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Pr="00E851F3" w:rsidRDefault="004D242F" w:rsidP="004D242F">
      <w:pPr>
        <w:pStyle w:val="Title"/>
        <w:rPr>
          <w:rFonts w:asciiTheme="minorHAnsi" w:hAnsiTheme="minorHAnsi" w:cstheme="minorHAnsi"/>
          <w:sz w:val="24"/>
          <w:szCs w:val="24"/>
        </w:rPr>
      </w:pPr>
    </w:p>
    <w:p w14:paraId="29B3AD08" w14:textId="77777777" w:rsidR="004D242F" w:rsidRPr="00E851F3" w:rsidRDefault="004D242F" w:rsidP="004D242F">
      <w:pPr>
        <w:pStyle w:val="Title"/>
        <w:rPr>
          <w:rFonts w:asciiTheme="minorHAnsi" w:hAnsiTheme="minorHAnsi" w:cstheme="minorHAnsi"/>
          <w:sz w:val="24"/>
          <w:szCs w:val="24"/>
        </w:rPr>
      </w:pPr>
    </w:p>
    <w:p w14:paraId="6D01DA94" w14:textId="77777777" w:rsidR="004D242F" w:rsidRPr="00E851F3" w:rsidRDefault="004D242F" w:rsidP="004D242F">
      <w:pPr>
        <w:pStyle w:val="Title"/>
        <w:rPr>
          <w:rFonts w:asciiTheme="minorHAnsi" w:hAnsiTheme="minorHAnsi" w:cstheme="minorHAnsi"/>
          <w:sz w:val="72"/>
          <w:szCs w:val="72"/>
        </w:rPr>
      </w:pPr>
      <w:r w:rsidRPr="00E851F3">
        <w:rPr>
          <w:rFonts w:asciiTheme="minorHAnsi" w:hAnsiTheme="minorHAnsi" w:cstheme="minorHAnsi"/>
          <w:sz w:val="72"/>
          <w:szCs w:val="72"/>
        </w:rPr>
        <w:t>COUNTY OF ALAMEDA</w:t>
      </w:r>
    </w:p>
    <w:p w14:paraId="18B1FFFE" w14:textId="5F0815BB" w:rsidR="00CD5C95" w:rsidRPr="00E851F3" w:rsidRDefault="00CD5C95" w:rsidP="004D242F">
      <w:pPr>
        <w:pStyle w:val="Title"/>
        <w:rPr>
          <w:rFonts w:asciiTheme="minorHAnsi" w:hAnsiTheme="minorHAnsi" w:cstheme="minorHAnsi"/>
          <w:sz w:val="40"/>
          <w:szCs w:val="40"/>
        </w:rPr>
      </w:pPr>
      <w:r w:rsidRPr="00E851F3">
        <w:rPr>
          <w:rFonts w:asciiTheme="minorHAnsi" w:hAnsiTheme="minorHAnsi" w:cstheme="minorHAnsi"/>
          <w:sz w:val="40"/>
          <w:szCs w:val="40"/>
        </w:rPr>
        <w:t>ALAMEDA COUNTY HEALTH</w:t>
      </w:r>
    </w:p>
    <w:p w14:paraId="7B2B5553" w14:textId="77777777" w:rsidR="004D242F" w:rsidRPr="00E851F3" w:rsidRDefault="004D242F" w:rsidP="004D242F">
      <w:pPr>
        <w:pStyle w:val="Title"/>
        <w:rPr>
          <w:rFonts w:asciiTheme="minorHAnsi" w:hAnsiTheme="minorHAnsi" w:cstheme="minorHAnsi"/>
          <w:sz w:val="40"/>
          <w:szCs w:val="40"/>
        </w:rPr>
      </w:pPr>
    </w:p>
    <w:p w14:paraId="244243A2" w14:textId="77777777" w:rsidR="001228FA" w:rsidRPr="00E851F3" w:rsidRDefault="004D242F" w:rsidP="001228FA">
      <w:pPr>
        <w:pStyle w:val="Title"/>
        <w:rPr>
          <w:rFonts w:asciiTheme="minorHAnsi" w:hAnsiTheme="minorHAnsi" w:cstheme="minorHAnsi"/>
          <w:sz w:val="40"/>
          <w:szCs w:val="40"/>
        </w:rPr>
      </w:pPr>
      <w:r w:rsidRPr="00E851F3">
        <w:rPr>
          <w:rFonts w:asciiTheme="minorHAnsi" w:hAnsiTheme="minorHAnsi" w:cstheme="minorHAnsi"/>
          <w:sz w:val="40"/>
          <w:szCs w:val="40"/>
        </w:rPr>
        <w:t>Questions &amp; Answers</w:t>
      </w:r>
    </w:p>
    <w:p w14:paraId="1D295A8C" w14:textId="77777777" w:rsidR="001228FA" w:rsidRPr="00E851F3" w:rsidRDefault="001228FA" w:rsidP="001228FA">
      <w:pPr>
        <w:pStyle w:val="RFP-QHeader2"/>
        <w:rPr>
          <w:rFonts w:asciiTheme="minorHAnsi" w:hAnsiTheme="minorHAnsi" w:cstheme="minorHAnsi"/>
          <w:sz w:val="20"/>
        </w:rPr>
      </w:pPr>
    </w:p>
    <w:p w14:paraId="56836548" w14:textId="77777777" w:rsidR="001228FA" w:rsidRPr="00E851F3" w:rsidRDefault="001228FA" w:rsidP="001228FA">
      <w:pPr>
        <w:pStyle w:val="Title"/>
        <w:rPr>
          <w:rFonts w:asciiTheme="minorHAnsi" w:hAnsiTheme="minorHAnsi" w:cstheme="minorHAnsi"/>
          <w:sz w:val="40"/>
          <w:szCs w:val="40"/>
        </w:rPr>
      </w:pPr>
      <w:r w:rsidRPr="00E851F3">
        <w:rPr>
          <w:rFonts w:asciiTheme="minorHAnsi" w:hAnsiTheme="minorHAnsi" w:cstheme="minorHAnsi"/>
          <w:sz w:val="40"/>
          <w:szCs w:val="40"/>
        </w:rPr>
        <w:t>to</w:t>
      </w:r>
    </w:p>
    <w:p w14:paraId="09D14C62" w14:textId="77777777" w:rsidR="001228FA" w:rsidRPr="00E851F3" w:rsidRDefault="001228FA" w:rsidP="001228FA">
      <w:pPr>
        <w:pStyle w:val="RFP-QHeader2"/>
        <w:rPr>
          <w:rFonts w:asciiTheme="minorHAnsi" w:hAnsiTheme="minorHAnsi" w:cstheme="minorHAnsi"/>
          <w:sz w:val="20"/>
        </w:rPr>
      </w:pPr>
    </w:p>
    <w:p w14:paraId="3D6BFB2E" w14:textId="1B72ACC3" w:rsidR="001228FA" w:rsidRPr="00E851F3" w:rsidRDefault="002824B0" w:rsidP="001228FA">
      <w:pPr>
        <w:pStyle w:val="Subtitle"/>
        <w:rPr>
          <w:rFonts w:asciiTheme="minorHAnsi" w:hAnsiTheme="minorHAnsi" w:cstheme="minorHAnsi"/>
          <w:sz w:val="40"/>
          <w:szCs w:val="40"/>
        </w:rPr>
      </w:pPr>
      <w:r w:rsidRPr="00E851F3">
        <w:rPr>
          <w:rFonts w:asciiTheme="minorHAnsi" w:hAnsiTheme="minorHAnsi" w:cstheme="minorHAnsi"/>
          <w:sz w:val="40"/>
          <w:szCs w:val="40"/>
        </w:rPr>
        <w:t>RFP</w:t>
      </w:r>
      <w:r w:rsidR="001228FA" w:rsidRPr="00E851F3">
        <w:rPr>
          <w:rFonts w:asciiTheme="minorHAnsi" w:hAnsiTheme="minorHAnsi" w:cstheme="minorHAnsi"/>
          <w:sz w:val="40"/>
          <w:szCs w:val="40"/>
        </w:rPr>
        <w:t xml:space="preserve"> No. ACH-900</w:t>
      </w:r>
      <w:r w:rsidR="00926259" w:rsidRPr="00E851F3">
        <w:rPr>
          <w:rFonts w:asciiTheme="minorHAnsi" w:hAnsiTheme="minorHAnsi" w:cstheme="minorHAnsi"/>
          <w:sz w:val="40"/>
          <w:szCs w:val="40"/>
        </w:rPr>
        <w:t>2</w:t>
      </w:r>
      <w:r w:rsidR="001228FA" w:rsidRPr="00E851F3">
        <w:rPr>
          <w:rFonts w:asciiTheme="minorHAnsi" w:hAnsiTheme="minorHAnsi" w:cstheme="minorHAnsi"/>
          <w:sz w:val="40"/>
          <w:szCs w:val="40"/>
        </w:rPr>
        <w:t>26</w:t>
      </w:r>
    </w:p>
    <w:p w14:paraId="728FFAA9" w14:textId="77777777" w:rsidR="001228FA" w:rsidRPr="00E851F3" w:rsidRDefault="001228FA" w:rsidP="001228FA">
      <w:pPr>
        <w:pStyle w:val="RFP-QHeader2"/>
        <w:rPr>
          <w:rFonts w:asciiTheme="minorHAnsi" w:hAnsiTheme="minorHAnsi" w:cstheme="minorHAnsi"/>
          <w:sz w:val="20"/>
        </w:rPr>
      </w:pPr>
    </w:p>
    <w:p w14:paraId="18901544" w14:textId="77777777" w:rsidR="001228FA" w:rsidRPr="00E851F3" w:rsidRDefault="001228FA" w:rsidP="001228FA">
      <w:pPr>
        <w:pStyle w:val="Heading3"/>
        <w:rPr>
          <w:rFonts w:asciiTheme="minorHAnsi" w:hAnsiTheme="minorHAnsi" w:cstheme="minorHAnsi"/>
          <w:sz w:val="40"/>
          <w:szCs w:val="40"/>
        </w:rPr>
      </w:pPr>
      <w:r w:rsidRPr="00E851F3">
        <w:rPr>
          <w:rFonts w:asciiTheme="minorHAnsi" w:hAnsiTheme="minorHAnsi" w:cstheme="minorHAnsi"/>
          <w:sz w:val="40"/>
          <w:szCs w:val="40"/>
        </w:rPr>
        <w:t>for</w:t>
      </w:r>
    </w:p>
    <w:p w14:paraId="6A8C8C85" w14:textId="77777777" w:rsidR="001228FA" w:rsidRPr="00E851F3" w:rsidRDefault="001228FA" w:rsidP="001228FA">
      <w:pPr>
        <w:pStyle w:val="RFP-QHeader2"/>
        <w:rPr>
          <w:rFonts w:asciiTheme="minorHAnsi" w:hAnsiTheme="minorHAnsi" w:cstheme="minorHAnsi"/>
          <w:sz w:val="20"/>
        </w:rPr>
      </w:pPr>
    </w:p>
    <w:p w14:paraId="02DABD3B" w14:textId="14647E5E" w:rsidR="00926259" w:rsidRPr="00E851F3" w:rsidRDefault="00926259" w:rsidP="002824B0">
      <w:pPr>
        <w:pStyle w:val="RFP-QHeader2"/>
        <w:rPr>
          <w:rFonts w:asciiTheme="minorHAnsi" w:hAnsiTheme="minorHAnsi" w:cstheme="minorHAnsi"/>
          <w:bCs/>
          <w:sz w:val="40"/>
          <w:szCs w:val="40"/>
        </w:rPr>
      </w:pPr>
      <w:bookmarkStart w:id="0" w:name="_Hlk204790348"/>
      <w:r w:rsidRPr="00E851F3">
        <w:rPr>
          <w:rFonts w:asciiTheme="minorHAnsi" w:hAnsiTheme="minorHAnsi" w:cstheme="minorHAnsi"/>
          <w:bCs/>
          <w:sz w:val="40"/>
          <w:szCs w:val="40"/>
        </w:rPr>
        <w:t>Evaluation Services for Alternatives to Confinement Project</w:t>
      </w:r>
      <w:bookmarkEnd w:id="0"/>
    </w:p>
    <w:p w14:paraId="1C9A3B1B" w14:textId="77777777" w:rsidR="00926259" w:rsidRPr="00E851F3" w:rsidRDefault="00926259" w:rsidP="00926259">
      <w:pPr>
        <w:rPr>
          <w:rFonts w:asciiTheme="minorHAnsi" w:hAnsiTheme="minorHAnsi" w:cstheme="minorHAnsi"/>
          <w:b/>
          <w:sz w:val="40"/>
          <w:szCs w:val="40"/>
        </w:rPr>
      </w:pPr>
    </w:p>
    <w:p w14:paraId="63DA36E7" w14:textId="71D576B0" w:rsidR="00926259" w:rsidRPr="00E851F3" w:rsidRDefault="00926259" w:rsidP="00926259">
      <w:pPr>
        <w:jc w:val="center"/>
        <w:rPr>
          <w:rFonts w:asciiTheme="minorHAnsi" w:hAnsiTheme="minorHAnsi" w:cstheme="minorHAnsi"/>
          <w:b/>
          <w:sz w:val="28"/>
          <w:szCs w:val="28"/>
        </w:rPr>
      </w:pPr>
      <w:r w:rsidRPr="00E851F3">
        <w:rPr>
          <w:rFonts w:asciiTheme="minorHAnsi" w:hAnsiTheme="minorHAnsi" w:cstheme="minorHAnsi"/>
          <w:b/>
          <w:sz w:val="28"/>
          <w:szCs w:val="28"/>
        </w:rPr>
        <w:t xml:space="preserve">Bidders Conferences </w:t>
      </w:r>
      <w:r w:rsidR="00C25A05" w:rsidRPr="00E851F3">
        <w:rPr>
          <w:rFonts w:asciiTheme="minorHAnsi" w:hAnsiTheme="minorHAnsi" w:cstheme="minorHAnsi"/>
          <w:b/>
          <w:sz w:val="28"/>
          <w:szCs w:val="28"/>
        </w:rPr>
        <w:t>held on</w:t>
      </w:r>
    </w:p>
    <w:p w14:paraId="09E68A97" w14:textId="3B816F42" w:rsidR="005A1818" w:rsidRPr="00E851F3" w:rsidRDefault="00926259" w:rsidP="00A523D7">
      <w:pPr>
        <w:jc w:val="center"/>
        <w:rPr>
          <w:rFonts w:asciiTheme="minorHAnsi" w:hAnsiTheme="minorHAnsi" w:cstheme="minorHAnsi"/>
          <w:b/>
          <w:sz w:val="28"/>
          <w:szCs w:val="28"/>
        </w:rPr>
      </w:pPr>
      <w:r w:rsidRPr="00E851F3">
        <w:rPr>
          <w:rFonts w:asciiTheme="minorHAnsi" w:hAnsiTheme="minorHAnsi" w:cstheme="minorHAnsi"/>
          <w:b/>
          <w:sz w:val="28"/>
          <w:szCs w:val="28"/>
        </w:rPr>
        <w:t xml:space="preserve">August 12, 13, </w:t>
      </w:r>
      <w:r w:rsidR="005A1818" w:rsidRPr="00E851F3">
        <w:rPr>
          <w:rFonts w:asciiTheme="minorHAnsi" w:hAnsiTheme="minorHAnsi" w:cstheme="minorHAnsi"/>
          <w:b/>
          <w:sz w:val="28"/>
          <w:szCs w:val="28"/>
        </w:rPr>
        <w:t>18,</w:t>
      </w:r>
      <w:r w:rsidR="00A523D7" w:rsidRPr="00E851F3">
        <w:rPr>
          <w:rFonts w:asciiTheme="minorHAnsi" w:hAnsiTheme="minorHAnsi" w:cstheme="minorHAnsi"/>
          <w:b/>
          <w:sz w:val="28"/>
          <w:szCs w:val="28"/>
        </w:rPr>
        <w:t xml:space="preserve"> and 19, </w:t>
      </w:r>
      <w:r w:rsidR="005A1818" w:rsidRPr="00E851F3">
        <w:rPr>
          <w:rFonts w:asciiTheme="minorHAnsi" w:hAnsiTheme="minorHAnsi" w:cstheme="minorHAnsi"/>
          <w:b/>
          <w:sz w:val="28"/>
          <w:szCs w:val="28"/>
        </w:rPr>
        <w:t>2025</w:t>
      </w:r>
    </w:p>
    <w:p w14:paraId="122CE624" w14:textId="77777777" w:rsidR="004D242F" w:rsidRPr="00E851F3" w:rsidRDefault="004D242F" w:rsidP="004D242F">
      <w:pPr>
        <w:rPr>
          <w:rFonts w:asciiTheme="minorHAnsi" w:hAnsiTheme="minorHAnsi" w:cstheme="minorHAnsi"/>
          <w:sz w:val="20"/>
        </w:rPr>
      </w:pPr>
      <w:bookmarkStart w:id="1" w:name="BidTitle"/>
      <w:bookmarkEnd w:id="1"/>
    </w:p>
    <w:p w14:paraId="762D7301" w14:textId="7C682B89" w:rsidR="00D75326" w:rsidRPr="00E851F3" w:rsidRDefault="00D75326" w:rsidP="004D242F">
      <w:pP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E851F3" w14:paraId="266D1A96" w14:textId="77777777" w:rsidTr="00834C6E">
        <w:tc>
          <w:tcPr>
            <w:tcW w:w="11016" w:type="dxa"/>
            <w:tcMar>
              <w:top w:w="43" w:type="dxa"/>
              <w:left w:w="115" w:type="dxa"/>
              <w:bottom w:w="43" w:type="dxa"/>
              <w:right w:w="115" w:type="dxa"/>
            </w:tcMar>
          </w:tcPr>
          <w:p w14:paraId="5F85ADE5" w14:textId="7372B802" w:rsidR="004D242F" w:rsidRPr="00E851F3" w:rsidRDefault="004D242F" w:rsidP="00E8362E">
            <w:pPr>
              <w:spacing w:line="276" w:lineRule="auto"/>
              <w:rPr>
                <w:rFonts w:asciiTheme="minorHAnsi" w:hAnsiTheme="minorHAnsi" w:cstheme="minorHAnsi"/>
                <w:sz w:val="20"/>
              </w:rPr>
            </w:pPr>
            <w:r w:rsidRPr="00E851F3">
              <w:rPr>
                <w:rFonts w:asciiTheme="minorHAnsi" w:hAnsiTheme="minorHAnsi" w:cstheme="minorHAnsi"/>
                <w:b/>
                <w:sz w:val="28"/>
                <w:szCs w:val="28"/>
              </w:rPr>
              <w:t xml:space="preserve">This County of Alameda, </w:t>
            </w:r>
            <w:r w:rsidR="00AC67E2" w:rsidRPr="00E851F3">
              <w:rPr>
                <w:rFonts w:asciiTheme="minorHAnsi" w:hAnsiTheme="minorHAnsi" w:cstheme="minorHAnsi"/>
                <w:b/>
                <w:sz w:val="28"/>
                <w:szCs w:val="28"/>
              </w:rPr>
              <w:t>Alameda County Health</w:t>
            </w:r>
            <w:r w:rsidRPr="00E851F3">
              <w:rPr>
                <w:rFonts w:asciiTheme="minorHAnsi" w:hAnsiTheme="minorHAnsi" w:cstheme="minorHAnsi"/>
                <w:b/>
                <w:sz w:val="28"/>
                <w:szCs w:val="28"/>
              </w:rPr>
              <w:t xml:space="preserve">, </w:t>
            </w:r>
            <w:r w:rsidR="002824B0" w:rsidRPr="00E851F3">
              <w:rPr>
                <w:rFonts w:asciiTheme="minorHAnsi" w:hAnsiTheme="minorHAnsi" w:cstheme="minorHAnsi"/>
                <w:b/>
                <w:sz w:val="28"/>
                <w:szCs w:val="28"/>
              </w:rPr>
              <w:t>RFP</w:t>
            </w:r>
            <w:r w:rsidRPr="00E851F3">
              <w:rPr>
                <w:rFonts w:asciiTheme="minorHAnsi" w:hAnsiTheme="minorHAnsi" w:cstheme="minorHAnsi"/>
                <w:b/>
                <w:sz w:val="28"/>
                <w:szCs w:val="28"/>
              </w:rPr>
              <w:t xml:space="preserve"> Questions &amp; Answers (Q&amp;A) has been electronically issued to potential bidders via email. </w:t>
            </w:r>
            <w:r w:rsidR="008723BA" w:rsidRPr="00E851F3">
              <w:rPr>
                <w:rFonts w:asciiTheme="minorHAnsi" w:hAnsiTheme="minorHAnsi" w:cstheme="minorHAnsi"/>
                <w:b/>
                <w:sz w:val="28"/>
                <w:szCs w:val="28"/>
              </w:rPr>
              <w:t>E</w:t>
            </w:r>
            <w:r w:rsidRPr="00E851F3">
              <w:rPr>
                <w:rFonts w:asciiTheme="minorHAnsi" w:hAnsiTheme="minorHAnsi" w:cstheme="minorHAns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2824B0" w:rsidRPr="00E851F3">
              <w:rPr>
                <w:rFonts w:asciiTheme="minorHAnsi" w:hAnsiTheme="minorHAnsi" w:cstheme="minorHAnsi"/>
                <w:b/>
                <w:sz w:val="28"/>
                <w:szCs w:val="28"/>
              </w:rPr>
              <w:t>RFP</w:t>
            </w:r>
            <w:r w:rsidR="00E83ABA" w:rsidRPr="00E851F3">
              <w:rPr>
                <w:rFonts w:asciiTheme="minorHAnsi" w:hAnsiTheme="minorHAnsi" w:cstheme="minorHAnsi"/>
                <w:b/>
                <w:sz w:val="28"/>
                <w:szCs w:val="28"/>
              </w:rPr>
              <w:t xml:space="preserve"> </w:t>
            </w:r>
            <w:r w:rsidRPr="00E851F3">
              <w:rPr>
                <w:rFonts w:asciiTheme="minorHAnsi" w:hAnsiTheme="minorHAnsi" w:cstheme="minorHAnsi"/>
                <w:b/>
                <w:sz w:val="28"/>
                <w:szCs w:val="28"/>
              </w:rPr>
              <w:t xml:space="preserve">Q&amp;A will also be posted on the GSA Contracting Opportunities website located at </w:t>
            </w:r>
            <w:hyperlink r:id="rId12" w:history="1">
              <w:r w:rsidR="00ED3117" w:rsidRPr="00E851F3">
                <w:rPr>
                  <w:rStyle w:val="Hyperlink"/>
                  <w:rFonts w:asciiTheme="minorHAnsi" w:hAnsiTheme="minorHAnsi" w:cstheme="minorHAnsi"/>
                  <w:b/>
                  <w:sz w:val="28"/>
                  <w:szCs w:val="28"/>
                </w:rPr>
                <w:t>Alameda County Current Contracting Opportunities</w:t>
              </w:r>
            </w:hyperlink>
            <w:r w:rsidR="00ED3117" w:rsidRPr="00E851F3">
              <w:rPr>
                <w:rStyle w:val="Hyperlink"/>
                <w:rFonts w:asciiTheme="minorHAnsi" w:hAnsiTheme="minorHAnsi" w:cstheme="minorHAnsi"/>
                <w:b/>
                <w:sz w:val="28"/>
                <w:szCs w:val="28"/>
              </w:rPr>
              <w:t xml:space="preserve">. </w:t>
            </w:r>
          </w:p>
        </w:tc>
      </w:tr>
    </w:tbl>
    <w:p w14:paraId="42A1B1A7" w14:textId="77777777" w:rsidR="004D242F" w:rsidRPr="00E851F3" w:rsidRDefault="004D242F" w:rsidP="004D242F">
      <w:pPr>
        <w:jc w:val="center"/>
        <w:rPr>
          <w:rFonts w:asciiTheme="minorHAnsi" w:hAnsiTheme="minorHAnsi" w:cstheme="minorHAnsi"/>
          <w:sz w:val="20"/>
        </w:rPr>
      </w:pPr>
    </w:p>
    <w:p w14:paraId="5029203E" w14:textId="77777777" w:rsidR="004D242F" w:rsidRPr="00E851F3" w:rsidRDefault="004D242F" w:rsidP="004D242F">
      <w:pPr>
        <w:jc w:val="center"/>
        <w:rPr>
          <w:rFonts w:asciiTheme="minorHAnsi" w:hAnsiTheme="minorHAnsi" w:cstheme="minorHAnsi"/>
          <w:sz w:val="20"/>
        </w:rPr>
      </w:pPr>
    </w:p>
    <w:p w14:paraId="277D913A" w14:textId="77777777" w:rsidR="004D242F" w:rsidRPr="00E851F3" w:rsidRDefault="004D242F" w:rsidP="003E003E">
      <w:pPr>
        <w:rPr>
          <w:rFonts w:asciiTheme="minorHAnsi" w:hAnsiTheme="minorHAnsi" w:cstheme="minorHAnsi"/>
          <w:sz w:val="20"/>
        </w:rPr>
      </w:pPr>
    </w:p>
    <w:p w14:paraId="40C221CE" w14:textId="1A305477" w:rsidR="00D75326" w:rsidRPr="00E851F3" w:rsidRDefault="004D242F" w:rsidP="001228FA">
      <w:pPr>
        <w:ind w:left="2520"/>
        <w:rPr>
          <w:rFonts w:asciiTheme="minorHAnsi" w:hAnsiTheme="minorHAnsi" w:cstheme="minorHAnsi"/>
          <w:sz w:val="24"/>
          <w:szCs w:val="24"/>
        </w:rPr>
      </w:pPr>
      <w:r w:rsidRPr="00E851F3">
        <w:rPr>
          <w:rFonts w:asciiTheme="minorHAnsi" w:hAnsiTheme="minorHAnsi" w:cstheme="minorHAnsi"/>
          <w:noProof/>
        </w:rPr>
        <w:drawing>
          <wp:anchor distT="0" distB="0" distL="114300" distR="114300" simplePos="0" relativeHeight="251659264"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1F3">
        <w:rPr>
          <w:rFonts w:asciiTheme="minorHAnsi" w:hAnsiTheme="minorHAnsi" w:cstheme="minorHAnsi"/>
          <w:color w:val="008000"/>
          <w:sz w:val="20"/>
        </w:rPr>
        <w:t>Alameda County is committed to reducing environmental impacts across our entire supply chain. If printing this document, please print only what you need, print double-sided, and use recycled-content pape</w:t>
      </w:r>
      <w:r w:rsidR="00CF1CF0" w:rsidRPr="00E851F3">
        <w:rPr>
          <w:rFonts w:asciiTheme="minorHAnsi" w:hAnsiTheme="minorHAnsi" w:cstheme="minorHAnsi"/>
          <w:color w:val="008000"/>
          <w:sz w:val="20"/>
        </w:rPr>
        <w:t xml:space="preserve">r. </w:t>
      </w:r>
    </w:p>
    <w:p w14:paraId="4D0E487D" w14:textId="1CCD8D27" w:rsidR="00EB4385" w:rsidRPr="00E851F3" w:rsidRDefault="00EB4385" w:rsidP="002824B0">
      <w:pPr>
        <w:pStyle w:val="RFP-QHeader2"/>
        <w:jc w:val="left"/>
        <w:rPr>
          <w:rFonts w:asciiTheme="minorHAnsi" w:hAnsiTheme="minorHAnsi" w:cstheme="minorHAnsi"/>
          <w:b w:val="0"/>
          <w:sz w:val="24"/>
          <w:szCs w:val="24"/>
        </w:rPr>
      </w:pPr>
      <w:r w:rsidRPr="00E851F3">
        <w:rPr>
          <w:rFonts w:asciiTheme="minorHAnsi" w:hAnsiTheme="minorHAnsi" w:cstheme="minorHAnsi"/>
          <w:b w:val="0"/>
          <w:bCs/>
          <w:sz w:val="24"/>
          <w:szCs w:val="24"/>
        </w:rPr>
        <w:lastRenderedPageBreak/>
        <w:t>Thank you for your participation and interest in the County of Alameda</w:t>
      </w:r>
      <w:r w:rsidR="0053568C" w:rsidRPr="00E851F3">
        <w:rPr>
          <w:rFonts w:asciiTheme="minorHAnsi" w:hAnsiTheme="minorHAnsi" w:cstheme="minorHAnsi"/>
          <w:b w:val="0"/>
          <w:bCs/>
          <w:sz w:val="24"/>
          <w:szCs w:val="24"/>
        </w:rPr>
        <w:t xml:space="preserve"> </w:t>
      </w:r>
      <w:r w:rsidR="002824B0" w:rsidRPr="00E851F3">
        <w:rPr>
          <w:rFonts w:asciiTheme="minorHAnsi" w:hAnsiTheme="minorHAnsi" w:cstheme="minorHAnsi"/>
          <w:b w:val="0"/>
          <w:bCs/>
          <w:sz w:val="24"/>
          <w:szCs w:val="24"/>
        </w:rPr>
        <w:t>RFP</w:t>
      </w:r>
      <w:r w:rsidR="0053568C" w:rsidRPr="00E851F3">
        <w:rPr>
          <w:rFonts w:asciiTheme="minorHAnsi" w:hAnsiTheme="minorHAnsi" w:cstheme="minorHAnsi"/>
          <w:b w:val="0"/>
          <w:bCs/>
          <w:sz w:val="24"/>
          <w:szCs w:val="24"/>
        </w:rPr>
        <w:t xml:space="preserve"> </w:t>
      </w:r>
      <w:r w:rsidR="00937CFF" w:rsidRPr="00E851F3">
        <w:rPr>
          <w:rFonts w:asciiTheme="minorHAnsi" w:hAnsiTheme="minorHAnsi" w:cstheme="minorHAnsi"/>
          <w:b w:val="0"/>
          <w:bCs/>
          <w:sz w:val="24"/>
          <w:szCs w:val="24"/>
        </w:rPr>
        <w:t xml:space="preserve">No. </w:t>
      </w:r>
      <w:r w:rsidR="0053568C" w:rsidRPr="00E851F3">
        <w:rPr>
          <w:rFonts w:asciiTheme="minorHAnsi" w:hAnsiTheme="minorHAnsi" w:cstheme="minorHAnsi"/>
          <w:b w:val="0"/>
          <w:bCs/>
          <w:sz w:val="24"/>
          <w:szCs w:val="24"/>
        </w:rPr>
        <w:t>ACH-9002</w:t>
      </w:r>
      <w:r w:rsidR="002824B0" w:rsidRPr="00E851F3">
        <w:rPr>
          <w:rFonts w:asciiTheme="minorHAnsi" w:hAnsiTheme="minorHAnsi" w:cstheme="minorHAnsi"/>
          <w:b w:val="0"/>
          <w:bCs/>
          <w:sz w:val="24"/>
          <w:szCs w:val="24"/>
        </w:rPr>
        <w:t>2</w:t>
      </w:r>
      <w:r w:rsidR="0053568C" w:rsidRPr="00E851F3">
        <w:rPr>
          <w:rFonts w:asciiTheme="minorHAnsi" w:hAnsiTheme="minorHAnsi" w:cstheme="minorHAnsi"/>
          <w:b w:val="0"/>
          <w:bCs/>
          <w:sz w:val="24"/>
          <w:szCs w:val="24"/>
        </w:rPr>
        <w:t>6</w:t>
      </w:r>
      <w:r w:rsidR="00937CFF" w:rsidRPr="00E851F3">
        <w:rPr>
          <w:rFonts w:asciiTheme="minorHAnsi" w:hAnsiTheme="minorHAnsi" w:cstheme="minorHAnsi"/>
          <w:sz w:val="24"/>
          <w:szCs w:val="24"/>
        </w:rPr>
        <w:t xml:space="preserve"> </w:t>
      </w:r>
      <w:r w:rsidR="002824B0" w:rsidRPr="00E851F3">
        <w:rPr>
          <w:rFonts w:asciiTheme="minorHAnsi" w:hAnsiTheme="minorHAnsi" w:cstheme="minorHAnsi"/>
          <w:b w:val="0"/>
          <w:sz w:val="24"/>
          <w:szCs w:val="24"/>
        </w:rPr>
        <w:t>Evaluation Services for Alternatives to Confinement Project.</w:t>
      </w:r>
    </w:p>
    <w:p w14:paraId="45E0FA4C" w14:textId="77777777" w:rsidR="002824B0" w:rsidRPr="00E851F3" w:rsidRDefault="002824B0" w:rsidP="002824B0">
      <w:pPr>
        <w:pStyle w:val="RFP-QHeader2"/>
        <w:jc w:val="left"/>
        <w:rPr>
          <w:rFonts w:asciiTheme="minorHAnsi" w:hAnsiTheme="minorHAnsi" w:cstheme="minorHAnsi"/>
          <w:bCs/>
          <w:sz w:val="24"/>
          <w:szCs w:val="24"/>
        </w:rPr>
      </w:pPr>
    </w:p>
    <w:p w14:paraId="37FFB695" w14:textId="3D6233F5" w:rsidR="00EB4385" w:rsidRPr="00E851F3" w:rsidRDefault="00EB4385" w:rsidP="00EB4385">
      <w:pPr>
        <w:spacing w:after="240"/>
        <w:rPr>
          <w:rFonts w:asciiTheme="minorHAnsi" w:hAnsiTheme="minorHAnsi" w:cstheme="minorHAnsi"/>
          <w:sz w:val="24"/>
          <w:szCs w:val="24"/>
        </w:rPr>
      </w:pPr>
      <w:r w:rsidRPr="00E851F3">
        <w:rPr>
          <w:rFonts w:asciiTheme="minorHAnsi" w:hAnsiTheme="minorHAnsi" w:cstheme="minorHAnsi"/>
          <w:sz w:val="24"/>
          <w:szCs w:val="24"/>
        </w:rPr>
        <w:t xml:space="preserve">All the questions are </w:t>
      </w:r>
      <w:r w:rsidR="00160400" w:rsidRPr="00E851F3">
        <w:rPr>
          <w:rFonts w:asciiTheme="minorHAnsi" w:hAnsiTheme="minorHAnsi" w:cstheme="minorHAnsi"/>
          <w:sz w:val="24"/>
          <w:szCs w:val="24"/>
        </w:rPr>
        <w:t>taken verbatim</w:t>
      </w:r>
      <w:r w:rsidRPr="00E851F3">
        <w:rPr>
          <w:rFonts w:asciiTheme="minorHAnsi" w:hAnsiTheme="minorHAnsi" w:cstheme="minorHAnsi"/>
          <w:sz w:val="24"/>
          <w:szCs w:val="24"/>
        </w:rPr>
        <w:t xml:space="preserve"> from written questions </w:t>
      </w:r>
      <w:r w:rsidR="00937CFF" w:rsidRPr="00E851F3">
        <w:rPr>
          <w:rFonts w:asciiTheme="minorHAnsi" w:hAnsiTheme="minorHAnsi" w:cstheme="minorHAnsi"/>
          <w:sz w:val="24"/>
          <w:szCs w:val="24"/>
        </w:rPr>
        <w:t>received</w:t>
      </w:r>
      <w:r w:rsidRPr="00E851F3">
        <w:rPr>
          <w:rFonts w:asciiTheme="minorHAnsi" w:hAnsiTheme="minorHAnsi" w:cstheme="minorHAnsi"/>
          <w:sz w:val="24"/>
          <w:szCs w:val="24"/>
        </w:rPr>
        <w:t xml:space="preserve">. </w:t>
      </w:r>
      <w:r w:rsidR="008723BA" w:rsidRPr="00E851F3">
        <w:rPr>
          <w:rFonts w:asciiTheme="minorHAnsi" w:hAnsiTheme="minorHAnsi" w:cstheme="minorHAnsi"/>
          <w:sz w:val="24"/>
          <w:szCs w:val="24"/>
        </w:rPr>
        <w:t>The County of Alameda shall be noted as “County” in the answers to these questions</w:t>
      </w:r>
      <w:r w:rsidRPr="00E851F3">
        <w:rPr>
          <w:rFonts w:asciiTheme="minorHAnsi" w:hAnsiTheme="minorHAnsi" w:cstheme="minorHAnsi"/>
          <w:sz w:val="24"/>
          <w:szCs w:val="24"/>
        </w:rPr>
        <w:t xml:space="preserve">. The </w:t>
      </w:r>
      <w:r w:rsidR="00DD4376" w:rsidRPr="00E851F3">
        <w:rPr>
          <w:rFonts w:asciiTheme="minorHAnsi" w:hAnsiTheme="minorHAnsi" w:cstheme="minorHAnsi"/>
          <w:sz w:val="24"/>
          <w:szCs w:val="24"/>
        </w:rPr>
        <w:t>Q&amp;A</w:t>
      </w:r>
      <w:r w:rsidRPr="00E851F3">
        <w:rPr>
          <w:rFonts w:asciiTheme="minorHAnsi" w:hAnsiTheme="minorHAnsi" w:cstheme="minorHAnsi"/>
          <w:sz w:val="24"/>
          <w:szCs w:val="24"/>
        </w:rPr>
        <w:t xml:space="preserve"> </w:t>
      </w:r>
      <w:r w:rsidR="001B7331" w:rsidRPr="00E851F3">
        <w:rPr>
          <w:rFonts w:asciiTheme="minorHAnsi" w:hAnsiTheme="minorHAnsi" w:cstheme="minorHAnsi"/>
          <w:sz w:val="24"/>
          <w:szCs w:val="24"/>
        </w:rPr>
        <w:t xml:space="preserve">is </w:t>
      </w:r>
      <w:r w:rsidRPr="00E851F3">
        <w:rPr>
          <w:rFonts w:asciiTheme="minorHAnsi" w:hAnsiTheme="minorHAnsi" w:cstheme="minorHAnsi"/>
          <w:sz w:val="24"/>
          <w:szCs w:val="24"/>
        </w:rPr>
        <w:t xml:space="preserve">the final stance of the County. Please consider this document in preparation </w:t>
      </w:r>
      <w:r w:rsidR="008723BA" w:rsidRPr="00E851F3">
        <w:rPr>
          <w:rFonts w:asciiTheme="minorHAnsi" w:hAnsiTheme="minorHAnsi" w:cstheme="minorHAnsi"/>
          <w:sz w:val="24"/>
          <w:szCs w:val="24"/>
        </w:rPr>
        <w:t>for</w:t>
      </w:r>
      <w:r w:rsidRPr="00E851F3">
        <w:rPr>
          <w:rFonts w:asciiTheme="minorHAnsi" w:hAnsiTheme="minorHAnsi" w:cstheme="minorHAnsi"/>
          <w:sz w:val="24"/>
          <w:szCs w:val="24"/>
        </w:rPr>
        <w:t xml:space="preserve"> your bid response.</w:t>
      </w:r>
    </w:p>
    <w:p w14:paraId="4E103B69" w14:textId="77777777" w:rsidR="00C25A05" w:rsidRPr="00E851F3" w:rsidRDefault="00C25A05" w:rsidP="00C25A05">
      <w:pPr>
        <w:autoSpaceDE w:val="0"/>
        <w:autoSpaceDN w:val="0"/>
        <w:adjustRightInd w:val="0"/>
        <w:spacing w:after="60"/>
        <w:rPr>
          <w:rFonts w:asciiTheme="minorHAnsi" w:hAnsiTheme="minorHAnsi" w:cstheme="minorHAnsi"/>
          <w:b/>
          <w:sz w:val="24"/>
          <w:szCs w:val="24"/>
        </w:rPr>
      </w:pPr>
    </w:p>
    <w:p w14:paraId="5FC40A14" w14:textId="67A9600F" w:rsidR="00C25A05" w:rsidRPr="00E851F3" w:rsidRDefault="00C25A05" w:rsidP="00C25A05">
      <w:pPr>
        <w:pBdr>
          <w:top w:val="single" w:sz="4" w:space="1" w:color="auto"/>
          <w:left w:val="single" w:sz="4" w:space="4" w:color="auto"/>
          <w:bottom w:val="single" w:sz="4" w:space="1" w:color="auto"/>
          <w:right w:val="single" w:sz="4" w:space="4" w:color="auto"/>
        </w:pBdr>
        <w:shd w:val="clear" w:color="auto" w:fill="E7E6E6" w:themeFill="background2"/>
        <w:spacing w:after="240"/>
        <w:jc w:val="center"/>
        <w:rPr>
          <w:rFonts w:asciiTheme="minorHAnsi" w:hAnsiTheme="minorHAnsi" w:cstheme="minorHAnsi"/>
          <w:b/>
          <w:sz w:val="24"/>
          <w:szCs w:val="24"/>
        </w:rPr>
      </w:pPr>
      <w:r w:rsidRPr="00E851F3">
        <w:rPr>
          <w:rFonts w:asciiTheme="minorHAnsi" w:hAnsiTheme="minorHAnsi" w:cstheme="minorHAnsi"/>
          <w:b/>
          <w:sz w:val="24"/>
          <w:szCs w:val="24"/>
        </w:rPr>
        <w:t>Questions about Bidders Conferences:</w:t>
      </w:r>
    </w:p>
    <w:p w14:paraId="680C3D6E" w14:textId="72D87D59" w:rsidR="00EB4385" w:rsidRPr="00253BBC" w:rsidRDefault="00C25A05" w:rsidP="00445654">
      <w:pPr>
        <w:ind w:left="720" w:hanging="720"/>
        <w:rPr>
          <w:rFonts w:asciiTheme="minorHAnsi" w:hAnsiTheme="minorHAnsi" w:cstheme="minorHAnsi"/>
          <w:b/>
          <w:bCs/>
          <w:sz w:val="24"/>
          <w:szCs w:val="24"/>
        </w:rPr>
      </w:pPr>
      <w:r w:rsidRPr="00E851F3">
        <w:rPr>
          <w:rFonts w:asciiTheme="minorHAnsi" w:hAnsiTheme="minorHAnsi" w:cstheme="minorHAnsi"/>
          <w:sz w:val="24"/>
          <w:szCs w:val="24"/>
        </w:rPr>
        <w:t>Q1</w:t>
      </w:r>
      <w:r w:rsidRPr="00253BBC">
        <w:rPr>
          <w:rFonts w:asciiTheme="minorHAnsi" w:hAnsiTheme="minorHAnsi" w:cstheme="minorHAnsi"/>
          <w:sz w:val="24"/>
          <w:szCs w:val="24"/>
        </w:rPr>
        <w:t xml:space="preserve">) </w:t>
      </w:r>
      <w:r w:rsidR="00445654" w:rsidRPr="001E20A9">
        <w:rPr>
          <w:rFonts w:asciiTheme="minorHAnsi" w:hAnsiTheme="minorHAnsi" w:cstheme="minorHAnsi"/>
          <w:b/>
          <w:bCs/>
          <w:sz w:val="24"/>
          <w:szCs w:val="24"/>
        </w:rPr>
        <w:tab/>
      </w:r>
      <w:r w:rsidRPr="001E20A9">
        <w:rPr>
          <w:rFonts w:asciiTheme="minorHAnsi" w:hAnsiTheme="minorHAnsi" w:cstheme="minorHAnsi"/>
          <w:b/>
          <w:bCs/>
          <w:sz w:val="24"/>
          <w:szCs w:val="24"/>
        </w:rPr>
        <w:t>I</w:t>
      </w:r>
      <w:r w:rsidRPr="00253BBC">
        <w:rPr>
          <w:rFonts w:asciiTheme="minorHAnsi" w:hAnsiTheme="minorHAnsi" w:cstheme="minorHAnsi"/>
          <w:b/>
          <w:bCs/>
          <w:sz w:val="24"/>
          <w:szCs w:val="24"/>
        </w:rPr>
        <w:t xml:space="preserve"> would appreciate being kept informed about all updates regarding this RFP and will plan to attend one of the upcoming Virtual Bidders Conferences. If there are any preliminary documents, registration requirements, or specific instructions for participation, please let me know.</w:t>
      </w:r>
    </w:p>
    <w:p w14:paraId="7D7C8A85" w14:textId="063FA2F6" w:rsidR="00C25A05" w:rsidRPr="00253BBC" w:rsidRDefault="00C25A05" w:rsidP="00445654">
      <w:pPr>
        <w:ind w:left="720" w:hanging="720"/>
        <w:rPr>
          <w:rFonts w:asciiTheme="minorHAnsi" w:hAnsiTheme="minorHAnsi" w:cstheme="minorHAnsi"/>
          <w:sz w:val="24"/>
          <w:szCs w:val="24"/>
        </w:rPr>
      </w:pPr>
      <w:r w:rsidRPr="00253BBC">
        <w:rPr>
          <w:rFonts w:asciiTheme="minorHAnsi" w:hAnsiTheme="minorHAnsi" w:cstheme="minorHAnsi"/>
          <w:sz w:val="24"/>
          <w:szCs w:val="24"/>
        </w:rPr>
        <w:t xml:space="preserve">A1) </w:t>
      </w:r>
      <w:r w:rsidR="00445654" w:rsidRPr="00253BBC">
        <w:rPr>
          <w:rFonts w:asciiTheme="minorHAnsi" w:hAnsiTheme="minorHAnsi" w:cstheme="minorHAnsi"/>
          <w:sz w:val="24"/>
          <w:szCs w:val="24"/>
        </w:rPr>
        <w:tab/>
      </w:r>
      <w:r w:rsidRPr="00253BBC">
        <w:rPr>
          <w:rFonts w:asciiTheme="minorHAnsi" w:hAnsiTheme="minorHAnsi" w:cstheme="minorHAnsi"/>
          <w:sz w:val="24"/>
          <w:szCs w:val="24"/>
        </w:rPr>
        <w:t>All the information on how to join the virtual Bidders Conferences is included in the RFP document posted at the site below:</w:t>
      </w:r>
    </w:p>
    <w:p w14:paraId="2DDB0EA6" w14:textId="77777777" w:rsidR="00C25A05" w:rsidRPr="00253BBC" w:rsidRDefault="00C25A05" w:rsidP="00445654">
      <w:pPr>
        <w:ind w:left="720"/>
        <w:rPr>
          <w:rFonts w:asciiTheme="minorHAnsi" w:hAnsiTheme="minorHAnsi" w:cstheme="minorHAnsi"/>
          <w:sz w:val="24"/>
          <w:szCs w:val="24"/>
        </w:rPr>
      </w:pPr>
      <w:hyperlink r:id="rId14" w:tgtFrame="_blank" w:history="1">
        <w:r w:rsidRPr="00253BBC">
          <w:rPr>
            <w:rStyle w:val="Hyperlink"/>
            <w:rFonts w:asciiTheme="minorHAnsi" w:hAnsiTheme="minorHAnsi" w:cstheme="minorHAnsi"/>
            <w:sz w:val="24"/>
            <w:szCs w:val="24"/>
          </w:rPr>
          <w:t>https://gsa.acgov.org/do-business-with-us/contracting-opportunities/current-bid/?bidid=3102</w:t>
        </w:r>
      </w:hyperlink>
    </w:p>
    <w:p w14:paraId="2F759858" w14:textId="47CDB35F" w:rsidR="00C25A05" w:rsidRPr="00253BBC" w:rsidRDefault="00C25A05" w:rsidP="00445654">
      <w:pPr>
        <w:ind w:left="720"/>
        <w:rPr>
          <w:rFonts w:asciiTheme="minorHAnsi" w:hAnsiTheme="minorHAnsi" w:cstheme="minorHAnsi"/>
          <w:sz w:val="24"/>
          <w:szCs w:val="24"/>
        </w:rPr>
      </w:pPr>
    </w:p>
    <w:p w14:paraId="77919E40" w14:textId="4477F91D" w:rsidR="00445654" w:rsidRPr="00253BBC" w:rsidRDefault="00C25A05" w:rsidP="00445654">
      <w:pPr>
        <w:rPr>
          <w:rFonts w:asciiTheme="minorHAnsi" w:hAnsiTheme="minorHAnsi" w:cstheme="minorHAnsi"/>
          <w:sz w:val="24"/>
          <w:szCs w:val="24"/>
        </w:rPr>
      </w:pPr>
      <w:r w:rsidRPr="00253BBC">
        <w:rPr>
          <w:rFonts w:asciiTheme="minorHAnsi" w:hAnsiTheme="minorHAnsi" w:cstheme="minorHAnsi"/>
          <w:sz w:val="24"/>
          <w:szCs w:val="24"/>
        </w:rPr>
        <w:t xml:space="preserve">Q2) </w:t>
      </w:r>
      <w:r w:rsidR="00445654" w:rsidRPr="00253BBC">
        <w:rPr>
          <w:rFonts w:asciiTheme="minorHAnsi" w:hAnsiTheme="minorHAnsi" w:cstheme="minorHAnsi"/>
          <w:sz w:val="24"/>
          <w:szCs w:val="24"/>
        </w:rPr>
        <w:tab/>
      </w:r>
      <w:r w:rsidRPr="00253BBC">
        <w:rPr>
          <w:rFonts w:asciiTheme="minorHAnsi" w:hAnsiTheme="minorHAnsi" w:cstheme="minorHAnsi"/>
          <w:b/>
          <w:bCs/>
          <w:sz w:val="24"/>
          <w:szCs w:val="24"/>
        </w:rPr>
        <w:t>Can I attend this virtually?</w:t>
      </w:r>
    </w:p>
    <w:p w14:paraId="542FB6BD" w14:textId="44EEF101" w:rsidR="00C25A05" w:rsidRPr="00253BBC" w:rsidRDefault="00C25A05" w:rsidP="00445654">
      <w:pPr>
        <w:ind w:left="720" w:hanging="720"/>
        <w:rPr>
          <w:rFonts w:asciiTheme="minorHAnsi" w:hAnsiTheme="minorHAnsi" w:cstheme="minorHAnsi"/>
          <w:sz w:val="24"/>
          <w:szCs w:val="24"/>
        </w:rPr>
      </w:pPr>
      <w:r w:rsidRPr="00253BBC">
        <w:rPr>
          <w:rFonts w:asciiTheme="minorHAnsi" w:hAnsiTheme="minorHAnsi" w:cstheme="minorHAnsi"/>
          <w:sz w:val="24"/>
          <w:szCs w:val="24"/>
        </w:rPr>
        <w:t xml:space="preserve">A2) </w:t>
      </w:r>
      <w:r w:rsidR="00445654" w:rsidRPr="00253BBC">
        <w:rPr>
          <w:rFonts w:asciiTheme="minorHAnsi" w:hAnsiTheme="minorHAnsi" w:cstheme="minorHAnsi"/>
          <w:sz w:val="24"/>
          <w:szCs w:val="24"/>
        </w:rPr>
        <w:tab/>
      </w:r>
      <w:r w:rsidRPr="00253BBC">
        <w:rPr>
          <w:rFonts w:asciiTheme="minorHAnsi" w:hAnsiTheme="minorHAnsi" w:cstheme="minorHAnsi"/>
          <w:sz w:val="24"/>
          <w:szCs w:val="24"/>
        </w:rPr>
        <w:t xml:space="preserve">Yes, information on how to join the virtual </w:t>
      </w:r>
      <w:r w:rsidR="00E72404" w:rsidRPr="00253BBC">
        <w:rPr>
          <w:rFonts w:asciiTheme="minorHAnsi" w:hAnsiTheme="minorHAnsi" w:cstheme="minorHAnsi"/>
          <w:sz w:val="24"/>
          <w:szCs w:val="24"/>
        </w:rPr>
        <w:t>B</w:t>
      </w:r>
      <w:r w:rsidRPr="00253BBC">
        <w:rPr>
          <w:rFonts w:asciiTheme="minorHAnsi" w:hAnsiTheme="minorHAnsi" w:cstheme="minorHAnsi"/>
          <w:sz w:val="24"/>
          <w:szCs w:val="24"/>
        </w:rPr>
        <w:t xml:space="preserve">idders </w:t>
      </w:r>
      <w:r w:rsidR="00E72404" w:rsidRPr="00253BBC">
        <w:rPr>
          <w:rFonts w:asciiTheme="minorHAnsi" w:hAnsiTheme="minorHAnsi" w:cstheme="minorHAnsi"/>
          <w:sz w:val="24"/>
          <w:szCs w:val="24"/>
        </w:rPr>
        <w:t>C</w:t>
      </w:r>
      <w:r w:rsidRPr="00253BBC">
        <w:rPr>
          <w:rFonts w:asciiTheme="minorHAnsi" w:hAnsiTheme="minorHAnsi" w:cstheme="minorHAnsi"/>
          <w:sz w:val="24"/>
          <w:szCs w:val="24"/>
        </w:rPr>
        <w:t xml:space="preserve">onferences is included in the RFP document posted </w:t>
      </w:r>
      <w:bookmarkStart w:id="2" w:name="_Hlk206581393"/>
      <w:r w:rsidRPr="00253BBC">
        <w:rPr>
          <w:rFonts w:asciiTheme="minorHAnsi" w:hAnsiTheme="minorHAnsi" w:cstheme="minorHAnsi"/>
          <w:sz w:val="24"/>
          <w:szCs w:val="24"/>
        </w:rPr>
        <w:t>at the site below:</w:t>
      </w:r>
    </w:p>
    <w:p w14:paraId="45825BBC" w14:textId="77777777" w:rsidR="00C25A05" w:rsidRPr="00253BBC" w:rsidRDefault="00C25A05" w:rsidP="00445654">
      <w:pPr>
        <w:ind w:left="720"/>
        <w:rPr>
          <w:rFonts w:asciiTheme="minorHAnsi" w:hAnsiTheme="minorHAnsi" w:cstheme="minorHAnsi"/>
          <w:sz w:val="24"/>
          <w:szCs w:val="24"/>
        </w:rPr>
      </w:pPr>
      <w:hyperlink r:id="rId15" w:history="1">
        <w:r w:rsidRPr="00253BBC">
          <w:rPr>
            <w:rStyle w:val="Hyperlink"/>
            <w:rFonts w:asciiTheme="minorHAnsi" w:hAnsiTheme="minorHAnsi" w:cstheme="minorHAnsi"/>
            <w:sz w:val="24"/>
            <w:szCs w:val="24"/>
          </w:rPr>
          <w:t>https://gsa.acgov.org/do-business-with-us/contracting-opportunities/current-bid/?bidid=3102</w:t>
        </w:r>
      </w:hyperlink>
    </w:p>
    <w:bookmarkEnd w:id="2"/>
    <w:p w14:paraId="1AF5380E" w14:textId="3506046E" w:rsidR="00C25A05" w:rsidRPr="00253BBC" w:rsidRDefault="00C25A05" w:rsidP="00445654">
      <w:pPr>
        <w:ind w:left="720"/>
        <w:rPr>
          <w:rFonts w:asciiTheme="minorHAnsi" w:hAnsiTheme="minorHAnsi" w:cstheme="minorHAnsi"/>
          <w:sz w:val="24"/>
          <w:szCs w:val="24"/>
        </w:rPr>
      </w:pPr>
    </w:p>
    <w:p w14:paraId="3D3D0546" w14:textId="1DBF7148" w:rsidR="00C25A05" w:rsidRPr="00253BBC" w:rsidRDefault="00C25A05" w:rsidP="00445654">
      <w:pPr>
        <w:ind w:left="720" w:hanging="720"/>
        <w:rPr>
          <w:rFonts w:asciiTheme="minorHAnsi" w:hAnsiTheme="minorHAnsi" w:cstheme="minorHAnsi"/>
          <w:sz w:val="24"/>
          <w:szCs w:val="24"/>
        </w:rPr>
      </w:pPr>
      <w:r w:rsidRPr="00253BBC">
        <w:rPr>
          <w:rFonts w:asciiTheme="minorHAnsi" w:hAnsiTheme="minorHAnsi" w:cstheme="minorHAnsi"/>
          <w:sz w:val="24"/>
          <w:szCs w:val="24"/>
        </w:rPr>
        <w:t xml:space="preserve">Q3) </w:t>
      </w:r>
      <w:r w:rsidR="00445654" w:rsidRPr="00253BBC">
        <w:rPr>
          <w:rFonts w:asciiTheme="minorHAnsi" w:hAnsiTheme="minorHAnsi" w:cstheme="minorHAnsi"/>
          <w:sz w:val="24"/>
          <w:szCs w:val="24"/>
        </w:rPr>
        <w:tab/>
      </w:r>
      <w:r w:rsidRPr="00253BBC">
        <w:rPr>
          <w:rFonts w:asciiTheme="minorHAnsi" w:hAnsiTheme="minorHAnsi" w:cstheme="minorHAnsi"/>
          <w:b/>
          <w:bCs/>
          <w:sz w:val="24"/>
          <w:szCs w:val="24"/>
        </w:rPr>
        <w:t>I was told about the upcoming virtual bidders conference next week. Can you please share more info on the project types and also the meeting link to join.</w:t>
      </w:r>
    </w:p>
    <w:p w14:paraId="121E0BC0" w14:textId="4BE9C633" w:rsidR="00C25A05" w:rsidRPr="00253BBC" w:rsidRDefault="00C25A05" w:rsidP="00445654">
      <w:pPr>
        <w:ind w:left="720" w:hanging="720"/>
        <w:rPr>
          <w:rFonts w:asciiTheme="minorHAnsi" w:hAnsiTheme="minorHAnsi" w:cstheme="minorHAnsi"/>
          <w:sz w:val="24"/>
          <w:szCs w:val="24"/>
        </w:rPr>
      </w:pPr>
      <w:r w:rsidRPr="00253BBC">
        <w:rPr>
          <w:rFonts w:asciiTheme="minorHAnsi" w:hAnsiTheme="minorHAnsi" w:cstheme="minorHAnsi"/>
          <w:sz w:val="24"/>
          <w:szCs w:val="24"/>
        </w:rPr>
        <w:t xml:space="preserve">A3) </w:t>
      </w:r>
      <w:r w:rsidR="00445654" w:rsidRPr="00253BBC">
        <w:rPr>
          <w:rFonts w:asciiTheme="minorHAnsi" w:hAnsiTheme="minorHAnsi" w:cstheme="minorHAnsi"/>
          <w:sz w:val="24"/>
          <w:szCs w:val="24"/>
        </w:rPr>
        <w:tab/>
      </w:r>
      <w:r w:rsidRPr="00253BBC">
        <w:rPr>
          <w:rFonts w:asciiTheme="minorHAnsi" w:hAnsiTheme="minorHAnsi" w:cstheme="minorHAnsi"/>
          <w:sz w:val="24"/>
          <w:szCs w:val="24"/>
        </w:rPr>
        <w:t>The following link contains more information regarding RFP No. ACH-900226, Evaluation Services for Alternatives to Confinement Project, released on behalf of Alameda County Health.  Please see all details regarding this opportunity at the site below:</w:t>
      </w:r>
    </w:p>
    <w:p w14:paraId="25B57F45" w14:textId="77777777" w:rsidR="00C25A05" w:rsidRPr="00253BBC" w:rsidRDefault="00C25A05" w:rsidP="00445654">
      <w:pPr>
        <w:ind w:left="720"/>
        <w:rPr>
          <w:rFonts w:asciiTheme="minorHAnsi" w:hAnsiTheme="minorHAnsi" w:cstheme="minorHAnsi"/>
          <w:sz w:val="24"/>
          <w:szCs w:val="24"/>
        </w:rPr>
      </w:pPr>
      <w:hyperlink r:id="rId16" w:history="1">
        <w:r w:rsidRPr="00253BBC">
          <w:rPr>
            <w:rStyle w:val="Hyperlink"/>
            <w:rFonts w:asciiTheme="minorHAnsi" w:hAnsiTheme="minorHAnsi" w:cstheme="minorHAnsi"/>
            <w:sz w:val="24"/>
            <w:szCs w:val="24"/>
          </w:rPr>
          <w:t>https://gsa.acgov.org/do-business-with-us/contracting-opportunities/current-bid/?bidid=3102</w:t>
        </w:r>
      </w:hyperlink>
    </w:p>
    <w:p w14:paraId="6D0439DB" w14:textId="3EE04E96" w:rsidR="00C25A05" w:rsidRPr="00253BBC" w:rsidRDefault="00C25A05" w:rsidP="00EB4385">
      <w:pPr>
        <w:rPr>
          <w:rFonts w:asciiTheme="minorHAnsi" w:hAnsiTheme="minorHAnsi" w:cstheme="minorHAnsi"/>
          <w:sz w:val="24"/>
          <w:szCs w:val="24"/>
        </w:rPr>
      </w:pPr>
    </w:p>
    <w:p w14:paraId="556E7B61" w14:textId="7A40B6BB" w:rsidR="004D242F" w:rsidRPr="00253BBC" w:rsidRDefault="0053568C" w:rsidP="005E1834">
      <w:pPr>
        <w:pBdr>
          <w:top w:val="single" w:sz="4" w:space="1" w:color="auto"/>
          <w:left w:val="single" w:sz="4" w:space="4" w:color="auto"/>
          <w:bottom w:val="single" w:sz="4" w:space="1" w:color="auto"/>
          <w:right w:val="single" w:sz="4" w:space="4" w:color="auto"/>
        </w:pBdr>
        <w:shd w:val="clear" w:color="auto" w:fill="E7E6E6" w:themeFill="background2"/>
        <w:spacing w:after="240"/>
        <w:jc w:val="center"/>
        <w:rPr>
          <w:rFonts w:asciiTheme="minorHAnsi" w:hAnsiTheme="minorHAnsi" w:cstheme="minorHAnsi"/>
          <w:b/>
          <w:sz w:val="24"/>
          <w:szCs w:val="24"/>
        </w:rPr>
      </w:pPr>
      <w:r w:rsidRPr="00253BBC">
        <w:rPr>
          <w:rFonts w:asciiTheme="minorHAnsi" w:hAnsiTheme="minorHAnsi" w:cstheme="minorHAnsi"/>
          <w:b/>
          <w:sz w:val="24"/>
          <w:szCs w:val="24"/>
        </w:rPr>
        <w:t>Scope of Work Questions:</w:t>
      </w:r>
    </w:p>
    <w:p w14:paraId="6EBB5CB3" w14:textId="77777777" w:rsidR="00445654" w:rsidRPr="00253BBC" w:rsidRDefault="00A523D7" w:rsidP="001E20A9">
      <w:pPr>
        <w:numPr>
          <w:ilvl w:val="0"/>
          <w:numId w:val="1"/>
        </w:numPr>
        <w:tabs>
          <w:tab w:val="clear" w:pos="1440"/>
          <w:tab w:val="num" w:pos="1728"/>
        </w:tabs>
        <w:spacing w:after="60"/>
        <w:ind w:left="720" w:hanging="720"/>
        <w:rPr>
          <w:rFonts w:asciiTheme="minorHAnsi" w:hAnsiTheme="minorHAnsi" w:cstheme="minorHAnsi"/>
          <w:b/>
          <w:sz w:val="24"/>
          <w:szCs w:val="24"/>
        </w:rPr>
      </w:pPr>
      <w:r w:rsidRPr="00253BBC">
        <w:rPr>
          <w:rFonts w:asciiTheme="minorHAnsi" w:hAnsiTheme="minorHAnsi" w:cstheme="minorHAnsi"/>
          <w:b/>
          <w:sz w:val="24"/>
          <w:szCs w:val="24"/>
        </w:rPr>
        <w:t>Would you please repeat Mr. Godwin's comment on the in-person meeting requirements? </w:t>
      </w:r>
    </w:p>
    <w:p w14:paraId="002CFD59" w14:textId="3DEAAB53" w:rsidR="001B0D49" w:rsidRPr="00253BBC" w:rsidRDefault="009C05A7" w:rsidP="001E20A9">
      <w:pPr>
        <w:numPr>
          <w:ilvl w:val="1"/>
          <w:numId w:val="1"/>
        </w:numPr>
        <w:tabs>
          <w:tab w:val="clear" w:pos="720"/>
          <w:tab w:val="num" w:pos="1008"/>
        </w:tabs>
        <w:spacing w:after="60"/>
        <w:ind w:left="720" w:hanging="720"/>
        <w:rPr>
          <w:rFonts w:asciiTheme="minorHAnsi" w:hAnsiTheme="minorHAnsi" w:cstheme="minorHAnsi"/>
          <w:b/>
          <w:sz w:val="24"/>
          <w:szCs w:val="24"/>
        </w:rPr>
      </w:pPr>
      <w:r w:rsidRPr="00253BBC">
        <w:rPr>
          <w:rFonts w:asciiTheme="minorHAnsi" w:hAnsiTheme="minorHAnsi" w:cstheme="minorHAnsi"/>
          <w:bCs/>
          <w:sz w:val="24"/>
          <w:szCs w:val="24"/>
        </w:rPr>
        <w:t xml:space="preserve">As per page 12 of the RFP, Section I.E.2., SPECIFIC REQUIREMENTS, “Contractor must be available to meet in-person quarterly with staff based in Oakland, CA, with occasional travel to other areas of the County as needed. Other meetings can take place remotely.” Also, as per </w:t>
      </w:r>
      <w:r w:rsidR="001C7224" w:rsidRPr="00253BBC">
        <w:rPr>
          <w:rFonts w:asciiTheme="minorHAnsi" w:hAnsiTheme="minorHAnsi" w:cstheme="minorHAnsi"/>
          <w:bCs/>
          <w:sz w:val="24"/>
          <w:szCs w:val="24"/>
        </w:rPr>
        <w:t xml:space="preserve">the RFP, </w:t>
      </w:r>
      <w:r w:rsidRPr="00253BBC">
        <w:rPr>
          <w:rFonts w:asciiTheme="minorHAnsi" w:hAnsiTheme="minorHAnsi" w:cstheme="minorHAnsi"/>
          <w:bCs/>
          <w:sz w:val="24"/>
          <w:szCs w:val="24"/>
        </w:rPr>
        <w:t>page 13 of Exhibit A - Bid Response Packet, BUDGET FORM, “Bidder is to include any anticipated travel expenses in their budget.”</w:t>
      </w:r>
    </w:p>
    <w:p w14:paraId="42D792B2" w14:textId="77777777" w:rsidR="001B0D49" w:rsidRPr="00253BBC" w:rsidRDefault="001B0D49" w:rsidP="001B0D49">
      <w:pPr>
        <w:spacing w:after="60"/>
        <w:rPr>
          <w:rFonts w:asciiTheme="minorHAnsi" w:hAnsiTheme="minorHAnsi" w:cstheme="minorHAnsi"/>
          <w:bCs/>
          <w:sz w:val="24"/>
          <w:szCs w:val="24"/>
        </w:rPr>
      </w:pPr>
    </w:p>
    <w:p w14:paraId="666B6451" w14:textId="77777777" w:rsidR="00445654" w:rsidRPr="00253BBC" w:rsidRDefault="00A523D7" w:rsidP="00445654">
      <w:pPr>
        <w:numPr>
          <w:ilvl w:val="0"/>
          <w:numId w:val="1"/>
        </w:numPr>
        <w:tabs>
          <w:tab w:val="clear" w:pos="1440"/>
          <w:tab w:val="left" w:pos="720"/>
        </w:tabs>
        <w:spacing w:after="60"/>
        <w:ind w:left="720" w:hanging="720"/>
        <w:rPr>
          <w:rFonts w:asciiTheme="minorHAnsi" w:hAnsiTheme="minorHAnsi" w:cstheme="minorHAnsi"/>
          <w:b/>
          <w:sz w:val="24"/>
          <w:szCs w:val="24"/>
        </w:rPr>
      </w:pPr>
      <w:bookmarkStart w:id="3" w:name="_Hlk204780728"/>
      <w:r w:rsidRPr="00253BBC">
        <w:rPr>
          <w:rFonts w:asciiTheme="minorHAnsi" w:hAnsiTheme="minorHAnsi" w:cstheme="minorHAnsi"/>
          <w:b/>
          <w:sz w:val="24"/>
          <w:szCs w:val="24"/>
        </w:rPr>
        <w:t>Thank you for this presentation! Can you confirm that the County seeks one evaluation (e.g., plan) inclusive of both sub-programs? (versus, for example, separate evaluation plans for each sub-program)?</w:t>
      </w:r>
      <w:bookmarkEnd w:id="3"/>
    </w:p>
    <w:p w14:paraId="63D94860" w14:textId="1CA44EB0" w:rsidR="005504C7" w:rsidRPr="00253BBC" w:rsidRDefault="0030288F" w:rsidP="00445654">
      <w:pPr>
        <w:numPr>
          <w:ilvl w:val="1"/>
          <w:numId w:val="1"/>
        </w:numPr>
        <w:tabs>
          <w:tab w:val="left" w:pos="720"/>
        </w:tabs>
        <w:spacing w:after="60"/>
        <w:ind w:left="630" w:hanging="630"/>
        <w:rPr>
          <w:rFonts w:asciiTheme="minorHAnsi" w:hAnsiTheme="minorHAnsi" w:cstheme="minorHAnsi"/>
          <w:b/>
          <w:sz w:val="24"/>
          <w:szCs w:val="24"/>
        </w:rPr>
      </w:pPr>
      <w:r w:rsidRPr="00253BBC">
        <w:rPr>
          <w:rFonts w:asciiTheme="minorHAnsi" w:hAnsiTheme="minorHAnsi" w:cstheme="minorHAnsi"/>
          <w:bCs/>
          <w:sz w:val="24"/>
          <w:szCs w:val="24"/>
        </w:rPr>
        <w:lastRenderedPageBreak/>
        <w:t xml:space="preserve">Yes, the </w:t>
      </w:r>
      <w:r w:rsidR="000D58A5" w:rsidRPr="00253BBC">
        <w:rPr>
          <w:rFonts w:asciiTheme="minorHAnsi" w:hAnsiTheme="minorHAnsi" w:cstheme="minorHAnsi"/>
          <w:bCs/>
          <w:sz w:val="24"/>
          <w:szCs w:val="24"/>
        </w:rPr>
        <w:t>County seeks one evaluation</w:t>
      </w:r>
      <w:r w:rsidR="00741BB7" w:rsidRPr="00253BBC">
        <w:rPr>
          <w:rFonts w:asciiTheme="minorHAnsi" w:hAnsiTheme="minorHAnsi" w:cstheme="minorHAnsi"/>
          <w:bCs/>
          <w:sz w:val="24"/>
          <w:szCs w:val="24"/>
        </w:rPr>
        <w:t xml:space="preserve"> plan</w:t>
      </w:r>
      <w:r w:rsidR="000D58A5" w:rsidRPr="00253BBC">
        <w:rPr>
          <w:rFonts w:asciiTheme="minorHAnsi" w:hAnsiTheme="minorHAnsi" w:cstheme="minorHAnsi"/>
          <w:bCs/>
          <w:sz w:val="24"/>
          <w:szCs w:val="24"/>
        </w:rPr>
        <w:t xml:space="preserve"> for the “Alternatives to </w:t>
      </w:r>
      <w:r w:rsidR="00397E41" w:rsidRPr="00253BBC">
        <w:rPr>
          <w:rFonts w:asciiTheme="minorHAnsi" w:hAnsiTheme="minorHAnsi" w:cstheme="minorHAnsi"/>
          <w:bCs/>
          <w:sz w:val="24"/>
          <w:szCs w:val="24"/>
        </w:rPr>
        <w:t>Confinment” project</w:t>
      </w:r>
      <w:r w:rsidR="00741BB7" w:rsidRPr="00253BBC">
        <w:rPr>
          <w:rFonts w:asciiTheme="minorHAnsi" w:hAnsiTheme="minorHAnsi" w:cstheme="minorHAnsi"/>
          <w:bCs/>
          <w:sz w:val="24"/>
          <w:szCs w:val="24"/>
        </w:rPr>
        <w:t xml:space="preserve"> inclusive</w:t>
      </w:r>
      <w:r w:rsidR="00445654" w:rsidRPr="00253BBC">
        <w:rPr>
          <w:rFonts w:asciiTheme="minorHAnsi" w:hAnsiTheme="minorHAnsi" w:cstheme="minorHAnsi"/>
          <w:bCs/>
          <w:sz w:val="24"/>
          <w:szCs w:val="24"/>
        </w:rPr>
        <w:t xml:space="preserve"> </w:t>
      </w:r>
      <w:r w:rsidR="00741BB7" w:rsidRPr="00253BBC">
        <w:rPr>
          <w:rFonts w:asciiTheme="minorHAnsi" w:hAnsiTheme="minorHAnsi" w:cstheme="minorHAnsi"/>
          <w:bCs/>
          <w:sz w:val="24"/>
          <w:szCs w:val="24"/>
        </w:rPr>
        <w:t>of both programs (Arrest Diversion Services and Triage Center, and Reducing Probation/Parole Violations)</w:t>
      </w:r>
      <w:r w:rsidR="00397E41" w:rsidRPr="00253BBC">
        <w:rPr>
          <w:rFonts w:asciiTheme="minorHAnsi" w:hAnsiTheme="minorHAnsi" w:cstheme="minorHAnsi"/>
          <w:bCs/>
          <w:sz w:val="24"/>
          <w:szCs w:val="24"/>
        </w:rPr>
        <w:t xml:space="preserve">. </w:t>
      </w:r>
      <w:r w:rsidR="00741BB7" w:rsidRPr="00253BBC">
        <w:rPr>
          <w:rFonts w:asciiTheme="minorHAnsi" w:hAnsiTheme="minorHAnsi" w:cstheme="minorHAnsi"/>
          <w:bCs/>
          <w:sz w:val="24"/>
          <w:szCs w:val="24"/>
        </w:rPr>
        <w:t>As per page 7 of the RFP, Section I.C.1.c. SCOPE:</w:t>
      </w:r>
    </w:p>
    <w:p w14:paraId="3968F628" w14:textId="77777777" w:rsidR="00741BB7" w:rsidRPr="00253BBC" w:rsidRDefault="00741BB7" w:rsidP="001E20A9">
      <w:pPr>
        <w:pStyle w:val="Itema"/>
        <w:numPr>
          <w:ilvl w:val="3"/>
          <w:numId w:val="0"/>
        </w:numPr>
        <w:tabs>
          <w:tab w:val="num" w:pos="2160"/>
        </w:tabs>
        <w:ind w:left="1440"/>
        <w:rPr>
          <w:rFonts w:asciiTheme="minorHAnsi" w:hAnsiTheme="minorHAnsi" w:cstheme="minorHAnsi"/>
          <w:sz w:val="24"/>
          <w:szCs w:val="24"/>
        </w:rPr>
      </w:pPr>
      <w:r w:rsidRPr="00253BBC">
        <w:rPr>
          <w:rFonts w:asciiTheme="minorHAnsi" w:hAnsiTheme="minorHAnsi" w:cstheme="minorHAnsi"/>
          <w:sz w:val="24"/>
          <w:szCs w:val="24"/>
        </w:rPr>
        <w:t>The evaluation plan shall understand the extent to which these two programs, separately and together:</w:t>
      </w:r>
    </w:p>
    <w:p w14:paraId="0AB82AE9" w14:textId="77777777" w:rsidR="00741BB7" w:rsidRPr="00253BBC" w:rsidRDefault="00741BB7" w:rsidP="001E20A9">
      <w:pPr>
        <w:pStyle w:val="Item10"/>
        <w:numPr>
          <w:ilvl w:val="0"/>
          <w:numId w:val="9"/>
        </w:numPr>
        <w:tabs>
          <w:tab w:val="left" w:pos="1440"/>
        </w:tabs>
        <w:ind w:left="2250" w:hanging="810"/>
        <w:rPr>
          <w:rFonts w:asciiTheme="minorHAnsi" w:hAnsiTheme="minorHAnsi" w:cstheme="minorHAnsi"/>
          <w:szCs w:val="24"/>
        </w:rPr>
      </w:pPr>
      <w:r w:rsidRPr="00253BBC">
        <w:rPr>
          <w:rFonts w:asciiTheme="minorHAnsi" w:hAnsiTheme="minorHAnsi" w:cstheme="minorHAnsi"/>
          <w:szCs w:val="24"/>
        </w:rPr>
        <w:t>Mitigate and lower the over-incarceration frequency and rate of individuals experiencing behavioral health challenges; and</w:t>
      </w:r>
    </w:p>
    <w:p w14:paraId="5652DFF8" w14:textId="77777777" w:rsidR="00741BB7" w:rsidRPr="00253BBC" w:rsidRDefault="00741BB7" w:rsidP="001E20A9">
      <w:pPr>
        <w:pStyle w:val="Item10"/>
        <w:numPr>
          <w:ilvl w:val="0"/>
          <w:numId w:val="9"/>
        </w:numPr>
        <w:tabs>
          <w:tab w:val="left" w:pos="1440"/>
        </w:tabs>
        <w:ind w:left="2250" w:hanging="810"/>
        <w:rPr>
          <w:rFonts w:asciiTheme="minorHAnsi" w:hAnsiTheme="minorHAnsi" w:cstheme="minorHAnsi"/>
          <w:szCs w:val="24"/>
        </w:rPr>
      </w:pPr>
      <w:r w:rsidRPr="00253BBC">
        <w:rPr>
          <w:rFonts w:asciiTheme="minorHAnsi" w:hAnsiTheme="minorHAnsi" w:cstheme="minorHAnsi"/>
          <w:szCs w:val="24"/>
        </w:rPr>
        <w:t xml:space="preserve">Enhance </w:t>
      </w:r>
      <w:bookmarkStart w:id="4" w:name="_Hlk207114973"/>
      <w:r w:rsidRPr="00253BBC">
        <w:rPr>
          <w:rFonts w:asciiTheme="minorHAnsi" w:hAnsiTheme="minorHAnsi" w:cstheme="minorHAnsi"/>
          <w:szCs w:val="24"/>
        </w:rPr>
        <w:t xml:space="preserve">behavioral health care </w:t>
      </w:r>
      <w:bookmarkEnd w:id="4"/>
      <w:r w:rsidRPr="00253BBC">
        <w:rPr>
          <w:rFonts w:asciiTheme="minorHAnsi" w:hAnsiTheme="minorHAnsi" w:cstheme="minorHAnsi"/>
          <w:szCs w:val="24"/>
        </w:rPr>
        <w:t>providers' ability to help resolve their clients’ parole/probation violations by providing ongoing training with respect to working with legal and law enforcement entities.</w:t>
      </w:r>
    </w:p>
    <w:p w14:paraId="57D3EF53" w14:textId="77777777" w:rsidR="00445654" w:rsidRPr="00253BBC" w:rsidRDefault="00A523D7" w:rsidP="00445654">
      <w:pPr>
        <w:numPr>
          <w:ilvl w:val="0"/>
          <w:numId w:val="1"/>
        </w:numPr>
        <w:tabs>
          <w:tab w:val="clear" w:pos="1440"/>
        </w:tabs>
        <w:spacing w:after="60"/>
        <w:ind w:left="720" w:hanging="720"/>
        <w:rPr>
          <w:rFonts w:asciiTheme="minorHAnsi" w:hAnsiTheme="minorHAnsi" w:cstheme="minorHAnsi"/>
          <w:bCs/>
          <w:sz w:val="24"/>
          <w:szCs w:val="24"/>
        </w:rPr>
      </w:pPr>
      <w:r w:rsidRPr="00253BBC">
        <w:rPr>
          <w:rFonts w:asciiTheme="minorHAnsi" w:hAnsiTheme="minorHAnsi" w:cstheme="minorHAnsi"/>
          <w:b/>
          <w:sz w:val="24"/>
          <w:szCs w:val="24"/>
        </w:rPr>
        <w:t>Can the County provide estimates or projections for the number of individuals expected to be served by each program (Arrest Diversion Services and Triage Center, and Reducing Probation/Parole Violations) over the two-year contract period?</w:t>
      </w:r>
    </w:p>
    <w:p w14:paraId="45FF2C50" w14:textId="1AE4D534" w:rsidR="000D4C47" w:rsidRPr="00253BBC" w:rsidRDefault="00741BB7" w:rsidP="001E20A9">
      <w:pPr>
        <w:numPr>
          <w:ilvl w:val="1"/>
          <w:numId w:val="1"/>
        </w:numPr>
        <w:tabs>
          <w:tab w:val="clear" w:pos="720"/>
          <w:tab w:val="num" w:pos="1008"/>
        </w:tabs>
        <w:spacing w:after="60"/>
        <w:ind w:left="720" w:hanging="720"/>
        <w:rPr>
          <w:rFonts w:asciiTheme="minorHAnsi" w:hAnsiTheme="minorHAnsi" w:cstheme="minorHAnsi"/>
          <w:bCs/>
          <w:sz w:val="24"/>
          <w:szCs w:val="24"/>
        </w:rPr>
      </w:pPr>
      <w:r w:rsidRPr="00253BBC">
        <w:rPr>
          <w:rFonts w:asciiTheme="minorHAnsi" w:hAnsiTheme="minorHAnsi" w:cstheme="minorHAnsi"/>
          <w:bCs/>
          <w:sz w:val="24"/>
          <w:szCs w:val="24"/>
        </w:rPr>
        <w:t>Arrest Diversion Services and T</w:t>
      </w:r>
      <w:r w:rsidR="00E4504F" w:rsidRPr="00253BBC">
        <w:rPr>
          <w:rFonts w:asciiTheme="minorHAnsi" w:hAnsiTheme="minorHAnsi" w:cstheme="minorHAnsi"/>
          <w:bCs/>
          <w:sz w:val="24"/>
          <w:szCs w:val="24"/>
        </w:rPr>
        <w:t>riage Center is expected to serve 1,825 in</w:t>
      </w:r>
      <w:r w:rsidRPr="00253BBC">
        <w:rPr>
          <w:rFonts w:asciiTheme="minorHAnsi" w:hAnsiTheme="minorHAnsi" w:cstheme="minorHAnsi"/>
          <w:bCs/>
          <w:sz w:val="24"/>
          <w:szCs w:val="24"/>
        </w:rPr>
        <w:t>di</w:t>
      </w:r>
      <w:r w:rsidR="00E4504F" w:rsidRPr="00253BBC">
        <w:rPr>
          <w:rFonts w:asciiTheme="minorHAnsi" w:hAnsiTheme="minorHAnsi" w:cstheme="minorHAnsi"/>
          <w:bCs/>
          <w:sz w:val="24"/>
          <w:szCs w:val="24"/>
        </w:rPr>
        <w:t>vidual</w:t>
      </w:r>
      <w:r w:rsidR="007B1EC5" w:rsidRPr="00253BBC">
        <w:rPr>
          <w:rFonts w:asciiTheme="minorHAnsi" w:hAnsiTheme="minorHAnsi" w:cstheme="minorHAnsi"/>
          <w:bCs/>
          <w:sz w:val="24"/>
          <w:szCs w:val="24"/>
        </w:rPr>
        <w:t>s</w:t>
      </w:r>
      <w:r w:rsidR="00E4504F" w:rsidRPr="00253BBC">
        <w:rPr>
          <w:rFonts w:asciiTheme="minorHAnsi" w:hAnsiTheme="minorHAnsi" w:cstheme="minorHAnsi"/>
          <w:bCs/>
          <w:sz w:val="24"/>
          <w:szCs w:val="24"/>
        </w:rPr>
        <w:t xml:space="preserve"> </w:t>
      </w:r>
      <w:r w:rsidR="006B67FD" w:rsidRPr="00253BBC">
        <w:rPr>
          <w:rFonts w:asciiTheme="minorHAnsi" w:hAnsiTheme="minorHAnsi" w:cstheme="minorHAnsi"/>
          <w:bCs/>
          <w:sz w:val="24"/>
          <w:szCs w:val="24"/>
        </w:rPr>
        <w:t xml:space="preserve">experiencing behavioral health challenges </w:t>
      </w:r>
      <w:r w:rsidR="00E4504F" w:rsidRPr="00253BBC">
        <w:rPr>
          <w:rFonts w:asciiTheme="minorHAnsi" w:hAnsiTheme="minorHAnsi" w:cstheme="minorHAnsi"/>
          <w:bCs/>
          <w:sz w:val="24"/>
          <w:szCs w:val="24"/>
        </w:rPr>
        <w:t>per year</w:t>
      </w:r>
      <w:r w:rsidRPr="00253BBC">
        <w:rPr>
          <w:rFonts w:asciiTheme="minorHAnsi" w:hAnsiTheme="minorHAnsi" w:cstheme="minorHAnsi"/>
          <w:bCs/>
          <w:sz w:val="24"/>
          <w:szCs w:val="24"/>
        </w:rPr>
        <w:t xml:space="preserve">, and </w:t>
      </w:r>
      <w:r w:rsidR="00D70B45" w:rsidRPr="00253BBC">
        <w:rPr>
          <w:rFonts w:asciiTheme="minorHAnsi" w:hAnsiTheme="minorHAnsi" w:cstheme="minorHAnsi"/>
          <w:bCs/>
          <w:sz w:val="24"/>
          <w:szCs w:val="24"/>
        </w:rPr>
        <w:t>Reducing Parole</w:t>
      </w:r>
      <w:r w:rsidR="00DB3835" w:rsidRPr="00253BBC">
        <w:rPr>
          <w:rFonts w:asciiTheme="minorHAnsi" w:hAnsiTheme="minorHAnsi" w:cstheme="minorHAnsi"/>
          <w:bCs/>
          <w:sz w:val="24"/>
          <w:szCs w:val="24"/>
        </w:rPr>
        <w:t xml:space="preserve">/Probation Violations </w:t>
      </w:r>
      <w:r w:rsidR="0090413F" w:rsidRPr="00253BBC">
        <w:rPr>
          <w:rFonts w:asciiTheme="minorHAnsi" w:hAnsiTheme="minorHAnsi" w:cstheme="minorHAnsi"/>
          <w:bCs/>
          <w:sz w:val="24"/>
          <w:szCs w:val="24"/>
        </w:rPr>
        <w:t xml:space="preserve">is expected to </w:t>
      </w:r>
      <w:r w:rsidR="006C59D9" w:rsidRPr="00253BBC">
        <w:rPr>
          <w:rFonts w:asciiTheme="minorHAnsi" w:hAnsiTheme="minorHAnsi" w:cstheme="minorHAnsi"/>
          <w:bCs/>
          <w:sz w:val="24"/>
          <w:szCs w:val="24"/>
        </w:rPr>
        <w:t>serve</w:t>
      </w:r>
      <w:r w:rsidR="0090413F" w:rsidRPr="00253BBC">
        <w:rPr>
          <w:rFonts w:asciiTheme="minorHAnsi" w:hAnsiTheme="minorHAnsi" w:cstheme="minorHAnsi"/>
          <w:bCs/>
          <w:sz w:val="24"/>
          <w:szCs w:val="24"/>
        </w:rPr>
        <w:t xml:space="preserve"> </w:t>
      </w:r>
      <w:r w:rsidR="006C59D9" w:rsidRPr="00253BBC">
        <w:rPr>
          <w:rFonts w:asciiTheme="minorHAnsi" w:hAnsiTheme="minorHAnsi" w:cstheme="minorHAnsi"/>
          <w:bCs/>
          <w:sz w:val="24"/>
          <w:szCs w:val="24"/>
        </w:rPr>
        <w:t xml:space="preserve">40 </w:t>
      </w:r>
      <w:r w:rsidR="006B67FD" w:rsidRPr="00253BBC">
        <w:rPr>
          <w:rFonts w:asciiTheme="minorHAnsi" w:hAnsiTheme="minorHAnsi" w:cstheme="minorHAnsi"/>
          <w:bCs/>
          <w:sz w:val="24"/>
          <w:szCs w:val="24"/>
        </w:rPr>
        <w:t xml:space="preserve">behavioral health care </w:t>
      </w:r>
      <w:r w:rsidR="006C59D9" w:rsidRPr="00253BBC">
        <w:rPr>
          <w:rFonts w:asciiTheme="minorHAnsi" w:hAnsiTheme="minorHAnsi" w:cstheme="minorHAnsi"/>
          <w:bCs/>
          <w:sz w:val="24"/>
          <w:szCs w:val="24"/>
        </w:rPr>
        <w:t>providers per year.</w:t>
      </w:r>
    </w:p>
    <w:p w14:paraId="45A2B606" w14:textId="77777777" w:rsidR="00741BB7" w:rsidRPr="00253BBC" w:rsidRDefault="00741BB7" w:rsidP="004D3DA0">
      <w:pPr>
        <w:spacing w:after="60"/>
        <w:ind w:left="720" w:hanging="720"/>
        <w:rPr>
          <w:rFonts w:asciiTheme="minorHAnsi" w:hAnsiTheme="minorHAnsi" w:cstheme="minorHAnsi"/>
          <w:bCs/>
          <w:sz w:val="24"/>
          <w:szCs w:val="24"/>
        </w:rPr>
      </w:pPr>
    </w:p>
    <w:p w14:paraId="70231C16" w14:textId="79F9D79C" w:rsidR="004D242F" w:rsidRPr="00253BBC" w:rsidRDefault="00A523D7" w:rsidP="00CD5814">
      <w:pPr>
        <w:numPr>
          <w:ilvl w:val="0"/>
          <w:numId w:val="1"/>
        </w:numPr>
        <w:tabs>
          <w:tab w:val="clear" w:pos="1440"/>
        </w:tabs>
        <w:spacing w:after="60"/>
        <w:ind w:left="720" w:hanging="720"/>
        <w:rPr>
          <w:rFonts w:asciiTheme="minorHAnsi" w:hAnsiTheme="minorHAnsi" w:cstheme="minorHAnsi"/>
          <w:b/>
          <w:sz w:val="24"/>
          <w:szCs w:val="24"/>
        </w:rPr>
      </w:pPr>
      <w:r w:rsidRPr="00253BBC">
        <w:rPr>
          <w:rFonts w:asciiTheme="minorHAnsi" w:hAnsiTheme="minorHAnsi" w:cstheme="minorHAnsi"/>
          <w:b/>
          <w:sz w:val="24"/>
          <w:szCs w:val="24"/>
        </w:rPr>
        <w:t>Can the County clarify the process and timeline for obtaining access to the Social Health Information Exchange (SHIE) database, including any onboarding, training, or technical support that will be provided to the selected contractor?</w:t>
      </w:r>
    </w:p>
    <w:p w14:paraId="7340F33D" w14:textId="2A03B6DE" w:rsidR="00D14203" w:rsidRPr="00253BBC" w:rsidRDefault="007D10DA" w:rsidP="00D63088">
      <w:pPr>
        <w:autoSpaceDE w:val="0"/>
        <w:autoSpaceDN w:val="0"/>
        <w:adjustRightInd w:val="0"/>
        <w:spacing w:after="60"/>
        <w:ind w:left="720" w:hanging="720"/>
        <w:rPr>
          <w:rFonts w:asciiTheme="minorHAnsi" w:hAnsiTheme="minorHAnsi" w:cstheme="minorHAnsi"/>
          <w:bCs/>
          <w:sz w:val="24"/>
          <w:szCs w:val="24"/>
        </w:rPr>
      </w:pPr>
      <w:r w:rsidRPr="00253BBC">
        <w:rPr>
          <w:rFonts w:asciiTheme="minorHAnsi" w:hAnsiTheme="minorHAnsi" w:cstheme="minorHAnsi"/>
          <w:bCs/>
          <w:sz w:val="24"/>
          <w:szCs w:val="24"/>
        </w:rPr>
        <w:t>A</w:t>
      </w:r>
      <w:r w:rsidR="00445654" w:rsidRPr="00253BBC">
        <w:rPr>
          <w:rFonts w:asciiTheme="minorHAnsi" w:hAnsiTheme="minorHAnsi" w:cstheme="minorHAnsi"/>
          <w:bCs/>
          <w:sz w:val="24"/>
          <w:szCs w:val="24"/>
        </w:rPr>
        <w:t>7</w:t>
      </w:r>
      <w:r w:rsidRPr="00253BBC">
        <w:rPr>
          <w:rFonts w:asciiTheme="minorHAnsi" w:hAnsiTheme="minorHAnsi" w:cstheme="minorHAnsi"/>
          <w:bCs/>
          <w:sz w:val="24"/>
          <w:szCs w:val="24"/>
        </w:rPr>
        <w:t xml:space="preserve">)  </w:t>
      </w:r>
      <w:r w:rsidRPr="00253BBC">
        <w:rPr>
          <w:rFonts w:asciiTheme="minorHAnsi" w:hAnsiTheme="minorHAnsi" w:cstheme="minorHAnsi"/>
          <w:bCs/>
          <w:sz w:val="24"/>
          <w:szCs w:val="24"/>
        </w:rPr>
        <w:tab/>
      </w:r>
      <w:r w:rsidR="00D63088" w:rsidRPr="00253BBC">
        <w:rPr>
          <w:rFonts w:asciiTheme="minorHAnsi" w:hAnsiTheme="minorHAnsi" w:cstheme="minorHAnsi"/>
          <w:bCs/>
          <w:sz w:val="24"/>
          <w:szCs w:val="24"/>
        </w:rPr>
        <w:t>Given</w:t>
      </w:r>
      <w:r w:rsidR="00C825BA" w:rsidRPr="00253BBC">
        <w:rPr>
          <w:rFonts w:asciiTheme="minorHAnsi" w:hAnsiTheme="minorHAnsi" w:cstheme="minorHAnsi"/>
          <w:bCs/>
          <w:sz w:val="24"/>
          <w:szCs w:val="24"/>
        </w:rPr>
        <w:t xml:space="preserve"> the </w:t>
      </w:r>
      <w:r w:rsidR="00D63088" w:rsidRPr="00253BBC">
        <w:rPr>
          <w:rFonts w:asciiTheme="minorHAnsi" w:hAnsiTheme="minorHAnsi" w:cstheme="minorHAnsi"/>
          <w:bCs/>
          <w:sz w:val="24"/>
          <w:szCs w:val="24"/>
        </w:rPr>
        <w:t>Social Health Information Exchange (</w:t>
      </w:r>
      <w:r w:rsidR="00C825BA" w:rsidRPr="00253BBC">
        <w:rPr>
          <w:rFonts w:asciiTheme="minorHAnsi" w:hAnsiTheme="minorHAnsi" w:cstheme="minorHAnsi"/>
          <w:bCs/>
          <w:sz w:val="24"/>
          <w:szCs w:val="24"/>
        </w:rPr>
        <w:t>SHIE</w:t>
      </w:r>
      <w:r w:rsidR="00D63088" w:rsidRPr="00253BBC">
        <w:rPr>
          <w:rFonts w:asciiTheme="minorHAnsi" w:hAnsiTheme="minorHAnsi" w:cstheme="minorHAnsi"/>
          <w:bCs/>
          <w:sz w:val="24"/>
          <w:szCs w:val="24"/>
        </w:rPr>
        <w:t>)</w:t>
      </w:r>
      <w:r w:rsidR="00C825BA" w:rsidRPr="00253BBC">
        <w:rPr>
          <w:rFonts w:asciiTheme="minorHAnsi" w:hAnsiTheme="minorHAnsi" w:cstheme="minorHAnsi"/>
          <w:bCs/>
          <w:sz w:val="24"/>
          <w:szCs w:val="24"/>
        </w:rPr>
        <w:t xml:space="preserve"> contains </w:t>
      </w:r>
      <w:r w:rsidR="00D63088" w:rsidRPr="00253BBC">
        <w:rPr>
          <w:rFonts w:asciiTheme="minorHAnsi" w:hAnsiTheme="minorHAnsi" w:cstheme="minorHAnsi"/>
          <w:bCs/>
          <w:sz w:val="24"/>
          <w:szCs w:val="24"/>
        </w:rPr>
        <w:t>Health Insurance Portability and Accountability Act (</w:t>
      </w:r>
      <w:r w:rsidR="00C825BA" w:rsidRPr="00253BBC">
        <w:rPr>
          <w:rFonts w:asciiTheme="minorHAnsi" w:hAnsiTheme="minorHAnsi" w:cstheme="minorHAnsi"/>
          <w:bCs/>
          <w:sz w:val="24"/>
          <w:szCs w:val="24"/>
        </w:rPr>
        <w:t>HIPAA</w:t>
      </w:r>
      <w:r w:rsidR="00D63088" w:rsidRPr="00253BBC">
        <w:rPr>
          <w:rFonts w:asciiTheme="minorHAnsi" w:hAnsiTheme="minorHAnsi" w:cstheme="minorHAnsi"/>
          <w:bCs/>
          <w:sz w:val="24"/>
          <w:szCs w:val="24"/>
        </w:rPr>
        <w:t>) data /</w:t>
      </w:r>
      <w:r w:rsidR="00C825BA" w:rsidRPr="00253BBC">
        <w:rPr>
          <w:rFonts w:asciiTheme="minorHAnsi" w:hAnsiTheme="minorHAnsi" w:cstheme="minorHAnsi"/>
          <w:bCs/>
          <w:sz w:val="24"/>
          <w:szCs w:val="24"/>
        </w:rPr>
        <w:t xml:space="preserve"> </w:t>
      </w:r>
      <w:r w:rsidR="00D63088" w:rsidRPr="00253BBC">
        <w:rPr>
          <w:rFonts w:asciiTheme="minorHAnsi" w:hAnsiTheme="minorHAnsi" w:cstheme="minorHAnsi"/>
          <w:bCs/>
          <w:sz w:val="24"/>
          <w:szCs w:val="24"/>
        </w:rPr>
        <w:t>Protected Health Information (</w:t>
      </w:r>
      <w:r w:rsidR="00C825BA" w:rsidRPr="00253BBC">
        <w:rPr>
          <w:rFonts w:asciiTheme="minorHAnsi" w:hAnsiTheme="minorHAnsi" w:cstheme="minorHAnsi"/>
          <w:bCs/>
          <w:sz w:val="24"/>
          <w:szCs w:val="24"/>
        </w:rPr>
        <w:t>P</w:t>
      </w:r>
      <w:r w:rsidR="00D63088" w:rsidRPr="00253BBC">
        <w:rPr>
          <w:rFonts w:asciiTheme="minorHAnsi" w:hAnsiTheme="minorHAnsi" w:cstheme="minorHAnsi"/>
          <w:bCs/>
          <w:sz w:val="24"/>
          <w:szCs w:val="24"/>
        </w:rPr>
        <w:t>H</w:t>
      </w:r>
      <w:r w:rsidR="00C825BA" w:rsidRPr="00253BBC">
        <w:rPr>
          <w:rFonts w:asciiTheme="minorHAnsi" w:hAnsiTheme="minorHAnsi" w:cstheme="minorHAnsi"/>
          <w:bCs/>
          <w:sz w:val="24"/>
          <w:szCs w:val="24"/>
        </w:rPr>
        <w:t>I</w:t>
      </w:r>
      <w:r w:rsidR="00D63088" w:rsidRPr="00253BBC">
        <w:rPr>
          <w:rFonts w:asciiTheme="minorHAnsi" w:hAnsiTheme="minorHAnsi" w:cstheme="minorHAnsi"/>
          <w:bCs/>
          <w:sz w:val="24"/>
          <w:szCs w:val="24"/>
        </w:rPr>
        <w:t>)</w:t>
      </w:r>
      <w:r w:rsidR="00C825BA" w:rsidRPr="00253BBC">
        <w:rPr>
          <w:rFonts w:asciiTheme="minorHAnsi" w:hAnsiTheme="minorHAnsi" w:cstheme="minorHAnsi"/>
          <w:bCs/>
          <w:sz w:val="24"/>
          <w:szCs w:val="24"/>
        </w:rPr>
        <w:t xml:space="preserve">, all </w:t>
      </w:r>
      <w:r w:rsidR="00D63088" w:rsidRPr="00253BBC">
        <w:rPr>
          <w:rFonts w:asciiTheme="minorHAnsi" w:hAnsiTheme="minorHAnsi" w:cstheme="minorHAnsi"/>
          <w:bCs/>
          <w:sz w:val="24"/>
          <w:szCs w:val="24"/>
        </w:rPr>
        <w:t>data</w:t>
      </w:r>
      <w:r w:rsidR="00C825BA" w:rsidRPr="00253BBC">
        <w:rPr>
          <w:rFonts w:asciiTheme="minorHAnsi" w:hAnsiTheme="minorHAnsi" w:cstheme="minorHAnsi"/>
          <w:bCs/>
          <w:sz w:val="24"/>
          <w:szCs w:val="24"/>
        </w:rPr>
        <w:t xml:space="preserve"> request</w:t>
      </w:r>
      <w:r w:rsidR="00D63088" w:rsidRPr="00253BBC">
        <w:rPr>
          <w:rFonts w:asciiTheme="minorHAnsi" w:hAnsiTheme="minorHAnsi" w:cstheme="minorHAnsi"/>
          <w:bCs/>
          <w:sz w:val="24"/>
          <w:szCs w:val="24"/>
        </w:rPr>
        <w:t>s</w:t>
      </w:r>
      <w:r w:rsidR="00C825BA" w:rsidRPr="00253BBC">
        <w:rPr>
          <w:rFonts w:asciiTheme="minorHAnsi" w:hAnsiTheme="minorHAnsi" w:cstheme="minorHAnsi"/>
          <w:bCs/>
          <w:sz w:val="24"/>
          <w:szCs w:val="24"/>
        </w:rPr>
        <w:t xml:space="preserve"> must be reviewed and </w:t>
      </w:r>
      <w:r w:rsidR="003D74B5" w:rsidRPr="00253BBC">
        <w:rPr>
          <w:rFonts w:asciiTheme="minorHAnsi" w:hAnsiTheme="minorHAnsi" w:cstheme="minorHAnsi"/>
          <w:bCs/>
          <w:sz w:val="24"/>
          <w:szCs w:val="24"/>
        </w:rPr>
        <w:t xml:space="preserve">developed to maintain the privacy and confidentiality of the </w:t>
      </w:r>
      <w:r w:rsidR="00F116A1" w:rsidRPr="00253BBC">
        <w:rPr>
          <w:rFonts w:asciiTheme="minorHAnsi" w:hAnsiTheme="minorHAnsi" w:cstheme="minorHAnsi"/>
          <w:bCs/>
          <w:sz w:val="24"/>
          <w:szCs w:val="24"/>
        </w:rPr>
        <w:t>data contained therein. As the complexity of the request</w:t>
      </w:r>
      <w:r w:rsidR="00D63088" w:rsidRPr="00253BBC">
        <w:rPr>
          <w:rFonts w:asciiTheme="minorHAnsi" w:hAnsiTheme="minorHAnsi" w:cstheme="minorHAnsi"/>
          <w:bCs/>
          <w:sz w:val="24"/>
          <w:szCs w:val="24"/>
        </w:rPr>
        <w:t>(s)</w:t>
      </w:r>
      <w:r w:rsidR="00F116A1" w:rsidRPr="00253BBC">
        <w:rPr>
          <w:rFonts w:asciiTheme="minorHAnsi" w:hAnsiTheme="minorHAnsi" w:cstheme="minorHAnsi"/>
          <w:bCs/>
          <w:sz w:val="24"/>
          <w:szCs w:val="24"/>
        </w:rPr>
        <w:t xml:space="preserve"> dictates the speed at which these approval </w:t>
      </w:r>
      <w:r w:rsidR="001E20A9" w:rsidRPr="00253BBC">
        <w:rPr>
          <w:rFonts w:asciiTheme="minorHAnsi" w:hAnsiTheme="minorHAnsi" w:cstheme="minorHAnsi"/>
          <w:bCs/>
          <w:sz w:val="24"/>
          <w:szCs w:val="24"/>
        </w:rPr>
        <w:t>processes</w:t>
      </w:r>
      <w:r w:rsidR="00F116A1" w:rsidRPr="00253BBC">
        <w:rPr>
          <w:rFonts w:asciiTheme="minorHAnsi" w:hAnsiTheme="minorHAnsi" w:cstheme="minorHAnsi"/>
          <w:bCs/>
          <w:sz w:val="24"/>
          <w:szCs w:val="24"/>
        </w:rPr>
        <w:t xml:space="preserve"> occur, it is not possible </w:t>
      </w:r>
      <w:r w:rsidR="00F957E4" w:rsidRPr="00253BBC">
        <w:rPr>
          <w:rFonts w:asciiTheme="minorHAnsi" w:hAnsiTheme="minorHAnsi" w:cstheme="minorHAnsi"/>
          <w:bCs/>
          <w:sz w:val="24"/>
          <w:szCs w:val="24"/>
        </w:rPr>
        <w:t xml:space="preserve">to give an estimate of how long they may take; each are done on a case-by-case basis. However, </w:t>
      </w:r>
      <w:r w:rsidR="004D3DA0" w:rsidRPr="00253BBC">
        <w:rPr>
          <w:rFonts w:asciiTheme="minorHAnsi" w:hAnsiTheme="minorHAnsi" w:cstheme="minorHAnsi"/>
          <w:bCs/>
          <w:sz w:val="24"/>
          <w:szCs w:val="24"/>
        </w:rPr>
        <w:t>Alameda County Behavioral Health Department (</w:t>
      </w:r>
      <w:r w:rsidR="00F957E4" w:rsidRPr="00253BBC">
        <w:rPr>
          <w:rFonts w:asciiTheme="minorHAnsi" w:hAnsiTheme="minorHAnsi" w:cstheme="minorHAnsi"/>
          <w:bCs/>
          <w:sz w:val="24"/>
          <w:szCs w:val="24"/>
        </w:rPr>
        <w:t>ACBHD</w:t>
      </w:r>
      <w:r w:rsidR="004D3DA0" w:rsidRPr="00253BBC">
        <w:rPr>
          <w:rFonts w:asciiTheme="minorHAnsi" w:hAnsiTheme="minorHAnsi" w:cstheme="minorHAnsi"/>
          <w:bCs/>
          <w:sz w:val="24"/>
          <w:szCs w:val="24"/>
        </w:rPr>
        <w:t>)</w:t>
      </w:r>
      <w:r w:rsidR="00F957E4" w:rsidRPr="00253BBC">
        <w:rPr>
          <w:rFonts w:asciiTheme="minorHAnsi" w:hAnsiTheme="minorHAnsi" w:cstheme="minorHAnsi"/>
          <w:bCs/>
          <w:sz w:val="24"/>
          <w:szCs w:val="24"/>
        </w:rPr>
        <w:t xml:space="preserve"> will work with the awarded </w:t>
      </w:r>
      <w:r w:rsidR="00D63088" w:rsidRPr="00253BBC">
        <w:rPr>
          <w:rFonts w:asciiTheme="minorHAnsi" w:hAnsiTheme="minorHAnsi" w:cstheme="minorHAnsi"/>
          <w:bCs/>
          <w:sz w:val="24"/>
          <w:szCs w:val="24"/>
        </w:rPr>
        <w:t>C</w:t>
      </w:r>
      <w:r w:rsidR="00F957E4" w:rsidRPr="00253BBC">
        <w:rPr>
          <w:rFonts w:asciiTheme="minorHAnsi" w:hAnsiTheme="minorHAnsi" w:cstheme="minorHAnsi"/>
          <w:bCs/>
          <w:sz w:val="24"/>
          <w:szCs w:val="24"/>
        </w:rPr>
        <w:t>ontractor to ensure that th</w:t>
      </w:r>
      <w:r w:rsidR="00FF6A1A" w:rsidRPr="00253BBC">
        <w:rPr>
          <w:rFonts w:asciiTheme="minorHAnsi" w:hAnsiTheme="minorHAnsi" w:cstheme="minorHAnsi"/>
          <w:bCs/>
          <w:sz w:val="24"/>
          <w:szCs w:val="24"/>
        </w:rPr>
        <w:t xml:space="preserve">ese processes occur within a reasonable amount of time, and will work with the appropriate parties to expedite any </w:t>
      </w:r>
      <w:r w:rsidR="00E224E3" w:rsidRPr="00253BBC">
        <w:rPr>
          <w:rFonts w:asciiTheme="minorHAnsi" w:hAnsiTheme="minorHAnsi" w:cstheme="minorHAnsi"/>
          <w:bCs/>
          <w:sz w:val="24"/>
          <w:szCs w:val="24"/>
        </w:rPr>
        <w:t>work blockages when appro</w:t>
      </w:r>
      <w:r w:rsidR="00D63088" w:rsidRPr="00253BBC">
        <w:rPr>
          <w:rFonts w:asciiTheme="minorHAnsi" w:hAnsiTheme="minorHAnsi" w:cstheme="minorHAnsi"/>
          <w:bCs/>
          <w:sz w:val="24"/>
          <w:szCs w:val="24"/>
        </w:rPr>
        <w:t>priate</w:t>
      </w:r>
      <w:r w:rsidR="00E224E3" w:rsidRPr="00253BBC">
        <w:rPr>
          <w:rFonts w:asciiTheme="minorHAnsi" w:hAnsiTheme="minorHAnsi" w:cstheme="minorHAnsi"/>
          <w:bCs/>
          <w:sz w:val="24"/>
          <w:szCs w:val="24"/>
        </w:rPr>
        <w:t xml:space="preserve"> to do so. </w:t>
      </w:r>
    </w:p>
    <w:p w14:paraId="5F01C84F" w14:textId="77777777" w:rsidR="00D63088" w:rsidRPr="00253BBC" w:rsidRDefault="00D63088" w:rsidP="00D63088">
      <w:pPr>
        <w:autoSpaceDE w:val="0"/>
        <w:autoSpaceDN w:val="0"/>
        <w:adjustRightInd w:val="0"/>
        <w:spacing w:after="60"/>
        <w:ind w:left="720"/>
        <w:rPr>
          <w:rFonts w:asciiTheme="minorHAnsi" w:hAnsiTheme="minorHAnsi" w:cstheme="minorHAnsi"/>
          <w:bCs/>
          <w:sz w:val="24"/>
          <w:szCs w:val="24"/>
        </w:rPr>
      </w:pPr>
    </w:p>
    <w:p w14:paraId="696BBE69" w14:textId="70CC0C53" w:rsidR="00D63088" w:rsidRDefault="00D63088" w:rsidP="004D3DA0">
      <w:pPr>
        <w:autoSpaceDE w:val="0"/>
        <w:autoSpaceDN w:val="0"/>
        <w:adjustRightInd w:val="0"/>
        <w:spacing w:after="60"/>
        <w:ind w:left="720"/>
        <w:rPr>
          <w:rFonts w:asciiTheme="minorHAnsi" w:hAnsiTheme="minorHAnsi" w:cstheme="minorHAnsi"/>
          <w:bCs/>
          <w:sz w:val="24"/>
          <w:szCs w:val="24"/>
        </w:rPr>
      </w:pPr>
      <w:r w:rsidRPr="00253BBC">
        <w:rPr>
          <w:rFonts w:asciiTheme="minorHAnsi" w:hAnsiTheme="minorHAnsi" w:cstheme="minorHAnsi"/>
          <w:bCs/>
          <w:sz w:val="24"/>
          <w:szCs w:val="24"/>
        </w:rPr>
        <w:t>Furthermore, as per page 12 of the RFP, Section I.E.6., SPECIFIC REQUIREMENTS, “If required, County will provide technical training and support to Contractor with respect to obtaining appropriate access to County databases and information systems.”</w:t>
      </w:r>
    </w:p>
    <w:p w14:paraId="44BAE9D1" w14:textId="77777777" w:rsidR="004870B6" w:rsidRPr="00253BBC" w:rsidRDefault="004870B6" w:rsidP="004870B6">
      <w:pPr>
        <w:spacing w:after="60"/>
        <w:ind w:left="720" w:hanging="720"/>
        <w:rPr>
          <w:rFonts w:asciiTheme="minorHAnsi" w:hAnsiTheme="minorHAnsi" w:cstheme="minorHAnsi"/>
          <w:bCs/>
          <w:sz w:val="24"/>
          <w:szCs w:val="24"/>
        </w:rPr>
      </w:pPr>
    </w:p>
    <w:p w14:paraId="51A8E140" w14:textId="6FFBE1F8" w:rsidR="004870B6" w:rsidRDefault="004870B6" w:rsidP="004870B6">
      <w:pPr>
        <w:numPr>
          <w:ilvl w:val="0"/>
          <w:numId w:val="1"/>
        </w:numPr>
        <w:tabs>
          <w:tab w:val="clear" w:pos="1440"/>
        </w:tabs>
        <w:spacing w:after="60"/>
        <w:ind w:left="720" w:hanging="720"/>
        <w:rPr>
          <w:rFonts w:asciiTheme="minorHAnsi" w:hAnsiTheme="minorHAnsi" w:cstheme="minorHAnsi"/>
          <w:b/>
          <w:sz w:val="24"/>
          <w:szCs w:val="24"/>
        </w:rPr>
      </w:pPr>
      <w:r>
        <w:rPr>
          <w:rFonts w:asciiTheme="minorHAnsi" w:hAnsiTheme="minorHAnsi" w:cstheme="minorHAnsi"/>
          <w:b/>
          <w:sz w:val="24"/>
          <w:szCs w:val="24"/>
        </w:rPr>
        <w:t xml:space="preserve">On Page 1 of the RFP Addendum 1 (pg. 4 of the original RFP) it states the contract will be for two years, but January </w:t>
      </w:r>
      <w:r w:rsidRPr="004870B6">
        <w:rPr>
          <w:rFonts w:asciiTheme="minorHAnsi" w:hAnsiTheme="minorHAnsi" w:cstheme="minorHAnsi"/>
          <w:b/>
          <w:sz w:val="24"/>
          <w:szCs w:val="24"/>
        </w:rPr>
        <w:t xml:space="preserve">1, 2026 - December 31, 2028 is three years. Can you please clarify the approximate term length or dates?  </w:t>
      </w:r>
    </w:p>
    <w:p w14:paraId="5A4D6127" w14:textId="232FD532" w:rsidR="004870B6" w:rsidRPr="004870B6" w:rsidRDefault="004870B6" w:rsidP="004870B6">
      <w:pPr>
        <w:spacing w:after="60"/>
        <w:ind w:left="720" w:hanging="720"/>
        <w:rPr>
          <w:rFonts w:asciiTheme="minorHAnsi" w:hAnsiTheme="minorHAnsi" w:cstheme="minorHAnsi"/>
          <w:bCs/>
          <w:sz w:val="24"/>
          <w:szCs w:val="24"/>
        </w:rPr>
      </w:pPr>
      <w:r w:rsidRPr="004870B6">
        <w:rPr>
          <w:rFonts w:asciiTheme="minorHAnsi" w:hAnsiTheme="minorHAnsi" w:cstheme="minorHAnsi"/>
          <w:bCs/>
          <w:sz w:val="24"/>
          <w:szCs w:val="24"/>
        </w:rPr>
        <w:lastRenderedPageBreak/>
        <w:t>A8)</w:t>
      </w:r>
      <w:r>
        <w:rPr>
          <w:rFonts w:asciiTheme="minorHAnsi" w:hAnsiTheme="minorHAnsi" w:cstheme="minorHAnsi"/>
          <w:bCs/>
          <w:sz w:val="24"/>
          <w:szCs w:val="24"/>
        </w:rPr>
        <w:tab/>
        <w:t>Please see Addendum No. 2 which corrected the contract term as follows, “</w:t>
      </w:r>
      <w:r w:rsidRPr="004870B6">
        <w:rPr>
          <w:rFonts w:asciiTheme="minorHAnsi" w:hAnsiTheme="minorHAnsi" w:cstheme="minorHAnsi"/>
          <w:bCs/>
          <w:sz w:val="24"/>
          <w:szCs w:val="24"/>
        </w:rPr>
        <w:t>The County intends to award a two-year contract for the approximate term of January 1, 2026 to December 31, 2027 (with the option to renew for 6 months) to the Bidder selected as the most responsible Bidder whose response conforms to the RFP and meets the County’s requirements. The total amount of the two-year contract shall not exceed $259,000. Bidders may not request budgets above this amount in their bid responses. The contract’s funding source is from Mental Health Services Act Innovation.</w:t>
      </w:r>
      <w:r>
        <w:rPr>
          <w:rFonts w:asciiTheme="minorHAnsi" w:hAnsiTheme="minorHAnsi" w:cstheme="minorHAnsi"/>
          <w:bCs/>
          <w:sz w:val="24"/>
          <w:szCs w:val="24"/>
        </w:rPr>
        <w:t>”</w:t>
      </w:r>
    </w:p>
    <w:p w14:paraId="6BB6496B" w14:textId="77777777" w:rsidR="00445654" w:rsidRPr="00253BBC" w:rsidRDefault="00445654" w:rsidP="00D14203">
      <w:pPr>
        <w:autoSpaceDE w:val="0"/>
        <w:autoSpaceDN w:val="0"/>
        <w:adjustRightInd w:val="0"/>
        <w:spacing w:after="60"/>
        <w:rPr>
          <w:rFonts w:asciiTheme="minorHAnsi" w:hAnsiTheme="minorHAnsi" w:cstheme="minorHAnsi"/>
          <w:b/>
          <w:sz w:val="24"/>
          <w:szCs w:val="24"/>
        </w:rPr>
      </w:pPr>
    </w:p>
    <w:p w14:paraId="1C41BE94" w14:textId="3659C990" w:rsidR="005E1834" w:rsidRPr="00253BBC" w:rsidRDefault="0053568C" w:rsidP="005E1834">
      <w:pPr>
        <w:pBdr>
          <w:top w:val="single" w:sz="4" w:space="1" w:color="auto"/>
          <w:left w:val="single" w:sz="4" w:space="4" w:color="auto"/>
          <w:bottom w:val="single" w:sz="4" w:space="1" w:color="auto"/>
          <w:right w:val="single" w:sz="4" w:space="4" w:color="auto"/>
        </w:pBdr>
        <w:shd w:val="clear" w:color="auto" w:fill="E7E6E6" w:themeFill="background2"/>
        <w:spacing w:after="240"/>
        <w:jc w:val="center"/>
        <w:rPr>
          <w:rFonts w:asciiTheme="minorHAnsi" w:hAnsiTheme="minorHAnsi" w:cstheme="minorHAnsi"/>
          <w:b/>
          <w:sz w:val="24"/>
          <w:szCs w:val="24"/>
        </w:rPr>
      </w:pPr>
      <w:r w:rsidRPr="00253BBC">
        <w:rPr>
          <w:rFonts w:asciiTheme="minorHAnsi" w:hAnsiTheme="minorHAnsi" w:cstheme="minorHAnsi"/>
          <w:b/>
          <w:sz w:val="24"/>
          <w:szCs w:val="24"/>
        </w:rPr>
        <w:t>Bid Process Questions:</w:t>
      </w:r>
    </w:p>
    <w:p w14:paraId="6279F2B5" w14:textId="77777777" w:rsidR="00445654" w:rsidRPr="00253BBC" w:rsidRDefault="009C05A7" w:rsidP="009C05A7">
      <w:pPr>
        <w:numPr>
          <w:ilvl w:val="0"/>
          <w:numId w:val="1"/>
        </w:numPr>
        <w:tabs>
          <w:tab w:val="clear" w:pos="1440"/>
        </w:tabs>
        <w:spacing w:after="60"/>
        <w:ind w:left="720" w:hanging="720"/>
        <w:rPr>
          <w:rFonts w:asciiTheme="minorHAnsi" w:hAnsiTheme="minorHAnsi" w:cstheme="minorHAnsi"/>
          <w:b/>
          <w:sz w:val="24"/>
          <w:szCs w:val="24"/>
        </w:rPr>
      </w:pPr>
      <w:r w:rsidRPr="00253BBC">
        <w:rPr>
          <w:rFonts w:asciiTheme="minorHAnsi" w:hAnsiTheme="minorHAnsi" w:cstheme="minorHAnsi"/>
          <w:b/>
          <w:sz w:val="24"/>
          <w:szCs w:val="24"/>
        </w:rPr>
        <w:t>Will Q &amp; A be posted on procurement site?</w:t>
      </w:r>
    </w:p>
    <w:p w14:paraId="07D07E92" w14:textId="6CD27FB3" w:rsidR="009C05A7" w:rsidRPr="00253BBC" w:rsidRDefault="009C05A7" w:rsidP="001E20A9">
      <w:pPr>
        <w:numPr>
          <w:ilvl w:val="1"/>
          <w:numId w:val="1"/>
        </w:numPr>
        <w:tabs>
          <w:tab w:val="clear" w:pos="720"/>
          <w:tab w:val="num" w:pos="1008"/>
        </w:tabs>
        <w:spacing w:after="60"/>
        <w:ind w:left="720" w:hanging="720"/>
        <w:rPr>
          <w:rFonts w:asciiTheme="minorHAnsi" w:hAnsiTheme="minorHAnsi" w:cstheme="minorHAnsi"/>
          <w:b/>
          <w:sz w:val="24"/>
          <w:szCs w:val="24"/>
        </w:rPr>
      </w:pPr>
      <w:r w:rsidRPr="00253BBC">
        <w:rPr>
          <w:rFonts w:asciiTheme="minorHAnsi" w:hAnsiTheme="minorHAnsi" w:cstheme="minorHAnsi"/>
          <w:bCs/>
          <w:sz w:val="24"/>
          <w:szCs w:val="24"/>
        </w:rPr>
        <w:t>Yes. The Questions &amp; Answers document will be posted at the site below:</w:t>
      </w:r>
    </w:p>
    <w:p w14:paraId="649459C3" w14:textId="2F4D78EF" w:rsidR="009C05A7" w:rsidRPr="00253BBC" w:rsidRDefault="00BF4CC5" w:rsidP="00BF4CC5">
      <w:pPr>
        <w:spacing w:after="60"/>
        <w:ind w:left="720"/>
        <w:rPr>
          <w:rFonts w:asciiTheme="minorHAnsi" w:hAnsiTheme="minorHAnsi" w:cstheme="minorHAnsi"/>
          <w:bCs/>
          <w:sz w:val="24"/>
          <w:szCs w:val="24"/>
        </w:rPr>
      </w:pPr>
      <w:hyperlink r:id="rId17" w:history="1">
        <w:r w:rsidRPr="00253BBC">
          <w:rPr>
            <w:rStyle w:val="Hyperlink"/>
            <w:rFonts w:asciiTheme="minorHAnsi" w:hAnsiTheme="minorHAnsi" w:cstheme="minorHAnsi"/>
            <w:bCs/>
            <w:sz w:val="24"/>
            <w:szCs w:val="24"/>
          </w:rPr>
          <w:t>https://gsa.acgov.org/do-business-with-us/contracting-opportunities/current-bid/?bidid=3102</w:t>
        </w:r>
      </w:hyperlink>
    </w:p>
    <w:p w14:paraId="5D134ACA" w14:textId="2A448CEB" w:rsidR="009C05A7" w:rsidRPr="00253BBC" w:rsidRDefault="009C05A7" w:rsidP="009C05A7">
      <w:pPr>
        <w:spacing w:after="60"/>
        <w:rPr>
          <w:rFonts w:asciiTheme="minorHAnsi" w:hAnsiTheme="minorHAnsi" w:cstheme="minorHAnsi"/>
          <w:b/>
          <w:sz w:val="24"/>
          <w:szCs w:val="24"/>
        </w:rPr>
      </w:pPr>
    </w:p>
    <w:p w14:paraId="40025E6D" w14:textId="5F34E5B6" w:rsidR="00600974" w:rsidRPr="00253BBC" w:rsidRDefault="00A523D7" w:rsidP="00CD5814">
      <w:pPr>
        <w:numPr>
          <w:ilvl w:val="0"/>
          <w:numId w:val="1"/>
        </w:numPr>
        <w:tabs>
          <w:tab w:val="clear" w:pos="1440"/>
        </w:tabs>
        <w:spacing w:after="60"/>
        <w:ind w:left="720" w:hanging="720"/>
        <w:rPr>
          <w:rFonts w:asciiTheme="minorHAnsi" w:hAnsiTheme="minorHAnsi" w:cstheme="minorHAnsi"/>
          <w:b/>
          <w:sz w:val="24"/>
          <w:szCs w:val="24"/>
        </w:rPr>
      </w:pPr>
      <w:r w:rsidRPr="00253BBC">
        <w:rPr>
          <w:rFonts w:asciiTheme="minorHAnsi" w:hAnsiTheme="minorHAnsi" w:cstheme="minorHAnsi"/>
          <w:b/>
          <w:sz w:val="24"/>
          <w:szCs w:val="24"/>
        </w:rPr>
        <w:t>To confirm, exceptions from SLEB are for nonprofits, gov't agencies, and universities, but just because a bidder is exempt does not mean they will be considered. Is that correct?</w:t>
      </w:r>
    </w:p>
    <w:p w14:paraId="79053E9D" w14:textId="609F8F43" w:rsidR="00EC2112" w:rsidRPr="00253BBC" w:rsidRDefault="006C373C" w:rsidP="00EC2112">
      <w:pPr>
        <w:numPr>
          <w:ilvl w:val="1"/>
          <w:numId w:val="1"/>
        </w:numPr>
        <w:tabs>
          <w:tab w:val="clear" w:pos="720"/>
        </w:tabs>
        <w:autoSpaceDE w:val="0"/>
        <w:autoSpaceDN w:val="0"/>
        <w:adjustRightInd w:val="0"/>
        <w:spacing w:after="360"/>
        <w:ind w:left="720" w:hanging="720"/>
        <w:rPr>
          <w:rFonts w:asciiTheme="minorHAnsi" w:hAnsiTheme="minorHAnsi" w:cstheme="minorHAnsi"/>
          <w:bCs/>
          <w:sz w:val="24"/>
          <w:szCs w:val="24"/>
        </w:rPr>
      </w:pPr>
      <w:r w:rsidRPr="00253BBC">
        <w:rPr>
          <w:rFonts w:asciiTheme="minorHAnsi" w:hAnsiTheme="minorHAnsi" w:cstheme="minorHAnsi"/>
          <w:bCs/>
          <w:sz w:val="24"/>
          <w:szCs w:val="24"/>
        </w:rPr>
        <w:t>As per the Alameda County SLEB Program Overview webpage, which is linked to in page 25 of the RFP, Section II.N.2.b.(1), Small Local Emerging Business (SLEB) Program</w:t>
      </w:r>
      <w:r w:rsidR="00EC2112" w:rsidRPr="00253BBC">
        <w:rPr>
          <w:rFonts w:asciiTheme="minorHAnsi" w:hAnsiTheme="minorHAnsi" w:cstheme="minorHAnsi"/>
          <w:bCs/>
          <w:sz w:val="24"/>
          <w:szCs w:val="24"/>
        </w:rPr>
        <w:t>:</w:t>
      </w:r>
      <w:r w:rsidRPr="00253BBC">
        <w:rPr>
          <w:rFonts w:asciiTheme="minorHAnsi" w:hAnsiTheme="minorHAnsi" w:cstheme="minorHAnsi"/>
          <w:bCs/>
          <w:sz w:val="24"/>
          <w:szCs w:val="24"/>
        </w:rPr>
        <w:t xml:space="preserve"> </w:t>
      </w:r>
    </w:p>
    <w:p w14:paraId="0AB3EDA9" w14:textId="6E6636D3" w:rsidR="006C373C" w:rsidRPr="00253BBC" w:rsidRDefault="00EC2112" w:rsidP="001E20A9">
      <w:pPr>
        <w:autoSpaceDE w:val="0"/>
        <w:autoSpaceDN w:val="0"/>
        <w:adjustRightInd w:val="0"/>
        <w:ind w:left="1440"/>
        <w:rPr>
          <w:rFonts w:asciiTheme="minorHAnsi" w:hAnsiTheme="minorHAnsi" w:cstheme="minorHAnsi"/>
          <w:bCs/>
          <w:sz w:val="24"/>
          <w:szCs w:val="24"/>
        </w:rPr>
      </w:pPr>
      <w:r w:rsidRPr="00253BBC">
        <w:rPr>
          <w:rFonts w:asciiTheme="minorHAnsi" w:hAnsiTheme="minorHAnsi" w:cstheme="minorHAnsi"/>
          <w:bCs/>
          <w:sz w:val="24"/>
          <w:szCs w:val="24"/>
        </w:rPr>
        <w:t>T</w:t>
      </w:r>
      <w:r w:rsidR="006C373C" w:rsidRPr="00253BBC">
        <w:rPr>
          <w:rFonts w:asciiTheme="minorHAnsi" w:hAnsiTheme="minorHAnsi" w:cstheme="minorHAnsi"/>
          <w:bCs/>
          <w:sz w:val="24"/>
          <w:szCs w:val="24"/>
        </w:rPr>
        <w:t>he following entities are exempt from the Small and Emerging Local Business (SLEB) requirements…and are not required to subcontract with a SLEB:</w:t>
      </w:r>
    </w:p>
    <w:p w14:paraId="38705198" w14:textId="77777777" w:rsidR="004D3DA0" w:rsidRPr="00253BBC" w:rsidRDefault="004D3DA0" w:rsidP="001E20A9">
      <w:pPr>
        <w:autoSpaceDE w:val="0"/>
        <w:autoSpaceDN w:val="0"/>
        <w:adjustRightInd w:val="0"/>
        <w:ind w:left="1440"/>
        <w:rPr>
          <w:rFonts w:asciiTheme="minorHAnsi" w:hAnsiTheme="minorHAnsi" w:cstheme="minorHAnsi"/>
          <w:bCs/>
          <w:sz w:val="24"/>
          <w:szCs w:val="24"/>
        </w:rPr>
      </w:pPr>
    </w:p>
    <w:p w14:paraId="31DAB42D" w14:textId="6CF81029" w:rsidR="006C373C" w:rsidRPr="00253BBC" w:rsidRDefault="006C373C" w:rsidP="001E20A9">
      <w:pPr>
        <w:pStyle w:val="LHPage1"/>
        <w:tabs>
          <w:tab w:val="clear" w:pos="1728"/>
          <w:tab w:val="clear" w:pos="1800"/>
          <w:tab w:val="num" w:pos="2016"/>
          <w:tab w:val="num" w:pos="2088"/>
        </w:tabs>
        <w:ind w:left="1998"/>
        <w:rPr>
          <w:rFonts w:asciiTheme="minorHAnsi" w:hAnsiTheme="minorHAnsi" w:cstheme="minorHAnsi"/>
          <w:sz w:val="24"/>
          <w:szCs w:val="24"/>
        </w:rPr>
      </w:pPr>
      <w:r w:rsidRPr="00253BBC">
        <w:rPr>
          <w:rFonts w:asciiTheme="minorHAnsi" w:hAnsiTheme="minorHAnsi" w:cstheme="minorHAnsi"/>
          <w:sz w:val="24"/>
          <w:szCs w:val="24"/>
        </w:rPr>
        <w:t>non-profit community based organizations (CBO) that are providing services on behalf ofthe County directly to County clients/residents;</w:t>
      </w:r>
    </w:p>
    <w:p w14:paraId="2E3EEA21" w14:textId="77777777" w:rsidR="006C373C" w:rsidRPr="00253BBC" w:rsidRDefault="006C373C" w:rsidP="001E20A9">
      <w:pPr>
        <w:pStyle w:val="LHPage1"/>
        <w:tabs>
          <w:tab w:val="clear" w:pos="1728"/>
          <w:tab w:val="num" w:pos="2016"/>
        </w:tabs>
        <w:ind w:left="1998"/>
        <w:rPr>
          <w:rFonts w:asciiTheme="minorHAnsi" w:hAnsiTheme="minorHAnsi" w:cstheme="minorHAnsi"/>
          <w:b/>
          <w:bCs/>
          <w:sz w:val="24"/>
          <w:szCs w:val="24"/>
        </w:rPr>
      </w:pPr>
      <w:r w:rsidRPr="00253BBC">
        <w:rPr>
          <w:rFonts w:asciiTheme="minorHAnsi" w:hAnsiTheme="minorHAnsi" w:cstheme="minorHAnsi"/>
          <w:sz w:val="24"/>
          <w:szCs w:val="24"/>
        </w:rPr>
        <w:t>non-profit churches or non-profit religious organizations (NPO);</w:t>
      </w:r>
    </w:p>
    <w:p w14:paraId="3EA8CE47" w14:textId="77777777" w:rsidR="006C373C" w:rsidRPr="00253BBC" w:rsidRDefault="006C373C" w:rsidP="001E20A9">
      <w:pPr>
        <w:pStyle w:val="LHPage1"/>
        <w:tabs>
          <w:tab w:val="clear" w:pos="1728"/>
          <w:tab w:val="num" w:pos="2016"/>
        </w:tabs>
        <w:ind w:left="1998"/>
        <w:rPr>
          <w:rFonts w:asciiTheme="minorHAnsi" w:hAnsiTheme="minorHAnsi" w:cstheme="minorHAnsi"/>
          <w:b/>
          <w:bCs/>
          <w:sz w:val="24"/>
          <w:szCs w:val="24"/>
        </w:rPr>
      </w:pPr>
      <w:r w:rsidRPr="00253BBC">
        <w:rPr>
          <w:rFonts w:asciiTheme="minorHAnsi" w:hAnsiTheme="minorHAnsi" w:cstheme="minorHAnsi"/>
          <w:sz w:val="24"/>
          <w:szCs w:val="24"/>
        </w:rPr>
        <w:t>public schools; and universities; and</w:t>
      </w:r>
    </w:p>
    <w:p w14:paraId="696553EC" w14:textId="79A2FB10" w:rsidR="006C373C" w:rsidRPr="00253BBC" w:rsidRDefault="001E20A9" w:rsidP="001E20A9">
      <w:pPr>
        <w:pStyle w:val="ListParagraph"/>
        <w:numPr>
          <w:ilvl w:val="0"/>
          <w:numId w:val="8"/>
        </w:numPr>
        <w:tabs>
          <w:tab w:val="clear" w:pos="1728"/>
          <w:tab w:val="num" w:pos="1872"/>
          <w:tab w:val="num" w:pos="2016"/>
        </w:tabs>
        <w:autoSpaceDE w:val="0"/>
        <w:autoSpaceDN w:val="0"/>
        <w:adjustRightInd w:val="0"/>
        <w:spacing w:after="360"/>
        <w:ind w:left="2160"/>
        <w:rPr>
          <w:rFonts w:cstheme="minorHAnsi"/>
          <w:bCs/>
          <w:sz w:val="24"/>
          <w:szCs w:val="24"/>
        </w:rPr>
      </w:pPr>
      <w:r>
        <w:rPr>
          <w:rFonts w:cstheme="minorHAnsi"/>
          <w:sz w:val="24"/>
          <w:szCs w:val="24"/>
        </w:rPr>
        <w:t xml:space="preserve">  </w:t>
      </w:r>
      <w:r w:rsidR="006C373C" w:rsidRPr="00253BBC">
        <w:rPr>
          <w:rFonts w:cstheme="minorHAnsi"/>
          <w:sz w:val="24"/>
          <w:szCs w:val="24"/>
        </w:rPr>
        <w:t>government agencies.</w:t>
      </w:r>
    </w:p>
    <w:p w14:paraId="4C7F2660" w14:textId="77777777" w:rsidR="00445654" w:rsidRPr="00253BBC" w:rsidRDefault="00E7422D" w:rsidP="00445654">
      <w:pPr>
        <w:numPr>
          <w:ilvl w:val="0"/>
          <w:numId w:val="1"/>
        </w:numPr>
        <w:tabs>
          <w:tab w:val="clear" w:pos="1440"/>
        </w:tabs>
        <w:spacing w:after="60"/>
        <w:ind w:left="720" w:hanging="720"/>
        <w:rPr>
          <w:rFonts w:asciiTheme="minorHAnsi" w:hAnsiTheme="minorHAnsi" w:cstheme="minorHAnsi"/>
          <w:b/>
          <w:sz w:val="24"/>
          <w:szCs w:val="24"/>
        </w:rPr>
      </w:pPr>
      <w:r w:rsidRPr="00253BBC">
        <w:rPr>
          <w:rFonts w:asciiTheme="minorHAnsi" w:hAnsiTheme="minorHAnsi" w:cstheme="minorHAnsi"/>
          <w:b/>
          <w:sz w:val="24"/>
          <w:szCs w:val="24"/>
        </w:rPr>
        <w:t xml:space="preserve">Is there an accessible list of SLEBs for the Bidder’s reference in choosing a </w:t>
      </w:r>
      <w:r w:rsidR="00F233B0" w:rsidRPr="00253BBC">
        <w:rPr>
          <w:rFonts w:asciiTheme="minorHAnsi" w:hAnsiTheme="minorHAnsi" w:cstheme="minorHAnsi"/>
          <w:b/>
          <w:sz w:val="24"/>
          <w:szCs w:val="24"/>
        </w:rPr>
        <w:t>SLEB subcontractor</w:t>
      </w:r>
      <w:r w:rsidRPr="00253BBC">
        <w:rPr>
          <w:rFonts w:asciiTheme="minorHAnsi" w:hAnsiTheme="minorHAnsi" w:cstheme="minorHAnsi"/>
          <w:b/>
          <w:sz w:val="24"/>
          <w:szCs w:val="24"/>
        </w:rPr>
        <w:t>?</w:t>
      </w:r>
    </w:p>
    <w:p w14:paraId="1CEE6038" w14:textId="7B3F752D" w:rsidR="00E7422D" w:rsidRPr="00253BBC" w:rsidRDefault="00D7588F" w:rsidP="00445654">
      <w:pPr>
        <w:numPr>
          <w:ilvl w:val="1"/>
          <w:numId w:val="1"/>
        </w:numPr>
        <w:spacing w:after="60"/>
        <w:ind w:left="720" w:hanging="720"/>
        <w:rPr>
          <w:rFonts w:asciiTheme="minorHAnsi" w:hAnsiTheme="minorHAnsi" w:cstheme="minorHAnsi"/>
          <w:b/>
          <w:sz w:val="24"/>
          <w:szCs w:val="24"/>
        </w:rPr>
      </w:pPr>
      <w:r w:rsidRPr="00253BBC">
        <w:rPr>
          <w:rFonts w:asciiTheme="minorHAnsi" w:hAnsiTheme="minorHAnsi" w:cstheme="minorHAnsi"/>
          <w:sz w:val="24"/>
          <w:szCs w:val="24"/>
        </w:rPr>
        <w:t xml:space="preserve">Bidders may review the </w:t>
      </w:r>
      <w:r w:rsidR="001C7224" w:rsidRPr="00253BBC">
        <w:rPr>
          <w:rFonts w:asciiTheme="minorHAnsi" w:hAnsiTheme="minorHAnsi" w:cstheme="minorHAnsi"/>
          <w:sz w:val="24"/>
          <w:szCs w:val="24"/>
        </w:rPr>
        <w:t xml:space="preserve">Bidders Conferences </w:t>
      </w:r>
      <w:r w:rsidR="00E13F4E" w:rsidRPr="00253BBC">
        <w:rPr>
          <w:rFonts w:asciiTheme="minorHAnsi" w:hAnsiTheme="minorHAnsi" w:cstheme="minorHAnsi"/>
          <w:sz w:val="24"/>
          <w:szCs w:val="24"/>
        </w:rPr>
        <w:t>Attendee List</w:t>
      </w:r>
      <w:r w:rsidR="001C7224" w:rsidRPr="00253BBC">
        <w:rPr>
          <w:rFonts w:asciiTheme="minorHAnsi" w:hAnsiTheme="minorHAnsi" w:cstheme="minorHAnsi"/>
          <w:sz w:val="24"/>
          <w:szCs w:val="24"/>
        </w:rPr>
        <w:t>,</w:t>
      </w:r>
      <w:r w:rsidR="00E13F4E" w:rsidRPr="00253BBC">
        <w:rPr>
          <w:rFonts w:asciiTheme="minorHAnsi" w:hAnsiTheme="minorHAnsi" w:cstheme="minorHAnsi"/>
          <w:sz w:val="24"/>
          <w:szCs w:val="24"/>
        </w:rPr>
        <w:t xml:space="preserve"> which is available on </w:t>
      </w:r>
      <w:r w:rsidR="001C7224" w:rsidRPr="00253BBC">
        <w:rPr>
          <w:rFonts w:asciiTheme="minorHAnsi" w:hAnsiTheme="minorHAnsi" w:cstheme="minorHAnsi"/>
          <w:sz w:val="24"/>
          <w:szCs w:val="24"/>
        </w:rPr>
        <w:t>the site below</w:t>
      </w:r>
      <w:r w:rsidR="00E13F4E" w:rsidRPr="00253BBC">
        <w:rPr>
          <w:rFonts w:asciiTheme="minorHAnsi" w:hAnsiTheme="minorHAnsi" w:cstheme="minorHAnsi"/>
          <w:sz w:val="24"/>
          <w:szCs w:val="24"/>
        </w:rPr>
        <w:t>:</w:t>
      </w:r>
      <w:r w:rsidR="001C7224" w:rsidRPr="00253BBC">
        <w:rPr>
          <w:rFonts w:asciiTheme="minorHAnsi" w:hAnsiTheme="minorHAnsi" w:cstheme="minorHAnsi"/>
          <w:sz w:val="24"/>
          <w:szCs w:val="24"/>
        </w:rPr>
        <w:t xml:space="preserve"> </w:t>
      </w:r>
      <w:hyperlink r:id="rId18" w:history="1">
        <w:r w:rsidR="00445654" w:rsidRPr="00253BBC">
          <w:rPr>
            <w:rStyle w:val="Hyperlink"/>
            <w:rFonts w:asciiTheme="minorHAnsi" w:hAnsiTheme="minorHAnsi" w:cstheme="minorHAnsi"/>
            <w:bCs/>
            <w:sz w:val="24"/>
            <w:szCs w:val="24"/>
          </w:rPr>
          <w:t>https://gsa.acgov.org/do-business-with-us/contracting-opportunities/current-bid/?bidid=3102</w:t>
        </w:r>
      </w:hyperlink>
      <w:r w:rsidR="001C7224" w:rsidRPr="00253BBC">
        <w:rPr>
          <w:rFonts w:asciiTheme="minorHAnsi" w:hAnsiTheme="minorHAnsi" w:cstheme="minorHAnsi"/>
          <w:bCs/>
          <w:color w:val="0000FF"/>
          <w:sz w:val="24"/>
          <w:szCs w:val="24"/>
        </w:rPr>
        <w:t xml:space="preserve">. </w:t>
      </w:r>
      <w:r w:rsidRPr="00253BBC">
        <w:rPr>
          <w:rFonts w:asciiTheme="minorHAnsi" w:hAnsiTheme="minorHAnsi" w:cstheme="minorHAnsi"/>
          <w:sz w:val="24"/>
          <w:szCs w:val="24"/>
        </w:rPr>
        <w:t>Furthermore, Bidders may search for SLEB vendors via the ‘Find a Supplier’ tab of the County’s SLEB website (</w:t>
      </w:r>
      <w:hyperlink r:id="rId19" w:anchor="/find-a-supplier/" w:history="1">
        <w:r w:rsidRPr="00253BBC">
          <w:rPr>
            <w:rStyle w:val="Hyperlink"/>
            <w:rFonts w:asciiTheme="minorHAnsi" w:hAnsiTheme="minorHAnsi" w:cstheme="minorHAnsi"/>
            <w:sz w:val="24"/>
            <w:szCs w:val="24"/>
          </w:rPr>
          <w:t>https://sleb.acgov.org/#/find-a-supplier/</w:t>
        </w:r>
      </w:hyperlink>
      <w:r w:rsidRPr="00253BBC">
        <w:rPr>
          <w:rFonts w:asciiTheme="minorHAnsi" w:hAnsiTheme="minorHAnsi" w:cstheme="minorHAnsi"/>
          <w:sz w:val="24"/>
          <w:szCs w:val="24"/>
        </w:rPr>
        <w:t>).</w:t>
      </w:r>
    </w:p>
    <w:p w14:paraId="36D8C499" w14:textId="77777777" w:rsidR="001C7224" w:rsidRPr="00253BBC" w:rsidRDefault="001C7224" w:rsidP="001C7224">
      <w:pPr>
        <w:spacing w:after="60"/>
        <w:rPr>
          <w:rFonts w:asciiTheme="minorHAnsi" w:hAnsiTheme="minorHAnsi" w:cstheme="minorHAnsi"/>
          <w:bCs/>
          <w:color w:val="0000FF"/>
          <w:sz w:val="24"/>
          <w:szCs w:val="24"/>
        </w:rPr>
      </w:pPr>
    </w:p>
    <w:p w14:paraId="106B4136" w14:textId="75ACF457" w:rsidR="005E1834" w:rsidRPr="00253BBC" w:rsidRDefault="005E1834" w:rsidP="00415DCE">
      <w:pPr>
        <w:pStyle w:val="ListParagraph"/>
        <w:numPr>
          <w:ilvl w:val="0"/>
          <w:numId w:val="6"/>
        </w:numPr>
        <w:rPr>
          <w:rStyle w:val="ui-provider"/>
          <w:rFonts w:cstheme="minorHAnsi"/>
          <w:b/>
          <w:bCs/>
          <w:sz w:val="24"/>
          <w:szCs w:val="24"/>
        </w:rPr>
      </w:pPr>
      <w:r w:rsidRPr="00253BBC">
        <w:rPr>
          <w:rStyle w:val="ui-provider"/>
          <w:rFonts w:cstheme="minorHAnsi"/>
          <w:b/>
          <w:bCs/>
          <w:sz w:val="24"/>
          <w:szCs w:val="24"/>
        </w:rPr>
        <w:t>We are not currently SLEB with Alameda County but have a SLEB partner on board. Do we need to subcontract for at least 20%?</w:t>
      </w:r>
    </w:p>
    <w:p w14:paraId="385521E5" w14:textId="77777777" w:rsidR="00F233B0" w:rsidRPr="00253BBC" w:rsidRDefault="005E1834" w:rsidP="001C7224">
      <w:pPr>
        <w:pStyle w:val="ListParagraph"/>
        <w:numPr>
          <w:ilvl w:val="1"/>
          <w:numId w:val="6"/>
        </w:numPr>
        <w:rPr>
          <w:rFonts w:cstheme="minorHAnsi"/>
          <w:b/>
          <w:bCs/>
          <w:sz w:val="24"/>
          <w:szCs w:val="24"/>
        </w:rPr>
      </w:pPr>
      <w:r w:rsidRPr="00253BBC">
        <w:rPr>
          <w:rFonts w:cstheme="minorHAnsi"/>
          <w:sz w:val="24"/>
          <w:szCs w:val="24"/>
        </w:rPr>
        <w:t>Yes. As per</w:t>
      </w:r>
      <w:r w:rsidR="00F233B0" w:rsidRPr="00253BBC">
        <w:rPr>
          <w:rFonts w:cstheme="minorHAnsi"/>
          <w:sz w:val="24"/>
          <w:szCs w:val="24"/>
        </w:rPr>
        <w:t xml:space="preserve"> the RFP,</w:t>
      </w:r>
      <w:r w:rsidRPr="00253BBC">
        <w:rPr>
          <w:rFonts w:cstheme="minorHAnsi"/>
          <w:sz w:val="24"/>
          <w:szCs w:val="24"/>
        </w:rPr>
        <w:t xml:space="preserve"> </w:t>
      </w:r>
      <w:r w:rsidR="001C7224" w:rsidRPr="00253BBC">
        <w:rPr>
          <w:rFonts w:cstheme="minorHAnsi"/>
          <w:sz w:val="24"/>
          <w:szCs w:val="24"/>
        </w:rPr>
        <w:t>page 7 of</w:t>
      </w:r>
      <w:r w:rsidRPr="00253BBC">
        <w:rPr>
          <w:rFonts w:cstheme="minorHAnsi"/>
          <w:sz w:val="24"/>
          <w:szCs w:val="24"/>
        </w:rPr>
        <w:t xml:space="preserve"> Exhibit A</w:t>
      </w:r>
      <w:r w:rsidR="00F233B0" w:rsidRPr="00253BBC">
        <w:rPr>
          <w:rFonts w:cstheme="minorHAnsi"/>
          <w:sz w:val="24"/>
          <w:szCs w:val="24"/>
        </w:rPr>
        <w:t xml:space="preserve"> - </w:t>
      </w:r>
      <w:r w:rsidRPr="00253BBC">
        <w:rPr>
          <w:rFonts w:cstheme="minorHAnsi"/>
          <w:sz w:val="24"/>
          <w:szCs w:val="24"/>
        </w:rPr>
        <w:t>Bid Response Packet, SLEB INFORMATION SHEET</w:t>
      </w:r>
      <w:r w:rsidR="00F233B0" w:rsidRPr="00253BBC">
        <w:rPr>
          <w:rFonts w:cstheme="minorHAnsi"/>
          <w:sz w:val="24"/>
          <w:szCs w:val="24"/>
        </w:rPr>
        <w:t>:</w:t>
      </w:r>
    </w:p>
    <w:p w14:paraId="29DBFF86" w14:textId="08AC931B" w:rsidR="00F233B0" w:rsidRPr="00253BBC" w:rsidRDefault="005E1834" w:rsidP="00F233B0">
      <w:pPr>
        <w:ind w:left="1440"/>
        <w:rPr>
          <w:rFonts w:asciiTheme="minorHAnsi" w:hAnsiTheme="minorHAnsi" w:cstheme="minorHAnsi"/>
          <w:sz w:val="24"/>
          <w:szCs w:val="24"/>
        </w:rPr>
      </w:pPr>
      <w:r w:rsidRPr="00253BBC">
        <w:rPr>
          <w:rFonts w:asciiTheme="minorHAnsi" w:hAnsiTheme="minorHAnsi" w:cstheme="minorHAnsi"/>
          <w:sz w:val="24"/>
          <w:szCs w:val="24"/>
        </w:rPr>
        <w:lastRenderedPageBreak/>
        <w:t>Bidders that are not certified SLEBS (for the definition of a SLEB, see Alameda County SLEB Program Overview;</w:t>
      </w:r>
      <w:r w:rsidR="00F233B0" w:rsidRPr="00253BBC">
        <w:rPr>
          <w:rFonts w:asciiTheme="minorHAnsi" w:hAnsiTheme="minorHAnsi" w:cstheme="minorHAnsi"/>
          <w:sz w:val="24"/>
          <w:szCs w:val="24"/>
        </w:rPr>
        <w:t xml:space="preserve"> </w:t>
      </w:r>
      <w:r w:rsidRPr="00253BBC">
        <w:rPr>
          <w:rFonts w:asciiTheme="minorHAnsi" w:hAnsiTheme="minorHAnsi" w:cstheme="minorHAnsi"/>
          <w:sz w:val="24"/>
          <w:szCs w:val="24"/>
        </w:rPr>
        <w:t>[</w:t>
      </w:r>
      <w:hyperlink r:id="rId20" w:history="1">
        <w:r w:rsidR="0040496D" w:rsidRPr="0040496D">
          <w:rPr>
            <w:rStyle w:val="Hyperlink"/>
            <w:rFonts w:asciiTheme="minorHAnsi" w:hAnsiTheme="minorHAnsi" w:cstheme="minorHAnsi"/>
            <w:sz w:val="24"/>
            <w:szCs w:val="24"/>
          </w:rPr>
          <w:t>http://acgov.org/auditor/sleb/overview.htm</w:t>
        </w:r>
      </w:hyperlink>
      <w:r w:rsidRPr="00253BBC">
        <w:rPr>
          <w:rFonts w:asciiTheme="minorHAnsi" w:hAnsiTheme="minorHAnsi" w:cstheme="minorHAnsi"/>
          <w:sz w:val="24"/>
          <w:szCs w:val="24"/>
        </w:rPr>
        <w:t xml:space="preserve">]) are required to subcontract with a SLEB for at least 20% of the total estimated bid amount in order to be eligible for contract award.” </w:t>
      </w:r>
    </w:p>
    <w:p w14:paraId="17683856" w14:textId="77777777" w:rsidR="00F233B0" w:rsidRPr="00253BBC" w:rsidRDefault="00F233B0" w:rsidP="00F233B0">
      <w:pPr>
        <w:ind w:left="720"/>
        <w:rPr>
          <w:rFonts w:asciiTheme="minorHAnsi" w:hAnsiTheme="minorHAnsi" w:cstheme="minorHAnsi"/>
          <w:sz w:val="24"/>
          <w:szCs w:val="24"/>
        </w:rPr>
      </w:pPr>
    </w:p>
    <w:p w14:paraId="7DB15BCD" w14:textId="592EC13D" w:rsidR="005E1834" w:rsidRPr="00253BBC" w:rsidRDefault="005E1834" w:rsidP="00F233B0">
      <w:pPr>
        <w:ind w:left="720"/>
        <w:rPr>
          <w:rFonts w:asciiTheme="minorHAnsi" w:hAnsiTheme="minorHAnsi" w:cstheme="minorHAnsi"/>
          <w:b/>
          <w:bCs/>
          <w:sz w:val="24"/>
          <w:szCs w:val="24"/>
        </w:rPr>
      </w:pPr>
      <w:r w:rsidRPr="00253BBC">
        <w:rPr>
          <w:rFonts w:asciiTheme="minorHAnsi" w:hAnsiTheme="minorHAnsi" w:cstheme="minorHAnsi"/>
          <w:sz w:val="24"/>
          <w:szCs w:val="24"/>
        </w:rPr>
        <w:t>Additionally, as</w:t>
      </w:r>
      <w:r w:rsidR="00F233B0" w:rsidRPr="00253BBC">
        <w:rPr>
          <w:rFonts w:asciiTheme="minorHAnsi" w:hAnsiTheme="minorHAnsi" w:cstheme="minorHAnsi"/>
          <w:sz w:val="24"/>
          <w:szCs w:val="24"/>
        </w:rPr>
        <w:t xml:space="preserve"> per</w:t>
      </w:r>
      <w:r w:rsidRPr="00253BBC">
        <w:rPr>
          <w:rFonts w:asciiTheme="minorHAnsi" w:hAnsiTheme="minorHAnsi" w:cstheme="minorHAnsi"/>
          <w:sz w:val="24"/>
          <w:szCs w:val="24"/>
        </w:rPr>
        <w:t xml:space="preserve"> </w:t>
      </w:r>
      <w:r w:rsidR="00F233B0" w:rsidRPr="00253BBC">
        <w:rPr>
          <w:rFonts w:asciiTheme="minorHAnsi" w:hAnsiTheme="minorHAnsi" w:cstheme="minorHAnsi"/>
          <w:sz w:val="24"/>
          <w:szCs w:val="24"/>
        </w:rPr>
        <w:t>the RFP, page 6 of Exhibit A – Bid Response Packet, SMALL LOCAL EMERGING BUSINESS (SLEB) INFORMATION SHEET:</w:t>
      </w:r>
      <w:r w:rsidRPr="00253BBC">
        <w:rPr>
          <w:rFonts w:asciiTheme="minorHAnsi" w:hAnsiTheme="minorHAnsi" w:cstheme="minorHAnsi"/>
          <w:sz w:val="24"/>
          <w:szCs w:val="24"/>
        </w:rPr>
        <w:t xml:space="preserve"> </w:t>
      </w:r>
    </w:p>
    <w:p w14:paraId="181BC79A" w14:textId="77777777" w:rsidR="005E1834" w:rsidRPr="00253BBC" w:rsidRDefault="005E1834" w:rsidP="005E1834">
      <w:pPr>
        <w:pStyle w:val="ListParagraph"/>
        <w:rPr>
          <w:rFonts w:cstheme="minorHAnsi"/>
          <w:sz w:val="24"/>
          <w:szCs w:val="24"/>
        </w:rPr>
      </w:pPr>
    </w:p>
    <w:p w14:paraId="7CC529CC" w14:textId="5F57951C" w:rsidR="005E1834" w:rsidRPr="00253BBC" w:rsidRDefault="005E1834" w:rsidP="005E1834">
      <w:pPr>
        <w:pStyle w:val="ListParagraph"/>
        <w:ind w:left="1440"/>
        <w:rPr>
          <w:rFonts w:cstheme="minorHAnsi"/>
          <w:sz w:val="24"/>
          <w:szCs w:val="24"/>
        </w:rPr>
      </w:pPr>
      <w:r w:rsidRPr="00253BBC">
        <w:rPr>
          <w:rFonts w:cstheme="minorHAnsi"/>
          <w:sz w:val="24"/>
          <w:szCs w:val="24"/>
        </w:rPr>
        <w:t>If a bidder is unable to meet the SLEB requirements, they must take exception to this requirement in the Exceptions and Clarifications section of this solicitation. Please note that the County is under no obligation to accept any exceptions or clarifications, and any exceptions or clarifications may be the basis for bid disqualification.</w:t>
      </w:r>
    </w:p>
    <w:p w14:paraId="32E1628F" w14:textId="77777777" w:rsidR="005E1834" w:rsidRPr="00253BBC" w:rsidRDefault="005E1834" w:rsidP="005E1834">
      <w:pPr>
        <w:pStyle w:val="ListParagraph"/>
        <w:rPr>
          <w:rFonts w:cstheme="minorHAnsi"/>
          <w:sz w:val="24"/>
          <w:szCs w:val="24"/>
        </w:rPr>
      </w:pPr>
    </w:p>
    <w:p w14:paraId="0B8ECDB6" w14:textId="77777777" w:rsidR="005E1834" w:rsidRPr="00253BBC" w:rsidRDefault="005E1834" w:rsidP="005E1834">
      <w:pPr>
        <w:pStyle w:val="ListParagraph"/>
        <w:ind w:left="1440"/>
        <w:rPr>
          <w:rFonts w:cstheme="minorHAnsi"/>
          <w:sz w:val="24"/>
          <w:szCs w:val="24"/>
        </w:rPr>
      </w:pPr>
      <w:r w:rsidRPr="00253BBC">
        <w:rPr>
          <w:rFonts w:cstheme="minorHAnsi"/>
          <w:sz w:val="24"/>
          <w:szCs w:val="24"/>
        </w:rPr>
        <w:t xml:space="preserve">SLEB certification must be </w:t>
      </w:r>
      <w:r w:rsidRPr="00253BBC">
        <w:rPr>
          <w:rFonts w:cstheme="minorHAnsi"/>
          <w:b/>
          <w:bCs/>
          <w:sz w:val="24"/>
          <w:szCs w:val="24"/>
          <w:u w:val="single"/>
        </w:rPr>
        <w:t>valid</w:t>
      </w:r>
      <w:r w:rsidRPr="00253BBC">
        <w:rPr>
          <w:rFonts w:cstheme="minorHAnsi"/>
          <w:sz w:val="24"/>
          <w:szCs w:val="24"/>
        </w:rPr>
        <w:t xml:space="preserve"> at the time of bid proposal submittal for SLEB primes and SLEB subcontractor(s).</w:t>
      </w:r>
    </w:p>
    <w:p w14:paraId="44CDD706" w14:textId="77777777" w:rsidR="00F233B0" w:rsidRPr="00253BBC" w:rsidRDefault="00F233B0" w:rsidP="005E1834">
      <w:pPr>
        <w:pStyle w:val="ListParagraph"/>
        <w:ind w:left="1440"/>
        <w:rPr>
          <w:rFonts w:cstheme="minorHAnsi"/>
          <w:b/>
          <w:bCs/>
          <w:sz w:val="24"/>
          <w:szCs w:val="24"/>
        </w:rPr>
      </w:pPr>
    </w:p>
    <w:p w14:paraId="388954DA" w14:textId="47303265" w:rsidR="005E1834" w:rsidRPr="00253BBC" w:rsidRDefault="00F233B0" w:rsidP="005E1834">
      <w:pPr>
        <w:pStyle w:val="ListParagraph"/>
        <w:rPr>
          <w:rFonts w:cstheme="minorHAnsi"/>
          <w:sz w:val="24"/>
          <w:szCs w:val="24"/>
        </w:rPr>
      </w:pPr>
      <w:r w:rsidRPr="00253BBC">
        <w:rPr>
          <w:rFonts w:cstheme="minorHAnsi"/>
          <w:sz w:val="24"/>
          <w:szCs w:val="24"/>
        </w:rPr>
        <w:t>Moreover, see A</w:t>
      </w:r>
      <w:r w:rsidR="00415DCE">
        <w:rPr>
          <w:rFonts w:cstheme="minorHAnsi"/>
          <w:sz w:val="24"/>
          <w:szCs w:val="24"/>
        </w:rPr>
        <w:t>10</w:t>
      </w:r>
      <w:r w:rsidRPr="00253BBC">
        <w:rPr>
          <w:rFonts w:cstheme="minorHAnsi"/>
          <w:sz w:val="24"/>
          <w:szCs w:val="24"/>
        </w:rPr>
        <w:t xml:space="preserve"> above. </w:t>
      </w:r>
    </w:p>
    <w:p w14:paraId="0D31D523" w14:textId="77777777" w:rsidR="00C641E4" w:rsidRPr="00253BBC" w:rsidRDefault="00C641E4" w:rsidP="005E1834">
      <w:pPr>
        <w:pStyle w:val="ListParagraph"/>
        <w:rPr>
          <w:rFonts w:cstheme="minorHAnsi"/>
          <w:sz w:val="24"/>
          <w:szCs w:val="24"/>
        </w:rPr>
      </w:pPr>
    </w:p>
    <w:p w14:paraId="1994106F" w14:textId="77777777" w:rsidR="00445654" w:rsidRPr="00253BBC" w:rsidRDefault="00C641E4" w:rsidP="00445654">
      <w:pPr>
        <w:pStyle w:val="ListParagraph"/>
        <w:numPr>
          <w:ilvl w:val="0"/>
          <w:numId w:val="6"/>
        </w:numPr>
        <w:tabs>
          <w:tab w:val="left" w:pos="90"/>
        </w:tabs>
        <w:rPr>
          <w:rFonts w:cstheme="minorHAnsi"/>
          <w:sz w:val="24"/>
          <w:szCs w:val="24"/>
        </w:rPr>
      </w:pPr>
      <w:r w:rsidRPr="00253BBC">
        <w:rPr>
          <w:rFonts w:cstheme="minorHAnsi"/>
          <w:b/>
          <w:bCs/>
          <w:sz w:val="24"/>
          <w:szCs w:val="24"/>
        </w:rPr>
        <w:t>Our Bay Area-based family business, _________, makes toxin-free ___________ for employee gifting and employee benefits--calming scents in break or bathrooms. I looked in the RFP's and didn't see anything connected to this. My question: are the RFP's for Alameda County for goods and services such as construction, IT, etc.? If considered, is this discretionary spending, department by department?</w:t>
      </w:r>
    </w:p>
    <w:p w14:paraId="3E410C97" w14:textId="30110FB3" w:rsidR="00C641E4" w:rsidRPr="00253BBC" w:rsidRDefault="00C641E4" w:rsidP="00445654">
      <w:pPr>
        <w:pStyle w:val="ListParagraph"/>
        <w:numPr>
          <w:ilvl w:val="1"/>
          <w:numId w:val="6"/>
        </w:numPr>
        <w:tabs>
          <w:tab w:val="left" w:pos="90"/>
        </w:tabs>
        <w:rPr>
          <w:rFonts w:cstheme="minorHAnsi"/>
          <w:sz w:val="24"/>
          <w:szCs w:val="24"/>
        </w:rPr>
      </w:pPr>
      <w:r w:rsidRPr="00253BBC">
        <w:rPr>
          <w:rFonts w:cstheme="minorHAnsi"/>
          <w:sz w:val="24"/>
          <w:szCs w:val="24"/>
        </w:rPr>
        <w:t xml:space="preserve">Alameda County Health is not able to say whether or not the County would have a need to procure the product you offer. The County of Alameda posts contracting opportunities for goods and services, including professional services at the following link: </w:t>
      </w:r>
      <w:hyperlink r:id="rId21" w:history="1">
        <w:r w:rsidRPr="00253BBC">
          <w:rPr>
            <w:rStyle w:val="Hyperlink"/>
            <w:rFonts w:cstheme="minorHAnsi"/>
            <w:sz w:val="24"/>
            <w:szCs w:val="24"/>
          </w:rPr>
          <w:t>https://gsa.acgov.org/do-business-with-us/contracting-opportunities/</w:t>
        </w:r>
      </w:hyperlink>
      <w:r w:rsidRPr="00253BBC">
        <w:rPr>
          <w:rFonts w:cstheme="minorHAnsi"/>
          <w:sz w:val="24"/>
          <w:szCs w:val="24"/>
        </w:rPr>
        <w:t>. Bidders can search by keyword, and also subscribe to receive notifications of future contracting opportunities.</w:t>
      </w:r>
    </w:p>
    <w:p w14:paraId="44AB0039" w14:textId="608CD02D" w:rsidR="00C641E4" w:rsidRPr="00253BBC" w:rsidRDefault="00C641E4" w:rsidP="005E1834">
      <w:pPr>
        <w:pStyle w:val="ListParagraph"/>
        <w:rPr>
          <w:rFonts w:cstheme="minorHAnsi"/>
          <w:sz w:val="24"/>
          <w:szCs w:val="24"/>
        </w:rPr>
      </w:pPr>
      <w:r w:rsidRPr="00253BBC">
        <w:rPr>
          <w:rFonts w:cstheme="minorHAnsi"/>
          <w:sz w:val="24"/>
          <w:szCs w:val="24"/>
        </w:rPr>
        <w:t xml:space="preserve"> </w:t>
      </w:r>
    </w:p>
    <w:p w14:paraId="17F52BDC" w14:textId="77777777" w:rsidR="005E1834" w:rsidRPr="00253BBC" w:rsidRDefault="005E1834" w:rsidP="005E1834">
      <w:pPr>
        <w:autoSpaceDE w:val="0"/>
        <w:autoSpaceDN w:val="0"/>
        <w:adjustRightInd w:val="0"/>
        <w:spacing w:after="360"/>
        <w:ind w:left="720"/>
        <w:rPr>
          <w:rFonts w:asciiTheme="minorHAnsi" w:hAnsiTheme="minorHAnsi" w:cstheme="minorHAnsi"/>
          <w:sz w:val="24"/>
          <w:szCs w:val="24"/>
        </w:rPr>
      </w:pPr>
    </w:p>
    <w:p w14:paraId="6B43BFFF" w14:textId="6842C701" w:rsidR="00600974" w:rsidRPr="00253BBC" w:rsidRDefault="00600974" w:rsidP="00BC4A49">
      <w:pPr>
        <w:autoSpaceDE w:val="0"/>
        <w:autoSpaceDN w:val="0"/>
        <w:adjustRightInd w:val="0"/>
        <w:spacing w:after="360"/>
        <w:ind w:left="720"/>
        <w:rPr>
          <w:rFonts w:asciiTheme="minorHAnsi" w:hAnsiTheme="minorHAnsi" w:cstheme="minorHAnsi"/>
          <w:bCs/>
          <w:sz w:val="24"/>
          <w:szCs w:val="24"/>
        </w:rPr>
      </w:pPr>
    </w:p>
    <w:sectPr w:rsidR="00600974" w:rsidRPr="00253BBC" w:rsidSect="00524AF2">
      <w:footerReference w:type="default" r:id="rId22"/>
      <w:headerReference w:type="first" r:id="rId23"/>
      <w:pgSz w:w="12240" w:h="15840"/>
      <w:pgMar w:top="180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D3B4" w14:textId="77777777" w:rsidR="009F4FD4" w:rsidRDefault="009F4FD4" w:rsidP="004D242F">
      <w:r>
        <w:separator/>
      </w:r>
    </w:p>
  </w:endnote>
  <w:endnote w:type="continuationSeparator" w:id="0">
    <w:p w14:paraId="5EE05A84" w14:textId="77777777" w:rsidR="009F4FD4" w:rsidRDefault="009F4FD4" w:rsidP="004D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68AF2919" w:rsidR="005D53C7" w:rsidRPr="00E81BF2" w:rsidRDefault="004740BB" w:rsidP="004740BB">
    <w:pPr>
      <w:tabs>
        <w:tab w:val="right" w:pos="10800"/>
      </w:tabs>
      <w:rPr>
        <w:rFonts w:ascii="Calibri" w:hAnsi="Calibri" w:cs="Calibri"/>
        <w:sz w:val="20"/>
      </w:rPr>
    </w:pPr>
    <w:r w:rsidRPr="00524AF2">
      <w:rPr>
        <w:rFonts w:ascii="Calibri" w:hAnsi="Calibri" w:cs="Calibri"/>
        <w:sz w:val="20"/>
      </w:rPr>
      <w:tab/>
    </w:r>
    <w:r w:rsidR="002824B0" w:rsidRPr="00E81BF2">
      <w:rPr>
        <w:rFonts w:ascii="Calibri" w:hAnsi="Calibri" w:cs="Calibri"/>
        <w:sz w:val="20"/>
      </w:rPr>
      <w:t>RFP</w:t>
    </w:r>
    <w:r w:rsidR="00524AF2" w:rsidRPr="00E81BF2">
      <w:rPr>
        <w:rFonts w:ascii="Calibri" w:hAnsi="Calibri" w:cs="Calibri"/>
        <w:sz w:val="20"/>
      </w:rPr>
      <w:t xml:space="preserve"> No. ACH-900</w:t>
    </w:r>
    <w:r w:rsidR="002824B0" w:rsidRPr="00E81BF2">
      <w:rPr>
        <w:rFonts w:ascii="Calibri" w:hAnsi="Calibri" w:cs="Calibri"/>
        <w:sz w:val="20"/>
      </w:rPr>
      <w:t>2</w:t>
    </w:r>
    <w:r w:rsidR="00524AF2" w:rsidRPr="00E81BF2">
      <w:rPr>
        <w:rFonts w:ascii="Calibri" w:hAnsi="Calibri" w:cs="Calibri"/>
        <w:sz w:val="20"/>
      </w:rPr>
      <w:t>26</w:t>
    </w:r>
    <w:r w:rsidR="005D53C7" w:rsidRPr="00E81BF2">
      <w:rPr>
        <w:rFonts w:ascii="Calibri" w:hAnsi="Calibri" w:cs="Calibri"/>
        <w:sz w:val="20"/>
      </w:rPr>
      <w:t xml:space="preserve">, </w:t>
    </w:r>
    <w:r w:rsidR="00BA1C40" w:rsidRPr="00E81BF2">
      <w:rPr>
        <w:rFonts w:ascii="Calibri" w:hAnsi="Calibri" w:cs="Calibri"/>
        <w:sz w:val="20"/>
      </w:rPr>
      <w:t>Questions and Answers</w:t>
    </w:r>
  </w:p>
  <w:p w14:paraId="15833877" w14:textId="5FD28FA6" w:rsidR="005D53C7" w:rsidRDefault="005C4468" w:rsidP="00741E10">
    <w:pPr>
      <w:pStyle w:val="Footer"/>
      <w:jc w:val="right"/>
    </w:pPr>
    <w:r w:rsidRPr="00E81BF2">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415DCE">
      <w:rPr>
        <w:rFonts w:ascii="Calibri" w:hAnsi="Calibri" w:cs="Calibri"/>
        <w:noProof/>
        <w:sz w:val="20"/>
      </w:rPr>
      <w:t>5</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9AB7C" w14:textId="77777777" w:rsidR="009F4FD4" w:rsidRDefault="009F4FD4" w:rsidP="004D242F">
      <w:r>
        <w:separator/>
      </w:r>
    </w:p>
  </w:footnote>
  <w:footnote w:type="continuationSeparator" w:id="0">
    <w:p w14:paraId="2D7AE298" w14:textId="77777777" w:rsidR="009F4FD4" w:rsidRDefault="009F4FD4" w:rsidP="004D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96F1" w14:textId="0F06017D" w:rsidR="00BC4A49" w:rsidRDefault="001228FA">
    <w:pPr>
      <w:pStyle w:val="Header"/>
    </w:pPr>
    <w:r w:rsidRPr="004D242F">
      <w:rPr>
        <w:rFonts w:ascii="Calibri" w:hAnsi="Calibri" w:cs="Calibri"/>
        <w:b/>
        <w:noProof/>
        <w:szCs w:val="26"/>
      </w:rPr>
      <w:drawing>
        <wp:anchor distT="0" distB="0" distL="114300" distR="114300" simplePos="0" relativeHeight="251661312" behindDoc="1" locked="0" layoutInCell="0" allowOverlap="1" wp14:anchorId="7473C54A" wp14:editId="383EAA51">
          <wp:simplePos x="0" y="0"/>
          <wp:positionH relativeFrom="margin">
            <wp:posOffset>1123950</wp:posOffset>
          </wp:positionH>
          <wp:positionV relativeFrom="margin">
            <wp:posOffset>2114550</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BC4A49">
      <w:rPr>
        <w:noProof/>
      </w:rPr>
      <w:drawing>
        <wp:anchor distT="0" distB="0" distL="114300" distR="114300" simplePos="0" relativeHeight="251659264" behindDoc="1" locked="0" layoutInCell="1" allowOverlap="1" wp14:anchorId="47932721" wp14:editId="7350E79D">
          <wp:simplePos x="0" y="0"/>
          <wp:positionH relativeFrom="margin">
            <wp:posOffset>0</wp:posOffset>
          </wp:positionH>
          <wp:positionV relativeFrom="paragraph">
            <wp:posOffset>0</wp:posOffset>
          </wp:positionV>
          <wp:extent cx="794385" cy="794385"/>
          <wp:effectExtent l="0" t="0" r="0" b="0"/>
          <wp:wrapNone/>
          <wp:docPr id="111" name="Picture 1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496AD3C8"/>
    <w:lvl w:ilvl="0">
      <w:start w:val="4"/>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val="0"/>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F8D79DB"/>
    <w:multiLevelType w:val="hybridMultilevel"/>
    <w:tmpl w:val="18108430"/>
    <w:lvl w:ilvl="0" w:tplc="68086DC8">
      <w:start w:val="1"/>
      <w:numFmt w:val="decimal"/>
      <w:lvlText w:val="(%1)"/>
      <w:lvlJc w:val="left"/>
      <w:pPr>
        <w:ind w:left="1800" w:hanging="360"/>
      </w:pPr>
      <w:rPr>
        <w:rFonts w:ascii="Calibri" w:hAnsi="Calibri"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7110C"/>
    <w:multiLevelType w:val="multilevel"/>
    <w:tmpl w:val="F95C0114"/>
    <w:lvl w:ilvl="0">
      <w:start w:val="1"/>
      <w:numFmt w:val="decimal"/>
      <w:lvlText w:val="Q%1)"/>
      <w:lvlJc w:val="left"/>
      <w:pPr>
        <w:tabs>
          <w:tab w:val="num" w:pos="1440"/>
        </w:tabs>
        <w:ind w:left="1152" w:hanging="432"/>
      </w:pPr>
      <w:rPr>
        <w:rFonts w:hint="default"/>
        <w:b w:val="0"/>
      </w:rPr>
    </w:lvl>
    <w:lvl w:ilvl="1">
      <w:start w:val="1"/>
      <w:numFmt w:val="lowerLetter"/>
      <w:lvlText w:val="%2)"/>
      <w:lvlJc w:val="left"/>
      <w:pPr>
        <w:ind w:left="360" w:hanging="360"/>
      </w:pPr>
      <w:rPr>
        <w:b w:val="0"/>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9C5"/>
    <w:multiLevelType w:val="multilevel"/>
    <w:tmpl w:val="97A2C9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41A08A1"/>
    <w:multiLevelType w:val="multilevel"/>
    <w:tmpl w:val="41B05A04"/>
    <w:lvl w:ilvl="0">
      <w:start w:val="8"/>
      <w:numFmt w:val="decimal"/>
      <w:lvlText w:val="Q%1)"/>
      <w:lvlJc w:val="left"/>
      <w:pPr>
        <w:tabs>
          <w:tab w:val="num" w:pos="990"/>
        </w:tabs>
        <w:ind w:left="720" w:hanging="720"/>
      </w:pPr>
      <w:rPr>
        <w:rFonts w:hint="default"/>
        <w:b/>
        <w:bCs/>
        <w:i w:val="0"/>
        <w:iCs w:val="0"/>
        <w:color w:val="auto"/>
      </w:rPr>
    </w:lvl>
    <w:lvl w:ilvl="1">
      <w:start w:val="1"/>
      <w:numFmt w:val="none"/>
      <w:lvlText w:val="%2A%1)"/>
      <w:lvlJc w:val="left"/>
      <w:pPr>
        <w:tabs>
          <w:tab w:val="num" w:pos="1170"/>
        </w:tabs>
        <w:ind w:left="720" w:hanging="720"/>
      </w:pPr>
      <w:rPr>
        <w:rFonts w:ascii="Aptos" w:hAnsi="Aptos" w:hint="default"/>
        <w:b w:val="0"/>
        <w:bCs/>
        <w:color w:val="auto"/>
        <w:sz w:val="24"/>
        <w:szCs w:val="24"/>
      </w:rPr>
    </w:lvl>
    <w:lvl w:ilvl="2">
      <w:start w:val="2"/>
      <w:numFmt w:val="decimal"/>
      <w:lvlText w:val="Q%3(a)"/>
      <w:lvlJc w:val="left"/>
      <w:pPr>
        <w:ind w:left="1080" w:hanging="360"/>
      </w:pPr>
      <w:rPr>
        <w:rFonts w:hint="default"/>
      </w:rPr>
    </w:lvl>
    <w:lvl w:ilvl="3">
      <w:start w:val="1"/>
      <w:numFmt w:val="decimal"/>
      <w:lvlText w:val="A%1%2(%3)"/>
      <w:lvlJc w:val="left"/>
      <w:pPr>
        <w:tabs>
          <w:tab w:val="num" w:pos="2160"/>
        </w:tabs>
        <w:ind w:left="1440" w:hanging="720"/>
      </w:pPr>
      <w:rPr>
        <w:rFonts w:asciiTheme="minorHAnsi" w:hAnsiTheme="minorHAnsi" w:cstheme="minorHAnsi" w:hint="default"/>
        <w:b w:val="0"/>
        <w:bCs w:val="0"/>
        <w:i w:val="0"/>
        <w:iCs w:val="0"/>
        <w:strike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4F005AB"/>
    <w:multiLevelType w:val="multilevel"/>
    <w:tmpl w:val="371A730C"/>
    <w:lvl w:ilvl="0">
      <w:start w:val="12"/>
      <w:numFmt w:val="decimal"/>
      <w:lvlText w:val="Q%1)"/>
      <w:lvlJc w:val="left"/>
      <w:pPr>
        <w:tabs>
          <w:tab w:val="num" w:pos="990"/>
        </w:tabs>
        <w:ind w:left="720" w:hanging="720"/>
      </w:pPr>
      <w:rPr>
        <w:rFonts w:hint="default"/>
        <w:b w:val="0"/>
        <w:bCs w:val="0"/>
        <w:i w:val="0"/>
        <w:iCs w:val="0"/>
        <w:color w:val="auto"/>
      </w:rPr>
    </w:lvl>
    <w:lvl w:ilvl="1">
      <w:start w:val="1"/>
      <w:numFmt w:val="none"/>
      <w:lvlText w:val="%2A%1)"/>
      <w:lvlJc w:val="left"/>
      <w:pPr>
        <w:tabs>
          <w:tab w:val="num" w:pos="1170"/>
        </w:tabs>
        <w:ind w:left="720" w:hanging="720"/>
      </w:pPr>
      <w:rPr>
        <w:rFonts w:hint="default"/>
        <w:b w:val="0"/>
        <w:bCs/>
        <w:color w:val="auto"/>
      </w:rPr>
    </w:lvl>
    <w:lvl w:ilvl="2">
      <w:start w:val="4"/>
      <w:numFmt w:val="decimal"/>
      <w:lvlText w:val="Q%3(a)"/>
      <w:lvlJc w:val="left"/>
      <w:pPr>
        <w:ind w:left="1080" w:hanging="360"/>
      </w:pPr>
      <w:rPr>
        <w:rFonts w:hint="default"/>
      </w:rPr>
    </w:lvl>
    <w:lvl w:ilvl="3">
      <w:start w:val="1"/>
      <w:numFmt w:val="decimal"/>
      <w:lvlText w:val="A%1%2(%3)"/>
      <w:lvlJc w:val="left"/>
      <w:pPr>
        <w:tabs>
          <w:tab w:val="num" w:pos="2160"/>
        </w:tabs>
        <w:ind w:left="1440" w:hanging="720"/>
      </w:pPr>
      <w:rPr>
        <w:rFonts w:asciiTheme="minorHAnsi" w:hAnsiTheme="minorHAnsi" w:cstheme="minorHAnsi" w:hint="default"/>
        <w:b w:val="0"/>
        <w:bCs w:val="0"/>
        <w:i w:val="0"/>
        <w:iCs w:val="0"/>
        <w:strike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78B0F92"/>
    <w:multiLevelType w:val="multilevel"/>
    <w:tmpl w:val="AA006B5E"/>
    <w:lvl w:ilvl="0">
      <w:start w:val="1"/>
      <w:numFmt w:val="bullet"/>
      <w:pStyle w:val="LHPage1"/>
      <w:lvlText w:val=""/>
      <w:lvlJc w:val="left"/>
      <w:pPr>
        <w:tabs>
          <w:tab w:val="num" w:pos="1728"/>
        </w:tabs>
        <w:ind w:left="1440" w:hanging="432"/>
      </w:pPr>
      <w:rPr>
        <w:rFonts w:ascii="Symbol" w:hAnsi="Symbol" w:hint="default"/>
        <w:b w:val="0"/>
      </w:rPr>
    </w:lvl>
    <w:lvl w:ilvl="1">
      <w:start w:val="1"/>
      <w:numFmt w:val="none"/>
      <w:lvlText w:val="%2A%1)"/>
      <w:lvlJc w:val="left"/>
      <w:pPr>
        <w:tabs>
          <w:tab w:val="num" w:pos="1008"/>
        </w:tabs>
        <w:ind w:left="720" w:hanging="432"/>
      </w:pPr>
      <w:rPr>
        <w:rFonts w:hint="default"/>
        <w:b w:val="0"/>
        <w:bCs/>
      </w:rPr>
    </w:lvl>
    <w:lvl w:ilvl="2">
      <w:start w:val="1"/>
      <w:numFmt w:val="decimal"/>
      <w:lvlText w:val="%1.%2.%3."/>
      <w:lvlJc w:val="left"/>
      <w:pPr>
        <w:tabs>
          <w:tab w:val="num" w:pos="1728"/>
        </w:tabs>
        <w:ind w:left="1512" w:hanging="504"/>
      </w:pPr>
      <w:rPr>
        <w:rFonts w:hint="default"/>
      </w:rPr>
    </w:lvl>
    <w:lvl w:ilvl="3">
      <w:start w:val="1"/>
      <w:numFmt w:val="decimal"/>
      <w:lvlText w:val="%1.%2.%3.%4."/>
      <w:lvlJc w:val="left"/>
      <w:pPr>
        <w:tabs>
          <w:tab w:val="num" w:pos="2448"/>
        </w:tabs>
        <w:ind w:left="2016" w:hanging="648"/>
      </w:pPr>
      <w:rPr>
        <w:rFonts w:hint="default"/>
      </w:rPr>
    </w:lvl>
    <w:lvl w:ilvl="4">
      <w:start w:val="1"/>
      <w:numFmt w:val="decimal"/>
      <w:lvlText w:val="%1.%2.%3.%4.%5."/>
      <w:lvlJc w:val="left"/>
      <w:pPr>
        <w:tabs>
          <w:tab w:val="num" w:pos="2808"/>
        </w:tabs>
        <w:ind w:left="2520" w:hanging="792"/>
      </w:pPr>
      <w:rPr>
        <w:rFonts w:hint="default"/>
      </w:rPr>
    </w:lvl>
    <w:lvl w:ilvl="5">
      <w:start w:val="1"/>
      <w:numFmt w:val="decimal"/>
      <w:lvlText w:val="%1.%2.%3.%4.%5.%6."/>
      <w:lvlJc w:val="left"/>
      <w:pPr>
        <w:tabs>
          <w:tab w:val="num" w:pos="352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60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9" w15:restartNumberingAfterBreak="0">
    <w:nsid w:val="68D333AA"/>
    <w:multiLevelType w:val="multilevel"/>
    <w:tmpl w:val="6E02AF5C"/>
    <w:lvl w:ilvl="0">
      <w:start w:val="11"/>
      <w:numFmt w:val="decimal"/>
      <w:lvlText w:val="Q%1)"/>
      <w:lvlJc w:val="left"/>
      <w:pPr>
        <w:tabs>
          <w:tab w:val="num" w:pos="990"/>
        </w:tabs>
        <w:ind w:left="720" w:hanging="720"/>
      </w:pPr>
      <w:rPr>
        <w:rFonts w:hint="default"/>
        <w:b w:val="0"/>
        <w:bCs w:val="0"/>
        <w:i w:val="0"/>
        <w:iCs w:val="0"/>
        <w:color w:val="auto"/>
      </w:rPr>
    </w:lvl>
    <w:lvl w:ilvl="1">
      <w:start w:val="1"/>
      <w:numFmt w:val="none"/>
      <w:lvlText w:val="%2A%1)"/>
      <w:lvlJc w:val="left"/>
      <w:pPr>
        <w:tabs>
          <w:tab w:val="num" w:pos="1170"/>
        </w:tabs>
        <w:ind w:left="720" w:hanging="720"/>
      </w:pPr>
      <w:rPr>
        <w:rFonts w:hint="default"/>
        <w:b w:val="0"/>
        <w:bCs/>
        <w:color w:val="auto"/>
      </w:rPr>
    </w:lvl>
    <w:lvl w:ilvl="2">
      <w:start w:val="4"/>
      <w:numFmt w:val="decimal"/>
      <w:lvlText w:val="Q%3(a)"/>
      <w:lvlJc w:val="left"/>
      <w:pPr>
        <w:ind w:left="1080" w:hanging="360"/>
      </w:pPr>
      <w:rPr>
        <w:rFonts w:hint="default"/>
      </w:rPr>
    </w:lvl>
    <w:lvl w:ilvl="3">
      <w:start w:val="1"/>
      <w:numFmt w:val="decimal"/>
      <w:lvlText w:val="A%1%2(%3)"/>
      <w:lvlJc w:val="left"/>
      <w:pPr>
        <w:tabs>
          <w:tab w:val="num" w:pos="2160"/>
        </w:tabs>
        <w:ind w:left="1440" w:hanging="720"/>
      </w:pPr>
      <w:rPr>
        <w:rFonts w:asciiTheme="minorHAnsi" w:hAnsiTheme="minorHAnsi" w:cstheme="minorHAnsi" w:hint="default"/>
        <w:b w:val="0"/>
        <w:bCs w:val="0"/>
        <w:i w:val="0"/>
        <w:iCs w:val="0"/>
        <w:strike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24985165">
    <w:abstractNumId w:val="0"/>
  </w:num>
  <w:num w:numId="2" w16cid:durableId="1444492690">
    <w:abstractNumId w:val="4"/>
  </w:num>
  <w:num w:numId="3" w16cid:durableId="1347517903">
    <w:abstractNumId w:val="2"/>
  </w:num>
  <w:num w:numId="4" w16cid:durableId="5808678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330382">
    <w:abstractNumId w:val="3"/>
  </w:num>
  <w:num w:numId="6" w16cid:durableId="646325902">
    <w:abstractNumId w:val="7"/>
  </w:num>
  <w:num w:numId="7" w16cid:durableId="1757943494">
    <w:abstractNumId w:val="6"/>
  </w:num>
  <w:num w:numId="8" w16cid:durableId="187527889">
    <w:abstractNumId w:val="8"/>
  </w:num>
  <w:num w:numId="9" w16cid:durableId="687944821">
    <w:abstractNumId w:val="1"/>
  </w:num>
  <w:num w:numId="10" w16cid:durableId="454450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wFALKfOuMtAAAA"/>
  </w:docVars>
  <w:rsids>
    <w:rsidRoot w:val="004D242F"/>
    <w:rsid w:val="00022C1F"/>
    <w:rsid w:val="00022EC5"/>
    <w:rsid w:val="0003109C"/>
    <w:rsid w:val="00031C29"/>
    <w:rsid w:val="00035A55"/>
    <w:rsid w:val="00074541"/>
    <w:rsid w:val="000835A0"/>
    <w:rsid w:val="00087C91"/>
    <w:rsid w:val="00095AFF"/>
    <w:rsid w:val="000C0C0D"/>
    <w:rsid w:val="000D4C47"/>
    <w:rsid w:val="000D58A5"/>
    <w:rsid w:val="000E2173"/>
    <w:rsid w:val="000F2169"/>
    <w:rsid w:val="000F2EA2"/>
    <w:rsid w:val="001069BC"/>
    <w:rsid w:val="0011216B"/>
    <w:rsid w:val="00120F5A"/>
    <w:rsid w:val="00121772"/>
    <w:rsid w:val="001228FA"/>
    <w:rsid w:val="00133C8C"/>
    <w:rsid w:val="00136539"/>
    <w:rsid w:val="001405C3"/>
    <w:rsid w:val="0015259B"/>
    <w:rsid w:val="00160400"/>
    <w:rsid w:val="00160CDE"/>
    <w:rsid w:val="001630AE"/>
    <w:rsid w:val="00165E48"/>
    <w:rsid w:val="00170C26"/>
    <w:rsid w:val="00175CA4"/>
    <w:rsid w:val="001845C7"/>
    <w:rsid w:val="0019537B"/>
    <w:rsid w:val="001B0D49"/>
    <w:rsid w:val="001B34C1"/>
    <w:rsid w:val="001B7331"/>
    <w:rsid w:val="001C7224"/>
    <w:rsid w:val="001C7372"/>
    <w:rsid w:val="001D21DE"/>
    <w:rsid w:val="001E20A9"/>
    <w:rsid w:val="001F2483"/>
    <w:rsid w:val="002023B4"/>
    <w:rsid w:val="002141E7"/>
    <w:rsid w:val="00235113"/>
    <w:rsid w:val="00245437"/>
    <w:rsid w:val="0024739F"/>
    <w:rsid w:val="0024787A"/>
    <w:rsid w:val="0025148B"/>
    <w:rsid w:val="00253BBC"/>
    <w:rsid w:val="00264D2C"/>
    <w:rsid w:val="002716D2"/>
    <w:rsid w:val="002824B0"/>
    <w:rsid w:val="002949DF"/>
    <w:rsid w:val="002959E1"/>
    <w:rsid w:val="002B1B1D"/>
    <w:rsid w:val="002B3056"/>
    <w:rsid w:val="002C016F"/>
    <w:rsid w:val="002D61C1"/>
    <w:rsid w:val="0030288F"/>
    <w:rsid w:val="00310D0E"/>
    <w:rsid w:val="00321499"/>
    <w:rsid w:val="00336238"/>
    <w:rsid w:val="00344C6C"/>
    <w:rsid w:val="003511C6"/>
    <w:rsid w:val="003551C8"/>
    <w:rsid w:val="00385F16"/>
    <w:rsid w:val="00386FF3"/>
    <w:rsid w:val="0038729B"/>
    <w:rsid w:val="003911A1"/>
    <w:rsid w:val="00392870"/>
    <w:rsid w:val="0039295B"/>
    <w:rsid w:val="00397E41"/>
    <w:rsid w:val="003A1D5C"/>
    <w:rsid w:val="003B032B"/>
    <w:rsid w:val="003B62F3"/>
    <w:rsid w:val="003C1E12"/>
    <w:rsid w:val="003C5611"/>
    <w:rsid w:val="003D2100"/>
    <w:rsid w:val="003D74B5"/>
    <w:rsid w:val="003E003E"/>
    <w:rsid w:val="0040496D"/>
    <w:rsid w:val="0040532F"/>
    <w:rsid w:val="00410CE7"/>
    <w:rsid w:val="00410EC3"/>
    <w:rsid w:val="004156F1"/>
    <w:rsid w:val="00415DCE"/>
    <w:rsid w:val="00415F1D"/>
    <w:rsid w:val="00423C2D"/>
    <w:rsid w:val="00434AA3"/>
    <w:rsid w:val="00437D32"/>
    <w:rsid w:val="00445654"/>
    <w:rsid w:val="0044756D"/>
    <w:rsid w:val="00451153"/>
    <w:rsid w:val="004601DD"/>
    <w:rsid w:val="00461212"/>
    <w:rsid w:val="004740BB"/>
    <w:rsid w:val="00474A27"/>
    <w:rsid w:val="004870B6"/>
    <w:rsid w:val="004873A6"/>
    <w:rsid w:val="004925C4"/>
    <w:rsid w:val="004A64EA"/>
    <w:rsid w:val="004B2EAB"/>
    <w:rsid w:val="004D242F"/>
    <w:rsid w:val="004D3DA0"/>
    <w:rsid w:val="004E1B08"/>
    <w:rsid w:val="004F5C73"/>
    <w:rsid w:val="00503762"/>
    <w:rsid w:val="00524AF2"/>
    <w:rsid w:val="00526AD9"/>
    <w:rsid w:val="00530DA8"/>
    <w:rsid w:val="00531450"/>
    <w:rsid w:val="0053568C"/>
    <w:rsid w:val="00541F56"/>
    <w:rsid w:val="00542B98"/>
    <w:rsid w:val="005457EA"/>
    <w:rsid w:val="005504C7"/>
    <w:rsid w:val="00553921"/>
    <w:rsid w:val="0055734C"/>
    <w:rsid w:val="0058130A"/>
    <w:rsid w:val="00582F98"/>
    <w:rsid w:val="005839BB"/>
    <w:rsid w:val="0058499E"/>
    <w:rsid w:val="00596B77"/>
    <w:rsid w:val="005A1818"/>
    <w:rsid w:val="005A1C47"/>
    <w:rsid w:val="005A5F8E"/>
    <w:rsid w:val="005B0879"/>
    <w:rsid w:val="005C4468"/>
    <w:rsid w:val="005C5740"/>
    <w:rsid w:val="005D0929"/>
    <w:rsid w:val="005D1234"/>
    <w:rsid w:val="005D53C7"/>
    <w:rsid w:val="005E1829"/>
    <w:rsid w:val="005E1834"/>
    <w:rsid w:val="005E2B45"/>
    <w:rsid w:val="005F00B4"/>
    <w:rsid w:val="005F357D"/>
    <w:rsid w:val="005F5669"/>
    <w:rsid w:val="00600974"/>
    <w:rsid w:val="00616BC3"/>
    <w:rsid w:val="006243F0"/>
    <w:rsid w:val="0062790C"/>
    <w:rsid w:val="006364B6"/>
    <w:rsid w:val="006476D8"/>
    <w:rsid w:val="00650CC7"/>
    <w:rsid w:val="0065718C"/>
    <w:rsid w:val="00670AF5"/>
    <w:rsid w:val="00672C4B"/>
    <w:rsid w:val="00685CF3"/>
    <w:rsid w:val="00694C15"/>
    <w:rsid w:val="006A3F78"/>
    <w:rsid w:val="006B5D4C"/>
    <w:rsid w:val="006B67FD"/>
    <w:rsid w:val="006C112F"/>
    <w:rsid w:val="006C373C"/>
    <w:rsid w:val="006C59D9"/>
    <w:rsid w:val="006C6E85"/>
    <w:rsid w:val="006E29C7"/>
    <w:rsid w:val="006F4FE5"/>
    <w:rsid w:val="00705EAE"/>
    <w:rsid w:val="007135F5"/>
    <w:rsid w:val="00715C57"/>
    <w:rsid w:val="007350CE"/>
    <w:rsid w:val="00741BB7"/>
    <w:rsid w:val="007460D9"/>
    <w:rsid w:val="007563DD"/>
    <w:rsid w:val="007701E3"/>
    <w:rsid w:val="007859C8"/>
    <w:rsid w:val="0079017F"/>
    <w:rsid w:val="00791F8E"/>
    <w:rsid w:val="0079240A"/>
    <w:rsid w:val="00792B7A"/>
    <w:rsid w:val="00794260"/>
    <w:rsid w:val="007A05D7"/>
    <w:rsid w:val="007B1EC5"/>
    <w:rsid w:val="007C0E83"/>
    <w:rsid w:val="007C3F18"/>
    <w:rsid w:val="007D10DA"/>
    <w:rsid w:val="007D20AC"/>
    <w:rsid w:val="007D2529"/>
    <w:rsid w:val="007D5A47"/>
    <w:rsid w:val="007E74E6"/>
    <w:rsid w:val="007F4755"/>
    <w:rsid w:val="007F53DB"/>
    <w:rsid w:val="00801940"/>
    <w:rsid w:val="008036F3"/>
    <w:rsid w:val="00804566"/>
    <w:rsid w:val="00812EA8"/>
    <w:rsid w:val="00813F8B"/>
    <w:rsid w:val="00814F9E"/>
    <w:rsid w:val="0081722F"/>
    <w:rsid w:val="0083742B"/>
    <w:rsid w:val="008414DC"/>
    <w:rsid w:val="00841D40"/>
    <w:rsid w:val="00862620"/>
    <w:rsid w:val="00865DCB"/>
    <w:rsid w:val="008723BA"/>
    <w:rsid w:val="008868FE"/>
    <w:rsid w:val="0089782A"/>
    <w:rsid w:val="008A0462"/>
    <w:rsid w:val="008A1FE5"/>
    <w:rsid w:val="008B0D41"/>
    <w:rsid w:val="008B49D4"/>
    <w:rsid w:val="008B775A"/>
    <w:rsid w:val="008F08DA"/>
    <w:rsid w:val="008F4CC4"/>
    <w:rsid w:val="0090413F"/>
    <w:rsid w:val="0091537F"/>
    <w:rsid w:val="00926259"/>
    <w:rsid w:val="00933CDF"/>
    <w:rsid w:val="00936366"/>
    <w:rsid w:val="00937CFF"/>
    <w:rsid w:val="00967105"/>
    <w:rsid w:val="00971276"/>
    <w:rsid w:val="00977004"/>
    <w:rsid w:val="0098234F"/>
    <w:rsid w:val="009A7807"/>
    <w:rsid w:val="009B69C4"/>
    <w:rsid w:val="009C05A7"/>
    <w:rsid w:val="009C5872"/>
    <w:rsid w:val="009E7930"/>
    <w:rsid w:val="009F4FD4"/>
    <w:rsid w:val="009F5290"/>
    <w:rsid w:val="00A07482"/>
    <w:rsid w:val="00A22295"/>
    <w:rsid w:val="00A249C7"/>
    <w:rsid w:val="00A3047F"/>
    <w:rsid w:val="00A366D7"/>
    <w:rsid w:val="00A36CF8"/>
    <w:rsid w:val="00A376F0"/>
    <w:rsid w:val="00A43831"/>
    <w:rsid w:val="00A457DC"/>
    <w:rsid w:val="00A523D7"/>
    <w:rsid w:val="00A52CF9"/>
    <w:rsid w:val="00A572AB"/>
    <w:rsid w:val="00A72A23"/>
    <w:rsid w:val="00A808AD"/>
    <w:rsid w:val="00A9483E"/>
    <w:rsid w:val="00A95B1A"/>
    <w:rsid w:val="00AA0ACC"/>
    <w:rsid w:val="00AA1CB2"/>
    <w:rsid w:val="00AA2ACB"/>
    <w:rsid w:val="00AA6F62"/>
    <w:rsid w:val="00AB5348"/>
    <w:rsid w:val="00AC67E2"/>
    <w:rsid w:val="00AD644E"/>
    <w:rsid w:val="00AD6865"/>
    <w:rsid w:val="00AF2895"/>
    <w:rsid w:val="00B151E0"/>
    <w:rsid w:val="00B31BE8"/>
    <w:rsid w:val="00B360ED"/>
    <w:rsid w:val="00B435AD"/>
    <w:rsid w:val="00B506A9"/>
    <w:rsid w:val="00B60008"/>
    <w:rsid w:val="00B627FE"/>
    <w:rsid w:val="00B638C9"/>
    <w:rsid w:val="00B66C5A"/>
    <w:rsid w:val="00B83170"/>
    <w:rsid w:val="00B92B1A"/>
    <w:rsid w:val="00B94E07"/>
    <w:rsid w:val="00BA1C40"/>
    <w:rsid w:val="00BA2EC5"/>
    <w:rsid w:val="00BC178E"/>
    <w:rsid w:val="00BC1BC1"/>
    <w:rsid w:val="00BC4A49"/>
    <w:rsid w:val="00BD3600"/>
    <w:rsid w:val="00BE57D1"/>
    <w:rsid w:val="00BF4CC5"/>
    <w:rsid w:val="00BF6734"/>
    <w:rsid w:val="00C01CC1"/>
    <w:rsid w:val="00C06EB2"/>
    <w:rsid w:val="00C25A05"/>
    <w:rsid w:val="00C402EA"/>
    <w:rsid w:val="00C43A5E"/>
    <w:rsid w:val="00C56222"/>
    <w:rsid w:val="00C618B0"/>
    <w:rsid w:val="00C641E4"/>
    <w:rsid w:val="00C667F5"/>
    <w:rsid w:val="00C66981"/>
    <w:rsid w:val="00C770EB"/>
    <w:rsid w:val="00C825BA"/>
    <w:rsid w:val="00C92C13"/>
    <w:rsid w:val="00CA444E"/>
    <w:rsid w:val="00CB36D0"/>
    <w:rsid w:val="00CB52F8"/>
    <w:rsid w:val="00CD5814"/>
    <w:rsid w:val="00CD5C95"/>
    <w:rsid w:val="00CE78E3"/>
    <w:rsid w:val="00CF1804"/>
    <w:rsid w:val="00CF1CF0"/>
    <w:rsid w:val="00CF26D9"/>
    <w:rsid w:val="00CF5745"/>
    <w:rsid w:val="00D02448"/>
    <w:rsid w:val="00D0462B"/>
    <w:rsid w:val="00D06F87"/>
    <w:rsid w:val="00D14203"/>
    <w:rsid w:val="00D14E26"/>
    <w:rsid w:val="00D20DFE"/>
    <w:rsid w:val="00D30D72"/>
    <w:rsid w:val="00D3409F"/>
    <w:rsid w:val="00D5171D"/>
    <w:rsid w:val="00D62212"/>
    <w:rsid w:val="00D63088"/>
    <w:rsid w:val="00D70B45"/>
    <w:rsid w:val="00D75326"/>
    <w:rsid w:val="00D7588F"/>
    <w:rsid w:val="00D87B90"/>
    <w:rsid w:val="00DA14C7"/>
    <w:rsid w:val="00DB3835"/>
    <w:rsid w:val="00DD13D2"/>
    <w:rsid w:val="00DD37F7"/>
    <w:rsid w:val="00DD4376"/>
    <w:rsid w:val="00DD4DAA"/>
    <w:rsid w:val="00DD4FAD"/>
    <w:rsid w:val="00DE3720"/>
    <w:rsid w:val="00DE3C1C"/>
    <w:rsid w:val="00DF0966"/>
    <w:rsid w:val="00DF3F40"/>
    <w:rsid w:val="00E0395D"/>
    <w:rsid w:val="00E0705B"/>
    <w:rsid w:val="00E13F4E"/>
    <w:rsid w:val="00E224E3"/>
    <w:rsid w:val="00E25F62"/>
    <w:rsid w:val="00E4146F"/>
    <w:rsid w:val="00E4504F"/>
    <w:rsid w:val="00E45F99"/>
    <w:rsid w:val="00E4764E"/>
    <w:rsid w:val="00E72404"/>
    <w:rsid w:val="00E7422D"/>
    <w:rsid w:val="00E8194F"/>
    <w:rsid w:val="00E81BF2"/>
    <w:rsid w:val="00E8362E"/>
    <w:rsid w:val="00E83ABA"/>
    <w:rsid w:val="00E85114"/>
    <w:rsid w:val="00E851F3"/>
    <w:rsid w:val="00E87D17"/>
    <w:rsid w:val="00E967DE"/>
    <w:rsid w:val="00EA15BA"/>
    <w:rsid w:val="00EB4385"/>
    <w:rsid w:val="00EC2112"/>
    <w:rsid w:val="00EC49FD"/>
    <w:rsid w:val="00ED1B71"/>
    <w:rsid w:val="00ED3117"/>
    <w:rsid w:val="00EE2F4B"/>
    <w:rsid w:val="00EE7E2B"/>
    <w:rsid w:val="00EF4D25"/>
    <w:rsid w:val="00F116A1"/>
    <w:rsid w:val="00F1355B"/>
    <w:rsid w:val="00F1405F"/>
    <w:rsid w:val="00F233B0"/>
    <w:rsid w:val="00F30BDC"/>
    <w:rsid w:val="00F4176C"/>
    <w:rsid w:val="00F474BF"/>
    <w:rsid w:val="00F5155E"/>
    <w:rsid w:val="00F539B0"/>
    <w:rsid w:val="00F76E9E"/>
    <w:rsid w:val="00F855D9"/>
    <w:rsid w:val="00F957E4"/>
    <w:rsid w:val="00FA1419"/>
    <w:rsid w:val="00FB0B2B"/>
    <w:rsid w:val="00FC4182"/>
    <w:rsid w:val="00FD1996"/>
    <w:rsid w:val="00FD291A"/>
    <w:rsid w:val="00FD370B"/>
    <w:rsid w:val="00FD5CD9"/>
    <w:rsid w:val="00FE19E9"/>
    <w:rsid w:val="00FE24CB"/>
    <w:rsid w:val="00FE2C38"/>
    <w:rsid w:val="00FE39CB"/>
    <w:rsid w:val="00FE475B"/>
    <w:rsid w:val="00FE5898"/>
    <w:rsid w:val="00FF0E33"/>
    <w:rsid w:val="00FF551A"/>
    <w:rsid w:val="00FF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15:docId w15:val="{424702F2-630C-4D7F-ADC7-CC9C240C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73C"/>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aliases w:val="TOC style,JAS List,List Bullet SOP"/>
    <w:basedOn w:val="Normal"/>
    <w:link w:val="ListParagraphChar"/>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LHPage1">
    <w:name w:val="LH Page 1"/>
    <w:basedOn w:val="Normal"/>
    <w:link w:val="LHPage1Char"/>
    <w:autoRedefine/>
    <w:qFormat/>
    <w:rsid w:val="00EC2112"/>
    <w:pPr>
      <w:numPr>
        <w:numId w:val="8"/>
      </w:numPr>
      <w:tabs>
        <w:tab w:val="num" w:pos="1800"/>
      </w:tabs>
      <w:autoSpaceDE w:val="0"/>
      <w:autoSpaceDN w:val="0"/>
      <w:adjustRightInd w:val="0"/>
      <w:ind w:left="1710" w:right="-288" w:hanging="270"/>
      <w:textAlignment w:val="center"/>
    </w:pPr>
    <w:rPr>
      <w:rFonts w:ascii="Aptos" w:eastAsia="Aptos" w:hAnsi="Aptos" w:cs="Calibri"/>
      <w:noProof/>
      <w:color w:val="000000"/>
      <w:sz w:val="22"/>
      <w:szCs w:val="22"/>
    </w:rPr>
  </w:style>
  <w:style w:type="character" w:customStyle="1" w:styleId="LHPage1Char">
    <w:name w:val="LH Page 1 Char"/>
    <w:basedOn w:val="DefaultParagraphFont"/>
    <w:link w:val="LHPage1"/>
    <w:rsid w:val="00EC2112"/>
    <w:rPr>
      <w:rFonts w:ascii="Aptos" w:eastAsia="Aptos" w:hAnsi="Aptos" w:cs="Calibri"/>
      <w:noProof/>
      <w:color w:val="000000"/>
    </w:rPr>
  </w:style>
  <w:style w:type="character" w:customStyle="1" w:styleId="ui-provider">
    <w:name w:val="ui-provider"/>
    <w:basedOn w:val="DefaultParagraphFont"/>
    <w:rsid w:val="001B0D49"/>
  </w:style>
  <w:style w:type="character" w:styleId="UnresolvedMention">
    <w:name w:val="Unresolved Mention"/>
    <w:basedOn w:val="DefaultParagraphFont"/>
    <w:uiPriority w:val="99"/>
    <w:semiHidden/>
    <w:unhideWhenUsed/>
    <w:rsid w:val="00524AF2"/>
    <w:rPr>
      <w:color w:val="605E5C"/>
      <w:shd w:val="clear" w:color="auto" w:fill="E1DFDD"/>
    </w:rPr>
  </w:style>
  <w:style w:type="paragraph" w:styleId="FootnoteText">
    <w:name w:val="footnote text"/>
    <w:basedOn w:val="Normal"/>
    <w:link w:val="FootnoteTextChar"/>
    <w:semiHidden/>
    <w:rsid w:val="00165E48"/>
    <w:rPr>
      <w:sz w:val="20"/>
    </w:rPr>
  </w:style>
  <w:style w:type="character" w:customStyle="1" w:styleId="FootnoteTextChar">
    <w:name w:val="Footnote Text Char"/>
    <w:basedOn w:val="DefaultParagraphFont"/>
    <w:link w:val="FootnoteText"/>
    <w:semiHidden/>
    <w:rsid w:val="00165E48"/>
    <w:rPr>
      <w:rFonts w:ascii="Times New Roman" w:eastAsia="Times New Roman" w:hAnsi="Times New Roman" w:cs="Times New Roman"/>
      <w:sz w:val="20"/>
      <w:szCs w:val="20"/>
    </w:rPr>
  </w:style>
  <w:style w:type="character" w:styleId="FootnoteReference">
    <w:name w:val="footnote reference"/>
    <w:semiHidden/>
    <w:rsid w:val="00165E48"/>
    <w:rPr>
      <w:vertAlign w:val="superscript"/>
    </w:rPr>
  </w:style>
  <w:style w:type="character" w:customStyle="1" w:styleId="ListParagraphChar">
    <w:name w:val="List Paragraph Char"/>
    <w:aliases w:val="TOC style Char,JAS List Char,List Bullet SOP Char"/>
    <w:link w:val="ListParagraph"/>
    <w:uiPriority w:val="34"/>
    <w:qFormat/>
    <w:locked/>
    <w:rsid w:val="005E1834"/>
  </w:style>
  <w:style w:type="paragraph" w:customStyle="1" w:styleId="Item1">
    <w:name w:val="Item 1"/>
    <w:basedOn w:val="Normal"/>
    <w:uiPriority w:val="99"/>
    <w:qFormat/>
    <w:rsid w:val="00741BB7"/>
    <w:pPr>
      <w:tabs>
        <w:tab w:val="num" w:pos="1440"/>
      </w:tabs>
      <w:spacing w:after="240"/>
      <w:ind w:left="2160" w:hanging="720"/>
    </w:pPr>
    <w:rPr>
      <w:rFonts w:ascii="Calibri" w:hAnsi="Calibri" w:cs="Calibri"/>
      <w:sz w:val="24"/>
    </w:rPr>
  </w:style>
  <w:style w:type="paragraph" w:customStyle="1" w:styleId="Item10">
    <w:name w:val="Item (1)"/>
    <w:basedOn w:val="Itema"/>
    <w:link w:val="Item1Char"/>
    <w:qFormat/>
    <w:rsid w:val="00741BB7"/>
    <w:pPr>
      <w:tabs>
        <w:tab w:val="clear" w:pos="2160"/>
        <w:tab w:val="num" w:pos="2880"/>
      </w:tabs>
      <w:ind w:left="3600"/>
    </w:pPr>
    <w:rPr>
      <w:sz w:val="24"/>
    </w:rPr>
  </w:style>
  <w:style w:type="paragraph" w:customStyle="1" w:styleId="Itema0">
    <w:name w:val="Item (a)"/>
    <w:basedOn w:val="Item10"/>
    <w:qFormat/>
    <w:rsid w:val="00741BB7"/>
    <w:pPr>
      <w:tabs>
        <w:tab w:val="clear" w:pos="2880"/>
        <w:tab w:val="num" w:pos="360"/>
        <w:tab w:val="num" w:pos="3240"/>
      </w:tabs>
      <w:ind w:left="2736" w:hanging="936"/>
    </w:pPr>
  </w:style>
  <w:style w:type="character" w:customStyle="1" w:styleId="Item1Char">
    <w:name w:val="Item (1) Char"/>
    <w:link w:val="Item10"/>
    <w:rsid w:val="00741BB7"/>
    <w:rPr>
      <w:rFonts w:ascii="Calibri" w:eastAsia="Times New Roman" w:hAnsi="Calibri" w:cs="Calibri"/>
      <w:sz w:val="24"/>
      <w:szCs w:val="20"/>
    </w:rPr>
  </w:style>
  <w:style w:type="paragraph" w:customStyle="1" w:styleId="Itemi">
    <w:name w:val="Item i."/>
    <w:basedOn w:val="Itema0"/>
    <w:qFormat/>
    <w:rsid w:val="00741BB7"/>
    <w:pPr>
      <w:tabs>
        <w:tab w:val="clear" w:pos="3240"/>
        <w:tab w:val="num" w:pos="3600"/>
      </w:tabs>
      <w:ind w:left="3240" w:hanging="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862788417">
      <w:bodyDiv w:val="1"/>
      <w:marLeft w:val="0"/>
      <w:marRight w:val="0"/>
      <w:marTop w:val="0"/>
      <w:marBottom w:val="0"/>
      <w:divBdr>
        <w:top w:val="none" w:sz="0" w:space="0" w:color="auto"/>
        <w:left w:val="none" w:sz="0" w:space="0" w:color="auto"/>
        <w:bottom w:val="none" w:sz="0" w:space="0" w:color="auto"/>
        <w:right w:val="none" w:sz="0" w:space="0" w:color="auto"/>
      </w:divBdr>
    </w:div>
    <w:div w:id="1471357806">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8187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gsa.acgov.org/do-business-with-us/contracting-opportunities/current-bid/?bidid=3102" TargetMode="External"/><Relationship Id="rId3" Type="http://schemas.openxmlformats.org/officeDocument/2006/relationships/customXml" Target="../customXml/item3.xml"/><Relationship Id="rId21" Type="http://schemas.openxmlformats.org/officeDocument/2006/relationships/hyperlink" Target="https://gsa.acgov.org/do-business-with-us/contracting-opportunities/" TargetMode="External"/><Relationship Id="rId7" Type="http://schemas.openxmlformats.org/officeDocument/2006/relationships/styles" Target="styles.xml"/><Relationship Id="rId12" Type="http://schemas.openxmlformats.org/officeDocument/2006/relationships/hyperlink" Target="https://gsa.acgov.org/do-business-with-us/contracting-opportunities/" TargetMode="External"/><Relationship Id="rId17" Type="http://schemas.openxmlformats.org/officeDocument/2006/relationships/hyperlink" Target="https://gsa.acgov.org/do-business-with-us/contracting-opportunities/current-bid/?bidid=310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sa.acgov.org/do-business-with-us/contracting-opportunities/current-bid/?bidid=3102" TargetMode="External"/><Relationship Id="rId20" Type="http://schemas.openxmlformats.org/officeDocument/2006/relationships/hyperlink" Target="http://acgov.org/auditor/sleb/overview.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gsa.acgov.org/do-business-with-us/contracting-opportunities/current-bid/?bidid=3102"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sleb.acgov.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sa.acgov.org/do-business-with-us/contracting-opportunities/current-bid/?bidid=3102"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FP5PKM64KWNT-3317579-324</_dlc_DocId>
    <_dlc_DocIdUrl xmlns="dada2d04-0b79-4859-9945-2f68777d8c22">
      <Url>https://acgovt.sharepoint.com/sites/AlamedaCountyDocumentCenter/_layouts/15/DocIdRedir.aspx?ID=FP5PKM64KWNT-3317579-324</Url>
      <Description>FP5PKM64KWNT-3317579-324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10" ma:contentTypeDescription="Create a new document." ma:contentTypeScope="" ma:versionID="c9a588aa408c089418362e7d88caed30">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e24b7645b8938b6049448c8653cbd73"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2.xml><?xml version="1.0" encoding="utf-8"?>
<ds:datastoreItem xmlns:ds="http://schemas.openxmlformats.org/officeDocument/2006/customXml" ds:itemID="{E166124D-EF22-4CAA-927C-7A604B534A9B}">
  <ds:schemaRefs>
    <ds:schemaRef ds:uri="http://schemas.microsoft.com/office/2006/metadata/properties"/>
    <ds:schemaRef ds:uri="http://schemas.microsoft.com/office/infopath/2007/PartnerControls"/>
    <ds:schemaRef ds:uri="dada2d04-0b79-4859-9945-2f68777d8c22"/>
  </ds:schemaRefs>
</ds:datastoreItem>
</file>

<file path=customXml/itemProps3.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4.xml><?xml version="1.0" encoding="utf-8"?>
<ds:datastoreItem xmlns:ds="http://schemas.openxmlformats.org/officeDocument/2006/customXml" ds:itemID="{5B8D9579-191D-4331-9A32-CA3943A81914}">
  <ds:schemaRefs>
    <ds:schemaRef ds:uri="http://schemas.microsoft.com/sharepoint/events"/>
  </ds:schemaRefs>
</ds:datastoreItem>
</file>

<file path=customXml/itemProps5.xml><?xml version="1.0" encoding="utf-8"?>
<ds:datastoreItem xmlns:ds="http://schemas.openxmlformats.org/officeDocument/2006/customXml" ds:itemID="{040C4171-26EA-4E11-955D-29E8AD5B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1484</Words>
  <Characters>9398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Smith, Maria, OAD, Finance</cp:lastModifiedBy>
  <cp:revision>4</cp:revision>
  <dcterms:created xsi:type="dcterms:W3CDTF">2025-08-27T00:03:00Z</dcterms:created>
  <dcterms:modified xsi:type="dcterms:W3CDTF">2025-08-27T16:50:00Z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