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ED37DF" w:rsidRDefault="00BE2FD2" w:rsidP="00ED37DF">
      <w:pPr>
        <w:pStyle w:val="RFP-QHeader1"/>
        <w:spacing w:after="120"/>
        <w:contextualSpacing/>
        <w:rPr>
          <w:rFonts w:ascii="Calibri" w:hAnsi="Calibri" w:cs="Calibri"/>
          <w:sz w:val="72"/>
          <w:szCs w:val="72"/>
        </w:rPr>
      </w:pPr>
      <w:r w:rsidRPr="00EF7460">
        <w:rPr>
          <w:rFonts w:ascii="Calibri" w:hAnsi="Calibri" w:cs="Calibri"/>
          <w:sz w:val="72"/>
          <w:szCs w:val="72"/>
        </w:rPr>
        <w:t>COUNTY OF ALAMEDA</w:t>
      </w:r>
    </w:p>
    <w:p w14:paraId="27DD742E" w14:textId="087F84B5" w:rsidR="00BE2FD2" w:rsidRPr="00547C36"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w:t>
      </w:r>
      <w:r w:rsidR="00463F01">
        <w:rPr>
          <w:rFonts w:ascii="Calibri" w:hAnsi="Calibri" w:cs="Calibri"/>
          <w:sz w:val="40"/>
          <w:szCs w:val="40"/>
        </w:rPr>
        <w:t>O</w:t>
      </w:r>
      <w:r w:rsidRPr="00EF7460">
        <w:rPr>
          <w:rFonts w:ascii="Calibri" w:hAnsi="Calibri" w:cs="Calibri"/>
          <w:sz w:val="40"/>
          <w:szCs w:val="40"/>
        </w:rPr>
        <w:t>.</w:t>
      </w:r>
      <w:r w:rsidR="00332D8A">
        <w:rPr>
          <w:rFonts w:ascii="Calibri" w:hAnsi="Calibri" w:cs="Calibri"/>
          <w:sz w:val="40"/>
          <w:szCs w:val="40"/>
        </w:rPr>
        <w:t xml:space="preserve"> </w:t>
      </w:r>
      <w:bookmarkStart w:id="0" w:name="_Hlk208231471"/>
      <w:r w:rsidR="00332D8A" w:rsidRPr="00BB6DA3">
        <w:rPr>
          <w:rFonts w:ascii="Calibri" w:hAnsi="Calibri" w:cs="Calibri"/>
          <w:sz w:val="40"/>
          <w:szCs w:val="40"/>
        </w:rPr>
        <w:t>2025-S</w:t>
      </w:r>
      <w:r w:rsidR="0026556A" w:rsidRPr="00BB6DA3">
        <w:rPr>
          <w:rFonts w:ascii="Calibri" w:hAnsi="Calibri" w:cs="Calibri"/>
          <w:sz w:val="40"/>
          <w:szCs w:val="40"/>
        </w:rPr>
        <w:t>SA-WBA-FRS</w:t>
      </w:r>
      <w:bookmarkEnd w:id="0"/>
    </w:p>
    <w:p w14:paraId="75BECFAA" w14:textId="77777777" w:rsidR="00BE2FD2" w:rsidRPr="00BB6DA3" w:rsidRDefault="00BE2FD2" w:rsidP="00BE2FD2">
      <w:pPr>
        <w:pStyle w:val="RFP-QHeader2"/>
        <w:rPr>
          <w:rFonts w:ascii="Calibri" w:hAnsi="Calibri" w:cs="Calibri"/>
          <w:sz w:val="12"/>
          <w:szCs w:val="12"/>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BB6DA3" w:rsidRDefault="00BE2FD2" w:rsidP="00BE2FD2">
      <w:pPr>
        <w:pStyle w:val="RFP-QHeader2"/>
        <w:rPr>
          <w:rFonts w:ascii="Calibri" w:hAnsi="Calibri" w:cs="Calibri"/>
          <w:color w:val="FF0000"/>
          <w:sz w:val="12"/>
          <w:szCs w:val="12"/>
          <w:highlight w:val="yellow"/>
        </w:rPr>
      </w:pPr>
    </w:p>
    <w:p w14:paraId="5B039CFF" w14:textId="5F368E60" w:rsidR="00BE2FD2" w:rsidRPr="00BB6DA3" w:rsidRDefault="0026556A" w:rsidP="00BE2FD2">
      <w:pPr>
        <w:pStyle w:val="RFP-QHeader2"/>
        <w:rPr>
          <w:rFonts w:ascii="Calibri" w:hAnsi="Calibri" w:cs="Calibri"/>
          <w:sz w:val="40"/>
          <w:szCs w:val="40"/>
          <w:highlight w:val="yellow"/>
        </w:rPr>
      </w:pPr>
      <w:bookmarkStart w:id="1" w:name="BidTitle"/>
      <w:bookmarkEnd w:id="1"/>
      <w:r w:rsidRPr="00BB6DA3">
        <w:rPr>
          <w:rFonts w:ascii="Calibri" w:hAnsi="Calibri" w:cs="Calibri"/>
          <w:sz w:val="40"/>
          <w:szCs w:val="40"/>
        </w:rPr>
        <w:t>Food Recover</w:t>
      </w:r>
      <w:r w:rsidR="00223219" w:rsidRPr="00BB6DA3">
        <w:rPr>
          <w:rFonts w:ascii="Calibri" w:hAnsi="Calibri" w:cs="Calibri"/>
          <w:sz w:val="40"/>
          <w:szCs w:val="40"/>
        </w:rPr>
        <w:t>y</w:t>
      </w:r>
      <w:r w:rsidRPr="00BB6DA3">
        <w:rPr>
          <w:rFonts w:ascii="Calibri" w:hAnsi="Calibri" w:cs="Calibri"/>
          <w:sz w:val="40"/>
          <w:szCs w:val="40"/>
        </w:rPr>
        <w:t xml:space="preserve"> Service</w:t>
      </w:r>
      <w:r w:rsidR="00547C36" w:rsidRPr="00BB6DA3">
        <w:rPr>
          <w:rFonts w:ascii="Calibri" w:hAnsi="Calibri" w:cs="Calibri"/>
          <w:sz w:val="40"/>
          <w:szCs w:val="40"/>
        </w:rPr>
        <w:t>s</w:t>
      </w:r>
      <w:r w:rsidRPr="00BB6DA3">
        <w:rPr>
          <w:rFonts w:ascii="Calibri" w:hAnsi="Calibri" w:cs="Calibri"/>
          <w:sz w:val="40"/>
          <w:szCs w:val="40"/>
        </w:rPr>
        <w:t xml:space="preserve"> </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3E2AE9DF">
        <w:trPr>
          <w:jc w:val="center"/>
        </w:trPr>
        <w:tc>
          <w:tcPr>
            <w:tcW w:w="10170" w:type="dxa"/>
            <w:tcMar>
              <w:top w:w="43" w:type="dxa"/>
              <w:left w:w="115" w:type="dxa"/>
              <w:bottom w:w="43" w:type="dxa"/>
              <w:right w:w="115" w:type="dxa"/>
            </w:tcMar>
            <w:vAlign w:val="center"/>
          </w:tcPr>
          <w:p w14:paraId="5025E9FD" w14:textId="77777777" w:rsidR="005233A8" w:rsidRDefault="00BE2FD2" w:rsidP="00797642">
            <w:pPr>
              <w:spacing w:after="240"/>
              <w:jc w:val="center"/>
              <w:rPr>
                <w:rFonts w:ascii="Calibri" w:hAnsi="Calibri" w:cs="Calibri"/>
                <w:b/>
                <w:color w:val="365F91"/>
                <w:szCs w:val="24"/>
              </w:rPr>
            </w:pPr>
            <w:r w:rsidRPr="00D86494">
              <w:rPr>
                <w:rFonts w:ascii="Calibri" w:hAnsi="Calibri" w:cs="Calibri"/>
                <w:b/>
                <w:szCs w:val="24"/>
              </w:rPr>
              <w:t>For complete information regarding this project, see</w:t>
            </w:r>
            <w:r w:rsidRPr="00D86494">
              <w:rPr>
                <w:rFonts w:ascii="Calibri" w:hAnsi="Calibri" w:cs="Calibri"/>
                <w:b/>
                <w:color w:val="365F91"/>
                <w:szCs w:val="24"/>
              </w:rPr>
              <w:t xml:space="preserve"> </w:t>
            </w:r>
            <w:bookmarkStart w:id="2" w:name="RFPQ"/>
            <w:r w:rsidR="000510ED" w:rsidRPr="00D86494">
              <w:rPr>
                <w:rFonts w:ascii="Calibri" w:hAnsi="Calibri" w:cs="Calibri"/>
                <w:b/>
                <w:szCs w:val="24"/>
              </w:rPr>
              <w:t>Req</w:t>
            </w:r>
            <w:r w:rsidR="00797642" w:rsidRPr="00D86494">
              <w:rPr>
                <w:rFonts w:ascii="Calibri" w:hAnsi="Calibri" w:cs="Calibri"/>
                <w:b/>
                <w:szCs w:val="24"/>
              </w:rPr>
              <w:t xml:space="preserve">uest for </w:t>
            </w:r>
            <w:r w:rsidR="000510ED" w:rsidRPr="00D86494">
              <w:rPr>
                <w:rFonts w:ascii="Calibri" w:hAnsi="Calibri" w:cs="Calibri"/>
                <w:b/>
                <w:szCs w:val="24"/>
              </w:rPr>
              <w:t xml:space="preserve">Proposal </w:t>
            </w:r>
            <w:r w:rsidR="00797642" w:rsidRPr="00D86494">
              <w:rPr>
                <w:rFonts w:ascii="Calibri" w:hAnsi="Calibri" w:cs="Calibri"/>
                <w:b/>
                <w:szCs w:val="24"/>
              </w:rPr>
              <w:t>(</w:t>
            </w:r>
            <w:r w:rsidR="00A73807" w:rsidRPr="00D86494">
              <w:rPr>
                <w:rFonts w:ascii="Calibri" w:hAnsi="Calibri" w:cs="Calibri"/>
                <w:b/>
                <w:szCs w:val="24"/>
              </w:rPr>
              <w:t>RF</w:t>
            </w:r>
            <w:r w:rsidR="00797642" w:rsidRPr="00D86494">
              <w:rPr>
                <w:rFonts w:ascii="Calibri" w:hAnsi="Calibri" w:cs="Calibri"/>
                <w:b/>
                <w:szCs w:val="24"/>
              </w:rPr>
              <w:t>P</w:t>
            </w:r>
            <w:bookmarkEnd w:id="2"/>
            <w:r w:rsidR="00797642" w:rsidRPr="00D86494">
              <w:rPr>
                <w:rFonts w:ascii="Calibri" w:hAnsi="Calibri" w:cs="Calibri"/>
                <w:b/>
                <w:szCs w:val="24"/>
              </w:rPr>
              <w:t>)</w:t>
            </w:r>
            <w:r w:rsidRPr="00D86494">
              <w:rPr>
                <w:rFonts w:ascii="Calibri" w:hAnsi="Calibri" w:cs="Calibri"/>
                <w:b/>
                <w:szCs w:val="24"/>
              </w:rPr>
              <w:t xml:space="preserve"> posted at</w:t>
            </w:r>
            <w:r w:rsidRPr="00D86494">
              <w:rPr>
                <w:rFonts w:ascii="Calibri" w:hAnsi="Calibri" w:cs="Calibri"/>
                <w:b/>
                <w:color w:val="365F91"/>
                <w:szCs w:val="24"/>
              </w:rPr>
              <w:t xml:space="preserve"> </w:t>
            </w:r>
          </w:p>
          <w:p w14:paraId="183DC144" w14:textId="27C395E8" w:rsidR="002F0CB2" w:rsidRPr="00D86494" w:rsidRDefault="00C22013" w:rsidP="00797642">
            <w:pPr>
              <w:spacing w:after="240"/>
              <w:jc w:val="center"/>
              <w:rPr>
                <w:rFonts w:ascii="Calibri" w:hAnsi="Calibri" w:cs="Calibri"/>
                <w:b/>
                <w:szCs w:val="24"/>
              </w:rPr>
            </w:pPr>
            <w:hyperlink r:id="rId12" w:history="1">
              <w:r w:rsidRPr="00BB6DA3">
                <w:rPr>
                  <w:rStyle w:val="Hyperlink"/>
                  <w:rFonts w:ascii="Calibri" w:hAnsi="Calibri" w:cs="Calibri"/>
                  <w:b/>
                  <w:szCs w:val="24"/>
                </w:rPr>
                <w:t>Alameda County Current Contracting Opportunities</w:t>
              </w:r>
            </w:hyperlink>
            <w:r w:rsidRPr="00BB6DA3">
              <w:rPr>
                <w:rFonts w:ascii="Calibri" w:hAnsi="Calibri" w:cs="Calibri"/>
                <w:b/>
                <w:szCs w:val="24"/>
              </w:rPr>
              <w:t xml:space="preserve"> </w:t>
            </w:r>
            <w:r w:rsidRPr="00C22013">
              <w:rPr>
                <w:rFonts w:ascii="Calibri" w:hAnsi="Calibri" w:cs="Calibri"/>
                <w:b/>
                <w:szCs w:val="24"/>
              </w:rPr>
              <w:t>[</w:t>
            </w:r>
            <w:hyperlink r:id="rId13" w:history="1">
              <w:r w:rsidRPr="00BB6DA3">
                <w:rPr>
                  <w:rStyle w:val="Hyperlink"/>
                  <w:rFonts w:ascii="Calibri" w:hAnsi="Calibri" w:cs="Calibri"/>
                  <w:b/>
                  <w:sz w:val="20"/>
                </w:rPr>
                <w:t>https://gsa.acgov.org/do-business-with-us/contracting-opportunities/</w:t>
              </w:r>
            </w:hyperlink>
            <w:r w:rsidR="00CA68FC">
              <w:rPr>
                <w:rFonts w:ascii="Calibri" w:hAnsi="Calibri" w:cs="Calibri"/>
                <w:b/>
                <w:sz w:val="22"/>
                <w:szCs w:val="22"/>
              </w:rPr>
              <w:t xml:space="preserve">] </w:t>
            </w:r>
            <w:r w:rsidR="00FC0DB9" w:rsidRPr="002F1BDB">
              <w:rPr>
                <w:rFonts w:ascii="Calibri" w:hAnsi="Calibri" w:cs="Calibri"/>
                <w:b/>
                <w:sz w:val="22"/>
                <w:szCs w:val="22"/>
              </w:rPr>
              <w:t>o</w:t>
            </w:r>
            <w:r w:rsidR="00BE2FD2" w:rsidRPr="002F1BDB">
              <w:rPr>
                <w:rFonts w:ascii="Calibri" w:hAnsi="Calibri" w:cs="Calibri"/>
                <w:b/>
                <w:sz w:val="22"/>
                <w:szCs w:val="22"/>
              </w:rPr>
              <w:t xml:space="preserve">r </w:t>
            </w:r>
            <w:r w:rsidR="00BE2FD2" w:rsidRPr="00D86494">
              <w:rPr>
                <w:rFonts w:ascii="Calibri" w:hAnsi="Calibri" w:cs="Calibri"/>
                <w:b/>
                <w:szCs w:val="24"/>
              </w:rPr>
              <w:t>contact the County representative listed below</w:t>
            </w:r>
            <w:r w:rsidR="00994B27" w:rsidRPr="00D86494">
              <w:rPr>
                <w:rFonts w:ascii="Calibri" w:hAnsi="Calibri" w:cs="Calibri"/>
                <w:b/>
                <w:szCs w:val="24"/>
              </w:rPr>
              <w:t xml:space="preserve">.  </w:t>
            </w:r>
          </w:p>
          <w:p w14:paraId="142C139D" w14:textId="77777777" w:rsidR="00BE2FD2" w:rsidRPr="00D86494" w:rsidRDefault="008C1E1E" w:rsidP="008C1E1E">
            <w:pPr>
              <w:jc w:val="center"/>
              <w:rPr>
                <w:rFonts w:ascii="Calibri" w:hAnsi="Calibri" w:cs="Calibri"/>
                <w:b/>
                <w:szCs w:val="24"/>
              </w:rPr>
            </w:pPr>
            <w:r w:rsidRPr="00D86494">
              <w:rPr>
                <w:rFonts w:ascii="Calibri" w:hAnsi="Calibri" w:cs="Calibri"/>
                <w:b/>
                <w:szCs w:val="24"/>
              </w:rPr>
              <w:t>Thank you for your interest!</w:t>
            </w:r>
          </w:p>
          <w:p w14:paraId="79F93391" w14:textId="26A78862" w:rsidR="0036135F" w:rsidRPr="00D86494" w:rsidRDefault="0036135F" w:rsidP="00090742">
            <w:pPr>
              <w:spacing w:before="180" w:after="180"/>
              <w:jc w:val="center"/>
              <w:rPr>
                <w:rFonts w:ascii="Calibri" w:hAnsi="Calibri" w:cs="Calibri"/>
                <w:b/>
                <w:color w:val="FF0000"/>
                <w:szCs w:val="24"/>
              </w:rPr>
            </w:pPr>
            <w:r w:rsidRPr="00D86494">
              <w:rPr>
                <w:rFonts w:ascii="Calibri" w:hAnsi="Calibri" w:cs="Calibri"/>
                <w:b/>
                <w:szCs w:val="24"/>
              </w:rPr>
              <w:t xml:space="preserve">Contact Person:  </w:t>
            </w:r>
            <w:r w:rsidR="006A1FAD" w:rsidRPr="00BB6DA3">
              <w:rPr>
                <w:rFonts w:ascii="Calibri" w:hAnsi="Calibri" w:cs="Calibri"/>
                <w:b/>
                <w:szCs w:val="24"/>
              </w:rPr>
              <w:t>Najia Osmani</w:t>
            </w:r>
          </w:p>
          <w:p w14:paraId="683C3118" w14:textId="3331F209" w:rsidR="0036135F" w:rsidRPr="00D86494" w:rsidRDefault="0036135F" w:rsidP="00090742">
            <w:pPr>
              <w:spacing w:before="180" w:after="180"/>
              <w:jc w:val="center"/>
              <w:rPr>
                <w:rFonts w:ascii="Calibri" w:hAnsi="Calibri" w:cs="Calibri"/>
                <w:b/>
                <w:szCs w:val="24"/>
              </w:rPr>
            </w:pPr>
            <w:r w:rsidRPr="00D86494">
              <w:rPr>
                <w:rFonts w:ascii="Calibri" w:hAnsi="Calibri" w:cs="Calibri"/>
                <w:b/>
                <w:szCs w:val="24"/>
              </w:rPr>
              <w:t xml:space="preserve">Phone Number: </w:t>
            </w:r>
            <w:r w:rsidRPr="00BB6DA3">
              <w:rPr>
                <w:rFonts w:ascii="Calibri" w:hAnsi="Calibri" w:cs="Calibri"/>
                <w:b/>
                <w:szCs w:val="24"/>
              </w:rPr>
              <w:t>(510)</w:t>
            </w:r>
            <w:r w:rsidR="00207329" w:rsidRPr="00BB6DA3">
              <w:rPr>
                <w:rFonts w:ascii="Calibri" w:hAnsi="Calibri" w:cs="Calibri"/>
                <w:b/>
                <w:szCs w:val="24"/>
              </w:rPr>
              <w:t xml:space="preserve"> 267-9439</w:t>
            </w:r>
          </w:p>
          <w:p w14:paraId="68344374" w14:textId="4DE3E2EA" w:rsidR="00B02CD5" w:rsidRPr="00D86494" w:rsidRDefault="00A114C4" w:rsidP="00090742">
            <w:pPr>
              <w:tabs>
                <w:tab w:val="right" w:pos="5400"/>
                <w:tab w:val="left" w:pos="5580"/>
              </w:tabs>
              <w:spacing w:before="180" w:after="180"/>
              <w:jc w:val="center"/>
              <w:rPr>
                <w:rFonts w:ascii="Calibri" w:hAnsi="Calibri" w:cs="Calibri"/>
                <w:b/>
                <w:szCs w:val="24"/>
              </w:rPr>
            </w:pPr>
            <w:r w:rsidRPr="00D86494">
              <w:rPr>
                <w:rFonts w:ascii="Calibri" w:hAnsi="Calibri" w:cs="Calibri"/>
                <w:b/>
                <w:szCs w:val="24"/>
              </w:rPr>
              <w:t>Email</w:t>
            </w:r>
            <w:r w:rsidR="0036135F" w:rsidRPr="00D86494">
              <w:rPr>
                <w:rFonts w:ascii="Calibri" w:hAnsi="Calibri" w:cs="Calibri"/>
                <w:b/>
                <w:szCs w:val="24"/>
              </w:rPr>
              <w:t xml:space="preserve"> Address:  </w:t>
            </w:r>
            <w:hyperlink r:id="rId14" w:history="1">
              <w:r w:rsidR="00207329" w:rsidRPr="00A80307">
                <w:rPr>
                  <w:rStyle w:val="Hyperlink"/>
                  <w:rFonts w:ascii="Calibri" w:hAnsi="Calibri" w:cs="Calibri"/>
                  <w:b/>
                  <w:szCs w:val="24"/>
                </w:rPr>
                <w:t>NOsmani@acgov.org</w:t>
              </w:r>
            </w:hyperlink>
          </w:p>
          <w:p w14:paraId="380C9BE6" w14:textId="541B28AD" w:rsidR="000510ED" w:rsidRPr="00BB6DA3" w:rsidRDefault="008C2279" w:rsidP="0097359E">
            <w:pPr>
              <w:spacing w:before="180" w:after="180"/>
              <w:jc w:val="center"/>
              <w:rPr>
                <w:rFonts w:ascii="Calibri" w:hAnsi="Calibri" w:cs="Calibri"/>
                <w:b/>
                <w:bCs/>
              </w:rPr>
            </w:pPr>
            <w:r w:rsidRPr="00BB6DA3">
              <w:rPr>
                <w:rFonts w:ascii="Calibri" w:hAnsi="Calibri" w:cs="Calibri"/>
                <w:b/>
                <w:bCs/>
              </w:rPr>
              <w:t xml:space="preserve">Alameda County </w:t>
            </w:r>
            <w:r w:rsidR="009C4937" w:rsidRPr="00BB6DA3">
              <w:rPr>
                <w:rFonts w:ascii="Calibri" w:hAnsi="Calibri" w:cs="Calibri"/>
                <w:b/>
                <w:bCs/>
              </w:rPr>
              <w:t>Social Services Agency (</w:t>
            </w:r>
            <w:r w:rsidRPr="00BB6DA3">
              <w:rPr>
                <w:rFonts w:ascii="Calibri" w:hAnsi="Calibri" w:cs="Calibri"/>
                <w:b/>
                <w:bCs/>
              </w:rPr>
              <w:t>AC</w:t>
            </w:r>
            <w:r w:rsidR="564478E8" w:rsidRPr="00BB6DA3">
              <w:rPr>
                <w:rFonts w:ascii="Calibri" w:hAnsi="Calibri" w:cs="Calibri"/>
                <w:b/>
                <w:bCs/>
              </w:rPr>
              <w:t>SSA</w:t>
            </w:r>
            <w:r w:rsidR="009C4937" w:rsidRPr="00BB6DA3">
              <w:rPr>
                <w:rFonts w:ascii="Calibri" w:hAnsi="Calibri" w:cs="Calibri"/>
                <w:b/>
                <w:bCs/>
              </w:rPr>
              <w:t>)</w:t>
            </w:r>
            <w:r w:rsidR="564478E8" w:rsidRPr="00BB6DA3">
              <w:rPr>
                <w:rFonts w:ascii="Calibri" w:hAnsi="Calibri" w:cs="Calibri"/>
                <w:b/>
                <w:bCs/>
              </w:rPr>
              <w:t xml:space="preserve"> </w:t>
            </w:r>
            <w:r w:rsidR="0097359E">
              <w:rPr>
                <w:rFonts w:ascii="Calibri" w:hAnsi="Calibri" w:cs="Calibri"/>
                <w:b/>
                <w:bCs/>
              </w:rPr>
              <w:t xml:space="preserve"> - </w:t>
            </w:r>
            <w:r w:rsidR="009C4937" w:rsidRPr="00BB6DA3">
              <w:rPr>
                <w:rFonts w:ascii="Calibri" w:hAnsi="Calibri" w:cs="Calibri"/>
                <w:b/>
                <w:bCs/>
              </w:rPr>
              <w:t>Finance</w:t>
            </w:r>
            <w:r w:rsidR="18B3F1DD" w:rsidRPr="00BB6DA3">
              <w:rPr>
                <w:rFonts w:ascii="Calibri" w:hAnsi="Calibri" w:cs="Calibri"/>
                <w:b/>
                <w:bCs/>
              </w:rPr>
              <w:t xml:space="preserve"> Department</w:t>
            </w:r>
            <w:r w:rsidR="007F1209">
              <w:rPr>
                <w:rFonts w:ascii="Calibri" w:hAnsi="Calibri" w:cs="Calibri"/>
                <w:b/>
                <w:bCs/>
              </w:rPr>
              <w:t xml:space="preserve"> / </w:t>
            </w:r>
            <w:r w:rsidR="564478E8" w:rsidRPr="00BB6DA3">
              <w:rPr>
                <w:rFonts w:ascii="Calibri" w:hAnsi="Calibri" w:cs="Calibri"/>
                <w:b/>
                <w:bCs/>
              </w:rPr>
              <w:t xml:space="preserve">Contracts Office </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518D0F22"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w:t>
      </w:r>
      <w:r w:rsidR="003448C4">
        <w:rPr>
          <w:rFonts w:ascii="Calibri" w:hAnsi="Calibri" w:cs="Calibri"/>
          <w:sz w:val="32"/>
          <w:szCs w:val="32"/>
        </w:rPr>
        <w:t>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6C6F22C9" w14:textId="28D47818" w:rsidR="00BE2FD2" w:rsidRPr="009000A4" w:rsidRDefault="00F95FA7" w:rsidP="002F0CB2">
      <w:pPr>
        <w:spacing w:after="60"/>
        <w:jc w:val="center"/>
        <w:rPr>
          <w:rFonts w:ascii="Calibri" w:hAnsi="Calibri" w:cs="Calibri"/>
          <w:b/>
          <w:color w:val="FF0000"/>
          <w:sz w:val="32"/>
          <w:szCs w:val="32"/>
        </w:rPr>
      </w:pPr>
      <w:r>
        <w:rPr>
          <w:rFonts w:ascii="Calibri" w:hAnsi="Calibri" w:cs="Calibri"/>
          <w:b/>
          <w:sz w:val="32"/>
          <w:szCs w:val="32"/>
        </w:rPr>
        <w:t>Thursday</w:t>
      </w:r>
      <w:r w:rsidR="00816711">
        <w:rPr>
          <w:rFonts w:ascii="Calibri" w:hAnsi="Calibri" w:cs="Calibri"/>
          <w:b/>
          <w:sz w:val="32"/>
          <w:szCs w:val="32"/>
        </w:rPr>
        <w:t>, October</w:t>
      </w:r>
      <w:r>
        <w:rPr>
          <w:rFonts w:ascii="Calibri" w:hAnsi="Calibri" w:cs="Calibri"/>
          <w:b/>
          <w:sz w:val="32"/>
          <w:szCs w:val="32"/>
        </w:rPr>
        <w:t xml:space="preserve"> </w:t>
      </w:r>
      <w:r w:rsidR="00913DB5" w:rsidRPr="00BB6DA3">
        <w:rPr>
          <w:rFonts w:ascii="Calibri" w:hAnsi="Calibri" w:cs="Calibri"/>
          <w:b/>
          <w:sz w:val="32"/>
          <w:szCs w:val="32"/>
        </w:rPr>
        <w:t>16</w:t>
      </w:r>
      <w:r w:rsidR="00816711">
        <w:rPr>
          <w:rFonts w:ascii="Calibri" w:hAnsi="Calibri" w:cs="Calibri"/>
          <w:b/>
          <w:sz w:val="32"/>
          <w:szCs w:val="32"/>
        </w:rPr>
        <w:t xml:space="preserve">, </w:t>
      </w:r>
      <w:r w:rsidR="003448C4" w:rsidRPr="00BB6DA3">
        <w:rPr>
          <w:rFonts w:ascii="Calibri" w:hAnsi="Calibri" w:cs="Calibri"/>
          <w:b/>
          <w:sz w:val="32"/>
          <w:szCs w:val="32"/>
        </w:rPr>
        <w:t>2025</w:t>
      </w:r>
    </w:p>
    <w:p w14:paraId="23178945" w14:textId="77777777" w:rsidR="0097359E" w:rsidRPr="00BB6DA3" w:rsidRDefault="0097359E" w:rsidP="002F0CB2">
      <w:pPr>
        <w:spacing w:after="60"/>
        <w:jc w:val="center"/>
        <w:rPr>
          <w:rFonts w:ascii="Calibri" w:hAnsi="Calibri" w:cs="Calibri"/>
          <w:bCs/>
          <w:sz w:val="12"/>
          <w:szCs w:val="12"/>
        </w:rPr>
      </w:pPr>
    </w:p>
    <w:p w14:paraId="55609D13" w14:textId="4F41DD5E" w:rsidR="009C4937" w:rsidRPr="00BB6DA3" w:rsidRDefault="009E740A" w:rsidP="002F0CB2">
      <w:pPr>
        <w:spacing w:after="60"/>
        <w:jc w:val="center"/>
        <w:rPr>
          <w:rFonts w:ascii="Calibri" w:hAnsi="Calibri" w:cs="Calibri"/>
          <w:bCs/>
          <w:szCs w:val="24"/>
        </w:rPr>
      </w:pPr>
      <w:r w:rsidRPr="00BB6DA3">
        <w:rPr>
          <w:rFonts w:ascii="Calibri" w:hAnsi="Calibri" w:cs="Calibri"/>
          <w:bCs/>
          <w:szCs w:val="24"/>
        </w:rPr>
        <w:t>By Mail:</w:t>
      </w:r>
    </w:p>
    <w:p w14:paraId="0AFEC26F" w14:textId="108B5B9B" w:rsidR="00CB71D5" w:rsidRDefault="00CB71D5" w:rsidP="00D63A3C">
      <w:pPr>
        <w:tabs>
          <w:tab w:val="center" w:pos="3960"/>
        </w:tabs>
        <w:jc w:val="center"/>
        <w:rPr>
          <w:spacing w:val="-3"/>
        </w:rPr>
      </w:pPr>
      <w:r w:rsidRPr="00443413">
        <w:rPr>
          <w:spacing w:val="-3"/>
        </w:rPr>
        <w:t>Alameda County Social Services Agency</w:t>
      </w:r>
      <w:r w:rsidR="00D63A3C">
        <w:rPr>
          <w:spacing w:val="-3"/>
        </w:rPr>
        <w:t xml:space="preserve"> / </w:t>
      </w:r>
      <w:r w:rsidR="00B108F1">
        <w:rPr>
          <w:spacing w:val="-3"/>
        </w:rPr>
        <w:t>Contracts Office</w:t>
      </w:r>
    </w:p>
    <w:p w14:paraId="15EAD669" w14:textId="73DC5832" w:rsidR="009736FD" w:rsidRPr="00BB6DA3" w:rsidRDefault="009736FD" w:rsidP="00CB71D5">
      <w:pPr>
        <w:tabs>
          <w:tab w:val="center" w:pos="3960"/>
        </w:tabs>
        <w:jc w:val="center"/>
        <w:rPr>
          <w:spacing w:val="-3"/>
        </w:rPr>
      </w:pPr>
      <w:r w:rsidRPr="00E072CE">
        <w:rPr>
          <w:spacing w:val="-3"/>
        </w:rPr>
        <w:t>RFP No. 2025-SSA-WBA-FRS</w:t>
      </w:r>
      <w:r w:rsidR="00E072CE" w:rsidRPr="00BB6DA3">
        <w:rPr>
          <w:spacing w:val="-3"/>
        </w:rPr>
        <w:t xml:space="preserve"> (Food</w:t>
      </w:r>
      <w:r w:rsidR="00E072CE" w:rsidRPr="00E072CE">
        <w:rPr>
          <w:spacing w:val="-3"/>
        </w:rPr>
        <w:t xml:space="preserve"> R</w:t>
      </w:r>
      <w:r w:rsidR="00E072CE" w:rsidRPr="00BB6DA3">
        <w:rPr>
          <w:spacing w:val="-3"/>
        </w:rPr>
        <w:t>e</w:t>
      </w:r>
      <w:r w:rsidR="00E072CE">
        <w:rPr>
          <w:spacing w:val="-3"/>
        </w:rPr>
        <w:t>covery Services)</w:t>
      </w:r>
    </w:p>
    <w:p w14:paraId="341B9417" w14:textId="4C07F3A2" w:rsidR="008C4E3C" w:rsidRPr="00E072CE" w:rsidRDefault="008C4E3C" w:rsidP="00CB71D5">
      <w:pPr>
        <w:tabs>
          <w:tab w:val="center" w:pos="3960"/>
        </w:tabs>
        <w:jc w:val="center"/>
        <w:rPr>
          <w:spacing w:val="-3"/>
          <w:szCs w:val="24"/>
        </w:rPr>
      </w:pPr>
      <w:r w:rsidRPr="00BB6DA3">
        <w:rPr>
          <w:b/>
          <w:szCs w:val="24"/>
          <w:u w:val="single"/>
        </w:rPr>
        <w:t xml:space="preserve">Attention: Najia Osmani   </w:t>
      </w:r>
    </w:p>
    <w:p w14:paraId="426D1745" w14:textId="176AEE04" w:rsidR="00CB71D5" w:rsidRPr="00443413" w:rsidRDefault="00CB71D5" w:rsidP="00CB71D5">
      <w:pPr>
        <w:tabs>
          <w:tab w:val="center" w:pos="3960"/>
        </w:tabs>
        <w:jc w:val="center"/>
        <w:rPr>
          <w:spacing w:val="-3"/>
        </w:rPr>
      </w:pPr>
      <w:r w:rsidRPr="00443413">
        <w:rPr>
          <w:spacing w:val="-3"/>
        </w:rPr>
        <w:t>2000 San Pablo Avenue</w:t>
      </w:r>
      <w:r w:rsidRPr="00443413">
        <w:t>, 4</w:t>
      </w:r>
      <w:r w:rsidRPr="00443413">
        <w:rPr>
          <w:vertAlign w:val="superscript"/>
        </w:rPr>
        <w:t>th</w:t>
      </w:r>
      <w:r w:rsidRPr="00443413">
        <w:t xml:space="preserve"> Floor, Suite </w:t>
      </w:r>
      <w:r w:rsidRPr="003E1AC7">
        <w:rPr>
          <w:color w:val="000000"/>
        </w:rPr>
        <w:t>45</w:t>
      </w:r>
      <w:r w:rsidR="00875D06">
        <w:rPr>
          <w:color w:val="000000"/>
        </w:rPr>
        <w:t>1B</w:t>
      </w:r>
    </w:p>
    <w:p w14:paraId="6E227FEA" w14:textId="77777777" w:rsidR="00CB71D5" w:rsidRDefault="00CB71D5" w:rsidP="00CB71D5">
      <w:pPr>
        <w:tabs>
          <w:tab w:val="center" w:pos="3960"/>
        </w:tabs>
        <w:jc w:val="center"/>
      </w:pPr>
      <w:r w:rsidRPr="00443413">
        <w:t>Oakland, CA  94612</w:t>
      </w:r>
    </w:p>
    <w:p w14:paraId="7F2D18E0" w14:textId="77777777" w:rsidR="009E740A" w:rsidRPr="00BB6DA3" w:rsidRDefault="009E740A" w:rsidP="009E740A">
      <w:pPr>
        <w:jc w:val="center"/>
        <w:rPr>
          <w:rFonts w:ascii="Calibri" w:hAnsi="Calibri" w:cs="Calibri"/>
          <w:bCs/>
          <w:szCs w:val="24"/>
        </w:rPr>
      </w:pPr>
      <w:r w:rsidRPr="00BB6DA3">
        <w:rPr>
          <w:rFonts w:ascii="Calibri" w:hAnsi="Calibri" w:cs="Calibri"/>
          <w:bCs/>
          <w:szCs w:val="24"/>
        </w:rPr>
        <w:t>or</w:t>
      </w:r>
    </w:p>
    <w:p w14:paraId="00203D38" w14:textId="77777777" w:rsidR="009E740A" w:rsidRPr="00BB6DA3" w:rsidRDefault="009E740A" w:rsidP="009E740A">
      <w:pPr>
        <w:jc w:val="center"/>
        <w:rPr>
          <w:rFonts w:ascii="Calibri" w:hAnsi="Calibri" w:cs="Calibri"/>
          <w:bCs/>
          <w:szCs w:val="24"/>
        </w:rPr>
      </w:pPr>
      <w:r w:rsidRPr="00BB6DA3">
        <w:rPr>
          <w:rFonts w:ascii="Calibri" w:hAnsi="Calibri" w:cs="Calibri"/>
          <w:bCs/>
          <w:szCs w:val="24"/>
        </w:rPr>
        <w:t>Schedule an appointment to drop off your submission</w:t>
      </w:r>
    </w:p>
    <w:p w14:paraId="3C9229A5" w14:textId="2CD650AB" w:rsidR="00CB71D5" w:rsidRPr="00443413" w:rsidRDefault="00CB71D5" w:rsidP="00BB6DA3">
      <w:pPr>
        <w:tabs>
          <w:tab w:val="center" w:pos="3960"/>
        </w:tabs>
        <w:rPr>
          <w:b/>
          <w:sz w:val="28"/>
          <w:szCs w:val="28"/>
          <w:u w:val="single"/>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1F7EBC0F">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3"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4" w:name="_Toc14355884"/>
      <w:bookmarkStart w:id="5" w:name="_Toc106380777"/>
      <w:bookmarkEnd w:id="3"/>
      <w:r w:rsidRPr="00A17012">
        <w:rPr>
          <w:sz w:val="40"/>
          <w:szCs w:val="40"/>
          <w:u w:val="none"/>
        </w:rPr>
        <w:lastRenderedPageBreak/>
        <w:t>CALENDAR OF EVENTS</w:t>
      </w:r>
      <w:bookmarkEnd w:id="4"/>
      <w:bookmarkEnd w:id="5"/>
    </w:p>
    <w:p w14:paraId="4B563EA9" w14:textId="77777777" w:rsidR="00BA2D82" w:rsidRDefault="00E627AC" w:rsidP="0041466C">
      <w:pPr>
        <w:pStyle w:val="RFP-QHeader2"/>
        <w:rPr>
          <w:rFonts w:ascii="Calibri" w:hAnsi="Calibri" w:cs="Calibri"/>
          <w:szCs w:val="26"/>
        </w:rPr>
      </w:pPr>
      <w:r w:rsidRPr="00641CA0">
        <w:rPr>
          <w:rFonts w:ascii="Calibri" w:hAnsi="Calibri" w:cs="Calibri"/>
          <w:szCs w:val="26"/>
        </w:rPr>
        <w:t>REQUEST FOR</w:t>
      </w:r>
      <w:r w:rsidRPr="00BB6DA3">
        <w:rPr>
          <w:rFonts w:ascii="Calibri" w:hAnsi="Calibri" w:cs="Calibri"/>
          <w:szCs w:val="26"/>
        </w:rPr>
        <w:t xml:space="preserve"> </w:t>
      </w:r>
      <w:r w:rsidR="00DA79B2" w:rsidRPr="00641CA0">
        <w:rPr>
          <w:rFonts w:ascii="Calibri" w:hAnsi="Calibri" w:cs="Calibri"/>
          <w:szCs w:val="26"/>
        </w:rPr>
        <w:t>PROPOSAL</w:t>
      </w:r>
      <w:r w:rsidRPr="00BB6DA3">
        <w:rPr>
          <w:rFonts w:ascii="Calibri" w:hAnsi="Calibri" w:cs="Calibri"/>
          <w:szCs w:val="26"/>
        </w:rPr>
        <w:t xml:space="preserve"> </w:t>
      </w:r>
      <w:r w:rsidRPr="00641CA0">
        <w:rPr>
          <w:rFonts w:ascii="Calibri" w:hAnsi="Calibri" w:cs="Calibri"/>
          <w:szCs w:val="26"/>
        </w:rPr>
        <w:t>N</w:t>
      </w:r>
      <w:r w:rsidR="001426BA">
        <w:rPr>
          <w:rFonts w:ascii="Calibri" w:hAnsi="Calibri" w:cs="Calibri"/>
          <w:szCs w:val="26"/>
        </w:rPr>
        <w:t>O</w:t>
      </w:r>
      <w:r w:rsidRPr="00641CA0">
        <w:rPr>
          <w:rFonts w:ascii="Calibri" w:hAnsi="Calibri" w:cs="Calibri"/>
          <w:szCs w:val="26"/>
        </w:rPr>
        <w:t xml:space="preserve">. </w:t>
      </w:r>
      <w:r w:rsidR="009C4937" w:rsidRPr="00BB6DA3">
        <w:rPr>
          <w:rFonts w:ascii="Calibri" w:hAnsi="Calibri" w:cs="Calibri"/>
          <w:szCs w:val="26"/>
        </w:rPr>
        <w:t>2025-SSA-WBA-FRS</w:t>
      </w:r>
      <w:r w:rsidR="0041466C">
        <w:rPr>
          <w:rFonts w:ascii="Calibri" w:hAnsi="Calibri" w:cs="Calibri"/>
          <w:szCs w:val="26"/>
        </w:rPr>
        <w:t xml:space="preserve"> </w:t>
      </w:r>
    </w:p>
    <w:p w14:paraId="298CFCFD" w14:textId="6A1043B4" w:rsidR="00E627AC" w:rsidRDefault="009C4937" w:rsidP="0041466C">
      <w:pPr>
        <w:pStyle w:val="RFP-QHeader2"/>
        <w:rPr>
          <w:rFonts w:ascii="Calibri" w:hAnsi="Calibri" w:cs="Calibri"/>
          <w:szCs w:val="26"/>
        </w:rPr>
      </w:pPr>
      <w:r w:rsidRPr="00BB6DA3">
        <w:rPr>
          <w:rFonts w:ascii="Calibri" w:hAnsi="Calibri" w:cs="Calibri"/>
          <w:szCs w:val="26"/>
        </w:rPr>
        <w:t>Food Recovery Service</w:t>
      </w:r>
      <w:r w:rsidR="00641CA0" w:rsidRPr="00BB6DA3">
        <w:rPr>
          <w:rFonts w:ascii="Calibri" w:hAnsi="Calibri" w:cs="Calibri"/>
          <w:szCs w:val="26"/>
        </w:rPr>
        <w:t>s</w:t>
      </w:r>
    </w:p>
    <w:p w14:paraId="6AB918B5" w14:textId="77777777" w:rsidR="00A936D8" w:rsidRPr="00BB6DA3" w:rsidRDefault="00A936D8" w:rsidP="00BB6DA3">
      <w:pPr>
        <w:pStyle w:val="RFP-QHeader2"/>
        <w:rPr>
          <w:rFonts w:ascii="Calibri" w:hAnsi="Calibri" w:cs="Calibri"/>
          <w:sz w:val="16"/>
          <w:szCs w:val="16"/>
        </w:rPr>
      </w:pPr>
    </w:p>
    <w:tbl>
      <w:tblPr>
        <w:tblW w:w="1089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0"/>
        <w:gridCol w:w="5670"/>
      </w:tblGrid>
      <w:tr w:rsidR="009D5E97" w14:paraId="7B384EC4" w14:textId="77777777" w:rsidTr="00BB6DA3">
        <w:tc>
          <w:tcPr>
            <w:tcW w:w="522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567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BB6DA3">
        <w:tc>
          <w:tcPr>
            <w:tcW w:w="522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567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1ACFA630" w:rsidR="009D5E97" w:rsidRPr="00BB6DA3" w:rsidRDefault="00D35B1C">
            <w:pPr>
              <w:rPr>
                <w:rFonts w:ascii="Calibri" w:hAnsi="Calibri" w:cs="Calibri"/>
                <w:b/>
                <w:szCs w:val="26"/>
              </w:rPr>
            </w:pPr>
            <w:r w:rsidRPr="00BB6DA3">
              <w:rPr>
                <w:rFonts w:ascii="Calibri" w:hAnsi="Calibri" w:cs="Calibri"/>
                <w:b/>
                <w:szCs w:val="26"/>
              </w:rPr>
              <w:t>Monday</w:t>
            </w:r>
            <w:r w:rsidR="00CD1FA3">
              <w:rPr>
                <w:rFonts w:ascii="Calibri" w:hAnsi="Calibri" w:cs="Calibri"/>
                <w:b/>
                <w:szCs w:val="26"/>
              </w:rPr>
              <w:t>,</w:t>
            </w:r>
            <w:r w:rsidR="00DC5106">
              <w:rPr>
                <w:rFonts w:ascii="Calibri" w:hAnsi="Calibri" w:cs="Calibri"/>
                <w:b/>
                <w:szCs w:val="26"/>
              </w:rPr>
              <w:t xml:space="preserve"> </w:t>
            </w:r>
            <w:r w:rsidR="00CD1FA3">
              <w:rPr>
                <w:rFonts w:ascii="Calibri" w:hAnsi="Calibri" w:cs="Calibri"/>
                <w:b/>
                <w:szCs w:val="26"/>
              </w:rPr>
              <w:t xml:space="preserve">September 15, </w:t>
            </w:r>
            <w:r w:rsidR="00C1303D" w:rsidRPr="00BB6DA3">
              <w:rPr>
                <w:rFonts w:ascii="Calibri" w:hAnsi="Calibri" w:cs="Calibri"/>
                <w:b/>
                <w:szCs w:val="26"/>
              </w:rPr>
              <w:t>2025</w:t>
            </w:r>
            <w:r w:rsidR="009D5E97" w:rsidRPr="00BB6DA3">
              <w:rPr>
                <w:rFonts w:ascii="Calibri" w:hAnsi="Calibri" w:cs="Calibri"/>
                <w:b/>
                <w:szCs w:val="26"/>
              </w:rPr>
              <w:t xml:space="preserve"> </w:t>
            </w:r>
          </w:p>
        </w:tc>
      </w:tr>
      <w:tr w:rsidR="009D5E97" w14:paraId="1B364B00"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2B273EFA" w:rsidR="009D5E97" w:rsidRPr="00D35B1C" w:rsidRDefault="009D5E97" w:rsidP="00FC0DB9">
            <w:pPr>
              <w:rPr>
                <w:rFonts w:ascii="Calibri" w:hAnsi="Calibri" w:cs="Calibri"/>
                <w:b/>
                <w:szCs w:val="26"/>
              </w:rPr>
            </w:pPr>
            <w:r w:rsidRPr="00D35B1C">
              <w:rPr>
                <w:rFonts w:ascii="Calibri" w:hAnsi="Calibri" w:cs="Calibri"/>
                <w:b/>
                <w:szCs w:val="26"/>
              </w:rPr>
              <w:t>Bidders Conference</w:t>
            </w:r>
            <w:r w:rsidR="003B10BF" w:rsidRPr="00D35B1C">
              <w:rPr>
                <w:rFonts w:ascii="Calibri" w:hAnsi="Calibri" w:cs="Calibri"/>
                <w:b/>
                <w:szCs w:val="26"/>
              </w:rPr>
              <w:t xml:space="preserve"> </w:t>
            </w:r>
            <w:r w:rsidR="003B10BF" w:rsidRPr="00BB6DA3">
              <w:rPr>
                <w:rFonts w:ascii="Calibri" w:hAnsi="Calibri" w:cs="Calibri"/>
                <w:b/>
                <w:szCs w:val="26"/>
              </w:rPr>
              <w:t>No. 1</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7D308EB9" w:rsidR="009D5E97" w:rsidRPr="00BB6DA3" w:rsidRDefault="00566B0C">
            <w:pPr>
              <w:rPr>
                <w:rFonts w:ascii="Calibri" w:hAnsi="Calibri" w:cs="Calibri"/>
                <w:b/>
                <w:szCs w:val="24"/>
              </w:rPr>
            </w:pPr>
            <w:r w:rsidRPr="00BB6DA3">
              <w:rPr>
                <w:rFonts w:ascii="Calibri" w:hAnsi="Calibri" w:cs="Calibri"/>
                <w:b/>
                <w:szCs w:val="24"/>
              </w:rPr>
              <w:t>Monday</w:t>
            </w:r>
            <w:r w:rsidR="00CD1FA3">
              <w:rPr>
                <w:rFonts w:ascii="Calibri" w:hAnsi="Calibri" w:cs="Calibri"/>
                <w:b/>
                <w:szCs w:val="24"/>
              </w:rPr>
              <w:t>, September 22</w:t>
            </w:r>
            <w:r w:rsidR="0008156E">
              <w:rPr>
                <w:rFonts w:ascii="Calibri" w:hAnsi="Calibri" w:cs="Calibri"/>
                <w:b/>
                <w:szCs w:val="24"/>
              </w:rPr>
              <w:t>, 2025</w:t>
            </w:r>
            <w:r w:rsidR="009D5E97" w:rsidRPr="00BB6DA3">
              <w:rPr>
                <w:rFonts w:ascii="Calibri" w:hAnsi="Calibri" w:cs="Calibri"/>
                <w:b/>
                <w:szCs w:val="24"/>
              </w:rPr>
              <w:t xml:space="preserve"> </w:t>
            </w:r>
            <w:r w:rsidR="000457F2" w:rsidRPr="00BB6DA3">
              <w:rPr>
                <w:rFonts w:ascii="Calibri" w:hAnsi="Calibri" w:cs="Calibri"/>
                <w:b/>
                <w:szCs w:val="24"/>
              </w:rPr>
              <w:t>at 2:00 p.m.</w:t>
            </w:r>
          </w:p>
          <w:p w14:paraId="11EAC95B" w14:textId="77777777" w:rsidR="00EA3BFB" w:rsidRPr="00BB6DA3" w:rsidRDefault="00EA3BFB">
            <w:pPr>
              <w:pStyle w:val="CommentSubject"/>
              <w:rPr>
                <w:rFonts w:ascii="Calibri" w:hAnsi="Calibri" w:cs="Calibri"/>
              </w:rPr>
            </w:pPr>
          </w:p>
          <w:p w14:paraId="23D407BB" w14:textId="2973A73C" w:rsidR="004F2EBD" w:rsidRPr="00BB6DA3" w:rsidRDefault="004F2EBD" w:rsidP="004F2EBD">
            <w:pPr>
              <w:rPr>
                <w:rFonts w:ascii="Calibri" w:hAnsi="Calibri" w:cs="Calibri"/>
                <w:b/>
                <w:sz w:val="20"/>
              </w:rPr>
            </w:pPr>
            <w:r w:rsidRPr="00BB6DA3">
              <w:rPr>
                <w:rFonts w:ascii="Calibri" w:hAnsi="Calibri" w:cs="Calibri"/>
                <w:b/>
                <w:bCs/>
                <w:sz w:val="20"/>
              </w:rPr>
              <w:t>Microsoft Teams Meeting (online)</w:t>
            </w:r>
            <w:r w:rsidRPr="00BB6DA3">
              <w:rPr>
                <w:rFonts w:ascii="Calibri" w:hAnsi="Calibri" w:cs="Calibri"/>
                <w:b/>
                <w:sz w:val="20"/>
              </w:rPr>
              <w:t xml:space="preserve"> </w:t>
            </w:r>
            <w:hyperlink r:id="rId16" w:history="1">
              <w:r w:rsidRPr="00BB6DA3">
                <w:rPr>
                  <w:rStyle w:val="Hyperlink"/>
                  <w:rFonts w:ascii="Calibri" w:hAnsi="Calibri" w:cs="Calibri"/>
                  <w:b/>
                  <w:sz w:val="20"/>
                </w:rPr>
                <w:t>Need help?</w:t>
              </w:r>
            </w:hyperlink>
          </w:p>
          <w:p w14:paraId="71B67FEE" w14:textId="21F5266D" w:rsidR="009156EA" w:rsidRPr="00BB6DA3" w:rsidRDefault="009156EA" w:rsidP="009156EA">
            <w:pPr>
              <w:rPr>
                <w:b/>
                <w:bCs/>
                <w:sz w:val="20"/>
              </w:rPr>
            </w:pPr>
            <w:hyperlink r:id="rId17" w:tgtFrame="_blank" w:history="1">
              <w:r w:rsidRPr="00BB6DA3">
                <w:rPr>
                  <w:rStyle w:val="Hyperlink"/>
                  <w:b/>
                  <w:bCs/>
                  <w:sz w:val="20"/>
                </w:rPr>
                <w:t>Join the Meeting Now</w:t>
              </w:r>
            </w:hyperlink>
          </w:p>
          <w:p w14:paraId="6BDC3575" w14:textId="5CD3D1BE" w:rsidR="004F2EBD" w:rsidRPr="00BB6DA3" w:rsidRDefault="004F2EBD" w:rsidP="004F2EBD">
            <w:pPr>
              <w:rPr>
                <w:rFonts w:ascii="Calibri" w:hAnsi="Calibri" w:cs="Calibri"/>
                <w:b/>
                <w:sz w:val="20"/>
              </w:rPr>
            </w:pPr>
            <w:r w:rsidRPr="00BB6DA3">
              <w:rPr>
                <w:rFonts w:ascii="Calibri" w:hAnsi="Calibri" w:cs="Calibri"/>
                <w:b/>
                <w:sz w:val="20"/>
              </w:rPr>
              <w:t xml:space="preserve">Meeting ID: </w:t>
            </w:r>
            <w:r w:rsidR="00802D85" w:rsidRPr="00BB6DA3">
              <w:rPr>
                <w:rFonts w:ascii="Calibri" w:hAnsi="Calibri" w:cs="Calibri"/>
                <w:b/>
                <w:sz w:val="20"/>
              </w:rPr>
              <w:t>294 929 402 160 2</w:t>
            </w:r>
          </w:p>
          <w:p w14:paraId="79FBA8CF" w14:textId="6A840AAC" w:rsidR="004F2EBD" w:rsidRPr="00BB6DA3" w:rsidRDefault="004F2EBD" w:rsidP="004F2EBD">
            <w:pPr>
              <w:rPr>
                <w:rFonts w:ascii="Calibri" w:hAnsi="Calibri" w:cs="Calibri"/>
                <w:b/>
                <w:sz w:val="20"/>
              </w:rPr>
            </w:pPr>
            <w:r w:rsidRPr="00BB6DA3">
              <w:rPr>
                <w:rFonts w:ascii="Calibri" w:hAnsi="Calibri" w:cs="Calibri"/>
                <w:b/>
                <w:sz w:val="20"/>
              </w:rPr>
              <w:t xml:space="preserve">Passcode: </w:t>
            </w:r>
            <w:r w:rsidR="00802D85" w:rsidRPr="00BB6DA3">
              <w:rPr>
                <w:rFonts w:ascii="Calibri" w:hAnsi="Calibri" w:cs="Calibri"/>
                <w:b/>
                <w:sz w:val="20"/>
              </w:rPr>
              <w:t>Jk9Cq6wT</w:t>
            </w:r>
          </w:p>
          <w:p w14:paraId="46880F33" w14:textId="77777777" w:rsidR="004F2EBD" w:rsidRPr="00BB6DA3" w:rsidRDefault="004F2EBD" w:rsidP="004F2EBD">
            <w:pPr>
              <w:rPr>
                <w:rFonts w:ascii="Calibri" w:hAnsi="Calibri" w:cs="Calibri"/>
                <w:b/>
                <w:sz w:val="20"/>
                <w:highlight w:val="yellow"/>
              </w:rPr>
            </w:pPr>
          </w:p>
          <w:p w14:paraId="006FCC93" w14:textId="77777777" w:rsidR="00A6115F" w:rsidRPr="00262373" w:rsidRDefault="00A6115F" w:rsidP="00A6115F">
            <w:pPr>
              <w:rPr>
                <w:rFonts w:ascii="Calibri" w:hAnsi="Calibri" w:cs="Calibri"/>
                <w:b/>
                <w:sz w:val="20"/>
              </w:rPr>
            </w:pPr>
            <w:r w:rsidRPr="00262373">
              <w:rPr>
                <w:rFonts w:ascii="Calibri" w:hAnsi="Calibri" w:cs="Calibri"/>
                <w:b/>
                <w:bCs/>
                <w:sz w:val="20"/>
              </w:rPr>
              <w:t>Dial in by phone</w:t>
            </w:r>
          </w:p>
          <w:p w14:paraId="5C07C9B0" w14:textId="59CF5373" w:rsidR="00A6115F" w:rsidRPr="00BB6DA3" w:rsidRDefault="00A6115F" w:rsidP="00A6115F">
            <w:pPr>
              <w:rPr>
                <w:rFonts w:ascii="Calibri" w:hAnsi="Calibri" w:cs="Calibri"/>
                <w:b/>
                <w:sz w:val="20"/>
                <w:lang w:val="es-ES"/>
              </w:rPr>
            </w:pPr>
            <w:hyperlink r:id="rId18" w:history="1">
              <w:r w:rsidRPr="00BB6DA3">
                <w:rPr>
                  <w:rStyle w:val="Hyperlink"/>
                  <w:rFonts w:ascii="Calibri" w:hAnsi="Calibri" w:cs="Calibri"/>
                  <w:b/>
                  <w:sz w:val="20"/>
                  <w:lang w:val="es-ES"/>
                </w:rPr>
                <w:t>+1 415-915-3950,,334324715#</w:t>
              </w:r>
            </w:hyperlink>
            <w:r w:rsidRPr="00BB6DA3">
              <w:rPr>
                <w:rFonts w:ascii="Calibri" w:hAnsi="Calibri" w:cs="Calibri"/>
                <w:b/>
                <w:sz w:val="20"/>
                <w:lang w:val="es-ES"/>
              </w:rPr>
              <w:t xml:space="preserve"> US</w:t>
            </w:r>
            <w:r w:rsidR="0041466C" w:rsidRPr="00BB6DA3">
              <w:rPr>
                <w:rFonts w:ascii="Calibri" w:hAnsi="Calibri" w:cs="Calibri"/>
                <w:b/>
                <w:sz w:val="20"/>
                <w:lang w:val="es-ES"/>
              </w:rPr>
              <w:t>A</w:t>
            </w:r>
            <w:r w:rsidRPr="00BB6DA3">
              <w:rPr>
                <w:rFonts w:ascii="Calibri" w:hAnsi="Calibri" w:cs="Calibri"/>
                <w:b/>
                <w:sz w:val="20"/>
                <w:lang w:val="es-ES"/>
              </w:rPr>
              <w:t xml:space="preserve"> (San Francisco)</w:t>
            </w:r>
          </w:p>
          <w:p w14:paraId="7DDF83DD" w14:textId="3F428BAB" w:rsidR="00DD5346" w:rsidRPr="00BB6DA3" w:rsidRDefault="00A6115F" w:rsidP="00A6115F">
            <w:pPr>
              <w:rPr>
                <w:rFonts w:ascii="Calibri" w:hAnsi="Calibri" w:cs="Calibri"/>
                <w:b/>
                <w:sz w:val="20"/>
                <w:lang w:val="es-ES"/>
              </w:rPr>
            </w:pPr>
            <w:hyperlink r:id="rId19" w:history="1">
              <w:r w:rsidRPr="00BB6DA3">
                <w:rPr>
                  <w:rStyle w:val="Hyperlink"/>
                  <w:rFonts w:ascii="Calibri" w:hAnsi="Calibri" w:cs="Calibri"/>
                  <w:b/>
                  <w:sz w:val="20"/>
                  <w:lang w:val="es-ES"/>
                </w:rPr>
                <w:t>(888) 715-8170,,334324715#</w:t>
              </w:r>
            </w:hyperlink>
            <w:r w:rsidRPr="00BB6DA3">
              <w:rPr>
                <w:rFonts w:ascii="Calibri" w:hAnsi="Calibri" w:cs="Calibri"/>
                <w:b/>
                <w:sz w:val="20"/>
                <w:lang w:val="es-ES"/>
              </w:rPr>
              <w:t xml:space="preserve"> US</w:t>
            </w:r>
            <w:r w:rsidR="0041466C" w:rsidRPr="00BB6DA3">
              <w:rPr>
                <w:rFonts w:ascii="Calibri" w:hAnsi="Calibri" w:cs="Calibri"/>
                <w:b/>
                <w:sz w:val="20"/>
                <w:lang w:val="es-ES"/>
              </w:rPr>
              <w:t>A</w:t>
            </w:r>
            <w:r w:rsidRPr="00BB6DA3">
              <w:rPr>
                <w:rFonts w:ascii="Calibri" w:hAnsi="Calibri" w:cs="Calibri"/>
                <w:b/>
                <w:sz w:val="20"/>
                <w:lang w:val="es-ES"/>
              </w:rPr>
              <w:t xml:space="preserve"> (Toll-free)</w:t>
            </w:r>
          </w:p>
          <w:p w14:paraId="531657E2" w14:textId="1A8538BF" w:rsidR="009D5E97" w:rsidRPr="00BB6DA3" w:rsidRDefault="00A6115F" w:rsidP="004F2EBD">
            <w:pPr>
              <w:rPr>
                <w:rFonts w:ascii="Calibri" w:hAnsi="Calibri" w:cs="Calibri"/>
                <w:b/>
                <w:szCs w:val="26"/>
              </w:rPr>
            </w:pPr>
            <w:r w:rsidRPr="00262373">
              <w:rPr>
                <w:rFonts w:ascii="Calibri" w:hAnsi="Calibri" w:cs="Calibri"/>
                <w:b/>
                <w:sz w:val="20"/>
              </w:rPr>
              <w:t>Phone conference ID:</w:t>
            </w:r>
            <w:r w:rsidRPr="00A6115F">
              <w:rPr>
                <w:rFonts w:ascii="Calibri" w:hAnsi="Calibri" w:cs="Calibri"/>
                <w:b/>
                <w:sz w:val="20"/>
              </w:rPr>
              <w:t xml:space="preserve"> 334 324 715#</w:t>
            </w:r>
          </w:p>
        </w:tc>
      </w:tr>
      <w:tr w:rsidR="00AF533D" w14:paraId="6313CF56"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13AC0B2A" w:rsidR="00EA13DA" w:rsidRPr="00D35B1C" w:rsidRDefault="00EA13DA" w:rsidP="00FC0DB9">
            <w:pPr>
              <w:rPr>
                <w:rFonts w:ascii="Calibri" w:hAnsi="Calibri" w:cs="Calibri"/>
                <w:b/>
                <w:szCs w:val="26"/>
              </w:rPr>
            </w:pPr>
            <w:r w:rsidRPr="00D35B1C">
              <w:rPr>
                <w:rFonts w:ascii="Calibri" w:hAnsi="Calibri" w:cs="Calibri"/>
                <w:b/>
                <w:szCs w:val="26"/>
              </w:rPr>
              <w:t xml:space="preserve">Bidders Conference </w:t>
            </w:r>
            <w:r w:rsidR="003B10BF" w:rsidRPr="00BB6DA3">
              <w:rPr>
                <w:rFonts w:ascii="Calibri" w:hAnsi="Calibri" w:cs="Calibri"/>
                <w:b/>
                <w:szCs w:val="26"/>
              </w:rPr>
              <w:t xml:space="preserve">No. </w:t>
            </w:r>
            <w:r w:rsidRPr="00BB6DA3">
              <w:rPr>
                <w:rFonts w:ascii="Calibri" w:hAnsi="Calibri" w:cs="Calibri"/>
                <w:b/>
                <w:szCs w:val="26"/>
              </w:rPr>
              <w:t xml:space="preserve">2 </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C5EC0B0" w14:textId="773D4CF6" w:rsidR="00EA13DA" w:rsidRPr="00A6115F" w:rsidRDefault="00566B0C">
            <w:pPr>
              <w:rPr>
                <w:rFonts w:ascii="Calibri" w:hAnsi="Calibri" w:cs="Calibri"/>
                <w:b/>
                <w:szCs w:val="24"/>
              </w:rPr>
            </w:pPr>
            <w:r w:rsidRPr="00BB6DA3">
              <w:rPr>
                <w:rFonts w:ascii="Calibri" w:hAnsi="Calibri" w:cs="Calibri"/>
                <w:b/>
                <w:szCs w:val="24"/>
              </w:rPr>
              <w:t>Tuesday</w:t>
            </w:r>
            <w:r w:rsidR="0008156E">
              <w:rPr>
                <w:rFonts w:ascii="Calibri" w:hAnsi="Calibri" w:cs="Calibri"/>
                <w:b/>
                <w:szCs w:val="24"/>
              </w:rPr>
              <w:t>, September 23, 2025</w:t>
            </w:r>
            <w:r w:rsidR="00EA13DA" w:rsidRPr="00BB6DA3">
              <w:rPr>
                <w:rFonts w:ascii="Calibri" w:hAnsi="Calibri" w:cs="Calibri"/>
                <w:b/>
                <w:szCs w:val="24"/>
              </w:rPr>
              <w:t xml:space="preserve"> </w:t>
            </w:r>
            <w:r w:rsidR="000457F2" w:rsidRPr="00A6115F">
              <w:rPr>
                <w:rFonts w:ascii="Calibri" w:hAnsi="Calibri" w:cs="Calibri"/>
                <w:b/>
                <w:szCs w:val="24"/>
              </w:rPr>
              <w:t>at 2:00 p.m.</w:t>
            </w:r>
          </w:p>
          <w:p w14:paraId="28C409C1" w14:textId="05BE7095" w:rsidR="00EA13DA" w:rsidRPr="00BB6DA3" w:rsidRDefault="00EA13DA">
            <w:pPr>
              <w:rPr>
                <w:rFonts w:ascii="Calibri" w:hAnsi="Calibri" w:cs="Calibri"/>
                <w:b/>
                <w:sz w:val="20"/>
              </w:rPr>
            </w:pPr>
          </w:p>
          <w:p w14:paraId="4119A881" w14:textId="77777777" w:rsidR="004F2EBD" w:rsidRPr="00BB6DA3" w:rsidRDefault="004F2EBD" w:rsidP="004F2EBD">
            <w:pPr>
              <w:rPr>
                <w:rFonts w:ascii="Calibri" w:hAnsi="Calibri" w:cs="Calibri"/>
                <w:b/>
                <w:sz w:val="20"/>
              </w:rPr>
            </w:pPr>
            <w:r w:rsidRPr="00BB6DA3">
              <w:rPr>
                <w:rFonts w:ascii="Calibri" w:hAnsi="Calibri" w:cs="Calibri"/>
                <w:b/>
                <w:bCs/>
                <w:sz w:val="20"/>
              </w:rPr>
              <w:t>Microsoft Teams Meeting (online)</w:t>
            </w:r>
            <w:r w:rsidRPr="00BB6DA3">
              <w:rPr>
                <w:rFonts w:ascii="Calibri" w:hAnsi="Calibri" w:cs="Calibri"/>
                <w:b/>
                <w:sz w:val="20"/>
              </w:rPr>
              <w:t xml:space="preserve"> </w:t>
            </w:r>
            <w:hyperlink r:id="rId20" w:history="1">
              <w:r w:rsidRPr="00BB6DA3">
                <w:rPr>
                  <w:rStyle w:val="Hyperlink"/>
                  <w:rFonts w:ascii="Calibri" w:hAnsi="Calibri" w:cs="Calibri"/>
                  <w:b/>
                  <w:sz w:val="20"/>
                </w:rPr>
                <w:t>Need help?</w:t>
              </w:r>
            </w:hyperlink>
          </w:p>
          <w:p w14:paraId="1544C8B3" w14:textId="23456AAE" w:rsidR="00FA2722" w:rsidRPr="00FA2722" w:rsidRDefault="001A0306" w:rsidP="00FA2722">
            <w:pPr>
              <w:rPr>
                <w:rFonts w:ascii="Calibri" w:hAnsi="Calibri" w:cs="Calibri"/>
                <w:b/>
                <w:bCs/>
                <w:color w:val="0000FF"/>
                <w:sz w:val="20"/>
                <w:u w:val="single"/>
              </w:rPr>
            </w:pPr>
            <w:hyperlink r:id="rId21" w:tgtFrame="_blank" w:history="1">
              <w:r>
                <w:rPr>
                  <w:rStyle w:val="Hyperlink"/>
                  <w:rFonts w:ascii="Calibri" w:hAnsi="Calibri" w:cs="Calibri"/>
                  <w:b/>
                  <w:bCs/>
                  <w:sz w:val="20"/>
                </w:rPr>
                <w:t>Join the Meeting Now</w:t>
              </w:r>
            </w:hyperlink>
            <w:r w:rsidR="00FA2722" w:rsidRPr="00FA2722">
              <w:rPr>
                <w:rFonts w:ascii="Calibri" w:hAnsi="Calibri" w:cs="Calibri"/>
                <w:b/>
                <w:bCs/>
                <w:color w:val="0000FF"/>
                <w:sz w:val="20"/>
                <w:u w:val="single"/>
              </w:rPr>
              <w:t xml:space="preserve"> </w:t>
            </w:r>
          </w:p>
          <w:p w14:paraId="2201D2C4" w14:textId="6B768A3E" w:rsidR="004F2EBD" w:rsidRPr="00BB6DA3" w:rsidRDefault="004F2EBD" w:rsidP="004F2EBD">
            <w:pPr>
              <w:rPr>
                <w:rFonts w:ascii="Calibri" w:hAnsi="Calibri" w:cs="Calibri"/>
                <w:b/>
                <w:sz w:val="20"/>
              </w:rPr>
            </w:pPr>
            <w:r w:rsidRPr="00BB6DA3">
              <w:rPr>
                <w:rFonts w:ascii="Calibri" w:hAnsi="Calibri" w:cs="Calibri"/>
                <w:b/>
                <w:sz w:val="20"/>
              </w:rPr>
              <w:t xml:space="preserve">Meeting ID: </w:t>
            </w:r>
            <w:r w:rsidR="00815BCA" w:rsidRPr="00815BCA">
              <w:rPr>
                <w:rFonts w:ascii="Calibri" w:hAnsi="Calibri" w:cs="Calibri"/>
                <w:b/>
                <w:sz w:val="20"/>
              </w:rPr>
              <w:t>240 136 323 765 5</w:t>
            </w:r>
          </w:p>
          <w:p w14:paraId="3AFF5E67" w14:textId="1B33EDC8" w:rsidR="004F2EBD" w:rsidRPr="00BB6DA3" w:rsidRDefault="004F2EBD" w:rsidP="004F2EBD">
            <w:pPr>
              <w:rPr>
                <w:rFonts w:ascii="Calibri" w:hAnsi="Calibri" w:cs="Calibri"/>
                <w:b/>
                <w:sz w:val="20"/>
              </w:rPr>
            </w:pPr>
            <w:r w:rsidRPr="00BB6DA3">
              <w:rPr>
                <w:rFonts w:ascii="Calibri" w:hAnsi="Calibri" w:cs="Calibri"/>
                <w:b/>
                <w:sz w:val="20"/>
              </w:rPr>
              <w:t xml:space="preserve">Passcode: </w:t>
            </w:r>
            <w:r w:rsidR="00815BCA" w:rsidRPr="00815BCA">
              <w:rPr>
                <w:rFonts w:ascii="Calibri" w:hAnsi="Calibri" w:cs="Calibri"/>
                <w:b/>
                <w:sz w:val="20"/>
              </w:rPr>
              <w:t>C2Pr9a9q</w:t>
            </w:r>
          </w:p>
          <w:p w14:paraId="71D56DE8" w14:textId="77777777" w:rsidR="004F2EBD" w:rsidRPr="00BB6DA3" w:rsidRDefault="004F2EBD" w:rsidP="004F2EBD">
            <w:pPr>
              <w:rPr>
                <w:rFonts w:ascii="Calibri" w:hAnsi="Calibri" w:cs="Calibri"/>
                <w:b/>
                <w:sz w:val="20"/>
              </w:rPr>
            </w:pPr>
          </w:p>
          <w:p w14:paraId="649D02ED" w14:textId="77777777" w:rsidR="00815BCA" w:rsidRPr="00262373" w:rsidRDefault="00815BCA" w:rsidP="00815BCA">
            <w:pPr>
              <w:rPr>
                <w:rFonts w:ascii="Calibri" w:hAnsi="Calibri" w:cs="Calibri"/>
                <w:b/>
                <w:sz w:val="20"/>
              </w:rPr>
            </w:pPr>
            <w:r w:rsidRPr="00262373">
              <w:rPr>
                <w:rFonts w:ascii="Calibri" w:hAnsi="Calibri" w:cs="Calibri"/>
                <w:b/>
                <w:bCs/>
                <w:sz w:val="20"/>
              </w:rPr>
              <w:t>Dial in by phone</w:t>
            </w:r>
          </w:p>
          <w:p w14:paraId="3424DCB8" w14:textId="3E46E36C" w:rsidR="00A53219" w:rsidRPr="00EF6A19" w:rsidRDefault="00A53219" w:rsidP="00A53219">
            <w:pPr>
              <w:rPr>
                <w:rFonts w:ascii="Calibri" w:hAnsi="Calibri" w:cs="Calibri"/>
                <w:b/>
                <w:sz w:val="20"/>
                <w:lang w:val="es-ES"/>
              </w:rPr>
            </w:pPr>
            <w:hyperlink r:id="rId22" w:history="1">
              <w:r w:rsidRPr="00EF6A19">
                <w:rPr>
                  <w:rStyle w:val="Hyperlink"/>
                  <w:rFonts w:ascii="Calibri" w:hAnsi="Calibri" w:cs="Calibri"/>
                  <w:b/>
                  <w:sz w:val="20"/>
                  <w:lang w:val="es-ES"/>
                </w:rPr>
                <w:t>+1 415-915-3950,,950131239#</w:t>
              </w:r>
            </w:hyperlink>
            <w:r w:rsidRPr="00EF6A19">
              <w:rPr>
                <w:rFonts w:ascii="Calibri" w:hAnsi="Calibri" w:cs="Calibri"/>
                <w:b/>
                <w:sz w:val="20"/>
                <w:lang w:val="es-ES"/>
              </w:rPr>
              <w:t xml:space="preserve"> US</w:t>
            </w:r>
            <w:r w:rsidR="00EF6A19" w:rsidRPr="00EF6A19">
              <w:rPr>
                <w:rFonts w:ascii="Calibri" w:hAnsi="Calibri" w:cs="Calibri"/>
                <w:b/>
                <w:sz w:val="20"/>
                <w:lang w:val="es-ES"/>
              </w:rPr>
              <w:t>A</w:t>
            </w:r>
            <w:r w:rsidRPr="00EF6A19">
              <w:rPr>
                <w:rFonts w:ascii="Calibri" w:hAnsi="Calibri" w:cs="Calibri"/>
                <w:b/>
                <w:sz w:val="20"/>
                <w:lang w:val="es-ES"/>
              </w:rPr>
              <w:t xml:space="preserve"> (San Francisco)</w:t>
            </w:r>
          </w:p>
          <w:p w14:paraId="05344AAD" w14:textId="47C62F9E" w:rsidR="00A53219" w:rsidRPr="00EF6A19" w:rsidRDefault="00A53219" w:rsidP="00A53219">
            <w:pPr>
              <w:rPr>
                <w:rFonts w:ascii="Calibri" w:hAnsi="Calibri" w:cs="Calibri"/>
                <w:b/>
                <w:sz w:val="20"/>
                <w:lang w:val="es-ES"/>
              </w:rPr>
            </w:pPr>
            <w:hyperlink r:id="rId23" w:history="1">
              <w:r w:rsidRPr="00EF6A19">
                <w:rPr>
                  <w:rStyle w:val="Hyperlink"/>
                  <w:rFonts w:ascii="Calibri" w:hAnsi="Calibri" w:cs="Calibri"/>
                  <w:b/>
                  <w:sz w:val="20"/>
                  <w:lang w:val="es-ES"/>
                </w:rPr>
                <w:t>(888) 715-8170,,950131239#</w:t>
              </w:r>
            </w:hyperlink>
            <w:r w:rsidRPr="00EF6A19">
              <w:rPr>
                <w:rFonts w:ascii="Calibri" w:hAnsi="Calibri" w:cs="Calibri"/>
                <w:b/>
                <w:sz w:val="20"/>
                <w:lang w:val="es-ES"/>
              </w:rPr>
              <w:t xml:space="preserve"> US</w:t>
            </w:r>
            <w:r w:rsidR="00EF6A19" w:rsidRPr="00EF6A19">
              <w:rPr>
                <w:rFonts w:ascii="Calibri" w:hAnsi="Calibri" w:cs="Calibri"/>
                <w:b/>
                <w:sz w:val="20"/>
                <w:lang w:val="es-ES"/>
              </w:rPr>
              <w:t>A</w:t>
            </w:r>
            <w:r w:rsidRPr="00EF6A19">
              <w:rPr>
                <w:rFonts w:ascii="Calibri" w:hAnsi="Calibri" w:cs="Calibri"/>
                <w:b/>
                <w:sz w:val="20"/>
                <w:lang w:val="es-ES"/>
              </w:rPr>
              <w:t xml:space="preserve"> (Toll-free)</w:t>
            </w:r>
          </w:p>
          <w:p w14:paraId="1A12ECD1" w14:textId="3A3C4E62" w:rsidR="004F2EBD" w:rsidRPr="00BB6DA3" w:rsidRDefault="00A52460">
            <w:pPr>
              <w:rPr>
                <w:rFonts w:ascii="Calibri" w:hAnsi="Calibri" w:cs="Calibri"/>
                <w:b/>
                <w:sz w:val="20"/>
              </w:rPr>
            </w:pPr>
            <w:r w:rsidRPr="00262373">
              <w:rPr>
                <w:rFonts w:ascii="Calibri" w:hAnsi="Calibri" w:cs="Calibri"/>
                <w:b/>
                <w:sz w:val="20"/>
              </w:rPr>
              <w:t>Phone conference ID:</w:t>
            </w:r>
            <w:r>
              <w:rPr>
                <w:rFonts w:ascii="Calibri" w:hAnsi="Calibri" w:cs="Calibri"/>
                <w:b/>
                <w:sz w:val="20"/>
              </w:rPr>
              <w:t xml:space="preserve"> </w:t>
            </w:r>
            <w:r w:rsidRPr="00A52460">
              <w:rPr>
                <w:rFonts w:ascii="Calibri" w:hAnsi="Calibri" w:cs="Calibri"/>
                <w:b/>
                <w:sz w:val="20"/>
              </w:rPr>
              <w:t>950 131 239#</w:t>
            </w:r>
          </w:p>
        </w:tc>
      </w:tr>
      <w:tr w:rsidR="009D5E97" w14:paraId="4F821F6C"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C76A8C" w14:textId="77777777" w:rsidR="009D5E97" w:rsidRDefault="007827CF" w:rsidP="007827CF">
            <w:pPr>
              <w:rPr>
                <w:rFonts w:ascii="Calibri" w:hAnsi="Calibri" w:cs="Calibri"/>
                <w:b/>
                <w:szCs w:val="26"/>
              </w:rPr>
            </w:pPr>
            <w:r w:rsidRPr="00356299">
              <w:rPr>
                <w:rFonts w:ascii="Calibri" w:hAnsi="Calibri" w:cs="Calibri"/>
                <w:b/>
                <w:szCs w:val="26"/>
              </w:rPr>
              <w:t>Written Questions Due</w:t>
            </w:r>
            <w:r>
              <w:rPr>
                <w:rFonts w:ascii="Calibri" w:hAnsi="Calibri" w:cs="Calibri"/>
                <w:b/>
                <w:szCs w:val="26"/>
              </w:rPr>
              <w:t xml:space="preserve"> via </w:t>
            </w:r>
            <w:r w:rsidR="0064382C">
              <w:rPr>
                <w:rFonts w:ascii="Calibri" w:hAnsi="Calibri" w:cs="Calibri"/>
                <w:b/>
                <w:szCs w:val="26"/>
              </w:rPr>
              <w:t>email</w:t>
            </w:r>
            <w:r w:rsidR="00D167AC">
              <w:rPr>
                <w:rFonts w:ascii="Calibri" w:hAnsi="Calibri" w:cs="Calibri"/>
                <w:b/>
                <w:szCs w:val="26"/>
              </w:rPr>
              <w:t>:</w:t>
            </w:r>
          </w:p>
          <w:p w14:paraId="24226169" w14:textId="635024F3" w:rsidR="00D167AC" w:rsidRPr="00BB6DA3" w:rsidRDefault="00D167AC" w:rsidP="007827CF">
            <w:pPr>
              <w:rPr>
                <w:rFonts w:ascii="Calibri" w:hAnsi="Calibri" w:cs="Calibri"/>
                <w:b/>
                <w:sz w:val="20"/>
              </w:rPr>
            </w:pPr>
            <w:hyperlink r:id="rId24" w:history="1">
              <w:r w:rsidRPr="00BB6DA3">
                <w:rPr>
                  <w:rStyle w:val="Hyperlink"/>
                  <w:rFonts w:ascii="Calibri" w:hAnsi="Calibri" w:cs="Calibri"/>
                  <w:b/>
                  <w:sz w:val="20"/>
                </w:rPr>
                <w:t>NOsmani@acgov.org</w:t>
              </w:r>
            </w:hyperlink>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1E119481" w:rsidR="009D5E97" w:rsidRDefault="001C6EF1">
            <w:pPr>
              <w:rPr>
                <w:rFonts w:ascii="Calibri" w:hAnsi="Calibri" w:cs="Calibri"/>
                <w:b/>
                <w:color w:val="FF0000"/>
                <w:szCs w:val="26"/>
              </w:rPr>
            </w:pPr>
            <w:r w:rsidRPr="00BB6DA3">
              <w:rPr>
                <w:rFonts w:ascii="Calibri" w:hAnsi="Calibri" w:cs="Calibri"/>
                <w:b/>
                <w:szCs w:val="26"/>
              </w:rPr>
              <w:t>Wednesday</w:t>
            </w:r>
            <w:r w:rsidR="0008156E">
              <w:rPr>
                <w:rFonts w:ascii="Calibri" w:hAnsi="Calibri" w:cs="Calibri"/>
                <w:b/>
                <w:szCs w:val="26"/>
              </w:rPr>
              <w:t>, September 24</w:t>
            </w:r>
            <w:r w:rsidR="00DC5106">
              <w:rPr>
                <w:rFonts w:ascii="Calibri" w:hAnsi="Calibri" w:cs="Calibri"/>
                <w:b/>
                <w:szCs w:val="26"/>
              </w:rPr>
              <w:t>,</w:t>
            </w:r>
            <w:r w:rsidR="00E87C69" w:rsidRPr="00BB6DA3">
              <w:rPr>
                <w:rFonts w:ascii="Calibri" w:hAnsi="Calibri" w:cs="Calibri"/>
                <w:b/>
                <w:szCs w:val="26"/>
              </w:rPr>
              <w:t xml:space="preserve"> </w:t>
            </w:r>
            <w:r w:rsidR="00DC5106">
              <w:rPr>
                <w:rFonts w:ascii="Calibri" w:hAnsi="Calibri" w:cs="Calibri"/>
                <w:b/>
                <w:szCs w:val="26"/>
              </w:rPr>
              <w:t xml:space="preserve">2025 </w:t>
            </w:r>
            <w:r w:rsidR="009D5E97" w:rsidRPr="00266DFB">
              <w:rPr>
                <w:rFonts w:ascii="Calibri" w:hAnsi="Calibri" w:cs="Calibri"/>
                <w:b/>
                <w:szCs w:val="26"/>
              </w:rPr>
              <w:t xml:space="preserve">by </w:t>
            </w:r>
            <w:r w:rsidR="00E87C69">
              <w:rPr>
                <w:rFonts w:ascii="Calibri" w:hAnsi="Calibri" w:cs="Calibri"/>
                <w:b/>
                <w:szCs w:val="26"/>
              </w:rPr>
              <w:t>5</w:t>
            </w:r>
            <w:r w:rsidR="009D5E97" w:rsidRPr="00266DFB">
              <w:rPr>
                <w:rFonts w:ascii="Calibri" w:hAnsi="Calibri" w:cs="Calibri"/>
                <w:b/>
                <w:szCs w:val="26"/>
              </w:rPr>
              <w:t>:00 p.m</w:t>
            </w:r>
            <w:r w:rsidR="00E87C69">
              <w:rPr>
                <w:rFonts w:ascii="Calibri" w:hAnsi="Calibri" w:cs="Calibri"/>
                <w:b/>
                <w:szCs w:val="26"/>
              </w:rPr>
              <w:t>.</w:t>
            </w:r>
          </w:p>
        </w:tc>
      </w:tr>
      <w:tr w:rsidR="009D5E97" w14:paraId="4F21778D"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227E8BF7" w:rsidR="009D5E97" w:rsidRDefault="009D5E97">
            <w:pPr>
              <w:rPr>
                <w:rFonts w:ascii="Calibri" w:hAnsi="Calibri" w:cs="Calibri"/>
                <w:b/>
                <w:szCs w:val="26"/>
              </w:rPr>
            </w:pPr>
            <w:r w:rsidRPr="00266DFB">
              <w:rPr>
                <w:rFonts w:ascii="Calibri" w:hAnsi="Calibri" w:cs="Calibri"/>
                <w:b/>
                <w:szCs w:val="26"/>
              </w:rPr>
              <w:t>List of Attendees</w:t>
            </w:r>
            <w:r w:rsidR="00CF6EDE">
              <w:rPr>
                <w:rFonts w:ascii="Calibri" w:hAnsi="Calibri" w:cs="Calibri"/>
                <w:b/>
                <w:szCs w:val="26"/>
              </w:rPr>
              <w:t xml:space="preserve">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30421FC" w:rsidR="009D5E97" w:rsidRPr="00BB6DA3" w:rsidRDefault="00E411F6">
            <w:pPr>
              <w:rPr>
                <w:rFonts w:ascii="Calibri" w:hAnsi="Calibri" w:cs="Calibri"/>
                <w:b/>
                <w:szCs w:val="26"/>
              </w:rPr>
            </w:pPr>
            <w:r w:rsidRPr="00BB6DA3">
              <w:rPr>
                <w:rFonts w:ascii="Calibri" w:hAnsi="Calibri" w:cs="Calibri"/>
                <w:b/>
                <w:szCs w:val="26"/>
              </w:rPr>
              <w:t>Monday</w:t>
            </w:r>
            <w:r w:rsidR="00DC5106">
              <w:rPr>
                <w:rFonts w:ascii="Calibri" w:hAnsi="Calibri" w:cs="Calibri"/>
                <w:b/>
                <w:szCs w:val="26"/>
              </w:rPr>
              <w:t xml:space="preserve">, October 6, </w:t>
            </w:r>
            <w:r w:rsidR="00CF5B9B" w:rsidRPr="00BB6DA3">
              <w:rPr>
                <w:rFonts w:ascii="Calibri" w:hAnsi="Calibri" w:cs="Calibri"/>
                <w:b/>
                <w:szCs w:val="26"/>
              </w:rPr>
              <w:t>2</w:t>
            </w:r>
            <w:r w:rsidRPr="00BB6DA3">
              <w:rPr>
                <w:rFonts w:ascii="Calibri" w:hAnsi="Calibri" w:cs="Calibri"/>
                <w:b/>
                <w:szCs w:val="26"/>
              </w:rPr>
              <w:t>02</w:t>
            </w:r>
            <w:r w:rsidR="00CF5B9B" w:rsidRPr="00BB6DA3">
              <w:rPr>
                <w:rFonts w:ascii="Calibri" w:hAnsi="Calibri" w:cs="Calibri"/>
                <w:b/>
                <w:szCs w:val="26"/>
              </w:rPr>
              <w:t>5</w:t>
            </w:r>
          </w:p>
        </w:tc>
      </w:tr>
      <w:tr w:rsidR="009D5E97" w14:paraId="31C90E3A"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49AED1B8" w:rsidR="009D5E97" w:rsidRPr="009D5E97" w:rsidRDefault="00DC5106" w:rsidP="00B9651D">
            <w:pPr>
              <w:rPr>
                <w:rFonts w:ascii="Calibri" w:hAnsi="Calibri" w:cs="Calibri"/>
                <w:b/>
                <w:color w:val="70AD47"/>
                <w:szCs w:val="26"/>
              </w:rPr>
            </w:pPr>
            <w:r w:rsidRPr="00262373">
              <w:rPr>
                <w:rFonts w:ascii="Calibri" w:hAnsi="Calibri" w:cs="Calibri"/>
                <w:b/>
                <w:szCs w:val="26"/>
              </w:rPr>
              <w:t>Monday</w:t>
            </w:r>
            <w:r>
              <w:rPr>
                <w:rFonts w:ascii="Calibri" w:hAnsi="Calibri" w:cs="Calibri"/>
                <w:b/>
                <w:szCs w:val="26"/>
              </w:rPr>
              <w:t xml:space="preserve">, October 6, </w:t>
            </w:r>
            <w:r w:rsidRPr="00262373">
              <w:rPr>
                <w:rFonts w:ascii="Calibri" w:hAnsi="Calibri" w:cs="Calibri"/>
                <w:b/>
                <w:szCs w:val="26"/>
              </w:rPr>
              <w:t>2025</w:t>
            </w:r>
          </w:p>
        </w:tc>
      </w:tr>
      <w:tr w:rsidR="009D5E97" w14:paraId="408475AB"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58B2782C" w:rsidR="009D5E97" w:rsidRDefault="00DC5106">
            <w:pPr>
              <w:rPr>
                <w:rFonts w:ascii="Calibri" w:hAnsi="Calibri" w:cs="Calibri"/>
                <w:b/>
                <w:color w:val="FF0000"/>
                <w:szCs w:val="26"/>
              </w:rPr>
            </w:pPr>
            <w:r w:rsidRPr="00262373">
              <w:rPr>
                <w:rFonts w:ascii="Calibri" w:hAnsi="Calibri" w:cs="Calibri"/>
                <w:b/>
                <w:szCs w:val="26"/>
              </w:rPr>
              <w:t>Monday</w:t>
            </w:r>
            <w:r>
              <w:rPr>
                <w:rFonts w:ascii="Calibri" w:hAnsi="Calibri" w:cs="Calibri"/>
                <w:b/>
                <w:szCs w:val="26"/>
              </w:rPr>
              <w:t xml:space="preserve">, October 6, </w:t>
            </w:r>
            <w:r w:rsidRPr="00262373">
              <w:rPr>
                <w:rFonts w:ascii="Calibri" w:hAnsi="Calibri" w:cs="Calibri"/>
                <w:b/>
                <w:szCs w:val="26"/>
              </w:rPr>
              <w:t>2025</w:t>
            </w:r>
          </w:p>
        </w:tc>
      </w:tr>
      <w:tr w:rsidR="009D5E97" w14:paraId="4DB72EB8"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60325287" w:rsidR="00B9651D" w:rsidRDefault="009D5E97" w:rsidP="002F1647">
            <w:pPr>
              <w:rPr>
                <w:rFonts w:ascii="Calibri" w:hAnsi="Calibri" w:cs="Calibri"/>
                <w:b/>
                <w:szCs w:val="26"/>
              </w:rPr>
            </w:pPr>
            <w:r w:rsidRPr="00266DFB">
              <w:rPr>
                <w:rFonts w:ascii="Calibri" w:hAnsi="Calibri" w:cs="Calibri"/>
                <w:b/>
                <w:szCs w:val="26"/>
              </w:rPr>
              <w:t>Response Due</w:t>
            </w:r>
          </w:p>
          <w:p w14:paraId="698897CC" w14:textId="0594E435" w:rsidR="009D5E97" w:rsidRPr="00BB6DA3" w:rsidRDefault="00A21BFF" w:rsidP="002F1647">
            <w:pPr>
              <w:rPr>
                <w:rFonts w:ascii="Calibri" w:hAnsi="Calibri" w:cs="Calibri"/>
                <w:bCs/>
                <w:sz w:val="18"/>
                <w:szCs w:val="18"/>
              </w:rPr>
            </w:pPr>
            <w:r w:rsidRPr="001878D4">
              <w:rPr>
                <w:rFonts w:cstheme="minorHAnsi"/>
                <w:bCs/>
                <w:sz w:val="18"/>
                <w:szCs w:val="18"/>
              </w:rPr>
              <w:t>2000 San Pablo Avenue, 4</w:t>
            </w:r>
            <w:r w:rsidRPr="001878D4">
              <w:rPr>
                <w:rFonts w:cstheme="minorHAnsi"/>
                <w:bCs/>
                <w:sz w:val="18"/>
                <w:szCs w:val="18"/>
                <w:vertAlign w:val="superscript"/>
              </w:rPr>
              <w:t>th</w:t>
            </w:r>
            <w:r w:rsidRPr="001878D4">
              <w:rPr>
                <w:rFonts w:cstheme="minorHAnsi"/>
                <w:bCs/>
                <w:sz w:val="18"/>
                <w:szCs w:val="18"/>
              </w:rPr>
              <w:t xml:space="preserve"> Fl</w:t>
            </w:r>
            <w:r>
              <w:rPr>
                <w:rFonts w:cstheme="minorHAnsi"/>
                <w:bCs/>
                <w:sz w:val="18"/>
                <w:szCs w:val="18"/>
              </w:rPr>
              <w:t>oor</w:t>
            </w:r>
            <w:r w:rsidRPr="001878D4">
              <w:rPr>
                <w:rFonts w:cstheme="minorHAnsi"/>
                <w:bCs/>
                <w:sz w:val="18"/>
                <w:szCs w:val="18"/>
              </w:rPr>
              <w:t>, Suite 451B, Oakland, CA 94612</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34FA21D" w14:textId="2FA7FC9C" w:rsidR="00CE0F86" w:rsidRDefault="009C4EDD" w:rsidP="00CE0F86">
            <w:pPr>
              <w:rPr>
                <w:rFonts w:ascii="Calibri" w:hAnsi="Calibri" w:cs="Calibri"/>
                <w:sz w:val="22"/>
                <w:szCs w:val="26"/>
              </w:rPr>
            </w:pPr>
            <w:r>
              <w:rPr>
                <w:rFonts w:ascii="Calibri" w:hAnsi="Calibri" w:cs="Calibri"/>
                <w:b/>
                <w:szCs w:val="26"/>
              </w:rPr>
              <w:t>Thursday</w:t>
            </w:r>
            <w:r w:rsidR="00DC5106">
              <w:rPr>
                <w:rFonts w:ascii="Calibri" w:hAnsi="Calibri" w:cs="Calibri"/>
                <w:b/>
                <w:szCs w:val="26"/>
              </w:rPr>
              <w:t>,</w:t>
            </w:r>
            <w:r>
              <w:rPr>
                <w:rFonts w:ascii="Calibri" w:hAnsi="Calibri" w:cs="Calibri"/>
                <w:b/>
                <w:szCs w:val="26"/>
              </w:rPr>
              <w:t xml:space="preserve"> </w:t>
            </w:r>
            <w:r w:rsidR="00DC5106">
              <w:rPr>
                <w:rFonts w:ascii="Calibri" w:hAnsi="Calibri" w:cs="Calibri"/>
                <w:b/>
                <w:szCs w:val="26"/>
              </w:rPr>
              <w:t xml:space="preserve">October 16, </w:t>
            </w:r>
            <w:r w:rsidR="00CB455D" w:rsidRPr="00BB6DA3">
              <w:rPr>
                <w:rFonts w:ascii="Calibri" w:hAnsi="Calibri" w:cs="Calibri"/>
                <w:b/>
                <w:szCs w:val="26"/>
              </w:rPr>
              <w:t>2025</w:t>
            </w:r>
            <w:r w:rsidR="00CE0F86" w:rsidRPr="00BB6DA3">
              <w:rPr>
                <w:rFonts w:ascii="Calibri" w:hAnsi="Calibri" w:cs="Calibri"/>
                <w:b/>
                <w:szCs w:val="26"/>
              </w:rPr>
              <w:t xml:space="preserve"> </w:t>
            </w:r>
            <w:r w:rsidR="00CE0F86" w:rsidRPr="00266DFB">
              <w:rPr>
                <w:rFonts w:ascii="Calibri" w:hAnsi="Calibri" w:cs="Calibri"/>
                <w:b/>
                <w:szCs w:val="26"/>
              </w:rPr>
              <w:t>by 2:00 p.m</w:t>
            </w:r>
            <w:r w:rsidR="00681DD1">
              <w:rPr>
                <w:rFonts w:ascii="Calibri" w:hAnsi="Calibri" w:cs="Calibri"/>
                <w:b/>
                <w:szCs w:val="26"/>
              </w:rPr>
              <w:t>.</w:t>
            </w:r>
            <w:r w:rsidR="00CE0F86" w:rsidRPr="003D32F5">
              <w:rPr>
                <w:rFonts w:ascii="Calibri" w:hAnsi="Calibri" w:cs="Calibri"/>
                <w:color w:val="FFFFFF"/>
                <w:sz w:val="20"/>
                <w:szCs w:val="24"/>
                <w:highlight w:val="red"/>
              </w:rPr>
              <w:t xml:space="preserve"> </w:t>
            </w:r>
          </w:p>
          <w:p w14:paraId="38346944" w14:textId="1D1EE3F0" w:rsidR="009D5E97" w:rsidRDefault="009D5E97" w:rsidP="00CE0F86">
            <w:pPr>
              <w:rPr>
                <w:rFonts w:ascii="Calibri" w:hAnsi="Calibri" w:cs="Calibri"/>
                <w:b/>
                <w:szCs w:val="26"/>
              </w:rPr>
            </w:pPr>
          </w:p>
        </w:tc>
      </w:tr>
      <w:tr w:rsidR="009D5E97" w14:paraId="072F4F17"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t>Evaluation Period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753EA465" w:rsidR="009D5E97" w:rsidRPr="00BA2D82" w:rsidRDefault="00442A12" w:rsidP="00BA2D82">
            <w:pPr>
              <w:rPr>
                <w:rFonts w:ascii="Calibri" w:hAnsi="Calibri" w:cs="Calibri"/>
                <w:b/>
                <w:szCs w:val="26"/>
              </w:rPr>
            </w:pPr>
            <w:r w:rsidRPr="00BB6DA3">
              <w:rPr>
                <w:rFonts w:ascii="Calibri" w:hAnsi="Calibri" w:cs="Calibri"/>
                <w:b/>
                <w:szCs w:val="26"/>
              </w:rPr>
              <w:t>Thur</w:t>
            </w:r>
            <w:r w:rsidR="00BF3E1C">
              <w:rPr>
                <w:rFonts w:ascii="Calibri" w:hAnsi="Calibri" w:cs="Calibri"/>
                <w:b/>
                <w:szCs w:val="26"/>
              </w:rPr>
              <w:t>s</w:t>
            </w:r>
            <w:r w:rsidR="00816711">
              <w:rPr>
                <w:rFonts w:ascii="Calibri" w:hAnsi="Calibri" w:cs="Calibri"/>
                <w:b/>
                <w:szCs w:val="26"/>
              </w:rPr>
              <w:t>day</w:t>
            </w:r>
            <w:r w:rsidR="00086DAA">
              <w:rPr>
                <w:rFonts w:ascii="Calibri" w:hAnsi="Calibri" w:cs="Calibri"/>
                <w:b/>
                <w:szCs w:val="26"/>
              </w:rPr>
              <w:t>,</w:t>
            </w:r>
            <w:r w:rsidRPr="00BB6DA3">
              <w:rPr>
                <w:rFonts w:ascii="Calibri" w:hAnsi="Calibri" w:cs="Calibri"/>
                <w:b/>
                <w:szCs w:val="26"/>
              </w:rPr>
              <w:t xml:space="preserve"> </w:t>
            </w:r>
            <w:r w:rsidR="00086DAA">
              <w:rPr>
                <w:rFonts w:ascii="Calibri" w:hAnsi="Calibri" w:cs="Calibri"/>
                <w:b/>
                <w:szCs w:val="26"/>
              </w:rPr>
              <w:t>October 16</w:t>
            </w:r>
            <w:r w:rsidR="00816711">
              <w:rPr>
                <w:rFonts w:ascii="Calibri" w:hAnsi="Calibri" w:cs="Calibri"/>
                <w:b/>
                <w:szCs w:val="26"/>
              </w:rPr>
              <w:t xml:space="preserve"> </w:t>
            </w:r>
            <w:r w:rsidR="003B7250" w:rsidRPr="00BB6DA3">
              <w:rPr>
                <w:rFonts w:ascii="Calibri" w:hAnsi="Calibri" w:cs="Calibri"/>
                <w:b/>
                <w:szCs w:val="26"/>
              </w:rPr>
              <w:t>–</w:t>
            </w:r>
            <w:r w:rsidR="00816711">
              <w:rPr>
                <w:rFonts w:ascii="Calibri" w:hAnsi="Calibri" w:cs="Calibri"/>
                <w:b/>
                <w:szCs w:val="26"/>
              </w:rPr>
              <w:t xml:space="preserve"> </w:t>
            </w:r>
            <w:r w:rsidRPr="00BB6DA3">
              <w:rPr>
                <w:rFonts w:ascii="Calibri" w:hAnsi="Calibri" w:cs="Calibri"/>
                <w:b/>
                <w:szCs w:val="26"/>
              </w:rPr>
              <w:t>Thur</w:t>
            </w:r>
            <w:r w:rsidR="00BF3E1C">
              <w:rPr>
                <w:rFonts w:ascii="Calibri" w:hAnsi="Calibri" w:cs="Calibri"/>
                <w:b/>
                <w:szCs w:val="26"/>
              </w:rPr>
              <w:t>s</w:t>
            </w:r>
            <w:r w:rsidR="00816711">
              <w:rPr>
                <w:rFonts w:ascii="Calibri" w:hAnsi="Calibri" w:cs="Calibri"/>
                <w:b/>
                <w:szCs w:val="26"/>
              </w:rPr>
              <w:t>day</w:t>
            </w:r>
            <w:r w:rsidR="006C6928">
              <w:rPr>
                <w:rFonts w:ascii="Calibri" w:hAnsi="Calibri" w:cs="Calibri"/>
                <w:b/>
                <w:szCs w:val="26"/>
              </w:rPr>
              <w:t>,</w:t>
            </w:r>
            <w:r w:rsidRPr="00BB6DA3">
              <w:rPr>
                <w:rFonts w:ascii="Calibri" w:hAnsi="Calibri" w:cs="Calibri"/>
                <w:b/>
                <w:szCs w:val="26"/>
              </w:rPr>
              <w:t xml:space="preserve"> </w:t>
            </w:r>
            <w:r w:rsidR="00086DAA">
              <w:rPr>
                <w:rFonts w:ascii="Calibri" w:hAnsi="Calibri" w:cs="Calibri"/>
                <w:b/>
                <w:szCs w:val="26"/>
              </w:rPr>
              <w:t>November 13</w:t>
            </w:r>
            <w:r w:rsidR="002127B0">
              <w:rPr>
                <w:rFonts w:ascii="Calibri" w:hAnsi="Calibri" w:cs="Calibri"/>
                <w:b/>
                <w:szCs w:val="26"/>
              </w:rPr>
              <w:t>, 2025</w:t>
            </w:r>
            <w:r w:rsidR="00A91E92" w:rsidRPr="00BA2D82" w:rsidDel="00FD13B6">
              <w:rPr>
                <w:rFonts w:ascii="Calibri" w:hAnsi="Calibri" w:cs="Calibri"/>
                <w:sz w:val="20"/>
                <w:szCs w:val="24"/>
              </w:rPr>
              <w:t xml:space="preserve"> </w:t>
            </w:r>
          </w:p>
        </w:tc>
      </w:tr>
      <w:tr w:rsidR="009D5E97" w14:paraId="00924A52"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5FF8C7B" w:rsidR="009D5E97" w:rsidRPr="00BB6DA3" w:rsidRDefault="00955FFC">
            <w:pPr>
              <w:rPr>
                <w:rFonts w:ascii="Calibri" w:hAnsi="Calibri" w:cs="Calibri"/>
                <w:b/>
                <w:szCs w:val="26"/>
              </w:rPr>
            </w:pPr>
            <w:r w:rsidRPr="00BB6DA3">
              <w:rPr>
                <w:rFonts w:ascii="Calibri" w:hAnsi="Calibri" w:cs="Calibri"/>
                <w:b/>
                <w:szCs w:val="26"/>
              </w:rPr>
              <w:t>Friday</w:t>
            </w:r>
            <w:r w:rsidR="002127B0">
              <w:rPr>
                <w:rFonts w:ascii="Calibri" w:hAnsi="Calibri" w:cs="Calibri"/>
                <w:b/>
                <w:szCs w:val="26"/>
              </w:rPr>
              <w:t xml:space="preserve">, November 14, </w:t>
            </w:r>
            <w:r w:rsidR="00C07469" w:rsidRPr="00BB6DA3">
              <w:rPr>
                <w:rFonts w:ascii="Calibri" w:hAnsi="Calibri" w:cs="Calibri"/>
                <w:b/>
                <w:szCs w:val="26"/>
              </w:rPr>
              <w:t>2025</w:t>
            </w:r>
            <w:r w:rsidR="009D5E97" w:rsidRPr="00BB6DA3">
              <w:rPr>
                <w:rFonts w:ascii="Calibri" w:hAnsi="Calibri" w:cs="Calibri"/>
                <w:b/>
                <w:szCs w:val="26"/>
              </w:rPr>
              <w:t xml:space="preserve"> </w:t>
            </w:r>
          </w:p>
        </w:tc>
      </w:tr>
      <w:tr w:rsidR="009D5E97" w14:paraId="58C4A0E1"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46A3662" w:rsidR="009D5E97" w:rsidRPr="00266DFB" w:rsidRDefault="009D5E97" w:rsidP="00C60EDB">
            <w:pPr>
              <w:rPr>
                <w:rFonts w:ascii="Calibri" w:hAnsi="Calibri" w:cs="Calibri"/>
                <w:b/>
                <w:szCs w:val="26"/>
              </w:rPr>
            </w:pPr>
            <w:r w:rsidRPr="00BB6DA3">
              <w:rPr>
                <w:rFonts w:ascii="Calibri" w:hAnsi="Calibri" w:cs="Calibri"/>
                <w:b/>
                <w:szCs w:val="26"/>
              </w:rPr>
              <w:t>Board</w:t>
            </w:r>
            <w:r w:rsidR="00C60EDB" w:rsidRPr="00BB6DA3">
              <w:rPr>
                <w:rFonts w:ascii="Calibri" w:hAnsi="Calibri" w:cs="Calibri"/>
                <w:b/>
                <w:szCs w:val="26"/>
              </w:rPr>
              <w:t xml:space="preserve"> </w:t>
            </w:r>
            <w:r w:rsidRPr="00266DFB">
              <w:rPr>
                <w:rFonts w:ascii="Calibri" w:hAnsi="Calibri" w:cs="Calibri"/>
                <w:b/>
                <w:szCs w:val="26"/>
              </w:rPr>
              <w:t>Consideration Award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6DE0B21D" w:rsidR="009D5E97" w:rsidRPr="00BB6DA3" w:rsidRDefault="00C07469">
            <w:pPr>
              <w:rPr>
                <w:rFonts w:ascii="Calibri" w:hAnsi="Calibri" w:cs="Calibri"/>
                <w:b/>
                <w:szCs w:val="26"/>
              </w:rPr>
            </w:pPr>
            <w:r w:rsidRPr="00BB6DA3">
              <w:rPr>
                <w:rFonts w:ascii="Calibri" w:hAnsi="Calibri" w:cs="Calibri"/>
                <w:b/>
                <w:szCs w:val="26"/>
              </w:rPr>
              <w:t xml:space="preserve">January </w:t>
            </w:r>
            <w:r w:rsidR="007E22FB" w:rsidRPr="00BB6DA3">
              <w:rPr>
                <w:rFonts w:ascii="Calibri" w:hAnsi="Calibri" w:cs="Calibri"/>
                <w:b/>
                <w:szCs w:val="26"/>
              </w:rPr>
              <w:t>202</w:t>
            </w:r>
            <w:r w:rsidR="007827A4" w:rsidRPr="00BB6DA3">
              <w:rPr>
                <w:rFonts w:ascii="Calibri" w:hAnsi="Calibri" w:cs="Calibri"/>
                <w:b/>
                <w:szCs w:val="26"/>
              </w:rPr>
              <w:t>6</w:t>
            </w:r>
            <w:r w:rsidR="009D5E97" w:rsidRPr="00BB6DA3">
              <w:rPr>
                <w:rFonts w:ascii="Calibri" w:hAnsi="Calibri" w:cs="Calibri"/>
                <w:b/>
                <w:szCs w:val="26"/>
              </w:rPr>
              <w:t xml:space="preserve"> </w:t>
            </w:r>
          </w:p>
        </w:tc>
      </w:tr>
      <w:tr w:rsidR="009D5E97" w14:paraId="7FF7AA40"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6C90AF88" w:rsidR="009D5E97" w:rsidRPr="00BB6DA3" w:rsidRDefault="002127B0">
            <w:pPr>
              <w:rPr>
                <w:rFonts w:ascii="Calibri" w:hAnsi="Calibri" w:cs="Calibri"/>
                <w:b/>
                <w:szCs w:val="26"/>
              </w:rPr>
            </w:pPr>
            <w:r>
              <w:rPr>
                <w:rFonts w:ascii="Calibri" w:hAnsi="Calibri" w:cs="Calibri"/>
                <w:b/>
                <w:szCs w:val="26"/>
              </w:rPr>
              <w:t xml:space="preserve">February 1, </w:t>
            </w:r>
            <w:r w:rsidR="007E22FB" w:rsidRPr="00BB6DA3">
              <w:rPr>
                <w:rFonts w:ascii="Calibri" w:hAnsi="Calibri" w:cs="Calibri"/>
                <w:b/>
                <w:szCs w:val="26"/>
              </w:rPr>
              <w:t>2026</w:t>
            </w:r>
            <w:r w:rsidR="009D5E97" w:rsidRPr="00BB6DA3">
              <w:rPr>
                <w:rFonts w:ascii="Calibri" w:hAnsi="Calibri" w:cs="Calibri"/>
                <w:b/>
                <w:szCs w:val="26"/>
              </w:rPr>
              <w:t xml:space="preserve"> </w:t>
            </w:r>
          </w:p>
        </w:tc>
      </w:tr>
    </w:tbl>
    <w:p w14:paraId="5B4B648A" w14:textId="77777777"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05AAEE3E" w:rsidR="008C0CB5" w:rsidRPr="00955FFC" w:rsidRDefault="00F9006C" w:rsidP="00DC6B97">
      <w:pPr>
        <w:pStyle w:val="RFP-QHeader2"/>
        <w:rPr>
          <w:rFonts w:ascii="Calibri" w:hAnsi="Calibri" w:cs="Calibri"/>
        </w:rPr>
      </w:pPr>
      <w:r w:rsidRPr="00955FFC">
        <w:rPr>
          <w:rFonts w:ascii="Calibri" w:hAnsi="Calibri" w:cs="Calibri"/>
        </w:rPr>
        <w:t>REQUES</w:t>
      </w:r>
      <w:r w:rsidRPr="00955FFC">
        <w:rPr>
          <w:rFonts w:ascii="Calibri" w:hAnsi="Calibri" w:cs="Calibri"/>
          <w:szCs w:val="26"/>
        </w:rPr>
        <w:t>T FOR</w:t>
      </w:r>
      <w:r w:rsidR="00554195" w:rsidRPr="00955FFC">
        <w:rPr>
          <w:rFonts w:ascii="Calibri" w:hAnsi="Calibri" w:cs="Calibri"/>
          <w:szCs w:val="26"/>
        </w:rPr>
        <w:t xml:space="preserve"> </w:t>
      </w:r>
      <w:r w:rsidR="006B4B31" w:rsidRPr="00955FFC">
        <w:rPr>
          <w:rFonts w:ascii="Calibri" w:hAnsi="Calibri" w:cs="Calibri"/>
          <w:szCs w:val="26"/>
        </w:rPr>
        <w:t>PROPOSAL</w:t>
      </w:r>
      <w:r w:rsidR="008C0CB5" w:rsidRPr="00955FFC">
        <w:rPr>
          <w:rFonts w:ascii="Calibri" w:hAnsi="Calibri" w:cs="Calibri"/>
          <w:szCs w:val="26"/>
        </w:rPr>
        <w:t xml:space="preserve"> </w:t>
      </w:r>
      <w:r w:rsidRPr="00955FFC">
        <w:rPr>
          <w:rFonts w:ascii="Calibri" w:hAnsi="Calibri" w:cs="Calibri"/>
        </w:rPr>
        <w:t>N</w:t>
      </w:r>
      <w:r w:rsidR="00587F7F">
        <w:rPr>
          <w:rFonts w:ascii="Calibri" w:hAnsi="Calibri" w:cs="Calibri"/>
        </w:rPr>
        <w:t>O</w:t>
      </w:r>
      <w:r w:rsidRPr="00955FFC">
        <w:rPr>
          <w:rFonts w:ascii="Calibri" w:hAnsi="Calibri" w:cs="Calibri"/>
        </w:rPr>
        <w:t xml:space="preserve">. </w:t>
      </w:r>
      <w:r w:rsidR="00223219" w:rsidRPr="00BB6DA3">
        <w:rPr>
          <w:rFonts w:ascii="Calibri" w:hAnsi="Calibri" w:cs="Calibri"/>
        </w:rPr>
        <w:t>2025-SSA-WBA-FRS</w:t>
      </w:r>
      <w:r w:rsidR="008C0CB5" w:rsidRPr="00955FFC">
        <w:rPr>
          <w:rFonts w:ascii="Calibri" w:hAnsi="Calibri" w:cs="Calibri"/>
        </w:rPr>
        <w:t xml:space="preserve"> </w:t>
      </w:r>
    </w:p>
    <w:p w14:paraId="456C6567" w14:textId="14CB1177" w:rsidR="00F9006C" w:rsidRPr="00955FFC" w:rsidRDefault="00F9006C" w:rsidP="00DC6B97">
      <w:pPr>
        <w:pStyle w:val="RFP-QHeader2"/>
        <w:rPr>
          <w:rFonts w:ascii="Calibri" w:hAnsi="Calibri" w:cs="Calibri"/>
        </w:rPr>
      </w:pPr>
      <w:r w:rsidRPr="00955FFC">
        <w:rPr>
          <w:rFonts w:ascii="Calibri" w:hAnsi="Calibri" w:cs="Calibri"/>
        </w:rPr>
        <w:t>SPECIFICATIONS, TERMS &amp; CONDITIONS</w:t>
      </w:r>
    </w:p>
    <w:p w14:paraId="6A7B068B" w14:textId="2BBBA93E" w:rsidR="00F9006C" w:rsidRPr="00955FFC" w:rsidRDefault="00BE0EE1" w:rsidP="00A47617">
      <w:pPr>
        <w:pStyle w:val="RFP-QHeader2"/>
        <w:tabs>
          <w:tab w:val="center" w:pos="5400"/>
          <w:tab w:val="left" w:pos="6706"/>
        </w:tabs>
        <w:rPr>
          <w:rFonts w:ascii="Calibri" w:hAnsi="Calibri" w:cs="Calibri"/>
          <w:szCs w:val="24"/>
        </w:rPr>
      </w:pPr>
      <w:r w:rsidRPr="00955FFC">
        <w:rPr>
          <w:rFonts w:ascii="Calibri" w:hAnsi="Calibri" w:cs="Calibri"/>
          <w:szCs w:val="24"/>
        </w:rPr>
        <w:t>f</w:t>
      </w:r>
      <w:r w:rsidR="00F9006C" w:rsidRPr="00955FFC">
        <w:rPr>
          <w:rFonts w:ascii="Calibri" w:hAnsi="Calibri" w:cs="Calibri"/>
          <w:szCs w:val="24"/>
        </w:rPr>
        <w:t>or</w:t>
      </w:r>
    </w:p>
    <w:p w14:paraId="0CB6F271" w14:textId="6D3CF9D4" w:rsidR="00F9006C" w:rsidRPr="00BB6DA3" w:rsidRDefault="00223219" w:rsidP="00DC6B97">
      <w:pPr>
        <w:pStyle w:val="RFP-QHeader2"/>
        <w:rPr>
          <w:rFonts w:ascii="Calibri" w:hAnsi="Calibri" w:cs="Calibri"/>
          <w:szCs w:val="24"/>
        </w:rPr>
      </w:pPr>
      <w:r w:rsidRPr="00BB6DA3">
        <w:rPr>
          <w:rFonts w:ascii="Calibri" w:hAnsi="Calibri" w:cs="Calibri"/>
          <w:szCs w:val="24"/>
        </w:rPr>
        <w:t>FOOD RECOVER</w:t>
      </w:r>
      <w:r w:rsidR="00AA71CB" w:rsidRPr="00BB6DA3">
        <w:rPr>
          <w:rFonts w:ascii="Calibri" w:hAnsi="Calibri" w:cs="Calibri"/>
          <w:szCs w:val="24"/>
        </w:rPr>
        <w:t>Y</w:t>
      </w:r>
      <w:r w:rsidRPr="00BB6DA3">
        <w:rPr>
          <w:rFonts w:ascii="Calibri" w:hAnsi="Calibri" w:cs="Calibri"/>
          <w:szCs w:val="24"/>
        </w:rPr>
        <w:t xml:space="preserve"> SERVICE</w:t>
      </w:r>
      <w:r w:rsidR="00955FFC" w:rsidRPr="00BB6DA3">
        <w:rPr>
          <w:rFonts w:ascii="Calibri" w:hAnsi="Calibri" w:cs="Calibri"/>
          <w:szCs w:val="24"/>
        </w:rPr>
        <w:t>S</w:t>
      </w:r>
      <w:r w:rsidRPr="00BB6DA3">
        <w:rPr>
          <w:rFonts w:ascii="Calibri" w:hAnsi="Calibri" w:cs="Calibri"/>
          <w:szCs w:val="24"/>
        </w:rPr>
        <w:t xml:space="preserve"> </w:t>
      </w:r>
    </w:p>
    <w:p w14:paraId="617F9AC3" w14:textId="77777777" w:rsidR="00F9006C" w:rsidRPr="00FD14DB" w:rsidRDefault="00F9006C">
      <w:pPr>
        <w:tabs>
          <w:tab w:val="left" w:pos="-720"/>
        </w:tabs>
        <w:jc w:val="center"/>
        <w:rPr>
          <w:rFonts w:ascii="Calibri" w:hAnsi="Calibri" w:cs="Calibri"/>
          <w:b/>
          <w:spacing w:val="-3"/>
          <w:szCs w:val="24"/>
        </w:rPr>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49739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r>
      <w:r w:rsidRPr="0049739B">
        <w:rPr>
          <w:rFonts w:ascii="Calibri" w:hAnsi="Calibri" w:cs="Calibri"/>
          <w:b/>
          <w:spacing w:val="-3"/>
          <w:szCs w:val="24"/>
        </w:rPr>
        <w:t>Page</w:t>
      </w:r>
    </w:p>
    <w:p w14:paraId="7D5CF8D6" w14:textId="77777777" w:rsidR="007A294B" w:rsidRPr="0049739B" w:rsidRDefault="007A294B" w:rsidP="007A294B">
      <w:pPr>
        <w:tabs>
          <w:tab w:val="right" w:pos="10800"/>
        </w:tabs>
        <w:rPr>
          <w:rFonts w:ascii="Calibri" w:hAnsi="Calibri" w:cs="Calibri"/>
          <w:b/>
          <w:spacing w:val="-3"/>
          <w:szCs w:val="24"/>
        </w:rPr>
      </w:pPr>
    </w:p>
    <w:p w14:paraId="42FDE7D0" w14:textId="145CFACC" w:rsidR="001526C6" w:rsidRPr="004C349A" w:rsidRDefault="002C2B73">
      <w:pPr>
        <w:pStyle w:val="TOC1"/>
        <w:rPr>
          <w:rFonts w:asciiTheme="minorHAnsi" w:eastAsiaTheme="minorEastAsia" w:hAnsiTheme="minorHAnsi" w:cstheme="minorBidi"/>
          <w:b w:val="0"/>
          <w:caps w:val="0"/>
          <w:szCs w:val="24"/>
        </w:rPr>
      </w:pPr>
      <w:r w:rsidRPr="004C349A">
        <w:rPr>
          <w:rFonts w:cs="Calibri"/>
          <w:spacing w:val="-3"/>
          <w:szCs w:val="24"/>
        </w:rPr>
        <w:fldChar w:fldCharType="begin"/>
      </w:r>
      <w:r w:rsidRPr="004C349A">
        <w:rPr>
          <w:rFonts w:cs="Calibri"/>
          <w:spacing w:val="-3"/>
          <w:szCs w:val="24"/>
        </w:rPr>
        <w:instrText xml:space="preserve"> TOC \o "1-2" \h \z \u </w:instrText>
      </w:r>
      <w:r w:rsidRPr="004C349A">
        <w:rPr>
          <w:rFonts w:cs="Calibri"/>
          <w:spacing w:val="-3"/>
          <w:szCs w:val="24"/>
        </w:rPr>
        <w:fldChar w:fldCharType="separate"/>
      </w:r>
      <w:hyperlink w:anchor="_Toc106380777" w:history="1">
        <w:r w:rsidR="001526C6" w:rsidRPr="004C349A">
          <w:rPr>
            <w:rStyle w:val="Hyperlink"/>
            <w:szCs w:val="24"/>
          </w:rPr>
          <w:t>CALENDAR OF EVENTS</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_Toc106380777 \h </w:instrText>
        </w:r>
        <w:r w:rsidR="001526C6" w:rsidRPr="004C349A">
          <w:rPr>
            <w:webHidden/>
            <w:szCs w:val="24"/>
          </w:rPr>
        </w:r>
        <w:r w:rsidR="001526C6" w:rsidRPr="004C349A">
          <w:rPr>
            <w:webHidden/>
            <w:szCs w:val="24"/>
          </w:rPr>
          <w:fldChar w:fldCharType="separate"/>
        </w:r>
        <w:r w:rsidR="001526C6" w:rsidRPr="004C349A">
          <w:rPr>
            <w:webHidden/>
            <w:szCs w:val="24"/>
          </w:rPr>
          <w:t>2</w:t>
        </w:r>
        <w:r w:rsidR="001526C6" w:rsidRPr="004C349A">
          <w:rPr>
            <w:webHidden/>
            <w:szCs w:val="24"/>
          </w:rPr>
          <w:fldChar w:fldCharType="end"/>
        </w:r>
      </w:hyperlink>
    </w:p>
    <w:p w14:paraId="21B2F4C0" w14:textId="528F78C3" w:rsidR="001526C6" w:rsidRPr="004C349A" w:rsidRDefault="001526C6">
      <w:pPr>
        <w:pStyle w:val="TOC1"/>
        <w:rPr>
          <w:rFonts w:asciiTheme="minorHAnsi" w:eastAsiaTheme="minorEastAsia" w:hAnsiTheme="minorHAnsi" w:cstheme="minorBidi"/>
          <w:b w:val="0"/>
          <w:caps w:val="0"/>
          <w:szCs w:val="24"/>
        </w:rPr>
      </w:pPr>
      <w:hyperlink w:anchor="_Toc106380778" w:history="1">
        <w:r w:rsidRPr="004C349A">
          <w:rPr>
            <w:rStyle w:val="Hyperlink"/>
            <w:szCs w:val="24"/>
          </w:rPr>
          <w:t>I.</w:t>
        </w:r>
        <w:r w:rsidRPr="004C349A">
          <w:rPr>
            <w:rFonts w:asciiTheme="minorHAnsi" w:eastAsiaTheme="minorEastAsia" w:hAnsiTheme="minorHAnsi" w:cstheme="minorBidi"/>
            <w:b w:val="0"/>
            <w:caps w:val="0"/>
            <w:szCs w:val="24"/>
          </w:rPr>
          <w:tab/>
        </w:r>
        <w:r w:rsidRPr="004C349A">
          <w:rPr>
            <w:rStyle w:val="Hyperlink"/>
            <w:szCs w:val="24"/>
          </w:rPr>
          <w:t>STATEMENT OF WORK</w:t>
        </w:r>
        <w:r w:rsidRPr="004C349A">
          <w:rPr>
            <w:webHidden/>
            <w:szCs w:val="24"/>
          </w:rPr>
          <w:tab/>
        </w:r>
        <w:r w:rsidR="00124CB7" w:rsidRPr="004C349A">
          <w:rPr>
            <w:webHidden/>
            <w:szCs w:val="24"/>
          </w:rPr>
          <w:t>4</w:t>
        </w:r>
      </w:hyperlink>
    </w:p>
    <w:p w14:paraId="69642996" w14:textId="75DACFC6" w:rsidR="001526C6" w:rsidRPr="004C349A" w:rsidRDefault="001526C6">
      <w:pPr>
        <w:pStyle w:val="TOC2"/>
        <w:rPr>
          <w:rFonts w:asciiTheme="minorHAnsi" w:eastAsiaTheme="minorEastAsia" w:hAnsiTheme="minorHAnsi" w:cstheme="minorBidi"/>
          <w:szCs w:val="24"/>
        </w:rPr>
      </w:pPr>
      <w:hyperlink w:anchor="_Toc106380779" w:history="1">
        <w:r w:rsidRPr="004C349A">
          <w:rPr>
            <w:rStyle w:val="Hyperlink"/>
            <w:szCs w:val="24"/>
          </w:rPr>
          <w:t>A.</w:t>
        </w:r>
        <w:r w:rsidRPr="004C349A">
          <w:rPr>
            <w:rFonts w:asciiTheme="minorHAnsi" w:eastAsiaTheme="minorEastAsia" w:hAnsiTheme="minorHAnsi" w:cstheme="minorBidi"/>
            <w:szCs w:val="24"/>
          </w:rPr>
          <w:tab/>
        </w:r>
        <w:r w:rsidRPr="004C349A">
          <w:rPr>
            <w:rStyle w:val="Hyperlink"/>
            <w:szCs w:val="24"/>
          </w:rPr>
          <w:t>INTENT</w:t>
        </w:r>
        <w:r w:rsidRPr="004C349A">
          <w:rPr>
            <w:webHidden/>
            <w:szCs w:val="24"/>
          </w:rPr>
          <w:tab/>
        </w:r>
        <w:r w:rsidR="00124CB7" w:rsidRPr="004C349A">
          <w:rPr>
            <w:webHidden/>
            <w:szCs w:val="24"/>
          </w:rPr>
          <w:t>4</w:t>
        </w:r>
      </w:hyperlink>
    </w:p>
    <w:p w14:paraId="429C5667" w14:textId="5A143F39" w:rsidR="001526C6" w:rsidRPr="004C349A" w:rsidRDefault="001526C6">
      <w:pPr>
        <w:pStyle w:val="TOC2"/>
        <w:rPr>
          <w:rFonts w:asciiTheme="minorHAnsi" w:eastAsiaTheme="minorEastAsia" w:hAnsiTheme="minorHAnsi" w:cstheme="minorBidi"/>
          <w:szCs w:val="24"/>
        </w:rPr>
      </w:pPr>
      <w:hyperlink w:anchor="_Toc106380780" w:history="1">
        <w:r w:rsidRPr="004C349A">
          <w:rPr>
            <w:rStyle w:val="Hyperlink"/>
            <w:szCs w:val="24"/>
          </w:rPr>
          <w:t>B.</w:t>
        </w:r>
        <w:r w:rsidRPr="004C349A">
          <w:rPr>
            <w:rFonts w:asciiTheme="minorHAnsi" w:eastAsiaTheme="minorEastAsia" w:hAnsiTheme="minorHAnsi" w:cstheme="minorBidi"/>
            <w:szCs w:val="24"/>
          </w:rPr>
          <w:tab/>
        </w:r>
        <w:r w:rsidRPr="004C349A">
          <w:rPr>
            <w:rStyle w:val="Hyperlink"/>
            <w:szCs w:val="24"/>
          </w:rPr>
          <w:t>SCOPE</w:t>
        </w:r>
        <w:r w:rsidRPr="004C349A">
          <w:rPr>
            <w:webHidden/>
            <w:szCs w:val="24"/>
          </w:rPr>
          <w:tab/>
        </w:r>
        <w:r w:rsidR="00124CB7" w:rsidRPr="004C349A">
          <w:rPr>
            <w:webHidden/>
            <w:szCs w:val="24"/>
          </w:rPr>
          <w:t>4</w:t>
        </w:r>
      </w:hyperlink>
    </w:p>
    <w:p w14:paraId="02AB9160" w14:textId="4F350992" w:rsidR="001526C6" w:rsidRPr="004C349A" w:rsidRDefault="001526C6">
      <w:pPr>
        <w:pStyle w:val="TOC2"/>
        <w:rPr>
          <w:rFonts w:asciiTheme="minorHAnsi" w:eastAsiaTheme="minorEastAsia" w:hAnsiTheme="minorHAnsi" w:cstheme="minorBidi"/>
          <w:szCs w:val="24"/>
        </w:rPr>
      </w:pPr>
      <w:hyperlink w:anchor="_Toc106380781" w:history="1">
        <w:r w:rsidRPr="004C349A">
          <w:rPr>
            <w:rStyle w:val="Hyperlink"/>
            <w:szCs w:val="24"/>
          </w:rPr>
          <w:t>C.</w:t>
        </w:r>
        <w:r w:rsidRPr="004C349A">
          <w:rPr>
            <w:rFonts w:asciiTheme="minorHAnsi" w:eastAsiaTheme="minorEastAsia" w:hAnsiTheme="minorHAnsi" w:cstheme="minorBidi"/>
            <w:szCs w:val="24"/>
          </w:rPr>
          <w:tab/>
        </w:r>
        <w:r w:rsidRPr="004C349A">
          <w:rPr>
            <w:rStyle w:val="Hyperlink"/>
            <w:szCs w:val="24"/>
          </w:rPr>
          <w:t>BACKGROUND</w:t>
        </w:r>
        <w:r w:rsidRPr="004C349A">
          <w:rPr>
            <w:webHidden/>
            <w:szCs w:val="24"/>
          </w:rPr>
          <w:tab/>
        </w:r>
        <w:r w:rsidR="00124CB7" w:rsidRPr="004C349A">
          <w:rPr>
            <w:webHidden/>
            <w:szCs w:val="24"/>
          </w:rPr>
          <w:t>4</w:t>
        </w:r>
      </w:hyperlink>
    </w:p>
    <w:p w14:paraId="0AF4CF31" w14:textId="31763026" w:rsidR="001526C6" w:rsidRPr="004C349A" w:rsidRDefault="001526C6">
      <w:pPr>
        <w:pStyle w:val="TOC2"/>
        <w:rPr>
          <w:rFonts w:asciiTheme="minorHAnsi" w:eastAsiaTheme="minorEastAsia" w:hAnsiTheme="minorHAnsi" w:cstheme="minorBidi"/>
          <w:szCs w:val="24"/>
        </w:rPr>
      </w:pPr>
      <w:hyperlink w:anchor="_Toc106380782" w:history="1">
        <w:r w:rsidRPr="004C349A">
          <w:rPr>
            <w:rStyle w:val="Hyperlink"/>
            <w:szCs w:val="24"/>
          </w:rPr>
          <w:t>D.</w:t>
        </w:r>
        <w:r w:rsidRPr="004C349A">
          <w:rPr>
            <w:rFonts w:asciiTheme="minorHAnsi" w:eastAsiaTheme="minorEastAsia" w:hAnsiTheme="minorHAnsi" w:cstheme="minorBidi"/>
            <w:szCs w:val="24"/>
          </w:rPr>
          <w:tab/>
        </w:r>
        <w:r w:rsidRPr="004C349A">
          <w:rPr>
            <w:rStyle w:val="Hyperlink"/>
            <w:szCs w:val="24"/>
          </w:rPr>
          <w:t>BIDDER QUALIFICATIONS</w:t>
        </w:r>
        <w:r w:rsidRPr="004C349A">
          <w:rPr>
            <w:webHidden/>
            <w:szCs w:val="24"/>
          </w:rPr>
          <w:tab/>
        </w:r>
        <w:r w:rsidR="00124CB7" w:rsidRPr="004C349A">
          <w:rPr>
            <w:webHidden/>
            <w:szCs w:val="24"/>
          </w:rPr>
          <w:t>5</w:t>
        </w:r>
      </w:hyperlink>
    </w:p>
    <w:p w14:paraId="6CBD50EF" w14:textId="25ECC57E" w:rsidR="001526C6" w:rsidRPr="004C349A" w:rsidRDefault="001526C6">
      <w:pPr>
        <w:pStyle w:val="TOC2"/>
        <w:rPr>
          <w:rFonts w:asciiTheme="minorHAnsi" w:eastAsiaTheme="minorEastAsia" w:hAnsiTheme="minorHAnsi" w:cstheme="minorBidi"/>
          <w:szCs w:val="24"/>
        </w:rPr>
      </w:pPr>
      <w:hyperlink w:anchor="_Toc106380783" w:history="1">
        <w:r w:rsidRPr="004C349A">
          <w:rPr>
            <w:rStyle w:val="Hyperlink"/>
            <w:szCs w:val="24"/>
          </w:rPr>
          <w:t>E.</w:t>
        </w:r>
        <w:r w:rsidRPr="004C349A">
          <w:rPr>
            <w:rFonts w:asciiTheme="minorHAnsi" w:eastAsiaTheme="minorEastAsia" w:hAnsiTheme="minorHAnsi" w:cstheme="minorBidi"/>
            <w:szCs w:val="24"/>
          </w:rPr>
          <w:tab/>
        </w:r>
        <w:r w:rsidRPr="004C349A">
          <w:rPr>
            <w:rStyle w:val="Hyperlink"/>
            <w:szCs w:val="24"/>
          </w:rPr>
          <w:t>SPECIFIC REQUIREMENTS</w:t>
        </w:r>
        <w:r w:rsidRPr="004C349A">
          <w:rPr>
            <w:webHidden/>
            <w:szCs w:val="24"/>
          </w:rPr>
          <w:tab/>
        </w:r>
        <w:r w:rsidR="00124CB7" w:rsidRPr="004C349A">
          <w:rPr>
            <w:webHidden/>
            <w:szCs w:val="24"/>
          </w:rPr>
          <w:t>5</w:t>
        </w:r>
      </w:hyperlink>
    </w:p>
    <w:p w14:paraId="35D6D242" w14:textId="231D319A" w:rsidR="001526C6" w:rsidRPr="004C349A" w:rsidRDefault="001526C6">
      <w:pPr>
        <w:pStyle w:val="TOC2"/>
        <w:rPr>
          <w:rFonts w:asciiTheme="minorHAnsi" w:eastAsiaTheme="minorEastAsia" w:hAnsiTheme="minorHAnsi" w:cstheme="minorBidi"/>
          <w:szCs w:val="24"/>
        </w:rPr>
      </w:pPr>
      <w:hyperlink w:anchor="_Toc106380784" w:history="1">
        <w:r w:rsidRPr="004C349A">
          <w:rPr>
            <w:rStyle w:val="Hyperlink"/>
            <w:szCs w:val="24"/>
          </w:rPr>
          <w:t>F.</w:t>
        </w:r>
        <w:r w:rsidRPr="004C349A">
          <w:rPr>
            <w:rFonts w:asciiTheme="minorHAnsi" w:eastAsiaTheme="minorEastAsia" w:hAnsiTheme="minorHAnsi" w:cstheme="minorBidi"/>
            <w:szCs w:val="24"/>
          </w:rPr>
          <w:tab/>
        </w:r>
        <w:r w:rsidRPr="004C349A">
          <w:rPr>
            <w:rStyle w:val="Hyperlink"/>
            <w:szCs w:val="24"/>
          </w:rPr>
          <w:t>DELIVERABLES / REPORTS</w:t>
        </w:r>
        <w:r w:rsidRPr="004C349A">
          <w:rPr>
            <w:webHidden/>
            <w:szCs w:val="24"/>
          </w:rPr>
          <w:tab/>
        </w:r>
        <w:r w:rsidRPr="004C349A">
          <w:rPr>
            <w:webHidden/>
            <w:szCs w:val="24"/>
          </w:rPr>
          <w:fldChar w:fldCharType="begin"/>
        </w:r>
        <w:r w:rsidRPr="004C349A">
          <w:rPr>
            <w:webHidden/>
            <w:szCs w:val="24"/>
          </w:rPr>
          <w:instrText xml:space="preserve"> PAGEREF _Toc106380784 \h </w:instrText>
        </w:r>
        <w:r w:rsidRPr="004C349A">
          <w:rPr>
            <w:webHidden/>
            <w:szCs w:val="24"/>
          </w:rPr>
        </w:r>
        <w:r w:rsidRPr="004C349A">
          <w:rPr>
            <w:webHidden/>
            <w:szCs w:val="24"/>
          </w:rPr>
          <w:fldChar w:fldCharType="separate"/>
        </w:r>
        <w:r w:rsidRPr="004C349A">
          <w:rPr>
            <w:webHidden/>
            <w:szCs w:val="24"/>
          </w:rPr>
          <w:t>7</w:t>
        </w:r>
        <w:r w:rsidRPr="004C349A">
          <w:rPr>
            <w:webHidden/>
            <w:szCs w:val="24"/>
          </w:rPr>
          <w:fldChar w:fldCharType="end"/>
        </w:r>
      </w:hyperlink>
    </w:p>
    <w:p w14:paraId="0D4CF8D5" w14:textId="77FB321A" w:rsidR="001526C6" w:rsidRPr="004C349A" w:rsidRDefault="001526C6">
      <w:pPr>
        <w:pStyle w:val="TOC2"/>
        <w:rPr>
          <w:rFonts w:asciiTheme="minorHAnsi" w:eastAsiaTheme="minorEastAsia" w:hAnsiTheme="minorHAnsi" w:cstheme="minorBidi"/>
          <w:szCs w:val="24"/>
        </w:rPr>
      </w:pPr>
      <w:hyperlink w:anchor="_Toc106380785" w:history="1">
        <w:r w:rsidRPr="004C349A">
          <w:rPr>
            <w:rStyle w:val="Hyperlink"/>
            <w:szCs w:val="24"/>
          </w:rPr>
          <w:t>G.</w:t>
        </w:r>
        <w:r w:rsidRPr="004C349A">
          <w:rPr>
            <w:rFonts w:asciiTheme="minorHAnsi" w:eastAsiaTheme="minorEastAsia" w:hAnsiTheme="minorHAnsi" w:cstheme="minorBidi"/>
            <w:szCs w:val="24"/>
          </w:rPr>
          <w:tab/>
        </w:r>
        <w:r w:rsidRPr="004C349A">
          <w:rPr>
            <w:rStyle w:val="Hyperlink"/>
            <w:szCs w:val="24"/>
          </w:rPr>
          <w:t>BIDDERS CONFERENCE(S)</w:t>
        </w:r>
        <w:r w:rsidRPr="004C349A">
          <w:rPr>
            <w:webHidden/>
            <w:szCs w:val="24"/>
          </w:rPr>
          <w:tab/>
        </w:r>
        <w:r w:rsidR="00124CB7" w:rsidRPr="004C349A">
          <w:rPr>
            <w:webHidden/>
            <w:szCs w:val="24"/>
          </w:rPr>
          <w:t>8</w:t>
        </w:r>
      </w:hyperlink>
    </w:p>
    <w:p w14:paraId="5CF2C876" w14:textId="1B146BA6" w:rsidR="001526C6" w:rsidRPr="004C349A" w:rsidRDefault="001526C6">
      <w:pPr>
        <w:pStyle w:val="TOC1"/>
        <w:rPr>
          <w:rFonts w:asciiTheme="minorHAnsi" w:eastAsiaTheme="minorEastAsia" w:hAnsiTheme="minorHAnsi" w:cstheme="minorBidi"/>
          <w:b w:val="0"/>
          <w:caps w:val="0"/>
          <w:szCs w:val="24"/>
        </w:rPr>
      </w:pPr>
      <w:hyperlink w:anchor="_Toc106380786" w:history="1">
        <w:r w:rsidRPr="004C349A">
          <w:rPr>
            <w:rStyle w:val="Hyperlink"/>
            <w:szCs w:val="24"/>
          </w:rPr>
          <w:t>II.</w:t>
        </w:r>
        <w:r w:rsidRPr="004C349A">
          <w:rPr>
            <w:rFonts w:asciiTheme="minorHAnsi" w:eastAsiaTheme="minorEastAsia" w:hAnsiTheme="minorHAnsi" w:cstheme="minorBidi"/>
            <w:b w:val="0"/>
            <w:caps w:val="0"/>
            <w:szCs w:val="24"/>
          </w:rPr>
          <w:tab/>
        </w:r>
        <w:r w:rsidRPr="004C349A">
          <w:rPr>
            <w:rStyle w:val="Hyperlink"/>
            <w:szCs w:val="24"/>
          </w:rPr>
          <w:t>COUNTY PROCEDURES, TERMS, AND CONDITIONS</w:t>
        </w:r>
        <w:r w:rsidRPr="004C349A">
          <w:rPr>
            <w:webHidden/>
            <w:szCs w:val="24"/>
          </w:rPr>
          <w:tab/>
        </w:r>
        <w:r w:rsidRPr="004C349A">
          <w:rPr>
            <w:webHidden/>
            <w:szCs w:val="24"/>
          </w:rPr>
          <w:fldChar w:fldCharType="begin"/>
        </w:r>
        <w:r w:rsidRPr="004C349A">
          <w:rPr>
            <w:webHidden/>
            <w:szCs w:val="24"/>
          </w:rPr>
          <w:instrText xml:space="preserve"> PAGEREF _Toc106380786 \h </w:instrText>
        </w:r>
        <w:r w:rsidRPr="004C349A">
          <w:rPr>
            <w:webHidden/>
            <w:szCs w:val="24"/>
          </w:rPr>
        </w:r>
        <w:r w:rsidRPr="004C349A">
          <w:rPr>
            <w:webHidden/>
            <w:szCs w:val="24"/>
          </w:rPr>
          <w:fldChar w:fldCharType="separate"/>
        </w:r>
        <w:r w:rsidRPr="004C349A">
          <w:rPr>
            <w:webHidden/>
            <w:szCs w:val="24"/>
          </w:rPr>
          <w:t>9</w:t>
        </w:r>
        <w:r w:rsidRPr="004C349A">
          <w:rPr>
            <w:webHidden/>
            <w:szCs w:val="24"/>
          </w:rPr>
          <w:fldChar w:fldCharType="end"/>
        </w:r>
      </w:hyperlink>
    </w:p>
    <w:p w14:paraId="690142D6" w14:textId="12E8921A" w:rsidR="001526C6" w:rsidRPr="004C349A" w:rsidRDefault="001526C6">
      <w:pPr>
        <w:pStyle w:val="TOC2"/>
        <w:rPr>
          <w:rFonts w:asciiTheme="minorHAnsi" w:eastAsiaTheme="minorEastAsia" w:hAnsiTheme="minorHAnsi" w:cstheme="minorBidi"/>
          <w:szCs w:val="24"/>
        </w:rPr>
      </w:pPr>
      <w:hyperlink w:anchor="_Toc106380787" w:history="1">
        <w:r w:rsidRPr="004C349A">
          <w:rPr>
            <w:rStyle w:val="Hyperlink"/>
            <w:szCs w:val="24"/>
          </w:rPr>
          <w:t>H.</w:t>
        </w:r>
        <w:r w:rsidRPr="004C349A">
          <w:rPr>
            <w:rFonts w:asciiTheme="minorHAnsi" w:eastAsiaTheme="minorEastAsia" w:hAnsiTheme="minorHAnsi" w:cstheme="minorBidi"/>
            <w:szCs w:val="24"/>
          </w:rPr>
          <w:tab/>
        </w:r>
        <w:r w:rsidRPr="004C349A">
          <w:rPr>
            <w:rStyle w:val="Hyperlink"/>
            <w:szCs w:val="24"/>
          </w:rPr>
          <w:t>EVALUATION CRITERIA / SELECTION COMMITTEE</w:t>
        </w:r>
        <w:r w:rsidRPr="004C349A">
          <w:rPr>
            <w:webHidden/>
            <w:szCs w:val="24"/>
          </w:rPr>
          <w:tab/>
        </w:r>
        <w:r w:rsidRPr="004C349A">
          <w:rPr>
            <w:webHidden/>
            <w:szCs w:val="24"/>
          </w:rPr>
          <w:fldChar w:fldCharType="begin"/>
        </w:r>
        <w:r w:rsidRPr="004C349A">
          <w:rPr>
            <w:webHidden/>
            <w:szCs w:val="24"/>
          </w:rPr>
          <w:instrText xml:space="preserve"> PAGEREF _Toc106380787 \h </w:instrText>
        </w:r>
        <w:r w:rsidRPr="004C349A">
          <w:rPr>
            <w:webHidden/>
            <w:szCs w:val="24"/>
          </w:rPr>
        </w:r>
        <w:r w:rsidRPr="004C349A">
          <w:rPr>
            <w:webHidden/>
            <w:szCs w:val="24"/>
          </w:rPr>
          <w:fldChar w:fldCharType="separate"/>
        </w:r>
        <w:r w:rsidRPr="004C349A">
          <w:rPr>
            <w:webHidden/>
            <w:szCs w:val="24"/>
          </w:rPr>
          <w:t>9</w:t>
        </w:r>
        <w:r w:rsidRPr="004C349A">
          <w:rPr>
            <w:webHidden/>
            <w:szCs w:val="24"/>
          </w:rPr>
          <w:fldChar w:fldCharType="end"/>
        </w:r>
      </w:hyperlink>
    </w:p>
    <w:p w14:paraId="706E0220" w14:textId="17D65415" w:rsidR="001526C6" w:rsidRPr="004C349A" w:rsidRDefault="001526C6">
      <w:pPr>
        <w:pStyle w:val="TOC2"/>
        <w:rPr>
          <w:rFonts w:asciiTheme="minorHAnsi" w:eastAsiaTheme="minorEastAsia" w:hAnsiTheme="minorHAnsi" w:cstheme="minorBidi"/>
          <w:szCs w:val="24"/>
        </w:rPr>
      </w:pPr>
      <w:hyperlink w:anchor="_Toc106380788" w:history="1">
        <w:r w:rsidRPr="004C349A">
          <w:rPr>
            <w:rStyle w:val="Hyperlink"/>
            <w:szCs w:val="24"/>
          </w:rPr>
          <w:t>I.</w:t>
        </w:r>
        <w:r w:rsidRPr="004C349A">
          <w:rPr>
            <w:rFonts w:asciiTheme="minorHAnsi" w:eastAsiaTheme="minorEastAsia" w:hAnsiTheme="minorHAnsi" w:cstheme="minorBidi"/>
            <w:szCs w:val="24"/>
          </w:rPr>
          <w:tab/>
        </w:r>
        <w:r w:rsidRPr="004C349A">
          <w:rPr>
            <w:rStyle w:val="Hyperlink"/>
            <w:szCs w:val="24"/>
          </w:rPr>
          <w:t>CONTRACT EVALUATION AND ASSESSMENT</w:t>
        </w:r>
        <w:r w:rsidRPr="004C349A">
          <w:rPr>
            <w:webHidden/>
            <w:szCs w:val="24"/>
          </w:rPr>
          <w:tab/>
        </w:r>
        <w:r w:rsidR="00124CB7" w:rsidRPr="004C349A">
          <w:rPr>
            <w:webHidden/>
            <w:szCs w:val="24"/>
          </w:rPr>
          <w:t>1</w:t>
        </w:r>
        <w:r w:rsidR="00A57792" w:rsidRPr="004C349A">
          <w:rPr>
            <w:webHidden/>
            <w:szCs w:val="24"/>
          </w:rPr>
          <w:t>5</w:t>
        </w:r>
      </w:hyperlink>
    </w:p>
    <w:p w14:paraId="47548587" w14:textId="2FCFF137" w:rsidR="001526C6" w:rsidRPr="004C349A" w:rsidRDefault="001526C6">
      <w:pPr>
        <w:pStyle w:val="TOC2"/>
        <w:rPr>
          <w:rFonts w:asciiTheme="minorHAnsi" w:eastAsiaTheme="minorEastAsia" w:hAnsiTheme="minorHAnsi" w:cstheme="minorBidi"/>
          <w:szCs w:val="24"/>
        </w:rPr>
      </w:pPr>
      <w:hyperlink w:anchor="_Toc106380789" w:history="1">
        <w:r w:rsidRPr="004C349A">
          <w:rPr>
            <w:rStyle w:val="Hyperlink"/>
            <w:szCs w:val="24"/>
          </w:rPr>
          <w:t>J.</w:t>
        </w:r>
        <w:r w:rsidRPr="004C349A">
          <w:rPr>
            <w:rFonts w:asciiTheme="minorHAnsi" w:eastAsiaTheme="minorEastAsia" w:hAnsiTheme="minorHAnsi" w:cstheme="minorBidi"/>
            <w:szCs w:val="24"/>
          </w:rPr>
          <w:tab/>
        </w:r>
        <w:r w:rsidRPr="004C349A">
          <w:rPr>
            <w:rStyle w:val="Hyperlink"/>
            <w:szCs w:val="24"/>
          </w:rPr>
          <w:t>NOTICE OF INTENT TO AWARD</w:t>
        </w:r>
        <w:r w:rsidRPr="004C349A">
          <w:rPr>
            <w:webHidden/>
            <w:szCs w:val="24"/>
          </w:rPr>
          <w:tab/>
        </w:r>
        <w:r w:rsidR="00124CB7" w:rsidRPr="004C349A">
          <w:rPr>
            <w:webHidden/>
            <w:szCs w:val="24"/>
          </w:rPr>
          <w:t>16</w:t>
        </w:r>
      </w:hyperlink>
    </w:p>
    <w:p w14:paraId="10936848" w14:textId="2FA0E71F" w:rsidR="001526C6" w:rsidRPr="004C349A" w:rsidRDefault="001526C6">
      <w:pPr>
        <w:pStyle w:val="TOC2"/>
        <w:rPr>
          <w:rFonts w:asciiTheme="minorHAnsi" w:eastAsiaTheme="minorEastAsia" w:hAnsiTheme="minorHAnsi" w:cstheme="minorBidi"/>
          <w:szCs w:val="24"/>
        </w:rPr>
      </w:pPr>
      <w:hyperlink w:anchor="_Toc106380790" w:history="1">
        <w:r w:rsidRPr="004C349A">
          <w:rPr>
            <w:rStyle w:val="Hyperlink"/>
            <w:szCs w:val="24"/>
          </w:rPr>
          <w:t>K.</w:t>
        </w:r>
        <w:r w:rsidRPr="004C349A">
          <w:rPr>
            <w:rFonts w:asciiTheme="minorHAnsi" w:eastAsiaTheme="minorEastAsia" w:hAnsiTheme="minorHAnsi" w:cstheme="minorBidi"/>
            <w:szCs w:val="24"/>
          </w:rPr>
          <w:tab/>
        </w:r>
        <w:r w:rsidRPr="004C349A">
          <w:rPr>
            <w:rStyle w:val="Hyperlink"/>
            <w:caps/>
            <w:szCs w:val="24"/>
          </w:rPr>
          <w:t>Bid Protest / Appeals Process</w:t>
        </w:r>
        <w:r w:rsidRPr="004C349A">
          <w:rPr>
            <w:webHidden/>
            <w:szCs w:val="24"/>
          </w:rPr>
          <w:tab/>
        </w:r>
        <w:r w:rsidR="00124CB7" w:rsidRPr="004C349A">
          <w:rPr>
            <w:webHidden/>
            <w:szCs w:val="24"/>
          </w:rPr>
          <w:t>1</w:t>
        </w:r>
        <w:r w:rsidR="00A57792" w:rsidRPr="004C349A">
          <w:rPr>
            <w:webHidden/>
            <w:szCs w:val="24"/>
          </w:rPr>
          <w:t>6</w:t>
        </w:r>
      </w:hyperlink>
    </w:p>
    <w:p w14:paraId="02145CA4" w14:textId="1BD45B01" w:rsidR="001526C6" w:rsidRPr="004C349A" w:rsidRDefault="001526C6">
      <w:pPr>
        <w:pStyle w:val="TOC2"/>
        <w:rPr>
          <w:rFonts w:asciiTheme="minorHAnsi" w:eastAsiaTheme="minorEastAsia" w:hAnsiTheme="minorHAnsi" w:cstheme="minorBidi"/>
          <w:szCs w:val="24"/>
        </w:rPr>
      </w:pPr>
      <w:hyperlink w:anchor="_Toc106380791" w:history="1">
        <w:r w:rsidRPr="004C349A">
          <w:rPr>
            <w:rStyle w:val="Hyperlink"/>
            <w:szCs w:val="24"/>
          </w:rPr>
          <w:t>L.</w:t>
        </w:r>
        <w:r w:rsidRPr="004C349A">
          <w:rPr>
            <w:rFonts w:asciiTheme="minorHAnsi" w:eastAsiaTheme="minorEastAsia" w:hAnsiTheme="minorHAnsi" w:cstheme="minorBidi"/>
            <w:szCs w:val="24"/>
          </w:rPr>
          <w:tab/>
        </w:r>
        <w:r w:rsidRPr="004C349A">
          <w:rPr>
            <w:rStyle w:val="Hyperlink"/>
            <w:szCs w:val="24"/>
          </w:rPr>
          <w:t>TERM / TERMINATION / RENEWAL</w:t>
        </w:r>
        <w:r w:rsidRPr="004C349A">
          <w:rPr>
            <w:webHidden/>
            <w:szCs w:val="24"/>
          </w:rPr>
          <w:tab/>
        </w:r>
        <w:r w:rsidR="00124CB7" w:rsidRPr="004C349A">
          <w:rPr>
            <w:webHidden/>
            <w:szCs w:val="24"/>
          </w:rPr>
          <w:t>19</w:t>
        </w:r>
      </w:hyperlink>
    </w:p>
    <w:p w14:paraId="6232A1D2" w14:textId="6996AAED" w:rsidR="001526C6" w:rsidRPr="004C349A" w:rsidRDefault="001526C6">
      <w:pPr>
        <w:pStyle w:val="TOC2"/>
        <w:rPr>
          <w:rFonts w:asciiTheme="minorHAnsi" w:eastAsiaTheme="minorEastAsia" w:hAnsiTheme="minorHAnsi" w:cstheme="minorBidi"/>
          <w:szCs w:val="24"/>
        </w:rPr>
      </w:pPr>
      <w:hyperlink w:anchor="_Toc106380792" w:history="1">
        <w:r w:rsidRPr="004C349A">
          <w:rPr>
            <w:rStyle w:val="Hyperlink"/>
            <w:szCs w:val="24"/>
          </w:rPr>
          <w:t>M.</w:t>
        </w:r>
        <w:r w:rsidRPr="004C349A">
          <w:rPr>
            <w:rFonts w:asciiTheme="minorHAnsi" w:eastAsiaTheme="minorEastAsia" w:hAnsiTheme="minorHAnsi" w:cstheme="minorBidi"/>
            <w:szCs w:val="24"/>
          </w:rPr>
          <w:tab/>
        </w:r>
        <w:r w:rsidRPr="004C349A">
          <w:rPr>
            <w:rStyle w:val="Hyperlink"/>
            <w:szCs w:val="24"/>
          </w:rPr>
          <w:t>BRAND NAMES AND APPROVED EQUIVALENTS</w:t>
        </w:r>
        <w:r w:rsidRPr="004C349A">
          <w:rPr>
            <w:webHidden/>
            <w:szCs w:val="24"/>
          </w:rPr>
          <w:tab/>
        </w:r>
        <w:r w:rsidR="00A57792" w:rsidRPr="004C349A">
          <w:rPr>
            <w:webHidden/>
            <w:szCs w:val="24"/>
          </w:rPr>
          <w:t>19</w:t>
        </w:r>
      </w:hyperlink>
    </w:p>
    <w:p w14:paraId="4B76CF81" w14:textId="6CA2CC58" w:rsidR="001526C6" w:rsidRPr="004C349A" w:rsidRDefault="001526C6">
      <w:pPr>
        <w:pStyle w:val="TOC2"/>
        <w:rPr>
          <w:rFonts w:asciiTheme="minorHAnsi" w:eastAsiaTheme="minorEastAsia" w:hAnsiTheme="minorHAnsi" w:cstheme="minorBidi"/>
          <w:szCs w:val="24"/>
        </w:rPr>
      </w:pPr>
      <w:hyperlink w:anchor="_Toc106380793" w:history="1">
        <w:r w:rsidRPr="004C349A">
          <w:rPr>
            <w:rStyle w:val="Hyperlink"/>
            <w:szCs w:val="24"/>
          </w:rPr>
          <w:t>N.</w:t>
        </w:r>
        <w:r w:rsidRPr="004C349A">
          <w:rPr>
            <w:rFonts w:asciiTheme="minorHAnsi" w:eastAsiaTheme="minorEastAsia" w:hAnsiTheme="minorHAnsi" w:cstheme="minorBidi"/>
            <w:szCs w:val="24"/>
          </w:rPr>
          <w:tab/>
        </w:r>
        <w:r w:rsidRPr="004C349A">
          <w:rPr>
            <w:rStyle w:val="Hyperlink"/>
            <w:szCs w:val="24"/>
          </w:rPr>
          <w:t>QUANTITIES</w:t>
        </w:r>
        <w:r w:rsidRPr="004C349A">
          <w:rPr>
            <w:webHidden/>
            <w:szCs w:val="24"/>
          </w:rPr>
          <w:tab/>
        </w:r>
        <w:r w:rsidR="00124CB7" w:rsidRPr="004C349A">
          <w:rPr>
            <w:webHidden/>
            <w:szCs w:val="24"/>
          </w:rPr>
          <w:t>20</w:t>
        </w:r>
      </w:hyperlink>
    </w:p>
    <w:p w14:paraId="28036D05" w14:textId="040C4511" w:rsidR="001526C6" w:rsidRPr="004C349A" w:rsidRDefault="001526C6">
      <w:pPr>
        <w:pStyle w:val="TOC2"/>
        <w:rPr>
          <w:rFonts w:asciiTheme="minorHAnsi" w:eastAsiaTheme="minorEastAsia" w:hAnsiTheme="minorHAnsi" w:cstheme="minorBidi"/>
          <w:szCs w:val="24"/>
        </w:rPr>
      </w:pPr>
      <w:hyperlink w:anchor="_Toc106380794" w:history="1">
        <w:r w:rsidRPr="004C349A">
          <w:rPr>
            <w:rStyle w:val="Hyperlink"/>
            <w:szCs w:val="24"/>
          </w:rPr>
          <w:t>O.</w:t>
        </w:r>
        <w:r w:rsidRPr="004C349A">
          <w:rPr>
            <w:rFonts w:asciiTheme="minorHAnsi" w:eastAsiaTheme="minorEastAsia" w:hAnsiTheme="minorHAnsi" w:cstheme="minorBidi"/>
            <w:szCs w:val="24"/>
          </w:rPr>
          <w:tab/>
        </w:r>
        <w:r w:rsidRPr="004C349A">
          <w:rPr>
            <w:rStyle w:val="Hyperlink"/>
            <w:szCs w:val="24"/>
          </w:rPr>
          <w:t>PRICING</w:t>
        </w:r>
        <w:r w:rsidRPr="004C349A">
          <w:rPr>
            <w:webHidden/>
            <w:szCs w:val="24"/>
          </w:rPr>
          <w:tab/>
        </w:r>
        <w:r w:rsidR="00124CB7" w:rsidRPr="004C349A">
          <w:rPr>
            <w:webHidden/>
            <w:szCs w:val="24"/>
          </w:rPr>
          <w:t>20</w:t>
        </w:r>
      </w:hyperlink>
    </w:p>
    <w:p w14:paraId="267A1489" w14:textId="2DECC0A1" w:rsidR="001526C6" w:rsidRPr="004C349A" w:rsidRDefault="001526C6">
      <w:pPr>
        <w:pStyle w:val="TOC2"/>
        <w:rPr>
          <w:rFonts w:asciiTheme="minorHAnsi" w:eastAsiaTheme="minorEastAsia" w:hAnsiTheme="minorHAnsi" w:cstheme="minorBidi"/>
          <w:szCs w:val="24"/>
        </w:rPr>
      </w:pPr>
      <w:hyperlink w:anchor="_Toc106380795" w:history="1">
        <w:r w:rsidRPr="004C349A">
          <w:rPr>
            <w:rStyle w:val="Hyperlink"/>
            <w:szCs w:val="24"/>
          </w:rPr>
          <w:t>P.</w:t>
        </w:r>
        <w:r w:rsidRPr="004C349A">
          <w:rPr>
            <w:rFonts w:asciiTheme="minorHAnsi" w:eastAsiaTheme="minorEastAsia" w:hAnsiTheme="minorHAnsi" w:cstheme="minorBidi"/>
            <w:szCs w:val="24"/>
          </w:rPr>
          <w:tab/>
        </w:r>
        <w:r w:rsidRPr="004C349A">
          <w:rPr>
            <w:rStyle w:val="Hyperlink"/>
            <w:szCs w:val="24"/>
          </w:rPr>
          <w:t>AWARD</w:t>
        </w:r>
        <w:r w:rsidRPr="004C349A">
          <w:rPr>
            <w:webHidden/>
            <w:szCs w:val="24"/>
          </w:rPr>
          <w:tab/>
        </w:r>
        <w:r w:rsidRPr="004C349A">
          <w:rPr>
            <w:webHidden/>
            <w:szCs w:val="24"/>
          </w:rPr>
          <w:fldChar w:fldCharType="begin"/>
        </w:r>
        <w:r w:rsidRPr="004C349A">
          <w:rPr>
            <w:webHidden/>
            <w:szCs w:val="24"/>
          </w:rPr>
          <w:instrText xml:space="preserve"> PAGEREF _Toc106380795 \h </w:instrText>
        </w:r>
        <w:r w:rsidRPr="004C349A">
          <w:rPr>
            <w:webHidden/>
            <w:szCs w:val="24"/>
          </w:rPr>
        </w:r>
        <w:r w:rsidRPr="004C349A">
          <w:rPr>
            <w:webHidden/>
            <w:szCs w:val="24"/>
          </w:rPr>
          <w:fldChar w:fldCharType="separate"/>
        </w:r>
        <w:r w:rsidRPr="004C349A">
          <w:rPr>
            <w:webHidden/>
            <w:szCs w:val="24"/>
          </w:rPr>
          <w:t>21</w:t>
        </w:r>
        <w:r w:rsidRPr="004C349A">
          <w:rPr>
            <w:webHidden/>
            <w:szCs w:val="24"/>
          </w:rPr>
          <w:fldChar w:fldCharType="end"/>
        </w:r>
      </w:hyperlink>
    </w:p>
    <w:p w14:paraId="34729CB1" w14:textId="6A53393A" w:rsidR="001526C6" w:rsidRPr="004C349A" w:rsidRDefault="001526C6">
      <w:pPr>
        <w:pStyle w:val="TOC2"/>
        <w:rPr>
          <w:rFonts w:asciiTheme="minorHAnsi" w:eastAsiaTheme="minorEastAsia" w:hAnsiTheme="minorHAnsi" w:cstheme="minorBidi"/>
          <w:szCs w:val="24"/>
        </w:rPr>
      </w:pPr>
      <w:hyperlink w:anchor="_Toc106380796" w:history="1">
        <w:r w:rsidRPr="004C349A">
          <w:rPr>
            <w:rStyle w:val="Hyperlink"/>
            <w:szCs w:val="24"/>
          </w:rPr>
          <w:t>Q.</w:t>
        </w:r>
        <w:r w:rsidRPr="004C349A">
          <w:rPr>
            <w:rFonts w:asciiTheme="minorHAnsi" w:eastAsiaTheme="minorEastAsia" w:hAnsiTheme="minorHAnsi" w:cstheme="minorBidi"/>
            <w:szCs w:val="24"/>
          </w:rPr>
          <w:tab/>
        </w:r>
        <w:r w:rsidRPr="004C349A">
          <w:rPr>
            <w:rStyle w:val="Hyperlink"/>
            <w:szCs w:val="24"/>
          </w:rPr>
          <w:t>METHOD OF ORDERING</w:t>
        </w:r>
        <w:r w:rsidRPr="004C349A">
          <w:rPr>
            <w:webHidden/>
            <w:szCs w:val="24"/>
          </w:rPr>
          <w:tab/>
        </w:r>
        <w:r w:rsidRPr="004C349A">
          <w:rPr>
            <w:webHidden/>
            <w:szCs w:val="24"/>
          </w:rPr>
          <w:fldChar w:fldCharType="begin"/>
        </w:r>
        <w:r w:rsidRPr="004C349A">
          <w:rPr>
            <w:webHidden/>
            <w:szCs w:val="24"/>
          </w:rPr>
          <w:instrText xml:space="preserve"> PAGEREF _Toc106380796 \h </w:instrText>
        </w:r>
        <w:r w:rsidRPr="004C349A">
          <w:rPr>
            <w:webHidden/>
            <w:szCs w:val="24"/>
          </w:rPr>
        </w:r>
        <w:r w:rsidRPr="004C349A">
          <w:rPr>
            <w:webHidden/>
            <w:szCs w:val="24"/>
          </w:rPr>
          <w:fldChar w:fldCharType="separate"/>
        </w:r>
        <w:r w:rsidRPr="004C349A">
          <w:rPr>
            <w:webHidden/>
            <w:szCs w:val="24"/>
          </w:rPr>
          <w:t>23</w:t>
        </w:r>
        <w:r w:rsidRPr="004C349A">
          <w:rPr>
            <w:webHidden/>
            <w:szCs w:val="24"/>
          </w:rPr>
          <w:fldChar w:fldCharType="end"/>
        </w:r>
      </w:hyperlink>
    </w:p>
    <w:p w14:paraId="00C58760" w14:textId="7BE3E21D" w:rsidR="001526C6" w:rsidRPr="004C349A" w:rsidRDefault="00DA25BD">
      <w:pPr>
        <w:pStyle w:val="TOC2"/>
        <w:rPr>
          <w:rFonts w:asciiTheme="minorHAnsi" w:eastAsiaTheme="minorEastAsia" w:hAnsiTheme="minorHAnsi" w:cstheme="minorBidi"/>
          <w:szCs w:val="24"/>
        </w:rPr>
      </w:pPr>
      <w:hyperlink w:anchor="_Toc106380798" w:history="1">
        <w:r w:rsidRPr="004C349A">
          <w:rPr>
            <w:rStyle w:val="Hyperlink"/>
            <w:szCs w:val="24"/>
          </w:rPr>
          <w:t>R</w:t>
        </w:r>
        <w:r w:rsidR="001526C6" w:rsidRPr="004C349A">
          <w:rPr>
            <w:rStyle w:val="Hyperlink"/>
            <w:szCs w:val="24"/>
          </w:rPr>
          <w:t>.</w:t>
        </w:r>
        <w:r w:rsidR="001526C6" w:rsidRPr="004C349A">
          <w:rPr>
            <w:rFonts w:asciiTheme="minorHAnsi" w:eastAsiaTheme="minorEastAsia" w:hAnsiTheme="minorHAnsi" w:cstheme="minorBidi"/>
            <w:szCs w:val="24"/>
          </w:rPr>
          <w:tab/>
        </w:r>
        <w:r w:rsidR="001526C6" w:rsidRPr="004C349A">
          <w:rPr>
            <w:rStyle w:val="Hyperlink"/>
            <w:szCs w:val="24"/>
          </w:rPr>
          <w:t>INVOICING</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_Toc106380798 \h </w:instrText>
        </w:r>
        <w:r w:rsidR="001526C6" w:rsidRPr="004C349A">
          <w:rPr>
            <w:webHidden/>
            <w:szCs w:val="24"/>
          </w:rPr>
        </w:r>
        <w:r w:rsidR="001526C6" w:rsidRPr="004C349A">
          <w:rPr>
            <w:webHidden/>
            <w:szCs w:val="24"/>
          </w:rPr>
          <w:fldChar w:fldCharType="separate"/>
        </w:r>
        <w:r w:rsidR="001526C6" w:rsidRPr="004C349A">
          <w:rPr>
            <w:webHidden/>
            <w:szCs w:val="24"/>
          </w:rPr>
          <w:t>24</w:t>
        </w:r>
        <w:r w:rsidR="001526C6" w:rsidRPr="004C349A">
          <w:rPr>
            <w:webHidden/>
            <w:szCs w:val="24"/>
          </w:rPr>
          <w:fldChar w:fldCharType="end"/>
        </w:r>
      </w:hyperlink>
    </w:p>
    <w:p w14:paraId="16B3DE40" w14:textId="6D087309" w:rsidR="001526C6" w:rsidRPr="004C349A" w:rsidRDefault="004046AD">
      <w:pPr>
        <w:pStyle w:val="TOC2"/>
        <w:rPr>
          <w:rFonts w:asciiTheme="minorHAnsi" w:eastAsiaTheme="minorEastAsia" w:hAnsiTheme="minorHAnsi" w:cstheme="minorBidi"/>
          <w:szCs w:val="24"/>
        </w:rPr>
      </w:pPr>
      <w:hyperlink w:anchor="_Toc106380802" w:history="1">
        <w:r w:rsidRPr="004C349A">
          <w:rPr>
            <w:rStyle w:val="Hyperlink"/>
            <w:szCs w:val="24"/>
          </w:rPr>
          <w:t>S</w:t>
        </w:r>
        <w:r w:rsidR="001526C6" w:rsidRPr="004C349A">
          <w:rPr>
            <w:rStyle w:val="Hyperlink"/>
            <w:szCs w:val="24"/>
          </w:rPr>
          <w:t>.</w:t>
        </w:r>
        <w:r w:rsidR="001526C6" w:rsidRPr="004C349A">
          <w:rPr>
            <w:rFonts w:asciiTheme="minorHAnsi" w:eastAsiaTheme="minorEastAsia" w:hAnsiTheme="minorHAnsi" w:cstheme="minorBidi"/>
            <w:szCs w:val="24"/>
          </w:rPr>
          <w:tab/>
        </w:r>
        <w:r w:rsidR="001526C6" w:rsidRPr="004C349A">
          <w:rPr>
            <w:rStyle w:val="Hyperlink"/>
            <w:szCs w:val="24"/>
          </w:rPr>
          <w:t>ACCOUNT MANAGER / SUPPORT STAFF</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_Toc106380802 \h </w:instrText>
        </w:r>
        <w:r w:rsidR="001526C6" w:rsidRPr="004C349A">
          <w:rPr>
            <w:webHidden/>
            <w:szCs w:val="24"/>
          </w:rPr>
        </w:r>
        <w:r w:rsidR="001526C6" w:rsidRPr="004C349A">
          <w:rPr>
            <w:webHidden/>
            <w:szCs w:val="24"/>
          </w:rPr>
          <w:fldChar w:fldCharType="separate"/>
        </w:r>
        <w:r w:rsidR="001526C6" w:rsidRPr="004C349A">
          <w:rPr>
            <w:webHidden/>
            <w:szCs w:val="24"/>
          </w:rPr>
          <w:t>2</w:t>
        </w:r>
        <w:r w:rsidR="004C349A" w:rsidRPr="004C349A">
          <w:rPr>
            <w:webHidden/>
            <w:szCs w:val="24"/>
          </w:rPr>
          <w:t>5</w:t>
        </w:r>
        <w:r w:rsidR="001526C6" w:rsidRPr="004C349A">
          <w:rPr>
            <w:webHidden/>
            <w:szCs w:val="24"/>
          </w:rPr>
          <w:fldChar w:fldCharType="end"/>
        </w:r>
      </w:hyperlink>
    </w:p>
    <w:p w14:paraId="0D620393" w14:textId="2BB67D1C" w:rsidR="001526C6" w:rsidRPr="004C349A" w:rsidRDefault="001526C6">
      <w:pPr>
        <w:pStyle w:val="TOC1"/>
        <w:rPr>
          <w:rFonts w:asciiTheme="minorHAnsi" w:eastAsiaTheme="minorEastAsia" w:hAnsiTheme="minorHAnsi" w:cstheme="minorBidi"/>
          <w:b w:val="0"/>
          <w:caps w:val="0"/>
          <w:szCs w:val="24"/>
        </w:rPr>
      </w:pPr>
      <w:hyperlink w:anchor="_Toc106380803" w:history="1">
        <w:r w:rsidRPr="004C349A">
          <w:rPr>
            <w:rStyle w:val="Hyperlink"/>
            <w:szCs w:val="24"/>
          </w:rPr>
          <w:t>III.</w:t>
        </w:r>
        <w:r w:rsidRPr="004C349A">
          <w:rPr>
            <w:rFonts w:asciiTheme="minorHAnsi" w:eastAsiaTheme="minorEastAsia" w:hAnsiTheme="minorHAnsi" w:cstheme="minorBidi"/>
            <w:b w:val="0"/>
            <w:caps w:val="0"/>
            <w:szCs w:val="24"/>
          </w:rPr>
          <w:tab/>
        </w:r>
        <w:r w:rsidRPr="004C349A">
          <w:rPr>
            <w:rStyle w:val="Hyperlink"/>
            <w:szCs w:val="24"/>
          </w:rPr>
          <w:t>INSTRUCTIONS TO BIDDERS</w:t>
        </w:r>
        <w:r w:rsidRPr="004C349A">
          <w:rPr>
            <w:webHidden/>
            <w:szCs w:val="24"/>
          </w:rPr>
          <w:tab/>
        </w:r>
        <w:r w:rsidRPr="004C349A">
          <w:rPr>
            <w:webHidden/>
            <w:szCs w:val="24"/>
          </w:rPr>
          <w:fldChar w:fldCharType="begin"/>
        </w:r>
        <w:r w:rsidRPr="004C349A">
          <w:rPr>
            <w:webHidden/>
            <w:szCs w:val="24"/>
          </w:rPr>
          <w:instrText xml:space="preserve"> PAGEREF _Toc106380803 \h </w:instrText>
        </w:r>
        <w:r w:rsidRPr="004C349A">
          <w:rPr>
            <w:webHidden/>
            <w:szCs w:val="24"/>
          </w:rPr>
        </w:r>
        <w:r w:rsidRPr="004C349A">
          <w:rPr>
            <w:webHidden/>
            <w:szCs w:val="24"/>
          </w:rPr>
          <w:fldChar w:fldCharType="separate"/>
        </w:r>
        <w:r w:rsidRPr="004C349A">
          <w:rPr>
            <w:webHidden/>
            <w:szCs w:val="24"/>
          </w:rPr>
          <w:t>26</w:t>
        </w:r>
        <w:r w:rsidRPr="004C349A">
          <w:rPr>
            <w:webHidden/>
            <w:szCs w:val="24"/>
          </w:rPr>
          <w:fldChar w:fldCharType="end"/>
        </w:r>
      </w:hyperlink>
    </w:p>
    <w:p w14:paraId="042FD0B8" w14:textId="242B9AAC" w:rsidR="001526C6" w:rsidRPr="004C349A" w:rsidRDefault="004046AD">
      <w:pPr>
        <w:pStyle w:val="TOC2"/>
        <w:rPr>
          <w:rFonts w:asciiTheme="minorHAnsi" w:eastAsiaTheme="minorEastAsia" w:hAnsiTheme="minorHAnsi" w:cstheme="minorBidi"/>
          <w:szCs w:val="24"/>
        </w:rPr>
      </w:pPr>
      <w:hyperlink w:anchor="_Toc106380804" w:history="1">
        <w:r w:rsidRPr="004C349A">
          <w:rPr>
            <w:rStyle w:val="Hyperlink"/>
            <w:szCs w:val="24"/>
          </w:rPr>
          <w:t>T</w:t>
        </w:r>
        <w:r w:rsidR="001526C6" w:rsidRPr="004C349A">
          <w:rPr>
            <w:rStyle w:val="Hyperlink"/>
            <w:szCs w:val="24"/>
          </w:rPr>
          <w:t>.</w:t>
        </w:r>
        <w:r w:rsidR="001526C6" w:rsidRPr="004C349A">
          <w:rPr>
            <w:rFonts w:asciiTheme="minorHAnsi" w:eastAsiaTheme="minorEastAsia" w:hAnsiTheme="minorHAnsi" w:cstheme="minorBidi"/>
            <w:szCs w:val="24"/>
          </w:rPr>
          <w:tab/>
        </w:r>
        <w:r w:rsidR="001526C6" w:rsidRPr="004C349A">
          <w:rPr>
            <w:rStyle w:val="Hyperlink"/>
            <w:szCs w:val="24"/>
          </w:rPr>
          <w:t>COUNTY CONTACTS</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_Toc106380804 \h </w:instrText>
        </w:r>
        <w:r w:rsidR="001526C6" w:rsidRPr="004C349A">
          <w:rPr>
            <w:webHidden/>
            <w:szCs w:val="24"/>
          </w:rPr>
        </w:r>
        <w:r w:rsidR="001526C6" w:rsidRPr="004C349A">
          <w:rPr>
            <w:webHidden/>
            <w:szCs w:val="24"/>
          </w:rPr>
          <w:fldChar w:fldCharType="separate"/>
        </w:r>
        <w:r w:rsidR="001526C6" w:rsidRPr="004C349A">
          <w:rPr>
            <w:webHidden/>
            <w:szCs w:val="24"/>
          </w:rPr>
          <w:t>26</w:t>
        </w:r>
        <w:r w:rsidR="001526C6" w:rsidRPr="004C349A">
          <w:rPr>
            <w:webHidden/>
            <w:szCs w:val="24"/>
          </w:rPr>
          <w:fldChar w:fldCharType="end"/>
        </w:r>
      </w:hyperlink>
    </w:p>
    <w:p w14:paraId="3966E86A" w14:textId="7B913152" w:rsidR="001526C6" w:rsidRPr="004C349A" w:rsidRDefault="004046AD">
      <w:pPr>
        <w:pStyle w:val="TOC2"/>
        <w:rPr>
          <w:rFonts w:asciiTheme="minorHAnsi" w:eastAsiaTheme="minorEastAsia" w:hAnsiTheme="minorHAnsi" w:cstheme="minorBidi"/>
          <w:szCs w:val="24"/>
        </w:rPr>
      </w:pPr>
      <w:hyperlink w:anchor="_Toc106380805" w:history="1">
        <w:r w:rsidRPr="004C349A">
          <w:rPr>
            <w:rStyle w:val="Hyperlink"/>
            <w:szCs w:val="24"/>
          </w:rPr>
          <w:t>U</w:t>
        </w:r>
        <w:r w:rsidR="001526C6" w:rsidRPr="004C349A">
          <w:rPr>
            <w:rStyle w:val="Hyperlink"/>
            <w:szCs w:val="24"/>
          </w:rPr>
          <w:t>.</w:t>
        </w:r>
        <w:r w:rsidR="001526C6" w:rsidRPr="004C349A">
          <w:rPr>
            <w:rFonts w:asciiTheme="minorHAnsi" w:eastAsiaTheme="minorEastAsia" w:hAnsiTheme="minorHAnsi" w:cstheme="minorBidi"/>
            <w:szCs w:val="24"/>
          </w:rPr>
          <w:tab/>
        </w:r>
        <w:r w:rsidR="001526C6" w:rsidRPr="004C349A">
          <w:rPr>
            <w:rStyle w:val="Hyperlink"/>
            <w:szCs w:val="24"/>
          </w:rPr>
          <w:t>SUBMITTAL OF PROPOSALS</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_Toc106380805 \h </w:instrText>
        </w:r>
        <w:r w:rsidR="001526C6" w:rsidRPr="004C349A">
          <w:rPr>
            <w:webHidden/>
            <w:szCs w:val="24"/>
          </w:rPr>
        </w:r>
        <w:r w:rsidR="001526C6" w:rsidRPr="004C349A">
          <w:rPr>
            <w:webHidden/>
            <w:szCs w:val="24"/>
          </w:rPr>
          <w:fldChar w:fldCharType="separate"/>
        </w:r>
        <w:r w:rsidR="001526C6" w:rsidRPr="004C349A">
          <w:rPr>
            <w:webHidden/>
            <w:szCs w:val="24"/>
          </w:rPr>
          <w:t>2</w:t>
        </w:r>
        <w:r w:rsidR="004C349A" w:rsidRPr="004C349A">
          <w:rPr>
            <w:webHidden/>
            <w:szCs w:val="24"/>
          </w:rPr>
          <w:t>6</w:t>
        </w:r>
        <w:r w:rsidR="001526C6" w:rsidRPr="004C349A">
          <w:rPr>
            <w:webHidden/>
            <w:szCs w:val="24"/>
          </w:rPr>
          <w:fldChar w:fldCharType="end"/>
        </w:r>
      </w:hyperlink>
    </w:p>
    <w:p w14:paraId="37ECD09F" w14:textId="3BEF0A3B" w:rsidR="00C268C5" w:rsidRPr="004046AD" w:rsidRDefault="002C2B73" w:rsidP="00D14568">
      <w:pPr>
        <w:tabs>
          <w:tab w:val="left" w:pos="720"/>
          <w:tab w:val="left" w:pos="1440"/>
          <w:tab w:val="right" w:pos="10530"/>
          <w:tab w:val="right" w:leader="dot" w:pos="10800"/>
        </w:tabs>
        <w:rPr>
          <w:rFonts w:ascii="Calibri" w:hAnsi="Calibri" w:cs="Calibri"/>
          <w:szCs w:val="24"/>
        </w:rPr>
      </w:pPr>
      <w:r w:rsidRPr="004C349A">
        <w:rPr>
          <w:rFonts w:ascii="Calibri" w:hAnsi="Calibri" w:cs="Calibri"/>
          <w:b/>
          <w:spacing w:val="-3"/>
          <w:szCs w:val="24"/>
        </w:rPr>
        <w:fldChar w:fldCharType="end"/>
      </w:r>
      <w:r w:rsidR="00F9006C" w:rsidRPr="004046AD">
        <w:rPr>
          <w:rFonts w:ascii="Calibri" w:hAnsi="Calibri" w:cs="Calibri"/>
          <w:color w:val="FF0000"/>
          <w:spacing w:val="-3"/>
          <w:szCs w:val="24"/>
        </w:rPr>
        <w:tab/>
      </w:r>
    </w:p>
    <w:p w14:paraId="55E3A2CA" w14:textId="0982817D" w:rsidR="00AA7995" w:rsidRPr="004046AD" w:rsidRDefault="00F9006C" w:rsidP="003B10BF">
      <w:pPr>
        <w:pStyle w:val="RFP-QHeader1"/>
        <w:spacing w:after="240"/>
        <w:jc w:val="left"/>
        <w:rPr>
          <w:rFonts w:ascii="Calibri" w:hAnsi="Calibri" w:cs="Calibri"/>
          <w:b w:val="0"/>
          <w:sz w:val="24"/>
          <w:szCs w:val="24"/>
        </w:rPr>
      </w:pPr>
      <w:r w:rsidRPr="004046AD">
        <w:rPr>
          <w:rFonts w:ascii="Calibri" w:hAnsi="Calibri" w:cs="Calibri"/>
          <w:sz w:val="24"/>
          <w:szCs w:val="24"/>
        </w:rPr>
        <w:t xml:space="preserve">ATTACHMENTS </w:t>
      </w:r>
    </w:p>
    <w:p w14:paraId="18E915D9" w14:textId="7FC7B29D" w:rsidR="00A12E1C" w:rsidRPr="003B10BF" w:rsidRDefault="005D4DD5" w:rsidP="00CA7989">
      <w:pPr>
        <w:tabs>
          <w:tab w:val="left" w:pos="-720"/>
          <w:tab w:val="left" w:pos="1440"/>
        </w:tabs>
        <w:spacing w:line="276" w:lineRule="auto"/>
        <w:ind w:left="720"/>
        <w:rPr>
          <w:rFonts w:ascii="Calibri" w:hAnsi="Calibri" w:cs="Calibri"/>
          <w:color w:val="000000"/>
          <w:szCs w:val="24"/>
        </w:rPr>
      </w:pPr>
      <w:r w:rsidRPr="004046AD">
        <w:rPr>
          <w:rFonts w:ascii="Calibri" w:hAnsi="Calibri" w:cs="Calibri"/>
          <w:color w:val="000000"/>
          <w:szCs w:val="24"/>
        </w:rPr>
        <w:fldChar w:fldCharType="begin"/>
      </w:r>
      <w:r w:rsidRPr="004046AD">
        <w:rPr>
          <w:rFonts w:ascii="Calibri" w:hAnsi="Calibri" w:cs="Calibri"/>
          <w:color w:val="000000"/>
          <w:szCs w:val="24"/>
        </w:rPr>
        <w:instrText xml:space="preserve"> REF _Ref342049922 \h  \* MERGEFORMAT </w:instrText>
      </w:r>
      <w:r w:rsidRPr="004046AD">
        <w:rPr>
          <w:rFonts w:ascii="Calibri" w:hAnsi="Calibri" w:cs="Calibri"/>
          <w:color w:val="000000"/>
          <w:szCs w:val="24"/>
        </w:rPr>
      </w:r>
      <w:r w:rsidRPr="004046AD">
        <w:rPr>
          <w:rFonts w:ascii="Calibri" w:hAnsi="Calibri" w:cs="Calibri"/>
          <w:color w:val="000000"/>
          <w:szCs w:val="24"/>
        </w:rPr>
        <w:fldChar w:fldCharType="separate"/>
      </w:r>
      <w:r w:rsidR="00255B8E" w:rsidRPr="004046AD">
        <w:rPr>
          <w:rFonts w:ascii="Calibri" w:hAnsi="Calibri"/>
          <w:caps/>
          <w:szCs w:val="24"/>
        </w:rPr>
        <w:t xml:space="preserve">EXHIBIT A </w:t>
      </w:r>
      <w:r w:rsidR="00CA7989" w:rsidRPr="004046AD">
        <w:rPr>
          <w:rFonts w:ascii="Calibri" w:hAnsi="Calibri"/>
          <w:caps/>
          <w:szCs w:val="24"/>
        </w:rPr>
        <w:tab/>
      </w:r>
      <w:r w:rsidR="007B0494" w:rsidRPr="004046AD">
        <w:rPr>
          <w:rFonts w:ascii="Calibri" w:hAnsi="Calibri"/>
          <w:b/>
          <w:szCs w:val="24"/>
        </w:rPr>
        <w:t>BID RESPONSE PACKET</w:t>
      </w:r>
      <w:r w:rsidRPr="004046AD">
        <w:rPr>
          <w:rFonts w:ascii="Calibri" w:hAnsi="Calibri" w:cs="Calibri"/>
          <w:color w:val="000000"/>
          <w:szCs w:val="24"/>
        </w:rPr>
        <w:fldChar w:fldCharType="end"/>
      </w:r>
    </w:p>
    <w:p w14:paraId="75665D2D" w14:textId="75517E67" w:rsidR="00390D76" w:rsidRDefault="002C03A2" w:rsidP="0062794F">
      <w:pPr>
        <w:tabs>
          <w:tab w:val="left" w:pos="720"/>
          <w:tab w:val="left" w:pos="2160"/>
        </w:tabs>
        <w:ind w:left="2160" w:hanging="2160"/>
        <w:rPr>
          <w:color w:val="FFFFFF" w:themeColor="background1"/>
          <w:sz w:val="20"/>
          <w:szCs w:val="18"/>
        </w:rPr>
      </w:pPr>
      <w:r w:rsidRPr="003B10BF">
        <w:rPr>
          <w:rFonts w:ascii="Calibri" w:hAnsi="Calibri" w:cs="Calibri"/>
          <w:szCs w:val="24"/>
        </w:rPr>
        <w:tab/>
      </w:r>
    </w:p>
    <w:p w14:paraId="532F85C7" w14:textId="77777777" w:rsidR="00003A31" w:rsidRDefault="00003A31" w:rsidP="00CC278E">
      <w:pPr>
        <w:pStyle w:val="Heading1"/>
        <w:spacing w:after="240"/>
        <w:rPr>
          <w:sz w:val="24"/>
        </w:rPr>
      </w:pPr>
      <w:bookmarkStart w:id="6" w:name="_Toc339364436"/>
      <w:bookmarkStart w:id="7" w:name="_Toc339364697"/>
      <w:bookmarkStart w:id="8" w:name="_Toc106380778"/>
      <w:bookmarkStart w:id="9" w:name="_Hlk115717005"/>
      <w:r>
        <w:rPr>
          <w:sz w:val="24"/>
        </w:rPr>
        <w:br w:type="page"/>
      </w:r>
    </w:p>
    <w:p w14:paraId="005851DE" w14:textId="4C99144D" w:rsidR="00F9006C" w:rsidRPr="00BB6DA3" w:rsidRDefault="00F9006C" w:rsidP="00A84D6C">
      <w:pPr>
        <w:pStyle w:val="Heading1"/>
        <w:numPr>
          <w:ilvl w:val="0"/>
          <w:numId w:val="26"/>
        </w:numPr>
      </w:pPr>
      <w:r w:rsidRPr="00BB6DA3">
        <w:t>STATEMENT OF WORK</w:t>
      </w:r>
      <w:bookmarkEnd w:id="6"/>
      <w:bookmarkEnd w:id="7"/>
      <w:bookmarkEnd w:id="8"/>
    </w:p>
    <w:bookmarkEnd w:id="9"/>
    <w:p w14:paraId="326F1431" w14:textId="447EE653" w:rsidR="00952803" w:rsidRPr="00266DFB" w:rsidRDefault="00475270" w:rsidP="00952803">
      <w:r w:rsidRPr="007B0494">
        <w:t>`</w:t>
      </w:r>
    </w:p>
    <w:p w14:paraId="6A666F6B" w14:textId="77777777" w:rsidR="00F9006C" w:rsidRPr="00266DFB" w:rsidRDefault="00F9006C" w:rsidP="00DA3700">
      <w:pPr>
        <w:pStyle w:val="Heading2"/>
        <w:rPr>
          <w:sz w:val="24"/>
        </w:rPr>
      </w:pPr>
      <w:bookmarkStart w:id="10" w:name="_Toc339364437"/>
      <w:bookmarkStart w:id="11" w:name="_Toc339364698"/>
      <w:bookmarkStart w:id="12" w:name="_Toc106380779"/>
      <w:r w:rsidRPr="00266DFB">
        <w:rPr>
          <w:sz w:val="24"/>
        </w:rPr>
        <w:t>INTENT</w:t>
      </w:r>
      <w:bookmarkEnd w:id="10"/>
      <w:bookmarkEnd w:id="11"/>
      <w:bookmarkEnd w:id="12"/>
    </w:p>
    <w:p w14:paraId="1AF87408" w14:textId="02486E08" w:rsidR="00D44C01" w:rsidRPr="00864B97" w:rsidRDefault="00D44C01" w:rsidP="00D44C01">
      <w:pPr>
        <w:spacing w:after="240"/>
        <w:ind w:left="1440"/>
        <w:rPr>
          <w:rFonts w:ascii="Calibri" w:hAnsi="Calibri" w:cs="Calibri"/>
          <w:color w:val="FF0000"/>
          <w:szCs w:val="24"/>
        </w:rPr>
      </w:pPr>
      <w:r w:rsidRPr="00864B97">
        <w:rPr>
          <w:rFonts w:ascii="Calibri" w:hAnsi="Calibri" w:cs="Calibri"/>
          <w:szCs w:val="24"/>
        </w:rPr>
        <w:t>It is the intent of these specifications, terms</w:t>
      </w:r>
      <w:r>
        <w:rPr>
          <w:rFonts w:ascii="Calibri" w:hAnsi="Calibri" w:cs="Calibri"/>
          <w:szCs w:val="24"/>
        </w:rPr>
        <w:t>,</w:t>
      </w:r>
      <w:r w:rsidRPr="00864B97">
        <w:rPr>
          <w:rFonts w:ascii="Calibri" w:hAnsi="Calibri" w:cs="Calibri"/>
          <w:szCs w:val="24"/>
        </w:rPr>
        <w:t xml:space="preserve"> and conditions to describe the provision and distribution of the Alameda County Social Services Agency’s (</w:t>
      </w:r>
      <w:r w:rsidR="00A37C35">
        <w:rPr>
          <w:rFonts w:ascii="Calibri" w:hAnsi="Calibri" w:cs="Calibri"/>
          <w:szCs w:val="24"/>
        </w:rPr>
        <w:t>AC</w:t>
      </w:r>
      <w:r w:rsidRPr="00864B97">
        <w:rPr>
          <w:rFonts w:ascii="Calibri" w:hAnsi="Calibri" w:cs="Calibri"/>
          <w:szCs w:val="24"/>
        </w:rPr>
        <w:t xml:space="preserve">SSA) </w:t>
      </w:r>
      <w:r>
        <w:rPr>
          <w:rFonts w:ascii="Calibri" w:hAnsi="Calibri" w:cs="Calibri"/>
          <w:szCs w:val="24"/>
        </w:rPr>
        <w:t>Food Recovery</w:t>
      </w:r>
      <w:r w:rsidRPr="00864B97">
        <w:rPr>
          <w:rFonts w:ascii="Calibri" w:hAnsi="Calibri" w:cs="Calibri"/>
          <w:szCs w:val="24"/>
        </w:rPr>
        <w:t xml:space="preserve"> Services being requested by the County.</w:t>
      </w:r>
    </w:p>
    <w:p w14:paraId="48880CB4" w14:textId="0EA0CE4A" w:rsidR="00D44C01" w:rsidRPr="00864B97" w:rsidRDefault="73831D2E" w:rsidP="0B69409C">
      <w:pPr>
        <w:spacing w:after="240"/>
        <w:ind w:left="1440"/>
        <w:rPr>
          <w:rFonts w:ascii="Calibri" w:hAnsi="Calibri" w:cs="Calibri"/>
        </w:rPr>
      </w:pPr>
      <w:r w:rsidRPr="680E7F9A">
        <w:rPr>
          <w:rFonts w:ascii="Calibri" w:hAnsi="Calibri" w:cs="Calibri"/>
        </w:rPr>
        <w:t xml:space="preserve">The County intends to award a </w:t>
      </w:r>
      <w:r w:rsidR="3F129652" w:rsidRPr="680E7F9A">
        <w:rPr>
          <w:rFonts w:ascii="Calibri" w:hAnsi="Calibri" w:cs="Calibri"/>
        </w:rPr>
        <w:t>one (</w:t>
      </w:r>
      <w:r w:rsidR="2556FACF" w:rsidRPr="680E7F9A">
        <w:rPr>
          <w:rFonts w:ascii="Calibri" w:hAnsi="Calibri" w:cs="Calibri"/>
        </w:rPr>
        <w:t>1</w:t>
      </w:r>
      <w:r w:rsidRPr="680E7F9A">
        <w:rPr>
          <w:rFonts w:ascii="Calibri" w:hAnsi="Calibri" w:cs="Calibri"/>
        </w:rPr>
        <w:t xml:space="preserve">) year </w:t>
      </w:r>
      <w:r w:rsidR="377F31E6" w:rsidRPr="680E7F9A">
        <w:rPr>
          <w:rFonts w:ascii="Calibri" w:hAnsi="Calibri" w:cs="Calibri"/>
        </w:rPr>
        <w:t>contract to</w:t>
      </w:r>
      <w:r w:rsidRPr="680E7F9A">
        <w:rPr>
          <w:rFonts w:ascii="Calibri" w:hAnsi="Calibri" w:cs="Calibri"/>
        </w:rPr>
        <w:t xml:space="preserve"> the Bidder(s) selected as the most responsible Bidder(s) whose response conforms to the </w:t>
      </w:r>
      <w:r w:rsidR="00A60B9E">
        <w:rPr>
          <w:rFonts w:ascii="Calibri" w:hAnsi="Calibri" w:cs="Calibri"/>
        </w:rPr>
        <w:t>Requ</w:t>
      </w:r>
      <w:r w:rsidR="007219E6">
        <w:rPr>
          <w:rFonts w:ascii="Calibri" w:hAnsi="Calibri" w:cs="Calibri"/>
        </w:rPr>
        <w:t>est for Proposal (</w:t>
      </w:r>
      <w:r w:rsidRPr="680E7F9A">
        <w:rPr>
          <w:rFonts w:ascii="Calibri" w:hAnsi="Calibri" w:cs="Calibri"/>
        </w:rPr>
        <w:t>RFP</w:t>
      </w:r>
      <w:r w:rsidR="007219E6">
        <w:rPr>
          <w:rFonts w:ascii="Calibri" w:hAnsi="Calibri" w:cs="Calibri"/>
        </w:rPr>
        <w:t>)</w:t>
      </w:r>
      <w:r w:rsidRPr="680E7F9A">
        <w:rPr>
          <w:rFonts w:ascii="Calibri" w:hAnsi="Calibri" w:cs="Calibri"/>
        </w:rPr>
        <w:t xml:space="preserve"> and meets the County’s requirements.</w:t>
      </w:r>
      <w:r w:rsidR="33147429" w:rsidRPr="680E7F9A">
        <w:rPr>
          <w:rFonts w:ascii="Calibri" w:hAnsi="Calibri" w:cs="Calibri"/>
        </w:rPr>
        <w:t xml:space="preserve"> Specific requirements of Food Recovery Services related to this RFP are included in the appropriate sections.</w:t>
      </w:r>
      <w:r w:rsidR="46520703" w:rsidRPr="680E7F9A">
        <w:rPr>
          <w:rFonts w:ascii="Calibri" w:hAnsi="Calibri" w:cs="Calibri"/>
        </w:rPr>
        <w:t xml:space="preserve"> This is a one-time funding opportunity.</w:t>
      </w:r>
    </w:p>
    <w:p w14:paraId="77AF41B3" w14:textId="3F7EA2FD" w:rsidR="00F9006C" w:rsidRDefault="00F9006C" w:rsidP="000352A4">
      <w:pPr>
        <w:pStyle w:val="Heading2"/>
        <w:rPr>
          <w:sz w:val="24"/>
        </w:rPr>
      </w:pPr>
      <w:bookmarkStart w:id="13" w:name="_Toc339364438"/>
      <w:bookmarkStart w:id="14" w:name="_Toc339364699"/>
      <w:bookmarkStart w:id="15" w:name="_Toc106380780"/>
      <w:r w:rsidRPr="00266DFB">
        <w:rPr>
          <w:sz w:val="24"/>
        </w:rPr>
        <w:t>SCOPE</w:t>
      </w:r>
      <w:bookmarkEnd w:id="13"/>
      <w:bookmarkEnd w:id="14"/>
      <w:bookmarkEnd w:id="15"/>
    </w:p>
    <w:p w14:paraId="2FC2003C" w14:textId="77777777" w:rsidR="005C3D3D" w:rsidRDefault="005C3D3D" w:rsidP="005C3D3D">
      <w:pPr>
        <w:ind w:left="1440"/>
        <w:rPr>
          <w:rFonts w:cstheme="minorHAnsi"/>
        </w:rPr>
      </w:pPr>
      <w:r w:rsidRPr="005C3D3D">
        <w:rPr>
          <w:rFonts w:cstheme="minorHAnsi"/>
        </w:rPr>
        <w:t>According to CalRecycle, Californians discard approximately 2.5 billion still-fresh, unsold meals each year—food that could otherwise be donated—while 1 in 5 residents struggle with food insecurity. In Alameda County, the situation is even more severe, with an estimated 1 in 4 individuals facing food insecurity at any given time. Many of these households are forced to choose between putting food on the table and meeting other basic needs such as housing or healthcare. Recovered food distribution services not only help bridge this gap but often serve as a vital entry point to additional resources that can significantly improve the quality of life and well-being of individuals and families in need.</w:t>
      </w:r>
    </w:p>
    <w:p w14:paraId="32D85926" w14:textId="77777777" w:rsidR="005C3D3D" w:rsidRPr="005C3D3D" w:rsidRDefault="005C3D3D" w:rsidP="005C3D3D">
      <w:pPr>
        <w:ind w:left="1440"/>
        <w:rPr>
          <w:rFonts w:cstheme="minorHAnsi"/>
        </w:rPr>
      </w:pPr>
    </w:p>
    <w:p w14:paraId="4ACD2E6D" w14:textId="28F00FBE" w:rsidR="00780A55" w:rsidRDefault="00780A55" w:rsidP="00780A55">
      <w:pPr>
        <w:pStyle w:val="Heading2"/>
        <w:rPr>
          <w:sz w:val="24"/>
        </w:rPr>
      </w:pPr>
      <w:bookmarkStart w:id="16" w:name="_Toc339364440"/>
      <w:bookmarkStart w:id="17" w:name="_Toc339364701"/>
      <w:bookmarkStart w:id="18" w:name="_Toc106380782"/>
      <w:r>
        <w:rPr>
          <w:sz w:val="24"/>
        </w:rPr>
        <w:t>BACKGROUND</w:t>
      </w:r>
    </w:p>
    <w:p w14:paraId="64BAC637" w14:textId="77777777" w:rsidR="003262BB" w:rsidRDefault="003262BB" w:rsidP="003262BB">
      <w:pPr>
        <w:spacing w:after="240"/>
        <w:ind w:left="1440"/>
        <w:rPr>
          <w:rFonts w:ascii="Calibri" w:hAnsi="Calibri" w:cs="Calibri"/>
          <w:szCs w:val="24"/>
        </w:rPr>
      </w:pPr>
      <w:r w:rsidRPr="001C0D0A">
        <w:rPr>
          <w:rFonts w:ascii="Calibri" w:hAnsi="Calibri" w:cs="Calibri"/>
          <w:szCs w:val="24"/>
        </w:rPr>
        <w:t xml:space="preserve">The goal of </w:t>
      </w:r>
      <w:r>
        <w:rPr>
          <w:rFonts w:ascii="Calibri" w:hAnsi="Calibri" w:cs="Calibri"/>
          <w:szCs w:val="24"/>
        </w:rPr>
        <w:t xml:space="preserve">Food Recovery Services is </w:t>
      </w:r>
      <w:r w:rsidRPr="001C0D0A">
        <w:rPr>
          <w:rFonts w:ascii="Calibri" w:hAnsi="Calibri" w:cs="Calibri"/>
          <w:szCs w:val="24"/>
        </w:rPr>
        <w:t xml:space="preserve">to reduce food waste and address food insecurity by diverting surplus edible food from the garbage and compost to food banks, soup kitchens, and other </w:t>
      </w:r>
      <w:r>
        <w:rPr>
          <w:rFonts w:ascii="Calibri" w:hAnsi="Calibri" w:cs="Calibri"/>
          <w:szCs w:val="24"/>
        </w:rPr>
        <w:t xml:space="preserve">emergency </w:t>
      </w:r>
      <w:r w:rsidRPr="001C0D0A">
        <w:rPr>
          <w:rFonts w:ascii="Calibri" w:hAnsi="Calibri" w:cs="Calibri"/>
          <w:szCs w:val="24"/>
        </w:rPr>
        <w:t xml:space="preserve">food </w:t>
      </w:r>
      <w:r>
        <w:rPr>
          <w:rFonts w:ascii="Calibri" w:hAnsi="Calibri" w:cs="Calibri"/>
          <w:szCs w:val="24"/>
        </w:rPr>
        <w:t>distribution</w:t>
      </w:r>
      <w:r w:rsidRPr="001C0D0A">
        <w:rPr>
          <w:rFonts w:ascii="Calibri" w:hAnsi="Calibri" w:cs="Calibri"/>
          <w:szCs w:val="24"/>
        </w:rPr>
        <w:t xml:space="preserve"> organizations that help feed </w:t>
      </w:r>
      <w:r>
        <w:rPr>
          <w:rFonts w:ascii="Calibri" w:hAnsi="Calibri" w:cs="Calibri"/>
          <w:szCs w:val="24"/>
        </w:rPr>
        <w:t>food insecure individuals in Alameda County</w:t>
      </w:r>
      <w:r w:rsidRPr="001C0D0A">
        <w:rPr>
          <w:rFonts w:ascii="Calibri" w:hAnsi="Calibri" w:cs="Calibri"/>
          <w:szCs w:val="24"/>
        </w:rPr>
        <w:t>.</w:t>
      </w:r>
      <w:r>
        <w:rPr>
          <w:rFonts w:ascii="Calibri" w:hAnsi="Calibri" w:cs="Calibri"/>
          <w:szCs w:val="24"/>
        </w:rPr>
        <w:t xml:space="preserve"> </w:t>
      </w:r>
    </w:p>
    <w:p w14:paraId="023E114D" w14:textId="6A0C7D47" w:rsidR="00780A55" w:rsidRPr="00780A55" w:rsidRDefault="003262BB" w:rsidP="00BB6DA3">
      <w:pPr>
        <w:spacing w:after="240"/>
        <w:ind w:left="1440"/>
      </w:pPr>
      <w:r w:rsidRPr="680E7F9A">
        <w:rPr>
          <w:rFonts w:ascii="Calibri" w:hAnsi="Calibri" w:cs="Calibri"/>
        </w:rPr>
        <w:t xml:space="preserve">In 2022, Senate Bill (SB) 1383: (Lara, 2016) </w:t>
      </w:r>
      <w:r w:rsidR="003F7F78">
        <w:rPr>
          <w:rFonts w:ascii="Calibri" w:hAnsi="Calibri" w:cs="Calibri"/>
        </w:rPr>
        <w:t xml:space="preserve">went into effect: </w:t>
      </w:r>
      <w:r w:rsidRPr="680E7F9A">
        <w:rPr>
          <w:rFonts w:ascii="Calibri" w:hAnsi="Calibri" w:cs="Calibri"/>
        </w:rPr>
        <w:t>Short-Lived Climate Pollutants mandate that required California to recover 20% of edible food that would otherwise be sent to landfills, to be redirected to feed people in need by 2025. Edible food is defined as food intended for people to eat, including food not sold because of appearance, age, freshness, grade, size or surplus. Edible food includes, but is not limited to</w:t>
      </w:r>
      <w:r w:rsidR="003A3B73">
        <w:rPr>
          <w:rFonts w:ascii="Calibri" w:hAnsi="Calibri" w:cs="Calibri"/>
        </w:rPr>
        <w:t>,</w:t>
      </w:r>
      <w:r w:rsidRPr="680E7F9A">
        <w:rPr>
          <w:rFonts w:ascii="Calibri" w:hAnsi="Calibri" w:cs="Calibri"/>
        </w:rPr>
        <w:t xml:space="preserve"> prepared foods, packaged foods, and produce.</w:t>
      </w:r>
      <w:r>
        <w:rPr>
          <w:rFonts w:ascii="Calibri" w:hAnsi="Calibri" w:cs="Calibri"/>
        </w:rPr>
        <w:t xml:space="preserve"> </w:t>
      </w:r>
      <w:r w:rsidRPr="680E7F9A">
        <w:rPr>
          <w:rFonts w:ascii="Calibri" w:hAnsi="Calibri" w:cs="Calibri"/>
        </w:rPr>
        <w:t xml:space="preserve">Edible food donors include, but are not limited to, grocery stores, restaurants, wholesale food vendors, food distributors, farmers market vendors, hotels, cafeterias, health facilities, local education agencies, and event venues. </w:t>
      </w:r>
      <w:r>
        <w:br/>
      </w:r>
      <w:r>
        <w:br/>
      </w:r>
      <w:r w:rsidRPr="680E7F9A">
        <w:rPr>
          <w:rFonts w:ascii="Calibri" w:hAnsi="Calibri" w:cs="Calibri"/>
        </w:rPr>
        <w:t xml:space="preserve">ACSSA is seeking proposals from community-based organizations, educational entities, faith-based organizations, nonprofit and for-profit agencies (private and public) that have the expertise and capacity to provide Food Recovery Services outlined in this RFP. Bidders are encouraged to submit collaborative and innovative service delivery proposals that meet the specific purpose of this RFP. It is ACSSA’s intent to award at least one contract under this one-time funding opportunity.  </w:t>
      </w:r>
    </w:p>
    <w:p w14:paraId="73AC816A" w14:textId="6CEE9CDC" w:rsidR="00624891" w:rsidRPr="00BB6DA3" w:rsidRDefault="00502F47" w:rsidP="00624891">
      <w:pPr>
        <w:pStyle w:val="Heading2"/>
        <w:rPr>
          <w:sz w:val="24"/>
          <w:szCs w:val="24"/>
        </w:rPr>
      </w:pPr>
      <w:r w:rsidRPr="00BB6DA3">
        <w:rPr>
          <w:sz w:val="24"/>
          <w:szCs w:val="24"/>
        </w:rPr>
        <w:t>BIDDER</w:t>
      </w:r>
      <w:r w:rsidR="00F9006C" w:rsidRPr="00BB6DA3">
        <w:rPr>
          <w:sz w:val="24"/>
          <w:szCs w:val="24"/>
        </w:rPr>
        <w:t xml:space="preserve"> </w:t>
      </w:r>
      <w:r w:rsidR="00A14956">
        <w:rPr>
          <w:sz w:val="24"/>
          <w:szCs w:val="24"/>
        </w:rPr>
        <w:t xml:space="preserve">MINIMUM </w:t>
      </w:r>
      <w:r w:rsidR="00F9006C" w:rsidRPr="00BB6DA3">
        <w:rPr>
          <w:sz w:val="24"/>
          <w:szCs w:val="24"/>
        </w:rPr>
        <w:t>QUALIFICATIONS</w:t>
      </w:r>
      <w:bookmarkEnd w:id="16"/>
      <w:bookmarkEnd w:id="17"/>
      <w:bookmarkEnd w:id="18"/>
    </w:p>
    <w:p w14:paraId="3D68716C" w14:textId="2F17AD27" w:rsidR="00952803" w:rsidRPr="00CF260F" w:rsidRDefault="00502F47" w:rsidP="00BB6DA3">
      <w:pPr>
        <w:pStyle w:val="Item1"/>
      </w:pPr>
      <w:r w:rsidRPr="00716254">
        <w:t>Bidder</w:t>
      </w:r>
      <w:r w:rsidR="00F9006C" w:rsidRPr="00716254">
        <w:t xml:space="preserve"> </w:t>
      </w:r>
      <w:r w:rsidR="00CA0CEF">
        <w:t>must</w:t>
      </w:r>
      <w:r w:rsidR="00F9006C" w:rsidRPr="00716254">
        <w:t xml:space="preserve"> be regularly and continuously engaged in the business of </w:t>
      </w:r>
      <w:r w:rsidR="00DD1D93">
        <w:t>Food Recovery Services</w:t>
      </w:r>
      <w:r w:rsidR="0029481B">
        <w:t xml:space="preserve"> in Alameda County</w:t>
      </w:r>
      <w:r w:rsidR="00DD1D93">
        <w:t xml:space="preserve"> </w:t>
      </w:r>
      <w:r w:rsidR="00F9006C" w:rsidRPr="00716254">
        <w:t xml:space="preserve">for at least </w:t>
      </w:r>
      <w:r w:rsidR="00D979E4">
        <w:t xml:space="preserve">two (2) </w:t>
      </w:r>
      <w:r w:rsidR="00F9006C" w:rsidRPr="00716254">
        <w:t>years</w:t>
      </w:r>
      <w:r w:rsidR="007859E4" w:rsidRPr="00716254">
        <w:t xml:space="preserve">, </w:t>
      </w:r>
      <w:r w:rsidR="007859E4" w:rsidRPr="00CF260F">
        <w:t xml:space="preserve">which must be clearly stated or demonstrated in the bid response. </w:t>
      </w:r>
      <w:r w:rsidR="005B41FE" w:rsidRPr="00CF260F">
        <w:rPr>
          <w:color w:val="FFFFFF"/>
        </w:rPr>
        <w:t>OR</w:t>
      </w:r>
    </w:p>
    <w:p w14:paraId="588AA6A0" w14:textId="4FC923DA" w:rsidR="004A3EE1" w:rsidRPr="00AE0BC6" w:rsidRDefault="004A3EE1" w:rsidP="00BB6DA3">
      <w:pPr>
        <w:pStyle w:val="Item1"/>
      </w:pPr>
      <w:r w:rsidRPr="00AE0BC6">
        <w:t xml:space="preserve">Bidders without this experience may partner with other vendor(s) to submit a single bid as a partnership.  Partnering vendors </w:t>
      </w:r>
      <w:r>
        <w:t>must</w:t>
      </w:r>
      <w:r w:rsidRPr="00AE0BC6">
        <w:t xml:space="preserve"> be regularly and continuously engaged in the business of providing </w:t>
      </w:r>
      <w:r>
        <w:t>Food Recovery Services</w:t>
      </w:r>
      <w:r w:rsidRPr="00AE0BC6">
        <w:t xml:space="preserve"> </w:t>
      </w:r>
      <w:r w:rsidR="00970750">
        <w:t xml:space="preserve">in Alameda County </w:t>
      </w:r>
      <w:r w:rsidRPr="00AE0BC6">
        <w:t xml:space="preserve">for </w:t>
      </w:r>
      <w:r>
        <w:t>the last</w:t>
      </w:r>
      <w:r w:rsidRPr="003177E2">
        <w:t xml:space="preserve"> two (2) years.</w:t>
      </w:r>
      <w:r>
        <w:t xml:space="preserve">  Bidder’s experience and any partnering vendor’s experience </w:t>
      </w:r>
      <w:r w:rsidRPr="001A4A54">
        <w:t>must be clearly stated or demonstrated in the bid response</w:t>
      </w:r>
      <w:r>
        <w:t>.</w:t>
      </w:r>
    </w:p>
    <w:p w14:paraId="718D21ED" w14:textId="3B01E7B5" w:rsidR="001D10A1" w:rsidRDefault="62B211E0" w:rsidP="007003A1">
      <w:pPr>
        <w:pStyle w:val="Item1"/>
      </w:pPr>
      <w:r>
        <w:t xml:space="preserve">Bidder must </w:t>
      </w:r>
      <w:r w:rsidR="377B90CC">
        <w:t>demonstrate the ability to distribute the recovered food that is delivered by the Bidder to food insecure individuals</w:t>
      </w:r>
      <w:r w:rsidR="28CD8FCE">
        <w:t xml:space="preserve"> and families</w:t>
      </w:r>
      <w:r w:rsidR="377B90CC">
        <w:t xml:space="preserve"> in Alameda County on its own or </w:t>
      </w:r>
      <w:r>
        <w:t xml:space="preserve">have established </w:t>
      </w:r>
      <w:r w:rsidR="49015C2B">
        <w:t xml:space="preserve">written </w:t>
      </w:r>
      <w:r>
        <w:t>agreement</w:t>
      </w:r>
      <w:r w:rsidR="18D405D3">
        <w:t>(s)</w:t>
      </w:r>
      <w:r>
        <w:t xml:space="preserve"> with </w:t>
      </w:r>
      <w:r w:rsidR="157D40DB">
        <w:t xml:space="preserve">partner </w:t>
      </w:r>
      <w:r>
        <w:t xml:space="preserve">organization(s) that </w:t>
      </w:r>
      <w:r w:rsidR="18D405D3">
        <w:t>will</w:t>
      </w:r>
      <w:r>
        <w:t xml:space="preserve"> </w:t>
      </w:r>
      <w:r w:rsidR="5134D8AE">
        <w:t>distribute</w:t>
      </w:r>
      <w:r w:rsidR="18D405D3">
        <w:t xml:space="preserve"> the recovered food that is delivered by the Bidder</w:t>
      </w:r>
      <w:r w:rsidR="3558542E">
        <w:t xml:space="preserve"> </w:t>
      </w:r>
      <w:r w:rsidR="18D405D3">
        <w:t xml:space="preserve">to </w:t>
      </w:r>
      <w:r w:rsidR="3C2EDF21">
        <w:t>food insecure individuals</w:t>
      </w:r>
      <w:r w:rsidR="7EBA2BCA">
        <w:t xml:space="preserve"> in Alameda County</w:t>
      </w:r>
      <w:r w:rsidR="18D405D3">
        <w:t>.</w:t>
      </w:r>
      <w:r w:rsidR="582F8734">
        <w:t xml:space="preserve"> </w:t>
      </w:r>
      <w:r w:rsidR="377B90CC">
        <w:t>Bidder or p</w:t>
      </w:r>
      <w:r w:rsidR="582F8734">
        <w:t>artner organizations should</w:t>
      </w:r>
      <w:r w:rsidR="7EBA2BCA">
        <w:t xml:space="preserve"> have at least </w:t>
      </w:r>
      <w:r w:rsidR="157D40DB">
        <w:t>two (</w:t>
      </w:r>
      <w:r w:rsidR="7EBA2BCA">
        <w:t>2</w:t>
      </w:r>
      <w:r w:rsidR="157D40DB">
        <w:t>)</w:t>
      </w:r>
      <w:r w:rsidR="7EBA2BCA">
        <w:t xml:space="preserve"> years of experience </w:t>
      </w:r>
      <w:r w:rsidR="0885EBA5">
        <w:t xml:space="preserve">distributing </w:t>
      </w:r>
      <w:r w:rsidR="2E546824">
        <w:t>groceries and/or prepared meals</w:t>
      </w:r>
      <w:r w:rsidR="0885EBA5">
        <w:t xml:space="preserve"> to food insecure individuals</w:t>
      </w:r>
      <w:r w:rsidR="7EBA2BCA">
        <w:t xml:space="preserve"> in Alameda County. </w:t>
      </w:r>
      <w:r w:rsidR="582F8734">
        <w:t xml:space="preserve"> </w:t>
      </w:r>
      <w:r w:rsidR="18D405D3">
        <w:t xml:space="preserve"> </w:t>
      </w:r>
    </w:p>
    <w:p w14:paraId="52CB4B40" w14:textId="72911EB2" w:rsidR="00C74B23" w:rsidRDefault="00C74B23" w:rsidP="00BB6DA3">
      <w:pPr>
        <w:pStyle w:val="Item1"/>
      </w:pPr>
      <w:r w:rsidRPr="00C74B23">
        <w:t xml:space="preserve">Bidder must possess all permits, licenses, and professional credentials necessary to supply products and perform services specified under this RFP. </w:t>
      </w:r>
    </w:p>
    <w:p w14:paraId="45EE2C09" w14:textId="28856F28" w:rsidR="00F9006C" w:rsidRPr="00266DFB" w:rsidRDefault="00F9006C" w:rsidP="000352A4">
      <w:pPr>
        <w:pStyle w:val="Heading2"/>
        <w:rPr>
          <w:sz w:val="24"/>
        </w:rPr>
      </w:pPr>
      <w:bookmarkStart w:id="19" w:name="_Toc106380783"/>
      <w:bookmarkStart w:id="20" w:name="_Hlk102040252"/>
      <w:r w:rsidRPr="00266DFB">
        <w:rPr>
          <w:sz w:val="24"/>
        </w:rPr>
        <w:t>S</w:t>
      </w:r>
      <w:r w:rsidR="00017184" w:rsidRPr="00266DFB">
        <w:rPr>
          <w:sz w:val="24"/>
        </w:rPr>
        <w:t>PECIFIC REQUIREMENTS</w:t>
      </w:r>
      <w:bookmarkEnd w:id="19"/>
    </w:p>
    <w:p w14:paraId="73E72CA8" w14:textId="44538155" w:rsidR="00720539" w:rsidRPr="00AA70D9" w:rsidRDefault="00372109" w:rsidP="00720539">
      <w:pPr>
        <w:spacing w:after="240"/>
        <w:ind w:left="1440"/>
        <w:rPr>
          <w:rFonts w:ascii="Calibri" w:hAnsi="Calibri" w:cs="Calibri"/>
          <w:szCs w:val="24"/>
        </w:rPr>
      </w:pPr>
      <w:bookmarkStart w:id="21" w:name="_Toc339364441"/>
      <w:bookmarkStart w:id="22" w:name="_Toc339364702"/>
      <w:bookmarkStart w:id="23" w:name="_Toc106380784"/>
      <w:bookmarkEnd w:id="20"/>
      <w:r>
        <w:rPr>
          <w:rFonts w:ascii="Calibri" w:hAnsi="Calibri" w:cs="Calibri"/>
          <w:szCs w:val="24"/>
        </w:rPr>
        <w:t xml:space="preserve">Bidder </w:t>
      </w:r>
      <w:r w:rsidR="00720539">
        <w:rPr>
          <w:rFonts w:ascii="Calibri" w:hAnsi="Calibri" w:cs="Calibri"/>
          <w:szCs w:val="24"/>
        </w:rPr>
        <w:t>must</w:t>
      </w:r>
      <w:r w:rsidR="00720539" w:rsidRPr="00AA70D9">
        <w:rPr>
          <w:rFonts w:ascii="Calibri" w:hAnsi="Calibri" w:cs="Calibri"/>
          <w:szCs w:val="24"/>
        </w:rPr>
        <w:t xml:space="preserve"> be able to complete the following activities and meet the following guidelines:</w:t>
      </w:r>
    </w:p>
    <w:p w14:paraId="1F4AEDA6" w14:textId="77777777" w:rsidR="001E3E06" w:rsidRDefault="00720539" w:rsidP="00720539">
      <w:pPr>
        <w:pStyle w:val="Item1"/>
        <w:numPr>
          <w:ilvl w:val="2"/>
          <w:numId w:val="3"/>
        </w:numPr>
        <w:rPr>
          <w:szCs w:val="24"/>
        </w:rPr>
      </w:pPr>
      <w:r>
        <w:rPr>
          <w:szCs w:val="24"/>
        </w:rPr>
        <w:t>Food Recovery Services</w:t>
      </w:r>
    </w:p>
    <w:p w14:paraId="363F05C4" w14:textId="52957EA8" w:rsidR="008D14EE" w:rsidRDefault="00F81056" w:rsidP="00BB6DA3">
      <w:pPr>
        <w:pStyle w:val="Itema"/>
        <w:numPr>
          <w:ilvl w:val="0"/>
          <w:numId w:val="0"/>
        </w:numPr>
        <w:ind w:left="1800"/>
      </w:pPr>
      <w:r w:rsidRPr="00F81056">
        <w:t xml:space="preserve">Food Recovery Services </w:t>
      </w:r>
      <w:r>
        <w:t xml:space="preserve">includes </w:t>
      </w:r>
      <w:r w:rsidRPr="00F81056">
        <w:t>colle</w:t>
      </w:r>
      <w:r>
        <w:t>c</w:t>
      </w:r>
      <w:r w:rsidRPr="00F81056">
        <w:t xml:space="preserve">ting and transporting edible food to a food distribution entity </w:t>
      </w:r>
      <w:r>
        <w:t xml:space="preserve">that is in the business of </w:t>
      </w:r>
      <w:r w:rsidR="00457DA7">
        <w:t xml:space="preserve">providing </w:t>
      </w:r>
      <w:r w:rsidR="00DA5AE3">
        <w:t xml:space="preserve">emergency food distribution and/or </w:t>
      </w:r>
      <w:r>
        <w:t xml:space="preserve">converting edible recovered food into prepared meals to be distributed to </w:t>
      </w:r>
      <w:r w:rsidR="00DA5AE3">
        <w:t>food insecure individuals</w:t>
      </w:r>
      <w:r>
        <w:t xml:space="preserve"> in Alameda County</w:t>
      </w:r>
      <w:r w:rsidRPr="00F81056">
        <w:t>.</w:t>
      </w:r>
      <w:r w:rsidR="0073646F">
        <w:t xml:space="preserve"> Bidder </w:t>
      </w:r>
      <w:r w:rsidR="00372109">
        <w:t>will</w:t>
      </w:r>
      <w:r w:rsidR="0073646F">
        <w:t xml:space="preserve"> </w:t>
      </w:r>
      <w:r w:rsidR="00D2611D">
        <w:t>provide</w:t>
      </w:r>
      <w:r w:rsidR="0073646F">
        <w:t xml:space="preserve"> direct food recovery activities, including:</w:t>
      </w:r>
    </w:p>
    <w:p w14:paraId="07FED832" w14:textId="1E597964" w:rsidR="008D14EE" w:rsidRDefault="0073646F" w:rsidP="00A84D6C">
      <w:pPr>
        <w:pStyle w:val="Itema"/>
        <w:numPr>
          <w:ilvl w:val="0"/>
          <w:numId w:val="25"/>
        </w:numPr>
      </w:pPr>
      <w:r>
        <w:t xml:space="preserve">Pick-up of surplus edible food from </w:t>
      </w:r>
      <w:r w:rsidR="00C615A2">
        <w:t>food donor entities</w:t>
      </w:r>
      <w:r w:rsidR="004E26DB">
        <w:t xml:space="preserve"> that create</w:t>
      </w:r>
      <w:r>
        <w:t xml:space="preserve"> edible food</w:t>
      </w:r>
      <w:r w:rsidR="00023755">
        <w:t>.</w:t>
      </w:r>
    </w:p>
    <w:p w14:paraId="00A7EFF6" w14:textId="4C0102A4" w:rsidR="008D14EE" w:rsidRDefault="00023755" w:rsidP="00A84D6C">
      <w:pPr>
        <w:pStyle w:val="Itema"/>
        <w:numPr>
          <w:ilvl w:val="0"/>
          <w:numId w:val="25"/>
        </w:numPr>
      </w:pPr>
      <w:r>
        <w:t>Safely transport and d</w:t>
      </w:r>
      <w:r w:rsidR="0073646F">
        <w:t xml:space="preserve">rop-off of </w:t>
      </w:r>
      <w:r>
        <w:t xml:space="preserve">recovered </w:t>
      </w:r>
      <w:r w:rsidR="0073646F">
        <w:t xml:space="preserve">food at </w:t>
      </w:r>
      <w:r>
        <w:t>organization</w:t>
      </w:r>
      <w:r w:rsidR="00693C7B">
        <w:t>s</w:t>
      </w:r>
      <w:r>
        <w:t xml:space="preserve"> </w:t>
      </w:r>
      <w:r w:rsidR="0073646F">
        <w:t xml:space="preserve">that </w:t>
      </w:r>
      <w:r>
        <w:t>will</w:t>
      </w:r>
      <w:r w:rsidR="0073646F">
        <w:t xml:space="preserve"> distribute surplus edible food to </w:t>
      </w:r>
      <w:r w:rsidR="008D14EE">
        <w:t>food insecure individuals</w:t>
      </w:r>
      <w:r>
        <w:t xml:space="preserve"> </w:t>
      </w:r>
      <w:r w:rsidR="00693C7B">
        <w:t>throughout</w:t>
      </w:r>
      <w:r>
        <w:t xml:space="preserve"> Alameda County</w:t>
      </w:r>
      <w:r w:rsidR="008D14EE">
        <w:t>.</w:t>
      </w:r>
      <w:r w:rsidR="00355622">
        <w:t xml:space="preserve"> </w:t>
      </w:r>
      <w:r w:rsidR="00C615A2">
        <w:br/>
      </w:r>
      <w:r w:rsidR="00C615A2">
        <w:br/>
      </w:r>
      <w:r w:rsidR="00355622">
        <w:t xml:space="preserve">The </w:t>
      </w:r>
      <w:r w:rsidR="00401CAF">
        <w:t xml:space="preserve">receiving </w:t>
      </w:r>
      <w:r w:rsidR="00355622">
        <w:t>organization can be the same organization as the Bidder or partner organization(s).</w:t>
      </w:r>
      <w:r w:rsidR="008806CC">
        <w:t xml:space="preserve"> Organization(s) receiving the recovered food should be able to serve all </w:t>
      </w:r>
      <w:r w:rsidR="004A26FC">
        <w:t xml:space="preserve">major </w:t>
      </w:r>
      <w:r w:rsidR="008806CC">
        <w:t xml:space="preserve">regions of Alameda County either collectively or on their own. </w:t>
      </w:r>
    </w:p>
    <w:p w14:paraId="1E4FE635" w14:textId="4C28D8A2" w:rsidR="00720539" w:rsidRDefault="0073646F" w:rsidP="00A84D6C">
      <w:pPr>
        <w:pStyle w:val="Itema"/>
        <w:numPr>
          <w:ilvl w:val="0"/>
          <w:numId w:val="25"/>
        </w:numPr>
      </w:pPr>
      <w:r>
        <w:t xml:space="preserve">Provide </w:t>
      </w:r>
      <w:r w:rsidR="008D14EE">
        <w:t xml:space="preserve">training and/or </w:t>
      </w:r>
      <w:r>
        <w:t xml:space="preserve">guidance to </w:t>
      </w:r>
      <w:r w:rsidR="00C615A2">
        <w:t xml:space="preserve">food </w:t>
      </w:r>
      <w:r>
        <w:t xml:space="preserve">donors on what food is acceptable </w:t>
      </w:r>
      <w:r w:rsidR="00D2611D">
        <w:t>f</w:t>
      </w:r>
      <w:r>
        <w:t xml:space="preserve">or donation and how to set up a system for </w:t>
      </w:r>
      <w:r w:rsidR="008D14EE">
        <w:t xml:space="preserve">food </w:t>
      </w:r>
      <w:r>
        <w:t>recovery</w:t>
      </w:r>
      <w:r w:rsidR="00C95502">
        <w:t>.</w:t>
      </w:r>
    </w:p>
    <w:p w14:paraId="6552A064" w14:textId="17ADFBCD" w:rsidR="00023755" w:rsidRDefault="000A6318" w:rsidP="006A6B89">
      <w:pPr>
        <w:pStyle w:val="Item1"/>
      </w:pPr>
      <w:r>
        <w:t xml:space="preserve">Bidder </w:t>
      </w:r>
      <w:r w:rsidR="00327B70">
        <w:t xml:space="preserve">must </w:t>
      </w:r>
      <w:r>
        <w:t>recover food from food donors</w:t>
      </w:r>
      <w:r w:rsidR="006A6B89">
        <w:t xml:space="preserve"> and maintain </w:t>
      </w:r>
      <w:r w:rsidR="00023755">
        <w:t xml:space="preserve">written </w:t>
      </w:r>
      <w:r w:rsidR="006A6B89">
        <w:t xml:space="preserve">agreements </w:t>
      </w:r>
      <w:r w:rsidR="00ED1A7D">
        <w:t>with local food donors to ensure the safety of donated edible food.</w:t>
      </w:r>
      <w:r w:rsidR="00E639A5">
        <w:t xml:space="preserve"> </w:t>
      </w:r>
      <w:r w:rsidR="00E639A5">
        <w:rPr>
          <w:szCs w:val="18"/>
        </w:rPr>
        <w:t xml:space="preserve">For additional food donor agreements guidance, </w:t>
      </w:r>
      <w:r w:rsidR="00C615A2">
        <w:rPr>
          <w:szCs w:val="18"/>
        </w:rPr>
        <w:t>review</w:t>
      </w:r>
      <w:r w:rsidR="00E639A5">
        <w:rPr>
          <w:szCs w:val="18"/>
        </w:rPr>
        <w:t xml:space="preserve">: </w:t>
      </w:r>
      <w:hyperlink r:id="rId25" w:history="1">
        <w:r w:rsidR="00E639A5" w:rsidRPr="00356FDF">
          <w:rPr>
            <w:rStyle w:val="Hyperlink"/>
            <w:szCs w:val="18"/>
          </w:rPr>
          <w:t>Model Food Recovery Agreement</w:t>
        </w:r>
      </w:hyperlink>
      <w:r w:rsidR="00E639A5" w:rsidRPr="0012134D">
        <w:rPr>
          <w:szCs w:val="18"/>
        </w:rPr>
        <w:t xml:space="preserve"> </w:t>
      </w:r>
      <w:r w:rsidR="00E639A5">
        <w:rPr>
          <w:szCs w:val="18"/>
        </w:rPr>
        <w:t xml:space="preserve"> </w:t>
      </w:r>
      <w:r w:rsidR="00E639A5">
        <w:t xml:space="preserve">   </w:t>
      </w:r>
    </w:p>
    <w:p w14:paraId="10209D9A" w14:textId="08A1A3CB" w:rsidR="000A6318" w:rsidRDefault="00023755" w:rsidP="006A6B89">
      <w:pPr>
        <w:pStyle w:val="Item1"/>
      </w:pPr>
      <w:r>
        <w:t xml:space="preserve">Bidder </w:t>
      </w:r>
      <w:r w:rsidR="00327B70">
        <w:t xml:space="preserve">must </w:t>
      </w:r>
      <w:r>
        <w:t>maintain written agreement</w:t>
      </w:r>
      <w:r w:rsidR="001B450D">
        <w:t>(</w:t>
      </w:r>
      <w:r>
        <w:t>s</w:t>
      </w:r>
      <w:r w:rsidR="001B450D">
        <w:t>)</w:t>
      </w:r>
      <w:r>
        <w:t xml:space="preserve"> </w:t>
      </w:r>
      <w:r w:rsidR="001B450D">
        <w:rPr>
          <w:szCs w:val="18"/>
        </w:rPr>
        <w:t xml:space="preserve">with </w:t>
      </w:r>
      <w:r w:rsidR="00CE1599">
        <w:rPr>
          <w:szCs w:val="18"/>
        </w:rPr>
        <w:t xml:space="preserve">any </w:t>
      </w:r>
      <w:r w:rsidR="001B450D">
        <w:rPr>
          <w:szCs w:val="18"/>
        </w:rPr>
        <w:t xml:space="preserve">partner organization(s) that will distribute the recovered food </w:t>
      </w:r>
      <w:r w:rsidR="00CE1599">
        <w:rPr>
          <w:szCs w:val="18"/>
        </w:rPr>
        <w:t>to ensure that the recovered food</w:t>
      </w:r>
      <w:r w:rsidR="001B450D">
        <w:rPr>
          <w:szCs w:val="18"/>
        </w:rPr>
        <w:t xml:space="preserve"> is</w:t>
      </w:r>
      <w:r w:rsidR="00CF1A12">
        <w:rPr>
          <w:szCs w:val="18"/>
        </w:rPr>
        <w:t xml:space="preserve"> provided </w:t>
      </w:r>
      <w:r w:rsidR="001B450D">
        <w:rPr>
          <w:szCs w:val="18"/>
        </w:rPr>
        <w:t xml:space="preserve">to food insecure individuals </w:t>
      </w:r>
      <w:r w:rsidR="00B35AA4">
        <w:rPr>
          <w:szCs w:val="18"/>
        </w:rPr>
        <w:t>throughout</w:t>
      </w:r>
      <w:r w:rsidR="001B450D">
        <w:rPr>
          <w:szCs w:val="18"/>
        </w:rPr>
        <w:t xml:space="preserve"> Alameda County.</w:t>
      </w:r>
      <w:r w:rsidR="00401CAF">
        <w:rPr>
          <w:szCs w:val="18"/>
        </w:rPr>
        <w:t xml:space="preserve"> </w:t>
      </w:r>
      <w:r w:rsidR="0012134D" w:rsidRPr="0012134D">
        <w:rPr>
          <w:szCs w:val="18"/>
        </w:rPr>
        <w:t xml:space="preserve">Organizations receiving recovered food must be able to </w:t>
      </w:r>
      <w:r w:rsidR="0012134D">
        <w:rPr>
          <w:szCs w:val="18"/>
        </w:rPr>
        <w:t>ensure</w:t>
      </w:r>
      <w:r w:rsidR="0012134D" w:rsidRPr="0012134D">
        <w:rPr>
          <w:szCs w:val="18"/>
        </w:rPr>
        <w:t xml:space="preserve"> that the recovered food shall be distributed to the target population of food insecure individuals residing in Alameda County. </w:t>
      </w:r>
    </w:p>
    <w:p w14:paraId="0B800D8A" w14:textId="5F9ED9A0" w:rsidR="00CD4C65" w:rsidRDefault="00CD4C65" w:rsidP="006A6B89">
      <w:pPr>
        <w:pStyle w:val="Item1"/>
      </w:pPr>
      <w:r>
        <w:t>Bidder</w:t>
      </w:r>
      <w:r w:rsidRPr="00CD4C65">
        <w:t xml:space="preserve"> </w:t>
      </w:r>
      <w:r w:rsidR="00327B70">
        <w:t>must</w:t>
      </w:r>
      <w:r w:rsidR="00613AA6">
        <w:t xml:space="preserve"> </w:t>
      </w:r>
      <w:r w:rsidRPr="00CD4C65">
        <w:t xml:space="preserve">provide </w:t>
      </w:r>
      <w:r>
        <w:t xml:space="preserve">Food Recovery Services </w:t>
      </w:r>
      <w:r w:rsidRPr="00CD4C65">
        <w:t xml:space="preserve">in accordance with California Health and Safety Codes guidelines related to food handling, storage, and transport at all stages of program operations. The California Health and Safety Codes can be found online at: </w:t>
      </w:r>
      <w:hyperlink r:id="rId26" w:history="1">
        <w:r w:rsidRPr="00093587">
          <w:rPr>
            <w:rStyle w:val="Hyperlink"/>
          </w:rPr>
          <w:t>https://www.cdph.ca.gov/Programs/CEH/DFDCS/Pages/FDBHSCodes.aspx</w:t>
        </w:r>
      </w:hyperlink>
      <w:r w:rsidRPr="00CD4C65">
        <w:t>.</w:t>
      </w:r>
    </w:p>
    <w:p w14:paraId="42C5B66B" w14:textId="6C0FB2ED" w:rsidR="00AD7F41" w:rsidRDefault="00AD7F41" w:rsidP="006A6B89">
      <w:pPr>
        <w:pStyle w:val="Item1"/>
      </w:pPr>
      <w:r w:rsidRPr="00AD7F41">
        <w:t xml:space="preserve">All food handling employees must have a valid California Food Handler Card on file with </w:t>
      </w:r>
      <w:r w:rsidR="00C615A2">
        <w:t>the Bidder</w:t>
      </w:r>
      <w:r w:rsidRPr="00AD7F41">
        <w:t xml:space="preserve">. </w:t>
      </w:r>
      <w:r w:rsidR="00C615A2">
        <w:t>Bidder</w:t>
      </w:r>
      <w:r w:rsidRPr="00AD7F41">
        <w:t xml:space="preserve"> must provide verification of employees’ food handler cards to the County upon request.</w:t>
      </w:r>
    </w:p>
    <w:p w14:paraId="29753193" w14:textId="27B360C8" w:rsidR="007D31D7" w:rsidRDefault="007D31D7" w:rsidP="007D31D7">
      <w:pPr>
        <w:pStyle w:val="Item1"/>
      </w:pPr>
      <w:r>
        <w:t>Bidder must provide training and support to any subcontractors to ensure that they consistently meet program deliverables, quality standards and reporting requirements.</w:t>
      </w:r>
    </w:p>
    <w:p w14:paraId="2ECA9C42" w14:textId="5D936BC0" w:rsidR="007D31D7" w:rsidRDefault="007D31D7" w:rsidP="007D31D7">
      <w:pPr>
        <w:pStyle w:val="Item1"/>
      </w:pPr>
      <w:r>
        <w:t>Bidder must maintain relevant valid certification or licensing of all staff and all relevant aspects of operations throughout the period of the Standard Services Agreement.</w:t>
      </w:r>
    </w:p>
    <w:p w14:paraId="00CB7904" w14:textId="10E63ED9" w:rsidR="006F7F6D" w:rsidRDefault="28C82A33" w:rsidP="006F7F6D">
      <w:pPr>
        <w:pStyle w:val="Item1"/>
      </w:pPr>
      <w:r>
        <w:t xml:space="preserve">Bidder must have the capacity to collect reliable and accurate data as reflected in the Results-Based Accountability (RBA) Performance Measures listed in </w:t>
      </w:r>
      <w:r w:rsidR="00560FEC">
        <w:t xml:space="preserve">the </w:t>
      </w:r>
      <w:r>
        <w:t>Deliverables / Reports</w:t>
      </w:r>
      <w:r w:rsidR="00560FEC">
        <w:t xml:space="preserve"> section</w:t>
      </w:r>
      <w:r w:rsidR="00065BEB">
        <w:t xml:space="preserve"> of this RFP</w:t>
      </w:r>
      <w:r>
        <w:t xml:space="preserve">.  Bidder must have the capacity to confirm individuals served belong to </w:t>
      </w:r>
      <w:r w:rsidR="00065BEB">
        <w:t xml:space="preserve">the </w:t>
      </w:r>
      <w:r>
        <w:t xml:space="preserve">target population. </w:t>
      </w:r>
      <w:r w:rsidR="2B675B30">
        <w:t>Bidder</w:t>
      </w:r>
      <w:r>
        <w:t xml:space="preserve"> must have the capacity to report on pounds of food recovered and other County required performance measures and data metrics at intervals required by the County</w:t>
      </w:r>
      <w:r w:rsidR="2B675B30">
        <w:t>, including any required Measure W reports</w:t>
      </w:r>
      <w:r>
        <w:t>.</w:t>
      </w:r>
    </w:p>
    <w:p w14:paraId="70B890C9" w14:textId="0D9C5037" w:rsidR="006F7F6D" w:rsidRDefault="006F7F6D" w:rsidP="006F7F6D">
      <w:pPr>
        <w:pStyle w:val="Item1"/>
      </w:pPr>
      <w:r>
        <w:t>Contractor must undergo inspections of services by ACSSA to ensure compliance with contract requirements and standards.</w:t>
      </w:r>
    </w:p>
    <w:p w14:paraId="3E76ED7F" w14:textId="6FF05AC3" w:rsidR="00F9006C" w:rsidRPr="00266DFB" w:rsidRDefault="00F9006C" w:rsidP="000352A4">
      <w:pPr>
        <w:pStyle w:val="Heading2"/>
        <w:rPr>
          <w:sz w:val="24"/>
        </w:rPr>
      </w:pPr>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1"/>
      <w:bookmarkEnd w:id="22"/>
      <w:bookmarkEnd w:id="23"/>
    </w:p>
    <w:p w14:paraId="629A053E" w14:textId="75463466" w:rsidR="0069298F" w:rsidRPr="00086707" w:rsidRDefault="424D9F90" w:rsidP="00065BEB">
      <w:pPr>
        <w:pStyle w:val="Item1"/>
        <w:ind w:left="1440"/>
        <w:rPr>
          <w:color w:val="FFFFFF"/>
        </w:rPr>
      </w:pPr>
      <w:r>
        <w:t>Bidder must submit a monthly report detailing their Food Recovery Services efforts and activities via e-mail by the 10th of the following month (for example: month of May data will be provided in</w:t>
      </w:r>
      <w:r w:rsidR="640A485C">
        <w:t xml:space="preserve"> the</w:t>
      </w:r>
      <w:r>
        <w:t xml:space="preserve"> June 10</w:t>
      </w:r>
      <w:r w:rsidRPr="1AD50C38">
        <w:rPr>
          <w:vertAlign w:val="superscript"/>
        </w:rPr>
        <w:t>th</w:t>
      </w:r>
      <w:r>
        <w:t xml:space="preserve"> report).</w:t>
      </w:r>
    </w:p>
    <w:p w14:paraId="49C809BE" w14:textId="035B9224" w:rsidR="0069298F" w:rsidRPr="00086707" w:rsidRDefault="0069298F" w:rsidP="00065BEB">
      <w:pPr>
        <w:pStyle w:val="Item1"/>
        <w:numPr>
          <w:ilvl w:val="2"/>
          <w:numId w:val="3"/>
        </w:numPr>
        <w:ind w:left="1440"/>
        <w:rPr>
          <w:color w:val="FFFFFF"/>
          <w:szCs w:val="24"/>
        </w:rPr>
      </w:pPr>
      <w:r>
        <w:rPr>
          <w:szCs w:val="24"/>
        </w:rPr>
        <w:t>AC</w:t>
      </w:r>
      <w:r w:rsidRPr="00086707">
        <w:rPr>
          <w:szCs w:val="24"/>
        </w:rPr>
        <w:t xml:space="preserve">SSA is committed to performance-based monitoring and accountability for all of its contracted services.  </w:t>
      </w:r>
      <w:r>
        <w:rPr>
          <w:szCs w:val="24"/>
        </w:rPr>
        <w:t>AC</w:t>
      </w:r>
      <w:r w:rsidRPr="00086707">
        <w:rPr>
          <w:szCs w:val="24"/>
        </w:rPr>
        <w:t>SSA will be using the RBA approach in all of its contracting processes.  All new or renewed contracts will be required to provide information and data that address the three basic RBA questions: How much work was done?  How well was it done?  And, who benefitted as a result of the work?</w:t>
      </w:r>
    </w:p>
    <w:p w14:paraId="2A6CA525" w14:textId="77777777" w:rsidR="00C615A2" w:rsidRPr="00C615A2" w:rsidRDefault="0069298F" w:rsidP="00065BEB">
      <w:pPr>
        <w:pStyle w:val="Item1"/>
        <w:numPr>
          <w:ilvl w:val="2"/>
          <w:numId w:val="3"/>
        </w:numPr>
        <w:ind w:left="1440"/>
        <w:rPr>
          <w:color w:val="FFFFFF"/>
          <w:szCs w:val="24"/>
        </w:rPr>
      </w:pPr>
      <w:r>
        <w:rPr>
          <w:szCs w:val="24"/>
        </w:rPr>
        <w:t>Bidder</w:t>
      </w:r>
      <w:r w:rsidRPr="00086707">
        <w:rPr>
          <w:szCs w:val="24"/>
        </w:rPr>
        <w:t xml:space="preserve"> can expect to be asked how they measure whether clients are better off and the quality of the delivered services.  </w:t>
      </w:r>
      <w:r>
        <w:rPr>
          <w:szCs w:val="24"/>
        </w:rPr>
        <w:t>Bidder</w:t>
      </w:r>
      <w:r w:rsidRPr="00086707">
        <w:rPr>
          <w:szCs w:val="24"/>
        </w:rPr>
        <w:t xml:space="preserve"> will be required to show that their work incorporates best or promising practices, or evidence-informed or evidence-based practices.  </w:t>
      </w:r>
      <w:r>
        <w:rPr>
          <w:szCs w:val="24"/>
        </w:rPr>
        <w:t>AC</w:t>
      </w:r>
      <w:r w:rsidRPr="00086707">
        <w:rPr>
          <w:szCs w:val="24"/>
        </w:rPr>
        <w:t xml:space="preserve">SSA will work with </w:t>
      </w:r>
      <w:r>
        <w:rPr>
          <w:szCs w:val="24"/>
        </w:rPr>
        <w:t>the Bidder</w:t>
      </w:r>
      <w:r w:rsidRPr="00086707">
        <w:rPr>
          <w:szCs w:val="24"/>
        </w:rPr>
        <w:t xml:space="preserve"> to develop appropriate metrics, indicators and outcome measures.  A link to further information on RBA implementation can be found online at: </w:t>
      </w:r>
      <w:hyperlink r:id="rId27" w:history="1">
        <w:r w:rsidRPr="00086707">
          <w:rPr>
            <w:rStyle w:val="Hyperlink"/>
            <w:szCs w:val="24"/>
          </w:rPr>
          <w:t>http://www.raguide.org/</w:t>
        </w:r>
      </w:hyperlink>
      <w:r w:rsidRPr="00086707">
        <w:rPr>
          <w:szCs w:val="24"/>
        </w:rPr>
        <w:t>.</w:t>
      </w:r>
      <w:r w:rsidR="005B28D1">
        <w:rPr>
          <w:szCs w:val="24"/>
        </w:rPr>
        <w:t xml:space="preserve"> </w:t>
      </w:r>
    </w:p>
    <w:p w14:paraId="1A2A9F48" w14:textId="16B7F632" w:rsidR="0069298F" w:rsidRPr="00086707" w:rsidRDefault="001A6BDD" w:rsidP="00065BEB">
      <w:pPr>
        <w:pStyle w:val="Item1"/>
        <w:numPr>
          <w:ilvl w:val="2"/>
          <w:numId w:val="3"/>
        </w:numPr>
        <w:ind w:left="1440"/>
        <w:rPr>
          <w:color w:val="FFFFFF"/>
          <w:szCs w:val="24"/>
        </w:rPr>
      </w:pPr>
      <w:r>
        <w:rPr>
          <w:szCs w:val="24"/>
        </w:rPr>
        <w:t>Bidder</w:t>
      </w:r>
      <w:r w:rsidRPr="001A6BDD">
        <w:rPr>
          <w:szCs w:val="24"/>
        </w:rPr>
        <w:t xml:space="preserve"> </w:t>
      </w:r>
      <w:r>
        <w:rPr>
          <w:szCs w:val="24"/>
        </w:rPr>
        <w:t>must</w:t>
      </w:r>
      <w:r w:rsidRPr="001A6BDD">
        <w:rPr>
          <w:szCs w:val="24"/>
        </w:rPr>
        <w:t xml:space="preserve"> utilize Clear Impact Results Scorecard, a cloud-based RBA reporting platform, to input performance measures and related data points.  The ACSSA will provide access to and training on the Scorecard platform.</w:t>
      </w:r>
    </w:p>
    <w:p w14:paraId="702D5E27" w14:textId="78DF59FD" w:rsidR="0069298F" w:rsidRPr="00086707" w:rsidRDefault="0069298F" w:rsidP="00BB6DA3">
      <w:pPr>
        <w:pStyle w:val="Item1"/>
        <w:numPr>
          <w:ilvl w:val="0"/>
          <w:numId w:val="0"/>
        </w:numPr>
        <w:ind w:left="1440"/>
        <w:rPr>
          <w:szCs w:val="24"/>
        </w:rPr>
      </w:pPr>
      <w:r>
        <w:rPr>
          <w:szCs w:val="24"/>
        </w:rPr>
        <w:t>Bidder</w:t>
      </w:r>
      <w:r w:rsidRPr="00086707">
        <w:rPr>
          <w:szCs w:val="24"/>
        </w:rPr>
        <w:t xml:space="preserve"> </w:t>
      </w:r>
      <w:r>
        <w:rPr>
          <w:szCs w:val="24"/>
        </w:rPr>
        <w:t>must</w:t>
      </w:r>
      <w:r w:rsidRPr="00086707">
        <w:rPr>
          <w:szCs w:val="24"/>
        </w:rPr>
        <w:t xml:space="preserve"> follow specific reporting requirements and performance measures based on the RBA Performance measures listed below.</w:t>
      </w:r>
    </w:p>
    <w:tbl>
      <w:tblPr>
        <w:tblW w:w="987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730"/>
        <w:gridCol w:w="1343"/>
        <w:gridCol w:w="2970"/>
        <w:gridCol w:w="2137"/>
      </w:tblGrid>
      <w:tr w:rsidR="0069298F" w:rsidRPr="00313FE9" w14:paraId="703C7BDC" w14:textId="77777777" w:rsidTr="00BB6DA3">
        <w:trPr>
          <w:cantSplit/>
          <w:trHeight w:val="647"/>
          <w:tblHeader/>
        </w:trPr>
        <w:tc>
          <w:tcPr>
            <w:tcW w:w="3420" w:type="dxa"/>
            <w:gridSpan w:val="2"/>
            <w:shd w:val="clear" w:color="auto" w:fill="D9D9D9" w:themeFill="background1" w:themeFillShade="D9"/>
            <w:vAlign w:val="center"/>
          </w:tcPr>
          <w:p w14:paraId="1781E592" w14:textId="77777777" w:rsidR="0069298F" w:rsidRPr="00313FE9" w:rsidRDefault="0069298F">
            <w:pPr>
              <w:jc w:val="center"/>
              <w:rPr>
                <w:rFonts w:ascii="Calibri" w:hAnsi="Calibri" w:cs="Calibri"/>
                <w:sz w:val="22"/>
                <w:szCs w:val="22"/>
              </w:rPr>
            </w:pPr>
            <w:r w:rsidRPr="00313FE9">
              <w:rPr>
                <w:rFonts w:ascii="Calibri" w:hAnsi="Calibri" w:cs="Calibri"/>
                <w:b/>
                <w:sz w:val="22"/>
                <w:szCs w:val="22"/>
              </w:rPr>
              <w:t>RBA Performance Measures</w:t>
            </w:r>
          </w:p>
        </w:tc>
        <w:tc>
          <w:tcPr>
            <w:tcW w:w="1343" w:type="dxa"/>
            <w:shd w:val="clear" w:color="auto" w:fill="D9D9D9" w:themeFill="background1" w:themeFillShade="D9"/>
            <w:vAlign w:val="center"/>
          </w:tcPr>
          <w:p w14:paraId="6D50DEFD" w14:textId="77777777" w:rsidR="0069298F" w:rsidRPr="00313FE9" w:rsidRDefault="0069298F">
            <w:pPr>
              <w:jc w:val="center"/>
              <w:rPr>
                <w:rFonts w:ascii="Calibri" w:hAnsi="Calibri" w:cs="Calibri"/>
                <w:sz w:val="22"/>
                <w:szCs w:val="22"/>
              </w:rPr>
            </w:pPr>
            <w:r w:rsidRPr="00313FE9">
              <w:rPr>
                <w:rFonts w:ascii="Calibri" w:hAnsi="Calibri" w:cs="Calibri"/>
                <w:b/>
                <w:sz w:val="22"/>
                <w:szCs w:val="22"/>
              </w:rPr>
              <w:t>Target Goal</w:t>
            </w:r>
          </w:p>
        </w:tc>
        <w:tc>
          <w:tcPr>
            <w:tcW w:w="2970" w:type="dxa"/>
            <w:shd w:val="clear" w:color="auto" w:fill="D9D9D9" w:themeFill="background1" w:themeFillShade="D9"/>
            <w:vAlign w:val="center"/>
          </w:tcPr>
          <w:p w14:paraId="52877EA7" w14:textId="77777777" w:rsidR="0069298F" w:rsidRPr="00313FE9" w:rsidRDefault="0069298F">
            <w:pPr>
              <w:jc w:val="center"/>
              <w:rPr>
                <w:rFonts w:ascii="Calibri" w:hAnsi="Calibri" w:cs="Calibri"/>
                <w:sz w:val="22"/>
                <w:szCs w:val="22"/>
              </w:rPr>
            </w:pPr>
            <w:r w:rsidRPr="00313FE9">
              <w:rPr>
                <w:rFonts w:ascii="Calibri" w:hAnsi="Calibri" w:cs="Calibri"/>
                <w:b/>
                <w:sz w:val="22"/>
                <w:szCs w:val="22"/>
              </w:rPr>
              <w:t>How to Calculate</w:t>
            </w:r>
          </w:p>
        </w:tc>
        <w:tc>
          <w:tcPr>
            <w:tcW w:w="2137" w:type="dxa"/>
            <w:shd w:val="clear" w:color="auto" w:fill="D9D9D9" w:themeFill="background1" w:themeFillShade="D9"/>
            <w:vAlign w:val="center"/>
          </w:tcPr>
          <w:p w14:paraId="3312B87E" w14:textId="77777777" w:rsidR="0069298F" w:rsidRPr="00313FE9" w:rsidRDefault="0069298F">
            <w:pPr>
              <w:jc w:val="center"/>
              <w:rPr>
                <w:rFonts w:ascii="Calibri" w:hAnsi="Calibri" w:cs="Calibri"/>
                <w:sz w:val="22"/>
                <w:szCs w:val="22"/>
              </w:rPr>
            </w:pPr>
            <w:r w:rsidRPr="00313FE9">
              <w:rPr>
                <w:rFonts w:ascii="Calibri" w:hAnsi="Calibri" w:cs="Calibri"/>
                <w:b/>
                <w:sz w:val="22"/>
                <w:szCs w:val="22"/>
              </w:rPr>
              <w:t>Agency Data Source</w:t>
            </w:r>
          </w:p>
        </w:tc>
      </w:tr>
      <w:tr w:rsidR="0069298F" w:rsidRPr="001B3786" w14:paraId="442CE8FC" w14:textId="77777777" w:rsidTr="00BB6DA3">
        <w:trPr>
          <w:cantSplit/>
          <w:trHeight w:val="874"/>
        </w:trPr>
        <w:tc>
          <w:tcPr>
            <w:tcW w:w="690" w:type="dxa"/>
            <w:vMerge w:val="restart"/>
            <w:shd w:val="clear" w:color="auto" w:fill="DEEAF6" w:themeFill="accent5" w:themeFillTint="33"/>
            <w:textDirection w:val="btLr"/>
          </w:tcPr>
          <w:p w14:paraId="5B6888B4" w14:textId="77777777" w:rsidR="0069298F" w:rsidRPr="00313FE9" w:rsidRDefault="0069298F">
            <w:pPr>
              <w:ind w:left="113" w:right="113"/>
              <w:jc w:val="center"/>
              <w:rPr>
                <w:rFonts w:ascii="Calibri" w:hAnsi="Calibri" w:cs="Calibri"/>
                <w:b/>
                <w:sz w:val="22"/>
                <w:szCs w:val="22"/>
              </w:rPr>
            </w:pPr>
            <w:r>
              <w:rPr>
                <w:rFonts w:ascii="Calibri" w:hAnsi="Calibri" w:cs="Calibri"/>
                <w:b/>
                <w:sz w:val="22"/>
                <w:szCs w:val="22"/>
              </w:rPr>
              <w:t>How Much?</w:t>
            </w:r>
          </w:p>
        </w:tc>
        <w:tc>
          <w:tcPr>
            <w:tcW w:w="2730" w:type="dxa"/>
          </w:tcPr>
          <w:p w14:paraId="54513CE1" w14:textId="598338DE" w:rsidR="0069298F" w:rsidRDefault="0069298F">
            <w:pPr>
              <w:rPr>
                <w:rFonts w:ascii="Calibri" w:hAnsi="Calibri" w:cs="Calibri"/>
                <w:sz w:val="22"/>
                <w:szCs w:val="22"/>
              </w:rPr>
            </w:pPr>
            <w:r w:rsidRPr="00313FE9">
              <w:rPr>
                <w:rFonts w:ascii="Calibri" w:hAnsi="Calibri" w:cs="Calibri"/>
                <w:sz w:val="22"/>
                <w:szCs w:val="22"/>
              </w:rPr>
              <w:t xml:space="preserve"># of </w:t>
            </w:r>
            <w:r>
              <w:rPr>
                <w:rFonts w:ascii="Calibri" w:hAnsi="Calibri" w:cs="Calibri"/>
                <w:sz w:val="22"/>
                <w:szCs w:val="22"/>
              </w:rPr>
              <w:t>pounds of food recovered in the month</w:t>
            </w:r>
          </w:p>
        </w:tc>
        <w:tc>
          <w:tcPr>
            <w:tcW w:w="1343" w:type="dxa"/>
          </w:tcPr>
          <w:p w14:paraId="4B995543" w14:textId="77777777" w:rsidR="0069298F" w:rsidRPr="00F825DD" w:rsidRDefault="0069298F">
            <w:pPr>
              <w:jc w:val="center"/>
              <w:rPr>
                <w:rFonts w:ascii="Calibri" w:hAnsi="Calibri" w:cs="Calibri"/>
                <w:sz w:val="22"/>
                <w:szCs w:val="22"/>
                <w:highlight w:val="yellow"/>
              </w:rPr>
            </w:pPr>
            <w:r w:rsidRPr="00CA6B15">
              <w:rPr>
                <w:rFonts w:ascii="Calibri" w:hAnsi="Calibri" w:cs="Calibri"/>
                <w:sz w:val="22"/>
                <w:szCs w:val="22"/>
              </w:rPr>
              <w:t>TBD</w:t>
            </w:r>
          </w:p>
        </w:tc>
        <w:tc>
          <w:tcPr>
            <w:tcW w:w="2970" w:type="dxa"/>
          </w:tcPr>
          <w:p w14:paraId="5468B6CB" w14:textId="0BA972EF" w:rsidR="0069298F" w:rsidRDefault="0069298F">
            <w:pPr>
              <w:rPr>
                <w:rFonts w:ascii="Calibri" w:hAnsi="Calibri" w:cs="Calibri"/>
                <w:sz w:val="22"/>
                <w:szCs w:val="22"/>
              </w:rPr>
            </w:pPr>
            <w:r w:rsidRPr="00313FE9">
              <w:rPr>
                <w:rFonts w:ascii="Calibri" w:hAnsi="Calibri" w:cs="Calibri"/>
                <w:sz w:val="22"/>
                <w:szCs w:val="22"/>
              </w:rPr>
              <w:t xml:space="preserve"># of </w:t>
            </w:r>
            <w:r>
              <w:rPr>
                <w:rFonts w:ascii="Calibri" w:hAnsi="Calibri" w:cs="Calibri"/>
                <w:sz w:val="22"/>
                <w:szCs w:val="22"/>
              </w:rPr>
              <w:t>pounds of food recovered</w:t>
            </w:r>
            <w:r w:rsidRPr="00313FE9">
              <w:rPr>
                <w:rFonts w:ascii="Calibri" w:hAnsi="Calibri" w:cs="Calibri"/>
                <w:sz w:val="22"/>
                <w:szCs w:val="22"/>
              </w:rPr>
              <w:t xml:space="preserve"> in the month</w:t>
            </w:r>
          </w:p>
        </w:tc>
        <w:tc>
          <w:tcPr>
            <w:tcW w:w="2137" w:type="dxa"/>
          </w:tcPr>
          <w:p w14:paraId="50396036" w14:textId="77777777" w:rsidR="0069298F" w:rsidRPr="001B3786" w:rsidRDefault="0069298F">
            <w:pPr>
              <w:jc w:val="center"/>
              <w:rPr>
                <w:rFonts w:ascii="Calibri" w:hAnsi="Calibri" w:cs="Calibri"/>
                <w:sz w:val="22"/>
                <w:szCs w:val="22"/>
              </w:rPr>
            </w:pPr>
            <w:r w:rsidRPr="00313FE9">
              <w:rPr>
                <w:rFonts w:ascii="Calibri" w:hAnsi="Calibri" w:cs="Calibri"/>
                <w:sz w:val="22"/>
                <w:szCs w:val="22"/>
              </w:rPr>
              <w:t>Agency procurement and delivery records and receipts</w:t>
            </w:r>
          </w:p>
        </w:tc>
      </w:tr>
      <w:tr w:rsidR="0069298F" w:rsidRPr="00313FE9" w14:paraId="439F3D2C" w14:textId="77777777" w:rsidTr="00BB6DA3">
        <w:trPr>
          <w:cantSplit/>
          <w:trHeight w:val="874"/>
        </w:trPr>
        <w:tc>
          <w:tcPr>
            <w:tcW w:w="690" w:type="dxa"/>
            <w:vMerge/>
            <w:textDirection w:val="btLr"/>
          </w:tcPr>
          <w:p w14:paraId="09F2DE92" w14:textId="77777777" w:rsidR="0069298F" w:rsidRPr="00313FE9" w:rsidRDefault="0069298F">
            <w:pPr>
              <w:ind w:left="113" w:right="113"/>
              <w:jc w:val="center"/>
              <w:rPr>
                <w:rFonts w:ascii="Calibri" w:hAnsi="Calibri" w:cs="Calibri"/>
                <w:b/>
                <w:sz w:val="22"/>
                <w:szCs w:val="22"/>
              </w:rPr>
            </w:pPr>
          </w:p>
        </w:tc>
        <w:tc>
          <w:tcPr>
            <w:tcW w:w="2730" w:type="dxa"/>
          </w:tcPr>
          <w:p w14:paraId="45514468" w14:textId="123C4081" w:rsidR="0069298F" w:rsidRPr="00313FE9" w:rsidRDefault="0069298F">
            <w:pPr>
              <w:rPr>
                <w:rFonts w:ascii="Calibri" w:hAnsi="Calibri" w:cs="Calibri"/>
                <w:sz w:val="22"/>
                <w:szCs w:val="22"/>
              </w:rPr>
            </w:pPr>
            <w:r>
              <w:rPr>
                <w:rFonts w:ascii="Calibri" w:hAnsi="Calibri" w:cs="Calibri"/>
                <w:sz w:val="22"/>
                <w:szCs w:val="22"/>
              </w:rPr>
              <w:t xml:space="preserve"># of organizations provided </w:t>
            </w:r>
            <w:r w:rsidR="0027730C">
              <w:rPr>
                <w:rFonts w:ascii="Calibri" w:hAnsi="Calibri" w:cs="Calibri"/>
                <w:sz w:val="22"/>
                <w:szCs w:val="22"/>
              </w:rPr>
              <w:t xml:space="preserve">recovered </w:t>
            </w:r>
            <w:r>
              <w:rPr>
                <w:rFonts w:ascii="Calibri" w:hAnsi="Calibri" w:cs="Calibri"/>
                <w:sz w:val="22"/>
                <w:szCs w:val="22"/>
              </w:rPr>
              <w:t>food in the month</w:t>
            </w:r>
          </w:p>
        </w:tc>
        <w:tc>
          <w:tcPr>
            <w:tcW w:w="1343" w:type="dxa"/>
          </w:tcPr>
          <w:p w14:paraId="59BA1A8D" w14:textId="77777777" w:rsidR="0069298F" w:rsidRPr="00FC188B" w:rsidDel="000E470D" w:rsidRDefault="0069298F">
            <w:pPr>
              <w:jc w:val="center"/>
              <w:rPr>
                <w:rFonts w:ascii="Calibri" w:hAnsi="Calibri" w:cs="Calibri"/>
                <w:sz w:val="22"/>
                <w:szCs w:val="22"/>
              </w:rPr>
            </w:pPr>
            <w:r w:rsidRPr="00304D53">
              <w:rPr>
                <w:rFonts w:ascii="Calibri" w:hAnsi="Calibri" w:cs="Calibri"/>
                <w:sz w:val="22"/>
                <w:szCs w:val="22"/>
              </w:rPr>
              <w:t>TBD</w:t>
            </w:r>
          </w:p>
        </w:tc>
        <w:tc>
          <w:tcPr>
            <w:tcW w:w="2970" w:type="dxa"/>
          </w:tcPr>
          <w:p w14:paraId="53998C15" w14:textId="5E393C96" w:rsidR="0069298F" w:rsidRPr="00313FE9" w:rsidRDefault="0027730C">
            <w:pPr>
              <w:rPr>
                <w:rFonts w:ascii="Calibri" w:hAnsi="Calibri" w:cs="Calibri"/>
                <w:sz w:val="22"/>
                <w:szCs w:val="22"/>
              </w:rPr>
            </w:pPr>
            <w:r>
              <w:rPr>
                <w:rFonts w:ascii="Calibri" w:hAnsi="Calibri" w:cs="Calibri"/>
                <w:sz w:val="22"/>
                <w:szCs w:val="22"/>
              </w:rPr>
              <w:t># of organizations provided recovered food in the month</w:t>
            </w:r>
          </w:p>
        </w:tc>
        <w:tc>
          <w:tcPr>
            <w:tcW w:w="2137" w:type="dxa"/>
          </w:tcPr>
          <w:p w14:paraId="449FDAF2" w14:textId="77777777" w:rsidR="0069298F" w:rsidRPr="00313FE9" w:rsidRDefault="0069298F">
            <w:pPr>
              <w:jc w:val="center"/>
              <w:rPr>
                <w:rFonts w:ascii="Calibri" w:hAnsi="Calibri" w:cs="Calibri"/>
                <w:sz w:val="22"/>
                <w:szCs w:val="22"/>
              </w:rPr>
            </w:pPr>
            <w:r w:rsidRPr="001B3786">
              <w:rPr>
                <w:rFonts w:ascii="Calibri" w:hAnsi="Calibri" w:cs="Calibri"/>
                <w:sz w:val="22"/>
                <w:szCs w:val="22"/>
              </w:rPr>
              <w:t>Agency procurement and delivery records</w:t>
            </w:r>
          </w:p>
        </w:tc>
      </w:tr>
      <w:tr w:rsidR="0069298F" w:rsidRPr="00313FE9" w14:paraId="36597BF0" w14:textId="77777777" w:rsidTr="00BB6DA3">
        <w:trPr>
          <w:cantSplit/>
          <w:trHeight w:val="887"/>
        </w:trPr>
        <w:tc>
          <w:tcPr>
            <w:tcW w:w="690" w:type="dxa"/>
            <w:vMerge/>
            <w:textDirection w:val="btLr"/>
          </w:tcPr>
          <w:p w14:paraId="4EFA90DB" w14:textId="77777777" w:rsidR="0069298F" w:rsidRPr="00313FE9" w:rsidRDefault="0069298F">
            <w:pPr>
              <w:ind w:left="113" w:right="113"/>
              <w:jc w:val="center"/>
              <w:rPr>
                <w:rFonts w:ascii="Calibri" w:hAnsi="Calibri" w:cs="Calibri"/>
                <w:b/>
                <w:sz w:val="22"/>
                <w:szCs w:val="22"/>
              </w:rPr>
            </w:pPr>
          </w:p>
        </w:tc>
        <w:tc>
          <w:tcPr>
            <w:tcW w:w="2730" w:type="dxa"/>
          </w:tcPr>
          <w:p w14:paraId="7D941385" w14:textId="25FB76D3" w:rsidR="0069298F" w:rsidRPr="00313FE9" w:rsidRDefault="0069298F">
            <w:pPr>
              <w:rPr>
                <w:rFonts w:ascii="Calibri" w:hAnsi="Calibri" w:cs="Calibri"/>
                <w:sz w:val="22"/>
                <w:szCs w:val="22"/>
              </w:rPr>
            </w:pPr>
            <w:r w:rsidRPr="00313FE9">
              <w:rPr>
                <w:rFonts w:ascii="Calibri" w:hAnsi="Calibri" w:cs="Calibri"/>
                <w:sz w:val="22"/>
                <w:szCs w:val="22"/>
              </w:rPr>
              <w:t xml:space="preserve"># of </w:t>
            </w:r>
            <w:r w:rsidR="00EE3561">
              <w:rPr>
                <w:rFonts w:ascii="Calibri" w:hAnsi="Calibri" w:cs="Calibri"/>
                <w:sz w:val="22"/>
                <w:szCs w:val="22"/>
              </w:rPr>
              <w:t xml:space="preserve">recovered food deliveries made in the month </w:t>
            </w:r>
          </w:p>
        </w:tc>
        <w:tc>
          <w:tcPr>
            <w:tcW w:w="1343" w:type="dxa"/>
          </w:tcPr>
          <w:p w14:paraId="34BDE016" w14:textId="77777777" w:rsidR="0069298F" w:rsidRPr="00FC188B" w:rsidRDefault="0069298F">
            <w:pPr>
              <w:jc w:val="center"/>
              <w:rPr>
                <w:rFonts w:ascii="Calibri" w:hAnsi="Calibri" w:cs="Calibri"/>
                <w:sz w:val="22"/>
                <w:szCs w:val="22"/>
              </w:rPr>
            </w:pPr>
            <w:r w:rsidRPr="00304D53">
              <w:rPr>
                <w:rFonts w:ascii="Calibri" w:hAnsi="Calibri" w:cs="Calibri"/>
                <w:sz w:val="22"/>
                <w:szCs w:val="22"/>
              </w:rPr>
              <w:t>TBD</w:t>
            </w:r>
          </w:p>
        </w:tc>
        <w:tc>
          <w:tcPr>
            <w:tcW w:w="2970" w:type="dxa"/>
          </w:tcPr>
          <w:p w14:paraId="734A6EC0" w14:textId="11AC042E" w:rsidR="0069298F" w:rsidRPr="00313FE9" w:rsidRDefault="00EE3561">
            <w:pPr>
              <w:rPr>
                <w:rFonts w:ascii="Calibri" w:hAnsi="Calibri" w:cs="Calibri"/>
                <w:sz w:val="22"/>
                <w:szCs w:val="22"/>
              </w:rPr>
            </w:pPr>
            <w:r w:rsidRPr="00313FE9">
              <w:rPr>
                <w:rFonts w:ascii="Calibri" w:hAnsi="Calibri" w:cs="Calibri"/>
                <w:sz w:val="22"/>
                <w:szCs w:val="22"/>
              </w:rPr>
              <w:t xml:space="preserve"># of </w:t>
            </w:r>
            <w:r>
              <w:rPr>
                <w:rFonts w:ascii="Calibri" w:hAnsi="Calibri" w:cs="Calibri"/>
                <w:sz w:val="22"/>
                <w:szCs w:val="22"/>
              </w:rPr>
              <w:t>recovered food deliveries made in the month</w:t>
            </w:r>
          </w:p>
        </w:tc>
        <w:tc>
          <w:tcPr>
            <w:tcW w:w="2137" w:type="dxa"/>
          </w:tcPr>
          <w:p w14:paraId="0987B5E3" w14:textId="768B1558" w:rsidR="0069298F" w:rsidRPr="00313FE9" w:rsidRDefault="0069298F">
            <w:pPr>
              <w:jc w:val="center"/>
              <w:rPr>
                <w:rFonts w:ascii="Calibri" w:hAnsi="Calibri" w:cs="Calibri"/>
                <w:sz w:val="22"/>
                <w:szCs w:val="22"/>
              </w:rPr>
            </w:pPr>
            <w:r w:rsidRPr="00313FE9">
              <w:rPr>
                <w:rFonts w:ascii="Calibri" w:hAnsi="Calibri" w:cs="Calibri"/>
                <w:sz w:val="22"/>
                <w:szCs w:val="22"/>
              </w:rPr>
              <w:t>Agency procurement and delivery records</w:t>
            </w:r>
          </w:p>
        </w:tc>
      </w:tr>
      <w:tr w:rsidR="00EE3561" w:rsidRPr="00313FE9" w14:paraId="10657A00" w14:textId="77777777" w:rsidTr="00BB6DA3">
        <w:trPr>
          <w:cantSplit/>
          <w:trHeight w:val="890"/>
        </w:trPr>
        <w:tc>
          <w:tcPr>
            <w:tcW w:w="690" w:type="dxa"/>
            <w:vMerge w:val="restart"/>
            <w:shd w:val="clear" w:color="auto" w:fill="E2EFD9" w:themeFill="accent6" w:themeFillTint="33"/>
            <w:textDirection w:val="btLr"/>
          </w:tcPr>
          <w:p w14:paraId="5F083E55" w14:textId="77777777" w:rsidR="00EE3561" w:rsidRPr="00313FE9" w:rsidRDefault="00EE3561" w:rsidP="00EE3561">
            <w:pPr>
              <w:ind w:left="113" w:right="113"/>
              <w:jc w:val="center"/>
              <w:rPr>
                <w:rFonts w:ascii="Calibri" w:hAnsi="Calibri" w:cs="Calibri"/>
                <w:b/>
                <w:sz w:val="22"/>
                <w:szCs w:val="22"/>
              </w:rPr>
            </w:pPr>
            <w:r w:rsidRPr="00313FE9">
              <w:rPr>
                <w:rFonts w:ascii="Calibri" w:hAnsi="Calibri" w:cs="Calibri"/>
                <w:b/>
                <w:sz w:val="22"/>
                <w:szCs w:val="22"/>
              </w:rPr>
              <w:t>How Well?</w:t>
            </w:r>
          </w:p>
        </w:tc>
        <w:tc>
          <w:tcPr>
            <w:tcW w:w="2730" w:type="dxa"/>
          </w:tcPr>
          <w:p w14:paraId="5A4C19CB" w14:textId="50B57FC1" w:rsidR="00EE3561" w:rsidRPr="00313FE9" w:rsidRDefault="00EE3561" w:rsidP="00EE3561">
            <w:pPr>
              <w:rPr>
                <w:rFonts w:ascii="Calibri" w:hAnsi="Calibri" w:cs="Calibri"/>
                <w:sz w:val="22"/>
                <w:szCs w:val="22"/>
              </w:rPr>
            </w:pPr>
            <w:r w:rsidRPr="00313FE9">
              <w:rPr>
                <w:rFonts w:ascii="Calibri" w:hAnsi="Calibri" w:cs="Calibri"/>
                <w:sz w:val="22"/>
                <w:szCs w:val="22"/>
              </w:rPr>
              <w:t xml:space="preserve">% of monthly goal of </w:t>
            </w:r>
            <w:r w:rsidR="001B7B45">
              <w:rPr>
                <w:rFonts w:ascii="Calibri" w:hAnsi="Calibri" w:cs="Calibri"/>
                <w:sz w:val="22"/>
                <w:szCs w:val="22"/>
              </w:rPr>
              <w:t>pounds of recovered food delivered</w:t>
            </w:r>
            <w:r w:rsidRPr="00313FE9">
              <w:rPr>
                <w:rFonts w:ascii="Calibri" w:hAnsi="Calibri" w:cs="Calibri"/>
                <w:sz w:val="22"/>
                <w:szCs w:val="22"/>
              </w:rPr>
              <w:t xml:space="preserve"> that was met</w:t>
            </w:r>
          </w:p>
        </w:tc>
        <w:tc>
          <w:tcPr>
            <w:tcW w:w="1343" w:type="dxa"/>
          </w:tcPr>
          <w:p w14:paraId="3486758F" w14:textId="1C792CB3" w:rsidR="00EE3561" w:rsidRPr="00313FE9" w:rsidRDefault="00EE3561" w:rsidP="00EE3561">
            <w:pPr>
              <w:jc w:val="center"/>
              <w:rPr>
                <w:rFonts w:ascii="Calibri" w:hAnsi="Calibri" w:cs="Calibri"/>
                <w:sz w:val="22"/>
                <w:szCs w:val="22"/>
              </w:rPr>
            </w:pPr>
            <w:r w:rsidRPr="00313FE9">
              <w:rPr>
                <w:rFonts w:ascii="Calibri" w:hAnsi="Calibri" w:cs="Calibri"/>
                <w:sz w:val="22"/>
                <w:szCs w:val="22"/>
              </w:rPr>
              <w:t>100%</w:t>
            </w:r>
          </w:p>
        </w:tc>
        <w:tc>
          <w:tcPr>
            <w:tcW w:w="2970" w:type="dxa"/>
          </w:tcPr>
          <w:p w14:paraId="7C6F4FFA" w14:textId="03689BC1" w:rsidR="00EE3561" w:rsidRPr="00313FE9" w:rsidRDefault="00EE3561" w:rsidP="00EE3561">
            <w:pPr>
              <w:pBdr>
                <w:bottom w:val="single" w:sz="12" w:space="1" w:color="auto"/>
              </w:pBdr>
              <w:jc w:val="center"/>
              <w:rPr>
                <w:rFonts w:ascii="Calibri" w:hAnsi="Calibri" w:cs="Calibri"/>
                <w:sz w:val="22"/>
                <w:szCs w:val="22"/>
              </w:rPr>
            </w:pPr>
            <w:r w:rsidRPr="00313FE9">
              <w:rPr>
                <w:rFonts w:ascii="Calibri" w:hAnsi="Calibri" w:cs="Calibri"/>
                <w:sz w:val="22"/>
                <w:szCs w:val="22"/>
              </w:rPr>
              <w:t xml:space="preserve"># of </w:t>
            </w:r>
            <w:r w:rsidR="001B7B45">
              <w:rPr>
                <w:rFonts w:ascii="Calibri" w:hAnsi="Calibri" w:cs="Calibri"/>
                <w:sz w:val="22"/>
                <w:szCs w:val="22"/>
              </w:rPr>
              <w:t>pounds of recovered food delivered</w:t>
            </w:r>
            <w:r w:rsidRPr="00313FE9">
              <w:rPr>
                <w:rFonts w:ascii="Calibri" w:hAnsi="Calibri" w:cs="Calibri"/>
                <w:sz w:val="22"/>
                <w:szCs w:val="22"/>
              </w:rPr>
              <w:t xml:space="preserve"> in the report month </w:t>
            </w:r>
          </w:p>
          <w:p w14:paraId="5B215349" w14:textId="7783B3C1" w:rsidR="00EE3561" w:rsidRPr="00313FE9" w:rsidRDefault="00EE3561" w:rsidP="00EE3561">
            <w:pPr>
              <w:jc w:val="center"/>
              <w:rPr>
                <w:rFonts w:ascii="Calibri" w:hAnsi="Calibri" w:cs="Calibri"/>
                <w:sz w:val="22"/>
                <w:szCs w:val="22"/>
              </w:rPr>
            </w:pPr>
            <w:r>
              <w:rPr>
                <w:rFonts w:ascii="Calibri" w:hAnsi="Calibri" w:cs="Calibri"/>
                <w:sz w:val="22"/>
                <w:szCs w:val="22"/>
              </w:rPr>
              <w:t xml:space="preserve">Target # of </w:t>
            </w:r>
            <w:r w:rsidR="001B7B45">
              <w:rPr>
                <w:rFonts w:ascii="Calibri" w:hAnsi="Calibri" w:cs="Calibri"/>
                <w:sz w:val="22"/>
                <w:szCs w:val="22"/>
              </w:rPr>
              <w:t>pounds of recovered food delivered fo</w:t>
            </w:r>
            <w:r>
              <w:rPr>
                <w:rFonts w:ascii="Calibri" w:hAnsi="Calibri" w:cs="Calibri"/>
                <w:sz w:val="22"/>
                <w:szCs w:val="22"/>
              </w:rPr>
              <w:t>r the report month</w:t>
            </w:r>
          </w:p>
        </w:tc>
        <w:tc>
          <w:tcPr>
            <w:tcW w:w="2137" w:type="dxa"/>
          </w:tcPr>
          <w:p w14:paraId="2884F987" w14:textId="48D023E6" w:rsidR="00EE3561" w:rsidRPr="00313FE9" w:rsidRDefault="00EE3561" w:rsidP="00EE3561">
            <w:pPr>
              <w:jc w:val="center"/>
              <w:rPr>
                <w:rFonts w:ascii="Calibri" w:hAnsi="Calibri" w:cs="Calibri"/>
                <w:sz w:val="22"/>
                <w:szCs w:val="22"/>
              </w:rPr>
            </w:pPr>
            <w:r w:rsidRPr="00313FE9">
              <w:rPr>
                <w:rFonts w:ascii="Calibri" w:hAnsi="Calibri" w:cs="Calibri"/>
                <w:sz w:val="22"/>
                <w:szCs w:val="22"/>
              </w:rPr>
              <w:t>Agency procurement records and receipts</w:t>
            </w:r>
          </w:p>
        </w:tc>
      </w:tr>
      <w:tr w:rsidR="00EE3561" w:rsidRPr="00313FE9" w14:paraId="701C7123" w14:textId="77777777" w:rsidTr="00BB6DA3">
        <w:trPr>
          <w:cantSplit/>
          <w:trHeight w:val="890"/>
        </w:trPr>
        <w:tc>
          <w:tcPr>
            <w:tcW w:w="690" w:type="dxa"/>
            <w:vMerge/>
            <w:textDirection w:val="btLr"/>
          </w:tcPr>
          <w:p w14:paraId="20061031" w14:textId="77777777" w:rsidR="00EE3561" w:rsidRPr="00313FE9" w:rsidRDefault="00EE3561">
            <w:pPr>
              <w:ind w:left="113" w:right="113"/>
              <w:jc w:val="center"/>
              <w:rPr>
                <w:rFonts w:ascii="Calibri" w:hAnsi="Calibri" w:cs="Calibri"/>
                <w:b/>
                <w:sz w:val="22"/>
                <w:szCs w:val="22"/>
              </w:rPr>
            </w:pPr>
          </w:p>
        </w:tc>
        <w:tc>
          <w:tcPr>
            <w:tcW w:w="2730" w:type="dxa"/>
          </w:tcPr>
          <w:p w14:paraId="23A7F880" w14:textId="10ED8E60" w:rsidR="00EE3561" w:rsidRPr="00313FE9" w:rsidRDefault="00EE3561">
            <w:pPr>
              <w:rPr>
                <w:rFonts w:ascii="Calibri" w:hAnsi="Calibri" w:cs="Calibri"/>
                <w:sz w:val="22"/>
                <w:szCs w:val="22"/>
              </w:rPr>
            </w:pPr>
            <w:r w:rsidRPr="00313FE9">
              <w:rPr>
                <w:rFonts w:ascii="Calibri" w:hAnsi="Calibri" w:cs="Calibri"/>
                <w:sz w:val="22"/>
                <w:szCs w:val="22"/>
              </w:rPr>
              <w:t xml:space="preserve">% of food </w:t>
            </w:r>
            <w:r w:rsidR="001B7B45">
              <w:rPr>
                <w:rFonts w:ascii="Calibri" w:hAnsi="Calibri" w:cs="Calibri"/>
                <w:sz w:val="22"/>
                <w:szCs w:val="22"/>
              </w:rPr>
              <w:t>recovered</w:t>
            </w:r>
            <w:r w:rsidRPr="00313FE9">
              <w:rPr>
                <w:rFonts w:ascii="Calibri" w:hAnsi="Calibri" w:cs="Calibri"/>
                <w:sz w:val="22"/>
                <w:szCs w:val="22"/>
              </w:rPr>
              <w:t xml:space="preserve"> that was wasted or undelivered due to spoilage</w:t>
            </w:r>
            <w:r w:rsidR="00C46B2C">
              <w:rPr>
                <w:rFonts w:ascii="Calibri" w:hAnsi="Calibri" w:cs="Calibri"/>
                <w:sz w:val="22"/>
                <w:szCs w:val="22"/>
              </w:rPr>
              <w:t xml:space="preserve"> in the month.</w:t>
            </w:r>
          </w:p>
        </w:tc>
        <w:tc>
          <w:tcPr>
            <w:tcW w:w="1343" w:type="dxa"/>
          </w:tcPr>
          <w:p w14:paraId="7DF51206" w14:textId="20DF63D3" w:rsidR="00EE3561" w:rsidRPr="00313FE9" w:rsidRDefault="00EE3561">
            <w:pPr>
              <w:jc w:val="center"/>
              <w:rPr>
                <w:rFonts w:ascii="Calibri" w:hAnsi="Calibri" w:cs="Calibri"/>
                <w:sz w:val="22"/>
                <w:szCs w:val="22"/>
              </w:rPr>
            </w:pPr>
            <w:r w:rsidRPr="00313FE9">
              <w:rPr>
                <w:rFonts w:ascii="Calibri" w:hAnsi="Calibri" w:cs="Calibri"/>
                <w:sz w:val="22"/>
                <w:szCs w:val="22"/>
              </w:rPr>
              <w:t xml:space="preserve">&lt; </w:t>
            </w:r>
            <w:r>
              <w:rPr>
                <w:rFonts w:ascii="Calibri" w:hAnsi="Calibri" w:cs="Calibri"/>
                <w:sz w:val="22"/>
                <w:szCs w:val="22"/>
              </w:rPr>
              <w:t>0.</w:t>
            </w:r>
            <w:r w:rsidRPr="00313FE9">
              <w:rPr>
                <w:rFonts w:ascii="Calibri" w:hAnsi="Calibri" w:cs="Calibri"/>
                <w:sz w:val="22"/>
                <w:szCs w:val="22"/>
              </w:rPr>
              <w:t>5%</w:t>
            </w:r>
          </w:p>
        </w:tc>
        <w:tc>
          <w:tcPr>
            <w:tcW w:w="2970" w:type="dxa"/>
          </w:tcPr>
          <w:p w14:paraId="270CC613" w14:textId="29925DCC" w:rsidR="00EE3561" w:rsidRPr="00313FE9" w:rsidRDefault="00EE3561">
            <w:pPr>
              <w:pBdr>
                <w:bottom w:val="single" w:sz="12" w:space="1" w:color="auto"/>
              </w:pBdr>
              <w:jc w:val="center"/>
              <w:rPr>
                <w:rFonts w:ascii="Calibri" w:hAnsi="Calibri" w:cs="Calibri"/>
                <w:sz w:val="22"/>
                <w:szCs w:val="22"/>
              </w:rPr>
            </w:pPr>
            <w:r w:rsidRPr="00313FE9">
              <w:rPr>
                <w:rFonts w:ascii="Calibri" w:hAnsi="Calibri" w:cs="Calibri"/>
                <w:sz w:val="22"/>
                <w:szCs w:val="22"/>
              </w:rPr>
              <w:t xml:space="preserve"># of </w:t>
            </w:r>
            <w:r w:rsidR="001B7B45">
              <w:rPr>
                <w:rFonts w:ascii="Calibri" w:hAnsi="Calibri" w:cs="Calibri"/>
                <w:sz w:val="22"/>
                <w:szCs w:val="22"/>
              </w:rPr>
              <w:t>pounds of food</w:t>
            </w:r>
            <w:r w:rsidRPr="00313FE9">
              <w:rPr>
                <w:rFonts w:ascii="Calibri" w:hAnsi="Calibri" w:cs="Calibri"/>
                <w:sz w:val="22"/>
                <w:szCs w:val="22"/>
              </w:rPr>
              <w:t xml:space="preserve"> wasted or undelivered due to spoilage </w:t>
            </w:r>
          </w:p>
          <w:p w14:paraId="418B2B24" w14:textId="6B23B17C" w:rsidR="00EE3561" w:rsidRPr="00313FE9" w:rsidRDefault="00EE3561">
            <w:pPr>
              <w:jc w:val="center"/>
              <w:rPr>
                <w:rFonts w:ascii="Calibri" w:hAnsi="Calibri" w:cs="Calibri"/>
                <w:sz w:val="22"/>
                <w:szCs w:val="22"/>
              </w:rPr>
            </w:pPr>
            <w:r w:rsidRPr="00313FE9">
              <w:rPr>
                <w:rFonts w:ascii="Calibri" w:hAnsi="Calibri" w:cs="Calibri"/>
                <w:sz w:val="22"/>
                <w:szCs w:val="22"/>
              </w:rPr>
              <w:t xml:space="preserve"># of </w:t>
            </w:r>
            <w:r w:rsidR="001B7B45">
              <w:rPr>
                <w:rFonts w:ascii="Calibri" w:hAnsi="Calibri" w:cs="Calibri"/>
                <w:sz w:val="22"/>
                <w:szCs w:val="22"/>
              </w:rPr>
              <w:t>pounds of food recovered</w:t>
            </w:r>
          </w:p>
        </w:tc>
        <w:tc>
          <w:tcPr>
            <w:tcW w:w="2137" w:type="dxa"/>
          </w:tcPr>
          <w:p w14:paraId="1302DE72" w14:textId="5B421D05" w:rsidR="00EE3561" w:rsidRPr="00313FE9" w:rsidRDefault="00EE3561">
            <w:pPr>
              <w:jc w:val="center"/>
              <w:rPr>
                <w:rFonts w:ascii="Calibri" w:hAnsi="Calibri" w:cs="Calibri"/>
                <w:sz w:val="22"/>
                <w:szCs w:val="22"/>
              </w:rPr>
            </w:pPr>
            <w:r w:rsidRPr="00313FE9">
              <w:rPr>
                <w:rFonts w:ascii="Calibri" w:hAnsi="Calibri" w:cs="Calibri"/>
                <w:sz w:val="22"/>
                <w:szCs w:val="22"/>
              </w:rPr>
              <w:t>Receipts and central distribution records</w:t>
            </w:r>
          </w:p>
        </w:tc>
      </w:tr>
      <w:tr w:rsidR="00EE3561" w:rsidRPr="00FD5911" w14:paraId="57686DC6" w14:textId="77777777" w:rsidTr="00BB6DA3">
        <w:trPr>
          <w:cantSplit/>
          <w:trHeight w:val="1385"/>
        </w:trPr>
        <w:tc>
          <w:tcPr>
            <w:tcW w:w="690" w:type="dxa"/>
            <w:vMerge w:val="restart"/>
            <w:shd w:val="clear" w:color="auto" w:fill="FFD966" w:themeFill="accent4" w:themeFillTint="99"/>
            <w:textDirection w:val="btLr"/>
          </w:tcPr>
          <w:p w14:paraId="10447516" w14:textId="77777777" w:rsidR="00EE3561" w:rsidRPr="00313FE9" w:rsidRDefault="00EE3561">
            <w:pPr>
              <w:ind w:left="113" w:right="113"/>
              <w:jc w:val="center"/>
              <w:rPr>
                <w:rFonts w:ascii="Calibri" w:hAnsi="Calibri" w:cs="Calibri"/>
                <w:b/>
                <w:sz w:val="22"/>
                <w:szCs w:val="22"/>
              </w:rPr>
            </w:pPr>
            <w:r w:rsidRPr="00313FE9">
              <w:rPr>
                <w:rFonts w:ascii="Calibri" w:hAnsi="Calibri" w:cs="Calibri"/>
                <w:b/>
                <w:sz w:val="22"/>
                <w:szCs w:val="22"/>
              </w:rPr>
              <w:t>Better Off?</w:t>
            </w:r>
          </w:p>
          <w:p w14:paraId="2D4C8843" w14:textId="77777777" w:rsidR="00EE3561" w:rsidRPr="00313FE9" w:rsidRDefault="00EE3561">
            <w:pPr>
              <w:ind w:left="113" w:right="113"/>
              <w:jc w:val="center"/>
              <w:rPr>
                <w:rFonts w:ascii="Calibri" w:hAnsi="Calibri" w:cs="Calibri"/>
                <w:b/>
                <w:sz w:val="22"/>
                <w:szCs w:val="22"/>
              </w:rPr>
            </w:pPr>
          </w:p>
        </w:tc>
        <w:tc>
          <w:tcPr>
            <w:tcW w:w="2730" w:type="dxa"/>
          </w:tcPr>
          <w:p w14:paraId="56F2131B" w14:textId="7CB013F1" w:rsidR="00EE3561" w:rsidRPr="00FD5911" w:rsidRDefault="00EE3561">
            <w:pPr>
              <w:rPr>
                <w:rFonts w:ascii="Calibri" w:hAnsi="Calibri" w:cs="Calibri"/>
                <w:sz w:val="22"/>
                <w:szCs w:val="22"/>
              </w:rPr>
            </w:pPr>
            <w:r w:rsidRPr="00EF6CF1">
              <w:rPr>
                <w:rFonts w:ascii="Calibri" w:hAnsi="Calibri" w:cs="Calibri"/>
                <w:sz w:val="22"/>
                <w:szCs w:val="22"/>
              </w:rPr>
              <w:t xml:space="preserve">% of </w:t>
            </w:r>
            <w:r w:rsidR="00DA7322">
              <w:rPr>
                <w:rFonts w:ascii="Calibri" w:hAnsi="Calibri" w:cs="Calibri"/>
                <w:sz w:val="22"/>
                <w:szCs w:val="22"/>
              </w:rPr>
              <w:t xml:space="preserve">recovered food </w:t>
            </w:r>
            <w:r w:rsidR="00A1771B">
              <w:rPr>
                <w:rFonts w:ascii="Calibri" w:hAnsi="Calibri" w:cs="Calibri"/>
                <w:sz w:val="22"/>
                <w:szCs w:val="22"/>
              </w:rPr>
              <w:t>provided to food insecure individuals in Alameda County</w:t>
            </w:r>
            <w:r w:rsidR="00C46B2C">
              <w:rPr>
                <w:rFonts w:ascii="Calibri" w:hAnsi="Calibri" w:cs="Calibri"/>
                <w:sz w:val="22"/>
                <w:szCs w:val="22"/>
              </w:rPr>
              <w:t xml:space="preserve"> in the month</w:t>
            </w:r>
            <w:r w:rsidR="00A1771B">
              <w:rPr>
                <w:rFonts w:ascii="Calibri" w:hAnsi="Calibri" w:cs="Calibri"/>
                <w:sz w:val="22"/>
                <w:szCs w:val="22"/>
              </w:rPr>
              <w:t xml:space="preserve">. </w:t>
            </w:r>
          </w:p>
        </w:tc>
        <w:tc>
          <w:tcPr>
            <w:tcW w:w="1343" w:type="dxa"/>
            <w:tcBorders>
              <w:right w:val="single" w:sz="4" w:space="0" w:color="auto"/>
            </w:tcBorders>
          </w:tcPr>
          <w:p w14:paraId="1FD3D6EA" w14:textId="35C4A7B0" w:rsidR="00EE3561" w:rsidRPr="00FD5911" w:rsidRDefault="00A1771B">
            <w:pPr>
              <w:jc w:val="center"/>
              <w:rPr>
                <w:rFonts w:ascii="Calibri" w:hAnsi="Calibri" w:cs="Calibri"/>
                <w:sz w:val="22"/>
                <w:szCs w:val="22"/>
              </w:rPr>
            </w:pPr>
            <w:r>
              <w:rPr>
                <w:rFonts w:ascii="Calibri" w:hAnsi="Calibri" w:cs="Calibri"/>
                <w:sz w:val="22"/>
                <w:szCs w:val="22"/>
              </w:rPr>
              <w:t>100</w:t>
            </w:r>
            <w:r w:rsidR="00EE3561" w:rsidRPr="00EF6CF1">
              <w:rPr>
                <w:rFonts w:ascii="Calibri" w:hAnsi="Calibri" w:cs="Calibri"/>
                <w:sz w:val="22"/>
                <w:szCs w:val="22"/>
              </w:rPr>
              <w:t>%</w:t>
            </w:r>
          </w:p>
        </w:tc>
        <w:tc>
          <w:tcPr>
            <w:tcW w:w="2970" w:type="dxa"/>
            <w:tcBorders>
              <w:top w:val="single" w:sz="4" w:space="0" w:color="auto"/>
              <w:left w:val="single" w:sz="4" w:space="0" w:color="auto"/>
              <w:bottom w:val="single" w:sz="4" w:space="0" w:color="auto"/>
              <w:right w:val="single" w:sz="4" w:space="0" w:color="auto"/>
            </w:tcBorders>
          </w:tcPr>
          <w:p w14:paraId="6091BFE2" w14:textId="3909BC80" w:rsidR="00EE3561" w:rsidRPr="00EF6CF1" w:rsidRDefault="00EE3561">
            <w:pPr>
              <w:pBdr>
                <w:bottom w:val="single" w:sz="12" w:space="1" w:color="auto"/>
              </w:pBdr>
              <w:jc w:val="center"/>
              <w:rPr>
                <w:rFonts w:ascii="Calibri" w:hAnsi="Calibri" w:cs="Calibri"/>
                <w:sz w:val="22"/>
                <w:szCs w:val="22"/>
              </w:rPr>
            </w:pPr>
            <w:r w:rsidRPr="15066283">
              <w:rPr>
                <w:rFonts w:ascii="Calibri" w:hAnsi="Calibri" w:cs="Calibri"/>
                <w:sz w:val="22"/>
                <w:szCs w:val="22"/>
              </w:rPr>
              <w:t xml:space="preserve"># of </w:t>
            </w:r>
            <w:r w:rsidR="00A1771B">
              <w:rPr>
                <w:rFonts w:ascii="Calibri" w:hAnsi="Calibri" w:cs="Calibri"/>
                <w:sz w:val="22"/>
                <w:szCs w:val="22"/>
              </w:rPr>
              <w:t>pounds of food provided to food in</w:t>
            </w:r>
            <w:r w:rsidR="00C46B2C">
              <w:rPr>
                <w:rFonts w:ascii="Calibri" w:hAnsi="Calibri" w:cs="Calibri"/>
                <w:sz w:val="22"/>
                <w:szCs w:val="22"/>
              </w:rPr>
              <w:t>secure individuals in Alameda County in the month</w:t>
            </w:r>
          </w:p>
          <w:p w14:paraId="22BF743C" w14:textId="38B2A52E" w:rsidR="00EE3561" w:rsidRPr="00FD5911" w:rsidRDefault="00EE3561">
            <w:pPr>
              <w:jc w:val="center"/>
              <w:rPr>
                <w:rFonts w:ascii="Calibri" w:hAnsi="Calibri" w:cs="Calibri"/>
                <w:sz w:val="22"/>
                <w:szCs w:val="22"/>
              </w:rPr>
            </w:pPr>
            <w:r w:rsidRPr="15066283">
              <w:rPr>
                <w:rFonts w:ascii="Calibri" w:hAnsi="Calibri" w:cs="Calibri"/>
                <w:sz w:val="22"/>
                <w:szCs w:val="22"/>
              </w:rPr>
              <w:t xml:space="preserve"># of </w:t>
            </w:r>
            <w:r w:rsidR="00C46B2C">
              <w:rPr>
                <w:rFonts w:ascii="Calibri" w:hAnsi="Calibri" w:cs="Calibri"/>
                <w:sz w:val="22"/>
                <w:szCs w:val="22"/>
              </w:rPr>
              <w:t xml:space="preserve">pounds of recovered food </w:t>
            </w:r>
            <w:r w:rsidR="00221F85">
              <w:rPr>
                <w:rFonts w:ascii="Calibri" w:hAnsi="Calibri" w:cs="Calibri"/>
                <w:sz w:val="22"/>
                <w:szCs w:val="22"/>
              </w:rPr>
              <w:t xml:space="preserve">delivered </w:t>
            </w:r>
            <w:r w:rsidR="00C46B2C">
              <w:rPr>
                <w:rFonts w:ascii="Calibri" w:hAnsi="Calibri" w:cs="Calibri"/>
                <w:sz w:val="22"/>
                <w:szCs w:val="22"/>
              </w:rPr>
              <w:t>in the month</w:t>
            </w:r>
          </w:p>
        </w:tc>
        <w:tc>
          <w:tcPr>
            <w:tcW w:w="2137" w:type="dxa"/>
            <w:tcBorders>
              <w:left w:val="single" w:sz="4" w:space="0" w:color="auto"/>
            </w:tcBorders>
          </w:tcPr>
          <w:p w14:paraId="25DAD6A0" w14:textId="61485494" w:rsidR="00EE3561" w:rsidRPr="00FD5911" w:rsidRDefault="00C36724">
            <w:pPr>
              <w:rPr>
                <w:rFonts w:ascii="Calibri" w:hAnsi="Calibri" w:cs="Calibri"/>
                <w:sz w:val="22"/>
                <w:szCs w:val="22"/>
              </w:rPr>
            </w:pPr>
            <w:r>
              <w:rPr>
                <w:rFonts w:ascii="Calibri" w:hAnsi="Calibri" w:cs="Calibri"/>
                <w:sz w:val="22"/>
                <w:szCs w:val="22"/>
              </w:rPr>
              <w:t>Agency and/or partner organization records.</w:t>
            </w:r>
          </w:p>
        </w:tc>
      </w:tr>
      <w:tr w:rsidR="00EE3561" w:rsidRPr="00FD5911" w14:paraId="367EFDAE" w14:textId="77777777" w:rsidTr="00BB6DA3">
        <w:trPr>
          <w:cantSplit/>
          <w:trHeight w:val="1601"/>
        </w:trPr>
        <w:tc>
          <w:tcPr>
            <w:tcW w:w="690" w:type="dxa"/>
            <w:vMerge/>
            <w:textDirection w:val="btLr"/>
          </w:tcPr>
          <w:p w14:paraId="5C4820DE" w14:textId="77777777" w:rsidR="00EE3561" w:rsidRPr="00313FE9" w:rsidRDefault="00EE3561">
            <w:pPr>
              <w:ind w:left="113" w:right="113"/>
              <w:jc w:val="center"/>
              <w:rPr>
                <w:rFonts w:ascii="Calibri" w:hAnsi="Calibri" w:cs="Calibri"/>
                <w:b/>
                <w:sz w:val="22"/>
                <w:szCs w:val="22"/>
              </w:rPr>
            </w:pPr>
          </w:p>
        </w:tc>
        <w:tc>
          <w:tcPr>
            <w:tcW w:w="2730" w:type="dxa"/>
          </w:tcPr>
          <w:p w14:paraId="5621B99E" w14:textId="17783720" w:rsidR="00EE3561" w:rsidRPr="00EF6CF1" w:rsidRDefault="00C46B2C">
            <w:pPr>
              <w:rPr>
                <w:rFonts w:ascii="Calibri" w:hAnsi="Calibri" w:cs="Calibri"/>
                <w:sz w:val="22"/>
                <w:szCs w:val="22"/>
              </w:rPr>
            </w:pPr>
            <w:bookmarkStart w:id="24" w:name="_Hlk49141862"/>
            <w:r>
              <w:rPr>
                <w:rFonts w:ascii="Calibri" w:hAnsi="Calibri" w:cs="Calibri"/>
                <w:sz w:val="22"/>
                <w:szCs w:val="22"/>
              </w:rPr>
              <w:t>Increased number of food distribution days or volume</w:t>
            </w:r>
            <w:r w:rsidR="000B58D5">
              <w:rPr>
                <w:rFonts w:ascii="Calibri" w:hAnsi="Calibri" w:cs="Calibri"/>
                <w:sz w:val="22"/>
                <w:szCs w:val="22"/>
              </w:rPr>
              <w:t xml:space="preserve"> of food distributed</w:t>
            </w:r>
            <w:r>
              <w:rPr>
                <w:rFonts w:ascii="Calibri" w:hAnsi="Calibri" w:cs="Calibri"/>
                <w:sz w:val="22"/>
                <w:szCs w:val="22"/>
              </w:rPr>
              <w:t xml:space="preserve"> by receiving organizations. </w:t>
            </w:r>
            <w:bookmarkEnd w:id="24"/>
          </w:p>
        </w:tc>
        <w:tc>
          <w:tcPr>
            <w:tcW w:w="1343" w:type="dxa"/>
            <w:tcBorders>
              <w:right w:val="single" w:sz="4" w:space="0" w:color="auto"/>
            </w:tcBorders>
          </w:tcPr>
          <w:p w14:paraId="66DABB7C" w14:textId="0DEEC4B2" w:rsidR="00EE3561" w:rsidRPr="00EF6CF1" w:rsidRDefault="008D2938">
            <w:pPr>
              <w:jc w:val="center"/>
              <w:rPr>
                <w:rFonts w:ascii="Calibri" w:hAnsi="Calibri" w:cs="Calibri"/>
                <w:sz w:val="22"/>
                <w:szCs w:val="22"/>
              </w:rPr>
            </w:pPr>
            <w:r>
              <w:rPr>
                <w:rFonts w:ascii="Calibri" w:hAnsi="Calibri" w:cs="Calibri"/>
                <w:sz w:val="22"/>
                <w:szCs w:val="22"/>
              </w:rPr>
              <w:t>TBD</w:t>
            </w:r>
          </w:p>
        </w:tc>
        <w:tc>
          <w:tcPr>
            <w:tcW w:w="2970" w:type="dxa"/>
            <w:tcBorders>
              <w:top w:val="single" w:sz="4" w:space="0" w:color="auto"/>
              <w:left w:val="single" w:sz="4" w:space="0" w:color="auto"/>
              <w:bottom w:val="single" w:sz="4" w:space="0" w:color="auto"/>
              <w:right w:val="single" w:sz="4" w:space="0" w:color="auto"/>
            </w:tcBorders>
          </w:tcPr>
          <w:p w14:paraId="684E3EDC" w14:textId="307A546D" w:rsidR="00EE3561" w:rsidRPr="00EF6CF1" w:rsidRDefault="00EE3561">
            <w:pPr>
              <w:pBdr>
                <w:bottom w:val="single" w:sz="6" w:space="1" w:color="auto"/>
              </w:pBdr>
              <w:jc w:val="center"/>
              <w:rPr>
                <w:rFonts w:ascii="Calibri" w:hAnsi="Calibri" w:cs="Calibri"/>
                <w:sz w:val="22"/>
                <w:szCs w:val="22"/>
              </w:rPr>
            </w:pPr>
            <w:r w:rsidRPr="00CB13C2">
              <w:rPr>
                <w:rFonts w:ascii="Calibri" w:hAnsi="Calibri" w:cs="Calibri"/>
                <w:sz w:val="22"/>
                <w:szCs w:val="22"/>
              </w:rPr>
              <w:t xml:space="preserve">Sum of all </w:t>
            </w:r>
            <w:r w:rsidR="00C36724">
              <w:rPr>
                <w:rFonts w:ascii="Calibri" w:hAnsi="Calibri" w:cs="Calibri"/>
                <w:sz w:val="22"/>
                <w:szCs w:val="22"/>
              </w:rPr>
              <w:t>food distribution days and</w:t>
            </w:r>
            <w:r w:rsidR="00BC4D5D">
              <w:rPr>
                <w:rFonts w:ascii="Calibri" w:hAnsi="Calibri" w:cs="Calibri"/>
                <w:sz w:val="22"/>
                <w:szCs w:val="22"/>
              </w:rPr>
              <w:t>/or</w:t>
            </w:r>
            <w:r w:rsidR="00C36724">
              <w:rPr>
                <w:rFonts w:ascii="Calibri" w:hAnsi="Calibri" w:cs="Calibri"/>
                <w:sz w:val="22"/>
                <w:szCs w:val="22"/>
              </w:rPr>
              <w:t xml:space="preserve"> pounds or food distributed by partner organizations minus the number of days and</w:t>
            </w:r>
            <w:r w:rsidR="00BC4D5D">
              <w:rPr>
                <w:rFonts w:ascii="Calibri" w:hAnsi="Calibri" w:cs="Calibri"/>
                <w:sz w:val="22"/>
                <w:szCs w:val="22"/>
              </w:rPr>
              <w:t>/or</w:t>
            </w:r>
            <w:r w:rsidR="00C36724">
              <w:rPr>
                <w:rFonts w:ascii="Calibri" w:hAnsi="Calibri" w:cs="Calibri"/>
                <w:sz w:val="22"/>
                <w:szCs w:val="22"/>
              </w:rPr>
              <w:t xml:space="preserve"> pounds of food distributed prior to receiving the recovered food deliveries. </w:t>
            </w:r>
          </w:p>
        </w:tc>
        <w:tc>
          <w:tcPr>
            <w:tcW w:w="2137" w:type="dxa"/>
            <w:tcBorders>
              <w:left w:val="single" w:sz="4" w:space="0" w:color="auto"/>
            </w:tcBorders>
          </w:tcPr>
          <w:p w14:paraId="1CCE6ED7" w14:textId="193BEA82" w:rsidR="00EE3561" w:rsidRPr="00FD5911" w:rsidRDefault="00EE3561">
            <w:pPr>
              <w:rPr>
                <w:rFonts w:ascii="Calibri" w:hAnsi="Calibri" w:cs="Calibri"/>
                <w:sz w:val="22"/>
                <w:szCs w:val="22"/>
              </w:rPr>
            </w:pPr>
            <w:r w:rsidRPr="00EF5931">
              <w:rPr>
                <w:rFonts w:ascii="Calibri" w:hAnsi="Calibri" w:cs="Calibri"/>
                <w:sz w:val="22"/>
                <w:szCs w:val="22"/>
              </w:rPr>
              <w:t>Agency records</w:t>
            </w:r>
            <w:r w:rsidR="00BC4D5D">
              <w:rPr>
                <w:rFonts w:ascii="Calibri" w:hAnsi="Calibri" w:cs="Calibri"/>
                <w:sz w:val="22"/>
                <w:szCs w:val="22"/>
              </w:rPr>
              <w:t xml:space="preserve"> and/or partner organization records.</w:t>
            </w:r>
          </w:p>
        </w:tc>
      </w:tr>
    </w:tbl>
    <w:p w14:paraId="42CD885E" w14:textId="77777777" w:rsidR="0069298F" w:rsidRPr="00D218EC" w:rsidRDefault="0069298F" w:rsidP="0069298F">
      <w:pPr>
        <w:pStyle w:val="Item1"/>
        <w:numPr>
          <w:ilvl w:val="0"/>
          <w:numId w:val="0"/>
        </w:numPr>
        <w:spacing w:after="0"/>
        <w:ind w:left="2160" w:hanging="720"/>
        <w:rPr>
          <w:szCs w:val="18"/>
        </w:rPr>
      </w:pPr>
    </w:p>
    <w:p w14:paraId="02AF5BEE" w14:textId="32440DC5" w:rsidR="00F9006C" w:rsidRPr="00D218EC" w:rsidRDefault="00FC3F56" w:rsidP="00BB6DA3">
      <w:pPr>
        <w:pStyle w:val="Item1"/>
        <w:numPr>
          <w:ilvl w:val="0"/>
          <w:numId w:val="0"/>
        </w:numPr>
        <w:ind w:left="1800"/>
        <w:rPr>
          <w:szCs w:val="18"/>
        </w:rPr>
      </w:pPr>
      <w:r>
        <w:rPr>
          <w:szCs w:val="18"/>
        </w:rPr>
        <w:t xml:space="preserve">Bidder must </w:t>
      </w:r>
      <w:r w:rsidR="00C772E3">
        <w:rPr>
          <w:szCs w:val="18"/>
        </w:rPr>
        <w:t xml:space="preserve">provide any required </w:t>
      </w:r>
      <w:r w:rsidR="009F1505">
        <w:rPr>
          <w:szCs w:val="18"/>
        </w:rPr>
        <w:t xml:space="preserve">Measure W </w:t>
      </w:r>
      <w:r w:rsidR="00C772E3">
        <w:rPr>
          <w:szCs w:val="18"/>
        </w:rPr>
        <w:t>reports or data</w:t>
      </w:r>
      <w:r w:rsidR="009F1505">
        <w:rPr>
          <w:szCs w:val="18"/>
        </w:rPr>
        <w:t xml:space="preserve"> as requested</w:t>
      </w:r>
      <w:r w:rsidR="00BC7B88">
        <w:rPr>
          <w:szCs w:val="18"/>
        </w:rPr>
        <w:t xml:space="preserve">. </w:t>
      </w:r>
      <w:r w:rsidR="00C772E3">
        <w:rPr>
          <w:szCs w:val="18"/>
        </w:rPr>
        <w:t xml:space="preserve"> </w:t>
      </w:r>
    </w:p>
    <w:p w14:paraId="1C667974" w14:textId="032369E2" w:rsidR="00607F38" w:rsidRDefault="00502F47" w:rsidP="000352A4">
      <w:pPr>
        <w:pStyle w:val="Heading2"/>
        <w:rPr>
          <w:color w:val="00B050"/>
          <w:sz w:val="24"/>
        </w:rPr>
      </w:pPr>
      <w:bookmarkStart w:id="25" w:name="_Toc339364443"/>
      <w:bookmarkStart w:id="26" w:name="_Toc339364704"/>
      <w:bookmarkStart w:id="27" w:name="_Toc106380785"/>
      <w:r w:rsidRPr="00266DFB">
        <w:rPr>
          <w:sz w:val="24"/>
        </w:rPr>
        <w:t>BIDDER</w:t>
      </w:r>
      <w:r w:rsidR="00607F38" w:rsidRPr="00266DFB">
        <w:rPr>
          <w:sz w:val="24"/>
        </w:rPr>
        <w:t>S CONFERENCE</w:t>
      </w:r>
      <w:r w:rsidR="006B4B31" w:rsidRPr="001D6A1D">
        <w:rPr>
          <w:sz w:val="24"/>
        </w:rPr>
        <w:t>(</w:t>
      </w:r>
      <w:r w:rsidR="00607F38" w:rsidRPr="001D6A1D">
        <w:rPr>
          <w:sz w:val="24"/>
        </w:rPr>
        <w:t>S</w:t>
      </w:r>
      <w:bookmarkEnd w:id="25"/>
      <w:bookmarkEnd w:id="26"/>
      <w:r w:rsidR="006B4B31" w:rsidRPr="001D6A1D">
        <w:rPr>
          <w:sz w:val="24"/>
        </w:rPr>
        <w:t>)</w:t>
      </w:r>
      <w:bookmarkEnd w:id="27"/>
    </w:p>
    <w:p w14:paraId="1808F576" w14:textId="63EBB80F" w:rsidR="009000A4" w:rsidRDefault="0036135F" w:rsidP="00D218EC">
      <w:pPr>
        <w:pStyle w:val="Item1"/>
        <w:rPr>
          <w:szCs w:val="18"/>
        </w:rPr>
      </w:pPr>
      <w:r w:rsidRPr="00D218EC">
        <w:rPr>
          <w:szCs w:val="18"/>
        </w:rPr>
        <w:t xml:space="preserve">The </w:t>
      </w:r>
      <w:r w:rsidR="00502F47" w:rsidRPr="00D218EC">
        <w:rPr>
          <w:szCs w:val="18"/>
        </w:rPr>
        <w:t>Bidder</w:t>
      </w:r>
      <w:r w:rsidR="005C3D88" w:rsidRPr="00D218EC">
        <w:rPr>
          <w:szCs w:val="18"/>
        </w:rPr>
        <w:t>s C</w:t>
      </w:r>
      <w:r w:rsidRPr="00D218EC">
        <w:rPr>
          <w:szCs w:val="18"/>
        </w:rPr>
        <w:t>onference</w:t>
      </w:r>
      <w:r w:rsidR="006B4B31" w:rsidRPr="00034C60">
        <w:rPr>
          <w:szCs w:val="18"/>
        </w:rPr>
        <w:t>(s)</w:t>
      </w:r>
      <w:r w:rsidRPr="00034C60">
        <w:rPr>
          <w:szCs w:val="18"/>
        </w:rPr>
        <w:t xml:space="preserve"> held on </w:t>
      </w:r>
      <w:r w:rsidR="00A114C4" w:rsidRPr="00034C60">
        <w:rPr>
          <w:szCs w:val="18"/>
        </w:rPr>
        <w:t xml:space="preserve">the </w:t>
      </w:r>
      <w:r w:rsidR="0095131E" w:rsidRPr="00034C60">
        <w:rPr>
          <w:szCs w:val="18"/>
        </w:rPr>
        <w:t>date</w:t>
      </w:r>
      <w:r w:rsidR="00E845AB" w:rsidRPr="00034C60">
        <w:rPr>
          <w:szCs w:val="18"/>
        </w:rPr>
        <w:t>(s)</w:t>
      </w:r>
      <w:r w:rsidR="0095131E" w:rsidRPr="00D218EC">
        <w:rPr>
          <w:szCs w:val="18"/>
        </w:rPr>
        <w:t xml:space="preserve"> specified in the Calendar of Events </w:t>
      </w:r>
      <w:r w:rsidR="00273422" w:rsidRPr="0092037B">
        <w:rPr>
          <w:szCs w:val="24"/>
        </w:rPr>
        <w:t>will be conducted online via Microsoft Teams</w:t>
      </w:r>
      <w:r w:rsidRPr="00D218EC">
        <w:rPr>
          <w:szCs w:val="18"/>
        </w:rPr>
        <w:t xml:space="preserve">. </w:t>
      </w:r>
      <w:r w:rsidR="00502F47" w:rsidRPr="00D218EC">
        <w:rPr>
          <w:szCs w:val="18"/>
        </w:rPr>
        <w:t>Bidder</w:t>
      </w:r>
      <w:r w:rsidRPr="00D218EC">
        <w:rPr>
          <w:szCs w:val="18"/>
        </w:rPr>
        <w:t>s can opt to participate via a computer with a stable internet connection (the recommended Bandwidth is 512Kbps)</w:t>
      </w:r>
      <w:r w:rsidR="00133B11">
        <w:rPr>
          <w:szCs w:val="18"/>
        </w:rPr>
        <w:t>.</w:t>
      </w:r>
    </w:p>
    <w:p w14:paraId="3C94E62B" w14:textId="4B4E8B10" w:rsidR="008F5D8A" w:rsidRPr="00D218EC" w:rsidRDefault="008F5D8A" w:rsidP="00D218EC">
      <w:pPr>
        <w:pStyle w:val="Item1"/>
        <w:rPr>
          <w:szCs w:val="18"/>
        </w:rPr>
      </w:pPr>
      <w:r w:rsidRPr="008F5D8A">
        <w:rPr>
          <w:szCs w:val="18"/>
        </w:rPr>
        <w:t>To participate via phone for audio access only, a call-in option is available</w:t>
      </w:r>
      <w:r>
        <w:rPr>
          <w:szCs w:val="18"/>
        </w:rPr>
        <w:t>.</w:t>
      </w:r>
    </w:p>
    <w:p w14:paraId="27AC700F" w14:textId="5587A928" w:rsidR="0036135F" w:rsidRDefault="00791FF9" w:rsidP="0036135F">
      <w:pPr>
        <w:pStyle w:val="Item1"/>
      </w:pPr>
      <w:r>
        <w:t>Information regarding the RFP</w:t>
      </w:r>
      <w:r w:rsidR="003C4B84" w:rsidRPr="00266DFB">
        <w:t xml:space="preserve"> </w:t>
      </w:r>
      <w:r>
        <w:t>will</w:t>
      </w:r>
      <w:r w:rsidRPr="00266DFB">
        <w:t xml:space="preserve"> </w:t>
      </w:r>
      <w:r w:rsidR="003C4B84" w:rsidRPr="00266DFB">
        <w:t xml:space="preserve">be </w:t>
      </w:r>
      <w:r>
        <w:t>presented</w:t>
      </w:r>
      <w:r w:rsidRPr="00266DFB">
        <w:t xml:space="preserve"> </w:t>
      </w:r>
      <w:r w:rsidR="003C4B84" w:rsidRPr="00266DFB">
        <w:t xml:space="preserve">during the </w:t>
      </w:r>
      <w:r w:rsidR="003C4B84" w:rsidRPr="006E3882">
        <w:t>conference</w:t>
      </w:r>
      <w:r w:rsidR="009000A4" w:rsidRPr="006E3882">
        <w:t>(s)</w:t>
      </w:r>
      <w:r w:rsidR="003C4B84" w:rsidRPr="006E3882">
        <w:t xml:space="preserve">.  </w:t>
      </w:r>
      <w:r w:rsidR="00A114C4">
        <w:t>T</w:t>
      </w:r>
      <w:r w:rsidR="0036135F" w:rsidRPr="00266DFB">
        <w:t xml:space="preserve">o get the best experience, the County recommends that </w:t>
      </w:r>
      <w:r w:rsidR="00502F47" w:rsidRPr="00266DFB">
        <w:t>Bidder</w:t>
      </w:r>
      <w:r w:rsidR="0036135F" w:rsidRPr="00266DFB">
        <w:t>s who participate remotely use equipment with audio output such as speakers, headsets, or a telephone</w:t>
      </w:r>
      <w:r w:rsidR="008F5D8A">
        <w:t>.</w:t>
      </w:r>
    </w:p>
    <w:p w14:paraId="2D2549B1" w14:textId="2BB8A218" w:rsidR="0036135F" w:rsidRPr="00FC74CF" w:rsidRDefault="00502F47" w:rsidP="009000A4">
      <w:pPr>
        <w:pStyle w:val="Item1"/>
        <w:numPr>
          <w:ilvl w:val="2"/>
          <w:numId w:val="3"/>
        </w:numPr>
      </w:pPr>
      <w:r w:rsidRPr="00FC74CF">
        <w:t>Bidder</w:t>
      </w:r>
      <w:r w:rsidR="009725F2" w:rsidRPr="00FC74CF">
        <w:t>s C</w:t>
      </w:r>
      <w:r w:rsidR="0036135F" w:rsidRPr="00FC74CF">
        <w:t>onference</w:t>
      </w:r>
      <w:r w:rsidR="006B4B31" w:rsidRPr="00FC74CF">
        <w:t>(</w:t>
      </w:r>
      <w:r w:rsidR="0036135F" w:rsidRPr="00FC74CF">
        <w:t>s</w:t>
      </w:r>
      <w:r w:rsidR="006B4B31" w:rsidRPr="00FC74CF">
        <w:t>)</w:t>
      </w:r>
      <w:r w:rsidR="0036135F" w:rsidRPr="00FC74CF">
        <w:t xml:space="preserve"> will be held to: </w:t>
      </w:r>
    </w:p>
    <w:p w14:paraId="481BF579" w14:textId="09A95B80" w:rsidR="00DE7ECA" w:rsidRPr="00FC74CF" w:rsidRDefault="73228ECF" w:rsidP="000C00AF">
      <w:pPr>
        <w:pStyle w:val="Itema"/>
        <w:ind w:left="2160" w:hanging="360"/>
        <w:rPr>
          <w:color w:val="FFFFFF" w:themeColor="background1"/>
          <w:sz w:val="20"/>
        </w:rPr>
      </w:pPr>
      <w:r w:rsidRPr="00FC74CF">
        <w:t xml:space="preserve">Provide an opportunity for Small Local Emerging Businesses (SLEBs) and large firms to network and develop subcontracting relationships to participate in the contract(s) that may result from this RFP. </w:t>
      </w:r>
    </w:p>
    <w:p w14:paraId="0A88E2D2" w14:textId="4B243BEE" w:rsidR="0036135F" w:rsidRPr="00D218EC" w:rsidRDefault="0036135F" w:rsidP="000C00AF">
      <w:pPr>
        <w:pStyle w:val="Itema"/>
        <w:ind w:left="2160" w:hanging="360"/>
        <w:rPr>
          <w:szCs w:val="18"/>
        </w:rPr>
      </w:pPr>
      <w:r w:rsidRPr="00FC74CF">
        <w:rPr>
          <w:szCs w:val="18"/>
        </w:rPr>
        <w:t>Provide an opportunity</w:t>
      </w:r>
      <w:r w:rsidRPr="00D218EC">
        <w:rPr>
          <w:szCs w:val="18"/>
        </w:rPr>
        <w:t xml:space="preserve"> for </w:t>
      </w:r>
      <w:r w:rsidR="00502F47" w:rsidRPr="00D218EC">
        <w:rPr>
          <w:szCs w:val="18"/>
        </w:rPr>
        <w:t>Bidder</w:t>
      </w:r>
      <w:r w:rsidRPr="00D218EC">
        <w:rPr>
          <w:szCs w:val="18"/>
        </w:rPr>
        <w:t xml:space="preserve">s to </w:t>
      </w:r>
      <w:r w:rsidR="004A01EE" w:rsidRPr="00D218EC">
        <w:rPr>
          <w:szCs w:val="18"/>
        </w:rPr>
        <w:t>request clarification on this RF</w:t>
      </w:r>
      <w:r w:rsidR="005B41FE" w:rsidRPr="00D218EC">
        <w:rPr>
          <w:szCs w:val="18"/>
        </w:rPr>
        <w:t>P</w:t>
      </w:r>
      <w:r w:rsidR="004A01EE" w:rsidRPr="00D218EC">
        <w:rPr>
          <w:szCs w:val="18"/>
        </w:rPr>
        <w:t xml:space="preserve"> and </w:t>
      </w:r>
      <w:r w:rsidRPr="00D218EC">
        <w:rPr>
          <w:szCs w:val="18"/>
        </w:rPr>
        <w:t xml:space="preserve">ask specific questions about the </w:t>
      </w:r>
      <w:r w:rsidR="00241260" w:rsidRPr="00D218EC">
        <w:rPr>
          <w:szCs w:val="18"/>
        </w:rPr>
        <w:t>project, goods</w:t>
      </w:r>
      <w:r w:rsidR="00A114C4">
        <w:rPr>
          <w:szCs w:val="18"/>
        </w:rPr>
        <w:t>,</w:t>
      </w:r>
      <w:r w:rsidR="00241260" w:rsidRPr="00D218EC">
        <w:rPr>
          <w:szCs w:val="18"/>
        </w:rPr>
        <w:t xml:space="preserve"> and services</w:t>
      </w:r>
      <w:r w:rsidR="004A01EE" w:rsidRPr="00D218EC">
        <w:rPr>
          <w:szCs w:val="18"/>
        </w:rPr>
        <w:t>.</w:t>
      </w:r>
    </w:p>
    <w:p w14:paraId="40724BC2" w14:textId="1016E731" w:rsidR="0036135F" w:rsidRPr="00A85450" w:rsidRDefault="0036135F" w:rsidP="000C00AF">
      <w:pPr>
        <w:pStyle w:val="Itema"/>
        <w:ind w:left="2160" w:hanging="360"/>
      </w:pPr>
      <w:r w:rsidRPr="00266DFB">
        <w:t xml:space="preserve">Provide </w:t>
      </w:r>
      <w:r w:rsidR="00502F47" w:rsidRPr="00266DFB">
        <w:t>Bidder</w:t>
      </w:r>
      <w:r w:rsidRPr="00266DFB">
        <w:t>s an opportunity to view a site, receive documents, etc.</w:t>
      </w:r>
      <w:r w:rsidR="00A114C4">
        <w:t>,</w:t>
      </w:r>
      <w:r w:rsidRPr="00266DFB">
        <w:t xml:space="preserve"> necessary to respond to this </w:t>
      </w:r>
      <w:r w:rsidR="005B41FE" w:rsidRPr="00266DFB">
        <w:t>RFP</w:t>
      </w:r>
      <w:r w:rsidRPr="00266DFB">
        <w:t>.</w:t>
      </w:r>
      <w:r w:rsidRPr="00A85450">
        <w:t xml:space="preserve"> </w:t>
      </w:r>
    </w:p>
    <w:p w14:paraId="7BD13787" w14:textId="77777777" w:rsidR="0036135F" w:rsidRPr="00266DFB" w:rsidRDefault="0036135F" w:rsidP="000C00AF">
      <w:pPr>
        <w:pStyle w:val="Itema"/>
        <w:ind w:left="2160" w:hanging="360"/>
      </w:pPr>
      <w:r w:rsidRPr="00266DFB">
        <w:t xml:space="preserve">Provide the County with an opportunity to receive feedback </w:t>
      </w:r>
      <w:r w:rsidR="00241260" w:rsidRPr="00266DFB">
        <w:t xml:space="preserve">related to this </w:t>
      </w:r>
      <w:r w:rsidR="005B41FE" w:rsidRPr="00266DFB">
        <w:t>RFP</w:t>
      </w:r>
      <w:r w:rsidRPr="00266DFB">
        <w:t>.</w:t>
      </w:r>
    </w:p>
    <w:p w14:paraId="174EC8BA" w14:textId="7D183ABD" w:rsidR="00362FFD" w:rsidRPr="00CF260F" w:rsidRDefault="00BD2DC1" w:rsidP="00BB6DA3">
      <w:pPr>
        <w:pStyle w:val="Item1"/>
      </w:pPr>
      <w:r w:rsidRPr="00CF260F">
        <w:t>W</w:t>
      </w:r>
      <w:r w:rsidR="00362FFD" w:rsidRPr="00CF260F">
        <w:t xml:space="preserve">ritten </w:t>
      </w:r>
      <w:r w:rsidR="003B3869" w:rsidRPr="00CF260F">
        <w:t>questions submitted</w:t>
      </w:r>
      <w:r w:rsidR="004933CF" w:rsidRPr="00CF260F">
        <w:t xml:space="preserve"> </w:t>
      </w:r>
      <w:r w:rsidR="000C00AF">
        <w:t xml:space="preserve">via email </w:t>
      </w:r>
      <w:r w:rsidR="00362FFD" w:rsidRPr="00CF260F">
        <w:t>by the stated deadline will be addressed in a</w:t>
      </w:r>
      <w:r w:rsidR="004A01EE" w:rsidRPr="00CF260F">
        <w:t xml:space="preserve"> posted</w:t>
      </w:r>
      <w:r w:rsidR="00362FFD" w:rsidRPr="00CF260F">
        <w:t xml:space="preserve"> </w:t>
      </w:r>
      <w:r w:rsidR="005B41FE" w:rsidRPr="00CF260F">
        <w:t>RFP</w:t>
      </w:r>
      <w:r w:rsidR="006B4B31" w:rsidRPr="00CF260F">
        <w:t xml:space="preserve"> </w:t>
      </w:r>
      <w:r w:rsidR="00362FFD" w:rsidRPr="00CF260F">
        <w:t>Question</w:t>
      </w:r>
      <w:r w:rsidR="00456C48" w:rsidRPr="00CF260F">
        <w:t>s</w:t>
      </w:r>
      <w:r w:rsidR="00362FFD" w:rsidRPr="00CF260F">
        <w:t xml:space="preserve"> </w:t>
      </w:r>
      <w:r w:rsidR="009725F2" w:rsidRPr="00CF260F">
        <w:t>and Answer</w:t>
      </w:r>
      <w:r w:rsidR="00456C48" w:rsidRPr="00CF260F">
        <w:t>s</w:t>
      </w:r>
      <w:r w:rsidR="009725F2" w:rsidRPr="00CF260F">
        <w:t xml:space="preserve"> (Q&amp;A) </w:t>
      </w:r>
      <w:r w:rsidR="001A0B10">
        <w:t xml:space="preserve">document </w:t>
      </w:r>
      <w:r w:rsidR="009725F2" w:rsidRPr="00CF260F">
        <w:t xml:space="preserve">following the </w:t>
      </w:r>
      <w:r w:rsidR="00502F47" w:rsidRPr="00CF260F">
        <w:t>Bidder</w:t>
      </w:r>
      <w:r w:rsidR="009725F2" w:rsidRPr="00CF260F">
        <w:t>s C</w:t>
      </w:r>
      <w:r w:rsidR="003C4B84" w:rsidRPr="00CF260F">
        <w:t>onference</w:t>
      </w:r>
      <w:r w:rsidR="001A5516" w:rsidRPr="00CF260F">
        <w:t>(s)</w:t>
      </w:r>
      <w:r w:rsidR="00362FFD" w:rsidRPr="00CF260F">
        <w:t xml:space="preserve">. Should there be a need to amend or revise the </w:t>
      </w:r>
      <w:r w:rsidR="005B41FE" w:rsidRPr="00CF260F">
        <w:t>RFP</w:t>
      </w:r>
      <w:r w:rsidR="009725F2" w:rsidRPr="00CF260F">
        <w:t>, an A</w:t>
      </w:r>
      <w:r w:rsidR="00362FFD" w:rsidRPr="00CF260F">
        <w:t xml:space="preserve">ddendum will be issued. </w:t>
      </w:r>
      <w:r w:rsidR="00FB2FF5" w:rsidRPr="00266DFB">
        <w:t xml:space="preserve">The Bidders </w:t>
      </w:r>
      <w:r w:rsidR="00FB2FF5" w:rsidRPr="00034C60">
        <w:t xml:space="preserve">Conference(s) Attendees List </w:t>
      </w:r>
      <w:r w:rsidR="000174DD" w:rsidRPr="00BB6DA3">
        <w:rPr>
          <w:rStyle w:val="CommentReference"/>
          <w:rFonts w:asciiTheme="minorHAnsi" w:hAnsiTheme="minorHAnsi" w:cstheme="minorHAnsi"/>
          <w:sz w:val="24"/>
          <w:szCs w:val="26"/>
        </w:rPr>
        <w:t>w</w:t>
      </w:r>
      <w:r w:rsidR="00FB2FF5" w:rsidRPr="00034C60">
        <w:t xml:space="preserve">ill </w:t>
      </w:r>
      <w:r w:rsidR="000174DD">
        <w:t xml:space="preserve">also </w:t>
      </w:r>
      <w:r w:rsidR="00FB2FF5" w:rsidRPr="00034C60">
        <w:t xml:space="preserve">be released. </w:t>
      </w:r>
      <w:r w:rsidR="004A01EE" w:rsidRPr="00CF260F">
        <w:t xml:space="preserve"> </w:t>
      </w:r>
      <w:bookmarkStart w:id="28" w:name="_Hlk103953830"/>
      <w:r w:rsidR="00B200ED" w:rsidRPr="00CF260F">
        <w:t>A</w:t>
      </w:r>
      <w:r w:rsidR="002C348B" w:rsidRPr="00CF260F">
        <w:t xml:space="preserve">ny verbal </w:t>
      </w:r>
      <w:r w:rsidR="004A01EE" w:rsidRPr="00CF260F">
        <w:t>statement</w:t>
      </w:r>
      <w:r w:rsidR="002C348B" w:rsidRPr="00CF260F">
        <w:t>s, including at any Bidders Conference</w:t>
      </w:r>
      <w:r w:rsidR="006936B5" w:rsidRPr="00CF260F">
        <w:t>(s)</w:t>
      </w:r>
      <w:r w:rsidR="00B200ED" w:rsidRPr="00CF260F">
        <w:t xml:space="preserve"> are not binding.</w:t>
      </w:r>
      <w:r w:rsidR="002C348B" w:rsidRPr="00CF260F">
        <w:t xml:space="preserve"> </w:t>
      </w:r>
      <w:r w:rsidR="00B200ED" w:rsidRPr="00CF260F">
        <w:t>O</w:t>
      </w:r>
      <w:r w:rsidR="004B5CC4" w:rsidRPr="00CF260F">
        <w:t xml:space="preserve">nly </w:t>
      </w:r>
      <w:r w:rsidR="004A01EE" w:rsidRPr="00CF260F">
        <w:t>the written documents</w:t>
      </w:r>
      <w:r w:rsidR="00362FFD" w:rsidRPr="00CF260F">
        <w:t xml:space="preserve"> </w:t>
      </w:r>
      <w:r w:rsidR="004A01EE" w:rsidRPr="00CF260F">
        <w:t xml:space="preserve">will </w:t>
      </w:r>
      <w:r w:rsidR="006A2467" w:rsidRPr="00CF260F">
        <w:t>be binding</w:t>
      </w:r>
      <w:r w:rsidR="002C348B" w:rsidRPr="00CF260F">
        <w:t>.</w:t>
      </w:r>
      <w:bookmarkEnd w:id="28"/>
    </w:p>
    <w:p w14:paraId="44774D1B" w14:textId="2E5A355B" w:rsidR="00362FFD" w:rsidRPr="00CF260F" w:rsidRDefault="00E84407" w:rsidP="00362FFD">
      <w:pPr>
        <w:pStyle w:val="Item1"/>
      </w:pPr>
      <w:r>
        <w:t>Q</w:t>
      </w:r>
      <w:r w:rsidRPr="00356299">
        <w:t>uestions regarding these specifications, terms</w:t>
      </w:r>
      <w:r>
        <w:t>,</w:t>
      </w:r>
      <w:r w:rsidRPr="00356299">
        <w:t xml:space="preserve"> and conditions are to be submitted in writing </w:t>
      </w:r>
      <w:r w:rsidR="00A01BE7">
        <w:t>via email to</w:t>
      </w:r>
      <w:r w:rsidR="008D21BE">
        <w:t xml:space="preserve"> Najia O</w:t>
      </w:r>
      <w:r w:rsidR="00A439D7">
        <w:t>s</w:t>
      </w:r>
      <w:r w:rsidR="008D21BE">
        <w:t>mani, Program</w:t>
      </w:r>
      <w:r w:rsidR="007222E5">
        <w:t xml:space="preserve"> </w:t>
      </w:r>
      <w:r w:rsidR="008D21BE">
        <w:t>Financial Specialist</w:t>
      </w:r>
      <w:r w:rsidR="00A01BE7">
        <w:t xml:space="preserve"> </w:t>
      </w:r>
      <w:r w:rsidR="00A439D7">
        <w:t>(</w:t>
      </w:r>
      <w:hyperlink r:id="rId28" w:history="1">
        <w:r w:rsidR="00A439D7" w:rsidRPr="00A439D7">
          <w:rPr>
            <w:rStyle w:val="Hyperlink"/>
          </w:rPr>
          <w:t>NOsmani@acgov.org</w:t>
        </w:r>
      </w:hyperlink>
      <w:r w:rsidR="00A439D7">
        <w:t>)</w:t>
      </w:r>
      <w:r w:rsidR="007C5B08">
        <w:t xml:space="preserve"> </w:t>
      </w:r>
      <w:r w:rsidRPr="00356299">
        <w:t xml:space="preserve">by </w:t>
      </w:r>
      <w:r w:rsidR="008D21BE">
        <w:t>5</w:t>
      </w:r>
      <w:r w:rsidRPr="00356299">
        <w:t xml:space="preserve">:00 p.m. on </w:t>
      </w:r>
      <w:r>
        <w:t xml:space="preserve">the </w:t>
      </w:r>
      <w:r w:rsidRPr="00356299">
        <w:t>date specified in the Calendar of Events</w:t>
      </w:r>
      <w:r>
        <w:t>.</w:t>
      </w:r>
    </w:p>
    <w:p w14:paraId="4AD0D4BD" w14:textId="1261F446" w:rsidR="00C16DC3" w:rsidRPr="00C16DC3" w:rsidRDefault="009000A4" w:rsidP="00B70AD7">
      <w:pPr>
        <w:pStyle w:val="Item1"/>
        <w:rPr>
          <w:szCs w:val="24"/>
        </w:rPr>
      </w:pPr>
      <w:r w:rsidRPr="00493C02">
        <w:rPr>
          <w:szCs w:val="24"/>
        </w:rPr>
        <w:t xml:space="preserve">Attendance at the Bidders Conference(s) </w:t>
      </w:r>
      <w:r w:rsidR="007C5B08" w:rsidRPr="008978EE">
        <w:rPr>
          <w:szCs w:val="24"/>
        </w:rPr>
        <w:t>is</w:t>
      </w:r>
      <w:r w:rsidRPr="008978EE">
        <w:rPr>
          <w:szCs w:val="24"/>
        </w:rPr>
        <w:t xml:space="preserve"> highly </w:t>
      </w:r>
      <w:r w:rsidRPr="00493C02">
        <w:rPr>
          <w:szCs w:val="24"/>
        </w:rPr>
        <w:t xml:space="preserve">recommended but not mandatory. </w:t>
      </w:r>
      <w:r w:rsidRPr="00493C02">
        <w:rPr>
          <w:color w:val="FFFFFF"/>
          <w:szCs w:val="24"/>
        </w:rPr>
        <w:t xml:space="preserve"> </w:t>
      </w:r>
      <w:r w:rsidR="004E6E72" w:rsidRPr="00266DFB">
        <w:t xml:space="preserve">Vendors who attend the Bidders </w:t>
      </w:r>
      <w:r w:rsidR="004E6E72" w:rsidRPr="00034C60">
        <w:t xml:space="preserve">Conference(s) </w:t>
      </w:r>
      <w:r w:rsidR="004E6E72" w:rsidRPr="00266DFB">
        <w:t>will be added to the Vendor Bid List.</w:t>
      </w:r>
    </w:p>
    <w:p w14:paraId="01795C41" w14:textId="77777777" w:rsidR="00F9006C" w:rsidRPr="00171F9F" w:rsidRDefault="00176BD5" w:rsidP="00CC278E">
      <w:pPr>
        <w:pStyle w:val="Heading1"/>
        <w:spacing w:after="240"/>
        <w:rPr>
          <w:b w:val="0"/>
          <w:sz w:val="24"/>
          <w:szCs w:val="24"/>
        </w:rPr>
      </w:pPr>
      <w:bookmarkStart w:id="29" w:name="_Toc339364444"/>
      <w:bookmarkStart w:id="30" w:name="_Toc339364705"/>
      <w:bookmarkStart w:id="31" w:name="_Toc106380786"/>
      <w:r w:rsidRPr="00171F9F">
        <w:rPr>
          <w:sz w:val="24"/>
          <w:szCs w:val="24"/>
        </w:rPr>
        <w:t>COUNTY PROCEDURES</w:t>
      </w:r>
      <w:r w:rsidR="00703A65" w:rsidRPr="00171F9F">
        <w:rPr>
          <w:sz w:val="24"/>
          <w:szCs w:val="24"/>
        </w:rPr>
        <w:t>, TERMS, AND CONDITIONS</w:t>
      </w:r>
      <w:bookmarkEnd w:id="29"/>
      <w:bookmarkEnd w:id="30"/>
      <w:bookmarkEnd w:id="31"/>
    </w:p>
    <w:p w14:paraId="594DD4E5" w14:textId="77777777" w:rsidR="007265B8" w:rsidRPr="00BB6DA3" w:rsidRDefault="001A5516" w:rsidP="002C2107">
      <w:pPr>
        <w:pStyle w:val="Heading2"/>
        <w:rPr>
          <w:color w:val="7030A0"/>
          <w:sz w:val="24"/>
          <w:szCs w:val="18"/>
        </w:rPr>
      </w:pPr>
      <w:bookmarkStart w:id="32" w:name="_Toc106380787"/>
      <w:bookmarkStart w:id="33" w:name="_Toc339364446"/>
      <w:bookmarkStart w:id="34" w:name="_Toc339364707"/>
      <w:r w:rsidRPr="00BB6DA3">
        <w:rPr>
          <w:sz w:val="24"/>
          <w:szCs w:val="18"/>
        </w:rPr>
        <w:t>EVALUATION CRITERIA / SELECTION COMMITTEE</w:t>
      </w:r>
      <w:bookmarkEnd w:id="32"/>
    </w:p>
    <w:p w14:paraId="19ED4D27" w14:textId="51FAEDD2" w:rsidR="00A907D7" w:rsidRPr="007A62F1" w:rsidRDefault="00A907D7" w:rsidP="00A84D6C">
      <w:pPr>
        <w:pStyle w:val="ListParagraph"/>
        <w:numPr>
          <w:ilvl w:val="0"/>
          <w:numId w:val="19"/>
        </w:numPr>
        <w:spacing w:after="240"/>
        <w:ind w:hanging="720"/>
        <w:rPr>
          <w:rFonts w:ascii="Calibri" w:hAnsi="Calibri"/>
          <w:szCs w:val="24"/>
        </w:rPr>
      </w:pPr>
      <w:r w:rsidRPr="007A62F1">
        <w:rPr>
          <w:rFonts w:ascii="Calibri" w:hAnsi="Calibri"/>
          <w:b/>
          <w:bCs/>
          <w:szCs w:val="24"/>
        </w:rPr>
        <w:t>Initial Evaluation</w:t>
      </w:r>
      <w:r w:rsidR="00740306" w:rsidRPr="007A62F1">
        <w:rPr>
          <w:rFonts w:ascii="Calibri" w:hAnsi="Calibri"/>
          <w:b/>
          <w:bCs/>
          <w:szCs w:val="24"/>
        </w:rPr>
        <w:t xml:space="preserve"> (Completeness of Response and Debarment and Suspension</w:t>
      </w:r>
      <w:r w:rsidR="00D4043D">
        <w:rPr>
          <w:rFonts w:ascii="Calibri" w:hAnsi="Calibri"/>
          <w:b/>
          <w:bCs/>
          <w:szCs w:val="24"/>
        </w:rPr>
        <w:t>).</w:t>
      </w:r>
      <w:r w:rsidR="003840FA" w:rsidRPr="007A62F1">
        <w:rPr>
          <w:rFonts w:ascii="Calibri" w:hAnsi="Calibri"/>
          <w:b/>
          <w:bCs/>
          <w:szCs w:val="24"/>
        </w:rPr>
        <w:t xml:space="preserve"> </w:t>
      </w:r>
      <w:r w:rsidR="007265B8" w:rsidRPr="007A62F1">
        <w:rPr>
          <w:rFonts w:ascii="Calibri" w:hAnsi="Calibri"/>
          <w:szCs w:val="24"/>
        </w:rPr>
        <w:t xml:space="preserve">All proposals </w:t>
      </w:r>
      <w:r w:rsidR="00E3208D" w:rsidRPr="007A62F1">
        <w:rPr>
          <w:rFonts w:ascii="Calibri" w:hAnsi="Calibri"/>
          <w:szCs w:val="24"/>
        </w:rPr>
        <w:t>will first be reviewed to determine</w:t>
      </w:r>
      <w:r w:rsidRPr="007A62F1">
        <w:rPr>
          <w:rFonts w:ascii="Calibri" w:hAnsi="Calibri"/>
          <w:szCs w:val="24"/>
        </w:rPr>
        <w:t xml:space="preserve"> if they </w:t>
      </w:r>
      <w:r w:rsidR="007265B8" w:rsidRPr="007A62F1">
        <w:rPr>
          <w:rFonts w:ascii="Calibri" w:hAnsi="Calibri"/>
          <w:szCs w:val="24"/>
        </w:rPr>
        <w:t>pass the initial Evaluation Criteria</w:t>
      </w:r>
      <w:r w:rsidR="005218A7" w:rsidRPr="007A62F1">
        <w:rPr>
          <w:rFonts w:ascii="Calibri" w:hAnsi="Calibri"/>
          <w:szCs w:val="24"/>
        </w:rPr>
        <w:t xml:space="preserve"> (Section A)</w:t>
      </w:r>
      <w:r w:rsidRPr="007A62F1">
        <w:rPr>
          <w:rFonts w:ascii="Calibri" w:hAnsi="Calibri"/>
          <w:szCs w:val="24"/>
        </w:rPr>
        <w:t xml:space="preserve">, </w:t>
      </w:r>
      <w:r w:rsidR="007265B8" w:rsidRPr="007A62F1">
        <w:rPr>
          <w:rFonts w:ascii="Calibri" w:hAnsi="Calibri"/>
          <w:szCs w:val="24"/>
        </w:rPr>
        <w:t>which are determined on a pass/fail basis</w:t>
      </w:r>
      <w:r w:rsidRPr="007A62F1">
        <w:rPr>
          <w:rFonts w:ascii="Calibri" w:hAnsi="Calibri"/>
          <w:szCs w:val="24"/>
        </w:rPr>
        <w:t>.</w:t>
      </w:r>
    </w:p>
    <w:p w14:paraId="3FB5A397" w14:textId="3326F328" w:rsidR="007265B8" w:rsidRPr="007A62F1" w:rsidRDefault="00A907D7" w:rsidP="00A84D6C">
      <w:pPr>
        <w:pStyle w:val="ListParagraph"/>
        <w:numPr>
          <w:ilvl w:val="0"/>
          <w:numId w:val="19"/>
        </w:numPr>
        <w:spacing w:after="240"/>
        <w:ind w:hanging="720"/>
        <w:rPr>
          <w:rFonts w:ascii="Calibri" w:hAnsi="Calibri"/>
          <w:szCs w:val="24"/>
        </w:rPr>
      </w:pPr>
      <w:r w:rsidRPr="007A62F1">
        <w:rPr>
          <w:rFonts w:ascii="Calibri" w:hAnsi="Calibri" w:cs="Calibri"/>
          <w:b/>
          <w:bCs/>
          <w:szCs w:val="24"/>
        </w:rPr>
        <w:t xml:space="preserve">Evaluation by </w:t>
      </w:r>
      <w:r w:rsidRPr="007A62F1">
        <w:rPr>
          <w:rFonts w:ascii="Calibri" w:hAnsi="Calibri"/>
          <w:b/>
          <w:bCs/>
          <w:szCs w:val="24"/>
        </w:rPr>
        <w:t>County Selection Committee</w:t>
      </w:r>
      <w:r w:rsidR="00D4043D">
        <w:rPr>
          <w:rFonts w:ascii="Calibri" w:hAnsi="Calibri"/>
          <w:b/>
          <w:bCs/>
          <w:szCs w:val="24"/>
        </w:rPr>
        <w:t>.</w:t>
      </w:r>
      <w:r w:rsidR="003840FA" w:rsidRPr="007A62F1">
        <w:rPr>
          <w:rFonts w:ascii="Calibri" w:hAnsi="Calibri"/>
          <w:b/>
          <w:bCs/>
          <w:szCs w:val="24"/>
        </w:rPr>
        <w:t xml:space="preserve"> </w:t>
      </w:r>
      <w:r w:rsidR="00D4043D">
        <w:rPr>
          <w:rFonts w:ascii="Calibri" w:hAnsi="Calibri"/>
          <w:b/>
          <w:bCs/>
          <w:szCs w:val="24"/>
        </w:rPr>
        <w:t xml:space="preserve"> </w:t>
      </w:r>
      <w:r w:rsidRPr="007A62F1">
        <w:rPr>
          <w:rFonts w:ascii="Calibri" w:hAnsi="Calibri"/>
          <w:szCs w:val="24"/>
        </w:rPr>
        <w:t xml:space="preserve">All proposals that have </w:t>
      </w:r>
      <w:r w:rsidR="00F0470F" w:rsidRPr="007A62F1">
        <w:rPr>
          <w:rFonts w:ascii="Calibri" w:hAnsi="Calibri"/>
          <w:szCs w:val="24"/>
        </w:rPr>
        <w:t>pass</w:t>
      </w:r>
      <w:r w:rsidR="002756F6" w:rsidRPr="007A62F1">
        <w:rPr>
          <w:rFonts w:ascii="Calibri" w:hAnsi="Calibri"/>
          <w:szCs w:val="24"/>
        </w:rPr>
        <w:t>ed</w:t>
      </w:r>
      <w:r w:rsidR="00F0470F" w:rsidRPr="007A62F1">
        <w:rPr>
          <w:rFonts w:ascii="Calibri" w:hAnsi="Calibri"/>
          <w:szCs w:val="24"/>
        </w:rPr>
        <w:t xml:space="preserve"> </w:t>
      </w:r>
      <w:r w:rsidRPr="007A62F1">
        <w:rPr>
          <w:rFonts w:ascii="Calibri" w:hAnsi="Calibri"/>
          <w:szCs w:val="24"/>
        </w:rPr>
        <w:t xml:space="preserve">the initial </w:t>
      </w:r>
      <w:r w:rsidR="006F1244" w:rsidRPr="007A62F1">
        <w:rPr>
          <w:rFonts w:ascii="Calibri" w:hAnsi="Calibri"/>
          <w:szCs w:val="24"/>
        </w:rPr>
        <w:t>Evaluation</w:t>
      </w:r>
      <w:r w:rsidRPr="007A62F1">
        <w:rPr>
          <w:rFonts w:ascii="Calibri" w:hAnsi="Calibri"/>
          <w:szCs w:val="24"/>
        </w:rPr>
        <w:t xml:space="preserve"> </w:t>
      </w:r>
      <w:r w:rsidR="00B70AD7" w:rsidRPr="007A62F1">
        <w:rPr>
          <w:rFonts w:ascii="Calibri" w:hAnsi="Calibri"/>
          <w:szCs w:val="24"/>
        </w:rPr>
        <w:t>Criteria</w:t>
      </w:r>
      <w:r w:rsidRPr="007A62F1">
        <w:rPr>
          <w:rFonts w:ascii="Calibri" w:hAnsi="Calibri"/>
          <w:szCs w:val="24"/>
        </w:rPr>
        <w:t xml:space="preserve"> </w:t>
      </w:r>
      <w:r w:rsidR="007265B8" w:rsidRPr="007A62F1">
        <w:rPr>
          <w:rFonts w:ascii="Calibri" w:hAnsi="Calibri"/>
          <w:szCs w:val="24"/>
        </w:rPr>
        <w:t xml:space="preserve">will be evaluated by a County Selection Committee (CSC). The </w:t>
      </w:r>
      <w:r w:rsidR="009447C0" w:rsidRPr="007A62F1">
        <w:rPr>
          <w:rFonts w:ascii="Calibri" w:hAnsi="Calibri"/>
          <w:szCs w:val="24"/>
        </w:rPr>
        <w:t>CSC</w:t>
      </w:r>
      <w:r w:rsidR="007265B8" w:rsidRPr="007A62F1">
        <w:rPr>
          <w:rFonts w:ascii="Calibri" w:hAnsi="Calibri"/>
          <w:szCs w:val="24"/>
        </w:rPr>
        <w:t xml:space="preserve"> may be composed of County staff and other parties that may have expertise or experience </w:t>
      </w:r>
      <w:r w:rsidR="00641EB0" w:rsidRPr="007A62F1">
        <w:rPr>
          <w:rFonts w:ascii="Calibri" w:hAnsi="Calibri"/>
          <w:szCs w:val="24"/>
        </w:rPr>
        <w:t>related to the good</w:t>
      </w:r>
      <w:r w:rsidR="0066489F" w:rsidRPr="007A62F1">
        <w:rPr>
          <w:rFonts w:ascii="Calibri" w:hAnsi="Calibri"/>
          <w:szCs w:val="24"/>
        </w:rPr>
        <w:t>s</w:t>
      </w:r>
      <w:r w:rsidR="00641EB0" w:rsidRPr="007A62F1">
        <w:rPr>
          <w:rFonts w:ascii="Calibri" w:hAnsi="Calibri"/>
          <w:szCs w:val="24"/>
        </w:rPr>
        <w:t xml:space="preserve"> or services that are being procured</w:t>
      </w:r>
      <w:r w:rsidR="00611AF7" w:rsidRPr="007A62F1">
        <w:rPr>
          <w:rFonts w:ascii="Calibri" w:hAnsi="Calibri"/>
          <w:szCs w:val="24"/>
        </w:rPr>
        <w:t>.</w:t>
      </w:r>
      <w:r w:rsidR="007265B8" w:rsidRPr="007A62F1">
        <w:rPr>
          <w:rFonts w:ascii="Calibri" w:hAnsi="Calibri"/>
          <w:szCs w:val="24"/>
        </w:rPr>
        <w:t xml:space="preserve"> The CSC will </w:t>
      </w:r>
      <w:r w:rsidR="007265B8" w:rsidRPr="007A62F1">
        <w:rPr>
          <w:rFonts w:ascii="Calibri" w:hAnsi="Calibri" w:cs="Calibri"/>
          <w:szCs w:val="24"/>
        </w:rPr>
        <w:t xml:space="preserve">score </w:t>
      </w:r>
      <w:r w:rsidR="009C1B2B" w:rsidRPr="007A62F1">
        <w:rPr>
          <w:rFonts w:ascii="Calibri" w:hAnsi="Calibri" w:cs="Calibri"/>
          <w:szCs w:val="24"/>
        </w:rPr>
        <w:t>the proposals</w:t>
      </w:r>
      <w:r w:rsidR="00A114C4" w:rsidRPr="007A62F1">
        <w:rPr>
          <w:rFonts w:ascii="Calibri" w:hAnsi="Calibri"/>
          <w:szCs w:val="24"/>
        </w:rPr>
        <w:t xml:space="preserve"> according to</w:t>
      </w:r>
      <w:r w:rsidR="007265B8" w:rsidRPr="007A62F1">
        <w:rPr>
          <w:rFonts w:ascii="Calibri" w:hAnsi="Calibri"/>
          <w:szCs w:val="24"/>
        </w:rPr>
        <w:t xml:space="preserve"> the </w:t>
      </w:r>
      <w:r w:rsidR="002756F6" w:rsidRPr="007A62F1">
        <w:rPr>
          <w:rFonts w:ascii="Calibri" w:hAnsi="Calibri"/>
          <w:szCs w:val="24"/>
        </w:rPr>
        <w:t>E</w:t>
      </w:r>
      <w:r w:rsidR="007265B8" w:rsidRPr="007A62F1">
        <w:rPr>
          <w:rFonts w:ascii="Calibri" w:hAnsi="Calibri"/>
          <w:szCs w:val="24"/>
        </w:rPr>
        <w:t xml:space="preserve">valuation </w:t>
      </w:r>
      <w:r w:rsidR="002756F6" w:rsidRPr="007A62F1">
        <w:rPr>
          <w:rFonts w:ascii="Calibri" w:hAnsi="Calibri"/>
          <w:szCs w:val="24"/>
        </w:rPr>
        <w:t>C</w:t>
      </w:r>
      <w:r w:rsidR="007265B8" w:rsidRPr="007A62F1">
        <w:rPr>
          <w:rFonts w:ascii="Calibri" w:hAnsi="Calibri"/>
          <w:szCs w:val="24"/>
        </w:rPr>
        <w:t xml:space="preserve">riteria set forth in this RFP. Other than the initial pass/fail Evaluation Criteria, the evaluation of the proposals </w:t>
      </w:r>
      <w:r w:rsidR="00FD22C3">
        <w:rPr>
          <w:rFonts w:ascii="Calibri" w:hAnsi="Calibri"/>
          <w:szCs w:val="24"/>
        </w:rPr>
        <w:t xml:space="preserve">will </w:t>
      </w:r>
      <w:r w:rsidR="007265B8" w:rsidRPr="007A62F1">
        <w:rPr>
          <w:rFonts w:ascii="Calibri" w:hAnsi="Calibri"/>
          <w:szCs w:val="24"/>
        </w:rPr>
        <w:t>be within the sole judgment and discretion of the CSC.</w:t>
      </w:r>
    </w:p>
    <w:p w14:paraId="3651AA34" w14:textId="40AFF91D" w:rsidR="00A907D7" w:rsidRPr="007A62F1"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Unrealistic Bids</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Bidders should bear in mind that any proposal that is unrealistic in terms of the technical or schedule commitments or unrealistically high or low in cost </w:t>
      </w:r>
      <w:r w:rsidR="00755026">
        <w:rPr>
          <w:rFonts w:ascii="Calibri" w:hAnsi="Calibri" w:cs="Calibri"/>
          <w:szCs w:val="24"/>
        </w:rPr>
        <w:t>may be</w:t>
      </w:r>
      <w:r w:rsidRPr="007A62F1">
        <w:rPr>
          <w:rFonts w:ascii="Calibri" w:hAnsi="Calibri" w:cs="Calibri"/>
          <w:szCs w:val="24"/>
        </w:rPr>
        <w:t xml:space="preserve"> deemed reflective of an inherent lack of technical </w:t>
      </w:r>
      <w:r w:rsidR="00755026">
        <w:rPr>
          <w:rFonts w:ascii="Calibri" w:hAnsi="Calibri" w:cs="Calibri"/>
          <w:szCs w:val="24"/>
        </w:rPr>
        <w:t>knowledge</w:t>
      </w:r>
      <w:r w:rsidR="00755026" w:rsidRPr="007A62F1">
        <w:rPr>
          <w:rFonts w:ascii="Calibri" w:hAnsi="Calibri" w:cs="Calibri"/>
          <w:szCs w:val="24"/>
        </w:rPr>
        <w:t xml:space="preserve"> </w:t>
      </w:r>
      <w:r w:rsidRPr="007A62F1">
        <w:rPr>
          <w:rFonts w:ascii="Calibri" w:hAnsi="Calibri" w:cs="Calibri"/>
          <w:szCs w:val="24"/>
        </w:rPr>
        <w:t>or indicative of a failure to comprehend the complexity and risk of the County’s requirements as set forth in this RFP.</w:t>
      </w:r>
    </w:p>
    <w:p w14:paraId="75FB5844" w14:textId="229C0949" w:rsidR="00A907D7" w:rsidRDefault="00A907D7" w:rsidP="00A84D6C">
      <w:pPr>
        <w:pStyle w:val="ListParagraph"/>
        <w:numPr>
          <w:ilvl w:val="0"/>
          <w:numId w:val="19"/>
        </w:numPr>
        <w:spacing w:after="240"/>
        <w:ind w:hanging="720"/>
        <w:rPr>
          <w:rFonts w:ascii="Calibri" w:hAnsi="Calibri" w:cs="Calibri"/>
          <w:szCs w:val="24"/>
        </w:rPr>
      </w:pPr>
      <w:bookmarkStart w:id="35" w:name="_Hlk102042081"/>
      <w:r w:rsidRPr="007A62F1">
        <w:rPr>
          <w:rFonts w:ascii="Calibri" w:hAnsi="Calibri" w:cs="Calibri"/>
          <w:b/>
          <w:bCs/>
          <w:szCs w:val="24"/>
        </w:rPr>
        <w:t xml:space="preserve">Price </w:t>
      </w:r>
      <w:r w:rsidR="00E3208D" w:rsidRPr="007A62F1">
        <w:rPr>
          <w:rFonts w:ascii="Calibri" w:hAnsi="Calibri" w:cs="Calibri"/>
          <w:b/>
          <w:bCs/>
          <w:szCs w:val="24"/>
        </w:rPr>
        <w:t>Discrepancy</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In the case of a discrepancy between the unit price and an extension, </w:t>
      </w:r>
      <w:r w:rsidR="00A114C4" w:rsidRPr="007A62F1">
        <w:rPr>
          <w:rFonts w:ascii="Calibri" w:hAnsi="Calibri" w:cs="Calibri"/>
          <w:szCs w:val="24"/>
        </w:rPr>
        <w:t>the unit price will be used for evaluation purposes</w:t>
      </w:r>
      <w:r w:rsidRPr="007A62F1">
        <w:rPr>
          <w:rFonts w:ascii="Calibri" w:hAnsi="Calibri" w:cs="Calibri"/>
          <w:szCs w:val="24"/>
        </w:rPr>
        <w:t xml:space="preserve">. </w:t>
      </w:r>
    </w:p>
    <w:p w14:paraId="30C90243" w14:textId="106D588B" w:rsidR="002C20C2" w:rsidRPr="007A62F1" w:rsidRDefault="00A10766" w:rsidP="00A84D6C">
      <w:pPr>
        <w:pStyle w:val="ListParagraph"/>
        <w:numPr>
          <w:ilvl w:val="0"/>
          <w:numId w:val="19"/>
        </w:numPr>
        <w:spacing w:after="240"/>
        <w:ind w:hanging="720"/>
        <w:rPr>
          <w:rFonts w:ascii="Calibri" w:hAnsi="Calibri" w:cs="Calibri"/>
          <w:szCs w:val="24"/>
        </w:rPr>
      </w:pPr>
      <w:bookmarkStart w:id="36" w:name="_Hlk103954354"/>
      <w:r w:rsidRPr="007A62F1">
        <w:rPr>
          <w:rFonts w:ascii="Calibri" w:hAnsi="Calibri" w:cs="Calibri"/>
          <w:b/>
          <w:bCs/>
          <w:szCs w:val="24"/>
        </w:rPr>
        <w:t>Evaluation Criteria Descriptions</w:t>
      </w:r>
      <w:r w:rsidR="00D4043D">
        <w:rPr>
          <w:rFonts w:ascii="Calibri" w:hAnsi="Calibri" w:cs="Calibri"/>
          <w:b/>
          <w:bCs/>
          <w:szCs w:val="24"/>
        </w:rPr>
        <w:t>.</w:t>
      </w:r>
      <w:r w:rsidRPr="007A62F1">
        <w:rPr>
          <w:rFonts w:ascii="Calibri" w:hAnsi="Calibri" w:cs="Calibri"/>
          <w:b/>
          <w:bCs/>
          <w:szCs w:val="24"/>
        </w:rPr>
        <w:t xml:space="preserve">  </w:t>
      </w:r>
      <w:r w:rsidRPr="007A62F1">
        <w:rPr>
          <w:rFonts w:ascii="Calibri" w:hAnsi="Calibri" w:cs="Calibr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5E5790E9" w:rsidR="00E2481A" w:rsidRPr="00B321DB" w:rsidRDefault="00B321DB" w:rsidP="00A84D6C">
      <w:pPr>
        <w:pStyle w:val="ListParagraph"/>
        <w:numPr>
          <w:ilvl w:val="0"/>
          <w:numId w:val="19"/>
        </w:numPr>
        <w:spacing w:after="240"/>
        <w:ind w:hanging="720"/>
        <w:rPr>
          <w:rFonts w:ascii="Calibri" w:hAnsi="Calibri" w:cs="Calibri"/>
          <w:szCs w:val="24"/>
        </w:rPr>
      </w:pPr>
      <w:bookmarkStart w:id="37" w:name="_Hlk103954292"/>
      <w:bookmarkEnd w:id="35"/>
      <w:bookmarkEnd w:id="36"/>
      <w:r w:rsidRPr="00B321DB">
        <w:rPr>
          <w:rFonts w:ascii="Calibri" w:hAnsi="Calibri" w:cs="Calibri"/>
          <w:b/>
          <w:bCs/>
          <w:szCs w:val="24"/>
        </w:rPr>
        <w:t>Evaluation Scores</w:t>
      </w:r>
      <w:r w:rsidR="00D4043D">
        <w:rPr>
          <w:rFonts w:ascii="Calibri" w:hAnsi="Calibri" w:cs="Calibri"/>
          <w:b/>
          <w:bCs/>
          <w:szCs w:val="24"/>
        </w:rPr>
        <w:t>.</w:t>
      </w:r>
      <w:r w:rsidRPr="00B321DB">
        <w:rPr>
          <w:rFonts w:ascii="Calibri" w:hAnsi="Calibri" w:cs="Calibri"/>
          <w:b/>
          <w:bCs/>
          <w:szCs w:val="24"/>
        </w:rPr>
        <w:t xml:space="preserve"> </w:t>
      </w:r>
      <w:r w:rsidRPr="00B321DB">
        <w:rPr>
          <w:rFonts w:ascii="Calibri" w:hAnsi="Calibri" w:cs="Calibr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7"/>
      <w:r w:rsidR="00B10D85" w:rsidRPr="00B321DB">
        <w:rPr>
          <w:rFonts w:ascii="Calibri" w:hAnsi="Calibri" w:cs="Calibri"/>
          <w:szCs w:val="24"/>
        </w:rPr>
        <w:t xml:space="preserve"> </w:t>
      </w:r>
      <w:r w:rsidR="00F0706E" w:rsidRPr="00B321DB">
        <w:rPr>
          <w:rFonts w:ascii="Calibri" w:hAnsi="Calibri" w:cs="Calibri"/>
          <w:szCs w:val="24"/>
        </w:rPr>
        <w:t xml:space="preserve"> </w:t>
      </w:r>
    </w:p>
    <w:p w14:paraId="2441A0E5" w14:textId="784B163A" w:rsidR="00684686" w:rsidRPr="00B321DB" w:rsidRDefault="00B321DB" w:rsidP="00A84D6C">
      <w:pPr>
        <w:pStyle w:val="ListParagraph"/>
        <w:numPr>
          <w:ilvl w:val="0"/>
          <w:numId w:val="19"/>
        </w:numPr>
        <w:spacing w:after="240"/>
        <w:ind w:hanging="720"/>
        <w:rPr>
          <w:rFonts w:ascii="Calibri" w:hAnsi="Calibri" w:cs="Calibri"/>
          <w:szCs w:val="24"/>
        </w:rPr>
      </w:pPr>
      <w:r w:rsidRPr="00B321DB">
        <w:rPr>
          <w:rFonts w:ascii="Calibri" w:hAnsi="Calibri" w:cs="Calibri"/>
          <w:b/>
          <w:bCs/>
          <w:szCs w:val="24"/>
        </w:rPr>
        <w:t>Shortlist Process</w:t>
      </w:r>
      <w:r w:rsidR="00D4043D">
        <w:rPr>
          <w:rFonts w:ascii="Calibri" w:hAnsi="Calibri" w:cs="Calibri"/>
          <w:b/>
          <w:bCs/>
          <w:szCs w:val="24"/>
        </w:rPr>
        <w:t xml:space="preserve">. </w:t>
      </w:r>
      <w:r w:rsidRPr="00B321DB">
        <w:rPr>
          <w:rFonts w:ascii="Calibri" w:hAnsi="Calibri" w:cs="Calibri"/>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r w:rsidR="00454F7C" w:rsidRPr="00B321DB">
        <w:rPr>
          <w:rFonts w:ascii="Calibri" w:hAnsi="Calibri" w:cs="Calibri"/>
          <w:szCs w:val="24"/>
        </w:rPr>
        <w:t>score</w:t>
      </w:r>
      <w:r w:rsidRPr="00B321DB">
        <w:rPr>
          <w:rFonts w:ascii="Calibri" w:hAnsi="Calibri" w:cs="Calibri"/>
          <w:szCs w:val="24"/>
        </w:rPr>
        <w:t xml:space="preserve"> will be based on the total points, excluding any points allocated to references,  and optional vendor interview. The Bidders receiving the highest preliminary scores </w:t>
      </w:r>
      <w:r w:rsidR="00B65A03">
        <w:rPr>
          <w:rFonts w:ascii="Calibri" w:hAnsi="Calibri" w:cs="Calibri"/>
          <w:szCs w:val="24"/>
        </w:rPr>
        <w:t xml:space="preserve">with at least 200 points </w:t>
      </w:r>
      <w:r w:rsidRPr="00B321DB">
        <w:rPr>
          <w:rFonts w:ascii="Calibri" w:hAnsi="Calibri" w:cs="Calibri"/>
          <w:szCs w:val="24"/>
        </w:rPr>
        <w:t>may advance to the next evaluation phase. All other Bidders will be deemed eliminated from the process. All Bidders will be notified of the shortlist participants; however, the preliminary scores at that time will not be communicated to Bidders.</w:t>
      </w:r>
    </w:p>
    <w:p w14:paraId="4692DE89" w14:textId="77777777" w:rsidR="0087242E" w:rsidRPr="004410B9" w:rsidRDefault="0087242E" w:rsidP="00A84D6C">
      <w:pPr>
        <w:pStyle w:val="ListParagraph"/>
        <w:numPr>
          <w:ilvl w:val="0"/>
          <w:numId w:val="19"/>
        </w:numPr>
        <w:spacing w:after="240"/>
        <w:ind w:hanging="720"/>
        <w:rPr>
          <w:rFonts w:ascii="Calibri" w:hAnsi="Calibri" w:cs="Calibri"/>
          <w:szCs w:val="24"/>
        </w:rPr>
      </w:pPr>
      <w:r w:rsidRPr="0092037B">
        <w:rPr>
          <w:rFonts w:ascii="Calibri" w:hAnsi="Calibri" w:cs="Calibri"/>
          <w:b/>
          <w:bCs/>
          <w:szCs w:val="24"/>
        </w:rPr>
        <w:t>Reference Checks.</w:t>
      </w:r>
      <w:r w:rsidRPr="0092037B">
        <w:rPr>
          <w:rFonts w:ascii="Calibri" w:hAnsi="Calibri" w:cs="Calibri"/>
          <w:szCs w:val="24"/>
        </w:rPr>
        <w:t xml:space="preserve"> </w:t>
      </w:r>
      <w:r w:rsidRPr="004410B9">
        <w:rPr>
          <w:rFonts w:ascii="Calibri" w:hAnsi="Calibri" w:cs="Calibri"/>
          <w:szCs w:val="24"/>
        </w:rPr>
        <w:t xml:space="preserve">Bidders are to provide a list of five (5) references. Reference points will be given based on our ability to contact three (3) of the five (5) references. </w:t>
      </w:r>
    </w:p>
    <w:p w14:paraId="0B701420"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References should be able to address and describe their knowledge of your organization’s ability to provide the services listed in the RFP. Services or goods provided by Bidder to the references should have similar scope, volume and requirements to those outlined in these specifications, terms and conditions.</w:t>
      </w:r>
    </w:p>
    <w:p w14:paraId="65C0C7BF"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Bidders must verify that the contact information for all references provided is current and valid. If a reference cannot be contacted it may affect the qualification and scoring of Bidder’s submission.</w:t>
      </w:r>
    </w:p>
    <w:p w14:paraId="2FBBC61A"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Bidders are strongly encouraged to notify all references that the County may be contacting them to obtain a reference.</w:t>
      </w:r>
    </w:p>
    <w:p w14:paraId="51AB9382" w14:textId="77777777" w:rsidR="0087242E" w:rsidRPr="004410B9" w:rsidRDefault="0087242E" w:rsidP="0087242E">
      <w:pPr>
        <w:pStyle w:val="ListParagraph"/>
        <w:spacing w:after="240"/>
        <w:ind w:left="2160"/>
        <w:rPr>
          <w:rFonts w:ascii="Calibri" w:hAnsi="Calibri" w:cs="Calibri"/>
          <w:szCs w:val="24"/>
        </w:rPr>
      </w:pPr>
      <w:r w:rsidRPr="007F5BA0">
        <w:rPr>
          <w:rFonts w:ascii="Calibri" w:hAnsi="Calibri" w:cs="Calibri"/>
          <w:szCs w:val="24"/>
        </w:rPr>
        <w:t>The County may contact some or all of the references provided in order to determine Bidder’s performance record on work similar to that described in this request. The County reserves the right to contact references other than those provided in the Response and to use the information gained from them in the evaluation process.</w:t>
      </w:r>
    </w:p>
    <w:p w14:paraId="06424513" w14:textId="397D9F20" w:rsidR="00BE1367" w:rsidRPr="007A62F1" w:rsidRDefault="00BF2422"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Op</w:t>
      </w:r>
      <w:r w:rsidR="001E33B4" w:rsidRPr="007A62F1">
        <w:rPr>
          <w:rFonts w:ascii="Calibri" w:hAnsi="Calibri" w:cs="Calibri"/>
          <w:b/>
          <w:bCs/>
          <w:szCs w:val="24"/>
        </w:rPr>
        <w:t>tional Vendor Interviews</w:t>
      </w:r>
      <w:r w:rsidR="00D4043D">
        <w:rPr>
          <w:rFonts w:cstheme="minorHAnsi"/>
          <w:b/>
          <w:bCs/>
          <w:szCs w:val="24"/>
        </w:rPr>
        <w:t>.</w:t>
      </w:r>
      <w:r w:rsidR="001E33B4" w:rsidRPr="00B321DB">
        <w:rPr>
          <w:rFonts w:cstheme="minorHAnsi"/>
          <w:b/>
          <w:bCs/>
          <w:szCs w:val="24"/>
        </w:rPr>
        <w:t xml:space="preserve"> </w:t>
      </w:r>
      <w:r w:rsidR="00445BAB" w:rsidRPr="00B321DB">
        <w:rPr>
          <w:rFonts w:cstheme="minorHAnsi"/>
          <w:b/>
          <w:bCs/>
          <w:szCs w:val="24"/>
        </w:rPr>
        <w:t xml:space="preserve"> </w:t>
      </w:r>
      <w:r w:rsidR="00B321DB" w:rsidRPr="00B321DB">
        <w:rPr>
          <w:rFonts w:cstheme="minorHAnsi"/>
          <w:szCs w:val="18"/>
        </w:rPr>
        <w:t xml:space="preserve">The County </w:t>
      </w:r>
      <w:r w:rsidR="00202F2A" w:rsidRPr="00B321DB">
        <w:rPr>
          <w:rFonts w:cstheme="minorHAnsi"/>
          <w:szCs w:val="18"/>
        </w:rPr>
        <w:t>may,</w:t>
      </w:r>
      <w:r w:rsidR="00B321DB" w:rsidRPr="00B321DB">
        <w:rPr>
          <w:rFonts w:cstheme="minorHAnsi"/>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B321DB">
        <w:rPr>
          <w:rFonts w:cstheme="minorHAnsi"/>
          <w:szCs w:val="24"/>
        </w:rPr>
        <w:t xml:space="preserve">. </w:t>
      </w:r>
      <w:r w:rsidR="001E33B4" w:rsidRPr="007A62F1">
        <w:rPr>
          <w:rFonts w:ascii="Calibri" w:hAnsi="Calibri" w:cs="Calibri"/>
          <w:szCs w:val="24"/>
        </w:rPr>
        <w:t xml:space="preserve"> </w:t>
      </w:r>
      <w:r w:rsidR="005218A7" w:rsidRPr="007A62F1">
        <w:rPr>
          <w:rFonts w:ascii="Calibri" w:hAnsi="Calibri" w:cs="Calibri"/>
          <w:szCs w:val="24"/>
        </w:rPr>
        <w:t xml:space="preserve"> </w:t>
      </w:r>
    </w:p>
    <w:p w14:paraId="00383FCE" w14:textId="70F1923F" w:rsidR="00CA69BD" w:rsidRPr="007A62F1" w:rsidRDefault="00E2481A" w:rsidP="00A84D6C">
      <w:pPr>
        <w:pStyle w:val="ListParagraph"/>
        <w:numPr>
          <w:ilvl w:val="0"/>
          <w:numId w:val="19"/>
        </w:numPr>
        <w:spacing w:after="240"/>
        <w:ind w:hanging="720"/>
        <w:rPr>
          <w:rFonts w:ascii="Calibri" w:hAnsi="Calibri" w:cs="Calibri"/>
          <w:szCs w:val="24"/>
        </w:rPr>
      </w:pPr>
      <w:bookmarkStart w:id="38" w:name="_Hlk103954634"/>
      <w:r w:rsidRPr="007A62F1">
        <w:rPr>
          <w:rFonts w:ascii="Calibri" w:hAnsi="Calibri" w:cs="Calibri"/>
          <w:b/>
          <w:bCs/>
          <w:szCs w:val="24"/>
        </w:rPr>
        <w:t>Final Scor</w:t>
      </w:r>
      <w:r w:rsidR="00BE6948" w:rsidRPr="007A62F1">
        <w:rPr>
          <w:rFonts w:ascii="Calibri" w:hAnsi="Calibri" w:cs="Calibri"/>
          <w:b/>
          <w:bCs/>
          <w:szCs w:val="24"/>
        </w:rPr>
        <w:t>e</w:t>
      </w:r>
      <w:r w:rsidR="00D4043D">
        <w:rPr>
          <w:rFonts w:ascii="Calibri" w:hAnsi="Calibri" w:cs="Calibri"/>
          <w:szCs w:val="24"/>
        </w:rPr>
        <w:t>.</w:t>
      </w:r>
      <w:r w:rsidR="004555E5" w:rsidRPr="007A62F1">
        <w:rPr>
          <w:rFonts w:ascii="Calibri" w:hAnsi="Calibri" w:cs="Calibri"/>
          <w:szCs w:val="24"/>
        </w:rPr>
        <w:t xml:space="preserve"> </w:t>
      </w:r>
      <w:r w:rsidR="006D2878" w:rsidRPr="006D2878">
        <w:rPr>
          <w:rFonts w:cstheme="minorHAnsi"/>
          <w:color w:val="000000"/>
          <w:szCs w:val="24"/>
        </w:rPr>
        <w:t xml:space="preserve">The final maximum score for any procurement is </w:t>
      </w:r>
      <w:r w:rsidR="006D2878" w:rsidRPr="00BB6DA3">
        <w:rPr>
          <w:rFonts w:cstheme="minorHAnsi"/>
          <w:szCs w:val="24"/>
        </w:rPr>
        <w:t>550</w:t>
      </w:r>
      <w:r w:rsidR="006D2878" w:rsidRPr="006D2878">
        <w:rPr>
          <w:rFonts w:cstheme="minorHAnsi"/>
          <w:color w:val="FF0000"/>
          <w:szCs w:val="24"/>
        </w:rPr>
        <w:t xml:space="preserve"> </w:t>
      </w:r>
      <w:r w:rsidR="006D2878" w:rsidRPr="006D2878">
        <w:rPr>
          <w:rFonts w:cstheme="minorHAnsi"/>
          <w:color w:val="000000"/>
          <w:szCs w:val="24"/>
        </w:rPr>
        <w:t xml:space="preserve">points, including the possible </w:t>
      </w:r>
      <w:r w:rsidR="006D2878" w:rsidRPr="00BB6DA3">
        <w:rPr>
          <w:rFonts w:cstheme="minorHAnsi"/>
          <w:szCs w:val="24"/>
        </w:rPr>
        <w:t>50</w:t>
      </w:r>
      <w:r w:rsidR="006D2878" w:rsidRPr="006D2878">
        <w:rPr>
          <w:rFonts w:cstheme="minorHAnsi"/>
          <w:color w:val="FF0000"/>
          <w:szCs w:val="24"/>
        </w:rPr>
        <w:t xml:space="preserve"> </w:t>
      </w:r>
      <w:r w:rsidR="006D2878" w:rsidRPr="006D2878">
        <w:rPr>
          <w:rFonts w:cstheme="minorHAnsi"/>
          <w:color w:val="000000"/>
          <w:szCs w:val="24"/>
        </w:rPr>
        <w:t xml:space="preserve">points for local and small, local and emerging, or local preference points (maximum </w:t>
      </w:r>
      <w:r w:rsidR="006D2878" w:rsidRPr="00BB6DA3">
        <w:rPr>
          <w:rFonts w:cstheme="minorHAnsi"/>
          <w:szCs w:val="24"/>
        </w:rPr>
        <w:t xml:space="preserve">10% of the final score; derived from 5% for local preference and 5% for either </w:t>
      </w:r>
      <w:r w:rsidR="006D2878" w:rsidRPr="00BB6DA3">
        <w:rPr>
          <w:rFonts w:cstheme="minorHAnsi"/>
          <w:b/>
          <w:bCs/>
          <w:i/>
          <w:iCs/>
          <w:szCs w:val="24"/>
        </w:rPr>
        <w:t>Small and Local</w:t>
      </w:r>
      <w:r w:rsidR="006D2878" w:rsidRPr="00BB6DA3">
        <w:rPr>
          <w:rFonts w:cstheme="minorHAnsi"/>
          <w:szCs w:val="24"/>
        </w:rPr>
        <w:t xml:space="preserve"> or </w:t>
      </w:r>
      <w:r w:rsidR="006D2878" w:rsidRPr="00BB6DA3">
        <w:rPr>
          <w:rFonts w:cstheme="minorHAnsi"/>
          <w:b/>
          <w:bCs/>
          <w:i/>
          <w:iCs/>
          <w:szCs w:val="24"/>
        </w:rPr>
        <w:t>Emerging and Local</w:t>
      </w:r>
      <w:r w:rsidR="006D2878" w:rsidRPr="00BB6DA3">
        <w:rPr>
          <w:rFonts w:cstheme="minorHAnsi"/>
          <w:szCs w:val="24"/>
        </w:rPr>
        <w:t xml:space="preserve"> preference</w:t>
      </w:r>
      <w:r w:rsidR="006D2878" w:rsidRPr="006D2878">
        <w:rPr>
          <w:rFonts w:cstheme="minorHAnsi"/>
          <w:color w:val="000000"/>
          <w:szCs w:val="24"/>
        </w:rPr>
        <w:t>).</w:t>
      </w:r>
      <w:r w:rsidR="00BE5FD0">
        <w:rPr>
          <w:rFonts w:cstheme="minorHAnsi"/>
          <w:color w:val="000000"/>
          <w:szCs w:val="24"/>
        </w:rPr>
        <w:t xml:space="preserve">  </w:t>
      </w:r>
      <w:r w:rsidR="008D2679" w:rsidDel="00F0706E">
        <w:rPr>
          <w:rFonts w:cstheme="minorHAnsi"/>
          <w:color w:val="000000"/>
          <w:szCs w:val="24"/>
        </w:rPr>
        <w:t xml:space="preserve">Proposals will be ranked by </w:t>
      </w:r>
      <w:r w:rsidR="00304961" w:rsidDel="00F0706E">
        <w:rPr>
          <w:rFonts w:cstheme="minorHAnsi"/>
          <w:color w:val="000000"/>
          <w:szCs w:val="24"/>
        </w:rPr>
        <w:t xml:space="preserve">their final scores. </w:t>
      </w:r>
    </w:p>
    <w:p w14:paraId="245D61E1" w14:textId="672E3FEE" w:rsidR="002168AC" w:rsidRPr="00464A92" w:rsidRDefault="002168AC" w:rsidP="00A84D6C">
      <w:pPr>
        <w:pStyle w:val="ListParagraph"/>
        <w:numPr>
          <w:ilvl w:val="1"/>
          <w:numId w:val="19"/>
        </w:numPr>
        <w:spacing w:after="240"/>
        <w:ind w:hanging="720"/>
        <w:rPr>
          <w:rFonts w:ascii="Calibri" w:hAnsi="Calibri" w:cs="Calibri"/>
          <w:szCs w:val="24"/>
        </w:rPr>
      </w:pPr>
      <w:r w:rsidRPr="00464A92">
        <w:rPr>
          <w:rFonts w:ascii="Calibri" w:hAnsi="Calibri" w:cs="Calibri"/>
          <w:i/>
          <w:iCs/>
          <w:szCs w:val="24"/>
          <w:u w:val="single"/>
        </w:rPr>
        <w:t>Without Vendor Interview</w:t>
      </w:r>
      <w:r w:rsidRPr="00464A92">
        <w:rPr>
          <w:rFonts w:ascii="Calibri" w:hAnsi="Calibri" w:cs="Calibri"/>
          <w:szCs w:val="24"/>
        </w:rPr>
        <w:t xml:space="preserve">. </w:t>
      </w:r>
      <w:r w:rsidR="00E7015F" w:rsidRPr="00464A92">
        <w:rPr>
          <w:rFonts w:ascii="Calibri" w:hAnsi="Calibri" w:cs="Calibri"/>
          <w:szCs w:val="24"/>
        </w:rPr>
        <w:t>In procurements where there are no vendor interviews, the score received by the</w:t>
      </w:r>
      <w:r w:rsidR="000E5722">
        <w:rPr>
          <w:rFonts w:ascii="Calibri" w:hAnsi="Calibri" w:cs="Calibri"/>
          <w:szCs w:val="24"/>
        </w:rPr>
        <w:t xml:space="preserve"> evaluation of the written</w:t>
      </w:r>
      <w:r w:rsidR="00E7015F" w:rsidRPr="00464A92">
        <w:rPr>
          <w:rFonts w:ascii="Calibri" w:hAnsi="Calibri" w:cs="Calibri"/>
          <w:szCs w:val="24"/>
        </w:rPr>
        <w:t xml:space="preserve"> proposal with the </w:t>
      </w:r>
      <w:r w:rsidR="001C5E87">
        <w:rPr>
          <w:rFonts w:ascii="Calibri" w:hAnsi="Calibri" w:cs="Calibri"/>
          <w:szCs w:val="24"/>
        </w:rPr>
        <w:t>r</w:t>
      </w:r>
      <w:r w:rsidR="001C5E87" w:rsidRPr="00464A92">
        <w:rPr>
          <w:rFonts w:ascii="Calibri" w:hAnsi="Calibri" w:cs="Calibri"/>
          <w:szCs w:val="24"/>
        </w:rPr>
        <w:t xml:space="preserve">eferences </w:t>
      </w:r>
      <w:r w:rsidR="00E7015F" w:rsidRPr="00464A92">
        <w:rPr>
          <w:rFonts w:ascii="Calibri" w:hAnsi="Calibri" w:cs="Calibri"/>
          <w:szCs w:val="24"/>
        </w:rPr>
        <w:t>score added will be the final score.</w:t>
      </w:r>
      <w:r w:rsidR="00BE6948" w:rsidRPr="00464A92">
        <w:rPr>
          <w:rFonts w:ascii="Calibri" w:hAnsi="Calibri" w:cs="Calibri"/>
          <w:szCs w:val="24"/>
        </w:rPr>
        <w:t xml:space="preserve"> </w:t>
      </w:r>
    </w:p>
    <w:p w14:paraId="72D94375" w14:textId="31CF57CD" w:rsidR="00E2481A" w:rsidRPr="00464A92" w:rsidRDefault="002168AC" w:rsidP="00A84D6C">
      <w:pPr>
        <w:pStyle w:val="ListParagraph"/>
        <w:numPr>
          <w:ilvl w:val="1"/>
          <w:numId w:val="19"/>
        </w:numPr>
        <w:spacing w:after="240"/>
        <w:ind w:hanging="720"/>
        <w:rPr>
          <w:rFonts w:ascii="Calibri" w:hAnsi="Calibri" w:cs="Calibri"/>
          <w:szCs w:val="24"/>
        </w:rPr>
      </w:pPr>
      <w:r w:rsidRPr="00464A92">
        <w:rPr>
          <w:rFonts w:ascii="Calibri" w:hAnsi="Calibri" w:cs="Calibri"/>
          <w:i/>
          <w:iCs/>
          <w:szCs w:val="24"/>
          <w:u w:val="single"/>
        </w:rPr>
        <w:t>With Vendor Interview.</w:t>
      </w:r>
      <w:r w:rsidRPr="00464A92">
        <w:rPr>
          <w:rFonts w:ascii="Calibri" w:hAnsi="Calibri" w:cs="Calibri"/>
          <w:szCs w:val="24"/>
        </w:rPr>
        <w:t xml:space="preserve"> </w:t>
      </w:r>
      <w:bookmarkEnd w:id="38"/>
      <w:r w:rsidR="00B321DB" w:rsidRPr="00B321DB">
        <w:rPr>
          <w:rFonts w:ascii="Calibri" w:hAnsi="Calibri" w:cs="Calibri"/>
          <w:szCs w:val="24"/>
        </w:rPr>
        <w:t xml:space="preserve">In procurements where there are vendor interviews, the </w:t>
      </w:r>
      <w:r w:rsidR="00BE5FD2">
        <w:rPr>
          <w:rFonts w:ascii="Calibri" w:hAnsi="Calibri" w:cs="Calibri"/>
          <w:szCs w:val="24"/>
        </w:rPr>
        <w:t>CSC</w:t>
      </w:r>
      <w:r w:rsidR="00B321DB" w:rsidRPr="00B321DB">
        <w:rPr>
          <w:rFonts w:ascii="Calibri" w:hAnsi="Calibri" w:cs="Calibri"/>
          <w:szCs w:val="24"/>
        </w:rPr>
        <w:t xml:space="preserve"> will consider the interview and may adjust the scores received by the evaluation of the written proposal which, with the reference scores added, will be the final score.</w:t>
      </w:r>
      <w:r w:rsidR="004D2816" w:rsidRPr="00464A92">
        <w:rPr>
          <w:rFonts w:ascii="Calibri" w:hAnsi="Calibri" w:cs="Calibri"/>
          <w:szCs w:val="24"/>
        </w:rPr>
        <w:t xml:space="preserve">  </w:t>
      </w:r>
    </w:p>
    <w:p w14:paraId="13FDD9F1" w14:textId="2B337E56" w:rsidR="00A907D7" w:rsidRPr="007A62F1"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Contact During Evaluation Process</w:t>
      </w:r>
      <w:r w:rsidR="00D4043D">
        <w:rPr>
          <w:rFonts w:ascii="Calibri" w:hAnsi="Calibri" w:cs="Calibri"/>
          <w:b/>
          <w:bCs/>
          <w:szCs w:val="24"/>
        </w:rPr>
        <w:t xml:space="preserve">. </w:t>
      </w:r>
      <w:r w:rsidRPr="007A62F1">
        <w:rPr>
          <w:rFonts w:ascii="Calibri" w:hAnsi="Calibri" w:cs="Calibri"/>
          <w:b/>
          <w:bCs/>
          <w:szCs w:val="24"/>
        </w:rPr>
        <w:t xml:space="preserve"> </w:t>
      </w:r>
      <w:r w:rsidRPr="007A62F1">
        <w:rPr>
          <w:rFonts w:ascii="Calibri" w:hAnsi="Calibri" w:cs="Calibri"/>
          <w:szCs w:val="24"/>
        </w:rPr>
        <w:t xml:space="preserve">All contact during the evaluation phase </w:t>
      </w:r>
      <w:r w:rsidR="00CA0CEF">
        <w:rPr>
          <w:rFonts w:ascii="Calibri" w:hAnsi="Calibri" w:cs="Calibri"/>
          <w:szCs w:val="24"/>
        </w:rPr>
        <w:t>must</w:t>
      </w:r>
      <w:r w:rsidRPr="007A62F1">
        <w:rPr>
          <w:rFonts w:ascii="Calibri" w:hAnsi="Calibri" w:cs="Calibri"/>
          <w:szCs w:val="24"/>
        </w:rPr>
        <w:t xml:space="preserve"> be through the</w:t>
      </w:r>
      <w:r w:rsidRPr="007A62F1">
        <w:rPr>
          <w:rFonts w:ascii="Calibri" w:hAnsi="Calibri" w:cs="Calibri"/>
          <w:color w:val="7030A0"/>
          <w:szCs w:val="24"/>
        </w:rPr>
        <w:t xml:space="preserve"> </w:t>
      </w:r>
      <w:r w:rsidR="005B55B2" w:rsidRPr="00BB6DA3">
        <w:rPr>
          <w:rFonts w:ascii="Calibri" w:hAnsi="Calibri" w:cs="Calibri"/>
          <w:szCs w:val="24"/>
        </w:rPr>
        <w:t>AC</w:t>
      </w:r>
      <w:r w:rsidR="00E331A9" w:rsidRPr="00BB6DA3">
        <w:rPr>
          <w:rFonts w:ascii="Calibri" w:hAnsi="Calibri" w:cs="Calibri"/>
          <w:szCs w:val="24"/>
        </w:rPr>
        <w:t>SSA Contracts Office</w:t>
      </w:r>
      <w:r w:rsidRPr="00BB6DA3">
        <w:rPr>
          <w:rFonts w:ascii="Calibri" w:hAnsi="Calibri" w:cs="Calibri"/>
          <w:szCs w:val="24"/>
        </w:rPr>
        <w:t xml:space="preserve"> </w:t>
      </w:r>
      <w:r w:rsidRPr="007A62F1">
        <w:rPr>
          <w:rFonts w:ascii="Calibri" w:hAnsi="Calibri" w:cs="Calibri"/>
          <w:szCs w:val="24"/>
        </w:rPr>
        <w:t xml:space="preserve">only.  Bidders </w:t>
      </w:r>
      <w:r w:rsidR="00CA0CEF">
        <w:rPr>
          <w:rFonts w:ascii="Calibri" w:hAnsi="Calibri" w:cs="Calibri"/>
          <w:szCs w:val="24"/>
        </w:rPr>
        <w:t>must</w:t>
      </w:r>
      <w:r w:rsidRPr="007A62F1">
        <w:rPr>
          <w:rFonts w:ascii="Calibri" w:hAnsi="Calibri" w:cs="Calibri"/>
          <w:szCs w:val="24"/>
        </w:rPr>
        <w:t xml:space="preserve"> neither contact nor lobby </w:t>
      </w:r>
      <w:r w:rsidR="00BE5FD2">
        <w:rPr>
          <w:rFonts w:ascii="Calibri" w:hAnsi="Calibri" w:cs="Calibri"/>
          <w:szCs w:val="24"/>
        </w:rPr>
        <w:t>CSC</w:t>
      </w:r>
      <w:r w:rsidRPr="007A62F1">
        <w:rPr>
          <w:rFonts w:ascii="Calibri" w:hAnsi="Calibri" w:cs="Calibri"/>
          <w:szCs w:val="24"/>
        </w:rPr>
        <w:t xml:space="preserve"> during the evaluation process.  Attempts by Bidder</w:t>
      </w:r>
      <w:r w:rsidR="009447C0" w:rsidRPr="007A62F1">
        <w:rPr>
          <w:rFonts w:ascii="Calibri" w:hAnsi="Calibri" w:cs="Calibri"/>
          <w:szCs w:val="24"/>
        </w:rPr>
        <w:t>s</w:t>
      </w:r>
      <w:r w:rsidRPr="007A62F1">
        <w:rPr>
          <w:rFonts w:ascii="Calibri" w:hAnsi="Calibri" w:cs="Calibri"/>
          <w:szCs w:val="24"/>
        </w:rPr>
        <w:t xml:space="preserve"> to contact and/or influence members of the CSC may result in disqualification of Bidder</w:t>
      </w:r>
      <w:r w:rsidR="0090008A" w:rsidRPr="007A62F1">
        <w:rPr>
          <w:rFonts w:ascii="Calibri" w:hAnsi="Calibri" w:cs="Calibri"/>
          <w:szCs w:val="24"/>
        </w:rPr>
        <w:t>s</w:t>
      </w:r>
      <w:r w:rsidRPr="007A62F1">
        <w:rPr>
          <w:rFonts w:ascii="Calibri" w:hAnsi="Calibri" w:cs="Calibri"/>
          <w:szCs w:val="24"/>
        </w:rPr>
        <w:t xml:space="preserve">. </w:t>
      </w:r>
    </w:p>
    <w:p w14:paraId="0C9E9E8A" w14:textId="234E5822" w:rsidR="00742579" w:rsidRPr="00E331A9"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 xml:space="preserve">Determining Award. </w:t>
      </w:r>
      <w:r w:rsidR="00D4043D">
        <w:rPr>
          <w:rFonts w:ascii="Calibri" w:hAnsi="Calibri" w:cs="Calibri"/>
          <w:b/>
          <w:bCs/>
          <w:szCs w:val="24"/>
        </w:rPr>
        <w:t xml:space="preserve"> </w:t>
      </w:r>
      <w:r w:rsidRPr="007A62F1">
        <w:rPr>
          <w:rFonts w:ascii="Calibri" w:hAnsi="Calibri" w:cs="Calibri"/>
          <w:szCs w:val="24"/>
        </w:rPr>
        <w:t xml:space="preserve">As a result of this RFP, the County intends to award a contract to the </w:t>
      </w:r>
      <w:r w:rsidR="003B25AE" w:rsidRPr="007A62F1">
        <w:rPr>
          <w:rFonts w:ascii="Calibri" w:hAnsi="Calibri" w:cs="Calibri"/>
          <w:szCs w:val="24"/>
        </w:rPr>
        <w:t>highest</w:t>
      </w:r>
      <w:r w:rsidR="00A114C4" w:rsidRPr="007A62F1">
        <w:rPr>
          <w:rFonts w:ascii="Calibri" w:hAnsi="Calibri" w:cs="Calibri"/>
          <w:szCs w:val="24"/>
        </w:rPr>
        <w:t>-</w:t>
      </w:r>
      <w:r w:rsidR="003B25AE" w:rsidRPr="007A62F1">
        <w:rPr>
          <w:rFonts w:ascii="Calibri" w:hAnsi="Calibri" w:cs="Calibri"/>
          <w:szCs w:val="24"/>
        </w:rPr>
        <w:t xml:space="preserve">ranked </w:t>
      </w:r>
      <w:r w:rsidR="009F79B0" w:rsidRPr="007A62F1">
        <w:rPr>
          <w:rFonts w:ascii="Calibri" w:hAnsi="Calibri" w:cs="Calibri"/>
          <w:szCs w:val="24"/>
        </w:rPr>
        <w:t xml:space="preserve">responsible </w:t>
      </w:r>
      <w:r w:rsidR="003B25AE" w:rsidRPr="007A62F1">
        <w:rPr>
          <w:rFonts w:ascii="Calibri" w:hAnsi="Calibri" w:cs="Calibri"/>
          <w:szCs w:val="24"/>
        </w:rPr>
        <w:t>Bidder(s)</w:t>
      </w:r>
      <w:r w:rsidR="0065315D" w:rsidRPr="007A62F1">
        <w:rPr>
          <w:rFonts w:ascii="Calibri" w:hAnsi="Calibri" w:cs="Calibri"/>
          <w:szCs w:val="24"/>
        </w:rPr>
        <w:t>,</w:t>
      </w:r>
      <w:r w:rsidR="003B25AE" w:rsidRPr="007A62F1">
        <w:rPr>
          <w:rFonts w:ascii="Calibri" w:hAnsi="Calibri" w:cs="Calibri"/>
          <w:szCs w:val="24"/>
        </w:rPr>
        <w:t xml:space="preserve"> as determined by the combined weight of the Evaluation Criteria, </w:t>
      </w:r>
      <w:r w:rsidRPr="007A62F1">
        <w:rPr>
          <w:rFonts w:ascii="Calibri" w:hAnsi="Calibri" w:cs="Calibri"/>
          <w:szCs w:val="24"/>
        </w:rPr>
        <w:t xml:space="preserve">whose response conforms to the RFP and whose bid presents the </w:t>
      </w:r>
      <w:r w:rsidR="00A114C4" w:rsidRPr="007A62F1">
        <w:rPr>
          <w:rFonts w:ascii="Calibri" w:hAnsi="Calibri" w:cs="Calibri"/>
          <w:szCs w:val="24"/>
        </w:rPr>
        <w:t>greatest</w:t>
      </w:r>
      <w:r w:rsidRPr="007A62F1">
        <w:rPr>
          <w:rFonts w:ascii="Calibri" w:hAnsi="Calibri" w:cs="Calibri"/>
          <w:szCs w:val="24"/>
        </w:rPr>
        <w:t xml:space="preserve"> value to the County considering all </w:t>
      </w:r>
      <w:r w:rsidR="00344D69" w:rsidRPr="007A62F1">
        <w:rPr>
          <w:rFonts w:ascii="Calibri" w:hAnsi="Calibri" w:cs="Calibri"/>
          <w:szCs w:val="24"/>
        </w:rPr>
        <w:t>E</w:t>
      </w:r>
      <w:r w:rsidRPr="007A62F1">
        <w:rPr>
          <w:rFonts w:ascii="Calibri" w:hAnsi="Calibri" w:cs="Calibri"/>
          <w:szCs w:val="24"/>
        </w:rPr>
        <w:t xml:space="preserve">valuation </w:t>
      </w:r>
      <w:r w:rsidR="00344D69" w:rsidRPr="007A62F1">
        <w:rPr>
          <w:rFonts w:ascii="Calibri" w:hAnsi="Calibri" w:cs="Calibri"/>
          <w:szCs w:val="24"/>
        </w:rPr>
        <w:t>C</w:t>
      </w:r>
      <w:r w:rsidRPr="007A62F1">
        <w:rPr>
          <w:rFonts w:ascii="Calibri" w:hAnsi="Calibri" w:cs="Calibri"/>
          <w:szCs w:val="24"/>
        </w:rPr>
        <w:t xml:space="preserve">riteria. </w:t>
      </w:r>
      <w:r w:rsidR="009F79B0" w:rsidRPr="007A62F1">
        <w:rPr>
          <w:rFonts w:ascii="Calibri" w:hAnsi="Calibri" w:cs="Calibri"/>
          <w:szCs w:val="24"/>
        </w:rPr>
        <w:t xml:space="preserve">The combined weight of the Evaluation Criteria is greater in importance than </w:t>
      </w:r>
      <w:r w:rsidR="00A114C4" w:rsidRPr="007A62F1">
        <w:rPr>
          <w:rFonts w:ascii="Calibri" w:hAnsi="Calibri" w:cs="Calibri"/>
          <w:szCs w:val="24"/>
        </w:rPr>
        <w:t xml:space="preserve">the </w:t>
      </w:r>
      <w:r w:rsidR="009F79B0" w:rsidRPr="007A62F1">
        <w:rPr>
          <w:rFonts w:ascii="Calibri" w:hAnsi="Calibri" w:cs="Calibri"/>
          <w:szCs w:val="24"/>
        </w:rPr>
        <w:t>cost in determining the</w:t>
      </w:r>
      <w:r w:rsidR="0065315D" w:rsidRPr="007A62F1">
        <w:rPr>
          <w:rFonts w:ascii="Calibri" w:hAnsi="Calibri" w:cs="Calibri"/>
          <w:szCs w:val="24"/>
        </w:rPr>
        <w:t xml:space="preserve"> best </w:t>
      </w:r>
      <w:r w:rsidR="009F79B0" w:rsidRPr="007A62F1">
        <w:rPr>
          <w:rFonts w:ascii="Calibri" w:hAnsi="Calibri" w:cs="Calibri"/>
          <w:szCs w:val="24"/>
        </w:rPr>
        <w:t xml:space="preserve">value to the County. </w:t>
      </w:r>
      <w:r w:rsidRPr="007A62F1">
        <w:rPr>
          <w:rFonts w:ascii="Calibri" w:hAnsi="Calibri" w:cs="Calibri"/>
          <w:szCs w:val="24"/>
        </w:rPr>
        <w:t xml:space="preserve">The County may award a contract of higher qualitative competence over the lowest </w:t>
      </w:r>
      <w:r w:rsidRPr="00E331A9">
        <w:rPr>
          <w:rFonts w:ascii="Calibri" w:hAnsi="Calibri" w:cs="Calibri"/>
          <w:szCs w:val="24"/>
        </w:rPr>
        <w:t xml:space="preserve">priced response. </w:t>
      </w:r>
    </w:p>
    <w:p w14:paraId="3C34B926" w14:textId="77777777" w:rsidR="00742579" w:rsidRPr="00E331A9" w:rsidRDefault="00742579" w:rsidP="00A84D6C">
      <w:pPr>
        <w:pStyle w:val="ListParagraph"/>
        <w:numPr>
          <w:ilvl w:val="0"/>
          <w:numId w:val="19"/>
        </w:numPr>
        <w:spacing w:after="240"/>
        <w:ind w:hanging="720"/>
        <w:rPr>
          <w:rFonts w:ascii="Calibri" w:hAnsi="Calibri" w:cs="Calibri"/>
          <w:szCs w:val="24"/>
        </w:rPr>
      </w:pPr>
      <w:r w:rsidRPr="00E331A9">
        <w:rPr>
          <w:rFonts w:ascii="Calibri" w:hAnsi="Calibri" w:cs="Calibr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331A9"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331A9" w:rsidRDefault="00742579" w:rsidP="00563F02">
            <w:pPr>
              <w:rPr>
                <w:rFonts w:ascii="Calibri" w:hAnsi="Calibri" w:cs="Calibri"/>
                <w:szCs w:val="24"/>
              </w:rPr>
            </w:pPr>
            <w:r w:rsidRPr="00E331A9">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E331A9" w:rsidRDefault="00742579" w:rsidP="00563F02">
            <w:pPr>
              <w:rPr>
                <w:rFonts w:ascii="Calibri" w:hAnsi="Calibri" w:cs="Calibri"/>
                <w:szCs w:val="24"/>
              </w:rPr>
            </w:pPr>
            <w:r w:rsidRPr="00E331A9">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331A9" w:rsidRDefault="00742579" w:rsidP="00563F02">
            <w:pPr>
              <w:rPr>
                <w:rFonts w:ascii="Calibri" w:hAnsi="Calibri" w:cs="Calibri"/>
                <w:szCs w:val="24"/>
              </w:rPr>
            </w:pPr>
            <w:r w:rsidRPr="00E331A9">
              <w:rPr>
                <w:rFonts w:ascii="Calibri" w:hAnsi="Calibri" w:cs="Calibri"/>
                <w:szCs w:val="24"/>
              </w:rPr>
              <w:t>Non-responsive</w:t>
            </w:r>
            <w:r w:rsidR="00A114C4" w:rsidRPr="00E331A9">
              <w:rPr>
                <w:rFonts w:ascii="Calibri" w:hAnsi="Calibri" w:cs="Calibri"/>
                <w:szCs w:val="24"/>
              </w:rPr>
              <w:t>,</w:t>
            </w:r>
            <w:r w:rsidRPr="00E331A9">
              <w:rPr>
                <w:rFonts w:ascii="Calibri" w:hAnsi="Calibri" w:cs="Calibri"/>
                <w:szCs w:val="24"/>
              </w:rPr>
              <w:t xml:space="preserve"> fails to meet RFP specification</w:t>
            </w:r>
            <w:r w:rsidR="00A114C4" w:rsidRPr="00E331A9">
              <w:rPr>
                <w:rFonts w:ascii="Calibri" w:hAnsi="Calibri" w:cs="Calibri"/>
                <w:szCs w:val="24"/>
              </w:rPr>
              <w:t>s</w:t>
            </w:r>
            <w:r w:rsidRPr="00E331A9">
              <w:rPr>
                <w:rFonts w:ascii="Calibri" w:hAnsi="Calibri" w:cs="Calibri"/>
                <w:szCs w:val="24"/>
              </w:rPr>
              <w:t xml:space="preserve">.  The approach has no probability of success.  If the unmet specification is a mandatory requirement, this score </w:t>
            </w:r>
            <w:r w:rsidR="00F00EE7" w:rsidRPr="00E331A9">
              <w:rPr>
                <w:rFonts w:ascii="Calibri" w:hAnsi="Calibri" w:cs="Calibri"/>
                <w:szCs w:val="24"/>
              </w:rPr>
              <w:t xml:space="preserve">may </w:t>
            </w:r>
            <w:r w:rsidRPr="00E331A9">
              <w:rPr>
                <w:rFonts w:ascii="Calibri" w:hAnsi="Calibri" w:cs="Calibri"/>
                <w:szCs w:val="24"/>
              </w:rPr>
              <w:t xml:space="preserve">result in </w:t>
            </w:r>
            <w:r w:rsidR="00A114C4" w:rsidRPr="00E331A9">
              <w:rPr>
                <w:rFonts w:ascii="Calibri" w:hAnsi="Calibri" w:cs="Calibri"/>
                <w:szCs w:val="24"/>
              </w:rPr>
              <w:t xml:space="preserve">the </w:t>
            </w:r>
            <w:r w:rsidRPr="00E331A9">
              <w:rPr>
                <w:rFonts w:ascii="Calibri" w:hAnsi="Calibri" w:cs="Calibri"/>
                <w:szCs w:val="24"/>
              </w:rPr>
              <w:t xml:space="preserve">disqualification of </w:t>
            </w:r>
            <w:r w:rsidR="00A114C4" w:rsidRPr="00E331A9">
              <w:rPr>
                <w:rFonts w:ascii="Calibri" w:hAnsi="Calibri" w:cs="Calibri"/>
                <w:szCs w:val="24"/>
              </w:rPr>
              <w:t xml:space="preserve">the </w:t>
            </w:r>
            <w:r w:rsidRPr="00E331A9">
              <w:rPr>
                <w:rFonts w:ascii="Calibri" w:hAnsi="Calibri" w:cs="Calibri"/>
                <w:szCs w:val="24"/>
              </w:rPr>
              <w:t>proposal.</w:t>
            </w:r>
          </w:p>
        </w:tc>
      </w:tr>
      <w:tr w:rsidR="00742579" w:rsidRPr="00E331A9"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7F3232" w:rsidRDefault="00742579" w:rsidP="00563F02">
            <w:pPr>
              <w:rPr>
                <w:rFonts w:ascii="Calibri" w:hAnsi="Calibri" w:cs="Calibri"/>
                <w:szCs w:val="24"/>
              </w:rPr>
            </w:pPr>
            <w:r w:rsidRPr="007F3232">
              <w:rPr>
                <w:rFonts w:ascii="Calibri" w:hAnsi="Calibri" w:cs="Calibri"/>
                <w:szCs w:val="24"/>
              </w:rPr>
              <w:t>1</w:t>
            </w:r>
          </w:p>
        </w:tc>
        <w:tc>
          <w:tcPr>
            <w:tcW w:w="1980" w:type="dxa"/>
            <w:tcMar>
              <w:top w:w="29" w:type="dxa"/>
              <w:left w:w="115" w:type="dxa"/>
              <w:bottom w:w="29" w:type="dxa"/>
              <w:right w:w="115" w:type="dxa"/>
            </w:tcMar>
            <w:vAlign w:val="center"/>
          </w:tcPr>
          <w:p w14:paraId="289068AC" w14:textId="77777777" w:rsidR="00742579" w:rsidRPr="007F3232" w:rsidRDefault="00742579" w:rsidP="00563F02">
            <w:pPr>
              <w:rPr>
                <w:rFonts w:ascii="Calibri" w:hAnsi="Calibri" w:cs="Calibri"/>
                <w:szCs w:val="24"/>
              </w:rPr>
            </w:pPr>
            <w:r w:rsidRPr="007F3232">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331A9" w:rsidRDefault="00742579" w:rsidP="00563F02">
            <w:pPr>
              <w:rPr>
                <w:rFonts w:ascii="Calibri" w:hAnsi="Calibri" w:cs="Calibri"/>
                <w:szCs w:val="24"/>
              </w:rPr>
            </w:pPr>
            <w:r w:rsidRPr="007F3232">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331A9"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331A9" w:rsidRDefault="00742579" w:rsidP="00563F02">
            <w:pPr>
              <w:rPr>
                <w:rFonts w:ascii="Calibri" w:hAnsi="Calibri" w:cs="Calibri"/>
                <w:szCs w:val="24"/>
              </w:rPr>
            </w:pPr>
            <w:r w:rsidRPr="00E331A9">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331A9" w:rsidRDefault="00742579" w:rsidP="00563F02">
            <w:pPr>
              <w:rPr>
                <w:rFonts w:ascii="Calibri" w:hAnsi="Calibri" w:cs="Calibri"/>
                <w:szCs w:val="24"/>
              </w:rPr>
            </w:pPr>
            <w:r w:rsidRPr="00E331A9">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331A9" w:rsidRDefault="00742579" w:rsidP="00563F02">
            <w:pPr>
              <w:rPr>
                <w:rFonts w:ascii="Calibri" w:hAnsi="Calibri" w:cs="Calibri"/>
                <w:szCs w:val="24"/>
              </w:rPr>
            </w:pPr>
            <w:r w:rsidRPr="00E331A9">
              <w:rPr>
                <w:rFonts w:ascii="Calibri" w:hAnsi="Calibri" w:cs="Calibri"/>
                <w:szCs w:val="24"/>
              </w:rPr>
              <w:t>Has a reasonable probability of success</w:t>
            </w:r>
            <w:r w:rsidR="00A114C4" w:rsidRPr="00E331A9">
              <w:rPr>
                <w:rFonts w:ascii="Calibri" w:hAnsi="Calibri" w:cs="Calibri"/>
                <w:szCs w:val="24"/>
              </w:rPr>
              <w:t>;</w:t>
            </w:r>
            <w:r w:rsidRPr="00E331A9">
              <w:rPr>
                <w:rFonts w:ascii="Calibri" w:hAnsi="Calibri" w:cs="Calibri"/>
                <w:szCs w:val="24"/>
              </w:rPr>
              <w:t xml:space="preserve"> however, some objectives may not be met.</w:t>
            </w:r>
          </w:p>
        </w:tc>
      </w:tr>
      <w:tr w:rsidR="00742579" w:rsidRPr="00E331A9"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331A9" w:rsidRDefault="00742579" w:rsidP="00563F02">
            <w:pPr>
              <w:rPr>
                <w:rFonts w:ascii="Calibri" w:hAnsi="Calibri" w:cs="Calibri"/>
                <w:szCs w:val="24"/>
              </w:rPr>
            </w:pPr>
            <w:r w:rsidRPr="00E331A9">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331A9" w:rsidRDefault="00742579" w:rsidP="00563F02">
            <w:pPr>
              <w:rPr>
                <w:rFonts w:ascii="Calibri" w:hAnsi="Calibri" w:cs="Calibri"/>
                <w:szCs w:val="24"/>
              </w:rPr>
            </w:pPr>
            <w:r w:rsidRPr="00E331A9">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331A9" w:rsidRDefault="00742579" w:rsidP="00563F02">
            <w:pPr>
              <w:rPr>
                <w:rFonts w:ascii="Calibri" w:hAnsi="Calibri" w:cs="Calibri"/>
                <w:szCs w:val="24"/>
              </w:rPr>
            </w:pPr>
            <w:r w:rsidRPr="00E331A9">
              <w:rPr>
                <w:rFonts w:ascii="Calibri" w:hAnsi="Calibri" w:cs="Calibri"/>
                <w:szCs w:val="24"/>
              </w:rPr>
              <w:t xml:space="preserve">Acceptable </w:t>
            </w:r>
            <w:r w:rsidR="00A114C4" w:rsidRPr="00E331A9">
              <w:rPr>
                <w:rFonts w:ascii="Calibri" w:hAnsi="Calibri" w:cs="Calibri"/>
                <w:szCs w:val="24"/>
              </w:rPr>
              <w:t xml:space="preserve">and </w:t>
            </w:r>
            <w:r w:rsidR="005B2089" w:rsidRPr="00E331A9">
              <w:rPr>
                <w:rFonts w:ascii="Calibri" w:hAnsi="Calibri" w:cs="Calibri"/>
                <w:szCs w:val="24"/>
              </w:rPr>
              <w:t xml:space="preserve">likely to </w:t>
            </w:r>
            <w:r w:rsidRPr="00E331A9">
              <w:rPr>
                <w:rFonts w:ascii="Calibri" w:hAnsi="Calibri" w:cs="Calibri"/>
                <w:szCs w:val="24"/>
              </w:rPr>
              <w:t xml:space="preserve">achieve all objectives in a reasonable fashion per RFP specification.  This will be the baseline score for each item with adjustments based on </w:t>
            </w:r>
            <w:r w:rsidR="00A114C4" w:rsidRPr="00E331A9">
              <w:rPr>
                <w:rFonts w:ascii="Calibri" w:hAnsi="Calibri" w:cs="Calibri"/>
                <w:szCs w:val="24"/>
              </w:rPr>
              <w:t xml:space="preserve">the </w:t>
            </w:r>
            <w:r w:rsidRPr="00E331A9">
              <w:rPr>
                <w:rFonts w:ascii="Calibri" w:hAnsi="Calibri" w:cs="Calibri"/>
                <w:szCs w:val="24"/>
              </w:rPr>
              <w:t xml:space="preserve">interpretation of </w:t>
            </w:r>
            <w:r w:rsidR="00A114C4" w:rsidRPr="00E331A9">
              <w:rPr>
                <w:rFonts w:ascii="Calibri" w:hAnsi="Calibri" w:cs="Calibri"/>
                <w:szCs w:val="24"/>
              </w:rPr>
              <w:t xml:space="preserve">the </w:t>
            </w:r>
            <w:r w:rsidRPr="00E331A9">
              <w:rPr>
                <w:rFonts w:ascii="Calibri" w:hAnsi="Calibri" w:cs="Calibri"/>
                <w:szCs w:val="24"/>
              </w:rPr>
              <w:t xml:space="preserve">proposal by </w:t>
            </w:r>
            <w:r w:rsidR="00BF1C4B" w:rsidRPr="00E331A9">
              <w:rPr>
                <w:rFonts w:ascii="Calibri" w:hAnsi="Calibri" w:cs="Calibri"/>
                <w:szCs w:val="24"/>
              </w:rPr>
              <w:t>CSC</w:t>
            </w:r>
            <w:r w:rsidRPr="00E331A9">
              <w:rPr>
                <w:rFonts w:ascii="Calibri" w:hAnsi="Calibri" w:cs="Calibri"/>
                <w:szCs w:val="24"/>
              </w:rPr>
              <w:t xml:space="preserve"> members.  </w:t>
            </w:r>
          </w:p>
        </w:tc>
      </w:tr>
      <w:tr w:rsidR="00742579" w:rsidRPr="00E331A9"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331A9" w:rsidRDefault="00742579" w:rsidP="00563F02">
            <w:pPr>
              <w:rPr>
                <w:rFonts w:ascii="Calibri" w:hAnsi="Calibri" w:cs="Calibri"/>
                <w:szCs w:val="24"/>
              </w:rPr>
            </w:pPr>
            <w:r w:rsidRPr="00E331A9">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331A9" w:rsidRDefault="00742579" w:rsidP="00563F02">
            <w:pPr>
              <w:rPr>
                <w:rFonts w:ascii="Calibri" w:hAnsi="Calibri" w:cs="Calibri"/>
                <w:szCs w:val="24"/>
              </w:rPr>
            </w:pPr>
            <w:r w:rsidRPr="00E331A9">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331A9" w:rsidRDefault="005B2089" w:rsidP="00563F02">
            <w:pPr>
              <w:rPr>
                <w:rFonts w:ascii="Calibri" w:hAnsi="Calibri" w:cs="Calibri"/>
                <w:szCs w:val="24"/>
              </w:rPr>
            </w:pPr>
            <w:r w:rsidRPr="00E331A9">
              <w:rPr>
                <w:rFonts w:ascii="Calibri" w:hAnsi="Calibri" w:cs="Calibri"/>
                <w:szCs w:val="24"/>
              </w:rPr>
              <w:t>B</w:t>
            </w:r>
            <w:r w:rsidR="00742579" w:rsidRPr="00E331A9">
              <w:rPr>
                <w:rFonts w:ascii="Calibri" w:hAnsi="Calibri" w:cs="Calibri"/>
                <w:szCs w:val="24"/>
              </w:rPr>
              <w:t xml:space="preserve">etter than that which is average or expected as the norm.  </w:t>
            </w:r>
            <w:r w:rsidRPr="00E331A9">
              <w:rPr>
                <w:rFonts w:ascii="Calibri" w:hAnsi="Calibri" w:cs="Calibri"/>
                <w:szCs w:val="24"/>
              </w:rPr>
              <w:t xml:space="preserve">Excellent probability of success in </w:t>
            </w:r>
            <w:r w:rsidR="00E675D3" w:rsidRPr="00E331A9">
              <w:rPr>
                <w:rFonts w:ascii="Calibri" w:hAnsi="Calibri" w:cs="Calibri"/>
                <w:szCs w:val="24"/>
              </w:rPr>
              <w:t>achieving all</w:t>
            </w:r>
            <w:r w:rsidR="00742579" w:rsidRPr="00E331A9">
              <w:rPr>
                <w:rFonts w:ascii="Calibri" w:hAnsi="Calibri" w:cs="Calibri"/>
                <w:szCs w:val="24"/>
              </w:rPr>
              <w:t xml:space="preserve"> objectives </w:t>
            </w:r>
            <w:r w:rsidRPr="00E331A9">
              <w:rPr>
                <w:rFonts w:ascii="Calibri" w:hAnsi="Calibri" w:cs="Calibri"/>
                <w:szCs w:val="24"/>
              </w:rPr>
              <w:t xml:space="preserve">of the </w:t>
            </w:r>
            <w:r w:rsidR="00742579" w:rsidRPr="00E331A9">
              <w:rPr>
                <w:rFonts w:ascii="Calibri" w:hAnsi="Calibri" w:cs="Calibri"/>
                <w:szCs w:val="24"/>
              </w:rPr>
              <w:t>RFP requirements and expectations.</w:t>
            </w:r>
          </w:p>
        </w:tc>
      </w:tr>
      <w:tr w:rsidR="00742579" w:rsidRPr="007C36E0"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7C36E0" w:rsidRDefault="00742579" w:rsidP="00563F02">
            <w:pPr>
              <w:rPr>
                <w:rFonts w:ascii="Calibri" w:hAnsi="Calibri" w:cs="Calibri"/>
                <w:szCs w:val="24"/>
              </w:rPr>
            </w:pPr>
            <w:r w:rsidRPr="007C36E0">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7C36E0" w:rsidRDefault="00742579" w:rsidP="00563F02">
            <w:pPr>
              <w:rPr>
                <w:rFonts w:ascii="Calibri" w:hAnsi="Calibri" w:cs="Calibri"/>
                <w:szCs w:val="24"/>
              </w:rPr>
            </w:pPr>
            <w:r w:rsidRPr="007C36E0">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7C36E0" w:rsidRDefault="00742579" w:rsidP="00563F02">
            <w:pPr>
              <w:rPr>
                <w:rFonts w:ascii="Calibri" w:hAnsi="Calibri" w:cs="Calibri"/>
                <w:szCs w:val="24"/>
              </w:rPr>
            </w:pPr>
            <w:r w:rsidRPr="007C36E0">
              <w:rPr>
                <w:rFonts w:ascii="Calibri" w:hAnsi="Calibri" w:cs="Calibri"/>
                <w:szCs w:val="24"/>
              </w:rPr>
              <w:t xml:space="preserve">Exceeds expectations, </w:t>
            </w:r>
            <w:r w:rsidR="00A114C4" w:rsidRPr="007C36E0">
              <w:rPr>
                <w:rFonts w:ascii="Calibri" w:hAnsi="Calibri" w:cs="Calibri"/>
                <w:szCs w:val="24"/>
              </w:rPr>
              <w:t xml:space="preserve">is </w:t>
            </w:r>
            <w:r w:rsidRPr="007C36E0">
              <w:rPr>
                <w:rFonts w:ascii="Calibri" w:hAnsi="Calibri" w:cs="Calibri"/>
                <w:szCs w:val="24"/>
              </w:rPr>
              <w:t>very innovative, clearly superior to that which is average or expected as the norm.  Excellent probability of success in achieving all objectives and meeting RFP specification</w:t>
            </w:r>
            <w:r w:rsidR="00A114C4" w:rsidRPr="007C36E0">
              <w:rPr>
                <w:rFonts w:ascii="Calibri" w:hAnsi="Calibri" w:cs="Calibri"/>
                <w:szCs w:val="24"/>
              </w:rPr>
              <w:t>s</w:t>
            </w:r>
            <w:r w:rsidRPr="007C36E0">
              <w:rPr>
                <w:rFonts w:ascii="Calibri" w:hAnsi="Calibri" w:cs="Calibri"/>
                <w:szCs w:val="24"/>
              </w:rPr>
              <w:t>.</w:t>
            </w:r>
          </w:p>
        </w:tc>
      </w:tr>
    </w:tbl>
    <w:p w14:paraId="1C1A61BA" w14:textId="77777777" w:rsidR="00742579" w:rsidRPr="007C36E0" w:rsidRDefault="00742579" w:rsidP="00742579">
      <w:pPr>
        <w:rPr>
          <w:rFonts w:ascii="Calibri" w:hAnsi="Calibri" w:cs="Calibri"/>
          <w:szCs w:val="24"/>
        </w:rPr>
      </w:pPr>
      <w:r w:rsidRPr="007C36E0">
        <w:rPr>
          <w:rFonts w:ascii="Calibri" w:hAnsi="Calibri" w:cs="Calibri"/>
          <w:szCs w:val="24"/>
        </w:rPr>
        <w:t xml:space="preserve">  </w:t>
      </w:r>
    </w:p>
    <w:p w14:paraId="088E23BC" w14:textId="0F97CB19" w:rsidR="00792EAE" w:rsidRPr="00BB6DA3" w:rsidRDefault="00F831D3" w:rsidP="00A84D6C">
      <w:pPr>
        <w:pStyle w:val="ListParagraph"/>
        <w:numPr>
          <w:ilvl w:val="0"/>
          <w:numId w:val="19"/>
        </w:numPr>
        <w:spacing w:after="240"/>
        <w:ind w:hanging="720"/>
        <w:rPr>
          <w:rFonts w:ascii="Calibri" w:hAnsi="Calibri" w:cs="Calibri"/>
          <w:color w:val="FFFFFF" w:themeColor="background1"/>
          <w:sz w:val="20"/>
        </w:rPr>
      </w:pPr>
      <w:r w:rsidRPr="00BB6DA3">
        <w:rPr>
          <w:rFonts w:ascii="Calibri" w:hAnsi="Calibri" w:cs="Calibri"/>
          <w:szCs w:val="24"/>
        </w:rPr>
        <w:t xml:space="preserve">The Evaluation Criteria and their respective weights are as follows: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120"/>
        <w:gridCol w:w="1890"/>
      </w:tblGrid>
      <w:tr w:rsidR="00792EAE" w:rsidRPr="00EB258A" w14:paraId="4D1BB906" w14:textId="77777777" w:rsidTr="00BB6DA3">
        <w:tc>
          <w:tcPr>
            <w:tcW w:w="517" w:type="dxa"/>
            <w:tcMar>
              <w:top w:w="72" w:type="dxa"/>
              <w:left w:w="115" w:type="dxa"/>
              <w:right w:w="115" w:type="dxa"/>
            </w:tcMar>
          </w:tcPr>
          <w:p w14:paraId="4FFD9B0B" w14:textId="77777777" w:rsidR="00792EAE" w:rsidRPr="00F831D3" w:rsidRDefault="00792EAE">
            <w:pPr>
              <w:rPr>
                <w:rFonts w:ascii="Calibri" w:hAnsi="Calibri" w:cs="Calibri"/>
                <w:b/>
                <w:szCs w:val="24"/>
              </w:rPr>
            </w:pPr>
          </w:p>
        </w:tc>
        <w:tc>
          <w:tcPr>
            <w:tcW w:w="6120" w:type="dxa"/>
            <w:tcMar>
              <w:top w:w="72" w:type="dxa"/>
              <w:left w:w="115" w:type="dxa"/>
              <w:right w:w="115" w:type="dxa"/>
            </w:tcMar>
          </w:tcPr>
          <w:p w14:paraId="4F31D43B" w14:textId="77777777" w:rsidR="00792EAE" w:rsidRPr="00F831D3" w:rsidRDefault="00792EAE">
            <w:pPr>
              <w:rPr>
                <w:rFonts w:ascii="Calibri" w:hAnsi="Calibri" w:cs="Calibri"/>
                <w:b/>
                <w:szCs w:val="24"/>
              </w:rPr>
            </w:pPr>
            <w:r w:rsidRPr="00F831D3">
              <w:rPr>
                <w:rFonts w:ascii="Calibri" w:hAnsi="Calibri" w:cs="Calibri"/>
                <w:b/>
                <w:szCs w:val="24"/>
              </w:rPr>
              <w:t>Evaluation Criteria</w:t>
            </w:r>
          </w:p>
        </w:tc>
        <w:tc>
          <w:tcPr>
            <w:tcW w:w="1890" w:type="dxa"/>
            <w:tcMar>
              <w:top w:w="72" w:type="dxa"/>
              <w:left w:w="115" w:type="dxa"/>
              <w:right w:w="115" w:type="dxa"/>
            </w:tcMar>
            <w:vAlign w:val="bottom"/>
          </w:tcPr>
          <w:p w14:paraId="45A7B01A" w14:textId="538B8623" w:rsidR="00792EAE" w:rsidRPr="00EB258A" w:rsidRDefault="00792EAE">
            <w:pPr>
              <w:jc w:val="right"/>
              <w:rPr>
                <w:rFonts w:ascii="Calibri" w:hAnsi="Calibri" w:cs="Calibri"/>
                <w:b/>
                <w:szCs w:val="24"/>
              </w:rPr>
            </w:pPr>
            <w:r w:rsidRPr="00F831D3">
              <w:rPr>
                <w:rFonts w:ascii="Calibri" w:hAnsi="Calibri" w:cs="Calibri"/>
                <w:b/>
                <w:szCs w:val="24"/>
              </w:rPr>
              <w:t>Weight</w:t>
            </w:r>
            <w:r w:rsidR="00171F9F">
              <w:rPr>
                <w:rFonts w:ascii="Calibri" w:hAnsi="Calibri" w:cs="Calibri"/>
                <w:b/>
                <w:szCs w:val="24"/>
              </w:rPr>
              <w:t xml:space="preserve"> Points</w:t>
            </w:r>
          </w:p>
        </w:tc>
      </w:tr>
      <w:tr w:rsidR="00792EAE" w:rsidRPr="00EB258A" w14:paraId="6F690A74" w14:textId="77777777" w:rsidTr="00BB6DA3">
        <w:tc>
          <w:tcPr>
            <w:tcW w:w="517" w:type="dxa"/>
            <w:tcMar>
              <w:top w:w="72" w:type="dxa"/>
              <w:left w:w="115" w:type="dxa"/>
              <w:right w:w="115" w:type="dxa"/>
            </w:tcMar>
          </w:tcPr>
          <w:p w14:paraId="3B960461" w14:textId="77777777" w:rsidR="00792EAE" w:rsidRPr="00EB258A" w:rsidRDefault="00792EAE" w:rsidP="00A84D6C">
            <w:pPr>
              <w:pStyle w:val="ListParagraph"/>
              <w:numPr>
                <w:ilvl w:val="0"/>
                <w:numId w:val="5"/>
              </w:numPr>
              <w:ind w:left="-134" w:right="-10" w:firstLine="116"/>
              <w:rPr>
                <w:rFonts w:ascii="Calibri" w:hAnsi="Calibri" w:cs="Calibri"/>
                <w:b/>
                <w:szCs w:val="24"/>
              </w:rPr>
            </w:pPr>
          </w:p>
        </w:tc>
        <w:tc>
          <w:tcPr>
            <w:tcW w:w="6120" w:type="dxa"/>
            <w:tcMar>
              <w:top w:w="72" w:type="dxa"/>
              <w:left w:w="115" w:type="dxa"/>
              <w:right w:w="115" w:type="dxa"/>
            </w:tcMar>
          </w:tcPr>
          <w:p w14:paraId="0532D7FB" w14:textId="77777777" w:rsidR="00792EAE" w:rsidRDefault="00792EAE">
            <w:pPr>
              <w:rPr>
                <w:rFonts w:ascii="Calibri" w:hAnsi="Calibri" w:cs="Calibri"/>
                <w:b/>
                <w:szCs w:val="24"/>
              </w:rPr>
            </w:pPr>
            <w:r w:rsidRPr="00EB258A">
              <w:rPr>
                <w:rFonts w:ascii="Calibri" w:hAnsi="Calibri" w:cs="Calibri"/>
                <w:b/>
                <w:szCs w:val="24"/>
              </w:rPr>
              <w:t>Completeness of Response:</w:t>
            </w:r>
          </w:p>
          <w:p w14:paraId="0A946A64" w14:textId="77777777" w:rsidR="00792EAE" w:rsidRPr="00EB258A" w:rsidRDefault="00792EAE">
            <w:pPr>
              <w:rPr>
                <w:rFonts w:ascii="Calibri" w:hAnsi="Calibri" w:cs="Calibri"/>
                <w:b/>
                <w:szCs w:val="24"/>
              </w:rPr>
            </w:pPr>
          </w:p>
          <w:p w14:paraId="7AC22643" w14:textId="77777777" w:rsidR="00792EAE" w:rsidRPr="00EB258A" w:rsidRDefault="00792EAE">
            <w:pPr>
              <w:spacing w:after="120"/>
              <w:rPr>
                <w:rFonts w:ascii="Calibri" w:hAnsi="Calibri" w:cs="Calibri"/>
                <w:szCs w:val="24"/>
              </w:rPr>
            </w:pPr>
            <w:r w:rsidRPr="00EB258A">
              <w:rPr>
                <w:rFonts w:ascii="Calibri" w:hAnsi="Calibri" w:cs="Calibri"/>
                <w:szCs w:val="24"/>
              </w:rPr>
              <w:t xml:space="preserve">Responses to this RFP must be complete.  Responses </w:t>
            </w:r>
            <w:r>
              <w:rPr>
                <w:rFonts w:ascii="Calibri" w:hAnsi="Calibri" w:cs="Calibri"/>
                <w:szCs w:val="24"/>
              </w:rPr>
              <w:t>must</w:t>
            </w:r>
            <w:r w:rsidRPr="00EB258A">
              <w:rPr>
                <w:rFonts w:ascii="Calibri" w:hAnsi="Calibri" w:cs="Calibri"/>
                <w:szCs w:val="24"/>
              </w:rPr>
              <w:t xml:space="preserve"> </w:t>
            </w:r>
            <w:r>
              <w:rPr>
                <w:rFonts w:ascii="Calibri" w:hAnsi="Calibri" w:cs="Calibri"/>
                <w:szCs w:val="24"/>
              </w:rPr>
              <w:t>address</w:t>
            </w:r>
            <w:r w:rsidRPr="00EB258A">
              <w:rPr>
                <w:rFonts w:ascii="Calibri" w:hAnsi="Calibri" w:cs="Calibri"/>
                <w:szCs w:val="24"/>
              </w:rPr>
              <w:t xml:space="preserve"> </w:t>
            </w:r>
            <w:r>
              <w:rPr>
                <w:rFonts w:ascii="Calibri" w:hAnsi="Calibri" w:cs="Calibri"/>
                <w:szCs w:val="24"/>
              </w:rPr>
              <w:t xml:space="preserve">all </w:t>
            </w:r>
            <w:r w:rsidRPr="00EB258A">
              <w:rPr>
                <w:rFonts w:ascii="Calibri" w:hAnsi="Calibri" w:cs="Calibri"/>
                <w:szCs w:val="24"/>
              </w:rPr>
              <w:t xml:space="preserve">the requirements identified within this RFP </w:t>
            </w:r>
            <w:r>
              <w:rPr>
                <w:rFonts w:ascii="Calibri" w:hAnsi="Calibri" w:cs="Calibri"/>
                <w:szCs w:val="24"/>
              </w:rPr>
              <w:t>and all related documents, including any</w:t>
            </w:r>
            <w:r w:rsidRPr="00EB258A">
              <w:rPr>
                <w:rFonts w:ascii="Calibri" w:hAnsi="Calibri" w:cs="Calibri"/>
                <w:szCs w:val="24"/>
              </w:rPr>
              <w:t xml:space="preserve"> Addenda</w:t>
            </w:r>
            <w:r>
              <w:rPr>
                <w:rFonts w:ascii="Calibri" w:hAnsi="Calibri" w:cs="Calibri"/>
                <w:szCs w:val="24"/>
              </w:rPr>
              <w:t>.</w:t>
            </w:r>
            <w:r w:rsidRPr="00EB258A">
              <w:rPr>
                <w:rFonts w:ascii="Calibri" w:hAnsi="Calibri" w:cs="Calibri"/>
                <w:szCs w:val="24"/>
              </w:rPr>
              <w:t xml:space="preserve"> Failure to meet the Bidder Minimum Qualifications may also be </w:t>
            </w:r>
            <w:r>
              <w:rPr>
                <w:rFonts w:ascii="Calibri" w:hAnsi="Calibri" w:cs="Calibri"/>
                <w:szCs w:val="24"/>
              </w:rPr>
              <w:t>considered</w:t>
            </w:r>
            <w:r w:rsidRPr="00EB258A">
              <w:rPr>
                <w:rFonts w:ascii="Calibri" w:hAnsi="Calibri" w:cs="Calibri"/>
                <w:szCs w:val="24"/>
              </w:rPr>
              <w:t xml:space="preserve"> an incomplete response and </w:t>
            </w:r>
            <w:r>
              <w:rPr>
                <w:rFonts w:ascii="Calibri" w:hAnsi="Calibri" w:cs="Calibri"/>
                <w:szCs w:val="24"/>
              </w:rPr>
              <w:t>may result in the disqualification of the Bidder</w:t>
            </w:r>
            <w:r w:rsidRPr="00EB258A">
              <w:rPr>
                <w:rFonts w:ascii="Calibri" w:hAnsi="Calibri" w:cs="Calibri"/>
                <w:szCs w:val="24"/>
              </w:rPr>
              <w:t>.</w:t>
            </w:r>
          </w:p>
        </w:tc>
        <w:tc>
          <w:tcPr>
            <w:tcW w:w="1890" w:type="dxa"/>
            <w:tcMar>
              <w:top w:w="72" w:type="dxa"/>
              <w:left w:w="115" w:type="dxa"/>
              <w:right w:w="115" w:type="dxa"/>
            </w:tcMar>
            <w:vAlign w:val="bottom"/>
          </w:tcPr>
          <w:p w14:paraId="0542D16E" w14:textId="77777777" w:rsidR="00792EAE" w:rsidRPr="00EB258A" w:rsidRDefault="00792EAE">
            <w:pPr>
              <w:jc w:val="right"/>
              <w:rPr>
                <w:rFonts w:ascii="Calibri" w:hAnsi="Calibri" w:cs="Calibri"/>
                <w:szCs w:val="24"/>
              </w:rPr>
            </w:pPr>
            <w:r w:rsidRPr="00EB258A">
              <w:rPr>
                <w:rFonts w:ascii="Calibri" w:hAnsi="Calibri" w:cs="Calibri"/>
                <w:szCs w:val="24"/>
              </w:rPr>
              <w:t>Pass/Fail</w:t>
            </w:r>
          </w:p>
        </w:tc>
      </w:tr>
      <w:tr w:rsidR="00792EAE" w:rsidRPr="00EB258A" w14:paraId="00BC2CA3" w14:textId="77777777" w:rsidTr="00BB6DA3">
        <w:tc>
          <w:tcPr>
            <w:tcW w:w="517" w:type="dxa"/>
            <w:tcMar>
              <w:top w:w="72" w:type="dxa"/>
              <w:left w:w="115" w:type="dxa"/>
              <w:right w:w="115" w:type="dxa"/>
            </w:tcMar>
          </w:tcPr>
          <w:p w14:paraId="2BC2E566" w14:textId="72D67125" w:rsidR="00792EAE" w:rsidRPr="00BB6DA3" w:rsidRDefault="00792EAE" w:rsidP="00A84D6C">
            <w:pPr>
              <w:pStyle w:val="ListParagraph"/>
              <w:numPr>
                <w:ilvl w:val="0"/>
                <w:numId w:val="5"/>
              </w:numPr>
              <w:ind w:left="406" w:hanging="450"/>
              <w:rPr>
                <w:rFonts w:ascii="Calibri" w:hAnsi="Calibri" w:cs="Calibri"/>
                <w:b/>
                <w:szCs w:val="24"/>
              </w:rPr>
            </w:pPr>
          </w:p>
        </w:tc>
        <w:tc>
          <w:tcPr>
            <w:tcW w:w="6120" w:type="dxa"/>
            <w:tcMar>
              <w:top w:w="72" w:type="dxa"/>
              <w:left w:w="115" w:type="dxa"/>
              <w:right w:w="115" w:type="dxa"/>
            </w:tcMar>
          </w:tcPr>
          <w:p w14:paraId="6EE74B33" w14:textId="77777777" w:rsidR="00792EAE" w:rsidRDefault="00792EAE">
            <w:pPr>
              <w:rPr>
                <w:rFonts w:ascii="Calibri" w:hAnsi="Calibri" w:cs="Calibri"/>
                <w:b/>
                <w:szCs w:val="24"/>
              </w:rPr>
            </w:pPr>
            <w:r w:rsidRPr="00EB258A">
              <w:rPr>
                <w:rFonts w:ascii="Calibri" w:hAnsi="Calibri" w:cs="Calibri"/>
                <w:b/>
                <w:szCs w:val="24"/>
              </w:rPr>
              <w:t>Debarment and Suspension:</w:t>
            </w:r>
          </w:p>
          <w:p w14:paraId="3A3CD8DE" w14:textId="77777777" w:rsidR="00792EAE" w:rsidRPr="00EB258A" w:rsidRDefault="00792EAE">
            <w:pPr>
              <w:rPr>
                <w:rFonts w:ascii="Calibri" w:hAnsi="Calibri" w:cs="Calibri"/>
                <w:b/>
                <w:szCs w:val="24"/>
              </w:rPr>
            </w:pPr>
          </w:p>
          <w:p w14:paraId="4B588182" w14:textId="52B2DD73" w:rsidR="00792EAE" w:rsidRPr="00EB258A" w:rsidRDefault="00792EAE">
            <w:pPr>
              <w:rPr>
                <w:rFonts w:ascii="Calibri" w:hAnsi="Calibri" w:cs="Calibri"/>
                <w:szCs w:val="24"/>
              </w:rPr>
            </w:pPr>
            <w:r w:rsidRPr="00EB258A">
              <w:rPr>
                <w:rFonts w:ascii="Calibri" w:hAnsi="Calibri" w:cs="Calibri"/>
                <w:szCs w:val="24"/>
              </w:rPr>
              <w:t>Bidders, its principal</w:t>
            </w:r>
            <w:r>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Pr>
                <w:rFonts w:ascii="Calibri" w:hAnsi="Calibri" w:cs="Calibri"/>
                <w:szCs w:val="24"/>
              </w:rPr>
              <w:t>,</w:t>
            </w:r>
            <w:r w:rsidRPr="00EB258A">
              <w:rPr>
                <w:rFonts w:ascii="Calibri" w:hAnsi="Calibri" w:cs="Calibri"/>
                <w:szCs w:val="24"/>
              </w:rPr>
              <w:t xml:space="preserve"> or other excluded parties located at </w:t>
            </w:r>
            <w:hyperlink r:id="rId29" w:history="1">
              <w:r w:rsidR="007F3232" w:rsidRPr="007F3232">
                <w:rPr>
                  <w:rStyle w:val="Hyperlink"/>
                  <w:rFonts w:ascii="Calibri" w:hAnsi="Calibri" w:cs="Calibri"/>
                  <w:szCs w:val="24"/>
                </w:rPr>
                <w:t>https://sam.gov/</w:t>
              </w:r>
            </w:hyperlink>
          </w:p>
        </w:tc>
        <w:tc>
          <w:tcPr>
            <w:tcW w:w="1890" w:type="dxa"/>
            <w:tcMar>
              <w:top w:w="72" w:type="dxa"/>
              <w:left w:w="115" w:type="dxa"/>
              <w:right w:w="115" w:type="dxa"/>
            </w:tcMar>
            <w:vAlign w:val="bottom"/>
          </w:tcPr>
          <w:p w14:paraId="1D6D2F4C" w14:textId="77777777" w:rsidR="00792EAE" w:rsidRPr="00EB258A" w:rsidRDefault="00792EAE">
            <w:pPr>
              <w:jc w:val="right"/>
              <w:rPr>
                <w:rFonts w:ascii="Calibri" w:hAnsi="Calibri" w:cs="Calibri"/>
                <w:szCs w:val="24"/>
              </w:rPr>
            </w:pPr>
            <w:r w:rsidRPr="00EB258A">
              <w:rPr>
                <w:rFonts w:ascii="Calibri" w:hAnsi="Calibri" w:cs="Calibri"/>
                <w:szCs w:val="24"/>
              </w:rPr>
              <w:t>Pass/Fail</w:t>
            </w:r>
          </w:p>
        </w:tc>
      </w:tr>
      <w:tr w:rsidR="00D23B50" w:rsidRPr="00EB258A" w14:paraId="3EEDAF4A" w14:textId="77777777" w:rsidTr="00BB6DA3">
        <w:tc>
          <w:tcPr>
            <w:tcW w:w="517" w:type="dxa"/>
            <w:tcMar>
              <w:top w:w="72" w:type="dxa"/>
              <w:left w:w="115" w:type="dxa"/>
              <w:right w:w="115" w:type="dxa"/>
            </w:tcMar>
          </w:tcPr>
          <w:p w14:paraId="571C3EE7" w14:textId="4D69C0C3" w:rsidR="00D23B50" w:rsidRPr="00BB6DA3" w:rsidRDefault="00D23B50" w:rsidP="00A84D6C">
            <w:pPr>
              <w:pStyle w:val="ListParagraph"/>
              <w:numPr>
                <w:ilvl w:val="0"/>
                <w:numId w:val="5"/>
              </w:numPr>
              <w:ind w:left="222" w:hanging="226"/>
              <w:rPr>
                <w:rFonts w:ascii="Calibri" w:hAnsi="Calibri" w:cs="Calibri"/>
                <w:b/>
                <w:szCs w:val="24"/>
              </w:rPr>
            </w:pPr>
          </w:p>
        </w:tc>
        <w:tc>
          <w:tcPr>
            <w:tcW w:w="6120" w:type="dxa"/>
            <w:tcMar>
              <w:top w:w="72" w:type="dxa"/>
              <w:left w:w="115" w:type="dxa"/>
              <w:right w:w="115" w:type="dxa"/>
            </w:tcMar>
          </w:tcPr>
          <w:p w14:paraId="7F5E2008" w14:textId="77777777" w:rsidR="00DB0F1A" w:rsidRPr="006156F8" w:rsidRDefault="00DB0F1A" w:rsidP="00DB0F1A">
            <w:pPr>
              <w:spacing w:after="120"/>
              <w:rPr>
                <w:rFonts w:ascii="Calibri" w:hAnsi="Calibri" w:cs="Calibri"/>
                <w:b/>
                <w:szCs w:val="24"/>
              </w:rPr>
            </w:pPr>
            <w:r w:rsidRPr="006156F8">
              <w:rPr>
                <w:rFonts w:ascii="Calibri" w:hAnsi="Calibri" w:cs="Calibri"/>
                <w:b/>
                <w:szCs w:val="24"/>
              </w:rPr>
              <w:t>Minimum Years of Experience Required:</w:t>
            </w:r>
          </w:p>
          <w:p w14:paraId="71A60805" w14:textId="23F68D22" w:rsidR="00D23B50" w:rsidRPr="00BB6DA3" w:rsidRDefault="00377DC4">
            <w:pPr>
              <w:rPr>
                <w:rFonts w:ascii="Calibri" w:hAnsi="Calibri" w:cs="Calibri"/>
                <w:bCs/>
                <w:szCs w:val="24"/>
              </w:rPr>
            </w:pPr>
            <w:r w:rsidRPr="00BB6DA3">
              <w:rPr>
                <w:rFonts w:ascii="Calibri" w:hAnsi="Calibri" w:cs="Calibri"/>
                <w:bCs/>
                <w:szCs w:val="24"/>
              </w:rPr>
              <w:t xml:space="preserve">Agency </w:t>
            </w:r>
            <w:r w:rsidR="00B979B5">
              <w:rPr>
                <w:rFonts w:ascii="Calibri" w:hAnsi="Calibri" w:cs="Calibri"/>
                <w:bCs/>
                <w:szCs w:val="24"/>
              </w:rPr>
              <w:t>(and partnering vendor</w:t>
            </w:r>
            <w:r w:rsidR="009937A5">
              <w:rPr>
                <w:rFonts w:ascii="Calibri" w:hAnsi="Calibri" w:cs="Calibri"/>
                <w:bCs/>
                <w:szCs w:val="24"/>
              </w:rPr>
              <w:t>(s)</w:t>
            </w:r>
            <w:r w:rsidR="00B979B5">
              <w:rPr>
                <w:rFonts w:ascii="Calibri" w:hAnsi="Calibri" w:cs="Calibri"/>
                <w:bCs/>
                <w:szCs w:val="24"/>
              </w:rPr>
              <w:t xml:space="preserve">, if applicable) </w:t>
            </w:r>
            <w:r w:rsidRPr="00BB6DA3">
              <w:rPr>
                <w:rFonts w:ascii="Calibri" w:hAnsi="Calibri" w:cs="Calibri"/>
                <w:bCs/>
                <w:szCs w:val="24"/>
              </w:rPr>
              <w:t>ha</w:t>
            </w:r>
            <w:r w:rsidR="009937A5">
              <w:rPr>
                <w:rFonts w:ascii="Calibri" w:hAnsi="Calibri" w:cs="Calibri"/>
                <w:bCs/>
                <w:szCs w:val="24"/>
              </w:rPr>
              <w:t xml:space="preserve">s </w:t>
            </w:r>
            <w:r w:rsidRPr="00BB6DA3">
              <w:rPr>
                <w:rFonts w:ascii="Calibri" w:hAnsi="Calibri" w:cs="Calibri"/>
                <w:bCs/>
                <w:szCs w:val="24"/>
              </w:rPr>
              <w:t>the required minimum t</w:t>
            </w:r>
            <w:r>
              <w:rPr>
                <w:rFonts w:ascii="Calibri" w:hAnsi="Calibri" w:cs="Calibri"/>
                <w:bCs/>
                <w:szCs w:val="24"/>
              </w:rPr>
              <w:t>wo (2)</w:t>
            </w:r>
            <w:r w:rsidRPr="00BB6DA3">
              <w:rPr>
                <w:rFonts w:ascii="Calibri" w:hAnsi="Calibri" w:cs="Calibri"/>
                <w:bCs/>
                <w:szCs w:val="24"/>
              </w:rPr>
              <w:t xml:space="preserve"> years of experience providing</w:t>
            </w:r>
            <w:r w:rsidR="008B2A22">
              <w:rPr>
                <w:rFonts w:ascii="Calibri" w:hAnsi="Calibri" w:cs="Calibri"/>
                <w:bCs/>
                <w:szCs w:val="24"/>
              </w:rPr>
              <w:t xml:space="preserve"> Food Recovery Services</w:t>
            </w:r>
            <w:r w:rsidR="00AC7CC1">
              <w:rPr>
                <w:rFonts w:ascii="Calibri" w:hAnsi="Calibri" w:cs="Calibri"/>
                <w:bCs/>
                <w:szCs w:val="24"/>
              </w:rPr>
              <w:t xml:space="preserve"> </w:t>
            </w:r>
            <w:r w:rsidR="00AC7CC1" w:rsidRPr="00AC7CC1">
              <w:rPr>
                <w:rFonts w:ascii="Calibri" w:hAnsi="Calibri" w:cs="Calibri"/>
                <w:bCs/>
                <w:szCs w:val="24"/>
              </w:rPr>
              <w:t xml:space="preserve">which </w:t>
            </w:r>
            <w:r w:rsidR="00AC7CC1">
              <w:rPr>
                <w:rFonts w:ascii="Calibri" w:hAnsi="Calibri" w:cs="Calibri"/>
                <w:bCs/>
                <w:szCs w:val="24"/>
              </w:rPr>
              <w:t>is</w:t>
            </w:r>
            <w:r w:rsidR="00AC7CC1" w:rsidRPr="00AC7CC1">
              <w:rPr>
                <w:rFonts w:ascii="Calibri" w:hAnsi="Calibri" w:cs="Calibri"/>
                <w:bCs/>
                <w:szCs w:val="24"/>
              </w:rPr>
              <w:t xml:space="preserve"> clearly stated or demonstrated in the bid response</w:t>
            </w:r>
          </w:p>
        </w:tc>
        <w:tc>
          <w:tcPr>
            <w:tcW w:w="1890" w:type="dxa"/>
            <w:tcMar>
              <w:top w:w="72" w:type="dxa"/>
              <w:left w:w="115" w:type="dxa"/>
              <w:right w:w="115" w:type="dxa"/>
            </w:tcMar>
            <w:vAlign w:val="bottom"/>
          </w:tcPr>
          <w:p w14:paraId="098E9B6F" w14:textId="65D1232A" w:rsidR="00D23B50" w:rsidRPr="00EB258A" w:rsidRDefault="00DB0F1A">
            <w:pPr>
              <w:jc w:val="right"/>
              <w:rPr>
                <w:rFonts w:ascii="Calibri" w:hAnsi="Calibri" w:cs="Calibri"/>
                <w:szCs w:val="24"/>
              </w:rPr>
            </w:pPr>
            <w:r w:rsidRPr="00EB258A">
              <w:rPr>
                <w:rFonts w:ascii="Calibri" w:hAnsi="Calibri" w:cs="Calibri"/>
                <w:szCs w:val="24"/>
              </w:rPr>
              <w:t>Pass/Fail</w:t>
            </w:r>
          </w:p>
        </w:tc>
      </w:tr>
      <w:tr w:rsidR="00792EAE" w:rsidRPr="00EB258A" w14:paraId="7BAECB5C" w14:textId="77777777" w:rsidTr="00BB6DA3">
        <w:trPr>
          <w:trHeight w:val="2105"/>
        </w:trPr>
        <w:tc>
          <w:tcPr>
            <w:tcW w:w="517" w:type="dxa"/>
            <w:tcMar>
              <w:top w:w="72" w:type="dxa"/>
              <w:left w:w="115" w:type="dxa"/>
              <w:right w:w="115" w:type="dxa"/>
            </w:tcMar>
          </w:tcPr>
          <w:p w14:paraId="4E091B44" w14:textId="77777777" w:rsidR="00792EAE" w:rsidRPr="00EB258A" w:rsidRDefault="00792EAE" w:rsidP="00A84D6C">
            <w:pPr>
              <w:pStyle w:val="ListParagraph"/>
              <w:numPr>
                <w:ilvl w:val="0"/>
                <w:numId w:val="5"/>
              </w:numPr>
              <w:ind w:left="0" w:hanging="18"/>
              <w:rPr>
                <w:rFonts w:ascii="Calibri" w:hAnsi="Calibri" w:cs="Calibri"/>
                <w:b/>
                <w:szCs w:val="24"/>
              </w:rPr>
            </w:pPr>
          </w:p>
        </w:tc>
        <w:tc>
          <w:tcPr>
            <w:tcW w:w="6120" w:type="dxa"/>
            <w:tcMar>
              <w:top w:w="72" w:type="dxa"/>
              <w:left w:w="115" w:type="dxa"/>
              <w:right w:w="115" w:type="dxa"/>
            </w:tcMar>
          </w:tcPr>
          <w:p w14:paraId="4E67E66E" w14:textId="77777777" w:rsidR="00792EAE" w:rsidRDefault="00792EAE">
            <w:pPr>
              <w:rPr>
                <w:rFonts w:ascii="Calibri" w:hAnsi="Calibri" w:cs="Calibri"/>
                <w:b/>
                <w:bCs/>
                <w:szCs w:val="24"/>
              </w:rPr>
            </w:pPr>
            <w:r>
              <w:rPr>
                <w:rFonts w:ascii="Calibri" w:hAnsi="Calibri" w:cs="Calibri"/>
                <w:b/>
                <w:bCs/>
                <w:szCs w:val="24"/>
              </w:rPr>
              <w:t>Cost/</w:t>
            </w:r>
            <w:r w:rsidRPr="00A417B0">
              <w:rPr>
                <w:rFonts w:ascii="Calibri" w:hAnsi="Calibri" w:cs="Calibri"/>
                <w:b/>
                <w:bCs/>
                <w:szCs w:val="24"/>
              </w:rPr>
              <w:t>Cost Efficiency/Fiscal Management</w:t>
            </w:r>
            <w:r>
              <w:rPr>
                <w:rFonts w:ascii="Calibri" w:hAnsi="Calibri" w:cs="Calibri"/>
                <w:b/>
                <w:bCs/>
                <w:szCs w:val="24"/>
              </w:rPr>
              <w:t xml:space="preserve"> and Maximum Impact</w:t>
            </w:r>
            <w:r w:rsidRPr="00A417B0">
              <w:rPr>
                <w:rFonts w:ascii="Calibri" w:hAnsi="Calibri" w:cs="Calibri"/>
                <w:b/>
                <w:bCs/>
                <w:szCs w:val="24"/>
              </w:rPr>
              <w:t>:</w:t>
            </w:r>
          </w:p>
          <w:p w14:paraId="02FFF064" w14:textId="77777777" w:rsidR="00792EAE" w:rsidRPr="00A417B0" w:rsidRDefault="00792EAE">
            <w:pPr>
              <w:rPr>
                <w:rFonts w:ascii="Calibri" w:hAnsi="Calibri" w:cs="Calibri"/>
                <w:szCs w:val="24"/>
              </w:rPr>
            </w:pPr>
          </w:p>
          <w:p w14:paraId="2FB5EB6B" w14:textId="77777777" w:rsidR="00792EAE" w:rsidRDefault="00792EAE">
            <w:pPr>
              <w:rPr>
                <w:rFonts w:ascii="Calibri" w:hAnsi="Calibri" w:cs="Calibri"/>
              </w:rPr>
            </w:pPr>
            <w:r w:rsidRPr="00B22B19">
              <w:rPr>
                <w:rFonts w:ascii="Calibri" w:hAnsi="Calibri" w:cs="Calibri"/>
              </w:rPr>
              <w:t>Cost evaluation points may be adjusted by considering:</w:t>
            </w:r>
          </w:p>
          <w:p w14:paraId="71153F76" w14:textId="77777777" w:rsidR="00792EAE" w:rsidRPr="00B22B19" w:rsidRDefault="00792EAE">
            <w:pPr>
              <w:rPr>
                <w:rFonts w:ascii="Calibri" w:hAnsi="Calibri" w:cs="Calibri"/>
              </w:rPr>
            </w:pPr>
          </w:p>
          <w:p w14:paraId="57308FAC" w14:textId="4D574124" w:rsidR="00792EAE" w:rsidRDefault="00792EAE">
            <w:pPr>
              <w:rPr>
                <w:rFonts w:ascii="Calibri" w:hAnsi="Calibri" w:cs="Calibri"/>
                <w:szCs w:val="24"/>
              </w:rPr>
            </w:pPr>
            <w:r w:rsidRPr="15066283">
              <w:rPr>
                <w:rFonts w:ascii="Calibri" w:hAnsi="Calibri" w:cs="Calibri"/>
                <w:szCs w:val="24"/>
              </w:rPr>
              <w:t xml:space="preserve">1. Reasonableness (i.e., does the proposed pricing accurately reflect the Bidder’s effort to meet requirements and objectives?). </w:t>
            </w:r>
          </w:p>
          <w:p w14:paraId="7D04926C" w14:textId="77777777" w:rsidR="00792EAE" w:rsidRPr="00B22B19" w:rsidRDefault="00792EAE">
            <w:pPr>
              <w:rPr>
                <w:rFonts w:ascii="Calibri" w:hAnsi="Calibri" w:cs="Calibri"/>
                <w:szCs w:val="24"/>
              </w:rPr>
            </w:pPr>
          </w:p>
          <w:p w14:paraId="33722A61" w14:textId="32771592" w:rsidR="00792EAE" w:rsidRDefault="00792EAE">
            <w:pPr>
              <w:tabs>
                <w:tab w:val="left" w:pos="335"/>
              </w:tabs>
              <w:rPr>
                <w:rFonts w:ascii="Calibri" w:hAnsi="Calibri" w:cs="Calibri"/>
              </w:rPr>
            </w:pPr>
            <w:r w:rsidRPr="00B22B19">
              <w:rPr>
                <w:rFonts w:ascii="Calibri" w:hAnsi="Calibri" w:cs="Calibri"/>
                <w:szCs w:val="24"/>
              </w:rPr>
              <w:t xml:space="preserve">2. </w:t>
            </w:r>
            <w:r w:rsidRPr="00B22B19">
              <w:rPr>
                <w:rFonts w:ascii="Calibri" w:hAnsi="Calibri" w:cs="Calibri"/>
              </w:rPr>
              <w:t>Realism (i.e., is the proposed cost appropriate to the nature of the products and/or services to be provided? Is the price affordable to the County, including if costs exceed any budget contained in the RFP?</w:t>
            </w:r>
            <w:r>
              <w:rPr>
                <w:rFonts w:ascii="Calibri" w:hAnsi="Calibri" w:cs="Calibri"/>
              </w:rPr>
              <w:t>).</w:t>
            </w:r>
            <w:r w:rsidRPr="00B22B19">
              <w:rPr>
                <w:rFonts w:ascii="Calibri" w:hAnsi="Calibri" w:cs="Calibri"/>
              </w:rPr>
              <w:t xml:space="preserve"> </w:t>
            </w:r>
          </w:p>
          <w:p w14:paraId="3DD08981" w14:textId="77777777" w:rsidR="00792EAE" w:rsidRPr="00B22B19" w:rsidRDefault="00792EAE">
            <w:pPr>
              <w:tabs>
                <w:tab w:val="left" w:pos="335"/>
              </w:tabs>
              <w:rPr>
                <w:rFonts w:ascii="Calibri" w:hAnsi="Calibri" w:cs="Calibri"/>
              </w:rPr>
            </w:pPr>
          </w:p>
          <w:p w14:paraId="0437F189" w14:textId="77777777" w:rsidR="00792EAE" w:rsidRDefault="00792EAE">
            <w:pPr>
              <w:tabs>
                <w:tab w:val="left" w:pos="335"/>
              </w:tabs>
              <w:rPr>
                <w:rFonts w:ascii="Calibri" w:hAnsi="Calibri" w:cs="Calibri"/>
                <w:szCs w:val="24"/>
              </w:rPr>
            </w:pPr>
            <w:r w:rsidRPr="00A417B0">
              <w:rPr>
                <w:rFonts w:ascii="Calibri" w:hAnsi="Calibri" w:cs="Calibri"/>
                <w:szCs w:val="24"/>
              </w:rPr>
              <w:t>Proposals will be evaluated against the RFP specifications and the questions below:</w:t>
            </w:r>
          </w:p>
          <w:p w14:paraId="7139B5CF" w14:textId="77777777" w:rsidR="00792EAE" w:rsidRDefault="00792EAE">
            <w:pPr>
              <w:tabs>
                <w:tab w:val="left" w:pos="335"/>
              </w:tabs>
              <w:rPr>
                <w:rFonts w:ascii="Calibri" w:hAnsi="Calibri" w:cs="Calibri"/>
                <w:color w:val="FF0000"/>
              </w:rPr>
            </w:pPr>
          </w:p>
          <w:p w14:paraId="4E00CA5F" w14:textId="45C22F56" w:rsidR="00792EAE" w:rsidRDefault="00792EAE">
            <w:pPr>
              <w:tabs>
                <w:tab w:val="left" w:pos="335"/>
              </w:tabs>
              <w:rPr>
                <w:rFonts w:ascii="Calibri" w:hAnsi="Calibri" w:cs="Calibri"/>
                <w:szCs w:val="24"/>
              </w:rPr>
            </w:pPr>
            <w:r w:rsidRPr="15066283">
              <w:rPr>
                <w:rFonts w:ascii="Calibri" w:hAnsi="Calibri" w:cs="Calibri"/>
                <w:szCs w:val="24"/>
              </w:rPr>
              <w:t xml:space="preserve">3. Bidder has submitted a detailed program operational budget sufficient to support the proposed activities. </w:t>
            </w:r>
          </w:p>
          <w:p w14:paraId="0F60883D" w14:textId="77777777" w:rsidR="00792EAE" w:rsidRDefault="00792EAE">
            <w:pPr>
              <w:tabs>
                <w:tab w:val="left" w:pos="335"/>
              </w:tabs>
              <w:rPr>
                <w:rFonts w:ascii="Calibri" w:hAnsi="Calibri" w:cs="Calibri"/>
                <w:szCs w:val="24"/>
              </w:rPr>
            </w:pPr>
          </w:p>
          <w:p w14:paraId="48EB5228" w14:textId="7D199262" w:rsidR="00792EAE" w:rsidRDefault="00792EAE">
            <w:pPr>
              <w:tabs>
                <w:tab w:val="left" w:pos="335"/>
              </w:tabs>
              <w:rPr>
                <w:rFonts w:ascii="Calibri" w:hAnsi="Calibri" w:cs="Calibri"/>
                <w:szCs w:val="24"/>
              </w:rPr>
            </w:pPr>
            <w:r w:rsidRPr="15066283">
              <w:rPr>
                <w:rFonts w:ascii="Calibri" w:hAnsi="Calibri" w:cs="Calibri"/>
                <w:szCs w:val="24"/>
              </w:rPr>
              <w:t xml:space="preserve">4. Proposal successfully describes the fiscal management experience and the fiscal controls that will be used.  </w:t>
            </w:r>
          </w:p>
          <w:p w14:paraId="4BF8A8AF" w14:textId="77777777" w:rsidR="00885E58" w:rsidRDefault="00885E58">
            <w:pPr>
              <w:tabs>
                <w:tab w:val="left" w:pos="335"/>
              </w:tabs>
              <w:rPr>
                <w:rFonts w:ascii="Calibri" w:hAnsi="Calibri" w:cs="Calibri"/>
                <w:szCs w:val="24"/>
              </w:rPr>
            </w:pPr>
          </w:p>
          <w:p w14:paraId="05574AF4" w14:textId="16237BD4" w:rsidR="00885E58" w:rsidRPr="00406F28" w:rsidRDefault="00885E58" w:rsidP="00885E58">
            <w:pPr>
              <w:tabs>
                <w:tab w:val="left" w:pos="335"/>
              </w:tabs>
              <w:rPr>
                <w:rFonts w:ascii="Calibri" w:hAnsi="Calibri" w:cs="Calibri"/>
                <w:szCs w:val="24"/>
              </w:rPr>
            </w:pPr>
            <w:r>
              <w:rPr>
                <w:rFonts w:ascii="Calibri" w:hAnsi="Calibri" w:cs="Calibri"/>
                <w:szCs w:val="24"/>
              </w:rPr>
              <w:t xml:space="preserve">5. </w:t>
            </w:r>
            <w:r w:rsidRPr="00885E58">
              <w:rPr>
                <w:rFonts w:ascii="Calibri" w:hAnsi="Calibri" w:cs="Calibri"/>
                <w:szCs w:val="24"/>
              </w:rPr>
              <w:t>Proposal aim</w:t>
            </w:r>
            <w:r>
              <w:rPr>
                <w:rFonts w:ascii="Calibri" w:hAnsi="Calibri" w:cs="Calibri"/>
                <w:szCs w:val="24"/>
              </w:rPr>
              <w:t>s</w:t>
            </w:r>
            <w:r w:rsidRPr="00885E58">
              <w:rPr>
                <w:rFonts w:ascii="Calibri" w:hAnsi="Calibri" w:cs="Calibri"/>
                <w:szCs w:val="24"/>
              </w:rPr>
              <w:t xml:space="preserve"> at scaling food recovery efforts through increased capacity to efficiently increase recovery and redistribute of surplus</w:t>
            </w:r>
            <w:r>
              <w:rPr>
                <w:rFonts w:ascii="Calibri" w:hAnsi="Calibri" w:cs="Calibri"/>
                <w:szCs w:val="24"/>
              </w:rPr>
              <w:t xml:space="preserve"> </w:t>
            </w:r>
            <w:r w:rsidRPr="00885E58">
              <w:rPr>
                <w:rFonts w:ascii="Calibri" w:hAnsi="Calibri" w:cs="Calibri"/>
                <w:szCs w:val="24"/>
              </w:rPr>
              <w:t>edible food</w:t>
            </w:r>
            <w:r>
              <w:rPr>
                <w:rFonts w:ascii="Calibri" w:hAnsi="Calibri" w:cs="Calibri"/>
                <w:szCs w:val="24"/>
              </w:rPr>
              <w:t>.</w:t>
            </w:r>
            <w:r w:rsidR="009E0769">
              <w:rPr>
                <w:rFonts w:ascii="Calibri" w:hAnsi="Calibri" w:cs="Calibri"/>
                <w:szCs w:val="24"/>
              </w:rPr>
              <w:t xml:space="preserve"> </w:t>
            </w:r>
          </w:p>
        </w:tc>
        <w:tc>
          <w:tcPr>
            <w:tcW w:w="1890" w:type="dxa"/>
            <w:tcMar>
              <w:top w:w="72" w:type="dxa"/>
              <w:left w:w="115" w:type="dxa"/>
              <w:right w:w="115" w:type="dxa"/>
            </w:tcMar>
            <w:vAlign w:val="bottom"/>
          </w:tcPr>
          <w:p w14:paraId="26765059" w14:textId="788753BA" w:rsidR="00792EAE" w:rsidRPr="00BB6DA3" w:rsidRDefault="00D77132" w:rsidP="00BB6DA3">
            <w:pPr>
              <w:jc w:val="center"/>
              <w:rPr>
                <w:rFonts w:ascii="Calibri" w:hAnsi="Calibri" w:cs="Calibri"/>
                <w:b/>
                <w:bCs/>
                <w:szCs w:val="24"/>
              </w:rPr>
            </w:pPr>
            <w:r w:rsidRPr="00BB6DA3">
              <w:rPr>
                <w:rFonts w:ascii="Calibri" w:hAnsi="Calibri" w:cs="Calibri"/>
                <w:b/>
                <w:bCs/>
                <w:szCs w:val="24"/>
              </w:rPr>
              <w:t>Weight Points</w:t>
            </w:r>
          </w:p>
          <w:p w14:paraId="23F52068" w14:textId="77777777" w:rsidR="00792EAE" w:rsidRDefault="00792EAE">
            <w:pPr>
              <w:jc w:val="right"/>
              <w:rPr>
                <w:rFonts w:ascii="Calibri" w:hAnsi="Calibri" w:cs="Calibri"/>
                <w:color w:val="FFFFFF"/>
                <w:sz w:val="22"/>
                <w:highlight w:val="red"/>
              </w:rPr>
            </w:pPr>
          </w:p>
          <w:p w14:paraId="0DE8EBFF" w14:textId="77777777" w:rsidR="00792EAE" w:rsidRDefault="00792EAE">
            <w:pPr>
              <w:jc w:val="right"/>
              <w:rPr>
                <w:rFonts w:ascii="Calibri" w:hAnsi="Calibri" w:cs="Calibri"/>
                <w:color w:val="FFFFFF"/>
                <w:sz w:val="22"/>
                <w:highlight w:val="red"/>
              </w:rPr>
            </w:pPr>
          </w:p>
          <w:p w14:paraId="3BB245EE" w14:textId="77777777" w:rsidR="00792EAE" w:rsidRDefault="00792EAE">
            <w:pPr>
              <w:jc w:val="right"/>
              <w:rPr>
                <w:rFonts w:ascii="Calibri" w:hAnsi="Calibri" w:cs="Calibri"/>
                <w:color w:val="FFFFFF"/>
                <w:sz w:val="22"/>
                <w:highlight w:val="red"/>
              </w:rPr>
            </w:pPr>
          </w:p>
          <w:p w14:paraId="6AACD3F4" w14:textId="77777777" w:rsidR="00AC7CC1" w:rsidRDefault="00AC7CC1">
            <w:pPr>
              <w:jc w:val="right"/>
              <w:rPr>
                <w:rFonts w:ascii="Calibri" w:hAnsi="Calibri" w:cs="Calibri"/>
                <w:color w:val="FFFFFF"/>
                <w:sz w:val="22"/>
                <w:highlight w:val="red"/>
              </w:rPr>
            </w:pPr>
          </w:p>
          <w:p w14:paraId="31E47F0B" w14:textId="77777777" w:rsidR="00AC7CC1" w:rsidRDefault="00AC7CC1">
            <w:pPr>
              <w:jc w:val="right"/>
              <w:rPr>
                <w:rFonts w:ascii="Calibri" w:hAnsi="Calibri" w:cs="Calibri"/>
                <w:color w:val="FFFFFF"/>
                <w:sz w:val="22"/>
                <w:highlight w:val="red"/>
              </w:rPr>
            </w:pPr>
          </w:p>
          <w:p w14:paraId="413184B4" w14:textId="45A3C798" w:rsidR="00792EAE" w:rsidRDefault="00A61B01">
            <w:pPr>
              <w:jc w:val="right"/>
              <w:rPr>
                <w:rFonts w:ascii="Calibri" w:hAnsi="Calibri" w:cs="Calibri"/>
                <w:color w:val="FFFFFF"/>
                <w:sz w:val="22"/>
                <w:highlight w:val="red"/>
              </w:rPr>
            </w:pPr>
            <w:r w:rsidRPr="15066283">
              <w:rPr>
                <w:rFonts w:ascii="Calibri" w:hAnsi="Calibri" w:cs="Calibri"/>
                <w:szCs w:val="24"/>
              </w:rPr>
              <w:t>3 points</w:t>
            </w:r>
          </w:p>
          <w:p w14:paraId="23BCC941" w14:textId="77777777" w:rsidR="00792EAE" w:rsidRDefault="00792EAE">
            <w:pPr>
              <w:jc w:val="right"/>
              <w:rPr>
                <w:rFonts w:ascii="Calibri" w:hAnsi="Calibri" w:cs="Calibri"/>
                <w:color w:val="FFFFFF"/>
                <w:sz w:val="22"/>
                <w:highlight w:val="red"/>
              </w:rPr>
            </w:pPr>
          </w:p>
          <w:p w14:paraId="1C81909E" w14:textId="77777777" w:rsidR="00792EAE" w:rsidRDefault="00792EAE">
            <w:pPr>
              <w:jc w:val="right"/>
              <w:rPr>
                <w:rFonts w:ascii="Calibri" w:hAnsi="Calibri" w:cs="Calibri"/>
                <w:color w:val="FFFFFF"/>
                <w:sz w:val="22"/>
                <w:highlight w:val="red"/>
              </w:rPr>
            </w:pPr>
          </w:p>
          <w:p w14:paraId="3195B43F" w14:textId="77777777" w:rsidR="00792EAE" w:rsidRDefault="00792EAE">
            <w:pPr>
              <w:jc w:val="right"/>
              <w:rPr>
                <w:rFonts w:ascii="Calibri" w:hAnsi="Calibri" w:cs="Calibri"/>
                <w:color w:val="FFFFFF"/>
                <w:sz w:val="22"/>
                <w:highlight w:val="red"/>
              </w:rPr>
            </w:pPr>
          </w:p>
          <w:p w14:paraId="5730AD3A" w14:textId="77777777" w:rsidR="00792EAE" w:rsidRDefault="00792EAE">
            <w:pPr>
              <w:rPr>
                <w:rFonts w:ascii="Calibri" w:hAnsi="Calibri" w:cs="Calibri"/>
                <w:color w:val="FFFFFF"/>
                <w:sz w:val="22"/>
                <w:highlight w:val="red"/>
              </w:rPr>
            </w:pPr>
          </w:p>
          <w:p w14:paraId="017269D5" w14:textId="5A576BA9" w:rsidR="00792EAE" w:rsidRDefault="00A61B01">
            <w:pPr>
              <w:jc w:val="right"/>
              <w:rPr>
                <w:rFonts w:ascii="Calibri" w:hAnsi="Calibri" w:cs="Calibri"/>
                <w:color w:val="FFFFFF"/>
                <w:sz w:val="22"/>
                <w:highlight w:val="red"/>
              </w:rPr>
            </w:pPr>
            <w:r>
              <w:rPr>
                <w:rFonts w:ascii="Calibri" w:hAnsi="Calibri" w:cs="Calibri"/>
              </w:rPr>
              <w:t>3</w:t>
            </w:r>
            <w:r w:rsidRPr="00B22B19">
              <w:rPr>
                <w:rFonts w:ascii="Calibri" w:hAnsi="Calibri" w:cs="Calibri"/>
              </w:rPr>
              <w:t xml:space="preserve"> points</w:t>
            </w:r>
          </w:p>
          <w:p w14:paraId="1D52C91A" w14:textId="77777777" w:rsidR="00792EAE" w:rsidRDefault="00792EAE">
            <w:pPr>
              <w:jc w:val="right"/>
              <w:rPr>
                <w:rFonts w:ascii="Calibri" w:hAnsi="Calibri" w:cs="Calibri"/>
                <w:color w:val="FFFFFF"/>
                <w:sz w:val="22"/>
                <w:highlight w:val="red"/>
              </w:rPr>
            </w:pPr>
          </w:p>
          <w:p w14:paraId="0BF9B12F" w14:textId="77777777" w:rsidR="00792EAE" w:rsidRDefault="00792EAE">
            <w:pPr>
              <w:jc w:val="right"/>
              <w:rPr>
                <w:rFonts w:ascii="Calibri" w:hAnsi="Calibri" w:cs="Calibri"/>
              </w:rPr>
            </w:pPr>
          </w:p>
          <w:p w14:paraId="050F02AD" w14:textId="77777777" w:rsidR="00792EAE" w:rsidRDefault="00792EAE">
            <w:pPr>
              <w:jc w:val="right"/>
              <w:rPr>
                <w:rFonts w:ascii="Calibri" w:hAnsi="Calibri" w:cs="Calibri"/>
              </w:rPr>
            </w:pPr>
          </w:p>
          <w:p w14:paraId="2BE65139" w14:textId="77777777" w:rsidR="00792EAE" w:rsidRDefault="00792EAE">
            <w:pPr>
              <w:jc w:val="right"/>
              <w:rPr>
                <w:rFonts w:ascii="Calibri" w:hAnsi="Calibri" w:cs="Calibri"/>
              </w:rPr>
            </w:pPr>
          </w:p>
          <w:p w14:paraId="3DC6B38A" w14:textId="77777777" w:rsidR="00792EAE" w:rsidRDefault="00792EAE">
            <w:pPr>
              <w:jc w:val="right"/>
              <w:rPr>
                <w:rFonts w:ascii="Calibri" w:hAnsi="Calibri" w:cs="Calibri"/>
              </w:rPr>
            </w:pPr>
          </w:p>
          <w:p w14:paraId="07F54F7F" w14:textId="77777777" w:rsidR="00756F2B" w:rsidRDefault="00756F2B" w:rsidP="00BB6DA3">
            <w:pPr>
              <w:rPr>
                <w:rFonts w:ascii="Calibri" w:hAnsi="Calibri" w:cs="Calibri"/>
                <w:szCs w:val="26"/>
              </w:rPr>
            </w:pPr>
          </w:p>
          <w:p w14:paraId="0FB091C5" w14:textId="139E42BD" w:rsidR="00792EAE" w:rsidRDefault="004F368B">
            <w:pPr>
              <w:jc w:val="right"/>
              <w:rPr>
                <w:rFonts w:ascii="Calibri" w:hAnsi="Calibri" w:cs="Calibri"/>
                <w:szCs w:val="26"/>
              </w:rPr>
            </w:pPr>
            <w:r>
              <w:rPr>
                <w:rFonts w:ascii="Calibri" w:hAnsi="Calibri" w:cs="Calibri"/>
                <w:szCs w:val="24"/>
              </w:rPr>
              <w:t>4</w:t>
            </w:r>
            <w:r w:rsidRPr="15066283">
              <w:rPr>
                <w:rFonts w:ascii="Calibri" w:hAnsi="Calibri" w:cs="Calibri"/>
                <w:szCs w:val="24"/>
              </w:rPr>
              <w:t xml:space="preserve"> points</w:t>
            </w:r>
          </w:p>
          <w:p w14:paraId="03D4EF7D" w14:textId="77777777" w:rsidR="00792EAE" w:rsidRDefault="00792EAE">
            <w:pPr>
              <w:jc w:val="right"/>
              <w:rPr>
                <w:rFonts w:ascii="Calibri" w:hAnsi="Calibri" w:cs="Calibri"/>
                <w:szCs w:val="26"/>
              </w:rPr>
            </w:pPr>
          </w:p>
          <w:p w14:paraId="1AF43560" w14:textId="77777777" w:rsidR="00792EAE" w:rsidRDefault="00792EAE">
            <w:pPr>
              <w:jc w:val="right"/>
              <w:rPr>
                <w:rFonts w:ascii="Calibri" w:hAnsi="Calibri" w:cs="Calibri"/>
                <w:szCs w:val="26"/>
              </w:rPr>
            </w:pPr>
          </w:p>
          <w:p w14:paraId="2CD41334" w14:textId="7A91854D" w:rsidR="00A61B01" w:rsidRDefault="004F368B">
            <w:pPr>
              <w:jc w:val="right"/>
              <w:rPr>
                <w:rFonts w:ascii="Calibri" w:hAnsi="Calibri" w:cs="Calibri"/>
              </w:rPr>
            </w:pPr>
            <w:r>
              <w:rPr>
                <w:rFonts w:ascii="Calibri" w:hAnsi="Calibri" w:cs="Calibri"/>
                <w:szCs w:val="24"/>
              </w:rPr>
              <w:t>2</w:t>
            </w:r>
            <w:r w:rsidRPr="15066283">
              <w:rPr>
                <w:rFonts w:ascii="Calibri" w:hAnsi="Calibri" w:cs="Calibri"/>
                <w:szCs w:val="24"/>
              </w:rPr>
              <w:t xml:space="preserve"> points</w:t>
            </w:r>
          </w:p>
          <w:p w14:paraId="457E7074" w14:textId="77777777" w:rsidR="00A61B01" w:rsidRDefault="00A61B01">
            <w:pPr>
              <w:jc w:val="right"/>
              <w:rPr>
                <w:rFonts w:ascii="Calibri" w:hAnsi="Calibri" w:cs="Calibri"/>
              </w:rPr>
            </w:pPr>
          </w:p>
          <w:p w14:paraId="61C6CDE0" w14:textId="77777777" w:rsidR="00A61B01" w:rsidRDefault="00A61B01">
            <w:pPr>
              <w:jc w:val="right"/>
              <w:rPr>
                <w:rFonts w:ascii="Calibri" w:hAnsi="Calibri" w:cs="Calibri"/>
              </w:rPr>
            </w:pPr>
          </w:p>
          <w:p w14:paraId="436EC080" w14:textId="77777777" w:rsidR="00756F2B" w:rsidRDefault="00756F2B">
            <w:pPr>
              <w:jc w:val="right"/>
              <w:rPr>
                <w:rFonts w:ascii="Calibri" w:hAnsi="Calibri" w:cs="Calibri"/>
              </w:rPr>
            </w:pPr>
          </w:p>
          <w:p w14:paraId="3108A58D" w14:textId="5DB62AE6" w:rsidR="00A61B01" w:rsidRDefault="004F368B">
            <w:pPr>
              <w:jc w:val="right"/>
              <w:rPr>
                <w:rFonts w:ascii="Calibri" w:hAnsi="Calibri" w:cs="Calibri"/>
              </w:rPr>
            </w:pPr>
            <w:r>
              <w:rPr>
                <w:rFonts w:ascii="Calibri" w:hAnsi="Calibri" w:cs="Calibri"/>
                <w:szCs w:val="24"/>
              </w:rPr>
              <w:t>3 points</w:t>
            </w:r>
          </w:p>
          <w:p w14:paraId="5BCEB309" w14:textId="77777777" w:rsidR="004F368B" w:rsidRDefault="004F368B">
            <w:pPr>
              <w:jc w:val="right"/>
              <w:rPr>
                <w:rFonts w:ascii="Calibri" w:hAnsi="Calibri" w:cs="Calibri"/>
              </w:rPr>
            </w:pPr>
          </w:p>
          <w:p w14:paraId="25B068BC" w14:textId="2A9CC8C3" w:rsidR="00792EAE" w:rsidRPr="00BB6DA3" w:rsidRDefault="00A61B01">
            <w:pPr>
              <w:jc w:val="right"/>
              <w:rPr>
                <w:rFonts w:ascii="Calibri" w:hAnsi="Calibri" w:cs="Calibri"/>
                <w:b/>
                <w:bCs/>
                <w:szCs w:val="24"/>
              </w:rPr>
            </w:pPr>
            <w:r w:rsidRPr="00BB6DA3">
              <w:rPr>
                <w:rFonts w:ascii="Calibri" w:hAnsi="Calibri" w:cs="Calibri"/>
                <w:b/>
                <w:bCs/>
              </w:rPr>
              <w:t xml:space="preserve">Total: </w:t>
            </w:r>
            <w:r w:rsidR="00792EAE" w:rsidRPr="00BB6DA3">
              <w:rPr>
                <w:rFonts w:ascii="Calibri" w:hAnsi="Calibri" w:cs="Calibri"/>
                <w:b/>
                <w:bCs/>
              </w:rPr>
              <w:t>15 Points</w:t>
            </w:r>
          </w:p>
        </w:tc>
      </w:tr>
      <w:tr w:rsidR="00792EAE" w:rsidRPr="00951A57" w14:paraId="7441FB63" w14:textId="77777777" w:rsidTr="00BB6DA3">
        <w:tc>
          <w:tcPr>
            <w:tcW w:w="517" w:type="dxa"/>
            <w:tcMar>
              <w:top w:w="72" w:type="dxa"/>
              <w:left w:w="115" w:type="dxa"/>
              <w:right w:w="115" w:type="dxa"/>
            </w:tcMar>
          </w:tcPr>
          <w:p w14:paraId="27C9C5B0" w14:textId="77777777" w:rsidR="00792EAE" w:rsidRPr="00711F80" w:rsidRDefault="00792EAE" w:rsidP="00A84D6C">
            <w:pPr>
              <w:pStyle w:val="ListParagraph"/>
              <w:numPr>
                <w:ilvl w:val="0"/>
                <w:numId w:val="5"/>
              </w:numPr>
              <w:ind w:left="0" w:hanging="18"/>
              <w:rPr>
                <w:rFonts w:ascii="Calibri" w:hAnsi="Calibri" w:cs="Calibri"/>
                <w:szCs w:val="24"/>
              </w:rPr>
            </w:pPr>
          </w:p>
        </w:tc>
        <w:tc>
          <w:tcPr>
            <w:tcW w:w="6120" w:type="dxa"/>
            <w:tcMar>
              <w:top w:w="72" w:type="dxa"/>
              <w:left w:w="115" w:type="dxa"/>
              <w:right w:w="115" w:type="dxa"/>
            </w:tcMar>
          </w:tcPr>
          <w:p w14:paraId="02B1B8F3" w14:textId="77CC5606" w:rsidR="00792EAE" w:rsidRPr="00BB6DA3" w:rsidRDefault="00792EAE">
            <w:pPr>
              <w:rPr>
                <w:rFonts w:ascii="Calibri" w:hAnsi="Calibri" w:cs="Calibri"/>
                <w:b/>
                <w:bCs/>
                <w:szCs w:val="24"/>
              </w:rPr>
            </w:pPr>
            <w:r w:rsidRPr="00BB6DA3">
              <w:rPr>
                <w:rFonts w:ascii="Calibri" w:hAnsi="Calibri" w:cs="Calibri"/>
                <w:b/>
                <w:bCs/>
                <w:szCs w:val="24"/>
              </w:rPr>
              <w:t xml:space="preserve">Knowledge and Understanding of </w:t>
            </w:r>
            <w:r w:rsidR="00C51B9D" w:rsidRPr="00BB6DA3">
              <w:rPr>
                <w:rFonts w:ascii="Calibri" w:hAnsi="Calibri" w:cs="Calibri"/>
                <w:b/>
                <w:bCs/>
                <w:szCs w:val="24"/>
              </w:rPr>
              <w:t>Food Recovery Services</w:t>
            </w:r>
            <w:r w:rsidRPr="00BB6DA3">
              <w:rPr>
                <w:rFonts w:ascii="Calibri" w:hAnsi="Calibri" w:cs="Calibri"/>
                <w:b/>
                <w:bCs/>
                <w:szCs w:val="24"/>
              </w:rPr>
              <w:t>:</w:t>
            </w:r>
          </w:p>
          <w:p w14:paraId="7710E4BE" w14:textId="77777777" w:rsidR="00792EAE" w:rsidRPr="00711F80" w:rsidRDefault="00792EAE">
            <w:pPr>
              <w:rPr>
                <w:rFonts w:ascii="Calibri" w:hAnsi="Calibri" w:cs="Calibri"/>
                <w:szCs w:val="24"/>
              </w:rPr>
            </w:pPr>
          </w:p>
          <w:p w14:paraId="5E243C25" w14:textId="77777777" w:rsidR="00792EAE" w:rsidRDefault="00792EAE">
            <w:pPr>
              <w:rPr>
                <w:rFonts w:ascii="Calibri" w:hAnsi="Calibri" w:cs="Calibri"/>
                <w:szCs w:val="24"/>
              </w:rPr>
            </w:pPr>
            <w:r w:rsidRPr="00A417B0">
              <w:rPr>
                <w:rFonts w:ascii="Calibri" w:hAnsi="Calibri" w:cs="Calibri"/>
                <w:szCs w:val="24"/>
              </w:rPr>
              <w:t>Proposals will be evaluated against the RFP specifications and the questions below:</w:t>
            </w:r>
          </w:p>
          <w:p w14:paraId="2F24303C" w14:textId="77777777" w:rsidR="00792EAE" w:rsidRPr="00A417B0" w:rsidRDefault="00792EAE">
            <w:pPr>
              <w:rPr>
                <w:rFonts w:ascii="Calibri" w:hAnsi="Calibri" w:cs="Calibri"/>
                <w:szCs w:val="24"/>
              </w:rPr>
            </w:pPr>
          </w:p>
          <w:p w14:paraId="1CF935A0" w14:textId="797D6265" w:rsidR="00723008" w:rsidRDefault="00723008" w:rsidP="00792EAE">
            <w:pPr>
              <w:pStyle w:val="Item1"/>
              <w:numPr>
                <w:ilvl w:val="2"/>
                <w:numId w:val="3"/>
              </w:numPr>
              <w:tabs>
                <w:tab w:val="num" w:pos="215"/>
              </w:tabs>
              <w:spacing w:after="0"/>
              <w:ind w:left="0" w:firstLine="0"/>
              <w:rPr>
                <w:szCs w:val="24"/>
              </w:rPr>
            </w:pPr>
            <w:r w:rsidRPr="00723008">
              <w:rPr>
                <w:szCs w:val="24"/>
              </w:rPr>
              <w:t>Does the bidder’s response demonstrate expertise and experience in operating a robust food recovery program?</w:t>
            </w:r>
          </w:p>
          <w:p w14:paraId="740B2C40" w14:textId="77777777" w:rsidR="00723008" w:rsidRDefault="00723008" w:rsidP="00BB6DA3">
            <w:pPr>
              <w:pStyle w:val="Item1"/>
              <w:numPr>
                <w:ilvl w:val="0"/>
                <w:numId w:val="0"/>
              </w:numPr>
              <w:spacing w:after="0"/>
              <w:rPr>
                <w:szCs w:val="24"/>
              </w:rPr>
            </w:pPr>
          </w:p>
          <w:p w14:paraId="5C095301" w14:textId="07A5BDD1" w:rsidR="001A1860" w:rsidRDefault="00792EAE" w:rsidP="00792EAE">
            <w:pPr>
              <w:pStyle w:val="Item1"/>
              <w:numPr>
                <w:ilvl w:val="2"/>
                <w:numId w:val="3"/>
              </w:numPr>
              <w:tabs>
                <w:tab w:val="num" w:pos="215"/>
              </w:tabs>
              <w:spacing w:after="0"/>
              <w:ind w:left="0" w:firstLine="0"/>
              <w:rPr>
                <w:szCs w:val="24"/>
              </w:rPr>
            </w:pPr>
            <w:r w:rsidRPr="00711F80">
              <w:rPr>
                <w:szCs w:val="24"/>
              </w:rPr>
              <w:t>Does the Bidder de</w:t>
            </w:r>
            <w:r w:rsidR="001A1860">
              <w:rPr>
                <w:szCs w:val="24"/>
              </w:rPr>
              <w:t>monstrate</w:t>
            </w:r>
            <w:r w:rsidRPr="00711F80">
              <w:rPr>
                <w:szCs w:val="24"/>
              </w:rPr>
              <w:t xml:space="preserve"> a comprehensive understanding of </w:t>
            </w:r>
            <w:r w:rsidR="00CD6694">
              <w:rPr>
                <w:szCs w:val="24"/>
              </w:rPr>
              <w:t xml:space="preserve">how to work with food donors to ensure </w:t>
            </w:r>
            <w:r w:rsidR="001A1860">
              <w:rPr>
                <w:szCs w:val="24"/>
              </w:rPr>
              <w:t>edible food is recovered safely?</w:t>
            </w:r>
            <w:r w:rsidR="00387050">
              <w:rPr>
                <w:szCs w:val="24"/>
              </w:rPr>
              <w:t xml:space="preserve"> </w:t>
            </w:r>
          </w:p>
          <w:p w14:paraId="7C8268F7" w14:textId="77777777" w:rsidR="001A1860" w:rsidRDefault="001A1860" w:rsidP="001A1860">
            <w:pPr>
              <w:pStyle w:val="ListParagraph"/>
              <w:rPr>
                <w:szCs w:val="24"/>
              </w:rPr>
            </w:pPr>
          </w:p>
          <w:p w14:paraId="588E0F2B" w14:textId="1B98DC63" w:rsidR="00792EAE" w:rsidRDefault="001A1860" w:rsidP="00792EAE">
            <w:pPr>
              <w:pStyle w:val="Item1"/>
              <w:numPr>
                <w:ilvl w:val="2"/>
                <w:numId w:val="3"/>
              </w:numPr>
              <w:tabs>
                <w:tab w:val="num" w:pos="215"/>
              </w:tabs>
              <w:spacing w:after="0"/>
              <w:ind w:left="0" w:firstLine="0"/>
              <w:rPr>
                <w:szCs w:val="24"/>
              </w:rPr>
            </w:pPr>
            <w:r>
              <w:rPr>
                <w:szCs w:val="24"/>
              </w:rPr>
              <w:t>Doe</w:t>
            </w:r>
            <w:r w:rsidR="00B9641B">
              <w:rPr>
                <w:szCs w:val="24"/>
              </w:rPr>
              <w:t>s</w:t>
            </w:r>
            <w:r>
              <w:rPr>
                <w:szCs w:val="24"/>
              </w:rPr>
              <w:t xml:space="preserve"> the Bidder have experience providing</w:t>
            </w:r>
            <w:r w:rsidR="00AF29B1">
              <w:rPr>
                <w:szCs w:val="24"/>
              </w:rPr>
              <w:t xml:space="preserve"> outreach and</w:t>
            </w:r>
            <w:r>
              <w:rPr>
                <w:szCs w:val="24"/>
              </w:rPr>
              <w:t xml:space="preserve"> </w:t>
            </w:r>
            <w:r w:rsidR="00387050">
              <w:rPr>
                <w:szCs w:val="24"/>
              </w:rPr>
              <w:t>technical assistance or guidance to new food donors?</w:t>
            </w:r>
            <w:r w:rsidR="00792EAE">
              <w:rPr>
                <w:szCs w:val="24"/>
              </w:rPr>
              <w:t>)</w:t>
            </w:r>
          </w:p>
          <w:p w14:paraId="5CE8BB50" w14:textId="77777777" w:rsidR="00792EAE" w:rsidRPr="00711F80" w:rsidRDefault="00792EAE">
            <w:pPr>
              <w:pStyle w:val="Item1"/>
              <w:numPr>
                <w:ilvl w:val="0"/>
                <w:numId w:val="0"/>
              </w:numPr>
              <w:spacing w:after="0"/>
              <w:rPr>
                <w:szCs w:val="24"/>
              </w:rPr>
            </w:pPr>
          </w:p>
          <w:p w14:paraId="6766CBF8" w14:textId="02420D24" w:rsidR="00792EAE" w:rsidRPr="00711F80" w:rsidRDefault="00840FA8">
            <w:pPr>
              <w:rPr>
                <w:rFonts w:ascii="Calibri" w:hAnsi="Calibri" w:cs="Calibri"/>
                <w:szCs w:val="24"/>
              </w:rPr>
            </w:pPr>
            <w:r>
              <w:rPr>
                <w:rFonts w:ascii="Calibri" w:hAnsi="Calibri" w:cs="Calibri"/>
                <w:szCs w:val="24"/>
              </w:rPr>
              <w:t>4</w:t>
            </w:r>
            <w:r w:rsidR="00792EAE" w:rsidRPr="00A417B0">
              <w:rPr>
                <w:rFonts w:ascii="Calibri" w:hAnsi="Calibri" w:cs="Calibri"/>
                <w:szCs w:val="24"/>
              </w:rPr>
              <w:t xml:space="preserve">. Does the </w:t>
            </w:r>
            <w:r w:rsidR="00792EAE">
              <w:rPr>
                <w:rFonts w:ascii="Calibri" w:hAnsi="Calibri" w:cs="Calibri"/>
                <w:szCs w:val="24"/>
              </w:rPr>
              <w:t>B</w:t>
            </w:r>
            <w:r w:rsidR="00792EAE" w:rsidRPr="00A417B0">
              <w:rPr>
                <w:rFonts w:ascii="Calibri" w:hAnsi="Calibri" w:cs="Calibri"/>
                <w:szCs w:val="24"/>
              </w:rPr>
              <w:t xml:space="preserve">idder describe how they will </w:t>
            </w:r>
            <w:r w:rsidR="00387050">
              <w:rPr>
                <w:rFonts w:ascii="Calibri" w:hAnsi="Calibri" w:cs="Calibri"/>
                <w:szCs w:val="24"/>
              </w:rPr>
              <w:t>ensure a variety of food recove</w:t>
            </w:r>
            <w:r w:rsidR="000C60D3">
              <w:rPr>
                <w:rFonts w:ascii="Calibri" w:hAnsi="Calibri" w:cs="Calibri"/>
                <w:szCs w:val="24"/>
              </w:rPr>
              <w:t xml:space="preserve">red to meet the unique cultural needs of food insecure Alameda County residents? </w:t>
            </w:r>
          </w:p>
        </w:tc>
        <w:tc>
          <w:tcPr>
            <w:tcW w:w="1890" w:type="dxa"/>
            <w:tcMar>
              <w:top w:w="72" w:type="dxa"/>
              <w:left w:w="115" w:type="dxa"/>
              <w:right w:w="115" w:type="dxa"/>
            </w:tcMar>
          </w:tcPr>
          <w:p w14:paraId="7E8BB4C6" w14:textId="77777777" w:rsidR="0056332B" w:rsidRDefault="0056332B">
            <w:pPr>
              <w:jc w:val="right"/>
              <w:rPr>
                <w:rFonts w:ascii="Calibri" w:hAnsi="Calibri" w:cs="Calibri"/>
                <w:szCs w:val="24"/>
              </w:rPr>
            </w:pPr>
          </w:p>
          <w:p w14:paraId="11EE5668" w14:textId="77777777" w:rsidR="0056332B" w:rsidRDefault="0056332B">
            <w:pPr>
              <w:jc w:val="right"/>
              <w:rPr>
                <w:rFonts w:ascii="Calibri" w:hAnsi="Calibri" w:cs="Calibri"/>
                <w:szCs w:val="24"/>
              </w:rPr>
            </w:pPr>
          </w:p>
          <w:p w14:paraId="66A14E56" w14:textId="77777777" w:rsidR="0056332B" w:rsidRDefault="0056332B">
            <w:pPr>
              <w:jc w:val="right"/>
              <w:rPr>
                <w:rFonts w:ascii="Calibri" w:hAnsi="Calibri" w:cs="Calibri"/>
                <w:szCs w:val="24"/>
              </w:rPr>
            </w:pPr>
          </w:p>
          <w:p w14:paraId="2806E986" w14:textId="77777777" w:rsidR="0056332B" w:rsidRDefault="0056332B">
            <w:pPr>
              <w:jc w:val="right"/>
              <w:rPr>
                <w:rFonts w:ascii="Calibri" w:hAnsi="Calibri" w:cs="Calibri"/>
                <w:szCs w:val="24"/>
              </w:rPr>
            </w:pPr>
          </w:p>
          <w:p w14:paraId="2EB93184" w14:textId="77777777" w:rsidR="0056332B" w:rsidRDefault="0056332B">
            <w:pPr>
              <w:jc w:val="right"/>
              <w:rPr>
                <w:rFonts w:ascii="Calibri" w:hAnsi="Calibri" w:cs="Calibri"/>
                <w:szCs w:val="24"/>
              </w:rPr>
            </w:pPr>
          </w:p>
          <w:p w14:paraId="74F69E38" w14:textId="4140C519" w:rsidR="0056332B" w:rsidRPr="00BB6DA3" w:rsidRDefault="00723008">
            <w:pPr>
              <w:jc w:val="right"/>
              <w:rPr>
                <w:rFonts w:ascii="Calibri" w:hAnsi="Calibri" w:cs="Calibri"/>
                <w:szCs w:val="24"/>
                <w:lang w:val="fr-FR"/>
              </w:rPr>
            </w:pPr>
            <w:r w:rsidRPr="00BB6DA3">
              <w:rPr>
                <w:rFonts w:ascii="Calibri" w:hAnsi="Calibri" w:cs="Calibri"/>
                <w:szCs w:val="24"/>
                <w:lang w:val="fr-FR"/>
              </w:rPr>
              <w:t>5 points</w:t>
            </w:r>
          </w:p>
          <w:p w14:paraId="53E57219" w14:textId="77777777" w:rsidR="0056332B" w:rsidRPr="00BB6DA3" w:rsidRDefault="0056332B">
            <w:pPr>
              <w:jc w:val="right"/>
              <w:rPr>
                <w:rFonts w:ascii="Calibri" w:hAnsi="Calibri" w:cs="Calibri"/>
                <w:szCs w:val="24"/>
                <w:lang w:val="fr-FR"/>
              </w:rPr>
            </w:pPr>
          </w:p>
          <w:p w14:paraId="1BE66CEB" w14:textId="77777777" w:rsidR="0056332B" w:rsidRPr="00BB6DA3" w:rsidRDefault="0056332B">
            <w:pPr>
              <w:jc w:val="right"/>
              <w:rPr>
                <w:rFonts w:ascii="Calibri" w:hAnsi="Calibri" w:cs="Calibri"/>
                <w:szCs w:val="24"/>
                <w:lang w:val="fr-FR"/>
              </w:rPr>
            </w:pPr>
          </w:p>
          <w:p w14:paraId="13E1E1B1" w14:textId="77777777" w:rsidR="0056332B" w:rsidRPr="00BB6DA3" w:rsidRDefault="0056332B">
            <w:pPr>
              <w:jc w:val="right"/>
              <w:rPr>
                <w:rFonts w:ascii="Calibri" w:hAnsi="Calibri" w:cs="Calibri"/>
                <w:szCs w:val="24"/>
                <w:lang w:val="fr-FR"/>
              </w:rPr>
            </w:pPr>
          </w:p>
          <w:p w14:paraId="7406D0DB" w14:textId="0D54A5C5" w:rsidR="0056332B" w:rsidRPr="00BB6DA3" w:rsidRDefault="00723008">
            <w:pPr>
              <w:jc w:val="right"/>
              <w:rPr>
                <w:rFonts w:ascii="Calibri" w:hAnsi="Calibri" w:cs="Calibri"/>
                <w:szCs w:val="24"/>
                <w:lang w:val="fr-FR"/>
              </w:rPr>
            </w:pPr>
            <w:r w:rsidRPr="00BB6DA3">
              <w:rPr>
                <w:rFonts w:ascii="Calibri" w:hAnsi="Calibri" w:cs="Calibri"/>
                <w:szCs w:val="24"/>
                <w:lang w:val="fr-FR"/>
              </w:rPr>
              <w:t>4 points</w:t>
            </w:r>
          </w:p>
          <w:p w14:paraId="682400B9" w14:textId="77777777" w:rsidR="0056332B" w:rsidRPr="00BB6DA3" w:rsidRDefault="0056332B">
            <w:pPr>
              <w:jc w:val="right"/>
              <w:rPr>
                <w:rFonts w:ascii="Calibri" w:hAnsi="Calibri" w:cs="Calibri"/>
                <w:szCs w:val="24"/>
                <w:lang w:val="fr-FR"/>
              </w:rPr>
            </w:pPr>
          </w:p>
          <w:p w14:paraId="2EF6206A" w14:textId="77777777" w:rsidR="0056332B" w:rsidRPr="00BB6DA3" w:rsidRDefault="0056332B">
            <w:pPr>
              <w:jc w:val="right"/>
              <w:rPr>
                <w:rFonts w:ascii="Calibri" w:hAnsi="Calibri" w:cs="Calibri"/>
                <w:szCs w:val="24"/>
                <w:lang w:val="fr-FR"/>
              </w:rPr>
            </w:pPr>
          </w:p>
          <w:p w14:paraId="395EC079" w14:textId="1B207D9E" w:rsidR="0056332B" w:rsidRPr="00BB6DA3" w:rsidRDefault="00723008">
            <w:pPr>
              <w:jc w:val="right"/>
              <w:rPr>
                <w:rFonts w:ascii="Calibri" w:hAnsi="Calibri" w:cs="Calibri"/>
                <w:szCs w:val="24"/>
                <w:lang w:val="fr-FR"/>
              </w:rPr>
            </w:pPr>
            <w:r w:rsidRPr="00BB6DA3">
              <w:rPr>
                <w:rFonts w:ascii="Calibri" w:hAnsi="Calibri" w:cs="Calibri"/>
                <w:szCs w:val="24"/>
                <w:lang w:val="fr-FR"/>
              </w:rPr>
              <w:t>4 points</w:t>
            </w:r>
          </w:p>
          <w:p w14:paraId="627AD0B1" w14:textId="77777777" w:rsidR="0056332B" w:rsidRPr="00BB6DA3" w:rsidRDefault="0056332B">
            <w:pPr>
              <w:jc w:val="right"/>
              <w:rPr>
                <w:rFonts w:ascii="Calibri" w:hAnsi="Calibri" w:cs="Calibri"/>
                <w:szCs w:val="24"/>
                <w:lang w:val="fr-FR"/>
              </w:rPr>
            </w:pPr>
          </w:p>
          <w:p w14:paraId="5135B66A" w14:textId="77777777" w:rsidR="0056332B" w:rsidRPr="00BB6DA3" w:rsidRDefault="0056332B">
            <w:pPr>
              <w:jc w:val="right"/>
              <w:rPr>
                <w:rFonts w:ascii="Calibri" w:hAnsi="Calibri" w:cs="Calibri"/>
                <w:szCs w:val="24"/>
                <w:lang w:val="fr-FR"/>
              </w:rPr>
            </w:pPr>
          </w:p>
          <w:p w14:paraId="1270EC69" w14:textId="7DB958FF" w:rsidR="0056332B" w:rsidRPr="00BB6DA3" w:rsidRDefault="00723008">
            <w:pPr>
              <w:jc w:val="right"/>
              <w:rPr>
                <w:rFonts w:ascii="Calibri" w:hAnsi="Calibri" w:cs="Calibri"/>
                <w:szCs w:val="24"/>
                <w:lang w:val="fr-FR"/>
              </w:rPr>
            </w:pPr>
            <w:r w:rsidRPr="00BB6DA3">
              <w:rPr>
                <w:rFonts w:ascii="Calibri" w:hAnsi="Calibri" w:cs="Calibri"/>
                <w:szCs w:val="24"/>
                <w:lang w:val="fr-FR"/>
              </w:rPr>
              <w:t>2 points</w:t>
            </w:r>
          </w:p>
          <w:p w14:paraId="3CA0C0F7" w14:textId="77777777" w:rsidR="0056332B" w:rsidRPr="00BB6DA3" w:rsidRDefault="0056332B">
            <w:pPr>
              <w:jc w:val="right"/>
              <w:rPr>
                <w:rFonts w:ascii="Calibri" w:hAnsi="Calibri" w:cs="Calibri"/>
                <w:szCs w:val="24"/>
                <w:lang w:val="fr-FR"/>
              </w:rPr>
            </w:pPr>
          </w:p>
          <w:p w14:paraId="777795D4" w14:textId="77777777" w:rsidR="0056332B" w:rsidRPr="00BB6DA3" w:rsidRDefault="0056332B">
            <w:pPr>
              <w:jc w:val="right"/>
              <w:rPr>
                <w:rFonts w:ascii="Calibri" w:hAnsi="Calibri" w:cs="Calibri"/>
                <w:szCs w:val="24"/>
                <w:lang w:val="fr-FR"/>
              </w:rPr>
            </w:pPr>
          </w:p>
          <w:p w14:paraId="6DABD61D" w14:textId="7544D313" w:rsidR="00660FC6" w:rsidRPr="00BB6DA3" w:rsidRDefault="0056332B" w:rsidP="00723008">
            <w:pPr>
              <w:jc w:val="right"/>
              <w:rPr>
                <w:rFonts w:ascii="Calibri" w:hAnsi="Calibri" w:cs="Calibri"/>
                <w:b/>
                <w:bCs/>
                <w:lang w:val="fr-FR"/>
              </w:rPr>
            </w:pPr>
            <w:r w:rsidRPr="00BB6DA3">
              <w:rPr>
                <w:rFonts w:ascii="Calibri" w:hAnsi="Calibri" w:cs="Calibri"/>
                <w:b/>
                <w:bCs/>
                <w:szCs w:val="24"/>
                <w:lang w:val="fr-FR"/>
              </w:rPr>
              <w:t xml:space="preserve">Total: </w:t>
            </w:r>
            <w:r w:rsidR="00792EAE" w:rsidRPr="00BB6DA3">
              <w:rPr>
                <w:rFonts w:ascii="Calibri" w:hAnsi="Calibri" w:cs="Calibri"/>
                <w:b/>
                <w:bCs/>
                <w:szCs w:val="24"/>
                <w:lang w:val="fr-FR"/>
              </w:rPr>
              <w:t xml:space="preserve">15 </w:t>
            </w:r>
            <w:r w:rsidR="00792EAE" w:rsidRPr="00BB6DA3">
              <w:rPr>
                <w:rFonts w:ascii="Calibri" w:hAnsi="Calibri" w:cs="Calibri"/>
                <w:b/>
                <w:bCs/>
                <w:lang w:val="fr-FR"/>
              </w:rPr>
              <w:t>Points</w:t>
            </w:r>
          </w:p>
        </w:tc>
      </w:tr>
      <w:tr w:rsidR="00792EAE" w:rsidRPr="00951A57" w14:paraId="28AFC3E7" w14:textId="77777777" w:rsidTr="00BB6DA3">
        <w:tc>
          <w:tcPr>
            <w:tcW w:w="517" w:type="dxa"/>
            <w:tcMar>
              <w:top w:w="72" w:type="dxa"/>
              <w:left w:w="115" w:type="dxa"/>
              <w:right w:w="115" w:type="dxa"/>
            </w:tcMar>
          </w:tcPr>
          <w:p w14:paraId="2255F1B0" w14:textId="77777777" w:rsidR="00792EAE" w:rsidRPr="00BB6DA3" w:rsidRDefault="00792EAE" w:rsidP="00A84D6C">
            <w:pPr>
              <w:pStyle w:val="ListParagraph"/>
              <w:numPr>
                <w:ilvl w:val="0"/>
                <w:numId w:val="5"/>
              </w:numPr>
              <w:ind w:left="0" w:hanging="18"/>
              <w:rPr>
                <w:rFonts w:ascii="Calibri" w:hAnsi="Calibri" w:cs="Calibri"/>
                <w:b/>
                <w:lang w:val="fr-FR"/>
              </w:rPr>
            </w:pPr>
          </w:p>
        </w:tc>
        <w:tc>
          <w:tcPr>
            <w:tcW w:w="6120" w:type="dxa"/>
            <w:tcMar>
              <w:top w:w="72" w:type="dxa"/>
              <w:left w:w="115" w:type="dxa"/>
              <w:right w:w="115" w:type="dxa"/>
            </w:tcMar>
          </w:tcPr>
          <w:p w14:paraId="5625B5FE" w14:textId="77777777" w:rsidR="00792EAE" w:rsidRDefault="00792EAE">
            <w:pPr>
              <w:rPr>
                <w:rFonts w:ascii="Calibri" w:hAnsi="Calibri" w:cs="Calibri"/>
                <w:b/>
                <w:bCs/>
                <w:szCs w:val="24"/>
              </w:rPr>
            </w:pPr>
            <w:r w:rsidRPr="00A417B0">
              <w:rPr>
                <w:rFonts w:ascii="Calibri" w:hAnsi="Calibri" w:cs="Calibri"/>
                <w:b/>
                <w:bCs/>
                <w:szCs w:val="24"/>
              </w:rPr>
              <w:t>Program Design</w:t>
            </w:r>
            <w:r>
              <w:rPr>
                <w:rFonts w:ascii="Calibri" w:hAnsi="Calibri" w:cs="Calibri"/>
                <w:b/>
                <w:bCs/>
                <w:szCs w:val="24"/>
              </w:rPr>
              <w:t>:</w:t>
            </w:r>
          </w:p>
          <w:p w14:paraId="7FC3AEEE" w14:textId="77777777" w:rsidR="00792EAE" w:rsidRDefault="00792EAE">
            <w:pPr>
              <w:rPr>
                <w:rFonts w:ascii="Calibri" w:hAnsi="Calibri" w:cs="Calibri"/>
                <w:b/>
                <w:bCs/>
                <w:szCs w:val="24"/>
              </w:rPr>
            </w:pPr>
          </w:p>
          <w:p w14:paraId="111AE29D" w14:textId="77777777" w:rsidR="00792EAE" w:rsidRDefault="00792EAE">
            <w:pPr>
              <w:rPr>
                <w:rFonts w:ascii="Calibri" w:hAnsi="Calibri" w:cs="Calibri"/>
                <w:szCs w:val="24"/>
              </w:rPr>
            </w:pPr>
            <w:r w:rsidRPr="00A417B0">
              <w:rPr>
                <w:rFonts w:ascii="Calibri" w:hAnsi="Calibri" w:cs="Calibri"/>
                <w:szCs w:val="24"/>
              </w:rPr>
              <w:t>Proposals will be evaluated against the RFP specifications and the questions below:</w:t>
            </w:r>
          </w:p>
          <w:p w14:paraId="718C4F48" w14:textId="24958F2B" w:rsidR="00792EAE" w:rsidRDefault="00792EAE">
            <w:pPr>
              <w:rPr>
                <w:rFonts w:ascii="Calibri" w:hAnsi="Calibri" w:cs="Calibri"/>
                <w:szCs w:val="24"/>
              </w:rPr>
            </w:pPr>
            <w:r w:rsidRPr="00A417B0">
              <w:rPr>
                <w:szCs w:val="24"/>
              </w:rPr>
              <w:br/>
            </w:r>
            <w:r w:rsidR="00840FA8">
              <w:rPr>
                <w:rFonts w:ascii="Calibri" w:hAnsi="Calibri" w:cs="Calibri"/>
                <w:szCs w:val="24"/>
              </w:rPr>
              <w:t>1</w:t>
            </w:r>
            <w:r w:rsidRPr="00A417B0">
              <w:rPr>
                <w:rFonts w:ascii="Calibri" w:hAnsi="Calibri" w:cs="Calibri"/>
                <w:szCs w:val="24"/>
              </w:rPr>
              <w:t xml:space="preserve">. Does the </w:t>
            </w:r>
            <w:r w:rsidR="000C60D3">
              <w:rPr>
                <w:rFonts w:ascii="Calibri" w:hAnsi="Calibri" w:cs="Calibri"/>
                <w:szCs w:val="24"/>
              </w:rPr>
              <w:t>Bidder</w:t>
            </w:r>
            <w:r w:rsidR="0055494D">
              <w:rPr>
                <w:rFonts w:ascii="Calibri" w:hAnsi="Calibri" w:cs="Calibri"/>
                <w:szCs w:val="24"/>
              </w:rPr>
              <w:t xml:space="preserve"> clearly define </w:t>
            </w:r>
            <w:r w:rsidR="008E1F7A">
              <w:rPr>
                <w:rFonts w:ascii="Calibri" w:hAnsi="Calibri" w:cs="Calibri"/>
                <w:szCs w:val="24"/>
              </w:rPr>
              <w:t>e</w:t>
            </w:r>
            <w:r w:rsidR="003D38B0">
              <w:rPr>
                <w:rFonts w:ascii="Calibri" w:hAnsi="Calibri" w:cs="Calibri"/>
                <w:szCs w:val="24"/>
              </w:rPr>
              <w:t>stablished</w:t>
            </w:r>
            <w:r w:rsidRPr="00A417B0">
              <w:rPr>
                <w:rFonts w:ascii="Calibri" w:hAnsi="Calibri" w:cs="Calibri"/>
                <w:szCs w:val="24"/>
              </w:rPr>
              <w:t xml:space="preserve"> partnerships </w:t>
            </w:r>
            <w:r w:rsidR="008E1F7A">
              <w:rPr>
                <w:rFonts w:ascii="Calibri" w:hAnsi="Calibri" w:cs="Calibri"/>
                <w:szCs w:val="24"/>
              </w:rPr>
              <w:t xml:space="preserve">with </w:t>
            </w:r>
            <w:r w:rsidR="004D79C9">
              <w:rPr>
                <w:rFonts w:ascii="Calibri" w:hAnsi="Calibri" w:cs="Calibri"/>
                <w:szCs w:val="24"/>
              </w:rPr>
              <w:t>r</w:t>
            </w:r>
            <w:r w:rsidR="0055494D">
              <w:rPr>
                <w:rFonts w:ascii="Calibri" w:hAnsi="Calibri" w:cs="Calibri"/>
                <w:szCs w:val="24"/>
              </w:rPr>
              <w:t xml:space="preserve">eliable </w:t>
            </w:r>
            <w:r w:rsidR="008E1F7A">
              <w:rPr>
                <w:rFonts w:ascii="Calibri" w:hAnsi="Calibri" w:cs="Calibri"/>
                <w:szCs w:val="24"/>
              </w:rPr>
              <w:t>food donors?</w:t>
            </w:r>
            <w:r w:rsidR="003D38B0">
              <w:rPr>
                <w:rFonts w:ascii="Calibri" w:hAnsi="Calibri" w:cs="Calibri"/>
                <w:szCs w:val="24"/>
              </w:rPr>
              <w:t xml:space="preserve"> </w:t>
            </w:r>
          </w:p>
          <w:p w14:paraId="2ECA6D53" w14:textId="77777777" w:rsidR="00792EAE" w:rsidRPr="00A417B0" w:rsidRDefault="00792EAE">
            <w:pPr>
              <w:rPr>
                <w:rFonts w:ascii="Calibri" w:hAnsi="Calibri" w:cs="Calibri"/>
                <w:szCs w:val="24"/>
              </w:rPr>
            </w:pPr>
          </w:p>
          <w:p w14:paraId="26D0DFD9" w14:textId="2A954BB0" w:rsidR="00792EAE" w:rsidRDefault="00840FA8">
            <w:pPr>
              <w:rPr>
                <w:rFonts w:ascii="Calibri" w:eastAsia="Calibri" w:hAnsi="Calibri" w:cs="Calibri"/>
                <w:szCs w:val="24"/>
              </w:rPr>
            </w:pPr>
            <w:r>
              <w:rPr>
                <w:rFonts w:ascii="Calibri" w:eastAsia="Calibri" w:hAnsi="Calibri" w:cs="Calibri"/>
                <w:szCs w:val="24"/>
              </w:rPr>
              <w:t>2</w:t>
            </w:r>
            <w:r w:rsidR="00792EAE" w:rsidRPr="00A417B0">
              <w:rPr>
                <w:rFonts w:ascii="Calibri" w:eastAsia="Calibri" w:hAnsi="Calibri" w:cs="Calibri"/>
                <w:szCs w:val="24"/>
              </w:rPr>
              <w:t xml:space="preserve">. Does the </w:t>
            </w:r>
            <w:r w:rsidR="00792EAE">
              <w:rPr>
                <w:rFonts w:ascii="Calibri" w:eastAsia="Calibri" w:hAnsi="Calibri" w:cs="Calibri"/>
                <w:szCs w:val="24"/>
              </w:rPr>
              <w:t>B</w:t>
            </w:r>
            <w:r w:rsidR="00792EAE" w:rsidRPr="00A417B0">
              <w:rPr>
                <w:rFonts w:ascii="Calibri" w:eastAsia="Calibri" w:hAnsi="Calibri" w:cs="Calibri"/>
                <w:szCs w:val="24"/>
              </w:rPr>
              <w:t xml:space="preserve">idder </w:t>
            </w:r>
            <w:r w:rsidR="0055494D">
              <w:rPr>
                <w:rFonts w:ascii="Calibri" w:eastAsia="Calibri" w:hAnsi="Calibri" w:cs="Calibri"/>
                <w:szCs w:val="24"/>
              </w:rPr>
              <w:t>clearly define</w:t>
            </w:r>
            <w:r w:rsidR="003D38B0">
              <w:rPr>
                <w:rFonts w:ascii="Calibri" w:eastAsia="Calibri" w:hAnsi="Calibri" w:cs="Calibri"/>
                <w:szCs w:val="24"/>
              </w:rPr>
              <w:t xml:space="preserve"> established partnerships with organizations that provide food distribution services to food insecure individuals covering all major regions of Alameda County? </w:t>
            </w:r>
          </w:p>
          <w:p w14:paraId="5918E82D" w14:textId="3B5AADED" w:rsidR="00792EAE" w:rsidRDefault="00792EAE">
            <w:pPr>
              <w:rPr>
                <w:rFonts w:ascii="Calibri" w:eastAsia="Calibri" w:hAnsi="Calibri" w:cs="Calibri"/>
                <w:szCs w:val="24"/>
              </w:rPr>
            </w:pPr>
            <w:r w:rsidRPr="00A417B0">
              <w:rPr>
                <w:rFonts w:ascii="Calibri" w:eastAsia="Calibri" w:hAnsi="Calibri" w:cs="Calibri"/>
                <w:szCs w:val="24"/>
              </w:rPr>
              <w:br/>
            </w:r>
            <w:r w:rsidR="00840FA8">
              <w:rPr>
                <w:rFonts w:ascii="Calibri" w:eastAsia="Calibri" w:hAnsi="Calibri" w:cs="Calibri"/>
                <w:szCs w:val="24"/>
              </w:rPr>
              <w:t>3</w:t>
            </w:r>
            <w:r w:rsidRPr="00A417B0">
              <w:rPr>
                <w:rFonts w:ascii="Calibri" w:eastAsia="Calibri" w:hAnsi="Calibri" w:cs="Calibri"/>
                <w:szCs w:val="24"/>
              </w:rPr>
              <w:t xml:space="preserve">. Does the proposal have an effective plan in place for implementing </w:t>
            </w:r>
            <w:r w:rsidR="003D38B0">
              <w:rPr>
                <w:rFonts w:ascii="Calibri" w:eastAsia="Calibri" w:hAnsi="Calibri" w:cs="Calibri"/>
                <w:szCs w:val="24"/>
              </w:rPr>
              <w:t xml:space="preserve">food </w:t>
            </w:r>
            <w:r w:rsidR="00CC18AA">
              <w:rPr>
                <w:rFonts w:ascii="Calibri" w:eastAsia="Calibri" w:hAnsi="Calibri" w:cs="Calibri"/>
                <w:szCs w:val="24"/>
              </w:rPr>
              <w:t>handling and delivery</w:t>
            </w:r>
            <w:r w:rsidRPr="00A417B0">
              <w:rPr>
                <w:rFonts w:ascii="Calibri" w:eastAsia="Calibri" w:hAnsi="Calibri" w:cs="Calibri"/>
                <w:szCs w:val="24"/>
              </w:rPr>
              <w:t xml:space="preserve"> </w:t>
            </w:r>
            <w:r w:rsidR="00CC18AA">
              <w:rPr>
                <w:rFonts w:ascii="Calibri" w:eastAsia="Calibri" w:hAnsi="Calibri" w:cs="Calibri"/>
                <w:szCs w:val="24"/>
              </w:rPr>
              <w:t>safety</w:t>
            </w:r>
            <w:r w:rsidRPr="00A417B0">
              <w:rPr>
                <w:rFonts w:ascii="Calibri" w:eastAsia="Calibri" w:hAnsi="Calibri" w:cs="Calibri"/>
                <w:szCs w:val="24"/>
              </w:rPr>
              <w:t xml:space="preserve"> protocols, including food safety, in program operations? </w:t>
            </w:r>
          </w:p>
          <w:p w14:paraId="36EE39F6" w14:textId="77777777" w:rsidR="0055494D" w:rsidRDefault="0055494D">
            <w:pPr>
              <w:rPr>
                <w:rFonts w:ascii="Calibri" w:eastAsia="Calibri" w:hAnsi="Calibri" w:cs="Calibri"/>
                <w:szCs w:val="24"/>
              </w:rPr>
            </w:pPr>
          </w:p>
          <w:p w14:paraId="36284161" w14:textId="499B3B51" w:rsidR="0055494D" w:rsidRPr="00D41330" w:rsidRDefault="02D788C4" w:rsidP="3E2AE9DF">
            <w:pPr>
              <w:rPr>
                <w:rFonts w:ascii="Calibri" w:eastAsia="Calibri" w:hAnsi="Calibri" w:cs="Calibri"/>
              </w:rPr>
            </w:pPr>
            <w:r w:rsidRPr="1AD50C38">
              <w:rPr>
                <w:rFonts w:ascii="Calibri" w:hAnsi="Calibri" w:cs="Calibri"/>
              </w:rPr>
              <w:t>4</w:t>
            </w:r>
            <w:r w:rsidR="46701B4F" w:rsidRPr="1AD50C38">
              <w:rPr>
                <w:rFonts w:ascii="Calibri" w:hAnsi="Calibri" w:cs="Calibri"/>
              </w:rPr>
              <w:t xml:space="preserve">. Does the Bidder demonstrate a collaborative program design that ensures coordination of services, avoids duplication of services, and effectively utilizes different providers’ strengths that will benefit the target populations? </w:t>
            </w:r>
          </w:p>
        </w:tc>
        <w:tc>
          <w:tcPr>
            <w:tcW w:w="1890" w:type="dxa"/>
            <w:tcMar>
              <w:top w:w="72" w:type="dxa"/>
              <w:left w:w="115" w:type="dxa"/>
              <w:right w:w="115" w:type="dxa"/>
            </w:tcMar>
            <w:vAlign w:val="bottom"/>
          </w:tcPr>
          <w:p w14:paraId="194DA816" w14:textId="77777777" w:rsidR="00792EAE" w:rsidRDefault="00792EAE" w:rsidP="003F7F78">
            <w:pPr>
              <w:rPr>
                <w:rFonts w:ascii="Calibri" w:hAnsi="Calibri" w:cs="Calibri"/>
                <w:szCs w:val="24"/>
              </w:rPr>
            </w:pPr>
          </w:p>
          <w:p w14:paraId="5B8CCF78" w14:textId="77777777" w:rsidR="00792EAE" w:rsidRDefault="00792EAE" w:rsidP="00BB6DA3">
            <w:pPr>
              <w:rPr>
                <w:rFonts w:ascii="Calibri" w:hAnsi="Calibri" w:cs="Calibri"/>
                <w:szCs w:val="24"/>
              </w:rPr>
            </w:pPr>
          </w:p>
          <w:p w14:paraId="4A61D085" w14:textId="77777777" w:rsidR="003F7F78" w:rsidRPr="00951A57" w:rsidRDefault="003F7F78">
            <w:pPr>
              <w:jc w:val="right"/>
              <w:rPr>
                <w:rFonts w:ascii="Calibri" w:hAnsi="Calibri" w:cs="Calibri"/>
                <w:szCs w:val="24"/>
              </w:rPr>
            </w:pPr>
          </w:p>
          <w:p w14:paraId="50DC3854" w14:textId="77777777" w:rsidR="003F7F78" w:rsidRPr="00951A57" w:rsidRDefault="003F7F78">
            <w:pPr>
              <w:jc w:val="right"/>
              <w:rPr>
                <w:rFonts w:ascii="Calibri" w:hAnsi="Calibri" w:cs="Calibri"/>
                <w:szCs w:val="24"/>
              </w:rPr>
            </w:pPr>
          </w:p>
          <w:p w14:paraId="3FBB641A" w14:textId="77777777" w:rsidR="003F7F78" w:rsidRPr="00951A57" w:rsidRDefault="003F7F78">
            <w:pPr>
              <w:jc w:val="right"/>
              <w:rPr>
                <w:rFonts w:ascii="Calibri" w:hAnsi="Calibri" w:cs="Calibri"/>
                <w:szCs w:val="24"/>
              </w:rPr>
            </w:pPr>
          </w:p>
          <w:p w14:paraId="14D557E3" w14:textId="77777777" w:rsidR="003F7F78" w:rsidRPr="00951A57" w:rsidRDefault="003F7F78">
            <w:pPr>
              <w:jc w:val="right"/>
              <w:rPr>
                <w:rFonts w:ascii="Calibri" w:hAnsi="Calibri" w:cs="Calibri"/>
                <w:szCs w:val="24"/>
              </w:rPr>
            </w:pPr>
          </w:p>
          <w:p w14:paraId="602135EB" w14:textId="77777777" w:rsidR="003F7F78" w:rsidRPr="00951A57" w:rsidRDefault="003F7F78">
            <w:pPr>
              <w:jc w:val="right"/>
              <w:rPr>
                <w:rFonts w:ascii="Calibri" w:hAnsi="Calibri" w:cs="Calibri"/>
                <w:szCs w:val="24"/>
              </w:rPr>
            </w:pPr>
          </w:p>
          <w:p w14:paraId="440022A8" w14:textId="13AC9D74" w:rsidR="00792EAE" w:rsidRPr="00BB6DA3" w:rsidRDefault="00723008">
            <w:pPr>
              <w:jc w:val="right"/>
              <w:rPr>
                <w:rFonts w:ascii="Calibri" w:hAnsi="Calibri" w:cs="Calibri"/>
                <w:szCs w:val="24"/>
                <w:lang w:val="fr-FR"/>
              </w:rPr>
            </w:pPr>
            <w:r w:rsidRPr="00BB6DA3">
              <w:rPr>
                <w:rFonts w:ascii="Calibri" w:hAnsi="Calibri" w:cs="Calibri"/>
                <w:szCs w:val="24"/>
                <w:lang w:val="fr-FR"/>
              </w:rPr>
              <w:t>5 points</w:t>
            </w:r>
          </w:p>
          <w:p w14:paraId="543E6EBB" w14:textId="77777777" w:rsidR="00792EAE" w:rsidRPr="00BB6DA3" w:rsidRDefault="00792EAE">
            <w:pPr>
              <w:jc w:val="right"/>
              <w:rPr>
                <w:rFonts w:ascii="Calibri" w:hAnsi="Calibri" w:cs="Calibri"/>
                <w:szCs w:val="24"/>
                <w:lang w:val="fr-FR"/>
              </w:rPr>
            </w:pPr>
          </w:p>
          <w:p w14:paraId="3CB18906" w14:textId="77777777" w:rsidR="00542793" w:rsidRDefault="00542793" w:rsidP="00542793">
            <w:pPr>
              <w:rPr>
                <w:rFonts w:ascii="Calibri" w:hAnsi="Calibri" w:cs="Calibri"/>
                <w:szCs w:val="24"/>
                <w:lang w:val="fr-FR"/>
              </w:rPr>
            </w:pPr>
          </w:p>
          <w:p w14:paraId="65064D9E" w14:textId="1E9B42D4" w:rsidR="00792EAE" w:rsidRPr="00BB6DA3" w:rsidRDefault="00723008">
            <w:pPr>
              <w:jc w:val="right"/>
              <w:rPr>
                <w:rFonts w:ascii="Calibri" w:hAnsi="Calibri" w:cs="Calibri"/>
                <w:szCs w:val="24"/>
                <w:lang w:val="fr-FR"/>
              </w:rPr>
            </w:pPr>
            <w:r w:rsidRPr="00BB6DA3">
              <w:rPr>
                <w:rFonts w:ascii="Calibri" w:hAnsi="Calibri" w:cs="Calibri"/>
                <w:szCs w:val="24"/>
                <w:lang w:val="fr-FR"/>
              </w:rPr>
              <w:t>5 points</w:t>
            </w:r>
          </w:p>
          <w:p w14:paraId="3DDC80C3" w14:textId="77777777" w:rsidR="00792EAE" w:rsidRPr="00BB6DA3" w:rsidRDefault="00792EAE">
            <w:pPr>
              <w:jc w:val="right"/>
              <w:rPr>
                <w:rFonts w:ascii="Calibri" w:hAnsi="Calibri" w:cs="Calibri"/>
                <w:szCs w:val="24"/>
                <w:lang w:val="fr-FR"/>
              </w:rPr>
            </w:pPr>
          </w:p>
          <w:p w14:paraId="4F4494ED" w14:textId="77777777" w:rsidR="00792EAE" w:rsidRPr="00BB6DA3" w:rsidRDefault="00792EAE">
            <w:pPr>
              <w:jc w:val="right"/>
              <w:rPr>
                <w:rFonts w:ascii="Calibri" w:hAnsi="Calibri" w:cs="Calibri"/>
                <w:szCs w:val="24"/>
                <w:lang w:val="fr-FR"/>
              </w:rPr>
            </w:pPr>
          </w:p>
          <w:p w14:paraId="15122B02" w14:textId="77777777" w:rsidR="00792EAE" w:rsidRPr="00BB6DA3" w:rsidRDefault="00792EAE">
            <w:pPr>
              <w:jc w:val="right"/>
              <w:rPr>
                <w:rFonts w:ascii="Calibri" w:hAnsi="Calibri" w:cs="Calibri"/>
                <w:szCs w:val="24"/>
                <w:lang w:val="fr-FR"/>
              </w:rPr>
            </w:pPr>
          </w:p>
          <w:p w14:paraId="75089635" w14:textId="77777777" w:rsidR="00792EAE" w:rsidRPr="00BB6DA3" w:rsidRDefault="00792EAE">
            <w:pPr>
              <w:jc w:val="right"/>
              <w:rPr>
                <w:rFonts w:ascii="Calibri" w:hAnsi="Calibri" w:cs="Calibri"/>
                <w:szCs w:val="24"/>
                <w:lang w:val="fr-FR"/>
              </w:rPr>
            </w:pPr>
          </w:p>
          <w:p w14:paraId="65776F14" w14:textId="67A0D814" w:rsidR="00792EAE" w:rsidRPr="00BB6DA3" w:rsidRDefault="00723008">
            <w:pPr>
              <w:jc w:val="right"/>
              <w:rPr>
                <w:rFonts w:ascii="Calibri" w:hAnsi="Calibri" w:cs="Calibri"/>
                <w:szCs w:val="24"/>
                <w:lang w:val="fr-FR"/>
              </w:rPr>
            </w:pPr>
            <w:r w:rsidRPr="00BB6DA3">
              <w:rPr>
                <w:rFonts w:ascii="Calibri" w:hAnsi="Calibri" w:cs="Calibri"/>
                <w:szCs w:val="24"/>
                <w:lang w:val="fr-FR"/>
              </w:rPr>
              <w:t>3 points</w:t>
            </w:r>
          </w:p>
          <w:p w14:paraId="31ED4DF9" w14:textId="77777777" w:rsidR="00792EAE" w:rsidRPr="00BB6DA3" w:rsidRDefault="00792EAE">
            <w:pPr>
              <w:jc w:val="right"/>
              <w:rPr>
                <w:rFonts w:ascii="Calibri" w:hAnsi="Calibri" w:cs="Calibri"/>
                <w:szCs w:val="24"/>
                <w:lang w:val="fr-FR"/>
              </w:rPr>
            </w:pPr>
          </w:p>
          <w:p w14:paraId="77D51F06" w14:textId="77777777" w:rsidR="00792EAE" w:rsidRPr="00BB6DA3" w:rsidRDefault="00792EAE">
            <w:pPr>
              <w:jc w:val="right"/>
              <w:rPr>
                <w:rFonts w:ascii="Calibri" w:hAnsi="Calibri" w:cs="Calibri"/>
                <w:szCs w:val="24"/>
                <w:lang w:val="fr-FR"/>
              </w:rPr>
            </w:pPr>
          </w:p>
          <w:p w14:paraId="461413A7" w14:textId="77777777" w:rsidR="00792EAE" w:rsidRPr="00BB6DA3" w:rsidRDefault="00792EAE">
            <w:pPr>
              <w:jc w:val="right"/>
              <w:rPr>
                <w:rFonts w:ascii="Calibri" w:hAnsi="Calibri" w:cs="Calibri"/>
                <w:szCs w:val="24"/>
                <w:lang w:val="fr-FR"/>
              </w:rPr>
            </w:pPr>
          </w:p>
          <w:p w14:paraId="0B42CBDB" w14:textId="45DEC09A" w:rsidR="00792EAE" w:rsidRPr="00BB6DA3" w:rsidRDefault="00723008">
            <w:pPr>
              <w:jc w:val="right"/>
              <w:rPr>
                <w:rFonts w:ascii="Calibri" w:hAnsi="Calibri" w:cs="Calibri"/>
                <w:szCs w:val="24"/>
                <w:lang w:val="fr-FR"/>
              </w:rPr>
            </w:pPr>
            <w:r w:rsidRPr="00BB6DA3">
              <w:rPr>
                <w:rFonts w:ascii="Calibri" w:hAnsi="Calibri" w:cs="Calibri"/>
                <w:szCs w:val="24"/>
                <w:lang w:val="fr-FR"/>
              </w:rPr>
              <w:t>2 points</w:t>
            </w:r>
          </w:p>
          <w:p w14:paraId="05B2BF39" w14:textId="77777777" w:rsidR="00CB56D7" w:rsidRPr="00BB6DA3" w:rsidRDefault="00CB56D7">
            <w:pPr>
              <w:jc w:val="right"/>
              <w:rPr>
                <w:rFonts w:ascii="Calibri" w:hAnsi="Calibri" w:cs="Calibri"/>
                <w:szCs w:val="24"/>
                <w:lang w:val="fr-FR"/>
              </w:rPr>
            </w:pPr>
          </w:p>
          <w:p w14:paraId="48BF7292" w14:textId="77777777" w:rsidR="00703E33" w:rsidRPr="00BB6DA3" w:rsidRDefault="00703E33">
            <w:pPr>
              <w:jc w:val="right"/>
              <w:rPr>
                <w:rFonts w:ascii="Calibri" w:hAnsi="Calibri" w:cs="Calibri"/>
                <w:szCs w:val="24"/>
                <w:lang w:val="fr-FR"/>
              </w:rPr>
            </w:pPr>
          </w:p>
          <w:p w14:paraId="11CF493C" w14:textId="77777777" w:rsidR="00792EAE" w:rsidRPr="00BB6DA3" w:rsidRDefault="00792EAE">
            <w:pPr>
              <w:rPr>
                <w:rFonts w:ascii="Calibri" w:hAnsi="Calibri" w:cs="Calibri"/>
                <w:szCs w:val="24"/>
                <w:lang w:val="fr-FR"/>
              </w:rPr>
            </w:pPr>
          </w:p>
          <w:p w14:paraId="583948EE" w14:textId="1211132E" w:rsidR="00792EAE" w:rsidRPr="00BB6DA3" w:rsidRDefault="0011754D">
            <w:pPr>
              <w:jc w:val="right"/>
              <w:rPr>
                <w:rFonts w:ascii="Calibri" w:hAnsi="Calibri" w:cs="Calibri"/>
                <w:b/>
                <w:bCs/>
                <w:lang w:val="fr-FR"/>
              </w:rPr>
            </w:pPr>
            <w:r w:rsidRPr="00BB6DA3">
              <w:rPr>
                <w:rFonts w:ascii="Calibri" w:hAnsi="Calibri" w:cs="Calibri"/>
                <w:b/>
                <w:bCs/>
                <w:szCs w:val="24"/>
                <w:lang w:val="fr-FR"/>
              </w:rPr>
              <w:t xml:space="preserve">Total: </w:t>
            </w:r>
            <w:r w:rsidR="00792EAE" w:rsidRPr="00BB6DA3">
              <w:rPr>
                <w:rFonts w:ascii="Calibri" w:hAnsi="Calibri" w:cs="Calibri"/>
                <w:b/>
                <w:bCs/>
                <w:szCs w:val="24"/>
                <w:lang w:val="fr-FR"/>
              </w:rPr>
              <w:t xml:space="preserve">15 </w:t>
            </w:r>
            <w:r w:rsidR="00792EAE" w:rsidRPr="00BB6DA3">
              <w:rPr>
                <w:rFonts w:ascii="Calibri" w:hAnsi="Calibri" w:cs="Calibri"/>
                <w:b/>
                <w:bCs/>
                <w:lang w:val="fr-FR"/>
              </w:rPr>
              <w:t>Points</w:t>
            </w:r>
          </w:p>
        </w:tc>
      </w:tr>
      <w:tr w:rsidR="00792EAE" w:rsidRPr="00861665" w14:paraId="71FADB2A" w14:textId="77777777" w:rsidTr="00BB6DA3">
        <w:tc>
          <w:tcPr>
            <w:tcW w:w="517" w:type="dxa"/>
            <w:tcMar>
              <w:top w:w="72" w:type="dxa"/>
              <w:left w:w="115" w:type="dxa"/>
              <w:right w:w="115" w:type="dxa"/>
            </w:tcMar>
          </w:tcPr>
          <w:p w14:paraId="79FB4EE7" w14:textId="77777777" w:rsidR="00792EAE" w:rsidRPr="00BB6DA3" w:rsidRDefault="00792EAE" w:rsidP="00A84D6C">
            <w:pPr>
              <w:pStyle w:val="ListParagraph"/>
              <w:numPr>
                <w:ilvl w:val="0"/>
                <w:numId w:val="5"/>
              </w:numPr>
              <w:ind w:left="0" w:hanging="18"/>
              <w:rPr>
                <w:rFonts w:ascii="Calibri" w:hAnsi="Calibri" w:cs="Calibri"/>
                <w:b/>
                <w:lang w:val="fr-FR"/>
              </w:rPr>
            </w:pPr>
          </w:p>
        </w:tc>
        <w:tc>
          <w:tcPr>
            <w:tcW w:w="6120" w:type="dxa"/>
            <w:tcMar>
              <w:top w:w="72" w:type="dxa"/>
              <w:left w:w="115" w:type="dxa"/>
              <w:right w:w="115" w:type="dxa"/>
            </w:tcMar>
          </w:tcPr>
          <w:p w14:paraId="390EF9E4" w14:textId="77777777" w:rsidR="00792EAE" w:rsidRDefault="00792EAE">
            <w:pPr>
              <w:spacing w:after="120"/>
              <w:rPr>
                <w:rFonts w:ascii="Calibri" w:hAnsi="Calibri" w:cs="Calibri"/>
                <w:b/>
                <w:bCs/>
                <w:szCs w:val="24"/>
              </w:rPr>
            </w:pPr>
            <w:r w:rsidRPr="00A417B0">
              <w:rPr>
                <w:rFonts w:ascii="Calibri" w:hAnsi="Calibri" w:cs="Calibri"/>
                <w:b/>
                <w:bCs/>
                <w:szCs w:val="24"/>
              </w:rPr>
              <w:t xml:space="preserve">Implementation Plan and Schedule: </w:t>
            </w:r>
          </w:p>
          <w:p w14:paraId="0E9570FB" w14:textId="77777777" w:rsidR="00792EAE" w:rsidRPr="00A417B0" w:rsidRDefault="00792EAE">
            <w:pPr>
              <w:rPr>
                <w:rFonts w:ascii="Calibri" w:hAnsi="Calibri" w:cs="Calibri"/>
                <w:szCs w:val="24"/>
              </w:rPr>
            </w:pPr>
            <w:r w:rsidRPr="00A417B0">
              <w:rPr>
                <w:rFonts w:ascii="Calibri" w:hAnsi="Calibri" w:cs="Calibri"/>
                <w:szCs w:val="24"/>
              </w:rPr>
              <w:t>Proposals will be evaluated against the RFP specifications and the questions below:</w:t>
            </w:r>
          </w:p>
          <w:p w14:paraId="161BF5CC" w14:textId="77777777" w:rsidR="00792EAE" w:rsidRPr="00A417B0" w:rsidRDefault="00792EAE">
            <w:pPr>
              <w:rPr>
                <w:rFonts w:ascii="Calibri" w:hAnsi="Calibri" w:cs="Calibri"/>
                <w:szCs w:val="24"/>
              </w:rPr>
            </w:pPr>
          </w:p>
          <w:p w14:paraId="49B157D1" w14:textId="43485B1B" w:rsidR="00792EAE" w:rsidRPr="00A417B0" w:rsidRDefault="00792EAE">
            <w:pPr>
              <w:pStyle w:val="ListParagraph"/>
              <w:ind w:left="0"/>
              <w:rPr>
                <w:rFonts w:ascii="Calibri" w:hAnsi="Calibri" w:cs="Calibri"/>
                <w:szCs w:val="24"/>
              </w:rPr>
            </w:pPr>
            <w:r w:rsidRPr="00A417B0">
              <w:rPr>
                <w:rFonts w:ascii="Calibri" w:hAnsi="Calibri" w:cs="Calibri"/>
                <w:szCs w:val="24"/>
              </w:rPr>
              <w:t xml:space="preserve">1. Does the proposal provide a detailed description of the Bidder’s implementation plan and timeline? </w:t>
            </w:r>
          </w:p>
          <w:p w14:paraId="3382DC6C" w14:textId="7D7CA5A2" w:rsidR="00792EAE" w:rsidRPr="00266DFB" w:rsidRDefault="00792EAE">
            <w:pPr>
              <w:spacing w:after="120"/>
              <w:rPr>
                <w:rFonts w:ascii="Calibri" w:hAnsi="Calibri" w:cs="Calibri"/>
                <w:b/>
              </w:rPr>
            </w:pPr>
            <w:r w:rsidRPr="00A417B0">
              <w:rPr>
                <w:szCs w:val="24"/>
              </w:rPr>
              <w:br/>
            </w:r>
            <w:r w:rsidRPr="00A417B0">
              <w:rPr>
                <w:rFonts w:ascii="Calibri" w:hAnsi="Calibri" w:cs="Calibri"/>
                <w:szCs w:val="24"/>
              </w:rPr>
              <w:t xml:space="preserve">2. Does the proposal provide a detailed weekly </w:t>
            </w:r>
            <w:r w:rsidR="00CC18AA">
              <w:rPr>
                <w:rFonts w:ascii="Calibri" w:hAnsi="Calibri" w:cs="Calibri"/>
                <w:szCs w:val="24"/>
              </w:rPr>
              <w:t>recovered food</w:t>
            </w:r>
            <w:r w:rsidRPr="00A417B0">
              <w:rPr>
                <w:rFonts w:ascii="Calibri" w:hAnsi="Calibri" w:cs="Calibri"/>
                <w:szCs w:val="24"/>
              </w:rPr>
              <w:t xml:space="preserve"> delivery schedule that includes the sites, days of the week, times, and </w:t>
            </w:r>
            <w:r w:rsidR="00CC18AA">
              <w:rPr>
                <w:rFonts w:ascii="Calibri" w:hAnsi="Calibri" w:cs="Calibri"/>
                <w:szCs w:val="24"/>
              </w:rPr>
              <w:t>pounds of recovered food to be delivered</w:t>
            </w:r>
            <w:r w:rsidRPr="00A417B0">
              <w:rPr>
                <w:rFonts w:ascii="Calibri" w:hAnsi="Calibri" w:cs="Calibri"/>
                <w:szCs w:val="24"/>
              </w:rPr>
              <w:t xml:space="preserve">? </w:t>
            </w:r>
          </w:p>
        </w:tc>
        <w:tc>
          <w:tcPr>
            <w:tcW w:w="1890" w:type="dxa"/>
            <w:tcMar>
              <w:top w:w="72" w:type="dxa"/>
              <w:left w:w="115" w:type="dxa"/>
              <w:right w:w="115" w:type="dxa"/>
            </w:tcMar>
          </w:tcPr>
          <w:p w14:paraId="6D033675" w14:textId="77777777" w:rsidR="00861665" w:rsidRDefault="00861665">
            <w:pPr>
              <w:jc w:val="right"/>
              <w:rPr>
                <w:rFonts w:ascii="Calibri" w:hAnsi="Calibri" w:cs="Calibri"/>
                <w:b/>
                <w:bCs/>
                <w:szCs w:val="24"/>
              </w:rPr>
            </w:pPr>
          </w:p>
          <w:p w14:paraId="08982F09" w14:textId="77777777" w:rsidR="00861665" w:rsidRDefault="00861665">
            <w:pPr>
              <w:jc w:val="right"/>
              <w:rPr>
                <w:rFonts w:ascii="Calibri" w:hAnsi="Calibri" w:cs="Calibri"/>
                <w:b/>
                <w:bCs/>
                <w:szCs w:val="24"/>
              </w:rPr>
            </w:pPr>
          </w:p>
          <w:p w14:paraId="4DFA0787" w14:textId="77777777" w:rsidR="00861665" w:rsidRDefault="00861665">
            <w:pPr>
              <w:jc w:val="right"/>
              <w:rPr>
                <w:rFonts w:ascii="Calibri" w:hAnsi="Calibri" w:cs="Calibri"/>
                <w:b/>
                <w:bCs/>
                <w:szCs w:val="24"/>
              </w:rPr>
            </w:pPr>
          </w:p>
          <w:p w14:paraId="117DE9E8" w14:textId="77777777" w:rsidR="00F1762F" w:rsidRDefault="00F1762F">
            <w:pPr>
              <w:jc w:val="right"/>
              <w:rPr>
                <w:rFonts w:ascii="Calibri" w:hAnsi="Calibri" w:cs="Calibri"/>
                <w:b/>
                <w:bCs/>
                <w:szCs w:val="24"/>
              </w:rPr>
            </w:pPr>
          </w:p>
          <w:p w14:paraId="3DDE4793" w14:textId="77777777" w:rsidR="00861665" w:rsidRDefault="00861665" w:rsidP="00BB6DA3">
            <w:pPr>
              <w:rPr>
                <w:rFonts w:ascii="Calibri" w:hAnsi="Calibri" w:cs="Calibri"/>
                <w:b/>
                <w:bCs/>
                <w:szCs w:val="24"/>
              </w:rPr>
            </w:pPr>
          </w:p>
          <w:p w14:paraId="73AECFD3" w14:textId="028DEC21" w:rsidR="00861665" w:rsidRDefault="00861665">
            <w:pPr>
              <w:jc w:val="right"/>
              <w:rPr>
                <w:rFonts w:ascii="Calibri" w:hAnsi="Calibri" w:cs="Calibri"/>
                <w:b/>
                <w:bCs/>
                <w:szCs w:val="24"/>
              </w:rPr>
            </w:pPr>
            <w:r>
              <w:rPr>
                <w:rFonts w:ascii="Calibri" w:hAnsi="Calibri" w:cs="Calibri"/>
                <w:szCs w:val="24"/>
              </w:rPr>
              <w:t>8</w:t>
            </w:r>
            <w:r w:rsidRPr="00A417B0">
              <w:rPr>
                <w:rFonts w:ascii="Calibri" w:hAnsi="Calibri" w:cs="Calibri"/>
                <w:szCs w:val="24"/>
              </w:rPr>
              <w:t xml:space="preserve"> points                                                                    </w:t>
            </w:r>
          </w:p>
          <w:p w14:paraId="569A7FB1" w14:textId="77777777" w:rsidR="00861665" w:rsidRDefault="00861665">
            <w:pPr>
              <w:jc w:val="right"/>
              <w:rPr>
                <w:rFonts w:ascii="Calibri" w:hAnsi="Calibri" w:cs="Calibri"/>
                <w:b/>
                <w:bCs/>
                <w:szCs w:val="24"/>
              </w:rPr>
            </w:pPr>
          </w:p>
          <w:p w14:paraId="4C8944F4" w14:textId="77777777" w:rsidR="00861665" w:rsidRDefault="00861665" w:rsidP="00BB6DA3">
            <w:pPr>
              <w:rPr>
                <w:rFonts w:ascii="Calibri" w:hAnsi="Calibri" w:cs="Calibri"/>
                <w:b/>
                <w:bCs/>
                <w:szCs w:val="24"/>
              </w:rPr>
            </w:pPr>
          </w:p>
          <w:p w14:paraId="07627A98" w14:textId="58B6D8FB" w:rsidR="00861665" w:rsidRDefault="00861665">
            <w:pPr>
              <w:jc w:val="right"/>
              <w:rPr>
                <w:rFonts w:ascii="Calibri" w:hAnsi="Calibri" w:cs="Calibri"/>
                <w:szCs w:val="24"/>
              </w:rPr>
            </w:pPr>
            <w:r>
              <w:rPr>
                <w:rFonts w:ascii="Calibri" w:hAnsi="Calibri" w:cs="Calibri"/>
                <w:szCs w:val="24"/>
              </w:rPr>
              <w:t>7</w:t>
            </w:r>
            <w:r w:rsidRPr="00A417B0">
              <w:rPr>
                <w:rFonts w:ascii="Calibri" w:hAnsi="Calibri" w:cs="Calibri"/>
                <w:szCs w:val="24"/>
              </w:rPr>
              <w:t xml:space="preserve"> points</w:t>
            </w:r>
          </w:p>
          <w:p w14:paraId="52D66977" w14:textId="77777777" w:rsidR="00861665" w:rsidRDefault="00861665">
            <w:pPr>
              <w:jc w:val="right"/>
              <w:rPr>
                <w:rFonts w:ascii="Calibri" w:hAnsi="Calibri" w:cs="Calibri"/>
                <w:b/>
                <w:bCs/>
                <w:szCs w:val="24"/>
              </w:rPr>
            </w:pPr>
          </w:p>
          <w:p w14:paraId="776CA80F" w14:textId="77777777" w:rsidR="00CB56D7" w:rsidRDefault="00CB56D7">
            <w:pPr>
              <w:jc w:val="right"/>
              <w:rPr>
                <w:rFonts w:ascii="Calibri" w:hAnsi="Calibri" w:cs="Calibri"/>
                <w:b/>
                <w:bCs/>
                <w:szCs w:val="24"/>
              </w:rPr>
            </w:pPr>
          </w:p>
          <w:p w14:paraId="3E4ED980" w14:textId="062CFFEA" w:rsidR="00792EAE" w:rsidRPr="00BB6DA3" w:rsidRDefault="00861665">
            <w:pPr>
              <w:jc w:val="right"/>
              <w:rPr>
                <w:rFonts w:ascii="Calibri" w:hAnsi="Calibri" w:cs="Calibri"/>
                <w:b/>
                <w:bCs/>
              </w:rPr>
            </w:pPr>
            <w:r w:rsidRPr="00BB6DA3">
              <w:rPr>
                <w:rFonts w:ascii="Calibri" w:hAnsi="Calibri" w:cs="Calibri"/>
                <w:b/>
                <w:bCs/>
                <w:szCs w:val="24"/>
              </w:rPr>
              <w:t xml:space="preserve">Total: </w:t>
            </w:r>
            <w:r w:rsidR="00792EAE" w:rsidRPr="00BB6DA3">
              <w:rPr>
                <w:rFonts w:ascii="Calibri" w:hAnsi="Calibri" w:cs="Calibri"/>
                <w:b/>
                <w:bCs/>
                <w:szCs w:val="24"/>
              </w:rPr>
              <w:t xml:space="preserve">15 </w:t>
            </w:r>
            <w:r w:rsidR="00792EAE" w:rsidRPr="00BB6DA3">
              <w:rPr>
                <w:rFonts w:ascii="Calibri" w:hAnsi="Calibri" w:cs="Calibri"/>
                <w:b/>
                <w:bCs/>
              </w:rPr>
              <w:t>Points</w:t>
            </w:r>
          </w:p>
        </w:tc>
      </w:tr>
      <w:tr w:rsidR="00792EAE" w:rsidRPr="00266DFB" w14:paraId="36D62025" w14:textId="77777777" w:rsidTr="00BB6DA3">
        <w:tc>
          <w:tcPr>
            <w:tcW w:w="517" w:type="dxa"/>
            <w:tcMar>
              <w:top w:w="72" w:type="dxa"/>
              <w:left w:w="115" w:type="dxa"/>
              <w:right w:w="115" w:type="dxa"/>
            </w:tcMar>
          </w:tcPr>
          <w:p w14:paraId="3FB6C807" w14:textId="77777777" w:rsidR="00792EAE" w:rsidRPr="00A85450" w:rsidRDefault="00792EAE" w:rsidP="00A84D6C">
            <w:pPr>
              <w:pStyle w:val="ListParagraph"/>
              <w:numPr>
                <w:ilvl w:val="0"/>
                <w:numId w:val="5"/>
              </w:numPr>
              <w:ind w:left="0" w:hanging="18"/>
              <w:rPr>
                <w:rFonts w:ascii="Calibri" w:hAnsi="Calibri" w:cs="Calibri"/>
                <w:b/>
              </w:rPr>
            </w:pPr>
          </w:p>
        </w:tc>
        <w:tc>
          <w:tcPr>
            <w:tcW w:w="6120" w:type="dxa"/>
            <w:tcMar>
              <w:top w:w="72" w:type="dxa"/>
              <w:left w:w="115" w:type="dxa"/>
              <w:right w:w="115" w:type="dxa"/>
            </w:tcMar>
          </w:tcPr>
          <w:p w14:paraId="6224926D" w14:textId="77777777" w:rsidR="00792EAE" w:rsidRPr="00A417B0" w:rsidRDefault="00792EAE">
            <w:pPr>
              <w:spacing w:after="120"/>
              <w:rPr>
                <w:rFonts w:ascii="Calibri" w:hAnsi="Calibri" w:cs="Calibri"/>
                <w:b/>
                <w:szCs w:val="24"/>
              </w:rPr>
            </w:pPr>
            <w:r w:rsidRPr="00A417B0">
              <w:rPr>
                <w:rFonts w:ascii="Calibri" w:hAnsi="Calibri" w:cs="Calibri"/>
                <w:b/>
                <w:szCs w:val="24"/>
              </w:rPr>
              <w:t>Relevant Experience:</w:t>
            </w:r>
          </w:p>
          <w:p w14:paraId="3012504B" w14:textId="77777777" w:rsidR="00792EAE" w:rsidRPr="00A417B0" w:rsidRDefault="00792EAE" w:rsidP="00BB6DA3">
            <w:pPr>
              <w:contextualSpacing/>
              <w:rPr>
                <w:rFonts w:ascii="Calibri" w:hAnsi="Calibri" w:cs="Calibri"/>
                <w:szCs w:val="24"/>
              </w:rPr>
            </w:pPr>
            <w:r w:rsidRPr="00A417B0">
              <w:rPr>
                <w:rFonts w:ascii="Calibri" w:hAnsi="Calibri" w:cs="Calibri"/>
                <w:szCs w:val="24"/>
              </w:rPr>
              <w:t>Proposals will be evaluated against the RFP specifications and the questions below:</w:t>
            </w:r>
          </w:p>
          <w:p w14:paraId="69C68DD8" w14:textId="77777777" w:rsidR="00C02B6C" w:rsidRPr="005D7BED" w:rsidRDefault="00C02B6C" w:rsidP="00BB6DA3">
            <w:pPr>
              <w:contextualSpacing/>
              <w:rPr>
                <w:rFonts w:ascii="Calibri" w:hAnsi="Calibri" w:cs="Calibri"/>
                <w:szCs w:val="24"/>
              </w:rPr>
            </w:pPr>
          </w:p>
          <w:p w14:paraId="7C61F806" w14:textId="09CF937F" w:rsidR="00792EAE" w:rsidRPr="005D7BED" w:rsidRDefault="003C1D46">
            <w:pPr>
              <w:contextualSpacing/>
              <w:rPr>
                <w:rFonts w:ascii="Calibri" w:hAnsi="Calibri" w:cs="Calibri"/>
                <w:szCs w:val="24"/>
              </w:rPr>
            </w:pPr>
            <w:r>
              <w:rPr>
                <w:rFonts w:cstheme="minorHAnsi"/>
                <w:szCs w:val="24"/>
              </w:rPr>
              <w:t>1</w:t>
            </w:r>
            <w:r w:rsidR="00792EAE" w:rsidRPr="005D7BED">
              <w:rPr>
                <w:rFonts w:cstheme="minorHAnsi"/>
                <w:szCs w:val="24"/>
              </w:rPr>
              <w:t>. Does the Bidder</w:t>
            </w:r>
            <w:r w:rsidR="00CC18AA">
              <w:rPr>
                <w:szCs w:val="18"/>
              </w:rPr>
              <w:t xml:space="preserve"> demonstrate the ability to distribute the recovered food that is delivered by the Bidder to food insecure individuals in Alameda County on its own or have established written agreement(s) with partner organization(s) that will distribute the recovered food that is delivered by the Bidder to food insecure individuals throughout Alameda County</w:t>
            </w:r>
            <w:r w:rsidR="00792EAE" w:rsidRPr="005D7BED">
              <w:rPr>
                <w:rFonts w:cstheme="minorHAnsi"/>
                <w:szCs w:val="24"/>
              </w:rPr>
              <w:t>?</w:t>
            </w:r>
            <w:r w:rsidR="00792EAE" w:rsidRPr="005D7BED">
              <w:rPr>
                <w:rFonts w:ascii="Calibri" w:hAnsi="Calibri" w:cs="Calibri"/>
                <w:szCs w:val="24"/>
              </w:rPr>
              <w:t xml:space="preserve"> </w:t>
            </w:r>
          </w:p>
          <w:p w14:paraId="5574FD2F" w14:textId="0170BFAD" w:rsidR="00792EAE" w:rsidRPr="00266DFB" w:rsidRDefault="009937A5">
            <w:pPr>
              <w:rPr>
                <w:rFonts w:ascii="Calibri" w:hAnsi="Calibri" w:cs="Calibri"/>
                <w:color w:val="FF0000"/>
              </w:rPr>
            </w:pPr>
            <w:r>
              <w:rPr>
                <w:rFonts w:ascii="Calibri" w:hAnsi="Calibri" w:cs="Calibri"/>
                <w:szCs w:val="24"/>
              </w:rPr>
              <w:t>2</w:t>
            </w:r>
            <w:r w:rsidR="00792EAE" w:rsidRPr="005D7BED">
              <w:rPr>
                <w:rFonts w:ascii="Calibri" w:hAnsi="Calibri" w:cs="Calibri"/>
                <w:szCs w:val="24"/>
              </w:rPr>
              <w:t>. Does the Bidder demonstrate success of the organization and assigned staff and</w:t>
            </w:r>
            <w:r w:rsidR="00E91AC3">
              <w:rPr>
                <w:rFonts w:ascii="Calibri" w:hAnsi="Calibri" w:cs="Calibri"/>
                <w:szCs w:val="24"/>
              </w:rPr>
              <w:t xml:space="preserve"> the success of</w:t>
            </w:r>
            <w:r w:rsidR="00792EAE" w:rsidRPr="005D7BED">
              <w:rPr>
                <w:rFonts w:ascii="Calibri" w:hAnsi="Calibri" w:cs="Calibri"/>
                <w:szCs w:val="24"/>
              </w:rPr>
              <w:t xml:space="preserve"> subcontractors with similar programs or contracts of similar scope and scale? </w:t>
            </w:r>
          </w:p>
        </w:tc>
        <w:tc>
          <w:tcPr>
            <w:tcW w:w="1890" w:type="dxa"/>
            <w:tcMar>
              <w:top w:w="72" w:type="dxa"/>
              <w:left w:w="115" w:type="dxa"/>
              <w:right w:w="115" w:type="dxa"/>
            </w:tcMar>
          </w:tcPr>
          <w:p w14:paraId="0421C96C" w14:textId="77777777" w:rsidR="00792EAE" w:rsidRDefault="00792EAE">
            <w:pPr>
              <w:jc w:val="right"/>
              <w:rPr>
                <w:rFonts w:ascii="Calibri" w:hAnsi="Calibri" w:cs="Calibri"/>
                <w:szCs w:val="24"/>
              </w:rPr>
            </w:pPr>
          </w:p>
          <w:p w14:paraId="1F38E371" w14:textId="77777777" w:rsidR="00792EAE" w:rsidRDefault="00792EAE">
            <w:pPr>
              <w:jc w:val="right"/>
              <w:rPr>
                <w:rFonts w:ascii="Calibri" w:hAnsi="Calibri" w:cs="Calibri"/>
                <w:szCs w:val="24"/>
              </w:rPr>
            </w:pPr>
          </w:p>
          <w:p w14:paraId="05E182C7" w14:textId="77777777" w:rsidR="00D13DBB" w:rsidRDefault="00D13DBB" w:rsidP="00B3344B">
            <w:pPr>
              <w:rPr>
                <w:rFonts w:ascii="Calibri" w:hAnsi="Calibri" w:cs="Calibri"/>
                <w:szCs w:val="24"/>
              </w:rPr>
            </w:pPr>
          </w:p>
          <w:p w14:paraId="1AC62387" w14:textId="77777777" w:rsidR="00D13DBB" w:rsidRDefault="00D13DBB" w:rsidP="00B3344B">
            <w:pPr>
              <w:rPr>
                <w:rFonts w:ascii="Calibri" w:hAnsi="Calibri" w:cs="Calibri"/>
                <w:szCs w:val="24"/>
              </w:rPr>
            </w:pPr>
          </w:p>
          <w:p w14:paraId="3DB04501" w14:textId="5E7A6AD9" w:rsidR="00792EAE" w:rsidRDefault="00792EAE">
            <w:pPr>
              <w:rPr>
                <w:rFonts w:ascii="Calibri" w:hAnsi="Calibri" w:cs="Calibri"/>
                <w:szCs w:val="24"/>
              </w:rPr>
            </w:pPr>
          </w:p>
          <w:p w14:paraId="309FEAB2" w14:textId="77777777" w:rsidR="00C02B6C" w:rsidRDefault="00C02B6C" w:rsidP="00BB6DA3">
            <w:pPr>
              <w:rPr>
                <w:rFonts w:ascii="Calibri" w:hAnsi="Calibri" w:cs="Calibri"/>
                <w:szCs w:val="24"/>
              </w:rPr>
            </w:pPr>
          </w:p>
          <w:p w14:paraId="2E541699" w14:textId="6D24F2C0" w:rsidR="00792EAE" w:rsidRDefault="003C1D46" w:rsidP="00D13DBB">
            <w:pPr>
              <w:jc w:val="right"/>
              <w:rPr>
                <w:rFonts w:ascii="Calibri" w:hAnsi="Calibri" w:cs="Calibri"/>
                <w:szCs w:val="24"/>
              </w:rPr>
            </w:pPr>
            <w:r>
              <w:rPr>
                <w:rFonts w:ascii="Calibri" w:hAnsi="Calibri" w:cs="Calibri"/>
                <w:szCs w:val="24"/>
              </w:rPr>
              <w:t>8</w:t>
            </w:r>
            <w:r w:rsidR="00F1762F" w:rsidRPr="15066283">
              <w:rPr>
                <w:rFonts w:ascii="Calibri" w:hAnsi="Calibri" w:cs="Calibri"/>
                <w:szCs w:val="24"/>
              </w:rPr>
              <w:t xml:space="preserve"> points</w:t>
            </w:r>
          </w:p>
          <w:p w14:paraId="17C7C166" w14:textId="77777777" w:rsidR="00D13DBB" w:rsidRDefault="00D13DBB" w:rsidP="00B3344B">
            <w:pPr>
              <w:jc w:val="right"/>
              <w:rPr>
                <w:rFonts w:ascii="Calibri" w:hAnsi="Calibri" w:cs="Calibri"/>
                <w:szCs w:val="24"/>
              </w:rPr>
            </w:pPr>
          </w:p>
          <w:p w14:paraId="3DA3538E" w14:textId="77777777" w:rsidR="00C02B6C" w:rsidRDefault="00C02B6C">
            <w:pPr>
              <w:rPr>
                <w:rFonts w:ascii="Calibri" w:hAnsi="Calibri" w:cs="Calibri"/>
                <w:szCs w:val="24"/>
              </w:rPr>
            </w:pPr>
          </w:p>
          <w:p w14:paraId="1AC5B793" w14:textId="77777777" w:rsidR="00C02B6C" w:rsidRDefault="00C02B6C">
            <w:pPr>
              <w:rPr>
                <w:rFonts w:ascii="Calibri" w:hAnsi="Calibri" w:cs="Calibri"/>
                <w:szCs w:val="24"/>
              </w:rPr>
            </w:pPr>
          </w:p>
          <w:p w14:paraId="7DE81120" w14:textId="77777777" w:rsidR="00C02B6C" w:rsidRDefault="00C02B6C">
            <w:pPr>
              <w:rPr>
                <w:rFonts w:ascii="Calibri" w:hAnsi="Calibri" w:cs="Calibri"/>
                <w:szCs w:val="24"/>
              </w:rPr>
            </w:pPr>
          </w:p>
          <w:p w14:paraId="109AFE2E" w14:textId="77777777" w:rsidR="00C02B6C" w:rsidRDefault="00C02B6C">
            <w:pPr>
              <w:rPr>
                <w:rFonts w:ascii="Calibri" w:hAnsi="Calibri" w:cs="Calibri"/>
                <w:szCs w:val="24"/>
              </w:rPr>
            </w:pPr>
          </w:p>
          <w:p w14:paraId="4DDFDCA0" w14:textId="77777777" w:rsidR="00C02B6C" w:rsidRDefault="00C02B6C" w:rsidP="00BB6DA3">
            <w:pPr>
              <w:rPr>
                <w:rFonts w:ascii="Calibri" w:hAnsi="Calibri" w:cs="Calibri"/>
                <w:szCs w:val="24"/>
              </w:rPr>
            </w:pPr>
          </w:p>
          <w:p w14:paraId="43A1B897" w14:textId="49083486" w:rsidR="00792EAE" w:rsidRDefault="003C1D46" w:rsidP="00D75EA0">
            <w:pPr>
              <w:jc w:val="right"/>
              <w:rPr>
                <w:rFonts w:ascii="Calibri" w:hAnsi="Calibri" w:cs="Calibri"/>
                <w:szCs w:val="24"/>
              </w:rPr>
            </w:pPr>
            <w:r>
              <w:rPr>
                <w:rFonts w:ascii="Calibri" w:hAnsi="Calibri" w:cs="Calibri"/>
                <w:szCs w:val="24"/>
              </w:rPr>
              <w:t>7</w:t>
            </w:r>
            <w:r w:rsidR="00F1762F" w:rsidRPr="005D7BED">
              <w:rPr>
                <w:rFonts w:ascii="Calibri" w:hAnsi="Calibri" w:cs="Calibri"/>
                <w:szCs w:val="24"/>
              </w:rPr>
              <w:t xml:space="preserve"> points</w:t>
            </w:r>
          </w:p>
          <w:p w14:paraId="365E0287" w14:textId="77777777" w:rsidR="00D13DBB" w:rsidRDefault="00D13DBB" w:rsidP="00BB6DA3">
            <w:pPr>
              <w:rPr>
                <w:rFonts w:ascii="Calibri" w:hAnsi="Calibri" w:cs="Calibri"/>
                <w:szCs w:val="24"/>
              </w:rPr>
            </w:pPr>
          </w:p>
          <w:p w14:paraId="09E52557" w14:textId="077148D4" w:rsidR="00792EAE" w:rsidRPr="00BB6DA3" w:rsidRDefault="00B3344B">
            <w:pPr>
              <w:jc w:val="right"/>
              <w:rPr>
                <w:rFonts w:ascii="Calibri" w:hAnsi="Calibri" w:cs="Calibri"/>
                <w:b/>
                <w:bCs/>
              </w:rPr>
            </w:pPr>
            <w:r w:rsidRPr="00BB6DA3">
              <w:rPr>
                <w:rFonts w:ascii="Calibri" w:hAnsi="Calibri" w:cs="Calibri"/>
                <w:b/>
                <w:bCs/>
                <w:szCs w:val="24"/>
              </w:rPr>
              <w:t xml:space="preserve">Total: </w:t>
            </w:r>
            <w:r w:rsidR="00792EAE" w:rsidRPr="00BB6DA3">
              <w:rPr>
                <w:rFonts w:ascii="Calibri" w:hAnsi="Calibri" w:cs="Calibri"/>
                <w:b/>
                <w:bCs/>
                <w:szCs w:val="24"/>
              </w:rPr>
              <w:t>1</w:t>
            </w:r>
            <w:r w:rsidR="001D02AA" w:rsidRPr="00BB6DA3">
              <w:rPr>
                <w:rFonts w:ascii="Calibri" w:hAnsi="Calibri" w:cs="Calibri"/>
                <w:b/>
                <w:bCs/>
                <w:szCs w:val="24"/>
              </w:rPr>
              <w:t>5</w:t>
            </w:r>
            <w:r w:rsidR="00792EAE" w:rsidRPr="00BB6DA3">
              <w:rPr>
                <w:rFonts w:ascii="Calibri" w:hAnsi="Calibri" w:cs="Calibri"/>
                <w:b/>
                <w:bCs/>
                <w:szCs w:val="24"/>
              </w:rPr>
              <w:t xml:space="preserve"> </w:t>
            </w:r>
            <w:r w:rsidR="00792EAE" w:rsidRPr="00BB6DA3">
              <w:rPr>
                <w:rFonts w:ascii="Calibri" w:hAnsi="Calibri" w:cs="Calibri"/>
                <w:b/>
                <w:bCs/>
              </w:rPr>
              <w:t>Points</w:t>
            </w:r>
          </w:p>
        </w:tc>
      </w:tr>
      <w:tr w:rsidR="00792EAE" w:rsidRPr="00266DFB" w14:paraId="0FAFC597" w14:textId="77777777" w:rsidTr="00BB6DA3">
        <w:tc>
          <w:tcPr>
            <w:tcW w:w="517" w:type="dxa"/>
            <w:tcMar>
              <w:top w:w="72" w:type="dxa"/>
              <w:left w:w="115" w:type="dxa"/>
              <w:right w:w="115" w:type="dxa"/>
            </w:tcMar>
          </w:tcPr>
          <w:p w14:paraId="4F9C055B" w14:textId="77777777" w:rsidR="00792EAE" w:rsidRPr="00A85450" w:rsidRDefault="00792EAE" w:rsidP="00A84D6C">
            <w:pPr>
              <w:pStyle w:val="ListParagraph"/>
              <w:numPr>
                <w:ilvl w:val="0"/>
                <w:numId w:val="5"/>
              </w:numPr>
              <w:ind w:left="0" w:hanging="18"/>
              <w:rPr>
                <w:rFonts w:ascii="Calibri" w:hAnsi="Calibri" w:cs="Calibri"/>
                <w:b/>
              </w:rPr>
            </w:pPr>
          </w:p>
        </w:tc>
        <w:tc>
          <w:tcPr>
            <w:tcW w:w="6120" w:type="dxa"/>
            <w:tcMar>
              <w:top w:w="72" w:type="dxa"/>
              <w:left w:w="115" w:type="dxa"/>
              <w:right w:w="115" w:type="dxa"/>
            </w:tcMar>
          </w:tcPr>
          <w:p w14:paraId="442316E5" w14:textId="77777777" w:rsidR="00542793" w:rsidRDefault="00792EAE">
            <w:pPr>
              <w:spacing w:after="120"/>
              <w:rPr>
                <w:rFonts w:ascii="Calibri" w:hAnsi="Calibri" w:cs="Calibri"/>
                <w:szCs w:val="24"/>
              </w:rPr>
            </w:pPr>
            <w:r w:rsidRPr="00FF4ECA">
              <w:rPr>
                <w:rFonts w:ascii="Calibri" w:hAnsi="Calibri" w:cs="Calibri"/>
                <w:b/>
                <w:bCs/>
                <w:szCs w:val="24"/>
              </w:rPr>
              <w:t xml:space="preserve">Data Collection Plan and Reporting Capacity: </w:t>
            </w:r>
            <w:r w:rsidRPr="00FF4ECA">
              <w:rPr>
                <w:szCs w:val="24"/>
              </w:rPr>
              <w:br/>
            </w:r>
          </w:p>
          <w:p w14:paraId="2F864CB3" w14:textId="71F7A287" w:rsidR="00792EAE" w:rsidRPr="00FF4ECA" w:rsidRDefault="00792EAE">
            <w:pPr>
              <w:spacing w:after="120"/>
              <w:rPr>
                <w:rFonts w:ascii="Calibri" w:hAnsi="Calibri" w:cs="Calibri"/>
                <w:szCs w:val="24"/>
              </w:rPr>
            </w:pPr>
            <w:r w:rsidRPr="00FF4ECA">
              <w:rPr>
                <w:rFonts w:ascii="Calibri" w:hAnsi="Calibri" w:cs="Calibri"/>
                <w:szCs w:val="24"/>
              </w:rPr>
              <w:t>Proposals will be evaluated against the RFP specifications and the questions below:</w:t>
            </w:r>
          </w:p>
          <w:p w14:paraId="4E39444C" w14:textId="77777777" w:rsidR="00792EAE" w:rsidRPr="00FF4ECA" w:rsidRDefault="00792EAE">
            <w:pPr>
              <w:rPr>
                <w:rFonts w:ascii="Calibri" w:hAnsi="Calibri" w:cs="Calibri"/>
                <w:szCs w:val="24"/>
              </w:rPr>
            </w:pPr>
          </w:p>
          <w:p w14:paraId="05FDE637" w14:textId="6C342450" w:rsidR="00792EAE" w:rsidRPr="00FF4ECA" w:rsidRDefault="00792EAE">
            <w:pPr>
              <w:rPr>
                <w:rFonts w:ascii="Calibri" w:hAnsi="Calibri" w:cs="Calibri"/>
                <w:szCs w:val="24"/>
              </w:rPr>
            </w:pPr>
            <w:r w:rsidRPr="00FF4ECA">
              <w:rPr>
                <w:rFonts w:ascii="Calibri" w:hAnsi="Calibri" w:cs="Calibri"/>
                <w:szCs w:val="24"/>
              </w:rPr>
              <w:t xml:space="preserve">1. Does the proposal include an explanation for how the Bidder will ensure </w:t>
            </w:r>
            <w:r w:rsidR="00CC18AA">
              <w:rPr>
                <w:rFonts w:ascii="Calibri" w:hAnsi="Calibri" w:cs="Calibri"/>
                <w:szCs w:val="24"/>
              </w:rPr>
              <w:t>pounds of recovered food will be accurately tracked</w:t>
            </w:r>
            <w:r w:rsidRPr="00FF4ECA">
              <w:rPr>
                <w:rFonts w:ascii="Calibri" w:hAnsi="Calibri" w:cs="Calibri"/>
                <w:szCs w:val="24"/>
              </w:rPr>
              <w:t xml:space="preserve">? </w:t>
            </w:r>
          </w:p>
          <w:p w14:paraId="78756DD8" w14:textId="77777777" w:rsidR="00792EAE" w:rsidRPr="00FF4ECA" w:rsidRDefault="00792EAE">
            <w:pPr>
              <w:rPr>
                <w:rFonts w:ascii="Calibri" w:hAnsi="Calibri" w:cs="Calibri"/>
                <w:szCs w:val="24"/>
              </w:rPr>
            </w:pPr>
          </w:p>
          <w:p w14:paraId="4C03FB91" w14:textId="3D5E98A5" w:rsidR="00792EAE" w:rsidRPr="00FF4ECA" w:rsidRDefault="00792EAE">
            <w:pPr>
              <w:rPr>
                <w:rFonts w:ascii="Calibri" w:hAnsi="Calibri" w:cs="Calibri"/>
                <w:szCs w:val="24"/>
              </w:rPr>
            </w:pPr>
            <w:r w:rsidRPr="00FF4ECA">
              <w:rPr>
                <w:rFonts w:ascii="Calibri" w:hAnsi="Calibri" w:cs="Calibri"/>
                <w:szCs w:val="24"/>
              </w:rPr>
              <w:t xml:space="preserve">2. Does the Bidder include a data collection plan for collecting data and documentation from all partnering vendors and subcontractors?  </w:t>
            </w:r>
          </w:p>
          <w:p w14:paraId="4FD6CC81" w14:textId="77777777" w:rsidR="00792EAE" w:rsidRPr="00FF4ECA" w:rsidRDefault="00792EAE">
            <w:pPr>
              <w:pStyle w:val="Item1"/>
              <w:numPr>
                <w:ilvl w:val="0"/>
                <w:numId w:val="0"/>
              </w:numPr>
              <w:spacing w:after="0"/>
            </w:pPr>
          </w:p>
          <w:p w14:paraId="7E70611A" w14:textId="09F3B2BE" w:rsidR="00792EAE" w:rsidRPr="00FF4ECA" w:rsidRDefault="00792EAE">
            <w:pPr>
              <w:pStyle w:val="Item1"/>
              <w:numPr>
                <w:ilvl w:val="0"/>
                <w:numId w:val="0"/>
              </w:numPr>
              <w:spacing w:after="0"/>
            </w:pPr>
            <w:r w:rsidRPr="00FF4ECA">
              <w:t xml:space="preserve">3. </w:t>
            </w:r>
            <w:r w:rsidRPr="00FF4ECA">
              <w:rPr>
                <w:szCs w:val="24"/>
              </w:rPr>
              <w:t xml:space="preserve">Does the Bidder have experience providing reliable and accurate data reporting for similar size projects? </w:t>
            </w:r>
          </w:p>
        </w:tc>
        <w:tc>
          <w:tcPr>
            <w:tcW w:w="1890" w:type="dxa"/>
            <w:tcMar>
              <w:top w:w="72" w:type="dxa"/>
              <w:left w:w="115" w:type="dxa"/>
              <w:right w:w="115" w:type="dxa"/>
            </w:tcMar>
          </w:tcPr>
          <w:p w14:paraId="5D825F55" w14:textId="77777777" w:rsidR="0065653D" w:rsidRDefault="0065653D">
            <w:pPr>
              <w:jc w:val="right"/>
              <w:rPr>
                <w:rFonts w:ascii="Calibri" w:hAnsi="Calibri" w:cs="Calibri"/>
                <w:b/>
                <w:bCs/>
                <w:szCs w:val="24"/>
              </w:rPr>
            </w:pPr>
          </w:p>
          <w:p w14:paraId="02BE38F4" w14:textId="77777777" w:rsidR="0065653D" w:rsidRDefault="0065653D">
            <w:pPr>
              <w:jc w:val="right"/>
              <w:rPr>
                <w:rFonts w:ascii="Calibri" w:hAnsi="Calibri" w:cs="Calibri"/>
                <w:b/>
                <w:bCs/>
                <w:szCs w:val="24"/>
              </w:rPr>
            </w:pPr>
          </w:p>
          <w:p w14:paraId="73E23133" w14:textId="77777777" w:rsidR="0065653D" w:rsidRDefault="0065653D">
            <w:pPr>
              <w:jc w:val="right"/>
              <w:rPr>
                <w:rFonts w:ascii="Calibri" w:hAnsi="Calibri" w:cs="Calibri"/>
                <w:b/>
                <w:bCs/>
                <w:szCs w:val="24"/>
              </w:rPr>
            </w:pPr>
          </w:p>
          <w:p w14:paraId="6FD94557" w14:textId="77777777" w:rsidR="0065653D" w:rsidRDefault="0065653D">
            <w:pPr>
              <w:jc w:val="right"/>
              <w:rPr>
                <w:rFonts w:ascii="Calibri" w:hAnsi="Calibri" w:cs="Calibri"/>
                <w:b/>
                <w:bCs/>
                <w:szCs w:val="24"/>
              </w:rPr>
            </w:pPr>
          </w:p>
          <w:p w14:paraId="58C5F99F" w14:textId="77777777" w:rsidR="0065653D" w:rsidRDefault="0065653D">
            <w:pPr>
              <w:jc w:val="right"/>
              <w:rPr>
                <w:rFonts w:ascii="Calibri" w:hAnsi="Calibri" w:cs="Calibri"/>
                <w:b/>
                <w:bCs/>
                <w:szCs w:val="24"/>
              </w:rPr>
            </w:pPr>
          </w:p>
          <w:p w14:paraId="47263B16" w14:textId="77777777" w:rsidR="00542793" w:rsidRDefault="00542793">
            <w:pPr>
              <w:jc w:val="right"/>
              <w:rPr>
                <w:rFonts w:ascii="Calibri" w:hAnsi="Calibri" w:cs="Calibri"/>
                <w:b/>
                <w:bCs/>
                <w:szCs w:val="24"/>
              </w:rPr>
            </w:pPr>
          </w:p>
          <w:p w14:paraId="70087639" w14:textId="25AE6DD4" w:rsidR="0065653D" w:rsidRDefault="0065653D">
            <w:pPr>
              <w:jc w:val="right"/>
              <w:rPr>
                <w:rFonts w:ascii="Calibri" w:hAnsi="Calibri" w:cs="Calibri"/>
                <w:b/>
                <w:bCs/>
                <w:szCs w:val="24"/>
              </w:rPr>
            </w:pPr>
            <w:r>
              <w:rPr>
                <w:rFonts w:ascii="Calibri" w:hAnsi="Calibri" w:cs="Calibri"/>
                <w:szCs w:val="24"/>
              </w:rPr>
              <w:t>6</w:t>
            </w:r>
            <w:r w:rsidRPr="00FF4ECA">
              <w:rPr>
                <w:rFonts w:ascii="Calibri" w:hAnsi="Calibri" w:cs="Calibri"/>
                <w:szCs w:val="24"/>
              </w:rPr>
              <w:t xml:space="preserve"> points</w:t>
            </w:r>
          </w:p>
          <w:p w14:paraId="5C3FECAD" w14:textId="77777777" w:rsidR="0065653D" w:rsidRDefault="0065653D">
            <w:pPr>
              <w:jc w:val="right"/>
              <w:rPr>
                <w:rFonts w:ascii="Calibri" w:hAnsi="Calibri" w:cs="Calibri"/>
                <w:b/>
                <w:bCs/>
                <w:szCs w:val="24"/>
              </w:rPr>
            </w:pPr>
          </w:p>
          <w:p w14:paraId="72FBA9C8" w14:textId="77777777" w:rsidR="00542793" w:rsidRDefault="00542793">
            <w:pPr>
              <w:jc w:val="right"/>
              <w:rPr>
                <w:rFonts w:ascii="Calibri" w:hAnsi="Calibri" w:cs="Calibri"/>
                <w:b/>
                <w:bCs/>
                <w:szCs w:val="24"/>
              </w:rPr>
            </w:pPr>
          </w:p>
          <w:p w14:paraId="5254D8D3" w14:textId="77777777" w:rsidR="0065653D" w:rsidRDefault="0065653D">
            <w:pPr>
              <w:jc w:val="right"/>
              <w:rPr>
                <w:rFonts w:ascii="Calibri" w:hAnsi="Calibri" w:cs="Calibri"/>
                <w:b/>
                <w:bCs/>
                <w:szCs w:val="24"/>
              </w:rPr>
            </w:pPr>
          </w:p>
          <w:p w14:paraId="158F7026" w14:textId="61FCEBB1" w:rsidR="0065653D" w:rsidRDefault="0065653D">
            <w:pPr>
              <w:jc w:val="right"/>
              <w:rPr>
                <w:rFonts w:ascii="Calibri" w:hAnsi="Calibri" w:cs="Calibri"/>
                <w:b/>
                <w:bCs/>
                <w:szCs w:val="24"/>
              </w:rPr>
            </w:pPr>
            <w:r>
              <w:rPr>
                <w:rFonts w:ascii="Calibri" w:hAnsi="Calibri" w:cs="Calibri"/>
                <w:szCs w:val="24"/>
              </w:rPr>
              <w:t>6</w:t>
            </w:r>
            <w:r w:rsidRPr="00FF4ECA">
              <w:rPr>
                <w:rFonts w:ascii="Calibri" w:hAnsi="Calibri" w:cs="Calibri"/>
                <w:szCs w:val="24"/>
              </w:rPr>
              <w:t xml:space="preserve"> points</w:t>
            </w:r>
          </w:p>
          <w:p w14:paraId="6CD8A385" w14:textId="77777777" w:rsidR="0065653D" w:rsidRDefault="0065653D">
            <w:pPr>
              <w:jc w:val="right"/>
              <w:rPr>
                <w:rFonts w:ascii="Calibri" w:hAnsi="Calibri" w:cs="Calibri"/>
                <w:b/>
                <w:bCs/>
                <w:szCs w:val="24"/>
              </w:rPr>
            </w:pPr>
          </w:p>
          <w:p w14:paraId="652E8DFE" w14:textId="77777777" w:rsidR="0065653D" w:rsidRDefault="0065653D">
            <w:pPr>
              <w:jc w:val="right"/>
              <w:rPr>
                <w:rFonts w:ascii="Calibri" w:hAnsi="Calibri" w:cs="Calibri"/>
                <w:b/>
                <w:bCs/>
                <w:szCs w:val="24"/>
              </w:rPr>
            </w:pPr>
          </w:p>
          <w:p w14:paraId="4D4CB52D" w14:textId="77777777" w:rsidR="00542793" w:rsidRDefault="00542793">
            <w:pPr>
              <w:jc w:val="right"/>
              <w:rPr>
                <w:rFonts w:ascii="Calibri" w:hAnsi="Calibri" w:cs="Calibri"/>
                <w:b/>
                <w:bCs/>
                <w:szCs w:val="24"/>
              </w:rPr>
            </w:pPr>
          </w:p>
          <w:p w14:paraId="66F81920" w14:textId="2C935B0F" w:rsidR="0065653D" w:rsidRDefault="0065653D">
            <w:pPr>
              <w:jc w:val="right"/>
              <w:rPr>
                <w:rFonts w:ascii="Calibri" w:hAnsi="Calibri" w:cs="Calibri"/>
                <w:b/>
                <w:bCs/>
                <w:szCs w:val="24"/>
              </w:rPr>
            </w:pPr>
            <w:r>
              <w:rPr>
                <w:szCs w:val="24"/>
              </w:rPr>
              <w:t>8</w:t>
            </w:r>
            <w:r w:rsidRPr="00FF4ECA">
              <w:rPr>
                <w:szCs w:val="24"/>
              </w:rPr>
              <w:t xml:space="preserve"> points</w:t>
            </w:r>
          </w:p>
          <w:p w14:paraId="5199B5E9" w14:textId="77777777" w:rsidR="0065653D" w:rsidRDefault="0065653D">
            <w:pPr>
              <w:jc w:val="right"/>
              <w:rPr>
                <w:rFonts w:ascii="Calibri" w:hAnsi="Calibri" w:cs="Calibri"/>
                <w:b/>
                <w:bCs/>
                <w:szCs w:val="24"/>
              </w:rPr>
            </w:pPr>
          </w:p>
          <w:p w14:paraId="384A2665" w14:textId="07EE0746" w:rsidR="00792EAE" w:rsidRPr="00BB6DA3" w:rsidRDefault="00E244CC">
            <w:pPr>
              <w:jc w:val="right"/>
              <w:rPr>
                <w:rFonts w:ascii="Calibri" w:hAnsi="Calibri" w:cs="Calibri"/>
                <w:b/>
                <w:bCs/>
              </w:rPr>
            </w:pPr>
            <w:r w:rsidRPr="00BB6DA3">
              <w:rPr>
                <w:rFonts w:ascii="Calibri" w:hAnsi="Calibri" w:cs="Calibri"/>
                <w:b/>
                <w:bCs/>
                <w:szCs w:val="24"/>
              </w:rPr>
              <w:t xml:space="preserve">Total: </w:t>
            </w:r>
            <w:r w:rsidR="001D02AA" w:rsidRPr="00BB6DA3">
              <w:rPr>
                <w:rFonts w:ascii="Calibri" w:hAnsi="Calibri" w:cs="Calibri"/>
                <w:b/>
                <w:bCs/>
                <w:szCs w:val="24"/>
              </w:rPr>
              <w:t>20</w:t>
            </w:r>
            <w:r w:rsidR="00792EAE" w:rsidRPr="00BB6DA3">
              <w:rPr>
                <w:rFonts w:ascii="Calibri" w:hAnsi="Calibri" w:cs="Calibri"/>
                <w:b/>
                <w:bCs/>
                <w:szCs w:val="24"/>
              </w:rPr>
              <w:t xml:space="preserve"> </w:t>
            </w:r>
            <w:r w:rsidR="00792EAE" w:rsidRPr="00BB6DA3">
              <w:rPr>
                <w:rFonts w:ascii="Calibri" w:hAnsi="Calibri" w:cs="Calibri"/>
                <w:b/>
                <w:bCs/>
              </w:rPr>
              <w:t>Points</w:t>
            </w:r>
          </w:p>
        </w:tc>
      </w:tr>
      <w:tr w:rsidR="00792EAE" w:rsidRPr="00B13440" w14:paraId="48DDD960" w14:textId="77777777" w:rsidTr="00BB6DA3">
        <w:tc>
          <w:tcPr>
            <w:tcW w:w="517" w:type="dxa"/>
            <w:tcMar>
              <w:top w:w="72" w:type="dxa"/>
              <w:left w:w="115" w:type="dxa"/>
              <w:right w:w="115" w:type="dxa"/>
            </w:tcMar>
          </w:tcPr>
          <w:p w14:paraId="653BDD9D" w14:textId="77777777" w:rsidR="00792EAE" w:rsidRPr="00A85450" w:rsidRDefault="00792EAE" w:rsidP="00A84D6C">
            <w:pPr>
              <w:pStyle w:val="ListParagraph"/>
              <w:numPr>
                <w:ilvl w:val="0"/>
                <w:numId w:val="5"/>
              </w:numPr>
              <w:ind w:left="0" w:hanging="18"/>
              <w:rPr>
                <w:rFonts w:ascii="Calibri" w:hAnsi="Calibri" w:cs="Calibri"/>
                <w:b/>
              </w:rPr>
            </w:pPr>
          </w:p>
        </w:tc>
        <w:tc>
          <w:tcPr>
            <w:tcW w:w="6120" w:type="dxa"/>
            <w:tcMar>
              <w:top w:w="72" w:type="dxa"/>
              <w:left w:w="115" w:type="dxa"/>
              <w:right w:w="115" w:type="dxa"/>
            </w:tcMar>
          </w:tcPr>
          <w:p w14:paraId="44B1ACDF" w14:textId="77777777" w:rsidR="00792EAE" w:rsidRPr="00266DFB" w:rsidRDefault="00792EAE">
            <w:pPr>
              <w:rPr>
                <w:rFonts w:ascii="Calibri" w:hAnsi="Calibri" w:cs="Calibri"/>
              </w:rPr>
            </w:pPr>
            <w:r w:rsidRPr="00A417B0">
              <w:rPr>
                <w:rFonts w:ascii="Calibri" w:hAnsi="Calibri" w:cs="Calibri"/>
                <w:b/>
                <w:szCs w:val="24"/>
              </w:rPr>
              <w:t>References (See Exhibit A – Bid Response Packet)</w:t>
            </w:r>
          </w:p>
        </w:tc>
        <w:tc>
          <w:tcPr>
            <w:tcW w:w="1890" w:type="dxa"/>
            <w:tcMar>
              <w:top w:w="72" w:type="dxa"/>
              <w:left w:w="115" w:type="dxa"/>
              <w:right w:w="115" w:type="dxa"/>
            </w:tcMar>
            <w:vAlign w:val="bottom"/>
          </w:tcPr>
          <w:p w14:paraId="6F41C2DF" w14:textId="62FCC3CC" w:rsidR="00792EAE" w:rsidRPr="00BB6DA3" w:rsidRDefault="00B13440">
            <w:pPr>
              <w:jc w:val="right"/>
              <w:rPr>
                <w:rFonts w:ascii="Calibri" w:hAnsi="Calibri" w:cs="Calibri"/>
                <w:b/>
                <w:bCs/>
              </w:rPr>
            </w:pPr>
            <w:r w:rsidRPr="00BB6DA3">
              <w:rPr>
                <w:rFonts w:ascii="Calibri" w:hAnsi="Calibri" w:cs="Calibri"/>
                <w:b/>
                <w:bCs/>
                <w:szCs w:val="24"/>
              </w:rPr>
              <w:t xml:space="preserve">Total: </w:t>
            </w:r>
            <w:r w:rsidR="00792EAE" w:rsidRPr="00BB6DA3">
              <w:rPr>
                <w:rFonts w:ascii="Calibri" w:hAnsi="Calibri" w:cs="Calibri"/>
                <w:b/>
                <w:bCs/>
                <w:szCs w:val="24"/>
              </w:rPr>
              <w:t xml:space="preserve">5 </w:t>
            </w:r>
            <w:r w:rsidR="00792EAE" w:rsidRPr="00BB6DA3">
              <w:rPr>
                <w:rFonts w:ascii="Calibri" w:hAnsi="Calibri" w:cs="Calibri"/>
                <w:b/>
                <w:bCs/>
              </w:rPr>
              <w:t>Points</w:t>
            </w:r>
          </w:p>
        </w:tc>
      </w:tr>
      <w:tr w:rsidR="00627773" w:rsidRPr="00D33663" w14:paraId="3D180BDA" w14:textId="77777777" w:rsidTr="00BB6DA3">
        <w:trPr>
          <w:trHeight w:val="314"/>
        </w:trPr>
        <w:tc>
          <w:tcPr>
            <w:tcW w:w="8527" w:type="dxa"/>
            <w:gridSpan w:val="3"/>
            <w:shd w:val="clear" w:color="auto" w:fill="D9D9D9" w:themeFill="background1" w:themeFillShade="D9"/>
            <w:tcMar>
              <w:top w:w="72" w:type="dxa"/>
              <w:left w:w="115" w:type="dxa"/>
              <w:right w:w="115" w:type="dxa"/>
            </w:tcMar>
          </w:tcPr>
          <w:p w14:paraId="7F6ABE6B" w14:textId="34F0A252" w:rsidR="00627773" w:rsidRPr="00F019ED" w:rsidRDefault="00627773" w:rsidP="00BB6DA3">
            <w:pPr>
              <w:spacing w:after="120"/>
              <w:jc w:val="right"/>
              <w:rPr>
                <w:rFonts w:ascii="Calibri" w:hAnsi="Calibri" w:cs="Calibri"/>
                <w:bCs/>
                <w:szCs w:val="24"/>
              </w:rPr>
            </w:pPr>
            <w:r>
              <w:rPr>
                <w:rFonts w:ascii="Calibri" w:hAnsi="Calibri" w:cs="Calibri"/>
                <w:b/>
                <w:szCs w:val="24"/>
              </w:rPr>
              <w:t>Total: 100 Weight Points</w:t>
            </w:r>
          </w:p>
        </w:tc>
      </w:tr>
      <w:tr w:rsidR="00B520C5" w:rsidRPr="00D33663" w14:paraId="17ECDBC6" w14:textId="77777777" w:rsidTr="00FD26D7">
        <w:trPr>
          <w:trHeight w:val="13"/>
        </w:trPr>
        <w:tc>
          <w:tcPr>
            <w:tcW w:w="8527" w:type="dxa"/>
            <w:gridSpan w:val="3"/>
            <w:tcMar>
              <w:top w:w="72" w:type="dxa"/>
              <w:left w:w="115" w:type="dxa"/>
              <w:right w:w="115" w:type="dxa"/>
            </w:tcMar>
          </w:tcPr>
          <w:p w14:paraId="5D837A04" w14:textId="0D2136C2" w:rsidR="00B520C5" w:rsidRPr="0038119C" w:rsidRDefault="00B520C5">
            <w:pPr>
              <w:spacing w:after="120"/>
              <w:jc w:val="center"/>
              <w:rPr>
                <w:rFonts w:ascii="Calibri" w:hAnsi="Calibri" w:cs="Calibri"/>
                <w:b/>
                <w:bCs/>
                <w:szCs w:val="24"/>
              </w:rPr>
            </w:pPr>
            <w:r>
              <w:rPr>
                <w:rFonts w:ascii="Calibri" w:hAnsi="Calibri" w:cs="Calibri"/>
                <w:b/>
                <w:szCs w:val="24"/>
              </w:rPr>
              <w:t>Small Local Emerging Business (SLEB) Preference</w:t>
            </w:r>
          </w:p>
        </w:tc>
      </w:tr>
      <w:tr w:rsidR="000D572C" w:rsidRPr="00D33663" w14:paraId="2F04F1A3" w14:textId="77777777" w:rsidTr="00BB6DA3">
        <w:trPr>
          <w:trHeight w:val="13"/>
        </w:trPr>
        <w:tc>
          <w:tcPr>
            <w:tcW w:w="517" w:type="dxa"/>
            <w:tcMar>
              <w:top w:w="72" w:type="dxa"/>
              <w:left w:w="115" w:type="dxa"/>
              <w:right w:w="115" w:type="dxa"/>
            </w:tcMar>
          </w:tcPr>
          <w:p w14:paraId="03B65085" w14:textId="77777777" w:rsidR="000D572C" w:rsidRPr="00D33663" w:rsidRDefault="000D572C" w:rsidP="00A84D6C">
            <w:pPr>
              <w:pStyle w:val="ListParagraph"/>
              <w:numPr>
                <w:ilvl w:val="0"/>
                <w:numId w:val="5"/>
              </w:numPr>
              <w:ind w:left="0" w:hanging="18"/>
              <w:rPr>
                <w:rFonts w:ascii="Calibri" w:hAnsi="Calibri" w:cs="Calibri"/>
                <w:b/>
                <w:color w:val="FF0000"/>
              </w:rPr>
            </w:pPr>
          </w:p>
        </w:tc>
        <w:tc>
          <w:tcPr>
            <w:tcW w:w="6120" w:type="dxa"/>
            <w:tcMar>
              <w:top w:w="72" w:type="dxa"/>
              <w:left w:w="115" w:type="dxa"/>
              <w:right w:w="115" w:type="dxa"/>
            </w:tcMar>
          </w:tcPr>
          <w:p w14:paraId="043BB398" w14:textId="218E1972" w:rsidR="000D572C" w:rsidRPr="00F019ED" w:rsidRDefault="000D572C">
            <w:pPr>
              <w:rPr>
                <w:rFonts w:ascii="Calibri" w:hAnsi="Calibri" w:cs="Calibri"/>
                <w:b/>
                <w:szCs w:val="24"/>
              </w:rPr>
            </w:pPr>
            <w:r>
              <w:rPr>
                <w:rFonts w:ascii="Calibri" w:hAnsi="Calibri" w:cs="Calibri"/>
                <w:b/>
                <w:szCs w:val="24"/>
              </w:rPr>
              <w:t>S</w:t>
            </w:r>
            <w:r w:rsidR="009A5F2C">
              <w:rPr>
                <w:rFonts w:ascii="Calibri" w:hAnsi="Calibri" w:cs="Calibri"/>
                <w:b/>
                <w:szCs w:val="24"/>
              </w:rPr>
              <w:t>LEB</w:t>
            </w:r>
            <w:r w:rsidR="00FD4C40">
              <w:rPr>
                <w:rFonts w:ascii="Calibri" w:hAnsi="Calibri" w:cs="Calibri"/>
                <w:b/>
                <w:szCs w:val="24"/>
              </w:rPr>
              <w:t xml:space="preserve"> </w:t>
            </w:r>
            <w:r w:rsidR="003F7E0E">
              <w:rPr>
                <w:rFonts w:ascii="Calibri" w:hAnsi="Calibri" w:cs="Calibri"/>
                <w:b/>
                <w:szCs w:val="24"/>
              </w:rPr>
              <w:t xml:space="preserve">– Local </w:t>
            </w:r>
            <w:r w:rsidR="00FD4C40">
              <w:rPr>
                <w:rFonts w:ascii="Calibri" w:hAnsi="Calibri" w:cs="Calibri"/>
                <w:b/>
                <w:szCs w:val="24"/>
              </w:rPr>
              <w:t>Preference</w:t>
            </w:r>
            <w:r w:rsidR="009A5F2C">
              <w:rPr>
                <w:rFonts w:ascii="Calibri" w:hAnsi="Calibri" w:cs="Calibri"/>
                <w:b/>
                <w:szCs w:val="24"/>
              </w:rPr>
              <w:t xml:space="preserve"> </w:t>
            </w:r>
          </w:p>
        </w:tc>
        <w:tc>
          <w:tcPr>
            <w:tcW w:w="1890" w:type="dxa"/>
            <w:tcMar>
              <w:top w:w="72" w:type="dxa"/>
              <w:left w:w="115" w:type="dxa"/>
              <w:right w:w="115" w:type="dxa"/>
            </w:tcMar>
            <w:vAlign w:val="center"/>
          </w:tcPr>
          <w:p w14:paraId="01658751" w14:textId="6372F052" w:rsidR="000D572C" w:rsidRPr="00F019ED" w:rsidRDefault="000C68C5">
            <w:pPr>
              <w:spacing w:after="120"/>
              <w:jc w:val="center"/>
              <w:rPr>
                <w:rFonts w:ascii="Calibri" w:hAnsi="Calibri" w:cs="Calibri"/>
                <w:bCs/>
                <w:szCs w:val="24"/>
              </w:rPr>
            </w:pPr>
            <w:r w:rsidRPr="0038119C">
              <w:rPr>
                <w:rFonts w:ascii="Calibri" w:hAnsi="Calibri" w:cs="Calibri"/>
                <w:b/>
                <w:bCs/>
                <w:szCs w:val="24"/>
              </w:rPr>
              <w:t xml:space="preserve">Total: </w:t>
            </w:r>
            <w:r w:rsidR="006B117A">
              <w:rPr>
                <w:rFonts w:ascii="Calibri" w:hAnsi="Calibri" w:cs="Calibri"/>
                <w:b/>
                <w:bCs/>
                <w:szCs w:val="24"/>
              </w:rPr>
              <w:t>5</w:t>
            </w:r>
            <w:r w:rsidRPr="0038119C">
              <w:rPr>
                <w:rFonts w:ascii="Calibri" w:hAnsi="Calibri" w:cs="Calibri"/>
                <w:b/>
                <w:bCs/>
                <w:szCs w:val="24"/>
              </w:rPr>
              <w:t xml:space="preserve"> </w:t>
            </w:r>
            <w:r w:rsidRPr="0038119C">
              <w:rPr>
                <w:rFonts w:ascii="Calibri" w:hAnsi="Calibri" w:cs="Calibri"/>
                <w:b/>
                <w:bCs/>
              </w:rPr>
              <w:t>Points</w:t>
            </w:r>
            <w:r w:rsidR="00627773">
              <w:rPr>
                <w:rFonts w:ascii="Calibri" w:hAnsi="Calibri" w:cs="Calibri"/>
                <w:b/>
                <w:bCs/>
              </w:rPr>
              <w:t xml:space="preserve"> (5%)</w:t>
            </w:r>
          </w:p>
        </w:tc>
      </w:tr>
      <w:tr w:rsidR="000D572C" w:rsidRPr="00D33663" w14:paraId="73179990" w14:textId="77777777" w:rsidTr="00BB6DA3">
        <w:trPr>
          <w:trHeight w:val="593"/>
        </w:trPr>
        <w:tc>
          <w:tcPr>
            <w:tcW w:w="517" w:type="dxa"/>
            <w:tcMar>
              <w:top w:w="72" w:type="dxa"/>
              <w:left w:w="115" w:type="dxa"/>
              <w:right w:w="115" w:type="dxa"/>
            </w:tcMar>
          </w:tcPr>
          <w:p w14:paraId="4BB408C8" w14:textId="77777777" w:rsidR="000D572C" w:rsidRPr="00D33663" w:rsidRDefault="000D572C" w:rsidP="00A84D6C">
            <w:pPr>
              <w:pStyle w:val="ListParagraph"/>
              <w:numPr>
                <w:ilvl w:val="0"/>
                <w:numId w:val="5"/>
              </w:numPr>
              <w:ind w:left="0" w:hanging="18"/>
              <w:rPr>
                <w:rFonts w:ascii="Calibri" w:hAnsi="Calibri" w:cs="Calibri"/>
                <w:b/>
                <w:color w:val="FF0000"/>
              </w:rPr>
            </w:pPr>
          </w:p>
        </w:tc>
        <w:tc>
          <w:tcPr>
            <w:tcW w:w="6120" w:type="dxa"/>
            <w:tcMar>
              <w:top w:w="72" w:type="dxa"/>
              <w:left w:w="115" w:type="dxa"/>
              <w:right w:w="115" w:type="dxa"/>
            </w:tcMar>
          </w:tcPr>
          <w:p w14:paraId="54C1AB6F" w14:textId="4306C2EF" w:rsidR="000D572C" w:rsidRPr="00F019ED" w:rsidRDefault="00B520C5">
            <w:pPr>
              <w:rPr>
                <w:rFonts w:ascii="Calibri" w:hAnsi="Calibri" w:cs="Calibri"/>
                <w:b/>
                <w:szCs w:val="24"/>
              </w:rPr>
            </w:pPr>
            <w:r>
              <w:rPr>
                <w:rFonts w:ascii="Calibri" w:hAnsi="Calibri" w:cs="Calibri"/>
                <w:b/>
                <w:szCs w:val="24"/>
              </w:rPr>
              <w:t xml:space="preserve">SLEB – </w:t>
            </w:r>
            <w:r w:rsidR="009817E2" w:rsidRPr="009817E2">
              <w:rPr>
                <w:rFonts w:ascii="Calibri" w:hAnsi="Calibri" w:cs="Calibri"/>
                <w:b/>
                <w:szCs w:val="24"/>
              </w:rPr>
              <w:t xml:space="preserve">Small and Local </w:t>
            </w:r>
            <w:r w:rsidR="008974BD">
              <w:rPr>
                <w:rFonts w:ascii="Calibri" w:hAnsi="Calibri" w:cs="Calibri"/>
                <w:b/>
                <w:szCs w:val="24"/>
              </w:rPr>
              <w:t xml:space="preserve">Preference </w:t>
            </w:r>
            <w:r w:rsidR="009817E2" w:rsidRPr="009817E2">
              <w:rPr>
                <w:rFonts w:ascii="Calibri" w:hAnsi="Calibri" w:cs="Calibri"/>
                <w:b/>
                <w:szCs w:val="24"/>
              </w:rPr>
              <w:t>or Emerging and Local Preference</w:t>
            </w:r>
          </w:p>
        </w:tc>
        <w:tc>
          <w:tcPr>
            <w:tcW w:w="1890" w:type="dxa"/>
            <w:tcMar>
              <w:top w:w="72" w:type="dxa"/>
              <w:left w:w="115" w:type="dxa"/>
              <w:right w:w="115" w:type="dxa"/>
            </w:tcMar>
            <w:vAlign w:val="center"/>
          </w:tcPr>
          <w:p w14:paraId="24DAA5CE" w14:textId="7571269C" w:rsidR="000D572C" w:rsidRPr="00F019ED" w:rsidRDefault="000C68C5">
            <w:pPr>
              <w:spacing w:after="120"/>
              <w:jc w:val="center"/>
              <w:rPr>
                <w:rFonts w:ascii="Calibri" w:hAnsi="Calibri" w:cs="Calibri"/>
                <w:bCs/>
                <w:szCs w:val="24"/>
              </w:rPr>
            </w:pPr>
            <w:r w:rsidRPr="0038119C">
              <w:rPr>
                <w:rFonts w:ascii="Calibri" w:hAnsi="Calibri" w:cs="Calibri"/>
                <w:b/>
                <w:bCs/>
                <w:szCs w:val="24"/>
              </w:rPr>
              <w:t xml:space="preserve">Total: </w:t>
            </w:r>
            <w:r w:rsidR="006B117A">
              <w:rPr>
                <w:rFonts w:ascii="Calibri" w:hAnsi="Calibri" w:cs="Calibri"/>
                <w:b/>
                <w:bCs/>
                <w:szCs w:val="24"/>
              </w:rPr>
              <w:t>5</w:t>
            </w:r>
            <w:r w:rsidRPr="0038119C">
              <w:rPr>
                <w:rFonts w:ascii="Calibri" w:hAnsi="Calibri" w:cs="Calibri"/>
                <w:b/>
                <w:bCs/>
                <w:szCs w:val="24"/>
              </w:rPr>
              <w:t xml:space="preserve"> </w:t>
            </w:r>
            <w:r w:rsidRPr="0038119C">
              <w:rPr>
                <w:rFonts w:ascii="Calibri" w:hAnsi="Calibri" w:cs="Calibri"/>
                <w:b/>
                <w:bCs/>
              </w:rPr>
              <w:t>Points</w:t>
            </w:r>
            <w:r w:rsidR="00627773">
              <w:rPr>
                <w:rFonts w:ascii="Calibri" w:hAnsi="Calibri" w:cs="Calibri"/>
                <w:b/>
                <w:bCs/>
              </w:rPr>
              <w:t xml:space="preserve"> (5%)</w:t>
            </w:r>
          </w:p>
        </w:tc>
      </w:tr>
      <w:tr w:rsidR="00627773" w:rsidRPr="00D33663" w14:paraId="500249F0" w14:textId="77777777" w:rsidTr="00BB6DA3">
        <w:trPr>
          <w:trHeight w:val="332"/>
        </w:trPr>
        <w:tc>
          <w:tcPr>
            <w:tcW w:w="8527" w:type="dxa"/>
            <w:gridSpan w:val="3"/>
            <w:shd w:val="clear" w:color="auto" w:fill="D9D9D9" w:themeFill="background1" w:themeFillShade="D9"/>
            <w:tcMar>
              <w:top w:w="72" w:type="dxa"/>
              <w:left w:w="115" w:type="dxa"/>
              <w:right w:w="115" w:type="dxa"/>
            </w:tcMar>
          </w:tcPr>
          <w:p w14:paraId="48250A20" w14:textId="1DFC49B3" w:rsidR="00627773" w:rsidRPr="00217FB1" w:rsidRDefault="00627773" w:rsidP="00BB6DA3">
            <w:pPr>
              <w:jc w:val="right"/>
              <w:rPr>
                <w:rFonts w:ascii="Calibri" w:hAnsi="Calibri" w:cs="Calibri"/>
                <w:b/>
                <w:szCs w:val="24"/>
              </w:rPr>
            </w:pPr>
            <w:r w:rsidRPr="00217FB1">
              <w:rPr>
                <w:rFonts w:ascii="Calibri" w:hAnsi="Calibri" w:cs="Calibri"/>
                <w:b/>
                <w:szCs w:val="24"/>
              </w:rPr>
              <w:t xml:space="preserve">                                                                                                </w:t>
            </w:r>
            <w:r>
              <w:rPr>
                <w:rFonts w:ascii="Calibri" w:hAnsi="Calibri" w:cs="Calibri"/>
                <w:b/>
                <w:szCs w:val="24"/>
              </w:rPr>
              <w:t>Total: 110 Weight Points</w:t>
            </w:r>
          </w:p>
        </w:tc>
      </w:tr>
      <w:tr w:rsidR="00C328F8" w:rsidRPr="00D33663" w14:paraId="3DB428F6" w14:textId="77777777" w:rsidTr="00BB6DA3">
        <w:trPr>
          <w:trHeight w:val="260"/>
        </w:trPr>
        <w:tc>
          <w:tcPr>
            <w:tcW w:w="517" w:type="dxa"/>
            <w:shd w:val="clear" w:color="auto" w:fill="D9D9D9" w:themeFill="background1" w:themeFillShade="D9"/>
            <w:tcMar>
              <w:top w:w="72" w:type="dxa"/>
              <w:left w:w="115" w:type="dxa"/>
              <w:right w:w="115" w:type="dxa"/>
            </w:tcMar>
          </w:tcPr>
          <w:p w14:paraId="0D4640E8" w14:textId="77777777" w:rsidR="00C328F8" w:rsidRPr="00D33663" w:rsidRDefault="00C328F8" w:rsidP="001A3741">
            <w:pPr>
              <w:pStyle w:val="ListParagraph"/>
              <w:ind w:left="0"/>
              <w:rPr>
                <w:rFonts w:ascii="Calibri" w:hAnsi="Calibri" w:cs="Calibri"/>
                <w:b/>
                <w:color w:val="FF0000"/>
              </w:rPr>
            </w:pPr>
          </w:p>
        </w:tc>
        <w:tc>
          <w:tcPr>
            <w:tcW w:w="6120" w:type="dxa"/>
            <w:shd w:val="clear" w:color="auto" w:fill="D9D9D9" w:themeFill="background1" w:themeFillShade="D9"/>
            <w:tcMar>
              <w:top w:w="72" w:type="dxa"/>
              <w:left w:w="115" w:type="dxa"/>
              <w:right w:w="115" w:type="dxa"/>
            </w:tcMar>
          </w:tcPr>
          <w:p w14:paraId="5B34B73B" w14:textId="6B10CB87" w:rsidR="00C328F8" w:rsidRPr="00217FB1" w:rsidRDefault="00C328F8" w:rsidP="00BB6DA3">
            <w:pPr>
              <w:jc w:val="right"/>
              <w:rPr>
                <w:rFonts w:ascii="Calibri" w:hAnsi="Calibri" w:cs="Calibri"/>
                <w:b/>
                <w:szCs w:val="24"/>
              </w:rPr>
            </w:pPr>
            <w:r>
              <w:rPr>
                <w:rFonts w:ascii="Calibri" w:hAnsi="Calibri" w:cs="Calibri"/>
                <w:b/>
                <w:szCs w:val="24"/>
              </w:rPr>
              <w:t xml:space="preserve">Maximum </w:t>
            </w:r>
            <w:r w:rsidR="0006334E">
              <w:rPr>
                <w:rFonts w:ascii="Calibri" w:hAnsi="Calibri" w:cs="Calibri"/>
                <w:b/>
                <w:szCs w:val="24"/>
              </w:rPr>
              <w:t xml:space="preserve">Total </w:t>
            </w:r>
            <w:r>
              <w:rPr>
                <w:rFonts w:ascii="Calibri" w:hAnsi="Calibri" w:cs="Calibri"/>
                <w:b/>
                <w:szCs w:val="24"/>
              </w:rPr>
              <w:t>Score</w:t>
            </w:r>
            <w:r w:rsidR="005C4155">
              <w:rPr>
                <w:rFonts w:ascii="Calibri" w:hAnsi="Calibri" w:cs="Calibri"/>
                <w:b/>
                <w:szCs w:val="24"/>
              </w:rPr>
              <w:t xml:space="preserve"> for the Procurement</w:t>
            </w:r>
            <w:r w:rsidR="00627773">
              <w:rPr>
                <w:rFonts w:ascii="Calibri" w:hAnsi="Calibri" w:cs="Calibri"/>
                <w:b/>
                <w:szCs w:val="24"/>
              </w:rPr>
              <w:t>:</w:t>
            </w:r>
          </w:p>
        </w:tc>
        <w:tc>
          <w:tcPr>
            <w:tcW w:w="1890" w:type="dxa"/>
            <w:shd w:val="clear" w:color="auto" w:fill="D9D9D9" w:themeFill="background1" w:themeFillShade="D9"/>
            <w:tcMar>
              <w:top w:w="72" w:type="dxa"/>
              <w:left w:w="115" w:type="dxa"/>
              <w:right w:w="115" w:type="dxa"/>
            </w:tcMar>
            <w:vAlign w:val="center"/>
          </w:tcPr>
          <w:p w14:paraId="1066400F" w14:textId="159704FC" w:rsidR="00C328F8" w:rsidRDefault="00C328F8" w:rsidP="007D1517">
            <w:pPr>
              <w:spacing w:after="120"/>
              <w:jc w:val="center"/>
              <w:rPr>
                <w:rFonts w:ascii="Calibri" w:hAnsi="Calibri" w:cs="Calibri"/>
                <w:b/>
                <w:szCs w:val="24"/>
              </w:rPr>
            </w:pPr>
            <w:r>
              <w:rPr>
                <w:rFonts w:ascii="Calibri" w:hAnsi="Calibri" w:cs="Calibri"/>
                <w:b/>
                <w:szCs w:val="24"/>
              </w:rPr>
              <w:t>110 weight points x 5 points</w:t>
            </w:r>
            <w:r w:rsidR="00A92888">
              <w:rPr>
                <w:rFonts w:ascii="Calibri" w:hAnsi="Calibri" w:cs="Calibri"/>
                <w:b/>
                <w:szCs w:val="24"/>
              </w:rPr>
              <w:t xml:space="preserve"> max score = 550 </w:t>
            </w:r>
            <w:r w:rsidR="007D1517">
              <w:rPr>
                <w:rFonts w:ascii="Calibri" w:hAnsi="Calibri" w:cs="Calibri"/>
                <w:b/>
                <w:szCs w:val="24"/>
              </w:rPr>
              <w:t xml:space="preserve">total </w:t>
            </w:r>
            <w:r w:rsidR="0009382D">
              <w:rPr>
                <w:rFonts w:ascii="Calibri" w:hAnsi="Calibri" w:cs="Calibri"/>
                <w:b/>
                <w:szCs w:val="24"/>
              </w:rPr>
              <w:t>score</w:t>
            </w:r>
          </w:p>
        </w:tc>
      </w:tr>
    </w:tbl>
    <w:p w14:paraId="3AF81B5B" w14:textId="77777777" w:rsidR="00E0451B" w:rsidRPr="00BB6DA3" w:rsidRDefault="00E0451B" w:rsidP="00BB6DA3"/>
    <w:p w14:paraId="27FD6CAC" w14:textId="4905D867" w:rsidR="003D3E5A" w:rsidRPr="00A60AE5" w:rsidRDefault="00703A65" w:rsidP="00A479FB">
      <w:pPr>
        <w:pStyle w:val="Heading2"/>
        <w:rPr>
          <w:u w:val="none"/>
        </w:rPr>
      </w:pPr>
      <w:bookmarkStart w:id="39" w:name="_Toc106380788"/>
      <w:r w:rsidRPr="00A60AE5">
        <w:t>CONTRACT EVALUATION AND ASSESSMENT</w:t>
      </w:r>
      <w:bookmarkEnd w:id="33"/>
      <w:bookmarkEnd w:id="34"/>
      <w:bookmarkEnd w:id="39"/>
      <w:r w:rsidRPr="00A60AE5">
        <w:rPr>
          <w:u w:val="none"/>
        </w:rPr>
        <w:t xml:space="preserve">  </w:t>
      </w:r>
    </w:p>
    <w:p w14:paraId="403EBCA1" w14:textId="6FAD738B" w:rsidR="00293A11" w:rsidRPr="00A44FB7" w:rsidRDefault="00293A11" w:rsidP="00946386">
      <w:pPr>
        <w:pStyle w:val="Item1"/>
        <w:rPr>
          <w:szCs w:val="18"/>
        </w:rPr>
      </w:pPr>
      <w:bookmarkStart w:id="40" w:name="_Toc339364448"/>
      <w:bookmarkStart w:id="41" w:name="_Toc339364709"/>
      <w:r w:rsidRPr="00A44FB7">
        <w:rPr>
          <w:szCs w:val="18"/>
        </w:rPr>
        <w:t xml:space="preserve">During the </w:t>
      </w:r>
      <w:r w:rsidRPr="00FD22C3">
        <w:rPr>
          <w:szCs w:val="18"/>
        </w:rPr>
        <w:t xml:space="preserve">initial </w:t>
      </w:r>
      <w:r w:rsidR="008136DB" w:rsidRPr="00FD22C3">
        <w:rPr>
          <w:szCs w:val="18"/>
        </w:rPr>
        <w:t>120</w:t>
      </w:r>
      <w:r w:rsidR="003C4B84" w:rsidRPr="00FD22C3">
        <w:rPr>
          <w:szCs w:val="18"/>
        </w:rPr>
        <w:t>-</w:t>
      </w:r>
      <w:r w:rsidRPr="00FD22C3">
        <w:rPr>
          <w:szCs w:val="18"/>
        </w:rPr>
        <w:t>day</w:t>
      </w:r>
      <w:r w:rsidRPr="00A44FB7">
        <w:rPr>
          <w:szCs w:val="18"/>
        </w:rPr>
        <w:t xml:space="preserve"> period of any </w:t>
      </w:r>
      <w:r w:rsidR="00823F00" w:rsidRPr="00A44FB7">
        <w:rPr>
          <w:szCs w:val="18"/>
        </w:rPr>
        <w:t>contract</w:t>
      </w:r>
      <w:r w:rsidR="00902881" w:rsidRPr="00A44FB7">
        <w:rPr>
          <w:szCs w:val="18"/>
        </w:rPr>
        <w:t xml:space="preserve"> </w:t>
      </w:r>
      <w:r w:rsidRPr="00A44FB7">
        <w:rPr>
          <w:szCs w:val="18"/>
        </w:rPr>
        <w:t>awarded, the County may review the proposal, the contract, any goods or services provided</w:t>
      </w:r>
      <w:r w:rsidRPr="00A44FB7">
        <w:rPr>
          <w:color w:val="000000"/>
          <w:szCs w:val="18"/>
        </w:rPr>
        <w:t>,</w:t>
      </w:r>
      <w:r w:rsidRPr="00A44FB7">
        <w:rPr>
          <w:szCs w:val="18"/>
        </w:rPr>
        <w:t xml:space="preserve"> and/or meet with the Contractor to identify any issues or potential problems.</w:t>
      </w:r>
    </w:p>
    <w:p w14:paraId="41D74487" w14:textId="77777777" w:rsidR="00293A11" w:rsidRPr="00A44FB7" w:rsidRDefault="00293A11" w:rsidP="00946386">
      <w:pPr>
        <w:pStyle w:val="Item1"/>
        <w:rPr>
          <w:szCs w:val="18"/>
        </w:rPr>
      </w:pPr>
      <w:r w:rsidRPr="00A44FB7">
        <w:rPr>
          <w:szCs w:val="18"/>
        </w:rPr>
        <w:t>The County reserves the right to determine, at its sole discretion, whether:</w:t>
      </w:r>
    </w:p>
    <w:p w14:paraId="7A6CD94A" w14:textId="77777777" w:rsidR="00293A11" w:rsidRPr="00A44FB7" w:rsidRDefault="00E34C87" w:rsidP="00946386">
      <w:pPr>
        <w:pStyle w:val="Itema"/>
        <w:tabs>
          <w:tab w:val="clear" w:pos="2160"/>
        </w:tabs>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946386">
      <w:pPr>
        <w:pStyle w:val="Itema"/>
        <w:tabs>
          <w:tab w:val="clear" w:pos="2160"/>
        </w:tabs>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2A293D09" w:rsidR="00293A11" w:rsidRPr="00A44FB7" w:rsidRDefault="00293A11" w:rsidP="00946386">
      <w:pPr>
        <w:pStyle w:val="Item1"/>
        <w:rPr>
          <w:szCs w:val="18"/>
        </w:rPr>
      </w:pPr>
      <w:r w:rsidRPr="00A44FB7">
        <w:rPr>
          <w:szCs w:val="18"/>
        </w:rPr>
        <w:t xml:space="preserve">If, as a result of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enter into a contract.  The County also reserves the right to re-bid this project if it is determined to be in its best interest to do so.</w:t>
      </w:r>
      <w:r w:rsidR="007265B8" w:rsidRPr="00A44FB7">
        <w:rPr>
          <w:szCs w:val="18"/>
        </w:rPr>
        <w:t xml:space="preserve">  The County’s right to go to 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266DFB" w:rsidRDefault="00703A65" w:rsidP="000352A4">
      <w:pPr>
        <w:pStyle w:val="Heading2"/>
        <w:rPr>
          <w:sz w:val="24"/>
          <w:szCs w:val="24"/>
          <w:u w:val="none"/>
        </w:rPr>
      </w:pPr>
      <w:bookmarkStart w:id="42" w:name="_Toc10638078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0"/>
      <w:bookmarkEnd w:id="41"/>
      <w:bookmarkEnd w:id="42"/>
      <w:r w:rsidRPr="00266DFB">
        <w:rPr>
          <w:sz w:val="24"/>
          <w:szCs w:val="24"/>
          <w:u w:val="none"/>
        </w:rPr>
        <w:t xml:space="preserve"> </w:t>
      </w:r>
    </w:p>
    <w:p w14:paraId="75FB72F1" w14:textId="15198AB1" w:rsidR="00703A65" w:rsidRPr="00D218EC" w:rsidRDefault="00703A65" w:rsidP="00D218EC">
      <w:pPr>
        <w:pStyle w:val="Item1"/>
        <w:rPr>
          <w:szCs w:val="18"/>
        </w:rPr>
      </w:pPr>
      <w:r w:rsidRPr="00D218EC">
        <w:rPr>
          <w:szCs w:val="18"/>
        </w:rPr>
        <w:t xml:space="preserve">At the conclusion of the </w:t>
      </w:r>
      <w:r w:rsidR="006F6344" w:rsidRPr="00D218EC">
        <w:rPr>
          <w:szCs w:val="18"/>
        </w:rPr>
        <w:t>RF</w:t>
      </w:r>
      <w:r w:rsidR="00E3208D" w:rsidRPr="00D218EC">
        <w:rPr>
          <w:szCs w:val="18"/>
        </w:rPr>
        <w:t>P</w:t>
      </w:r>
      <w:r w:rsidR="00B67D98" w:rsidRPr="00D218EC">
        <w:rPr>
          <w:szCs w:val="18"/>
        </w:rPr>
        <w:t xml:space="preserve"> </w:t>
      </w:r>
      <w:r w:rsidRPr="00D218EC">
        <w:rPr>
          <w:szCs w:val="18"/>
        </w:rPr>
        <w:t>r</w:t>
      </w:r>
      <w:r w:rsidR="006F6344" w:rsidRPr="00D218EC">
        <w:rPr>
          <w:szCs w:val="18"/>
        </w:rPr>
        <w:t>esponse evaluation period</w:t>
      </w:r>
      <w:r w:rsidRPr="00D218EC">
        <w:rPr>
          <w:szCs w:val="18"/>
        </w:rPr>
        <w:t xml:space="preserve">, all </w:t>
      </w:r>
      <w:r w:rsidR="00502F47" w:rsidRPr="00D218EC">
        <w:rPr>
          <w:szCs w:val="18"/>
        </w:rPr>
        <w:t>Bidder</w:t>
      </w:r>
      <w:r w:rsidRPr="00D218EC">
        <w:rPr>
          <w:szCs w:val="18"/>
        </w:rPr>
        <w:t xml:space="preserve">s will be notified in writing </w:t>
      </w:r>
      <w:r w:rsidR="00952803" w:rsidRPr="00D218EC">
        <w:rPr>
          <w:szCs w:val="18"/>
        </w:rPr>
        <w:t xml:space="preserve">by </w:t>
      </w:r>
      <w:r w:rsidR="00A114C4">
        <w:rPr>
          <w:szCs w:val="18"/>
        </w:rPr>
        <w:t>email</w:t>
      </w:r>
      <w:r w:rsidR="00952803" w:rsidRPr="00D218EC">
        <w:rPr>
          <w:szCs w:val="18"/>
        </w:rPr>
        <w:t xml:space="preserve"> </w:t>
      </w:r>
      <w:r w:rsidRPr="00D218EC">
        <w:rPr>
          <w:szCs w:val="18"/>
        </w:rPr>
        <w:t>of the contract award r</w:t>
      </w:r>
      <w:r w:rsidR="002B1E6A" w:rsidRPr="00D218EC">
        <w:rPr>
          <w:szCs w:val="18"/>
        </w:rPr>
        <w:t xml:space="preserve">ecommendation, if any, by </w:t>
      </w:r>
      <w:r w:rsidR="00E93C45" w:rsidRPr="00BB6DA3">
        <w:rPr>
          <w:color w:val="000000" w:themeColor="text1"/>
          <w:szCs w:val="18"/>
        </w:rPr>
        <w:t>AC</w:t>
      </w:r>
      <w:r w:rsidR="000F2F41" w:rsidRPr="00BB6DA3">
        <w:rPr>
          <w:color w:val="000000" w:themeColor="text1"/>
          <w:szCs w:val="18"/>
        </w:rPr>
        <w:t>SSA</w:t>
      </w:r>
      <w:r w:rsidR="00E93C45" w:rsidRPr="00BB6DA3">
        <w:rPr>
          <w:color w:val="000000" w:themeColor="text1"/>
          <w:szCs w:val="18"/>
        </w:rPr>
        <w:t xml:space="preserve"> Contracts Office</w:t>
      </w:r>
      <w:r w:rsidRPr="00D218EC">
        <w:rPr>
          <w:szCs w:val="18"/>
        </w:rPr>
        <w:t xml:space="preserve">.  The document providing this notification is the Notice of </w:t>
      </w:r>
      <w:r w:rsidR="00D8648E" w:rsidRPr="00D218EC">
        <w:rPr>
          <w:szCs w:val="18"/>
        </w:rPr>
        <w:t>Intent</w:t>
      </w:r>
      <w:r w:rsidR="00B67D98" w:rsidRPr="00D218EC">
        <w:rPr>
          <w:szCs w:val="18"/>
        </w:rPr>
        <w:t xml:space="preserve"> </w:t>
      </w:r>
      <w:r w:rsidRPr="00D218EC">
        <w:rPr>
          <w:szCs w:val="18"/>
        </w:rPr>
        <w:t>to Award</w:t>
      </w:r>
      <w:r w:rsidR="006F414C">
        <w:rPr>
          <w:szCs w:val="18"/>
        </w:rPr>
        <w:t>/Non-Award</w:t>
      </w:r>
      <w:r w:rsidRPr="00D218EC">
        <w:rPr>
          <w:szCs w:val="18"/>
        </w:rPr>
        <w:t xml:space="preserve">.  </w:t>
      </w:r>
    </w:p>
    <w:p w14:paraId="4A757F83" w14:textId="797A9492" w:rsidR="00703A65" w:rsidRPr="00266DFB" w:rsidRDefault="00703A65" w:rsidP="00BB6DA3">
      <w:pPr>
        <w:spacing w:after="240"/>
        <w:ind w:left="1080" w:firstLine="720"/>
        <w:rPr>
          <w:rFonts w:ascii="Calibri" w:hAnsi="Calibri" w:cs="Calibri"/>
          <w:szCs w:val="24"/>
        </w:rPr>
      </w:pPr>
      <w:r w:rsidRPr="00266DFB">
        <w:rPr>
          <w:rFonts w:ascii="Calibri" w:hAnsi="Calibri" w:cs="Calibri"/>
          <w:szCs w:val="24"/>
        </w:rPr>
        <w:t xml:space="preserve">The Notice of </w:t>
      </w:r>
      <w:r w:rsidR="00D8648E" w:rsidRPr="00266DFB">
        <w:rPr>
          <w:rFonts w:ascii="Calibri" w:hAnsi="Calibri" w:cs="Calibri"/>
          <w:szCs w:val="24"/>
        </w:rPr>
        <w:t>Intent</w:t>
      </w:r>
      <w:r w:rsidR="00336FD1" w:rsidRPr="00266DFB">
        <w:rPr>
          <w:rFonts w:ascii="Calibri" w:hAnsi="Calibri" w:cs="Calibri"/>
          <w:szCs w:val="24"/>
        </w:rPr>
        <w:t xml:space="preserve"> </w:t>
      </w:r>
      <w:r w:rsidRPr="00266DFB">
        <w:rPr>
          <w:rFonts w:ascii="Calibri" w:hAnsi="Calibri" w:cs="Calibri"/>
          <w:szCs w:val="24"/>
        </w:rPr>
        <w:t>to Award</w:t>
      </w:r>
      <w:r w:rsidR="00787C20">
        <w:rPr>
          <w:rFonts w:ascii="Calibri" w:hAnsi="Calibri" w:cs="Calibri"/>
          <w:szCs w:val="24"/>
        </w:rPr>
        <w:t>/Non-Award</w:t>
      </w:r>
      <w:r w:rsidRPr="00266DFB">
        <w:rPr>
          <w:rFonts w:ascii="Calibri" w:hAnsi="Calibri" w:cs="Calibri"/>
          <w:szCs w:val="24"/>
        </w:rPr>
        <w:t xml:space="preserve"> will provide the following information:</w:t>
      </w:r>
    </w:p>
    <w:p w14:paraId="18A99717" w14:textId="4B0E174C" w:rsidR="00703A65" w:rsidRPr="0001418F" w:rsidRDefault="00703A65" w:rsidP="00D218EC">
      <w:pPr>
        <w:pStyle w:val="Itema"/>
        <w:rPr>
          <w:szCs w:val="18"/>
        </w:rPr>
      </w:pPr>
      <w:r w:rsidRPr="0001418F">
        <w:rPr>
          <w:szCs w:val="18"/>
        </w:rPr>
        <w:t>The name</w:t>
      </w:r>
      <w:r w:rsidR="003255AB" w:rsidRPr="0001418F">
        <w:rPr>
          <w:szCs w:val="18"/>
        </w:rPr>
        <w:t>(s)</w:t>
      </w:r>
      <w:r w:rsidRPr="0001418F">
        <w:rPr>
          <w:szCs w:val="18"/>
        </w:rPr>
        <w:t xml:space="preserve"> of the </w:t>
      </w:r>
      <w:r w:rsidR="00502F47" w:rsidRPr="0001418F">
        <w:rPr>
          <w:szCs w:val="18"/>
        </w:rPr>
        <w:t>Bidder</w:t>
      </w:r>
      <w:r w:rsidR="003255AB" w:rsidRPr="0001418F">
        <w:rPr>
          <w:szCs w:val="18"/>
        </w:rPr>
        <w:t>(s)</w:t>
      </w:r>
      <w:r w:rsidRPr="0001418F">
        <w:rPr>
          <w:szCs w:val="18"/>
        </w:rPr>
        <w:t xml:space="preserve"> being recommended for contract award; and </w:t>
      </w:r>
    </w:p>
    <w:p w14:paraId="3D16004F" w14:textId="77777777" w:rsidR="00703A65" w:rsidRPr="00266DFB" w:rsidRDefault="00703A65" w:rsidP="000352A4">
      <w:pPr>
        <w:pStyle w:val="Itema"/>
        <w:rPr>
          <w:szCs w:val="24"/>
        </w:rPr>
      </w:pPr>
      <w:r w:rsidRPr="00266DFB">
        <w:rPr>
          <w:szCs w:val="24"/>
        </w:rPr>
        <w:t>The names of all other parties that submitted proposals.</w:t>
      </w:r>
    </w:p>
    <w:p w14:paraId="10169DF6" w14:textId="02A88D43" w:rsidR="004326A4" w:rsidRPr="00BB6DA3" w:rsidRDefault="00E226A8" w:rsidP="00DD1B14">
      <w:pPr>
        <w:pStyle w:val="Item1"/>
        <w:rPr>
          <w:color w:val="000000" w:themeColor="text1"/>
          <w:szCs w:val="24"/>
        </w:rPr>
      </w:pPr>
      <w:r w:rsidRPr="00266DFB">
        <w:rPr>
          <w:szCs w:val="24"/>
        </w:rPr>
        <w:t xml:space="preserve">The submitted proposals </w:t>
      </w:r>
      <w:r w:rsidR="00FD22C3">
        <w:rPr>
          <w:szCs w:val="24"/>
        </w:rPr>
        <w:t>will</w:t>
      </w:r>
      <w:r w:rsidR="00FD22C3" w:rsidRPr="00266DFB">
        <w:rPr>
          <w:szCs w:val="24"/>
        </w:rPr>
        <w:t xml:space="preserve"> </w:t>
      </w:r>
      <w:r w:rsidRPr="00266DFB">
        <w:rPr>
          <w:szCs w:val="24"/>
        </w:rPr>
        <w:t xml:space="preserve">be made available upon request no later than five calendar days before approval of the award and contract </w:t>
      </w:r>
      <w:r w:rsidRPr="00BB6DA3">
        <w:rPr>
          <w:color w:val="000000" w:themeColor="text1"/>
          <w:szCs w:val="24"/>
        </w:rPr>
        <w:t xml:space="preserve">is scheduled to be </w:t>
      </w:r>
      <w:r w:rsidR="004C25B5" w:rsidRPr="00BB6DA3">
        <w:rPr>
          <w:color w:val="000000" w:themeColor="text1"/>
          <w:szCs w:val="24"/>
        </w:rPr>
        <w:t>considered</w:t>
      </w:r>
      <w:r w:rsidRPr="00BB6DA3">
        <w:rPr>
          <w:color w:val="000000" w:themeColor="text1"/>
          <w:szCs w:val="24"/>
        </w:rPr>
        <w:t xml:space="preserve"> by the Board of Supervisors</w:t>
      </w:r>
      <w:r w:rsidR="000F2F41" w:rsidRPr="00BB6DA3">
        <w:rPr>
          <w:color w:val="000000" w:themeColor="text1"/>
          <w:szCs w:val="24"/>
        </w:rPr>
        <w:t>.</w:t>
      </w:r>
    </w:p>
    <w:p w14:paraId="4EB68FE0" w14:textId="2478026D" w:rsidR="00D8648E" w:rsidRPr="00FD22C3" w:rsidRDefault="009C5E01" w:rsidP="00D8648E">
      <w:pPr>
        <w:pStyle w:val="Heading2"/>
        <w:rPr>
          <w:caps/>
          <w:sz w:val="24"/>
          <w:szCs w:val="24"/>
        </w:rPr>
      </w:pPr>
      <w:bookmarkStart w:id="43" w:name="_Toc106380790"/>
      <w:r w:rsidRPr="00FD22C3">
        <w:rPr>
          <w:sz w:val="24"/>
          <w:szCs w:val="24"/>
        </w:rPr>
        <w:t>BID PROTEST</w:t>
      </w:r>
      <w:r>
        <w:rPr>
          <w:sz w:val="24"/>
          <w:szCs w:val="24"/>
        </w:rPr>
        <w:t xml:space="preserve"> </w:t>
      </w:r>
      <w:r w:rsidRPr="00FD22C3">
        <w:rPr>
          <w:sz w:val="24"/>
          <w:szCs w:val="24"/>
        </w:rPr>
        <w:t>/</w:t>
      </w:r>
      <w:r>
        <w:rPr>
          <w:sz w:val="24"/>
          <w:szCs w:val="24"/>
        </w:rPr>
        <w:t xml:space="preserve"> </w:t>
      </w:r>
      <w:r w:rsidRPr="00FD22C3">
        <w:rPr>
          <w:sz w:val="24"/>
          <w:szCs w:val="24"/>
        </w:rPr>
        <w:t>APPEALS PROCESS</w:t>
      </w:r>
      <w:bookmarkEnd w:id="43"/>
    </w:p>
    <w:p w14:paraId="4CBA7657" w14:textId="41EE05FF" w:rsidR="00D8648E" w:rsidRPr="00266DFB" w:rsidRDefault="00AF533D" w:rsidP="00D8648E">
      <w:pPr>
        <w:ind w:left="1440"/>
        <w:rPr>
          <w:rFonts w:ascii="Calibri" w:hAnsi="Calibri"/>
          <w:szCs w:val="24"/>
        </w:rPr>
      </w:pPr>
      <w:r w:rsidRPr="00266DFB">
        <w:rPr>
          <w:rFonts w:ascii="Calibri" w:hAnsi="Calibri"/>
          <w:szCs w:val="24"/>
        </w:rPr>
        <w:t xml:space="preserve">The County of Alameda </w:t>
      </w:r>
      <w:r w:rsidR="00D8648E" w:rsidRPr="00266DFB">
        <w:rPr>
          <w:rFonts w:ascii="Calibri" w:hAnsi="Calibri"/>
          <w:szCs w:val="24"/>
        </w:rPr>
        <w:t xml:space="preserve">prides itself on the establishment of fair and competitive contracting procedures and the commitment made to </w:t>
      </w:r>
      <w:r w:rsidR="000B61A0" w:rsidRPr="00266DFB">
        <w:rPr>
          <w:rFonts w:ascii="Calibri" w:hAnsi="Calibri"/>
          <w:szCs w:val="24"/>
        </w:rPr>
        <w:t>follow</w:t>
      </w:r>
      <w:r w:rsidR="00D8648E" w:rsidRPr="00266DFB">
        <w:rPr>
          <w:rFonts w:ascii="Calibri" w:hAnsi="Calibri"/>
          <w:szCs w:val="24"/>
        </w:rPr>
        <w:t xml:space="preserve"> those procedures. The following is provided in the event that </w:t>
      </w:r>
      <w:r w:rsidR="00502F47" w:rsidRPr="00266DFB">
        <w:rPr>
          <w:rFonts w:ascii="Calibri" w:hAnsi="Calibri"/>
          <w:szCs w:val="24"/>
        </w:rPr>
        <w:t>Bidder</w:t>
      </w:r>
      <w:r w:rsidR="00D8648E" w:rsidRPr="00266DFB">
        <w:rPr>
          <w:rFonts w:ascii="Calibri" w:hAnsi="Calibr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266DFB" w:rsidRDefault="00D8648E" w:rsidP="00D8648E">
      <w:pPr>
        <w:ind w:left="1440"/>
        <w:rPr>
          <w:rFonts w:ascii="Calibri" w:hAnsi="Calibri"/>
          <w:szCs w:val="24"/>
        </w:rPr>
      </w:pPr>
    </w:p>
    <w:p w14:paraId="3E5151DA" w14:textId="0FEA569C" w:rsidR="00AF533D" w:rsidRPr="00D218EC" w:rsidRDefault="00E34C87" w:rsidP="003036CB">
      <w:pPr>
        <w:pStyle w:val="Item1"/>
        <w:rPr>
          <w:szCs w:val="18"/>
        </w:rPr>
      </w:pPr>
      <w:r w:rsidRPr="00D218EC">
        <w:rPr>
          <w:szCs w:val="18"/>
        </w:rPr>
        <w:t>Any b</w:t>
      </w:r>
      <w:r w:rsidR="00D8648E" w:rsidRPr="00D218EC">
        <w:rPr>
          <w:szCs w:val="18"/>
        </w:rPr>
        <w:t xml:space="preserve">id protest must be submitted in writing </w:t>
      </w:r>
      <w:r w:rsidR="0003357F" w:rsidRPr="00D218EC">
        <w:rPr>
          <w:szCs w:val="18"/>
        </w:rPr>
        <w:t xml:space="preserve">by </w:t>
      </w:r>
      <w:r w:rsidR="00AF533D" w:rsidRPr="00D218EC">
        <w:rPr>
          <w:szCs w:val="18"/>
        </w:rPr>
        <w:t xml:space="preserve">5:00 p.m. </w:t>
      </w:r>
      <w:r w:rsidR="00D870FC">
        <w:rPr>
          <w:szCs w:val="18"/>
        </w:rPr>
        <w:t>on</w:t>
      </w:r>
      <w:r w:rsidR="00D870FC" w:rsidRPr="00D218EC">
        <w:rPr>
          <w:szCs w:val="18"/>
        </w:rPr>
        <w:t xml:space="preserve"> </w:t>
      </w:r>
      <w:r w:rsidR="00AF533D" w:rsidRPr="00D218EC">
        <w:rPr>
          <w:szCs w:val="18"/>
        </w:rPr>
        <w:t xml:space="preserve">the </w:t>
      </w:r>
      <w:r w:rsidR="0003357F" w:rsidRPr="00FD22C3">
        <w:rPr>
          <w:szCs w:val="18"/>
        </w:rPr>
        <w:t>SEVEN</w:t>
      </w:r>
      <w:r w:rsidR="00874DC8" w:rsidRPr="00FD22C3">
        <w:rPr>
          <w:szCs w:val="18"/>
        </w:rPr>
        <w:t>TH</w:t>
      </w:r>
      <w:r w:rsidR="0003357F" w:rsidRPr="00FD22C3">
        <w:rPr>
          <w:szCs w:val="18"/>
        </w:rPr>
        <w:t xml:space="preserve"> </w:t>
      </w:r>
      <w:r w:rsidR="00AF533D" w:rsidRPr="00FD22C3">
        <w:rPr>
          <w:szCs w:val="18"/>
        </w:rPr>
        <w:t>(</w:t>
      </w:r>
      <w:r w:rsidR="009000A4" w:rsidRPr="00FD22C3">
        <w:rPr>
          <w:szCs w:val="18"/>
        </w:rPr>
        <w:t>7th</w:t>
      </w:r>
      <w:r w:rsidR="00AF533D" w:rsidRPr="00FD22C3">
        <w:rPr>
          <w:szCs w:val="18"/>
        </w:rPr>
        <w:t xml:space="preserve">) </w:t>
      </w:r>
      <w:r w:rsidR="00A70658" w:rsidRPr="00FD22C3">
        <w:rPr>
          <w:szCs w:val="18"/>
        </w:rPr>
        <w:t>calendar</w:t>
      </w:r>
      <w:r w:rsidR="00681F87" w:rsidRPr="00FD22C3">
        <w:rPr>
          <w:szCs w:val="18"/>
        </w:rPr>
        <w:t xml:space="preserve"> </w:t>
      </w:r>
      <w:r w:rsidR="00AF533D" w:rsidRPr="00FD22C3">
        <w:rPr>
          <w:szCs w:val="18"/>
        </w:rPr>
        <w:t>day following the d</w:t>
      </w:r>
      <w:r w:rsidR="00AF533D" w:rsidRPr="00D218EC">
        <w:rPr>
          <w:szCs w:val="18"/>
        </w:rPr>
        <w:t>ate of issuance of the Notice of Intent to Award</w:t>
      </w:r>
      <w:r w:rsidR="00787C20">
        <w:rPr>
          <w:szCs w:val="18"/>
        </w:rPr>
        <w:t>/</w:t>
      </w:r>
      <w:r w:rsidR="00787C20" w:rsidRPr="00787C20">
        <w:rPr>
          <w:szCs w:val="24"/>
        </w:rPr>
        <w:t xml:space="preserve"> </w:t>
      </w:r>
      <w:r w:rsidR="00787C20">
        <w:rPr>
          <w:szCs w:val="24"/>
        </w:rPr>
        <w:t>Non-Award</w:t>
      </w:r>
      <w:r w:rsidR="00AF533D" w:rsidRPr="00D218EC">
        <w:rPr>
          <w:szCs w:val="18"/>
        </w:rPr>
        <w:t xml:space="preserve">, not the date received by the Bidder. The bid protest </w:t>
      </w:r>
      <w:r w:rsidR="0096052D" w:rsidRPr="00D218EC">
        <w:rPr>
          <w:szCs w:val="18"/>
        </w:rPr>
        <w:t>must</w:t>
      </w:r>
      <w:r w:rsidR="00AF533D" w:rsidRPr="00D218EC">
        <w:rPr>
          <w:szCs w:val="18"/>
        </w:rPr>
        <w:t xml:space="preserve"> be submitted to the office that has been designated for review of protests for this procurement (the Protest </w:t>
      </w:r>
      <w:r w:rsidR="008A67E1" w:rsidRPr="00D218EC">
        <w:rPr>
          <w:szCs w:val="18"/>
        </w:rPr>
        <w:t>Evaluator</w:t>
      </w:r>
      <w:r w:rsidR="00AF533D" w:rsidRPr="00D218EC">
        <w:rPr>
          <w:szCs w:val="18"/>
        </w:rPr>
        <w:t>).  For this procurement</w:t>
      </w:r>
      <w:r w:rsidR="00A114C4">
        <w:rPr>
          <w:szCs w:val="18"/>
        </w:rPr>
        <w:t>,</w:t>
      </w:r>
      <w:r w:rsidR="00AF533D" w:rsidRPr="00D218EC">
        <w:rPr>
          <w:szCs w:val="18"/>
        </w:rPr>
        <w:t xml:space="preserve"> the Protest </w:t>
      </w:r>
      <w:r w:rsidR="008A67E1" w:rsidRPr="00D218EC">
        <w:rPr>
          <w:szCs w:val="18"/>
        </w:rPr>
        <w:t>Evaluator</w:t>
      </w:r>
      <w:r w:rsidR="00AF533D" w:rsidRPr="00D218EC">
        <w:rPr>
          <w:szCs w:val="18"/>
        </w:rPr>
        <w:t xml:space="preserve"> is</w:t>
      </w:r>
      <w:r w:rsidR="00BE68A3">
        <w:rPr>
          <w:szCs w:val="18"/>
        </w:rPr>
        <w:t xml:space="preserve"> </w:t>
      </w:r>
      <w:r w:rsidR="00BE68A3" w:rsidRPr="00BE68A3">
        <w:rPr>
          <w:szCs w:val="18"/>
        </w:rPr>
        <w:t>the ACSSA Financial Services Director</w:t>
      </w:r>
      <w:r w:rsidR="00BE68A3">
        <w:rPr>
          <w:szCs w:val="18"/>
        </w:rPr>
        <w:t>.</w:t>
      </w:r>
    </w:p>
    <w:p w14:paraId="08056869" w14:textId="0C4D5129" w:rsidR="00862FD3" w:rsidRDefault="00862FD3" w:rsidP="00BB6DA3">
      <w:pPr>
        <w:pStyle w:val="Item1"/>
        <w:numPr>
          <w:ilvl w:val="0"/>
          <w:numId w:val="0"/>
        </w:numPr>
        <w:ind w:left="1800"/>
        <w:rPr>
          <w:lang w:eastAsia="x-none"/>
        </w:rPr>
      </w:pPr>
      <w:r>
        <w:rPr>
          <w:lang w:eastAsia="x-none"/>
        </w:rPr>
        <w:t>Bid protests must be submitted in writing and addressed to the ACSSA Financial Services Director in the Letter.</w:t>
      </w:r>
    </w:p>
    <w:p w14:paraId="528327A9" w14:textId="77777777" w:rsidR="00862FD3" w:rsidRDefault="00862FD3" w:rsidP="00BB6DA3">
      <w:pPr>
        <w:pStyle w:val="Item1"/>
        <w:numPr>
          <w:ilvl w:val="0"/>
          <w:numId w:val="0"/>
        </w:numPr>
        <w:spacing w:after="0"/>
        <w:ind w:left="1800"/>
        <w:rPr>
          <w:lang w:eastAsia="x-none"/>
        </w:rPr>
      </w:pPr>
      <w:r>
        <w:rPr>
          <w:lang w:eastAsia="x-none"/>
        </w:rPr>
        <w:t>The mailing address for submitting a Bid protest is:</w:t>
      </w:r>
    </w:p>
    <w:p w14:paraId="0C955BFC" w14:textId="77777777" w:rsidR="00862FD3" w:rsidRDefault="00862FD3" w:rsidP="00BB6DA3">
      <w:pPr>
        <w:pStyle w:val="Item1"/>
        <w:numPr>
          <w:ilvl w:val="0"/>
          <w:numId w:val="0"/>
        </w:numPr>
        <w:spacing w:after="0"/>
        <w:ind w:left="1800"/>
        <w:rPr>
          <w:lang w:eastAsia="x-none"/>
        </w:rPr>
      </w:pPr>
    </w:p>
    <w:p w14:paraId="58F68100" w14:textId="2CFDFEC3" w:rsidR="00862FD3" w:rsidRDefault="00862FD3" w:rsidP="00BB6DA3">
      <w:pPr>
        <w:pStyle w:val="Item1"/>
        <w:numPr>
          <w:ilvl w:val="0"/>
          <w:numId w:val="0"/>
        </w:numPr>
        <w:spacing w:after="0"/>
        <w:ind w:left="1800"/>
        <w:rPr>
          <w:lang w:eastAsia="x-none"/>
        </w:rPr>
      </w:pPr>
      <w:r>
        <w:rPr>
          <w:lang w:eastAsia="x-none"/>
        </w:rPr>
        <w:t>Alameda County Social Services Agency / Contracts Office</w:t>
      </w:r>
    </w:p>
    <w:p w14:paraId="03BFCE85" w14:textId="6D94375A" w:rsidR="00862FD3" w:rsidRDefault="00862FD3" w:rsidP="00BB6DA3">
      <w:pPr>
        <w:pStyle w:val="Item1"/>
        <w:numPr>
          <w:ilvl w:val="0"/>
          <w:numId w:val="0"/>
        </w:numPr>
        <w:spacing w:after="0"/>
        <w:ind w:left="1800"/>
        <w:rPr>
          <w:lang w:eastAsia="x-none"/>
        </w:rPr>
      </w:pPr>
      <w:r>
        <w:rPr>
          <w:lang w:eastAsia="x-none"/>
        </w:rPr>
        <w:t>Bid Protest</w:t>
      </w:r>
    </w:p>
    <w:p w14:paraId="70627EE8" w14:textId="2A8EA0A5" w:rsidR="00862FD3" w:rsidRDefault="00862FD3" w:rsidP="00BB6DA3">
      <w:pPr>
        <w:pStyle w:val="Item1"/>
        <w:numPr>
          <w:ilvl w:val="0"/>
          <w:numId w:val="0"/>
        </w:numPr>
        <w:spacing w:after="0"/>
        <w:ind w:left="1800"/>
        <w:rPr>
          <w:lang w:eastAsia="x-none"/>
        </w:rPr>
      </w:pPr>
      <w:r>
        <w:rPr>
          <w:lang w:eastAsia="x-none"/>
        </w:rPr>
        <w:t xml:space="preserve">Attn: Najia Osmani </w:t>
      </w:r>
    </w:p>
    <w:p w14:paraId="0DAB8C23" w14:textId="77777777" w:rsidR="00862FD3" w:rsidRDefault="00862FD3" w:rsidP="00BB6DA3">
      <w:pPr>
        <w:pStyle w:val="Item1"/>
        <w:numPr>
          <w:ilvl w:val="0"/>
          <w:numId w:val="0"/>
        </w:numPr>
        <w:spacing w:after="0"/>
        <w:ind w:left="1800"/>
        <w:rPr>
          <w:lang w:eastAsia="x-none"/>
        </w:rPr>
      </w:pPr>
      <w:r>
        <w:rPr>
          <w:lang w:eastAsia="x-none"/>
        </w:rPr>
        <w:t>2000 San Pablo Ave, 4th Floor, Suite 451B</w:t>
      </w:r>
    </w:p>
    <w:p w14:paraId="2EE28E53" w14:textId="7C16D5E2" w:rsidR="00C739FE" w:rsidRPr="00266DFB" w:rsidRDefault="00862FD3" w:rsidP="00BB6DA3">
      <w:pPr>
        <w:pStyle w:val="Item1"/>
        <w:numPr>
          <w:ilvl w:val="0"/>
          <w:numId w:val="0"/>
        </w:numPr>
        <w:ind w:left="1800"/>
        <w:rPr>
          <w:szCs w:val="24"/>
        </w:rPr>
      </w:pPr>
      <w:r>
        <w:rPr>
          <w:lang w:eastAsia="x-none"/>
        </w:rPr>
        <w:t>Oakland, CA 94612</w:t>
      </w:r>
    </w:p>
    <w:p w14:paraId="0E22B54B" w14:textId="260790A7" w:rsidR="00FD22C3" w:rsidRDefault="001B4589" w:rsidP="00BB6DA3">
      <w:pPr>
        <w:pStyle w:val="Item1"/>
        <w:numPr>
          <w:ilvl w:val="0"/>
          <w:numId w:val="0"/>
        </w:numPr>
        <w:ind w:left="1800"/>
        <w:rPr>
          <w:szCs w:val="24"/>
        </w:rPr>
      </w:pPr>
      <w:r w:rsidRPr="00266DFB">
        <w:rPr>
          <w:szCs w:val="24"/>
        </w:rPr>
        <w:t>A b</w:t>
      </w:r>
      <w:r w:rsidR="00D8648E" w:rsidRPr="00266DFB">
        <w:rPr>
          <w:szCs w:val="24"/>
        </w:rPr>
        <w:t xml:space="preserve">id protest received after 5:00 p.m. is considered received as of the next </w:t>
      </w:r>
      <w:r w:rsidR="00A70658">
        <w:rPr>
          <w:szCs w:val="24"/>
        </w:rPr>
        <w:t xml:space="preserve">calendar </w:t>
      </w:r>
      <w:r w:rsidR="00D8648E" w:rsidRPr="00266DFB">
        <w:rPr>
          <w:szCs w:val="24"/>
        </w:rPr>
        <w:t>day</w:t>
      </w:r>
      <w:r w:rsidR="00645BAC" w:rsidRPr="00266DFB">
        <w:rPr>
          <w:szCs w:val="24"/>
        </w:rPr>
        <w:t>.</w:t>
      </w:r>
      <w:r w:rsidR="00AF533D" w:rsidRPr="00266DFB">
        <w:rPr>
          <w:szCs w:val="24"/>
        </w:rPr>
        <w:t xml:space="preserve"> </w:t>
      </w:r>
      <w:bookmarkStart w:id="44" w:name="_Hlk103955819"/>
      <w:r w:rsidR="00180EF6">
        <w:rPr>
          <w:szCs w:val="24"/>
        </w:rPr>
        <w:t>A protest</w:t>
      </w:r>
      <w:r w:rsidR="00180EF6" w:rsidRPr="00266DFB">
        <w:rPr>
          <w:szCs w:val="24"/>
        </w:rPr>
        <w:t xml:space="preserve"> received after </w:t>
      </w:r>
      <w:r w:rsidR="00180EF6">
        <w:rPr>
          <w:szCs w:val="24"/>
        </w:rPr>
        <w:t xml:space="preserve">5:00 p.m. on </w:t>
      </w:r>
      <w:r w:rsidR="00180EF6" w:rsidRPr="00266DFB">
        <w:rPr>
          <w:szCs w:val="24"/>
        </w:rPr>
        <w:t xml:space="preserve">the </w:t>
      </w:r>
      <w:r w:rsidR="00180EF6">
        <w:rPr>
          <w:szCs w:val="24"/>
        </w:rPr>
        <w:t>SEVENTH</w:t>
      </w:r>
      <w:r w:rsidR="00180EF6" w:rsidRPr="00266DFB">
        <w:rPr>
          <w:szCs w:val="24"/>
        </w:rPr>
        <w:t xml:space="preserve"> (</w:t>
      </w:r>
      <w:r w:rsidR="00180EF6">
        <w:rPr>
          <w:szCs w:val="24"/>
        </w:rPr>
        <w:t>7</w:t>
      </w:r>
      <w:r w:rsidR="00180EF6" w:rsidRPr="00266DFB">
        <w:rPr>
          <w:szCs w:val="24"/>
        </w:rPr>
        <w:t>th) calendar day</w:t>
      </w:r>
      <w:r w:rsidR="00180EF6">
        <w:rPr>
          <w:szCs w:val="24"/>
        </w:rPr>
        <w:t xml:space="preserve"> </w:t>
      </w:r>
      <w:r w:rsidR="00180EF6" w:rsidRPr="00266DFB">
        <w:rPr>
          <w:szCs w:val="24"/>
        </w:rPr>
        <w:t xml:space="preserve">following the date of issuance of the </w:t>
      </w:r>
      <w:r w:rsidR="00180EF6">
        <w:rPr>
          <w:szCs w:val="24"/>
        </w:rPr>
        <w:t>Notice of Intent to Award/Non-Award</w:t>
      </w:r>
      <w:r w:rsidR="00180EF6" w:rsidRPr="00266DFB">
        <w:rPr>
          <w:szCs w:val="24"/>
        </w:rPr>
        <w:t xml:space="preserve"> </w:t>
      </w:r>
      <w:r w:rsidR="00180EF6">
        <w:rPr>
          <w:szCs w:val="24"/>
        </w:rPr>
        <w:t>will</w:t>
      </w:r>
      <w:r w:rsidR="00180EF6" w:rsidRPr="00266DFB">
        <w:rPr>
          <w:szCs w:val="24"/>
        </w:rPr>
        <w:t xml:space="preserve"> not be considered under any circumstances by the </w:t>
      </w:r>
      <w:r w:rsidR="00537D95">
        <w:rPr>
          <w:szCs w:val="24"/>
        </w:rPr>
        <w:t>ACSSA Financial Services Director</w:t>
      </w:r>
      <w:r w:rsidR="00537D95" w:rsidDel="00537D95">
        <w:rPr>
          <w:szCs w:val="24"/>
        </w:rPr>
        <w:t xml:space="preserve"> </w:t>
      </w:r>
      <w:r w:rsidR="00180EF6" w:rsidRPr="00266DFB">
        <w:rPr>
          <w:szCs w:val="24"/>
        </w:rPr>
        <w:t>or their designee</w:t>
      </w:r>
      <w:r w:rsidR="00180EF6">
        <w:rPr>
          <w:szCs w:val="24"/>
        </w:rPr>
        <w:t>.</w:t>
      </w:r>
      <w:r w:rsidR="00FD22C3">
        <w:rPr>
          <w:szCs w:val="24"/>
        </w:rPr>
        <w:t xml:space="preserve"> </w:t>
      </w:r>
      <w:bookmarkEnd w:id="44"/>
    </w:p>
    <w:p w14:paraId="7DB677E9" w14:textId="2B4195F5" w:rsidR="00D8648E" w:rsidRPr="00266DFB" w:rsidRDefault="00AF533D" w:rsidP="00BB6DA3">
      <w:pPr>
        <w:pStyle w:val="Item1"/>
        <w:numPr>
          <w:ilvl w:val="0"/>
          <w:numId w:val="0"/>
        </w:numPr>
        <w:ind w:left="1800"/>
        <w:rPr>
          <w:szCs w:val="24"/>
        </w:rPr>
      </w:pPr>
      <w:r w:rsidRPr="00266DFB">
        <w:rPr>
          <w:szCs w:val="24"/>
        </w:rPr>
        <w:t xml:space="preserve">Generally, the County will promptly send an email acknowledging </w:t>
      </w:r>
      <w:r w:rsidR="008A67E1" w:rsidRPr="00266DFB">
        <w:rPr>
          <w:szCs w:val="24"/>
        </w:rPr>
        <w:t>receipt</w:t>
      </w:r>
      <w:r w:rsidRPr="00266DFB">
        <w:rPr>
          <w:szCs w:val="24"/>
        </w:rPr>
        <w:t xml:space="preserve"> of the </w:t>
      </w:r>
      <w:r w:rsidR="008A67E1" w:rsidRPr="00266DFB">
        <w:rPr>
          <w:szCs w:val="24"/>
        </w:rPr>
        <w:t>protest;</w:t>
      </w:r>
      <w:r w:rsidRPr="00266DFB">
        <w:rPr>
          <w:szCs w:val="24"/>
        </w:rPr>
        <w:t xml:space="preserve"> it is </w:t>
      </w:r>
      <w:r w:rsidR="008A67E1" w:rsidRPr="00266DFB">
        <w:rPr>
          <w:szCs w:val="24"/>
        </w:rPr>
        <w:t>the responsibility</w:t>
      </w:r>
      <w:r w:rsidRPr="00266DFB">
        <w:rPr>
          <w:szCs w:val="24"/>
        </w:rPr>
        <w:t xml:space="preserve"> of the protestor to confirm that the protest was timely received.    </w:t>
      </w:r>
    </w:p>
    <w:p w14:paraId="5C232EB0" w14:textId="77777777" w:rsidR="00D8648E" w:rsidRPr="00D218EC" w:rsidRDefault="00D8648E" w:rsidP="003036CB">
      <w:pPr>
        <w:pStyle w:val="Itema"/>
        <w:tabs>
          <w:tab w:val="clear" w:pos="2160"/>
        </w:tabs>
        <w:rPr>
          <w:szCs w:val="18"/>
        </w:rPr>
      </w:pPr>
      <w:r w:rsidRPr="00D218EC">
        <w:rPr>
          <w:szCs w:val="18"/>
        </w:rPr>
        <w:t xml:space="preserve">The </w:t>
      </w:r>
      <w:r w:rsidR="00E34C87" w:rsidRPr="00D218EC">
        <w:rPr>
          <w:szCs w:val="18"/>
        </w:rPr>
        <w:t>b</w:t>
      </w:r>
      <w:r w:rsidRPr="00D218EC">
        <w:rPr>
          <w:szCs w:val="18"/>
        </w:rPr>
        <w:t>id protest must contain a complete statement of the reasons and facts for the protest.</w:t>
      </w:r>
    </w:p>
    <w:p w14:paraId="4CC2F851" w14:textId="0B4511B7" w:rsidR="00D8648E" w:rsidRPr="00266DFB" w:rsidRDefault="00D8648E" w:rsidP="003036CB">
      <w:pPr>
        <w:pStyle w:val="Itema"/>
        <w:tabs>
          <w:tab w:val="clear" w:pos="2160"/>
        </w:tabs>
        <w:rPr>
          <w:szCs w:val="24"/>
        </w:rPr>
      </w:pPr>
      <w:r w:rsidRPr="00266DFB">
        <w:rPr>
          <w:szCs w:val="24"/>
        </w:rPr>
        <w:t>The protest must refer to the s</w:t>
      </w:r>
      <w:r w:rsidR="00166AF6">
        <w:rPr>
          <w:szCs w:val="24"/>
        </w:rPr>
        <w:t>pe</w:t>
      </w:r>
      <w:r w:rsidRPr="00266DFB">
        <w:rPr>
          <w:szCs w:val="24"/>
        </w:rPr>
        <w:t xml:space="preserve">cific portions of all documents that form the basis for the protest. </w:t>
      </w:r>
    </w:p>
    <w:p w14:paraId="6EBD2838" w14:textId="1DD13363" w:rsidR="00D8648E" w:rsidRDefault="00D8648E" w:rsidP="00D8648E">
      <w:pPr>
        <w:pStyle w:val="Itema"/>
        <w:rPr>
          <w:szCs w:val="24"/>
        </w:rPr>
      </w:pPr>
      <w:r w:rsidRPr="00266DFB">
        <w:rPr>
          <w:szCs w:val="24"/>
        </w:rPr>
        <w:t xml:space="preserve">The protest must include the name, address, email address, and telephone number of the person </w:t>
      </w:r>
      <w:r w:rsidR="00FD4FCF">
        <w:rPr>
          <w:szCs w:val="24"/>
        </w:rPr>
        <w:t xml:space="preserve">submitting the protest on behalf </w:t>
      </w:r>
      <w:r w:rsidR="00F8220B">
        <w:rPr>
          <w:szCs w:val="24"/>
        </w:rPr>
        <w:t xml:space="preserve">of </w:t>
      </w:r>
      <w:r w:rsidRPr="00266DFB">
        <w:rPr>
          <w:szCs w:val="24"/>
        </w:rPr>
        <w:t>the protesting party.</w:t>
      </w:r>
    </w:p>
    <w:p w14:paraId="69BCE2A7" w14:textId="36C79E76" w:rsidR="00D8648E" w:rsidRPr="009000A4" w:rsidRDefault="002B348A" w:rsidP="00D218EC">
      <w:pPr>
        <w:pStyle w:val="Itema"/>
        <w:rPr>
          <w:szCs w:val="24"/>
        </w:rPr>
      </w:pPr>
      <w:bookmarkStart w:id="45" w:name="_Hlk89767435"/>
      <w:r>
        <w:rPr>
          <w:szCs w:val="24"/>
        </w:rPr>
        <w:t xml:space="preserve">The </w:t>
      </w:r>
      <w:r w:rsidR="001D0569">
        <w:rPr>
          <w:szCs w:val="24"/>
        </w:rPr>
        <w:t>ACSSA Contracts Office</w:t>
      </w:r>
      <w:r>
        <w:rPr>
          <w:szCs w:val="24"/>
        </w:rPr>
        <w:t xml:space="preserve"> will send </w:t>
      </w:r>
      <w:r w:rsidR="00A114C4">
        <w:rPr>
          <w:szCs w:val="24"/>
        </w:rPr>
        <w:t xml:space="preserve">a </w:t>
      </w:r>
      <w:r>
        <w:rPr>
          <w:szCs w:val="24"/>
        </w:rPr>
        <w:t>notification to Bidders if a protest is received</w:t>
      </w:r>
      <w:bookmarkEnd w:id="45"/>
      <w:r>
        <w:rPr>
          <w:szCs w:val="24"/>
        </w:rPr>
        <w:t xml:space="preserve">. </w:t>
      </w:r>
    </w:p>
    <w:p w14:paraId="39B1ADD0" w14:textId="5978AFF9" w:rsidR="00962522" w:rsidRPr="00962522" w:rsidRDefault="005E4E6A" w:rsidP="003036CB">
      <w:pPr>
        <w:pStyle w:val="Item1"/>
        <w:rPr>
          <w:szCs w:val="24"/>
        </w:rPr>
      </w:pPr>
      <w:r>
        <w:rPr>
          <w:szCs w:val="24"/>
        </w:rPr>
        <w:t>T</w:t>
      </w:r>
      <w:r w:rsidR="00AF533D" w:rsidRPr="00266DFB">
        <w:rPr>
          <w:szCs w:val="24"/>
        </w:rPr>
        <w:t xml:space="preserve">he </w:t>
      </w:r>
      <w:r w:rsidR="00537D95">
        <w:rPr>
          <w:szCs w:val="24"/>
        </w:rPr>
        <w:t>ACSSA Financial Services Director</w:t>
      </w:r>
      <w:r w:rsidR="00D8648E" w:rsidRPr="00266DFB">
        <w:rPr>
          <w:szCs w:val="24"/>
        </w:rPr>
        <w:t>, or</w:t>
      </w:r>
      <w:r>
        <w:rPr>
          <w:szCs w:val="24"/>
        </w:rPr>
        <w:t xml:space="preserve"> their</w:t>
      </w:r>
      <w:r w:rsidR="00D8648E" w:rsidRPr="00266DFB">
        <w:rPr>
          <w:szCs w:val="24"/>
        </w:rPr>
        <w:t xml:space="preserve"> designee, will review and evaluate the protest and issue a written decision. The </w:t>
      </w:r>
      <w:r w:rsidR="003C2E77">
        <w:rPr>
          <w:szCs w:val="24"/>
        </w:rPr>
        <w:t>ACSSA Financial Services Director</w:t>
      </w:r>
      <w:r w:rsidR="003C2E77" w:rsidRPr="00266DFB" w:rsidDel="003C2E77">
        <w:rPr>
          <w:szCs w:val="24"/>
        </w:rPr>
        <w:t xml:space="preserve"> </w:t>
      </w:r>
      <w:r w:rsidR="00D8648E" w:rsidRPr="00266DFB">
        <w:rPr>
          <w:szCs w:val="24"/>
        </w:rPr>
        <w:t>may, at its discretion</w:t>
      </w:r>
      <w:r>
        <w:rPr>
          <w:szCs w:val="24"/>
        </w:rPr>
        <w:t>,</w:t>
      </w:r>
      <w:r w:rsidR="00AF533D" w:rsidRPr="00266DFB">
        <w:rPr>
          <w:szCs w:val="24"/>
        </w:rPr>
        <w:t xml:space="preserve"> do any of the following</w:t>
      </w:r>
      <w:r>
        <w:rPr>
          <w:szCs w:val="24"/>
        </w:rPr>
        <w:t>:</w:t>
      </w:r>
      <w:r w:rsidR="00D8648E" w:rsidRPr="00266DFB">
        <w:rPr>
          <w:szCs w:val="24"/>
        </w:rPr>
        <w:t xml:space="preserve"> investigate the protest, obtain additional information, provide an opportunity to settle the protest by mutual agreement, and/or schedule a meeting(s) with the protesting </w:t>
      </w:r>
      <w:r w:rsidR="00502F47" w:rsidRPr="00266DFB">
        <w:rPr>
          <w:szCs w:val="24"/>
        </w:rPr>
        <w:t>Bidder</w:t>
      </w:r>
      <w:r w:rsidR="00D8648E" w:rsidRPr="00266DFB">
        <w:rPr>
          <w:szCs w:val="24"/>
        </w:rPr>
        <w:t xml:space="preserve"> and others (as appropriate) to discuss the protest. </w:t>
      </w:r>
      <w:bookmarkStart w:id="46" w:name="_Hlk101543519"/>
      <w:r w:rsidR="00D8648E" w:rsidRPr="00266DFB" w:rsidDel="001B0F82">
        <w:rPr>
          <w:szCs w:val="24"/>
        </w:rPr>
        <w:t xml:space="preserve">The decision on the bid protest </w:t>
      </w:r>
      <w:r w:rsidR="001A4929">
        <w:rPr>
          <w:szCs w:val="24"/>
        </w:rPr>
        <w:t>must be final</w:t>
      </w:r>
      <w:r w:rsidR="00D8648E" w:rsidRPr="00266DFB" w:rsidDel="001B0F82">
        <w:rPr>
          <w:szCs w:val="24"/>
        </w:rPr>
        <w:t xml:space="preserve"> prior to the </w:t>
      </w:r>
      <w:r w:rsidR="00D8648E" w:rsidRPr="00BB6DA3" w:rsidDel="001B0F82">
        <w:rPr>
          <w:color w:val="000000" w:themeColor="text1"/>
          <w:szCs w:val="24"/>
        </w:rPr>
        <w:t>Board hearing</w:t>
      </w:r>
      <w:r w:rsidR="0044547D">
        <w:rPr>
          <w:color w:val="000000" w:themeColor="text1"/>
          <w:szCs w:val="24"/>
        </w:rPr>
        <w:t>.</w:t>
      </w:r>
      <w:r w:rsidR="00D8648E" w:rsidRPr="00BB6DA3" w:rsidDel="001B0F82">
        <w:rPr>
          <w:color w:val="000000" w:themeColor="text1"/>
          <w:szCs w:val="24"/>
        </w:rPr>
        <w:t xml:space="preserve"> </w:t>
      </w:r>
      <w:bookmarkEnd w:id="46"/>
    </w:p>
    <w:p w14:paraId="0E5019AE" w14:textId="5A874700" w:rsidR="00D8648E" w:rsidRPr="00266DFB" w:rsidRDefault="009000A4" w:rsidP="00BB6DA3">
      <w:pPr>
        <w:pStyle w:val="Item1"/>
        <w:numPr>
          <w:ilvl w:val="0"/>
          <w:numId w:val="0"/>
        </w:numPr>
        <w:ind w:left="1800"/>
        <w:rPr>
          <w:szCs w:val="24"/>
        </w:rPr>
      </w:pPr>
      <w:r>
        <w:rPr>
          <w:szCs w:val="24"/>
        </w:rPr>
        <w:t>A notification of t</w:t>
      </w:r>
      <w:r w:rsidRPr="00266DFB">
        <w:rPr>
          <w:szCs w:val="24"/>
        </w:rPr>
        <w:t xml:space="preserve">he decision will be communicated by </w:t>
      </w:r>
      <w:r w:rsidR="00A114C4">
        <w:rPr>
          <w:szCs w:val="24"/>
        </w:rPr>
        <w:t>email</w:t>
      </w:r>
      <w:r w:rsidRPr="00266DFB">
        <w:rPr>
          <w:szCs w:val="24"/>
        </w:rPr>
        <w:t xml:space="preserve"> and/or US Postal Service mail </w:t>
      </w:r>
      <w:r>
        <w:rPr>
          <w:szCs w:val="24"/>
        </w:rPr>
        <w:t xml:space="preserve">to </w:t>
      </w:r>
      <w:r w:rsidRPr="00266DFB">
        <w:rPr>
          <w:szCs w:val="24"/>
        </w:rPr>
        <w:t xml:space="preserve">the </w:t>
      </w:r>
      <w:r>
        <w:rPr>
          <w:szCs w:val="24"/>
        </w:rPr>
        <w:t xml:space="preserve">protestor. </w:t>
      </w:r>
      <w:r w:rsidDel="00514E87">
        <w:rPr>
          <w:szCs w:val="24"/>
        </w:rPr>
        <w:t>Notification will be provided to Bidders when a decision has been made on the protes</w:t>
      </w:r>
      <w:r>
        <w:rPr>
          <w:szCs w:val="24"/>
        </w:rPr>
        <w:t xml:space="preserve">t and </w:t>
      </w:r>
      <w:r w:rsidRPr="00266DFB">
        <w:rPr>
          <w:szCs w:val="24"/>
        </w:rPr>
        <w:t xml:space="preserve">whether or not the recommendation to the </w:t>
      </w:r>
      <w:r w:rsidRPr="00BB6DA3">
        <w:rPr>
          <w:color w:val="000000" w:themeColor="text1"/>
          <w:szCs w:val="24"/>
        </w:rPr>
        <w:t xml:space="preserve">Board of Supervisors </w:t>
      </w:r>
      <w:r w:rsidRPr="00266DFB">
        <w:rPr>
          <w:szCs w:val="24"/>
        </w:rPr>
        <w:t>in the Notice of Intent to Award</w:t>
      </w:r>
      <w:r w:rsidR="00787C20">
        <w:rPr>
          <w:szCs w:val="24"/>
        </w:rPr>
        <w:t>/Non-Award</w:t>
      </w:r>
      <w:r w:rsidRPr="00266DFB">
        <w:rPr>
          <w:szCs w:val="24"/>
        </w:rPr>
        <w:t xml:space="preserve"> </w:t>
      </w:r>
      <w:r>
        <w:rPr>
          <w:szCs w:val="24"/>
        </w:rPr>
        <w:t>will stand</w:t>
      </w:r>
      <w:r w:rsidRPr="00266DFB">
        <w:rPr>
          <w:szCs w:val="24"/>
        </w:rPr>
        <w:t>.</w:t>
      </w:r>
    </w:p>
    <w:p w14:paraId="31F5E91A" w14:textId="3F97FAB1" w:rsidR="00D8648E" w:rsidRPr="00266DFB" w:rsidRDefault="009000A4" w:rsidP="003036CB">
      <w:pPr>
        <w:pStyle w:val="Item1"/>
        <w:rPr>
          <w:szCs w:val="24"/>
        </w:rPr>
      </w:pPr>
      <w:bookmarkStart w:id="47" w:name="_Hlk89768362"/>
      <w:r w:rsidRPr="00266DFB">
        <w:rPr>
          <w:szCs w:val="24"/>
        </w:rPr>
        <w:t xml:space="preserve">The decision on the bid protest </w:t>
      </w:r>
      <w:r>
        <w:rPr>
          <w:szCs w:val="24"/>
        </w:rPr>
        <w:t xml:space="preserve">by </w:t>
      </w:r>
      <w:r w:rsidRPr="00266DFB">
        <w:rPr>
          <w:szCs w:val="24"/>
        </w:rPr>
        <w:t xml:space="preserve">the </w:t>
      </w:r>
      <w:r w:rsidR="00876FD2">
        <w:rPr>
          <w:szCs w:val="24"/>
        </w:rPr>
        <w:t>ACSSA Financial Services Director</w:t>
      </w:r>
      <w:r w:rsidR="00876FD2" w:rsidRPr="00266DFB" w:rsidDel="00876FD2">
        <w:rPr>
          <w:szCs w:val="24"/>
        </w:rPr>
        <w:t xml:space="preserve"> </w:t>
      </w:r>
      <w:r w:rsidRPr="00266DFB">
        <w:rPr>
          <w:szCs w:val="24"/>
        </w:rPr>
        <w:t xml:space="preserve">may be appealed to the </w:t>
      </w:r>
      <w:bookmarkStart w:id="48" w:name="_Hlk90304542"/>
      <w:r w:rsidRPr="00266DFB">
        <w:rPr>
          <w:szCs w:val="24"/>
        </w:rPr>
        <w:t>Auditor-Controller's Office of Contract Compliance &amp; Reporting</w:t>
      </w:r>
      <w:bookmarkEnd w:id="48"/>
      <w:r w:rsidRPr="00266DFB">
        <w:rPr>
          <w:szCs w:val="24"/>
        </w:rPr>
        <w:t xml:space="preserve"> (OCCR) located at 1221 Oak St., Room 249, Oakland, CA 94612, Email:</w:t>
      </w:r>
      <w:r>
        <w:rPr>
          <w:szCs w:val="24"/>
        </w:rPr>
        <w:t xml:space="preserve"> </w:t>
      </w:r>
      <w:hyperlink r:id="rId30" w:history="1">
        <w:r w:rsidRPr="00356299">
          <w:rPr>
            <w:rStyle w:val="Hyperlink"/>
            <w:szCs w:val="24"/>
            <w:u w:color="1F3864"/>
          </w:rPr>
          <w:t>OCCR@acgov.org</w:t>
        </w:r>
      </w:hyperlink>
      <w:r w:rsidRPr="00266DFB">
        <w:rPr>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w:t>
      </w:r>
      <w:r w:rsidR="00E84389">
        <w:rPr>
          <w:szCs w:val="24"/>
        </w:rPr>
        <w:t xml:space="preserve">ACSSA Financial Services Director’s </w:t>
      </w:r>
      <w:r w:rsidRPr="00266DFB">
        <w:rPr>
          <w:szCs w:val="24"/>
        </w:rPr>
        <w:t xml:space="preserve">decision on the protest, and the protestor </w:t>
      </w:r>
      <w:r w:rsidR="00454F7C" w:rsidRPr="00266DFB">
        <w:rPr>
          <w:szCs w:val="24"/>
        </w:rPr>
        <w:t>has</w:t>
      </w:r>
      <w:r w:rsidRPr="00266DFB">
        <w:rPr>
          <w:szCs w:val="24"/>
        </w:rPr>
        <w:t xml:space="preserve"> the right to appeal if </w:t>
      </w:r>
      <w:r>
        <w:rPr>
          <w:szCs w:val="24"/>
        </w:rPr>
        <w:t xml:space="preserve">they feel </w:t>
      </w:r>
      <w:r w:rsidRPr="00266DFB">
        <w:rPr>
          <w:szCs w:val="24"/>
        </w:rPr>
        <w:t xml:space="preserve">the </w:t>
      </w:r>
      <w:r w:rsidR="00C933CC" w:rsidRPr="00BE68A3">
        <w:rPr>
          <w:szCs w:val="18"/>
        </w:rPr>
        <w:t>ACSSA Financial Services Directo</w:t>
      </w:r>
      <w:r w:rsidRPr="00266DFB">
        <w:rPr>
          <w:szCs w:val="24"/>
        </w:rPr>
        <w:t>r's decision</w:t>
      </w:r>
      <w:r>
        <w:rPr>
          <w:szCs w:val="24"/>
        </w:rPr>
        <w:t xml:space="preserve"> is incorrect</w:t>
      </w:r>
      <w:r w:rsidRPr="00266DFB">
        <w:rPr>
          <w:szCs w:val="24"/>
        </w:rPr>
        <w:t xml:space="preserve">. All appeals to the Auditor-Controller's OCCR </w:t>
      </w:r>
      <w:r w:rsidR="00CA0CEF">
        <w:rPr>
          <w:szCs w:val="24"/>
        </w:rPr>
        <w:t>must</w:t>
      </w:r>
      <w:r w:rsidRPr="00266DFB">
        <w:rPr>
          <w:szCs w:val="24"/>
        </w:rPr>
        <w:t xml:space="preserve"> be in writing and submitted </w:t>
      </w:r>
      <w:r w:rsidRPr="00B61608">
        <w:rPr>
          <w:szCs w:val="24"/>
        </w:rPr>
        <w:t>within SEVEN (7) calendar days following the issuance of the decision,</w:t>
      </w:r>
      <w:r w:rsidRPr="00266DFB">
        <w:rPr>
          <w:szCs w:val="24"/>
        </w:rPr>
        <w:t xml:space="preserve"> not the date the decision is received by the Bidder. An appeal received </w:t>
      </w:r>
      <w:r w:rsidRPr="00DC3577">
        <w:rPr>
          <w:szCs w:val="24"/>
        </w:rPr>
        <w:t xml:space="preserve">after </w:t>
      </w:r>
      <w:r w:rsidRPr="00266DFB">
        <w:rPr>
          <w:szCs w:val="24"/>
        </w:rPr>
        <w:t xml:space="preserve">5:00 p.m. is considered received as of the next calendar day. An appeal received after </w:t>
      </w:r>
      <w:r>
        <w:rPr>
          <w:szCs w:val="24"/>
        </w:rPr>
        <w:t xml:space="preserve">5:00 p.m. on </w:t>
      </w:r>
      <w:r w:rsidRPr="00266DFB">
        <w:rPr>
          <w:szCs w:val="24"/>
        </w:rPr>
        <w:t xml:space="preserve">the </w:t>
      </w:r>
      <w:r>
        <w:rPr>
          <w:szCs w:val="24"/>
        </w:rPr>
        <w:t>SEVENTH</w:t>
      </w:r>
      <w:r w:rsidRPr="00266DFB">
        <w:rPr>
          <w:szCs w:val="24"/>
        </w:rPr>
        <w:t xml:space="preserve"> (</w:t>
      </w:r>
      <w:r>
        <w:rPr>
          <w:szCs w:val="24"/>
        </w:rPr>
        <w:t>7</w:t>
      </w:r>
      <w:r w:rsidRPr="00266DFB">
        <w:rPr>
          <w:szCs w:val="24"/>
        </w:rPr>
        <w:t>th) calendar day</w:t>
      </w:r>
      <w:r>
        <w:rPr>
          <w:szCs w:val="24"/>
        </w:rPr>
        <w:t xml:space="preserve"> </w:t>
      </w:r>
      <w:r w:rsidRPr="00266DFB">
        <w:rPr>
          <w:szCs w:val="24"/>
        </w:rPr>
        <w:t xml:space="preserve">following the date of issuance of the decision by the </w:t>
      </w:r>
      <w:r w:rsidR="005445D2" w:rsidRPr="00BE68A3">
        <w:rPr>
          <w:szCs w:val="18"/>
        </w:rPr>
        <w:t>ACSSA Financial Services Director</w:t>
      </w:r>
      <w:r w:rsidR="005445D2">
        <w:rPr>
          <w:szCs w:val="24"/>
        </w:rPr>
        <w:t xml:space="preserve"> </w:t>
      </w:r>
      <w:r w:rsidR="00415E30">
        <w:rPr>
          <w:szCs w:val="24"/>
        </w:rPr>
        <w:t>will</w:t>
      </w:r>
      <w:r w:rsidR="00415E30" w:rsidRPr="00266DFB">
        <w:rPr>
          <w:szCs w:val="24"/>
        </w:rPr>
        <w:t xml:space="preserve"> </w:t>
      </w:r>
      <w:r w:rsidRPr="00266DFB">
        <w:rPr>
          <w:szCs w:val="24"/>
        </w:rPr>
        <w:t>not be considered under any circumstances by the Auditor-Controller OCCR or their designee</w:t>
      </w:r>
      <w:r>
        <w:rPr>
          <w:szCs w:val="24"/>
        </w:rPr>
        <w:t>.</w:t>
      </w:r>
      <w:bookmarkEnd w:id="47"/>
    </w:p>
    <w:p w14:paraId="5FFBB8D1" w14:textId="27C2E57A" w:rsidR="009000A4" w:rsidRPr="00D218EC" w:rsidRDefault="009000A4" w:rsidP="00D218EC">
      <w:pPr>
        <w:pStyle w:val="Itema"/>
        <w:rPr>
          <w:szCs w:val="18"/>
        </w:rPr>
      </w:pPr>
      <w:r w:rsidRPr="00D218EC">
        <w:rPr>
          <w:szCs w:val="18"/>
        </w:rPr>
        <w:t xml:space="preserve">The appeal </w:t>
      </w:r>
      <w:r w:rsidR="00CA0CEF">
        <w:rPr>
          <w:szCs w:val="18"/>
        </w:rPr>
        <w:t>must</w:t>
      </w:r>
      <w:r w:rsidRPr="00D218EC">
        <w:rPr>
          <w:szCs w:val="18"/>
        </w:rPr>
        <w:t xml:space="preserve"> specify the decision being appealed and all the facts and circumstances relied upon in support of the appeal.</w:t>
      </w:r>
    </w:p>
    <w:p w14:paraId="56EE0197" w14:textId="4F0F37C8" w:rsidR="009000A4" w:rsidRPr="00266DFB" w:rsidRDefault="009000A4" w:rsidP="009000A4">
      <w:pPr>
        <w:pStyle w:val="Itema"/>
        <w:rPr>
          <w:szCs w:val="24"/>
        </w:rPr>
      </w:pPr>
      <w:r w:rsidRPr="00266DFB">
        <w:rPr>
          <w:szCs w:val="24"/>
        </w:rPr>
        <w:t xml:space="preserve">In reviewing protest appeals, the OCCR will not re-judge the proposal(s). The appeal to the OCCR </w:t>
      </w:r>
      <w:r w:rsidR="00CA0CEF">
        <w:rPr>
          <w:szCs w:val="24"/>
        </w:rPr>
        <w:t>must</w:t>
      </w:r>
      <w:r w:rsidRPr="00266DFB">
        <w:rPr>
          <w:szCs w:val="24"/>
        </w:rPr>
        <w:t xml:space="preserve"> be limited to </w:t>
      </w:r>
      <w:r w:rsidR="00A114C4">
        <w:rPr>
          <w:szCs w:val="24"/>
        </w:rPr>
        <w:t xml:space="preserve">a </w:t>
      </w:r>
      <w:r w:rsidRPr="00266DFB">
        <w:rPr>
          <w:szCs w:val="24"/>
        </w:rPr>
        <w:t>review of the procurement process to determine if the contracting department materially erred in following the bid or, if applicable, County contracting policies or other laws and regulations.</w:t>
      </w:r>
    </w:p>
    <w:p w14:paraId="03BFEBA1" w14:textId="4EA80DD3" w:rsidR="009000A4" w:rsidRPr="00266DFB" w:rsidRDefault="009000A4" w:rsidP="009000A4">
      <w:pPr>
        <w:pStyle w:val="Itema"/>
        <w:rPr>
          <w:szCs w:val="24"/>
        </w:rPr>
      </w:pPr>
      <w:r w:rsidRPr="00266DFB">
        <w:rPr>
          <w:szCs w:val="24"/>
        </w:rPr>
        <w:t xml:space="preserve">The appeal to the OCCR </w:t>
      </w:r>
      <w:r w:rsidR="00CA0CEF">
        <w:rPr>
          <w:szCs w:val="24"/>
        </w:rPr>
        <w:t>must</w:t>
      </w:r>
      <w:r w:rsidRPr="00266DFB">
        <w:rPr>
          <w:szCs w:val="24"/>
        </w:rPr>
        <w:t xml:space="preserve"> be limited to the grounds raised in the original protest and the written decision by the </w:t>
      </w:r>
      <w:r w:rsidR="005445D2" w:rsidRPr="00BE68A3">
        <w:rPr>
          <w:szCs w:val="18"/>
        </w:rPr>
        <w:t>ACSSA Financial Services Director</w:t>
      </w:r>
      <w:r w:rsidRPr="00266DFB">
        <w:rPr>
          <w:szCs w:val="24"/>
        </w:rPr>
        <w:t xml:space="preserve">. As such, a Bidder is prohibited from stating new grounds for a Bid protest in its appeal.  </w:t>
      </w:r>
    </w:p>
    <w:p w14:paraId="74BF36EF" w14:textId="77777777" w:rsidR="009000A4" w:rsidRPr="00266DFB" w:rsidRDefault="009000A4" w:rsidP="009000A4">
      <w:pPr>
        <w:pStyle w:val="Itema"/>
        <w:rPr>
          <w:szCs w:val="24"/>
        </w:rPr>
      </w:pPr>
      <w:r w:rsidRPr="00266DFB">
        <w:rPr>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9000A4">
      <w:pPr>
        <w:pStyle w:val="Itema"/>
        <w:rPr>
          <w:szCs w:val="24"/>
        </w:rPr>
      </w:pPr>
      <w:r w:rsidRPr="00353FF1">
        <w:rPr>
          <w:szCs w:val="24"/>
        </w:rPr>
        <w:t xml:space="preserve">The </w:t>
      </w:r>
      <w:r>
        <w:rPr>
          <w:szCs w:val="24"/>
        </w:rPr>
        <w:t>finding</w:t>
      </w:r>
      <w:r w:rsidRPr="00353FF1">
        <w:rPr>
          <w:szCs w:val="24"/>
        </w:rPr>
        <w:t xml:space="preserve"> of the Auditor-Controller’s OCCR is the final step of the appeal process. A copy of the </w:t>
      </w:r>
      <w:r>
        <w:rPr>
          <w:szCs w:val="24"/>
        </w:rPr>
        <w:t>finding</w:t>
      </w:r>
      <w:r w:rsidRPr="00353FF1">
        <w:rPr>
          <w:szCs w:val="24"/>
        </w:rPr>
        <w:t xml:space="preserve"> of the Auditor-Controller’s OCCR will be furnished to the protestor</w:t>
      </w:r>
      <w:r>
        <w:rPr>
          <w:szCs w:val="24"/>
        </w:rPr>
        <w:t>.</w:t>
      </w:r>
      <w:r w:rsidR="00BC6ECE">
        <w:rPr>
          <w:szCs w:val="24"/>
        </w:rPr>
        <w:t xml:space="preserve"> </w:t>
      </w:r>
    </w:p>
    <w:p w14:paraId="4146D815" w14:textId="033D917C" w:rsidR="00D8648E" w:rsidRPr="00BB6DA3" w:rsidRDefault="009000A4" w:rsidP="00424E13">
      <w:pPr>
        <w:pStyle w:val="Itema"/>
        <w:rPr>
          <w:color w:val="000000" w:themeColor="text1"/>
          <w:szCs w:val="18"/>
        </w:rPr>
      </w:pPr>
      <w:r w:rsidRPr="0001111F" w:rsidDel="001B0F82">
        <w:rPr>
          <w:szCs w:val="18"/>
        </w:rPr>
        <w:t xml:space="preserve">The </w:t>
      </w:r>
      <w:r w:rsidRPr="0001111F">
        <w:rPr>
          <w:szCs w:val="18"/>
        </w:rPr>
        <w:t>finding</w:t>
      </w:r>
      <w:r w:rsidRPr="0001111F" w:rsidDel="001B0F82">
        <w:rPr>
          <w:szCs w:val="18"/>
        </w:rPr>
        <w:t xml:space="preserve"> on the </w:t>
      </w:r>
      <w:r w:rsidRPr="0001111F">
        <w:rPr>
          <w:szCs w:val="18"/>
        </w:rPr>
        <w:t>appeal</w:t>
      </w:r>
      <w:r w:rsidRPr="0001111F" w:rsidDel="001B0F82">
        <w:rPr>
          <w:szCs w:val="18"/>
        </w:rPr>
        <w:t xml:space="preserve"> </w:t>
      </w:r>
      <w:r w:rsidRPr="0001111F">
        <w:rPr>
          <w:szCs w:val="18"/>
        </w:rPr>
        <w:t xml:space="preserve">must be issued </w:t>
      </w:r>
      <w:r w:rsidR="00D8648E" w:rsidRPr="0001111F">
        <w:rPr>
          <w:szCs w:val="18"/>
        </w:rPr>
        <w:t xml:space="preserve">before a recommendation to award the </w:t>
      </w:r>
      <w:r w:rsidR="00A114C4" w:rsidRPr="0001111F">
        <w:rPr>
          <w:szCs w:val="18"/>
        </w:rPr>
        <w:t>c</w:t>
      </w:r>
      <w:r w:rsidR="00D8648E" w:rsidRPr="0001111F">
        <w:rPr>
          <w:szCs w:val="18"/>
        </w:rPr>
        <w:t xml:space="preserve">ontract is considered </w:t>
      </w:r>
      <w:r w:rsidR="00BC6ECE" w:rsidRPr="0001111F">
        <w:rPr>
          <w:szCs w:val="18"/>
        </w:rPr>
        <w:t>and cont</w:t>
      </w:r>
      <w:r w:rsidR="0066489F" w:rsidRPr="0001111F">
        <w:rPr>
          <w:szCs w:val="18"/>
        </w:rPr>
        <w:t>r</w:t>
      </w:r>
      <w:r w:rsidR="00BC6ECE" w:rsidRPr="0001111F">
        <w:rPr>
          <w:szCs w:val="18"/>
        </w:rPr>
        <w:t xml:space="preserve">act awarded </w:t>
      </w:r>
      <w:r w:rsidR="00D8648E" w:rsidRPr="0001111F">
        <w:rPr>
          <w:szCs w:val="18"/>
        </w:rPr>
        <w:t xml:space="preserve">by the </w:t>
      </w:r>
      <w:r w:rsidR="00D8648E" w:rsidRPr="00BB6DA3">
        <w:rPr>
          <w:color w:val="000000" w:themeColor="text1"/>
          <w:szCs w:val="18"/>
        </w:rPr>
        <w:t>Board of Supervisor</w:t>
      </w:r>
      <w:r w:rsidR="004933CF" w:rsidRPr="00BB6DA3">
        <w:rPr>
          <w:color w:val="000000" w:themeColor="text1"/>
          <w:szCs w:val="18"/>
        </w:rPr>
        <w:t>s</w:t>
      </w:r>
      <w:r w:rsidR="00D8648E" w:rsidRPr="00BB6DA3">
        <w:rPr>
          <w:color w:val="000000" w:themeColor="text1"/>
          <w:szCs w:val="18"/>
        </w:rPr>
        <w:t>.</w:t>
      </w:r>
    </w:p>
    <w:p w14:paraId="55DC6C14" w14:textId="7A725671" w:rsidR="00D8648E" w:rsidRPr="00266DFB" w:rsidRDefault="00D8648E" w:rsidP="003036CB">
      <w:pPr>
        <w:pStyle w:val="Item1"/>
        <w:rPr>
          <w:szCs w:val="24"/>
        </w:rPr>
      </w:pPr>
      <w:r w:rsidRPr="00266DFB">
        <w:rPr>
          <w:szCs w:val="24"/>
        </w:rPr>
        <w:t xml:space="preserve">The procedures and time limits set forth in this </w:t>
      </w:r>
      <w:r w:rsidR="00111F96">
        <w:rPr>
          <w:szCs w:val="24"/>
        </w:rPr>
        <w:t>section</w:t>
      </w:r>
      <w:r w:rsidR="00111F96" w:rsidRPr="00266DFB">
        <w:rPr>
          <w:szCs w:val="24"/>
        </w:rPr>
        <w:t xml:space="preserve"> </w:t>
      </w:r>
      <w:r w:rsidRPr="00266DFB">
        <w:rPr>
          <w:szCs w:val="24"/>
        </w:rPr>
        <w:t xml:space="preserve">are mandatory and are each </w:t>
      </w:r>
      <w:r w:rsidR="00502F47" w:rsidRPr="00266DFB">
        <w:rPr>
          <w:szCs w:val="24"/>
        </w:rPr>
        <w:t>Bidder</w:t>
      </w:r>
      <w:r w:rsidRPr="00266DFB">
        <w:rPr>
          <w:szCs w:val="24"/>
        </w:rPr>
        <w:t>'s sole and ex</w:t>
      </w:r>
      <w:r w:rsidR="001B4589" w:rsidRPr="00266DFB">
        <w:rPr>
          <w:szCs w:val="24"/>
        </w:rPr>
        <w:t xml:space="preserve">clusive remedy in the event of </w:t>
      </w:r>
      <w:r w:rsidR="00A114C4">
        <w:rPr>
          <w:szCs w:val="24"/>
        </w:rPr>
        <w:t xml:space="preserve">a </w:t>
      </w:r>
      <w:r w:rsidR="001B4589" w:rsidRPr="00266DFB">
        <w:rPr>
          <w:szCs w:val="24"/>
        </w:rPr>
        <w:t>bid p</w:t>
      </w:r>
      <w:r w:rsidRPr="00266DFB">
        <w:rPr>
          <w:szCs w:val="24"/>
        </w:rPr>
        <w:t xml:space="preserve">rotest.  A </w:t>
      </w:r>
      <w:r w:rsidR="00502F47" w:rsidRPr="00266DFB">
        <w:rPr>
          <w:szCs w:val="24"/>
        </w:rPr>
        <w:t>Bidder</w:t>
      </w:r>
      <w:r w:rsidRPr="00266DFB">
        <w:rPr>
          <w:szCs w:val="24"/>
        </w:rPr>
        <w:t>’s failu</w:t>
      </w:r>
      <w:r w:rsidR="001B4589" w:rsidRPr="00266DFB">
        <w:rPr>
          <w:szCs w:val="24"/>
        </w:rPr>
        <w:t>re to timely complete both the b</w:t>
      </w:r>
      <w:r w:rsidRPr="00266DFB">
        <w:rPr>
          <w:szCs w:val="24"/>
        </w:rPr>
        <w:t xml:space="preserve">id protest and appeal procedures </w:t>
      </w:r>
      <w:r w:rsidR="006E17D3">
        <w:rPr>
          <w:szCs w:val="24"/>
        </w:rPr>
        <w:t>will</w:t>
      </w:r>
      <w:r w:rsidR="006E17D3" w:rsidRPr="00266DFB">
        <w:rPr>
          <w:szCs w:val="24"/>
        </w:rPr>
        <w:t xml:space="preserve"> </w:t>
      </w:r>
      <w:r w:rsidRPr="00266DFB">
        <w:rPr>
          <w:szCs w:val="24"/>
        </w:rPr>
        <w:t xml:space="preserve">be deemed a failure to exhaust administrative remedies.  Failure to exhaust administrative remedies, or failure to comply otherwise with these procedures, </w:t>
      </w:r>
      <w:r w:rsidR="006E17D3">
        <w:rPr>
          <w:szCs w:val="24"/>
        </w:rPr>
        <w:t>will</w:t>
      </w:r>
      <w:r w:rsidR="006E17D3" w:rsidRPr="00266DFB">
        <w:rPr>
          <w:szCs w:val="24"/>
        </w:rPr>
        <w:t xml:space="preserve"> </w:t>
      </w:r>
      <w:r w:rsidRPr="00266DFB">
        <w:rPr>
          <w:szCs w:val="24"/>
        </w:rPr>
        <w:t>constitute a waiver of a</w:t>
      </w:r>
      <w:r w:rsidR="001B4589" w:rsidRPr="00266DFB">
        <w:rPr>
          <w:szCs w:val="24"/>
        </w:rPr>
        <w:t>ny right to further pursue the b</w:t>
      </w:r>
      <w:r w:rsidRPr="00266DFB">
        <w:rPr>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49" w:name="_Toc339364450"/>
      <w:bookmarkStart w:id="50" w:name="_Toc339364711"/>
      <w:bookmarkStart w:id="51" w:name="_Toc106380791"/>
      <w:r w:rsidRPr="00266DFB">
        <w:rPr>
          <w:sz w:val="24"/>
          <w:szCs w:val="24"/>
        </w:rPr>
        <w:t>TERM / TERMINATION / RENEWAL</w:t>
      </w:r>
      <w:bookmarkEnd w:id="49"/>
      <w:bookmarkEnd w:id="50"/>
      <w:bookmarkEnd w:id="51"/>
    </w:p>
    <w:p w14:paraId="04DB12B7" w14:textId="02DA84D6" w:rsidR="00F9006C" w:rsidRPr="00D218EC" w:rsidRDefault="00F9006C" w:rsidP="003036CB">
      <w:pPr>
        <w:pStyle w:val="Item1"/>
        <w:rPr>
          <w:szCs w:val="18"/>
        </w:rPr>
      </w:pPr>
      <w:r w:rsidRPr="00D218EC">
        <w:rPr>
          <w:szCs w:val="18"/>
        </w:rPr>
        <w:t xml:space="preserve">The </w:t>
      </w:r>
      <w:r w:rsidR="00A114C4">
        <w:rPr>
          <w:szCs w:val="18"/>
        </w:rPr>
        <w:t>contract term</w:t>
      </w:r>
      <w:r w:rsidRPr="00D218EC">
        <w:rPr>
          <w:szCs w:val="18"/>
        </w:rPr>
        <w:t>, which may be awarded pursuant to this</w:t>
      </w:r>
      <w:r w:rsidR="00296B8A" w:rsidRPr="00D218EC">
        <w:rPr>
          <w:szCs w:val="18"/>
        </w:rPr>
        <w:t xml:space="preserve"> </w:t>
      </w:r>
      <w:r w:rsidR="00DA4A6E" w:rsidRPr="00D218EC">
        <w:rPr>
          <w:szCs w:val="18"/>
        </w:rPr>
        <w:t>RF</w:t>
      </w:r>
      <w:r w:rsidR="00E3208D" w:rsidRPr="00D218EC">
        <w:rPr>
          <w:szCs w:val="18"/>
        </w:rPr>
        <w:t>P</w:t>
      </w:r>
      <w:r w:rsidRPr="00D218EC">
        <w:rPr>
          <w:szCs w:val="18"/>
        </w:rPr>
        <w:t xml:space="preserve">, will </w:t>
      </w:r>
      <w:r w:rsidRPr="00DC2E76">
        <w:rPr>
          <w:szCs w:val="18"/>
        </w:rPr>
        <w:t xml:space="preserve">be </w:t>
      </w:r>
      <w:r w:rsidR="00DC2E76" w:rsidRPr="00BB6DA3">
        <w:rPr>
          <w:szCs w:val="18"/>
        </w:rPr>
        <w:t>one (1)</w:t>
      </w:r>
      <w:r w:rsidRPr="00DC2E76">
        <w:rPr>
          <w:szCs w:val="18"/>
        </w:rPr>
        <w:t xml:space="preserve"> </w:t>
      </w:r>
      <w:r w:rsidRPr="00D218EC">
        <w:rPr>
          <w:szCs w:val="18"/>
        </w:rPr>
        <w:t>year.</w:t>
      </w:r>
    </w:p>
    <w:p w14:paraId="131676BA" w14:textId="3D24326D" w:rsidR="00850953" w:rsidRPr="00E06A99" w:rsidRDefault="00850953" w:rsidP="003036CB">
      <w:pPr>
        <w:pStyle w:val="Item1"/>
        <w:rPr>
          <w:szCs w:val="24"/>
        </w:rPr>
      </w:pPr>
      <w:r w:rsidRPr="00266DFB">
        <w:rPr>
          <w:szCs w:val="24"/>
        </w:rPr>
        <w:t>The County has and reserves the right to suspend, terminate or abandon the execution of any work</w:t>
      </w:r>
      <w:bookmarkStart w:id="52" w:name="_Hlk106376250"/>
      <w:r w:rsidR="001526C6">
        <w:rPr>
          <w:szCs w:val="24"/>
        </w:rPr>
        <w:t>,</w:t>
      </w:r>
      <w:bookmarkEnd w:id="52"/>
      <w:r w:rsidR="000B6ED1">
        <w:rPr>
          <w:szCs w:val="24"/>
        </w:rPr>
        <w:t xml:space="preserve"> services and/or providing of goods</w:t>
      </w:r>
      <w:r w:rsidRPr="00266DFB">
        <w:rPr>
          <w:szCs w:val="24"/>
        </w:rPr>
        <w:t xml:space="preserve"> by the Contractor without cause at any time upon giving the Contractor prior written notice.  In the event that the County should abandon, terminate or suspend the Contractor’s work</w:t>
      </w:r>
      <w:r w:rsidR="000B6ED1">
        <w:rPr>
          <w:szCs w:val="24"/>
        </w:rPr>
        <w:t>, services and/or providing of goods</w:t>
      </w:r>
      <w:r w:rsidRPr="00266DFB">
        <w:rPr>
          <w:szCs w:val="24"/>
        </w:rPr>
        <w:t xml:space="preserve">, the Contractor </w:t>
      </w:r>
      <w:r w:rsidR="00146127">
        <w:rPr>
          <w:szCs w:val="24"/>
        </w:rPr>
        <w:t>wi</w:t>
      </w:r>
      <w:r w:rsidR="000B6ED1">
        <w:rPr>
          <w:szCs w:val="24"/>
        </w:rPr>
        <w:t>ll</w:t>
      </w:r>
      <w:r w:rsidR="00FD22C3" w:rsidRPr="00266DFB">
        <w:rPr>
          <w:szCs w:val="24"/>
        </w:rPr>
        <w:t xml:space="preserve"> </w:t>
      </w:r>
      <w:r w:rsidRPr="00266DFB">
        <w:rPr>
          <w:szCs w:val="24"/>
        </w:rPr>
        <w:t>be entitled to payment for services provided hereunder prior to the effective date of said suspension, termination</w:t>
      </w:r>
      <w:r w:rsidR="00A114C4">
        <w:rPr>
          <w:szCs w:val="24"/>
        </w:rPr>
        <w:t>,</w:t>
      </w:r>
      <w:r w:rsidRPr="00266DFB">
        <w:rPr>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Pr>
          <w:szCs w:val="24"/>
        </w:rPr>
        <w:t>,</w:t>
      </w:r>
      <w:r w:rsidRPr="00266DFB">
        <w:rPr>
          <w:szCs w:val="24"/>
        </w:rPr>
        <w:t xml:space="preserve"> with or without cause, the County reserves the right to invite the next highest</w:t>
      </w:r>
      <w:r w:rsidR="00A114C4">
        <w:rPr>
          <w:szCs w:val="24"/>
        </w:rPr>
        <w:t>-</w:t>
      </w:r>
      <w:r w:rsidRPr="00266DFB">
        <w:rPr>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53" w:name="_Toc339364452"/>
      <w:bookmarkStart w:id="54" w:name="_Toc339364713"/>
      <w:bookmarkStart w:id="55" w:name="_Toc106380792"/>
      <w:r w:rsidRPr="00266DFB">
        <w:rPr>
          <w:sz w:val="24"/>
          <w:szCs w:val="24"/>
        </w:rPr>
        <w:t>BRAND NAMES AND APPROVED EQUIVALENTS</w:t>
      </w:r>
      <w:bookmarkEnd w:id="53"/>
      <w:bookmarkEnd w:id="54"/>
      <w:bookmarkEnd w:id="55"/>
      <w:r w:rsidR="001B7118" w:rsidRPr="00266DFB">
        <w:rPr>
          <w:sz w:val="24"/>
          <w:szCs w:val="24"/>
          <w:u w:val="none"/>
        </w:rPr>
        <w:t xml:space="preserve"> </w:t>
      </w:r>
    </w:p>
    <w:p w14:paraId="4C721B7D" w14:textId="732863E2" w:rsidR="00F9006C" w:rsidRPr="00D218EC" w:rsidRDefault="00F9006C" w:rsidP="003036CB">
      <w:pPr>
        <w:pStyle w:val="Item1"/>
        <w:rPr>
          <w:szCs w:val="18"/>
        </w:rPr>
      </w:pPr>
      <w:r w:rsidRPr="00D218EC">
        <w:rPr>
          <w:szCs w:val="18"/>
        </w:rPr>
        <w:t xml:space="preserve">Any references </w:t>
      </w:r>
      <w:r w:rsidR="00850953" w:rsidRPr="00D218EC">
        <w:rPr>
          <w:szCs w:val="18"/>
        </w:rPr>
        <w:t xml:space="preserve">in this RFP, including </w:t>
      </w:r>
      <w:r w:rsidR="00A114C4">
        <w:rPr>
          <w:szCs w:val="18"/>
        </w:rPr>
        <w:t>A</w:t>
      </w:r>
      <w:r w:rsidR="00850953" w:rsidRPr="00D218EC">
        <w:rPr>
          <w:szCs w:val="18"/>
        </w:rPr>
        <w:t xml:space="preserve">ddendum and other documents, </w:t>
      </w:r>
      <w:r w:rsidRPr="00D218EC">
        <w:rPr>
          <w:szCs w:val="18"/>
        </w:rPr>
        <w:t>to manufacturers</w:t>
      </w:r>
      <w:r w:rsidR="00A114C4">
        <w:rPr>
          <w:szCs w:val="18"/>
        </w:rPr>
        <w:t xml:space="preserve">’ </w:t>
      </w:r>
      <w:r w:rsidRPr="00D218EC">
        <w:rPr>
          <w:szCs w:val="18"/>
        </w:rPr>
        <w:t>trade names, brand names</w:t>
      </w:r>
      <w:r w:rsidR="00A114C4">
        <w:rPr>
          <w:szCs w:val="18"/>
        </w:rPr>
        <w:t>,</w:t>
      </w:r>
      <w:r w:rsidRPr="00D218EC">
        <w:rPr>
          <w:szCs w:val="18"/>
        </w:rPr>
        <w:t xml:space="preserve"> and/or catalog numbers are intended to be descriptive but not restrictive unless otherwise stated and are intended to indicate the quality level desired.  </w:t>
      </w:r>
      <w:r w:rsidR="00850953" w:rsidRPr="00D218EC">
        <w:rPr>
          <w:szCs w:val="18"/>
        </w:rPr>
        <w:t xml:space="preserve">Unless otherwise noted, </w:t>
      </w:r>
      <w:r w:rsidR="00502F47" w:rsidRPr="00D218EC">
        <w:rPr>
          <w:szCs w:val="18"/>
        </w:rPr>
        <w:t>Bidder</w:t>
      </w:r>
      <w:r w:rsidRPr="00D218EC">
        <w:rPr>
          <w:szCs w:val="18"/>
        </w:rPr>
        <w:t>s may offer any equivalent product that meets or exceeds the specifications</w:t>
      </w:r>
      <w:r w:rsidR="00A114C4">
        <w:rPr>
          <w:szCs w:val="18"/>
        </w:rPr>
        <w:t>;</w:t>
      </w:r>
      <w:r w:rsidR="00AF533D" w:rsidRPr="00D218EC">
        <w:rPr>
          <w:szCs w:val="18"/>
        </w:rPr>
        <w:t xml:space="preserve"> however, if the County</w:t>
      </w:r>
      <w:r w:rsidR="00A114C4">
        <w:rPr>
          <w:szCs w:val="18"/>
        </w:rPr>
        <w:t>,</w:t>
      </w:r>
      <w:r w:rsidR="00AF533D" w:rsidRPr="00D218EC">
        <w:rPr>
          <w:szCs w:val="18"/>
        </w:rPr>
        <w:t xml:space="preserve"> in its sole discretion</w:t>
      </w:r>
      <w:r w:rsidR="00A114C4">
        <w:rPr>
          <w:szCs w:val="18"/>
        </w:rPr>
        <w:t>,</w:t>
      </w:r>
      <w:r w:rsidR="00AF533D" w:rsidRPr="00D218EC">
        <w:rPr>
          <w:szCs w:val="18"/>
        </w:rPr>
        <w:t xml:space="preserve"> determines the product </w:t>
      </w:r>
      <w:r w:rsidR="00A114C4">
        <w:rPr>
          <w:szCs w:val="18"/>
        </w:rPr>
        <w:t>proposed</w:t>
      </w:r>
      <w:r w:rsidR="00A114C4" w:rsidRPr="00D218EC">
        <w:rPr>
          <w:szCs w:val="18"/>
        </w:rPr>
        <w:t xml:space="preserve"> </w:t>
      </w:r>
      <w:r w:rsidR="00AF533D" w:rsidRPr="00D218EC">
        <w:rPr>
          <w:szCs w:val="18"/>
        </w:rPr>
        <w:t xml:space="preserve">is not equivalent, the </w:t>
      </w:r>
      <w:r w:rsidR="00A114C4">
        <w:rPr>
          <w:szCs w:val="18"/>
        </w:rPr>
        <w:t>Bid</w:t>
      </w:r>
      <w:r w:rsidR="00AF533D" w:rsidRPr="00D218EC">
        <w:rPr>
          <w:szCs w:val="18"/>
        </w:rPr>
        <w:t xml:space="preserve"> may be </w:t>
      </w:r>
      <w:r w:rsidR="00764121" w:rsidRPr="00D218EC">
        <w:rPr>
          <w:szCs w:val="18"/>
        </w:rPr>
        <w:t>disqualif</w:t>
      </w:r>
      <w:r w:rsidR="00764121">
        <w:rPr>
          <w:szCs w:val="18"/>
        </w:rPr>
        <w:t>ied,</w:t>
      </w:r>
      <w:r w:rsidR="00AF533D" w:rsidRPr="00D218EC">
        <w:rPr>
          <w:szCs w:val="18"/>
        </w:rPr>
        <w:t xml:space="preserve"> or a lower s</w:t>
      </w:r>
      <w:r w:rsidR="00E3208D" w:rsidRPr="00D218EC">
        <w:rPr>
          <w:szCs w:val="18"/>
        </w:rPr>
        <w:t>core awarded by the CSC</w:t>
      </w:r>
      <w:r w:rsidRPr="00D218EC">
        <w:rPr>
          <w:szCs w:val="18"/>
        </w:rPr>
        <w:t>.  Bids based on equivalent products must:</w:t>
      </w:r>
    </w:p>
    <w:p w14:paraId="50955603" w14:textId="77777777" w:rsidR="00F9006C" w:rsidRPr="00D218EC" w:rsidRDefault="00F9006C" w:rsidP="003036CB">
      <w:pPr>
        <w:pStyle w:val="Itema"/>
        <w:tabs>
          <w:tab w:val="clear" w:pos="2160"/>
        </w:tabs>
        <w:rPr>
          <w:szCs w:val="18"/>
        </w:rPr>
      </w:pPr>
      <w:r w:rsidRPr="00D218EC">
        <w:rPr>
          <w:szCs w:val="18"/>
        </w:rPr>
        <w:t>Clearly describe the alternate offered and indicate how it dif</w:t>
      </w:r>
      <w:r w:rsidR="00BB1F9A" w:rsidRPr="00D218EC">
        <w:rPr>
          <w:szCs w:val="18"/>
        </w:rPr>
        <w:t xml:space="preserve">fers from the product specified; </w:t>
      </w:r>
      <w:r w:rsidRPr="00D218EC">
        <w:rPr>
          <w:szCs w:val="18"/>
        </w:rPr>
        <w:t>and</w:t>
      </w:r>
    </w:p>
    <w:p w14:paraId="0C11957F" w14:textId="283AE27D" w:rsidR="00F9006C" w:rsidRPr="00266DFB" w:rsidRDefault="00BB1F9A" w:rsidP="003036CB">
      <w:pPr>
        <w:pStyle w:val="Itema"/>
        <w:tabs>
          <w:tab w:val="clear" w:pos="2160"/>
        </w:tabs>
        <w:rPr>
          <w:szCs w:val="24"/>
        </w:rPr>
      </w:pPr>
      <w:r w:rsidRPr="00266DFB">
        <w:rPr>
          <w:szCs w:val="24"/>
        </w:rPr>
        <w:t xml:space="preserve">Include complete descriptive literature and/or specifications </w:t>
      </w:r>
      <w:r w:rsidR="00850953" w:rsidRPr="00266DFB">
        <w:rPr>
          <w:szCs w:val="24"/>
        </w:rPr>
        <w:t xml:space="preserve">as PDF attachments to </w:t>
      </w:r>
      <w:r w:rsidR="00850953">
        <w:rPr>
          <w:szCs w:val="24"/>
        </w:rPr>
        <w:t xml:space="preserve">the </w:t>
      </w:r>
      <w:r w:rsidR="00850953" w:rsidRPr="00266DFB">
        <w:rPr>
          <w:szCs w:val="24"/>
        </w:rPr>
        <w:t xml:space="preserve">online bid submission </w:t>
      </w:r>
      <w:r w:rsidRPr="00266DFB">
        <w:rPr>
          <w:szCs w:val="24"/>
        </w:rPr>
        <w:t xml:space="preserve">as proof that the proposed alternate will be equal to or better than the product named in this </w:t>
      </w:r>
      <w:r w:rsidR="00850953">
        <w:rPr>
          <w:szCs w:val="24"/>
        </w:rPr>
        <w:t>RFP</w:t>
      </w:r>
      <w:r w:rsidRPr="00266DFB">
        <w:rPr>
          <w:szCs w:val="24"/>
        </w:rPr>
        <w:t>.</w:t>
      </w:r>
    </w:p>
    <w:p w14:paraId="19A0EBE7" w14:textId="1DAFC884" w:rsidR="00F9006C" w:rsidRPr="00266DFB" w:rsidRDefault="00F9006C" w:rsidP="003036CB">
      <w:pPr>
        <w:pStyle w:val="Item1"/>
        <w:rPr>
          <w:szCs w:val="24"/>
        </w:rPr>
      </w:pPr>
      <w:r w:rsidRPr="00266DFB">
        <w:rPr>
          <w:szCs w:val="24"/>
        </w:rPr>
        <w:t>The County reserves the right to be the sole judge of what is equal and acceptable</w:t>
      </w:r>
      <w:r w:rsidR="00A114C4">
        <w:rPr>
          <w:szCs w:val="24"/>
        </w:rPr>
        <w:t>. It</w:t>
      </w:r>
      <w:r w:rsidRPr="00266DFB">
        <w:rPr>
          <w:szCs w:val="24"/>
        </w:rPr>
        <w:t xml:space="preserve"> may require </w:t>
      </w:r>
      <w:r w:rsidR="00502F47" w:rsidRPr="00266DFB">
        <w:rPr>
          <w:szCs w:val="24"/>
        </w:rPr>
        <w:t>Bidder</w:t>
      </w:r>
      <w:r w:rsidR="006A36E5">
        <w:rPr>
          <w:szCs w:val="24"/>
        </w:rPr>
        <w:t>s</w:t>
      </w:r>
      <w:r w:rsidRPr="00266DFB">
        <w:rPr>
          <w:szCs w:val="24"/>
        </w:rPr>
        <w:t xml:space="preserve"> to provide additional information and/or samples</w:t>
      </w:r>
      <w:r w:rsidR="00AF533D" w:rsidRPr="00266DFB">
        <w:rPr>
          <w:szCs w:val="24"/>
        </w:rPr>
        <w:t xml:space="preserve"> or disqualify the bid</w:t>
      </w:r>
      <w:r w:rsidR="0066489F">
        <w:rPr>
          <w:szCs w:val="24"/>
        </w:rPr>
        <w:t xml:space="preserve"> proposal</w:t>
      </w:r>
      <w:r w:rsidR="00AF533D" w:rsidRPr="00266DFB">
        <w:rPr>
          <w:szCs w:val="24"/>
        </w:rPr>
        <w:t xml:space="preserve">. </w:t>
      </w:r>
    </w:p>
    <w:p w14:paraId="4D86AA53" w14:textId="29DA44F6" w:rsidR="009F0B2C" w:rsidRPr="00266DFB" w:rsidRDefault="00F9006C" w:rsidP="003036CB">
      <w:pPr>
        <w:pStyle w:val="Item1"/>
        <w:rPr>
          <w:szCs w:val="24"/>
        </w:rPr>
      </w:pPr>
      <w:r w:rsidRPr="00266DFB">
        <w:rPr>
          <w:szCs w:val="24"/>
        </w:rPr>
        <w:t xml:space="preserve">If </w:t>
      </w:r>
      <w:r w:rsidR="00502F47" w:rsidRPr="00266DFB">
        <w:rPr>
          <w:szCs w:val="24"/>
        </w:rPr>
        <w:t>Bidder</w:t>
      </w:r>
      <w:r w:rsidR="00E655D9">
        <w:rPr>
          <w:szCs w:val="24"/>
        </w:rPr>
        <w:t>s</w:t>
      </w:r>
      <w:r w:rsidRPr="00266DFB">
        <w:rPr>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56" w:name="_Toc339364454"/>
      <w:bookmarkStart w:id="57" w:name="_Toc339364715"/>
      <w:bookmarkStart w:id="58" w:name="_Toc106380793"/>
      <w:r w:rsidRPr="00266DFB">
        <w:rPr>
          <w:sz w:val="24"/>
          <w:szCs w:val="24"/>
        </w:rPr>
        <w:t>QUANTITIES</w:t>
      </w:r>
      <w:bookmarkEnd w:id="56"/>
      <w:bookmarkEnd w:id="57"/>
      <w:bookmarkEnd w:id="58"/>
      <w:r w:rsidR="007402A0" w:rsidRPr="007276A7">
        <w:rPr>
          <w:u w:val="none"/>
        </w:rPr>
        <w:t xml:space="preserve"> </w:t>
      </w:r>
    </w:p>
    <w:p w14:paraId="27B73527" w14:textId="39D6023E" w:rsidR="00F9006C" w:rsidRPr="00266DFB" w:rsidRDefault="00F9006C" w:rsidP="00CC278E">
      <w:pPr>
        <w:spacing w:after="240"/>
        <w:ind w:left="1440"/>
        <w:rPr>
          <w:rFonts w:ascii="Calibri" w:hAnsi="Calibri" w:cs="Calibri"/>
          <w:szCs w:val="24"/>
        </w:rPr>
      </w:pPr>
      <w:r w:rsidRPr="00266DFB">
        <w:rPr>
          <w:rFonts w:ascii="Calibri" w:hAnsi="Calibri" w:cs="Calibri"/>
          <w:szCs w:val="24"/>
        </w:rPr>
        <w:t>Quantities listed herein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59" w:name="_Toc339364456"/>
      <w:bookmarkStart w:id="60" w:name="_Toc339364717"/>
      <w:bookmarkStart w:id="61" w:name="_Toc106380794"/>
      <w:r w:rsidRPr="00266DFB">
        <w:rPr>
          <w:sz w:val="24"/>
          <w:szCs w:val="24"/>
        </w:rPr>
        <w:t>PRICING</w:t>
      </w:r>
      <w:bookmarkEnd w:id="59"/>
      <w:bookmarkEnd w:id="60"/>
      <w:bookmarkEnd w:id="61"/>
      <w:r w:rsidR="007402A0" w:rsidRPr="00266DFB">
        <w:rPr>
          <w:sz w:val="24"/>
          <w:szCs w:val="24"/>
          <w:u w:val="none"/>
        </w:rPr>
        <w:t xml:space="preserve"> </w:t>
      </w:r>
    </w:p>
    <w:p w14:paraId="5C348599" w14:textId="0F068B5B" w:rsidR="00F9006C" w:rsidRPr="00D218EC" w:rsidRDefault="00F9006C" w:rsidP="003036CB">
      <w:pPr>
        <w:pStyle w:val="Item1"/>
        <w:rPr>
          <w:szCs w:val="18"/>
        </w:rPr>
      </w:pPr>
      <w:r w:rsidRPr="00D218EC">
        <w:rPr>
          <w:szCs w:val="18"/>
        </w:rPr>
        <w:t xml:space="preserve">All pricing as quoted will </w:t>
      </w:r>
      <w:r w:rsidR="00AF533D" w:rsidRPr="00D218EC">
        <w:rPr>
          <w:szCs w:val="18"/>
        </w:rPr>
        <w:t xml:space="preserve">not increase, but except as noted below, </w:t>
      </w:r>
      <w:r w:rsidRPr="00D218EC">
        <w:rPr>
          <w:szCs w:val="18"/>
        </w:rPr>
        <w:t xml:space="preserve">remain </w:t>
      </w:r>
      <w:r w:rsidR="00DA4A6E" w:rsidRPr="00D218EC">
        <w:rPr>
          <w:szCs w:val="18"/>
        </w:rPr>
        <w:t xml:space="preserve">fixed and </w:t>
      </w:r>
      <w:r w:rsidRPr="00D218EC">
        <w:rPr>
          <w:szCs w:val="18"/>
        </w:rPr>
        <w:t xml:space="preserve">firm for the term of any contract that may be awarded as a result of this </w:t>
      </w:r>
      <w:r w:rsidR="00DA4A6E" w:rsidRPr="00D218EC">
        <w:rPr>
          <w:szCs w:val="18"/>
        </w:rPr>
        <w:t>RF</w:t>
      </w:r>
      <w:r w:rsidR="00E3208D" w:rsidRPr="00D218EC">
        <w:rPr>
          <w:szCs w:val="18"/>
        </w:rPr>
        <w:t>P</w:t>
      </w:r>
      <w:r w:rsidRPr="00D218EC">
        <w:rPr>
          <w:szCs w:val="18"/>
        </w:rPr>
        <w:t>.</w:t>
      </w:r>
    </w:p>
    <w:p w14:paraId="65F619EB" w14:textId="7287ED7F" w:rsidR="00F9006C" w:rsidRPr="00266DFB" w:rsidRDefault="00F9006C" w:rsidP="003036CB">
      <w:pPr>
        <w:pStyle w:val="Item1"/>
      </w:pPr>
      <w:r w:rsidRPr="00266DFB">
        <w:t xml:space="preserve">Unless otherwise stated, </w:t>
      </w:r>
      <w:r w:rsidR="00502F47" w:rsidRPr="00266DFB">
        <w:t>Bidder</w:t>
      </w:r>
      <w:r w:rsidRPr="00266DFB">
        <w:t xml:space="preserve"> agrees that, in the event of a price decline, the benefit of such </w:t>
      </w:r>
      <w:r w:rsidR="00A114C4">
        <w:t xml:space="preserve">a </w:t>
      </w:r>
      <w:r w:rsidRPr="00266DFB">
        <w:t xml:space="preserve">lower price </w:t>
      </w:r>
      <w:r w:rsidR="00FD22C3">
        <w:t>will</w:t>
      </w:r>
      <w:r w:rsidR="00FD22C3" w:rsidRPr="00266DFB">
        <w:t xml:space="preserve"> </w:t>
      </w:r>
      <w:r w:rsidRPr="00266DFB">
        <w:t>be extended to the County.</w:t>
      </w:r>
    </w:p>
    <w:p w14:paraId="2D4D3652" w14:textId="1867E948" w:rsidR="00F9006C" w:rsidRPr="00266DFB" w:rsidRDefault="001E6594" w:rsidP="003036CB">
      <w:pPr>
        <w:pStyle w:val="Item1"/>
      </w:pPr>
      <w:r>
        <w:t>R</w:t>
      </w:r>
      <w:r w:rsidR="00AF533D" w:rsidRPr="00266DFB">
        <w:t xml:space="preserve">easonable </w:t>
      </w:r>
      <w:r w:rsidR="00F9006C" w:rsidRPr="00266DFB">
        <w:t>price increases or decreases for subsequent contract terms may be negotiated between Contractor and County after completion of the initial term.</w:t>
      </w:r>
    </w:p>
    <w:p w14:paraId="0629BB7D" w14:textId="50B24279" w:rsidR="00DD5AA2" w:rsidRPr="00A85450" w:rsidRDefault="00DD5AA2" w:rsidP="003036CB">
      <w:pPr>
        <w:pStyle w:val="Item1"/>
      </w:pPr>
      <w:r w:rsidRPr="00266DFB">
        <w:t>Taxes and freight charges</w:t>
      </w:r>
      <w:r w:rsidR="00454F7C" w:rsidRPr="00266DFB">
        <w:t>:</w:t>
      </w:r>
    </w:p>
    <w:p w14:paraId="0A0A59C5" w14:textId="0384DEF6" w:rsidR="00876B49" w:rsidRDefault="00544A43" w:rsidP="003036CB">
      <w:pPr>
        <w:pStyle w:val="Itema"/>
        <w:tabs>
          <w:tab w:val="clear" w:pos="2160"/>
        </w:tabs>
      </w:pPr>
      <w:r w:rsidRPr="00D218EC">
        <w:rPr>
          <w:szCs w:val="18"/>
        </w:rPr>
        <w:t xml:space="preserve">All prices are to be Freight On Board (F.O.B.) destination.  Any freight/delivery charges are to be included in the bid price. </w:t>
      </w:r>
    </w:p>
    <w:p w14:paraId="4A228640" w14:textId="5A05AD72" w:rsidR="00DD5AA2" w:rsidRPr="00266DFB" w:rsidRDefault="00DD5AA2" w:rsidP="003036CB">
      <w:pPr>
        <w:pStyle w:val="Itema"/>
        <w:tabs>
          <w:tab w:val="clear" w:pos="2160"/>
        </w:tabs>
        <w:rPr>
          <w:szCs w:val="24"/>
        </w:rPr>
      </w:pPr>
      <w:r w:rsidRPr="00266DFB">
        <w:rPr>
          <w:szCs w:val="24"/>
        </w:rPr>
        <w:t xml:space="preserve">The County is soliciting a </w:t>
      </w:r>
      <w:bookmarkStart w:id="62" w:name="PricingType"/>
      <w:r w:rsidR="000509F0" w:rsidRPr="00BB6DA3">
        <w:rPr>
          <w:color w:val="000000" w:themeColor="text1"/>
          <w:szCs w:val="24"/>
        </w:rPr>
        <w:t>total price</w:t>
      </w:r>
      <w:bookmarkEnd w:id="62"/>
      <w:r w:rsidRPr="00BB6DA3">
        <w:rPr>
          <w:color w:val="000000" w:themeColor="text1"/>
          <w:szCs w:val="24"/>
        </w:rPr>
        <w:t xml:space="preserve"> </w:t>
      </w:r>
      <w:r w:rsidRPr="00266DFB">
        <w:rPr>
          <w:szCs w:val="24"/>
        </w:rPr>
        <w:t>for this project</w:t>
      </w:r>
      <w:r w:rsidR="00F52C4D" w:rsidRPr="00266DFB">
        <w:rPr>
          <w:szCs w:val="24"/>
        </w:rPr>
        <w:t xml:space="preserve">.  </w:t>
      </w:r>
      <w:r w:rsidRPr="00266DFB">
        <w:rPr>
          <w:szCs w:val="24"/>
        </w:rPr>
        <w:t xml:space="preserve">The </w:t>
      </w:r>
      <w:r w:rsidRPr="0001418F">
        <w:rPr>
          <w:szCs w:val="24"/>
        </w:rPr>
        <w:t xml:space="preserve">price(s) </w:t>
      </w:r>
      <w:r w:rsidRPr="00266DFB">
        <w:rPr>
          <w:szCs w:val="24"/>
        </w:rPr>
        <w:t xml:space="preserve">quoted </w:t>
      </w:r>
      <w:r w:rsidR="00146127">
        <w:rPr>
          <w:szCs w:val="24"/>
        </w:rPr>
        <w:t>must</w:t>
      </w:r>
      <w:r w:rsidRPr="00266DFB">
        <w:rPr>
          <w:szCs w:val="24"/>
        </w:rPr>
        <w:t xml:space="preserve"> be the total cost the County will pay for this project</w:t>
      </w:r>
      <w:r w:rsidR="00A114C4">
        <w:rPr>
          <w:szCs w:val="24"/>
        </w:rPr>
        <w:t>,</w:t>
      </w:r>
      <w:r w:rsidRPr="00266DFB">
        <w:rPr>
          <w:szCs w:val="24"/>
        </w:rPr>
        <w:t xml:space="preserve"> including </w:t>
      </w:r>
      <w:r w:rsidR="00117325" w:rsidRPr="00266DFB">
        <w:rPr>
          <w:szCs w:val="24"/>
        </w:rPr>
        <w:t xml:space="preserve">all taxes (excluding Sales and Use taxes) </w:t>
      </w:r>
      <w:r w:rsidRPr="00266DFB">
        <w:rPr>
          <w:szCs w:val="24"/>
        </w:rPr>
        <w:t>and all other charges.</w:t>
      </w:r>
    </w:p>
    <w:p w14:paraId="29851B1F" w14:textId="11AD008C" w:rsidR="00DD5AA2" w:rsidRPr="00266DFB" w:rsidRDefault="00DD5AA2" w:rsidP="003036CB">
      <w:pPr>
        <w:pStyle w:val="Itema"/>
        <w:tabs>
          <w:tab w:val="clear" w:pos="2160"/>
        </w:tabs>
        <w:rPr>
          <w:szCs w:val="24"/>
        </w:rPr>
      </w:pPr>
      <w:r w:rsidRPr="00266DFB">
        <w:rPr>
          <w:szCs w:val="24"/>
        </w:rPr>
        <w:t xml:space="preserve">No charge for delivery, drayage, express, parcel post packing, cartage, insurance, license fees, permits, costs of bonds, or for any other purpose, except taxes legally payable by </w:t>
      </w:r>
      <w:r w:rsidR="009000A4">
        <w:rPr>
          <w:szCs w:val="24"/>
        </w:rPr>
        <w:t xml:space="preserve">the </w:t>
      </w:r>
      <w:r w:rsidRPr="00266DFB">
        <w:rPr>
          <w:szCs w:val="24"/>
        </w:rPr>
        <w:t>County, will be paid by the County unless expressly included and itemized in the bid</w:t>
      </w:r>
      <w:r w:rsidR="0066489F">
        <w:rPr>
          <w:szCs w:val="24"/>
        </w:rPr>
        <w:t xml:space="preserve"> proposal</w:t>
      </w:r>
      <w:r w:rsidRPr="00266DFB">
        <w:rPr>
          <w:szCs w:val="24"/>
        </w:rPr>
        <w:t>.</w:t>
      </w:r>
    </w:p>
    <w:p w14:paraId="726E2DE1" w14:textId="5A5C048F" w:rsidR="00DD5AA2" w:rsidRPr="00266DFB" w:rsidRDefault="00DD5AA2" w:rsidP="003036CB">
      <w:pPr>
        <w:pStyle w:val="Itema"/>
        <w:tabs>
          <w:tab w:val="clear" w:pos="2160"/>
        </w:tabs>
        <w:rPr>
          <w:szCs w:val="24"/>
        </w:rPr>
      </w:pPr>
      <w:bookmarkStart w:id="63" w:name="_Hlk83899919"/>
      <w:r w:rsidRPr="00266DFB">
        <w:rPr>
          <w:szCs w:val="24"/>
        </w:rPr>
        <w:t xml:space="preserve">Amount paid for </w:t>
      </w:r>
      <w:r w:rsidR="009000A4">
        <w:rPr>
          <w:szCs w:val="24"/>
        </w:rPr>
        <w:t xml:space="preserve">the </w:t>
      </w:r>
      <w:r w:rsidRPr="00266DFB">
        <w:rPr>
          <w:szCs w:val="24"/>
        </w:rPr>
        <w:t xml:space="preserve">transportation of property to the County of Alameda is exempt from Federal Transportation Tax.  An exemption certificate is not required where the shipping papers show the consignee as Alameda </w:t>
      </w:r>
      <w:r w:rsidR="00F27B62" w:rsidRPr="00266DFB">
        <w:rPr>
          <w:szCs w:val="24"/>
        </w:rPr>
        <w:t>County</w:t>
      </w:r>
      <w:r w:rsidRPr="00266DFB">
        <w:rPr>
          <w:szCs w:val="24"/>
        </w:rPr>
        <w:t xml:space="preserve"> as such papers may be accepted by the carrier as proof of the exempt character of the shipment.</w:t>
      </w:r>
    </w:p>
    <w:bookmarkEnd w:id="63"/>
    <w:p w14:paraId="07E304BB" w14:textId="1D54D5B1" w:rsidR="00F9006C" w:rsidRPr="00B61608" w:rsidRDefault="00DD5AA2" w:rsidP="003036CB">
      <w:pPr>
        <w:pStyle w:val="Itema"/>
        <w:tabs>
          <w:tab w:val="clear" w:pos="2160"/>
        </w:tabs>
        <w:rPr>
          <w:szCs w:val="24"/>
        </w:rPr>
      </w:pPr>
      <w:r w:rsidRPr="00266DFB">
        <w:rPr>
          <w:szCs w:val="24"/>
        </w:rPr>
        <w:t xml:space="preserve">Articles sold to the County of Alameda are exempt from certain Federal excise taxes.  </w:t>
      </w:r>
      <w:r w:rsidR="00AF533D" w:rsidRPr="00266DFB">
        <w:rPr>
          <w:szCs w:val="24"/>
        </w:rPr>
        <w:t>If applicable, and upon reques</w:t>
      </w:r>
      <w:r w:rsidR="00823F00" w:rsidRPr="00266DFB">
        <w:rPr>
          <w:szCs w:val="24"/>
        </w:rPr>
        <w:t>t</w:t>
      </w:r>
      <w:r w:rsidR="00AF533D" w:rsidRPr="00266DFB">
        <w:rPr>
          <w:szCs w:val="24"/>
        </w:rPr>
        <w:t>, t</w:t>
      </w:r>
      <w:r w:rsidRPr="00266DFB">
        <w:rPr>
          <w:szCs w:val="24"/>
        </w:rPr>
        <w:t xml:space="preserve">he County will furnish an </w:t>
      </w:r>
      <w:r w:rsidRPr="00B61608">
        <w:rPr>
          <w:szCs w:val="24"/>
        </w:rPr>
        <w:t>exemption certificate.</w:t>
      </w:r>
    </w:p>
    <w:p w14:paraId="584FD5B5" w14:textId="5191C979" w:rsidR="00F9006C" w:rsidRPr="00266DFB" w:rsidRDefault="00F9006C" w:rsidP="003036CB">
      <w:pPr>
        <w:pStyle w:val="Item1"/>
      </w:pPr>
      <w:r w:rsidRPr="00266DFB">
        <w:t xml:space="preserve">All prices quoted </w:t>
      </w:r>
      <w:r w:rsidR="00CA0CEF">
        <w:t>must</w:t>
      </w:r>
      <w:r w:rsidRPr="00266DFB">
        <w:t xml:space="preserve"> be in United States</w:t>
      </w:r>
      <w:r w:rsidR="008136DB" w:rsidRPr="00266DFB">
        <w:t xml:space="preserve"> </w:t>
      </w:r>
      <w:r w:rsidRPr="00266DFB">
        <w:t>dollars</w:t>
      </w:r>
      <w:r w:rsidR="005C64AE" w:rsidRPr="00266DFB">
        <w:t xml:space="preserve">. </w:t>
      </w:r>
    </w:p>
    <w:p w14:paraId="024054B0" w14:textId="09AD0809" w:rsidR="00F9006C" w:rsidRPr="00266DFB" w:rsidRDefault="00F9006C" w:rsidP="003036CB">
      <w:pPr>
        <w:pStyle w:val="Item1"/>
        <w:rPr>
          <w:szCs w:val="24"/>
        </w:rPr>
      </w:pPr>
      <w:r w:rsidRPr="00266DFB">
        <w:rPr>
          <w:szCs w:val="24"/>
        </w:rPr>
        <w:t xml:space="preserve">Price quotes </w:t>
      </w:r>
      <w:r w:rsidR="00CA0CEF">
        <w:rPr>
          <w:szCs w:val="24"/>
        </w:rPr>
        <w:t>must</w:t>
      </w:r>
      <w:r w:rsidRPr="00266DFB">
        <w:rPr>
          <w:szCs w:val="24"/>
        </w:rPr>
        <w:t xml:space="preserve"> include any and all payment incentives available to the County.</w:t>
      </w:r>
    </w:p>
    <w:p w14:paraId="78FD9277" w14:textId="69A4B3D9" w:rsidR="00F9006C" w:rsidRPr="00266DFB" w:rsidRDefault="001821C6" w:rsidP="003036CB">
      <w:pPr>
        <w:pStyle w:val="Item1"/>
        <w:rPr>
          <w:szCs w:val="24"/>
        </w:rPr>
      </w:pPr>
      <w:r>
        <w:rPr>
          <w:szCs w:val="24"/>
        </w:rPr>
        <w:t>I</w:t>
      </w:r>
      <w:r w:rsidR="00F9006C" w:rsidRPr="00266DFB">
        <w:rPr>
          <w:szCs w:val="24"/>
        </w:rPr>
        <w:t>n the evaluation of cost, if applicable, it will be assumed that the unit price quoted is correct in the case of a discrepancy between the unit price and an extension</w:t>
      </w:r>
      <w:r w:rsidR="00A114C4">
        <w:rPr>
          <w:szCs w:val="24"/>
        </w:rPr>
        <w:t>,</w:t>
      </w:r>
      <w:r w:rsidR="00AF533D" w:rsidRPr="00266DFB">
        <w:rPr>
          <w:szCs w:val="24"/>
        </w:rPr>
        <w:t xml:space="preserve"> and the Bidder must honor the unit price quoted.</w:t>
      </w:r>
    </w:p>
    <w:p w14:paraId="78C87234" w14:textId="3AFDA254" w:rsidR="00F9006C" w:rsidRPr="002F2270" w:rsidRDefault="00F9006C" w:rsidP="002F2270">
      <w:pPr>
        <w:pStyle w:val="Item1"/>
        <w:rPr>
          <w:szCs w:val="24"/>
        </w:rPr>
      </w:pPr>
      <w:r w:rsidRPr="00266DFB">
        <w:rPr>
          <w:szCs w:val="24"/>
        </w:rPr>
        <w:t>Federal and State minimum wage laws apply.</w:t>
      </w:r>
      <w:r w:rsidR="0082590B" w:rsidRPr="00266DFB">
        <w:rPr>
          <w:szCs w:val="24"/>
        </w:rPr>
        <w:t xml:space="preserve"> </w:t>
      </w:r>
      <w:r w:rsidRPr="00266DFB">
        <w:rPr>
          <w:szCs w:val="24"/>
        </w:rPr>
        <w:t xml:space="preserve"> The County has no</w:t>
      </w:r>
      <w:r w:rsidR="0082590B" w:rsidRPr="00266DFB">
        <w:rPr>
          <w:szCs w:val="24"/>
        </w:rPr>
        <w:t xml:space="preserve"> requirements for living wages. </w:t>
      </w:r>
      <w:r w:rsidRPr="00266DFB">
        <w:rPr>
          <w:szCs w:val="24"/>
        </w:rPr>
        <w:t xml:space="preserve"> The County is not imposing any additional requirements regarding wages.</w:t>
      </w:r>
      <w:bookmarkStart w:id="64" w:name="_Hlk83900178"/>
    </w:p>
    <w:p w14:paraId="3CD238C4" w14:textId="77777777" w:rsidR="00F9006C" w:rsidRPr="00266DFB" w:rsidRDefault="00F9006C" w:rsidP="000352A4">
      <w:pPr>
        <w:pStyle w:val="Heading2"/>
        <w:rPr>
          <w:sz w:val="24"/>
          <w:szCs w:val="24"/>
        </w:rPr>
      </w:pPr>
      <w:bookmarkStart w:id="65" w:name="_Toc339364458"/>
      <w:bookmarkStart w:id="66" w:name="_Toc339364719"/>
      <w:bookmarkStart w:id="67" w:name="_Toc106380795"/>
      <w:bookmarkEnd w:id="64"/>
      <w:r w:rsidRPr="00266DFB">
        <w:rPr>
          <w:sz w:val="24"/>
          <w:szCs w:val="24"/>
        </w:rPr>
        <w:t>AWARD</w:t>
      </w:r>
      <w:bookmarkEnd w:id="65"/>
      <w:bookmarkEnd w:id="66"/>
      <w:bookmarkEnd w:id="67"/>
    </w:p>
    <w:p w14:paraId="04FA3C28" w14:textId="4AFC4186" w:rsidR="00383B1A" w:rsidRPr="0001418F" w:rsidRDefault="00C57504" w:rsidP="00D218EC">
      <w:pPr>
        <w:pStyle w:val="Item1"/>
        <w:rPr>
          <w:szCs w:val="18"/>
        </w:rPr>
      </w:pPr>
      <w:r w:rsidRPr="0001418F">
        <w:rPr>
          <w:szCs w:val="18"/>
        </w:rPr>
        <w:t xml:space="preserve">Most </w:t>
      </w:r>
      <w:r w:rsidR="006F6C64" w:rsidRPr="0001418F">
        <w:rPr>
          <w:szCs w:val="18"/>
        </w:rPr>
        <w:t>Responsive and Responsible Bidder</w:t>
      </w:r>
      <w:r w:rsidR="00244273" w:rsidRPr="0001418F">
        <w:rPr>
          <w:szCs w:val="18"/>
        </w:rPr>
        <w:t>(s)</w:t>
      </w:r>
    </w:p>
    <w:p w14:paraId="7875395B" w14:textId="2777BC0F" w:rsidR="00AF533D" w:rsidRPr="0001418F" w:rsidRDefault="00AF533D" w:rsidP="00A84D6C">
      <w:pPr>
        <w:pStyle w:val="Itema"/>
        <w:numPr>
          <w:ilvl w:val="3"/>
          <w:numId w:val="10"/>
        </w:numPr>
        <w:rPr>
          <w:szCs w:val="24"/>
        </w:rPr>
      </w:pPr>
      <w:r w:rsidRPr="0001418F">
        <w:rPr>
          <w:szCs w:val="24"/>
        </w:rPr>
        <w:t>The award will be made to the highest</w:t>
      </w:r>
      <w:r w:rsidR="00A114C4" w:rsidRPr="0001418F">
        <w:rPr>
          <w:szCs w:val="24"/>
        </w:rPr>
        <w:t>-</w:t>
      </w:r>
      <w:r w:rsidRPr="0001418F">
        <w:rPr>
          <w:szCs w:val="24"/>
        </w:rPr>
        <w:t xml:space="preserve">ranked Bidder(s) who meet the requirements of these specifications, </w:t>
      </w:r>
      <w:r w:rsidR="00BF3055" w:rsidRPr="0001418F">
        <w:rPr>
          <w:szCs w:val="24"/>
        </w:rPr>
        <w:t>terms,</w:t>
      </w:r>
      <w:r w:rsidRPr="0001418F">
        <w:rPr>
          <w:szCs w:val="24"/>
        </w:rPr>
        <w:t xml:space="preserve"> and conditions.   </w:t>
      </w:r>
    </w:p>
    <w:p w14:paraId="44265F01" w14:textId="20A9136B" w:rsidR="004E6261" w:rsidRPr="0001418F" w:rsidRDefault="00FF715F" w:rsidP="00A84D6C">
      <w:pPr>
        <w:pStyle w:val="Itema"/>
        <w:numPr>
          <w:ilvl w:val="3"/>
          <w:numId w:val="10"/>
        </w:numPr>
        <w:rPr>
          <w:szCs w:val="24"/>
        </w:rPr>
      </w:pPr>
      <w:r w:rsidRPr="0001418F">
        <w:rPr>
          <w:szCs w:val="24"/>
        </w:rPr>
        <w:t>Awards may also be made to the subsequent highest ranked Bidder(s)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idder(s)</w:t>
      </w:r>
      <w:r w:rsidRPr="0001418F">
        <w:rPr>
          <w:szCs w:val="24"/>
        </w:rPr>
        <w:t xml:space="preserve">. </w:t>
      </w:r>
    </w:p>
    <w:p w14:paraId="16165780" w14:textId="5008085F" w:rsidR="006C5CE8" w:rsidRPr="0001418F" w:rsidRDefault="00AF533D" w:rsidP="00A84D6C">
      <w:pPr>
        <w:pStyle w:val="Itema"/>
        <w:numPr>
          <w:ilvl w:val="3"/>
          <w:numId w:val="10"/>
        </w:numPr>
        <w:rPr>
          <w:szCs w:val="24"/>
        </w:rPr>
      </w:pPr>
      <w:r w:rsidRPr="0001418F">
        <w:rPr>
          <w:szCs w:val="24"/>
        </w:rPr>
        <w:t>An award will be recommended for the</w:t>
      </w:r>
      <w:r w:rsidR="00557262" w:rsidRPr="0001418F">
        <w:rPr>
          <w:szCs w:val="24"/>
        </w:rPr>
        <w:t xml:space="preserve"> Bidder</w:t>
      </w:r>
      <w:r w:rsidRPr="0001418F">
        <w:rPr>
          <w:szCs w:val="24"/>
        </w:rPr>
        <w:t>(s)</w:t>
      </w:r>
      <w:r w:rsidR="00557262" w:rsidRPr="0001418F">
        <w:rPr>
          <w:szCs w:val="24"/>
        </w:rPr>
        <w:t xml:space="preserve"> </w:t>
      </w:r>
      <w:r w:rsidRPr="0001418F">
        <w:rPr>
          <w:szCs w:val="24"/>
        </w:rPr>
        <w:t>that</w:t>
      </w:r>
      <w:r w:rsidR="00557262" w:rsidRPr="0001418F">
        <w:rPr>
          <w:szCs w:val="24"/>
        </w:rPr>
        <w:t xml:space="preserve"> submitted the proposal</w:t>
      </w:r>
      <w:r w:rsidRPr="0001418F">
        <w:rPr>
          <w:szCs w:val="24"/>
        </w:rPr>
        <w:t>(s)</w:t>
      </w:r>
      <w:r w:rsidR="00557262" w:rsidRPr="0001418F">
        <w:rPr>
          <w:szCs w:val="24"/>
        </w:rPr>
        <w:t xml:space="preserve">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61A982C7" w14:textId="2BFC85F3" w:rsidR="006337E6" w:rsidRPr="002B5EF2" w:rsidRDefault="002B5EF2" w:rsidP="006C5CE8">
      <w:pPr>
        <w:pStyle w:val="Item1"/>
      </w:pPr>
      <w:r w:rsidRPr="00F11599">
        <w:rPr>
          <w:szCs w:val="24"/>
        </w:rPr>
        <w:t>Small Local Emerging Business (SLEB) Program</w:t>
      </w:r>
      <w:r w:rsidR="002F78D9">
        <w:rPr>
          <w:szCs w:val="24"/>
        </w:rPr>
        <w:t xml:space="preserve"> </w:t>
      </w:r>
    </w:p>
    <w:p w14:paraId="2D8F383B" w14:textId="47EEBB0F" w:rsidR="002B5EF2" w:rsidRPr="00267EC2" w:rsidRDefault="00267EC2" w:rsidP="002B5EF2">
      <w:pPr>
        <w:pStyle w:val="Itema"/>
      </w:pPr>
      <w:r w:rsidRPr="00266DFB">
        <w:rPr>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02EC2F75" w14:textId="1535D0A7" w:rsidR="00267EC2" w:rsidRPr="00EC0CC3" w:rsidRDefault="00EC0CC3" w:rsidP="002B5EF2">
      <w:pPr>
        <w:pStyle w:val="Itema"/>
      </w:pPr>
      <w:r w:rsidRPr="00266DFB">
        <w:rPr>
          <w:szCs w:val="24"/>
        </w:rPr>
        <w:t>As a result of the County’s commitment to advanc</w:t>
      </w:r>
      <w:r>
        <w:rPr>
          <w:szCs w:val="24"/>
        </w:rPr>
        <w:t>ing</w:t>
      </w:r>
      <w:r w:rsidRPr="00266DFB">
        <w:rPr>
          <w:szCs w:val="24"/>
        </w:rPr>
        <w:t xml:space="preserve"> the economic opportunities of these businesses, </w:t>
      </w:r>
      <w:r w:rsidRPr="00266DFB">
        <w:rPr>
          <w:b/>
          <w:szCs w:val="24"/>
          <w:u w:val="single"/>
        </w:rPr>
        <w:t>Bidders must meet the County’s Small and Emerging Locally Owned Business requirements in order to be considered for the contract award.</w:t>
      </w:r>
      <w:r w:rsidRPr="00266DFB">
        <w:rPr>
          <w:szCs w:val="24"/>
        </w:rPr>
        <w:t xml:space="preserve">  These requirements can be found online at:</w:t>
      </w:r>
    </w:p>
    <w:p w14:paraId="19CCAC65" w14:textId="377DC755" w:rsidR="00EC0CC3" w:rsidRPr="00491C8D" w:rsidRDefault="00491C8D" w:rsidP="00EC0CC3">
      <w:pPr>
        <w:pStyle w:val="Item10"/>
        <w:rPr>
          <w:rStyle w:val="Hyperlink"/>
          <w:color w:val="auto"/>
          <w:u w:val="none"/>
        </w:rPr>
      </w:pPr>
      <w:hyperlink r:id="rId31" w:history="1">
        <w:r w:rsidRPr="00626048">
          <w:rPr>
            <w:rStyle w:val="Hyperlink"/>
            <w:b/>
            <w:szCs w:val="24"/>
          </w:rPr>
          <w:t>Alameda County SLEB Program Overview</w:t>
        </w:r>
      </w:hyperlink>
      <w:r w:rsidRPr="00626048">
        <w:rPr>
          <w:rStyle w:val="Hyperlink"/>
          <w:szCs w:val="24"/>
          <w:u w:val="none"/>
        </w:rPr>
        <w:t xml:space="preserve"> </w:t>
      </w:r>
      <w:r w:rsidRPr="00A07542">
        <w:rPr>
          <w:rStyle w:val="Hyperlink"/>
          <w:rFonts w:asciiTheme="minorHAnsi" w:hAnsiTheme="minorHAnsi" w:cstheme="minorHAnsi"/>
          <w:sz w:val="18"/>
          <w:szCs w:val="18"/>
          <w:u w:val="none"/>
        </w:rPr>
        <w:t>[</w:t>
      </w:r>
      <w:hyperlink r:id="rId32"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Cs w:val="24"/>
          <w:u w:val="none"/>
        </w:rPr>
        <w:t xml:space="preserve">; </w:t>
      </w:r>
      <w:r w:rsidRPr="00266DFB">
        <w:rPr>
          <w:rStyle w:val="Hyperlink"/>
          <w:color w:val="auto"/>
          <w:szCs w:val="24"/>
          <w:u w:val="none"/>
        </w:rPr>
        <w:t>and</w:t>
      </w:r>
    </w:p>
    <w:p w14:paraId="236BCA2D" w14:textId="45A89CAC" w:rsidR="00491C8D" w:rsidRPr="000C5F56" w:rsidRDefault="000C5F56" w:rsidP="00EC0CC3">
      <w:pPr>
        <w:pStyle w:val="Item10"/>
        <w:rPr>
          <w:rStyle w:val="Hyperlink"/>
          <w:color w:val="auto"/>
          <w:u w:val="none"/>
        </w:rPr>
      </w:pPr>
      <w:hyperlink r:id="rId33" w:history="1">
        <w:r w:rsidRPr="00F80E1D">
          <w:rPr>
            <w:rStyle w:val="Hyperlink"/>
            <w:b/>
            <w:szCs w:val="24"/>
          </w:rPr>
          <w:t>Alameda County SLEB Program Additional Information</w:t>
        </w:r>
      </w:hyperlink>
      <w:r w:rsidRPr="00F80E1D">
        <w:rPr>
          <w:rStyle w:val="Hyperlink"/>
          <w:color w:val="auto"/>
          <w:szCs w:val="24"/>
          <w:u w:val="none"/>
        </w:rPr>
        <w:t xml:space="preserve"> </w:t>
      </w:r>
      <w:r w:rsidRPr="00A07542">
        <w:rPr>
          <w:rStyle w:val="Hyperlink"/>
          <w:rFonts w:asciiTheme="minorHAnsi" w:hAnsiTheme="minorHAnsi" w:cstheme="minorHAnsi"/>
          <w:color w:val="auto"/>
          <w:sz w:val="18"/>
          <w:szCs w:val="18"/>
          <w:u w:val="none"/>
        </w:rPr>
        <w:t>[</w:t>
      </w:r>
      <w:hyperlink r:id="rId34"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37868FF2" w14:textId="264C7E0C" w:rsidR="000C5F56" w:rsidRPr="00FE544D" w:rsidRDefault="00FE544D" w:rsidP="000C5F56">
      <w:pPr>
        <w:pStyle w:val="Itema"/>
      </w:pPr>
      <w:r w:rsidRPr="00266DFB">
        <w:rPr>
          <w:bCs/>
          <w:szCs w:val="24"/>
        </w:rPr>
        <w:t xml:space="preserve">For purposes of this procurement, applicable industries include, but are not limited to, the following North American Industry Classification System (NAICS) Code(s): </w:t>
      </w:r>
      <w:r w:rsidR="00A60407">
        <w:rPr>
          <w:bCs/>
          <w:szCs w:val="24"/>
        </w:rPr>
        <w:t xml:space="preserve">NAICS </w:t>
      </w:r>
      <w:r w:rsidR="00343570" w:rsidRPr="00343570">
        <w:rPr>
          <w:bCs/>
          <w:szCs w:val="24"/>
        </w:rPr>
        <w:t>624210 - Community Food Services</w:t>
      </w:r>
      <w:r w:rsidR="00343570">
        <w:rPr>
          <w:bCs/>
          <w:szCs w:val="24"/>
        </w:rPr>
        <w:t>.</w:t>
      </w:r>
      <w:r w:rsidR="00343570" w:rsidRPr="00343570" w:rsidDel="00343570">
        <w:rPr>
          <w:bCs/>
          <w:szCs w:val="24"/>
        </w:rPr>
        <w:t xml:space="preserve"> </w:t>
      </w:r>
    </w:p>
    <w:p w14:paraId="30604623" w14:textId="579D0DC8" w:rsidR="00FE544D" w:rsidRPr="00CF70D2" w:rsidRDefault="00CF70D2" w:rsidP="000C5F56">
      <w:pPr>
        <w:pStyle w:val="Itema"/>
      </w:pPr>
      <w:r w:rsidRPr="00A90BAF">
        <w:rPr>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9DCC160" w14:textId="396AF304" w:rsidR="00CF70D2" w:rsidRPr="00E23E1D" w:rsidRDefault="00E23E1D" w:rsidP="000C5F56">
      <w:pPr>
        <w:pStyle w:val="Itema"/>
      </w:pPr>
      <w:r w:rsidRPr="00A90BAF">
        <w:rPr>
          <w:szCs w:val="24"/>
        </w:rPr>
        <w:t>An emerging business is defined by the County as having either annual gross receipts of less than one-half that of a small business OR having less than one-half the number of employees AND that has been in business less than five years.</w:t>
      </w:r>
    </w:p>
    <w:p w14:paraId="732D0F8B" w14:textId="271489BD" w:rsidR="00E23E1D" w:rsidRPr="00760032" w:rsidRDefault="00760032" w:rsidP="000C5F56">
      <w:pPr>
        <w:pStyle w:val="Itema"/>
      </w:pPr>
      <w:r w:rsidRPr="00F11599">
        <w:rPr>
          <w:szCs w:val="24"/>
        </w:rPr>
        <w:t>If a Bidder is certified by the County as either a small and local or an emerging and local business (SLEB), the County will provide up to 5% bid preference for procurements over $25,000.</w:t>
      </w:r>
      <w:r w:rsidR="00094C3B">
        <w:rPr>
          <w:szCs w:val="24"/>
        </w:rPr>
        <w:t xml:space="preserve"> </w:t>
      </w:r>
    </w:p>
    <w:p w14:paraId="1603A6DD" w14:textId="4D645CE4" w:rsidR="00760032" w:rsidRPr="006337E6" w:rsidRDefault="00F1503A" w:rsidP="000C5F56">
      <w:pPr>
        <w:pStyle w:val="Itema"/>
      </w:pPr>
      <w:r w:rsidRPr="00F11599">
        <w:rPr>
          <w:szCs w:val="24"/>
        </w:rPr>
        <w:t>If a Bidder is located within Alameda County, the County may provide a 5% local bid preference.</w:t>
      </w:r>
      <w:r w:rsidR="00157B50">
        <w:rPr>
          <w:szCs w:val="24"/>
        </w:rPr>
        <w:t xml:space="preserve"> </w:t>
      </w:r>
    </w:p>
    <w:p w14:paraId="43F43EF8" w14:textId="0CCAF86F" w:rsidR="006F6C64" w:rsidRPr="00FC58EA" w:rsidRDefault="006F6C64" w:rsidP="006C5CE8">
      <w:pPr>
        <w:pStyle w:val="Item1"/>
      </w:pPr>
      <w:r w:rsidRPr="006C5CE8">
        <w:rPr>
          <w:rFonts w:asciiTheme="minorHAnsi" w:hAnsiTheme="minorHAnsi" w:cstheme="minorHAnsi"/>
          <w:szCs w:val="24"/>
        </w:rPr>
        <w:t xml:space="preserve">County Rights </w:t>
      </w:r>
    </w:p>
    <w:p w14:paraId="37D5610A" w14:textId="1E4C67AE" w:rsidR="00FC58EA" w:rsidRPr="00D218EC" w:rsidRDefault="00FC58EA" w:rsidP="00D218EC">
      <w:pPr>
        <w:pStyle w:val="Itema"/>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FC58EA">
      <w:pPr>
        <w:pStyle w:val="Itema"/>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FC58EA">
      <w:pPr>
        <w:pStyle w:val="Itema"/>
        <w:rPr>
          <w:szCs w:val="18"/>
        </w:rPr>
      </w:pPr>
      <w:r w:rsidRPr="00FC58EA">
        <w:rPr>
          <w:szCs w:val="18"/>
        </w:rPr>
        <w:t>The County reserves the right to award to a single or multiple Contractors.</w:t>
      </w:r>
    </w:p>
    <w:p w14:paraId="4F667C6C" w14:textId="7665D2E8" w:rsidR="00FC58EA" w:rsidRPr="00FC58EA" w:rsidRDefault="00A114C4" w:rsidP="00FC58EA">
      <w:pPr>
        <w:pStyle w:val="Itema"/>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FC58EA">
      <w:pPr>
        <w:pStyle w:val="Itema"/>
        <w:rPr>
          <w:szCs w:val="18"/>
        </w:rPr>
      </w:pPr>
      <w:r w:rsidRPr="00FC58EA">
        <w:rPr>
          <w:szCs w:val="18"/>
        </w:rPr>
        <w:t>The County has the right to decline to award this contract or any part thereof for any reason.</w:t>
      </w:r>
    </w:p>
    <w:p w14:paraId="111A7D31" w14:textId="4F4166EB" w:rsidR="006F6C64" w:rsidRPr="00FC58EA" w:rsidRDefault="006F6C64" w:rsidP="00FC58EA">
      <w:pPr>
        <w:pStyle w:val="Item1"/>
      </w:pPr>
      <w:r w:rsidRPr="00FC58EA">
        <w:rPr>
          <w:szCs w:val="18"/>
        </w:rPr>
        <w:t>Procedures</w:t>
      </w:r>
    </w:p>
    <w:p w14:paraId="40417999" w14:textId="44DB7545" w:rsidR="00F9006C" w:rsidRPr="00A85450" w:rsidRDefault="00F9006C" w:rsidP="00A84D6C">
      <w:pPr>
        <w:pStyle w:val="Itema"/>
        <w:numPr>
          <w:ilvl w:val="3"/>
          <w:numId w:val="11"/>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A84D6C">
      <w:pPr>
        <w:pStyle w:val="Itema"/>
        <w:numPr>
          <w:ilvl w:val="3"/>
          <w:numId w:val="11"/>
        </w:numPr>
        <w:rPr>
          <w:szCs w:val="24"/>
        </w:rPr>
      </w:pPr>
      <w:r w:rsidRPr="00356299">
        <w:rPr>
          <w:szCs w:val="24"/>
        </w:rPr>
        <w:t>A contract must be fully executed by the recommended awardee and the County prior to any services and goods being provided or work being performed.</w:t>
      </w:r>
    </w:p>
    <w:p w14:paraId="3E866B01" w14:textId="7432314F" w:rsidR="009000A4" w:rsidRDefault="00A114C4" w:rsidP="00A84D6C">
      <w:pPr>
        <w:pStyle w:val="Itema"/>
        <w:numPr>
          <w:ilvl w:val="3"/>
          <w:numId w:val="11"/>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Bid Response Packet.  Bidder may access a copy of the Standard Services Agreement template at:</w:t>
      </w:r>
      <w:r w:rsidR="00884637" w:rsidRPr="00266DFB">
        <w:rPr>
          <w:szCs w:val="24"/>
        </w:rPr>
        <w:t xml:space="preserve"> </w:t>
      </w:r>
    </w:p>
    <w:p w14:paraId="168888DD" w14:textId="7649178D" w:rsidR="007D110E" w:rsidRPr="00D73A7F" w:rsidRDefault="00CF2CE5" w:rsidP="009000A4">
      <w:pPr>
        <w:pStyle w:val="Itema"/>
        <w:numPr>
          <w:ilvl w:val="0"/>
          <w:numId w:val="0"/>
        </w:numPr>
        <w:ind w:left="2880"/>
        <w:rPr>
          <w:szCs w:val="24"/>
        </w:rPr>
      </w:pPr>
      <w:r w:rsidRPr="00CF2CE5">
        <w:t xml:space="preserve"> </w:t>
      </w:r>
      <w:hyperlink r:id="rId35" w:history="1">
        <w:r w:rsidRPr="00CF2CE5">
          <w:rPr>
            <w:rStyle w:val="Hyperlink"/>
            <w:b/>
          </w:rPr>
          <w:t>Alameda County Standard Services Agreement Template</w:t>
        </w:r>
      </w:hyperlink>
      <w:r w:rsidRPr="00CF2CE5">
        <w:rPr>
          <w:b/>
        </w:rPr>
        <w:t xml:space="preserve"> </w:t>
      </w:r>
      <w:r w:rsidRPr="00CF2CE5">
        <w:rPr>
          <w:sz w:val="20"/>
          <w:szCs w:val="16"/>
        </w:rPr>
        <w:t>[</w:t>
      </w:r>
      <w:hyperlink r:id="rId36" w:history="1">
        <w:r w:rsidRPr="00CF2CE5">
          <w:rPr>
            <w:rStyle w:val="Hyperlink"/>
            <w:sz w:val="20"/>
            <w:szCs w:val="16"/>
          </w:rPr>
          <w:t>https://acgovt.sharepoint.com/:w:/s/GSADigitalLibrary/EeGBnUyJSMFBoXqtvbj7ly0BqycT5J83NKyIV19tLO6-yA?e=YwGjFP</w:t>
        </w:r>
      </w:hyperlink>
      <w:r w:rsidRPr="00CF2CE5">
        <w:rPr>
          <w:sz w:val="20"/>
          <w:szCs w:val="16"/>
        </w:rPr>
        <w:t>]</w:t>
      </w:r>
    </w:p>
    <w:p w14:paraId="40555E25" w14:textId="1F22893A" w:rsidR="00F9006C" w:rsidRPr="00266DFB" w:rsidRDefault="00A114C4" w:rsidP="00A84D6C">
      <w:pPr>
        <w:pStyle w:val="Itema"/>
        <w:numPr>
          <w:ilvl w:val="0"/>
          <w:numId w:val="12"/>
        </w:numPr>
        <w:ind w:hanging="7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6060F919" w14:textId="46899577" w:rsidR="00F9006C" w:rsidRPr="00B43DF6" w:rsidRDefault="00F9006C" w:rsidP="00B43DF6">
      <w:pPr>
        <w:pStyle w:val="Heading2"/>
        <w:rPr>
          <w:sz w:val="24"/>
          <w:szCs w:val="24"/>
        </w:rPr>
      </w:pPr>
      <w:bookmarkStart w:id="68" w:name="_Toc339364459"/>
      <w:bookmarkStart w:id="69" w:name="_Toc339364720"/>
      <w:bookmarkStart w:id="70" w:name="_Toc106380796"/>
      <w:r w:rsidRPr="00266DFB">
        <w:rPr>
          <w:sz w:val="24"/>
          <w:szCs w:val="24"/>
        </w:rPr>
        <w:t>METHOD OF ORDERING</w:t>
      </w:r>
      <w:bookmarkEnd w:id="68"/>
      <w:bookmarkEnd w:id="69"/>
      <w:bookmarkEnd w:id="70"/>
    </w:p>
    <w:p w14:paraId="03411066" w14:textId="5F9A181C" w:rsidR="00F9006C" w:rsidRPr="00D218EC" w:rsidRDefault="00F9006C" w:rsidP="00D218EC">
      <w:pPr>
        <w:pStyle w:val="Item1"/>
        <w:rPr>
          <w:szCs w:val="18"/>
        </w:rPr>
      </w:pPr>
      <w:bookmarkStart w:id="71" w:name="_Hlk89702689"/>
      <w:r w:rsidRPr="00D218EC">
        <w:rPr>
          <w:szCs w:val="18"/>
        </w:rPr>
        <w:t>A written P</w:t>
      </w:r>
      <w:r w:rsidR="008F5163" w:rsidRPr="00D218EC">
        <w:rPr>
          <w:szCs w:val="18"/>
        </w:rPr>
        <w:t xml:space="preserve">urchase </w:t>
      </w:r>
      <w:r w:rsidRPr="00D218EC">
        <w:rPr>
          <w:szCs w:val="18"/>
        </w:rPr>
        <w:t>O</w:t>
      </w:r>
      <w:r w:rsidR="008F5163" w:rsidRPr="00D218EC">
        <w:rPr>
          <w:szCs w:val="18"/>
        </w:rPr>
        <w:t>rder (PO)</w:t>
      </w:r>
      <w:r w:rsidRPr="00D218EC">
        <w:rPr>
          <w:szCs w:val="18"/>
        </w:rPr>
        <w:t xml:space="preserve"> </w:t>
      </w:r>
      <w:r w:rsidR="00AF533D" w:rsidRPr="00D218EC">
        <w:rPr>
          <w:szCs w:val="18"/>
        </w:rPr>
        <w:t xml:space="preserve">will be issued after an </w:t>
      </w:r>
      <w:r w:rsidR="003D40BB" w:rsidRPr="00D218EC">
        <w:rPr>
          <w:szCs w:val="18"/>
        </w:rPr>
        <w:t xml:space="preserve">executed </w:t>
      </w:r>
      <w:r w:rsidR="00D51B2B">
        <w:rPr>
          <w:szCs w:val="18"/>
        </w:rPr>
        <w:t>Standard Ser</w:t>
      </w:r>
      <w:r w:rsidR="00B364BA">
        <w:rPr>
          <w:szCs w:val="18"/>
        </w:rPr>
        <w:t>v</w:t>
      </w:r>
      <w:r w:rsidR="00D51B2B">
        <w:rPr>
          <w:szCs w:val="18"/>
        </w:rPr>
        <w:t>ices Agreem</w:t>
      </w:r>
      <w:r w:rsidR="00B364BA">
        <w:rPr>
          <w:szCs w:val="18"/>
        </w:rPr>
        <w:t>ent</w:t>
      </w:r>
      <w:r w:rsidR="00D51B2B" w:rsidRPr="00D218EC">
        <w:rPr>
          <w:szCs w:val="18"/>
        </w:rPr>
        <w:t xml:space="preserve"> </w:t>
      </w:r>
      <w:r w:rsidR="00172B64" w:rsidRPr="00D218EC">
        <w:rPr>
          <w:szCs w:val="18"/>
        </w:rPr>
        <w:t>and</w:t>
      </w:r>
      <w:r w:rsidR="00AF533D" w:rsidRPr="00BB6DA3">
        <w:rPr>
          <w:color w:val="000000" w:themeColor="text1"/>
          <w:szCs w:val="18"/>
        </w:rPr>
        <w:t xml:space="preserve"> </w:t>
      </w:r>
      <w:r w:rsidRPr="00BB6DA3">
        <w:rPr>
          <w:color w:val="000000" w:themeColor="text1"/>
          <w:szCs w:val="18"/>
        </w:rPr>
        <w:t>Board</w:t>
      </w:r>
      <w:r w:rsidR="00E00A41" w:rsidRPr="00BB6DA3">
        <w:rPr>
          <w:color w:val="000000" w:themeColor="text1"/>
          <w:szCs w:val="18"/>
        </w:rPr>
        <w:t xml:space="preserve"> </w:t>
      </w:r>
      <w:r w:rsidRPr="00D218EC">
        <w:rPr>
          <w:szCs w:val="18"/>
        </w:rPr>
        <w:t>approval</w:t>
      </w:r>
      <w:r w:rsidR="00172B64" w:rsidRPr="00D218EC">
        <w:rPr>
          <w:szCs w:val="18"/>
        </w:rPr>
        <w:t>. I</w:t>
      </w:r>
      <w:r w:rsidR="00AF533D" w:rsidRPr="00D218EC">
        <w:rPr>
          <w:szCs w:val="18"/>
        </w:rPr>
        <w:t>f there is any conflict in terms</w:t>
      </w:r>
      <w:r w:rsidR="00172B64" w:rsidRPr="00D218EC">
        <w:rPr>
          <w:szCs w:val="18"/>
        </w:rPr>
        <w:t xml:space="preserve"> of any PO and</w:t>
      </w:r>
      <w:r w:rsidR="00AF533D" w:rsidRPr="00D218EC">
        <w:rPr>
          <w:szCs w:val="18"/>
        </w:rPr>
        <w:t xml:space="preserve"> </w:t>
      </w:r>
      <w:r w:rsidR="00172B64" w:rsidRPr="00D218EC">
        <w:rPr>
          <w:szCs w:val="18"/>
        </w:rPr>
        <w:t xml:space="preserve">the executed </w:t>
      </w:r>
      <w:r w:rsidR="00AF533D" w:rsidRPr="00D218EC">
        <w:rPr>
          <w:szCs w:val="18"/>
        </w:rPr>
        <w:t>contract</w:t>
      </w:r>
      <w:r w:rsidR="00172B64" w:rsidRPr="00D218EC">
        <w:rPr>
          <w:szCs w:val="18"/>
        </w:rPr>
        <w:t>, the contract</w:t>
      </w:r>
      <w:r w:rsidR="00AF533D" w:rsidRPr="00D218EC">
        <w:rPr>
          <w:szCs w:val="18"/>
        </w:rPr>
        <w:t xml:space="preserve"> will control</w:t>
      </w:r>
      <w:r w:rsidR="003D0192">
        <w:rPr>
          <w:szCs w:val="18"/>
        </w:rPr>
        <w:t>, even if a PO is issued later</w:t>
      </w:r>
      <w:r w:rsidRPr="00D218EC">
        <w:rPr>
          <w:szCs w:val="18"/>
        </w:rPr>
        <w:t xml:space="preserve">. </w:t>
      </w:r>
      <w:r w:rsidR="00AF533D" w:rsidRPr="00D218EC">
        <w:rPr>
          <w:szCs w:val="18"/>
        </w:rPr>
        <w:t xml:space="preserve">Payment cannot be made to any Contractor until a PO is issued. </w:t>
      </w:r>
      <w:bookmarkEnd w:id="71"/>
      <w:r w:rsidR="00003D08" w:rsidRPr="00D218EC">
        <w:rPr>
          <w:szCs w:val="18"/>
        </w:rPr>
        <w:t xml:space="preserve"> </w:t>
      </w:r>
    </w:p>
    <w:p w14:paraId="721EC423" w14:textId="1544E75C" w:rsidR="00F9006C" w:rsidRPr="00266DFB" w:rsidRDefault="00F9006C" w:rsidP="000352A4">
      <w:pPr>
        <w:pStyle w:val="Item1"/>
      </w:pPr>
      <w:bookmarkStart w:id="72" w:name="_Hlk89702718"/>
      <w:r w:rsidRPr="00266DFB">
        <w:t xml:space="preserve">POs and payments for </w:t>
      </w:r>
      <w:r w:rsidR="00E00A41" w:rsidRPr="00266DFB">
        <w:t>goods</w:t>
      </w:r>
      <w:r w:rsidRPr="00266DFB">
        <w:t xml:space="preserve"> and/or services will be issued only in the name of </w:t>
      </w:r>
      <w:r w:rsidR="00A114C4">
        <w:t xml:space="preserve">the </w:t>
      </w:r>
      <w:r w:rsidRPr="00266DFB">
        <w:t>Contractor</w:t>
      </w:r>
      <w:r w:rsidR="00AF533D" w:rsidRPr="00266DFB">
        <w:t>, as identified on the contract</w:t>
      </w:r>
      <w:r w:rsidRPr="00266DFB">
        <w:t xml:space="preserve">. </w:t>
      </w:r>
    </w:p>
    <w:bookmarkEnd w:id="72"/>
    <w:p w14:paraId="21575D91" w14:textId="1F234DE0" w:rsidR="00F9006C" w:rsidRPr="00266DFB" w:rsidRDefault="00A114C4" w:rsidP="000352A4">
      <w:pPr>
        <w:pStyle w:val="Item1"/>
      </w:pPr>
      <w:r>
        <w:t xml:space="preserve">The </w:t>
      </w:r>
      <w:r w:rsidR="00F9006C" w:rsidRPr="00266DFB">
        <w:t xml:space="preserve">Contractor </w:t>
      </w:r>
      <w:r w:rsidR="00CA0CEF">
        <w:t>must</w:t>
      </w:r>
      <w:r w:rsidR="00F9006C" w:rsidRPr="00266DFB">
        <w:t xml:space="preserve"> adapt to changes to the method of ordering procedures as required by the County during the term of the contract.</w:t>
      </w:r>
    </w:p>
    <w:p w14:paraId="2FAD4EFB" w14:textId="4228C533" w:rsidR="00F9006C" w:rsidRPr="00B43DF6" w:rsidRDefault="00172B64" w:rsidP="000352A4">
      <w:pPr>
        <w:pStyle w:val="Item1"/>
      </w:pPr>
      <w:bookmarkStart w:id="73" w:name="_Hlk89702756"/>
      <w:r>
        <w:t>Any c</w:t>
      </w:r>
      <w:r w:rsidR="00F9006C" w:rsidRPr="00266DFB">
        <w:t xml:space="preserve">hange orders </w:t>
      </w:r>
      <w:r w:rsidR="00CA0CEF">
        <w:t>must</w:t>
      </w:r>
      <w:r w:rsidR="00F9006C" w:rsidRPr="00266DFB">
        <w:t xml:space="preserve"> be agreed upon </w:t>
      </w:r>
      <w:r w:rsidRPr="00266DFB">
        <w:t xml:space="preserve">in writing </w:t>
      </w:r>
      <w:r w:rsidR="00F9006C" w:rsidRPr="00266DFB">
        <w:t xml:space="preserve">by Contractor and County and issued as needed by County. </w:t>
      </w:r>
      <w:r w:rsidR="00003D08" w:rsidRPr="00266DFB">
        <w:t xml:space="preserve"> </w:t>
      </w:r>
    </w:p>
    <w:bookmarkEnd w:id="73"/>
    <w:p w14:paraId="48D513CF" w14:textId="183B340F" w:rsidR="00B43DF6" w:rsidRPr="00B43DF6" w:rsidRDefault="00B43DF6" w:rsidP="000352A4">
      <w:pPr>
        <w:pStyle w:val="Item1"/>
      </w:pPr>
      <w:r w:rsidRPr="00266DFB">
        <w:rPr>
          <w:szCs w:val="24"/>
        </w:rPr>
        <w:t>Written PO will be issued upon approval of written itemized quotations received from the Contractor.</w:t>
      </w:r>
      <w:r w:rsidRPr="00A85450">
        <w:t xml:space="preserve">  </w:t>
      </w:r>
    </w:p>
    <w:p w14:paraId="656DD221" w14:textId="359BC43D" w:rsidR="00B43DF6" w:rsidRPr="00A85450" w:rsidRDefault="00B43DF6" w:rsidP="000352A4">
      <w:pPr>
        <w:pStyle w:val="Item1"/>
      </w:pPr>
      <w:r w:rsidRPr="00266DFB">
        <w:t xml:space="preserve">Individual order price quotations </w:t>
      </w:r>
      <w:r w:rsidR="00CA0CEF">
        <w:t>must</w:t>
      </w:r>
      <w:r w:rsidRPr="00266DFB">
        <w:t xml:space="preserve"> be provided upon request per project</w:t>
      </w:r>
      <w:r w:rsidR="00A114C4">
        <w:t>. They</w:t>
      </w:r>
      <w:r w:rsidRPr="00266DFB">
        <w:t xml:space="preserve"> </w:t>
      </w:r>
      <w:r w:rsidR="00CA0CEF">
        <w:t>must</w:t>
      </w:r>
      <w:r w:rsidRPr="00266DFB">
        <w:t xml:space="preserve"> include, but not be limited to, an identifying (quotation) number, date, requestor name</w:t>
      </w:r>
      <w:r w:rsidR="00A114C4">
        <w:t>,</w:t>
      </w:r>
      <w:r w:rsidRPr="00266DFB">
        <w:t xml:space="preserve"> and phone number, ship</w:t>
      </w:r>
      <w:r w:rsidR="00A114C4">
        <w:t>-</w:t>
      </w:r>
      <w:r w:rsidRPr="00266DFB">
        <w:t xml:space="preserve">to location, itemization of products and/or services with complete description (including model numbers, fabric and finish grade, description, color, etc.) and price per item and a summary of </w:t>
      </w:r>
      <w:r w:rsidR="00A114C4">
        <w:t xml:space="preserve">the </w:t>
      </w:r>
      <w:r w:rsidRPr="00266DFB">
        <w:t xml:space="preserve">total cost for </w:t>
      </w:r>
      <w:r w:rsidR="00A114C4">
        <w:t xml:space="preserve">the </w:t>
      </w:r>
      <w:r w:rsidRPr="00266DFB">
        <w:t>product, services, shipping</w:t>
      </w:r>
      <w:r w:rsidR="00A114C4">
        <w:t>,</w:t>
      </w:r>
      <w:r w:rsidRPr="00266DFB">
        <w:t xml:space="preserve"> and tax.  </w:t>
      </w:r>
    </w:p>
    <w:p w14:paraId="1A1A8DE2" w14:textId="77777777" w:rsidR="00F9006C" w:rsidRPr="00266DFB" w:rsidRDefault="00F9006C" w:rsidP="000352A4">
      <w:pPr>
        <w:pStyle w:val="Heading2"/>
        <w:rPr>
          <w:sz w:val="24"/>
          <w:szCs w:val="24"/>
        </w:rPr>
      </w:pPr>
      <w:bookmarkStart w:id="74" w:name="_Toc339364461"/>
      <w:bookmarkStart w:id="75" w:name="_Toc339364722"/>
      <w:bookmarkStart w:id="76" w:name="_Toc106380798"/>
      <w:r w:rsidRPr="00266DFB">
        <w:rPr>
          <w:sz w:val="24"/>
          <w:szCs w:val="24"/>
        </w:rPr>
        <w:t>INVOICING</w:t>
      </w:r>
      <w:bookmarkEnd w:id="74"/>
      <w:bookmarkEnd w:id="75"/>
      <w:bookmarkEnd w:id="76"/>
    </w:p>
    <w:p w14:paraId="07C1C470" w14:textId="7E664FF5" w:rsidR="00F9006C" w:rsidRPr="00D218EC" w:rsidRDefault="00F9006C" w:rsidP="00D218EC">
      <w:pPr>
        <w:pStyle w:val="Item1"/>
        <w:rPr>
          <w:szCs w:val="18"/>
        </w:rPr>
      </w:pPr>
      <w:r w:rsidRPr="00D218EC">
        <w:rPr>
          <w:szCs w:val="18"/>
        </w:rPr>
        <w:t xml:space="preserve">Contractor </w:t>
      </w:r>
      <w:r w:rsidR="00146127">
        <w:rPr>
          <w:szCs w:val="18"/>
        </w:rPr>
        <w:t>must</w:t>
      </w:r>
      <w:r w:rsidRPr="00D218EC">
        <w:rPr>
          <w:szCs w:val="18"/>
        </w:rPr>
        <w:t xml:space="preserve"> invoice the requesting department, unless otherwise </w:t>
      </w:r>
      <w:r w:rsidR="00C75719" w:rsidRPr="00D218EC">
        <w:rPr>
          <w:szCs w:val="18"/>
        </w:rPr>
        <w:t>directed by County</w:t>
      </w:r>
      <w:r w:rsidRPr="00D218EC">
        <w:rPr>
          <w:szCs w:val="18"/>
        </w:rPr>
        <w:t xml:space="preserve">, upon satisfactory receipt of </w:t>
      </w:r>
      <w:r w:rsidR="00E00A41" w:rsidRPr="00D218EC">
        <w:rPr>
          <w:szCs w:val="18"/>
        </w:rPr>
        <w:t>goods</w:t>
      </w:r>
      <w:r w:rsidRPr="00D218EC">
        <w:rPr>
          <w:szCs w:val="18"/>
        </w:rPr>
        <w:t xml:space="preserve"> and/or performance of services.</w:t>
      </w:r>
    </w:p>
    <w:p w14:paraId="2F99AC0B" w14:textId="133A9679" w:rsidR="00F9006C" w:rsidRPr="00A85450" w:rsidRDefault="004428BD" w:rsidP="000352A4">
      <w:pPr>
        <w:pStyle w:val="Item1"/>
      </w:pPr>
      <w:r w:rsidRPr="00266DFB">
        <w:rPr>
          <w:szCs w:val="24"/>
        </w:rPr>
        <w:t xml:space="preserve">County will use </w:t>
      </w:r>
      <w:r w:rsidR="00AF533D" w:rsidRPr="00266DFB">
        <w:rPr>
          <w:szCs w:val="24"/>
        </w:rPr>
        <w:t xml:space="preserve">reasonable </w:t>
      </w:r>
      <w:r w:rsidRPr="00266DFB">
        <w:rPr>
          <w:szCs w:val="24"/>
        </w:rPr>
        <w:t xml:space="preserve">efforts to make payment within </w:t>
      </w:r>
      <w:r w:rsidRPr="00BB6DA3">
        <w:rPr>
          <w:color w:val="000000" w:themeColor="text1"/>
          <w:szCs w:val="24"/>
        </w:rPr>
        <w:t xml:space="preserve">30 </w:t>
      </w:r>
      <w:r w:rsidRPr="00266DFB">
        <w:rPr>
          <w:szCs w:val="24"/>
        </w:rPr>
        <w:t xml:space="preserve">days following receipt and review of invoice and complete satisfactory receipt of </w:t>
      </w:r>
      <w:r w:rsidR="00E00A41" w:rsidRPr="00266DFB">
        <w:rPr>
          <w:szCs w:val="24"/>
        </w:rPr>
        <w:t>goods</w:t>
      </w:r>
      <w:r w:rsidRPr="00266DFB">
        <w:rPr>
          <w:szCs w:val="24"/>
        </w:rPr>
        <w:t xml:space="preserve"> and</w:t>
      </w:r>
      <w:r w:rsidR="00D16433" w:rsidRPr="00266DFB">
        <w:rPr>
          <w:szCs w:val="24"/>
        </w:rPr>
        <w:t>/or</w:t>
      </w:r>
      <w:r w:rsidRPr="00266DFB">
        <w:rPr>
          <w:szCs w:val="24"/>
        </w:rPr>
        <w:t xml:space="preserve"> performance of services.</w:t>
      </w:r>
      <w:r>
        <w:t xml:space="preserve">  </w:t>
      </w:r>
    </w:p>
    <w:p w14:paraId="3569F40B" w14:textId="3DF14E34" w:rsidR="00CC278E" w:rsidRPr="00266DFB" w:rsidRDefault="00F9006C" w:rsidP="000352A4">
      <w:pPr>
        <w:pStyle w:val="Item1"/>
      </w:pPr>
      <w:r w:rsidRPr="00266DFB">
        <w:t xml:space="preserve">County </w:t>
      </w:r>
      <w:r w:rsidR="00FD22C3">
        <w:t>will</w:t>
      </w:r>
      <w:r w:rsidR="00FD22C3" w:rsidRPr="00266DFB">
        <w:t xml:space="preserve"> </w:t>
      </w:r>
      <w:r w:rsidRPr="00266DFB">
        <w:t xml:space="preserve">notify </w:t>
      </w:r>
      <w:r w:rsidR="00A114C4">
        <w:t xml:space="preserve">the </w:t>
      </w:r>
      <w:r w:rsidRPr="00266DFB">
        <w:t xml:space="preserve">Contractor of any adjustments </w:t>
      </w:r>
      <w:r w:rsidR="00AF533D" w:rsidRPr="00266DFB">
        <w:t xml:space="preserve">or corrections that must be </w:t>
      </w:r>
      <w:r w:rsidR="00C75719">
        <w:t xml:space="preserve">made </w:t>
      </w:r>
      <w:r w:rsidR="00AF533D" w:rsidRPr="00266DFB">
        <w:t xml:space="preserve">to receive payment on an </w:t>
      </w:r>
      <w:r w:rsidRPr="00266DFB">
        <w:t>invoice.</w:t>
      </w:r>
    </w:p>
    <w:p w14:paraId="44CEFCD6" w14:textId="3EE12DFD" w:rsidR="00E8541D" w:rsidRDefault="00E8541D" w:rsidP="00DA4F1E">
      <w:pPr>
        <w:pStyle w:val="Item1"/>
        <w:numPr>
          <w:ilvl w:val="2"/>
          <w:numId w:val="3"/>
        </w:numPr>
        <w:tabs>
          <w:tab w:val="num" w:pos="1440"/>
        </w:tabs>
      </w:pPr>
      <w:r w:rsidRPr="00702008">
        <w:t xml:space="preserve">ACSSA Finance Department has established a centralized Payments Unit. </w:t>
      </w:r>
      <w:r w:rsidR="0093739E">
        <w:t>A</w:t>
      </w:r>
      <w:r w:rsidRPr="00702008">
        <w:t xml:space="preserve">ll invoices </w:t>
      </w:r>
      <w:r w:rsidR="0093739E">
        <w:t xml:space="preserve">must be submitted </w:t>
      </w:r>
      <w:r w:rsidRPr="00702008">
        <w:t xml:space="preserve">to </w:t>
      </w:r>
      <w:r w:rsidR="00DA4F1E">
        <w:t>ACSSA Finance</w:t>
      </w:r>
      <w:r w:rsidRPr="00702008">
        <w:t xml:space="preserve"> Payables Unit through the CATS vendor portal: </w:t>
      </w:r>
      <w:hyperlink r:id="rId37" w:history="1">
        <w:r w:rsidRPr="00EA79A0">
          <w:rPr>
            <w:rStyle w:val="Hyperlink"/>
          </w:rPr>
          <w:t>https://alamedacounty.agiloft.com/logins/alamedacounty-login.htm</w:t>
        </w:r>
      </w:hyperlink>
      <w:r w:rsidR="00DA4F1E">
        <w:t>.</w:t>
      </w:r>
    </w:p>
    <w:p w14:paraId="53C6885D" w14:textId="77777777" w:rsidR="00E8541D" w:rsidRDefault="00E8541D" w:rsidP="00BB6DA3">
      <w:pPr>
        <w:ind w:left="1080" w:firstLine="720"/>
        <w:rPr>
          <w:rFonts w:cstheme="minorBidi"/>
          <w:szCs w:val="24"/>
        </w:rPr>
      </w:pPr>
      <w:r w:rsidRPr="089EE282">
        <w:rPr>
          <w:rFonts w:cstheme="minorBidi"/>
          <w:szCs w:val="24"/>
        </w:rPr>
        <w:t xml:space="preserve">This unit will be your point of contact for all payment and invoicing matters.  </w:t>
      </w:r>
    </w:p>
    <w:p w14:paraId="026A43D6" w14:textId="77777777" w:rsidR="00E8541D" w:rsidRDefault="00E8541D" w:rsidP="00E8541D">
      <w:pPr>
        <w:ind w:left="1440"/>
        <w:rPr>
          <w:rFonts w:cstheme="minorHAnsi"/>
          <w:szCs w:val="18"/>
          <w:lang w:val="x-none" w:eastAsia="x-none"/>
        </w:rPr>
      </w:pPr>
    </w:p>
    <w:p w14:paraId="41B9195F" w14:textId="77777777" w:rsidR="00E8541D" w:rsidRPr="00DA4F1E" w:rsidRDefault="00E8541D" w:rsidP="00BB6DA3">
      <w:pPr>
        <w:ind w:left="1080" w:firstLine="720"/>
        <w:rPr>
          <w:rFonts w:cstheme="minorBidi"/>
          <w:szCs w:val="24"/>
        </w:rPr>
      </w:pPr>
      <w:r w:rsidRPr="00DA4F1E">
        <w:rPr>
          <w:rFonts w:cstheme="minorBidi"/>
          <w:szCs w:val="24"/>
        </w:rPr>
        <w:t>Invoices must contain the following elements:</w:t>
      </w:r>
    </w:p>
    <w:p w14:paraId="750F26EE" w14:textId="77777777" w:rsidR="00E8541D" w:rsidRDefault="00E8541D" w:rsidP="00E8541D">
      <w:pPr>
        <w:pStyle w:val="ListParagraph"/>
        <w:ind w:left="1800" w:firstLine="360"/>
        <w:rPr>
          <w:rFonts w:cstheme="minorBidi"/>
          <w:szCs w:val="24"/>
        </w:rPr>
      </w:pPr>
    </w:p>
    <w:p w14:paraId="61556C00" w14:textId="77777777" w:rsidR="00E8541D" w:rsidRDefault="00E8541D" w:rsidP="00A84D6C">
      <w:pPr>
        <w:pStyle w:val="ListParagraph"/>
        <w:numPr>
          <w:ilvl w:val="1"/>
          <w:numId w:val="31"/>
        </w:numPr>
        <w:ind w:left="2880" w:hanging="720"/>
        <w:rPr>
          <w:rFonts w:cstheme="minorHAnsi"/>
          <w:szCs w:val="18"/>
          <w:lang w:val="x-none" w:eastAsia="x-none"/>
        </w:rPr>
      </w:pPr>
      <w:r w:rsidRPr="00AE56A7">
        <w:rPr>
          <w:rFonts w:cstheme="minorHAnsi"/>
          <w:szCs w:val="18"/>
          <w:lang w:val="x-none" w:eastAsia="x-none"/>
        </w:rPr>
        <w:t>Must be on company letterhead that includes name, address, and contact information.</w:t>
      </w:r>
    </w:p>
    <w:p w14:paraId="251D1970" w14:textId="77777777" w:rsidR="00E8541D" w:rsidRDefault="00E8541D" w:rsidP="00DA4F1E">
      <w:pPr>
        <w:pStyle w:val="ListParagraph"/>
        <w:ind w:left="2880" w:hanging="720"/>
        <w:rPr>
          <w:rFonts w:cstheme="minorHAnsi"/>
          <w:szCs w:val="18"/>
          <w:lang w:val="x-none" w:eastAsia="x-none"/>
        </w:rPr>
      </w:pPr>
    </w:p>
    <w:p w14:paraId="6865A491"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For Community Based Organizations, must be signed by the head of the organization, i.e., Executive Director, CEO, etc.</w:t>
      </w:r>
    </w:p>
    <w:p w14:paraId="1E674870" w14:textId="77777777" w:rsidR="00E8541D" w:rsidRPr="00715E24" w:rsidRDefault="00E8541D" w:rsidP="00DA4F1E">
      <w:pPr>
        <w:ind w:hanging="720"/>
        <w:rPr>
          <w:rFonts w:cstheme="minorHAnsi"/>
          <w:szCs w:val="18"/>
          <w:lang w:val="x-none" w:eastAsia="x-none"/>
        </w:rPr>
      </w:pPr>
    </w:p>
    <w:p w14:paraId="7B52AA87" w14:textId="77777777" w:rsidR="00E8541D" w:rsidRDefault="00E8541D" w:rsidP="00A84D6C">
      <w:pPr>
        <w:pStyle w:val="ListParagraph"/>
        <w:numPr>
          <w:ilvl w:val="1"/>
          <w:numId w:val="31"/>
        </w:numPr>
        <w:ind w:left="2880" w:hanging="720"/>
        <w:rPr>
          <w:rFonts w:cstheme="minorBidi"/>
          <w:szCs w:val="24"/>
        </w:rPr>
      </w:pPr>
      <w:r w:rsidRPr="089EE282">
        <w:rPr>
          <w:rFonts w:cstheme="minorBidi"/>
          <w:szCs w:val="24"/>
        </w:rPr>
        <w:t>Document must contain the title Invoice.</w:t>
      </w:r>
    </w:p>
    <w:p w14:paraId="2D6505F0" w14:textId="77777777" w:rsidR="00E8541D" w:rsidRPr="00715E24" w:rsidRDefault="00E8541D" w:rsidP="00DA4F1E">
      <w:pPr>
        <w:ind w:left="2880" w:hanging="720"/>
        <w:rPr>
          <w:rFonts w:cstheme="minorHAnsi"/>
          <w:szCs w:val="18"/>
          <w:lang w:val="x-none" w:eastAsia="x-none"/>
        </w:rPr>
      </w:pPr>
    </w:p>
    <w:p w14:paraId="17A19CA2"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The date of the invoice.</w:t>
      </w:r>
    </w:p>
    <w:p w14:paraId="2E02C187" w14:textId="77777777" w:rsidR="00E8541D" w:rsidRPr="00715E24" w:rsidRDefault="00E8541D" w:rsidP="00DA4F1E">
      <w:pPr>
        <w:ind w:left="2880" w:hanging="720"/>
        <w:rPr>
          <w:rFonts w:cstheme="minorHAnsi"/>
          <w:szCs w:val="18"/>
          <w:lang w:val="x-none" w:eastAsia="x-none"/>
        </w:rPr>
      </w:pPr>
    </w:p>
    <w:p w14:paraId="3AC7273E"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A description of services.</w:t>
      </w:r>
    </w:p>
    <w:p w14:paraId="05394F24" w14:textId="77777777" w:rsidR="00E8541D" w:rsidRPr="00715E24" w:rsidRDefault="00E8541D" w:rsidP="00DA4F1E">
      <w:pPr>
        <w:ind w:left="2880" w:hanging="720"/>
        <w:rPr>
          <w:rFonts w:cstheme="minorHAnsi"/>
          <w:szCs w:val="18"/>
          <w:lang w:val="x-none" w:eastAsia="x-none"/>
        </w:rPr>
      </w:pPr>
    </w:p>
    <w:p w14:paraId="029DD4D9"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date range for services provided.</w:t>
      </w:r>
    </w:p>
    <w:p w14:paraId="7BFB4838" w14:textId="77777777" w:rsidR="00E8541D" w:rsidRPr="00715E24" w:rsidRDefault="00E8541D" w:rsidP="00DA4F1E">
      <w:pPr>
        <w:ind w:left="2880" w:hanging="720"/>
        <w:rPr>
          <w:rFonts w:cstheme="minorHAnsi"/>
          <w:szCs w:val="18"/>
          <w:lang w:val="x-none" w:eastAsia="x-none"/>
        </w:rPr>
      </w:pPr>
    </w:p>
    <w:p w14:paraId="720E7FCF"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If needed, itemization of any sales tax and delivery/postage charges.</w:t>
      </w:r>
    </w:p>
    <w:p w14:paraId="314A1585" w14:textId="77777777" w:rsidR="00E8541D" w:rsidRPr="00715E24" w:rsidRDefault="00E8541D" w:rsidP="00DA4F1E">
      <w:pPr>
        <w:ind w:left="2880" w:hanging="720"/>
        <w:rPr>
          <w:rFonts w:cstheme="minorHAnsi"/>
          <w:szCs w:val="18"/>
          <w:lang w:val="x-none" w:eastAsia="x-none"/>
        </w:rPr>
      </w:pPr>
    </w:p>
    <w:p w14:paraId="022869C2"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Purchase Order (PO) number provided by the County.</w:t>
      </w:r>
    </w:p>
    <w:p w14:paraId="636DF42B" w14:textId="77777777" w:rsidR="00E8541D" w:rsidRPr="00715E24" w:rsidRDefault="00E8541D" w:rsidP="00DA4F1E">
      <w:pPr>
        <w:ind w:left="2880" w:hanging="720"/>
        <w:rPr>
          <w:rFonts w:cstheme="minorHAnsi"/>
          <w:szCs w:val="18"/>
          <w:lang w:val="x-none" w:eastAsia="x-none"/>
        </w:rPr>
      </w:pPr>
    </w:p>
    <w:p w14:paraId="0C3CF469"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total amount owed.</w:t>
      </w:r>
    </w:p>
    <w:p w14:paraId="19792202" w14:textId="77777777" w:rsidR="00E8541D" w:rsidRPr="00715E24" w:rsidRDefault="00E8541D" w:rsidP="00DA4F1E">
      <w:pPr>
        <w:ind w:left="2880" w:hanging="720"/>
        <w:rPr>
          <w:rFonts w:cstheme="minorHAnsi"/>
          <w:szCs w:val="18"/>
          <w:lang w:val="x-none" w:eastAsia="x-none"/>
        </w:rPr>
      </w:pPr>
    </w:p>
    <w:p w14:paraId="571A739A"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Remittance instructions/address.</w:t>
      </w:r>
    </w:p>
    <w:p w14:paraId="2CD1C2B9" w14:textId="77777777" w:rsidR="00E8541D" w:rsidRPr="00715E24" w:rsidRDefault="00E8541D" w:rsidP="00DA4F1E">
      <w:pPr>
        <w:ind w:left="2880" w:hanging="720"/>
        <w:rPr>
          <w:rFonts w:cstheme="minorHAnsi"/>
          <w:szCs w:val="18"/>
          <w:lang w:val="x-none" w:eastAsia="x-none"/>
        </w:rPr>
      </w:pPr>
    </w:p>
    <w:p w14:paraId="0627FCA4" w14:textId="77777777" w:rsidR="00E8541D" w:rsidRDefault="00E8541D" w:rsidP="00A84D6C">
      <w:pPr>
        <w:pStyle w:val="ListParagraph"/>
        <w:numPr>
          <w:ilvl w:val="1"/>
          <w:numId w:val="31"/>
        </w:numPr>
        <w:ind w:left="2880" w:hanging="720"/>
        <w:rPr>
          <w:rFonts w:cstheme="minorBidi"/>
          <w:szCs w:val="24"/>
        </w:rPr>
      </w:pPr>
      <w:r w:rsidRPr="24C27714">
        <w:rPr>
          <w:rFonts w:cstheme="minorBidi"/>
          <w:szCs w:val="24"/>
        </w:rPr>
        <w:t>A cc indication at the bottom of the invoice with names of people who received courtesy copies.</w:t>
      </w:r>
    </w:p>
    <w:p w14:paraId="4713D35A" w14:textId="77777777" w:rsidR="00E8541D" w:rsidRPr="00715E24" w:rsidRDefault="00E8541D" w:rsidP="00DA4F1E">
      <w:pPr>
        <w:ind w:left="2880" w:hanging="720"/>
        <w:rPr>
          <w:rFonts w:cstheme="minorHAnsi"/>
          <w:szCs w:val="18"/>
          <w:lang w:val="x-none" w:eastAsia="x-none"/>
        </w:rPr>
      </w:pPr>
    </w:p>
    <w:p w14:paraId="5EA0113D" w14:textId="77777777" w:rsidR="00E8541D" w:rsidRDefault="00E8541D" w:rsidP="00A84D6C">
      <w:pPr>
        <w:pStyle w:val="ListParagraph"/>
        <w:numPr>
          <w:ilvl w:val="1"/>
          <w:numId w:val="31"/>
        </w:numPr>
        <w:ind w:left="2880" w:hanging="720"/>
        <w:rPr>
          <w:rFonts w:cstheme="minorHAnsi"/>
          <w:szCs w:val="18"/>
          <w:lang w:val="x-none" w:eastAsia="x-none"/>
        </w:rPr>
      </w:pPr>
      <w:r w:rsidRPr="009F6E13">
        <w:rPr>
          <w:rFonts w:cstheme="minorHAnsi"/>
          <w:szCs w:val="18"/>
          <w:lang w:val="x-none" w:eastAsia="x-none"/>
        </w:rPr>
        <w:t>The CEO or Executive Director must be included in the cc.</w:t>
      </w:r>
    </w:p>
    <w:p w14:paraId="3DC2406E" w14:textId="77777777" w:rsidR="00E8541D" w:rsidRPr="00715E24" w:rsidRDefault="00E8541D" w:rsidP="00DA4F1E">
      <w:pPr>
        <w:ind w:left="2880" w:hanging="720"/>
        <w:rPr>
          <w:rFonts w:cstheme="minorHAnsi"/>
          <w:szCs w:val="18"/>
          <w:lang w:val="x-none" w:eastAsia="x-none"/>
        </w:rPr>
      </w:pPr>
    </w:p>
    <w:p w14:paraId="602E8BAF" w14:textId="77777777" w:rsidR="00E8541D" w:rsidRDefault="00E8541D" w:rsidP="00A84D6C">
      <w:pPr>
        <w:pStyle w:val="ListParagraph"/>
        <w:numPr>
          <w:ilvl w:val="1"/>
          <w:numId w:val="31"/>
        </w:numPr>
        <w:ind w:left="2880" w:hanging="720"/>
        <w:contextualSpacing/>
        <w:rPr>
          <w:rFonts w:cstheme="minorHAnsi"/>
          <w:szCs w:val="18"/>
          <w:lang w:val="x-none" w:eastAsia="x-none"/>
        </w:rPr>
      </w:pPr>
      <w:r w:rsidRPr="009F6E13">
        <w:rPr>
          <w:rFonts w:cstheme="minorHAnsi"/>
          <w:szCs w:val="18"/>
          <w:lang w:val="x-none" w:eastAsia="x-none"/>
        </w:rPr>
        <w:t>All data as required by your contract.</w:t>
      </w:r>
    </w:p>
    <w:p w14:paraId="74B19C9A" w14:textId="77777777" w:rsidR="00E8541D" w:rsidRPr="009C2A63" w:rsidRDefault="00E8541D" w:rsidP="00E8541D">
      <w:pPr>
        <w:pStyle w:val="Item1"/>
        <w:numPr>
          <w:ilvl w:val="0"/>
          <w:numId w:val="0"/>
        </w:numPr>
        <w:ind w:left="2160"/>
        <w:contextualSpacing/>
        <w:rPr>
          <w:lang w:val="x-none"/>
        </w:rPr>
      </w:pPr>
    </w:p>
    <w:p w14:paraId="0E15373F" w14:textId="77777777" w:rsidR="003573A7" w:rsidRDefault="003573A7" w:rsidP="003573A7">
      <w:pPr>
        <w:pStyle w:val="Item1"/>
        <w:contextualSpacing/>
      </w:pPr>
      <w:bookmarkStart w:id="77" w:name="_Hlk208311731"/>
      <w:r>
        <w:t>Contractor shall invoice the County monthly, due by the 10th business day of the following month for actual costs incurred.</w:t>
      </w:r>
    </w:p>
    <w:p w14:paraId="1F682B44" w14:textId="77777777" w:rsidR="003573A7" w:rsidRDefault="003573A7" w:rsidP="00BB6DA3">
      <w:pPr>
        <w:pStyle w:val="Item1"/>
        <w:numPr>
          <w:ilvl w:val="0"/>
          <w:numId w:val="0"/>
        </w:numPr>
        <w:contextualSpacing/>
      </w:pPr>
    </w:p>
    <w:p w14:paraId="337A39FC" w14:textId="77777777" w:rsidR="003573A7" w:rsidRDefault="003573A7" w:rsidP="003573A7">
      <w:pPr>
        <w:pStyle w:val="Item1"/>
        <w:contextualSpacing/>
      </w:pPr>
      <w:r>
        <w:t xml:space="preserve">Failure to submit required reports can delay the processing of invoices for reimbursement.  </w:t>
      </w:r>
    </w:p>
    <w:p w14:paraId="05215587" w14:textId="77777777" w:rsidR="003573A7" w:rsidRDefault="003573A7" w:rsidP="00BB6DA3">
      <w:pPr>
        <w:pStyle w:val="Item1"/>
        <w:numPr>
          <w:ilvl w:val="0"/>
          <w:numId w:val="0"/>
        </w:numPr>
        <w:contextualSpacing/>
      </w:pPr>
    </w:p>
    <w:bookmarkEnd w:id="77"/>
    <w:p w14:paraId="655458F2" w14:textId="77E2D190" w:rsidR="00DF6D1A" w:rsidRDefault="00DF6D1A" w:rsidP="00DF6D1A">
      <w:pPr>
        <w:pStyle w:val="Item1"/>
      </w:pPr>
      <w:r w:rsidRPr="00DF6D1A">
        <w:t>Contractor must utilize a standardized invoice format upon request.</w:t>
      </w:r>
    </w:p>
    <w:p w14:paraId="705FC1B1" w14:textId="7529F2CB" w:rsidR="00F9006C" w:rsidRPr="00266DFB" w:rsidRDefault="00F9006C" w:rsidP="000352A4">
      <w:pPr>
        <w:pStyle w:val="Item1"/>
      </w:pPr>
      <w:r w:rsidRPr="00266DFB">
        <w:t xml:space="preserve">Invoices </w:t>
      </w:r>
      <w:r w:rsidR="00AF533D" w:rsidRPr="00266DFB">
        <w:t>must be</w:t>
      </w:r>
      <w:r w:rsidRPr="00266DFB">
        <w:t xml:space="preserve"> issued by</w:t>
      </w:r>
      <w:r w:rsidR="00C75719">
        <w:t>, and payments made to,</w:t>
      </w:r>
      <w:r w:rsidRPr="00266DFB">
        <w:t xml:space="preserve"> the Contractor who is awarded a contract.</w:t>
      </w:r>
    </w:p>
    <w:p w14:paraId="24968409" w14:textId="4F8EA593" w:rsidR="00F9006C" w:rsidRPr="009B4BE5" w:rsidRDefault="00F9006C" w:rsidP="00816D08">
      <w:pPr>
        <w:pStyle w:val="Item1"/>
      </w:pPr>
      <w:r w:rsidRPr="00266DFB">
        <w:t xml:space="preserve">The County will pay </w:t>
      </w:r>
      <w:r w:rsidR="00A114C4">
        <w:t xml:space="preserve">the </w:t>
      </w:r>
      <w:r w:rsidRPr="00266DFB">
        <w:t>Contractor</w:t>
      </w:r>
      <w:r w:rsidR="00AF533D" w:rsidRPr="00266DFB">
        <w:t>,</w:t>
      </w:r>
      <w:r w:rsidRPr="00266DFB">
        <w:t xml:space="preserve"> </w:t>
      </w:r>
      <w:r w:rsidR="00AF533D" w:rsidRPr="00266DFB">
        <w:t>after rece</w:t>
      </w:r>
      <w:r w:rsidR="00F90823" w:rsidRPr="00266DFB">
        <w:t>i</w:t>
      </w:r>
      <w:r w:rsidR="00AF533D" w:rsidRPr="00266DFB">
        <w:t xml:space="preserve">pt and approval of an invoice, </w:t>
      </w:r>
      <w:r w:rsidRPr="00266DFB">
        <w:t>monthly or as agreed upon, not to exceed the total</w:t>
      </w:r>
      <w:r w:rsidR="00B01574" w:rsidRPr="00266DFB">
        <w:t xml:space="preserve"> contract amount. The County will not pay for goods and/or services in advance</w:t>
      </w:r>
      <w:r w:rsidR="009862F5">
        <w:t>.</w:t>
      </w:r>
    </w:p>
    <w:p w14:paraId="3AE3DAE0" w14:textId="0545573B" w:rsidR="009B4BE5" w:rsidRPr="00A85450" w:rsidRDefault="009B4BE5" w:rsidP="00816D08">
      <w:pPr>
        <w:pStyle w:val="Item1"/>
      </w:pPr>
      <w:r w:rsidRPr="00266DFB">
        <w:t>In the event the Contractor’s performance and/or deliverable goods have been deemed unsatisfactory by a review committee, the County reserves the right to withhold future payments until the performance and/or deliverable goods are deemed satisfactory</w:t>
      </w:r>
      <w:r w:rsidR="006F2718">
        <w:t>.</w:t>
      </w:r>
    </w:p>
    <w:p w14:paraId="65CD02FD" w14:textId="03504CF8" w:rsidR="00F9006C" w:rsidRPr="00266DFB" w:rsidRDefault="00F9006C" w:rsidP="000352A4">
      <w:pPr>
        <w:pStyle w:val="Heading2"/>
        <w:rPr>
          <w:sz w:val="24"/>
          <w:szCs w:val="24"/>
        </w:rPr>
      </w:pPr>
      <w:bookmarkStart w:id="78" w:name="_Toc339364465"/>
      <w:bookmarkStart w:id="79" w:name="_Toc339364726"/>
      <w:bookmarkStart w:id="80" w:name="_Toc10638080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78"/>
      <w:bookmarkEnd w:id="79"/>
      <w:bookmarkEnd w:id="80"/>
      <w:r w:rsidR="00BC1CC2">
        <w:rPr>
          <w:sz w:val="24"/>
          <w:szCs w:val="24"/>
        </w:rPr>
        <w:t xml:space="preserve"> </w:t>
      </w:r>
    </w:p>
    <w:p w14:paraId="04F89787" w14:textId="567F1751" w:rsidR="00F9006C" w:rsidRPr="00D218EC" w:rsidRDefault="00A83B5B" w:rsidP="00D218EC">
      <w:pPr>
        <w:pStyle w:val="Item1"/>
        <w:rPr>
          <w:szCs w:val="18"/>
        </w:rPr>
      </w:pPr>
      <w:bookmarkStart w:id="81" w:name="_Hlk89702987"/>
      <w:r w:rsidRPr="00D218EC">
        <w:rPr>
          <w:szCs w:val="18"/>
        </w:rPr>
        <w:t xml:space="preserve">The Contractor </w:t>
      </w:r>
      <w:r w:rsidR="00CA0CEF">
        <w:rPr>
          <w:szCs w:val="18"/>
        </w:rPr>
        <w:t>must</w:t>
      </w:r>
      <w:r w:rsidRPr="00D218EC">
        <w:rPr>
          <w:szCs w:val="18"/>
        </w:rPr>
        <w:t xml:space="preserve"> provide dedicated support staff to be the </w:t>
      </w:r>
      <w:r w:rsidR="00F9006C" w:rsidRPr="00D218EC">
        <w:rPr>
          <w:szCs w:val="18"/>
        </w:rPr>
        <w:t xml:space="preserve">primary contact for all issues regarding </w:t>
      </w:r>
      <w:r w:rsidR="00C75719" w:rsidRPr="00D218EC">
        <w:rPr>
          <w:szCs w:val="18"/>
        </w:rPr>
        <w:t xml:space="preserve">the </w:t>
      </w:r>
      <w:r w:rsidR="00F9006C" w:rsidRPr="00D218EC">
        <w:rPr>
          <w:szCs w:val="18"/>
        </w:rPr>
        <w:t xml:space="preserve">response to this </w:t>
      </w:r>
      <w:r w:rsidR="00FE3C61" w:rsidRPr="00D218EC">
        <w:rPr>
          <w:szCs w:val="18"/>
        </w:rPr>
        <w:t>RFP</w:t>
      </w:r>
      <w:r w:rsidR="008C5F9A" w:rsidRPr="00D218EC">
        <w:rPr>
          <w:szCs w:val="18"/>
        </w:rPr>
        <w:t xml:space="preserve"> </w:t>
      </w:r>
      <w:r w:rsidR="00F9006C" w:rsidRPr="00D218EC">
        <w:rPr>
          <w:szCs w:val="18"/>
        </w:rPr>
        <w:t xml:space="preserve">and any </w:t>
      </w:r>
      <w:r w:rsidR="00BF3055" w:rsidRPr="00D218EC">
        <w:rPr>
          <w:szCs w:val="18"/>
        </w:rPr>
        <w:t>contract which</w:t>
      </w:r>
      <w:r w:rsidR="00F9006C" w:rsidRPr="00D218EC">
        <w:rPr>
          <w:szCs w:val="18"/>
        </w:rPr>
        <w:t xml:space="preserve"> may arise pursuant to this </w:t>
      </w:r>
      <w:r w:rsidR="00FE3C61" w:rsidRPr="00D218EC">
        <w:rPr>
          <w:szCs w:val="18"/>
        </w:rPr>
        <w:t>RFP</w:t>
      </w:r>
      <w:r w:rsidR="00F9006C" w:rsidRPr="00D218EC">
        <w:rPr>
          <w:szCs w:val="18"/>
        </w:rPr>
        <w:t>.</w:t>
      </w:r>
    </w:p>
    <w:p w14:paraId="6A75E4C1" w14:textId="27C2FAB5" w:rsidR="001B55F1" w:rsidRPr="00CE3CAF" w:rsidRDefault="001B55F1" w:rsidP="00CE3CAF">
      <w:pPr>
        <w:pStyle w:val="Item1"/>
        <w:rPr>
          <w:szCs w:val="24"/>
        </w:rPr>
      </w:pPr>
      <w:bookmarkStart w:id="82" w:name="_Hlk89703016"/>
      <w:bookmarkEnd w:id="81"/>
      <w:r w:rsidRPr="00266DFB">
        <w:rPr>
          <w:szCs w:val="24"/>
        </w:rPr>
        <w:t xml:space="preserve">Contractor </w:t>
      </w:r>
      <w:r w:rsidR="00CA0CEF">
        <w:rPr>
          <w:szCs w:val="24"/>
        </w:rPr>
        <w:t>must</w:t>
      </w:r>
      <w:r w:rsidRPr="00266DFB">
        <w:rPr>
          <w:szCs w:val="24"/>
        </w:rPr>
        <w:t xml:space="preserve"> also provide adequate, competent support staff that </w:t>
      </w:r>
      <w:r w:rsidR="00146127">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sidR="00CA0CEF">
        <w:rPr>
          <w:szCs w:val="24"/>
        </w:rPr>
        <w:t>must</w:t>
      </w:r>
      <w:r w:rsidRPr="00266DFB">
        <w:rPr>
          <w:szCs w:val="24"/>
        </w:rPr>
        <w:t xml:space="preserve"> be knowledgeable about the contract, products</w:t>
      </w:r>
      <w:r w:rsidR="00A114C4">
        <w:rPr>
          <w:szCs w:val="24"/>
        </w:rPr>
        <w:t>,</w:t>
      </w:r>
      <w:r w:rsidRPr="00266DFB">
        <w:rPr>
          <w:szCs w:val="24"/>
        </w:rPr>
        <w:t xml:space="preserve"> and/or services offered and able to identify and resolve quickly any issues</w:t>
      </w:r>
      <w:r w:rsidR="00A114C4">
        <w:rPr>
          <w:szCs w:val="24"/>
        </w:rPr>
        <w:t>,</w:t>
      </w:r>
      <w:r w:rsidRPr="00266DFB">
        <w:rPr>
          <w:szCs w:val="24"/>
        </w:rPr>
        <w:t xml:space="preserve"> including but not limited to order and invoicing problems.</w:t>
      </w:r>
      <w:bookmarkEnd w:id="82"/>
    </w:p>
    <w:p w14:paraId="4FD9D3EF" w14:textId="4925E183" w:rsidR="00AF533D" w:rsidRPr="00F90823" w:rsidRDefault="00A83B5B" w:rsidP="000352A4">
      <w:pPr>
        <w:pStyle w:val="Item1"/>
      </w:pPr>
      <w:bookmarkStart w:id="83" w:name="_Hlk89703058"/>
      <w:r w:rsidRPr="00A83B5B">
        <w:rPr>
          <w:szCs w:val="24"/>
        </w:rPr>
        <w:t xml:space="preserve">Contractor </w:t>
      </w:r>
      <w:r w:rsidR="00CA0CEF">
        <w:rPr>
          <w:szCs w:val="24"/>
        </w:rPr>
        <w:t>must</w:t>
      </w:r>
      <w:r w:rsidRPr="00A83B5B">
        <w:rPr>
          <w:szCs w:val="24"/>
        </w:rPr>
        <w:t xml:space="preserve"> provide a dedicated</w:t>
      </w:r>
      <w:r w:rsidR="00A114C4">
        <w:rPr>
          <w:szCs w:val="24"/>
        </w:rPr>
        <w:t>,</w:t>
      </w:r>
      <w:r w:rsidRPr="00A83B5B">
        <w:rPr>
          <w:szCs w:val="24"/>
        </w:rPr>
        <w:t xml:space="preserve"> competent account manager who </w:t>
      </w:r>
      <w:r w:rsidR="00146127">
        <w:rPr>
          <w:szCs w:val="24"/>
        </w:rPr>
        <w:t>will</w:t>
      </w:r>
      <w:r w:rsidR="00FD22C3" w:rsidRPr="00A83B5B">
        <w:rPr>
          <w:szCs w:val="24"/>
        </w:rPr>
        <w:t xml:space="preserve"> </w:t>
      </w:r>
      <w:r w:rsidRPr="00A83B5B">
        <w:rPr>
          <w:szCs w:val="24"/>
        </w:rPr>
        <w:t>be responsible for the County account/contract</w:t>
      </w:r>
      <w:r w:rsidR="001B55F1">
        <w:rPr>
          <w:szCs w:val="24"/>
        </w:rPr>
        <w:t xml:space="preserve"> and receive all orders</w:t>
      </w:r>
      <w:r w:rsidRPr="00A83B5B">
        <w:rPr>
          <w:szCs w:val="24"/>
        </w:rPr>
        <w:t xml:space="preserve">. </w:t>
      </w:r>
      <w:r w:rsidR="00AF533D" w:rsidRPr="00266DFB">
        <w:rPr>
          <w:szCs w:val="24"/>
        </w:rPr>
        <w:t xml:space="preserve">Contractor account manager </w:t>
      </w:r>
      <w:r w:rsidR="00146127">
        <w:rPr>
          <w:szCs w:val="24"/>
        </w:rPr>
        <w:t>must</w:t>
      </w:r>
      <w:r w:rsidR="00AF533D" w:rsidRPr="00266DFB">
        <w:rPr>
          <w:szCs w:val="24"/>
        </w:rPr>
        <w:t xml:space="preserve"> be familiar with County requirements and standards and work with </w:t>
      </w:r>
      <w:r w:rsidR="00133FC8">
        <w:rPr>
          <w:szCs w:val="24"/>
        </w:rPr>
        <w:t>ACSSA/Workforce and Benefits Administration</w:t>
      </w:r>
      <w:r w:rsidR="00AF533D" w:rsidRPr="00266DFB">
        <w:rPr>
          <w:szCs w:val="24"/>
        </w:rPr>
        <w:t xml:space="preserve"> to ensure that established standards are adhered to. This includes keeping the County Contract Administrator informed of </w:t>
      </w:r>
      <w:r w:rsidR="00A114C4">
        <w:rPr>
          <w:szCs w:val="24"/>
        </w:rPr>
        <w:t>department reques</w:t>
      </w:r>
      <w:r w:rsidR="00AF533D" w:rsidRPr="00266DFB">
        <w:rPr>
          <w:szCs w:val="24"/>
        </w:rPr>
        <w:t>ts as needed.</w:t>
      </w:r>
      <w:bookmarkEnd w:id="83"/>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4" w:name="_Toc339364466"/>
      <w:bookmarkStart w:id="85" w:name="_Toc339364727"/>
      <w:bookmarkStart w:id="86" w:name="_Toc106380803"/>
      <w:r w:rsidRPr="00266DFB">
        <w:rPr>
          <w:sz w:val="24"/>
          <w:szCs w:val="24"/>
        </w:rPr>
        <w:t xml:space="preserve">INSTRUCTIONS TO </w:t>
      </w:r>
      <w:r w:rsidR="00502F47" w:rsidRPr="00266DFB">
        <w:rPr>
          <w:sz w:val="24"/>
          <w:szCs w:val="24"/>
        </w:rPr>
        <w:t>BIDDER</w:t>
      </w:r>
      <w:r w:rsidRPr="00266DFB">
        <w:rPr>
          <w:sz w:val="24"/>
          <w:szCs w:val="24"/>
        </w:rPr>
        <w:t>S</w:t>
      </w:r>
      <w:bookmarkEnd w:id="84"/>
      <w:bookmarkEnd w:id="85"/>
      <w:bookmarkEnd w:id="86"/>
    </w:p>
    <w:p w14:paraId="29EC9F62" w14:textId="77777777" w:rsidR="00DC5B16" w:rsidRPr="00BB6DA3" w:rsidRDefault="00DC5B16" w:rsidP="000352A4">
      <w:pPr>
        <w:pStyle w:val="Heading2"/>
        <w:rPr>
          <w:color w:val="000000" w:themeColor="text1"/>
          <w:sz w:val="24"/>
          <w:szCs w:val="24"/>
        </w:rPr>
      </w:pPr>
      <w:bookmarkStart w:id="87" w:name="_Toc339364467"/>
      <w:bookmarkStart w:id="88" w:name="_Toc339364728"/>
      <w:bookmarkStart w:id="89" w:name="_Toc106380804"/>
      <w:r w:rsidRPr="00266DFB">
        <w:rPr>
          <w:sz w:val="24"/>
          <w:szCs w:val="24"/>
        </w:rPr>
        <w:t xml:space="preserve">COUNTY </w:t>
      </w:r>
      <w:r w:rsidRPr="00BB6DA3">
        <w:rPr>
          <w:color w:val="000000" w:themeColor="text1"/>
          <w:sz w:val="24"/>
          <w:szCs w:val="24"/>
        </w:rPr>
        <w:t>CONTACTS</w:t>
      </w:r>
      <w:bookmarkEnd w:id="87"/>
      <w:bookmarkEnd w:id="88"/>
      <w:bookmarkEnd w:id="89"/>
    </w:p>
    <w:p w14:paraId="75AB4791" w14:textId="7E1BCDB6" w:rsidR="00DC5B16" w:rsidRPr="00BB6DA3" w:rsidRDefault="00BD5EF1" w:rsidP="00A84D6C">
      <w:pPr>
        <w:pStyle w:val="ListParagraph"/>
        <w:numPr>
          <w:ilvl w:val="0"/>
          <w:numId w:val="20"/>
        </w:numPr>
        <w:spacing w:after="240"/>
        <w:ind w:hanging="720"/>
        <w:rPr>
          <w:rFonts w:ascii="Calibri" w:hAnsi="Calibri" w:cs="Calibri"/>
          <w:color w:val="000000" w:themeColor="text1"/>
          <w:szCs w:val="24"/>
        </w:rPr>
      </w:pPr>
      <w:r w:rsidRPr="00BB6DA3">
        <w:rPr>
          <w:rFonts w:ascii="Calibri" w:hAnsi="Calibri" w:cs="Calibri"/>
          <w:color w:val="000000" w:themeColor="text1"/>
          <w:szCs w:val="24"/>
        </w:rPr>
        <w:t>AC</w:t>
      </w:r>
      <w:r w:rsidR="00C73730" w:rsidRPr="00BB6DA3">
        <w:rPr>
          <w:rFonts w:ascii="Calibri" w:hAnsi="Calibri" w:cs="Calibri"/>
          <w:color w:val="000000" w:themeColor="text1"/>
          <w:szCs w:val="24"/>
        </w:rPr>
        <w:t xml:space="preserve">SSA Contracts Office </w:t>
      </w:r>
      <w:r w:rsidR="00DC5B16" w:rsidRPr="00BB6DA3">
        <w:rPr>
          <w:rFonts w:ascii="Calibri" w:hAnsi="Calibri" w:cs="Calibri"/>
          <w:color w:val="000000" w:themeColor="text1"/>
          <w:szCs w:val="24"/>
        </w:rPr>
        <w:t xml:space="preserve">is managing the competitive process for this project on behalf of the County. All contact during the competitive process is to be through the </w:t>
      </w:r>
      <w:r w:rsidRPr="00BB6DA3">
        <w:rPr>
          <w:rFonts w:ascii="Calibri" w:hAnsi="Calibri" w:cs="Calibri"/>
          <w:color w:val="000000" w:themeColor="text1"/>
          <w:szCs w:val="24"/>
        </w:rPr>
        <w:t>AC</w:t>
      </w:r>
      <w:r w:rsidR="00122757" w:rsidRPr="00BB6DA3">
        <w:rPr>
          <w:rFonts w:ascii="Calibri" w:hAnsi="Calibri" w:cs="Calibri"/>
          <w:color w:val="000000" w:themeColor="text1"/>
          <w:szCs w:val="24"/>
        </w:rPr>
        <w:t xml:space="preserve">SSA Contracts Office </w:t>
      </w:r>
      <w:r w:rsidR="00DC5B16" w:rsidRPr="00BB6DA3">
        <w:rPr>
          <w:rFonts w:ascii="Calibri" w:hAnsi="Calibri" w:cs="Calibri"/>
          <w:color w:val="000000" w:themeColor="text1"/>
          <w:szCs w:val="24"/>
        </w:rPr>
        <w:t>only.</w:t>
      </w:r>
      <w:r w:rsidR="00AF533D" w:rsidRPr="00BB6DA3">
        <w:rPr>
          <w:rFonts w:ascii="Calibri" w:hAnsi="Calibri" w:cs="Calibri"/>
          <w:color w:val="000000" w:themeColor="text1"/>
          <w:szCs w:val="24"/>
        </w:rPr>
        <w:t xml:space="preserve"> </w:t>
      </w:r>
      <w:r w:rsidR="00631FA0" w:rsidRPr="00BB6DA3">
        <w:rPr>
          <w:rFonts w:ascii="Calibri" w:hAnsi="Calibri" w:cs="Calibri"/>
          <w:color w:val="000000" w:themeColor="text1"/>
          <w:szCs w:val="24"/>
        </w:rPr>
        <w:t xml:space="preserve">Any communication </w:t>
      </w:r>
      <w:r w:rsidR="00BE200E" w:rsidRPr="00BB6DA3">
        <w:rPr>
          <w:rFonts w:ascii="Calibri" w:hAnsi="Calibri" w:cs="Calibri"/>
          <w:color w:val="000000" w:themeColor="text1"/>
          <w:szCs w:val="24"/>
        </w:rPr>
        <w:t>regarding this RFP</w:t>
      </w:r>
      <w:r w:rsidR="00AF533D" w:rsidRPr="00BB6DA3">
        <w:rPr>
          <w:rFonts w:ascii="Calibri" w:hAnsi="Calibri" w:cs="Calibri"/>
          <w:color w:val="000000" w:themeColor="text1"/>
          <w:szCs w:val="24"/>
        </w:rPr>
        <w:t xml:space="preserve"> with other County personnel may result in disqualification. </w:t>
      </w:r>
    </w:p>
    <w:p w14:paraId="46E58521" w14:textId="28C3F0FB" w:rsidR="00DC5B16" w:rsidRPr="00E4012F" w:rsidRDefault="00DC5B16" w:rsidP="00A84D6C">
      <w:pPr>
        <w:pStyle w:val="ListParagraph"/>
        <w:numPr>
          <w:ilvl w:val="0"/>
          <w:numId w:val="20"/>
        </w:numPr>
        <w:spacing w:after="240"/>
        <w:ind w:hanging="720"/>
        <w:rPr>
          <w:rFonts w:ascii="Calibri" w:hAnsi="Calibri" w:cs="Calibri"/>
          <w:szCs w:val="24"/>
        </w:rPr>
      </w:pPr>
      <w:r w:rsidRPr="00E4012F">
        <w:rPr>
          <w:rFonts w:ascii="Calibri" w:hAnsi="Calibri" w:cs="Calibri"/>
          <w:szCs w:val="24"/>
        </w:rPr>
        <w:t xml:space="preserve">The evaluation phase of the competitive process </w:t>
      </w:r>
      <w:r w:rsidR="00146127">
        <w:rPr>
          <w:rFonts w:ascii="Calibri" w:hAnsi="Calibri" w:cs="Calibri"/>
          <w:szCs w:val="24"/>
        </w:rPr>
        <w:t>will</w:t>
      </w:r>
      <w:r w:rsidR="004006C3">
        <w:rPr>
          <w:rFonts w:ascii="Calibri" w:hAnsi="Calibri" w:cs="Calibri"/>
          <w:szCs w:val="24"/>
        </w:rPr>
        <w:t xml:space="preserve"> </w:t>
      </w:r>
      <w:r w:rsidRPr="00E4012F">
        <w:rPr>
          <w:rFonts w:ascii="Calibri" w:hAnsi="Calibri" w:cs="Calibri"/>
          <w:szCs w:val="24"/>
        </w:rPr>
        <w:t>begin upon receipt of sealed bid</w:t>
      </w:r>
      <w:r w:rsidR="0066489F" w:rsidRPr="00E4012F">
        <w:rPr>
          <w:rFonts w:ascii="Calibri" w:hAnsi="Calibri" w:cs="Calibri"/>
          <w:szCs w:val="24"/>
        </w:rPr>
        <w:t xml:space="preserve"> proposal</w:t>
      </w:r>
      <w:r w:rsidRPr="00E4012F">
        <w:rPr>
          <w:rFonts w:ascii="Calibri" w:hAnsi="Calibri" w:cs="Calibri"/>
          <w:szCs w:val="24"/>
        </w:rPr>
        <w:t xml:space="preserve">s </w:t>
      </w:r>
      <w:r w:rsidR="00AF533D" w:rsidRPr="00E4012F">
        <w:rPr>
          <w:rFonts w:ascii="Calibri" w:hAnsi="Calibri" w:cs="Calibri"/>
          <w:szCs w:val="24"/>
        </w:rPr>
        <w:t xml:space="preserve">and continue </w:t>
      </w:r>
      <w:r w:rsidRPr="00E4012F">
        <w:rPr>
          <w:rFonts w:ascii="Calibri" w:hAnsi="Calibri" w:cs="Calibri"/>
          <w:szCs w:val="24"/>
        </w:rPr>
        <w:t xml:space="preserve">until a contract has been awarded.  </w:t>
      </w:r>
    </w:p>
    <w:p w14:paraId="6E311BC7" w14:textId="77777777" w:rsidR="00DC5B16" w:rsidRDefault="00362FFD" w:rsidP="00A84D6C">
      <w:pPr>
        <w:pStyle w:val="ListParagraph"/>
        <w:numPr>
          <w:ilvl w:val="0"/>
          <w:numId w:val="20"/>
        </w:numPr>
        <w:spacing w:after="240"/>
        <w:ind w:hanging="720"/>
        <w:rPr>
          <w:rFonts w:ascii="Calibri" w:hAnsi="Calibri" w:cs="Calibri"/>
          <w:szCs w:val="24"/>
        </w:rPr>
      </w:pPr>
      <w:r w:rsidRPr="00E4012F">
        <w:rPr>
          <w:rFonts w:ascii="Calibri" w:hAnsi="Calibri" w:cs="Calibri"/>
          <w:szCs w:val="24"/>
        </w:rPr>
        <w:t xml:space="preserve">Contact Information for this </w:t>
      </w:r>
      <w:r w:rsidR="00B96370" w:rsidRPr="00E4012F">
        <w:rPr>
          <w:rFonts w:ascii="Calibri" w:hAnsi="Calibri" w:cs="Calibri"/>
          <w:szCs w:val="24"/>
        </w:rPr>
        <w:t>RF</w:t>
      </w:r>
      <w:r w:rsidR="00823F00" w:rsidRPr="00E4012F">
        <w:rPr>
          <w:rFonts w:ascii="Calibri" w:hAnsi="Calibri" w:cs="Calibri"/>
          <w:szCs w:val="24"/>
        </w:rPr>
        <w:t>P</w:t>
      </w:r>
      <w:r w:rsidRPr="00E4012F">
        <w:rPr>
          <w:rFonts w:ascii="Calibri" w:hAnsi="Calibri" w:cs="Calibri"/>
          <w:szCs w:val="24"/>
        </w:rPr>
        <w:t>:</w:t>
      </w:r>
    </w:p>
    <w:p w14:paraId="3C75B4AE" w14:textId="77777777" w:rsidR="00C6289D" w:rsidRPr="006E18F3" w:rsidRDefault="00C6289D" w:rsidP="00C6289D">
      <w:pPr>
        <w:ind w:left="2160"/>
        <w:rPr>
          <w:rFonts w:ascii="Calibri" w:hAnsi="Calibri" w:cs="Calibri"/>
          <w:szCs w:val="26"/>
        </w:rPr>
      </w:pPr>
      <w:r>
        <w:rPr>
          <w:rFonts w:ascii="Calibri" w:hAnsi="Calibri" w:cs="Calibri"/>
          <w:szCs w:val="26"/>
        </w:rPr>
        <w:t>Najia Osmani, Program Financial</w:t>
      </w:r>
      <w:r w:rsidRPr="006E18F3">
        <w:rPr>
          <w:rFonts w:ascii="Calibri" w:hAnsi="Calibri" w:cs="Calibri"/>
        </w:rPr>
        <w:t xml:space="preserve"> Specialist</w:t>
      </w:r>
    </w:p>
    <w:p w14:paraId="699272AF" w14:textId="47005C43" w:rsidR="00C6289D" w:rsidRPr="00BB6DA3" w:rsidRDefault="00C6289D" w:rsidP="00D63A3C">
      <w:pPr>
        <w:ind w:left="2160"/>
        <w:rPr>
          <w:rFonts w:ascii="Calibri" w:hAnsi="Calibri" w:cs="Calibri"/>
          <w:szCs w:val="26"/>
        </w:rPr>
      </w:pPr>
      <w:r w:rsidRPr="006E18F3">
        <w:rPr>
          <w:rFonts w:ascii="Calibri" w:hAnsi="Calibri" w:cs="Calibri"/>
          <w:szCs w:val="26"/>
        </w:rPr>
        <w:t>Alamed</w:t>
      </w:r>
      <w:r>
        <w:rPr>
          <w:rFonts w:ascii="Calibri" w:hAnsi="Calibri" w:cs="Calibri"/>
          <w:szCs w:val="26"/>
        </w:rPr>
        <w:t>a County Social Services Agency</w:t>
      </w:r>
      <w:r w:rsidR="00D63A3C">
        <w:rPr>
          <w:rFonts w:ascii="Calibri" w:hAnsi="Calibri" w:cs="Calibri"/>
          <w:szCs w:val="26"/>
        </w:rPr>
        <w:t xml:space="preserve"> / </w:t>
      </w:r>
      <w:r w:rsidRPr="00BB6DA3">
        <w:rPr>
          <w:rFonts w:ascii="Calibri" w:hAnsi="Calibri" w:cs="Calibri"/>
          <w:szCs w:val="26"/>
        </w:rPr>
        <w:t xml:space="preserve">Contracts Office  </w:t>
      </w:r>
    </w:p>
    <w:p w14:paraId="3246A62D" w14:textId="0BAFC28C" w:rsidR="00C6289D" w:rsidRPr="006E18F3" w:rsidRDefault="00C6289D" w:rsidP="00C6289D">
      <w:pPr>
        <w:ind w:left="2160"/>
        <w:rPr>
          <w:rFonts w:ascii="Calibri" w:hAnsi="Calibri" w:cs="Calibri"/>
          <w:szCs w:val="26"/>
        </w:rPr>
      </w:pPr>
      <w:r w:rsidRPr="006E18F3">
        <w:rPr>
          <w:rFonts w:ascii="Calibri" w:hAnsi="Calibri" w:cs="Calibri"/>
          <w:szCs w:val="26"/>
        </w:rPr>
        <w:t>2000 San Pablo Ave</w:t>
      </w:r>
      <w:r>
        <w:rPr>
          <w:rFonts w:ascii="Calibri" w:hAnsi="Calibri" w:cs="Calibri"/>
          <w:szCs w:val="26"/>
        </w:rPr>
        <w:t>, 4</w:t>
      </w:r>
      <w:r w:rsidRPr="005D4437">
        <w:rPr>
          <w:rFonts w:ascii="Calibri" w:hAnsi="Calibri" w:cs="Calibri"/>
          <w:szCs w:val="26"/>
          <w:vertAlign w:val="superscript"/>
        </w:rPr>
        <w:t>th</w:t>
      </w:r>
      <w:r>
        <w:rPr>
          <w:rFonts w:ascii="Calibri" w:hAnsi="Calibri" w:cs="Calibri"/>
          <w:szCs w:val="26"/>
        </w:rPr>
        <w:t xml:space="preserve"> Floor</w:t>
      </w:r>
      <w:r w:rsidR="007E2EB9">
        <w:rPr>
          <w:rFonts w:ascii="Calibri" w:hAnsi="Calibri" w:cs="Calibri"/>
          <w:szCs w:val="26"/>
        </w:rPr>
        <w:t>,</w:t>
      </w:r>
      <w:r>
        <w:rPr>
          <w:rFonts w:ascii="Calibri" w:hAnsi="Calibri" w:cs="Calibri"/>
          <w:szCs w:val="26"/>
        </w:rPr>
        <w:t xml:space="preserve"> Suite 45</w:t>
      </w:r>
      <w:r w:rsidR="007E2EB9">
        <w:rPr>
          <w:rFonts w:ascii="Calibri" w:hAnsi="Calibri" w:cs="Calibri"/>
          <w:szCs w:val="26"/>
        </w:rPr>
        <w:t>1B</w:t>
      </w:r>
    </w:p>
    <w:p w14:paraId="5B61D6D3" w14:textId="77777777" w:rsidR="00C6289D" w:rsidRPr="006E18F3" w:rsidRDefault="00C6289D" w:rsidP="00C6289D">
      <w:pPr>
        <w:ind w:left="2160"/>
        <w:rPr>
          <w:rFonts w:ascii="Calibri" w:hAnsi="Calibri" w:cs="Calibri"/>
          <w:szCs w:val="26"/>
        </w:rPr>
      </w:pPr>
      <w:r w:rsidRPr="006E18F3">
        <w:rPr>
          <w:rFonts w:ascii="Calibri" w:hAnsi="Calibri" w:cs="Calibri"/>
          <w:szCs w:val="26"/>
        </w:rPr>
        <w:t>Oakland, CA  94612</w:t>
      </w:r>
    </w:p>
    <w:p w14:paraId="537B4B9F" w14:textId="77777777" w:rsidR="00C6289D" w:rsidRPr="006E18F3" w:rsidRDefault="00C6289D" w:rsidP="00C6289D">
      <w:pPr>
        <w:ind w:left="2160"/>
        <w:rPr>
          <w:rFonts w:ascii="Calibri" w:hAnsi="Calibri" w:cs="Calibri"/>
          <w:szCs w:val="26"/>
        </w:rPr>
      </w:pPr>
      <w:r w:rsidRPr="006E18F3">
        <w:rPr>
          <w:rFonts w:ascii="Calibri" w:hAnsi="Calibri" w:cs="Calibri"/>
          <w:szCs w:val="26"/>
        </w:rPr>
        <w:t>E-Mail:  NOsmani@acgov.org</w:t>
      </w:r>
    </w:p>
    <w:p w14:paraId="3C10ECFA" w14:textId="77777777" w:rsidR="00C6289D" w:rsidRPr="006E18F3" w:rsidRDefault="00C6289D" w:rsidP="00C6289D">
      <w:pPr>
        <w:spacing w:after="240"/>
        <w:ind w:left="2160"/>
        <w:rPr>
          <w:rFonts w:ascii="Calibri" w:hAnsi="Calibri" w:cs="Calibri"/>
          <w:szCs w:val="26"/>
        </w:rPr>
      </w:pPr>
      <w:r w:rsidRPr="006E18F3">
        <w:rPr>
          <w:rFonts w:ascii="Calibri" w:hAnsi="Calibri" w:cs="Calibri"/>
          <w:szCs w:val="26"/>
        </w:rPr>
        <w:t>PHONE: (510) 267-9439</w:t>
      </w:r>
    </w:p>
    <w:p w14:paraId="5046777D" w14:textId="67082A3B" w:rsidR="00DC5B16" w:rsidRPr="00E4012F" w:rsidRDefault="00A21EFA" w:rsidP="00A84D6C">
      <w:pPr>
        <w:pStyle w:val="ListParagraph"/>
        <w:numPr>
          <w:ilvl w:val="0"/>
          <w:numId w:val="20"/>
        </w:numPr>
        <w:spacing w:after="240"/>
        <w:ind w:hanging="720"/>
        <w:rPr>
          <w:rFonts w:ascii="Calibri" w:hAnsi="Calibri" w:cs="Calibri"/>
          <w:szCs w:val="24"/>
        </w:rPr>
      </w:pPr>
      <w:r w:rsidRPr="007169D1">
        <w:rPr>
          <w:szCs w:val="18"/>
        </w:rPr>
        <w:t>The GSA Contracting Opportunities website will be the official notification posting place of all bid documents related to this RF</w:t>
      </w:r>
      <w:r w:rsidR="00AE0370">
        <w:rPr>
          <w:szCs w:val="18"/>
        </w:rPr>
        <w:t>P</w:t>
      </w:r>
      <w:r w:rsidRPr="007169D1">
        <w:rPr>
          <w:szCs w:val="18"/>
        </w:rPr>
        <w:t>. Each Bidder is responsible for checking the website for any Addend</w:t>
      </w:r>
      <w:r w:rsidR="00365713">
        <w:rPr>
          <w:szCs w:val="18"/>
        </w:rPr>
        <w:t>a</w:t>
      </w:r>
      <w:r w:rsidRPr="007169D1">
        <w:rPr>
          <w:szCs w:val="18"/>
        </w:rPr>
        <w:t xml:space="preserve"> and other notices related to this RF</w:t>
      </w:r>
      <w:r w:rsidR="00AE0370">
        <w:rPr>
          <w:szCs w:val="18"/>
        </w:rPr>
        <w:t>P</w:t>
      </w:r>
      <w:r w:rsidRPr="007169D1">
        <w:rPr>
          <w:szCs w:val="18"/>
        </w:rPr>
        <w:t>.  Go to</w:t>
      </w:r>
      <w:r w:rsidRPr="007169D1">
        <w:rPr>
          <w:b/>
        </w:rPr>
        <w:t xml:space="preserve"> </w:t>
      </w:r>
      <w:hyperlink r:id="rId38" w:history="1">
        <w:r w:rsidRPr="007169D1">
          <w:rPr>
            <w:rStyle w:val="Hyperlink"/>
            <w:b/>
            <w:szCs w:val="24"/>
          </w:rPr>
          <w:t>Alameda County Current Contracting Opportunities</w:t>
        </w:r>
      </w:hyperlink>
      <w:r w:rsidRPr="007169D1">
        <w:rPr>
          <w:szCs w:val="24"/>
        </w:rPr>
        <w:t xml:space="preserve"> </w:t>
      </w:r>
      <w:r w:rsidRPr="00983DAC">
        <w:rPr>
          <w:sz w:val="18"/>
          <w:szCs w:val="18"/>
        </w:rPr>
        <w:t>[</w:t>
      </w:r>
      <w:hyperlink r:id="rId39" w:history="1">
        <w:r w:rsidRPr="00983DAC">
          <w:rPr>
            <w:rStyle w:val="Hyperlink"/>
            <w:sz w:val="18"/>
            <w:szCs w:val="18"/>
          </w:rPr>
          <w:t>https://gsa.acgov.org/do-business-with-us/contracting-opportunities/</w:t>
        </w:r>
      </w:hyperlink>
      <w:r w:rsidRPr="00983DAC">
        <w:rPr>
          <w:sz w:val="18"/>
          <w:szCs w:val="18"/>
        </w:rPr>
        <w:t xml:space="preserve">] </w:t>
      </w:r>
      <w:r>
        <w:rPr>
          <w:szCs w:val="18"/>
        </w:rPr>
        <w:t xml:space="preserve">to </w:t>
      </w:r>
      <w:r w:rsidRPr="007169D1">
        <w:rPr>
          <w:szCs w:val="18"/>
        </w:rPr>
        <w:t>view the posting for this RF</w:t>
      </w:r>
      <w:r w:rsidR="00AE0370">
        <w:rPr>
          <w:szCs w:val="18"/>
        </w:rPr>
        <w:t>P</w:t>
      </w:r>
      <w:r w:rsidRPr="007169D1">
        <w:rPr>
          <w:szCs w:val="18"/>
        </w:rPr>
        <w:t xml:space="preserve"> and other current contracting opportunities.</w:t>
      </w:r>
    </w:p>
    <w:p w14:paraId="3A62D9B1" w14:textId="0CB3AA05" w:rsidR="00DC5B16" w:rsidRPr="00266DFB" w:rsidRDefault="00DC5B16" w:rsidP="000352A4">
      <w:pPr>
        <w:pStyle w:val="Heading2"/>
        <w:rPr>
          <w:sz w:val="24"/>
          <w:szCs w:val="24"/>
        </w:rPr>
      </w:pPr>
      <w:bookmarkStart w:id="90" w:name="_Toc106380805"/>
      <w:bookmarkStart w:id="91" w:name="_Toc339364468"/>
      <w:bookmarkStart w:id="92" w:name="_Toc339364729"/>
      <w:r w:rsidRPr="00266DFB">
        <w:rPr>
          <w:sz w:val="24"/>
          <w:szCs w:val="24"/>
        </w:rPr>
        <w:t xml:space="preserve">SUBMITTAL OF </w:t>
      </w:r>
      <w:r w:rsidR="00B36430">
        <w:rPr>
          <w:sz w:val="24"/>
          <w:szCs w:val="24"/>
        </w:rPr>
        <w:t>PROPOSALS</w:t>
      </w:r>
      <w:bookmarkEnd w:id="90"/>
      <w:r w:rsidR="00B36430">
        <w:rPr>
          <w:sz w:val="24"/>
          <w:szCs w:val="24"/>
        </w:rPr>
        <w:t xml:space="preserve"> </w:t>
      </w:r>
      <w:bookmarkEnd w:id="91"/>
      <w:bookmarkEnd w:id="92"/>
    </w:p>
    <w:p w14:paraId="7D4628A0" w14:textId="7DC7A23E" w:rsidR="00D95C0E" w:rsidRPr="00D218EC" w:rsidRDefault="00D95C0E" w:rsidP="00D218EC">
      <w:pPr>
        <w:pStyle w:val="Item1"/>
        <w:rPr>
          <w:szCs w:val="18"/>
        </w:rPr>
      </w:pPr>
      <w:r w:rsidRPr="00D218EC">
        <w:rPr>
          <w:szCs w:val="18"/>
        </w:rPr>
        <w:t>Document Submittal</w:t>
      </w:r>
      <w:r w:rsidR="00970962">
        <w:rPr>
          <w:szCs w:val="18"/>
        </w:rPr>
        <w:t xml:space="preserve"> </w:t>
      </w:r>
      <w:r w:rsidR="00F610BB">
        <w:rPr>
          <w:szCs w:val="18"/>
        </w:rPr>
        <w:t xml:space="preserve">- </w:t>
      </w:r>
      <w:r w:rsidR="00970962">
        <w:rPr>
          <w:szCs w:val="18"/>
        </w:rPr>
        <w:t>Bid Response Preparation and Format</w:t>
      </w:r>
      <w:r w:rsidRPr="00D218EC">
        <w:rPr>
          <w:szCs w:val="18"/>
        </w:rPr>
        <w:t xml:space="preserve"> </w:t>
      </w:r>
    </w:p>
    <w:p w14:paraId="269361FA" w14:textId="2605FBB7" w:rsidR="00C7483A" w:rsidRPr="00A85450" w:rsidRDefault="00C7483A" w:rsidP="00080C42">
      <w:pPr>
        <w:pStyle w:val="Itema"/>
      </w:pPr>
      <w:bookmarkStart w:id="93" w:name="_Hlk84929088"/>
      <w:r w:rsidRPr="00A85450">
        <w:t xml:space="preserve">All bids must be SEALED and must be received at </w:t>
      </w:r>
      <w:r>
        <w:t xml:space="preserve">the </w:t>
      </w:r>
      <w:r w:rsidR="00F66738">
        <w:t xml:space="preserve">ACSSA </w:t>
      </w:r>
      <w:r>
        <w:t xml:space="preserve">Contracts Office </w:t>
      </w:r>
      <w:r w:rsidR="00FD4376">
        <w:t>by</w:t>
      </w:r>
      <w:r w:rsidRPr="00A85450">
        <w:t xml:space="preserve"> </w:t>
      </w:r>
      <w:r w:rsidR="00FD4376">
        <w:t>2</w:t>
      </w:r>
      <w:r w:rsidRPr="00A85450">
        <w:t>:00 p.m. on the due date specified in the Calendar of Events.</w:t>
      </w:r>
      <w:r w:rsidR="00963A84">
        <w:t xml:space="preserve"> </w:t>
      </w:r>
      <w:r w:rsidR="00963A84" w:rsidRPr="00963A84">
        <w:t>The County strongly recommends early</w:t>
      </w:r>
      <w:r w:rsidR="00963A84">
        <w:t xml:space="preserve"> submission of bids</w:t>
      </w:r>
      <w:r w:rsidR="00293189">
        <w:t>.</w:t>
      </w:r>
    </w:p>
    <w:p w14:paraId="59D4027C" w14:textId="77777777" w:rsidR="005845F3" w:rsidRDefault="00C7483A" w:rsidP="00080C42">
      <w:pPr>
        <w:spacing w:after="240"/>
        <w:ind w:left="2880"/>
        <w:rPr>
          <w:rFonts w:ascii="Calibri" w:hAnsi="Calibri" w:cs="Calibri"/>
        </w:rPr>
      </w:pPr>
      <w:r w:rsidRPr="00BB6DA3">
        <w:rPr>
          <w:rFonts w:ascii="Calibri" w:hAnsi="Calibri" w:cs="Calibri"/>
          <w:b/>
          <w:bCs/>
        </w:rPr>
        <w:t>NOTE:  LATE AND/OR UNSEALED BIDS CANNOT BE ACCEPTED.</w:t>
      </w:r>
      <w:r w:rsidRPr="00A85450">
        <w:rPr>
          <w:rFonts w:ascii="Calibri" w:hAnsi="Calibri" w:cs="Calibri"/>
        </w:rPr>
        <w:t xml:space="preserve">  </w:t>
      </w:r>
    </w:p>
    <w:p w14:paraId="45AE74DC" w14:textId="71B9D0C7" w:rsidR="00293189" w:rsidRDefault="00293189" w:rsidP="00293189">
      <w:pPr>
        <w:pStyle w:val="Itema"/>
      </w:pPr>
      <w:r w:rsidRPr="00215288">
        <w:t xml:space="preserve">No bids </w:t>
      </w:r>
      <w:r w:rsidR="001D0896">
        <w:t xml:space="preserve">submitted via email </w:t>
      </w:r>
      <w:r w:rsidRPr="00215288">
        <w:t>will be considered.</w:t>
      </w:r>
    </w:p>
    <w:p w14:paraId="7F22869D" w14:textId="0B87C949" w:rsidR="00C7483A" w:rsidRDefault="00C7483A" w:rsidP="00915FCA">
      <w:pPr>
        <w:pStyle w:val="Itema"/>
      </w:pPr>
      <w:r>
        <w:t>For hand delivery</w:t>
      </w:r>
      <w:r w:rsidR="00F8611D">
        <w:t xml:space="preserve"> of bids</w:t>
      </w:r>
      <w:r>
        <w:t xml:space="preserve">, please email Najia Osmani at </w:t>
      </w:r>
      <w:hyperlink r:id="rId40" w:history="1">
        <w:r w:rsidRPr="00C57165">
          <w:rPr>
            <w:rStyle w:val="Hyperlink"/>
          </w:rPr>
          <w:t>nosmani@acgov.org</w:t>
        </w:r>
      </w:hyperlink>
      <w:r>
        <w:t xml:space="preserve"> or call 510-267-9439 to make an appointment for your </w:t>
      </w:r>
      <w:r w:rsidR="00F8611D">
        <w:t xml:space="preserve">bid </w:t>
      </w:r>
      <w:r>
        <w:t>drop</w:t>
      </w:r>
      <w:r w:rsidR="00F8611D">
        <w:t>-</w:t>
      </w:r>
      <w:r>
        <w:t>off.</w:t>
      </w:r>
    </w:p>
    <w:p w14:paraId="27F0FE72" w14:textId="2648C9F4" w:rsidR="00957E0B" w:rsidRPr="00A85450" w:rsidRDefault="00D461FA" w:rsidP="00BB6DA3">
      <w:pPr>
        <w:pStyle w:val="Itema"/>
      </w:pPr>
      <w:r>
        <w:t xml:space="preserve">IF HAND DELIVERING BIDS, </w:t>
      </w:r>
      <w:r w:rsidR="00957E0B" w:rsidRPr="00A85450">
        <w:t>PLEASE ALLOW TIME FOR METERED STREET PARKING OR PARKING IN AREA PUBLIC PARKING LOTS AND ENTRY INTO SECURE BUILDING.</w:t>
      </w:r>
      <w:r w:rsidR="00957E0B">
        <w:t xml:space="preserve"> </w:t>
      </w:r>
    </w:p>
    <w:p w14:paraId="7E442631" w14:textId="43C0A9F8" w:rsidR="00794ABC" w:rsidRPr="00A85450" w:rsidRDefault="00C7483A" w:rsidP="00794ABC">
      <w:pPr>
        <w:pStyle w:val="Itema"/>
      </w:pPr>
      <w:r w:rsidRPr="00A85450">
        <w:t>All bids, whether delivered by an employee of Bidder, U.S. Postal Service, courier</w:t>
      </w:r>
      <w:r w:rsidR="00080C42">
        <w:t xml:space="preserve"> </w:t>
      </w:r>
      <w:r w:rsidRPr="00A85450">
        <w:t xml:space="preserve">or package delivery service, </w:t>
      </w:r>
      <w:r w:rsidRPr="00EA7B7B">
        <w:t xml:space="preserve">must be received and time stamped at the stated address prior to the time </w:t>
      </w:r>
      <w:r w:rsidR="00CD6DFE" w:rsidRPr="00EA7B7B">
        <w:t>deadline indicated in the Calendar Events</w:t>
      </w:r>
      <w:r w:rsidRPr="00A85450">
        <w:t xml:space="preserve">. </w:t>
      </w:r>
      <w:r w:rsidR="00794ABC" w:rsidRPr="00BB6DA3">
        <w:rPr>
          <w:u w:val="single"/>
        </w:rPr>
        <w:t>Any bid received after said time and/or date or at a place other than the stated address cannot be considered and will be returned to the bidder unopened</w:t>
      </w:r>
      <w:r w:rsidR="00794ABC" w:rsidRPr="00A85450">
        <w:t>.</w:t>
      </w:r>
    </w:p>
    <w:p w14:paraId="4C66AAEE" w14:textId="6EF14954" w:rsidR="00FE6530" w:rsidRPr="00894655" w:rsidRDefault="00C7483A" w:rsidP="00915FCA">
      <w:pPr>
        <w:pStyle w:val="Itema"/>
        <w:rPr>
          <w:szCs w:val="24"/>
        </w:rPr>
      </w:pPr>
      <w:r w:rsidRPr="00A85450">
        <w:t xml:space="preserve">The </w:t>
      </w:r>
      <w:r w:rsidR="00FF0896">
        <w:t>ACSSA</w:t>
      </w:r>
      <w:r w:rsidRPr="00807EC1">
        <w:t xml:space="preserve"> Contracts Office </w:t>
      </w:r>
      <w:r w:rsidRPr="00A85450">
        <w:t>timestamp shall be considered the official timepiece for the purpose of establishing the actual receipt of bids</w:t>
      </w:r>
      <w:r w:rsidR="00FF0896">
        <w:t xml:space="preserve">. </w:t>
      </w:r>
    </w:p>
    <w:p w14:paraId="5F23AB78" w14:textId="77777777" w:rsidR="0098388B" w:rsidRPr="000B7929" w:rsidRDefault="0098388B" w:rsidP="0098388B">
      <w:pPr>
        <w:pStyle w:val="Itema"/>
      </w:pPr>
      <w:r w:rsidRPr="000B7929">
        <w:t>Bids are to be addressed and delivered as follows:</w:t>
      </w:r>
    </w:p>
    <w:p w14:paraId="7675FA80" w14:textId="5BD8745F" w:rsidR="0098388B" w:rsidRPr="000B7929" w:rsidRDefault="005A01D9" w:rsidP="00025C2F">
      <w:pPr>
        <w:pStyle w:val="Itema"/>
        <w:numPr>
          <w:ilvl w:val="0"/>
          <w:numId w:val="0"/>
        </w:numPr>
        <w:spacing w:after="0"/>
        <w:ind w:left="2880"/>
        <w:rPr>
          <w:rFonts w:asciiTheme="minorHAnsi" w:hAnsiTheme="minorHAnsi" w:cstheme="minorHAnsi"/>
          <w:szCs w:val="24"/>
        </w:rPr>
      </w:pPr>
      <w:r>
        <w:rPr>
          <w:rFonts w:asciiTheme="minorHAnsi" w:hAnsiTheme="minorHAnsi" w:cstheme="minorHAnsi"/>
          <w:szCs w:val="24"/>
        </w:rPr>
        <w:t>Alameda County Social Services Agency</w:t>
      </w:r>
      <w:r w:rsidR="00025C2F">
        <w:rPr>
          <w:rFonts w:asciiTheme="minorHAnsi" w:hAnsiTheme="minorHAnsi" w:cstheme="minorHAnsi"/>
          <w:szCs w:val="24"/>
        </w:rPr>
        <w:t xml:space="preserve"> / </w:t>
      </w:r>
      <w:r w:rsidR="0098388B" w:rsidRPr="000B7929">
        <w:rPr>
          <w:rFonts w:asciiTheme="minorHAnsi" w:hAnsiTheme="minorHAnsi" w:cstheme="minorHAnsi"/>
          <w:szCs w:val="24"/>
        </w:rPr>
        <w:t xml:space="preserve">Contracts Office  </w:t>
      </w:r>
    </w:p>
    <w:p w14:paraId="5BFFEC3E" w14:textId="25063BEB" w:rsidR="0098388B" w:rsidRPr="000B7929" w:rsidRDefault="0098388B" w:rsidP="00E45601">
      <w:pPr>
        <w:pStyle w:val="Itema"/>
        <w:numPr>
          <w:ilvl w:val="0"/>
          <w:numId w:val="0"/>
        </w:numPr>
        <w:spacing w:after="0"/>
        <w:ind w:left="2880"/>
        <w:rPr>
          <w:rFonts w:asciiTheme="minorHAnsi" w:hAnsiTheme="minorHAnsi" w:cstheme="minorHAnsi"/>
          <w:szCs w:val="24"/>
        </w:rPr>
      </w:pPr>
      <w:r w:rsidRPr="00687B72">
        <w:rPr>
          <w:rFonts w:asciiTheme="minorHAnsi" w:hAnsiTheme="minorHAnsi" w:cstheme="minorHAnsi"/>
          <w:szCs w:val="24"/>
        </w:rPr>
        <w:t>RFP No. 2025-SSA-WBA</w:t>
      </w:r>
      <w:r>
        <w:rPr>
          <w:rFonts w:asciiTheme="minorHAnsi" w:hAnsiTheme="minorHAnsi" w:cstheme="minorHAnsi"/>
          <w:szCs w:val="24"/>
        </w:rPr>
        <w:t>-FRS</w:t>
      </w:r>
      <w:r w:rsidR="00E45601">
        <w:rPr>
          <w:rFonts w:asciiTheme="minorHAnsi" w:hAnsiTheme="minorHAnsi" w:cstheme="minorHAnsi"/>
          <w:szCs w:val="24"/>
        </w:rPr>
        <w:t xml:space="preserve"> (</w:t>
      </w:r>
      <w:r>
        <w:rPr>
          <w:rFonts w:asciiTheme="minorHAnsi" w:hAnsiTheme="minorHAnsi" w:cstheme="minorHAnsi"/>
          <w:szCs w:val="24"/>
        </w:rPr>
        <w:t>Food Recovery</w:t>
      </w:r>
      <w:r w:rsidRPr="000B7929">
        <w:rPr>
          <w:rFonts w:asciiTheme="minorHAnsi" w:hAnsiTheme="minorHAnsi" w:cstheme="minorHAnsi"/>
          <w:szCs w:val="24"/>
        </w:rPr>
        <w:t xml:space="preserve"> Services</w:t>
      </w:r>
      <w:r w:rsidR="00E45601">
        <w:rPr>
          <w:rFonts w:asciiTheme="minorHAnsi" w:hAnsiTheme="minorHAnsi" w:cstheme="minorHAnsi"/>
          <w:szCs w:val="24"/>
        </w:rPr>
        <w:t>)</w:t>
      </w:r>
    </w:p>
    <w:p w14:paraId="0416FA11" w14:textId="3107BF50" w:rsidR="0098388B" w:rsidRDefault="0098388B" w:rsidP="0098388B">
      <w:pPr>
        <w:pStyle w:val="Itema"/>
        <w:numPr>
          <w:ilvl w:val="0"/>
          <w:numId w:val="0"/>
        </w:numPr>
        <w:spacing w:after="0"/>
        <w:ind w:left="2880"/>
        <w:rPr>
          <w:rFonts w:asciiTheme="minorHAnsi" w:hAnsiTheme="minorHAnsi" w:cstheme="minorHAnsi"/>
          <w:szCs w:val="24"/>
        </w:rPr>
      </w:pPr>
      <w:r w:rsidRPr="000B7929">
        <w:rPr>
          <w:rFonts w:asciiTheme="minorHAnsi" w:hAnsiTheme="minorHAnsi" w:cstheme="minorHAnsi"/>
          <w:szCs w:val="24"/>
        </w:rPr>
        <w:t xml:space="preserve">Attn: </w:t>
      </w:r>
      <w:r>
        <w:rPr>
          <w:rFonts w:asciiTheme="minorHAnsi" w:hAnsiTheme="minorHAnsi" w:cstheme="minorHAnsi"/>
          <w:szCs w:val="24"/>
        </w:rPr>
        <w:t>Najia Osmani</w:t>
      </w:r>
      <w:r w:rsidRPr="000B7929">
        <w:rPr>
          <w:rFonts w:asciiTheme="minorHAnsi" w:hAnsiTheme="minorHAnsi" w:cstheme="minorHAnsi"/>
          <w:szCs w:val="24"/>
        </w:rPr>
        <w:t xml:space="preserve"> </w:t>
      </w:r>
    </w:p>
    <w:p w14:paraId="0084151A" w14:textId="77777777" w:rsidR="0098388B" w:rsidRPr="000B7929" w:rsidRDefault="0098388B" w:rsidP="0098388B">
      <w:pPr>
        <w:pStyle w:val="Itema"/>
        <w:numPr>
          <w:ilvl w:val="0"/>
          <w:numId w:val="0"/>
        </w:numPr>
        <w:spacing w:after="0"/>
        <w:ind w:left="2880"/>
        <w:rPr>
          <w:rFonts w:asciiTheme="minorHAnsi" w:hAnsiTheme="minorHAnsi" w:cstheme="minorHAnsi"/>
          <w:szCs w:val="24"/>
        </w:rPr>
      </w:pPr>
      <w:r w:rsidRPr="000B7929">
        <w:rPr>
          <w:rFonts w:asciiTheme="minorHAnsi" w:hAnsiTheme="minorHAnsi" w:cstheme="minorHAnsi"/>
          <w:szCs w:val="24"/>
        </w:rPr>
        <w:t>2000 San Pablo Ave, 4th Floor, Suite 451B</w:t>
      </w:r>
    </w:p>
    <w:p w14:paraId="662A3F64" w14:textId="77777777" w:rsidR="0098388B" w:rsidRPr="000B7929" w:rsidRDefault="0098388B" w:rsidP="0098388B">
      <w:pPr>
        <w:pStyle w:val="Itema"/>
        <w:numPr>
          <w:ilvl w:val="0"/>
          <w:numId w:val="0"/>
        </w:numPr>
        <w:ind w:left="2880"/>
        <w:rPr>
          <w:rFonts w:asciiTheme="minorHAnsi" w:hAnsiTheme="minorHAnsi" w:cstheme="minorHAnsi"/>
          <w:szCs w:val="24"/>
        </w:rPr>
      </w:pPr>
      <w:r w:rsidRPr="000B7929">
        <w:rPr>
          <w:rFonts w:asciiTheme="minorHAnsi" w:hAnsiTheme="minorHAnsi" w:cstheme="minorHAnsi"/>
          <w:szCs w:val="24"/>
        </w:rPr>
        <w:t>Oakland, CA 94612</w:t>
      </w:r>
    </w:p>
    <w:p w14:paraId="178EE88F" w14:textId="7131E6BD" w:rsidR="00894655" w:rsidRDefault="0098388B" w:rsidP="002F225B">
      <w:pPr>
        <w:pStyle w:val="Itema"/>
        <w:numPr>
          <w:ilvl w:val="0"/>
          <w:numId w:val="0"/>
        </w:numPr>
        <w:ind w:left="2880"/>
        <w:rPr>
          <w:rFonts w:asciiTheme="minorHAnsi" w:hAnsiTheme="minorHAnsi" w:cstheme="minorHAnsi"/>
          <w:szCs w:val="24"/>
        </w:rPr>
      </w:pPr>
      <w:r w:rsidRPr="000B7929">
        <w:rPr>
          <w:rFonts w:asciiTheme="minorHAnsi" w:hAnsiTheme="minorHAnsi" w:cstheme="minorHAnsi"/>
          <w:b/>
          <w:bCs/>
          <w:szCs w:val="24"/>
        </w:rPr>
        <w:t>Bidder's name, address, and the RFP number and title must appear on the mailing package</w:t>
      </w:r>
      <w:r w:rsidRPr="000B7929">
        <w:rPr>
          <w:rFonts w:asciiTheme="minorHAnsi" w:hAnsiTheme="minorHAnsi" w:cstheme="minorHAnsi"/>
          <w:szCs w:val="24"/>
        </w:rPr>
        <w:t>.</w:t>
      </w:r>
    </w:p>
    <w:p w14:paraId="473548F6" w14:textId="637E85B8" w:rsidR="00140F34" w:rsidRDefault="00140F34" w:rsidP="002F2D53">
      <w:pPr>
        <w:pStyle w:val="Itemi"/>
        <w:ind w:left="2880"/>
      </w:pPr>
      <w:r w:rsidRPr="000B7929">
        <w:t>Bidders are to submit one (1) original hardcopy bid (</w:t>
      </w:r>
      <w:r w:rsidR="00C76D72">
        <w:t>Exhibit A</w:t>
      </w:r>
      <w:r w:rsidRPr="000B7929">
        <w:t xml:space="preserve">  – Bid Response Packet, including additional required documentation), </w:t>
      </w:r>
      <w:r w:rsidRPr="000B7929">
        <w:rPr>
          <w:b/>
          <w:bCs/>
        </w:rPr>
        <w:t xml:space="preserve">with original </w:t>
      </w:r>
      <w:r w:rsidR="0013742B">
        <w:rPr>
          <w:b/>
          <w:bCs/>
        </w:rPr>
        <w:t xml:space="preserve">ink </w:t>
      </w:r>
      <w:r w:rsidRPr="000B7929">
        <w:rPr>
          <w:b/>
          <w:bCs/>
        </w:rPr>
        <w:t xml:space="preserve">signatures or </w:t>
      </w:r>
      <w:r w:rsidR="0013742B">
        <w:rPr>
          <w:b/>
          <w:bCs/>
        </w:rPr>
        <w:t xml:space="preserve">electronic signatures via </w:t>
      </w:r>
      <w:r w:rsidRPr="000B7929">
        <w:rPr>
          <w:b/>
          <w:bCs/>
        </w:rPr>
        <w:t>Docu</w:t>
      </w:r>
      <w:r w:rsidR="0013742B">
        <w:rPr>
          <w:b/>
          <w:bCs/>
        </w:rPr>
        <w:t>s</w:t>
      </w:r>
      <w:r w:rsidRPr="000B7929">
        <w:rPr>
          <w:b/>
          <w:bCs/>
        </w:rPr>
        <w:t>ign</w:t>
      </w:r>
      <w:r w:rsidRPr="000B7929">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7CD0DDCE" w14:textId="7A3AB282" w:rsidR="00C3590F" w:rsidRPr="002F2D53" w:rsidRDefault="00C3590F" w:rsidP="00F64AFE">
      <w:pPr>
        <w:pStyle w:val="Itema"/>
      </w:pPr>
      <w:r w:rsidRPr="00C3590F">
        <w:t xml:space="preserve">Bidders must also submit an electronic copy of their proposal. The electronic copy must be in a single PDF file (PDF with Optical Character Recognition preferred), </w:t>
      </w:r>
      <w:r w:rsidR="00F64AFE" w:rsidRPr="00F64AFE">
        <w:t>preferably a single file of 20 MB or less</w:t>
      </w:r>
      <w:r w:rsidR="00F64AFE">
        <w:t xml:space="preserve">, </w:t>
      </w:r>
      <w:r w:rsidRPr="00C3590F">
        <w:t xml:space="preserve">and must be an exact scanned image of the original hard copy </w:t>
      </w:r>
      <w:r>
        <w:t>of Exhibit A</w:t>
      </w:r>
      <w:r w:rsidRPr="00C3590F">
        <w:t xml:space="preserve"> – Bid Response Packet, including additional required documentation. </w:t>
      </w:r>
      <w:r w:rsidRPr="00BB6DA3">
        <w:rPr>
          <w:u w:val="single"/>
        </w:rPr>
        <w:t xml:space="preserve">The </w:t>
      </w:r>
      <w:r w:rsidR="00F64AFE" w:rsidRPr="00BB6DA3">
        <w:rPr>
          <w:u w:val="single"/>
        </w:rPr>
        <w:t xml:space="preserve">PDF </w:t>
      </w:r>
      <w:r w:rsidRPr="00BB6DA3">
        <w:rPr>
          <w:u w:val="single"/>
        </w:rPr>
        <w:t>file must be on disk or USB flash drive and enclosed with the sealed original hardcopy of the bid</w:t>
      </w:r>
      <w:r w:rsidRPr="00C3590F">
        <w:t>.</w:t>
      </w:r>
      <w:r w:rsidR="00790BC6">
        <w:t xml:space="preserve"> </w:t>
      </w:r>
    </w:p>
    <w:bookmarkEnd w:id="93"/>
    <w:p w14:paraId="77F6F34F" w14:textId="559F19B7" w:rsidR="00FA1C44" w:rsidRPr="00FD22C3" w:rsidRDefault="00AF533D" w:rsidP="00080C42">
      <w:pPr>
        <w:pStyle w:val="Itema"/>
      </w:pPr>
      <w:r w:rsidRPr="00EE5C3A">
        <w:t xml:space="preserve">The submitted </w:t>
      </w:r>
      <w:r w:rsidR="00B36430" w:rsidRPr="00EE5C3A">
        <w:t>p</w:t>
      </w:r>
      <w:r w:rsidR="00617190" w:rsidRPr="00EE5C3A">
        <w:t xml:space="preserve">roposal </w:t>
      </w:r>
      <w:r w:rsidRPr="00EE5C3A">
        <w:t xml:space="preserve">must conform </w:t>
      </w:r>
      <w:r w:rsidR="006B4DC6" w:rsidRPr="00EE5C3A">
        <w:t xml:space="preserve">to </w:t>
      </w:r>
      <w:r w:rsidRPr="00EE5C3A">
        <w:t xml:space="preserve">and </w:t>
      </w:r>
      <w:r w:rsidR="00617190" w:rsidRPr="00EE5C3A">
        <w:t xml:space="preserve">include </w:t>
      </w:r>
      <w:r w:rsidR="00FA1C44" w:rsidRPr="00EE5C3A">
        <w:t>Exhibit A – Bid Response Packet</w:t>
      </w:r>
      <w:r w:rsidR="00FA1C44" w:rsidRPr="00FD22C3">
        <w:t xml:space="preserve">, </w:t>
      </w:r>
      <w:r w:rsidRPr="00FD22C3">
        <w:t xml:space="preserve">as amended or revised by Addendum, </w:t>
      </w:r>
      <w:r w:rsidR="00FA1C44" w:rsidRPr="00FD22C3">
        <w:t xml:space="preserve">including additional required documentation.  </w:t>
      </w:r>
      <w:r w:rsidRPr="00FD22C3">
        <w:rPr>
          <w:b/>
          <w:bCs/>
          <w:u w:val="single"/>
        </w:rPr>
        <w:t xml:space="preserve">A Bidder may be disqualified </w:t>
      </w:r>
      <w:r w:rsidR="00456C48" w:rsidRPr="00FD22C3">
        <w:rPr>
          <w:b/>
          <w:bCs/>
          <w:u w:val="single"/>
        </w:rPr>
        <w:t xml:space="preserve">if the most current version of </w:t>
      </w:r>
      <w:r w:rsidRPr="00FD22C3">
        <w:rPr>
          <w:b/>
          <w:bCs/>
          <w:u w:val="single"/>
        </w:rPr>
        <w:t xml:space="preserve">Exhibit A, as </w:t>
      </w:r>
      <w:r w:rsidR="0019697B" w:rsidRPr="00FD22C3">
        <w:rPr>
          <w:b/>
          <w:bCs/>
          <w:u w:val="single"/>
        </w:rPr>
        <w:t xml:space="preserve">revised and </w:t>
      </w:r>
      <w:r w:rsidRPr="00FD22C3">
        <w:rPr>
          <w:b/>
          <w:bCs/>
          <w:u w:val="single"/>
        </w:rPr>
        <w:t>published through Addend</w:t>
      </w:r>
      <w:r w:rsidR="0019697B" w:rsidRPr="00FD22C3">
        <w:rPr>
          <w:b/>
          <w:bCs/>
          <w:u w:val="single"/>
        </w:rPr>
        <w:t>a</w:t>
      </w:r>
      <w:r w:rsidRPr="00FD22C3">
        <w:rPr>
          <w:b/>
          <w:bCs/>
          <w:u w:val="single"/>
        </w:rPr>
        <w:t>, is not used.</w:t>
      </w:r>
      <w:r w:rsidRPr="00FD22C3">
        <w:t xml:space="preserve"> </w:t>
      </w:r>
    </w:p>
    <w:p w14:paraId="57E11881" w14:textId="31F54611" w:rsidR="00C55343" w:rsidRPr="00266DFB" w:rsidRDefault="006B4DC6" w:rsidP="006F1244">
      <w:pPr>
        <w:pStyle w:val="Itema"/>
        <w:rPr>
          <w:szCs w:val="24"/>
        </w:rPr>
      </w:pPr>
      <w:r>
        <w:rPr>
          <w:szCs w:val="24"/>
        </w:rPr>
        <w:t xml:space="preserve">In whole or in part, </w:t>
      </w:r>
      <w:r w:rsidR="00B36430">
        <w:rPr>
          <w:szCs w:val="24"/>
        </w:rPr>
        <w:t xml:space="preserve">proposal </w:t>
      </w:r>
      <w:r>
        <w:rPr>
          <w:szCs w:val="24"/>
        </w:rPr>
        <w:t>responses</w:t>
      </w:r>
      <w:r w:rsidR="00C55343" w:rsidRPr="00266DFB">
        <w:rPr>
          <w:szCs w:val="24"/>
        </w:rPr>
        <w:t xml:space="preserve"> are NOT to be marked confidential or proprietary. </w:t>
      </w:r>
      <w:r>
        <w:rPr>
          <w:szCs w:val="24"/>
        </w:rPr>
        <w:t xml:space="preserve">The </w:t>
      </w:r>
      <w:r w:rsidR="00C55343" w:rsidRPr="00266DFB">
        <w:rPr>
          <w:szCs w:val="24"/>
        </w:rPr>
        <w:t xml:space="preserve">County may refuse to consider any </w:t>
      </w:r>
      <w:r w:rsidR="00B36430">
        <w:rPr>
          <w:szCs w:val="24"/>
        </w:rPr>
        <w:t xml:space="preserve">proposal </w:t>
      </w:r>
      <w:r w:rsidR="00C55343" w:rsidRPr="00266DFB">
        <w:rPr>
          <w:szCs w:val="24"/>
        </w:rPr>
        <w:t xml:space="preserve">or part thereof so marked.  Bid </w:t>
      </w:r>
      <w:r>
        <w:rPr>
          <w:szCs w:val="24"/>
        </w:rPr>
        <w:t>proposals</w:t>
      </w:r>
      <w:r w:rsidR="00C55343" w:rsidRPr="00266DFB">
        <w:rPr>
          <w:szCs w:val="24"/>
        </w:rPr>
        <w:t xml:space="preserve"> submitted in response to this </w:t>
      </w:r>
      <w:r w:rsidR="00FE3C61" w:rsidRPr="00266DFB">
        <w:rPr>
          <w:szCs w:val="24"/>
        </w:rPr>
        <w:t>RFP</w:t>
      </w:r>
      <w:r w:rsidR="00C55343" w:rsidRPr="00266DFB">
        <w:rPr>
          <w:szCs w:val="24"/>
        </w:rPr>
        <w:t xml:space="preserve"> may be subject to public disclosure</w:t>
      </w:r>
      <w:r w:rsidR="000B6ED1">
        <w:rPr>
          <w:szCs w:val="24"/>
        </w:rPr>
        <w:t>, even if marked confidential or proprietary</w:t>
      </w:r>
      <w:r w:rsidR="00C55343" w:rsidRPr="00266DFB">
        <w:rPr>
          <w:szCs w:val="24"/>
        </w:rPr>
        <w:t xml:space="preserve">.  </w:t>
      </w:r>
      <w:r>
        <w:rPr>
          <w:szCs w:val="24"/>
        </w:rPr>
        <w:t xml:space="preserve">The </w:t>
      </w:r>
      <w:r w:rsidR="00C55343" w:rsidRPr="00266DFB">
        <w:rPr>
          <w:szCs w:val="24"/>
        </w:rPr>
        <w:t xml:space="preserve">County </w:t>
      </w:r>
      <w:r w:rsidR="00146127">
        <w:rPr>
          <w:szCs w:val="24"/>
        </w:rPr>
        <w:t>will</w:t>
      </w:r>
      <w:r w:rsidR="00FD22C3" w:rsidRPr="00266DFB">
        <w:rPr>
          <w:szCs w:val="24"/>
        </w:rPr>
        <w:t xml:space="preserve"> </w:t>
      </w:r>
      <w:r w:rsidR="00C55343" w:rsidRPr="00266DFB">
        <w:rPr>
          <w:szCs w:val="24"/>
        </w:rPr>
        <w:t xml:space="preserve">not be liable in any way for disclosure of any such records.  Please refer to the County’s website at </w:t>
      </w:r>
      <w:hyperlink r:id="rId41" w:history="1">
        <w:r w:rsidR="00C55343" w:rsidRPr="00266DFB">
          <w:rPr>
            <w:rStyle w:val="Hyperlink"/>
            <w:b/>
            <w:szCs w:val="24"/>
          </w:rPr>
          <w:t>Alameda County Proprietary and Confidential Information Policies</w:t>
        </w:r>
      </w:hyperlink>
      <w:r w:rsidR="00C55343" w:rsidRPr="00266DFB">
        <w:rPr>
          <w:color w:val="0000FF"/>
          <w:szCs w:val="24"/>
        </w:rPr>
        <w:t xml:space="preserve"> </w:t>
      </w:r>
      <w:r w:rsidR="00C55343" w:rsidRPr="00834297">
        <w:rPr>
          <w:color w:val="0000FF"/>
          <w:sz w:val="18"/>
          <w:szCs w:val="18"/>
        </w:rPr>
        <w:t>[</w:t>
      </w:r>
      <w:hyperlink r:id="rId42"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Cs w:val="24"/>
        </w:rPr>
        <w:t>.</w:t>
      </w:r>
    </w:p>
    <w:p w14:paraId="717601F9" w14:textId="020400D0" w:rsidR="00F90823" w:rsidRPr="00FD22C3" w:rsidRDefault="006B4DC6" w:rsidP="00F51741">
      <w:pPr>
        <w:pStyle w:val="Itema"/>
        <w:rPr>
          <w:szCs w:val="24"/>
        </w:rPr>
      </w:pPr>
      <w:r>
        <w:rPr>
          <w:szCs w:val="24"/>
        </w:rPr>
        <w:t>For the</w:t>
      </w:r>
      <w:r w:rsidR="00F90823" w:rsidRPr="00266DFB">
        <w:rPr>
          <w:szCs w:val="24"/>
        </w:rPr>
        <w:t xml:space="preserve"> </w:t>
      </w:r>
      <w:r w:rsidR="00B36430">
        <w:rPr>
          <w:szCs w:val="24"/>
        </w:rPr>
        <w:t>p</w:t>
      </w:r>
      <w:r>
        <w:rPr>
          <w:szCs w:val="24"/>
        </w:rPr>
        <w:t>roposal</w:t>
      </w:r>
      <w:r w:rsidR="00F90823" w:rsidRPr="00266DFB">
        <w:rPr>
          <w:szCs w:val="24"/>
        </w:rPr>
        <w:t xml:space="preserve">s to be considered complete, </w:t>
      </w:r>
      <w:r>
        <w:rPr>
          <w:szCs w:val="24"/>
        </w:rPr>
        <w:t xml:space="preserve">the </w:t>
      </w:r>
      <w:r w:rsidR="00F90823" w:rsidRPr="00266DFB">
        <w:rPr>
          <w:szCs w:val="24"/>
        </w:rPr>
        <w:t xml:space="preserve">Bidder </w:t>
      </w:r>
      <w:r w:rsidR="00F90823" w:rsidRPr="00266DFB">
        <w:rPr>
          <w:b/>
          <w:szCs w:val="24"/>
          <w:u w:val="single"/>
        </w:rPr>
        <w:t>must</w:t>
      </w:r>
      <w:r w:rsidR="00F90823" w:rsidRPr="00266DFB">
        <w:rPr>
          <w:b/>
          <w:szCs w:val="24"/>
        </w:rPr>
        <w:t xml:space="preserve"> </w:t>
      </w:r>
      <w:r w:rsidR="00F90823" w:rsidRPr="00266DFB">
        <w:rPr>
          <w:szCs w:val="24"/>
        </w:rPr>
        <w:t xml:space="preserve">provide responses to all information requested </w:t>
      </w:r>
      <w:r w:rsidR="0019697B" w:rsidRPr="00266DFB">
        <w:rPr>
          <w:szCs w:val="24"/>
        </w:rPr>
        <w:t xml:space="preserve">in </w:t>
      </w:r>
      <w:r w:rsidR="00F90823" w:rsidRPr="00266DFB">
        <w:rPr>
          <w:szCs w:val="24"/>
        </w:rPr>
        <w:t>Exhibit A – Bid Response Packet</w:t>
      </w:r>
      <w:r w:rsidR="0019697B" w:rsidRPr="00266DFB">
        <w:rPr>
          <w:szCs w:val="24"/>
        </w:rPr>
        <w:t xml:space="preserve">, </w:t>
      </w:r>
      <w:r w:rsidR="0019697B" w:rsidRPr="00FD22C3">
        <w:rPr>
          <w:szCs w:val="24"/>
        </w:rPr>
        <w:t>as revised by any Addenda</w:t>
      </w:r>
      <w:r w:rsidR="00F90823" w:rsidRPr="00FD22C3">
        <w:rPr>
          <w:szCs w:val="24"/>
        </w:rPr>
        <w:t>.</w:t>
      </w:r>
    </w:p>
    <w:p w14:paraId="5736A9FD" w14:textId="62C62FD0" w:rsidR="00C55343" w:rsidRPr="000C2CEA" w:rsidRDefault="00502F47" w:rsidP="00F51741">
      <w:pPr>
        <w:pStyle w:val="Itema"/>
        <w:rPr>
          <w:sz w:val="22"/>
          <w:szCs w:val="18"/>
        </w:rPr>
      </w:pPr>
      <w:r w:rsidRPr="00266DFB">
        <w:rPr>
          <w:szCs w:val="24"/>
        </w:rPr>
        <w:t>Bidder</w:t>
      </w:r>
      <w:r w:rsidR="00FD1524" w:rsidRPr="00266DFB">
        <w:rPr>
          <w:szCs w:val="24"/>
        </w:rPr>
        <w:t xml:space="preserve">s </w:t>
      </w:r>
      <w:r w:rsidR="00FD1524" w:rsidRPr="00266DFB">
        <w:rPr>
          <w:b/>
          <w:szCs w:val="24"/>
          <w:u w:val="single"/>
        </w:rPr>
        <w:t>must</w:t>
      </w:r>
      <w:r w:rsidR="00FD1524" w:rsidRPr="00266DFB">
        <w:rPr>
          <w:szCs w:val="24"/>
        </w:rPr>
        <w:t xml:space="preserve"> submit pricing on the</w:t>
      </w:r>
      <w:r w:rsidR="000E4294">
        <w:rPr>
          <w:szCs w:val="24"/>
        </w:rPr>
        <w:t xml:space="preserve"> County provided</w:t>
      </w:r>
      <w:r w:rsidR="00FD1524" w:rsidRPr="00266DFB">
        <w:rPr>
          <w:szCs w:val="24"/>
        </w:rPr>
        <w:t xml:space="preserve"> </w:t>
      </w:r>
      <w:r w:rsidR="00054AD5">
        <w:rPr>
          <w:szCs w:val="24"/>
        </w:rPr>
        <w:t xml:space="preserve">budget template, </w:t>
      </w:r>
      <w:r w:rsidR="00FD1524" w:rsidRPr="00266DFB">
        <w:rPr>
          <w:szCs w:val="24"/>
        </w:rPr>
        <w:t>Excel Spreadsheet</w:t>
      </w:r>
      <w:r w:rsidR="00054AD5">
        <w:rPr>
          <w:szCs w:val="24"/>
        </w:rPr>
        <w:t>,</w:t>
      </w:r>
      <w:r w:rsidR="00FD1524" w:rsidRPr="00266DFB">
        <w:rPr>
          <w:szCs w:val="24"/>
        </w:rPr>
        <w:t xml:space="preserve"> </w:t>
      </w:r>
      <w:r w:rsidR="00BA57B3">
        <w:rPr>
          <w:szCs w:val="24"/>
        </w:rPr>
        <w:t xml:space="preserve">or </w:t>
      </w:r>
      <w:r w:rsidR="00FD1524" w:rsidRPr="00BB6DA3">
        <w:rPr>
          <w:color w:val="000000" w:themeColor="text1"/>
          <w:szCs w:val="24"/>
        </w:rPr>
        <w:t>Bid</w:t>
      </w:r>
      <w:r w:rsidR="000E4294" w:rsidRPr="00BB6DA3">
        <w:rPr>
          <w:color w:val="000000" w:themeColor="text1"/>
          <w:szCs w:val="24"/>
        </w:rPr>
        <w:t>/Budget</w:t>
      </w:r>
      <w:r w:rsidR="00FD1524" w:rsidRPr="00BB6DA3">
        <w:rPr>
          <w:color w:val="000000" w:themeColor="text1"/>
          <w:szCs w:val="24"/>
        </w:rPr>
        <w:t xml:space="preserve"> </w:t>
      </w:r>
      <w:r w:rsidR="00FD1524" w:rsidRPr="0001418F">
        <w:rPr>
          <w:szCs w:val="24"/>
        </w:rPr>
        <w:t>Form</w:t>
      </w:r>
      <w:r w:rsidR="00E00A41" w:rsidRPr="0001418F">
        <w:rPr>
          <w:szCs w:val="24"/>
        </w:rPr>
        <w:t>(s)</w:t>
      </w:r>
      <w:r w:rsidR="00BA57B3">
        <w:rPr>
          <w:szCs w:val="24"/>
        </w:rPr>
        <w:t>.</w:t>
      </w:r>
    </w:p>
    <w:p w14:paraId="6724248D" w14:textId="77777777" w:rsidR="00D95C0E" w:rsidRPr="00266DFB" w:rsidRDefault="00C55343" w:rsidP="00FA1C44">
      <w:pPr>
        <w:pStyle w:val="Item1"/>
      </w:pPr>
      <w:r w:rsidRPr="00266DFB">
        <w:rPr>
          <w:bCs/>
        </w:rPr>
        <w:t xml:space="preserve">Submissions Processes </w:t>
      </w:r>
    </w:p>
    <w:p w14:paraId="709B26A9" w14:textId="425A9BAD" w:rsidR="00FA1C44" w:rsidRPr="00266DFB" w:rsidRDefault="00FA1C44" w:rsidP="00A84D6C">
      <w:pPr>
        <w:pStyle w:val="Itema"/>
        <w:numPr>
          <w:ilvl w:val="3"/>
          <w:numId w:val="13"/>
        </w:numPr>
      </w:pPr>
      <w:r w:rsidRPr="00266DFB">
        <w:t xml:space="preserve">All costs required for the preparation and submission of a </w:t>
      </w:r>
      <w:r w:rsidR="00B36430">
        <w:t>p</w:t>
      </w:r>
      <w:r w:rsidR="006B4DC6">
        <w:t>roposal</w:t>
      </w:r>
      <w:r w:rsidRPr="00266DFB">
        <w:t xml:space="preserve"> </w:t>
      </w:r>
      <w:r w:rsidR="00146127">
        <w:t>must</w:t>
      </w:r>
      <w:r w:rsidRPr="00266DFB">
        <w:t xml:space="preserve"> be borne by </w:t>
      </w:r>
      <w:r w:rsidR="006B4DC6">
        <w:t xml:space="preserve">the </w:t>
      </w:r>
      <w:r w:rsidR="00502F47" w:rsidRPr="00266DFB">
        <w:t>Bidder</w:t>
      </w:r>
      <w:r w:rsidRPr="00266DFB">
        <w:t xml:space="preserve">. </w:t>
      </w:r>
    </w:p>
    <w:p w14:paraId="0B2721C0" w14:textId="1C98B052" w:rsidR="00FA1C44" w:rsidRPr="00266DFB" w:rsidRDefault="00FA1C44" w:rsidP="00A84D6C">
      <w:pPr>
        <w:pStyle w:val="Itema"/>
        <w:numPr>
          <w:ilvl w:val="3"/>
          <w:numId w:val="13"/>
        </w:numPr>
      </w:pPr>
      <w:r w:rsidRPr="00266DFB">
        <w:t xml:space="preserve">Only one </w:t>
      </w:r>
      <w:r w:rsidR="006B4DC6">
        <w:t>b</w:t>
      </w:r>
      <w:r w:rsidRPr="00266DFB">
        <w:t xml:space="preserve">id </w:t>
      </w:r>
      <w:r w:rsidR="006B4DC6">
        <w:t>proposal</w:t>
      </w:r>
      <w:r w:rsidRPr="00266DFB">
        <w:t xml:space="preserve"> will be accepted from any one person, partnership, corporation, or other entity; however, several alternatives may be included in one response.  For purposes of this requirement, “partnership” </w:t>
      </w:r>
      <w:r w:rsidR="00146127">
        <w:t>will</w:t>
      </w:r>
      <w:r w:rsidR="00FD22C3" w:rsidRPr="00266DFB">
        <w:t xml:space="preserve"> </w:t>
      </w:r>
      <w:r w:rsidRPr="00266DFB">
        <w:t>mean, and is limited to, a legal partnership formed under one or more of the provisions of California or other state’s Corporations Code or an equivalent statute.</w:t>
      </w:r>
    </w:p>
    <w:p w14:paraId="3FA9AF91" w14:textId="7CB8192E" w:rsidR="00CE3CAF" w:rsidRDefault="00C51687" w:rsidP="00A84D6C">
      <w:pPr>
        <w:pStyle w:val="Itema"/>
        <w:numPr>
          <w:ilvl w:val="3"/>
          <w:numId w:val="13"/>
        </w:numPr>
      </w:pPr>
      <w:bookmarkStart w:id="94" w:name="_Hlk84926488"/>
      <w:r w:rsidRPr="00266DFB">
        <w:t>The final</w:t>
      </w:r>
      <w:r w:rsidR="00FA1C44" w:rsidRPr="00266DFB">
        <w:t xml:space="preserve"> award information will be posted on the County’s “Contracting Opportunities” website</w:t>
      </w:r>
      <w:r w:rsidR="002602C5">
        <w:t>.</w:t>
      </w:r>
    </w:p>
    <w:p w14:paraId="3BDC237C" w14:textId="77777777" w:rsidR="00B36430" w:rsidRDefault="0093082F" w:rsidP="00A84D6C">
      <w:pPr>
        <w:pStyle w:val="Itema"/>
        <w:numPr>
          <w:ilvl w:val="3"/>
          <w:numId w:val="13"/>
        </w:numPr>
      </w:pPr>
      <w:r>
        <w:t>The</w:t>
      </w:r>
      <w:r w:rsidR="00F51741" w:rsidRPr="00266DFB">
        <w:t xml:space="preserve"> County reserves the right to reject </w:t>
      </w:r>
      <w:r>
        <w:t>any</w:t>
      </w:r>
      <w:r w:rsidR="00F51741" w:rsidRPr="00266DFB">
        <w:t xml:space="preserve"> </w:t>
      </w:r>
      <w:r w:rsidR="006B4DC6">
        <w:t>proposal</w:t>
      </w:r>
      <w:r w:rsidR="00B36430">
        <w:t>.</w:t>
      </w:r>
    </w:p>
    <w:p w14:paraId="722A75E2" w14:textId="4409B474" w:rsidR="00C55343" w:rsidRPr="00266DFB" w:rsidRDefault="00B36430" w:rsidP="00A84D6C">
      <w:pPr>
        <w:pStyle w:val="Itema"/>
        <w:numPr>
          <w:ilvl w:val="3"/>
          <w:numId w:val="13"/>
        </w:numPr>
      </w:pPr>
      <w:r>
        <w:t>A</w:t>
      </w:r>
      <w:r w:rsidR="0093082F">
        <w:t xml:space="preserve">ll </w:t>
      </w:r>
      <w:r>
        <w:t xml:space="preserve">bid proposals </w:t>
      </w:r>
      <w:r w:rsidR="00146127">
        <w:t>must</w:t>
      </w:r>
      <w:r w:rsidR="00F51741" w:rsidRPr="00266DFB">
        <w:t xml:space="preserve"> remain open to acceptance and irrevocable for a period of</w:t>
      </w:r>
      <w:r>
        <w:t xml:space="preserve"> not less than </w:t>
      </w:r>
      <w:r w:rsidR="00F51741" w:rsidRPr="00BB6DA3">
        <w:rPr>
          <w:color w:val="000000" w:themeColor="text1"/>
        </w:rPr>
        <w:t xml:space="preserve">180 </w:t>
      </w:r>
      <w:r w:rsidR="00F51741" w:rsidRPr="000B6ED1">
        <w:t>days u</w:t>
      </w:r>
      <w:r w:rsidR="00F51741" w:rsidRPr="00266DFB">
        <w:t xml:space="preserve">nless otherwise specified in the </w:t>
      </w:r>
      <w:r w:rsidR="00184021">
        <w:t>b</w:t>
      </w:r>
      <w:r w:rsidR="00F51741" w:rsidRPr="00266DFB">
        <w:t xml:space="preserve">id </w:t>
      </w:r>
      <w:r w:rsidR="00184021">
        <w:t>d</w:t>
      </w:r>
      <w:r w:rsidR="00F51741" w:rsidRPr="00266DFB">
        <w:t>ocuments.</w:t>
      </w:r>
      <w:bookmarkEnd w:id="94"/>
    </w:p>
    <w:p w14:paraId="61F94A8C" w14:textId="77777777" w:rsidR="00D95C0E" w:rsidRPr="00266DFB" w:rsidRDefault="00D95C0E" w:rsidP="00FA1C44">
      <w:pPr>
        <w:pStyle w:val="Item1"/>
        <w:rPr>
          <w:bCs/>
        </w:rPr>
      </w:pPr>
      <w:r w:rsidRPr="00266DFB">
        <w:rPr>
          <w:bCs/>
        </w:rPr>
        <w:t>Legal Requirements</w:t>
      </w:r>
    </w:p>
    <w:p w14:paraId="33ADC8FB" w14:textId="38CD1C02" w:rsidR="00FA1C44" w:rsidRPr="00266DFB" w:rsidRDefault="00C51687" w:rsidP="00A84D6C">
      <w:pPr>
        <w:pStyle w:val="Itema"/>
        <w:numPr>
          <w:ilvl w:val="3"/>
          <w:numId w:val="14"/>
        </w:numPr>
      </w:pPr>
      <w:r w:rsidRPr="00266DFB">
        <w:t>“</w:t>
      </w:r>
      <w:r w:rsidR="00FA1C44" w:rsidRPr="00266DFB">
        <w:t xml:space="preserve">In submitting a bid to a public purchasing body, the </w:t>
      </w:r>
      <w:r w:rsidR="00502F47" w:rsidRPr="00266DFB">
        <w:t>Bidder</w:t>
      </w:r>
      <w:r w:rsidR="00FA1C44" w:rsidRPr="00266DFB">
        <w:t xml:space="preserve"> offers and agrees that if the bid is accepted, it will assign to the purchasing body all rights, title, and interest in and to all causes of action it may have under Section 4 of the Clayton Act (15 U.S.C. Sec. </w:t>
      </w:r>
      <w:r w:rsidR="00BB5972" w:rsidRPr="00266DFB">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t>shall</w:t>
      </w:r>
      <w:r w:rsidR="00BB5972" w:rsidRPr="00266DFB">
        <w:t xml:space="preserve"> be made and become effective at the time the purchasing body tenders final payment to the Bidder”. (California Government Code Section 4552)</w:t>
      </w:r>
      <w:r w:rsidR="00C87D76">
        <w:t>.</w:t>
      </w:r>
    </w:p>
    <w:p w14:paraId="2D042325" w14:textId="5579FF3B" w:rsidR="00FA1C44" w:rsidRPr="00266DFB" w:rsidRDefault="00184021" w:rsidP="00A84D6C">
      <w:pPr>
        <w:pStyle w:val="Itema"/>
        <w:numPr>
          <w:ilvl w:val="3"/>
          <w:numId w:val="14"/>
        </w:numPr>
      </w:pPr>
      <w:r>
        <w:t>By submitting a bid</w:t>
      </w:r>
      <w:r w:rsidR="00BB6712">
        <w:t xml:space="preserve"> proposal</w:t>
      </w:r>
      <w:r>
        <w:t>, the</w:t>
      </w:r>
      <w:r w:rsidR="00401F94" w:rsidRPr="00266DFB">
        <w:t xml:space="preserve"> </w:t>
      </w:r>
      <w:r w:rsidR="00502F47" w:rsidRPr="00266DFB">
        <w:t>Bidder</w:t>
      </w:r>
      <w:r w:rsidR="00FA1C44" w:rsidRPr="00266DFB">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t xml:space="preserve">Such actions </w:t>
      </w:r>
      <w:r w:rsidR="00FA1C44" w:rsidRPr="00266DFB">
        <w:t>may also be considered fraud and subject to criminal prosecution.</w:t>
      </w:r>
    </w:p>
    <w:p w14:paraId="12C513BE" w14:textId="204C261C" w:rsidR="00FA1C44" w:rsidRPr="00266DFB" w:rsidRDefault="00F51741" w:rsidP="00A84D6C">
      <w:pPr>
        <w:pStyle w:val="Itema"/>
        <w:numPr>
          <w:ilvl w:val="3"/>
          <w:numId w:val="14"/>
        </w:numPr>
      </w:pPr>
      <w:r w:rsidRPr="00266DFB">
        <w:t xml:space="preserve">The </w:t>
      </w:r>
      <w:r w:rsidR="00502F47" w:rsidRPr="00266DFB">
        <w:t>Bidder</w:t>
      </w:r>
      <w:r w:rsidR="00D95C0E" w:rsidRPr="00266DFB">
        <w:t xml:space="preserve">, by submitting </w:t>
      </w:r>
      <w:r w:rsidR="000B3F42">
        <w:t xml:space="preserve">a </w:t>
      </w:r>
      <w:r w:rsidR="006B4DC6">
        <w:t>proposal</w:t>
      </w:r>
      <w:r w:rsidR="00D95C0E" w:rsidRPr="00266DFB">
        <w:t>,</w:t>
      </w:r>
      <w:r w:rsidR="00FA1C44" w:rsidRPr="00266DFB">
        <w:t xml:space="preserve"> certifies that it is, at the time of bidding, and </w:t>
      </w:r>
      <w:r w:rsidR="00146127">
        <w:t>will</w:t>
      </w:r>
      <w:r w:rsidR="00FA1C44" w:rsidRPr="00266DFB">
        <w:t xml:space="preserve"> be</w:t>
      </w:r>
      <w:r w:rsidR="006B4DC6">
        <w:t>,</w:t>
      </w:r>
      <w:r w:rsidR="00FA1C44" w:rsidRPr="00266DFB">
        <w:t xml:space="preserve"> throughout the period of the contract, licensed by the State of California to do the type of work required under the terms of the </w:t>
      </w:r>
      <w:r w:rsidR="000B3F42">
        <w:t>RFP and c</w:t>
      </w:r>
      <w:r w:rsidR="00FA1C44" w:rsidRPr="00266DFB">
        <w:t xml:space="preserve">ontract </w:t>
      </w:r>
      <w:r w:rsidR="000B3F42">
        <w:t>d</w:t>
      </w:r>
      <w:r w:rsidR="00FA1C44" w:rsidRPr="00266DFB">
        <w:t xml:space="preserve">ocuments.  </w:t>
      </w:r>
      <w:r w:rsidR="00502F47" w:rsidRPr="00266DFB">
        <w:t>Bidder</w:t>
      </w:r>
      <w:r w:rsidR="00FA1C44" w:rsidRPr="00266DFB">
        <w:t xml:space="preserve"> further certifies that it is regularly engaged in the general class and type of work called for in the </w:t>
      </w:r>
      <w:r w:rsidR="000B3F42">
        <w:t>RFP and contract documents</w:t>
      </w:r>
      <w:r w:rsidR="00FA1C44" w:rsidRPr="00266DFB">
        <w:t>.</w:t>
      </w:r>
    </w:p>
    <w:p w14:paraId="7ED5C1DE" w14:textId="0F516E80" w:rsidR="00C34D2F" w:rsidRPr="00BB6DA3" w:rsidRDefault="00FA1C44" w:rsidP="00A84D6C">
      <w:pPr>
        <w:pStyle w:val="Itema"/>
        <w:numPr>
          <w:ilvl w:val="3"/>
          <w:numId w:val="14"/>
        </w:numPr>
        <w:rPr>
          <w:b/>
          <w:caps/>
          <w:sz w:val="32"/>
          <w:szCs w:val="32"/>
        </w:rPr>
        <w:sectPr w:rsidR="00C34D2F" w:rsidRPr="00BB6DA3" w:rsidSect="00BB6DA3">
          <w:headerReference w:type="even" r:id="rId43"/>
          <w:headerReference w:type="default" r:id="rId44"/>
          <w:footerReference w:type="default" r:id="rId45"/>
          <w:headerReference w:type="first" r:id="rId46"/>
          <w:footerReference w:type="first" r:id="rId47"/>
          <w:pgSz w:w="12240" w:h="15840" w:code="1"/>
          <w:pgMar w:top="1440" w:right="1080" w:bottom="0" w:left="1080" w:header="576" w:footer="576" w:gutter="0"/>
          <w:pgNumType w:start="1"/>
          <w:cols w:space="720"/>
          <w:formProt w:val="0"/>
          <w:noEndnote/>
          <w:titlePg/>
          <w:docGrid w:linePitch="354"/>
        </w:sectPr>
      </w:pPr>
      <w:r w:rsidRPr="00266DFB">
        <w:t xml:space="preserve">The </w:t>
      </w:r>
      <w:r w:rsidR="00502F47" w:rsidRPr="00266DFB">
        <w:t>Bidder</w:t>
      </w:r>
      <w:r w:rsidR="00D95C0E" w:rsidRPr="00266DFB">
        <w:t>, by submitting</w:t>
      </w:r>
      <w:r w:rsidR="000B3F42">
        <w:t xml:space="preserve"> a </w:t>
      </w:r>
      <w:r w:rsidR="006B4DC6">
        <w:t>proposal</w:t>
      </w:r>
      <w:r w:rsidR="00D95C0E" w:rsidRPr="00266DFB">
        <w:t xml:space="preserve">, </w:t>
      </w:r>
      <w:r w:rsidRPr="00266DFB">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3115ED9D" w14:textId="77777777" w:rsidR="006F5976" w:rsidRPr="00F84318" w:rsidRDefault="006F5976" w:rsidP="006F5976">
      <w:pPr>
        <w:tabs>
          <w:tab w:val="right" w:pos="10800"/>
        </w:tabs>
        <w:rPr>
          <w:rFonts w:ascii="Calibri" w:hAnsi="Calibri" w:cs="Calibri"/>
          <w:b/>
          <w:bCs/>
          <w:color w:val="0000FF"/>
          <w:szCs w:val="24"/>
        </w:rPr>
      </w:pPr>
      <w:bookmarkStart w:id="96" w:name="_Ref342049922"/>
      <w:r>
        <w:rPr>
          <w:rFonts w:ascii="Calibri" w:hAnsi="Calibri" w:cs="Calibri"/>
          <w:b/>
          <w:color w:val="0000FF"/>
        </w:rPr>
        <w:tab/>
      </w:r>
      <w:r w:rsidRPr="464410F8">
        <w:rPr>
          <w:rFonts w:ascii="Calibri" w:hAnsi="Calibri" w:cs="Calibri"/>
          <w:b/>
          <w:bCs/>
          <w:color w:val="0000FF"/>
          <w:szCs w:val="24"/>
        </w:rPr>
        <w:t xml:space="preserve"> Date of Submission</w:t>
      </w:r>
    </w:p>
    <w:p w14:paraId="3149614D"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Name of Bidding Organization</w:t>
      </w:r>
    </w:p>
    <w:p w14:paraId="67268277"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Primary Contact Name</w:t>
      </w:r>
    </w:p>
    <w:p w14:paraId="4B67F19C"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Primary Contact Title</w:t>
      </w:r>
    </w:p>
    <w:p w14:paraId="6DACDA77"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Address 1</w:t>
      </w:r>
    </w:p>
    <w:p w14:paraId="1B45FD8B"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Address 2</w:t>
      </w:r>
    </w:p>
    <w:p w14:paraId="4DD29C54" w14:textId="6A8EC33E"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City, State Zip Code</w:t>
      </w:r>
    </w:p>
    <w:p w14:paraId="23C427E5"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Phone Number</w:t>
      </w:r>
    </w:p>
    <w:p w14:paraId="66FF7F13" w14:textId="594796AB" w:rsidR="00563B89" w:rsidRPr="00BB6DA3" w:rsidRDefault="006F5976" w:rsidP="00BB6DA3">
      <w:pPr>
        <w:rPr>
          <w:rFonts w:cs="Calibri"/>
          <w:color w:val="3333FF"/>
          <w:szCs w:val="24"/>
        </w:rPr>
      </w:pPr>
      <w:r w:rsidRPr="00F84318">
        <w:rPr>
          <w:rFonts w:ascii="Calibri" w:hAnsi="Calibri" w:cs="Calibri"/>
          <w:b/>
          <w:color w:val="3333FF"/>
          <w:szCs w:val="24"/>
        </w:rPr>
        <w:t>Email Address</w:t>
      </w:r>
    </w:p>
    <w:p w14:paraId="54C623EA" w14:textId="074DBA32" w:rsidR="005F4EFE" w:rsidRDefault="005F4EFE" w:rsidP="006F5976">
      <w:pPr>
        <w:pStyle w:val="Heading3"/>
        <w:rPr>
          <w:bCs/>
          <w:sz w:val="48"/>
          <w:szCs w:val="48"/>
        </w:rPr>
      </w:pPr>
      <w:r>
        <w:rPr>
          <w:bCs/>
          <w:sz w:val="48"/>
          <w:szCs w:val="48"/>
        </w:rPr>
        <w:t>COUNTY OF ALAMEDA</w:t>
      </w:r>
    </w:p>
    <w:p w14:paraId="5E12209A" w14:textId="0A50B1EA" w:rsidR="006F5976" w:rsidRPr="00BB6DA3" w:rsidRDefault="00A44E6F" w:rsidP="006F5976">
      <w:pPr>
        <w:pStyle w:val="Heading3"/>
        <w:rPr>
          <w:bCs/>
          <w:sz w:val="48"/>
          <w:szCs w:val="48"/>
        </w:rPr>
      </w:pPr>
      <w:r w:rsidRPr="00BB6DA3">
        <w:rPr>
          <w:bCs/>
          <w:sz w:val="48"/>
          <w:szCs w:val="48"/>
        </w:rPr>
        <w:t>EXHIBIT A</w:t>
      </w:r>
    </w:p>
    <w:p w14:paraId="6D210895" w14:textId="23831FC3" w:rsidR="006F5976" w:rsidRDefault="006F5976" w:rsidP="005F4EFE">
      <w:pPr>
        <w:pStyle w:val="Heading3"/>
        <w:rPr>
          <w:bCs/>
          <w:sz w:val="48"/>
          <w:szCs w:val="48"/>
        </w:rPr>
      </w:pPr>
      <w:r w:rsidRPr="00BB6DA3">
        <w:rPr>
          <w:bCs/>
          <w:sz w:val="48"/>
          <w:szCs w:val="48"/>
        </w:rPr>
        <w:t>BID RESPONSE PACKET</w:t>
      </w:r>
    </w:p>
    <w:p w14:paraId="012DB119" w14:textId="77777777" w:rsidR="005F4EFE" w:rsidRPr="00BB6DA3" w:rsidRDefault="005F4EFE" w:rsidP="005F4EFE"/>
    <w:p w14:paraId="275328DA" w14:textId="331A151E" w:rsidR="006F5976" w:rsidRPr="00BB6DA3" w:rsidRDefault="006F5976" w:rsidP="006F5976">
      <w:pPr>
        <w:pStyle w:val="RFP-QHeader2"/>
        <w:ind w:right="-270"/>
        <w:rPr>
          <w:rFonts w:ascii="Calibri" w:hAnsi="Calibri" w:cs="Calibri"/>
          <w:sz w:val="36"/>
          <w:szCs w:val="36"/>
        </w:rPr>
      </w:pPr>
      <w:r w:rsidRPr="00BB6DA3">
        <w:rPr>
          <w:rFonts w:ascii="Calibri" w:hAnsi="Calibri" w:cs="Calibri"/>
          <w:sz w:val="36"/>
          <w:szCs w:val="36"/>
        </w:rPr>
        <w:t>REQUEST FOR PROPOSAL (RFP) NO. 2025-SSA-WBA-</w:t>
      </w:r>
      <w:r w:rsidR="00A44E6F" w:rsidRPr="00BB6DA3">
        <w:rPr>
          <w:rFonts w:ascii="Calibri" w:hAnsi="Calibri" w:cs="Calibri"/>
          <w:sz w:val="36"/>
          <w:szCs w:val="36"/>
        </w:rPr>
        <w:t>FRS</w:t>
      </w:r>
    </w:p>
    <w:p w14:paraId="3C52FC40" w14:textId="77777777" w:rsidR="006F5976" w:rsidRPr="00BB6DA3" w:rsidRDefault="006F5976" w:rsidP="006F5976">
      <w:pPr>
        <w:jc w:val="center"/>
        <w:rPr>
          <w:rFonts w:ascii="Calibri" w:hAnsi="Calibri" w:cs="Calibri"/>
          <w:b/>
          <w:sz w:val="36"/>
          <w:szCs w:val="36"/>
        </w:rPr>
      </w:pPr>
      <w:r w:rsidRPr="00BB6DA3">
        <w:rPr>
          <w:rFonts w:ascii="Calibri" w:hAnsi="Calibri" w:cs="Calibri"/>
          <w:b/>
          <w:sz w:val="36"/>
          <w:szCs w:val="36"/>
        </w:rPr>
        <w:t>for</w:t>
      </w:r>
    </w:p>
    <w:p w14:paraId="56A400E9" w14:textId="44507E8F" w:rsidR="006F5976" w:rsidRPr="00BB6DA3" w:rsidRDefault="00A44E6F" w:rsidP="006F5976">
      <w:pPr>
        <w:pStyle w:val="RFP-QHeader2"/>
        <w:rPr>
          <w:rFonts w:ascii="Calibri" w:hAnsi="Calibri" w:cs="Calibri"/>
          <w:sz w:val="36"/>
          <w:szCs w:val="36"/>
        </w:rPr>
      </w:pPr>
      <w:bookmarkStart w:id="97" w:name="_Hlk190100907"/>
      <w:r>
        <w:rPr>
          <w:rFonts w:ascii="Calibri" w:hAnsi="Calibri" w:cs="Calibri"/>
          <w:sz w:val="36"/>
          <w:szCs w:val="36"/>
        </w:rPr>
        <w:t>Food Recovery</w:t>
      </w:r>
      <w:r w:rsidR="006F5976" w:rsidRPr="00BB6DA3">
        <w:rPr>
          <w:rFonts w:ascii="Calibri" w:hAnsi="Calibri" w:cs="Calibri"/>
          <w:sz w:val="36"/>
          <w:szCs w:val="36"/>
        </w:rPr>
        <w:t xml:space="preserve"> Services</w:t>
      </w:r>
      <w:bookmarkEnd w:id="97"/>
    </w:p>
    <w:p w14:paraId="6CC3C66E" w14:textId="77777777" w:rsidR="006F5976" w:rsidRPr="00BB6DA3" w:rsidRDefault="006F5976" w:rsidP="006F5976">
      <w:pPr>
        <w:rPr>
          <w:rFonts w:ascii="Calibri" w:hAnsi="Calibri" w:cs="Calibri"/>
          <w:b/>
          <w:bCs/>
          <w:sz w:val="36"/>
          <w:szCs w:val="36"/>
        </w:rPr>
      </w:pPr>
    </w:p>
    <w:p w14:paraId="2DA0575C"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RESPONSE DUE</w:t>
      </w:r>
    </w:p>
    <w:p w14:paraId="7B441F63"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by</w:t>
      </w:r>
    </w:p>
    <w:p w14:paraId="7F75174A"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2:00 p.m.</w:t>
      </w:r>
    </w:p>
    <w:p w14:paraId="4A0B7BAD"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on</w:t>
      </w:r>
    </w:p>
    <w:p w14:paraId="35947730" w14:textId="2ACBBEA7" w:rsidR="006F5976" w:rsidRPr="00BB6DA3" w:rsidRDefault="00A44E6F" w:rsidP="006F5976">
      <w:pPr>
        <w:jc w:val="center"/>
        <w:rPr>
          <w:rFonts w:ascii="Calibri" w:hAnsi="Calibri" w:cs="Calibri"/>
          <w:b/>
          <w:bCs/>
          <w:sz w:val="36"/>
          <w:szCs w:val="36"/>
        </w:rPr>
      </w:pPr>
      <w:r>
        <w:rPr>
          <w:rFonts w:ascii="Calibri" w:hAnsi="Calibri" w:cs="Calibri"/>
          <w:b/>
          <w:bCs/>
          <w:sz w:val="36"/>
          <w:szCs w:val="36"/>
        </w:rPr>
        <w:t>Thursday</w:t>
      </w:r>
      <w:r w:rsidR="00603A1B">
        <w:rPr>
          <w:rFonts w:ascii="Calibri" w:hAnsi="Calibri" w:cs="Calibri"/>
          <w:b/>
          <w:bCs/>
          <w:sz w:val="36"/>
          <w:szCs w:val="36"/>
        </w:rPr>
        <w:t xml:space="preserve">, October 16, </w:t>
      </w:r>
      <w:r>
        <w:rPr>
          <w:rFonts w:ascii="Calibri" w:hAnsi="Calibri" w:cs="Calibri"/>
          <w:b/>
          <w:bCs/>
          <w:sz w:val="36"/>
          <w:szCs w:val="36"/>
        </w:rPr>
        <w:t>2025</w:t>
      </w:r>
    </w:p>
    <w:p w14:paraId="1BAD3006" w14:textId="77777777" w:rsidR="006F5976" w:rsidRPr="007E309D" w:rsidRDefault="006F5976" w:rsidP="006F5976">
      <w:pPr>
        <w:jc w:val="center"/>
        <w:rPr>
          <w:rFonts w:ascii="Calibri" w:hAnsi="Calibri" w:cs="Calibri"/>
          <w:b/>
          <w:sz w:val="32"/>
          <w:szCs w:val="32"/>
        </w:rPr>
      </w:pPr>
    </w:p>
    <w:p w14:paraId="5E1829E0" w14:textId="77777777" w:rsidR="006F5976" w:rsidRPr="00FB43A0" w:rsidRDefault="006F5976" w:rsidP="006F5976">
      <w:pPr>
        <w:jc w:val="center"/>
        <w:rPr>
          <w:rFonts w:ascii="Calibri" w:hAnsi="Calibri" w:cs="Calibri"/>
          <w:bCs/>
          <w:sz w:val="32"/>
          <w:szCs w:val="32"/>
        </w:rPr>
      </w:pPr>
      <w:r>
        <w:rPr>
          <w:rFonts w:ascii="Calibri" w:hAnsi="Calibri" w:cs="Calibri"/>
          <w:bCs/>
          <w:sz w:val="32"/>
          <w:szCs w:val="32"/>
        </w:rPr>
        <w:t>O</w:t>
      </w:r>
      <w:r w:rsidRPr="00FB43A0">
        <w:rPr>
          <w:rFonts w:ascii="Calibri" w:hAnsi="Calibri" w:cs="Calibri"/>
          <w:bCs/>
          <w:sz w:val="32"/>
          <w:szCs w:val="32"/>
        </w:rPr>
        <w:t xml:space="preserve">ne hard copy </w:t>
      </w:r>
      <w:r>
        <w:rPr>
          <w:rFonts w:ascii="Calibri" w:hAnsi="Calibri" w:cs="Calibri"/>
          <w:bCs/>
          <w:sz w:val="32"/>
          <w:szCs w:val="32"/>
        </w:rPr>
        <w:t>and o</w:t>
      </w:r>
      <w:r w:rsidRPr="00FB43A0">
        <w:rPr>
          <w:rFonts w:ascii="Calibri" w:hAnsi="Calibri" w:cs="Calibri"/>
          <w:bCs/>
          <w:sz w:val="32"/>
          <w:szCs w:val="32"/>
        </w:rPr>
        <w:t xml:space="preserve">ne electronic </w:t>
      </w:r>
      <w:r>
        <w:rPr>
          <w:rFonts w:ascii="Calibri" w:hAnsi="Calibri" w:cs="Calibri"/>
          <w:bCs/>
          <w:sz w:val="32"/>
          <w:szCs w:val="32"/>
        </w:rPr>
        <w:t xml:space="preserve">(PDF) </w:t>
      </w:r>
      <w:r w:rsidRPr="00FB43A0">
        <w:rPr>
          <w:rFonts w:ascii="Calibri" w:hAnsi="Calibri" w:cs="Calibri"/>
          <w:bCs/>
          <w:sz w:val="32"/>
          <w:szCs w:val="32"/>
        </w:rPr>
        <w:t xml:space="preserve">copy on a </w:t>
      </w:r>
      <w:r>
        <w:rPr>
          <w:rFonts w:ascii="Calibri" w:hAnsi="Calibri" w:cs="Calibri"/>
          <w:bCs/>
          <w:sz w:val="32"/>
          <w:szCs w:val="32"/>
        </w:rPr>
        <w:t xml:space="preserve">USB </w:t>
      </w:r>
      <w:r w:rsidRPr="00FB43A0">
        <w:rPr>
          <w:rFonts w:ascii="Calibri" w:hAnsi="Calibri" w:cs="Calibri"/>
          <w:bCs/>
          <w:sz w:val="32"/>
          <w:szCs w:val="32"/>
        </w:rPr>
        <w:t>flash drive delivered to:</w:t>
      </w:r>
    </w:p>
    <w:p w14:paraId="600B4C17" w14:textId="77777777" w:rsidR="006F5976" w:rsidRPr="00FB43A0" w:rsidRDefault="006F5976" w:rsidP="006F5976">
      <w:pPr>
        <w:jc w:val="center"/>
        <w:rPr>
          <w:rFonts w:ascii="Calibri" w:hAnsi="Calibri" w:cs="Calibri"/>
          <w:bCs/>
          <w:sz w:val="32"/>
          <w:szCs w:val="32"/>
        </w:rPr>
      </w:pPr>
    </w:p>
    <w:p w14:paraId="2C7306C4" w14:textId="77777777" w:rsidR="006F5976" w:rsidRPr="00FB43A0" w:rsidRDefault="006F5976" w:rsidP="006F5976">
      <w:pPr>
        <w:tabs>
          <w:tab w:val="center" w:pos="3960"/>
        </w:tabs>
        <w:jc w:val="center"/>
        <w:rPr>
          <w:rFonts w:cstheme="minorHAnsi"/>
          <w:bCs/>
          <w:spacing w:val="-3"/>
          <w:sz w:val="32"/>
          <w:szCs w:val="32"/>
        </w:rPr>
      </w:pPr>
      <w:r w:rsidRPr="00FB43A0">
        <w:rPr>
          <w:rFonts w:cstheme="minorHAnsi"/>
          <w:bCs/>
          <w:spacing w:val="-3"/>
          <w:sz w:val="32"/>
          <w:szCs w:val="32"/>
        </w:rPr>
        <w:t xml:space="preserve">Alameda County Social Services Agency / Contracts Office  </w:t>
      </w:r>
    </w:p>
    <w:p w14:paraId="53D76312" w14:textId="246E83E4" w:rsidR="006F5976" w:rsidRPr="00EA6795" w:rsidRDefault="006F5976" w:rsidP="006F5976">
      <w:pPr>
        <w:tabs>
          <w:tab w:val="center" w:pos="3960"/>
        </w:tabs>
        <w:jc w:val="center"/>
        <w:rPr>
          <w:rFonts w:cstheme="minorHAnsi"/>
          <w:spacing w:val="-3"/>
          <w:sz w:val="32"/>
          <w:szCs w:val="32"/>
        </w:rPr>
      </w:pPr>
      <w:r w:rsidRPr="00EA6795">
        <w:rPr>
          <w:rFonts w:cstheme="minorHAnsi"/>
          <w:spacing w:val="-3"/>
          <w:sz w:val="32"/>
          <w:szCs w:val="32"/>
        </w:rPr>
        <w:t>RFP No. 2025-SSA-WBA-</w:t>
      </w:r>
      <w:r w:rsidR="00A44E6F" w:rsidRPr="00EA6795">
        <w:rPr>
          <w:rFonts w:cstheme="minorHAnsi"/>
          <w:spacing w:val="-3"/>
          <w:sz w:val="32"/>
          <w:szCs w:val="32"/>
        </w:rPr>
        <w:t>FRS</w:t>
      </w:r>
    </w:p>
    <w:p w14:paraId="09008987" w14:textId="1EEE37E3" w:rsidR="006F5976" w:rsidRPr="00FB43A0" w:rsidRDefault="00A44E6F" w:rsidP="006F5976">
      <w:pPr>
        <w:tabs>
          <w:tab w:val="center" w:pos="3960"/>
        </w:tabs>
        <w:jc w:val="center"/>
        <w:rPr>
          <w:rFonts w:cstheme="minorHAnsi"/>
          <w:bCs/>
          <w:spacing w:val="-3"/>
          <w:sz w:val="32"/>
          <w:szCs w:val="32"/>
        </w:rPr>
      </w:pPr>
      <w:r>
        <w:rPr>
          <w:rFonts w:cstheme="minorHAnsi"/>
          <w:bCs/>
          <w:spacing w:val="-3"/>
          <w:sz w:val="32"/>
          <w:szCs w:val="32"/>
        </w:rPr>
        <w:t>Food Recovery Service</w:t>
      </w:r>
      <w:r w:rsidR="00F80DA8">
        <w:rPr>
          <w:rFonts w:cstheme="minorHAnsi"/>
          <w:bCs/>
          <w:spacing w:val="-3"/>
          <w:sz w:val="32"/>
          <w:szCs w:val="32"/>
        </w:rPr>
        <w:t>s</w:t>
      </w:r>
    </w:p>
    <w:p w14:paraId="74A8A74D" w14:textId="51E56082" w:rsidR="006F5976" w:rsidRPr="00FB43A0" w:rsidRDefault="006F5976" w:rsidP="006F5976">
      <w:pPr>
        <w:tabs>
          <w:tab w:val="center" w:pos="3960"/>
        </w:tabs>
        <w:jc w:val="center"/>
        <w:rPr>
          <w:rFonts w:cstheme="minorBidi"/>
          <w:spacing w:val="-3"/>
          <w:sz w:val="32"/>
          <w:szCs w:val="32"/>
        </w:rPr>
      </w:pPr>
      <w:r w:rsidRPr="464410F8">
        <w:rPr>
          <w:rFonts w:cstheme="minorBidi"/>
          <w:spacing w:val="-3"/>
          <w:sz w:val="32"/>
          <w:szCs w:val="32"/>
        </w:rPr>
        <w:t>Attn:</w:t>
      </w:r>
      <w:r>
        <w:rPr>
          <w:rFonts w:cstheme="minorBidi"/>
          <w:spacing w:val="-3"/>
          <w:sz w:val="32"/>
          <w:szCs w:val="32"/>
        </w:rPr>
        <w:t xml:space="preserve"> </w:t>
      </w:r>
      <w:r w:rsidR="00F80DA8">
        <w:rPr>
          <w:rFonts w:cstheme="minorBidi"/>
          <w:spacing w:val="-3"/>
          <w:sz w:val="32"/>
          <w:szCs w:val="32"/>
        </w:rPr>
        <w:t>Najia Osmani</w:t>
      </w:r>
      <w:r w:rsidRPr="464410F8">
        <w:rPr>
          <w:rFonts w:cstheme="minorBidi"/>
          <w:spacing w:val="-3"/>
          <w:sz w:val="32"/>
          <w:szCs w:val="32"/>
        </w:rPr>
        <w:t>, Program Financial Specialist</w:t>
      </w:r>
    </w:p>
    <w:p w14:paraId="05273C13" w14:textId="77777777" w:rsidR="006F5976" w:rsidRPr="00FB43A0" w:rsidRDefault="006F5976" w:rsidP="006F5976">
      <w:pPr>
        <w:tabs>
          <w:tab w:val="center" w:pos="3960"/>
        </w:tabs>
        <w:jc w:val="center"/>
        <w:rPr>
          <w:rFonts w:cstheme="minorHAnsi"/>
          <w:bCs/>
          <w:spacing w:val="-3"/>
          <w:sz w:val="32"/>
          <w:szCs w:val="32"/>
        </w:rPr>
      </w:pPr>
      <w:r w:rsidRPr="00FB43A0">
        <w:rPr>
          <w:rFonts w:cstheme="minorHAnsi"/>
          <w:bCs/>
          <w:spacing w:val="-3"/>
          <w:sz w:val="32"/>
          <w:szCs w:val="32"/>
        </w:rPr>
        <w:t>2000 San Pablo Ave, 4th Floor, Suite 451B</w:t>
      </w:r>
    </w:p>
    <w:p w14:paraId="69465EF1" w14:textId="317260BB" w:rsidR="006F5976" w:rsidRPr="00BB6DA3" w:rsidRDefault="006F5976" w:rsidP="00BB6DA3">
      <w:pPr>
        <w:tabs>
          <w:tab w:val="center" w:pos="3960"/>
        </w:tabs>
        <w:jc w:val="center"/>
        <w:rPr>
          <w:rFonts w:cstheme="minorHAnsi"/>
          <w:spacing w:val="-3"/>
          <w:sz w:val="32"/>
          <w:szCs w:val="32"/>
        </w:rPr>
      </w:pPr>
      <w:r w:rsidRPr="00FB43A0">
        <w:rPr>
          <w:rFonts w:cstheme="minorHAnsi"/>
          <w:spacing w:val="-3"/>
          <w:sz w:val="32"/>
          <w:szCs w:val="32"/>
        </w:rPr>
        <w:t>Oakland, CA 94612</w:t>
      </w:r>
    </w:p>
    <w:p w14:paraId="697B51E4" w14:textId="1CCFC1B1" w:rsidR="00F43F6A" w:rsidRPr="00BB6DA3" w:rsidRDefault="00F43F6A" w:rsidP="00A96502">
      <w:pPr>
        <w:pStyle w:val="Heading3"/>
        <w:spacing w:after="240"/>
        <w:rPr>
          <w:sz w:val="28"/>
          <w:szCs w:val="28"/>
        </w:rPr>
      </w:pPr>
      <w:r w:rsidRPr="00BB6DA3">
        <w:rPr>
          <w:sz w:val="28"/>
          <w:szCs w:val="28"/>
        </w:rPr>
        <w:t>EXHIBIT A</w:t>
      </w:r>
    </w:p>
    <w:p w14:paraId="4207F811" w14:textId="5D54AD4C" w:rsidR="00F43F6A" w:rsidRPr="00A96502" w:rsidRDefault="00F43F6A" w:rsidP="009000A4">
      <w:pPr>
        <w:jc w:val="center"/>
        <w:rPr>
          <w:rFonts w:ascii="Calibri" w:hAnsi="Calibri"/>
          <w:b/>
          <w:sz w:val="28"/>
          <w:szCs w:val="28"/>
        </w:rPr>
      </w:pPr>
      <w:r w:rsidRPr="00BB6DA3">
        <w:rPr>
          <w:rFonts w:ascii="Calibri" w:hAnsi="Calibri"/>
          <w:b/>
          <w:sz w:val="28"/>
          <w:szCs w:val="28"/>
        </w:rPr>
        <w:t>BID RESPONSE PACKET</w:t>
      </w:r>
      <w:bookmarkEnd w:id="96"/>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48D73" w14:textId="1489133B" w:rsidR="00F43F6A" w:rsidRPr="00BB6DA3" w:rsidRDefault="00F43F6A" w:rsidP="00BB6DA3">
      <w:pPr>
        <w:jc w:val="center"/>
        <w:rPr>
          <w:rFonts w:ascii="Calibri" w:hAnsi="Calibri"/>
          <w:b/>
          <w:sz w:val="28"/>
          <w:szCs w:val="28"/>
        </w:rPr>
      </w:pPr>
      <w:r w:rsidRPr="00BB6DA3">
        <w:rPr>
          <w:rFonts w:ascii="Calibri" w:hAnsi="Calibri"/>
          <w:b/>
          <w:sz w:val="28"/>
          <w:szCs w:val="28"/>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53F50264" w:rsidR="0050779E" w:rsidRPr="008D74BC" w:rsidRDefault="0050779E" w:rsidP="00A84D6C">
      <w:pPr>
        <w:pStyle w:val="Item1"/>
        <w:numPr>
          <w:ilvl w:val="2"/>
          <w:numId w:val="21"/>
        </w:numPr>
        <w:ind w:left="810" w:hanging="900"/>
        <w:rPr>
          <w:sz w:val="22"/>
          <w:szCs w:val="22"/>
        </w:rPr>
      </w:pPr>
      <w:bookmarkStart w:id="98" w:name="_Hlk115716530"/>
      <w:r w:rsidRPr="003E40AD">
        <w:rPr>
          <w:szCs w:val="24"/>
        </w:rPr>
        <w:t xml:space="preserve">Please read </w:t>
      </w:r>
      <w:r w:rsidRPr="003E40AD">
        <w:rPr>
          <w:b/>
          <w:szCs w:val="24"/>
        </w:rPr>
        <w:t>EXHIBIT A – Bid Response Packet</w:t>
      </w:r>
      <w:r w:rsidRPr="003E40AD">
        <w:rPr>
          <w:szCs w:val="24"/>
        </w:rPr>
        <w:t xml:space="preserve"> carefully;</w:t>
      </w:r>
      <w:r w:rsidRPr="003E40AD">
        <w:rPr>
          <w:b/>
          <w:szCs w:val="24"/>
        </w:rPr>
        <w:t xml:space="preserve"> </w:t>
      </w:r>
      <w:r w:rsidRPr="003E40AD">
        <w:rPr>
          <w:b/>
          <w:szCs w:val="24"/>
          <w:u w:val="single"/>
        </w:rPr>
        <w:t>INCOMPLETE BID PROPOSALS MAY BE REJECTED.</w:t>
      </w:r>
      <w:r w:rsidRPr="003E40AD">
        <w:rPr>
          <w:color w:val="FF0000"/>
          <w:szCs w:val="24"/>
        </w:rPr>
        <w:t xml:space="preserve"> </w:t>
      </w:r>
      <w:r w:rsidRPr="003E40AD">
        <w:rPr>
          <w:szCs w:val="24"/>
        </w:rPr>
        <w:t xml:space="preserve"> Alameda County will not accept submissions or documentation after the bid response due date.  </w:t>
      </w:r>
      <w:r w:rsidR="003E40AD" w:rsidRPr="003E40AD">
        <w:rPr>
          <w:b/>
          <w:szCs w:val="26"/>
        </w:rPr>
        <w:t>AS DESCRIBED IN THE SUBMITTAL OF BIDS SECTION OF THIS RFP, BIDDERS ARE TO SUBMIT ONE (1) ORIGINAL HARDCOPY BID (ATTACHMENT NO. 1</w:t>
      </w:r>
      <w:r w:rsidR="003E40AD" w:rsidRPr="003E40AD">
        <w:rPr>
          <w:b/>
        </w:rPr>
        <w:t xml:space="preserve"> – BID</w:t>
      </w:r>
      <w:r w:rsidR="003E40AD" w:rsidRPr="003E40AD">
        <w:rPr>
          <w:b/>
          <w:szCs w:val="26"/>
        </w:rPr>
        <w:t xml:space="preserve"> RESPONSE PACKET), INCLUDING ADDITIONAL REQUIRED DOCUMENTATION), WITH ORIGINAL INK SIGNATURES</w:t>
      </w:r>
      <w:r w:rsidR="00887418">
        <w:rPr>
          <w:b/>
          <w:szCs w:val="26"/>
        </w:rPr>
        <w:t xml:space="preserve"> OR ELECTRO</w:t>
      </w:r>
      <w:r w:rsidR="008D74BC">
        <w:rPr>
          <w:b/>
          <w:szCs w:val="26"/>
        </w:rPr>
        <w:t>NIC DOCUSIGN SIGNATURES</w:t>
      </w:r>
      <w:r w:rsidR="003E40AD" w:rsidRPr="003E40AD">
        <w:rPr>
          <w:b/>
          <w:szCs w:val="26"/>
        </w:rPr>
        <w:t xml:space="preserve">, </w:t>
      </w:r>
      <w:r w:rsidR="00887418">
        <w:rPr>
          <w:b/>
          <w:caps/>
          <w:szCs w:val="26"/>
        </w:rPr>
        <w:t>PLUS</w:t>
      </w:r>
      <w:r w:rsidR="003E40AD" w:rsidRPr="003E40AD">
        <w:rPr>
          <w:b/>
          <w:szCs w:val="26"/>
        </w:rPr>
        <w:t xml:space="preserve"> ONE (1) ELECTRONIC COPY OF THE BID IN PDF</w:t>
      </w:r>
      <w:r w:rsidR="008D74BC">
        <w:rPr>
          <w:b/>
          <w:szCs w:val="26"/>
        </w:rPr>
        <w:t xml:space="preserve"> FILE FORMAT</w:t>
      </w:r>
      <w:r w:rsidR="003E40AD" w:rsidRPr="003E40AD">
        <w:rPr>
          <w:b/>
          <w:szCs w:val="26"/>
        </w:rPr>
        <w:t xml:space="preserve"> (with OCR preferred) </w:t>
      </w:r>
      <w:r w:rsidR="008D74BC">
        <w:rPr>
          <w:b/>
          <w:szCs w:val="26"/>
        </w:rPr>
        <w:t>ON A</w:t>
      </w:r>
      <w:r w:rsidR="003E40AD" w:rsidRPr="003E40AD">
        <w:rPr>
          <w:b/>
          <w:szCs w:val="26"/>
        </w:rPr>
        <w:t xml:space="preserve"> USB FLASH DRIVE</w:t>
      </w:r>
    </w:p>
    <w:p w14:paraId="59621CF3" w14:textId="77777777" w:rsidR="0050779E" w:rsidRPr="00474449" w:rsidRDefault="0050779E" w:rsidP="00A84D6C">
      <w:pPr>
        <w:pStyle w:val="Item1"/>
        <w:numPr>
          <w:ilvl w:val="2"/>
          <w:numId w:val="21"/>
        </w:numPr>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A84D6C">
      <w:pPr>
        <w:pStyle w:val="Item1"/>
        <w:numPr>
          <w:ilvl w:val="2"/>
          <w:numId w:val="21"/>
        </w:numPr>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568576F5" w14:textId="79699A6E" w:rsidR="0050779E" w:rsidRPr="00166485" w:rsidRDefault="0050779E" w:rsidP="00A84D6C">
      <w:pPr>
        <w:pStyle w:val="Item1"/>
        <w:numPr>
          <w:ilvl w:val="2"/>
          <w:numId w:val="21"/>
        </w:numPr>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sidR="00197463">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w:t>
      </w:r>
      <w:r w:rsidR="001F0CBE">
        <w:rPr>
          <w:rFonts w:asciiTheme="minorHAnsi" w:hAnsiTheme="minorHAnsi" w:cstheme="minorHAnsi"/>
          <w:szCs w:val="24"/>
        </w:rPr>
        <w:t>s</w:t>
      </w:r>
      <w:r w:rsidRPr="00166485">
        <w:rPr>
          <w:rFonts w:asciiTheme="minorHAnsi" w:hAnsiTheme="minorHAnsi" w:cstheme="minorHAnsi"/>
          <w:szCs w:val="24"/>
        </w:rPr>
        <w:t xml:space="preserve">ign, CongaSign, or other verifiable independent electronic signature services. All signatures must be by an individual authorized to bind the Bidder. These pages must </w:t>
      </w:r>
      <w:r w:rsidR="00301D7B">
        <w:rPr>
          <w:rFonts w:asciiTheme="minorHAnsi" w:hAnsiTheme="minorHAnsi" w:cstheme="minorHAnsi"/>
          <w:szCs w:val="24"/>
        </w:rPr>
        <w:t xml:space="preserve">be submitted. </w:t>
      </w:r>
    </w:p>
    <w:p w14:paraId="59316C5E" w14:textId="64972907" w:rsidR="0050779E" w:rsidRPr="00474449" w:rsidRDefault="0050779E" w:rsidP="00A84D6C">
      <w:pPr>
        <w:pStyle w:val="ListParagraph"/>
        <w:numPr>
          <w:ilvl w:val="0"/>
          <w:numId w:val="22"/>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p>
    <w:p w14:paraId="58174A68" w14:textId="2C80928E" w:rsidR="0050779E" w:rsidRPr="000C21FF" w:rsidRDefault="0050779E" w:rsidP="00A84D6C">
      <w:pPr>
        <w:pStyle w:val="ListParagraph"/>
        <w:numPr>
          <w:ilvl w:val="0"/>
          <w:numId w:val="22"/>
        </w:numPr>
        <w:spacing w:after="240"/>
        <w:ind w:left="1440" w:hanging="720"/>
        <w:rPr>
          <w:rFonts w:cstheme="minorHAnsi"/>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p>
    <w:p w14:paraId="24943107" w14:textId="7A36F075" w:rsidR="005D35A8" w:rsidRPr="00262E0F" w:rsidRDefault="00262E0F" w:rsidP="00A84D6C">
      <w:pPr>
        <w:pStyle w:val="ListParagraph"/>
        <w:numPr>
          <w:ilvl w:val="0"/>
          <w:numId w:val="22"/>
        </w:numPr>
        <w:spacing w:after="240"/>
        <w:ind w:left="1440" w:hanging="720"/>
        <w:rPr>
          <w:rFonts w:cstheme="minorHAnsi"/>
          <w:szCs w:val="24"/>
        </w:rPr>
      </w:pPr>
      <w:bookmarkStart w:id="99" w:name="_Hlk115783046"/>
      <w:r w:rsidRPr="00474449">
        <w:rPr>
          <w:rFonts w:cstheme="minorHAnsi"/>
          <w:szCs w:val="24"/>
        </w:rPr>
        <w:t xml:space="preserve">Exhibit A – Bid Response Packet, </w:t>
      </w:r>
      <w:hyperlink w:anchor="SLEBInfo" w:history="1">
        <w:r w:rsidRPr="008B1517">
          <w:rPr>
            <w:rStyle w:val="Hyperlink"/>
            <w:rFonts w:cstheme="minorHAnsi"/>
            <w:szCs w:val="24"/>
          </w:rPr>
          <w:t>Small Local Emerging Business (SLEB) Information Sheet</w:t>
        </w:r>
      </w:hyperlink>
      <w:r w:rsidRPr="00474449">
        <w:rPr>
          <w:rStyle w:val="Hyperlink"/>
          <w:rFonts w:cstheme="minorHAnsi"/>
          <w:sz w:val="28"/>
          <w:szCs w:val="28"/>
          <w:u w:val="none"/>
        </w:rPr>
        <w:t xml:space="preserve"> </w:t>
      </w:r>
    </w:p>
    <w:p w14:paraId="37185633" w14:textId="33C52EDE" w:rsidR="00262E0F" w:rsidRPr="00F80D1A" w:rsidRDefault="00F80D1A" w:rsidP="00A84D6C">
      <w:pPr>
        <w:pStyle w:val="ListParagraph"/>
        <w:numPr>
          <w:ilvl w:val="1"/>
          <w:numId w:val="22"/>
        </w:numPr>
        <w:spacing w:after="240"/>
        <w:ind w:left="2160" w:hanging="720"/>
        <w:rPr>
          <w:rFonts w:cstheme="minorHAnsi"/>
          <w:szCs w:val="24"/>
        </w:rPr>
      </w:pPr>
      <w:hyperlink w:anchor="Prime_Bidder_Signature" w:history="1">
        <w:r w:rsidRPr="00474449">
          <w:rPr>
            <w:rStyle w:val="Hyperlink"/>
            <w:rFonts w:cstheme="minorHAnsi"/>
            <w:szCs w:val="24"/>
          </w:rPr>
          <w:t>Must be signed by Bidder</w:t>
        </w:r>
      </w:hyperlink>
    </w:p>
    <w:p w14:paraId="62A543D2" w14:textId="0470C332" w:rsidR="00F80D1A" w:rsidRDefault="005D452E" w:rsidP="00A84D6C">
      <w:pPr>
        <w:pStyle w:val="ListParagraph"/>
        <w:numPr>
          <w:ilvl w:val="1"/>
          <w:numId w:val="22"/>
        </w:numPr>
        <w:spacing w:after="240"/>
        <w:ind w:left="2160" w:hanging="720"/>
        <w:rPr>
          <w:rFonts w:cstheme="minorHAnsi"/>
          <w:szCs w:val="24"/>
        </w:rPr>
      </w:pPr>
      <w:hyperlink w:anchor="SLEBSub_Signature" w:history="1">
        <w:r w:rsidRPr="00166485">
          <w:rPr>
            <w:rStyle w:val="Hyperlink"/>
            <w:rFonts w:cstheme="minorHAnsi"/>
            <w:szCs w:val="24"/>
          </w:rPr>
          <w:t>Must be signed by SLEB Partner</w:t>
        </w:r>
      </w:hyperlink>
      <w:r w:rsidRPr="00166485">
        <w:rPr>
          <w:rFonts w:cstheme="minorHAnsi"/>
          <w:szCs w:val="24"/>
        </w:rPr>
        <w:t xml:space="preserve"> if subcontracting to a SLEB</w:t>
      </w:r>
    </w:p>
    <w:bookmarkEnd w:id="99"/>
    <w:p w14:paraId="17279310" w14:textId="279B6A18" w:rsidR="0050779E" w:rsidRPr="0055688B" w:rsidRDefault="008B2C9D" w:rsidP="00A84D6C">
      <w:pPr>
        <w:pStyle w:val="Item1"/>
        <w:numPr>
          <w:ilvl w:val="2"/>
          <w:numId w:val="21"/>
        </w:numPr>
        <w:ind w:left="720"/>
        <w:rPr>
          <w:szCs w:val="24"/>
        </w:rPr>
      </w:pPr>
      <w:r>
        <w:rPr>
          <w:szCs w:val="24"/>
        </w:rPr>
        <w:t>Any</w:t>
      </w:r>
      <w:r w:rsidR="0050779E" w:rsidRPr="0055688B">
        <w:rPr>
          <w:szCs w:val="24"/>
        </w:rPr>
        <w:t xml:space="preserve">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A84D6C">
      <w:pPr>
        <w:pStyle w:val="Item1"/>
        <w:numPr>
          <w:ilvl w:val="2"/>
          <w:numId w:val="21"/>
        </w:numPr>
        <w:ind w:left="720"/>
        <w:rPr>
          <w:szCs w:val="24"/>
        </w:rPr>
      </w:pPr>
      <w:r w:rsidRPr="00121DEB">
        <w:rPr>
          <w:szCs w:val="24"/>
        </w:rPr>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432DAE2A" w14:textId="280DA569" w:rsidR="0050779E" w:rsidRPr="00BB6DA3" w:rsidRDefault="001F0CBE" w:rsidP="00A84D6C">
      <w:pPr>
        <w:pStyle w:val="Item1"/>
        <w:numPr>
          <w:ilvl w:val="2"/>
          <w:numId w:val="21"/>
        </w:numPr>
        <w:ind w:left="720"/>
        <w:rPr>
          <w:color w:val="000000" w:themeColor="text1"/>
          <w:szCs w:val="24"/>
        </w:rPr>
      </w:pPr>
      <w:r w:rsidRPr="00BB6DA3">
        <w:rPr>
          <w:color w:val="000000" w:themeColor="text1"/>
          <w:szCs w:val="24"/>
        </w:rPr>
        <w:t>County-provided budget templa</w:t>
      </w:r>
      <w:r w:rsidR="00C83AF6" w:rsidRPr="00BB6DA3">
        <w:rPr>
          <w:color w:val="000000" w:themeColor="text1"/>
          <w:szCs w:val="24"/>
        </w:rPr>
        <w:t xml:space="preserve">te, </w:t>
      </w:r>
      <w:r w:rsidR="0050779E" w:rsidRPr="00BB6DA3">
        <w:rPr>
          <w:color w:val="000000" w:themeColor="text1"/>
          <w:szCs w:val="24"/>
        </w:rPr>
        <w:t>Bid pricing</w:t>
      </w:r>
      <w:r w:rsidR="00C83AF6" w:rsidRPr="00BB6DA3">
        <w:rPr>
          <w:color w:val="000000" w:themeColor="text1"/>
          <w:szCs w:val="24"/>
        </w:rPr>
        <w:t xml:space="preserve"> form, or </w:t>
      </w:r>
      <w:r w:rsidR="0050779E" w:rsidRPr="00BB6DA3">
        <w:rPr>
          <w:color w:val="000000" w:themeColor="text1"/>
          <w:szCs w:val="24"/>
        </w:rPr>
        <w:t>Excel Bid</w:t>
      </w:r>
      <w:r w:rsidR="00C83AF6" w:rsidRPr="00BB6DA3">
        <w:rPr>
          <w:color w:val="000000" w:themeColor="text1"/>
          <w:szCs w:val="24"/>
        </w:rPr>
        <w:t>/Budget</w:t>
      </w:r>
      <w:r w:rsidR="0050779E" w:rsidRPr="00BB6DA3">
        <w:rPr>
          <w:color w:val="000000" w:themeColor="text1"/>
          <w:szCs w:val="24"/>
        </w:rPr>
        <w:t xml:space="preserve"> Form(s) must be </w:t>
      </w:r>
      <w:r w:rsidR="00C83AF6" w:rsidRPr="00BB6DA3">
        <w:rPr>
          <w:color w:val="000000" w:themeColor="text1"/>
          <w:szCs w:val="24"/>
        </w:rPr>
        <w:t>included with the bid response.</w:t>
      </w:r>
    </w:p>
    <w:p w14:paraId="4A7F5720" w14:textId="77777777" w:rsidR="0050779E" w:rsidRDefault="0050779E" w:rsidP="00A84D6C">
      <w:pPr>
        <w:pStyle w:val="Item1"/>
        <w:numPr>
          <w:ilvl w:val="2"/>
          <w:numId w:val="21"/>
        </w:numPr>
        <w:ind w:left="720"/>
        <w:rPr>
          <w:szCs w:val="24"/>
        </w:rPr>
      </w:pPr>
      <w:r w:rsidRPr="00121DEB">
        <w:rPr>
          <w:szCs w:val="24"/>
        </w:rPr>
        <w:t xml:space="preserve">Bidders must quote </w:t>
      </w:r>
      <w:r w:rsidRPr="00CB6F2B">
        <w:rPr>
          <w:szCs w:val="24"/>
        </w:rPr>
        <w:t>price(s) as specified in the RFP, using the form(s) as amended or revised by any Addenda.</w:t>
      </w:r>
    </w:p>
    <w:p w14:paraId="123E469C" w14:textId="4E159D1A" w:rsidR="0050779E" w:rsidRPr="00DE7A46" w:rsidRDefault="0050779E" w:rsidP="00A84D6C">
      <w:pPr>
        <w:pStyle w:val="Item1"/>
        <w:numPr>
          <w:ilvl w:val="2"/>
          <w:numId w:val="21"/>
        </w:numPr>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4456C5">
          <w:rPr>
            <w:rStyle w:val="Hyperlink"/>
            <w:b/>
            <w:bCs/>
            <w:i/>
            <w:szCs w:val="24"/>
          </w:rPr>
          <w:t>Exceptions and Clarifications</w:t>
        </w:r>
      </w:hyperlink>
      <w:r w:rsidRPr="00121DEB">
        <w:rPr>
          <w:i/>
          <w:szCs w:val="24"/>
        </w:rPr>
        <w:t xml:space="preserve"> </w:t>
      </w:r>
      <w:r w:rsidRPr="00121DEB">
        <w:rPr>
          <w:szCs w:val="24"/>
        </w:rPr>
        <w:t>form of the Bid Response Packet.</w:t>
      </w:r>
    </w:p>
    <w:p w14:paraId="7A279C4B" w14:textId="6E5036F4" w:rsidR="0050779E" w:rsidRPr="00121DEB" w:rsidRDefault="0050779E" w:rsidP="00A84D6C">
      <w:pPr>
        <w:pStyle w:val="Item1"/>
        <w:numPr>
          <w:ilvl w:val="2"/>
          <w:numId w:val="21"/>
        </w:numPr>
        <w:ind w:left="720"/>
        <w:rPr>
          <w:szCs w:val="24"/>
        </w:rPr>
      </w:pPr>
      <w:r w:rsidRPr="00121DEB">
        <w:rPr>
          <w:szCs w:val="24"/>
        </w:rPr>
        <w:t xml:space="preserve">Bidders must read all information </w:t>
      </w:r>
      <w:r w:rsidR="0044421C">
        <w:rPr>
          <w:szCs w:val="24"/>
        </w:rPr>
        <w:t xml:space="preserve">in this Exhibit A </w:t>
      </w:r>
      <w:r w:rsidRPr="00121DEB">
        <w:rPr>
          <w:szCs w:val="24"/>
        </w:rPr>
        <w:t xml:space="preserve">and follow </w:t>
      </w:r>
      <w:r w:rsidR="0044421C">
        <w:rPr>
          <w:szCs w:val="24"/>
        </w:rPr>
        <w:t xml:space="preserve">all </w:t>
      </w:r>
      <w:r w:rsidRPr="00121DEB">
        <w:rPr>
          <w:szCs w:val="24"/>
        </w:rPr>
        <w:t>directions</w:t>
      </w:r>
      <w:r w:rsidR="0044421C">
        <w:rPr>
          <w:szCs w:val="24"/>
        </w:rPr>
        <w:t xml:space="preserve"> given.</w:t>
      </w:r>
      <w:bookmarkStart w:id="100" w:name="_Hlk101546411"/>
    </w:p>
    <w:bookmarkEnd w:id="100"/>
    <w:p w14:paraId="3F09A758" w14:textId="18ACB0E5" w:rsidR="008F624D" w:rsidRPr="00BB6DA3" w:rsidRDefault="008F624D" w:rsidP="00A84D6C">
      <w:pPr>
        <w:pStyle w:val="Item1"/>
        <w:numPr>
          <w:ilvl w:val="2"/>
          <w:numId w:val="21"/>
        </w:numPr>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p w14:paraId="0EB2D14D" w14:textId="77777777" w:rsidR="00583799" w:rsidRDefault="00583799" w:rsidP="00583799">
      <w:pPr>
        <w:pStyle w:val="Item1"/>
        <w:numPr>
          <w:ilvl w:val="0"/>
          <w:numId w:val="0"/>
        </w:numPr>
        <w:ind w:left="720"/>
        <w:rPr>
          <w:b/>
          <w:szCs w:val="24"/>
        </w:rPr>
      </w:pPr>
    </w:p>
    <w:p w14:paraId="39BAB2B2" w14:textId="77777777" w:rsidR="00583799" w:rsidRDefault="00583799" w:rsidP="00583799">
      <w:pPr>
        <w:pStyle w:val="Item1"/>
        <w:numPr>
          <w:ilvl w:val="0"/>
          <w:numId w:val="0"/>
        </w:numPr>
        <w:ind w:left="720"/>
        <w:rPr>
          <w:b/>
          <w:szCs w:val="24"/>
        </w:rPr>
      </w:pPr>
    </w:p>
    <w:p w14:paraId="66BD8DAA" w14:textId="77777777" w:rsidR="00583799" w:rsidRDefault="00583799" w:rsidP="00583799">
      <w:pPr>
        <w:pStyle w:val="Item1"/>
        <w:numPr>
          <w:ilvl w:val="0"/>
          <w:numId w:val="0"/>
        </w:numPr>
        <w:ind w:left="720"/>
        <w:rPr>
          <w:b/>
          <w:szCs w:val="24"/>
        </w:rPr>
      </w:pPr>
    </w:p>
    <w:p w14:paraId="6501FB5E" w14:textId="77777777" w:rsidR="00583799" w:rsidRDefault="00583799" w:rsidP="00583799">
      <w:pPr>
        <w:pStyle w:val="Item1"/>
        <w:numPr>
          <w:ilvl w:val="0"/>
          <w:numId w:val="0"/>
        </w:numPr>
        <w:ind w:left="720"/>
        <w:rPr>
          <w:b/>
          <w:szCs w:val="24"/>
        </w:rPr>
      </w:pPr>
    </w:p>
    <w:p w14:paraId="19D4B365" w14:textId="77777777" w:rsidR="00583799" w:rsidRDefault="00583799" w:rsidP="00583799">
      <w:pPr>
        <w:pStyle w:val="Item1"/>
        <w:numPr>
          <w:ilvl w:val="0"/>
          <w:numId w:val="0"/>
        </w:numPr>
        <w:ind w:left="720"/>
        <w:rPr>
          <w:b/>
          <w:szCs w:val="24"/>
        </w:rPr>
      </w:pPr>
    </w:p>
    <w:p w14:paraId="4F82B37D" w14:textId="77777777" w:rsidR="00583799" w:rsidRDefault="00583799" w:rsidP="00583799">
      <w:pPr>
        <w:pStyle w:val="Item1"/>
        <w:numPr>
          <w:ilvl w:val="0"/>
          <w:numId w:val="0"/>
        </w:numPr>
        <w:ind w:left="720"/>
        <w:rPr>
          <w:b/>
          <w:szCs w:val="24"/>
        </w:rPr>
      </w:pPr>
    </w:p>
    <w:p w14:paraId="395BDF12" w14:textId="77777777" w:rsidR="00583799" w:rsidRDefault="00583799" w:rsidP="00583799">
      <w:pPr>
        <w:pStyle w:val="Item1"/>
        <w:numPr>
          <w:ilvl w:val="0"/>
          <w:numId w:val="0"/>
        </w:numPr>
        <w:ind w:left="720"/>
        <w:rPr>
          <w:b/>
          <w:szCs w:val="24"/>
        </w:rPr>
      </w:pPr>
    </w:p>
    <w:p w14:paraId="0E618122" w14:textId="77777777" w:rsidR="00583799" w:rsidRDefault="00583799" w:rsidP="00583799">
      <w:pPr>
        <w:pStyle w:val="Item1"/>
        <w:numPr>
          <w:ilvl w:val="0"/>
          <w:numId w:val="0"/>
        </w:numPr>
        <w:ind w:left="720"/>
        <w:rPr>
          <w:b/>
          <w:szCs w:val="24"/>
        </w:rPr>
      </w:pPr>
    </w:p>
    <w:p w14:paraId="51378708" w14:textId="77777777" w:rsidR="00583799" w:rsidRDefault="00583799" w:rsidP="00583799">
      <w:pPr>
        <w:pStyle w:val="Item1"/>
        <w:numPr>
          <w:ilvl w:val="0"/>
          <w:numId w:val="0"/>
        </w:numPr>
        <w:ind w:left="720"/>
        <w:rPr>
          <w:b/>
          <w:szCs w:val="24"/>
        </w:rPr>
      </w:pPr>
    </w:p>
    <w:p w14:paraId="450314D4" w14:textId="77777777" w:rsidR="00583799" w:rsidRDefault="00583799" w:rsidP="00583799">
      <w:pPr>
        <w:pStyle w:val="Item1"/>
        <w:numPr>
          <w:ilvl w:val="0"/>
          <w:numId w:val="0"/>
        </w:numPr>
        <w:ind w:left="720"/>
        <w:rPr>
          <w:b/>
          <w:szCs w:val="24"/>
        </w:rPr>
      </w:pPr>
    </w:p>
    <w:p w14:paraId="43738F9D" w14:textId="77777777" w:rsidR="00583799" w:rsidRDefault="00583799" w:rsidP="00583799">
      <w:pPr>
        <w:pStyle w:val="Item1"/>
        <w:numPr>
          <w:ilvl w:val="0"/>
          <w:numId w:val="0"/>
        </w:numPr>
        <w:ind w:left="720"/>
        <w:rPr>
          <w:b/>
          <w:szCs w:val="24"/>
        </w:rPr>
      </w:pPr>
    </w:p>
    <w:p w14:paraId="1AFB227F" w14:textId="77777777" w:rsidR="00583799" w:rsidRDefault="00583799" w:rsidP="00583799">
      <w:pPr>
        <w:pStyle w:val="Item1"/>
        <w:numPr>
          <w:ilvl w:val="0"/>
          <w:numId w:val="0"/>
        </w:numPr>
        <w:ind w:left="720"/>
        <w:rPr>
          <w:b/>
          <w:szCs w:val="24"/>
        </w:rPr>
      </w:pPr>
    </w:p>
    <w:p w14:paraId="6772E48C" w14:textId="77777777" w:rsidR="00583799" w:rsidRDefault="00583799" w:rsidP="00583799">
      <w:pPr>
        <w:pStyle w:val="Item1"/>
        <w:numPr>
          <w:ilvl w:val="0"/>
          <w:numId w:val="0"/>
        </w:numPr>
        <w:ind w:left="720"/>
        <w:rPr>
          <w:b/>
          <w:szCs w:val="24"/>
        </w:rPr>
      </w:pPr>
    </w:p>
    <w:p w14:paraId="4255AE0D" w14:textId="77777777" w:rsidR="00583799" w:rsidRDefault="00583799" w:rsidP="00583799">
      <w:pPr>
        <w:pStyle w:val="Item1"/>
        <w:numPr>
          <w:ilvl w:val="0"/>
          <w:numId w:val="0"/>
        </w:numPr>
        <w:ind w:left="720"/>
        <w:rPr>
          <w:b/>
          <w:szCs w:val="24"/>
        </w:rPr>
      </w:pPr>
    </w:p>
    <w:p w14:paraId="59FA43DA" w14:textId="77777777" w:rsidR="00583799" w:rsidRDefault="00583799" w:rsidP="00583799">
      <w:pPr>
        <w:pStyle w:val="Item1"/>
        <w:numPr>
          <w:ilvl w:val="0"/>
          <w:numId w:val="0"/>
        </w:numPr>
        <w:ind w:left="720"/>
        <w:rPr>
          <w:b/>
          <w:szCs w:val="24"/>
        </w:rPr>
      </w:pPr>
    </w:p>
    <w:p w14:paraId="1C391275" w14:textId="77777777" w:rsidR="00583799" w:rsidRDefault="00583799" w:rsidP="00583799">
      <w:pPr>
        <w:pStyle w:val="Item1"/>
        <w:numPr>
          <w:ilvl w:val="0"/>
          <w:numId w:val="0"/>
        </w:numPr>
        <w:ind w:left="720"/>
        <w:rPr>
          <w:b/>
          <w:szCs w:val="24"/>
        </w:rPr>
      </w:pPr>
    </w:p>
    <w:p w14:paraId="70AFDFF4" w14:textId="77777777" w:rsidR="00583799" w:rsidRDefault="00583799" w:rsidP="00583799">
      <w:pPr>
        <w:pStyle w:val="Item1"/>
        <w:numPr>
          <w:ilvl w:val="0"/>
          <w:numId w:val="0"/>
        </w:numPr>
        <w:ind w:left="720"/>
        <w:rPr>
          <w:b/>
          <w:szCs w:val="24"/>
        </w:rPr>
      </w:pPr>
    </w:p>
    <w:p w14:paraId="00492B18" w14:textId="06B27A33" w:rsidR="00583799" w:rsidRDefault="00583799" w:rsidP="00583799">
      <w:pPr>
        <w:shd w:val="clear" w:color="auto" w:fill="DEEAF6" w:themeFill="accent5" w:themeFillTint="33"/>
        <w:tabs>
          <w:tab w:val="right" w:pos="10620"/>
        </w:tabs>
        <w:outlineLvl w:val="3"/>
        <w:rPr>
          <w:rFonts w:ascii="Calibri" w:hAnsi="Calibri"/>
          <w:b/>
          <w:sz w:val="28"/>
          <w:szCs w:val="28"/>
          <w:lang w:val="x-none" w:eastAsia="x-none"/>
        </w:rPr>
      </w:pPr>
      <w:r>
        <w:rPr>
          <w:rFonts w:ascii="Calibri" w:hAnsi="Calibri"/>
          <w:b/>
          <w:sz w:val="28"/>
          <w:szCs w:val="28"/>
          <w:lang w:val="x-none" w:eastAsia="x-none"/>
        </w:rPr>
        <w:t>BID SUBMISSION CHECKLIST</w:t>
      </w:r>
    </w:p>
    <w:p w14:paraId="1206F77C" w14:textId="77777777" w:rsidR="00583799" w:rsidRPr="00FB43A0" w:rsidRDefault="00583799" w:rsidP="00583799">
      <w:pPr>
        <w:tabs>
          <w:tab w:val="right" w:pos="10620"/>
        </w:tabs>
        <w:outlineLvl w:val="3"/>
        <w:rPr>
          <w:rFonts w:ascii="Calibri" w:hAnsi="Calibri"/>
          <w:sz w:val="28"/>
          <w:szCs w:val="28"/>
          <w:lang w:eastAsia="x-none"/>
        </w:rPr>
      </w:pPr>
    </w:p>
    <w:p w14:paraId="305119A1" w14:textId="6F37A66C" w:rsidR="00583799" w:rsidRPr="00F84318" w:rsidRDefault="00583799" w:rsidP="00583799">
      <w:pPr>
        <w:spacing w:after="240"/>
        <w:jc w:val="both"/>
        <w:rPr>
          <w:rFonts w:cstheme="minorHAnsi"/>
          <w:szCs w:val="24"/>
          <w:lang w:eastAsia="x-none"/>
        </w:rPr>
      </w:pPr>
      <w:r w:rsidRPr="00F84318">
        <w:rPr>
          <w:rFonts w:cstheme="minorHAnsi"/>
          <w:szCs w:val="24"/>
          <w:lang w:val="x-none" w:eastAsia="x-none"/>
        </w:rPr>
        <w:t xml:space="preserve">All of the specific documentation listed below is required to be submitted with </w:t>
      </w:r>
      <w:r>
        <w:rPr>
          <w:rFonts w:cstheme="minorHAnsi"/>
          <w:szCs w:val="24"/>
          <w:lang w:eastAsia="x-none"/>
        </w:rPr>
        <w:t>Exhibit A</w:t>
      </w:r>
      <w:r w:rsidRPr="00F84318">
        <w:rPr>
          <w:rFonts w:cstheme="minorHAnsi"/>
          <w:szCs w:val="24"/>
          <w:lang w:eastAsia="x-none"/>
        </w:rPr>
        <w:t xml:space="preserve"> </w:t>
      </w:r>
      <w:r w:rsidRPr="00F84318">
        <w:rPr>
          <w:rFonts w:cstheme="minorHAnsi"/>
          <w:szCs w:val="24"/>
          <w:lang w:val="x-none" w:eastAsia="x-none"/>
        </w:rPr>
        <w:t>– Bid Response</w:t>
      </w:r>
      <w:r w:rsidRPr="00F84318">
        <w:rPr>
          <w:rFonts w:cstheme="minorHAnsi"/>
          <w:color w:val="FF0000"/>
          <w:szCs w:val="24"/>
          <w:lang w:val="x-none" w:eastAsia="x-none"/>
        </w:rPr>
        <w:t xml:space="preserve"> </w:t>
      </w:r>
      <w:r w:rsidRPr="00F84318">
        <w:rPr>
          <w:rFonts w:cstheme="minorHAnsi"/>
          <w:szCs w:val="24"/>
          <w:lang w:val="x-none" w:eastAsia="x-none"/>
        </w:rPr>
        <w:t xml:space="preserve">Packet in order for a bid to be deemed complete. Bidders shall submit all documentation, in the order listed below and clearly label each section with the appropriate title (i.e. Table of Contents, </w:t>
      </w:r>
      <w:r w:rsidR="005318C7">
        <w:rPr>
          <w:rFonts w:cstheme="minorHAnsi"/>
          <w:szCs w:val="24"/>
          <w:lang w:val="x-none" w:eastAsia="x-none"/>
        </w:rPr>
        <w:t>Bidder Minimum Qualifications</w:t>
      </w:r>
      <w:r w:rsidRPr="00F84318">
        <w:rPr>
          <w:rFonts w:cstheme="minorHAnsi"/>
          <w:szCs w:val="24"/>
          <w:lang w:val="x-none" w:eastAsia="x-none"/>
        </w:rPr>
        <w:t xml:space="preserve">, </w:t>
      </w:r>
      <w:r w:rsidRPr="00F84318">
        <w:rPr>
          <w:rFonts w:cstheme="minorHAnsi"/>
          <w:szCs w:val="24"/>
          <w:lang w:eastAsia="x-none"/>
        </w:rPr>
        <w:t xml:space="preserve">Bid/Budget Form, </w:t>
      </w:r>
      <w:r w:rsidRPr="00F84318">
        <w:rPr>
          <w:rFonts w:cstheme="minorHAnsi"/>
          <w:szCs w:val="24"/>
          <w:lang w:val="x-none" w:eastAsia="x-none"/>
        </w:rPr>
        <w:t>etc.).</w:t>
      </w:r>
    </w:p>
    <w:p w14:paraId="32510592" w14:textId="77777777" w:rsidR="00583799" w:rsidRPr="00F84318" w:rsidRDefault="00583799" w:rsidP="00583799">
      <w:pPr>
        <w:ind w:right="-180"/>
        <w:jc w:val="both"/>
        <w:rPr>
          <w:rFonts w:cstheme="minorHAnsi"/>
          <w:b/>
          <w:szCs w:val="24"/>
          <w:u w:val="single"/>
        </w:rPr>
      </w:pPr>
      <w:r w:rsidRPr="00F84318">
        <w:rPr>
          <w:rFonts w:cstheme="minorHAnsi"/>
          <w:szCs w:val="24"/>
        </w:rPr>
        <w:t xml:space="preserve">Any material deviation from these requirements may be cause for rejection of the proposal, as determined at the County’s sole discretion.  </w:t>
      </w:r>
      <w:r w:rsidRPr="00F84318">
        <w:rPr>
          <w:rFonts w:cstheme="minorHAnsi"/>
          <w:b/>
          <w:szCs w:val="24"/>
          <w:u w:val="single"/>
        </w:rPr>
        <w:t>Please verify that each item below is correctly submitted as per the RFP specifications and check its corresponding check box.</w:t>
      </w:r>
    </w:p>
    <w:p w14:paraId="694F740C" w14:textId="77777777" w:rsidR="00583799" w:rsidRPr="00F84318" w:rsidRDefault="00583799" w:rsidP="00583799">
      <w:pPr>
        <w:ind w:right="-180"/>
        <w:jc w:val="both"/>
        <w:rPr>
          <w:rFonts w:cstheme="minorHAnsi"/>
          <w:b/>
          <w:szCs w:val="24"/>
        </w:rPr>
      </w:pPr>
    </w:p>
    <w:p w14:paraId="2823F18A" w14:textId="77777777" w:rsidR="00583799" w:rsidRPr="00F84318" w:rsidRDefault="00583799" w:rsidP="00A84D6C">
      <w:pPr>
        <w:pStyle w:val="ListParagraph"/>
        <w:numPr>
          <w:ilvl w:val="0"/>
          <w:numId w:val="32"/>
        </w:numPr>
        <w:ind w:right="-180"/>
        <w:jc w:val="both"/>
        <w:rPr>
          <w:rFonts w:cstheme="minorHAnsi"/>
          <w:b/>
          <w:szCs w:val="24"/>
        </w:rPr>
      </w:pPr>
      <w:r w:rsidRPr="00F84318">
        <w:rPr>
          <w:rFonts w:cstheme="minorHAnsi"/>
          <w:b/>
          <w:szCs w:val="24"/>
          <w:u w:val="single"/>
        </w:rPr>
        <w:t>Response Format</w:t>
      </w:r>
      <w:r w:rsidRPr="00F84318">
        <w:rPr>
          <w:rFonts w:cstheme="minorHAnsi"/>
          <w:b/>
          <w:szCs w:val="24"/>
        </w:rPr>
        <w:t>:</w:t>
      </w:r>
    </w:p>
    <w:tbl>
      <w:tblPr>
        <w:tblpPr w:leftFromText="180" w:rightFromText="180" w:vertAnchor="text" w:horzAnchor="margin" w:tblpY="256"/>
        <w:tblOverlap w:val="never"/>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8830"/>
        <w:gridCol w:w="720"/>
      </w:tblGrid>
      <w:tr w:rsidR="00583799" w:rsidRPr="00F84318" w14:paraId="0BA09410" w14:textId="77777777" w:rsidTr="005318C7">
        <w:trPr>
          <w:cantSplit/>
        </w:trPr>
        <w:tc>
          <w:tcPr>
            <w:tcW w:w="792" w:type="dxa"/>
          </w:tcPr>
          <w:p w14:paraId="05F5F44F" w14:textId="77777777" w:rsidR="00583799" w:rsidRPr="001811C5" w:rsidRDefault="00583799" w:rsidP="00262373">
            <w:pPr>
              <w:spacing w:after="100" w:afterAutospacing="1"/>
              <w:jc w:val="center"/>
              <w:rPr>
                <w:rFonts w:cstheme="minorHAnsi"/>
                <w:szCs w:val="24"/>
              </w:rPr>
            </w:pPr>
            <w:r w:rsidRPr="001811C5">
              <w:rPr>
                <w:rFonts w:cstheme="minorHAnsi"/>
                <w:szCs w:val="24"/>
              </w:rPr>
              <w:t>Item</w:t>
            </w:r>
          </w:p>
        </w:tc>
        <w:tc>
          <w:tcPr>
            <w:tcW w:w="8830" w:type="dxa"/>
          </w:tcPr>
          <w:p w14:paraId="47AA1E84" w14:textId="77777777" w:rsidR="00583799" w:rsidRPr="001811C5" w:rsidRDefault="00583799" w:rsidP="00262373">
            <w:pPr>
              <w:spacing w:after="100" w:afterAutospacing="1"/>
              <w:jc w:val="center"/>
              <w:rPr>
                <w:rFonts w:cstheme="minorHAnsi"/>
                <w:szCs w:val="24"/>
              </w:rPr>
            </w:pPr>
          </w:p>
        </w:tc>
        <w:tc>
          <w:tcPr>
            <w:tcW w:w="720" w:type="dxa"/>
          </w:tcPr>
          <w:p w14:paraId="6461810C" w14:textId="77777777" w:rsidR="00583799" w:rsidRPr="00F84318" w:rsidRDefault="00583799" w:rsidP="00262373">
            <w:pPr>
              <w:spacing w:after="100" w:afterAutospacing="1"/>
              <w:jc w:val="center"/>
              <w:rPr>
                <w:rFonts w:cstheme="minorHAnsi"/>
                <w:b/>
                <w:bCs/>
                <w:szCs w:val="24"/>
              </w:rPr>
            </w:pPr>
            <w:r>
              <w:rPr>
                <w:rFonts w:eastAsia="Wingdings 2" w:cstheme="minorHAnsi"/>
                <w:b/>
                <w:szCs w:val="24"/>
              </w:rPr>
              <w:sym w:font="Wingdings 2" w:char="F050"/>
            </w:r>
          </w:p>
        </w:tc>
      </w:tr>
      <w:tr w:rsidR="00583799" w:rsidRPr="00F84318" w14:paraId="4E663A5C" w14:textId="77777777" w:rsidTr="005318C7">
        <w:trPr>
          <w:cantSplit/>
          <w:trHeight w:val="403"/>
        </w:trPr>
        <w:tc>
          <w:tcPr>
            <w:tcW w:w="792" w:type="dxa"/>
          </w:tcPr>
          <w:p w14:paraId="2A5CD01A" w14:textId="77777777" w:rsidR="00583799" w:rsidRPr="001811C5" w:rsidRDefault="00583799" w:rsidP="00262373">
            <w:pPr>
              <w:spacing w:after="100" w:afterAutospacing="1"/>
              <w:jc w:val="center"/>
              <w:rPr>
                <w:rFonts w:cstheme="minorHAnsi"/>
                <w:szCs w:val="24"/>
              </w:rPr>
            </w:pPr>
            <w:r w:rsidRPr="001811C5">
              <w:rPr>
                <w:rFonts w:cstheme="minorHAnsi"/>
                <w:szCs w:val="24"/>
              </w:rPr>
              <w:t>1</w:t>
            </w:r>
          </w:p>
        </w:tc>
        <w:tc>
          <w:tcPr>
            <w:tcW w:w="8830" w:type="dxa"/>
          </w:tcPr>
          <w:p w14:paraId="45A84851" w14:textId="40C80B8A" w:rsidR="00583799" w:rsidRPr="001811C5" w:rsidRDefault="00583799" w:rsidP="00262373">
            <w:pPr>
              <w:spacing w:after="100" w:afterAutospacing="1"/>
              <w:rPr>
                <w:rFonts w:cstheme="minorHAnsi"/>
                <w:szCs w:val="24"/>
              </w:rPr>
            </w:pPr>
            <w:r w:rsidRPr="001811C5">
              <w:rPr>
                <w:rFonts w:cstheme="minorHAnsi"/>
                <w:szCs w:val="24"/>
              </w:rPr>
              <w:t xml:space="preserve">One (1) original signed hard copy </w:t>
            </w:r>
            <w:r>
              <w:rPr>
                <w:rFonts w:cstheme="minorHAnsi"/>
                <w:szCs w:val="24"/>
              </w:rPr>
              <w:t xml:space="preserve">bid </w:t>
            </w:r>
            <w:r w:rsidRPr="001811C5">
              <w:rPr>
                <w:rFonts w:cstheme="minorHAnsi"/>
                <w:szCs w:val="24"/>
              </w:rPr>
              <w:t xml:space="preserve">proposal  </w:t>
            </w:r>
          </w:p>
        </w:tc>
        <w:tc>
          <w:tcPr>
            <w:tcW w:w="720" w:type="dxa"/>
          </w:tcPr>
          <w:p w14:paraId="63EB2138" w14:textId="77777777" w:rsidR="00583799" w:rsidRPr="00F84318" w:rsidRDefault="00583799" w:rsidP="00262373">
            <w:pPr>
              <w:spacing w:after="100" w:afterAutospacing="1"/>
              <w:rPr>
                <w:rFonts w:cstheme="minorHAnsi"/>
                <w:szCs w:val="24"/>
              </w:rPr>
            </w:pPr>
          </w:p>
        </w:tc>
      </w:tr>
      <w:tr w:rsidR="00583799" w:rsidRPr="00F84318" w14:paraId="60114802" w14:textId="77777777" w:rsidTr="005318C7">
        <w:trPr>
          <w:cantSplit/>
        </w:trPr>
        <w:tc>
          <w:tcPr>
            <w:tcW w:w="792" w:type="dxa"/>
          </w:tcPr>
          <w:p w14:paraId="42D9AD2B" w14:textId="77777777" w:rsidR="00583799" w:rsidRPr="001811C5" w:rsidRDefault="00583799" w:rsidP="00262373">
            <w:pPr>
              <w:spacing w:after="100" w:afterAutospacing="1"/>
              <w:jc w:val="center"/>
              <w:rPr>
                <w:rFonts w:cstheme="minorHAnsi"/>
                <w:szCs w:val="24"/>
              </w:rPr>
            </w:pPr>
            <w:r w:rsidRPr="001811C5">
              <w:rPr>
                <w:rFonts w:cstheme="minorHAnsi"/>
                <w:szCs w:val="24"/>
              </w:rPr>
              <w:t>2</w:t>
            </w:r>
          </w:p>
        </w:tc>
        <w:tc>
          <w:tcPr>
            <w:tcW w:w="8830" w:type="dxa"/>
          </w:tcPr>
          <w:p w14:paraId="33D52AFB" w14:textId="0A8190F1" w:rsidR="00583799" w:rsidRPr="001811C5" w:rsidRDefault="00583799" w:rsidP="00262373">
            <w:pPr>
              <w:spacing w:after="100" w:afterAutospacing="1"/>
              <w:rPr>
                <w:rFonts w:cstheme="minorHAnsi"/>
                <w:szCs w:val="24"/>
              </w:rPr>
            </w:pPr>
            <w:r w:rsidRPr="001811C5">
              <w:rPr>
                <w:rFonts w:cstheme="minorHAnsi"/>
                <w:color w:val="000000"/>
                <w:spacing w:val="-3"/>
                <w:szCs w:val="24"/>
              </w:rPr>
              <w:t>The original proposal must be signed by an authorized signatory</w:t>
            </w:r>
          </w:p>
        </w:tc>
        <w:tc>
          <w:tcPr>
            <w:tcW w:w="720" w:type="dxa"/>
          </w:tcPr>
          <w:p w14:paraId="13DEA94A" w14:textId="77777777" w:rsidR="00583799" w:rsidRPr="00F84318" w:rsidRDefault="00583799" w:rsidP="00262373">
            <w:pPr>
              <w:rPr>
                <w:rFonts w:cstheme="minorHAnsi"/>
                <w:szCs w:val="24"/>
              </w:rPr>
            </w:pPr>
          </w:p>
        </w:tc>
      </w:tr>
      <w:tr w:rsidR="00583799" w:rsidRPr="00F84318" w14:paraId="369EC535" w14:textId="77777777" w:rsidTr="005318C7">
        <w:trPr>
          <w:cantSplit/>
        </w:trPr>
        <w:tc>
          <w:tcPr>
            <w:tcW w:w="792" w:type="dxa"/>
          </w:tcPr>
          <w:p w14:paraId="1204638C" w14:textId="77777777" w:rsidR="00583799" w:rsidRPr="001811C5" w:rsidRDefault="00583799" w:rsidP="00262373">
            <w:pPr>
              <w:spacing w:after="100" w:afterAutospacing="1"/>
              <w:jc w:val="center"/>
              <w:rPr>
                <w:rFonts w:cstheme="minorHAnsi"/>
                <w:szCs w:val="24"/>
              </w:rPr>
            </w:pPr>
            <w:r w:rsidRPr="001811C5">
              <w:rPr>
                <w:rFonts w:cstheme="minorHAnsi"/>
                <w:szCs w:val="24"/>
              </w:rPr>
              <w:t>3</w:t>
            </w:r>
          </w:p>
        </w:tc>
        <w:tc>
          <w:tcPr>
            <w:tcW w:w="8830" w:type="dxa"/>
          </w:tcPr>
          <w:p w14:paraId="4D6BBE23" w14:textId="542DDB15" w:rsidR="00583799" w:rsidRPr="001811C5" w:rsidRDefault="00583799" w:rsidP="00262373">
            <w:pPr>
              <w:spacing w:after="100" w:afterAutospacing="1"/>
              <w:rPr>
                <w:rFonts w:cstheme="minorHAnsi"/>
                <w:color w:val="000000"/>
                <w:spacing w:val="-3"/>
                <w:szCs w:val="24"/>
              </w:rPr>
            </w:pPr>
            <w:r w:rsidRPr="001811C5">
              <w:rPr>
                <w:rFonts w:cstheme="minorHAnsi"/>
                <w:color w:val="000000"/>
                <w:spacing w:val="-3"/>
                <w:szCs w:val="24"/>
              </w:rPr>
              <w:t xml:space="preserve">The original proposal </w:t>
            </w:r>
            <w:r w:rsidR="005318C7">
              <w:rPr>
                <w:rFonts w:cstheme="minorHAnsi"/>
                <w:color w:val="000000"/>
                <w:spacing w:val="-3"/>
                <w:szCs w:val="24"/>
              </w:rPr>
              <w:t>must</w:t>
            </w:r>
            <w:r w:rsidRPr="001811C5">
              <w:rPr>
                <w:rFonts w:cstheme="minorHAnsi"/>
                <w:color w:val="000000"/>
                <w:spacing w:val="-3"/>
                <w:szCs w:val="24"/>
              </w:rPr>
              <w:t xml:space="preserve"> be either </w:t>
            </w:r>
            <w:bookmarkStart w:id="101" w:name="OLE_LINK1"/>
            <w:bookmarkStart w:id="102" w:name="OLE_LINK2"/>
            <w:r w:rsidRPr="001811C5">
              <w:rPr>
                <w:rFonts w:cstheme="minorHAnsi"/>
                <w:color w:val="000000"/>
                <w:spacing w:val="-3"/>
                <w:szCs w:val="24"/>
              </w:rPr>
              <w:t xml:space="preserve">loose-leaf </w:t>
            </w:r>
            <w:bookmarkEnd w:id="101"/>
            <w:bookmarkEnd w:id="102"/>
            <w:r w:rsidRPr="001811C5">
              <w:rPr>
                <w:rFonts w:cstheme="minorHAnsi"/>
                <w:color w:val="000000"/>
                <w:spacing w:val="-3"/>
                <w:szCs w:val="24"/>
              </w:rPr>
              <w:t xml:space="preserve">or in a three (3)-ring binder, </w:t>
            </w:r>
            <w:r w:rsidRPr="001811C5">
              <w:rPr>
                <w:rFonts w:cstheme="minorHAnsi"/>
                <w:b/>
                <w:color w:val="000000"/>
                <w:spacing w:val="-3"/>
                <w:szCs w:val="24"/>
              </w:rPr>
              <w:t>not</w:t>
            </w:r>
            <w:r w:rsidRPr="001811C5">
              <w:rPr>
                <w:rFonts w:cstheme="minorHAnsi"/>
                <w:color w:val="000000"/>
                <w:spacing w:val="-3"/>
                <w:szCs w:val="24"/>
              </w:rPr>
              <w:t xml:space="preserve"> bound. </w:t>
            </w:r>
          </w:p>
        </w:tc>
        <w:tc>
          <w:tcPr>
            <w:tcW w:w="720" w:type="dxa"/>
          </w:tcPr>
          <w:p w14:paraId="396A1B1C" w14:textId="77777777" w:rsidR="00583799" w:rsidRPr="00F84318" w:rsidRDefault="00583799" w:rsidP="00262373">
            <w:pPr>
              <w:rPr>
                <w:rFonts w:cstheme="minorHAnsi"/>
                <w:szCs w:val="24"/>
              </w:rPr>
            </w:pPr>
          </w:p>
        </w:tc>
      </w:tr>
      <w:tr w:rsidR="00583799" w:rsidRPr="00F84318" w14:paraId="432E80C5" w14:textId="77777777" w:rsidTr="005318C7">
        <w:trPr>
          <w:cantSplit/>
        </w:trPr>
        <w:tc>
          <w:tcPr>
            <w:tcW w:w="792" w:type="dxa"/>
          </w:tcPr>
          <w:p w14:paraId="04005966" w14:textId="77777777" w:rsidR="00583799" w:rsidRPr="001811C5" w:rsidRDefault="00583799" w:rsidP="00262373">
            <w:pPr>
              <w:spacing w:after="100" w:afterAutospacing="1"/>
              <w:jc w:val="center"/>
              <w:rPr>
                <w:rFonts w:cstheme="minorHAnsi"/>
                <w:szCs w:val="24"/>
              </w:rPr>
            </w:pPr>
            <w:r w:rsidRPr="001811C5">
              <w:rPr>
                <w:rFonts w:cstheme="minorHAnsi"/>
                <w:szCs w:val="24"/>
              </w:rPr>
              <w:t>4</w:t>
            </w:r>
          </w:p>
        </w:tc>
        <w:tc>
          <w:tcPr>
            <w:tcW w:w="8830" w:type="dxa"/>
          </w:tcPr>
          <w:p w14:paraId="1C725B0C" w14:textId="77777777" w:rsidR="00583799" w:rsidRPr="001811C5" w:rsidRDefault="00583799" w:rsidP="00262373">
            <w:pPr>
              <w:spacing w:after="100" w:afterAutospacing="1"/>
              <w:rPr>
                <w:rFonts w:cstheme="minorHAnsi"/>
                <w:color w:val="000000"/>
                <w:spacing w:val="-3"/>
                <w:szCs w:val="24"/>
              </w:rPr>
            </w:pPr>
            <w:r w:rsidRPr="001811C5">
              <w:rPr>
                <w:rFonts w:cstheme="minorHAnsi"/>
                <w:color w:val="000000"/>
                <w:szCs w:val="24"/>
              </w:rPr>
              <w:t>Proposals must be printed, on white 8 ½” by 11” paper.</w:t>
            </w:r>
            <w:r w:rsidRPr="001811C5">
              <w:rPr>
                <w:rFonts w:cstheme="minorHAnsi"/>
                <w:szCs w:val="24"/>
              </w:rPr>
              <w:t xml:space="preserve"> </w:t>
            </w:r>
            <w:r w:rsidRPr="001811C5">
              <w:rPr>
                <w:rFonts w:cstheme="minorHAnsi"/>
                <w:color w:val="000000"/>
                <w:szCs w:val="24"/>
              </w:rPr>
              <w:t xml:space="preserve">The font must be at least 12-point type in “Times New Roman” or equivalent font. </w:t>
            </w:r>
            <w:r w:rsidRPr="001811C5">
              <w:rPr>
                <w:rFonts w:cstheme="minorHAnsi"/>
                <w:color w:val="000000"/>
                <w:szCs w:val="24"/>
                <w:u w:val="single"/>
              </w:rPr>
              <w:t>Lines shall be single-spaced</w:t>
            </w:r>
            <w:r w:rsidRPr="001811C5">
              <w:rPr>
                <w:rFonts w:cstheme="minorHAnsi"/>
                <w:color w:val="000000"/>
                <w:szCs w:val="24"/>
              </w:rPr>
              <w:t>. Margins must be 1-inch from the top, bottom, left and right.</w:t>
            </w:r>
          </w:p>
        </w:tc>
        <w:tc>
          <w:tcPr>
            <w:tcW w:w="720" w:type="dxa"/>
          </w:tcPr>
          <w:p w14:paraId="6A1BAFA7" w14:textId="77777777" w:rsidR="00583799" w:rsidRPr="00F84318" w:rsidRDefault="00583799" w:rsidP="00262373">
            <w:pPr>
              <w:rPr>
                <w:rFonts w:cstheme="minorHAnsi"/>
                <w:szCs w:val="24"/>
              </w:rPr>
            </w:pPr>
          </w:p>
        </w:tc>
      </w:tr>
      <w:tr w:rsidR="00583799" w:rsidRPr="00F84318" w14:paraId="202ED225" w14:textId="77777777" w:rsidTr="005318C7">
        <w:trPr>
          <w:cantSplit/>
        </w:trPr>
        <w:tc>
          <w:tcPr>
            <w:tcW w:w="792" w:type="dxa"/>
          </w:tcPr>
          <w:p w14:paraId="6A0EDD01" w14:textId="77777777" w:rsidR="00583799" w:rsidRPr="001811C5" w:rsidRDefault="00583799" w:rsidP="00262373">
            <w:pPr>
              <w:spacing w:after="100" w:afterAutospacing="1"/>
              <w:jc w:val="center"/>
              <w:rPr>
                <w:rFonts w:cstheme="minorHAnsi"/>
                <w:szCs w:val="24"/>
              </w:rPr>
            </w:pPr>
            <w:r w:rsidRPr="001811C5">
              <w:rPr>
                <w:rFonts w:cstheme="minorHAnsi"/>
                <w:szCs w:val="24"/>
              </w:rPr>
              <w:t>5</w:t>
            </w:r>
          </w:p>
        </w:tc>
        <w:tc>
          <w:tcPr>
            <w:tcW w:w="8830" w:type="dxa"/>
          </w:tcPr>
          <w:p w14:paraId="57416E97" w14:textId="378ED38C" w:rsidR="00583799" w:rsidRPr="001811C5" w:rsidRDefault="00583799" w:rsidP="00262373">
            <w:pPr>
              <w:jc w:val="both"/>
              <w:rPr>
                <w:rFonts w:cstheme="minorHAnsi"/>
                <w:szCs w:val="24"/>
              </w:rPr>
            </w:pPr>
            <w:r w:rsidRPr="001811C5">
              <w:rPr>
                <w:rFonts w:cstheme="minorHAnsi"/>
                <w:szCs w:val="24"/>
              </w:rPr>
              <w:t>Table of Contents: Proposals</w:t>
            </w:r>
            <w:r w:rsidR="005318C7">
              <w:rPr>
                <w:rFonts w:cstheme="minorHAnsi"/>
                <w:szCs w:val="24"/>
              </w:rPr>
              <w:t xml:space="preserve"> must</w:t>
            </w:r>
            <w:r w:rsidRPr="001811C5">
              <w:rPr>
                <w:rFonts w:cstheme="minorHAnsi"/>
                <w:szCs w:val="24"/>
              </w:rPr>
              <w:t xml:space="preserve"> include a table of contents listing the individual sections of the proposal</w:t>
            </w:r>
            <w:r w:rsidRPr="001811C5">
              <w:rPr>
                <w:rFonts w:cstheme="minorHAnsi"/>
                <w:color w:val="000000"/>
                <w:szCs w:val="24"/>
              </w:rPr>
              <w:t xml:space="preserve"> and their corresponding page numbers. Tabs should separate each of the individual sections. </w:t>
            </w:r>
            <w:r w:rsidRPr="001811C5">
              <w:rPr>
                <w:rFonts w:cstheme="minorHAnsi"/>
                <w:szCs w:val="24"/>
              </w:rPr>
              <w:t xml:space="preserve">The page(s) inserted shall be clearly marked </w:t>
            </w:r>
            <w:r w:rsidRPr="001811C5">
              <w:rPr>
                <w:rFonts w:cstheme="minorHAnsi"/>
                <w:i/>
                <w:szCs w:val="24"/>
              </w:rPr>
              <w:t>Table of Contents</w:t>
            </w:r>
            <w:r w:rsidRPr="001811C5">
              <w:rPr>
                <w:rFonts w:cstheme="minorHAnsi"/>
                <w:szCs w:val="24"/>
              </w:rPr>
              <w:t>.</w:t>
            </w:r>
          </w:p>
        </w:tc>
        <w:tc>
          <w:tcPr>
            <w:tcW w:w="720" w:type="dxa"/>
          </w:tcPr>
          <w:p w14:paraId="043C8108" w14:textId="77777777" w:rsidR="00583799" w:rsidRPr="00F84318" w:rsidRDefault="00583799" w:rsidP="00262373">
            <w:pPr>
              <w:rPr>
                <w:rFonts w:cstheme="minorHAnsi"/>
                <w:szCs w:val="24"/>
              </w:rPr>
            </w:pPr>
          </w:p>
        </w:tc>
      </w:tr>
      <w:tr w:rsidR="00583799" w:rsidRPr="00F84318" w14:paraId="1E23FB66" w14:textId="77777777" w:rsidTr="005318C7">
        <w:trPr>
          <w:cantSplit/>
        </w:trPr>
        <w:tc>
          <w:tcPr>
            <w:tcW w:w="792" w:type="dxa"/>
          </w:tcPr>
          <w:p w14:paraId="3F409ECC" w14:textId="77777777" w:rsidR="00583799" w:rsidRPr="001811C5" w:rsidRDefault="00583799" w:rsidP="00262373">
            <w:pPr>
              <w:spacing w:after="100" w:afterAutospacing="1"/>
              <w:jc w:val="center"/>
              <w:rPr>
                <w:rFonts w:cstheme="minorHAnsi"/>
                <w:szCs w:val="24"/>
              </w:rPr>
            </w:pPr>
            <w:r w:rsidRPr="001811C5">
              <w:rPr>
                <w:rFonts w:cstheme="minorHAnsi"/>
                <w:szCs w:val="24"/>
              </w:rPr>
              <w:t>6</w:t>
            </w:r>
          </w:p>
        </w:tc>
        <w:tc>
          <w:tcPr>
            <w:tcW w:w="8830" w:type="dxa"/>
          </w:tcPr>
          <w:p w14:paraId="2D18CB48" w14:textId="77777777" w:rsidR="00583799" w:rsidRPr="001811C5" w:rsidRDefault="00583799" w:rsidP="00262373">
            <w:pPr>
              <w:spacing w:after="100" w:afterAutospacing="1"/>
              <w:rPr>
                <w:rFonts w:cstheme="minorHAnsi"/>
                <w:szCs w:val="24"/>
              </w:rPr>
            </w:pPr>
            <w:r w:rsidRPr="001811C5">
              <w:rPr>
                <w:rFonts w:cstheme="minorHAnsi"/>
                <w:szCs w:val="24"/>
              </w:rPr>
              <w:t>Bidders must also submit an electronic copy of their signed proposal. The electronic copy must be a single file, scanned image or PDF of the original hard copy with appropriate signature, and must be on a USB flash drive and enclosed with the sealed hardcopy of the bid.</w:t>
            </w:r>
          </w:p>
        </w:tc>
        <w:tc>
          <w:tcPr>
            <w:tcW w:w="720" w:type="dxa"/>
          </w:tcPr>
          <w:p w14:paraId="2B3B5476" w14:textId="77777777" w:rsidR="00583799" w:rsidRPr="00F84318" w:rsidRDefault="00583799" w:rsidP="00262373">
            <w:pPr>
              <w:rPr>
                <w:rFonts w:cstheme="minorHAnsi"/>
                <w:szCs w:val="24"/>
              </w:rPr>
            </w:pPr>
          </w:p>
        </w:tc>
      </w:tr>
    </w:tbl>
    <w:p w14:paraId="65704B4C" w14:textId="77777777" w:rsidR="00583799" w:rsidRPr="00F84318" w:rsidRDefault="00583799" w:rsidP="00583799">
      <w:pPr>
        <w:ind w:right="-180"/>
        <w:jc w:val="both"/>
        <w:rPr>
          <w:rFonts w:cstheme="minorHAnsi"/>
          <w:b/>
          <w:szCs w:val="24"/>
        </w:rPr>
      </w:pP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t xml:space="preserve">           </w:t>
      </w:r>
    </w:p>
    <w:p w14:paraId="20059B3F" w14:textId="77777777" w:rsidR="00583799" w:rsidRPr="00BB6DA3" w:rsidRDefault="00583799" w:rsidP="00A84D6C">
      <w:pPr>
        <w:pStyle w:val="ListParagraph"/>
        <w:numPr>
          <w:ilvl w:val="0"/>
          <w:numId w:val="32"/>
        </w:numPr>
        <w:rPr>
          <w:rFonts w:cstheme="minorHAnsi"/>
          <w:b/>
          <w:szCs w:val="24"/>
          <w:u w:val="single"/>
          <w:lang w:eastAsia="x-none"/>
        </w:rPr>
      </w:pPr>
      <w:r w:rsidRPr="00BB6DA3">
        <w:rPr>
          <w:rFonts w:cstheme="minorHAnsi"/>
          <w:b/>
          <w:szCs w:val="24"/>
          <w:u w:val="single"/>
          <w:lang w:eastAsia="x-none"/>
        </w:rPr>
        <w:t>Response Packet:</w:t>
      </w:r>
    </w:p>
    <w:p w14:paraId="1221844D" w14:textId="77777777" w:rsidR="00583799" w:rsidRPr="006A0B1E" w:rsidRDefault="00583799" w:rsidP="00583799">
      <w:pPr>
        <w:pStyle w:val="ListParagraph"/>
        <w:rPr>
          <w:rFonts w:cstheme="minorHAnsi"/>
          <w:b/>
          <w:sz w:val="22"/>
          <w:szCs w:val="22"/>
          <w:u w:val="single"/>
          <w:lang w:eastAsia="x-none"/>
        </w:rPr>
      </w:pPr>
    </w:p>
    <w:tbl>
      <w:tblPr>
        <w:tblW w:w="10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9262"/>
        <w:gridCol w:w="630"/>
      </w:tblGrid>
      <w:tr w:rsidR="00583799" w:rsidRPr="00F84318" w14:paraId="0F2C0A06" w14:textId="77777777" w:rsidTr="005318C7">
        <w:tc>
          <w:tcPr>
            <w:tcW w:w="720" w:type="dxa"/>
          </w:tcPr>
          <w:p w14:paraId="2ADD2B3B" w14:textId="77777777" w:rsidR="00583799" w:rsidRPr="00F84318" w:rsidRDefault="00583799" w:rsidP="00262373">
            <w:pPr>
              <w:spacing w:after="100" w:afterAutospacing="1"/>
              <w:jc w:val="center"/>
              <w:rPr>
                <w:rFonts w:cstheme="minorHAnsi"/>
                <w:szCs w:val="24"/>
              </w:rPr>
            </w:pPr>
            <w:r w:rsidRPr="00F84318">
              <w:rPr>
                <w:rFonts w:cstheme="minorHAnsi"/>
                <w:szCs w:val="24"/>
              </w:rPr>
              <w:t>Item</w:t>
            </w:r>
          </w:p>
        </w:tc>
        <w:tc>
          <w:tcPr>
            <w:tcW w:w="9262" w:type="dxa"/>
          </w:tcPr>
          <w:p w14:paraId="01D04530" w14:textId="77777777" w:rsidR="00583799" w:rsidRPr="00F84318" w:rsidRDefault="00583799" w:rsidP="00262373">
            <w:pPr>
              <w:spacing w:after="100" w:afterAutospacing="1"/>
              <w:jc w:val="center"/>
              <w:rPr>
                <w:rFonts w:cstheme="minorHAnsi"/>
                <w:b/>
                <w:szCs w:val="24"/>
              </w:rPr>
            </w:pPr>
          </w:p>
        </w:tc>
        <w:tc>
          <w:tcPr>
            <w:tcW w:w="630" w:type="dxa"/>
          </w:tcPr>
          <w:p w14:paraId="2DFAF23E" w14:textId="77777777" w:rsidR="00583799" w:rsidRPr="00F84318" w:rsidRDefault="00583799" w:rsidP="00262373">
            <w:pPr>
              <w:tabs>
                <w:tab w:val="left" w:pos="6480"/>
              </w:tabs>
              <w:spacing w:after="100" w:afterAutospacing="1"/>
              <w:jc w:val="center"/>
              <w:rPr>
                <w:rFonts w:cstheme="minorHAnsi"/>
                <w:b/>
                <w:bCs/>
                <w:szCs w:val="24"/>
              </w:rPr>
            </w:pPr>
            <w:r>
              <w:rPr>
                <w:rFonts w:eastAsia="Wingdings 2" w:cstheme="minorHAnsi"/>
                <w:b/>
                <w:szCs w:val="24"/>
              </w:rPr>
              <w:sym w:font="Wingdings 2" w:char="F050"/>
            </w:r>
          </w:p>
        </w:tc>
      </w:tr>
      <w:tr w:rsidR="00583799" w:rsidRPr="00F84318" w14:paraId="6346D678" w14:textId="77777777" w:rsidTr="005318C7">
        <w:tc>
          <w:tcPr>
            <w:tcW w:w="720" w:type="dxa"/>
          </w:tcPr>
          <w:p w14:paraId="278935F6" w14:textId="77777777" w:rsidR="00583799" w:rsidRPr="00F84318" w:rsidRDefault="00583799" w:rsidP="00262373">
            <w:pPr>
              <w:spacing w:after="100" w:afterAutospacing="1"/>
              <w:jc w:val="center"/>
              <w:rPr>
                <w:rFonts w:cstheme="minorHAnsi"/>
                <w:szCs w:val="24"/>
              </w:rPr>
            </w:pPr>
            <w:r w:rsidRPr="00F84318">
              <w:rPr>
                <w:rFonts w:cstheme="minorHAnsi"/>
                <w:szCs w:val="24"/>
              </w:rPr>
              <w:t>1</w:t>
            </w:r>
          </w:p>
        </w:tc>
        <w:tc>
          <w:tcPr>
            <w:tcW w:w="9262" w:type="dxa"/>
          </w:tcPr>
          <w:p w14:paraId="55E7F788" w14:textId="398F5A4A" w:rsidR="00583799" w:rsidRPr="00F84318" w:rsidRDefault="00583799" w:rsidP="00262373">
            <w:pPr>
              <w:spacing w:after="100" w:afterAutospacing="1"/>
              <w:rPr>
                <w:rFonts w:cstheme="minorHAnsi"/>
                <w:szCs w:val="24"/>
              </w:rPr>
            </w:pPr>
            <w:r w:rsidRPr="00F84318">
              <w:rPr>
                <w:rFonts w:cstheme="minorHAnsi"/>
                <w:szCs w:val="24"/>
              </w:rPr>
              <w:t xml:space="preserve">Bidder </w:t>
            </w:r>
            <w:r w:rsidR="003C5E98">
              <w:rPr>
                <w:rFonts w:cstheme="minorHAnsi"/>
                <w:szCs w:val="24"/>
              </w:rPr>
              <w:t>Information</w:t>
            </w:r>
            <w:r w:rsidRPr="00F84318">
              <w:rPr>
                <w:rFonts w:cstheme="minorHAnsi"/>
                <w:szCs w:val="24"/>
              </w:rPr>
              <w:t xml:space="preserve">  – </w:t>
            </w:r>
            <w:r>
              <w:rPr>
                <w:rFonts w:cstheme="minorHAnsi"/>
                <w:szCs w:val="24"/>
              </w:rPr>
              <w:t xml:space="preserve"> </w:t>
            </w:r>
            <w:r w:rsidRPr="00F84318">
              <w:rPr>
                <w:rFonts w:cstheme="minorHAnsi"/>
                <w:b/>
                <w:bCs/>
                <w:szCs w:val="24"/>
              </w:rPr>
              <w:t>completed and</w:t>
            </w:r>
            <w:r w:rsidRPr="00F84318">
              <w:rPr>
                <w:rFonts w:cstheme="minorHAnsi"/>
                <w:szCs w:val="24"/>
              </w:rPr>
              <w:t xml:space="preserve"> </w:t>
            </w:r>
            <w:r w:rsidRPr="00F84318">
              <w:rPr>
                <w:rFonts w:cstheme="minorHAnsi"/>
                <w:b/>
                <w:szCs w:val="24"/>
              </w:rPr>
              <w:t xml:space="preserve">signed.  </w:t>
            </w:r>
          </w:p>
        </w:tc>
        <w:tc>
          <w:tcPr>
            <w:tcW w:w="630" w:type="dxa"/>
          </w:tcPr>
          <w:p w14:paraId="3F0FFC17" w14:textId="77777777" w:rsidR="00583799" w:rsidRPr="00F84318" w:rsidRDefault="00583799" w:rsidP="00262373">
            <w:pPr>
              <w:spacing w:after="100" w:afterAutospacing="1"/>
              <w:rPr>
                <w:rFonts w:cstheme="minorHAnsi"/>
                <w:szCs w:val="24"/>
              </w:rPr>
            </w:pPr>
          </w:p>
        </w:tc>
      </w:tr>
      <w:tr w:rsidR="00583799" w:rsidRPr="00F84318" w14:paraId="64F3941B" w14:textId="77777777" w:rsidTr="005318C7">
        <w:tc>
          <w:tcPr>
            <w:tcW w:w="720" w:type="dxa"/>
          </w:tcPr>
          <w:p w14:paraId="2F9EAAD0" w14:textId="77777777" w:rsidR="00583799" w:rsidRPr="00F84318" w:rsidRDefault="00583799" w:rsidP="00262373">
            <w:pPr>
              <w:spacing w:after="100" w:afterAutospacing="1"/>
              <w:jc w:val="center"/>
              <w:rPr>
                <w:rFonts w:cstheme="minorHAnsi"/>
                <w:szCs w:val="24"/>
              </w:rPr>
            </w:pPr>
            <w:r w:rsidRPr="00F84318">
              <w:rPr>
                <w:rFonts w:cstheme="minorHAnsi"/>
                <w:szCs w:val="24"/>
              </w:rPr>
              <w:t>2</w:t>
            </w:r>
          </w:p>
        </w:tc>
        <w:tc>
          <w:tcPr>
            <w:tcW w:w="9262" w:type="dxa"/>
          </w:tcPr>
          <w:p w14:paraId="750BB2A5" w14:textId="1AB4F485" w:rsidR="00583799" w:rsidRPr="00F84318" w:rsidRDefault="00583799" w:rsidP="00262373">
            <w:pPr>
              <w:spacing w:after="100" w:afterAutospacing="1"/>
              <w:rPr>
                <w:rFonts w:cstheme="minorHAnsi"/>
                <w:szCs w:val="24"/>
              </w:rPr>
            </w:pPr>
            <w:r w:rsidRPr="00F84318">
              <w:rPr>
                <w:rFonts w:cstheme="minorHAnsi"/>
                <w:szCs w:val="24"/>
              </w:rPr>
              <w:t xml:space="preserve">Bidder </w:t>
            </w:r>
            <w:r w:rsidR="003C5E98">
              <w:rPr>
                <w:rFonts w:cstheme="minorHAnsi"/>
                <w:szCs w:val="24"/>
              </w:rPr>
              <w:t>Acceptance</w:t>
            </w:r>
            <w:r w:rsidRPr="00F84318">
              <w:rPr>
                <w:rFonts w:cstheme="minorHAnsi"/>
                <w:szCs w:val="24"/>
              </w:rPr>
              <w:t xml:space="preserve"> –  </w:t>
            </w:r>
            <w:r w:rsidRPr="00F84318">
              <w:rPr>
                <w:rFonts w:cstheme="minorHAnsi"/>
                <w:b/>
                <w:bCs/>
                <w:szCs w:val="24"/>
              </w:rPr>
              <w:t>completed and</w:t>
            </w:r>
            <w:r w:rsidRPr="00F84318">
              <w:rPr>
                <w:rFonts w:cstheme="minorHAnsi"/>
                <w:szCs w:val="24"/>
              </w:rPr>
              <w:t xml:space="preserve"> </w:t>
            </w:r>
            <w:r w:rsidRPr="00F84318">
              <w:rPr>
                <w:rFonts w:cstheme="minorHAnsi"/>
                <w:b/>
                <w:szCs w:val="24"/>
              </w:rPr>
              <w:t xml:space="preserve">signed.  </w:t>
            </w:r>
          </w:p>
        </w:tc>
        <w:tc>
          <w:tcPr>
            <w:tcW w:w="630" w:type="dxa"/>
          </w:tcPr>
          <w:p w14:paraId="5CD14FE9" w14:textId="77777777" w:rsidR="00583799" w:rsidRPr="00F84318" w:rsidRDefault="00583799" w:rsidP="00262373">
            <w:pPr>
              <w:spacing w:after="100" w:afterAutospacing="1"/>
              <w:rPr>
                <w:rFonts w:cstheme="minorHAnsi"/>
                <w:szCs w:val="24"/>
              </w:rPr>
            </w:pPr>
          </w:p>
        </w:tc>
      </w:tr>
      <w:tr w:rsidR="00583799" w:rsidRPr="00F84318" w14:paraId="31AFFDD6" w14:textId="77777777" w:rsidTr="005318C7">
        <w:tc>
          <w:tcPr>
            <w:tcW w:w="720" w:type="dxa"/>
          </w:tcPr>
          <w:p w14:paraId="6F85B050" w14:textId="77777777" w:rsidR="00583799" w:rsidRPr="00F84318" w:rsidRDefault="00583799" w:rsidP="00262373">
            <w:pPr>
              <w:spacing w:after="100" w:afterAutospacing="1"/>
              <w:jc w:val="center"/>
              <w:rPr>
                <w:rFonts w:cstheme="minorHAnsi"/>
                <w:szCs w:val="24"/>
              </w:rPr>
            </w:pPr>
            <w:r w:rsidRPr="00F84318">
              <w:rPr>
                <w:rFonts w:cstheme="minorHAnsi"/>
                <w:szCs w:val="24"/>
              </w:rPr>
              <w:t>3</w:t>
            </w:r>
          </w:p>
        </w:tc>
        <w:tc>
          <w:tcPr>
            <w:tcW w:w="9262" w:type="dxa"/>
          </w:tcPr>
          <w:p w14:paraId="76C9EB77" w14:textId="77777777" w:rsidR="00583799" w:rsidRPr="00F84318" w:rsidRDefault="00583799" w:rsidP="00262373">
            <w:pPr>
              <w:spacing w:after="100" w:afterAutospacing="1"/>
              <w:rPr>
                <w:rFonts w:cstheme="minorHAnsi"/>
                <w:szCs w:val="24"/>
              </w:rPr>
            </w:pPr>
            <w:r w:rsidRPr="00F84318">
              <w:rPr>
                <w:rFonts w:cstheme="minorHAnsi"/>
                <w:szCs w:val="24"/>
              </w:rPr>
              <w:t xml:space="preserve">Debarment and Suspension Certification – </w:t>
            </w:r>
            <w:r w:rsidRPr="00F84318">
              <w:rPr>
                <w:rFonts w:cstheme="minorHAnsi"/>
                <w:b/>
                <w:bCs/>
                <w:szCs w:val="24"/>
              </w:rPr>
              <w:t>completed and</w:t>
            </w:r>
            <w:r w:rsidRPr="00F84318">
              <w:rPr>
                <w:rFonts w:cstheme="minorHAnsi"/>
                <w:szCs w:val="24"/>
              </w:rPr>
              <w:t xml:space="preserve"> </w:t>
            </w:r>
            <w:r w:rsidRPr="00F84318">
              <w:rPr>
                <w:rFonts w:cstheme="minorHAnsi"/>
                <w:b/>
                <w:bCs/>
                <w:szCs w:val="24"/>
              </w:rPr>
              <w:t>signed.</w:t>
            </w:r>
          </w:p>
        </w:tc>
        <w:tc>
          <w:tcPr>
            <w:tcW w:w="630" w:type="dxa"/>
          </w:tcPr>
          <w:p w14:paraId="3B5B1E8E" w14:textId="77777777" w:rsidR="00583799" w:rsidRPr="00F84318" w:rsidRDefault="00583799" w:rsidP="00262373">
            <w:pPr>
              <w:spacing w:after="100" w:afterAutospacing="1"/>
              <w:rPr>
                <w:rFonts w:cstheme="minorHAnsi"/>
                <w:szCs w:val="24"/>
              </w:rPr>
            </w:pPr>
          </w:p>
        </w:tc>
      </w:tr>
      <w:tr w:rsidR="00583799" w:rsidRPr="00F84318" w14:paraId="0FBB8A75" w14:textId="77777777" w:rsidTr="005318C7">
        <w:tc>
          <w:tcPr>
            <w:tcW w:w="720" w:type="dxa"/>
          </w:tcPr>
          <w:p w14:paraId="47A9C2D3" w14:textId="77777777" w:rsidR="00583799" w:rsidRPr="00F84318" w:rsidRDefault="00583799" w:rsidP="00262373">
            <w:pPr>
              <w:spacing w:after="100" w:afterAutospacing="1"/>
              <w:jc w:val="center"/>
              <w:rPr>
                <w:rFonts w:cstheme="minorHAnsi"/>
                <w:szCs w:val="24"/>
              </w:rPr>
            </w:pPr>
            <w:r>
              <w:rPr>
                <w:rFonts w:cstheme="minorHAnsi"/>
                <w:szCs w:val="24"/>
              </w:rPr>
              <w:t>4</w:t>
            </w:r>
          </w:p>
        </w:tc>
        <w:tc>
          <w:tcPr>
            <w:tcW w:w="9262" w:type="dxa"/>
          </w:tcPr>
          <w:p w14:paraId="56A3E873" w14:textId="3BD77E5E" w:rsidR="00583799" w:rsidRPr="00F84318" w:rsidRDefault="00583799" w:rsidP="00262373">
            <w:pPr>
              <w:spacing w:after="100" w:afterAutospacing="1"/>
              <w:rPr>
                <w:rFonts w:cstheme="minorHAnsi"/>
                <w:szCs w:val="24"/>
              </w:rPr>
            </w:pPr>
            <w:r>
              <w:rPr>
                <w:rFonts w:cstheme="minorHAnsi"/>
                <w:szCs w:val="24"/>
              </w:rPr>
              <w:t xml:space="preserve">Small Local Emerging Business (SLEB) information Sheet </w:t>
            </w:r>
            <w:r w:rsidR="0065310C" w:rsidRPr="00F84318">
              <w:rPr>
                <w:rFonts w:cstheme="minorHAnsi"/>
                <w:szCs w:val="24"/>
              </w:rPr>
              <w:t xml:space="preserve">– </w:t>
            </w:r>
            <w:r>
              <w:rPr>
                <w:rFonts w:cstheme="minorHAnsi"/>
                <w:szCs w:val="24"/>
              </w:rPr>
              <w:t xml:space="preserve"> </w:t>
            </w:r>
            <w:r>
              <w:rPr>
                <w:rFonts w:cstheme="minorHAnsi"/>
                <w:b/>
                <w:bCs/>
                <w:szCs w:val="24"/>
              </w:rPr>
              <w:t>c</w:t>
            </w:r>
            <w:r w:rsidRPr="00047F2A">
              <w:rPr>
                <w:rFonts w:cstheme="minorHAnsi"/>
                <w:b/>
                <w:bCs/>
                <w:szCs w:val="24"/>
              </w:rPr>
              <w:t>ompleted and signed</w:t>
            </w:r>
            <w:r>
              <w:rPr>
                <w:rFonts w:cstheme="minorHAnsi"/>
                <w:b/>
                <w:bCs/>
                <w:szCs w:val="24"/>
              </w:rPr>
              <w:t>.</w:t>
            </w:r>
          </w:p>
        </w:tc>
        <w:tc>
          <w:tcPr>
            <w:tcW w:w="630" w:type="dxa"/>
          </w:tcPr>
          <w:p w14:paraId="69196EC6" w14:textId="77777777" w:rsidR="00583799" w:rsidRPr="00F84318" w:rsidRDefault="00583799" w:rsidP="00262373">
            <w:pPr>
              <w:spacing w:after="100" w:afterAutospacing="1"/>
              <w:rPr>
                <w:rFonts w:cstheme="minorHAnsi"/>
                <w:szCs w:val="24"/>
              </w:rPr>
            </w:pPr>
          </w:p>
        </w:tc>
      </w:tr>
      <w:tr w:rsidR="00583799" w:rsidRPr="00F84318" w14:paraId="4D7581DA" w14:textId="77777777" w:rsidTr="005318C7">
        <w:tc>
          <w:tcPr>
            <w:tcW w:w="720" w:type="dxa"/>
          </w:tcPr>
          <w:p w14:paraId="28BB6CE4" w14:textId="77777777" w:rsidR="00583799" w:rsidRDefault="00583799" w:rsidP="00262373">
            <w:pPr>
              <w:spacing w:after="100" w:afterAutospacing="1"/>
              <w:jc w:val="center"/>
              <w:rPr>
                <w:rFonts w:cstheme="minorHAnsi"/>
                <w:szCs w:val="24"/>
              </w:rPr>
            </w:pPr>
            <w:r>
              <w:rPr>
                <w:rFonts w:cstheme="minorHAnsi"/>
                <w:szCs w:val="24"/>
              </w:rPr>
              <w:t>5</w:t>
            </w:r>
          </w:p>
        </w:tc>
        <w:tc>
          <w:tcPr>
            <w:tcW w:w="9262" w:type="dxa"/>
          </w:tcPr>
          <w:p w14:paraId="394D3E1F" w14:textId="7C370228" w:rsidR="00583799" w:rsidRPr="005109A3" w:rsidRDefault="00583799" w:rsidP="00262373">
            <w:pPr>
              <w:spacing w:after="100" w:afterAutospacing="1"/>
              <w:rPr>
                <w:rFonts w:cstheme="minorHAnsi"/>
                <w:szCs w:val="24"/>
              </w:rPr>
            </w:pPr>
            <w:r>
              <w:rPr>
                <w:rFonts w:cstheme="minorHAnsi"/>
                <w:szCs w:val="24"/>
              </w:rPr>
              <w:t xml:space="preserve">Table of Contents </w:t>
            </w:r>
            <w:r w:rsidR="00F97CE4" w:rsidRPr="00F84318">
              <w:rPr>
                <w:rFonts w:cstheme="minorHAnsi"/>
                <w:szCs w:val="24"/>
              </w:rPr>
              <w:t xml:space="preserve">– </w:t>
            </w:r>
            <w:r>
              <w:rPr>
                <w:rFonts w:cstheme="minorHAnsi"/>
                <w:szCs w:val="24"/>
              </w:rPr>
              <w:t xml:space="preserve"> </w:t>
            </w:r>
            <w:r>
              <w:rPr>
                <w:rFonts w:cstheme="minorHAnsi"/>
                <w:b/>
                <w:bCs/>
                <w:szCs w:val="24"/>
              </w:rPr>
              <w:t>two (2) pages allowed.</w:t>
            </w:r>
          </w:p>
        </w:tc>
        <w:tc>
          <w:tcPr>
            <w:tcW w:w="630" w:type="dxa"/>
          </w:tcPr>
          <w:p w14:paraId="6354F630" w14:textId="77777777" w:rsidR="00583799" w:rsidRPr="00F84318" w:rsidRDefault="00583799" w:rsidP="00262373">
            <w:pPr>
              <w:spacing w:after="100" w:afterAutospacing="1"/>
              <w:rPr>
                <w:rFonts w:cstheme="minorHAnsi"/>
                <w:szCs w:val="24"/>
              </w:rPr>
            </w:pPr>
          </w:p>
        </w:tc>
      </w:tr>
      <w:tr w:rsidR="00583799" w:rsidRPr="00F84318" w14:paraId="0CFEC3B2" w14:textId="77777777" w:rsidTr="005318C7">
        <w:tc>
          <w:tcPr>
            <w:tcW w:w="720" w:type="dxa"/>
          </w:tcPr>
          <w:p w14:paraId="3003700C" w14:textId="77777777" w:rsidR="00583799" w:rsidRPr="00F84318" w:rsidRDefault="00583799" w:rsidP="00262373">
            <w:pPr>
              <w:spacing w:after="100" w:afterAutospacing="1"/>
              <w:jc w:val="center"/>
              <w:rPr>
                <w:rFonts w:cstheme="minorHAnsi"/>
                <w:szCs w:val="24"/>
              </w:rPr>
            </w:pPr>
            <w:r>
              <w:rPr>
                <w:rFonts w:cstheme="minorHAnsi"/>
                <w:szCs w:val="24"/>
              </w:rPr>
              <w:t>6</w:t>
            </w:r>
          </w:p>
        </w:tc>
        <w:tc>
          <w:tcPr>
            <w:tcW w:w="9262" w:type="dxa"/>
          </w:tcPr>
          <w:p w14:paraId="0EEE4CC3" w14:textId="3CFF0A85" w:rsidR="00583799" w:rsidRPr="00F84318" w:rsidRDefault="00492712" w:rsidP="00262373">
            <w:pPr>
              <w:spacing w:after="100" w:afterAutospacing="1"/>
              <w:rPr>
                <w:rFonts w:cstheme="minorHAnsi"/>
                <w:szCs w:val="24"/>
              </w:rPr>
            </w:pPr>
            <w:r>
              <w:rPr>
                <w:rFonts w:cstheme="minorHAnsi"/>
                <w:szCs w:val="24"/>
              </w:rPr>
              <w:t>Bidder Minimum Qualifications</w:t>
            </w:r>
            <w:r w:rsidR="00583799" w:rsidRPr="00F84318">
              <w:rPr>
                <w:rFonts w:cstheme="minorHAnsi"/>
                <w:szCs w:val="24"/>
              </w:rPr>
              <w:t xml:space="preserve">  – </w:t>
            </w:r>
            <w:r w:rsidR="00ED3FBD">
              <w:rPr>
                <w:rFonts w:cstheme="minorHAnsi"/>
                <w:b/>
                <w:szCs w:val="24"/>
              </w:rPr>
              <w:t>t</w:t>
            </w:r>
            <w:r w:rsidR="000B07DB">
              <w:rPr>
                <w:rFonts w:cstheme="minorHAnsi"/>
                <w:b/>
                <w:szCs w:val="24"/>
              </w:rPr>
              <w:t>wo</w:t>
            </w:r>
            <w:r w:rsidR="00583799" w:rsidRPr="00F84318">
              <w:rPr>
                <w:rFonts w:cstheme="minorHAnsi"/>
                <w:b/>
                <w:szCs w:val="24"/>
              </w:rPr>
              <w:t xml:space="preserve"> (</w:t>
            </w:r>
            <w:r w:rsidR="000B07DB">
              <w:rPr>
                <w:rFonts w:cstheme="minorHAnsi"/>
                <w:b/>
                <w:szCs w:val="24"/>
              </w:rPr>
              <w:t>2</w:t>
            </w:r>
            <w:r w:rsidR="00583799" w:rsidRPr="00F84318">
              <w:rPr>
                <w:rFonts w:cstheme="minorHAnsi"/>
                <w:b/>
                <w:szCs w:val="24"/>
              </w:rPr>
              <w:t>) pages allowed.</w:t>
            </w:r>
          </w:p>
        </w:tc>
        <w:tc>
          <w:tcPr>
            <w:tcW w:w="630" w:type="dxa"/>
          </w:tcPr>
          <w:p w14:paraId="6703847E" w14:textId="77777777" w:rsidR="00583799" w:rsidRPr="00F84318" w:rsidRDefault="00583799" w:rsidP="00262373">
            <w:pPr>
              <w:spacing w:after="100" w:afterAutospacing="1"/>
              <w:rPr>
                <w:rFonts w:cstheme="minorHAnsi"/>
                <w:szCs w:val="24"/>
              </w:rPr>
            </w:pPr>
          </w:p>
        </w:tc>
      </w:tr>
      <w:tr w:rsidR="00583799" w:rsidRPr="00F84318" w14:paraId="1F6B4FC4" w14:textId="77777777" w:rsidTr="005318C7">
        <w:trPr>
          <w:trHeight w:val="294"/>
        </w:trPr>
        <w:tc>
          <w:tcPr>
            <w:tcW w:w="720" w:type="dxa"/>
          </w:tcPr>
          <w:p w14:paraId="24A6490D" w14:textId="3BCF4770" w:rsidR="00583799" w:rsidRPr="00F84318" w:rsidRDefault="005318C7" w:rsidP="00262373">
            <w:pPr>
              <w:spacing w:after="100" w:afterAutospacing="1"/>
              <w:jc w:val="center"/>
              <w:rPr>
                <w:rFonts w:cstheme="minorHAnsi"/>
                <w:szCs w:val="24"/>
              </w:rPr>
            </w:pPr>
            <w:r>
              <w:rPr>
                <w:rFonts w:cstheme="minorHAnsi"/>
                <w:szCs w:val="24"/>
              </w:rPr>
              <w:t>7</w:t>
            </w:r>
          </w:p>
        </w:tc>
        <w:tc>
          <w:tcPr>
            <w:tcW w:w="9262" w:type="dxa"/>
          </w:tcPr>
          <w:p w14:paraId="1A4D32D8" w14:textId="78DB25D3" w:rsidR="00583799" w:rsidRPr="00F245D4" w:rsidRDefault="00AF7492" w:rsidP="00262373">
            <w:pPr>
              <w:rPr>
                <w:rFonts w:cstheme="minorHAnsi"/>
                <w:b/>
                <w:szCs w:val="24"/>
              </w:rPr>
            </w:pPr>
            <w:r>
              <w:rPr>
                <w:rFonts w:cstheme="minorHAnsi"/>
                <w:szCs w:val="24"/>
              </w:rPr>
              <w:t>Cost / Cost Efficiency / Fiscal Management and Maximum Impact</w:t>
            </w:r>
            <w:r w:rsidR="00F97CE4">
              <w:rPr>
                <w:rFonts w:cstheme="minorHAnsi"/>
                <w:szCs w:val="24"/>
              </w:rPr>
              <w:t xml:space="preserve"> </w:t>
            </w:r>
            <w:r w:rsidR="00F97CE4" w:rsidRPr="00F84318">
              <w:rPr>
                <w:rFonts w:cstheme="minorHAnsi"/>
                <w:szCs w:val="24"/>
              </w:rPr>
              <w:t xml:space="preserve">– </w:t>
            </w:r>
            <w:r w:rsidR="00F97CE4">
              <w:rPr>
                <w:rFonts w:cstheme="minorHAnsi"/>
                <w:szCs w:val="24"/>
              </w:rPr>
              <w:t xml:space="preserve"> </w:t>
            </w:r>
            <w:r w:rsidR="00F97CE4">
              <w:rPr>
                <w:rFonts w:cstheme="minorHAnsi"/>
                <w:b/>
                <w:szCs w:val="24"/>
              </w:rPr>
              <w:t>three</w:t>
            </w:r>
            <w:r w:rsidR="00F97CE4" w:rsidRPr="00F84318">
              <w:rPr>
                <w:rFonts w:cstheme="minorHAnsi"/>
                <w:b/>
                <w:szCs w:val="24"/>
              </w:rPr>
              <w:t xml:space="preserve"> (</w:t>
            </w:r>
            <w:r w:rsidR="00F97CE4">
              <w:rPr>
                <w:rFonts w:cstheme="minorHAnsi"/>
                <w:b/>
                <w:szCs w:val="24"/>
              </w:rPr>
              <w:t>3</w:t>
            </w:r>
            <w:r w:rsidR="00F97CE4" w:rsidRPr="00F84318">
              <w:rPr>
                <w:rFonts w:cstheme="minorHAnsi"/>
                <w:b/>
                <w:szCs w:val="24"/>
              </w:rPr>
              <w:t>) pages allowed.</w:t>
            </w:r>
          </w:p>
        </w:tc>
        <w:tc>
          <w:tcPr>
            <w:tcW w:w="630" w:type="dxa"/>
          </w:tcPr>
          <w:p w14:paraId="1EA44803" w14:textId="77777777" w:rsidR="00583799" w:rsidRPr="00F84318" w:rsidRDefault="00583799" w:rsidP="00262373">
            <w:pPr>
              <w:spacing w:after="100" w:afterAutospacing="1"/>
              <w:rPr>
                <w:rFonts w:cstheme="minorHAnsi"/>
                <w:szCs w:val="24"/>
              </w:rPr>
            </w:pPr>
          </w:p>
        </w:tc>
      </w:tr>
      <w:tr w:rsidR="00583799" w:rsidRPr="00F84318" w14:paraId="103C1FDB" w14:textId="77777777" w:rsidTr="005318C7">
        <w:tc>
          <w:tcPr>
            <w:tcW w:w="720" w:type="dxa"/>
          </w:tcPr>
          <w:p w14:paraId="72DFE047" w14:textId="2675CAE7" w:rsidR="00583799" w:rsidRPr="00F84318" w:rsidRDefault="005318C7" w:rsidP="00262373">
            <w:pPr>
              <w:spacing w:after="100" w:afterAutospacing="1"/>
              <w:jc w:val="center"/>
              <w:rPr>
                <w:rFonts w:cstheme="minorHAnsi"/>
                <w:szCs w:val="24"/>
              </w:rPr>
            </w:pPr>
            <w:r>
              <w:rPr>
                <w:rFonts w:cstheme="minorHAnsi"/>
                <w:szCs w:val="24"/>
              </w:rPr>
              <w:t>8</w:t>
            </w:r>
          </w:p>
        </w:tc>
        <w:tc>
          <w:tcPr>
            <w:tcW w:w="9262" w:type="dxa"/>
          </w:tcPr>
          <w:p w14:paraId="11ABE7FA" w14:textId="6283FE52" w:rsidR="00583799" w:rsidRPr="00F245D4" w:rsidRDefault="004F554E" w:rsidP="00262373">
            <w:pPr>
              <w:rPr>
                <w:rFonts w:cstheme="minorHAnsi"/>
                <w:szCs w:val="24"/>
              </w:rPr>
            </w:pPr>
            <w:r w:rsidRPr="00F84318">
              <w:rPr>
                <w:rFonts w:cstheme="minorHAnsi"/>
                <w:szCs w:val="24"/>
              </w:rPr>
              <w:t xml:space="preserve">Bid/Budget Form – </w:t>
            </w:r>
            <w:r>
              <w:rPr>
                <w:rFonts w:cstheme="minorHAnsi"/>
                <w:b/>
                <w:bCs/>
                <w:szCs w:val="24"/>
              </w:rPr>
              <w:t>no page limit</w:t>
            </w:r>
          </w:p>
        </w:tc>
        <w:tc>
          <w:tcPr>
            <w:tcW w:w="630" w:type="dxa"/>
          </w:tcPr>
          <w:p w14:paraId="0AEF0FC1" w14:textId="77777777" w:rsidR="00583799" w:rsidRPr="00F84318" w:rsidRDefault="00583799" w:rsidP="00262373">
            <w:pPr>
              <w:spacing w:after="100" w:afterAutospacing="1"/>
              <w:rPr>
                <w:rFonts w:cstheme="minorHAnsi"/>
                <w:szCs w:val="24"/>
              </w:rPr>
            </w:pPr>
          </w:p>
        </w:tc>
      </w:tr>
      <w:tr w:rsidR="00583799" w:rsidRPr="00F84318" w14:paraId="6874E51A" w14:textId="77777777" w:rsidTr="005318C7">
        <w:tc>
          <w:tcPr>
            <w:tcW w:w="720" w:type="dxa"/>
          </w:tcPr>
          <w:p w14:paraId="6D9EC5A2" w14:textId="18F4511C" w:rsidR="00583799" w:rsidRPr="00F84318" w:rsidRDefault="005318C7" w:rsidP="00262373">
            <w:pPr>
              <w:spacing w:after="100" w:afterAutospacing="1"/>
              <w:jc w:val="center"/>
              <w:rPr>
                <w:rFonts w:cstheme="minorHAnsi"/>
                <w:szCs w:val="24"/>
              </w:rPr>
            </w:pPr>
            <w:r>
              <w:rPr>
                <w:rFonts w:cstheme="minorHAnsi"/>
                <w:szCs w:val="24"/>
              </w:rPr>
              <w:t>9</w:t>
            </w:r>
          </w:p>
        </w:tc>
        <w:tc>
          <w:tcPr>
            <w:tcW w:w="9262" w:type="dxa"/>
          </w:tcPr>
          <w:p w14:paraId="7F10D714" w14:textId="6079F07D" w:rsidR="00583799" w:rsidRPr="00F84318" w:rsidRDefault="00FA38B6" w:rsidP="00262373">
            <w:pPr>
              <w:spacing w:after="100" w:afterAutospacing="1"/>
              <w:rPr>
                <w:rFonts w:cstheme="minorHAnsi"/>
                <w:szCs w:val="24"/>
              </w:rPr>
            </w:pPr>
            <w:r>
              <w:rPr>
                <w:rFonts w:cstheme="minorHAnsi"/>
                <w:szCs w:val="24"/>
              </w:rPr>
              <w:t>Budget Detail / Cost Narrative</w:t>
            </w:r>
            <w:r w:rsidR="00583799" w:rsidRPr="00F84318">
              <w:rPr>
                <w:rFonts w:cstheme="minorHAnsi"/>
                <w:szCs w:val="24"/>
              </w:rPr>
              <w:t xml:space="preserve"> – </w:t>
            </w:r>
            <w:r w:rsidR="00583799" w:rsidRPr="00F84318">
              <w:rPr>
                <w:rFonts w:cstheme="minorHAnsi"/>
                <w:b/>
                <w:bCs/>
                <w:szCs w:val="24"/>
              </w:rPr>
              <w:t xml:space="preserve">three (3) </w:t>
            </w:r>
            <w:r w:rsidR="00583799" w:rsidRPr="00F84318">
              <w:rPr>
                <w:rFonts w:cstheme="minorHAnsi"/>
                <w:b/>
                <w:szCs w:val="24"/>
              </w:rPr>
              <w:t>pages allowed.</w:t>
            </w:r>
          </w:p>
        </w:tc>
        <w:tc>
          <w:tcPr>
            <w:tcW w:w="630" w:type="dxa"/>
          </w:tcPr>
          <w:p w14:paraId="44180497" w14:textId="77777777" w:rsidR="00583799" w:rsidRPr="00F84318" w:rsidRDefault="00583799" w:rsidP="00262373">
            <w:pPr>
              <w:spacing w:after="100" w:afterAutospacing="1"/>
              <w:rPr>
                <w:rFonts w:cstheme="minorHAnsi"/>
                <w:szCs w:val="24"/>
              </w:rPr>
            </w:pPr>
          </w:p>
        </w:tc>
      </w:tr>
      <w:tr w:rsidR="00583799" w:rsidRPr="00F84318" w14:paraId="02A91CCA" w14:textId="77777777" w:rsidTr="005318C7">
        <w:tc>
          <w:tcPr>
            <w:tcW w:w="720" w:type="dxa"/>
          </w:tcPr>
          <w:p w14:paraId="678604E3" w14:textId="1271F40A" w:rsidR="00583799" w:rsidRPr="00F84318" w:rsidRDefault="00583799" w:rsidP="00262373">
            <w:pPr>
              <w:spacing w:after="100" w:afterAutospacing="1"/>
              <w:jc w:val="center"/>
              <w:rPr>
                <w:rFonts w:cstheme="minorHAnsi"/>
                <w:szCs w:val="24"/>
              </w:rPr>
            </w:pPr>
            <w:r>
              <w:rPr>
                <w:rFonts w:cstheme="minorHAnsi"/>
                <w:szCs w:val="24"/>
              </w:rPr>
              <w:t>1</w:t>
            </w:r>
            <w:r w:rsidR="005318C7">
              <w:rPr>
                <w:rFonts w:cstheme="minorHAnsi"/>
                <w:szCs w:val="24"/>
              </w:rPr>
              <w:t>0</w:t>
            </w:r>
          </w:p>
        </w:tc>
        <w:tc>
          <w:tcPr>
            <w:tcW w:w="9262" w:type="dxa"/>
          </w:tcPr>
          <w:p w14:paraId="1B766EA1" w14:textId="46D54B4C" w:rsidR="00583799" w:rsidRPr="00F84318" w:rsidRDefault="0065310C" w:rsidP="00262373">
            <w:pPr>
              <w:spacing w:after="100" w:afterAutospacing="1"/>
              <w:rPr>
                <w:rFonts w:cstheme="minorHAnsi"/>
                <w:szCs w:val="24"/>
              </w:rPr>
            </w:pPr>
            <w:r>
              <w:rPr>
                <w:rFonts w:cstheme="minorHAnsi"/>
                <w:szCs w:val="24"/>
              </w:rPr>
              <w:t>Table of Key Personnel</w:t>
            </w:r>
            <w:r w:rsidR="00583799" w:rsidRPr="00F84318">
              <w:rPr>
                <w:rFonts w:cstheme="minorHAnsi"/>
                <w:szCs w:val="24"/>
              </w:rPr>
              <w:t xml:space="preserve"> – </w:t>
            </w:r>
            <w:r>
              <w:rPr>
                <w:rFonts w:cstheme="minorHAnsi"/>
                <w:b/>
                <w:bCs/>
                <w:szCs w:val="24"/>
              </w:rPr>
              <w:t>no page limit</w:t>
            </w:r>
          </w:p>
        </w:tc>
        <w:tc>
          <w:tcPr>
            <w:tcW w:w="630" w:type="dxa"/>
          </w:tcPr>
          <w:p w14:paraId="297EDB20" w14:textId="77777777" w:rsidR="00583799" w:rsidRPr="00F84318" w:rsidRDefault="00583799" w:rsidP="00262373">
            <w:pPr>
              <w:spacing w:after="100" w:afterAutospacing="1"/>
              <w:rPr>
                <w:rFonts w:cstheme="minorHAnsi"/>
                <w:szCs w:val="24"/>
              </w:rPr>
            </w:pPr>
          </w:p>
        </w:tc>
      </w:tr>
      <w:tr w:rsidR="00583799" w:rsidRPr="00F84318" w14:paraId="27DCA48C" w14:textId="77777777" w:rsidTr="005318C7">
        <w:tc>
          <w:tcPr>
            <w:tcW w:w="720" w:type="dxa"/>
          </w:tcPr>
          <w:p w14:paraId="2CC233C5" w14:textId="760B191A" w:rsidR="00583799" w:rsidRPr="00F84318" w:rsidRDefault="00583799" w:rsidP="00262373">
            <w:pPr>
              <w:spacing w:after="100" w:afterAutospacing="1"/>
              <w:jc w:val="center"/>
              <w:rPr>
                <w:rFonts w:cstheme="minorHAnsi"/>
                <w:szCs w:val="24"/>
              </w:rPr>
            </w:pPr>
            <w:r>
              <w:rPr>
                <w:rFonts w:cstheme="minorHAnsi"/>
                <w:szCs w:val="24"/>
              </w:rPr>
              <w:t>1</w:t>
            </w:r>
            <w:r w:rsidR="005318C7">
              <w:rPr>
                <w:rFonts w:cstheme="minorHAnsi"/>
                <w:szCs w:val="24"/>
              </w:rPr>
              <w:t>1</w:t>
            </w:r>
          </w:p>
        </w:tc>
        <w:tc>
          <w:tcPr>
            <w:tcW w:w="9262" w:type="dxa"/>
          </w:tcPr>
          <w:p w14:paraId="3148E3DD" w14:textId="7539D5C7" w:rsidR="00583799" w:rsidRPr="0065310C" w:rsidRDefault="0065310C" w:rsidP="00262373">
            <w:pPr>
              <w:spacing w:after="100" w:afterAutospacing="1"/>
              <w:rPr>
                <w:rFonts w:cstheme="minorHAnsi"/>
                <w:szCs w:val="24"/>
              </w:rPr>
            </w:pPr>
            <w:r w:rsidRPr="0065310C">
              <w:rPr>
                <w:rFonts w:ascii="Calibri" w:hAnsi="Calibri" w:cs="Calibri"/>
                <w:color w:val="000000"/>
                <w:szCs w:val="26"/>
              </w:rPr>
              <w:t xml:space="preserve">Knowledge and Understanding of Food Recovery Services </w:t>
            </w:r>
            <w:r w:rsidR="00583799" w:rsidRPr="0065310C">
              <w:rPr>
                <w:rFonts w:cstheme="minorHAnsi"/>
                <w:szCs w:val="24"/>
              </w:rPr>
              <w:t xml:space="preserve">– </w:t>
            </w:r>
            <w:r w:rsidRPr="0065310C">
              <w:rPr>
                <w:rFonts w:cstheme="minorHAnsi"/>
                <w:b/>
                <w:bCs/>
                <w:szCs w:val="24"/>
              </w:rPr>
              <w:t>four</w:t>
            </w:r>
            <w:r w:rsidR="00583799" w:rsidRPr="0065310C">
              <w:rPr>
                <w:rFonts w:cstheme="minorHAnsi"/>
                <w:b/>
                <w:bCs/>
                <w:szCs w:val="24"/>
              </w:rPr>
              <w:t xml:space="preserve"> (</w:t>
            </w:r>
            <w:r w:rsidRPr="0065310C">
              <w:rPr>
                <w:rFonts w:cstheme="minorHAnsi"/>
                <w:b/>
                <w:bCs/>
                <w:szCs w:val="24"/>
              </w:rPr>
              <w:t>4</w:t>
            </w:r>
            <w:r w:rsidR="00583799" w:rsidRPr="0065310C">
              <w:rPr>
                <w:rFonts w:cstheme="minorHAnsi"/>
                <w:b/>
                <w:bCs/>
                <w:szCs w:val="24"/>
              </w:rPr>
              <w:t>) pages allowed</w:t>
            </w:r>
          </w:p>
        </w:tc>
        <w:tc>
          <w:tcPr>
            <w:tcW w:w="630" w:type="dxa"/>
          </w:tcPr>
          <w:p w14:paraId="545A50DA" w14:textId="77777777" w:rsidR="00583799" w:rsidRPr="00F84318" w:rsidRDefault="00583799" w:rsidP="00262373">
            <w:pPr>
              <w:spacing w:after="100" w:afterAutospacing="1"/>
              <w:rPr>
                <w:rFonts w:cstheme="minorHAnsi"/>
                <w:szCs w:val="24"/>
              </w:rPr>
            </w:pPr>
          </w:p>
        </w:tc>
      </w:tr>
      <w:tr w:rsidR="00583799" w:rsidRPr="00F84318" w14:paraId="450EBF6D" w14:textId="77777777" w:rsidTr="005318C7">
        <w:tc>
          <w:tcPr>
            <w:tcW w:w="720" w:type="dxa"/>
          </w:tcPr>
          <w:p w14:paraId="56A1512B" w14:textId="52FFD6EE" w:rsidR="00583799" w:rsidRPr="00F84318" w:rsidRDefault="00583799" w:rsidP="00262373">
            <w:pPr>
              <w:spacing w:after="100" w:afterAutospacing="1"/>
              <w:jc w:val="center"/>
              <w:rPr>
                <w:rFonts w:cstheme="minorHAnsi"/>
                <w:szCs w:val="24"/>
              </w:rPr>
            </w:pPr>
            <w:r>
              <w:rPr>
                <w:rFonts w:cstheme="minorHAnsi"/>
                <w:szCs w:val="24"/>
              </w:rPr>
              <w:t>1</w:t>
            </w:r>
            <w:r w:rsidR="005318C7">
              <w:rPr>
                <w:rFonts w:cstheme="minorHAnsi"/>
                <w:szCs w:val="24"/>
              </w:rPr>
              <w:t>2</w:t>
            </w:r>
          </w:p>
        </w:tc>
        <w:tc>
          <w:tcPr>
            <w:tcW w:w="9262" w:type="dxa"/>
          </w:tcPr>
          <w:p w14:paraId="05B3D550" w14:textId="3DD35312" w:rsidR="00583799" w:rsidRPr="00F84318" w:rsidRDefault="0065310C" w:rsidP="00262373">
            <w:pPr>
              <w:spacing w:after="100" w:afterAutospacing="1"/>
              <w:rPr>
                <w:rFonts w:cstheme="minorHAnsi"/>
                <w:szCs w:val="24"/>
              </w:rPr>
            </w:pPr>
            <w:r>
              <w:rPr>
                <w:rFonts w:cstheme="minorHAnsi"/>
                <w:szCs w:val="24"/>
              </w:rPr>
              <w:t>Program Design</w:t>
            </w:r>
            <w:r w:rsidR="00583799" w:rsidRPr="00F84318">
              <w:rPr>
                <w:rFonts w:cstheme="minorHAnsi"/>
                <w:szCs w:val="24"/>
              </w:rPr>
              <w:t xml:space="preserve"> – </w:t>
            </w:r>
            <w:r>
              <w:rPr>
                <w:rFonts w:cstheme="minorHAnsi"/>
                <w:b/>
                <w:szCs w:val="24"/>
              </w:rPr>
              <w:t>four (4)</w:t>
            </w:r>
            <w:r w:rsidR="00583799" w:rsidRPr="00F84318">
              <w:rPr>
                <w:rFonts w:cstheme="minorHAnsi"/>
                <w:b/>
                <w:szCs w:val="24"/>
              </w:rPr>
              <w:t xml:space="preserve"> page</w:t>
            </w:r>
            <w:r>
              <w:rPr>
                <w:rFonts w:cstheme="minorHAnsi"/>
                <w:b/>
                <w:szCs w:val="24"/>
              </w:rPr>
              <w:t>s</w:t>
            </w:r>
            <w:r w:rsidR="00583799" w:rsidRPr="00F84318">
              <w:rPr>
                <w:rFonts w:cstheme="minorHAnsi"/>
                <w:b/>
                <w:szCs w:val="24"/>
              </w:rPr>
              <w:t xml:space="preserve"> allowed </w:t>
            </w:r>
          </w:p>
        </w:tc>
        <w:tc>
          <w:tcPr>
            <w:tcW w:w="630" w:type="dxa"/>
          </w:tcPr>
          <w:p w14:paraId="5F0B06BF" w14:textId="77777777" w:rsidR="00583799" w:rsidRPr="00F84318" w:rsidRDefault="00583799" w:rsidP="00262373">
            <w:pPr>
              <w:spacing w:after="100" w:afterAutospacing="1"/>
              <w:rPr>
                <w:rFonts w:cstheme="minorHAnsi"/>
                <w:szCs w:val="24"/>
              </w:rPr>
            </w:pPr>
          </w:p>
        </w:tc>
      </w:tr>
      <w:tr w:rsidR="00583799" w:rsidRPr="00F84318" w14:paraId="37C2E73C" w14:textId="77777777" w:rsidTr="005318C7">
        <w:tc>
          <w:tcPr>
            <w:tcW w:w="720" w:type="dxa"/>
            <w:tcBorders>
              <w:bottom w:val="single" w:sz="6" w:space="0" w:color="auto"/>
            </w:tcBorders>
          </w:tcPr>
          <w:p w14:paraId="61D2A3F8" w14:textId="5B386241" w:rsidR="00583799" w:rsidRPr="00F84318" w:rsidRDefault="00583799" w:rsidP="00262373">
            <w:pPr>
              <w:spacing w:after="100" w:afterAutospacing="1"/>
              <w:jc w:val="center"/>
              <w:rPr>
                <w:rFonts w:cstheme="minorHAnsi"/>
                <w:szCs w:val="24"/>
              </w:rPr>
            </w:pPr>
            <w:r>
              <w:rPr>
                <w:rFonts w:cstheme="minorHAnsi"/>
                <w:szCs w:val="24"/>
              </w:rPr>
              <w:t>1</w:t>
            </w:r>
            <w:r w:rsidR="005318C7">
              <w:rPr>
                <w:rFonts w:cstheme="minorHAnsi"/>
                <w:szCs w:val="24"/>
              </w:rPr>
              <w:t>3</w:t>
            </w:r>
          </w:p>
        </w:tc>
        <w:tc>
          <w:tcPr>
            <w:tcW w:w="9262" w:type="dxa"/>
            <w:tcBorders>
              <w:bottom w:val="single" w:sz="6" w:space="0" w:color="auto"/>
            </w:tcBorders>
          </w:tcPr>
          <w:p w14:paraId="68E94618" w14:textId="2734B657" w:rsidR="00583799" w:rsidRPr="00F84318" w:rsidRDefault="0065310C" w:rsidP="00262373">
            <w:pPr>
              <w:spacing w:after="100" w:afterAutospacing="1"/>
              <w:rPr>
                <w:rFonts w:cstheme="minorHAnsi"/>
                <w:szCs w:val="24"/>
              </w:rPr>
            </w:pPr>
            <w:r>
              <w:rPr>
                <w:rFonts w:cstheme="minorHAnsi"/>
                <w:szCs w:val="24"/>
              </w:rPr>
              <w:t>Implementation Plan and Schedule</w:t>
            </w:r>
            <w:r w:rsidR="00583799" w:rsidRPr="00F84318">
              <w:rPr>
                <w:rFonts w:cstheme="minorHAnsi"/>
                <w:szCs w:val="24"/>
              </w:rPr>
              <w:t xml:space="preserve"> – </w:t>
            </w:r>
            <w:r>
              <w:rPr>
                <w:rFonts w:cstheme="minorHAnsi"/>
                <w:b/>
                <w:bCs/>
                <w:szCs w:val="24"/>
              </w:rPr>
              <w:t>three</w:t>
            </w:r>
            <w:r w:rsidR="00583799" w:rsidRPr="00F84318">
              <w:rPr>
                <w:rFonts w:cstheme="minorHAnsi"/>
                <w:b/>
                <w:bCs/>
                <w:szCs w:val="24"/>
              </w:rPr>
              <w:t xml:space="preserve"> (</w:t>
            </w:r>
            <w:r>
              <w:rPr>
                <w:rFonts w:cstheme="minorHAnsi"/>
                <w:b/>
                <w:bCs/>
                <w:szCs w:val="24"/>
              </w:rPr>
              <w:t>3</w:t>
            </w:r>
            <w:r w:rsidR="00583799" w:rsidRPr="00F84318">
              <w:rPr>
                <w:rFonts w:cstheme="minorHAnsi"/>
                <w:b/>
                <w:bCs/>
                <w:szCs w:val="24"/>
              </w:rPr>
              <w:t>) pages allowed.</w:t>
            </w:r>
          </w:p>
        </w:tc>
        <w:tc>
          <w:tcPr>
            <w:tcW w:w="630" w:type="dxa"/>
            <w:tcBorders>
              <w:bottom w:val="single" w:sz="6" w:space="0" w:color="auto"/>
            </w:tcBorders>
          </w:tcPr>
          <w:p w14:paraId="5833013A" w14:textId="77777777" w:rsidR="00583799" w:rsidRPr="00F84318" w:rsidRDefault="00583799" w:rsidP="00262373">
            <w:pPr>
              <w:spacing w:after="100" w:afterAutospacing="1"/>
              <w:rPr>
                <w:rFonts w:cstheme="minorHAnsi"/>
                <w:szCs w:val="24"/>
              </w:rPr>
            </w:pPr>
          </w:p>
        </w:tc>
      </w:tr>
      <w:tr w:rsidR="0065310C" w:rsidRPr="00F84318" w14:paraId="7DDCE71D" w14:textId="77777777" w:rsidTr="005318C7">
        <w:tc>
          <w:tcPr>
            <w:tcW w:w="720" w:type="dxa"/>
            <w:tcBorders>
              <w:bottom w:val="single" w:sz="6" w:space="0" w:color="auto"/>
            </w:tcBorders>
          </w:tcPr>
          <w:p w14:paraId="2D64E4C5" w14:textId="5CCD4891" w:rsidR="0065310C" w:rsidRDefault="0065310C" w:rsidP="00262373">
            <w:pPr>
              <w:spacing w:after="100" w:afterAutospacing="1"/>
              <w:jc w:val="center"/>
              <w:rPr>
                <w:rFonts w:cstheme="minorHAnsi"/>
                <w:szCs w:val="24"/>
              </w:rPr>
            </w:pPr>
            <w:r>
              <w:rPr>
                <w:rFonts w:cstheme="minorHAnsi"/>
                <w:szCs w:val="24"/>
              </w:rPr>
              <w:t>1</w:t>
            </w:r>
            <w:r w:rsidR="005318C7">
              <w:rPr>
                <w:rFonts w:cstheme="minorHAnsi"/>
                <w:szCs w:val="24"/>
              </w:rPr>
              <w:t>4</w:t>
            </w:r>
          </w:p>
        </w:tc>
        <w:tc>
          <w:tcPr>
            <w:tcW w:w="9262" w:type="dxa"/>
            <w:tcBorders>
              <w:bottom w:val="single" w:sz="6" w:space="0" w:color="auto"/>
            </w:tcBorders>
          </w:tcPr>
          <w:p w14:paraId="12A921E0" w14:textId="6608E076" w:rsidR="0065310C" w:rsidRPr="00F84318" w:rsidRDefault="000B07DB" w:rsidP="00262373">
            <w:pPr>
              <w:spacing w:after="100" w:afterAutospacing="1"/>
              <w:rPr>
                <w:rFonts w:cstheme="minorHAnsi"/>
                <w:szCs w:val="24"/>
              </w:rPr>
            </w:pPr>
            <w:r>
              <w:rPr>
                <w:rFonts w:cstheme="minorHAnsi"/>
                <w:szCs w:val="24"/>
              </w:rPr>
              <w:t xml:space="preserve">Relevant Experience </w:t>
            </w:r>
            <w:r w:rsidRPr="00F84318">
              <w:rPr>
                <w:rFonts w:cstheme="minorHAnsi"/>
                <w:szCs w:val="24"/>
              </w:rPr>
              <w:t xml:space="preserve">– </w:t>
            </w:r>
            <w:r>
              <w:rPr>
                <w:rFonts w:cstheme="minorHAnsi"/>
                <w:b/>
                <w:bCs/>
                <w:szCs w:val="24"/>
              </w:rPr>
              <w:t>three</w:t>
            </w:r>
            <w:r w:rsidRPr="00F84318">
              <w:rPr>
                <w:rFonts w:cstheme="minorHAnsi"/>
                <w:b/>
                <w:bCs/>
                <w:szCs w:val="24"/>
              </w:rPr>
              <w:t xml:space="preserve"> (</w:t>
            </w:r>
            <w:r>
              <w:rPr>
                <w:rFonts w:cstheme="minorHAnsi"/>
                <w:b/>
                <w:bCs/>
                <w:szCs w:val="24"/>
              </w:rPr>
              <w:t>3</w:t>
            </w:r>
            <w:r w:rsidRPr="00F84318">
              <w:rPr>
                <w:rFonts w:cstheme="minorHAnsi"/>
                <w:b/>
                <w:bCs/>
                <w:szCs w:val="24"/>
              </w:rPr>
              <w:t>) pages allowed.</w:t>
            </w:r>
          </w:p>
        </w:tc>
        <w:tc>
          <w:tcPr>
            <w:tcW w:w="630" w:type="dxa"/>
            <w:tcBorders>
              <w:bottom w:val="single" w:sz="6" w:space="0" w:color="auto"/>
            </w:tcBorders>
          </w:tcPr>
          <w:p w14:paraId="7D854CB6" w14:textId="77777777" w:rsidR="0065310C" w:rsidRPr="00F84318" w:rsidRDefault="0065310C" w:rsidP="00262373">
            <w:pPr>
              <w:spacing w:after="100" w:afterAutospacing="1"/>
              <w:rPr>
                <w:rFonts w:cstheme="minorHAnsi"/>
                <w:szCs w:val="24"/>
              </w:rPr>
            </w:pPr>
          </w:p>
        </w:tc>
      </w:tr>
      <w:tr w:rsidR="0065310C" w:rsidRPr="00F84318" w14:paraId="480033CC" w14:textId="77777777" w:rsidTr="005318C7">
        <w:tc>
          <w:tcPr>
            <w:tcW w:w="720" w:type="dxa"/>
            <w:tcBorders>
              <w:bottom w:val="single" w:sz="6" w:space="0" w:color="auto"/>
            </w:tcBorders>
          </w:tcPr>
          <w:p w14:paraId="50BE51AD" w14:textId="7B8BA692" w:rsidR="0065310C" w:rsidRDefault="0065310C" w:rsidP="00262373">
            <w:pPr>
              <w:spacing w:after="100" w:afterAutospacing="1"/>
              <w:jc w:val="center"/>
              <w:rPr>
                <w:rFonts w:cstheme="minorHAnsi"/>
                <w:szCs w:val="24"/>
              </w:rPr>
            </w:pPr>
            <w:r>
              <w:rPr>
                <w:rFonts w:cstheme="minorHAnsi"/>
                <w:szCs w:val="24"/>
              </w:rPr>
              <w:t>1</w:t>
            </w:r>
            <w:r w:rsidR="005318C7">
              <w:rPr>
                <w:rFonts w:cstheme="minorHAnsi"/>
                <w:szCs w:val="24"/>
              </w:rPr>
              <w:t>5</w:t>
            </w:r>
          </w:p>
        </w:tc>
        <w:tc>
          <w:tcPr>
            <w:tcW w:w="9262" w:type="dxa"/>
            <w:tcBorders>
              <w:bottom w:val="single" w:sz="6" w:space="0" w:color="auto"/>
            </w:tcBorders>
          </w:tcPr>
          <w:p w14:paraId="3050369C" w14:textId="2B8DCD6F" w:rsidR="0065310C" w:rsidRPr="00F84318" w:rsidRDefault="000B07DB" w:rsidP="00262373">
            <w:pPr>
              <w:spacing w:after="100" w:afterAutospacing="1"/>
              <w:rPr>
                <w:rFonts w:cstheme="minorHAnsi"/>
                <w:szCs w:val="24"/>
              </w:rPr>
            </w:pPr>
            <w:r>
              <w:rPr>
                <w:rFonts w:cstheme="minorHAnsi"/>
                <w:szCs w:val="24"/>
              </w:rPr>
              <w:t xml:space="preserve">Data Collection Plan and Reporting Capacity </w:t>
            </w:r>
            <w:r w:rsidRPr="00F84318">
              <w:rPr>
                <w:rFonts w:cstheme="minorHAnsi"/>
                <w:szCs w:val="24"/>
              </w:rPr>
              <w:t xml:space="preserve">– </w:t>
            </w:r>
            <w:r>
              <w:rPr>
                <w:rFonts w:cstheme="minorHAnsi"/>
                <w:b/>
                <w:bCs/>
                <w:szCs w:val="24"/>
              </w:rPr>
              <w:t>three</w:t>
            </w:r>
            <w:r w:rsidRPr="00F84318">
              <w:rPr>
                <w:rFonts w:cstheme="minorHAnsi"/>
                <w:b/>
                <w:bCs/>
                <w:szCs w:val="24"/>
              </w:rPr>
              <w:t xml:space="preserve"> (</w:t>
            </w:r>
            <w:r>
              <w:rPr>
                <w:rFonts w:cstheme="minorHAnsi"/>
                <w:b/>
                <w:bCs/>
                <w:szCs w:val="24"/>
              </w:rPr>
              <w:t>3</w:t>
            </w:r>
            <w:r w:rsidRPr="00F84318">
              <w:rPr>
                <w:rFonts w:cstheme="minorHAnsi"/>
                <w:b/>
                <w:bCs/>
                <w:szCs w:val="24"/>
              </w:rPr>
              <w:t>) pages allowed.</w:t>
            </w:r>
          </w:p>
        </w:tc>
        <w:tc>
          <w:tcPr>
            <w:tcW w:w="630" w:type="dxa"/>
            <w:tcBorders>
              <w:bottom w:val="single" w:sz="6" w:space="0" w:color="auto"/>
            </w:tcBorders>
          </w:tcPr>
          <w:p w14:paraId="104BD392" w14:textId="77777777" w:rsidR="0065310C" w:rsidRPr="00F84318" w:rsidRDefault="0065310C" w:rsidP="00262373">
            <w:pPr>
              <w:spacing w:after="100" w:afterAutospacing="1"/>
              <w:rPr>
                <w:rFonts w:cstheme="minorHAnsi"/>
                <w:szCs w:val="24"/>
              </w:rPr>
            </w:pPr>
          </w:p>
        </w:tc>
      </w:tr>
      <w:tr w:rsidR="00583799" w:rsidRPr="00F84318" w14:paraId="1FBAD09A" w14:textId="77777777" w:rsidTr="005318C7">
        <w:tc>
          <w:tcPr>
            <w:tcW w:w="720" w:type="dxa"/>
            <w:tcBorders>
              <w:bottom w:val="single" w:sz="6" w:space="0" w:color="auto"/>
            </w:tcBorders>
          </w:tcPr>
          <w:p w14:paraId="4B2DC87B" w14:textId="1F225A7A" w:rsidR="00583799" w:rsidRPr="00F84318" w:rsidRDefault="00583799" w:rsidP="00262373">
            <w:pPr>
              <w:spacing w:after="100" w:afterAutospacing="1"/>
              <w:jc w:val="center"/>
              <w:rPr>
                <w:rFonts w:cstheme="minorHAnsi"/>
                <w:szCs w:val="24"/>
              </w:rPr>
            </w:pPr>
            <w:r>
              <w:rPr>
                <w:rFonts w:cstheme="minorHAnsi"/>
                <w:szCs w:val="24"/>
              </w:rPr>
              <w:t>1</w:t>
            </w:r>
            <w:r w:rsidR="005318C7">
              <w:rPr>
                <w:rFonts w:cstheme="minorHAnsi"/>
                <w:szCs w:val="24"/>
              </w:rPr>
              <w:t>6</w:t>
            </w:r>
          </w:p>
        </w:tc>
        <w:tc>
          <w:tcPr>
            <w:tcW w:w="9262" w:type="dxa"/>
            <w:tcBorders>
              <w:bottom w:val="single" w:sz="6" w:space="0" w:color="auto"/>
            </w:tcBorders>
          </w:tcPr>
          <w:p w14:paraId="3670EECD" w14:textId="5B3D92EA" w:rsidR="00583799" w:rsidRPr="00F84318" w:rsidRDefault="0065310C" w:rsidP="00262373">
            <w:pPr>
              <w:spacing w:after="100" w:afterAutospacing="1"/>
              <w:rPr>
                <w:rFonts w:cstheme="minorHAnsi"/>
                <w:szCs w:val="24"/>
              </w:rPr>
            </w:pPr>
            <w:r w:rsidRPr="00F84318">
              <w:rPr>
                <w:rFonts w:cstheme="minorHAnsi"/>
                <w:szCs w:val="24"/>
              </w:rPr>
              <w:t xml:space="preserve">References – </w:t>
            </w:r>
            <w:r w:rsidRPr="00F84318">
              <w:rPr>
                <w:rFonts w:cstheme="minorHAnsi"/>
                <w:b/>
                <w:szCs w:val="24"/>
              </w:rPr>
              <w:t>one (1) page allowed using the provided template</w:t>
            </w:r>
          </w:p>
        </w:tc>
        <w:tc>
          <w:tcPr>
            <w:tcW w:w="630" w:type="dxa"/>
            <w:tcBorders>
              <w:bottom w:val="single" w:sz="6" w:space="0" w:color="auto"/>
            </w:tcBorders>
          </w:tcPr>
          <w:p w14:paraId="2585F954" w14:textId="77777777" w:rsidR="00583799" w:rsidRPr="00F84318" w:rsidRDefault="00583799" w:rsidP="00262373">
            <w:pPr>
              <w:spacing w:after="100" w:afterAutospacing="1"/>
              <w:rPr>
                <w:rFonts w:cstheme="minorHAnsi"/>
                <w:szCs w:val="24"/>
              </w:rPr>
            </w:pPr>
          </w:p>
        </w:tc>
      </w:tr>
    </w:tbl>
    <w:p w14:paraId="0928B3EB" w14:textId="77777777" w:rsidR="00583799" w:rsidRPr="008F624D" w:rsidRDefault="00583799" w:rsidP="00BB6DA3">
      <w:pPr>
        <w:pStyle w:val="Item1"/>
        <w:numPr>
          <w:ilvl w:val="0"/>
          <w:numId w:val="0"/>
        </w:numPr>
        <w:ind w:left="720"/>
        <w:rPr>
          <w:szCs w:val="24"/>
        </w:rPr>
      </w:pPr>
    </w:p>
    <w:bookmarkEnd w:id="98"/>
    <w:p w14:paraId="623BC690" w14:textId="77777777" w:rsidR="00F43F6A" w:rsidRPr="00FC3FC9" w:rsidRDefault="00F43F6A" w:rsidP="00F43F6A">
      <w:pPr>
        <w:sectPr w:rsidR="00F43F6A" w:rsidRPr="00FC3FC9" w:rsidSect="00876D43">
          <w:headerReference w:type="default" r:id="rId48"/>
          <w:footerReference w:type="default" r:id="rId49"/>
          <w:headerReference w:type="first" r:id="rId50"/>
          <w:footerReference w:type="first" r:id="rId51"/>
          <w:pgSz w:w="12240" w:h="15840" w:code="1"/>
          <w:pgMar w:top="1440" w:right="1080" w:bottom="1440" w:left="1080" w:header="432" w:footer="576" w:gutter="0"/>
          <w:pgNumType w:start="1"/>
          <w:cols w:space="720"/>
          <w:noEndnote/>
          <w:titlePg/>
          <w:docGrid w:linePitch="354"/>
        </w:sectPr>
      </w:pPr>
    </w:p>
    <w:p w14:paraId="2FE314D1" w14:textId="02C08D72" w:rsidR="00D8469B" w:rsidRPr="006D1C50" w:rsidRDefault="00D8469B" w:rsidP="00BB6DA3">
      <w:pPr>
        <w:shd w:val="clear" w:color="auto" w:fill="DEEAF6" w:themeFill="accent5" w:themeFillTint="33"/>
        <w:rPr>
          <w:bCs/>
        </w:rPr>
      </w:pPr>
      <w:bookmarkStart w:id="103" w:name="_BIDDER_INFORMATION"/>
      <w:bookmarkEnd w:id="103"/>
      <w:r w:rsidRPr="00BB6DA3">
        <w:rPr>
          <w:b/>
          <w:sz w:val="28"/>
          <w:szCs w:val="28"/>
        </w:rPr>
        <w:t>BIDDER INFORMATION</w:t>
      </w:r>
      <w:r w:rsidRPr="006D1C50">
        <w:rPr>
          <w:bCs/>
        </w:rP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pPr>
              <w:pStyle w:val="PlainText"/>
              <w:spacing w:before="120" w:after="120"/>
              <w:rPr>
                <w:rFonts w:ascii="Calibri" w:hAnsi="Calibri" w:cs="Calibri"/>
                <w:b/>
                <w:sz w:val="24"/>
                <w:szCs w:val="24"/>
                <w:u w:val="single"/>
              </w:rPr>
            </w:pPr>
          </w:p>
        </w:tc>
      </w:tr>
      <w:tr w:rsidR="00354C9E" w:rsidRPr="0058755A" w14:paraId="25513D79" w14:textId="77777777">
        <w:trPr>
          <w:trHeight w:val="521"/>
        </w:trPr>
        <w:tc>
          <w:tcPr>
            <w:tcW w:w="654" w:type="dxa"/>
          </w:tcPr>
          <w:p w14:paraId="629F026A"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pPr>
              <w:pStyle w:val="PlainText"/>
              <w:spacing w:before="120" w:after="120"/>
              <w:rPr>
                <w:rFonts w:ascii="Calibri" w:hAnsi="Calibri" w:cs="Calibri"/>
                <w:sz w:val="24"/>
                <w:szCs w:val="24"/>
                <w:u w:val="single"/>
              </w:rPr>
            </w:pPr>
          </w:p>
        </w:tc>
      </w:tr>
      <w:tr w:rsidR="00354C9E" w:rsidRPr="0003163E" w14:paraId="2E25FCC4" w14:textId="77777777">
        <w:tc>
          <w:tcPr>
            <w:tcW w:w="1255" w:type="dxa"/>
            <w:gridSpan w:val="2"/>
          </w:tcPr>
          <w:p w14:paraId="38B02240"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tc>
          <w:tcPr>
            <w:tcW w:w="6385" w:type="dxa"/>
          </w:tcPr>
          <w:p w14:paraId="271A9ED8"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pPr>
              <w:pStyle w:val="PlainText"/>
              <w:spacing w:before="120" w:after="120"/>
              <w:rPr>
                <w:rFonts w:ascii="Calibri" w:hAnsi="Calibri" w:cs="Calibri"/>
                <w:sz w:val="24"/>
                <w:szCs w:val="24"/>
              </w:rPr>
            </w:pPr>
          </w:p>
        </w:tc>
      </w:tr>
      <w:tr w:rsidR="00354C9E" w:rsidRPr="0003163E" w14:paraId="7E263011" w14:textId="77777777">
        <w:tc>
          <w:tcPr>
            <w:tcW w:w="6385" w:type="dxa"/>
          </w:tcPr>
          <w:p w14:paraId="50E25F33"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pPr>
              <w:pStyle w:val="PlainText"/>
              <w:spacing w:before="120" w:after="120"/>
              <w:rPr>
                <w:rFonts w:ascii="Calibri" w:hAnsi="Calibri" w:cs="Calibri"/>
                <w:sz w:val="24"/>
                <w:szCs w:val="24"/>
                <w:u w:val="single"/>
              </w:rPr>
            </w:pPr>
          </w:p>
        </w:tc>
      </w:tr>
      <w:tr w:rsidR="00354C9E" w:rsidRPr="0003163E" w14:paraId="3659CD14" w14:textId="77777777">
        <w:tc>
          <w:tcPr>
            <w:tcW w:w="6385" w:type="dxa"/>
          </w:tcPr>
          <w:p w14:paraId="1A0F0932"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pPr>
              <w:pStyle w:val="PlainText"/>
              <w:spacing w:before="120" w:after="120"/>
              <w:rPr>
                <w:rFonts w:ascii="Calibri" w:hAnsi="Calibri" w:cs="Calibri"/>
                <w:sz w:val="24"/>
                <w:szCs w:val="24"/>
              </w:rPr>
            </w:pPr>
          </w:p>
        </w:tc>
      </w:tr>
      <w:tr w:rsidR="00354C9E" w:rsidRPr="0003163E" w14:paraId="1311368C" w14:textId="77777777">
        <w:tc>
          <w:tcPr>
            <w:tcW w:w="6385" w:type="dxa"/>
          </w:tcPr>
          <w:p w14:paraId="2E1D57F3"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pPr>
              <w:pStyle w:val="PlainText"/>
              <w:spacing w:before="120" w:after="120"/>
              <w:rPr>
                <w:rFonts w:ascii="Calibri" w:hAnsi="Calibri" w:cs="Calibri"/>
                <w:sz w:val="24"/>
                <w:szCs w:val="24"/>
                <w:u w:val="single"/>
              </w:rPr>
            </w:pPr>
          </w:p>
        </w:tc>
      </w:tr>
      <w:tr w:rsidR="00354C9E" w:rsidRPr="0003163E" w14:paraId="4F4F2EB4" w14:textId="77777777">
        <w:tc>
          <w:tcPr>
            <w:tcW w:w="6385" w:type="dxa"/>
          </w:tcPr>
          <w:p w14:paraId="16665DF2" w14:textId="77777777" w:rsidR="00354C9E" w:rsidRPr="0003163E" w:rsidRDefault="00354C9E">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tc>
          <w:tcPr>
            <w:tcW w:w="2245" w:type="dxa"/>
          </w:tcPr>
          <w:p w14:paraId="6DF4EE9F"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pPr>
              <w:pStyle w:val="PlainText"/>
              <w:spacing w:before="120" w:after="120"/>
              <w:rPr>
                <w:rFonts w:ascii="Calibri" w:hAnsi="Calibri" w:cs="Calibri"/>
                <w:sz w:val="24"/>
                <w:szCs w:val="24"/>
              </w:rPr>
            </w:pPr>
          </w:p>
        </w:tc>
      </w:tr>
      <w:tr w:rsidR="00354C9E" w:rsidRPr="00F86455" w14:paraId="4EBF8652" w14:textId="77777777">
        <w:tc>
          <w:tcPr>
            <w:tcW w:w="2245" w:type="dxa"/>
          </w:tcPr>
          <w:p w14:paraId="1A499743"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pPr>
              <w:pStyle w:val="PlainText"/>
              <w:spacing w:before="120" w:after="120"/>
              <w:rPr>
                <w:rFonts w:ascii="Calibri" w:hAnsi="Calibri" w:cs="Calibri"/>
                <w:sz w:val="24"/>
                <w:szCs w:val="24"/>
                <w:u w:val="single"/>
              </w:rPr>
            </w:pPr>
          </w:p>
        </w:tc>
      </w:tr>
      <w:tr w:rsidR="00354C9E" w14:paraId="1444B481" w14:textId="77777777">
        <w:tc>
          <w:tcPr>
            <w:tcW w:w="2245" w:type="dxa"/>
          </w:tcPr>
          <w:p w14:paraId="2490CCAF" w14:textId="77777777" w:rsidR="00354C9E"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pPr>
              <w:pStyle w:val="PlainText"/>
              <w:spacing w:before="120" w:after="120"/>
              <w:rPr>
                <w:rFonts w:ascii="Calibri" w:hAnsi="Calibri" w:cs="Calibri"/>
                <w:sz w:val="24"/>
                <w:szCs w:val="24"/>
                <w:u w:val="single"/>
              </w:rPr>
            </w:pPr>
          </w:p>
        </w:tc>
      </w:tr>
    </w:tbl>
    <w:p w14:paraId="078DB4AD" w14:textId="1C002F41" w:rsidR="00D8469B" w:rsidRPr="00D8469B" w:rsidRDefault="00D8469B" w:rsidP="00BB6DA3">
      <w:pPr>
        <w:pStyle w:val="Heading4"/>
        <w:shd w:val="clear" w:color="auto" w:fill="DEEAF6" w:themeFill="accent5" w:themeFillTint="33"/>
        <w:tabs>
          <w:tab w:val="clear" w:pos="10620"/>
          <w:tab w:val="right" w:pos="10080"/>
        </w:tabs>
        <w:jc w:val="left"/>
      </w:pPr>
      <w:bookmarkStart w:id="104" w:name="_BIDDER_ACCEPTANCE"/>
      <w:bookmarkEnd w:id="104"/>
      <w:r w:rsidRPr="00D8469B">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5B478076" w:rsidR="00F43F6A" w:rsidRPr="00266DFB" w:rsidRDefault="00F43F6A" w:rsidP="00A84D6C">
      <w:pPr>
        <w:pStyle w:val="PlainText"/>
        <w:numPr>
          <w:ilvl w:val="0"/>
          <w:numId w:val="4"/>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A84D6C">
      <w:pPr>
        <w:pStyle w:val="PlainText"/>
        <w:numPr>
          <w:ilvl w:val="0"/>
          <w:numId w:val="4"/>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A84D6C">
      <w:pPr>
        <w:pStyle w:val="PlainText"/>
        <w:numPr>
          <w:ilvl w:val="0"/>
          <w:numId w:val="4"/>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A84D6C">
      <w:pPr>
        <w:pStyle w:val="PlainText"/>
        <w:numPr>
          <w:ilvl w:val="1"/>
          <w:numId w:val="16"/>
        </w:numPr>
        <w:ind w:hanging="720"/>
        <w:rPr>
          <w:rFonts w:asciiTheme="minorHAnsi" w:hAnsiTheme="minorHAnsi" w:cstheme="minorHAnsi"/>
          <w:sz w:val="24"/>
          <w:szCs w:val="24"/>
          <w:u w:val="single"/>
        </w:rPr>
      </w:pPr>
      <w:hyperlink r:id="rId52"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A950BA">
      <w:pPr>
        <w:pStyle w:val="PlainText"/>
        <w:spacing w:after="120"/>
        <w:ind w:left="1440"/>
        <w:rPr>
          <w:rFonts w:asciiTheme="minorHAnsi" w:hAnsiTheme="minorHAnsi" w:cstheme="minorHAnsi"/>
          <w:sz w:val="24"/>
          <w:szCs w:val="24"/>
        </w:rPr>
      </w:pPr>
      <w:r w:rsidRPr="006B4DC6">
        <w:rPr>
          <w:rFonts w:asciiTheme="minorHAnsi" w:hAnsiTheme="minorHAnsi" w:cstheme="minorHAnsi"/>
        </w:rPr>
        <w:t>[</w:t>
      </w:r>
      <w:hyperlink r:id="rId53"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A84D6C">
      <w:pPr>
        <w:pStyle w:val="PlainText"/>
        <w:numPr>
          <w:ilvl w:val="0"/>
          <w:numId w:val="16"/>
        </w:numPr>
        <w:ind w:left="1440" w:hanging="720"/>
        <w:rPr>
          <w:rFonts w:asciiTheme="minorHAnsi" w:hAnsiTheme="minorHAnsi" w:cstheme="minorHAnsi"/>
          <w:sz w:val="24"/>
          <w:szCs w:val="24"/>
        </w:rPr>
      </w:pPr>
      <w:hyperlink r:id="rId54"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A950BA">
      <w:pPr>
        <w:pStyle w:val="PlainText"/>
        <w:spacing w:after="120"/>
        <w:ind w:left="1440"/>
        <w:rPr>
          <w:rFonts w:asciiTheme="minorHAnsi" w:hAnsiTheme="minorHAnsi" w:cstheme="minorHAnsi"/>
        </w:rPr>
      </w:pPr>
      <w:r w:rsidRPr="00D218EC">
        <w:rPr>
          <w:rStyle w:val="Hyperlink"/>
          <w:rFonts w:asciiTheme="minorHAnsi" w:hAnsiTheme="minorHAnsi" w:cstheme="minorHAnsi"/>
          <w:color w:val="auto"/>
          <w:u w:val="none"/>
        </w:rPr>
        <w:t>[</w:t>
      </w:r>
      <w:hyperlink r:id="rId55"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A84D6C">
      <w:pPr>
        <w:pStyle w:val="PlainText"/>
        <w:numPr>
          <w:ilvl w:val="0"/>
          <w:numId w:val="16"/>
        </w:numPr>
        <w:ind w:left="1440" w:hanging="720"/>
        <w:rPr>
          <w:rFonts w:asciiTheme="minorHAnsi" w:hAnsiTheme="minorHAnsi" w:cstheme="minorHAnsi"/>
          <w:sz w:val="24"/>
          <w:szCs w:val="24"/>
        </w:rPr>
      </w:pPr>
      <w:hyperlink r:id="rId56"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57"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A84D6C">
      <w:pPr>
        <w:pStyle w:val="PlainText"/>
        <w:numPr>
          <w:ilvl w:val="0"/>
          <w:numId w:val="16"/>
        </w:numPr>
        <w:ind w:left="1440" w:hanging="720"/>
        <w:rPr>
          <w:rFonts w:asciiTheme="minorHAnsi" w:hAnsiTheme="minorHAnsi" w:cstheme="minorHAnsi"/>
          <w:sz w:val="24"/>
          <w:szCs w:val="24"/>
        </w:rPr>
      </w:pPr>
      <w:hyperlink r:id="rId58" w:history="1">
        <w:r w:rsidRPr="00A950BA">
          <w:rPr>
            <w:rStyle w:val="Hyperlink"/>
            <w:rFonts w:asciiTheme="minorHAnsi" w:hAnsiTheme="minorHAnsi" w:cstheme="minorHAnsi"/>
            <w:b/>
            <w:sz w:val="24"/>
            <w:szCs w:val="24"/>
          </w:rPr>
          <w:t>General</w:t>
        </w:r>
        <w:r w:rsidRPr="00D218EC">
          <w:rPr>
            <w:rStyle w:val="Hyperlink"/>
            <w:rFonts w:asciiTheme="minorHAnsi" w:hAnsiTheme="minorHAnsi" w:cstheme="minorHAnsi"/>
            <w:b/>
            <w:sz w:val="24"/>
            <w:szCs w:val="24"/>
          </w:rPr>
          <w:t xml:space="preserve">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59"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bookmarkStart w:id="105" w:name="_Hlk103957142"/>
    <w:p w14:paraId="0D47BD28" w14:textId="305CA9D2" w:rsidR="002B334F" w:rsidRPr="00FB3ED9" w:rsidRDefault="002B334F" w:rsidP="00A84D6C">
      <w:pPr>
        <w:pStyle w:val="PlainText"/>
        <w:numPr>
          <w:ilvl w:val="0"/>
          <w:numId w:val="16"/>
        </w:numPr>
        <w:spacing w:after="120"/>
        <w:ind w:left="1440" w:hanging="720"/>
        <w:rPr>
          <w:rStyle w:val="Hyperlink"/>
          <w:rFonts w:asciiTheme="minorHAnsi" w:hAnsiTheme="minorHAnsi" w:cstheme="minorHAnsi"/>
          <w:color w:val="auto"/>
          <w:u w:val="none"/>
        </w:rPr>
      </w:pPr>
      <w:r w:rsidRPr="00FB3ED9">
        <w:rPr>
          <w:rStyle w:val="Hyperlink"/>
          <w:rFonts w:asciiTheme="minorHAnsi" w:hAnsiTheme="minorHAnsi" w:cstheme="minorHAnsi"/>
          <w:b/>
          <w:szCs w:val="24"/>
        </w:rPr>
        <w:fldChar w:fldCharType="begin"/>
      </w:r>
      <w:r w:rsidRPr="00FB3ED9">
        <w:rPr>
          <w:rStyle w:val="Hyperlink"/>
          <w:rFonts w:asciiTheme="minorHAnsi" w:hAnsiTheme="minorHAnsi" w:cstheme="minorHAnsi"/>
          <w:b/>
          <w:sz w:val="24"/>
          <w:szCs w:val="24"/>
        </w:rPr>
        <w:instrText xml:space="preserve"> HYPERLINK "http://acgov.org/auditor/sleb/overview.htm" </w:instrText>
      </w:r>
      <w:r w:rsidRPr="00FB3ED9">
        <w:rPr>
          <w:rStyle w:val="Hyperlink"/>
          <w:rFonts w:asciiTheme="minorHAnsi" w:hAnsiTheme="minorHAnsi" w:cstheme="minorHAnsi"/>
          <w:b/>
          <w:szCs w:val="24"/>
        </w:rPr>
      </w:r>
      <w:r w:rsidRPr="00FB3ED9">
        <w:rPr>
          <w:rStyle w:val="Hyperlink"/>
          <w:rFonts w:asciiTheme="minorHAnsi" w:hAnsiTheme="minorHAnsi" w:cstheme="minorHAnsi"/>
          <w:b/>
          <w:szCs w:val="24"/>
        </w:rPr>
        <w:fldChar w:fldCharType="separate"/>
      </w:r>
      <w:r w:rsidRPr="00FB3ED9">
        <w:rPr>
          <w:rStyle w:val="Hyperlink"/>
          <w:rFonts w:asciiTheme="minorHAnsi" w:hAnsiTheme="minorHAnsi" w:cstheme="minorHAnsi"/>
          <w:b/>
          <w:sz w:val="24"/>
          <w:szCs w:val="24"/>
        </w:rPr>
        <w:t>Alameda</w:t>
      </w:r>
      <w:r w:rsidRPr="00FB3ED9">
        <w:rPr>
          <w:rStyle w:val="Hyperlink"/>
          <w:rFonts w:ascii="Calibri" w:hAnsi="Calibri" w:cs="Calibri"/>
          <w:b/>
          <w:sz w:val="24"/>
          <w:szCs w:val="24"/>
        </w:rPr>
        <w:t xml:space="preserve"> County SLEB Program Overview</w:t>
      </w:r>
      <w:r w:rsidRPr="00FB3ED9">
        <w:rPr>
          <w:rStyle w:val="Hyperlink"/>
          <w:rFonts w:ascii="Calibri" w:hAnsi="Calibri" w:cs="Calibri"/>
          <w:b/>
          <w:szCs w:val="24"/>
        </w:rPr>
        <w:fldChar w:fldCharType="end"/>
      </w:r>
      <w:r w:rsidRPr="00FB3ED9">
        <w:rPr>
          <w:rStyle w:val="Hyperlink"/>
          <w:rFonts w:ascii="Calibri" w:hAnsi="Calibri" w:cs="Calibri"/>
          <w:b/>
          <w:color w:val="auto"/>
          <w:sz w:val="24"/>
          <w:szCs w:val="24"/>
          <w:u w:val="none"/>
        </w:rPr>
        <w:t xml:space="preserve"> </w:t>
      </w:r>
      <w:r w:rsidRPr="00FB3ED9">
        <w:rPr>
          <w:rFonts w:asciiTheme="minorHAnsi" w:hAnsiTheme="minorHAnsi" w:cstheme="minorHAnsi"/>
        </w:rPr>
        <w:t>[</w:t>
      </w:r>
      <w:hyperlink r:id="rId60" w:history="1">
        <w:r w:rsidRPr="00FB3ED9">
          <w:rPr>
            <w:rStyle w:val="Hyperlink"/>
            <w:rFonts w:asciiTheme="minorHAnsi" w:hAnsiTheme="minorHAnsi" w:cstheme="minorHAnsi"/>
          </w:rPr>
          <w:t>http://acgov.org/auditor/sleb/overview.htm</w:t>
        </w:r>
      </w:hyperlink>
      <w:r w:rsidRPr="00FB3ED9">
        <w:rPr>
          <w:rStyle w:val="Hyperlink"/>
          <w:rFonts w:asciiTheme="minorHAnsi" w:hAnsiTheme="minorHAnsi" w:cstheme="minorHAnsi"/>
        </w:rPr>
        <w:t>]</w:t>
      </w:r>
    </w:p>
    <w:p w14:paraId="1430711D" w14:textId="06A9F3B7" w:rsidR="002B334F" w:rsidRPr="007D110E" w:rsidRDefault="002B334F" w:rsidP="00A84D6C">
      <w:pPr>
        <w:pStyle w:val="PlainText"/>
        <w:numPr>
          <w:ilvl w:val="0"/>
          <w:numId w:val="16"/>
        </w:numPr>
        <w:ind w:left="1440" w:hanging="720"/>
        <w:rPr>
          <w:rFonts w:ascii="Calibri" w:hAnsi="Calibri" w:cs="Calibri"/>
          <w:b/>
          <w:sz w:val="24"/>
          <w:szCs w:val="24"/>
        </w:rPr>
      </w:pPr>
      <w:hyperlink r:id="rId61" w:history="1">
        <w:r w:rsidRPr="009B7FC3">
          <w:rPr>
            <w:rStyle w:val="Hyperlink"/>
            <w:rFonts w:asciiTheme="minorHAnsi" w:hAnsiTheme="minorHAnsi" w:cstheme="minorHAnsi"/>
            <w:b/>
            <w:sz w:val="24"/>
            <w:szCs w:val="24"/>
          </w:rPr>
          <w:t>Alameda County SLEB Program Additional Information</w:t>
        </w:r>
      </w:hyperlink>
      <w:r w:rsidR="0062607A" w:rsidRPr="009B7FC3">
        <w:rPr>
          <w:rStyle w:val="Hyperlink"/>
          <w:rFonts w:asciiTheme="minorHAnsi" w:hAnsiTheme="minorHAnsi" w:cstheme="minorHAnsi"/>
          <w:b/>
          <w:sz w:val="24"/>
          <w:szCs w:val="24"/>
        </w:rPr>
        <w:t xml:space="preserve"> </w:t>
      </w:r>
    </w:p>
    <w:p w14:paraId="21702740" w14:textId="77777777" w:rsidR="002B334F" w:rsidRPr="00112390" w:rsidRDefault="002B334F" w:rsidP="00A950BA">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2"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626DB76F" w14:textId="3463C752" w:rsidR="00AA778D" w:rsidRPr="00AA778D" w:rsidRDefault="002B334F" w:rsidP="00A84D6C">
      <w:pPr>
        <w:pStyle w:val="PlainText"/>
        <w:numPr>
          <w:ilvl w:val="0"/>
          <w:numId w:val="16"/>
        </w:numPr>
        <w:ind w:left="1440" w:hanging="720"/>
        <w:rPr>
          <w:rFonts w:asciiTheme="minorHAnsi" w:hAnsiTheme="minorHAnsi" w:cstheme="minorHAnsi"/>
          <w:u w:val="single"/>
        </w:rPr>
      </w:pPr>
      <w:hyperlink r:id="rId63" w:history="1">
        <w:r w:rsidRPr="007252A1">
          <w:rPr>
            <w:rStyle w:val="Hyperlink"/>
            <w:rFonts w:ascii="Calibri" w:hAnsi="Calibri" w:cs="Calibr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69CEFE74" w14:textId="2D1C5EDF" w:rsidR="002B334F" w:rsidRPr="00112390" w:rsidRDefault="002B334F" w:rsidP="00AA778D">
      <w:pPr>
        <w:pStyle w:val="PlainText"/>
        <w:ind w:left="1440"/>
        <w:rPr>
          <w:rFonts w:asciiTheme="minorHAnsi" w:hAnsiTheme="minorHAnsi" w:cstheme="minorHAnsi"/>
          <w:u w:val="single"/>
        </w:rPr>
      </w:pPr>
    </w:p>
    <w:p w14:paraId="28523F15" w14:textId="3D73D498" w:rsidR="00AA778D" w:rsidRPr="00BB6DA3" w:rsidRDefault="002B334F" w:rsidP="00A84D6C">
      <w:pPr>
        <w:pStyle w:val="PlainText"/>
        <w:numPr>
          <w:ilvl w:val="0"/>
          <w:numId w:val="16"/>
        </w:numPr>
        <w:ind w:left="1440" w:hanging="720"/>
        <w:rPr>
          <w:rFonts w:ascii="Calibri" w:hAnsi="Calibri" w:cs="Calibri"/>
          <w:szCs w:val="24"/>
        </w:rPr>
      </w:pPr>
      <w:hyperlink r:id="rId64"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105"/>
      <w:r w:rsidR="00F43F6A"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00F43F6A"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00F43F6A"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00F43F6A" w:rsidRPr="00EB258A">
        <w:rPr>
          <w:rFonts w:ascii="Calibri" w:hAnsi="Calibri" w:cs="Calibri"/>
          <w:sz w:val="24"/>
          <w:szCs w:val="24"/>
        </w:rPr>
        <w:t>.</w:t>
      </w:r>
    </w:p>
    <w:p w14:paraId="653A8D55" w14:textId="77777777" w:rsidR="00AA778D" w:rsidRPr="00EB258A" w:rsidRDefault="00AA778D" w:rsidP="00AA778D">
      <w:pPr>
        <w:pStyle w:val="PlainText"/>
        <w:ind w:left="1440"/>
        <w:rPr>
          <w:rFonts w:ascii="Calibri" w:hAnsi="Calibri" w:cs="Calibri"/>
          <w:sz w:val="24"/>
          <w:szCs w:val="24"/>
        </w:rPr>
      </w:pPr>
    </w:p>
    <w:p w14:paraId="57C03BCB" w14:textId="242DD7BA" w:rsidR="00F43F6A" w:rsidRDefault="00347CCF" w:rsidP="00A84D6C">
      <w:pPr>
        <w:pStyle w:val="PlainText"/>
        <w:numPr>
          <w:ilvl w:val="0"/>
          <w:numId w:val="4"/>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53F8CFA6" w14:textId="0CDF27C4" w:rsidR="004B423B" w:rsidRPr="00EB258A" w:rsidRDefault="004B423B" w:rsidP="00A84D6C">
      <w:pPr>
        <w:pStyle w:val="PlainText"/>
        <w:numPr>
          <w:ilvl w:val="0"/>
          <w:numId w:val="4"/>
        </w:numPr>
        <w:tabs>
          <w:tab w:val="clear" w:pos="1080"/>
          <w:tab w:val="num" w:pos="720"/>
        </w:tabs>
        <w:spacing w:after="240"/>
        <w:ind w:left="720"/>
        <w:rPr>
          <w:rFonts w:ascii="Calibri" w:hAnsi="Calibri" w:cs="Calibri"/>
          <w:sz w:val="24"/>
          <w:szCs w:val="24"/>
        </w:rPr>
      </w:pPr>
      <w:bookmarkStart w:id="106" w:name="_Hlk103957398"/>
      <w:r w:rsidRPr="00EB258A">
        <w:rPr>
          <w:rFonts w:ascii="Calibri" w:hAnsi="Calibri" w:cs="Calibri"/>
          <w:sz w:val="24"/>
          <w:szCs w:val="24"/>
        </w:rPr>
        <w:t>The undersigned acknowledges that Bidder has accurately completed the SLEB Information Sheet.</w:t>
      </w:r>
      <w:bookmarkEnd w:id="106"/>
      <w:r w:rsidR="000E6C67">
        <w:rPr>
          <w:rFonts w:ascii="Calibri" w:hAnsi="Calibri" w:cs="Calibri"/>
          <w:sz w:val="24"/>
          <w:szCs w:val="24"/>
        </w:rPr>
        <w:t xml:space="preserve"> </w:t>
      </w:r>
    </w:p>
    <w:p w14:paraId="3CEFCC28" w14:textId="441478CE" w:rsidR="00F43F6A" w:rsidRPr="009000A4" w:rsidRDefault="00D96C17" w:rsidP="00A84D6C">
      <w:pPr>
        <w:pStyle w:val="PlainText"/>
        <w:numPr>
          <w:ilvl w:val="0"/>
          <w:numId w:val="4"/>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15C57D14" w14:textId="5595935C" w:rsidR="00666D08" w:rsidRPr="008B714D" w:rsidRDefault="00666D08" w:rsidP="00A84D6C">
      <w:pPr>
        <w:numPr>
          <w:ilvl w:val="0"/>
          <w:numId w:val="4"/>
        </w:numPr>
        <w:spacing w:after="240"/>
        <w:ind w:left="720"/>
        <w:rPr>
          <w:rFonts w:cstheme="minorHAnsi"/>
          <w:szCs w:val="24"/>
        </w:rPr>
      </w:pPr>
      <w:bookmarkStart w:id="107" w:name="_Hlk101546871"/>
      <w:r w:rsidRPr="008B714D">
        <w:rPr>
          <w:rFonts w:cstheme="minorHAnsi"/>
          <w:szCs w:val="24"/>
        </w:rPr>
        <w:t xml:space="preserve">The undersigned acknowledges </w:t>
      </w:r>
      <w:r w:rsidRPr="008B714D">
        <w:rPr>
          <w:rFonts w:cstheme="minorHAnsi"/>
          <w:b/>
          <w:i/>
          <w:szCs w:val="24"/>
          <w:u w:val="single"/>
        </w:rPr>
        <w:t>ONE</w:t>
      </w:r>
      <w:r w:rsidRPr="008B714D">
        <w:rPr>
          <w:rFonts w:cstheme="minorHAnsi"/>
          <w:szCs w:val="24"/>
        </w:rPr>
        <w:t xml:space="preserve"> of the following (please check only one box): </w:t>
      </w:r>
      <w:sdt>
        <w:sdtPr>
          <w:rPr>
            <w:rFonts w:eastAsia="MS Gothic" w:cstheme="minorHAnsi"/>
            <w:sz w:val="36"/>
            <w:szCs w:val="36"/>
          </w:rPr>
          <w:id w:val="521438493"/>
          <w14:checkbox>
            <w14:checked w14:val="0"/>
            <w14:checkedState w14:val="2612" w14:font="MS Gothic"/>
            <w14:uncheckedState w14:val="2610" w14:font="MS Gothic"/>
          </w14:checkbox>
        </w:sdtPr>
        <w:sdtEndPr/>
        <w:sdtContent>
          <w:r w:rsidRPr="008B714D">
            <w:rPr>
              <w:rFonts w:eastAsia="MS Gothic" w:cstheme="minorHAnsi" w:hint="eastAsia"/>
              <w:sz w:val="36"/>
              <w:szCs w:val="36"/>
            </w:rPr>
            <w:t>☐</w:t>
          </w:r>
        </w:sdtContent>
      </w:sdt>
      <w:r w:rsidRPr="008B714D">
        <w:rPr>
          <w:rFonts w:ascii="Calibri" w:hAnsi="Calibri" w:cs="Calibri"/>
          <w:sz w:val="36"/>
          <w:szCs w:val="36"/>
        </w:rPr>
        <w:t xml:space="preserve"> </w:t>
      </w:r>
      <w:r w:rsidRPr="008B714D">
        <w:rPr>
          <w:rFonts w:cstheme="minorHAnsi"/>
          <w:szCs w:val="24"/>
        </w:rPr>
        <w:t xml:space="preserve">Bidder is not local to Alameda County and is ineligible for any bid preference; </w:t>
      </w:r>
      <w:r w:rsidRPr="008B714D">
        <w:rPr>
          <w:rFonts w:cstheme="minorHAnsi"/>
          <w:b/>
          <w:caps/>
          <w:szCs w:val="24"/>
        </w:rPr>
        <w:t>or</w:t>
      </w:r>
    </w:p>
    <w:p w14:paraId="545C1E23" w14:textId="1FAFAF07" w:rsidR="00666D08" w:rsidRPr="00666D08" w:rsidRDefault="0066123A" w:rsidP="00666D08">
      <w:pPr>
        <w:tabs>
          <w:tab w:val="right" w:pos="9720"/>
        </w:tabs>
        <w:spacing w:after="240"/>
        <w:ind w:left="1170" w:hanging="450"/>
        <w:rPr>
          <w:rFonts w:ascii="Calibri" w:hAnsi="Calibri" w:cs="Calibr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666D08" w:rsidRPr="00666D08">
            <w:rPr>
              <w:rFonts w:eastAsia="MS Gothic" w:cstheme="minorHAnsi" w:hint="eastAsia"/>
              <w:sz w:val="36"/>
              <w:szCs w:val="36"/>
            </w:rPr>
            <w:t>☐</w:t>
          </w:r>
        </w:sdtContent>
      </w:sdt>
      <w:r w:rsidR="00666D08" w:rsidRPr="00666D08">
        <w:rPr>
          <w:rFonts w:ascii="Calibri" w:hAnsi="Calibri" w:cs="Calibri"/>
          <w:sz w:val="36"/>
          <w:szCs w:val="36"/>
        </w:rPr>
        <w:t xml:space="preserve"> </w:t>
      </w:r>
      <w:r w:rsidR="00666D08" w:rsidRPr="00666D08">
        <w:rPr>
          <w:rFonts w:cstheme="minorHAnsi"/>
          <w:szCs w:val="24"/>
        </w:rPr>
        <w:t xml:space="preserve">Bidder is a certified SLEB and is requesting </w:t>
      </w:r>
      <w:r w:rsidR="00666D08" w:rsidRPr="00BB6DA3">
        <w:rPr>
          <w:rFonts w:cstheme="minorHAnsi"/>
          <w:color w:val="000000" w:themeColor="text1"/>
          <w:szCs w:val="24"/>
        </w:rPr>
        <w:t xml:space="preserve">10% </w:t>
      </w:r>
      <w:r w:rsidR="00666D08" w:rsidRPr="00666D08">
        <w:rPr>
          <w:rFonts w:cstheme="minorHAnsi"/>
          <w:szCs w:val="24"/>
        </w:rPr>
        <w:t xml:space="preserve">bid preference (Bidder must check the first box and provide its SLEB Certification Number in the </w:t>
      </w:r>
      <w:hyperlink w:anchor="SLEBInfo" w:history="1">
        <w:r w:rsidR="00666D08" w:rsidRPr="00666D08">
          <w:rPr>
            <w:rFonts w:cstheme="minorHAnsi"/>
            <w:color w:val="0000FF"/>
            <w:szCs w:val="24"/>
            <w:u w:val="single"/>
          </w:rPr>
          <w:t>SLEB PARTNERING INFORMATION SHEET</w:t>
        </w:r>
      </w:hyperlink>
      <w:r w:rsidR="00666D08" w:rsidRPr="00666D08">
        <w:rPr>
          <w:rFonts w:cstheme="minorHAnsi"/>
          <w:szCs w:val="24"/>
        </w:rPr>
        <w:t xml:space="preserve">); </w:t>
      </w:r>
      <w:r w:rsidR="00666D08" w:rsidRPr="00666D08">
        <w:rPr>
          <w:rFonts w:cstheme="minorHAnsi"/>
          <w:b/>
          <w:caps/>
          <w:szCs w:val="24"/>
        </w:rPr>
        <w:t>or</w:t>
      </w:r>
      <w:r w:rsidR="00666D08" w:rsidRPr="00666D08">
        <w:rPr>
          <w:rFonts w:ascii="Segoe UI Symbol" w:eastAsia="MS Gothic" w:hAnsi="Segoe UI Symbol" w:cs="Segoe UI Symbol"/>
          <w:szCs w:val="24"/>
        </w:rPr>
        <w:tab/>
      </w:r>
    </w:p>
    <w:p w14:paraId="6CFD158E" w14:textId="644F753D" w:rsidR="00666D08" w:rsidRPr="00666D08" w:rsidRDefault="0066123A" w:rsidP="00666D08">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666D08" w:rsidRPr="00666D08">
            <w:rPr>
              <w:rFonts w:eastAsia="MS Gothic" w:cstheme="minorHAnsi" w:hint="eastAsia"/>
              <w:sz w:val="36"/>
              <w:szCs w:val="36"/>
            </w:rPr>
            <w:t>☐</w:t>
          </w:r>
        </w:sdtContent>
      </w:sdt>
      <w:r w:rsidR="00666D08" w:rsidRPr="00666D08">
        <w:rPr>
          <w:rFonts w:ascii="Calibri" w:hAnsi="Calibri" w:cs="Calibri"/>
          <w:sz w:val="36"/>
          <w:szCs w:val="36"/>
        </w:rPr>
        <w:t xml:space="preserve"> </w:t>
      </w:r>
      <w:r w:rsidR="00666D08" w:rsidRPr="00666D08">
        <w:rPr>
          <w:rFonts w:cstheme="minorHAnsi"/>
          <w:szCs w:val="24"/>
        </w:rPr>
        <w:t xml:space="preserve">Bidder is LOCAL to Alameda County and is requesting </w:t>
      </w:r>
      <w:r w:rsidR="00666D08" w:rsidRPr="00BB6DA3">
        <w:rPr>
          <w:rFonts w:cstheme="minorHAnsi"/>
          <w:color w:val="000000" w:themeColor="text1"/>
          <w:szCs w:val="24"/>
        </w:rPr>
        <w:t xml:space="preserve">5% </w:t>
      </w:r>
      <w:r w:rsidR="00666D08" w:rsidRPr="00666D08">
        <w:rPr>
          <w:rFonts w:cstheme="minorHAnsi"/>
          <w:szCs w:val="24"/>
        </w:rPr>
        <w:t xml:space="preserve">bid preference, </w:t>
      </w:r>
      <w:r w:rsidR="00666D08" w:rsidRPr="00666D08">
        <w:rPr>
          <w:rFonts w:cstheme="minorHAnsi"/>
          <w:szCs w:val="24"/>
          <w:u w:val="single"/>
        </w:rPr>
        <w:t>and has attached the following documentation to this Exhibit</w:t>
      </w:r>
      <w:r w:rsidR="00666D08" w:rsidRPr="00666D08">
        <w:rPr>
          <w:rFonts w:cstheme="minorHAnsi"/>
          <w:szCs w:val="24"/>
        </w:rPr>
        <w:t>:</w:t>
      </w:r>
      <w:r w:rsidR="00954C3B">
        <w:rPr>
          <w:rFonts w:cstheme="minorHAnsi"/>
          <w:szCs w:val="24"/>
        </w:rPr>
        <w:t xml:space="preserve"> </w:t>
      </w:r>
    </w:p>
    <w:p w14:paraId="4430D78E" w14:textId="77777777" w:rsidR="00666D08" w:rsidRPr="00666D08" w:rsidRDefault="00666D08" w:rsidP="00A84D6C">
      <w:pPr>
        <w:numPr>
          <w:ilvl w:val="0"/>
          <w:numId w:val="23"/>
        </w:numPr>
        <w:tabs>
          <w:tab w:val="left" w:pos="-1080"/>
          <w:tab w:val="left" w:pos="-720"/>
          <w:tab w:val="num" w:pos="1800"/>
        </w:tabs>
        <w:spacing w:after="120"/>
        <w:ind w:left="1800"/>
        <w:rPr>
          <w:rFonts w:cstheme="minorHAnsi"/>
          <w:szCs w:val="24"/>
        </w:rPr>
      </w:pPr>
      <w:r w:rsidRPr="00666D08">
        <w:rPr>
          <w:rFonts w:cstheme="minorHAnsi"/>
          <w:color w:val="000000"/>
          <w:szCs w:val="24"/>
        </w:rPr>
        <w:t>Copy of a verifiable business license issued by the County of Alameda or a City within the County; and</w:t>
      </w:r>
    </w:p>
    <w:p w14:paraId="46217338" w14:textId="20CA3CE0" w:rsidR="002A34C0" w:rsidRPr="002A34C0" w:rsidRDefault="00666D08" w:rsidP="00A84D6C">
      <w:pPr>
        <w:numPr>
          <w:ilvl w:val="0"/>
          <w:numId w:val="23"/>
        </w:numPr>
        <w:tabs>
          <w:tab w:val="left" w:pos="-1080"/>
          <w:tab w:val="left" w:pos="-720"/>
          <w:tab w:val="num" w:pos="1800"/>
        </w:tabs>
        <w:spacing w:after="240"/>
        <w:ind w:left="1800"/>
        <w:rPr>
          <w:rFonts w:cstheme="minorHAnsi"/>
          <w:szCs w:val="24"/>
        </w:rPr>
      </w:pPr>
      <w:r w:rsidRPr="00666D08">
        <w:rPr>
          <w:rFonts w:cstheme="minorHAnsi"/>
          <w:color w:val="000000"/>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58DAF5F4" w14:textId="2391D7DD" w:rsidR="00A27E66" w:rsidRPr="00BB6DA3" w:rsidRDefault="00171069" w:rsidP="00A84D6C">
      <w:pPr>
        <w:pStyle w:val="ListParagraph"/>
        <w:numPr>
          <w:ilvl w:val="0"/>
          <w:numId w:val="4"/>
        </w:numPr>
        <w:tabs>
          <w:tab w:val="clear" w:pos="1080"/>
          <w:tab w:val="num" w:pos="720"/>
          <w:tab w:val="left" w:pos="5040"/>
          <w:tab w:val="left" w:pos="5760"/>
        </w:tabs>
        <w:autoSpaceDE w:val="0"/>
        <w:autoSpaceDN w:val="0"/>
        <w:adjustRightInd w:val="0"/>
        <w:ind w:left="720"/>
        <w:rPr>
          <w:rFonts w:ascii="Calibri" w:hAnsi="Calibri" w:cs="Calibri"/>
          <w:szCs w:val="26"/>
        </w:rPr>
      </w:pPr>
      <w:r w:rsidRPr="00B61608">
        <w:rPr>
          <w:rFonts w:ascii="Calibri" w:hAnsi="Calibri" w:cs="Calibri"/>
          <w:szCs w:val="24"/>
        </w:rPr>
        <w:t xml:space="preserve">By signing below, </w:t>
      </w:r>
      <w:r w:rsidR="006B4DC6" w:rsidRPr="00B61608">
        <w:rPr>
          <w:rFonts w:ascii="Calibri" w:hAnsi="Calibri" w:cs="Calibri"/>
          <w:szCs w:val="24"/>
        </w:rPr>
        <w:t xml:space="preserve">the </w:t>
      </w:r>
      <w:r w:rsidRPr="00B61608">
        <w:rPr>
          <w:rFonts w:ascii="Calibri" w:hAnsi="Calibri" w:cs="Calibri"/>
          <w:szCs w:val="24"/>
        </w:rPr>
        <w:t xml:space="preserve">signatory warrants and represents that </w:t>
      </w:r>
      <w:r w:rsidR="00D054B7" w:rsidRPr="00B61608">
        <w:rPr>
          <w:rFonts w:ascii="Calibri" w:hAnsi="Calibri" w:cs="Calibri"/>
          <w:szCs w:val="24"/>
        </w:rPr>
        <w:t>the signer</w:t>
      </w:r>
      <w:r w:rsidR="0073263B" w:rsidRPr="00B61608">
        <w:rPr>
          <w:rFonts w:ascii="Calibri" w:hAnsi="Calibri" w:cs="Calibri"/>
          <w:szCs w:val="24"/>
        </w:rPr>
        <w:t xml:space="preserve"> </w:t>
      </w:r>
      <w:r w:rsidR="00347CCF" w:rsidRPr="00B61608">
        <w:rPr>
          <w:rFonts w:ascii="Calibri" w:hAnsi="Calibri" w:cs="Calibri"/>
          <w:szCs w:val="24"/>
        </w:rPr>
        <w:t>has completed</w:t>
      </w:r>
      <w:r w:rsidR="0073263B" w:rsidRPr="00B61608">
        <w:rPr>
          <w:rFonts w:ascii="Calibri" w:hAnsi="Calibri" w:cs="Calibri"/>
          <w:szCs w:val="24"/>
        </w:rPr>
        <w:t xml:space="preserve">, </w:t>
      </w:r>
      <w:r w:rsidR="00D5410F" w:rsidRPr="00B61608">
        <w:rPr>
          <w:rFonts w:ascii="Calibri" w:hAnsi="Calibri" w:cs="Calibri"/>
          <w:szCs w:val="24"/>
        </w:rPr>
        <w:t>acknowledge</w:t>
      </w:r>
      <w:r w:rsidR="003D57A5" w:rsidRPr="00B61608">
        <w:rPr>
          <w:rFonts w:ascii="Calibri" w:hAnsi="Calibri" w:cs="Calibri"/>
          <w:szCs w:val="24"/>
        </w:rPr>
        <w:t>d</w:t>
      </w:r>
      <w:r w:rsidR="0066489F" w:rsidRPr="00B61608">
        <w:rPr>
          <w:rFonts w:ascii="Calibri" w:hAnsi="Calibri" w:cs="Calibri"/>
          <w:szCs w:val="24"/>
        </w:rPr>
        <w:t>,</w:t>
      </w:r>
      <w:r w:rsidRPr="00B61608">
        <w:rPr>
          <w:rFonts w:ascii="Calibri" w:hAnsi="Calibri" w:cs="Calibri"/>
          <w:szCs w:val="24"/>
        </w:rPr>
        <w:t xml:space="preserve"> </w:t>
      </w:r>
      <w:r w:rsidR="0073263B" w:rsidRPr="00B61608">
        <w:rPr>
          <w:rFonts w:ascii="Calibri" w:hAnsi="Calibri" w:cs="Calibri"/>
          <w:szCs w:val="24"/>
        </w:rPr>
        <w:t xml:space="preserve">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83288B" w:rsidRPr="00B61608">
        <w:rPr>
          <w:rFonts w:ascii="Calibri" w:hAnsi="Calibri" w:cs="Calibri"/>
          <w:szCs w:val="24"/>
        </w:rPr>
        <w:t xml:space="preserve"> </w:t>
      </w:r>
      <w:r w:rsidRPr="00B61608">
        <w:rPr>
          <w:rFonts w:ascii="Calibri" w:hAnsi="Calibri" w:cs="Calibri"/>
          <w:szCs w:val="24"/>
        </w:rPr>
        <w:t xml:space="preserve">in </w:t>
      </w:r>
      <w:r w:rsidR="00D054B7" w:rsidRPr="00B61608">
        <w:rPr>
          <w:rFonts w:ascii="Calibri" w:hAnsi="Calibri" w:cs="Calibri"/>
          <w:szCs w:val="24"/>
        </w:rPr>
        <w:t xml:space="preserve">their </w:t>
      </w:r>
      <w:r w:rsidRPr="00B61608">
        <w:rPr>
          <w:rFonts w:ascii="Calibri" w:hAnsi="Calibri" w:cs="Calibri"/>
          <w:szCs w:val="24"/>
        </w:rPr>
        <w:t xml:space="preserve">authorized capacity and that by </w:t>
      </w:r>
      <w:r w:rsidR="0073263B" w:rsidRPr="00B61608">
        <w:rPr>
          <w:rFonts w:ascii="Calibri" w:hAnsi="Calibri" w:cs="Calibri"/>
          <w:szCs w:val="24"/>
        </w:rPr>
        <w:t>their</w:t>
      </w:r>
      <w:r w:rsidRPr="00B61608">
        <w:rPr>
          <w:rFonts w:ascii="Calibri" w:hAnsi="Calibri" w:cs="Calibri"/>
          <w:szCs w:val="24"/>
        </w:rPr>
        <w:t xml:space="preserve"> signature on this </w:t>
      </w:r>
      <w:r w:rsidR="00D5410F" w:rsidRPr="00B61608">
        <w:rPr>
          <w:rFonts w:ascii="Calibri" w:hAnsi="Calibri" w:cs="Calibri"/>
          <w:szCs w:val="24"/>
        </w:rPr>
        <w:t>Bidder Acceptance</w:t>
      </w:r>
      <w:r w:rsidRPr="00B61608">
        <w:rPr>
          <w:rFonts w:ascii="Calibri" w:hAnsi="Calibri" w:cs="Calibri"/>
          <w:szCs w:val="24"/>
        </w:rPr>
        <w:t xml:space="preserve">, </w:t>
      </w:r>
      <w:r w:rsidR="0073263B" w:rsidRPr="00B61608">
        <w:rPr>
          <w:rFonts w:ascii="Calibri" w:hAnsi="Calibri" w:cs="Calibri"/>
          <w:szCs w:val="24"/>
        </w:rPr>
        <w:t>they and</w:t>
      </w:r>
      <w:r w:rsidRPr="00B61608">
        <w:rPr>
          <w:rFonts w:ascii="Calibri" w:hAnsi="Calibri" w:cs="Calibri"/>
          <w:szCs w:val="24"/>
        </w:rPr>
        <w:t xml:space="preserve"> the entity upon behalf of which </w:t>
      </w:r>
      <w:r w:rsidR="0073263B" w:rsidRPr="00B61608">
        <w:rPr>
          <w:rFonts w:ascii="Calibri" w:hAnsi="Calibri" w:cs="Calibri"/>
          <w:szCs w:val="24"/>
        </w:rPr>
        <w:t>they</w:t>
      </w:r>
      <w:r w:rsidRPr="00B61608">
        <w:rPr>
          <w:rFonts w:ascii="Calibri" w:hAnsi="Calibri" w:cs="Calibri"/>
          <w:szCs w:val="24"/>
        </w:rPr>
        <w:t xml:space="preserve"> acted, </w:t>
      </w:r>
      <w:r w:rsidR="00D5410F" w:rsidRPr="00B61608">
        <w:rPr>
          <w:rFonts w:ascii="Calibri" w:hAnsi="Calibri" w:cs="Calibri"/>
          <w:szCs w:val="24"/>
        </w:rPr>
        <w:t>acknowledge</w:t>
      </w:r>
      <w:r w:rsidR="003D57A5" w:rsidRPr="00B61608">
        <w:rPr>
          <w:rFonts w:ascii="Calibri" w:hAnsi="Calibri" w:cs="Calibri"/>
          <w:szCs w:val="24"/>
        </w:rPr>
        <w:t>d</w:t>
      </w:r>
      <w:r w:rsidR="0073263B" w:rsidRPr="00B61608">
        <w:rPr>
          <w:rFonts w:ascii="Calibri" w:hAnsi="Calibri" w:cs="Calibri"/>
          <w:szCs w:val="24"/>
        </w:rPr>
        <w:t xml:space="preserve"> 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9E440D" w:rsidRPr="00B61608">
        <w:rPr>
          <w:rFonts w:ascii="Calibri" w:hAnsi="Calibri" w:cs="Calibri"/>
          <w:szCs w:val="24"/>
        </w:rPr>
        <w:t xml:space="preserve"> and that all are true and correct and are made under penalty of perjury pursuant to the laws of California</w:t>
      </w:r>
      <w:r w:rsidRPr="00B61608">
        <w:rPr>
          <w:rFonts w:ascii="Calibri" w:hAnsi="Calibri" w:cs="Calibri"/>
          <w:szCs w:val="24"/>
        </w:rPr>
        <w:t>.</w:t>
      </w:r>
      <w:bookmarkEnd w:id="107"/>
    </w:p>
    <w:p w14:paraId="3F486E7E" w14:textId="77777777" w:rsidR="00D355E6" w:rsidRPr="00BB6DA3" w:rsidRDefault="00D355E6" w:rsidP="00BB6DA3">
      <w:pPr>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BB6DA3">
        <w:trPr>
          <w:trHeight w:val="2430"/>
        </w:trPr>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pPr>
              <w:pStyle w:val="PlainText"/>
              <w:tabs>
                <w:tab w:val="right" w:pos="9659"/>
              </w:tabs>
              <w:spacing w:before="360" w:line="720" w:lineRule="auto"/>
              <w:ind w:left="90"/>
              <w:rPr>
                <w:rFonts w:ascii="Calibri" w:hAnsi="Calibri" w:cs="Calibri"/>
                <w:color w:val="0000FF"/>
                <w:spacing w:val="-3"/>
                <w:sz w:val="24"/>
                <w:szCs w:val="24"/>
                <w:u w:val="single"/>
              </w:rPr>
            </w:pPr>
            <w:bookmarkStart w:id="108" w:name="BidderAcceptance"/>
            <w:bookmarkStart w:id="109" w:name="_Hlk160806095"/>
            <w:bookmarkEnd w:id="108"/>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9"/>
    </w:tbl>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3068209E" w14:textId="77777777" w:rsidR="00D8469B" w:rsidRPr="0000769B" w:rsidRDefault="00D8469B" w:rsidP="00BB6DA3">
      <w:pPr>
        <w:pStyle w:val="Heading4"/>
        <w:shd w:val="clear" w:color="auto" w:fill="DEEAF6" w:themeFill="accent5" w:themeFillTint="33"/>
        <w:tabs>
          <w:tab w:val="clear" w:pos="10620"/>
          <w:tab w:val="right" w:pos="10080"/>
        </w:tabs>
        <w:ind w:left="-15"/>
        <w:jc w:val="left"/>
      </w:pPr>
      <w:bookmarkStart w:id="110" w:name="_Bidder_Signature:_("/>
      <w:bookmarkStart w:id="111" w:name="Debarment"/>
      <w:bookmarkStart w:id="112" w:name="_DEBARMENT_AND_SUSPENSION"/>
      <w:bookmarkEnd w:id="110"/>
      <w:bookmarkEnd w:id="111"/>
      <w:bookmarkEnd w:id="112"/>
      <w:r>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Is not currently under suspension, debarment, voluntary exclusion, or determination of ineligibility by any federal agency;</w:t>
      </w:r>
    </w:p>
    <w:p w14:paraId="1144ACB9"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2A2E131"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8952D9" w14:textId="77777777" w:rsidR="00E23E45" w:rsidRPr="00A76465" w:rsidRDefault="00E23E45">
            <w:pPr>
              <w:tabs>
                <w:tab w:val="right" w:pos="9565"/>
              </w:tabs>
              <w:spacing w:before="360" w:after="120" w:line="360" w:lineRule="auto"/>
              <w:rPr>
                <w:rFonts w:ascii="Calibri" w:hAnsi="Calibri" w:cs="Calibri"/>
                <w:b/>
                <w:color w:val="000000"/>
                <w:szCs w:val="24"/>
                <w:u w:val="single"/>
              </w:rPr>
            </w:pPr>
            <w:bookmarkStart w:id="113"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3"/>
    </w:tbl>
    <w:p w14:paraId="1314BC60" w14:textId="1593765F" w:rsidR="00833261" w:rsidRDefault="00833261"/>
    <w:p w14:paraId="63552CE6" w14:textId="77777777" w:rsidR="00966B2E" w:rsidRDefault="00966B2E"/>
    <w:p w14:paraId="15CC4054" w14:textId="77777777" w:rsidR="002E1805" w:rsidRPr="002E1805" w:rsidRDefault="002E1805" w:rsidP="00BB6DA3">
      <w:pPr>
        <w:shd w:val="clear" w:color="auto" w:fill="DEEAF6" w:themeFill="accent5" w:themeFillTint="33"/>
        <w:tabs>
          <w:tab w:val="right" w:pos="10620"/>
        </w:tabs>
        <w:outlineLvl w:val="3"/>
        <w:rPr>
          <w:rFonts w:ascii="Calibri" w:hAnsi="Calibri" w:cs="Calibri"/>
          <w:b/>
          <w:sz w:val="28"/>
          <w:szCs w:val="28"/>
        </w:rPr>
      </w:pPr>
      <w:r w:rsidRPr="002E1805">
        <w:rPr>
          <w:rFonts w:ascii="Calibri" w:hAnsi="Calibri" w:cs="Calibri"/>
          <w:b/>
          <w:sz w:val="28"/>
          <w:szCs w:val="28"/>
        </w:rPr>
        <w:t>SMALL LOCAL EMERGING BUSINESS (SLEB) INFORMATION SHEET</w:t>
      </w:r>
      <w:r w:rsidRPr="002E1805">
        <w:rPr>
          <w:rFonts w:ascii="Calibri" w:hAnsi="Calibri" w:cs="Calibri"/>
          <w:b/>
          <w:sz w:val="28"/>
          <w:szCs w:val="28"/>
        </w:rPr>
        <w:tab/>
      </w:r>
    </w:p>
    <w:p w14:paraId="57CC9501" w14:textId="3883B600" w:rsidR="002E1805" w:rsidRPr="002E1805" w:rsidRDefault="002E1805" w:rsidP="002E1805">
      <w:pPr>
        <w:spacing w:before="240" w:after="240"/>
        <w:rPr>
          <w:rFonts w:ascii="Calibri" w:hAnsi="Calibri" w:cs="Calibri"/>
          <w:szCs w:val="24"/>
        </w:rPr>
      </w:pPr>
      <w:r w:rsidRPr="002E1805">
        <w:rPr>
          <w:rFonts w:ascii="Calibri" w:hAnsi="Calibri" w:cs="Calibri"/>
          <w:b/>
          <w:szCs w:val="24"/>
        </w:rPr>
        <w:t>Instructions</w:t>
      </w:r>
      <w:r w:rsidRPr="002E1805">
        <w:rPr>
          <w:rFonts w:ascii="Calibri" w:hAnsi="Calibri" w:cs="Calibri"/>
          <w:szCs w:val="24"/>
        </w:rPr>
        <w:t xml:space="preserve">:  On the following page is the </w:t>
      </w:r>
      <w:r w:rsidRPr="002E1805">
        <w:rPr>
          <w:rFonts w:ascii="Calibri" w:hAnsi="Calibri" w:cs="Calibri"/>
          <w:b/>
          <w:szCs w:val="24"/>
        </w:rPr>
        <w:t>SLEB Information Sheet</w:t>
      </w:r>
      <w:r w:rsidRPr="002E1805">
        <w:rPr>
          <w:rFonts w:ascii="Calibri" w:hAnsi="Calibri" w:cs="Calibri"/>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5E7D33EF" w14:textId="77777777" w:rsidR="002E1805" w:rsidRPr="002E1805" w:rsidRDefault="002E1805" w:rsidP="002E1805">
      <w:pPr>
        <w:spacing w:before="240" w:after="240"/>
        <w:rPr>
          <w:rFonts w:ascii="Calibri" w:hAnsi="Calibri" w:cs="Calibri"/>
          <w:szCs w:val="24"/>
        </w:rPr>
      </w:pPr>
      <w:r w:rsidRPr="002E1805">
        <w:rPr>
          <w:rFonts w:ascii="Calibri" w:hAnsi="Calibri" w:cs="Calibri"/>
          <w:szCs w:val="24"/>
        </w:rPr>
        <w:t xml:space="preserve">If a bidder is unable to meet the SLEB requirements, they must take exception to this requirement in the </w:t>
      </w:r>
      <w:hyperlink w:anchor="ExceptionsClarifications" w:history="1">
        <w:r w:rsidRPr="002E1805">
          <w:rPr>
            <w:rFonts w:ascii="Calibri" w:hAnsi="Calibri" w:cs="Calibri"/>
            <w:color w:val="0000FF"/>
            <w:szCs w:val="24"/>
            <w:u w:val="single"/>
          </w:rPr>
          <w:t>Exceptions and Clarifications</w:t>
        </w:r>
      </w:hyperlink>
      <w:r w:rsidRPr="002E1805">
        <w:rPr>
          <w:rFonts w:ascii="Calibri" w:hAnsi="Calibri" w:cs="Calibri"/>
          <w:szCs w:val="24"/>
        </w:rPr>
        <w:t xml:space="preserve"> section of this solicitation. Please note that the County is under no obligation to accept any exceptions or clarifications, and any exceptions or clarifications may be the basis for bid disqualification.</w:t>
      </w:r>
    </w:p>
    <w:p w14:paraId="043E393C" w14:textId="77777777" w:rsidR="002E1805" w:rsidRPr="002E1805" w:rsidRDefault="002E1805" w:rsidP="002E1805">
      <w:pPr>
        <w:spacing w:before="240" w:after="240"/>
        <w:rPr>
          <w:rFonts w:ascii="Calibri" w:hAnsi="Calibri" w:cs="Calibri"/>
          <w:szCs w:val="24"/>
        </w:rPr>
      </w:pPr>
      <w:r w:rsidRPr="002E1805">
        <w:rPr>
          <w:rFonts w:ascii="Calibri" w:hAnsi="Calibri" w:cs="Calibri"/>
          <w:szCs w:val="24"/>
        </w:rPr>
        <w:t xml:space="preserve">SLEB certification must be </w:t>
      </w:r>
      <w:r w:rsidRPr="002E1805">
        <w:rPr>
          <w:rFonts w:ascii="Calibri" w:hAnsi="Calibri" w:cs="Calibri"/>
          <w:b/>
          <w:bCs/>
          <w:szCs w:val="24"/>
          <w:u w:val="single"/>
        </w:rPr>
        <w:t>valid</w:t>
      </w:r>
      <w:r w:rsidRPr="002E1805">
        <w:rPr>
          <w:rFonts w:ascii="Calibri" w:hAnsi="Calibri" w:cs="Calibri"/>
          <w:szCs w:val="24"/>
        </w:rPr>
        <w:t xml:space="preserve"> at the time of bid proposal submittal for SLEB primes and SLEB subcontractor(s).</w:t>
      </w:r>
    </w:p>
    <w:p w14:paraId="62266B5E" w14:textId="77777777" w:rsidR="002E1805" w:rsidRPr="002E1805" w:rsidRDefault="002E1805" w:rsidP="00A84D6C">
      <w:pPr>
        <w:numPr>
          <w:ilvl w:val="0"/>
          <w:numId w:val="24"/>
        </w:numPr>
        <w:spacing w:before="240" w:after="240"/>
        <w:rPr>
          <w:rFonts w:ascii="Calibri" w:hAnsi="Calibri" w:cs="Calibri"/>
          <w:szCs w:val="24"/>
        </w:rPr>
      </w:pPr>
      <w:r w:rsidRPr="002E1805">
        <w:rPr>
          <w:rFonts w:ascii="Calibri" w:hAnsi="Calibri" w:cs="Calibri"/>
          <w:szCs w:val="24"/>
        </w:rPr>
        <w:t xml:space="preserve">For SLEB Subcontracting Questions: Please contact the General Services Agency - Office of Acquisition Policy, </w:t>
      </w:r>
      <w:hyperlink r:id="rId65" w:history="1">
        <w:r w:rsidRPr="002E1805">
          <w:rPr>
            <w:rFonts w:ascii="Calibri" w:hAnsi="Calibri" w:cs="Calibri"/>
            <w:color w:val="0000FF"/>
            <w:szCs w:val="24"/>
            <w:u w:val="single"/>
          </w:rPr>
          <w:t>GSA.OAP@acgov.org</w:t>
        </w:r>
      </w:hyperlink>
      <w:r w:rsidRPr="002E1805">
        <w:rPr>
          <w:rFonts w:ascii="Calibri" w:hAnsi="Calibri" w:cs="Calibri"/>
          <w:szCs w:val="24"/>
        </w:rPr>
        <w:t>.</w:t>
      </w:r>
    </w:p>
    <w:p w14:paraId="2C01AA97" w14:textId="76F1D44E" w:rsidR="00FA5023" w:rsidRDefault="002E1805" w:rsidP="00A84D6C">
      <w:pPr>
        <w:pStyle w:val="ListParagraph"/>
        <w:numPr>
          <w:ilvl w:val="0"/>
          <w:numId w:val="24"/>
        </w:numPr>
      </w:pPr>
      <w:r w:rsidRPr="00BB6DA3">
        <w:rPr>
          <w:rFonts w:ascii="Calibri" w:hAnsi="Calibri" w:cs="Calibri"/>
          <w:szCs w:val="24"/>
        </w:rPr>
        <w:t xml:space="preserve">For questions/information regarding SLEB certification, including requirements, please contact the Auditor-Controller Agency, Office of Contract Compliance &amp; Reporting – SLEB Certification Unit, </w:t>
      </w:r>
      <w:hyperlink r:id="rId66" w:history="1">
        <w:r w:rsidRPr="00BB6DA3">
          <w:rPr>
            <w:rFonts w:ascii="Calibri" w:hAnsi="Calibri" w:cs="Calibri"/>
            <w:color w:val="0000FF"/>
            <w:szCs w:val="24"/>
            <w:u w:val="single"/>
          </w:rPr>
          <w:t>OCCR@acgov.org</w:t>
        </w:r>
      </w:hyperlink>
      <w:r w:rsidRPr="00BB6DA3">
        <w:rPr>
          <w:rFonts w:ascii="Calibri" w:hAnsi="Calibri" w:cs="Calibri"/>
          <w:szCs w:val="24"/>
        </w:rPr>
        <w:t>, (510) 891-5500.</w:t>
      </w:r>
    </w:p>
    <w:p w14:paraId="79BD2061" w14:textId="2AE4117D" w:rsidR="002E1805" w:rsidRDefault="002E1805">
      <w:r>
        <w:br w:type="page"/>
      </w:r>
    </w:p>
    <w:p w14:paraId="0D5CA7CA" w14:textId="77777777" w:rsidR="00190EB4" w:rsidRPr="00190EB4" w:rsidRDefault="00190EB4" w:rsidP="00BB6DA3">
      <w:pPr>
        <w:shd w:val="clear" w:color="auto" w:fill="DEEAF6" w:themeFill="accent5" w:themeFillTint="33"/>
        <w:tabs>
          <w:tab w:val="right" w:pos="10620"/>
        </w:tabs>
        <w:outlineLvl w:val="3"/>
        <w:rPr>
          <w:rFonts w:ascii="Calibri" w:hAnsi="Calibri" w:cs="Calibri"/>
          <w:b/>
          <w:sz w:val="28"/>
          <w:szCs w:val="28"/>
        </w:rPr>
      </w:pPr>
      <w:bookmarkStart w:id="114" w:name="SLEBInfo"/>
      <w:bookmarkEnd w:id="114"/>
      <w:r w:rsidRPr="00BB6DA3">
        <w:rPr>
          <w:rFonts w:ascii="Calibri" w:hAnsi="Calibri" w:cs="Calibri"/>
          <w:b/>
          <w:sz w:val="28"/>
          <w:szCs w:val="28"/>
          <w:shd w:val="clear" w:color="auto" w:fill="DEEAF6" w:themeFill="accent5" w:themeFillTint="33"/>
        </w:rPr>
        <w:t>SLEB INFORMATION SHEET</w:t>
      </w:r>
      <w:r w:rsidRPr="00190EB4">
        <w:rPr>
          <w:rFonts w:ascii="Calibri" w:hAnsi="Calibri" w:cs="Calibri"/>
          <w:b/>
          <w:sz w:val="28"/>
          <w:szCs w:val="28"/>
        </w:rPr>
        <w:t xml:space="preserve"> </w:t>
      </w:r>
      <w:r w:rsidRPr="00190EB4">
        <w:rPr>
          <w:rFonts w:ascii="Calibri" w:hAnsi="Calibri" w:cs="Calibri"/>
          <w:b/>
          <w:sz w:val="28"/>
          <w:szCs w:val="28"/>
        </w:rPr>
        <w:tab/>
      </w:r>
    </w:p>
    <w:p w14:paraId="369D96BF" w14:textId="77777777" w:rsidR="00190EB4" w:rsidRPr="00190EB4" w:rsidRDefault="00190EB4" w:rsidP="00190EB4">
      <w:pPr>
        <w:tabs>
          <w:tab w:val="left" w:pos="-720"/>
        </w:tabs>
        <w:jc w:val="center"/>
        <w:rPr>
          <w:rFonts w:ascii="Calibri" w:hAnsi="Calibri" w:cs="Calibri"/>
          <w:b/>
          <w:spacing w:val="-3"/>
          <w:sz w:val="14"/>
        </w:rPr>
      </w:pPr>
    </w:p>
    <w:p w14:paraId="56ACF73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 xml:space="preserve">In order to meet the Small Local Emerging Business (SLEB) requirements of this RFP,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4953DBE" w14:textId="5530E19E" w:rsidR="00190EB4" w:rsidRPr="00190EB4" w:rsidRDefault="00190EB4" w:rsidP="00190EB4">
      <w:pPr>
        <w:spacing w:after="120"/>
        <w:jc w:val="both"/>
        <w:rPr>
          <w:rFonts w:ascii="Calibri" w:hAnsi="Calibri" w:cs="Calibri"/>
          <w:sz w:val="20"/>
        </w:rPr>
      </w:pPr>
      <w:r w:rsidRPr="00190EB4">
        <w:rPr>
          <w:rFonts w:ascii="Calibri" w:hAnsi="Calibri" w:cs="Calibri"/>
          <w:sz w:val="20"/>
        </w:rPr>
        <w:t>Bidders that are not certified SLEB</w:t>
      </w:r>
      <w:r w:rsidR="00A20F9B">
        <w:rPr>
          <w:rFonts w:ascii="Calibri" w:hAnsi="Calibri" w:cs="Calibri"/>
          <w:sz w:val="20"/>
        </w:rPr>
        <w:t>s</w:t>
      </w:r>
      <w:r w:rsidRPr="00190EB4">
        <w:rPr>
          <w:rFonts w:ascii="Calibri" w:hAnsi="Calibri" w:cs="Calibri"/>
          <w:sz w:val="20"/>
        </w:rPr>
        <w:t xml:space="preserve"> (for the definition of a SLEB, see</w:t>
      </w:r>
      <w:r w:rsidRPr="00190EB4">
        <w:rPr>
          <w:rFonts w:ascii="Calibri" w:hAnsi="Calibri" w:cs="Calibri"/>
          <w:b/>
          <w:sz w:val="20"/>
        </w:rPr>
        <w:t xml:space="preserve"> </w:t>
      </w:r>
      <w:hyperlink r:id="rId67"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68"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C6E7B6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25815FBC"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6F427B0C" w14:textId="77777777" w:rsidR="00190EB4" w:rsidRPr="00190EB4" w:rsidRDefault="00190EB4" w:rsidP="00190EB4">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69"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70"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2EF41C67" w14:textId="77777777">
        <w:tc>
          <w:tcPr>
            <w:tcW w:w="10260" w:type="dxa"/>
            <w:tcMar>
              <w:top w:w="72" w:type="dxa"/>
              <w:left w:w="115" w:type="dxa"/>
              <w:bottom w:w="72" w:type="dxa"/>
              <w:right w:w="115" w:type="dxa"/>
            </w:tcMar>
            <w:vAlign w:val="center"/>
          </w:tcPr>
          <w:p w14:paraId="64776DB3" w14:textId="77777777" w:rsidR="00190EB4" w:rsidRPr="00190EB4" w:rsidRDefault="0066123A" w:rsidP="00190EB4">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ab/>
              <w:t>BIDDER IS A CERTIFIED SLEB (sign at bottom of page)</w:t>
            </w:r>
          </w:p>
          <w:p w14:paraId="54B84D0F" w14:textId="77777777" w:rsidR="00190EB4" w:rsidRPr="00190EB4" w:rsidRDefault="00190EB4" w:rsidP="00190EB4">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D711AE8" w14:textId="77777777" w:rsidR="00190EB4" w:rsidRPr="00190EB4" w:rsidRDefault="00190EB4" w:rsidP="00190EB4">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72203AF" w14:textId="77777777" w:rsidR="00190EB4" w:rsidRPr="00190EB4" w:rsidRDefault="00190EB4" w:rsidP="00190EB4">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65F26E5D" w14:textId="77777777" w:rsidR="00190EB4" w:rsidRPr="00190EB4" w:rsidRDefault="00190EB4" w:rsidP="00190EB4">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7B92714F" w14:textId="77777777">
        <w:tc>
          <w:tcPr>
            <w:tcW w:w="10260" w:type="dxa"/>
            <w:tcMar>
              <w:top w:w="72" w:type="dxa"/>
              <w:left w:w="115" w:type="dxa"/>
              <w:bottom w:w="72" w:type="dxa"/>
              <w:right w:w="115" w:type="dxa"/>
            </w:tcMar>
            <w:vAlign w:val="center"/>
          </w:tcPr>
          <w:p w14:paraId="2080C28C" w14:textId="77777777" w:rsidR="00190EB4" w:rsidRPr="00190EB4" w:rsidRDefault="0066123A" w:rsidP="006C7370">
            <w:pPr>
              <w:tabs>
                <w:tab w:val="left" w:pos="360"/>
                <w:tab w:val="right" w:pos="10080"/>
              </w:tabs>
              <w:spacing w:before="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 xml:space="preserve">  </w:t>
            </w:r>
            <w:bookmarkStart w:id="115" w:name="SLEBSub_Signature"/>
            <w:bookmarkEnd w:id="115"/>
            <w:r w:rsidR="00190EB4" w:rsidRPr="00190EB4">
              <w:rPr>
                <w:rFonts w:ascii="Calibri" w:hAnsi="Calibri" w:cs="Calibri"/>
                <w:b/>
                <w:spacing w:val="-3"/>
                <w:sz w:val="20"/>
              </w:rPr>
              <w:tab/>
              <w:t xml:space="preserve">BIDDER IS </w:t>
            </w:r>
            <w:r w:rsidR="00190EB4" w:rsidRPr="00190EB4">
              <w:rPr>
                <w:rFonts w:ascii="Calibri" w:hAnsi="Calibri" w:cs="Calibri"/>
                <w:b/>
                <w:spacing w:val="-3"/>
                <w:sz w:val="20"/>
                <w:u w:val="single"/>
              </w:rPr>
              <w:t>NOT</w:t>
            </w:r>
            <w:r w:rsidR="00190EB4" w:rsidRPr="00190EB4">
              <w:rPr>
                <w:rFonts w:ascii="Calibri" w:hAnsi="Calibri" w:cs="Calibri"/>
                <w:b/>
                <w:spacing w:val="-3"/>
                <w:sz w:val="20"/>
              </w:rPr>
              <w:t xml:space="preserve"> A CERTIFIED SLEB </w:t>
            </w:r>
            <w:r w:rsidR="00190EB4" w:rsidRPr="00190EB4">
              <w:rPr>
                <w:rFonts w:ascii="Calibri" w:hAnsi="Calibri" w:cs="Calibri"/>
                <w:b/>
                <w:caps/>
                <w:spacing w:val="-3"/>
                <w:sz w:val="20"/>
              </w:rPr>
              <w:t xml:space="preserve">and will </w:t>
            </w:r>
            <w:r w:rsidR="00190EB4" w:rsidRPr="00190EB4">
              <w:rPr>
                <w:rFonts w:ascii="Calibri" w:hAnsi="Calibri" w:cs="Calibri"/>
                <w:b/>
                <w:caps/>
                <w:sz w:val="20"/>
              </w:rPr>
              <w:t xml:space="preserve">subcontract </w:t>
            </w:r>
            <w:r w:rsidR="00190EB4" w:rsidRPr="00190EB4">
              <w:rPr>
                <w:rFonts w:ascii="Calibri" w:hAnsi="Calibri" w:cs="Calibri"/>
                <w:b/>
                <w:caps/>
                <w:sz w:val="20"/>
                <w:u w:val="single"/>
              </w:rPr>
              <w:fldChar w:fldCharType="begin">
                <w:ffData>
                  <w:name w:val="Text56"/>
                  <w:enabled/>
                  <w:calcOnExit w:val="0"/>
                  <w:textInput/>
                </w:ffData>
              </w:fldChar>
            </w:r>
            <w:r w:rsidR="00190EB4" w:rsidRPr="00190EB4">
              <w:rPr>
                <w:rFonts w:ascii="Calibri" w:hAnsi="Calibri" w:cs="Calibri"/>
                <w:b/>
                <w:caps/>
                <w:sz w:val="20"/>
                <w:u w:val="single"/>
              </w:rPr>
              <w:instrText xml:space="preserve"> FORMTEXT </w:instrText>
            </w:r>
            <w:r w:rsidR="00190EB4" w:rsidRPr="00190EB4">
              <w:rPr>
                <w:rFonts w:ascii="Calibri" w:hAnsi="Calibri" w:cs="Calibri"/>
                <w:b/>
                <w:caps/>
                <w:sz w:val="20"/>
                <w:u w:val="single"/>
              </w:rPr>
            </w:r>
            <w:r w:rsidR="00190EB4" w:rsidRPr="00190EB4">
              <w:rPr>
                <w:rFonts w:ascii="Calibri" w:hAnsi="Calibri" w:cs="Calibri"/>
                <w:b/>
                <w:caps/>
                <w:sz w:val="20"/>
                <w:u w:val="single"/>
              </w:rPr>
              <w:fldChar w:fldCharType="separate"/>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sz w:val="20"/>
                <w:u w:val="single"/>
              </w:rPr>
              <w:fldChar w:fldCharType="end"/>
            </w:r>
            <w:r w:rsidR="00190EB4" w:rsidRPr="00190EB4">
              <w:rPr>
                <w:rFonts w:ascii="Calibri" w:hAnsi="Calibri" w:cs="Calibri"/>
                <w:b/>
                <w:caps/>
                <w:sz w:val="20"/>
              </w:rPr>
              <w:t>% with the SLEB named below for the following goods/services</w:t>
            </w:r>
            <w:r w:rsidR="00190EB4" w:rsidRPr="00190EB4">
              <w:rPr>
                <w:rFonts w:ascii="Calibri" w:hAnsi="Calibri" w:cs="Calibri"/>
                <w:b/>
                <w:sz w:val="20"/>
              </w:rPr>
              <w:t xml:space="preserve">: </w:t>
            </w:r>
            <w:r w:rsidR="00190EB4" w:rsidRPr="00190EB4">
              <w:rPr>
                <w:rFonts w:ascii="Calibri" w:hAnsi="Calibri" w:cs="Calibri"/>
                <w:b/>
                <w:sz w:val="20"/>
                <w:u w:val="single"/>
              </w:rPr>
              <w:fldChar w:fldCharType="begin">
                <w:ffData>
                  <w:name w:val="Text57"/>
                  <w:enabled/>
                  <w:calcOnExit w:val="0"/>
                  <w:textInput/>
                </w:ffData>
              </w:fldChar>
            </w:r>
            <w:r w:rsidR="00190EB4" w:rsidRPr="00190EB4">
              <w:rPr>
                <w:rFonts w:ascii="Calibri" w:hAnsi="Calibri" w:cs="Calibri"/>
                <w:b/>
                <w:sz w:val="20"/>
                <w:u w:val="single"/>
              </w:rPr>
              <w:instrText xml:space="preserve"> FORMTEXT </w:instrText>
            </w:r>
            <w:r w:rsidR="00190EB4" w:rsidRPr="00190EB4">
              <w:rPr>
                <w:rFonts w:ascii="Calibri" w:hAnsi="Calibri" w:cs="Calibri"/>
                <w:b/>
                <w:sz w:val="20"/>
                <w:u w:val="single"/>
              </w:rPr>
            </w:r>
            <w:r w:rsidR="00190EB4" w:rsidRPr="00190EB4">
              <w:rPr>
                <w:rFonts w:ascii="Calibri" w:hAnsi="Calibri" w:cs="Calibri"/>
                <w:b/>
                <w:sz w:val="20"/>
                <w:u w:val="single"/>
              </w:rPr>
              <w:fldChar w:fldCharType="separate"/>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sz w:val="20"/>
                <w:u w:val="single"/>
              </w:rPr>
              <w:fldChar w:fldCharType="end"/>
            </w:r>
            <w:r w:rsidR="00190EB4" w:rsidRPr="00190EB4">
              <w:rPr>
                <w:rFonts w:ascii="Calibri" w:hAnsi="Calibri" w:cs="Calibri"/>
                <w:b/>
                <w:sz w:val="20"/>
                <w:u w:val="single"/>
              </w:rPr>
              <w:tab/>
            </w:r>
          </w:p>
          <w:p w14:paraId="06B449C2" w14:textId="77777777" w:rsidR="00190EB4" w:rsidRPr="00190EB4" w:rsidRDefault="00190EB4" w:rsidP="006C7370">
            <w:pPr>
              <w:tabs>
                <w:tab w:val="right" w:pos="10080"/>
              </w:tabs>
              <w:spacing w:before="120"/>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D7E433C" w14:textId="77777777" w:rsidR="00190EB4" w:rsidRPr="00190EB4" w:rsidRDefault="00190EB4" w:rsidP="006C7370">
            <w:pPr>
              <w:tabs>
                <w:tab w:val="right" w:pos="4680"/>
                <w:tab w:val="left" w:pos="4860"/>
                <w:tab w:val="right" w:pos="10080"/>
              </w:tabs>
              <w:spacing w:before="120"/>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FE631A1" w14:textId="77777777" w:rsidR="00190EB4" w:rsidRPr="00190EB4" w:rsidRDefault="00190EB4" w:rsidP="006C7370">
            <w:pPr>
              <w:tabs>
                <w:tab w:val="center" w:pos="4320"/>
                <w:tab w:val="right" w:pos="8640"/>
              </w:tabs>
              <w:spacing w:before="120"/>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3D0AEFB7" w14:textId="77777777" w:rsidR="00190EB4" w:rsidRPr="00190EB4" w:rsidRDefault="00190EB4" w:rsidP="006C7370">
            <w:pPr>
              <w:tabs>
                <w:tab w:val="right" w:pos="10080"/>
              </w:tabs>
              <w:spacing w:before="120"/>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679B0DA1" w14:textId="77777777" w:rsidR="00190EB4" w:rsidRPr="00190EB4" w:rsidRDefault="00190EB4" w:rsidP="006C7370">
            <w:pPr>
              <w:tabs>
                <w:tab w:val="right" w:pos="10080"/>
              </w:tabs>
              <w:spacing w:before="120"/>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266C4A3" w14:textId="77777777" w:rsidR="00190EB4" w:rsidRPr="00190EB4" w:rsidRDefault="00190EB4" w:rsidP="008E0292">
            <w:pPr>
              <w:tabs>
                <w:tab w:val="right" w:pos="7740"/>
                <w:tab w:val="left" w:pos="7920"/>
                <w:tab w:val="right" w:pos="10047"/>
              </w:tabs>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Wingdings" w:eastAsia="Wingdings" w:hAnsi="Wingdings" w:cs="Wingdings"/>
                <w:color w:val="0000FF"/>
                <w:spacing w:val="-3"/>
                <w:sz w:val="36"/>
                <w:szCs w:val="36"/>
              </w:rPr>
              <w:t>?</w:t>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3C11EA92" w14:textId="77777777" w:rsidR="00190EB4" w:rsidRPr="00190EB4" w:rsidRDefault="00190EB4" w:rsidP="00190EB4">
      <w:pPr>
        <w:tabs>
          <w:tab w:val="center" w:pos="5220"/>
        </w:tabs>
        <w:rPr>
          <w:rFonts w:ascii="Calibri" w:hAnsi="Calibri" w:cs="Calibri"/>
          <w:sz w:val="14"/>
          <w:szCs w:val="16"/>
        </w:rPr>
      </w:pPr>
    </w:p>
    <w:p w14:paraId="1660BB15" w14:textId="77777777" w:rsidR="00190EB4" w:rsidRPr="00190EB4" w:rsidRDefault="00190EB4" w:rsidP="00190EB4">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17F5D884" w14:textId="77777777" w:rsidR="00190EB4" w:rsidRPr="00190EB4" w:rsidRDefault="00190EB4" w:rsidP="00190EB4">
      <w:pPr>
        <w:rPr>
          <w:rFonts w:ascii="Calibri" w:hAnsi="Calibri" w:cs="Calibri"/>
          <w:sz w:val="14"/>
        </w:rPr>
      </w:pPr>
    </w:p>
    <w:p w14:paraId="43EC2F21" w14:textId="77777777" w:rsidR="00190EB4" w:rsidRPr="00190EB4" w:rsidRDefault="00190EB4" w:rsidP="00706622">
      <w:pPr>
        <w:tabs>
          <w:tab w:val="left" w:pos="4728"/>
          <w:tab w:val="left" w:pos="5459"/>
          <w:tab w:val="right" w:pos="10080"/>
        </w:tabs>
        <w:spacing w:line="360" w:lineRule="auto"/>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56D8D888" w14:textId="77777777" w:rsidR="00190EB4" w:rsidRPr="00190EB4" w:rsidRDefault="00190EB4" w:rsidP="0070662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4F605EAA" w14:textId="796EEB70" w:rsidR="002E1805" w:rsidRDefault="00190EB4" w:rsidP="00706622">
      <w:pPr>
        <w:tabs>
          <w:tab w:val="left" w:pos="7020"/>
        </w:tabs>
        <w:rPr>
          <w:rFonts w:ascii="Calibri" w:hAnsi="Calibri" w:cs="Calibri"/>
          <w:b/>
          <w:sz w:val="22"/>
          <w:u w:val="single"/>
        </w:rPr>
      </w:pPr>
      <w:bookmarkStart w:id="116" w:name="Prime_Bidder_Signature"/>
      <w:r w:rsidRPr="00190EB4">
        <w:rPr>
          <w:rFonts w:ascii="Calibri" w:hAnsi="Calibri" w:cs="Calibri"/>
          <w:b/>
          <w:bCs/>
          <w:sz w:val="22"/>
        </w:rPr>
        <w:t>Bidder Signature:</w:t>
      </w:r>
      <w:r w:rsidRPr="00190EB4">
        <w:rPr>
          <w:rFonts w:ascii="Calibri" w:hAnsi="Calibri" w:cs="Calibri"/>
          <w:sz w:val="22"/>
        </w:rPr>
        <w:t xml:space="preserve"> </w:t>
      </w:r>
      <w:bookmarkEnd w:id="116"/>
      <w:r w:rsidRPr="00190EB4">
        <w:rPr>
          <w:rFonts w:ascii="Wingdings" w:eastAsia="Wingdings" w:hAnsi="Wingdings" w:cs="Wingdings"/>
          <w:color w:val="0000FF"/>
          <w:spacing w:val="-3"/>
          <w:sz w:val="36"/>
          <w:szCs w:val="36"/>
        </w:rPr>
        <w:t>?</w:t>
      </w:r>
      <w:r w:rsidRPr="00190EB4">
        <w:rPr>
          <w:rFonts w:ascii="Calibri" w:hAnsi="Calibri" w:cs="Calibri"/>
          <w:spacing w:val="-3"/>
          <w:sz w:val="36"/>
          <w:szCs w:val="36"/>
          <w:u w:val="single"/>
        </w:rPr>
        <w:tab/>
      </w:r>
      <w:r w:rsidRPr="00190EB4">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00A47B7B">
        <w:rPr>
          <w:rFonts w:ascii="Calibri" w:hAnsi="Calibri" w:cs="Calibri"/>
          <w:b/>
          <w:sz w:val="22"/>
          <w:u w:val="single"/>
        </w:rPr>
        <w:tab/>
      </w:r>
      <w:r w:rsidR="00A47B7B">
        <w:rPr>
          <w:rFonts w:ascii="Calibri" w:hAnsi="Calibri" w:cs="Calibri"/>
          <w:b/>
          <w:sz w:val="22"/>
          <w:u w:val="single"/>
        </w:rPr>
        <w:tab/>
      </w:r>
    </w:p>
    <w:p w14:paraId="04BEC4F0" w14:textId="77777777" w:rsidR="00112447" w:rsidRDefault="00112447" w:rsidP="00706622">
      <w:pPr>
        <w:tabs>
          <w:tab w:val="left" w:pos="7020"/>
        </w:tabs>
        <w:rPr>
          <w:rFonts w:ascii="Calibri" w:hAnsi="Calibri" w:cs="Calibri"/>
          <w:b/>
          <w:sz w:val="22"/>
          <w:u w:val="single"/>
        </w:rPr>
      </w:pPr>
    </w:p>
    <w:p w14:paraId="265D20B4" w14:textId="77777777" w:rsidR="00CD5975" w:rsidRPr="00E74B14" w:rsidRDefault="00CD5975" w:rsidP="00CD5975">
      <w:pPr>
        <w:pStyle w:val="Heading4"/>
        <w:shd w:val="clear" w:color="auto" w:fill="DEEAF6" w:themeFill="accent5" w:themeFillTint="33"/>
        <w:jc w:val="left"/>
      </w:pPr>
      <w:r w:rsidRPr="006648CF">
        <w:t>TABLE OF CONTENTS</w:t>
      </w:r>
    </w:p>
    <w:p w14:paraId="5DBC7088" w14:textId="77777777" w:rsidR="00CD5975" w:rsidRPr="002372AF" w:rsidRDefault="00CD5975" w:rsidP="00CD5975"/>
    <w:p w14:paraId="2135F4C3" w14:textId="77777777" w:rsidR="00CD5975" w:rsidRPr="00F84318" w:rsidRDefault="00CD5975" w:rsidP="00CD5975">
      <w:pPr>
        <w:jc w:val="both"/>
        <w:rPr>
          <w:rFonts w:ascii="Calibri" w:hAnsi="Calibri" w:cs="Calibri"/>
          <w:szCs w:val="24"/>
        </w:rPr>
      </w:pPr>
      <w:r w:rsidRPr="00F84318">
        <w:rPr>
          <w:rFonts w:ascii="Calibri" w:hAnsi="Calibri" w:cs="Calibri"/>
          <w:b/>
          <w:szCs w:val="24"/>
        </w:rPr>
        <w:t>Instructions</w:t>
      </w:r>
      <w:r w:rsidRPr="00F84318">
        <w:rPr>
          <w:rFonts w:ascii="Calibri" w:hAnsi="Calibri" w:cs="Calibri"/>
          <w:szCs w:val="24"/>
        </w:rPr>
        <w:t xml:space="preserve">:  </w:t>
      </w:r>
      <w:r w:rsidRPr="00F84318">
        <w:rPr>
          <w:rFonts w:ascii="Calibri" w:hAnsi="Calibri" w:cs="Calibri"/>
          <w:szCs w:val="24"/>
          <w:u w:val="single"/>
        </w:rPr>
        <w:t>This page must be included as part of the Bid Response Packet</w:t>
      </w:r>
      <w:r w:rsidRPr="00F84318">
        <w:rPr>
          <w:rFonts w:ascii="Calibri" w:hAnsi="Calibri" w:cs="Calibri"/>
          <w:szCs w:val="24"/>
        </w:rPr>
        <w:t>.</w:t>
      </w:r>
    </w:p>
    <w:p w14:paraId="2DFBB123" w14:textId="77777777" w:rsidR="00CD5975" w:rsidRPr="00F84318" w:rsidRDefault="00CD5975" w:rsidP="00CD5975">
      <w:pPr>
        <w:jc w:val="both"/>
        <w:rPr>
          <w:rFonts w:ascii="Calibri" w:hAnsi="Calibri" w:cs="Calibri"/>
          <w:szCs w:val="24"/>
        </w:rPr>
      </w:pPr>
    </w:p>
    <w:p w14:paraId="2BC74C74" w14:textId="77777777" w:rsidR="00CD5975" w:rsidRPr="00F84318" w:rsidRDefault="00CD5975" w:rsidP="00CD5975">
      <w:pPr>
        <w:jc w:val="both"/>
        <w:rPr>
          <w:rFonts w:ascii="Calibri" w:hAnsi="Calibri" w:cs="Calibri"/>
          <w:szCs w:val="24"/>
        </w:rPr>
      </w:pPr>
      <w:r w:rsidRPr="00F84318">
        <w:rPr>
          <w:rFonts w:ascii="Calibri" w:hAnsi="Calibri" w:cs="Calibri"/>
          <w:color w:val="FF0000"/>
          <w:szCs w:val="24"/>
        </w:rPr>
        <w:t>Bidder shall remove this page</w:t>
      </w:r>
      <w:r w:rsidRPr="00F84318">
        <w:rPr>
          <w:rFonts w:ascii="Calibri" w:hAnsi="Calibri" w:cs="Calibri"/>
          <w:szCs w:val="24"/>
        </w:rPr>
        <w:t xml:space="preserve"> and replace it with a </w:t>
      </w:r>
      <w:r w:rsidRPr="00335ECC">
        <w:rPr>
          <w:rFonts w:ascii="Calibri" w:hAnsi="Calibri" w:cs="Calibri"/>
          <w:b/>
          <w:szCs w:val="24"/>
        </w:rPr>
        <w:t>Table of Contents</w:t>
      </w:r>
      <w:r w:rsidRPr="00F84318">
        <w:rPr>
          <w:rFonts w:ascii="Calibri" w:hAnsi="Calibri" w:cs="Calibri"/>
          <w:szCs w:val="24"/>
        </w:rPr>
        <w:t xml:space="preserve"> listing the individual sections of the proposal and their corresponding page numbers. Tabs should separate each of the individual sections. The page(s) inserted shall be clearly marked </w:t>
      </w:r>
      <w:r w:rsidRPr="00335ECC">
        <w:rPr>
          <w:rFonts w:ascii="Calibri" w:hAnsi="Calibri" w:cs="Calibri"/>
          <w:b/>
          <w:bCs/>
          <w:iCs/>
          <w:szCs w:val="24"/>
        </w:rPr>
        <w:t>Table of Contents</w:t>
      </w:r>
      <w:r w:rsidRPr="00F84318">
        <w:rPr>
          <w:rFonts w:ascii="Calibri" w:hAnsi="Calibri" w:cs="Calibri"/>
          <w:szCs w:val="24"/>
        </w:rPr>
        <w:t>.</w:t>
      </w:r>
    </w:p>
    <w:p w14:paraId="17CCD596" w14:textId="77777777" w:rsidR="00CD5975" w:rsidRDefault="00CD5975" w:rsidP="00CD5975">
      <w:pPr>
        <w:jc w:val="both"/>
        <w:rPr>
          <w:rFonts w:ascii="Calibri" w:hAnsi="Calibri" w:cs="Calibri"/>
          <w:szCs w:val="24"/>
        </w:rPr>
      </w:pPr>
    </w:p>
    <w:p w14:paraId="282A8DFF" w14:textId="77777777" w:rsidR="00CD5975" w:rsidRPr="00F84318" w:rsidRDefault="00CD5975" w:rsidP="00CD5975">
      <w:pPr>
        <w:jc w:val="both"/>
        <w:rPr>
          <w:rFonts w:ascii="Calibri" w:hAnsi="Calibri" w:cs="Calibri"/>
          <w:szCs w:val="24"/>
        </w:rPr>
      </w:pPr>
    </w:p>
    <w:p w14:paraId="03963373" w14:textId="77777777" w:rsidR="00CD5975" w:rsidRPr="00F84318" w:rsidRDefault="00CD5975" w:rsidP="00CD5975">
      <w:pPr>
        <w:jc w:val="both"/>
        <w:rPr>
          <w:rFonts w:ascii="Calibri" w:hAnsi="Calibri" w:cs="Calibri"/>
          <w:szCs w:val="24"/>
        </w:rPr>
      </w:pPr>
      <w:r w:rsidRPr="00F84318">
        <w:rPr>
          <w:rFonts w:ascii="Calibri" w:hAnsi="Calibri" w:cs="Calibri"/>
          <w:b/>
          <w:szCs w:val="24"/>
        </w:rPr>
        <w:t>Maximum Length</w:t>
      </w:r>
      <w:r w:rsidRPr="00F84318">
        <w:rPr>
          <w:rFonts w:ascii="Calibri" w:hAnsi="Calibri" w:cs="Calibri"/>
          <w:b/>
          <w:bCs/>
          <w:szCs w:val="24"/>
        </w:rPr>
        <w:t xml:space="preserve">:  </w:t>
      </w:r>
      <w:r>
        <w:rPr>
          <w:rFonts w:ascii="Calibri" w:hAnsi="Calibri" w:cs="Calibri"/>
          <w:b/>
          <w:bCs/>
          <w:szCs w:val="24"/>
        </w:rPr>
        <w:t>two (</w:t>
      </w:r>
      <w:r w:rsidRPr="00F84318">
        <w:rPr>
          <w:rFonts w:ascii="Calibri" w:hAnsi="Calibri" w:cs="Calibri"/>
          <w:b/>
          <w:bCs/>
          <w:szCs w:val="24"/>
        </w:rPr>
        <w:t>2</w:t>
      </w:r>
      <w:r>
        <w:rPr>
          <w:rFonts w:ascii="Calibri" w:hAnsi="Calibri" w:cs="Calibri"/>
          <w:b/>
          <w:bCs/>
          <w:szCs w:val="24"/>
        </w:rPr>
        <w:t>)</w:t>
      </w:r>
      <w:r w:rsidRPr="00F84318">
        <w:rPr>
          <w:rFonts w:ascii="Calibri" w:hAnsi="Calibri" w:cs="Calibri"/>
          <w:b/>
          <w:bCs/>
          <w:szCs w:val="24"/>
        </w:rPr>
        <w:t xml:space="preserve"> pages</w:t>
      </w:r>
    </w:p>
    <w:p w14:paraId="571F5C4E" w14:textId="77777777" w:rsidR="00112447" w:rsidRDefault="00112447" w:rsidP="00706622">
      <w:pPr>
        <w:tabs>
          <w:tab w:val="left" w:pos="7020"/>
        </w:tabs>
      </w:pPr>
    </w:p>
    <w:p w14:paraId="0A7FA5DB" w14:textId="7386825B" w:rsidR="005114FC" w:rsidRDefault="005114FC">
      <w:pPr>
        <w:rPr>
          <w:sz w:val="2"/>
          <w:szCs w:val="2"/>
        </w:rPr>
      </w:pPr>
      <w:r>
        <w:rPr>
          <w:sz w:val="2"/>
          <w:szCs w:val="2"/>
        </w:rPr>
        <w:br w:type="page"/>
      </w:r>
    </w:p>
    <w:p w14:paraId="0A43DCF7" w14:textId="77777777" w:rsidR="002E1805" w:rsidRDefault="002E1805">
      <w:pPr>
        <w:rPr>
          <w:sz w:val="2"/>
          <w:szCs w:val="2"/>
        </w:rPr>
      </w:pPr>
    </w:p>
    <w:p w14:paraId="592EDE6E" w14:textId="77777777" w:rsidR="00112447" w:rsidRDefault="00112447">
      <w:pPr>
        <w:rPr>
          <w:sz w:val="2"/>
          <w:szCs w:val="2"/>
        </w:rPr>
      </w:pPr>
    </w:p>
    <w:p w14:paraId="7C760DB0" w14:textId="77777777" w:rsidR="00112447" w:rsidRDefault="00112447">
      <w:pPr>
        <w:rPr>
          <w:sz w:val="2"/>
          <w:szCs w:val="2"/>
        </w:rPr>
      </w:pPr>
    </w:p>
    <w:p w14:paraId="4CE8DC7E" w14:textId="77777777" w:rsidR="00112447" w:rsidRDefault="00112447">
      <w:pPr>
        <w:rPr>
          <w:sz w:val="2"/>
          <w:szCs w:val="2"/>
        </w:rPr>
      </w:pPr>
    </w:p>
    <w:p w14:paraId="3BEFDD68" w14:textId="77777777" w:rsidR="00112447" w:rsidRDefault="00112447">
      <w:pPr>
        <w:rPr>
          <w:sz w:val="2"/>
          <w:szCs w:val="2"/>
        </w:rPr>
      </w:pPr>
    </w:p>
    <w:p w14:paraId="6062BA34" w14:textId="77777777" w:rsidR="00112447" w:rsidRDefault="00112447">
      <w:pPr>
        <w:rPr>
          <w:sz w:val="2"/>
          <w:szCs w:val="2"/>
        </w:rPr>
      </w:pPr>
    </w:p>
    <w:p w14:paraId="6316255A" w14:textId="77777777" w:rsidR="00112447" w:rsidRDefault="00112447">
      <w:pPr>
        <w:rPr>
          <w:sz w:val="2"/>
          <w:szCs w:val="2"/>
        </w:rPr>
      </w:pPr>
    </w:p>
    <w:p w14:paraId="3CB14422" w14:textId="77777777" w:rsidR="00112447" w:rsidRPr="002E1805" w:rsidRDefault="00112447">
      <w:pPr>
        <w:rPr>
          <w:sz w:val="2"/>
          <w:szCs w:val="2"/>
        </w:rPr>
      </w:pPr>
    </w:p>
    <w:p w14:paraId="49BF30C5" w14:textId="709B757A" w:rsidR="00D8469B" w:rsidRPr="007A006B" w:rsidRDefault="00D8469B" w:rsidP="00BB6DA3">
      <w:pPr>
        <w:pStyle w:val="Heading4"/>
        <w:shd w:val="clear" w:color="auto" w:fill="DEEAF6" w:themeFill="accent5" w:themeFillTint="33"/>
        <w:jc w:val="left"/>
      </w:pPr>
      <w:r w:rsidRPr="00BB6DA3">
        <w:t>BIDDER MINIMUM QUALIFICATIONS</w:t>
      </w:r>
      <w:r>
        <w:tab/>
      </w:r>
    </w:p>
    <w:p w14:paraId="67469415" w14:textId="77777777" w:rsidR="00111493" w:rsidRDefault="00111493" w:rsidP="00111493">
      <w:pPr>
        <w:jc w:val="both"/>
        <w:rPr>
          <w:rFonts w:ascii="Calibri" w:hAnsi="Calibri" w:cs="Calibri"/>
          <w:b/>
        </w:rPr>
      </w:pPr>
    </w:p>
    <w:p w14:paraId="40EE18BC" w14:textId="28A86637" w:rsidR="00111493" w:rsidRPr="00374B62" w:rsidRDefault="00D0212C" w:rsidP="00111493">
      <w:pPr>
        <w:jc w:val="both"/>
        <w:rPr>
          <w:rFonts w:ascii="Calibri" w:hAnsi="Calibri" w:cs="Calibri"/>
          <w:szCs w:val="24"/>
        </w:rPr>
      </w:pPr>
      <w:r w:rsidRPr="00266DFB">
        <w:rPr>
          <w:rFonts w:ascii="Calibri" w:hAnsi="Calibri" w:cs="Calibri"/>
          <w:b/>
        </w:rPr>
        <w:t>Instructions:</w:t>
      </w:r>
      <w:r w:rsidRPr="00266DFB">
        <w:rPr>
          <w:rFonts w:ascii="Calibri" w:hAnsi="Calibri" w:cs="Calibri"/>
        </w:rPr>
        <w:t xml:space="preserve"> </w:t>
      </w:r>
      <w:r w:rsidR="00111493" w:rsidRPr="00374B62">
        <w:rPr>
          <w:rFonts w:ascii="Calibri" w:hAnsi="Calibri" w:cs="Calibri"/>
          <w:szCs w:val="24"/>
          <w:u w:val="single"/>
        </w:rPr>
        <w:t xml:space="preserve">This </w:t>
      </w:r>
      <w:r w:rsidR="00CF5D88">
        <w:rPr>
          <w:rFonts w:ascii="Calibri" w:hAnsi="Calibri" w:cs="Calibri"/>
          <w:szCs w:val="24"/>
          <w:u w:val="single"/>
        </w:rPr>
        <w:t xml:space="preserve">section </w:t>
      </w:r>
      <w:r w:rsidR="00111493" w:rsidRPr="00374B62">
        <w:rPr>
          <w:rFonts w:ascii="Calibri" w:hAnsi="Calibri" w:cs="Calibri"/>
          <w:szCs w:val="24"/>
          <w:u w:val="single"/>
        </w:rPr>
        <w:t>must be included as part of the Bid Response Packet</w:t>
      </w:r>
      <w:r w:rsidR="00111493" w:rsidRPr="00374B62">
        <w:rPr>
          <w:rFonts w:ascii="Calibri" w:hAnsi="Calibri" w:cs="Calibri"/>
          <w:szCs w:val="24"/>
        </w:rPr>
        <w:t xml:space="preserve">. </w:t>
      </w:r>
    </w:p>
    <w:p w14:paraId="0E99424A" w14:textId="0937C5A2" w:rsidR="00D0212C" w:rsidRPr="00266DFB" w:rsidRDefault="00D0212C" w:rsidP="00D0212C">
      <w:pPr>
        <w:spacing w:before="240" w:after="240"/>
        <w:rPr>
          <w:rFonts w:ascii="Calibri" w:hAnsi="Calibri" w:cs="Calibri"/>
        </w:rPr>
      </w:pPr>
      <w:r w:rsidRPr="00266DFB">
        <w:rPr>
          <w:rFonts w:ascii="Calibri" w:hAnsi="Calibri" w:cs="Calibri"/>
        </w:rPr>
        <w:t xml:space="preserve">Bidder </w:t>
      </w:r>
      <w:r w:rsidR="00CA0CEF">
        <w:rPr>
          <w:rFonts w:ascii="Calibri" w:hAnsi="Calibri" w:cs="Calibri"/>
        </w:rPr>
        <w:t>must</w:t>
      </w:r>
      <w:r w:rsidRPr="00266DFB">
        <w:rPr>
          <w:rFonts w:ascii="Calibri" w:hAnsi="Calibri" w:cs="Calibri"/>
        </w:rPr>
        <w:t xml:space="preserve"> respond and/or provide support documentation </w:t>
      </w:r>
      <w:r w:rsidR="006B4DC6">
        <w:rPr>
          <w:rFonts w:ascii="Calibri" w:hAnsi="Calibri" w:cs="Calibri"/>
        </w:rPr>
        <w:t>that fulfills</w:t>
      </w:r>
      <w:r w:rsidRPr="00266DFB">
        <w:rPr>
          <w:rFonts w:ascii="Calibri" w:hAnsi="Calibri" w:cs="Calibri"/>
        </w:rPr>
        <w:t xml:space="preserve"> all the minimum qualifications</w:t>
      </w:r>
      <w:r w:rsidR="000B6ED1">
        <w:rPr>
          <w:rFonts w:ascii="Calibri" w:hAnsi="Calibri" w:cs="Calibri"/>
        </w:rPr>
        <w:t xml:space="preserve"> as identified in the RFP documents</w:t>
      </w:r>
      <w:r w:rsidRPr="00266DFB">
        <w:rPr>
          <w:rFonts w:ascii="Calibri" w:hAnsi="Calibri" w:cs="Calibri"/>
        </w:rPr>
        <w:t xml:space="preserve">. </w:t>
      </w:r>
    </w:p>
    <w:p w14:paraId="22CED792" w14:textId="77777777" w:rsidR="00ED3FBD" w:rsidRPr="00CF260F" w:rsidRDefault="00ED3FBD" w:rsidP="00A84D6C">
      <w:pPr>
        <w:pStyle w:val="Item1"/>
        <w:numPr>
          <w:ilvl w:val="2"/>
          <w:numId w:val="33"/>
        </w:numPr>
        <w:ind w:left="720" w:hanging="720"/>
      </w:pPr>
      <w:r w:rsidRPr="00716254">
        <w:t xml:space="preserve">Bidder </w:t>
      </w:r>
      <w:r>
        <w:t>must</w:t>
      </w:r>
      <w:r w:rsidRPr="00716254">
        <w:t xml:space="preserve"> be regularly and continuously engaged in the business of </w:t>
      </w:r>
      <w:r>
        <w:t xml:space="preserve">Food Recovery Services in Alameda County </w:t>
      </w:r>
      <w:r w:rsidRPr="00716254">
        <w:t xml:space="preserve">for at least </w:t>
      </w:r>
      <w:r>
        <w:t xml:space="preserve">two (2) </w:t>
      </w:r>
      <w:r w:rsidRPr="00716254">
        <w:t xml:space="preserve">years, </w:t>
      </w:r>
      <w:r w:rsidRPr="00CF260F">
        <w:t xml:space="preserve">which must be clearly stated or demonstrated in the bid response. </w:t>
      </w:r>
      <w:r w:rsidRPr="00ED3FBD">
        <w:rPr>
          <w:color w:val="FFFFFF"/>
        </w:rPr>
        <w:t>OR</w:t>
      </w:r>
    </w:p>
    <w:p w14:paraId="7430B249" w14:textId="61533415" w:rsidR="00ED3FBD" w:rsidRPr="00AE0BC6" w:rsidRDefault="00ED3FBD" w:rsidP="00BB6DA3">
      <w:pPr>
        <w:pStyle w:val="Item1"/>
        <w:ind w:left="720" w:hanging="720"/>
      </w:pPr>
      <w:r w:rsidRPr="00AE0BC6">
        <w:t xml:space="preserve">Bidders without this experience may partner with other vendor(s) to submit a single bid as a partnership. Partnering vendors </w:t>
      </w:r>
      <w:r>
        <w:t>must</w:t>
      </w:r>
      <w:r w:rsidRPr="00AE0BC6">
        <w:t xml:space="preserve"> be regularly and continuously engaged in the business of providing </w:t>
      </w:r>
      <w:r>
        <w:t>Food Recovery Services</w:t>
      </w:r>
      <w:r w:rsidRPr="00AE0BC6">
        <w:t xml:space="preserve"> </w:t>
      </w:r>
      <w:r>
        <w:t xml:space="preserve">in Alameda County </w:t>
      </w:r>
      <w:r w:rsidRPr="00AE0BC6">
        <w:t xml:space="preserve">for </w:t>
      </w:r>
      <w:r>
        <w:t>the last</w:t>
      </w:r>
      <w:r w:rsidRPr="003177E2">
        <w:t xml:space="preserve"> two (2) years.</w:t>
      </w:r>
      <w:r>
        <w:t xml:space="preserve"> Bidder’s experience and any partnering vendor’s experience </w:t>
      </w:r>
      <w:r w:rsidRPr="001A4A54">
        <w:t>must be clearly stated or demonstrated in the bid response</w:t>
      </w:r>
      <w:r>
        <w:t>.</w:t>
      </w:r>
    </w:p>
    <w:p w14:paraId="2E9FC880" w14:textId="0B8147EF" w:rsidR="00DD275C" w:rsidRPr="00BB6DA3" w:rsidRDefault="00ED3FBD" w:rsidP="00BB6DA3">
      <w:pPr>
        <w:pStyle w:val="Item1"/>
        <w:ind w:left="720" w:hanging="720"/>
        <w:rPr>
          <w:i/>
          <w:iCs/>
        </w:rPr>
      </w:pPr>
      <w:r>
        <w:t>Bidder must demonstrate the ability to distribute the recovered food that is delivered by the Bidder to food insecure individuals and families in Alameda County on its own or have established written agreement(s) with partner organization(s) that will distribute the recovered food that is delivered by the Bidder to food insecure individuals in Alameda County. Bidder or partner organizations should have at least two (2) years of experience distributing groceries and/or prepared meals to food insecure individuals in Alameda County</w:t>
      </w:r>
      <w:r w:rsidR="004F5409">
        <w:t>.</w:t>
      </w:r>
      <w:r w:rsidR="000C37D3">
        <w:t xml:space="preserve"> </w:t>
      </w:r>
      <w:r w:rsidR="000C37D3" w:rsidRPr="00BB6DA3">
        <w:rPr>
          <w:i/>
          <w:iCs/>
        </w:rPr>
        <w:t>(</w:t>
      </w:r>
      <w:r w:rsidR="004F5409" w:rsidRPr="00BB6DA3">
        <w:rPr>
          <w:i/>
          <w:iCs/>
        </w:rPr>
        <w:t>P</w:t>
      </w:r>
      <w:r w:rsidR="00A405E5" w:rsidRPr="00BB6DA3">
        <w:rPr>
          <w:i/>
          <w:iCs/>
        </w:rPr>
        <w:t xml:space="preserve">lease </w:t>
      </w:r>
      <w:r w:rsidR="00AB0F55" w:rsidRPr="00BB6DA3">
        <w:rPr>
          <w:i/>
          <w:iCs/>
        </w:rPr>
        <w:t>respond to</w:t>
      </w:r>
      <w:r w:rsidR="00BC45D0" w:rsidRPr="00BB6DA3">
        <w:rPr>
          <w:i/>
          <w:iCs/>
        </w:rPr>
        <w:t xml:space="preserve"> </w:t>
      </w:r>
      <w:r w:rsidR="00A405E5" w:rsidRPr="00BB6DA3">
        <w:rPr>
          <w:i/>
          <w:iCs/>
        </w:rPr>
        <w:t xml:space="preserve">this item in Question </w:t>
      </w:r>
      <w:r w:rsidR="00335ECC">
        <w:rPr>
          <w:i/>
          <w:iCs/>
        </w:rPr>
        <w:t>1</w:t>
      </w:r>
      <w:r w:rsidR="00A405E5" w:rsidRPr="00BB6DA3">
        <w:rPr>
          <w:i/>
          <w:iCs/>
        </w:rPr>
        <w:t xml:space="preserve"> of the </w:t>
      </w:r>
      <w:r w:rsidR="00A405E5" w:rsidRPr="00BB6DA3">
        <w:rPr>
          <w:b/>
          <w:bCs/>
          <w:i/>
          <w:iCs/>
        </w:rPr>
        <w:t>Relevant</w:t>
      </w:r>
      <w:r w:rsidR="00AB0F55" w:rsidRPr="00BB6DA3">
        <w:rPr>
          <w:b/>
          <w:bCs/>
          <w:i/>
          <w:iCs/>
        </w:rPr>
        <w:t xml:space="preserve"> Experience</w:t>
      </w:r>
      <w:r w:rsidR="00AB0F55" w:rsidRPr="00BB6DA3">
        <w:rPr>
          <w:i/>
          <w:iCs/>
        </w:rPr>
        <w:t xml:space="preserve"> section).</w:t>
      </w:r>
      <w:r w:rsidRPr="00BB6DA3">
        <w:rPr>
          <w:i/>
          <w:iCs/>
        </w:rPr>
        <w:t xml:space="preserve">  </w:t>
      </w:r>
    </w:p>
    <w:p w14:paraId="53BE7B1F" w14:textId="007CA367" w:rsidR="00D0212C" w:rsidRPr="00266DFB" w:rsidRDefault="00ED3FBD" w:rsidP="00BB6DA3">
      <w:pPr>
        <w:pStyle w:val="Item1"/>
        <w:ind w:left="720" w:hanging="720"/>
      </w:pPr>
      <w:r w:rsidRPr="00C74B23">
        <w:t>Bidder must possess all permits, licenses, and professional credentials necessary to supply products and perform services specified under this RFP</w:t>
      </w:r>
      <w:r w:rsidR="00DF7388">
        <w:t xml:space="preserve"> if requested by County</w:t>
      </w:r>
      <w:r w:rsidRPr="00C74B23">
        <w:t>.</w:t>
      </w:r>
    </w:p>
    <w:p w14:paraId="4D862D47" w14:textId="77777777" w:rsidR="00D0212C" w:rsidRPr="00266DFB" w:rsidRDefault="00D0212C" w:rsidP="00D0212C">
      <w:pPr>
        <w:rPr>
          <w:rFonts w:ascii="Calibri" w:hAnsi="Calibri" w:cs="Calibri"/>
        </w:rPr>
      </w:pPr>
    </w:p>
    <w:p w14:paraId="2F83CE8B" w14:textId="4BD26E48" w:rsidR="00F43F6A" w:rsidRDefault="00D0212C" w:rsidP="00F43F6A">
      <w:pPr>
        <w:rPr>
          <w:rFonts w:ascii="Calibri" w:hAnsi="Calibri" w:cs="Calibri"/>
          <w:b/>
          <w:bCs/>
        </w:rPr>
      </w:pPr>
      <w:r w:rsidRPr="006B4DC6">
        <w:rPr>
          <w:rFonts w:ascii="Calibri" w:hAnsi="Calibri" w:cs="Calibri"/>
          <w:b/>
          <w:bCs/>
        </w:rPr>
        <w:t xml:space="preserve">Maximum Length: </w:t>
      </w:r>
      <w:r w:rsidR="000B07DB">
        <w:rPr>
          <w:rFonts w:ascii="Calibri" w:hAnsi="Calibri" w:cs="Calibri"/>
          <w:b/>
          <w:bCs/>
        </w:rPr>
        <w:t>2</w:t>
      </w:r>
      <w:r w:rsidR="002565C6">
        <w:rPr>
          <w:rFonts w:ascii="Calibri" w:hAnsi="Calibri" w:cs="Calibri"/>
          <w:b/>
          <w:bCs/>
        </w:rPr>
        <w:t xml:space="preserve"> Pages </w:t>
      </w:r>
    </w:p>
    <w:p w14:paraId="779A78C7" w14:textId="77777777" w:rsidR="00880CED" w:rsidRDefault="00880CED" w:rsidP="00F43F6A">
      <w:pPr>
        <w:rPr>
          <w:rFonts w:ascii="Calibri" w:hAnsi="Calibri" w:cs="Calibri"/>
          <w:b/>
          <w:bCs/>
        </w:rPr>
      </w:pPr>
    </w:p>
    <w:p w14:paraId="245DF2EF" w14:textId="77777777" w:rsidR="00880CED" w:rsidRDefault="00880CED" w:rsidP="00F43F6A">
      <w:pPr>
        <w:rPr>
          <w:rFonts w:ascii="Calibri" w:hAnsi="Calibri" w:cs="Calibri"/>
          <w:b/>
          <w:bCs/>
        </w:rPr>
      </w:pPr>
    </w:p>
    <w:p w14:paraId="50517313" w14:textId="77777777" w:rsidR="00880CED" w:rsidRDefault="00880CED" w:rsidP="00F43F6A">
      <w:pPr>
        <w:rPr>
          <w:rFonts w:ascii="Calibri" w:hAnsi="Calibri" w:cs="Calibri"/>
          <w:b/>
          <w:bCs/>
        </w:rPr>
      </w:pPr>
    </w:p>
    <w:p w14:paraId="23C5920F" w14:textId="77777777" w:rsidR="00880CED" w:rsidRDefault="00880CED" w:rsidP="00F43F6A">
      <w:pPr>
        <w:rPr>
          <w:rFonts w:ascii="Calibri" w:hAnsi="Calibri" w:cs="Calibri"/>
          <w:b/>
          <w:bCs/>
        </w:rPr>
      </w:pPr>
    </w:p>
    <w:p w14:paraId="73E234A7" w14:textId="77777777" w:rsidR="00880CED" w:rsidRDefault="00880CED" w:rsidP="00F43F6A">
      <w:pPr>
        <w:rPr>
          <w:rFonts w:ascii="Calibri" w:hAnsi="Calibri" w:cs="Calibri"/>
          <w:b/>
          <w:bCs/>
        </w:rPr>
      </w:pPr>
    </w:p>
    <w:p w14:paraId="3F3F6720" w14:textId="77777777" w:rsidR="00880CED" w:rsidRDefault="00880CED" w:rsidP="00F43F6A">
      <w:pPr>
        <w:rPr>
          <w:rFonts w:ascii="Calibri" w:hAnsi="Calibri" w:cs="Calibri"/>
          <w:b/>
          <w:bCs/>
        </w:rPr>
      </w:pPr>
    </w:p>
    <w:p w14:paraId="0F0607D2" w14:textId="77777777" w:rsidR="00880CED" w:rsidRDefault="00880CED" w:rsidP="00F43F6A">
      <w:pPr>
        <w:rPr>
          <w:rFonts w:ascii="Calibri" w:hAnsi="Calibri" w:cs="Calibri"/>
          <w:b/>
          <w:bCs/>
        </w:rPr>
      </w:pPr>
    </w:p>
    <w:p w14:paraId="7E06762F" w14:textId="77777777" w:rsidR="00880CED" w:rsidRDefault="00880CED" w:rsidP="00F43F6A">
      <w:pPr>
        <w:rPr>
          <w:rFonts w:ascii="Calibri" w:hAnsi="Calibri" w:cs="Calibri"/>
          <w:b/>
          <w:bCs/>
        </w:rPr>
      </w:pPr>
    </w:p>
    <w:p w14:paraId="25550C99" w14:textId="77777777" w:rsidR="00880CED" w:rsidRDefault="00880CED" w:rsidP="00F43F6A">
      <w:pPr>
        <w:rPr>
          <w:rFonts w:ascii="Calibri" w:hAnsi="Calibri" w:cs="Calibri"/>
          <w:b/>
          <w:bCs/>
        </w:rPr>
      </w:pPr>
    </w:p>
    <w:p w14:paraId="3167EC0B" w14:textId="77777777" w:rsidR="00880CED" w:rsidRDefault="00880CED" w:rsidP="00F43F6A">
      <w:pPr>
        <w:rPr>
          <w:rFonts w:ascii="Calibri" w:hAnsi="Calibri" w:cs="Calibri"/>
          <w:b/>
          <w:bCs/>
        </w:rPr>
      </w:pPr>
    </w:p>
    <w:p w14:paraId="1EA14DB8" w14:textId="77777777" w:rsidR="00880CED" w:rsidRDefault="00880CED" w:rsidP="00F43F6A">
      <w:pPr>
        <w:rPr>
          <w:rFonts w:ascii="Calibri" w:hAnsi="Calibri" w:cs="Calibri"/>
          <w:b/>
          <w:bCs/>
        </w:rPr>
      </w:pPr>
    </w:p>
    <w:p w14:paraId="007272E3" w14:textId="77777777" w:rsidR="00880CED" w:rsidRDefault="00880CED" w:rsidP="00F43F6A">
      <w:pPr>
        <w:rPr>
          <w:rFonts w:ascii="Calibri" w:hAnsi="Calibri" w:cs="Calibri"/>
          <w:b/>
          <w:bCs/>
        </w:rPr>
      </w:pPr>
    </w:p>
    <w:p w14:paraId="725AB2F9" w14:textId="77777777" w:rsidR="00880CED" w:rsidRDefault="00880CED" w:rsidP="00F43F6A">
      <w:pPr>
        <w:rPr>
          <w:rFonts w:ascii="Calibri" w:hAnsi="Calibri" w:cs="Calibri"/>
          <w:b/>
          <w:bCs/>
        </w:rPr>
      </w:pPr>
    </w:p>
    <w:p w14:paraId="33DE3BF5" w14:textId="77777777" w:rsidR="00880CED" w:rsidRDefault="00880CED" w:rsidP="00F43F6A">
      <w:pPr>
        <w:rPr>
          <w:rFonts w:ascii="Calibri" w:hAnsi="Calibri" w:cs="Calibri"/>
          <w:b/>
          <w:bCs/>
        </w:rPr>
      </w:pPr>
    </w:p>
    <w:p w14:paraId="67403C14" w14:textId="21EE3F73" w:rsidR="00111493" w:rsidRPr="002F0846" w:rsidRDefault="00BA0674" w:rsidP="00111493">
      <w:pPr>
        <w:shd w:val="clear" w:color="auto" w:fill="DEEAF6" w:themeFill="accent5" w:themeFillTint="33"/>
        <w:rPr>
          <w:rFonts w:ascii="Calibri" w:hAnsi="Calibri" w:cs="Calibri"/>
          <w:b/>
          <w:bCs/>
          <w:sz w:val="28"/>
          <w:szCs w:val="28"/>
          <w:highlight w:val="lightGray"/>
        </w:rPr>
      </w:pPr>
      <w:r w:rsidRPr="00BA0674">
        <w:rPr>
          <w:rFonts w:ascii="Calibri" w:hAnsi="Calibri" w:cs="Calibri"/>
          <w:b/>
          <w:bCs/>
          <w:sz w:val="28"/>
          <w:szCs w:val="28"/>
        </w:rPr>
        <w:t>COST</w:t>
      </w:r>
      <w:r w:rsidR="000F5BBF">
        <w:rPr>
          <w:rFonts w:ascii="Calibri" w:hAnsi="Calibri" w:cs="Calibri"/>
          <w:b/>
          <w:bCs/>
          <w:sz w:val="28"/>
          <w:szCs w:val="28"/>
        </w:rPr>
        <w:t xml:space="preserve"> </w:t>
      </w:r>
      <w:r w:rsidRPr="00BA0674">
        <w:rPr>
          <w:rFonts w:ascii="Calibri" w:hAnsi="Calibri" w:cs="Calibri"/>
          <w:b/>
          <w:bCs/>
          <w:sz w:val="28"/>
          <w:szCs w:val="28"/>
        </w:rPr>
        <w:t>/</w:t>
      </w:r>
      <w:r w:rsidR="000F5BBF">
        <w:rPr>
          <w:rFonts w:ascii="Calibri" w:hAnsi="Calibri" w:cs="Calibri"/>
          <w:b/>
          <w:bCs/>
          <w:sz w:val="28"/>
          <w:szCs w:val="28"/>
        </w:rPr>
        <w:t xml:space="preserve"> </w:t>
      </w:r>
      <w:r w:rsidRPr="00BA0674">
        <w:rPr>
          <w:rFonts w:ascii="Calibri" w:hAnsi="Calibri" w:cs="Calibri"/>
          <w:b/>
          <w:bCs/>
          <w:sz w:val="28"/>
          <w:szCs w:val="28"/>
        </w:rPr>
        <w:t>COST EFFICIENCY</w:t>
      </w:r>
      <w:r w:rsidR="000F5BBF">
        <w:rPr>
          <w:rFonts w:ascii="Calibri" w:hAnsi="Calibri" w:cs="Calibri"/>
          <w:b/>
          <w:bCs/>
          <w:sz w:val="28"/>
          <w:szCs w:val="28"/>
        </w:rPr>
        <w:t xml:space="preserve"> </w:t>
      </w:r>
      <w:r w:rsidRPr="00BA0674">
        <w:rPr>
          <w:rFonts w:ascii="Calibri" w:hAnsi="Calibri" w:cs="Calibri"/>
          <w:b/>
          <w:bCs/>
          <w:sz w:val="28"/>
          <w:szCs w:val="28"/>
        </w:rPr>
        <w:t>/</w:t>
      </w:r>
      <w:r w:rsidR="000F5BBF">
        <w:rPr>
          <w:rFonts w:ascii="Calibri" w:hAnsi="Calibri" w:cs="Calibri"/>
          <w:b/>
          <w:bCs/>
          <w:sz w:val="28"/>
          <w:szCs w:val="28"/>
        </w:rPr>
        <w:t xml:space="preserve"> </w:t>
      </w:r>
      <w:r w:rsidRPr="00BA0674">
        <w:rPr>
          <w:rFonts w:ascii="Calibri" w:hAnsi="Calibri" w:cs="Calibri"/>
          <w:b/>
          <w:bCs/>
          <w:sz w:val="28"/>
          <w:szCs w:val="28"/>
        </w:rPr>
        <w:t>FISCAL MANAGEMENT AND MAXIMUM IMPACT</w:t>
      </w:r>
    </w:p>
    <w:p w14:paraId="264DC04E" w14:textId="77777777" w:rsidR="00111493" w:rsidRDefault="00111493" w:rsidP="00111493">
      <w:pPr>
        <w:rPr>
          <w:rFonts w:ascii="Calibri" w:hAnsi="Calibri" w:cs="Calibri"/>
          <w:b/>
          <w:bCs/>
          <w:highlight w:val="lightGray"/>
        </w:rPr>
      </w:pPr>
    </w:p>
    <w:p w14:paraId="0FD73F8A" w14:textId="6FB5C938" w:rsidR="00111493" w:rsidRPr="00374B62" w:rsidRDefault="00111493" w:rsidP="00111493">
      <w:pPr>
        <w:jc w:val="both"/>
        <w:rPr>
          <w:rFonts w:ascii="Calibri" w:hAnsi="Calibri" w:cs="Calibri"/>
          <w:szCs w:val="24"/>
        </w:rPr>
      </w:pPr>
      <w:r w:rsidRPr="00374B62">
        <w:rPr>
          <w:rFonts w:ascii="Calibri" w:hAnsi="Calibri" w:cs="Calibri"/>
          <w:b/>
          <w:szCs w:val="24"/>
        </w:rPr>
        <w:t>Instructions</w:t>
      </w:r>
      <w:r w:rsidRPr="00374B62">
        <w:rPr>
          <w:rFonts w:ascii="Calibri" w:hAnsi="Calibri" w:cs="Calibri"/>
          <w:szCs w:val="24"/>
        </w:rPr>
        <w:t xml:space="preserve">:  </w:t>
      </w:r>
      <w:r w:rsidRPr="00374B62">
        <w:rPr>
          <w:rFonts w:ascii="Calibri" w:hAnsi="Calibri" w:cs="Calibri"/>
          <w:szCs w:val="24"/>
          <w:u w:val="single"/>
        </w:rPr>
        <w:t xml:space="preserve">This </w:t>
      </w:r>
      <w:r w:rsidR="00CF5D88">
        <w:rPr>
          <w:rFonts w:ascii="Calibri" w:hAnsi="Calibri" w:cs="Calibri"/>
          <w:szCs w:val="24"/>
          <w:u w:val="single"/>
        </w:rPr>
        <w:t>section</w:t>
      </w:r>
      <w:r w:rsidRPr="00374B62">
        <w:rPr>
          <w:rFonts w:ascii="Calibri" w:hAnsi="Calibri" w:cs="Calibri"/>
          <w:szCs w:val="24"/>
          <w:u w:val="single"/>
        </w:rPr>
        <w:t xml:space="preserve"> must be included as part of the Bid Response Packet</w:t>
      </w:r>
      <w:r w:rsidRPr="00374B62">
        <w:rPr>
          <w:rFonts w:ascii="Calibri" w:hAnsi="Calibri" w:cs="Calibri"/>
          <w:szCs w:val="24"/>
        </w:rPr>
        <w:t xml:space="preserve">. </w:t>
      </w:r>
    </w:p>
    <w:p w14:paraId="493D05C0" w14:textId="77777777" w:rsidR="00D54F27" w:rsidRPr="00374B62" w:rsidRDefault="00D54F27" w:rsidP="00111493">
      <w:pPr>
        <w:rPr>
          <w:rFonts w:ascii="Calibri" w:hAnsi="Calibri" w:cs="Calibri"/>
          <w:szCs w:val="24"/>
        </w:rPr>
      </w:pPr>
    </w:p>
    <w:p w14:paraId="452546BB" w14:textId="77777777" w:rsidR="00111493" w:rsidRPr="00374B62" w:rsidRDefault="00111493" w:rsidP="00111493">
      <w:pPr>
        <w:rPr>
          <w:rFonts w:ascii="Calibri" w:hAnsi="Calibri" w:cs="Calibri"/>
          <w:szCs w:val="24"/>
        </w:rPr>
      </w:pPr>
      <w:r w:rsidRPr="00374B62">
        <w:rPr>
          <w:rFonts w:ascii="Calibri" w:hAnsi="Calibri" w:cs="Calibri"/>
          <w:szCs w:val="24"/>
        </w:rPr>
        <w:t>Proposals will be evaluated against the RFP specifications and the questions below:</w:t>
      </w:r>
    </w:p>
    <w:p w14:paraId="421759B0" w14:textId="77777777" w:rsidR="00111493" w:rsidRPr="00374B62" w:rsidRDefault="00111493" w:rsidP="00111493">
      <w:pPr>
        <w:rPr>
          <w:rFonts w:ascii="Calibri" w:hAnsi="Calibri" w:cs="Calibri"/>
          <w:szCs w:val="24"/>
        </w:rPr>
      </w:pPr>
    </w:p>
    <w:p w14:paraId="2E607455" w14:textId="2836DB05" w:rsidR="00F136F0" w:rsidRDefault="00ED2B5B" w:rsidP="00A84D6C">
      <w:pPr>
        <w:pStyle w:val="ListParagraph"/>
        <w:numPr>
          <w:ilvl w:val="6"/>
          <w:numId w:val="4"/>
        </w:numPr>
        <w:tabs>
          <w:tab w:val="clear" w:pos="2880"/>
          <w:tab w:val="left" w:pos="720"/>
          <w:tab w:val="num" w:pos="2520"/>
        </w:tabs>
        <w:spacing w:after="240"/>
        <w:ind w:left="720" w:hanging="720"/>
        <w:rPr>
          <w:rFonts w:ascii="Calibri" w:hAnsi="Calibri" w:cs="Calibri"/>
          <w:szCs w:val="24"/>
        </w:rPr>
      </w:pPr>
      <w:r>
        <w:rPr>
          <w:rFonts w:ascii="Calibri" w:hAnsi="Calibri" w:cs="Calibri"/>
          <w:szCs w:val="24"/>
        </w:rPr>
        <w:t>S</w:t>
      </w:r>
      <w:r w:rsidR="00F136F0" w:rsidRPr="00BB6DA3">
        <w:rPr>
          <w:rFonts w:ascii="Calibri" w:hAnsi="Calibri" w:cs="Calibri"/>
          <w:szCs w:val="24"/>
        </w:rPr>
        <w:t xml:space="preserve">ubmit a detailed program operational budget sufficient to support the proposed activities. </w:t>
      </w:r>
    </w:p>
    <w:p w14:paraId="23D86809" w14:textId="01B0D7D4" w:rsidR="00F136F0" w:rsidRDefault="00ED2B5B" w:rsidP="00A84D6C">
      <w:pPr>
        <w:pStyle w:val="ListParagraph"/>
        <w:numPr>
          <w:ilvl w:val="6"/>
          <w:numId w:val="4"/>
        </w:numPr>
        <w:tabs>
          <w:tab w:val="clear" w:pos="2880"/>
          <w:tab w:val="left" w:pos="720"/>
          <w:tab w:val="num" w:pos="2520"/>
        </w:tabs>
        <w:spacing w:after="240"/>
        <w:ind w:left="720" w:hanging="720"/>
        <w:rPr>
          <w:rFonts w:ascii="Calibri" w:hAnsi="Calibri" w:cs="Calibri"/>
          <w:szCs w:val="24"/>
        </w:rPr>
      </w:pPr>
      <w:r>
        <w:rPr>
          <w:rFonts w:ascii="Calibri" w:hAnsi="Calibri" w:cs="Calibri"/>
          <w:szCs w:val="24"/>
        </w:rPr>
        <w:t>D</w:t>
      </w:r>
      <w:r w:rsidR="00F136F0" w:rsidRPr="00BB6DA3">
        <w:rPr>
          <w:rFonts w:ascii="Calibri" w:hAnsi="Calibri" w:cs="Calibri"/>
          <w:szCs w:val="24"/>
        </w:rPr>
        <w:t xml:space="preserve">escribe the fiscal management experience and the fiscal controls that will be used </w:t>
      </w:r>
      <w:r w:rsidR="00074945" w:rsidRPr="00074945">
        <w:rPr>
          <w:rFonts w:ascii="Calibri" w:hAnsi="Calibri" w:cs="Calibri"/>
          <w:szCs w:val="24"/>
        </w:rPr>
        <w:t>to manage and track program expenses effectively, ensuring efficient use of funds</w:t>
      </w:r>
      <w:r w:rsidR="00074945">
        <w:rPr>
          <w:rFonts w:ascii="Calibri" w:hAnsi="Calibri" w:cs="Calibri"/>
          <w:szCs w:val="24"/>
        </w:rPr>
        <w:t>.</w:t>
      </w:r>
    </w:p>
    <w:p w14:paraId="3F4B3B04" w14:textId="3A01FF91" w:rsidR="00111493" w:rsidRPr="00BB6DA3" w:rsidRDefault="00074945" w:rsidP="00A84D6C">
      <w:pPr>
        <w:pStyle w:val="ListParagraph"/>
        <w:numPr>
          <w:ilvl w:val="6"/>
          <w:numId w:val="4"/>
        </w:numPr>
        <w:tabs>
          <w:tab w:val="clear" w:pos="2880"/>
          <w:tab w:val="left" w:pos="720"/>
          <w:tab w:val="num" w:pos="2520"/>
        </w:tabs>
        <w:spacing w:after="240"/>
        <w:ind w:left="720" w:hanging="720"/>
        <w:rPr>
          <w:rFonts w:ascii="Calibri" w:hAnsi="Calibri" w:cs="Calibri"/>
          <w:szCs w:val="24"/>
        </w:rPr>
      </w:pPr>
      <w:r>
        <w:rPr>
          <w:rFonts w:ascii="Calibri" w:hAnsi="Calibri" w:cs="Calibri"/>
          <w:szCs w:val="24"/>
        </w:rPr>
        <w:t>Des</w:t>
      </w:r>
      <w:r w:rsidR="00FB0BFC">
        <w:rPr>
          <w:rFonts w:ascii="Calibri" w:hAnsi="Calibri" w:cs="Calibri"/>
          <w:szCs w:val="24"/>
        </w:rPr>
        <w:t xml:space="preserve">cribe how your </w:t>
      </w:r>
      <w:r w:rsidR="00E158C0">
        <w:rPr>
          <w:rFonts w:ascii="Calibri" w:hAnsi="Calibri" w:cs="Calibri"/>
          <w:szCs w:val="24"/>
        </w:rPr>
        <w:t>organization</w:t>
      </w:r>
      <w:r w:rsidR="00FB0BFC">
        <w:rPr>
          <w:rFonts w:ascii="Calibri" w:hAnsi="Calibri" w:cs="Calibri"/>
          <w:szCs w:val="24"/>
        </w:rPr>
        <w:t xml:space="preserve"> will</w:t>
      </w:r>
      <w:r w:rsidR="00F136F0" w:rsidRPr="00BB6DA3">
        <w:rPr>
          <w:rFonts w:ascii="Calibri" w:hAnsi="Calibri" w:cs="Calibri"/>
          <w:szCs w:val="24"/>
        </w:rPr>
        <w:t xml:space="preserve"> </w:t>
      </w:r>
      <w:r w:rsidR="00FB0BFC">
        <w:rPr>
          <w:rFonts w:ascii="Calibri" w:hAnsi="Calibri" w:cs="Calibri"/>
          <w:szCs w:val="24"/>
        </w:rPr>
        <w:t>aim to s</w:t>
      </w:r>
      <w:r w:rsidR="00F136F0" w:rsidRPr="00BB6DA3">
        <w:rPr>
          <w:rFonts w:ascii="Calibri" w:hAnsi="Calibri" w:cs="Calibri"/>
          <w:szCs w:val="24"/>
        </w:rPr>
        <w:t>cal</w:t>
      </w:r>
      <w:r w:rsidR="00FB0BFC">
        <w:rPr>
          <w:rFonts w:ascii="Calibri" w:hAnsi="Calibri" w:cs="Calibri"/>
          <w:szCs w:val="24"/>
        </w:rPr>
        <w:t>e</w:t>
      </w:r>
      <w:r w:rsidR="00F136F0" w:rsidRPr="00BB6DA3">
        <w:rPr>
          <w:rFonts w:ascii="Calibri" w:hAnsi="Calibri" w:cs="Calibri"/>
          <w:szCs w:val="24"/>
        </w:rPr>
        <w:t xml:space="preserve"> food recovery efforts through increased capacity to efficiently increase recovery and redistribute of surplus edible food.</w:t>
      </w:r>
    </w:p>
    <w:p w14:paraId="4423EB6F" w14:textId="77777777" w:rsidR="00111493" w:rsidRPr="00374B62" w:rsidRDefault="00111493" w:rsidP="00111493">
      <w:pPr>
        <w:contextualSpacing/>
        <w:rPr>
          <w:rFonts w:cstheme="minorHAnsi"/>
          <w:szCs w:val="24"/>
        </w:rPr>
      </w:pPr>
    </w:p>
    <w:p w14:paraId="310BD924" w14:textId="77777777" w:rsidR="00111493" w:rsidRPr="00374B62" w:rsidRDefault="00111493" w:rsidP="00111493">
      <w:pPr>
        <w:contextualSpacing/>
        <w:rPr>
          <w:rFonts w:ascii="Calibri" w:hAnsi="Calibri" w:cs="Calibri"/>
          <w:szCs w:val="24"/>
        </w:rPr>
      </w:pPr>
      <w:r w:rsidRPr="00374B62">
        <w:rPr>
          <w:rFonts w:ascii="Calibri" w:hAnsi="Calibri" w:cs="Calibri"/>
          <w:b/>
          <w:szCs w:val="24"/>
        </w:rPr>
        <w:t>Maximum</w:t>
      </w:r>
      <w:r w:rsidRPr="00374B62">
        <w:rPr>
          <w:rFonts w:ascii="Calibri" w:hAnsi="Calibri" w:cs="Calibri"/>
          <w:szCs w:val="24"/>
        </w:rPr>
        <w:t xml:space="preserve"> </w:t>
      </w:r>
      <w:r w:rsidRPr="00374B62">
        <w:rPr>
          <w:rFonts w:ascii="Calibri" w:hAnsi="Calibri" w:cs="Calibri"/>
          <w:b/>
          <w:szCs w:val="24"/>
        </w:rPr>
        <w:t>Length</w:t>
      </w:r>
      <w:r w:rsidRPr="00374B62">
        <w:rPr>
          <w:rFonts w:ascii="Calibri" w:hAnsi="Calibri" w:cs="Calibri"/>
          <w:b/>
          <w:bCs/>
          <w:szCs w:val="24"/>
        </w:rPr>
        <w:t>:  3 pages</w:t>
      </w:r>
    </w:p>
    <w:p w14:paraId="114C02BD" w14:textId="77777777" w:rsidR="00880CED" w:rsidRDefault="00880CED" w:rsidP="00F43F6A">
      <w:pPr>
        <w:rPr>
          <w:rFonts w:ascii="Calibri" w:hAnsi="Calibri" w:cs="Calibri"/>
          <w:b/>
          <w:bCs/>
        </w:rPr>
      </w:pPr>
    </w:p>
    <w:p w14:paraId="08D408D5" w14:textId="77777777" w:rsidR="00880CED" w:rsidRPr="006B4DC6" w:rsidRDefault="00880CED" w:rsidP="00F43F6A">
      <w:pPr>
        <w:rPr>
          <w:rFonts w:ascii="Calibri" w:hAnsi="Calibri" w:cs="Calibri"/>
          <w:b/>
          <w:bCs/>
        </w:rPr>
      </w:pP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E6B114" w14:textId="49FE63E6" w:rsidR="00D8469B" w:rsidRPr="00D8469B" w:rsidRDefault="00D8469B" w:rsidP="00BB6DA3">
      <w:pPr>
        <w:pStyle w:val="Heading4"/>
        <w:shd w:val="clear" w:color="auto" w:fill="DEEAF6" w:themeFill="accent5" w:themeFillTint="33"/>
        <w:jc w:val="left"/>
      </w:pPr>
      <w:r w:rsidRPr="00BB6DA3">
        <w:t>BID/BUDGET FORM</w:t>
      </w:r>
      <w:r w:rsidRPr="00D8469B">
        <w:tab/>
      </w:r>
    </w:p>
    <w:p w14:paraId="75CC1951" w14:textId="77777777" w:rsidR="00CF5D88" w:rsidRDefault="00CF5D88" w:rsidP="00CF5D88">
      <w:pPr>
        <w:jc w:val="both"/>
        <w:rPr>
          <w:rFonts w:ascii="Calibri" w:hAnsi="Calibri" w:cs="Calibri"/>
          <w:b/>
          <w:szCs w:val="24"/>
        </w:rPr>
      </w:pPr>
    </w:p>
    <w:p w14:paraId="337360FF" w14:textId="65200F7E" w:rsidR="00CF5D88" w:rsidRPr="00BB6DA3" w:rsidRDefault="00F43F6A" w:rsidP="00BB6DA3">
      <w:pPr>
        <w:jc w:val="both"/>
        <w:rPr>
          <w:rFonts w:ascii="Calibri" w:hAnsi="Calibri" w:cs="Calibri"/>
          <w:szCs w:val="24"/>
        </w:rPr>
      </w:pPr>
      <w:r w:rsidRPr="00D8469B">
        <w:rPr>
          <w:rFonts w:ascii="Calibri" w:hAnsi="Calibri" w:cs="Calibri"/>
          <w:b/>
          <w:szCs w:val="24"/>
        </w:rPr>
        <w:t>Instructions</w:t>
      </w:r>
      <w:r w:rsidRPr="00D8469B">
        <w:rPr>
          <w:rFonts w:ascii="Calibri" w:hAnsi="Calibri" w:cs="Calibri"/>
          <w:szCs w:val="24"/>
        </w:rPr>
        <w:t>:</w:t>
      </w:r>
      <w:r w:rsidRPr="00D8469B">
        <w:rPr>
          <w:rFonts w:ascii="Calibri" w:hAnsi="Calibri" w:cs="Calibri"/>
          <w:b/>
          <w:szCs w:val="24"/>
        </w:rPr>
        <w:t xml:space="preserve">  </w:t>
      </w:r>
      <w:r w:rsidR="00CF5D88" w:rsidRPr="00374B62">
        <w:rPr>
          <w:rFonts w:ascii="Calibri" w:hAnsi="Calibri" w:cs="Calibri"/>
          <w:szCs w:val="24"/>
          <w:u w:val="single"/>
        </w:rPr>
        <w:t xml:space="preserve">This </w:t>
      </w:r>
      <w:r w:rsidR="00CF5D88">
        <w:rPr>
          <w:rFonts w:ascii="Calibri" w:hAnsi="Calibri" w:cs="Calibri"/>
          <w:szCs w:val="24"/>
          <w:u w:val="single"/>
        </w:rPr>
        <w:t>section</w:t>
      </w:r>
      <w:r w:rsidR="00CF5D88" w:rsidRPr="00374B62">
        <w:rPr>
          <w:rFonts w:ascii="Calibri" w:hAnsi="Calibri" w:cs="Calibri"/>
          <w:szCs w:val="24"/>
          <w:u w:val="single"/>
        </w:rPr>
        <w:t xml:space="preserve"> must be included as part of the Bid Response Packet</w:t>
      </w:r>
      <w:r w:rsidR="00CF5D88" w:rsidRPr="00374B62">
        <w:rPr>
          <w:rFonts w:ascii="Calibri" w:hAnsi="Calibri" w:cs="Calibri"/>
          <w:szCs w:val="24"/>
        </w:rPr>
        <w:t xml:space="preserve">. </w:t>
      </w:r>
    </w:p>
    <w:p w14:paraId="7FB9BAF9" w14:textId="7B29DD9B" w:rsidR="00F43F6A" w:rsidRPr="00A417EE" w:rsidRDefault="00502F47" w:rsidP="00266DFB">
      <w:pPr>
        <w:pStyle w:val="PlainText"/>
        <w:spacing w:before="240" w:after="240"/>
        <w:rPr>
          <w:rFonts w:ascii="Calibri" w:hAnsi="Calibri" w:cs="Calibri"/>
          <w:b/>
          <w:sz w:val="24"/>
          <w:szCs w:val="24"/>
        </w:rPr>
      </w:pPr>
      <w:r w:rsidRPr="00D8469B">
        <w:rPr>
          <w:rFonts w:ascii="Calibri" w:hAnsi="Calibri" w:cs="Calibri"/>
          <w:sz w:val="24"/>
          <w:szCs w:val="24"/>
        </w:rPr>
        <w:t>Bidder</w:t>
      </w:r>
      <w:r w:rsidR="00F43F6A" w:rsidRPr="00D8469B">
        <w:rPr>
          <w:rFonts w:ascii="Calibri" w:hAnsi="Calibri" w:cs="Calibri"/>
          <w:sz w:val="24"/>
          <w:szCs w:val="24"/>
        </w:rPr>
        <w:t xml:space="preserve"> must use the</w:t>
      </w:r>
      <w:r w:rsidR="000E4294" w:rsidRPr="00D8469B">
        <w:rPr>
          <w:rFonts w:ascii="Calibri" w:hAnsi="Calibri" w:cs="Calibri"/>
          <w:sz w:val="24"/>
          <w:szCs w:val="24"/>
        </w:rPr>
        <w:t xml:space="preserve"> </w:t>
      </w:r>
      <w:r w:rsidR="00A417EE">
        <w:rPr>
          <w:rFonts w:ascii="Calibri" w:hAnsi="Calibri" w:cs="Calibri"/>
          <w:sz w:val="24"/>
          <w:szCs w:val="24"/>
        </w:rPr>
        <w:t xml:space="preserve">County-provided </w:t>
      </w:r>
      <w:r w:rsidR="00F43F6A" w:rsidRPr="00BB6DA3">
        <w:rPr>
          <w:rFonts w:ascii="Calibri" w:hAnsi="Calibri" w:cs="Calibri"/>
          <w:sz w:val="24"/>
          <w:szCs w:val="24"/>
        </w:rPr>
        <w:t>Bid</w:t>
      </w:r>
      <w:r w:rsidR="00E60A65" w:rsidRPr="00BB6DA3">
        <w:rPr>
          <w:rFonts w:ascii="Calibri" w:hAnsi="Calibri" w:cs="Calibri"/>
          <w:sz w:val="24"/>
          <w:szCs w:val="24"/>
        </w:rPr>
        <w:t>/</w:t>
      </w:r>
      <w:r w:rsidR="00682C12" w:rsidRPr="00BB6DA3">
        <w:rPr>
          <w:rFonts w:ascii="Calibri" w:hAnsi="Calibri" w:cs="Calibri"/>
          <w:sz w:val="24"/>
          <w:szCs w:val="24"/>
        </w:rPr>
        <w:t>Budget</w:t>
      </w:r>
      <w:r w:rsidR="00F43F6A" w:rsidRPr="00BB6DA3">
        <w:rPr>
          <w:rFonts w:ascii="Calibri" w:hAnsi="Calibri" w:cs="Calibri"/>
          <w:sz w:val="24"/>
          <w:szCs w:val="24"/>
        </w:rPr>
        <w:t xml:space="preserve"> Form provided below</w:t>
      </w:r>
      <w:r w:rsidR="00C61CE5" w:rsidRPr="00A417EE">
        <w:rPr>
          <w:rFonts w:ascii="Calibri" w:hAnsi="Calibri" w:cs="Calibri"/>
          <w:sz w:val="24"/>
          <w:szCs w:val="24"/>
        </w:rPr>
        <w:t xml:space="preserve"> </w:t>
      </w:r>
      <w:r w:rsidR="00A050AA" w:rsidRPr="00BB6DA3">
        <w:rPr>
          <w:rFonts w:ascii="Calibri" w:hAnsi="Calibri" w:cs="Calibri"/>
          <w:sz w:val="24"/>
          <w:szCs w:val="24"/>
        </w:rPr>
        <w:t xml:space="preserve">or a </w:t>
      </w:r>
      <w:r w:rsidR="00A417EE" w:rsidRPr="00BB6DA3">
        <w:rPr>
          <w:rFonts w:ascii="Calibri" w:hAnsi="Calibri" w:cs="Calibri"/>
          <w:sz w:val="24"/>
          <w:szCs w:val="24"/>
        </w:rPr>
        <w:t>budget template of their own choice.</w:t>
      </w:r>
    </w:p>
    <w:p w14:paraId="1346D0FB" w14:textId="3C409E0D" w:rsidR="00A77B4E" w:rsidRPr="00D8469B" w:rsidRDefault="002970EF" w:rsidP="00266DFB">
      <w:pPr>
        <w:pStyle w:val="PlainText"/>
        <w:spacing w:before="240" w:after="240"/>
        <w:rPr>
          <w:rFonts w:ascii="Calibri" w:hAnsi="Calibri" w:cs="Calibri"/>
          <w:sz w:val="24"/>
          <w:szCs w:val="24"/>
        </w:rPr>
      </w:pPr>
      <w:r w:rsidRPr="00D8469B">
        <w:rPr>
          <w:rFonts w:ascii="Calibri" w:hAnsi="Calibri" w:cs="Calibri"/>
          <w:b/>
          <w:sz w:val="24"/>
          <w:szCs w:val="24"/>
        </w:rPr>
        <w:t>ON THE COUNTY</w:t>
      </w:r>
      <w:r>
        <w:rPr>
          <w:rFonts w:ascii="Calibri" w:hAnsi="Calibri" w:cs="Calibri"/>
          <w:b/>
          <w:sz w:val="24"/>
          <w:szCs w:val="24"/>
        </w:rPr>
        <w:t>-</w:t>
      </w:r>
      <w:r w:rsidRPr="002970EF">
        <w:rPr>
          <w:rFonts w:ascii="Calibri" w:hAnsi="Calibri" w:cs="Calibri"/>
          <w:b/>
          <w:sz w:val="24"/>
          <w:szCs w:val="24"/>
        </w:rPr>
        <w:t xml:space="preserve">PROVIDED </w:t>
      </w:r>
      <w:r w:rsidRPr="00262373">
        <w:rPr>
          <w:rFonts w:ascii="Calibri" w:hAnsi="Calibri" w:cs="Calibri"/>
          <w:b/>
          <w:sz w:val="24"/>
          <w:szCs w:val="24"/>
        </w:rPr>
        <w:t xml:space="preserve">BID/BUDGET </w:t>
      </w:r>
      <w:r w:rsidRPr="002970EF">
        <w:rPr>
          <w:rFonts w:ascii="Calibri" w:hAnsi="Calibri" w:cs="Calibri"/>
          <w:b/>
          <w:sz w:val="24"/>
          <w:szCs w:val="24"/>
        </w:rPr>
        <w:t>FORM</w:t>
      </w:r>
      <w:r w:rsidR="00631C66">
        <w:rPr>
          <w:rFonts w:ascii="Calibri" w:hAnsi="Calibri" w:cs="Calibri"/>
          <w:b/>
          <w:sz w:val="24"/>
          <w:szCs w:val="24"/>
        </w:rPr>
        <w:t xml:space="preserve"> OR BUDGET TEMPLATE OF CHOICE</w:t>
      </w:r>
      <w:r>
        <w:rPr>
          <w:rFonts w:ascii="Calibri" w:hAnsi="Calibri" w:cs="Calibri"/>
          <w:b/>
          <w:sz w:val="24"/>
          <w:szCs w:val="24"/>
        </w:rPr>
        <w:t xml:space="preserve">, </w:t>
      </w:r>
      <w:r w:rsidR="00F43F6A" w:rsidRPr="00D8469B">
        <w:rPr>
          <w:rFonts w:ascii="Calibri" w:hAnsi="Calibri" w:cs="Calibri"/>
          <w:b/>
          <w:sz w:val="24"/>
          <w:szCs w:val="24"/>
        </w:rPr>
        <w:t xml:space="preserve">COST </w:t>
      </w:r>
      <w:r w:rsidR="00CA0CEF" w:rsidRPr="00D8469B">
        <w:rPr>
          <w:rFonts w:ascii="Calibri" w:hAnsi="Calibri" w:cs="Calibri"/>
          <w:b/>
          <w:sz w:val="24"/>
          <w:szCs w:val="24"/>
        </w:rPr>
        <w:t>MUST</w:t>
      </w:r>
      <w:r w:rsidR="00F43F6A" w:rsidRPr="00D8469B">
        <w:rPr>
          <w:rFonts w:ascii="Calibri" w:hAnsi="Calibri" w:cs="Calibri"/>
          <w:b/>
          <w:sz w:val="24"/>
          <w:szCs w:val="24"/>
        </w:rPr>
        <w:t xml:space="preserve"> BE SUBMITTED AS REQUESTED</w:t>
      </w:r>
      <w:r w:rsidR="00631C66">
        <w:rPr>
          <w:rFonts w:ascii="Calibri" w:hAnsi="Calibri" w:cs="Calibri"/>
          <w:b/>
          <w:sz w:val="24"/>
          <w:szCs w:val="24"/>
        </w:rPr>
        <w:t xml:space="preserve"> WITH ALL LINE ITEMS </w:t>
      </w:r>
      <w:r w:rsidR="00A23421">
        <w:rPr>
          <w:rFonts w:ascii="Calibri" w:hAnsi="Calibri" w:cs="Calibri"/>
          <w:b/>
          <w:sz w:val="24"/>
          <w:szCs w:val="24"/>
        </w:rPr>
        <w:t>NECES</w:t>
      </w:r>
      <w:r w:rsidR="0004365E">
        <w:rPr>
          <w:rFonts w:ascii="Calibri" w:hAnsi="Calibri" w:cs="Calibri"/>
          <w:b/>
          <w:sz w:val="24"/>
          <w:szCs w:val="24"/>
        </w:rPr>
        <w:t xml:space="preserve">SARY </w:t>
      </w:r>
      <w:r w:rsidR="00631C66">
        <w:rPr>
          <w:rFonts w:ascii="Calibri" w:hAnsi="Calibri" w:cs="Calibri"/>
          <w:b/>
          <w:sz w:val="24"/>
          <w:szCs w:val="24"/>
        </w:rPr>
        <w:t>FOR RUNNING</w:t>
      </w:r>
      <w:r w:rsidR="00A23421">
        <w:rPr>
          <w:rFonts w:ascii="Calibri" w:hAnsi="Calibri" w:cs="Calibri"/>
          <w:b/>
          <w:sz w:val="24"/>
          <w:szCs w:val="24"/>
        </w:rPr>
        <w:t xml:space="preserve"> THE PROPOSED </w:t>
      </w:r>
      <w:r w:rsidR="00BE0E9B" w:rsidRPr="00BB6DA3">
        <w:rPr>
          <w:rFonts w:ascii="Calibri" w:hAnsi="Calibri" w:cs="Calibri"/>
          <w:b/>
          <w:sz w:val="24"/>
          <w:szCs w:val="24"/>
          <w:u w:val="single"/>
        </w:rPr>
        <w:t>FOOD RECOVERY SERVICES</w:t>
      </w:r>
      <w:r w:rsidR="00BE0E9B">
        <w:rPr>
          <w:rFonts w:ascii="Calibri" w:hAnsi="Calibri" w:cs="Calibri"/>
          <w:b/>
          <w:sz w:val="24"/>
          <w:szCs w:val="24"/>
        </w:rPr>
        <w:t xml:space="preserve"> </w:t>
      </w:r>
      <w:r w:rsidR="00A23421">
        <w:rPr>
          <w:rFonts w:ascii="Calibri" w:hAnsi="Calibri" w:cs="Calibri"/>
          <w:b/>
          <w:sz w:val="24"/>
          <w:szCs w:val="24"/>
        </w:rPr>
        <w:t>PROGRAM SUCCESSFULLY.</w:t>
      </w:r>
    </w:p>
    <w:p w14:paraId="1ECBDDAA" w14:textId="7DC00B6F" w:rsidR="00A77B4E"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Bid </w:t>
      </w:r>
      <w:r w:rsidR="0066489F" w:rsidRPr="00D8469B">
        <w:rPr>
          <w:rFonts w:ascii="Calibri" w:hAnsi="Calibri" w:cs="Calibri"/>
          <w:sz w:val="24"/>
          <w:szCs w:val="24"/>
        </w:rPr>
        <w:t xml:space="preserve">proposals </w:t>
      </w:r>
      <w:r w:rsidRPr="00D8469B">
        <w:rPr>
          <w:rFonts w:ascii="Calibri" w:hAnsi="Calibri" w:cs="Calibri"/>
          <w:sz w:val="24"/>
          <w:szCs w:val="24"/>
        </w:rPr>
        <w:t xml:space="preserve">that do not comply </w:t>
      </w:r>
      <w:r w:rsidR="00A77B4E" w:rsidRPr="00D8469B">
        <w:rPr>
          <w:rFonts w:ascii="Calibri" w:hAnsi="Calibri" w:cs="Calibri"/>
          <w:sz w:val="24"/>
          <w:szCs w:val="24"/>
        </w:rPr>
        <w:t>may be rejected.</w:t>
      </w:r>
    </w:p>
    <w:p w14:paraId="0E038A3E" w14:textId="274BA61C"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The cost quoted </w:t>
      </w:r>
      <w:r w:rsidR="00CA0CEF" w:rsidRPr="00D8469B">
        <w:rPr>
          <w:rFonts w:ascii="Calibri" w:hAnsi="Calibri" w:cs="Calibri"/>
          <w:sz w:val="24"/>
          <w:szCs w:val="24"/>
        </w:rPr>
        <w:t>must</w:t>
      </w:r>
      <w:r w:rsidRPr="00D8469B">
        <w:rPr>
          <w:rFonts w:ascii="Calibri" w:hAnsi="Calibri" w:cs="Calibri"/>
          <w:sz w:val="24"/>
          <w:szCs w:val="24"/>
        </w:rPr>
        <w:t xml:space="preserve"> include all taxes (excluding sales and use tax) and all other charges, including travel expenses</w:t>
      </w:r>
      <w:r w:rsidR="00A77B4E" w:rsidRPr="00D8469B">
        <w:rPr>
          <w:rFonts w:ascii="Calibri" w:hAnsi="Calibri" w:cs="Calibri"/>
          <w:sz w:val="24"/>
          <w:szCs w:val="24"/>
        </w:rPr>
        <w:t xml:space="preserve">.  The </w:t>
      </w:r>
      <w:r w:rsidR="006B4DC6" w:rsidRPr="00D8469B">
        <w:rPr>
          <w:rFonts w:ascii="Calibri" w:hAnsi="Calibri" w:cs="Calibri"/>
          <w:sz w:val="24"/>
          <w:szCs w:val="24"/>
        </w:rPr>
        <w:t>price</w:t>
      </w:r>
      <w:r w:rsidR="00A77B4E" w:rsidRPr="00D8469B">
        <w:rPr>
          <w:rFonts w:ascii="Calibri" w:hAnsi="Calibri" w:cs="Calibri"/>
          <w:sz w:val="24"/>
          <w:szCs w:val="24"/>
        </w:rPr>
        <w:t xml:space="preserve"> quoted will be the </w:t>
      </w:r>
      <w:r w:rsidRPr="00D8469B">
        <w:rPr>
          <w:rFonts w:ascii="Calibri" w:hAnsi="Calibri" w:cs="Calibri"/>
          <w:sz w:val="24"/>
          <w:szCs w:val="24"/>
        </w:rPr>
        <w:t xml:space="preserve">maximum cost the County will pay for the term of any contract </w:t>
      </w:r>
      <w:r w:rsidR="006B4DC6" w:rsidRPr="00D8469B">
        <w:rPr>
          <w:rFonts w:ascii="Calibri" w:hAnsi="Calibri" w:cs="Calibri"/>
          <w:sz w:val="24"/>
          <w:szCs w:val="24"/>
        </w:rPr>
        <w:t>resulting from</w:t>
      </w:r>
      <w:r w:rsidRPr="00D8469B">
        <w:rPr>
          <w:rFonts w:ascii="Calibri" w:hAnsi="Calibri" w:cs="Calibri"/>
          <w:sz w:val="24"/>
          <w:szCs w:val="24"/>
        </w:rPr>
        <w:t xml:space="preserve"> this </w:t>
      </w:r>
      <w:r w:rsidR="00FE3C61" w:rsidRPr="00D8469B">
        <w:rPr>
          <w:rFonts w:ascii="Calibri" w:hAnsi="Calibri" w:cs="Calibri"/>
          <w:sz w:val="24"/>
          <w:szCs w:val="24"/>
        </w:rPr>
        <w:t>RFP</w:t>
      </w:r>
      <w:r w:rsidRPr="00D8469B">
        <w:rPr>
          <w:rFonts w:ascii="Calibri" w:hAnsi="Calibri" w:cs="Calibri"/>
          <w:sz w:val="24"/>
          <w:szCs w:val="24"/>
        </w:rPr>
        <w:t xml:space="preserve">.  </w:t>
      </w:r>
    </w:p>
    <w:p w14:paraId="38DB2AF1" w14:textId="748BE202"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Quantities listed on </w:t>
      </w:r>
      <w:r w:rsidR="0033740C">
        <w:rPr>
          <w:rFonts w:ascii="Calibri" w:hAnsi="Calibri" w:cs="Calibri"/>
          <w:sz w:val="24"/>
          <w:szCs w:val="24"/>
        </w:rPr>
        <w:t>the Bid/Budget form a</w:t>
      </w:r>
      <w:r w:rsidRPr="00D8469B">
        <w:rPr>
          <w:rFonts w:ascii="Calibri" w:hAnsi="Calibri" w:cs="Calibri"/>
          <w:sz w:val="24"/>
          <w:szCs w:val="24"/>
        </w:rPr>
        <w:t>re</w:t>
      </w:r>
      <w:r w:rsidR="008B6B52" w:rsidRPr="00D8469B">
        <w:rPr>
          <w:rFonts w:ascii="Calibri" w:hAnsi="Calibri" w:cs="Calibri"/>
          <w:sz w:val="24"/>
          <w:szCs w:val="24"/>
        </w:rPr>
        <w:t xml:space="preserve"> </w:t>
      </w:r>
      <w:r w:rsidR="00FE0AF4" w:rsidRPr="00D8469B">
        <w:rPr>
          <w:rFonts w:ascii="Calibri" w:hAnsi="Calibri" w:cs="Calibri"/>
          <w:sz w:val="24"/>
          <w:szCs w:val="24"/>
        </w:rPr>
        <w:t>estimates</w:t>
      </w:r>
      <w:r w:rsidR="00A77B4E" w:rsidRPr="00D8469B">
        <w:rPr>
          <w:rFonts w:ascii="Calibri" w:hAnsi="Calibri" w:cs="Calibri"/>
          <w:sz w:val="24"/>
          <w:szCs w:val="24"/>
        </w:rPr>
        <w:t xml:space="preserve"> </w:t>
      </w:r>
      <w:r w:rsidR="00D0212C" w:rsidRPr="00D8469B">
        <w:rPr>
          <w:rFonts w:ascii="Calibri" w:hAnsi="Calibri" w:cs="Calibri"/>
          <w:sz w:val="24"/>
          <w:szCs w:val="24"/>
        </w:rPr>
        <w:t>only;</w:t>
      </w:r>
      <w:r w:rsidR="008B6B52" w:rsidRPr="00D8469B">
        <w:rPr>
          <w:rFonts w:ascii="Calibri" w:hAnsi="Calibri" w:cs="Calibri"/>
          <w:sz w:val="24"/>
          <w:szCs w:val="24"/>
        </w:rPr>
        <w:t xml:space="preserve"> they </w:t>
      </w:r>
      <w:r w:rsidRPr="00D8469B">
        <w:rPr>
          <w:rFonts w:ascii="Calibri" w:hAnsi="Calibri" w:cs="Calibri"/>
          <w:sz w:val="24"/>
          <w:szCs w:val="24"/>
        </w:rPr>
        <w:t>are not to be construed as a commitment</w:t>
      </w:r>
      <w:r w:rsidR="00A77B4E" w:rsidRPr="00D8469B">
        <w:rPr>
          <w:rFonts w:ascii="Calibri" w:hAnsi="Calibri" w:cs="Calibri"/>
          <w:sz w:val="24"/>
          <w:szCs w:val="24"/>
        </w:rPr>
        <w:t xml:space="preserve"> of</w:t>
      </w:r>
      <w:r w:rsidR="008B6B52" w:rsidRPr="00D8469B">
        <w:rPr>
          <w:rFonts w:ascii="Calibri" w:hAnsi="Calibri" w:cs="Calibri"/>
          <w:sz w:val="24"/>
          <w:szCs w:val="24"/>
        </w:rPr>
        <w:t xml:space="preserve"> the County to purchase that quantity</w:t>
      </w:r>
      <w:r w:rsidRPr="00D8469B">
        <w:rPr>
          <w:rFonts w:ascii="Calibri" w:hAnsi="Calibri" w:cs="Calibri"/>
          <w:sz w:val="24"/>
          <w:szCs w:val="24"/>
        </w:rPr>
        <w:t>. No minimum or max</w:t>
      </w:r>
      <w:r w:rsidR="00D0212C" w:rsidRPr="00D8469B">
        <w:rPr>
          <w:rFonts w:ascii="Calibri" w:hAnsi="Calibri" w:cs="Calibri"/>
          <w:sz w:val="24"/>
          <w:szCs w:val="24"/>
        </w:rPr>
        <w:t>imum is guaranteed or implied.</w:t>
      </w:r>
      <w:r w:rsidR="008B6B52" w:rsidRPr="00D8469B">
        <w:rPr>
          <w:rFonts w:ascii="Calibri" w:hAnsi="Calibri" w:cs="Calibri"/>
          <w:sz w:val="24"/>
          <w:szCs w:val="24"/>
        </w:rPr>
        <w:t xml:space="preserve"> The cost quoted will be the price of the items identified, regardless of </w:t>
      </w:r>
      <w:r w:rsidR="006B4DC6" w:rsidRPr="00D8469B">
        <w:rPr>
          <w:rFonts w:ascii="Calibri" w:hAnsi="Calibri" w:cs="Calibri"/>
          <w:sz w:val="24"/>
          <w:szCs w:val="24"/>
        </w:rPr>
        <w:t xml:space="preserve">the </w:t>
      </w:r>
      <w:r w:rsidR="008B6B52" w:rsidRPr="00D8469B">
        <w:rPr>
          <w:rFonts w:ascii="Calibri" w:hAnsi="Calibri" w:cs="Calibri"/>
          <w:sz w:val="24"/>
          <w:szCs w:val="24"/>
        </w:rPr>
        <w:t xml:space="preserve">quantity purchased. </w:t>
      </w:r>
    </w:p>
    <w:p w14:paraId="4B0B1ECA" w14:textId="31AA1348" w:rsidR="00863B24" w:rsidRPr="00D8469B" w:rsidRDefault="00E23E45" w:rsidP="00266DFB">
      <w:pPr>
        <w:spacing w:before="240" w:after="240"/>
        <w:rPr>
          <w:rFonts w:ascii="Calibri" w:hAnsi="Calibri" w:cs="Segoe UI"/>
          <w:color w:val="FFFFFF"/>
          <w:szCs w:val="24"/>
        </w:rPr>
      </w:pPr>
      <w:bookmarkStart w:id="117" w:name="_Hlk160806255"/>
      <w:r w:rsidRPr="002970EF">
        <w:rPr>
          <w:rFonts w:cstheme="minorHAnsi"/>
          <w:szCs w:val="24"/>
        </w:rPr>
        <w:t xml:space="preserve">Bid pricing on all line items is required. </w:t>
      </w:r>
      <w:r w:rsidRPr="002970EF">
        <w:rPr>
          <w:rFonts w:ascii="Calibri" w:hAnsi="Calibri" w:cs="Segoe UI"/>
          <w:szCs w:val="24"/>
        </w:rPr>
        <w:t xml:space="preserve">If the services are to be provided to the County at no cost, enter "0" in the </w:t>
      </w:r>
      <w:r w:rsidR="00BE0E9B">
        <w:rPr>
          <w:rFonts w:ascii="Calibri" w:hAnsi="Calibri" w:cs="Segoe UI"/>
          <w:szCs w:val="24"/>
        </w:rPr>
        <w:t>associated</w:t>
      </w:r>
      <w:r w:rsidRPr="00BB6DA3">
        <w:rPr>
          <w:rFonts w:ascii="Calibri" w:hAnsi="Calibri" w:cs="Segoe UI"/>
          <w:szCs w:val="24"/>
        </w:rPr>
        <w:t xml:space="preserve"> </w:t>
      </w:r>
      <w:r w:rsidRPr="002970EF">
        <w:rPr>
          <w:rFonts w:ascii="Calibri" w:hAnsi="Calibri" w:cs="Segoe UI"/>
          <w:szCs w:val="24"/>
        </w:rPr>
        <w:t>cell</w:t>
      </w:r>
      <w:r w:rsidR="002970EF" w:rsidRPr="002970EF">
        <w:rPr>
          <w:rFonts w:ascii="Calibri" w:hAnsi="Calibri" w:cs="Segoe UI"/>
          <w:szCs w:val="24"/>
        </w:rPr>
        <w:t xml:space="preserve"> - </w:t>
      </w:r>
      <w:r w:rsidRPr="002970EF">
        <w:rPr>
          <w:rFonts w:ascii="Calibri" w:hAnsi="Calibri" w:cs="Segoe UI"/>
          <w:szCs w:val="24"/>
        </w:rPr>
        <w:t xml:space="preserve">do not leave the cell blank. </w:t>
      </w:r>
      <w:r w:rsidRPr="002970EF">
        <w:rPr>
          <w:rFonts w:cstheme="minorHAnsi"/>
          <w:szCs w:val="24"/>
        </w:rPr>
        <w:t>If there are any line items that are not priced, the bid may be considered a partial bid and disqualified. Partial bids are not acceptable</w:t>
      </w:r>
      <w:r w:rsidRPr="002970EF">
        <w:rPr>
          <w:rFonts w:ascii="Calibri" w:hAnsi="Calibri" w:cs="Segoe UI"/>
          <w:szCs w:val="24"/>
        </w:rPr>
        <w:t xml:space="preserve">. </w:t>
      </w:r>
      <w:bookmarkEnd w:id="117"/>
    </w:p>
    <w:p w14:paraId="64FA9934" w14:textId="77777777" w:rsidR="00F43F6A" w:rsidRDefault="00F43F6A" w:rsidP="00F43F6A">
      <w:pPr>
        <w:rPr>
          <w:rFonts w:ascii="Calibri" w:hAnsi="Calibri" w:cs="Calibri"/>
        </w:rPr>
      </w:pPr>
    </w:p>
    <w:p w14:paraId="69278696" w14:textId="77777777" w:rsidR="00BE0E9B" w:rsidRPr="00374B62" w:rsidRDefault="00BE0E9B" w:rsidP="00BE0E9B">
      <w:pPr>
        <w:jc w:val="both"/>
        <w:rPr>
          <w:rFonts w:ascii="Calibri" w:hAnsi="Calibri" w:cs="Calibri"/>
          <w:szCs w:val="24"/>
        </w:rPr>
      </w:pPr>
      <w:r w:rsidRPr="00374B62">
        <w:rPr>
          <w:rFonts w:ascii="Calibri" w:hAnsi="Calibri" w:cs="Calibri"/>
          <w:b/>
          <w:szCs w:val="24"/>
        </w:rPr>
        <w:t>Maximum Length:  There is no page limit for the Bid/Budget Form</w:t>
      </w:r>
      <w:r w:rsidRPr="00374B62">
        <w:rPr>
          <w:rFonts w:ascii="Calibri" w:hAnsi="Calibri" w:cs="Calibri"/>
          <w:szCs w:val="24"/>
        </w:rPr>
        <w:t xml:space="preserve">.  </w:t>
      </w:r>
    </w:p>
    <w:p w14:paraId="7CD44291" w14:textId="145D1AC0" w:rsidR="00F43F6A" w:rsidRPr="00341CE8" w:rsidRDefault="00F43F6A" w:rsidP="00F43F6A">
      <w:pPr>
        <w:rPr>
          <w:rFonts w:ascii="Calibri" w:hAnsi="Calibri" w:cs="Calibri"/>
          <w:color w:val="FFFFFF"/>
          <w:sz w:val="22"/>
          <w:szCs w:val="18"/>
        </w:rPr>
      </w:pPr>
    </w:p>
    <w:p w14:paraId="760ABD58" w14:textId="2FBCACA1" w:rsidR="000C625D" w:rsidRDefault="000C625D">
      <w:pPr>
        <w:rPr>
          <w:rFonts w:ascii="Calibri" w:hAnsi="Calibri" w:cs="Calibri"/>
          <w:color w:val="FFFFFF"/>
        </w:rPr>
      </w:pPr>
      <w:r>
        <w:rPr>
          <w:rFonts w:ascii="Calibri" w:hAnsi="Calibri" w:cs="Calibri"/>
          <w:color w:val="FFFFFF"/>
        </w:rPr>
        <w:br w:type="page"/>
      </w:r>
    </w:p>
    <w:tbl>
      <w:tblPr>
        <w:tblW w:w="8000" w:type="dxa"/>
        <w:jc w:val="center"/>
        <w:tblLook w:val="04A0" w:firstRow="1" w:lastRow="0" w:firstColumn="1" w:lastColumn="0" w:noHBand="0" w:noVBand="1"/>
      </w:tblPr>
      <w:tblGrid>
        <w:gridCol w:w="271"/>
        <w:gridCol w:w="3499"/>
        <w:gridCol w:w="1080"/>
        <w:gridCol w:w="3150"/>
      </w:tblGrid>
      <w:tr w:rsidR="004D0142" w:rsidRPr="004D0142" w14:paraId="5F3E4A05" w14:textId="77777777" w:rsidTr="00BB6DA3">
        <w:trPr>
          <w:trHeight w:val="1240"/>
          <w:jc w:val="center"/>
        </w:trPr>
        <w:tc>
          <w:tcPr>
            <w:tcW w:w="8000" w:type="dxa"/>
            <w:gridSpan w:val="4"/>
            <w:tcBorders>
              <w:top w:val="single" w:sz="8" w:space="0" w:color="auto"/>
              <w:left w:val="single" w:sz="8" w:space="0" w:color="auto"/>
              <w:bottom w:val="single" w:sz="4" w:space="0" w:color="auto"/>
              <w:right w:val="single" w:sz="8" w:space="0" w:color="000000"/>
            </w:tcBorders>
            <w:hideMark/>
          </w:tcPr>
          <w:p w14:paraId="3A0534E7" w14:textId="77777777" w:rsidR="004D0142" w:rsidRPr="00BB6DA3" w:rsidRDefault="004D0142" w:rsidP="00262373">
            <w:pPr>
              <w:ind w:left="67"/>
              <w:jc w:val="center"/>
              <w:rPr>
                <w:rFonts w:cstheme="minorHAnsi"/>
                <w:b/>
                <w:bCs/>
                <w:color w:val="0000FF"/>
                <w:szCs w:val="24"/>
              </w:rPr>
            </w:pPr>
            <w:bookmarkStart w:id="118" w:name="RANGE!A1:F31"/>
            <w:r w:rsidRPr="00BB6DA3">
              <w:rPr>
                <w:rFonts w:cstheme="minorHAnsi"/>
                <w:b/>
                <w:bCs/>
                <w:color w:val="000000"/>
                <w:szCs w:val="24"/>
              </w:rPr>
              <w:t>BID/BUDGET FORM</w:t>
            </w:r>
            <w:r w:rsidRPr="00BB6DA3">
              <w:rPr>
                <w:rFonts w:cstheme="minorHAnsi"/>
                <w:b/>
                <w:bCs/>
                <w:color w:val="000000"/>
                <w:szCs w:val="24"/>
              </w:rPr>
              <w:br/>
              <w:t xml:space="preserve"> RFP No. 2025-SSA-WBA-FRS</w:t>
            </w:r>
            <w:r w:rsidRPr="00BB6DA3">
              <w:rPr>
                <w:rFonts w:cstheme="minorHAnsi"/>
                <w:b/>
                <w:bCs/>
                <w:color w:val="000000"/>
                <w:szCs w:val="24"/>
              </w:rPr>
              <w:br/>
              <w:t>Food Recovery Services</w:t>
            </w:r>
            <w:r w:rsidRPr="00BB6DA3">
              <w:rPr>
                <w:rFonts w:cstheme="minorHAnsi"/>
                <w:b/>
                <w:bCs/>
                <w:color w:val="000000"/>
                <w:szCs w:val="24"/>
              </w:rPr>
              <w:br/>
            </w:r>
            <w:r w:rsidRPr="00BB6DA3">
              <w:rPr>
                <w:rFonts w:cstheme="minorHAnsi"/>
                <w:b/>
                <w:bCs/>
                <w:color w:val="0000FF"/>
                <w:szCs w:val="24"/>
              </w:rPr>
              <w:t>Agency/Company Name</w:t>
            </w:r>
          </w:p>
          <w:p w14:paraId="49DBF405" w14:textId="77777777" w:rsidR="009831E2" w:rsidRPr="00BB6DA3" w:rsidRDefault="009831E2" w:rsidP="00262373">
            <w:pPr>
              <w:ind w:left="67"/>
              <w:jc w:val="center"/>
              <w:rPr>
                <w:rFonts w:cstheme="minorHAnsi"/>
                <w:b/>
                <w:bCs/>
                <w:color w:val="000000"/>
                <w:szCs w:val="24"/>
              </w:rPr>
            </w:pPr>
          </w:p>
          <w:p w14:paraId="554C9878" w14:textId="77777777" w:rsidR="00B146B4" w:rsidRPr="00BB6DA3" w:rsidRDefault="009831E2" w:rsidP="00B146B4">
            <w:pPr>
              <w:jc w:val="center"/>
              <w:rPr>
                <w:rFonts w:cstheme="minorHAnsi"/>
                <w:b/>
                <w:bCs/>
                <w:color w:val="000000"/>
                <w:szCs w:val="24"/>
              </w:rPr>
            </w:pPr>
            <w:r w:rsidRPr="00BB6DA3">
              <w:rPr>
                <w:rFonts w:cstheme="minorHAnsi"/>
                <w:b/>
                <w:bCs/>
                <w:color w:val="000000"/>
                <w:szCs w:val="24"/>
              </w:rPr>
              <w:t>1-Year Budget</w:t>
            </w:r>
          </w:p>
          <w:p w14:paraId="0BCAE459" w14:textId="77777777" w:rsidR="009831E2" w:rsidRPr="00BB6DA3" w:rsidRDefault="009831E2" w:rsidP="00B146B4">
            <w:pPr>
              <w:jc w:val="center"/>
              <w:rPr>
                <w:rFonts w:cstheme="minorHAnsi"/>
                <w:b/>
                <w:bCs/>
                <w:color w:val="000000"/>
                <w:szCs w:val="24"/>
              </w:rPr>
            </w:pPr>
            <w:r w:rsidRPr="00BB6DA3">
              <w:rPr>
                <w:rFonts w:cstheme="minorHAnsi"/>
                <w:b/>
                <w:bCs/>
                <w:color w:val="000000"/>
                <w:szCs w:val="24"/>
              </w:rPr>
              <w:t xml:space="preserve">Estimated </w:t>
            </w:r>
            <w:r w:rsidR="00B146B4" w:rsidRPr="00BB6DA3">
              <w:rPr>
                <w:rFonts w:cstheme="minorHAnsi"/>
                <w:b/>
                <w:bCs/>
                <w:color w:val="000000"/>
                <w:szCs w:val="24"/>
              </w:rPr>
              <w:t xml:space="preserve">Contract </w:t>
            </w:r>
            <w:r w:rsidRPr="00BB6DA3">
              <w:rPr>
                <w:rFonts w:cstheme="minorHAnsi"/>
                <w:b/>
                <w:bCs/>
                <w:color w:val="000000"/>
                <w:szCs w:val="24"/>
              </w:rPr>
              <w:t>Term:</w:t>
            </w:r>
            <w:r w:rsidR="00B146B4" w:rsidRPr="00BB6DA3">
              <w:rPr>
                <w:rFonts w:cstheme="minorHAnsi"/>
                <w:b/>
                <w:bCs/>
                <w:color w:val="000000"/>
                <w:szCs w:val="24"/>
              </w:rPr>
              <w:t xml:space="preserve"> </w:t>
            </w:r>
            <w:r w:rsidRPr="00BB6DA3">
              <w:rPr>
                <w:rFonts w:cstheme="minorHAnsi"/>
                <w:b/>
                <w:bCs/>
                <w:color w:val="000000"/>
                <w:szCs w:val="24"/>
              </w:rPr>
              <w:t>2/1/26 – 1/31/27</w:t>
            </w:r>
          </w:p>
          <w:p w14:paraId="524604A1" w14:textId="77777777" w:rsidR="00425FF3" w:rsidRPr="00BB6DA3" w:rsidRDefault="00425FF3" w:rsidP="00B146B4">
            <w:pPr>
              <w:jc w:val="center"/>
              <w:rPr>
                <w:rFonts w:cstheme="minorHAnsi"/>
                <w:b/>
                <w:bCs/>
                <w:color w:val="000000"/>
                <w:szCs w:val="24"/>
              </w:rPr>
            </w:pPr>
          </w:p>
          <w:p w14:paraId="3F73BAC6" w14:textId="144279F0" w:rsidR="00B146B4" w:rsidRPr="00BB6DA3" w:rsidRDefault="00B146B4" w:rsidP="00BB6DA3">
            <w:pPr>
              <w:jc w:val="center"/>
              <w:rPr>
                <w:rFonts w:cstheme="minorHAnsi"/>
                <w:b/>
                <w:bCs/>
                <w:color w:val="000000"/>
                <w:szCs w:val="24"/>
              </w:rPr>
            </w:pPr>
          </w:p>
        </w:tc>
        <w:bookmarkEnd w:id="118"/>
      </w:tr>
      <w:tr w:rsidR="00425FF3" w:rsidRPr="001F551A" w14:paraId="01EE6A50"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1C08D220" w14:textId="22770DCF" w:rsidR="00425FF3" w:rsidRPr="00BB6DA3" w:rsidRDefault="00425FF3" w:rsidP="00262373">
            <w:pPr>
              <w:rPr>
                <w:rFonts w:cstheme="minorHAnsi"/>
                <w:color w:val="000000"/>
                <w:szCs w:val="24"/>
              </w:rPr>
            </w:pPr>
            <w:r w:rsidRPr="00BB6DA3">
              <w:rPr>
                <w:rFonts w:cstheme="minorHAnsi"/>
                <w:color w:val="000000"/>
                <w:szCs w:val="24"/>
              </w:rPr>
              <w:t> </w:t>
            </w:r>
            <w:r w:rsidRPr="00BB6DA3">
              <w:rPr>
                <w:rFonts w:cstheme="minorHAnsi"/>
                <w:b/>
                <w:bCs/>
                <w:color w:val="000000"/>
                <w:szCs w:val="24"/>
              </w:rPr>
              <w:t>DIRECT EXPENSES</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971E6A0" w14:textId="52BFB1A2" w:rsidR="00425FF3" w:rsidRPr="00BB6DA3" w:rsidRDefault="00425FF3" w:rsidP="00262373">
            <w:pPr>
              <w:rPr>
                <w:rFonts w:cstheme="minorHAnsi"/>
                <w:color w:val="000000"/>
                <w:szCs w:val="24"/>
              </w:rPr>
            </w:pPr>
            <w:r w:rsidRPr="00BB6DA3">
              <w:rPr>
                <w:rFonts w:cstheme="minorHAnsi"/>
                <w:color w:val="000000"/>
                <w:szCs w:val="24"/>
              </w:rPr>
              <w:t> </w:t>
            </w:r>
            <w:r w:rsidRPr="00BB6DA3">
              <w:rPr>
                <w:rFonts w:cstheme="minorHAnsi"/>
                <w:b/>
                <w:bCs/>
                <w:color w:val="000000"/>
                <w:szCs w:val="24"/>
              </w:rPr>
              <w:t>FTE</w:t>
            </w:r>
          </w:p>
        </w:tc>
        <w:tc>
          <w:tcPr>
            <w:tcW w:w="31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1A9492A" w14:textId="6B0E3FAF" w:rsidR="00425FF3" w:rsidRPr="00BB6DA3" w:rsidRDefault="00425FF3" w:rsidP="00BB6DA3">
            <w:pPr>
              <w:jc w:val="center"/>
              <w:rPr>
                <w:rFonts w:cstheme="minorHAnsi"/>
                <w:color w:val="000000"/>
                <w:szCs w:val="24"/>
              </w:rPr>
            </w:pPr>
            <w:r w:rsidRPr="00BB6DA3">
              <w:rPr>
                <w:rFonts w:cstheme="minorHAnsi"/>
                <w:b/>
                <w:bCs/>
                <w:color w:val="000000"/>
                <w:szCs w:val="24"/>
              </w:rPr>
              <w:t>BUDGET AMOUNT</w:t>
            </w:r>
          </w:p>
        </w:tc>
      </w:tr>
      <w:tr w:rsidR="004D0142" w:rsidRPr="001F551A" w14:paraId="3BC688A5" w14:textId="77777777" w:rsidTr="00BB6DA3">
        <w:trPr>
          <w:trHeight w:val="300"/>
          <w:jc w:val="center"/>
        </w:trPr>
        <w:tc>
          <w:tcPr>
            <w:tcW w:w="8000" w:type="dxa"/>
            <w:gridSpan w:val="4"/>
            <w:tcBorders>
              <w:top w:val="single" w:sz="4" w:space="0" w:color="auto"/>
              <w:left w:val="single" w:sz="8" w:space="0" w:color="auto"/>
              <w:bottom w:val="single" w:sz="4" w:space="0" w:color="auto"/>
              <w:right w:val="single" w:sz="8" w:space="0" w:color="000000"/>
            </w:tcBorders>
            <w:noWrap/>
            <w:vAlign w:val="bottom"/>
            <w:hideMark/>
          </w:tcPr>
          <w:p w14:paraId="0C4F1A18" w14:textId="5C6DAC8A" w:rsidR="004D0142" w:rsidRPr="00BB6DA3" w:rsidRDefault="004D0142" w:rsidP="00262373">
            <w:pPr>
              <w:rPr>
                <w:rFonts w:cstheme="minorHAnsi"/>
                <w:b/>
                <w:bCs/>
                <w:color w:val="000000"/>
                <w:szCs w:val="24"/>
              </w:rPr>
            </w:pPr>
            <w:r w:rsidRPr="00BB6DA3">
              <w:rPr>
                <w:rFonts w:cstheme="minorHAnsi"/>
                <w:b/>
                <w:bCs/>
                <w:color w:val="000000"/>
                <w:szCs w:val="24"/>
              </w:rPr>
              <w:t>PERSONNEL EXPENSE</w:t>
            </w:r>
            <w:r w:rsidR="00CD2575" w:rsidRPr="00BB6DA3">
              <w:rPr>
                <w:rFonts w:cstheme="minorHAnsi"/>
                <w:b/>
                <w:bCs/>
                <w:color w:val="000000"/>
                <w:szCs w:val="24"/>
              </w:rPr>
              <w:t>S</w:t>
            </w:r>
            <w:r w:rsidR="00675FF4" w:rsidRPr="00BB6DA3">
              <w:rPr>
                <w:rFonts w:cstheme="minorHAnsi"/>
                <w:b/>
                <w:bCs/>
                <w:color w:val="000000"/>
                <w:szCs w:val="24"/>
              </w:rPr>
              <w:t xml:space="preserve">                                                                    </w:t>
            </w:r>
            <w:r w:rsidR="00C56E82" w:rsidRPr="00BB6DA3">
              <w:rPr>
                <w:rFonts w:cstheme="minorHAnsi"/>
                <w:b/>
                <w:bCs/>
                <w:color w:val="000000"/>
                <w:szCs w:val="24"/>
              </w:rPr>
              <w:t xml:space="preserve">    </w:t>
            </w:r>
            <w:r w:rsidR="00675FF4" w:rsidRPr="00BB6DA3">
              <w:rPr>
                <w:rFonts w:cstheme="minorHAnsi"/>
                <w:b/>
                <w:bCs/>
                <w:color w:val="000000"/>
                <w:szCs w:val="24"/>
              </w:rPr>
              <w:t xml:space="preserve"> </w:t>
            </w:r>
          </w:p>
        </w:tc>
      </w:tr>
      <w:tr w:rsidR="00425FF3" w:rsidRPr="001F551A" w14:paraId="08DF4947"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4A74ED3E" w14:textId="77777777" w:rsidR="004D0142" w:rsidRPr="00BB6DA3" w:rsidRDefault="004D0142" w:rsidP="00262373">
            <w:pPr>
              <w:rPr>
                <w:rFonts w:cstheme="minorHAnsi"/>
                <w:color w:val="000000"/>
                <w:szCs w:val="24"/>
              </w:rPr>
            </w:pPr>
            <w:r w:rsidRPr="00BB6DA3">
              <w:rPr>
                <w:rFonts w:cstheme="minorHAnsi"/>
                <w:color w:val="000000"/>
                <w:szCs w:val="24"/>
              </w:rPr>
              <w:t>Salaries &amp; Wages:</w:t>
            </w:r>
          </w:p>
        </w:tc>
        <w:tc>
          <w:tcPr>
            <w:tcW w:w="1080" w:type="dxa"/>
            <w:tcBorders>
              <w:top w:val="nil"/>
              <w:left w:val="nil"/>
              <w:bottom w:val="single" w:sz="4" w:space="0" w:color="auto"/>
              <w:right w:val="single" w:sz="4" w:space="0" w:color="auto"/>
            </w:tcBorders>
            <w:noWrap/>
            <w:vAlign w:val="bottom"/>
            <w:hideMark/>
          </w:tcPr>
          <w:p w14:paraId="02BE526C"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A6CA61D"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71561845"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25717D3F"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DDEAFFC" w14:textId="77777777" w:rsidR="004D0142" w:rsidRPr="00BB6DA3" w:rsidRDefault="004D0142" w:rsidP="00262373">
            <w:pPr>
              <w:rPr>
                <w:rFonts w:cstheme="minorHAnsi"/>
                <w:color w:val="000000"/>
                <w:szCs w:val="24"/>
              </w:rPr>
            </w:pPr>
            <w:r w:rsidRPr="00BB6DA3">
              <w:rPr>
                <w:rFonts w:cstheme="minorHAnsi"/>
                <w:color w:val="000000"/>
                <w:szCs w:val="24"/>
              </w:rPr>
              <w:t>Position Title</w:t>
            </w:r>
          </w:p>
        </w:tc>
        <w:tc>
          <w:tcPr>
            <w:tcW w:w="1080" w:type="dxa"/>
            <w:tcBorders>
              <w:top w:val="nil"/>
              <w:left w:val="nil"/>
              <w:bottom w:val="single" w:sz="4" w:space="0" w:color="auto"/>
              <w:right w:val="single" w:sz="4" w:space="0" w:color="auto"/>
            </w:tcBorders>
            <w:noWrap/>
            <w:vAlign w:val="bottom"/>
            <w:hideMark/>
          </w:tcPr>
          <w:p w14:paraId="3311FEB6"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4654D61"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34D7ADFF"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062E2DB1"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349B8B96" w14:textId="77777777" w:rsidR="004D0142" w:rsidRPr="00BB6DA3" w:rsidRDefault="004D0142" w:rsidP="00262373">
            <w:pPr>
              <w:rPr>
                <w:rFonts w:cstheme="minorHAnsi"/>
                <w:color w:val="000000"/>
                <w:szCs w:val="24"/>
              </w:rPr>
            </w:pPr>
            <w:r w:rsidRPr="00BB6DA3">
              <w:rPr>
                <w:rFonts w:cstheme="minorHAnsi"/>
                <w:color w:val="000000"/>
                <w:szCs w:val="24"/>
              </w:rPr>
              <w:t>Position Title</w:t>
            </w:r>
          </w:p>
        </w:tc>
        <w:tc>
          <w:tcPr>
            <w:tcW w:w="1080" w:type="dxa"/>
            <w:tcBorders>
              <w:top w:val="nil"/>
              <w:left w:val="nil"/>
              <w:bottom w:val="single" w:sz="4" w:space="0" w:color="auto"/>
              <w:right w:val="single" w:sz="4" w:space="0" w:color="auto"/>
            </w:tcBorders>
            <w:noWrap/>
            <w:vAlign w:val="bottom"/>
            <w:hideMark/>
          </w:tcPr>
          <w:p w14:paraId="4E46BA61"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A69009F"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17F37404"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63E3DEB8" w14:textId="77777777" w:rsidR="004D0142" w:rsidRPr="00BB6DA3" w:rsidRDefault="004D0142" w:rsidP="00262373">
            <w:pPr>
              <w:rPr>
                <w:rFonts w:cstheme="minorHAnsi"/>
                <w:color w:val="000000"/>
                <w:szCs w:val="24"/>
              </w:rPr>
            </w:pPr>
            <w:r w:rsidRPr="00BB6DA3">
              <w:rPr>
                <w:rFonts w:cstheme="minorHAnsi"/>
                <w:color w:val="000000"/>
                <w:szCs w:val="24"/>
              </w:rPr>
              <w:t>Total Salaries &amp; Wages</w:t>
            </w:r>
          </w:p>
        </w:tc>
        <w:tc>
          <w:tcPr>
            <w:tcW w:w="1080" w:type="dxa"/>
            <w:tcBorders>
              <w:top w:val="nil"/>
              <w:left w:val="nil"/>
              <w:bottom w:val="single" w:sz="4" w:space="0" w:color="auto"/>
              <w:right w:val="single" w:sz="4" w:space="0" w:color="auto"/>
            </w:tcBorders>
            <w:noWrap/>
            <w:vAlign w:val="bottom"/>
            <w:hideMark/>
          </w:tcPr>
          <w:p w14:paraId="37E43227"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864DEEE"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454CDF6E"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02F189BA"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73D4C5C"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55A72A35"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90B1A59"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3A37FB2A"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26C2D69C" w14:textId="77777777" w:rsidR="004D0142" w:rsidRPr="00BB6DA3" w:rsidRDefault="004D0142" w:rsidP="00262373">
            <w:pPr>
              <w:rPr>
                <w:rFonts w:cstheme="minorHAnsi"/>
                <w:color w:val="000000"/>
                <w:szCs w:val="24"/>
              </w:rPr>
            </w:pPr>
            <w:r w:rsidRPr="00BB6DA3">
              <w:rPr>
                <w:rFonts w:cstheme="minorHAnsi"/>
                <w:color w:val="000000"/>
                <w:szCs w:val="24"/>
              </w:rPr>
              <w:t>Payroll Taxes and Benefits</w:t>
            </w:r>
          </w:p>
        </w:tc>
        <w:tc>
          <w:tcPr>
            <w:tcW w:w="1080" w:type="dxa"/>
            <w:tcBorders>
              <w:top w:val="nil"/>
              <w:left w:val="nil"/>
              <w:bottom w:val="single" w:sz="4" w:space="0" w:color="auto"/>
              <w:right w:val="single" w:sz="4" w:space="0" w:color="auto"/>
            </w:tcBorders>
            <w:noWrap/>
            <w:vAlign w:val="bottom"/>
            <w:hideMark/>
          </w:tcPr>
          <w:p w14:paraId="1BAFDD8A"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4D2B9D2"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1FC7BFD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160123F7"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44CD856F" w14:textId="77777777" w:rsidR="004D0142" w:rsidRPr="00BB6DA3" w:rsidRDefault="004D0142" w:rsidP="00262373">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1B84D0D6"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14C6F98"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05092C38" w14:textId="77777777" w:rsidTr="00BB6DA3">
        <w:trPr>
          <w:trHeight w:val="315"/>
          <w:jc w:val="center"/>
        </w:trPr>
        <w:tc>
          <w:tcPr>
            <w:tcW w:w="3770" w:type="dxa"/>
            <w:gridSpan w:val="2"/>
            <w:tcBorders>
              <w:top w:val="single" w:sz="4" w:space="0" w:color="auto"/>
              <w:left w:val="single" w:sz="8" w:space="0" w:color="auto"/>
              <w:bottom w:val="nil"/>
              <w:right w:val="single" w:sz="4" w:space="0" w:color="auto"/>
            </w:tcBorders>
            <w:noWrap/>
            <w:vAlign w:val="bottom"/>
            <w:hideMark/>
          </w:tcPr>
          <w:p w14:paraId="561A6B2C" w14:textId="77777777" w:rsidR="004D0142" w:rsidRPr="00BB6DA3" w:rsidRDefault="004D0142" w:rsidP="00262373">
            <w:pPr>
              <w:rPr>
                <w:rFonts w:cstheme="minorHAnsi"/>
                <w:color w:val="000000"/>
                <w:szCs w:val="24"/>
              </w:rPr>
            </w:pPr>
            <w:r w:rsidRPr="00BB6DA3">
              <w:rPr>
                <w:rFonts w:cstheme="minorHAnsi"/>
                <w:color w:val="000000"/>
                <w:szCs w:val="24"/>
              </w:rPr>
              <w:t>Total Payroll Taxes &amp; Benefits</w:t>
            </w:r>
          </w:p>
        </w:tc>
        <w:tc>
          <w:tcPr>
            <w:tcW w:w="1080" w:type="dxa"/>
            <w:tcBorders>
              <w:top w:val="nil"/>
              <w:left w:val="nil"/>
              <w:bottom w:val="nil"/>
              <w:right w:val="single" w:sz="4" w:space="0" w:color="auto"/>
            </w:tcBorders>
            <w:noWrap/>
            <w:vAlign w:val="bottom"/>
            <w:hideMark/>
          </w:tcPr>
          <w:p w14:paraId="4E8E62CE"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nil"/>
              <w:right w:val="single" w:sz="4" w:space="0" w:color="auto"/>
            </w:tcBorders>
            <w:noWrap/>
            <w:vAlign w:val="bottom"/>
            <w:hideMark/>
          </w:tcPr>
          <w:p w14:paraId="47716149"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6833CBD3" w14:textId="77777777" w:rsidTr="00BB6DA3">
        <w:trPr>
          <w:trHeight w:val="315"/>
          <w:jc w:val="center"/>
        </w:trPr>
        <w:tc>
          <w:tcPr>
            <w:tcW w:w="3770" w:type="dxa"/>
            <w:gridSpan w:val="2"/>
            <w:tcBorders>
              <w:top w:val="single" w:sz="8" w:space="0" w:color="auto"/>
              <w:left w:val="single" w:sz="8" w:space="0" w:color="auto"/>
              <w:bottom w:val="single" w:sz="8" w:space="0" w:color="auto"/>
              <w:right w:val="single" w:sz="4" w:space="0" w:color="auto"/>
            </w:tcBorders>
            <w:noWrap/>
            <w:vAlign w:val="bottom"/>
            <w:hideMark/>
          </w:tcPr>
          <w:p w14:paraId="7CC075E3" w14:textId="77777777" w:rsidR="004D0142" w:rsidRPr="00BB6DA3" w:rsidRDefault="004D0142" w:rsidP="00262373">
            <w:pPr>
              <w:rPr>
                <w:rFonts w:cstheme="minorHAnsi"/>
                <w:b/>
                <w:bCs/>
                <w:color w:val="000000"/>
                <w:szCs w:val="24"/>
              </w:rPr>
            </w:pPr>
            <w:r w:rsidRPr="00BB6DA3">
              <w:rPr>
                <w:rFonts w:cstheme="minorHAnsi"/>
                <w:b/>
                <w:bCs/>
                <w:color w:val="000000"/>
                <w:szCs w:val="24"/>
              </w:rPr>
              <w:t>Total Personnel Expense</w:t>
            </w:r>
          </w:p>
        </w:tc>
        <w:tc>
          <w:tcPr>
            <w:tcW w:w="1080" w:type="dxa"/>
            <w:tcBorders>
              <w:top w:val="single" w:sz="8" w:space="0" w:color="auto"/>
              <w:left w:val="nil"/>
              <w:bottom w:val="single" w:sz="8" w:space="0" w:color="auto"/>
              <w:right w:val="single" w:sz="4" w:space="0" w:color="auto"/>
            </w:tcBorders>
            <w:noWrap/>
            <w:vAlign w:val="bottom"/>
            <w:hideMark/>
          </w:tcPr>
          <w:p w14:paraId="7E7781EB"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c>
          <w:tcPr>
            <w:tcW w:w="3150" w:type="dxa"/>
            <w:tcBorders>
              <w:top w:val="single" w:sz="8" w:space="0" w:color="auto"/>
              <w:left w:val="nil"/>
              <w:bottom w:val="single" w:sz="8" w:space="0" w:color="auto"/>
              <w:right w:val="single" w:sz="4" w:space="0" w:color="auto"/>
            </w:tcBorders>
            <w:noWrap/>
            <w:vAlign w:val="bottom"/>
            <w:hideMark/>
          </w:tcPr>
          <w:p w14:paraId="49C00955"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r>
      <w:tr w:rsidR="00425FF3" w:rsidRPr="001F551A" w14:paraId="659A064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35A5E90"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1CEA9880"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6EE92656"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170A828"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CD2575" w:rsidRPr="001F551A" w14:paraId="2C335BD2" w14:textId="77777777" w:rsidTr="00BB6DA3">
        <w:trPr>
          <w:trHeight w:val="359"/>
          <w:jc w:val="center"/>
        </w:trPr>
        <w:tc>
          <w:tcPr>
            <w:tcW w:w="8000" w:type="dxa"/>
            <w:gridSpan w:val="4"/>
            <w:tcBorders>
              <w:top w:val="single" w:sz="4" w:space="0" w:color="auto"/>
              <w:left w:val="single" w:sz="8" w:space="0" w:color="auto"/>
              <w:bottom w:val="single" w:sz="4" w:space="0" w:color="auto"/>
              <w:right w:val="single" w:sz="4" w:space="0" w:color="auto"/>
            </w:tcBorders>
            <w:noWrap/>
            <w:vAlign w:val="bottom"/>
            <w:hideMark/>
          </w:tcPr>
          <w:p w14:paraId="0B301B29" w14:textId="16356FF1" w:rsidR="00CD2575" w:rsidRPr="00BB6DA3" w:rsidRDefault="00CD2575" w:rsidP="00262373">
            <w:pPr>
              <w:rPr>
                <w:rFonts w:cstheme="minorHAnsi"/>
                <w:b/>
                <w:bCs/>
                <w:color w:val="000000"/>
                <w:szCs w:val="24"/>
              </w:rPr>
            </w:pPr>
            <w:r w:rsidRPr="00BB6DA3">
              <w:rPr>
                <w:rFonts w:cstheme="minorHAnsi"/>
                <w:b/>
                <w:bCs/>
                <w:color w:val="000000"/>
                <w:szCs w:val="24"/>
              </w:rPr>
              <w:t>OPERATING EXPENSES</w:t>
            </w:r>
            <w:r w:rsidR="00E00B31" w:rsidRPr="00BB6DA3">
              <w:rPr>
                <w:rFonts w:cstheme="minorHAnsi"/>
                <w:b/>
                <w:bCs/>
                <w:color w:val="000000"/>
                <w:szCs w:val="24"/>
              </w:rPr>
              <w:t xml:space="preserve">                                                                 </w:t>
            </w:r>
            <w:r w:rsidR="00C56E82" w:rsidRPr="00BB6DA3">
              <w:rPr>
                <w:rFonts w:cstheme="minorHAnsi"/>
                <w:b/>
                <w:bCs/>
                <w:color w:val="000000"/>
                <w:szCs w:val="24"/>
              </w:rPr>
              <w:t xml:space="preserve">        </w:t>
            </w:r>
          </w:p>
        </w:tc>
      </w:tr>
      <w:tr w:rsidR="00425FF3" w:rsidRPr="001F551A" w14:paraId="0432EF18"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4956518B"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F831B90" w14:textId="77777777" w:rsidR="004D0142" w:rsidRPr="00BB6DA3" w:rsidRDefault="004D0142" w:rsidP="00262373">
            <w:pPr>
              <w:rPr>
                <w:rFonts w:cstheme="minorHAnsi"/>
                <w:color w:val="000000"/>
                <w:szCs w:val="24"/>
              </w:rPr>
            </w:pPr>
            <w:r w:rsidRPr="00BB6DA3">
              <w:rPr>
                <w:rFonts w:cstheme="minorHAnsi"/>
                <w:color w:val="000000"/>
                <w:szCs w:val="24"/>
              </w:rPr>
              <w:t>List Operating Expense</w:t>
            </w:r>
          </w:p>
        </w:tc>
        <w:tc>
          <w:tcPr>
            <w:tcW w:w="1080" w:type="dxa"/>
            <w:tcBorders>
              <w:top w:val="nil"/>
              <w:left w:val="nil"/>
              <w:bottom w:val="single" w:sz="4" w:space="0" w:color="auto"/>
              <w:right w:val="single" w:sz="4" w:space="0" w:color="auto"/>
            </w:tcBorders>
            <w:noWrap/>
            <w:vAlign w:val="bottom"/>
            <w:hideMark/>
          </w:tcPr>
          <w:p w14:paraId="33C52387"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2CF0BF12"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3A75B4A6"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2C2D41B"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674FFC3A" w14:textId="77777777" w:rsidR="004D0142" w:rsidRPr="00BB6DA3" w:rsidRDefault="004D0142" w:rsidP="00262373">
            <w:pPr>
              <w:rPr>
                <w:rFonts w:cstheme="minorHAnsi"/>
                <w:color w:val="000000"/>
                <w:szCs w:val="24"/>
              </w:rPr>
            </w:pPr>
            <w:r w:rsidRPr="00BB6DA3">
              <w:rPr>
                <w:rFonts w:cstheme="minorHAnsi"/>
                <w:color w:val="000000"/>
                <w:szCs w:val="24"/>
              </w:rPr>
              <w:t>List Operating Expense</w:t>
            </w:r>
          </w:p>
        </w:tc>
        <w:tc>
          <w:tcPr>
            <w:tcW w:w="1080" w:type="dxa"/>
            <w:tcBorders>
              <w:top w:val="nil"/>
              <w:left w:val="nil"/>
              <w:bottom w:val="single" w:sz="4" w:space="0" w:color="auto"/>
              <w:right w:val="single" w:sz="4" w:space="0" w:color="auto"/>
            </w:tcBorders>
            <w:noWrap/>
            <w:vAlign w:val="bottom"/>
            <w:hideMark/>
          </w:tcPr>
          <w:p w14:paraId="028C36E8"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8232318"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44C68CFA"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5640DC32" w14:textId="77777777" w:rsidR="004D0142" w:rsidRPr="00BB6DA3" w:rsidRDefault="004D0142" w:rsidP="00262373">
            <w:pPr>
              <w:rPr>
                <w:rFonts w:cstheme="minorHAnsi"/>
                <w:color w:val="000000"/>
                <w:szCs w:val="24"/>
              </w:rPr>
            </w:pPr>
            <w:r w:rsidRPr="00BB6DA3">
              <w:rPr>
                <w:rFonts w:cstheme="minorHAnsi"/>
                <w:color w:val="000000"/>
                <w:szCs w:val="24"/>
              </w:rPr>
              <w:t>Total Operating Expense</w:t>
            </w:r>
          </w:p>
        </w:tc>
        <w:tc>
          <w:tcPr>
            <w:tcW w:w="1080" w:type="dxa"/>
            <w:tcBorders>
              <w:top w:val="nil"/>
              <w:left w:val="nil"/>
              <w:bottom w:val="single" w:sz="4" w:space="0" w:color="auto"/>
              <w:right w:val="single" w:sz="4" w:space="0" w:color="auto"/>
            </w:tcBorders>
            <w:noWrap/>
            <w:vAlign w:val="bottom"/>
            <w:hideMark/>
          </w:tcPr>
          <w:p w14:paraId="114C4535"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3607A9F8"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736F66F6" w14:textId="77777777" w:rsidTr="00BB6DA3">
        <w:trPr>
          <w:trHeight w:val="240"/>
          <w:jc w:val="center"/>
        </w:trPr>
        <w:tc>
          <w:tcPr>
            <w:tcW w:w="271" w:type="dxa"/>
            <w:tcBorders>
              <w:top w:val="nil"/>
              <w:left w:val="single" w:sz="8" w:space="0" w:color="auto"/>
              <w:bottom w:val="single" w:sz="4" w:space="0" w:color="auto"/>
              <w:right w:val="single" w:sz="4" w:space="0" w:color="auto"/>
            </w:tcBorders>
            <w:noWrap/>
            <w:vAlign w:val="bottom"/>
            <w:hideMark/>
          </w:tcPr>
          <w:p w14:paraId="62F9D46F"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25577EF7"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28AE9F00"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E169199"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54144C19"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4606AA07" w14:textId="77777777" w:rsidR="004D0142" w:rsidRPr="00BB6DA3" w:rsidRDefault="004D0142" w:rsidP="00262373">
            <w:pPr>
              <w:rPr>
                <w:rFonts w:cstheme="minorHAnsi"/>
                <w:b/>
                <w:bCs/>
                <w:color w:val="000000"/>
                <w:szCs w:val="24"/>
              </w:rPr>
            </w:pPr>
            <w:r w:rsidRPr="00BB6DA3">
              <w:rPr>
                <w:rFonts w:cstheme="minorHAnsi"/>
                <w:b/>
                <w:bCs/>
                <w:color w:val="000000"/>
                <w:szCs w:val="24"/>
              </w:rPr>
              <w:t xml:space="preserve">DIRECT CLIENT COST </w:t>
            </w:r>
          </w:p>
        </w:tc>
        <w:tc>
          <w:tcPr>
            <w:tcW w:w="1080" w:type="dxa"/>
            <w:tcBorders>
              <w:top w:val="nil"/>
              <w:left w:val="nil"/>
              <w:bottom w:val="single" w:sz="4" w:space="0" w:color="auto"/>
              <w:right w:val="single" w:sz="4" w:space="0" w:color="auto"/>
            </w:tcBorders>
            <w:noWrap/>
            <w:vAlign w:val="bottom"/>
            <w:hideMark/>
          </w:tcPr>
          <w:p w14:paraId="08B597E7"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c>
          <w:tcPr>
            <w:tcW w:w="3150" w:type="dxa"/>
            <w:tcBorders>
              <w:top w:val="nil"/>
              <w:left w:val="nil"/>
              <w:bottom w:val="single" w:sz="4" w:space="0" w:color="auto"/>
              <w:right w:val="single" w:sz="4" w:space="0" w:color="auto"/>
            </w:tcBorders>
            <w:noWrap/>
            <w:vAlign w:val="bottom"/>
            <w:hideMark/>
          </w:tcPr>
          <w:p w14:paraId="399125BA" w14:textId="01C76CCA" w:rsidR="004D0142" w:rsidRPr="00BB6DA3" w:rsidRDefault="004D0142" w:rsidP="00262373">
            <w:pPr>
              <w:rPr>
                <w:rFonts w:cstheme="minorHAnsi"/>
                <w:b/>
                <w:bCs/>
                <w:color w:val="000000"/>
                <w:szCs w:val="24"/>
              </w:rPr>
            </w:pPr>
          </w:p>
        </w:tc>
      </w:tr>
      <w:tr w:rsidR="00425FF3" w:rsidRPr="001F551A" w14:paraId="7A526B66"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71EB5063"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6B77D7B4" w14:textId="77777777" w:rsidR="004D0142" w:rsidRPr="00BB6DA3" w:rsidRDefault="004D0142" w:rsidP="00262373">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6F9B0A66"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29EAEE8E"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6EDD2335"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3DF74218"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51AF703A" w14:textId="77777777" w:rsidR="004D0142" w:rsidRPr="00BB6DA3" w:rsidRDefault="004D0142" w:rsidP="00262373">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52715549"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60E1A0CB"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2F0DA279"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176C99DB" w14:textId="77777777" w:rsidR="004D0142" w:rsidRPr="00BB6DA3" w:rsidRDefault="004D0142" w:rsidP="00262373">
            <w:pPr>
              <w:rPr>
                <w:rFonts w:cstheme="minorHAnsi"/>
                <w:color w:val="000000"/>
                <w:szCs w:val="24"/>
              </w:rPr>
            </w:pPr>
            <w:r w:rsidRPr="00BB6DA3">
              <w:rPr>
                <w:rFonts w:cstheme="minorHAnsi"/>
                <w:color w:val="000000"/>
                <w:szCs w:val="24"/>
              </w:rPr>
              <w:t xml:space="preserve">Total Direct Client Cost </w:t>
            </w:r>
          </w:p>
        </w:tc>
        <w:tc>
          <w:tcPr>
            <w:tcW w:w="1080" w:type="dxa"/>
            <w:tcBorders>
              <w:top w:val="nil"/>
              <w:left w:val="nil"/>
              <w:bottom w:val="single" w:sz="4" w:space="0" w:color="auto"/>
              <w:right w:val="single" w:sz="4" w:space="0" w:color="auto"/>
            </w:tcBorders>
            <w:noWrap/>
            <w:vAlign w:val="bottom"/>
            <w:hideMark/>
          </w:tcPr>
          <w:p w14:paraId="3C572F3D"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77BC1857"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3D1B4E3B"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3547A1DC"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18194ED7"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1DF24062"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719CC4DE"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E357FE" w:rsidRPr="001F551A" w14:paraId="1BA1134E"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noWrap/>
            <w:vAlign w:val="bottom"/>
          </w:tcPr>
          <w:p w14:paraId="1E4232F5" w14:textId="404B161A" w:rsidR="00E357FE" w:rsidRPr="00BB6DA3" w:rsidRDefault="00E357FE" w:rsidP="00262373">
            <w:pPr>
              <w:rPr>
                <w:rFonts w:cstheme="minorHAnsi"/>
                <w:b/>
                <w:bCs/>
                <w:color w:val="000000"/>
                <w:szCs w:val="24"/>
              </w:rPr>
            </w:pPr>
            <w:r w:rsidRPr="00BB6DA3">
              <w:rPr>
                <w:rFonts w:cstheme="minorHAnsi"/>
                <w:b/>
                <w:bCs/>
                <w:color w:val="000000"/>
                <w:szCs w:val="24"/>
              </w:rPr>
              <w:t>SUBCONTRA</w:t>
            </w:r>
            <w:r w:rsidR="0004037F" w:rsidRPr="00BB6DA3">
              <w:rPr>
                <w:rFonts w:cstheme="minorHAnsi"/>
                <w:b/>
                <w:bCs/>
                <w:color w:val="000000"/>
                <w:szCs w:val="24"/>
              </w:rPr>
              <w:t>CT</w:t>
            </w:r>
            <w:r w:rsidR="00872BBD" w:rsidRPr="00BB6DA3">
              <w:rPr>
                <w:rFonts w:cstheme="minorHAnsi"/>
                <w:b/>
                <w:bCs/>
                <w:color w:val="000000"/>
                <w:szCs w:val="24"/>
              </w:rPr>
              <w:t>(</w:t>
            </w:r>
            <w:r w:rsidR="0004037F" w:rsidRPr="00BB6DA3">
              <w:rPr>
                <w:rFonts w:cstheme="minorHAnsi"/>
                <w:b/>
                <w:bCs/>
                <w:color w:val="000000"/>
                <w:szCs w:val="24"/>
              </w:rPr>
              <w:t>S</w:t>
            </w:r>
            <w:r w:rsidR="00872BBD" w:rsidRPr="00BB6DA3">
              <w:rPr>
                <w:rFonts w:cstheme="minorHAnsi"/>
                <w:b/>
                <w:bCs/>
                <w:color w:val="000000"/>
                <w:szCs w:val="24"/>
              </w:rPr>
              <w:t>)</w:t>
            </w:r>
            <w:r w:rsidR="0004037F" w:rsidRPr="00BB6DA3">
              <w:rPr>
                <w:rFonts w:cstheme="minorHAnsi"/>
                <w:b/>
                <w:bCs/>
                <w:color w:val="000000"/>
                <w:szCs w:val="24"/>
              </w:rPr>
              <w:t xml:space="preserve"> (if any)</w:t>
            </w:r>
          </w:p>
        </w:tc>
        <w:tc>
          <w:tcPr>
            <w:tcW w:w="1080" w:type="dxa"/>
            <w:tcBorders>
              <w:top w:val="nil"/>
              <w:left w:val="nil"/>
              <w:bottom w:val="single" w:sz="4" w:space="0" w:color="auto"/>
              <w:right w:val="single" w:sz="4" w:space="0" w:color="auto"/>
            </w:tcBorders>
            <w:noWrap/>
            <w:vAlign w:val="bottom"/>
          </w:tcPr>
          <w:p w14:paraId="6CA9A5B6" w14:textId="77777777" w:rsidR="00E357FE" w:rsidRPr="00BB6DA3" w:rsidRDefault="00E357FE" w:rsidP="00262373">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4347269C" w14:textId="77777777" w:rsidR="00E357FE" w:rsidRPr="00BB6DA3" w:rsidRDefault="00E357FE" w:rsidP="00262373">
            <w:pPr>
              <w:rPr>
                <w:rFonts w:cstheme="minorHAnsi"/>
                <w:color w:val="000000"/>
                <w:szCs w:val="24"/>
              </w:rPr>
            </w:pPr>
          </w:p>
        </w:tc>
      </w:tr>
      <w:tr w:rsidR="00150459" w:rsidRPr="001F551A" w14:paraId="6672E95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1C09E1EF" w14:textId="77777777" w:rsidR="00150459" w:rsidRPr="00BB6DA3" w:rsidRDefault="00150459" w:rsidP="00262373">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422D4CD7" w14:textId="77777777" w:rsidR="00150459" w:rsidRPr="00BB6DA3" w:rsidRDefault="00150459" w:rsidP="00262373">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5EE9A4BA" w14:textId="77777777" w:rsidR="00150459" w:rsidRPr="00BB6DA3" w:rsidRDefault="00150459" w:rsidP="00262373">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44615E7E" w14:textId="77777777" w:rsidR="00150459" w:rsidRPr="00BB6DA3" w:rsidRDefault="00150459" w:rsidP="00262373">
            <w:pPr>
              <w:rPr>
                <w:rFonts w:cstheme="minorHAnsi"/>
                <w:color w:val="000000"/>
                <w:szCs w:val="24"/>
              </w:rPr>
            </w:pPr>
          </w:p>
        </w:tc>
      </w:tr>
      <w:tr w:rsidR="00150459" w:rsidRPr="001F551A" w14:paraId="3D707BFF"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0745DE33" w14:textId="77777777" w:rsidR="00150459" w:rsidRPr="00BB6DA3" w:rsidRDefault="00150459" w:rsidP="00262373">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1E69ED26" w14:textId="77777777" w:rsidR="00150459" w:rsidRPr="00BB6DA3" w:rsidRDefault="00150459" w:rsidP="00262373">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60BB7B22" w14:textId="77777777" w:rsidR="00150459" w:rsidRPr="00BB6DA3" w:rsidRDefault="00150459" w:rsidP="00262373">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136FA743" w14:textId="77777777" w:rsidR="00150459" w:rsidRPr="00BB6DA3" w:rsidRDefault="00150459" w:rsidP="00262373">
            <w:pPr>
              <w:rPr>
                <w:rFonts w:cstheme="minorHAnsi"/>
                <w:color w:val="000000"/>
                <w:szCs w:val="24"/>
              </w:rPr>
            </w:pPr>
          </w:p>
        </w:tc>
      </w:tr>
      <w:tr w:rsidR="00872BBD" w:rsidRPr="001F551A" w14:paraId="11ECEF10"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noWrap/>
            <w:vAlign w:val="bottom"/>
          </w:tcPr>
          <w:p w14:paraId="771D0061" w14:textId="2C37FC9B" w:rsidR="00872BBD" w:rsidRPr="00BB6DA3" w:rsidRDefault="00872BBD" w:rsidP="00262373">
            <w:pPr>
              <w:rPr>
                <w:rFonts w:cstheme="minorHAnsi"/>
                <w:color w:val="000000"/>
                <w:szCs w:val="24"/>
              </w:rPr>
            </w:pPr>
            <w:r w:rsidRPr="00BB6DA3">
              <w:rPr>
                <w:rFonts w:cstheme="minorHAnsi"/>
                <w:color w:val="000000"/>
                <w:szCs w:val="24"/>
              </w:rPr>
              <w:t>Total Subcontract(s) Cost</w:t>
            </w:r>
          </w:p>
        </w:tc>
        <w:tc>
          <w:tcPr>
            <w:tcW w:w="1080" w:type="dxa"/>
            <w:tcBorders>
              <w:top w:val="nil"/>
              <w:left w:val="nil"/>
              <w:bottom w:val="single" w:sz="4" w:space="0" w:color="auto"/>
              <w:right w:val="single" w:sz="4" w:space="0" w:color="auto"/>
            </w:tcBorders>
            <w:noWrap/>
            <w:vAlign w:val="bottom"/>
          </w:tcPr>
          <w:p w14:paraId="2EA46F97" w14:textId="77777777" w:rsidR="00872BBD" w:rsidRPr="00BB6DA3" w:rsidRDefault="00872BBD" w:rsidP="00262373">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7559D27D" w14:textId="77777777" w:rsidR="00872BBD" w:rsidRPr="00BB6DA3" w:rsidRDefault="00872BBD" w:rsidP="00262373">
            <w:pPr>
              <w:rPr>
                <w:rFonts w:cstheme="minorHAnsi"/>
                <w:color w:val="000000"/>
                <w:szCs w:val="24"/>
              </w:rPr>
            </w:pPr>
          </w:p>
        </w:tc>
      </w:tr>
      <w:tr w:rsidR="00872BBD" w:rsidRPr="001F551A" w14:paraId="47A26C98"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337582A1" w14:textId="77777777" w:rsidR="00872BBD" w:rsidRPr="00BB6DA3" w:rsidRDefault="00872BBD" w:rsidP="00262373">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3E213886" w14:textId="77777777" w:rsidR="00872BBD" w:rsidRPr="00BB6DA3" w:rsidRDefault="00872BBD" w:rsidP="00262373">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1B8244F3" w14:textId="77777777" w:rsidR="00872BBD" w:rsidRPr="00BB6DA3" w:rsidRDefault="00872BBD" w:rsidP="00262373">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6F9BD0B4" w14:textId="77777777" w:rsidR="00872BBD" w:rsidRPr="00BB6DA3" w:rsidRDefault="00872BBD" w:rsidP="00262373">
            <w:pPr>
              <w:rPr>
                <w:rFonts w:cstheme="minorHAnsi"/>
                <w:color w:val="000000"/>
                <w:szCs w:val="24"/>
              </w:rPr>
            </w:pPr>
          </w:p>
        </w:tc>
      </w:tr>
      <w:tr w:rsidR="00425FF3" w:rsidRPr="001F551A" w14:paraId="6492BCC6"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4EF45355" w14:textId="77777777" w:rsidR="004D0142" w:rsidRPr="00BB6DA3" w:rsidRDefault="004D0142" w:rsidP="00262373">
            <w:pPr>
              <w:rPr>
                <w:rFonts w:cstheme="minorHAnsi"/>
                <w:b/>
                <w:bCs/>
                <w:color w:val="000000"/>
                <w:szCs w:val="24"/>
              </w:rPr>
            </w:pPr>
            <w:r w:rsidRPr="00BB6DA3">
              <w:rPr>
                <w:rFonts w:cstheme="minorHAnsi"/>
                <w:b/>
                <w:bCs/>
                <w:color w:val="000000"/>
                <w:szCs w:val="24"/>
              </w:rPr>
              <w:t>INDIRECT EXPENSES</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2DCD88"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c>
          <w:tcPr>
            <w:tcW w:w="31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32923B" w14:textId="57A06498" w:rsidR="004D0142" w:rsidRPr="00BB6DA3" w:rsidRDefault="004D0142" w:rsidP="00262373">
            <w:pPr>
              <w:rPr>
                <w:rFonts w:cstheme="minorHAnsi"/>
                <w:b/>
                <w:bCs/>
                <w:color w:val="000000"/>
                <w:szCs w:val="24"/>
              </w:rPr>
            </w:pPr>
            <w:r w:rsidRPr="00BB6DA3">
              <w:rPr>
                <w:rFonts w:cstheme="minorHAnsi"/>
                <w:b/>
                <w:bCs/>
                <w:color w:val="000000"/>
                <w:szCs w:val="24"/>
              </w:rPr>
              <w:t> </w:t>
            </w:r>
            <w:r w:rsidR="00C11F46" w:rsidRPr="00BB6DA3">
              <w:rPr>
                <w:rFonts w:cstheme="minorHAnsi"/>
                <w:b/>
                <w:bCs/>
                <w:color w:val="000000"/>
                <w:szCs w:val="24"/>
              </w:rPr>
              <w:t xml:space="preserve">              BUDGET AMOUNT</w:t>
            </w:r>
          </w:p>
        </w:tc>
      </w:tr>
      <w:tr w:rsidR="00425FF3" w:rsidRPr="001F551A" w14:paraId="59DF2CE3"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C60DD9B"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5B226FCE" w14:textId="1806C1D8" w:rsidR="004D0142" w:rsidRPr="00BB6DA3" w:rsidRDefault="004D0142" w:rsidP="00262373">
            <w:pPr>
              <w:rPr>
                <w:rFonts w:cstheme="minorHAnsi"/>
                <w:color w:val="000000"/>
                <w:szCs w:val="24"/>
              </w:rPr>
            </w:pPr>
            <w:r w:rsidRPr="00BB6DA3">
              <w:rPr>
                <w:rFonts w:cstheme="minorHAnsi"/>
                <w:color w:val="000000"/>
                <w:szCs w:val="24"/>
              </w:rPr>
              <w:t>Admin</w:t>
            </w:r>
            <w:r w:rsidR="00872BBD" w:rsidRPr="00BB6DA3">
              <w:rPr>
                <w:rFonts w:cstheme="minorHAnsi"/>
                <w:color w:val="000000"/>
                <w:szCs w:val="24"/>
              </w:rPr>
              <w:t>istrative</w:t>
            </w:r>
            <w:r w:rsidRPr="00BB6DA3">
              <w:rPr>
                <w:rFonts w:cstheme="minorHAnsi"/>
                <w:color w:val="000000"/>
                <w:szCs w:val="24"/>
              </w:rPr>
              <w:t xml:space="preserve">/Overhead rate </w:t>
            </w:r>
            <w:r w:rsidR="002D1320" w:rsidRPr="00BB6DA3">
              <w:rPr>
                <w:rFonts w:cstheme="minorHAnsi"/>
                <w:color w:val="000000"/>
                <w:szCs w:val="24"/>
              </w:rPr>
              <w:t>(max: 15%)</w:t>
            </w:r>
          </w:p>
        </w:tc>
        <w:tc>
          <w:tcPr>
            <w:tcW w:w="1080" w:type="dxa"/>
            <w:tcBorders>
              <w:top w:val="nil"/>
              <w:left w:val="nil"/>
              <w:bottom w:val="single" w:sz="4" w:space="0" w:color="auto"/>
              <w:right w:val="single" w:sz="4" w:space="0" w:color="auto"/>
            </w:tcBorders>
            <w:noWrap/>
            <w:vAlign w:val="bottom"/>
            <w:hideMark/>
          </w:tcPr>
          <w:p w14:paraId="53280C46" w14:textId="77777777" w:rsidR="004D0142" w:rsidRPr="00BB6DA3" w:rsidRDefault="004D0142" w:rsidP="00262373">
            <w:pPr>
              <w:rPr>
                <w:rFonts w:cstheme="minorHAnsi"/>
                <w:color w:val="000000"/>
                <w:szCs w:val="24"/>
              </w:rPr>
            </w:pPr>
            <w:r w:rsidRPr="00BB6DA3">
              <w:rPr>
                <w:rFonts w:cstheme="minorHAnsi"/>
                <w:color w:val="000000"/>
                <w:szCs w:val="24"/>
              </w:rPr>
              <w:t>%</w:t>
            </w:r>
          </w:p>
        </w:tc>
        <w:tc>
          <w:tcPr>
            <w:tcW w:w="3150" w:type="dxa"/>
            <w:tcBorders>
              <w:top w:val="nil"/>
              <w:left w:val="nil"/>
              <w:bottom w:val="single" w:sz="4" w:space="0" w:color="auto"/>
              <w:right w:val="single" w:sz="4" w:space="0" w:color="auto"/>
            </w:tcBorders>
            <w:noWrap/>
            <w:vAlign w:val="bottom"/>
            <w:hideMark/>
          </w:tcPr>
          <w:p w14:paraId="426BBC7C"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5DE47EEF" w14:textId="77777777" w:rsidTr="00BB6DA3">
        <w:trPr>
          <w:trHeight w:val="315"/>
          <w:jc w:val="center"/>
        </w:trPr>
        <w:tc>
          <w:tcPr>
            <w:tcW w:w="271" w:type="dxa"/>
            <w:tcBorders>
              <w:top w:val="nil"/>
              <w:left w:val="single" w:sz="8" w:space="0" w:color="auto"/>
              <w:bottom w:val="nil"/>
              <w:right w:val="single" w:sz="4" w:space="0" w:color="auto"/>
            </w:tcBorders>
            <w:noWrap/>
            <w:vAlign w:val="bottom"/>
            <w:hideMark/>
          </w:tcPr>
          <w:p w14:paraId="61C9E76A"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499" w:type="dxa"/>
            <w:tcBorders>
              <w:top w:val="nil"/>
              <w:left w:val="nil"/>
              <w:bottom w:val="nil"/>
              <w:right w:val="single" w:sz="4" w:space="0" w:color="auto"/>
            </w:tcBorders>
            <w:noWrap/>
            <w:vAlign w:val="bottom"/>
            <w:hideMark/>
          </w:tcPr>
          <w:p w14:paraId="19BFBD61"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1080" w:type="dxa"/>
            <w:tcBorders>
              <w:top w:val="nil"/>
              <w:left w:val="nil"/>
              <w:bottom w:val="nil"/>
              <w:right w:val="single" w:sz="4" w:space="0" w:color="auto"/>
            </w:tcBorders>
            <w:noWrap/>
            <w:vAlign w:val="bottom"/>
            <w:hideMark/>
          </w:tcPr>
          <w:p w14:paraId="6BD0ECFB" w14:textId="77777777" w:rsidR="004D0142" w:rsidRPr="00BB6DA3" w:rsidRDefault="004D0142" w:rsidP="00262373">
            <w:pPr>
              <w:rPr>
                <w:rFonts w:cstheme="minorHAnsi"/>
                <w:color w:val="000000"/>
                <w:szCs w:val="24"/>
              </w:rPr>
            </w:pPr>
            <w:r w:rsidRPr="00BB6DA3">
              <w:rPr>
                <w:rFonts w:cstheme="minorHAnsi"/>
                <w:color w:val="000000"/>
                <w:szCs w:val="24"/>
              </w:rPr>
              <w:t> </w:t>
            </w:r>
          </w:p>
        </w:tc>
        <w:tc>
          <w:tcPr>
            <w:tcW w:w="3150" w:type="dxa"/>
            <w:tcBorders>
              <w:top w:val="nil"/>
              <w:left w:val="nil"/>
              <w:bottom w:val="nil"/>
              <w:right w:val="single" w:sz="4" w:space="0" w:color="auto"/>
            </w:tcBorders>
            <w:noWrap/>
            <w:vAlign w:val="bottom"/>
            <w:hideMark/>
          </w:tcPr>
          <w:p w14:paraId="4920429C" w14:textId="77777777" w:rsidR="004D0142" w:rsidRPr="00BB6DA3" w:rsidRDefault="004D0142" w:rsidP="00262373">
            <w:pPr>
              <w:rPr>
                <w:rFonts w:cstheme="minorHAnsi"/>
                <w:color w:val="000000"/>
                <w:szCs w:val="24"/>
              </w:rPr>
            </w:pPr>
            <w:r w:rsidRPr="00BB6DA3">
              <w:rPr>
                <w:rFonts w:cstheme="minorHAnsi"/>
                <w:color w:val="000000"/>
                <w:szCs w:val="24"/>
              </w:rPr>
              <w:t> </w:t>
            </w:r>
          </w:p>
        </w:tc>
      </w:tr>
      <w:tr w:rsidR="00425FF3" w:rsidRPr="001F551A" w14:paraId="4ED94CE8" w14:textId="77777777" w:rsidTr="00BB6DA3">
        <w:trPr>
          <w:trHeight w:val="315"/>
          <w:jc w:val="center"/>
        </w:trPr>
        <w:tc>
          <w:tcPr>
            <w:tcW w:w="3770" w:type="dxa"/>
            <w:gridSpan w:val="2"/>
            <w:tcBorders>
              <w:top w:val="single" w:sz="8" w:space="0" w:color="auto"/>
              <w:left w:val="single" w:sz="8" w:space="0" w:color="auto"/>
              <w:bottom w:val="single" w:sz="8" w:space="0" w:color="auto"/>
              <w:right w:val="single" w:sz="8" w:space="0" w:color="auto"/>
            </w:tcBorders>
            <w:noWrap/>
            <w:vAlign w:val="bottom"/>
            <w:hideMark/>
          </w:tcPr>
          <w:p w14:paraId="71D923B5" w14:textId="77777777" w:rsidR="004D0142" w:rsidRPr="00BB6DA3" w:rsidRDefault="004D0142" w:rsidP="00262373">
            <w:pPr>
              <w:rPr>
                <w:rFonts w:cstheme="minorHAnsi"/>
                <w:b/>
                <w:bCs/>
                <w:color w:val="000000"/>
                <w:szCs w:val="24"/>
              </w:rPr>
            </w:pPr>
            <w:r w:rsidRPr="00BB6DA3">
              <w:rPr>
                <w:rFonts w:cstheme="minorHAnsi"/>
                <w:b/>
                <w:bCs/>
                <w:color w:val="000000"/>
                <w:szCs w:val="24"/>
              </w:rPr>
              <w:t xml:space="preserve"> TOTAL CONTRACT COST </w:t>
            </w:r>
          </w:p>
        </w:tc>
        <w:tc>
          <w:tcPr>
            <w:tcW w:w="1080" w:type="dxa"/>
            <w:tcBorders>
              <w:top w:val="single" w:sz="8" w:space="0" w:color="auto"/>
              <w:left w:val="single" w:sz="8" w:space="0" w:color="auto"/>
              <w:bottom w:val="single" w:sz="8" w:space="0" w:color="auto"/>
              <w:right w:val="single" w:sz="8" w:space="0" w:color="auto"/>
            </w:tcBorders>
            <w:noWrap/>
            <w:vAlign w:val="bottom"/>
            <w:hideMark/>
          </w:tcPr>
          <w:p w14:paraId="323BD9CE"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c>
          <w:tcPr>
            <w:tcW w:w="3150" w:type="dxa"/>
            <w:tcBorders>
              <w:top w:val="single" w:sz="8" w:space="0" w:color="auto"/>
              <w:left w:val="single" w:sz="8" w:space="0" w:color="auto"/>
              <w:bottom w:val="single" w:sz="8" w:space="0" w:color="auto"/>
              <w:right w:val="single" w:sz="8" w:space="0" w:color="auto"/>
            </w:tcBorders>
            <w:noWrap/>
            <w:vAlign w:val="bottom"/>
            <w:hideMark/>
          </w:tcPr>
          <w:p w14:paraId="3D1F81D6" w14:textId="77777777" w:rsidR="004D0142" w:rsidRPr="00BB6DA3" w:rsidRDefault="004D0142" w:rsidP="00262373">
            <w:pPr>
              <w:rPr>
                <w:rFonts w:cstheme="minorHAnsi"/>
                <w:b/>
                <w:bCs/>
                <w:color w:val="000000"/>
                <w:szCs w:val="24"/>
              </w:rPr>
            </w:pPr>
            <w:r w:rsidRPr="00BB6DA3">
              <w:rPr>
                <w:rFonts w:cstheme="minorHAnsi"/>
                <w:b/>
                <w:bCs/>
                <w:color w:val="000000"/>
                <w:szCs w:val="24"/>
              </w:rPr>
              <w:t> </w:t>
            </w:r>
          </w:p>
        </w:tc>
      </w:tr>
    </w:tbl>
    <w:p w14:paraId="26B229C3" w14:textId="77777777" w:rsidR="00551E9C" w:rsidRPr="00BB6DA3" w:rsidRDefault="00551E9C" w:rsidP="00BB6DA3"/>
    <w:p w14:paraId="42687A36" w14:textId="1547F399" w:rsidR="00D8469B" w:rsidRPr="00D8469B" w:rsidRDefault="00D8469B" w:rsidP="00BB6DA3">
      <w:pPr>
        <w:pStyle w:val="Heading4"/>
        <w:shd w:val="clear" w:color="auto" w:fill="DEEAF6" w:themeFill="accent5" w:themeFillTint="33"/>
        <w:jc w:val="left"/>
      </w:pPr>
      <w:r w:rsidRPr="00BB6DA3">
        <w:rPr>
          <w:shd w:val="clear" w:color="auto" w:fill="DEEAF6" w:themeFill="accent5" w:themeFillTint="33"/>
        </w:rPr>
        <w:t xml:space="preserve">BUDGET DETAIL </w:t>
      </w:r>
      <w:r w:rsidR="00A050AA">
        <w:rPr>
          <w:shd w:val="clear" w:color="auto" w:fill="DEEAF6" w:themeFill="accent5" w:themeFillTint="33"/>
        </w:rPr>
        <w:t>/</w:t>
      </w:r>
      <w:r w:rsidRPr="00BB6DA3">
        <w:rPr>
          <w:shd w:val="clear" w:color="auto" w:fill="DEEAF6" w:themeFill="accent5" w:themeFillTint="33"/>
        </w:rPr>
        <w:t xml:space="preserve"> COST NARRATIVE </w:t>
      </w:r>
      <w:r w:rsidRPr="00D8469B">
        <w:tab/>
      </w:r>
    </w:p>
    <w:p w14:paraId="1FBBBE04" w14:textId="77777777" w:rsidR="00CF5D88" w:rsidRDefault="00CF5D88" w:rsidP="00CF5D88">
      <w:pPr>
        <w:jc w:val="both"/>
        <w:rPr>
          <w:rFonts w:ascii="Calibri" w:hAnsi="Calibri" w:cs="Calibri"/>
          <w:b/>
        </w:rPr>
      </w:pPr>
    </w:p>
    <w:p w14:paraId="746A9EAC" w14:textId="33734762" w:rsidR="00CF5D88" w:rsidRPr="00CF5D88" w:rsidRDefault="00351B4C" w:rsidP="00BB6DA3">
      <w:pPr>
        <w:jc w:val="both"/>
        <w:rPr>
          <w:rFonts w:ascii="Calibri" w:hAnsi="Calibri" w:cs="Calibri"/>
          <w:szCs w:val="24"/>
        </w:rPr>
      </w:pPr>
      <w:r w:rsidRPr="00266DFB">
        <w:rPr>
          <w:rFonts w:ascii="Calibri" w:hAnsi="Calibri" w:cs="Calibri"/>
          <w:b/>
        </w:rPr>
        <w:t>Instructions</w:t>
      </w:r>
      <w:r w:rsidRPr="00266DFB">
        <w:rPr>
          <w:rFonts w:ascii="Calibri" w:hAnsi="Calibri" w:cs="Calibri"/>
        </w:rPr>
        <w:t xml:space="preserve">:  </w:t>
      </w:r>
      <w:r w:rsidR="00CF5D88" w:rsidRPr="00374B62">
        <w:rPr>
          <w:rFonts w:ascii="Calibri" w:hAnsi="Calibri" w:cs="Calibri"/>
          <w:szCs w:val="24"/>
          <w:u w:val="single"/>
        </w:rPr>
        <w:t xml:space="preserve">This </w:t>
      </w:r>
      <w:r w:rsidR="00CF5D88">
        <w:rPr>
          <w:rFonts w:ascii="Calibri" w:hAnsi="Calibri" w:cs="Calibri"/>
          <w:szCs w:val="24"/>
          <w:u w:val="single"/>
        </w:rPr>
        <w:t>section</w:t>
      </w:r>
      <w:r w:rsidR="00CF5D88" w:rsidRPr="00374B62">
        <w:rPr>
          <w:rFonts w:ascii="Calibri" w:hAnsi="Calibri" w:cs="Calibri"/>
          <w:szCs w:val="24"/>
          <w:u w:val="single"/>
        </w:rPr>
        <w:t xml:space="preserve"> must be included as part of the Bid Response Packet</w:t>
      </w:r>
      <w:r w:rsidR="00CF5D88" w:rsidRPr="00374B62">
        <w:rPr>
          <w:rFonts w:ascii="Calibri" w:hAnsi="Calibri" w:cs="Calibri"/>
          <w:szCs w:val="24"/>
        </w:rPr>
        <w:t xml:space="preserve">. </w:t>
      </w:r>
    </w:p>
    <w:p w14:paraId="6B1EA701" w14:textId="54F49BC7" w:rsidR="00CF5D88" w:rsidRDefault="00502F47" w:rsidP="00BB6DA3">
      <w:pPr>
        <w:spacing w:before="240"/>
      </w:pPr>
      <w:r w:rsidRPr="00266DFB">
        <w:rPr>
          <w:rFonts w:ascii="Calibri" w:hAnsi="Calibri" w:cs="Calibri"/>
        </w:rPr>
        <w:t>Bidder</w:t>
      </w:r>
      <w:r w:rsidR="00351B4C" w:rsidRPr="00266DFB">
        <w:rPr>
          <w:rFonts w:ascii="Calibri" w:hAnsi="Calibri" w:cs="Calibri"/>
        </w:rPr>
        <w:t xml:space="preserve"> </w:t>
      </w:r>
      <w:r w:rsidR="00722835">
        <w:rPr>
          <w:rFonts w:ascii="Calibri" w:hAnsi="Calibri" w:cs="Calibri"/>
        </w:rPr>
        <w:t>is to</w:t>
      </w:r>
      <w:r w:rsidR="00351B4C" w:rsidRPr="00266DFB">
        <w:rPr>
          <w:rFonts w:ascii="Calibri" w:hAnsi="Calibri" w:cs="Calibri"/>
        </w:rPr>
        <w:t xml:space="preserve"> provide a </w:t>
      </w:r>
      <w:r w:rsidR="00351B4C" w:rsidRPr="00266DFB">
        <w:rPr>
          <w:rFonts w:ascii="Calibri" w:hAnsi="Calibri" w:cs="Calibri"/>
          <w:b/>
        </w:rPr>
        <w:t>Budget Detail</w:t>
      </w:r>
      <w:r w:rsidR="009C5E01">
        <w:rPr>
          <w:rFonts w:ascii="Calibri" w:hAnsi="Calibri" w:cs="Calibri"/>
          <w:b/>
        </w:rPr>
        <w:t>/Cost Narrative</w:t>
      </w:r>
      <w:r w:rsidR="00351B4C" w:rsidRPr="00266DFB">
        <w:rPr>
          <w:rFonts w:ascii="Calibri" w:hAnsi="Calibri" w:cs="Calibri"/>
        </w:rPr>
        <w:t xml:space="preserve">.  </w:t>
      </w:r>
    </w:p>
    <w:p w14:paraId="0981BDED" w14:textId="140AA028" w:rsidR="00351B4C" w:rsidRDefault="00351B4C" w:rsidP="00BB6DA3">
      <w:pPr>
        <w:pStyle w:val="PlainText"/>
        <w:spacing w:before="240"/>
        <w:rPr>
          <w:rFonts w:ascii="Calibri" w:hAnsi="Calibri" w:cs="Calibri"/>
          <w:color w:val="000000"/>
          <w:sz w:val="24"/>
          <w:szCs w:val="26"/>
        </w:rPr>
      </w:pPr>
      <w:r w:rsidRPr="00266DFB">
        <w:rPr>
          <w:rFonts w:ascii="Calibri" w:hAnsi="Calibri" w:cs="Calibri"/>
          <w:sz w:val="24"/>
          <w:szCs w:val="26"/>
        </w:rPr>
        <w:t xml:space="preserve">The </w:t>
      </w:r>
      <w:r w:rsidRPr="00BB6DA3">
        <w:rPr>
          <w:rFonts w:ascii="Calibri" w:hAnsi="Calibri" w:cs="Calibri"/>
          <w:b/>
          <w:bCs/>
          <w:iCs/>
          <w:color w:val="000000"/>
          <w:sz w:val="24"/>
          <w:szCs w:val="26"/>
        </w:rPr>
        <w:t>Budget Detail</w:t>
      </w:r>
      <w:r w:rsidRPr="00266DFB">
        <w:rPr>
          <w:rFonts w:ascii="Calibri" w:hAnsi="Calibri" w:cs="Calibri"/>
          <w:i/>
          <w:color w:val="000000"/>
          <w:sz w:val="24"/>
          <w:szCs w:val="26"/>
        </w:rPr>
        <w:t xml:space="preserve"> </w:t>
      </w:r>
      <w:r w:rsidR="00CA0CEF">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BB6DA3">
        <w:rPr>
          <w:rFonts w:ascii="Calibri" w:hAnsi="Calibri" w:cs="Calibri"/>
          <w:b/>
          <w:bCs/>
          <w:iCs/>
          <w:color w:val="000000"/>
          <w:sz w:val="24"/>
          <w:szCs w:val="26"/>
        </w:rPr>
        <w:t>B</w:t>
      </w:r>
      <w:r w:rsidR="00A050AA" w:rsidRPr="00BB6DA3">
        <w:rPr>
          <w:rFonts w:ascii="Calibri" w:hAnsi="Calibri" w:cs="Calibri"/>
          <w:b/>
          <w:bCs/>
          <w:iCs/>
          <w:color w:val="000000"/>
          <w:sz w:val="24"/>
          <w:szCs w:val="26"/>
        </w:rPr>
        <w:t>id/Budget Form</w:t>
      </w:r>
      <w:r w:rsidRPr="00BB6DA3">
        <w:rPr>
          <w:rFonts w:ascii="Calibri" w:hAnsi="Calibri" w:cs="Calibri"/>
          <w:b/>
          <w:bCs/>
          <w:iCs/>
          <w:color w:val="000000"/>
          <w:sz w:val="24"/>
          <w:szCs w:val="26"/>
        </w:rPr>
        <w:t>.</w:t>
      </w:r>
      <w:r w:rsidRPr="00266DFB">
        <w:rPr>
          <w:rFonts w:ascii="Calibri" w:hAnsi="Calibri" w:cs="Calibri"/>
          <w:color w:val="000000"/>
          <w:sz w:val="24"/>
          <w:szCs w:val="26"/>
        </w:rPr>
        <w:t xml:space="preserve">  </w:t>
      </w:r>
      <w:r w:rsidR="00502F47" w:rsidRPr="00266DFB">
        <w:rPr>
          <w:rFonts w:ascii="Calibri" w:hAnsi="Calibri" w:cs="Calibri"/>
          <w:color w:val="000000"/>
          <w:sz w:val="24"/>
          <w:szCs w:val="26"/>
        </w:rPr>
        <w:t>Bidder</w:t>
      </w:r>
      <w:r w:rsidRPr="00266DFB">
        <w:rPr>
          <w:rFonts w:ascii="Calibri" w:hAnsi="Calibri" w:cs="Calibri"/>
          <w:color w:val="000000"/>
          <w:sz w:val="24"/>
          <w:szCs w:val="26"/>
        </w:rPr>
        <w:t>s may use a budget template of their own choice; however, all cost</w:t>
      </w:r>
      <w:r w:rsidR="006B4DC6">
        <w:rPr>
          <w:rFonts w:ascii="Calibri" w:hAnsi="Calibri" w:cs="Calibri"/>
          <w:color w:val="000000"/>
          <w:sz w:val="24"/>
          <w:szCs w:val="26"/>
        </w:rPr>
        <w:t>s</w:t>
      </w:r>
      <w:r w:rsidRPr="00266DFB">
        <w:rPr>
          <w:rFonts w:ascii="Calibri" w:hAnsi="Calibri" w:cs="Calibri"/>
          <w:color w:val="000000"/>
          <w:sz w:val="24"/>
          <w:szCs w:val="26"/>
        </w:rPr>
        <w:t xml:space="preserve"> attributed to the project</w:t>
      </w:r>
      <w:r w:rsidR="006B4DC6">
        <w:rPr>
          <w:rFonts w:ascii="Calibri" w:hAnsi="Calibri" w:cs="Calibri"/>
          <w:color w:val="000000"/>
          <w:sz w:val="24"/>
          <w:szCs w:val="26"/>
        </w:rPr>
        <w:t xml:space="preserve"> </w:t>
      </w:r>
      <w:r w:rsidRPr="00266DFB">
        <w:rPr>
          <w:rFonts w:ascii="Calibri" w:hAnsi="Calibri" w:cs="Calibri"/>
          <w:color w:val="000000"/>
          <w:sz w:val="24"/>
          <w:szCs w:val="26"/>
        </w:rPr>
        <w:t xml:space="preserve">under the awarded contract MUST be listed and described in the </w:t>
      </w:r>
      <w:r w:rsidRPr="00BB6DA3">
        <w:rPr>
          <w:rFonts w:ascii="Calibri" w:hAnsi="Calibri" w:cs="Calibri"/>
          <w:b/>
          <w:bCs/>
          <w:iCs/>
          <w:color w:val="000000"/>
          <w:sz w:val="24"/>
          <w:szCs w:val="26"/>
        </w:rPr>
        <w:t>Budget Detail</w:t>
      </w:r>
      <w:r w:rsidRPr="00266DFB">
        <w:rPr>
          <w:rFonts w:ascii="Calibri" w:hAnsi="Calibri" w:cs="Calibri"/>
          <w:color w:val="000000"/>
          <w:sz w:val="24"/>
          <w:szCs w:val="26"/>
        </w:rPr>
        <w:t>.</w:t>
      </w:r>
    </w:p>
    <w:p w14:paraId="515FE60B" w14:textId="0E22FD28" w:rsidR="00351B4C" w:rsidRPr="00266DFB" w:rsidRDefault="00351B4C" w:rsidP="00266DFB">
      <w:pPr>
        <w:pStyle w:val="PlainText"/>
        <w:spacing w:before="240" w:after="240"/>
        <w:rPr>
          <w:rFonts w:ascii="Calibri" w:hAnsi="Calibri" w:cs="Calibri"/>
          <w:color w:val="000000"/>
          <w:sz w:val="24"/>
          <w:szCs w:val="26"/>
        </w:rPr>
      </w:pPr>
      <w:r w:rsidRPr="00266DFB">
        <w:rPr>
          <w:rFonts w:ascii="Calibri" w:hAnsi="Calibri" w:cs="Calibri"/>
          <w:color w:val="000000"/>
          <w:sz w:val="24"/>
          <w:szCs w:val="26"/>
        </w:rPr>
        <w:t xml:space="preserve">At </w:t>
      </w:r>
      <w:r w:rsidR="006B4DC6">
        <w:rPr>
          <w:rFonts w:ascii="Calibri" w:hAnsi="Calibri" w:cs="Calibri"/>
          <w:color w:val="000000"/>
          <w:sz w:val="24"/>
          <w:szCs w:val="26"/>
        </w:rPr>
        <w:t xml:space="preserve">a </w:t>
      </w:r>
      <w:r w:rsidRPr="00266DFB">
        <w:rPr>
          <w:rFonts w:ascii="Calibri" w:hAnsi="Calibri" w:cs="Calibri"/>
          <w:color w:val="000000"/>
          <w:sz w:val="24"/>
          <w:szCs w:val="26"/>
        </w:rPr>
        <w:t xml:space="preserve">minimum, the </w:t>
      </w:r>
      <w:r w:rsidR="00502F47" w:rsidRPr="00266DFB">
        <w:rPr>
          <w:rFonts w:ascii="Calibri" w:hAnsi="Calibri" w:cs="Calibri"/>
          <w:color w:val="000000"/>
          <w:sz w:val="24"/>
          <w:szCs w:val="26"/>
        </w:rPr>
        <w:t>Bidder</w:t>
      </w:r>
      <w:r w:rsidRPr="00266DFB">
        <w:rPr>
          <w:rFonts w:ascii="Calibri" w:hAnsi="Calibri" w:cs="Calibri"/>
          <w:color w:val="000000"/>
          <w:sz w:val="24"/>
          <w:szCs w:val="26"/>
        </w:rPr>
        <w:t xml:space="preserve"> must detail:</w:t>
      </w:r>
    </w:p>
    <w:p w14:paraId="67090FA2" w14:textId="77777777" w:rsidR="00351B4C" w:rsidRPr="00266DFB" w:rsidRDefault="00351B4C" w:rsidP="00A84D6C">
      <w:pPr>
        <w:numPr>
          <w:ilvl w:val="0"/>
          <w:numId w:val="6"/>
        </w:numPr>
        <w:spacing w:before="240" w:after="240"/>
        <w:ind w:hanging="720"/>
        <w:rPr>
          <w:rFonts w:ascii="Calibri" w:hAnsi="Calibri" w:cs="Calibri"/>
          <w:szCs w:val="26"/>
        </w:rPr>
      </w:pPr>
      <w:r w:rsidRPr="00266DFB">
        <w:rPr>
          <w:rFonts w:ascii="Calibri" w:hAnsi="Calibri" w:cs="Calibri"/>
          <w:szCs w:val="26"/>
        </w:rPr>
        <w:t>The work to be performed and all associated costs.</w:t>
      </w:r>
    </w:p>
    <w:p w14:paraId="61A9994F" w14:textId="7059ADDC" w:rsidR="00351B4C" w:rsidRPr="00266DFB" w:rsidRDefault="00351B4C" w:rsidP="00A84D6C">
      <w:pPr>
        <w:numPr>
          <w:ilvl w:val="0"/>
          <w:numId w:val="7"/>
        </w:numPr>
        <w:spacing w:before="240" w:after="240"/>
        <w:ind w:hanging="720"/>
        <w:rPr>
          <w:rFonts w:ascii="Calibri" w:hAnsi="Calibri" w:cs="Calibri"/>
          <w:szCs w:val="26"/>
        </w:rPr>
      </w:pPr>
      <w:r w:rsidRPr="00266DFB">
        <w:rPr>
          <w:rFonts w:ascii="Calibri" w:hAnsi="Calibri" w:cs="Calibri"/>
          <w:szCs w:val="26"/>
        </w:rPr>
        <w:t xml:space="preserve">If coordination with County personnel is needed, it should also be </w:t>
      </w:r>
      <w:r w:rsidR="009E440D">
        <w:rPr>
          <w:rFonts w:ascii="Calibri" w:hAnsi="Calibri" w:cs="Calibri"/>
          <w:szCs w:val="26"/>
        </w:rPr>
        <w:t>described</w:t>
      </w:r>
      <w:r w:rsidR="009E440D" w:rsidRPr="00266DFB">
        <w:rPr>
          <w:rFonts w:ascii="Calibri" w:hAnsi="Calibri" w:cs="Calibri"/>
          <w:szCs w:val="26"/>
        </w:rPr>
        <w:t xml:space="preserve"> </w:t>
      </w:r>
      <w:r w:rsidRPr="00266DFB">
        <w:rPr>
          <w:rFonts w:ascii="Calibri" w:hAnsi="Calibri" w:cs="Calibri"/>
          <w:szCs w:val="26"/>
        </w:rPr>
        <w:t>in the Budget Detail.</w:t>
      </w:r>
    </w:p>
    <w:p w14:paraId="426B5546" w14:textId="682D7EBE" w:rsidR="00351B4C" w:rsidRPr="00266DFB" w:rsidRDefault="00351B4C" w:rsidP="00A84D6C">
      <w:pPr>
        <w:numPr>
          <w:ilvl w:val="0"/>
          <w:numId w:val="7"/>
        </w:numPr>
        <w:spacing w:before="240" w:after="240"/>
        <w:ind w:hanging="720"/>
        <w:rPr>
          <w:rFonts w:ascii="Calibri" w:hAnsi="Calibri" w:cs="Calibri"/>
          <w:szCs w:val="26"/>
        </w:rPr>
      </w:pPr>
      <w:r w:rsidRPr="00266DFB">
        <w:rPr>
          <w:rFonts w:ascii="Calibri" w:hAnsi="Calibri" w:cs="Calibri"/>
          <w:szCs w:val="26"/>
        </w:rPr>
        <w:t xml:space="preserve">The work to be performed </w:t>
      </w:r>
      <w:r w:rsidR="009F2AC9" w:rsidRPr="00266DFB">
        <w:rPr>
          <w:rFonts w:ascii="Calibri" w:hAnsi="Calibri" w:cs="Calibri"/>
          <w:szCs w:val="26"/>
        </w:rPr>
        <w:t xml:space="preserve">must </w:t>
      </w:r>
      <w:r w:rsidRPr="00266DFB">
        <w:rPr>
          <w:rFonts w:ascii="Calibri" w:hAnsi="Calibri" w:cs="Calibri"/>
          <w:szCs w:val="26"/>
        </w:rPr>
        <w:t>clearly match up with work performed in the Description of Proposed Services</w:t>
      </w:r>
      <w:r w:rsidR="009E440D">
        <w:rPr>
          <w:rFonts w:ascii="Calibri" w:hAnsi="Calibri" w:cs="Calibri"/>
          <w:szCs w:val="26"/>
        </w:rPr>
        <w:t xml:space="preserve"> (below)</w:t>
      </w:r>
      <w:r w:rsidRPr="00266DFB">
        <w:rPr>
          <w:rFonts w:ascii="Calibri" w:hAnsi="Calibri" w:cs="Calibri"/>
          <w:szCs w:val="26"/>
        </w:rPr>
        <w:t>.</w:t>
      </w:r>
    </w:p>
    <w:p w14:paraId="2AB335A6" w14:textId="4AF8D2E8" w:rsidR="00351B4C" w:rsidRPr="00266DFB" w:rsidRDefault="00351B4C" w:rsidP="00A84D6C">
      <w:pPr>
        <w:numPr>
          <w:ilvl w:val="0"/>
          <w:numId w:val="6"/>
        </w:numPr>
        <w:spacing w:before="240" w:after="240"/>
        <w:ind w:hanging="720"/>
        <w:rPr>
          <w:rFonts w:ascii="Calibri" w:hAnsi="Calibri" w:cs="Calibri"/>
          <w:szCs w:val="26"/>
        </w:rPr>
      </w:pPr>
      <w:r w:rsidRPr="00266DFB">
        <w:rPr>
          <w:rFonts w:ascii="Calibri" w:hAnsi="Calibri" w:cs="Calibri"/>
          <w:szCs w:val="26"/>
        </w:rPr>
        <w:t>The position</w:t>
      </w:r>
      <w:r w:rsidR="009E440D">
        <w:rPr>
          <w:rFonts w:ascii="Calibri" w:hAnsi="Calibri" w:cs="Calibri"/>
          <w:szCs w:val="26"/>
        </w:rPr>
        <w:t xml:space="preserve"> and cost</w:t>
      </w:r>
      <w:r w:rsidRPr="00266DFB">
        <w:rPr>
          <w:rFonts w:ascii="Calibri" w:hAnsi="Calibri" w:cs="Calibri"/>
          <w:szCs w:val="26"/>
        </w:rPr>
        <w:t xml:space="preserve"> of individuals that will perform the </w:t>
      </w:r>
      <w:r w:rsidR="003D29B8" w:rsidRPr="00266DFB">
        <w:rPr>
          <w:rFonts w:ascii="Calibri" w:hAnsi="Calibri" w:cs="Calibri"/>
          <w:szCs w:val="26"/>
        </w:rPr>
        <w:t>services.</w:t>
      </w:r>
      <w:r w:rsidRPr="00266DFB">
        <w:rPr>
          <w:rFonts w:ascii="Calibri" w:hAnsi="Calibri" w:cs="Calibri"/>
          <w:szCs w:val="26"/>
        </w:rPr>
        <w:t xml:space="preserve"> </w:t>
      </w:r>
    </w:p>
    <w:p w14:paraId="381DE544" w14:textId="7DFBD2A2" w:rsidR="00351B4C" w:rsidRPr="00266DFB" w:rsidRDefault="00351B4C" w:rsidP="00A84D6C">
      <w:pPr>
        <w:numPr>
          <w:ilvl w:val="0"/>
          <w:numId w:val="8"/>
        </w:numPr>
        <w:spacing w:before="240" w:after="240"/>
        <w:ind w:hanging="720"/>
        <w:rPr>
          <w:rFonts w:ascii="Calibri" w:hAnsi="Calibri" w:cs="Calibri"/>
          <w:szCs w:val="26"/>
        </w:rPr>
      </w:pPr>
      <w:r w:rsidRPr="00266DFB">
        <w:rPr>
          <w:rFonts w:ascii="Calibri" w:hAnsi="Calibri" w:cs="Calibri"/>
          <w:szCs w:val="26"/>
        </w:rPr>
        <w:t xml:space="preserve">Names of Key Personnel </w:t>
      </w:r>
      <w:r w:rsidR="009F2AC9" w:rsidRPr="00266DFB">
        <w:rPr>
          <w:rFonts w:ascii="Calibri" w:hAnsi="Calibri" w:cs="Calibri"/>
          <w:szCs w:val="26"/>
        </w:rPr>
        <w:t>must be included in the narrative</w:t>
      </w:r>
      <w:r w:rsidR="006B4DC6">
        <w:rPr>
          <w:rFonts w:ascii="Calibri" w:hAnsi="Calibri" w:cs="Calibri"/>
          <w:szCs w:val="26"/>
        </w:rPr>
        <w:t>;</w:t>
      </w:r>
      <w:r w:rsidR="009F2AC9" w:rsidRPr="00266DFB">
        <w:rPr>
          <w:rFonts w:ascii="Calibri" w:hAnsi="Calibri" w:cs="Calibri"/>
          <w:szCs w:val="26"/>
        </w:rPr>
        <w:t xml:space="preserve"> however, </w:t>
      </w:r>
      <w:r w:rsidR="006B4DC6">
        <w:rPr>
          <w:rFonts w:ascii="Calibri" w:hAnsi="Calibri" w:cs="Calibri"/>
          <w:szCs w:val="26"/>
        </w:rPr>
        <w:t xml:space="preserve">they </w:t>
      </w:r>
      <w:r w:rsidRPr="00266DFB">
        <w:rPr>
          <w:rFonts w:ascii="Calibri" w:hAnsi="Calibri" w:cs="Calibri"/>
          <w:szCs w:val="26"/>
        </w:rPr>
        <w:t>may</w:t>
      </w:r>
      <w:r w:rsidR="009F2AC9" w:rsidRPr="00266DFB">
        <w:rPr>
          <w:rFonts w:ascii="Calibri" w:hAnsi="Calibri" w:cs="Calibri"/>
          <w:szCs w:val="26"/>
        </w:rPr>
        <w:t xml:space="preserve"> also be identified in the budget, or identification may be </w:t>
      </w:r>
      <w:r w:rsidR="006B4DC6">
        <w:rPr>
          <w:rFonts w:ascii="Calibri" w:hAnsi="Calibri" w:cs="Calibri"/>
          <w:szCs w:val="26"/>
        </w:rPr>
        <w:t>mad</w:t>
      </w:r>
      <w:r w:rsidR="009F2AC9" w:rsidRPr="00266DFB">
        <w:rPr>
          <w:rFonts w:ascii="Calibri" w:hAnsi="Calibri" w:cs="Calibri"/>
          <w:szCs w:val="26"/>
        </w:rPr>
        <w:t>e by position title or program.</w:t>
      </w:r>
    </w:p>
    <w:p w14:paraId="6DF131E0" w14:textId="77777777" w:rsidR="00351B4C" w:rsidRPr="00266DFB" w:rsidRDefault="00351B4C" w:rsidP="00A84D6C">
      <w:pPr>
        <w:numPr>
          <w:ilvl w:val="0"/>
          <w:numId w:val="8"/>
        </w:numPr>
        <w:spacing w:before="240" w:after="240"/>
        <w:ind w:hanging="720"/>
        <w:rPr>
          <w:rFonts w:ascii="Calibri" w:hAnsi="Calibri" w:cs="Calibri"/>
          <w:szCs w:val="26"/>
        </w:rPr>
      </w:pPr>
      <w:r w:rsidRPr="00266DFB">
        <w:rPr>
          <w:rFonts w:ascii="Calibri" w:hAnsi="Calibri" w:cs="Calibri"/>
          <w:szCs w:val="26"/>
        </w:rPr>
        <w:t>The estimated number of hours for each individual</w:t>
      </w:r>
      <w:r w:rsidR="009F2AC9" w:rsidRPr="00266DFB">
        <w:rPr>
          <w:rFonts w:ascii="Calibri" w:hAnsi="Calibri" w:cs="Calibri"/>
          <w:szCs w:val="26"/>
        </w:rPr>
        <w:t>/position</w:t>
      </w:r>
      <w:r w:rsidRPr="00266DFB">
        <w:rPr>
          <w:rFonts w:ascii="Calibri" w:hAnsi="Calibri" w:cs="Calibri"/>
          <w:szCs w:val="26"/>
        </w:rPr>
        <w:t xml:space="preserve">, corresponding hourly </w:t>
      </w:r>
      <w:r w:rsidR="00BF3055" w:rsidRPr="00266DFB">
        <w:rPr>
          <w:rFonts w:ascii="Calibri" w:hAnsi="Calibri" w:cs="Calibri"/>
          <w:szCs w:val="26"/>
        </w:rPr>
        <w:t>rates,</w:t>
      </w:r>
      <w:r w:rsidRPr="00266DFB">
        <w:rPr>
          <w:rFonts w:ascii="Calibri" w:hAnsi="Calibri" w:cs="Calibri"/>
          <w:szCs w:val="26"/>
        </w:rPr>
        <w:t xml:space="preserve"> and extended costs.</w:t>
      </w:r>
    </w:p>
    <w:p w14:paraId="591345DA" w14:textId="77777777" w:rsidR="00D0212C" w:rsidRDefault="00D0212C" w:rsidP="00266DFB">
      <w:pPr>
        <w:spacing w:after="240"/>
        <w:rPr>
          <w:rFonts w:ascii="Calibri" w:hAnsi="Calibri" w:cs="Calibri"/>
        </w:rPr>
      </w:pPr>
    </w:p>
    <w:p w14:paraId="536B9030" w14:textId="3E61257E" w:rsidR="00351B4C" w:rsidRPr="00BA3CAD" w:rsidRDefault="00351B4C" w:rsidP="00266DFB">
      <w:pPr>
        <w:spacing w:after="240"/>
        <w:rPr>
          <w:rFonts w:ascii="Calibri" w:hAnsi="Calibri" w:cs="Calibri"/>
        </w:rPr>
      </w:pPr>
      <w:r w:rsidRPr="006B4DC6">
        <w:rPr>
          <w:rFonts w:ascii="Calibri" w:hAnsi="Calibri" w:cs="Calibri"/>
          <w:b/>
          <w:bCs/>
        </w:rPr>
        <w:t xml:space="preserve">Maximum Length:  </w:t>
      </w:r>
      <w:r w:rsidR="002565C6" w:rsidRPr="00BB6DA3">
        <w:rPr>
          <w:rFonts w:ascii="Calibri" w:hAnsi="Calibri" w:cs="Calibri"/>
          <w:b/>
          <w:bCs/>
        </w:rPr>
        <w:t>3 Pages</w:t>
      </w:r>
    </w:p>
    <w:p w14:paraId="60877307" w14:textId="77777777" w:rsidR="00010516" w:rsidRPr="00311028" w:rsidRDefault="00F43F6A" w:rsidP="00266DFB">
      <w:pPr>
        <w:pStyle w:val="Heading4"/>
        <w:jc w:val="left"/>
        <w:rPr>
          <w:sz w:val="2"/>
          <w:szCs w:val="2"/>
        </w:rPr>
      </w:pPr>
      <w:r w:rsidRPr="002372AF">
        <w:br w:type="page"/>
      </w:r>
    </w:p>
    <w:p w14:paraId="66D5684B" w14:textId="169EF6C9" w:rsidR="00D8469B" w:rsidRPr="00D8469B" w:rsidRDefault="00D8469B" w:rsidP="00BB6DA3">
      <w:pPr>
        <w:pStyle w:val="Heading4"/>
        <w:shd w:val="clear" w:color="auto" w:fill="DEEAF6" w:themeFill="accent5" w:themeFillTint="33"/>
        <w:jc w:val="left"/>
      </w:pPr>
      <w:r w:rsidRPr="00BB6DA3">
        <w:t>TABLE OF KEY PERSONNEL</w:t>
      </w:r>
      <w:r w:rsidR="00B27378">
        <w:t xml:space="preserve"> (required but no</w:t>
      </w:r>
      <w:r w:rsidR="00F63000">
        <w:t>t</w:t>
      </w:r>
      <w:r w:rsidR="00B27378">
        <w:t xml:space="preserve"> rated)</w:t>
      </w:r>
      <w:r w:rsidRPr="00D8469B">
        <w:tab/>
      </w:r>
    </w:p>
    <w:p w14:paraId="1D25CC44" w14:textId="65C9E34E" w:rsidR="00F43F6A" w:rsidRPr="00266DFB" w:rsidRDefault="00F43F6A" w:rsidP="00266DFB">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w:t>
      </w:r>
      <w:r w:rsidR="00502F47" w:rsidRPr="00266DFB">
        <w:rPr>
          <w:rFonts w:ascii="Calibri" w:hAnsi="Calibri" w:cs="Calibri"/>
        </w:rPr>
        <w:t>Bidder</w:t>
      </w:r>
      <w:r w:rsidRPr="00266DFB">
        <w:rPr>
          <w:rFonts w:ascii="Calibri" w:hAnsi="Calibri" w:cs="Calibri"/>
        </w:rPr>
        <w:t xml:space="preserve"> </w:t>
      </w:r>
      <w:r w:rsidR="009D64EA" w:rsidRPr="00266DFB">
        <w:rPr>
          <w:rFonts w:ascii="Calibri" w:hAnsi="Calibri"/>
          <w:szCs w:val="26"/>
        </w:rPr>
        <w:t>is to</w:t>
      </w:r>
      <w:r w:rsidR="00B75458" w:rsidRPr="00266DFB">
        <w:rPr>
          <w:rFonts w:ascii="Calibri" w:hAnsi="Calibri" w:cs="Calibri"/>
        </w:rPr>
        <w:t xml:space="preserve"> </w:t>
      </w:r>
      <w:r w:rsidRPr="00266DFB">
        <w:rPr>
          <w:rFonts w:ascii="Calibri" w:hAnsi="Calibri" w:cs="Calibri"/>
        </w:rPr>
        <w:t xml:space="preserve">provide a </w:t>
      </w:r>
      <w:r w:rsidRPr="00266DFB">
        <w:rPr>
          <w:rFonts w:ascii="Calibri" w:hAnsi="Calibri" w:cs="Calibri"/>
          <w:b/>
        </w:rPr>
        <w:t>Table of Key Personnel</w:t>
      </w:r>
      <w:r w:rsidRPr="00266DFB">
        <w:rPr>
          <w:rFonts w:ascii="Calibri" w:hAnsi="Calibri" w:cs="Calibri"/>
        </w:rPr>
        <w:t xml:space="preserve">.  The table </w:t>
      </w:r>
      <w:r w:rsidR="00B75458" w:rsidRPr="00266DFB">
        <w:rPr>
          <w:rFonts w:ascii="Calibri" w:hAnsi="Calibri" w:cs="Calibri"/>
        </w:rPr>
        <w:t xml:space="preserve">is to </w:t>
      </w:r>
      <w:r w:rsidRPr="00266DFB">
        <w:rPr>
          <w:rFonts w:ascii="Calibri" w:hAnsi="Calibri" w:cs="Calibri"/>
        </w:rPr>
        <w:t xml:space="preserve">include all </w:t>
      </w:r>
      <w:r w:rsidR="006B4DC6">
        <w:rPr>
          <w:rFonts w:ascii="Calibri" w:hAnsi="Calibri" w:cs="Calibri"/>
        </w:rPr>
        <w:t>essential</w:t>
      </w:r>
      <w:r w:rsidRPr="00266DFB">
        <w:rPr>
          <w:rFonts w:ascii="Calibri" w:hAnsi="Calibri" w:cs="Calibri"/>
        </w:rPr>
        <w:t xml:space="preserve"> personnel associated </w:t>
      </w:r>
      <w:r w:rsidR="006B4DC6">
        <w:rPr>
          <w:rFonts w:ascii="Calibri" w:hAnsi="Calibri" w:cs="Calibri"/>
        </w:rPr>
        <w:t xml:space="preserve">with </w:t>
      </w:r>
      <w:r w:rsidR="00B75458" w:rsidRPr="00266DFB">
        <w:rPr>
          <w:rFonts w:ascii="Calibri" w:hAnsi="Calibri" w:cs="Calibri"/>
        </w:rPr>
        <w:t xml:space="preserve">providing services to the County, </w:t>
      </w:r>
      <w:r w:rsidR="00BF3055" w:rsidRPr="00BB6DA3">
        <w:rPr>
          <w:rFonts w:ascii="Calibri" w:hAnsi="Calibri" w:cs="Calibri"/>
          <w:color w:val="000000" w:themeColor="text1"/>
        </w:rPr>
        <w:t>including</w:t>
      </w:r>
      <w:r w:rsidR="00B75458" w:rsidRPr="00BB6DA3">
        <w:rPr>
          <w:rFonts w:ascii="Calibri" w:hAnsi="Calibri" w:cs="Calibri"/>
          <w:color w:val="000000" w:themeColor="text1"/>
        </w:rPr>
        <w:t xml:space="preserve"> collaborating partners.  </w:t>
      </w:r>
    </w:p>
    <w:p w14:paraId="4E1A14A2" w14:textId="7FD673A0" w:rsidR="00F43F6A" w:rsidRPr="00266DFB" w:rsidRDefault="00F43F6A" w:rsidP="00266DFB">
      <w:pPr>
        <w:spacing w:before="240" w:after="240"/>
        <w:rPr>
          <w:rFonts w:ascii="Calibri" w:hAnsi="Calibri" w:cs="Calibri"/>
        </w:rPr>
      </w:pPr>
      <w:r w:rsidRPr="00266DFB">
        <w:rPr>
          <w:rFonts w:ascii="Calibri" w:hAnsi="Calibri" w:cs="Calibri"/>
        </w:rPr>
        <w:t>T</w:t>
      </w:r>
      <w:r w:rsidR="00B75458" w:rsidRPr="00266DFB">
        <w:rPr>
          <w:rFonts w:ascii="Calibri" w:hAnsi="Calibri" w:cs="Calibri"/>
        </w:rPr>
        <w:t xml:space="preserve">o appropriately </w:t>
      </w:r>
      <w:r w:rsidR="006B4DC6">
        <w:rPr>
          <w:rFonts w:ascii="Calibri" w:hAnsi="Calibri" w:cs="Calibri"/>
        </w:rPr>
        <w:t>evaluate</w:t>
      </w:r>
      <w:r w:rsidR="00B75458" w:rsidRPr="00266DFB">
        <w:rPr>
          <w:rFonts w:ascii="Calibri" w:hAnsi="Calibri" w:cs="Calibri"/>
        </w:rPr>
        <w:t xml:space="preserve"> </w:t>
      </w:r>
      <w:r w:rsidR="005C3F1D">
        <w:rPr>
          <w:rFonts w:ascii="Calibri" w:hAnsi="Calibri" w:cs="Calibri"/>
        </w:rPr>
        <w:t>B</w:t>
      </w:r>
      <w:r w:rsidR="00B75458" w:rsidRPr="00266DFB">
        <w:rPr>
          <w:rFonts w:ascii="Calibri" w:hAnsi="Calibri" w:cs="Calibri"/>
        </w:rPr>
        <w:t>idder</w:t>
      </w:r>
      <w:r w:rsidR="006B4DC6">
        <w:rPr>
          <w:rFonts w:ascii="Calibri" w:hAnsi="Calibri" w:cs="Calibri"/>
        </w:rPr>
        <w:t>'s</w:t>
      </w:r>
      <w:r w:rsidR="00B75458" w:rsidRPr="00266DFB">
        <w:rPr>
          <w:rFonts w:ascii="Calibri" w:hAnsi="Calibri" w:cs="Calibri"/>
        </w:rPr>
        <w:t xml:space="preserve"> qualifications, t</w:t>
      </w:r>
      <w:r w:rsidRPr="00266DFB">
        <w:rPr>
          <w:rFonts w:ascii="Calibri" w:hAnsi="Calibri" w:cs="Calibri"/>
        </w:rPr>
        <w:t xml:space="preserve">he table </w:t>
      </w:r>
      <w:r w:rsidR="00B75458" w:rsidRPr="00266DFB">
        <w:rPr>
          <w:rFonts w:ascii="Calibri" w:hAnsi="Calibri" w:cs="Calibri"/>
        </w:rPr>
        <w:t>should</w:t>
      </w:r>
      <w:r w:rsidRPr="00266DFB">
        <w:rPr>
          <w:rFonts w:ascii="Calibri" w:hAnsi="Calibri" w:cs="Calibri"/>
        </w:rPr>
        <w:t xml:space="preserve"> include the following information for each key person:</w:t>
      </w:r>
    </w:p>
    <w:p w14:paraId="59967313" w14:textId="7E8A4DA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 xml:space="preserve">The person’s relationship with </w:t>
      </w:r>
      <w:r w:rsidR="00502F47" w:rsidRPr="00266DFB">
        <w:rPr>
          <w:rFonts w:ascii="Calibri" w:hAnsi="Calibri" w:cs="Calibri"/>
        </w:rPr>
        <w:t>Bidder</w:t>
      </w:r>
      <w:r w:rsidRPr="00266DFB">
        <w:rPr>
          <w:rFonts w:ascii="Calibri" w:hAnsi="Calibri" w:cs="Calibri"/>
        </w:rPr>
        <w:t xml:space="preserve">, including job title and years of employment with </w:t>
      </w:r>
      <w:r w:rsidR="008211BF" w:rsidRPr="00266DFB">
        <w:rPr>
          <w:rFonts w:ascii="Calibri" w:hAnsi="Calibri" w:cs="Calibri"/>
        </w:rPr>
        <w:t>Bidder.</w:t>
      </w:r>
      <w:r w:rsidRPr="00266DFB">
        <w:rPr>
          <w:rFonts w:ascii="Calibri" w:hAnsi="Calibri" w:cs="Calibri"/>
        </w:rPr>
        <w:t xml:space="preserve"> </w:t>
      </w:r>
    </w:p>
    <w:p w14:paraId="7BC99324" w14:textId="35CC4E00"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Work contact information includ</w:t>
      </w:r>
      <w:r w:rsidR="006B4DC6">
        <w:rPr>
          <w:rFonts w:ascii="Calibri" w:hAnsi="Calibri" w:cs="Calibri"/>
        </w:rPr>
        <w:t>es</w:t>
      </w:r>
      <w:r w:rsidRPr="00266DFB">
        <w:rPr>
          <w:rFonts w:ascii="Calibri" w:hAnsi="Calibri" w:cs="Calibri"/>
        </w:rPr>
        <w:t xml:space="preserve">, but </w:t>
      </w:r>
      <w:r w:rsidR="006B4DC6">
        <w:rPr>
          <w:rFonts w:ascii="Calibri" w:hAnsi="Calibri" w:cs="Calibri"/>
        </w:rPr>
        <w:t xml:space="preserve">is </w:t>
      </w:r>
      <w:r w:rsidRPr="00266DFB">
        <w:rPr>
          <w:rFonts w:ascii="Calibri" w:hAnsi="Calibri" w:cs="Calibri"/>
        </w:rPr>
        <w:t xml:space="preserve">not limited to, the following:  work address, office telephone number, mobile work number, and </w:t>
      </w:r>
      <w:r w:rsidR="00B75458" w:rsidRPr="00266DFB">
        <w:rPr>
          <w:rFonts w:ascii="Calibri" w:hAnsi="Calibri" w:cs="Calibri"/>
        </w:rPr>
        <w:t xml:space="preserve">work </w:t>
      </w:r>
      <w:r w:rsidR="00A114C4">
        <w:rPr>
          <w:rFonts w:ascii="Calibri" w:hAnsi="Calibri" w:cs="Calibri"/>
        </w:rPr>
        <w:t>email</w:t>
      </w:r>
      <w:r w:rsidRPr="00266DFB">
        <w:rPr>
          <w:rFonts w:ascii="Calibri" w:hAnsi="Calibri" w:cs="Calibri"/>
        </w:rPr>
        <w:t xml:space="preserve"> </w:t>
      </w:r>
      <w:r w:rsidR="008211BF" w:rsidRPr="00266DFB">
        <w:rPr>
          <w:rFonts w:ascii="Calibri" w:hAnsi="Calibri" w:cs="Calibri"/>
        </w:rPr>
        <w:t>address.</w:t>
      </w:r>
    </w:p>
    <w:p w14:paraId="7F1EB3DA" w14:textId="41058119"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 xml:space="preserve">The </w:t>
      </w:r>
      <w:r w:rsidR="006B4DC6">
        <w:rPr>
          <w:rFonts w:ascii="Calibri" w:hAnsi="Calibri" w:cs="Calibri"/>
        </w:rPr>
        <w:t>person's role</w:t>
      </w:r>
      <w:r w:rsidRPr="00266DFB">
        <w:rPr>
          <w:rFonts w:ascii="Calibri" w:hAnsi="Calibri" w:cs="Calibri"/>
        </w:rPr>
        <w:t xml:space="preserve"> in connection with the RF</w:t>
      </w:r>
      <w:r w:rsidR="00B75458" w:rsidRPr="00266DFB">
        <w:rPr>
          <w:rFonts w:ascii="Calibri" w:hAnsi="Calibri" w:cs="Calibri"/>
        </w:rPr>
        <w:t>P</w:t>
      </w:r>
      <w:r w:rsidR="00632D93">
        <w:rPr>
          <w:rFonts w:ascii="Calibri" w:hAnsi="Calibri" w:cs="Calibri"/>
        </w:rPr>
        <w:t xml:space="preserve"> and any awarded </w:t>
      </w:r>
      <w:r w:rsidR="008211BF">
        <w:rPr>
          <w:rFonts w:ascii="Calibri" w:hAnsi="Calibri" w:cs="Calibri"/>
        </w:rPr>
        <w:t>contract</w:t>
      </w:r>
      <w:r w:rsidR="008211BF" w:rsidRPr="00266DFB">
        <w:rPr>
          <w:rFonts w:ascii="Calibri" w:hAnsi="Calibri" w:cs="Calibri"/>
        </w:rPr>
        <w:t>.</w:t>
      </w:r>
      <w:r w:rsidRPr="00266DFB">
        <w:rPr>
          <w:rFonts w:ascii="Calibri" w:hAnsi="Calibri" w:cs="Calibri"/>
        </w:rPr>
        <w:t xml:space="preserve"> </w:t>
      </w:r>
    </w:p>
    <w:p w14:paraId="57E6A210" w14:textId="7777777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Educational background; and</w:t>
      </w:r>
    </w:p>
    <w:p w14:paraId="45E420FF" w14:textId="7777777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Related experience on similar projects, certifications, and merits.</w:t>
      </w:r>
    </w:p>
    <w:p w14:paraId="5BD2A0AA" w14:textId="6CADCBDA" w:rsidR="00F43F6A" w:rsidRPr="00BB6DA3" w:rsidRDefault="00F43F6A" w:rsidP="00266DFB">
      <w:pPr>
        <w:spacing w:before="240" w:after="240"/>
        <w:rPr>
          <w:rFonts w:ascii="Calibri" w:hAnsi="Calibri" w:cs="Calibri"/>
          <w:color w:val="000000" w:themeColor="text1"/>
        </w:rPr>
      </w:pPr>
      <w:bookmarkStart w:id="119" w:name="_Hlk101551094"/>
      <w:r w:rsidRPr="00BB6DA3">
        <w:rPr>
          <w:rFonts w:ascii="Calibri" w:hAnsi="Calibri" w:cs="Calibri"/>
          <w:color w:val="000000" w:themeColor="text1"/>
        </w:rPr>
        <w:t xml:space="preserve">If a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collaborates with any other partners or subcontractors, </w:t>
      </w:r>
      <w:r w:rsidR="00F73CDD" w:rsidRPr="00BB6DA3">
        <w:rPr>
          <w:rFonts w:ascii="Calibri" w:hAnsi="Calibri" w:cs="Calibri"/>
          <w:color w:val="000000" w:themeColor="text1"/>
        </w:rPr>
        <w:t xml:space="preserve">the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w:t>
      </w:r>
      <w:r w:rsidR="00146127" w:rsidRPr="00BB6DA3">
        <w:rPr>
          <w:rFonts w:ascii="Calibri" w:hAnsi="Calibri" w:cs="Calibri"/>
          <w:color w:val="000000" w:themeColor="text1"/>
        </w:rPr>
        <w:t>must</w:t>
      </w:r>
      <w:r w:rsidRPr="00BB6DA3">
        <w:rPr>
          <w:rFonts w:ascii="Calibri" w:hAnsi="Calibri" w:cs="Calibri"/>
          <w:color w:val="000000" w:themeColor="text1"/>
        </w:rPr>
        <w:t xml:space="preserve"> identify </w:t>
      </w:r>
      <w:r w:rsidR="00F709B3" w:rsidRPr="00BB6DA3">
        <w:rPr>
          <w:rFonts w:ascii="Calibri" w:hAnsi="Calibri" w:cs="Calibri"/>
          <w:color w:val="000000" w:themeColor="text1"/>
        </w:rPr>
        <w:t xml:space="preserve">all key personnel, </w:t>
      </w:r>
      <w:r w:rsidRPr="00BB6DA3">
        <w:rPr>
          <w:rFonts w:ascii="Calibri" w:hAnsi="Calibri" w:cs="Calibri"/>
          <w:color w:val="000000" w:themeColor="text1"/>
        </w:rPr>
        <w:t xml:space="preserve">subcontractors, subcontractor qualifications, and how they plan to work together.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w:t>
      </w:r>
      <w:r w:rsidR="00146127" w:rsidRPr="00BB6DA3">
        <w:rPr>
          <w:rFonts w:ascii="Calibri" w:hAnsi="Calibri" w:cs="Calibri"/>
          <w:color w:val="000000" w:themeColor="text1"/>
        </w:rPr>
        <w:t>must</w:t>
      </w:r>
      <w:r w:rsidRPr="00BB6DA3">
        <w:rPr>
          <w:rFonts w:ascii="Calibri" w:hAnsi="Calibri" w:cs="Calibri"/>
          <w:color w:val="000000" w:themeColor="text1"/>
        </w:rPr>
        <w:t xml:space="preserve"> identify any existing agreements or MOUs between the </w:t>
      </w:r>
      <w:r w:rsidR="00502F47" w:rsidRPr="00BB6DA3">
        <w:rPr>
          <w:rFonts w:ascii="Calibri" w:hAnsi="Calibri" w:cs="Calibri"/>
          <w:color w:val="000000" w:themeColor="text1"/>
        </w:rPr>
        <w:t>Bidder</w:t>
      </w:r>
      <w:r w:rsidRPr="00BB6DA3">
        <w:rPr>
          <w:rFonts w:ascii="Calibri" w:hAnsi="Calibri" w:cs="Calibri"/>
          <w:color w:val="000000" w:themeColor="text1"/>
        </w:rPr>
        <w:t xml:space="preserve">(s) and proposed collaborator(s). </w:t>
      </w:r>
    </w:p>
    <w:bookmarkEnd w:id="119"/>
    <w:p w14:paraId="2387E7BC" w14:textId="77777777" w:rsidR="00D0212C" w:rsidRDefault="00D0212C" w:rsidP="00266DFB">
      <w:pPr>
        <w:spacing w:before="240" w:after="240"/>
        <w:rPr>
          <w:rFonts w:ascii="Calibri" w:hAnsi="Calibri" w:cs="Calibri"/>
        </w:rPr>
      </w:pPr>
    </w:p>
    <w:p w14:paraId="2FD1E333" w14:textId="4401BBB5" w:rsidR="00F43F6A" w:rsidRPr="00E3608A" w:rsidRDefault="00F43F6A" w:rsidP="00266DFB">
      <w:pPr>
        <w:spacing w:before="240" w:after="240"/>
        <w:rPr>
          <w:rFonts w:ascii="Calibri" w:hAnsi="Calibri" w:cs="Calibri"/>
          <w:b/>
          <w:bCs/>
        </w:rPr>
      </w:pPr>
      <w:r w:rsidRPr="00E3608A">
        <w:rPr>
          <w:rFonts w:ascii="Calibri" w:hAnsi="Calibri" w:cs="Calibri"/>
          <w:b/>
          <w:bCs/>
        </w:rPr>
        <w:t xml:space="preserve">Maximum Length:  There is no limit to the table.  </w:t>
      </w:r>
    </w:p>
    <w:p w14:paraId="2205F572" w14:textId="77777777" w:rsidR="003D797E" w:rsidRPr="003D797E" w:rsidRDefault="00010516">
      <w:pPr>
        <w:rPr>
          <w:sz w:val="2"/>
          <w:szCs w:val="2"/>
        </w:rPr>
      </w:pPr>
      <w:r>
        <w:br w:type="page"/>
      </w:r>
    </w:p>
    <w:p w14:paraId="7B864105" w14:textId="118AF5EF" w:rsidR="00D8469B" w:rsidRPr="00D8469B" w:rsidRDefault="0089070C" w:rsidP="00D8469B">
      <w:pPr>
        <w:pStyle w:val="Heading4"/>
        <w:shd w:val="clear" w:color="auto" w:fill="FBE4D5" w:themeFill="accent2" w:themeFillTint="33"/>
        <w:jc w:val="left"/>
      </w:pPr>
      <w:r>
        <w:rPr>
          <w:shd w:val="clear" w:color="auto" w:fill="DEEAF6" w:themeFill="accent5" w:themeFillTint="33"/>
        </w:rPr>
        <w:t>KNO</w:t>
      </w:r>
      <w:r w:rsidR="003F6C6D">
        <w:rPr>
          <w:shd w:val="clear" w:color="auto" w:fill="DEEAF6" w:themeFill="accent5" w:themeFillTint="33"/>
        </w:rPr>
        <w:t>WLEDGE</w:t>
      </w:r>
      <w:r w:rsidR="0041407A" w:rsidRPr="00BB6DA3">
        <w:rPr>
          <w:shd w:val="clear" w:color="auto" w:fill="DEEAF6" w:themeFill="accent5" w:themeFillTint="33"/>
        </w:rPr>
        <w:t xml:space="preserve"> AND UNDERSTANDING OF FOOD RECOVERY</w:t>
      </w:r>
      <w:r w:rsidR="00D8469B" w:rsidRPr="00BB6DA3">
        <w:rPr>
          <w:shd w:val="clear" w:color="auto" w:fill="DEEAF6" w:themeFill="accent5" w:themeFillTint="33"/>
        </w:rPr>
        <w:t xml:space="preserve"> SERVICES</w:t>
      </w:r>
      <w:r w:rsidR="00D8469B" w:rsidRPr="00BB6DA3">
        <w:rPr>
          <w:shd w:val="clear" w:color="auto" w:fill="DEEAF6" w:themeFill="accent5" w:themeFillTint="33"/>
        </w:rPr>
        <w:tab/>
      </w:r>
    </w:p>
    <w:p w14:paraId="22DB980B" w14:textId="60171408" w:rsidR="00703E33"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00915E1D" w:rsidRPr="00915E1D">
        <w:rPr>
          <w:rFonts w:ascii="Calibri" w:hAnsi="Calibri" w:cs="Calibri"/>
          <w:color w:val="000000"/>
          <w:szCs w:val="26"/>
        </w:rPr>
        <w:t xml:space="preserve">  </w:t>
      </w:r>
      <w:r w:rsidR="00915E1D" w:rsidRPr="00BB6DA3">
        <w:rPr>
          <w:rFonts w:ascii="Calibri" w:hAnsi="Calibri" w:cs="Calibri"/>
          <w:color w:val="000000"/>
          <w:szCs w:val="26"/>
          <w:u w:val="single"/>
        </w:rPr>
        <w:t xml:space="preserve">This </w:t>
      </w:r>
      <w:r w:rsidR="00DA4965">
        <w:rPr>
          <w:rFonts w:ascii="Calibri" w:hAnsi="Calibri" w:cs="Calibri"/>
          <w:color w:val="000000"/>
          <w:szCs w:val="26"/>
          <w:u w:val="single"/>
        </w:rPr>
        <w:t>section</w:t>
      </w:r>
      <w:r w:rsidR="00915E1D" w:rsidRPr="00BB6DA3">
        <w:rPr>
          <w:rFonts w:ascii="Calibri" w:hAnsi="Calibri" w:cs="Calibri"/>
          <w:color w:val="000000"/>
          <w:szCs w:val="26"/>
          <w:u w:val="single"/>
        </w:rPr>
        <w:t xml:space="preserve"> must be included as part of the Bid Response Packet</w:t>
      </w:r>
      <w:r w:rsidR="00915E1D" w:rsidRPr="00915E1D">
        <w:rPr>
          <w:rFonts w:ascii="Calibri" w:hAnsi="Calibri" w:cs="Calibri"/>
          <w:color w:val="000000"/>
          <w:szCs w:val="26"/>
        </w:rPr>
        <w:t xml:space="preserve">. </w:t>
      </w:r>
    </w:p>
    <w:p w14:paraId="7E4B49CE" w14:textId="6B46A122" w:rsidR="003D797E" w:rsidRPr="003D797E" w:rsidRDefault="00D05749" w:rsidP="00D0212C">
      <w:pPr>
        <w:pStyle w:val="NormalWeb"/>
        <w:spacing w:before="240" w:beforeAutospacing="0" w:after="240" w:afterAutospacing="0"/>
        <w:rPr>
          <w:rFonts w:ascii="Calibri" w:hAnsi="Calibri" w:cs="Calibri"/>
          <w:color w:val="000000"/>
          <w:sz w:val="26"/>
          <w:szCs w:val="26"/>
        </w:rPr>
      </w:pPr>
      <w:r w:rsidRPr="00BB6DA3">
        <w:rPr>
          <w:rFonts w:ascii="Calibri" w:hAnsi="Calibri" w:cs="Calibri"/>
          <w:color w:val="000000"/>
          <w:szCs w:val="26"/>
        </w:rPr>
        <w:t>In the</w:t>
      </w:r>
      <w:r>
        <w:rPr>
          <w:rFonts w:ascii="Calibri" w:hAnsi="Calibri" w:cs="Calibri"/>
          <w:i/>
          <w:iCs/>
          <w:color w:val="000000"/>
          <w:szCs w:val="26"/>
        </w:rPr>
        <w:t xml:space="preserve"> </w:t>
      </w:r>
      <w:r w:rsidRPr="00BB6DA3">
        <w:rPr>
          <w:rFonts w:ascii="Calibri" w:hAnsi="Calibri" w:cs="Calibri"/>
          <w:b/>
          <w:bCs/>
          <w:color w:val="000000"/>
          <w:szCs w:val="26"/>
        </w:rPr>
        <w:t>Knowledge and Understanding of Food Recovery Services</w:t>
      </w:r>
      <w:r>
        <w:rPr>
          <w:rFonts w:ascii="Calibri" w:hAnsi="Calibri" w:cs="Calibri"/>
          <w:color w:val="000000"/>
          <w:szCs w:val="26"/>
        </w:rPr>
        <w:t xml:space="preserve"> </w:t>
      </w:r>
      <w:r w:rsidR="00B97592">
        <w:rPr>
          <w:rFonts w:ascii="Calibri" w:hAnsi="Calibri" w:cs="Calibri"/>
          <w:color w:val="000000"/>
          <w:szCs w:val="26"/>
        </w:rPr>
        <w:t xml:space="preserve">section, Bidder </w:t>
      </w:r>
      <w:r w:rsidR="00CA0CEF">
        <w:rPr>
          <w:rFonts w:ascii="Calibri" w:hAnsi="Calibri" w:cs="Calibri"/>
          <w:color w:val="000000"/>
          <w:szCs w:val="26"/>
        </w:rPr>
        <w:t>must</w:t>
      </w:r>
      <w:r w:rsidR="003D797E" w:rsidRPr="00266DFB">
        <w:rPr>
          <w:rFonts w:ascii="Calibri" w:hAnsi="Calibri" w:cs="Calibri"/>
          <w:color w:val="000000"/>
          <w:szCs w:val="26"/>
        </w:rPr>
        <w:t xml:space="preserve"> address how they will meet or exceed </w:t>
      </w:r>
      <w:r w:rsidR="00AE7264">
        <w:rPr>
          <w:rFonts w:ascii="Calibri" w:hAnsi="Calibri" w:cs="Calibri"/>
          <w:color w:val="000000"/>
          <w:szCs w:val="26"/>
        </w:rPr>
        <w:t>the</w:t>
      </w:r>
      <w:r w:rsidR="00AE7264" w:rsidRPr="00266DFB">
        <w:rPr>
          <w:rFonts w:ascii="Calibri" w:hAnsi="Calibri" w:cs="Calibri"/>
          <w:color w:val="000000"/>
          <w:szCs w:val="26"/>
        </w:rPr>
        <w:t xml:space="preserve"> </w:t>
      </w:r>
      <w:r w:rsidR="003D797E" w:rsidRPr="00266DFB">
        <w:rPr>
          <w:rFonts w:ascii="Calibri" w:hAnsi="Calibri" w:cs="Calibri"/>
          <w:color w:val="000000"/>
          <w:szCs w:val="26"/>
        </w:rPr>
        <w:t>requirement</w:t>
      </w:r>
      <w:r w:rsidR="00AE7264">
        <w:rPr>
          <w:rFonts w:ascii="Calibri" w:hAnsi="Calibri" w:cs="Calibri"/>
          <w:color w:val="000000"/>
          <w:szCs w:val="26"/>
        </w:rPr>
        <w:t>s</w:t>
      </w:r>
      <w:r w:rsidR="003D797E" w:rsidRPr="00266DFB">
        <w:rPr>
          <w:rFonts w:ascii="Calibri" w:hAnsi="Calibri" w:cs="Calibri"/>
          <w:color w:val="000000"/>
          <w:szCs w:val="26"/>
        </w:rPr>
        <w:t xml:space="preserve"> listed </w:t>
      </w:r>
      <w:r w:rsidR="003D797E" w:rsidRPr="00BB6DA3">
        <w:rPr>
          <w:rFonts w:ascii="Calibri" w:hAnsi="Calibri" w:cs="Calibri"/>
          <w:szCs w:val="26"/>
        </w:rPr>
        <w:t xml:space="preserve">in </w:t>
      </w:r>
      <w:r w:rsidR="00AE7264" w:rsidRPr="00BB6DA3">
        <w:rPr>
          <w:rFonts w:ascii="Calibri" w:hAnsi="Calibri" w:cs="Calibri"/>
          <w:szCs w:val="26"/>
        </w:rPr>
        <w:t>the RFP.</w:t>
      </w:r>
    </w:p>
    <w:p w14:paraId="295B67F0" w14:textId="1E7C5B93"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6B4DC6">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06BDB429" w14:textId="0D6B2D53" w:rsidR="00D936B1" w:rsidRDefault="00AE7264" w:rsidP="00A84D6C">
      <w:pPr>
        <w:pStyle w:val="Item1"/>
        <w:numPr>
          <w:ilvl w:val="2"/>
          <w:numId w:val="22"/>
        </w:numPr>
        <w:spacing w:after="0"/>
        <w:ind w:left="720" w:hanging="720"/>
        <w:rPr>
          <w:szCs w:val="24"/>
        </w:rPr>
      </w:pPr>
      <w:r>
        <w:rPr>
          <w:szCs w:val="24"/>
        </w:rPr>
        <w:t>D</w:t>
      </w:r>
      <w:r w:rsidR="00D936B1" w:rsidRPr="00723008">
        <w:rPr>
          <w:szCs w:val="24"/>
        </w:rPr>
        <w:t xml:space="preserve">emonstrate </w:t>
      </w:r>
      <w:r>
        <w:rPr>
          <w:szCs w:val="24"/>
        </w:rPr>
        <w:t>your organ</w:t>
      </w:r>
      <w:r w:rsidR="003730E4">
        <w:rPr>
          <w:szCs w:val="24"/>
        </w:rPr>
        <w:t xml:space="preserve">ization’s </w:t>
      </w:r>
      <w:r w:rsidR="00D936B1" w:rsidRPr="00723008">
        <w:rPr>
          <w:szCs w:val="24"/>
        </w:rPr>
        <w:t>expertise and experience in operating a robust food recovery program</w:t>
      </w:r>
      <w:r w:rsidR="003730E4">
        <w:rPr>
          <w:szCs w:val="24"/>
        </w:rPr>
        <w:t>.</w:t>
      </w:r>
    </w:p>
    <w:p w14:paraId="36B54ECE" w14:textId="77777777" w:rsidR="00D936B1" w:rsidRDefault="00D936B1" w:rsidP="0089070C">
      <w:pPr>
        <w:pStyle w:val="Item1"/>
        <w:numPr>
          <w:ilvl w:val="0"/>
          <w:numId w:val="0"/>
        </w:numPr>
        <w:spacing w:after="0"/>
        <w:ind w:left="720" w:hanging="720"/>
        <w:rPr>
          <w:szCs w:val="24"/>
        </w:rPr>
      </w:pPr>
    </w:p>
    <w:p w14:paraId="4EA9182D" w14:textId="6705DEA0" w:rsidR="00D936B1" w:rsidRDefault="003730E4" w:rsidP="00A84D6C">
      <w:pPr>
        <w:pStyle w:val="Item1"/>
        <w:numPr>
          <w:ilvl w:val="2"/>
          <w:numId w:val="22"/>
        </w:numPr>
        <w:spacing w:after="0"/>
        <w:ind w:left="720" w:hanging="720"/>
        <w:rPr>
          <w:szCs w:val="24"/>
        </w:rPr>
      </w:pPr>
      <w:r>
        <w:rPr>
          <w:szCs w:val="24"/>
        </w:rPr>
        <w:t>Describe your organization’s</w:t>
      </w:r>
      <w:r w:rsidR="00D936B1" w:rsidRPr="00711F80">
        <w:rPr>
          <w:szCs w:val="24"/>
        </w:rPr>
        <w:t xml:space="preserve"> comprehensive understanding of </w:t>
      </w:r>
      <w:r w:rsidR="00D936B1">
        <w:rPr>
          <w:szCs w:val="24"/>
        </w:rPr>
        <w:t>how to work with food donors to ensure edible food is recovered safely</w:t>
      </w:r>
      <w:r>
        <w:rPr>
          <w:szCs w:val="24"/>
        </w:rPr>
        <w:t>.</w:t>
      </w:r>
    </w:p>
    <w:p w14:paraId="4A6356C0" w14:textId="77777777" w:rsidR="00D936B1" w:rsidRDefault="00D936B1" w:rsidP="00BB6DA3">
      <w:pPr>
        <w:pStyle w:val="ListParagraph"/>
        <w:ind w:hanging="720"/>
        <w:rPr>
          <w:szCs w:val="24"/>
        </w:rPr>
      </w:pPr>
    </w:p>
    <w:p w14:paraId="7E8B4F04" w14:textId="1E38FAD9" w:rsidR="00D936B1" w:rsidRDefault="003730E4" w:rsidP="00A84D6C">
      <w:pPr>
        <w:pStyle w:val="Item1"/>
        <w:numPr>
          <w:ilvl w:val="2"/>
          <w:numId w:val="22"/>
        </w:numPr>
        <w:spacing w:after="0"/>
        <w:ind w:left="720" w:hanging="720"/>
        <w:rPr>
          <w:szCs w:val="24"/>
        </w:rPr>
      </w:pPr>
      <w:r>
        <w:rPr>
          <w:szCs w:val="24"/>
        </w:rPr>
        <w:t>Describe your organization’s</w:t>
      </w:r>
      <w:r w:rsidR="00D936B1" w:rsidRPr="00D936B1">
        <w:rPr>
          <w:szCs w:val="24"/>
        </w:rPr>
        <w:t xml:space="preserve"> experience providing outreach and technical assistance or guidance to new food donors</w:t>
      </w:r>
      <w:r>
        <w:rPr>
          <w:szCs w:val="24"/>
        </w:rPr>
        <w:t>.</w:t>
      </w:r>
    </w:p>
    <w:p w14:paraId="1DF4A824" w14:textId="77777777" w:rsidR="00D936B1" w:rsidRDefault="00D936B1" w:rsidP="00BB6DA3">
      <w:pPr>
        <w:pStyle w:val="ListParagraph"/>
        <w:ind w:hanging="720"/>
        <w:rPr>
          <w:szCs w:val="24"/>
        </w:rPr>
      </w:pPr>
    </w:p>
    <w:p w14:paraId="762B1D5B" w14:textId="5DE1EBFE" w:rsidR="00552DD0" w:rsidRPr="00D936B1" w:rsidRDefault="003730E4" w:rsidP="00A84D6C">
      <w:pPr>
        <w:pStyle w:val="Item1"/>
        <w:numPr>
          <w:ilvl w:val="2"/>
          <w:numId w:val="22"/>
        </w:numPr>
        <w:spacing w:after="0"/>
        <w:ind w:left="720" w:hanging="720"/>
        <w:rPr>
          <w:szCs w:val="24"/>
        </w:rPr>
      </w:pPr>
      <w:r>
        <w:rPr>
          <w:szCs w:val="24"/>
        </w:rPr>
        <w:t>Describe</w:t>
      </w:r>
      <w:r w:rsidR="00D936B1" w:rsidRPr="00D936B1">
        <w:rPr>
          <w:szCs w:val="24"/>
        </w:rPr>
        <w:t xml:space="preserve"> how </w:t>
      </w:r>
      <w:r>
        <w:rPr>
          <w:szCs w:val="24"/>
        </w:rPr>
        <w:t>your organiza</w:t>
      </w:r>
      <w:r w:rsidR="005B3A74">
        <w:rPr>
          <w:szCs w:val="24"/>
        </w:rPr>
        <w:t>tion</w:t>
      </w:r>
      <w:r w:rsidR="00D936B1" w:rsidRPr="00D936B1">
        <w:rPr>
          <w:szCs w:val="24"/>
        </w:rPr>
        <w:t xml:space="preserve"> will ensure a variety of food recovered to meet the unique cultural needs of food insecure Alameda County residents</w:t>
      </w:r>
      <w:r w:rsidR="005B3A74">
        <w:rPr>
          <w:szCs w:val="24"/>
        </w:rPr>
        <w:t>.</w:t>
      </w:r>
    </w:p>
    <w:p w14:paraId="7B691040" w14:textId="708EBF4B" w:rsidR="003D797E" w:rsidRPr="00266DFB" w:rsidRDefault="0089070C" w:rsidP="00BB6DA3">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Please note: A</w:t>
      </w:r>
      <w:r w:rsidR="003D797E" w:rsidRPr="00266DFB">
        <w:rPr>
          <w:rFonts w:ascii="Calibri" w:hAnsi="Calibri" w:cs="Calibri"/>
          <w:color w:val="000000"/>
          <w:szCs w:val="26"/>
        </w:rPr>
        <w:t xml:space="preserve">ny requests for exceptions or clarifications MUST be identified on </w:t>
      </w:r>
      <w:r w:rsidR="006B4DC6">
        <w:rPr>
          <w:rFonts w:ascii="Calibri" w:hAnsi="Calibri" w:cs="Calibri"/>
          <w:color w:val="000000"/>
          <w:szCs w:val="26"/>
        </w:rPr>
        <w:t xml:space="preserve">the </w:t>
      </w:r>
      <w:hyperlink w:anchor="ExceptionsClarifications" w:history="1">
        <w:r w:rsidR="00CE0F86">
          <w:rPr>
            <w:rStyle w:val="Hyperlink"/>
            <w:rFonts w:ascii="Calibri" w:hAnsi="Calibri" w:cs="Calibri"/>
            <w:i/>
            <w:iCs/>
            <w:szCs w:val="26"/>
          </w:rPr>
          <w:t>Exceptions and Clarifications</w:t>
        </w:r>
      </w:hyperlink>
      <w:r w:rsidR="003D797E"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The C</w:t>
      </w:r>
      <w:r w:rsidR="003D797E"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003D797E" w:rsidRPr="006B4DC6">
        <w:rPr>
          <w:rFonts w:ascii="Calibri" w:hAnsi="Calibri" w:cs="Calibri"/>
          <w:b/>
          <w:bCs/>
          <w:color w:val="000000"/>
          <w:szCs w:val="26"/>
        </w:rPr>
        <w:t xml:space="preserve"> and any such exceptions and clarifications may be a basis for bid disqualification.</w:t>
      </w:r>
      <w:r w:rsidR="003D797E" w:rsidRPr="006B4DC6">
        <w:rPr>
          <w:rFonts w:ascii="Calibri" w:hAnsi="Calibri" w:cs="Calibri"/>
          <w:color w:val="000000"/>
          <w:szCs w:val="26"/>
        </w:rPr>
        <w:t>)</w:t>
      </w:r>
    </w:p>
    <w:p w14:paraId="08A16FC6" w14:textId="77777777" w:rsidR="00266DFB" w:rsidRDefault="00266DFB" w:rsidP="003D797E">
      <w:pPr>
        <w:pStyle w:val="NormalWeb"/>
        <w:rPr>
          <w:rFonts w:ascii="Calibri" w:hAnsi="Calibri" w:cs="Calibri"/>
          <w:color w:val="000000"/>
          <w:sz w:val="26"/>
          <w:szCs w:val="26"/>
        </w:rPr>
      </w:pPr>
    </w:p>
    <w:p w14:paraId="3449B09C" w14:textId="2F4DA339" w:rsidR="003D797E" w:rsidRPr="003D797E" w:rsidRDefault="003D797E" w:rsidP="003D797E">
      <w:pPr>
        <w:pStyle w:val="NormalWeb"/>
        <w:rPr>
          <w:rFonts w:ascii="Calibri" w:hAnsi="Calibri" w:cs="Calibri"/>
          <w:b/>
          <w:color w:val="000000"/>
          <w:sz w:val="26"/>
          <w:szCs w:val="26"/>
        </w:rPr>
      </w:pPr>
      <w:r w:rsidRPr="006B4DC6">
        <w:rPr>
          <w:rFonts w:ascii="Calibri" w:hAnsi="Calibri" w:cs="Calibri"/>
          <w:b/>
          <w:bCs/>
          <w:color w:val="000000"/>
          <w:szCs w:val="26"/>
        </w:rPr>
        <w:t>Maximum Length</w:t>
      </w:r>
      <w:r w:rsidRPr="00BB6DA3">
        <w:rPr>
          <w:rFonts w:ascii="Calibri" w:hAnsi="Calibri" w:cs="Calibri"/>
          <w:b/>
          <w:bCs/>
          <w:szCs w:val="26"/>
        </w:rPr>
        <w:t xml:space="preserve">: </w:t>
      </w:r>
      <w:r w:rsidR="002E536B">
        <w:rPr>
          <w:rFonts w:ascii="Calibri" w:hAnsi="Calibri" w:cs="Calibri"/>
          <w:b/>
          <w:bCs/>
          <w:szCs w:val="26"/>
        </w:rPr>
        <w:t>4</w:t>
      </w:r>
      <w:r w:rsidR="00261816" w:rsidRPr="00BB6DA3">
        <w:rPr>
          <w:rFonts w:ascii="Calibri" w:hAnsi="Calibri" w:cs="Calibri"/>
          <w:b/>
          <w:bCs/>
          <w:szCs w:val="26"/>
        </w:rPr>
        <w:t xml:space="preserve"> pages </w:t>
      </w:r>
    </w:p>
    <w:p w14:paraId="0A09148F" w14:textId="77777777" w:rsidR="00010516" w:rsidRDefault="00010516"/>
    <w:p w14:paraId="2DC7095A" w14:textId="77777777" w:rsidR="00703E33" w:rsidRDefault="00703E33"/>
    <w:p w14:paraId="23B37239" w14:textId="77777777" w:rsidR="00703E33" w:rsidRDefault="00703E33"/>
    <w:p w14:paraId="32EB1556" w14:textId="77777777" w:rsidR="00703E33" w:rsidRDefault="00703E33"/>
    <w:p w14:paraId="0B474572" w14:textId="77777777" w:rsidR="00703E33" w:rsidRDefault="00703E33"/>
    <w:p w14:paraId="293113A1" w14:textId="77777777" w:rsidR="00703E33" w:rsidRDefault="00703E33"/>
    <w:p w14:paraId="2D0CA07F" w14:textId="77777777" w:rsidR="00703E33" w:rsidRDefault="00703E33"/>
    <w:p w14:paraId="4CDB24E9" w14:textId="77777777" w:rsidR="00703E33" w:rsidRDefault="00703E33"/>
    <w:p w14:paraId="176D7656" w14:textId="77777777" w:rsidR="00703E33" w:rsidRDefault="00703E33"/>
    <w:p w14:paraId="1A39A86C" w14:textId="77777777" w:rsidR="00703E33" w:rsidRDefault="00703E33"/>
    <w:p w14:paraId="43472BC5" w14:textId="77777777" w:rsidR="00703E33" w:rsidRDefault="00703E33"/>
    <w:p w14:paraId="1011FBF1" w14:textId="77777777" w:rsidR="00703E33" w:rsidRDefault="00703E33"/>
    <w:p w14:paraId="26467709" w14:textId="77777777" w:rsidR="00703E33" w:rsidRDefault="00703E33"/>
    <w:p w14:paraId="6E9BE26A" w14:textId="77777777" w:rsidR="00703E33" w:rsidRDefault="00703E33"/>
    <w:p w14:paraId="0D9099DE" w14:textId="77777777" w:rsidR="00703E33" w:rsidRDefault="00703E33"/>
    <w:p w14:paraId="0ACC5019" w14:textId="77777777" w:rsidR="00703E33" w:rsidRDefault="00703E33"/>
    <w:p w14:paraId="1E72A76B" w14:textId="4A13D089" w:rsidR="00703E33" w:rsidRPr="00BB6DA3" w:rsidRDefault="00703E33" w:rsidP="00BB6DA3">
      <w:pPr>
        <w:shd w:val="clear" w:color="auto" w:fill="DEEAF6" w:themeFill="accent5" w:themeFillTint="33"/>
        <w:rPr>
          <w:b/>
          <w:bCs/>
          <w:sz w:val="28"/>
          <w:szCs w:val="28"/>
        </w:rPr>
      </w:pPr>
      <w:r w:rsidRPr="00BB6DA3">
        <w:rPr>
          <w:b/>
          <w:bCs/>
          <w:sz w:val="28"/>
          <w:szCs w:val="28"/>
          <w:shd w:val="clear" w:color="auto" w:fill="DEEAF6" w:themeFill="accent5" w:themeFillTint="33"/>
        </w:rPr>
        <w:t>PROGRAM DESIGN</w:t>
      </w:r>
    </w:p>
    <w:p w14:paraId="6F17229B" w14:textId="77777777" w:rsidR="00703E33" w:rsidRDefault="00703E33">
      <w:pPr>
        <w:rPr>
          <w:rFonts w:ascii="Calibri" w:hAnsi="Calibri" w:cs="Calibri"/>
          <w:b/>
          <w:color w:val="000000"/>
          <w:szCs w:val="26"/>
        </w:rPr>
      </w:pPr>
    </w:p>
    <w:p w14:paraId="7E5DB1A7" w14:textId="58812FE4" w:rsidR="00703E33" w:rsidRDefault="00703E33">
      <w:r w:rsidRPr="00266DFB">
        <w:rPr>
          <w:rFonts w:ascii="Calibri" w:hAnsi="Calibri" w:cs="Calibri"/>
          <w:b/>
          <w:color w:val="000000"/>
          <w:szCs w:val="26"/>
        </w:rPr>
        <w:t>Instructions:</w:t>
      </w:r>
      <w:r w:rsidRPr="00266DFB">
        <w:rPr>
          <w:rFonts w:ascii="Calibri" w:hAnsi="Calibri" w:cs="Calibri"/>
          <w:color w:val="000000"/>
          <w:szCs w:val="26"/>
        </w:rPr>
        <w:t xml:space="preserve"> </w:t>
      </w:r>
      <w:r w:rsidRPr="00915E1D">
        <w:rPr>
          <w:rFonts w:ascii="Calibri" w:hAnsi="Calibri" w:cs="Calibri"/>
          <w:color w:val="000000"/>
          <w:szCs w:val="26"/>
        </w:rPr>
        <w:t xml:space="preserve">  </w:t>
      </w:r>
      <w:r w:rsidRPr="00262373">
        <w:rPr>
          <w:rFonts w:ascii="Calibri" w:hAnsi="Calibri" w:cs="Calibri"/>
          <w:color w:val="000000"/>
          <w:szCs w:val="26"/>
          <w:u w:val="single"/>
        </w:rPr>
        <w:t xml:space="preserve">This </w:t>
      </w:r>
      <w:r>
        <w:rPr>
          <w:rFonts w:ascii="Calibri" w:hAnsi="Calibri" w:cs="Calibri"/>
          <w:color w:val="000000"/>
          <w:szCs w:val="26"/>
          <w:u w:val="single"/>
        </w:rPr>
        <w:t>section</w:t>
      </w:r>
      <w:r w:rsidRPr="00262373">
        <w:rPr>
          <w:rFonts w:ascii="Calibri" w:hAnsi="Calibri" w:cs="Calibri"/>
          <w:color w:val="000000"/>
          <w:szCs w:val="26"/>
          <w:u w:val="single"/>
        </w:rPr>
        <w:t xml:space="preserve"> must be included as part of the Bid Response Packet</w:t>
      </w:r>
      <w:r w:rsidRPr="00915E1D">
        <w:rPr>
          <w:rFonts w:ascii="Calibri" w:hAnsi="Calibri" w:cs="Calibri"/>
          <w:color w:val="000000"/>
          <w:szCs w:val="26"/>
        </w:rPr>
        <w:t>.</w:t>
      </w:r>
    </w:p>
    <w:p w14:paraId="32E48A08" w14:textId="77777777" w:rsidR="00703E33" w:rsidRDefault="00703E33"/>
    <w:p w14:paraId="3C02DA2A" w14:textId="77777777" w:rsidR="00703E33" w:rsidRDefault="00703E33" w:rsidP="00703E33">
      <w:pPr>
        <w:rPr>
          <w:rFonts w:ascii="Calibri" w:hAnsi="Calibri" w:cs="Calibri"/>
          <w:szCs w:val="24"/>
        </w:rPr>
      </w:pPr>
      <w:r w:rsidRPr="00374B62">
        <w:rPr>
          <w:rFonts w:ascii="Calibri" w:hAnsi="Calibri" w:cs="Calibri"/>
          <w:szCs w:val="24"/>
        </w:rPr>
        <w:t>Proposals will be evaluated against the RFP specifications and the questions below:</w:t>
      </w:r>
    </w:p>
    <w:p w14:paraId="40DD073D" w14:textId="77777777" w:rsidR="00BD0133" w:rsidRDefault="00BD0133" w:rsidP="00703E33">
      <w:pPr>
        <w:rPr>
          <w:rFonts w:ascii="Calibri" w:hAnsi="Calibri" w:cs="Calibri"/>
          <w:szCs w:val="24"/>
        </w:rPr>
      </w:pPr>
    </w:p>
    <w:p w14:paraId="5E831A93" w14:textId="780E86CE" w:rsidR="00DF11A8" w:rsidRPr="00BB6DA3" w:rsidRDefault="00DF11A8" w:rsidP="00A84D6C">
      <w:pPr>
        <w:pStyle w:val="ListParagraph"/>
        <w:numPr>
          <w:ilvl w:val="0"/>
          <w:numId w:val="34"/>
        </w:numPr>
        <w:ind w:left="720" w:hanging="720"/>
        <w:rPr>
          <w:rFonts w:ascii="Calibri" w:hAnsi="Calibri" w:cs="Calibri"/>
          <w:szCs w:val="24"/>
        </w:rPr>
      </w:pPr>
      <w:r>
        <w:rPr>
          <w:rFonts w:ascii="Calibri" w:hAnsi="Calibri" w:cs="Calibri"/>
          <w:szCs w:val="24"/>
        </w:rPr>
        <w:t>L</w:t>
      </w:r>
      <w:r w:rsidR="00BD0133">
        <w:rPr>
          <w:rFonts w:ascii="Calibri" w:hAnsi="Calibri" w:cs="Calibri"/>
          <w:szCs w:val="24"/>
        </w:rPr>
        <w:t>ist and describe your organization’s</w:t>
      </w:r>
      <w:r w:rsidRPr="00BB6DA3">
        <w:rPr>
          <w:rFonts w:ascii="Calibri" w:hAnsi="Calibri" w:cs="Calibri"/>
          <w:szCs w:val="24"/>
        </w:rPr>
        <w:t xml:space="preserve"> established partnerships with reliable food donors</w:t>
      </w:r>
      <w:r w:rsidR="00BD0133">
        <w:rPr>
          <w:rFonts w:ascii="Calibri" w:hAnsi="Calibri" w:cs="Calibri"/>
          <w:szCs w:val="24"/>
        </w:rPr>
        <w:t>.</w:t>
      </w:r>
    </w:p>
    <w:p w14:paraId="669F72B6" w14:textId="77777777" w:rsidR="00DF11A8" w:rsidRPr="00A417B0" w:rsidRDefault="00DF11A8" w:rsidP="00DF11A8">
      <w:pPr>
        <w:ind w:left="720" w:hanging="720"/>
        <w:rPr>
          <w:rFonts w:ascii="Calibri" w:hAnsi="Calibri" w:cs="Calibri"/>
          <w:szCs w:val="24"/>
        </w:rPr>
      </w:pPr>
    </w:p>
    <w:p w14:paraId="0E008CE2" w14:textId="4B50C9B7" w:rsidR="00DF11A8" w:rsidRDefault="00BD0133" w:rsidP="00A84D6C">
      <w:pPr>
        <w:pStyle w:val="ListParagraph"/>
        <w:numPr>
          <w:ilvl w:val="0"/>
          <w:numId w:val="34"/>
        </w:numPr>
        <w:ind w:left="720" w:hanging="720"/>
        <w:rPr>
          <w:rFonts w:ascii="Calibri" w:eastAsia="Calibri" w:hAnsi="Calibri" w:cs="Calibri"/>
          <w:szCs w:val="24"/>
        </w:rPr>
      </w:pPr>
      <w:r>
        <w:rPr>
          <w:rFonts w:ascii="Calibri" w:hAnsi="Calibri" w:cs="Calibri"/>
          <w:szCs w:val="24"/>
        </w:rPr>
        <w:t>List and describe your organization’s</w:t>
      </w:r>
      <w:r w:rsidRPr="00262373">
        <w:rPr>
          <w:rFonts w:ascii="Calibri" w:hAnsi="Calibri" w:cs="Calibri"/>
          <w:szCs w:val="24"/>
        </w:rPr>
        <w:t xml:space="preserve"> </w:t>
      </w:r>
      <w:r w:rsidR="00DF11A8" w:rsidRPr="00BB6DA3">
        <w:rPr>
          <w:rFonts w:ascii="Calibri" w:eastAsia="Calibri" w:hAnsi="Calibri" w:cs="Calibri"/>
          <w:szCs w:val="24"/>
        </w:rPr>
        <w:t>established partnerships with organizations that provide food distribution services to food insecure individuals covering all major regions of Alameda County</w:t>
      </w:r>
      <w:r w:rsidR="00770588">
        <w:rPr>
          <w:rFonts w:ascii="Calibri" w:eastAsia="Calibri" w:hAnsi="Calibri" w:cs="Calibri"/>
          <w:szCs w:val="24"/>
        </w:rPr>
        <w:t>.</w:t>
      </w:r>
      <w:r w:rsidR="00DF11A8" w:rsidRPr="00BB6DA3">
        <w:rPr>
          <w:rFonts w:ascii="Calibri" w:eastAsia="Calibri" w:hAnsi="Calibri" w:cs="Calibri"/>
          <w:szCs w:val="24"/>
        </w:rPr>
        <w:t xml:space="preserve"> </w:t>
      </w:r>
    </w:p>
    <w:p w14:paraId="21DA77E8" w14:textId="77777777" w:rsidR="00DF11A8" w:rsidRPr="00BB6DA3" w:rsidRDefault="00DF11A8" w:rsidP="00DF11A8">
      <w:pPr>
        <w:rPr>
          <w:rFonts w:ascii="Calibri" w:eastAsia="Calibri" w:hAnsi="Calibri" w:cs="Calibri"/>
          <w:szCs w:val="24"/>
        </w:rPr>
      </w:pPr>
    </w:p>
    <w:p w14:paraId="462968A2" w14:textId="6DEFD41B" w:rsidR="00DF11A8" w:rsidRPr="00BB6DA3" w:rsidRDefault="00770588" w:rsidP="00A84D6C">
      <w:pPr>
        <w:pStyle w:val="ListParagraph"/>
        <w:numPr>
          <w:ilvl w:val="0"/>
          <w:numId w:val="34"/>
        </w:numPr>
        <w:ind w:left="720" w:hanging="720"/>
        <w:rPr>
          <w:rFonts w:ascii="Calibri" w:eastAsia="Calibri" w:hAnsi="Calibri" w:cs="Calibri"/>
          <w:szCs w:val="24"/>
        </w:rPr>
      </w:pPr>
      <w:r>
        <w:rPr>
          <w:rFonts w:ascii="Calibri" w:eastAsia="Calibri" w:hAnsi="Calibri" w:cs="Calibri"/>
          <w:szCs w:val="24"/>
        </w:rPr>
        <w:t>Demonstrate how your organization</w:t>
      </w:r>
      <w:r w:rsidR="00DF11A8" w:rsidRPr="00BB6DA3">
        <w:rPr>
          <w:rFonts w:ascii="Calibri" w:eastAsia="Calibri" w:hAnsi="Calibri" w:cs="Calibri"/>
          <w:szCs w:val="24"/>
        </w:rPr>
        <w:t xml:space="preserve"> ha</w:t>
      </w:r>
      <w:r>
        <w:rPr>
          <w:rFonts w:ascii="Calibri" w:eastAsia="Calibri" w:hAnsi="Calibri" w:cs="Calibri"/>
          <w:szCs w:val="24"/>
        </w:rPr>
        <w:t>s</w:t>
      </w:r>
      <w:r w:rsidR="00DF11A8" w:rsidRPr="00BB6DA3">
        <w:rPr>
          <w:rFonts w:ascii="Calibri" w:eastAsia="Calibri" w:hAnsi="Calibri" w:cs="Calibri"/>
          <w:szCs w:val="24"/>
        </w:rPr>
        <w:t xml:space="preserve"> an effective plan in place for implementing food handling and delivery safety protocols, including food safety, in program operations</w:t>
      </w:r>
      <w:r>
        <w:rPr>
          <w:rFonts w:ascii="Calibri" w:eastAsia="Calibri" w:hAnsi="Calibri" w:cs="Calibri"/>
          <w:szCs w:val="24"/>
        </w:rPr>
        <w:t>.</w:t>
      </w:r>
      <w:r w:rsidR="00DF11A8" w:rsidRPr="00BB6DA3">
        <w:rPr>
          <w:rFonts w:ascii="Calibri" w:eastAsia="Calibri" w:hAnsi="Calibri" w:cs="Calibri"/>
          <w:szCs w:val="24"/>
        </w:rPr>
        <w:t xml:space="preserve"> </w:t>
      </w:r>
    </w:p>
    <w:p w14:paraId="3D9FE0F9" w14:textId="77777777" w:rsidR="00DF11A8" w:rsidRDefault="00DF11A8" w:rsidP="00DF11A8">
      <w:pPr>
        <w:ind w:left="720" w:hanging="720"/>
        <w:rPr>
          <w:rFonts w:ascii="Calibri" w:eastAsia="Calibri" w:hAnsi="Calibri" w:cs="Calibri"/>
          <w:szCs w:val="24"/>
        </w:rPr>
      </w:pPr>
    </w:p>
    <w:p w14:paraId="0DEBFDBA" w14:textId="187BDE73" w:rsidR="00703E33" w:rsidRPr="00BB6DA3" w:rsidRDefault="00770588" w:rsidP="00A84D6C">
      <w:pPr>
        <w:pStyle w:val="ListParagraph"/>
        <w:numPr>
          <w:ilvl w:val="0"/>
          <w:numId w:val="34"/>
        </w:numPr>
        <w:ind w:left="720" w:hanging="720"/>
      </w:pPr>
      <w:r>
        <w:rPr>
          <w:rFonts w:ascii="Calibri" w:hAnsi="Calibri" w:cs="Calibri"/>
        </w:rPr>
        <w:t>Describe a</w:t>
      </w:r>
      <w:r w:rsidR="00DF11A8" w:rsidRPr="00BB6DA3">
        <w:rPr>
          <w:rFonts w:ascii="Calibri" w:hAnsi="Calibri" w:cs="Calibri"/>
        </w:rPr>
        <w:t xml:space="preserve"> collaborative program design that ensures coordination of services, avoids duplication of services, and effectively utilizes different providers’ strengths that will benefit the target populations</w:t>
      </w:r>
      <w:r>
        <w:rPr>
          <w:rFonts w:ascii="Calibri" w:hAnsi="Calibri" w:cs="Calibri"/>
        </w:rPr>
        <w:t>.</w:t>
      </w:r>
    </w:p>
    <w:p w14:paraId="27166E1D" w14:textId="77777777" w:rsidR="002E536B" w:rsidRDefault="002E536B" w:rsidP="00BB6DA3">
      <w:pPr>
        <w:pStyle w:val="ListParagraph"/>
      </w:pPr>
    </w:p>
    <w:p w14:paraId="3C1E50C9" w14:textId="402CB266" w:rsidR="002E536B" w:rsidRPr="003D797E" w:rsidRDefault="002E536B" w:rsidP="002E536B">
      <w:pPr>
        <w:pStyle w:val="NormalWeb"/>
        <w:rPr>
          <w:rFonts w:ascii="Calibri" w:hAnsi="Calibri"/>
          <w:color w:val="000000"/>
          <w:sz w:val="26"/>
          <w:szCs w:val="26"/>
        </w:rPr>
      </w:pPr>
      <w:r w:rsidRPr="006B4DC6">
        <w:rPr>
          <w:rFonts w:ascii="Calibri" w:hAnsi="Calibri"/>
          <w:b/>
          <w:bCs/>
          <w:color w:val="000000"/>
          <w:szCs w:val="26"/>
        </w:rPr>
        <w:t xml:space="preserve">Maximum Length: </w:t>
      </w:r>
      <w:r>
        <w:rPr>
          <w:rFonts w:ascii="Calibri" w:hAnsi="Calibri"/>
          <w:b/>
          <w:bCs/>
          <w:szCs w:val="26"/>
        </w:rPr>
        <w:t>4</w:t>
      </w:r>
      <w:r w:rsidRPr="00262373">
        <w:rPr>
          <w:rFonts w:ascii="Calibri" w:hAnsi="Calibri"/>
          <w:b/>
          <w:bCs/>
          <w:szCs w:val="26"/>
        </w:rPr>
        <w:t xml:space="preserve"> Pages </w:t>
      </w:r>
    </w:p>
    <w:p w14:paraId="306DA2E5" w14:textId="77777777" w:rsidR="002E536B" w:rsidRDefault="002E536B" w:rsidP="00BB6DA3">
      <w:pPr>
        <w:pStyle w:val="ListParagraph"/>
      </w:pPr>
    </w:p>
    <w:p w14:paraId="19667B28" w14:textId="77777777" w:rsidR="003D797E" w:rsidRPr="00DF11A8" w:rsidRDefault="003D797E" w:rsidP="00A84D6C">
      <w:pPr>
        <w:pStyle w:val="ListParagraph"/>
        <w:numPr>
          <w:ilvl w:val="0"/>
          <w:numId w:val="34"/>
        </w:numPr>
        <w:ind w:left="720" w:hanging="720"/>
        <w:rPr>
          <w:sz w:val="2"/>
          <w:szCs w:val="2"/>
        </w:rPr>
      </w:pPr>
      <w:r>
        <w:br w:type="page"/>
      </w:r>
    </w:p>
    <w:p w14:paraId="794466B9" w14:textId="11BD7C59" w:rsidR="00D8469B" w:rsidRPr="007A006B" w:rsidRDefault="00D8469B" w:rsidP="00D8469B">
      <w:pPr>
        <w:pStyle w:val="Heading4"/>
        <w:shd w:val="clear" w:color="auto" w:fill="FBE4D5" w:themeFill="accent2" w:themeFillTint="33"/>
        <w:jc w:val="left"/>
      </w:pPr>
      <w:r w:rsidRPr="00BB6DA3">
        <w:rPr>
          <w:shd w:val="clear" w:color="auto" w:fill="DEEAF6" w:themeFill="accent5" w:themeFillTint="33"/>
        </w:rPr>
        <w:t>IMPLEMENTATION PLAN AND SCHEDULE</w:t>
      </w:r>
      <w:r w:rsidRPr="00BB6DA3">
        <w:rPr>
          <w:shd w:val="clear" w:color="auto" w:fill="DEEAF6" w:themeFill="accent5" w:themeFillTint="33"/>
        </w:rPr>
        <w:tab/>
      </w:r>
    </w:p>
    <w:p w14:paraId="57B41FDD" w14:textId="0AAE2484" w:rsidR="00E564E7"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00E564E7" w:rsidRPr="00262373">
        <w:rPr>
          <w:rFonts w:ascii="Calibri" w:hAnsi="Calibri" w:cs="Calibri"/>
          <w:color w:val="000000"/>
          <w:szCs w:val="26"/>
          <w:u w:val="single"/>
        </w:rPr>
        <w:t xml:space="preserve">This </w:t>
      </w:r>
      <w:r w:rsidR="00E564E7">
        <w:rPr>
          <w:rFonts w:ascii="Calibri" w:hAnsi="Calibri" w:cs="Calibri"/>
          <w:color w:val="000000"/>
          <w:szCs w:val="26"/>
          <w:u w:val="single"/>
        </w:rPr>
        <w:t>section</w:t>
      </w:r>
      <w:r w:rsidR="00E564E7" w:rsidRPr="00262373">
        <w:rPr>
          <w:rFonts w:ascii="Calibri" w:hAnsi="Calibri" w:cs="Calibri"/>
          <w:color w:val="000000"/>
          <w:szCs w:val="26"/>
          <w:u w:val="single"/>
        </w:rPr>
        <w:t xml:space="preserve"> must be included as part of the Bid Response Packet</w:t>
      </w:r>
      <w:r w:rsidR="00E564E7" w:rsidRPr="00915E1D">
        <w:rPr>
          <w:rFonts w:ascii="Calibri" w:hAnsi="Calibri" w:cs="Calibri"/>
          <w:color w:val="000000"/>
          <w:szCs w:val="26"/>
        </w:rPr>
        <w:t>.</w:t>
      </w:r>
    </w:p>
    <w:p w14:paraId="2E0FF0B2" w14:textId="668BD29E"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00FB1204" w:rsidRPr="00262373">
        <w:rPr>
          <w:rFonts w:ascii="Calibri" w:hAnsi="Calibri" w:cs="Calibri"/>
          <w:b/>
          <w:bCs/>
          <w:color w:val="000000"/>
          <w:szCs w:val="26"/>
        </w:rPr>
        <w:t>Knowledge and Understanding of Food Recovery Services</w:t>
      </w:r>
      <w:r w:rsidR="00FB1204">
        <w:rPr>
          <w:rFonts w:ascii="Calibri" w:hAnsi="Calibri" w:cs="Calibri"/>
          <w:color w:val="000000"/>
          <w:szCs w:val="26"/>
        </w:rPr>
        <w:t xml:space="preserve">, </w:t>
      </w:r>
      <w:r w:rsidR="00FB1204" w:rsidRPr="00BB6DA3">
        <w:rPr>
          <w:rFonts w:ascii="Calibri" w:hAnsi="Calibri" w:cs="Calibri"/>
          <w:b/>
          <w:bCs/>
          <w:color w:val="000000"/>
          <w:szCs w:val="26"/>
        </w:rPr>
        <w:t>Program Design</w:t>
      </w:r>
      <w:r w:rsidR="00FB1204">
        <w:rPr>
          <w:rFonts w:ascii="Calibri" w:hAnsi="Calibri" w:cs="Calibri"/>
          <w:color w:val="000000"/>
          <w:szCs w:val="26"/>
        </w:rPr>
        <w:t xml:space="preserve">, </w:t>
      </w:r>
      <w:r w:rsidRPr="00266DFB">
        <w:rPr>
          <w:rFonts w:ascii="Calibri" w:hAnsi="Calibri"/>
          <w:color w:val="000000"/>
          <w:szCs w:val="26"/>
        </w:rPr>
        <w:t xml:space="preserve">and </w:t>
      </w:r>
      <w:r w:rsidRPr="00BB6DA3">
        <w:rPr>
          <w:rFonts w:ascii="Calibri" w:hAnsi="Calibri"/>
          <w:b/>
          <w:bCs/>
          <w:color w:val="000000"/>
          <w:szCs w:val="26"/>
        </w:rPr>
        <w:t>Budget Detail</w:t>
      </w:r>
      <w:r w:rsidR="00FB1204" w:rsidRPr="00BB6DA3">
        <w:rPr>
          <w:rFonts w:ascii="Calibri" w:hAnsi="Calibri"/>
          <w:b/>
          <w:bCs/>
          <w:color w:val="000000"/>
          <w:szCs w:val="26"/>
        </w:rPr>
        <w:t>/Cost</w:t>
      </w:r>
      <w:r w:rsidR="00FB1204">
        <w:rPr>
          <w:rFonts w:ascii="Calibri" w:hAnsi="Calibri"/>
          <w:i/>
          <w:color w:val="000000"/>
          <w:szCs w:val="26"/>
        </w:rPr>
        <w:t xml:space="preserve"> </w:t>
      </w:r>
      <w:r w:rsidR="00FB1204" w:rsidRPr="00BB6DA3">
        <w:rPr>
          <w:rFonts w:ascii="Calibri" w:hAnsi="Calibri"/>
          <w:b/>
          <w:bCs/>
          <w:iCs/>
          <w:color w:val="000000"/>
          <w:szCs w:val="26"/>
        </w:rPr>
        <w:t>Narrative</w:t>
      </w:r>
      <w:r w:rsidR="00FB1204">
        <w:rPr>
          <w:rFonts w:ascii="Calibri" w:hAnsi="Calibri"/>
          <w:i/>
          <w:color w:val="000000"/>
          <w:szCs w:val="26"/>
        </w:rPr>
        <w:t xml:space="preserve"> </w:t>
      </w:r>
      <w:r w:rsidR="00FB1204" w:rsidRPr="00BB6DA3">
        <w:rPr>
          <w:rFonts w:ascii="Calibri" w:hAnsi="Calibri"/>
          <w:iCs/>
          <w:color w:val="000000"/>
          <w:szCs w:val="26"/>
        </w:rPr>
        <w:t>sections</w:t>
      </w:r>
      <w:r w:rsidRPr="002E536B">
        <w:rPr>
          <w:rFonts w:ascii="Calibri" w:hAnsi="Calibri"/>
          <w:iCs/>
          <w:color w:val="000000"/>
          <w:szCs w:val="26"/>
        </w:rPr>
        <w:t>,</w:t>
      </w:r>
      <w:r w:rsidRPr="00266DFB">
        <w:rPr>
          <w:rFonts w:ascii="Calibri" w:hAnsi="Calibri"/>
          <w:color w:val="000000"/>
          <w:szCs w:val="26"/>
        </w:rPr>
        <w:t xml:space="preserve"> </w:t>
      </w:r>
      <w:r w:rsidR="006B4DC6">
        <w:rPr>
          <w:rFonts w:ascii="Calibri" w:hAnsi="Calibri"/>
          <w:color w:val="000000"/>
          <w:szCs w:val="26"/>
        </w:rPr>
        <w:t xml:space="preserve">the </w:t>
      </w:r>
      <w:r w:rsidRPr="00266DFB">
        <w:rPr>
          <w:rFonts w:ascii="Calibri" w:hAnsi="Calibri"/>
          <w:color w:val="000000"/>
          <w:szCs w:val="26"/>
        </w:rPr>
        <w:t xml:space="preserve">Bidder must include an </w:t>
      </w:r>
      <w:r w:rsidRPr="00BB6DA3">
        <w:rPr>
          <w:rFonts w:ascii="Calibri" w:hAnsi="Calibri"/>
          <w:b/>
          <w:bCs/>
          <w:iCs/>
          <w:color w:val="000000"/>
          <w:szCs w:val="26"/>
        </w:rPr>
        <w:t>Implementation Plan and Schedule</w:t>
      </w:r>
      <w:r w:rsidRPr="00266DFB">
        <w:rPr>
          <w:rFonts w:ascii="Calibri" w:hAnsi="Calibri"/>
          <w:color w:val="000000"/>
          <w:szCs w:val="26"/>
        </w:rPr>
        <w:t xml:space="preserve"> that specifically addresses the following:</w:t>
      </w:r>
    </w:p>
    <w:p w14:paraId="511112AB" w14:textId="07528ADD" w:rsidR="00D218EC" w:rsidRDefault="003D797E" w:rsidP="00A84D6C">
      <w:pPr>
        <w:pStyle w:val="NormalWeb"/>
        <w:numPr>
          <w:ilvl w:val="6"/>
          <w:numId w:val="15"/>
        </w:numPr>
        <w:spacing w:before="240" w:beforeAutospacing="0" w:after="240" w:afterAutospacing="0"/>
        <w:ind w:left="720" w:hanging="720"/>
        <w:rPr>
          <w:rFonts w:ascii="Calibri" w:hAnsi="Calibri"/>
          <w:color w:val="000000"/>
          <w:szCs w:val="26"/>
        </w:rPr>
      </w:pPr>
      <w:r w:rsidRPr="00266DFB">
        <w:rPr>
          <w:rFonts w:ascii="Calibri" w:hAnsi="Calibri"/>
          <w:color w:val="000000"/>
          <w:szCs w:val="26"/>
        </w:rPr>
        <w:t>A timeline of project goals, measurable outcomes, and benchmark activities related to the provision of required services</w:t>
      </w:r>
      <w:r w:rsidR="006B4DC6">
        <w:rPr>
          <w:rFonts w:ascii="Calibri" w:hAnsi="Calibri"/>
          <w:color w:val="000000"/>
          <w:szCs w:val="26"/>
        </w:rPr>
        <w:t xml:space="preserve"> and</w:t>
      </w:r>
      <w:r w:rsidRPr="00266DFB">
        <w:rPr>
          <w:rFonts w:ascii="Calibri" w:hAnsi="Calibri"/>
          <w:color w:val="000000"/>
          <w:szCs w:val="26"/>
        </w:rPr>
        <w:t xml:space="preserve"> the key personnel assigned to each.</w:t>
      </w:r>
    </w:p>
    <w:p w14:paraId="3BE5060C" w14:textId="147CA6CA" w:rsidR="00266DFB" w:rsidRPr="002E536B" w:rsidRDefault="003D797E" w:rsidP="00A84D6C">
      <w:pPr>
        <w:pStyle w:val="NormalWeb"/>
        <w:numPr>
          <w:ilvl w:val="6"/>
          <w:numId w:val="15"/>
        </w:numPr>
        <w:spacing w:before="240" w:beforeAutospacing="0" w:after="240" w:afterAutospacing="0"/>
        <w:ind w:left="720" w:hanging="720"/>
        <w:rPr>
          <w:rFonts w:ascii="Calibri" w:hAnsi="Calibri"/>
          <w:color w:val="000000"/>
          <w:szCs w:val="26"/>
        </w:rPr>
      </w:pPr>
      <w:r w:rsidRPr="00D218EC">
        <w:rPr>
          <w:rFonts w:ascii="Calibri" w:hAnsi="Calibri"/>
          <w:color w:val="000000"/>
          <w:szCs w:val="26"/>
        </w:rPr>
        <w:t>The ideal Implementation Plan and Schedule will provide a clear picture of what the County can expect during the contract term and</w:t>
      </w:r>
      <w:r w:rsidR="00910B98">
        <w:rPr>
          <w:rFonts w:ascii="Calibri" w:hAnsi="Calibri"/>
          <w:color w:val="000000"/>
          <w:szCs w:val="26"/>
        </w:rPr>
        <w:t xml:space="preserve"> in</w:t>
      </w:r>
      <w:r w:rsidRPr="00D218EC">
        <w:rPr>
          <w:rFonts w:ascii="Calibri" w:hAnsi="Calibri"/>
          <w:color w:val="000000"/>
          <w:szCs w:val="26"/>
        </w:rPr>
        <w:t xml:space="preserve"> </w:t>
      </w:r>
      <w:r w:rsidR="006B4DC6">
        <w:rPr>
          <w:rFonts w:ascii="Calibri" w:hAnsi="Calibri"/>
          <w:color w:val="000000"/>
          <w:szCs w:val="26"/>
        </w:rPr>
        <w:t>prepar</w:t>
      </w:r>
      <w:r w:rsidR="00910B98">
        <w:rPr>
          <w:rFonts w:ascii="Calibri" w:hAnsi="Calibri"/>
          <w:color w:val="000000"/>
          <w:szCs w:val="26"/>
        </w:rPr>
        <w:t>ing</w:t>
      </w:r>
      <w:r w:rsidR="006B4DC6">
        <w:rPr>
          <w:rFonts w:ascii="Calibri" w:hAnsi="Calibri"/>
          <w:color w:val="000000"/>
          <w:szCs w:val="26"/>
        </w:rPr>
        <w:t xml:space="preserve"> to start</w:t>
      </w:r>
      <w:r w:rsidRPr="00D218EC">
        <w:rPr>
          <w:rFonts w:ascii="Calibri" w:hAnsi="Calibri"/>
          <w:color w:val="000000"/>
          <w:szCs w:val="26"/>
        </w:rPr>
        <w:t xml:space="preserve"> the contract.  Bidders should </w:t>
      </w:r>
      <w:r w:rsidR="006B4DC6">
        <w:rPr>
          <w:rFonts w:ascii="Calibri" w:hAnsi="Calibri"/>
          <w:color w:val="000000"/>
          <w:szCs w:val="26"/>
        </w:rPr>
        <w:t>consider</w:t>
      </w:r>
      <w:r w:rsidRPr="00D218EC">
        <w:rPr>
          <w:rFonts w:ascii="Calibri" w:hAnsi="Calibri"/>
          <w:color w:val="000000"/>
          <w:szCs w:val="26"/>
        </w:rPr>
        <w:t xml:space="preserve"> the information and questions contained in the Evaluation Criteria</w:t>
      </w:r>
      <w:r w:rsidR="00910B98">
        <w:rPr>
          <w:rFonts w:ascii="Calibri" w:hAnsi="Calibri"/>
          <w:color w:val="000000"/>
          <w:szCs w:val="26"/>
        </w:rPr>
        <w:t xml:space="preserve"> and Specific Requirements</w:t>
      </w:r>
      <w:r w:rsidR="002E536B">
        <w:rPr>
          <w:rFonts w:ascii="Calibri" w:hAnsi="Calibri"/>
          <w:color w:val="000000"/>
          <w:szCs w:val="26"/>
        </w:rPr>
        <w:t xml:space="preserve"> sections of the RFP Specifications</w:t>
      </w:r>
      <w:r w:rsidRPr="00D218EC">
        <w:rPr>
          <w:rFonts w:ascii="Calibri" w:hAnsi="Calibri"/>
          <w:color w:val="000000"/>
          <w:szCs w:val="26"/>
        </w:rPr>
        <w:t xml:space="preserve"> in preparing the Implementation Plan and Schedule.</w:t>
      </w:r>
    </w:p>
    <w:p w14:paraId="5C25D758" w14:textId="379CD62E" w:rsidR="003D797E" w:rsidRDefault="003D797E" w:rsidP="003D797E">
      <w:pPr>
        <w:pStyle w:val="NormalWeb"/>
        <w:rPr>
          <w:rFonts w:ascii="Calibri" w:hAnsi="Calibri"/>
          <w:b/>
          <w:bCs/>
          <w:szCs w:val="26"/>
        </w:rPr>
      </w:pPr>
      <w:r w:rsidRPr="006B4DC6">
        <w:rPr>
          <w:rFonts w:ascii="Calibri" w:hAnsi="Calibri"/>
          <w:b/>
          <w:bCs/>
          <w:color w:val="000000"/>
          <w:szCs w:val="26"/>
        </w:rPr>
        <w:t xml:space="preserve">Maximum Length: </w:t>
      </w:r>
      <w:r w:rsidR="002565C6" w:rsidRPr="00BB6DA3">
        <w:rPr>
          <w:rFonts w:ascii="Calibri" w:hAnsi="Calibri"/>
          <w:b/>
          <w:bCs/>
          <w:szCs w:val="26"/>
        </w:rPr>
        <w:t xml:space="preserve">3 Pages </w:t>
      </w:r>
    </w:p>
    <w:p w14:paraId="6C41B78F" w14:textId="77777777" w:rsidR="002E536B" w:rsidRDefault="002E536B" w:rsidP="003D797E">
      <w:pPr>
        <w:pStyle w:val="NormalWeb"/>
        <w:rPr>
          <w:rFonts w:ascii="Calibri" w:hAnsi="Calibri"/>
          <w:b/>
          <w:bCs/>
          <w:szCs w:val="26"/>
        </w:rPr>
      </w:pPr>
    </w:p>
    <w:p w14:paraId="1838A098" w14:textId="77777777" w:rsidR="002E536B" w:rsidRDefault="002E536B" w:rsidP="003D797E">
      <w:pPr>
        <w:pStyle w:val="NormalWeb"/>
        <w:rPr>
          <w:rFonts w:ascii="Calibri" w:hAnsi="Calibri"/>
          <w:b/>
          <w:bCs/>
          <w:szCs w:val="26"/>
        </w:rPr>
      </w:pPr>
    </w:p>
    <w:p w14:paraId="09A7AF62" w14:textId="77777777" w:rsidR="002E536B" w:rsidRDefault="002E536B" w:rsidP="003D797E">
      <w:pPr>
        <w:pStyle w:val="NormalWeb"/>
        <w:rPr>
          <w:rFonts w:ascii="Calibri" w:hAnsi="Calibri"/>
          <w:b/>
          <w:bCs/>
          <w:szCs w:val="26"/>
        </w:rPr>
      </w:pPr>
    </w:p>
    <w:p w14:paraId="70DFFA54" w14:textId="77777777" w:rsidR="002E536B" w:rsidRDefault="002E536B" w:rsidP="003D797E">
      <w:pPr>
        <w:pStyle w:val="NormalWeb"/>
        <w:rPr>
          <w:rFonts w:ascii="Calibri" w:hAnsi="Calibri"/>
          <w:b/>
          <w:bCs/>
          <w:szCs w:val="26"/>
        </w:rPr>
      </w:pPr>
    </w:p>
    <w:p w14:paraId="15AE16DD" w14:textId="77777777" w:rsidR="002E536B" w:rsidRDefault="002E536B" w:rsidP="003D797E">
      <w:pPr>
        <w:pStyle w:val="NormalWeb"/>
        <w:rPr>
          <w:rFonts w:ascii="Calibri" w:hAnsi="Calibri"/>
          <w:b/>
          <w:bCs/>
          <w:szCs w:val="26"/>
        </w:rPr>
      </w:pPr>
    </w:p>
    <w:p w14:paraId="24C703DC" w14:textId="77777777" w:rsidR="002E536B" w:rsidRDefault="002E536B" w:rsidP="003D797E">
      <w:pPr>
        <w:pStyle w:val="NormalWeb"/>
        <w:rPr>
          <w:rFonts w:ascii="Calibri" w:hAnsi="Calibri"/>
          <w:b/>
          <w:bCs/>
          <w:szCs w:val="26"/>
        </w:rPr>
      </w:pPr>
    </w:p>
    <w:p w14:paraId="1FDE603B" w14:textId="77777777" w:rsidR="002E536B" w:rsidRDefault="002E536B" w:rsidP="003D797E">
      <w:pPr>
        <w:pStyle w:val="NormalWeb"/>
        <w:rPr>
          <w:rFonts w:ascii="Calibri" w:hAnsi="Calibri"/>
          <w:b/>
          <w:bCs/>
          <w:szCs w:val="26"/>
        </w:rPr>
      </w:pPr>
    </w:p>
    <w:p w14:paraId="0B3D5B7B" w14:textId="77777777" w:rsidR="002E536B" w:rsidRDefault="002E536B" w:rsidP="003D797E">
      <w:pPr>
        <w:pStyle w:val="NormalWeb"/>
        <w:rPr>
          <w:rFonts w:ascii="Calibri" w:hAnsi="Calibri"/>
          <w:b/>
          <w:bCs/>
          <w:szCs w:val="26"/>
        </w:rPr>
      </w:pPr>
    </w:p>
    <w:p w14:paraId="088ED3FF" w14:textId="77777777" w:rsidR="002E536B" w:rsidRDefault="002E536B" w:rsidP="003D797E">
      <w:pPr>
        <w:pStyle w:val="NormalWeb"/>
        <w:rPr>
          <w:rFonts w:ascii="Calibri" w:hAnsi="Calibri"/>
          <w:b/>
          <w:bCs/>
          <w:szCs w:val="26"/>
        </w:rPr>
      </w:pPr>
    </w:p>
    <w:p w14:paraId="672AA48B" w14:textId="77777777" w:rsidR="002E536B" w:rsidRDefault="002E536B" w:rsidP="003D797E">
      <w:pPr>
        <w:pStyle w:val="NormalWeb"/>
        <w:rPr>
          <w:rFonts w:ascii="Calibri" w:hAnsi="Calibri"/>
          <w:b/>
          <w:bCs/>
          <w:szCs w:val="26"/>
        </w:rPr>
      </w:pPr>
    </w:p>
    <w:p w14:paraId="503FA0D1" w14:textId="77777777" w:rsidR="002E536B" w:rsidRDefault="002E536B" w:rsidP="003D797E">
      <w:pPr>
        <w:pStyle w:val="NormalWeb"/>
        <w:rPr>
          <w:rFonts w:ascii="Calibri" w:hAnsi="Calibri"/>
          <w:b/>
          <w:bCs/>
          <w:szCs w:val="26"/>
        </w:rPr>
      </w:pPr>
    </w:p>
    <w:p w14:paraId="3416F286" w14:textId="77777777" w:rsidR="002E536B" w:rsidRDefault="002E536B" w:rsidP="003D797E">
      <w:pPr>
        <w:pStyle w:val="NormalWeb"/>
        <w:rPr>
          <w:rFonts w:ascii="Calibri" w:hAnsi="Calibri"/>
          <w:b/>
          <w:bCs/>
          <w:szCs w:val="26"/>
        </w:rPr>
      </w:pPr>
    </w:p>
    <w:p w14:paraId="63B7C032" w14:textId="77777777" w:rsidR="002E536B" w:rsidRDefault="002E536B" w:rsidP="003D797E">
      <w:pPr>
        <w:pStyle w:val="NormalWeb"/>
        <w:rPr>
          <w:rFonts w:ascii="Calibri" w:hAnsi="Calibri"/>
          <w:b/>
          <w:bCs/>
          <w:szCs w:val="26"/>
        </w:rPr>
      </w:pPr>
    </w:p>
    <w:p w14:paraId="2FE4BEDC" w14:textId="77777777" w:rsidR="002E536B" w:rsidRDefault="002E536B" w:rsidP="003D797E">
      <w:pPr>
        <w:pStyle w:val="NormalWeb"/>
        <w:rPr>
          <w:rFonts w:ascii="Calibri" w:hAnsi="Calibri"/>
          <w:b/>
          <w:bCs/>
          <w:szCs w:val="26"/>
        </w:rPr>
      </w:pPr>
    </w:p>
    <w:p w14:paraId="2E6EBB73" w14:textId="0A912A80" w:rsidR="00E0451B" w:rsidRPr="00E0451B" w:rsidRDefault="002E536B" w:rsidP="00BB6DA3">
      <w:pPr>
        <w:pStyle w:val="Heading4"/>
        <w:shd w:val="clear" w:color="auto" w:fill="FBE4D5" w:themeFill="accent2" w:themeFillTint="33"/>
        <w:jc w:val="left"/>
      </w:pPr>
      <w:r>
        <w:rPr>
          <w:shd w:val="clear" w:color="auto" w:fill="DEEAF6" w:themeFill="accent5" w:themeFillTint="33"/>
        </w:rPr>
        <w:t>RELEVANT EXPERIENCE</w:t>
      </w:r>
      <w:r w:rsidRPr="00262373">
        <w:rPr>
          <w:shd w:val="clear" w:color="auto" w:fill="DEEAF6" w:themeFill="accent5" w:themeFillTint="33"/>
        </w:rPr>
        <w:tab/>
      </w:r>
    </w:p>
    <w:p w14:paraId="556D72BD" w14:textId="77777777" w:rsidR="00E0451B" w:rsidRDefault="00E0451B" w:rsidP="00E0451B">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2373">
        <w:rPr>
          <w:rFonts w:ascii="Calibri" w:hAnsi="Calibri" w:cs="Calibri"/>
          <w:color w:val="000000"/>
          <w:szCs w:val="26"/>
          <w:u w:val="single"/>
        </w:rPr>
        <w:t xml:space="preserve">This </w:t>
      </w:r>
      <w:r>
        <w:rPr>
          <w:rFonts w:ascii="Calibri" w:hAnsi="Calibri" w:cs="Calibri"/>
          <w:color w:val="000000"/>
          <w:szCs w:val="26"/>
          <w:u w:val="single"/>
        </w:rPr>
        <w:t>section</w:t>
      </w:r>
      <w:r w:rsidRPr="00262373">
        <w:rPr>
          <w:rFonts w:ascii="Calibri" w:hAnsi="Calibri" w:cs="Calibri"/>
          <w:color w:val="000000"/>
          <w:szCs w:val="26"/>
          <w:u w:val="single"/>
        </w:rPr>
        <w:t xml:space="preserve"> must be included as part of the Bid Response Packet</w:t>
      </w:r>
      <w:r w:rsidRPr="00915E1D">
        <w:rPr>
          <w:rFonts w:ascii="Calibri" w:hAnsi="Calibri" w:cs="Calibri"/>
          <w:color w:val="000000"/>
          <w:szCs w:val="26"/>
        </w:rPr>
        <w:t>.</w:t>
      </w:r>
    </w:p>
    <w:p w14:paraId="49687197" w14:textId="77777777" w:rsidR="00E0451B" w:rsidRPr="00A417B0" w:rsidRDefault="00E0451B" w:rsidP="00E0451B">
      <w:pPr>
        <w:contextualSpacing/>
        <w:rPr>
          <w:rFonts w:ascii="Calibri" w:hAnsi="Calibri" w:cs="Calibri"/>
          <w:szCs w:val="24"/>
        </w:rPr>
      </w:pPr>
      <w:r w:rsidRPr="00A417B0">
        <w:rPr>
          <w:rFonts w:ascii="Calibri" w:hAnsi="Calibri" w:cs="Calibri"/>
          <w:szCs w:val="24"/>
        </w:rPr>
        <w:t>Proposals will be evaluated against the RFP specifications and the questions below:</w:t>
      </w:r>
    </w:p>
    <w:p w14:paraId="46DA8AC4" w14:textId="77777777" w:rsidR="00E0451B" w:rsidRPr="005D7BED" w:rsidRDefault="00E0451B" w:rsidP="00E0451B">
      <w:pPr>
        <w:contextualSpacing/>
        <w:rPr>
          <w:rFonts w:ascii="Calibri" w:hAnsi="Calibri" w:cs="Calibri"/>
          <w:szCs w:val="24"/>
        </w:rPr>
      </w:pPr>
    </w:p>
    <w:p w14:paraId="4E5A7685" w14:textId="1899E55E" w:rsidR="00535F70" w:rsidRDefault="009E260F" w:rsidP="00A84D6C">
      <w:pPr>
        <w:pStyle w:val="ListParagraph"/>
        <w:numPr>
          <w:ilvl w:val="1"/>
          <w:numId w:val="7"/>
        </w:numPr>
        <w:ind w:left="720" w:hanging="720"/>
        <w:contextualSpacing/>
        <w:rPr>
          <w:rFonts w:ascii="Calibri" w:hAnsi="Calibri" w:cs="Calibri"/>
          <w:szCs w:val="24"/>
        </w:rPr>
      </w:pPr>
      <w:r>
        <w:rPr>
          <w:rFonts w:cstheme="minorHAnsi"/>
          <w:szCs w:val="24"/>
        </w:rPr>
        <w:t>D</w:t>
      </w:r>
      <w:r w:rsidR="00E0451B" w:rsidRPr="00E0451B">
        <w:rPr>
          <w:szCs w:val="18"/>
        </w:rPr>
        <w:t xml:space="preserve">emonstrate </w:t>
      </w:r>
      <w:r>
        <w:rPr>
          <w:szCs w:val="18"/>
        </w:rPr>
        <w:t>your organization’s</w:t>
      </w:r>
      <w:r w:rsidR="00E0451B" w:rsidRPr="00E0451B">
        <w:rPr>
          <w:szCs w:val="18"/>
        </w:rPr>
        <w:t xml:space="preserve"> ability to distribute the recovered food that is delivered by the Bidder to food insecure individuals in Alameda County on its own or </w:t>
      </w:r>
      <w:r w:rsidR="00535F70">
        <w:rPr>
          <w:szCs w:val="18"/>
        </w:rPr>
        <w:t>describe the</w:t>
      </w:r>
      <w:r w:rsidR="00E0451B" w:rsidRPr="00E0451B">
        <w:rPr>
          <w:szCs w:val="18"/>
        </w:rPr>
        <w:t xml:space="preserve"> established written agreement(s) with partner organization(s) that will distribute the recovered food that is delivered by the Bidder to food insecure individuals throughout Alameda County</w:t>
      </w:r>
      <w:r w:rsidR="00E0451B" w:rsidRPr="00E0451B">
        <w:rPr>
          <w:rFonts w:cstheme="minorHAnsi"/>
          <w:szCs w:val="24"/>
        </w:rPr>
        <w:t>?</w:t>
      </w:r>
      <w:r w:rsidR="00E0451B" w:rsidRPr="00E0451B">
        <w:rPr>
          <w:rFonts w:ascii="Calibri" w:hAnsi="Calibri" w:cs="Calibri"/>
          <w:szCs w:val="24"/>
        </w:rPr>
        <w:t xml:space="preserve"> </w:t>
      </w:r>
    </w:p>
    <w:p w14:paraId="2230004A" w14:textId="77777777" w:rsidR="00B145BA" w:rsidRDefault="00B145BA" w:rsidP="00BB6DA3">
      <w:pPr>
        <w:pStyle w:val="ListParagraph"/>
        <w:contextualSpacing/>
        <w:rPr>
          <w:rFonts w:ascii="Calibri" w:hAnsi="Calibri" w:cs="Calibri"/>
          <w:szCs w:val="24"/>
        </w:rPr>
      </w:pPr>
    </w:p>
    <w:p w14:paraId="16F2B97C" w14:textId="782F68F1" w:rsidR="00ED74A6" w:rsidRPr="0065310C" w:rsidRDefault="00B145BA" w:rsidP="00A84D6C">
      <w:pPr>
        <w:pStyle w:val="NormalWeb"/>
        <w:numPr>
          <w:ilvl w:val="1"/>
          <w:numId w:val="7"/>
        </w:numPr>
        <w:ind w:left="720" w:hanging="720"/>
        <w:contextualSpacing/>
        <w:rPr>
          <w:rFonts w:ascii="Calibri" w:hAnsi="Calibri"/>
          <w:color w:val="000000"/>
          <w:sz w:val="26"/>
          <w:szCs w:val="26"/>
        </w:rPr>
      </w:pPr>
      <w:r>
        <w:rPr>
          <w:rFonts w:ascii="Calibri" w:hAnsi="Calibri" w:cs="Calibri"/>
        </w:rPr>
        <w:t>D</w:t>
      </w:r>
      <w:r w:rsidR="00E0451B" w:rsidRPr="005D7BED">
        <w:rPr>
          <w:rFonts w:ascii="Calibri" w:hAnsi="Calibri" w:cs="Calibri"/>
        </w:rPr>
        <w:t xml:space="preserve">emonstrate success of </w:t>
      </w:r>
      <w:r>
        <w:rPr>
          <w:rFonts w:ascii="Calibri" w:hAnsi="Calibri" w:cs="Calibri"/>
        </w:rPr>
        <w:t>your</w:t>
      </w:r>
      <w:r w:rsidR="00E0451B" w:rsidRPr="005D7BED">
        <w:rPr>
          <w:rFonts w:ascii="Calibri" w:hAnsi="Calibri" w:cs="Calibri"/>
        </w:rPr>
        <w:t xml:space="preserve"> organization and assigned staff</w:t>
      </w:r>
      <w:r>
        <w:rPr>
          <w:rFonts w:ascii="Calibri" w:hAnsi="Calibri" w:cs="Calibri"/>
        </w:rPr>
        <w:t xml:space="preserve"> </w:t>
      </w:r>
      <w:r w:rsidR="00E0451B" w:rsidRPr="005D7BED">
        <w:rPr>
          <w:rFonts w:ascii="Calibri" w:hAnsi="Calibri" w:cs="Calibri"/>
        </w:rPr>
        <w:t xml:space="preserve">and </w:t>
      </w:r>
      <w:r>
        <w:rPr>
          <w:rFonts w:ascii="Calibri" w:hAnsi="Calibri" w:cs="Calibri"/>
        </w:rPr>
        <w:t xml:space="preserve">the success of </w:t>
      </w:r>
      <w:r w:rsidR="00E0451B" w:rsidRPr="005D7BED">
        <w:rPr>
          <w:rFonts w:ascii="Calibri" w:hAnsi="Calibri" w:cs="Calibri"/>
        </w:rPr>
        <w:t xml:space="preserve">subcontractors with similar programs or contracts of similar scope and scale? </w:t>
      </w:r>
    </w:p>
    <w:p w14:paraId="2091BEC5" w14:textId="77777777" w:rsidR="0065310C" w:rsidRPr="0065310C" w:rsidRDefault="0065310C" w:rsidP="0065310C">
      <w:pPr>
        <w:pStyle w:val="NormalWeb"/>
        <w:contextualSpacing/>
        <w:rPr>
          <w:rFonts w:ascii="Calibri" w:hAnsi="Calibri"/>
          <w:color w:val="000000"/>
          <w:sz w:val="26"/>
          <w:szCs w:val="26"/>
        </w:rPr>
      </w:pPr>
    </w:p>
    <w:p w14:paraId="79ABC4D9" w14:textId="77777777" w:rsidR="0065310C" w:rsidRDefault="0065310C" w:rsidP="0065310C">
      <w:pPr>
        <w:pStyle w:val="NormalWeb"/>
        <w:rPr>
          <w:rFonts w:ascii="Calibri" w:hAnsi="Calibri"/>
          <w:b/>
          <w:bCs/>
          <w:szCs w:val="26"/>
        </w:rPr>
      </w:pPr>
      <w:r w:rsidRPr="006B4DC6">
        <w:rPr>
          <w:rFonts w:ascii="Calibri" w:hAnsi="Calibri"/>
          <w:b/>
          <w:bCs/>
          <w:color w:val="000000"/>
          <w:szCs w:val="26"/>
        </w:rPr>
        <w:t xml:space="preserve">Maximum Length: </w:t>
      </w:r>
      <w:r w:rsidRPr="00BB6DA3">
        <w:rPr>
          <w:rFonts w:ascii="Calibri" w:hAnsi="Calibri"/>
          <w:b/>
          <w:bCs/>
          <w:szCs w:val="26"/>
        </w:rPr>
        <w:t xml:space="preserve">3 Pages </w:t>
      </w:r>
    </w:p>
    <w:p w14:paraId="75624855" w14:textId="77777777" w:rsidR="00ED74A6" w:rsidRDefault="00ED74A6" w:rsidP="00ED74A6">
      <w:pPr>
        <w:pStyle w:val="NormalWeb"/>
        <w:ind w:left="720"/>
        <w:contextualSpacing/>
        <w:rPr>
          <w:rFonts w:ascii="Calibri" w:hAnsi="Calibri"/>
          <w:color w:val="000000"/>
          <w:sz w:val="26"/>
          <w:szCs w:val="26"/>
        </w:rPr>
      </w:pPr>
    </w:p>
    <w:p w14:paraId="55A30CFB" w14:textId="77777777" w:rsidR="00ED74A6" w:rsidRDefault="00ED74A6" w:rsidP="00ED74A6">
      <w:pPr>
        <w:pStyle w:val="NormalWeb"/>
        <w:ind w:left="720"/>
        <w:contextualSpacing/>
        <w:rPr>
          <w:rFonts w:ascii="Calibri" w:hAnsi="Calibri"/>
          <w:color w:val="000000"/>
          <w:sz w:val="26"/>
          <w:szCs w:val="26"/>
        </w:rPr>
      </w:pPr>
    </w:p>
    <w:p w14:paraId="2F0BD21B" w14:textId="77777777" w:rsidR="00ED74A6" w:rsidRDefault="00ED74A6" w:rsidP="00ED74A6">
      <w:pPr>
        <w:pStyle w:val="NormalWeb"/>
        <w:ind w:left="720"/>
        <w:contextualSpacing/>
        <w:rPr>
          <w:rFonts w:ascii="Calibri" w:hAnsi="Calibri"/>
          <w:color w:val="000000"/>
          <w:sz w:val="26"/>
          <w:szCs w:val="26"/>
        </w:rPr>
      </w:pPr>
    </w:p>
    <w:p w14:paraId="16DE7160" w14:textId="77777777" w:rsidR="00ED74A6" w:rsidRDefault="00ED74A6" w:rsidP="00ED74A6">
      <w:pPr>
        <w:pStyle w:val="NormalWeb"/>
        <w:ind w:left="720"/>
        <w:contextualSpacing/>
        <w:rPr>
          <w:rFonts w:ascii="Calibri" w:hAnsi="Calibri"/>
          <w:color w:val="000000"/>
          <w:sz w:val="26"/>
          <w:szCs w:val="26"/>
        </w:rPr>
      </w:pPr>
    </w:p>
    <w:p w14:paraId="743F7709" w14:textId="77777777" w:rsidR="00ED74A6" w:rsidRDefault="00ED74A6" w:rsidP="00ED74A6">
      <w:pPr>
        <w:pStyle w:val="NormalWeb"/>
        <w:ind w:left="720"/>
        <w:contextualSpacing/>
        <w:rPr>
          <w:rFonts w:ascii="Calibri" w:hAnsi="Calibri"/>
          <w:color w:val="000000"/>
          <w:sz w:val="26"/>
          <w:szCs w:val="26"/>
        </w:rPr>
      </w:pPr>
    </w:p>
    <w:p w14:paraId="418DA06B" w14:textId="77777777" w:rsidR="00ED74A6" w:rsidRDefault="00ED74A6" w:rsidP="00ED74A6">
      <w:pPr>
        <w:pStyle w:val="NormalWeb"/>
        <w:ind w:left="720"/>
        <w:contextualSpacing/>
        <w:rPr>
          <w:rFonts w:ascii="Calibri" w:hAnsi="Calibri"/>
          <w:color w:val="000000"/>
          <w:sz w:val="26"/>
          <w:szCs w:val="26"/>
        </w:rPr>
      </w:pPr>
    </w:p>
    <w:p w14:paraId="40665667" w14:textId="77777777" w:rsidR="00ED74A6" w:rsidRDefault="00ED74A6" w:rsidP="00ED74A6">
      <w:pPr>
        <w:pStyle w:val="NormalWeb"/>
        <w:ind w:left="720"/>
        <w:contextualSpacing/>
        <w:rPr>
          <w:rFonts w:ascii="Calibri" w:hAnsi="Calibri"/>
          <w:color w:val="000000"/>
          <w:sz w:val="26"/>
          <w:szCs w:val="26"/>
        </w:rPr>
      </w:pPr>
    </w:p>
    <w:p w14:paraId="14AFD543" w14:textId="77777777" w:rsidR="00ED74A6" w:rsidRDefault="00ED74A6" w:rsidP="00ED74A6">
      <w:pPr>
        <w:pStyle w:val="NormalWeb"/>
        <w:ind w:left="720"/>
        <w:contextualSpacing/>
        <w:rPr>
          <w:rFonts w:ascii="Calibri" w:hAnsi="Calibri"/>
          <w:color w:val="000000"/>
          <w:sz w:val="26"/>
          <w:szCs w:val="26"/>
        </w:rPr>
      </w:pPr>
    </w:p>
    <w:p w14:paraId="6BEE6EB6" w14:textId="77777777" w:rsidR="00ED74A6" w:rsidRDefault="00ED74A6" w:rsidP="00ED74A6">
      <w:pPr>
        <w:pStyle w:val="NormalWeb"/>
        <w:ind w:left="720"/>
        <w:contextualSpacing/>
        <w:rPr>
          <w:rFonts w:ascii="Calibri" w:hAnsi="Calibri"/>
          <w:color w:val="000000"/>
          <w:sz w:val="26"/>
          <w:szCs w:val="26"/>
        </w:rPr>
      </w:pPr>
    </w:p>
    <w:p w14:paraId="49B6438C" w14:textId="77777777" w:rsidR="00ED74A6" w:rsidRDefault="00ED74A6" w:rsidP="00ED74A6">
      <w:pPr>
        <w:pStyle w:val="NormalWeb"/>
        <w:ind w:left="720"/>
        <w:contextualSpacing/>
        <w:rPr>
          <w:rFonts w:ascii="Calibri" w:hAnsi="Calibri"/>
          <w:color w:val="000000"/>
          <w:sz w:val="26"/>
          <w:szCs w:val="26"/>
        </w:rPr>
      </w:pPr>
    </w:p>
    <w:p w14:paraId="6ABB8CA4" w14:textId="77777777" w:rsidR="00ED74A6" w:rsidRDefault="00ED74A6" w:rsidP="00ED74A6">
      <w:pPr>
        <w:pStyle w:val="NormalWeb"/>
        <w:ind w:left="720"/>
        <w:contextualSpacing/>
        <w:rPr>
          <w:rFonts w:ascii="Calibri" w:hAnsi="Calibri"/>
          <w:color w:val="000000"/>
          <w:sz w:val="26"/>
          <w:szCs w:val="26"/>
        </w:rPr>
      </w:pPr>
    </w:p>
    <w:p w14:paraId="3E2372B8" w14:textId="77777777" w:rsidR="00ED74A6" w:rsidRDefault="00ED74A6" w:rsidP="00ED74A6">
      <w:pPr>
        <w:pStyle w:val="NormalWeb"/>
        <w:ind w:left="720"/>
        <w:contextualSpacing/>
        <w:rPr>
          <w:rFonts w:ascii="Calibri" w:hAnsi="Calibri"/>
          <w:color w:val="000000"/>
          <w:sz w:val="26"/>
          <w:szCs w:val="26"/>
        </w:rPr>
      </w:pPr>
    </w:p>
    <w:p w14:paraId="662F7ECA" w14:textId="77777777" w:rsidR="00ED74A6" w:rsidRDefault="00ED74A6" w:rsidP="00ED74A6">
      <w:pPr>
        <w:pStyle w:val="NormalWeb"/>
        <w:ind w:left="720"/>
        <w:contextualSpacing/>
        <w:rPr>
          <w:rFonts w:ascii="Calibri" w:hAnsi="Calibri"/>
          <w:color w:val="000000"/>
          <w:sz w:val="26"/>
          <w:szCs w:val="26"/>
        </w:rPr>
      </w:pPr>
    </w:p>
    <w:p w14:paraId="088C594E" w14:textId="77777777" w:rsidR="00ED74A6" w:rsidRDefault="00ED74A6" w:rsidP="00ED74A6">
      <w:pPr>
        <w:pStyle w:val="NormalWeb"/>
        <w:ind w:left="720"/>
        <w:contextualSpacing/>
        <w:rPr>
          <w:rFonts w:ascii="Calibri" w:hAnsi="Calibri"/>
          <w:color w:val="000000"/>
          <w:sz w:val="26"/>
          <w:szCs w:val="26"/>
        </w:rPr>
      </w:pPr>
    </w:p>
    <w:p w14:paraId="786C7498" w14:textId="77777777" w:rsidR="00ED74A6" w:rsidRDefault="00ED74A6" w:rsidP="00ED74A6">
      <w:pPr>
        <w:pStyle w:val="NormalWeb"/>
        <w:ind w:left="720"/>
        <w:contextualSpacing/>
        <w:rPr>
          <w:rFonts w:ascii="Calibri" w:hAnsi="Calibri"/>
          <w:color w:val="000000"/>
          <w:sz w:val="26"/>
          <w:szCs w:val="26"/>
        </w:rPr>
      </w:pPr>
    </w:p>
    <w:p w14:paraId="3097D2C2" w14:textId="77777777" w:rsidR="00ED74A6" w:rsidRDefault="00ED74A6" w:rsidP="00ED74A6">
      <w:pPr>
        <w:pStyle w:val="NormalWeb"/>
        <w:ind w:left="720"/>
        <w:contextualSpacing/>
        <w:rPr>
          <w:rFonts w:ascii="Calibri" w:hAnsi="Calibri"/>
          <w:color w:val="000000"/>
          <w:sz w:val="26"/>
          <w:szCs w:val="26"/>
        </w:rPr>
      </w:pPr>
    </w:p>
    <w:p w14:paraId="002E1EAB" w14:textId="77777777" w:rsidR="00ED74A6" w:rsidRDefault="00ED74A6" w:rsidP="00ED74A6">
      <w:pPr>
        <w:pStyle w:val="NormalWeb"/>
        <w:ind w:left="720"/>
        <w:contextualSpacing/>
        <w:rPr>
          <w:rFonts w:ascii="Calibri" w:hAnsi="Calibri"/>
          <w:color w:val="000000"/>
          <w:sz w:val="26"/>
          <w:szCs w:val="26"/>
        </w:rPr>
      </w:pPr>
    </w:p>
    <w:p w14:paraId="03CA7AC4" w14:textId="77777777" w:rsidR="00ED74A6" w:rsidRDefault="00ED74A6" w:rsidP="00ED74A6">
      <w:pPr>
        <w:pStyle w:val="NormalWeb"/>
        <w:ind w:left="720"/>
        <w:contextualSpacing/>
        <w:rPr>
          <w:rFonts w:ascii="Calibri" w:hAnsi="Calibri"/>
          <w:color w:val="000000"/>
          <w:sz w:val="26"/>
          <w:szCs w:val="26"/>
        </w:rPr>
      </w:pPr>
    </w:p>
    <w:p w14:paraId="0033F547" w14:textId="77777777" w:rsidR="00ED74A6" w:rsidRDefault="00ED74A6" w:rsidP="00ED74A6">
      <w:pPr>
        <w:pStyle w:val="NormalWeb"/>
        <w:ind w:left="720"/>
        <w:contextualSpacing/>
        <w:rPr>
          <w:rFonts w:ascii="Calibri" w:hAnsi="Calibri"/>
          <w:color w:val="000000"/>
          <w:sz w:val="26"/>
          <w:szCs w:val="26"/>
        </w:rPr>
      </w:pPr>
    </w:p>
    <w:p w14:paraId="697624C3" w14:textId="77777777" w:rsidR="00ED74A6" w:rsidRDefault="00ED74A6" w:rsidP="00ED74A6">
      <w:pPr>
        <w:pStyle w:val="NormalWeb"/>
        <w:ind w:left="720"/>
        <w:contextualSpacing/>
        <w:rPr>
          <w:rFonts w:ascii="Calibri" w:hAnsi="Calibri"/>
          <w:color w:val="000000"/>
          <w:sz w:val="26"/>
          <w:szCs w:val="26"/>
        </w:rPr>
      </w:pPr>
    </w:p>
    <w:p w14:paraId="6ED8E671" w14:textId="77777777" w:rsidR="00ED74A6" w:rsidRDefault="00ED74A6" w:rsidP="00ED74A6">
      <w:pPr>
        <w:pStyle w:val="NormalWeb"/>
        <w:ind w:left="720"/>
        <w:contextualSpacing/>
        <w:rPr>
          <w:rFonts w:ascii="Calibri" w:hAnsi="Calibri"/>
          <w:color w:val="000000"/>
          <w:sz w:val="26"/>
          <w:szCs w:val="26"/>
        </w:rPr>
      </w:pPr>
    </w:p>
    <w:p w14:paraId="4E7BEE91" w14:textId="77777777" w:rsidR="00ED74A6" w:rsidRDefault="00ED74A6" w:rsidP="00ED74A6">
      <w:pPr>
        <w:pStyle w:val="NormalWeb"/>
        <w:ind w:left="720"/>
        <w:contextualSpacing/>
        <w:rPr>
          <w:rFonts w:ascii="Calibri" w:hAnsi="Calibri"/>
          <w:color w:val="000000"/>
          <w:sz w:val="26"/>
          <w:szCs w:val="26"/>
        </w:rPr>
      </w:pPr>
    </w:p>
    <w:p w14:paraId="38DFBC3D" w14:textId="77777777" w:rsidR="00ED74A6" w:rsidRDefault="00ED74A6" w:rsidP="00ED74A6">
      <w:pPr>
        <w:pStyle w:val="NormalWeb"/>
        <w:ind w:left="720"/>
        <w:contextualSpacing/>
        <w:rPr>
          <w:rFonts w:ascii="Calibri" w:hAnsi="Calibri"/>
          <w:color w:val="000000"/>
          <w:sz w:val="26"/>
          <w:szCs w:val="26"/>
        </w:rPr>
      </w:pPr>
    </w:p>
    <w:p w14:paraId="268012A6" w14:textId="77777777" w:rsidR="00ED74A6" w:rsidRDefault="00ED74A6" w:rsidP="00ED74A6">
      <w:pPr>
        <w:pStyle w:val="NormalWeb"/>
        <w:ind w:left="720"/>
        <w:contextualSpacing/>
        <w:rPr>
          <w:rFonts w:ascii="Calibri" w:hAnsi="Calibri"/>
          <w:color w:val="000000"/>
          <w:sz w:val="26"/>
          <w:szCs w:val="26"/>
        </w:rPr>
      </w:pPr>
    </w:p>
    <w:p w14:paraId="7D6BF8A8" w14:textId="77777777" w:rsidR="00ED74A6" w:rsidRDefault="00ED74A6" w:rsidP="00ED74A6">
      <w:pPr>
        <w:pStyle w:val="NormalWeb"/>
        <w:ind w:left="720"/>
        <w:contextualSpacing/>
        <w:rPr>
          <w:rFonts w:ascii="Calibri" w:hAnsi="Calibri"/>
          <w:color w:val="000000"/>
          <w:sz w:val="26"/>
          <w:szCs w:val="26"/>
        </w:rPr>
      </w:pPr>
    </w:p>
    <w:p w14:paraId="0F1D821C" w14:textId="013040C9" w:rsidR="00ED74A6" w:rsidRPr="00BB6DA3" w:rsidRDefault="00ED74A6" w:rsidP="00BB6DA3">
      <w:pPr>
        <w:shd w:val="clear" w:color="auto" w:fill="DEEAF6" w:themeFill="accent5" w:themeFillTint="33"/>
        <w:rPr>
          <w:rFonts w:ascii="Calibri" w:hAnsi="Calibri" w:cs="Calibri"/>
          <w:b/>
          <w:bCs/>
          <w:sz w:val="28"/>
          <w:szCs w:val="28"/>
        </w:rPr>
      </w:pPr>
      <w:r w:rsidRPr="00BB6DA3">
        <w:rPr>
          <w:b/>
          <w:bCs/>
          <w:sz w:val="28"/>
          <w:szCs w:val="28"/>
          <w:shd w:val="clear" w:color="auto" w:fill="DEEAF6" w:themeFill="accent5" w:themeFillTint="33"/>
        </w:rPr>
        <w:t>DATA COLLECTION PLAN AND REPORTING CAPACITY</w:t>
      </w:r>
      <w:r w:rsidRPr="00BB6DA3">
        <w:rPr>
          <w:b/>
          <w:bCs/>
          <w:sz w:val="28"/>
          <w:szCs w:val="28"/>
          <w:shd w:val="clear" w:color="auto" w:fill="DEEAF6" w:themeFill="accent5" w:themeFillTint="33"/>
        </w:rPr>
        <w:tab/>
      </w:r>
    </w:p>
    <w:p w14:paraId="4C8DB937" w14:textId="1D215BD3" w:rsidR="003522C2" w:rsidRPr="00BB6DA3" w:rsidRDefault="003522C2" w:rsidP="00BB6DA3">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2373">
        <w:rPr>
          <w:rFonts w:ascii="Calibri" w:hAnsi="Calibri" w:cs="Calibri"/>
          <w:color w:val="000000"/>
          <w:szCs w:val="26"/>
          <w:u w:val="single"/>
        </w:rPr>
        <w:t xml:space="preserve">This </w:t>
      </w:r>
      <w:r>
        <w:rPr>
          <w:rFonts w:ascii="Calibri" w:hAnsi="Calibri" w:cs="Calibri"/>
          <w:color w:val="000000"/>
          <w:szCs w:val="26"/>
          <w:u w:val="single"/>
        </w:rPr>
        <w:t>section</w:t>
      </w:r>
      <w:r w:rsidRPr="00262373">
        <w:rPr>
          <w:rFonts w:ascii="Calibri" w:hAnsi="Calibri" w:cs="Calibri"/>
          <w:color w:val="000000"/>
          <w:szCs w:val="26"/>
          <w:u w:val="single"/>
        </w:rPr>
        <w:t xml:space="preserve"> must be included as part of the Bid Response Packet</w:t>
      </w:r>
      <w:r w:rsidRPr="00915E1D">
        <w:rPr>
          <w:rFonts w:ascii="Calibri" w:hAnsi="Calibri" w:cs="Calibri"/>
          <w:color w:val="000000"/>
          <w:szCs w:val="26"/>
        </w:rPr>
        <w:t>.</w:t>
      </w:r>
    </w:p>
    <w:p w14:paraId="61EEE45E" w14:textId="46CD499C" w:rsidR="00ED74A6" w:rsidRPr="00FF4ECA" w:rsidRDefault="00ED74A6" w:rsidP="00BB6DA3">
      <w:pPr>
        <w:rPr>
          <w:rFonts w:ascii="Calibri" w:hAnsi="Calibri" w:cs="Calibri"/>
          <w:szCs w:val="24"/>
        </w:rPr>
      </w:pPr>
      <w:r w:rsidRPr="00FF4ECA">
        <w:rPr>
          <w:rFonts w:ascii="Calibri" w:hAnsi="Calibri" w:cs="Calibri"/>
          <w:szCs w:val="24"/>
        </w:rPr>
        <w:t>Proposals will be evaluated against the RFP specifications and the questions below:</w:t>
      </w:r>
    </w:p>
    <w:p w14:paraId="24BBCC62" w14:textId="77777777" w:rsidR="00ED74A6" w:rsidRPr="00FF4ECA" w:rsidRDefault="00ED74A6" w:rsidP="00ED74A6">
      <w:pPr>
        <w:rPr>
          <w:rFonts w:ascii="Calibri" w:hAnsi="Calibri" w:cs="Calibri"/>
          <w:szCs w:val="24"/>
        </w:rPr>
      </w:pPr>
    </w:p>
    <w:p w14:paraId="539C8419" w14:textId="2419CEF2" w:rsidR="00ED74A6" w:rsidRPr="00BB6DA3" w:rsidRDefault="003522C2" w:rsidP="00A84D6C">
      <w:pPr>
        <w:pStyle w:val="ListParagraph"/>
        <w:numPr>
          <w:ilvl w:val="2"/>
          <w:numId w:val="16"/>
        </w:numPr>
        <w:ind w:left="720" w:hanging="720"/>
        <w:rPr>
          <w:rFonts w:ascii="Calibri" w:hAnsi="Calibri" w:cs="Calibri"/>
          <w:szCs w:val="24"/>
        </w:rPr>
      </w:pPr>
      <w:r w:rsidRPr="00BB6DA3">
        <w:rPr>
          <w:rFonts w:ascii="Calibri" w:hAnsi="Calibri" w:cs="Calibri"/>
          <w:szCs w:val="24"/>
        </w:rPr>
        <w:t>Explain</w:t>
      </w:r>
      <w:r w:rsidR="00ED74A6" w:rsidRPr="00BB6DA3">
        <w:rPr>
          <w:rFonts w:ascii="Calibri" w:hAnsi="Calibri" w:cs="Calibri"/>
          <w:szCs w:val="24"/>
        </w:rPr>
        <w:t xml:space="preserve"> how </w:t>
      </w:r>
      <w:r w:rsidRPr="00BB6DA3">
        <w:rPr>
          <w:rFonts w:ascii="Calibri" w:hAnsi="Calibri" w:cs="Calibri"/>
          <w:szCs w:val="24"/>
        </w:rPr>
        <w:t>your organization</w:t>
      </w:r>
      <w:r w:rsidR="00ED74A6" w:rsidRPr="00BB6DA3">
        <w:rPr>
          <w:rFonts w:ascii="Calibri" w:hAnsi="Calibri" w:cs="Calibri"/>
          <w:szCs w:val="24"/>
        </w:rPr>
        <w:t xml:space="preserve"> will ensure pounds of recovered food will be accurately tracked</w:t>
      </w:r>
      <w:r w:rsidRPr="00BB6DA3">
        <w:rPr>
          <w:rFonts w:ascii="Calibri" w:hAnsi="Calibri" w:cs="Calibri"/>
          <w:szCs w:val="24"/>
        </w:rPr>
        <w:t>.</w:t>
      </w:r>
    </w:p>
    <w:p w14:paraId="36848B46" w14:textId="77777777" w:rsidR="00ED74A6" w:rsidRPr="00FF4ECA" w:rsidRDefault="00ED74A6" w:rsidP="003522C2">
      <w:pPr>
        <w:ind w:left="720" w:hanging="720"/>
        <w:rPr>
          <w:rFonts w:ascii="Calibri" w:hAnsi="Calibri" w:cs="Calibri"/>
          <w:szCs w:val="24"/>
        </w:rPr>
      </w:pPr>
    </w:p>
    <w:p w14:paraId="36069D13" w14:textId="77777777" w:rsidR="003522C2" w:rsidRDefault="003522C2" w:rsidP="00A84D6C">
      <w:pPr>
        <w:pStyle w:val="ListParagraph"/>
        <w:numPr>
          <w:ilvl w:val="2"/>
          <w:numId w:val="16"/>
        </w:numPr>
        <w:ind w:left="720" w:hanging="720"/>
        <w:contextualSpacing/>
        <w:rPr>
          <w:rFonts w:ascii="Calibri" w:hAnsi="Calibri" w:cs="Calibri"/>
          <w:szCs w:val="24"/>
        </w:rPr>
      </w:pPr>
      <w:r w:rsidRPr="00BB6DA3">
        <w:rPr>
          <w:rFonts w:ascii="Calibri" w:hAnsi="Calibri" w:cs="Calibri"/>
          <w:szCs w:val="24"/>
        </w:rPr>
        <w:t>I</w:t>
      </w:r>
      <w:r w:rsidR="00ED74A6" w:rsidRPr="00BB6DA3">
        <w:rPr>
          <w:rFonts w:ascii="Calibri" w:hAnsi="Calibri" w:cs="Calibri"/>
          <w:szCs w:val="24"/>
        </w:rPr>
        <w:t>nclude a data collection plan for collecting data and documentation from all partnering vendors and subcontractors</w:t>
      </w:r>
      <w:r w:rsidRPr="00BB6DA3">
        <w:rPr>
          <w:rFonts w:ascii="Calibri" w:hAnsi="Calibri" w:cs="Calibri"/>
          <w:szCs w:val="24"/>
        </w:rPr>
        <w:t>.</w:t>
      </w:r>
      <w:r w:rsidR="00ED74A6" w:rsidRPr="00BB6DA3">
        <w:rPr>
          <w:rFonts w:ascii="Calibri" w:hAnsi="Calibri" w:cs="Calibri"/>
          <w:szCs w:val="24"/>
        </w:rPr>
        <w:t xml:space="preserve">  </w:t>
      </w:r>
    </w:p>
    <w:p w14:paraId="2FF3F076" w14:textId="77777777" w:rsidR="003522C2" w:rsidRDefault="003522C2" w:rsidP="00BB6DA3">
      <w:pPr>
        <w:pStyle w:val="ListParagraph"/>
      </w:pPr>
    </w:p>
    <w:p w14:paraId="30D86D4F" w14:textId="13E27377" w:rsidR="00ED74A6" w:rsidRPr="000B07DB" w:rsidRDefault="003522C2" w:rsidP="00A84D6C">
      <w:pPr>
        <w:pStyle w:val="ListParagraph"/>
        <w:numPr>
          <w:ilvl w:val="2"/>
          <w:numId w:val="16"/>
        </w:numPr>
        <w:ind w:left="720" w:hanging="720"/>
        <w:contextualSpacing/>
        <w:rPr>
          <w:rFonts w:ascii="Calibri" w:hAnsi="Calibri" w:cs="Calibri"/>
          <w:szCs w:val="24"/>
        </w:rPr>
      </w:pPr>
      <w:r>
        <w:t>Describe your organization’s</w:t>
      </w:r>
      <w:r w:rsidR="00ED74A6" w:rsidRPr="00FF4ECA">
        <w:t xml:space="preserve"> experience providing reliable and accurate data reporting for similar size projects</w:t>
      </w:r>
      <w:r w:rsidR="00585CCD">
        <w:t>.</w:t>
      </w:r>
    </w:p>
    <w:p w14:paraId="2E0C9741" w14:textId="77777777" w:rsidR="000B07DB" w:rsidRPr="000B07DB" w:rsidRDefault="000B07DB" w:rsidP="000B07DB">
      <w:pPr>
        <w:pStyle w:val="ListParagraph"/>
        <w:rPr>
          <w:rFonts w:ascii="Calibri" w:hAnsi="Calibri" w:cs="Calibri"/>
          <w:szCs w:val="24"/>
        </w:rPr>
      </w:pPr>
    </w:p>
    <w:p w14:paraId="76FA945C" w14:textId="77777777" w:rsidR="000B07DB" w:rsidRDefault="000B07DB" w:rsidP="000B07DB">
      <w:pPr>
        <w:pStyle w:val="NormalWeb"/>
        <w:rPr>
          <w:rFonts w:ascii="Calibri" w:hAnsi="Calibri"/>
          <w:b/>
          <w:bCs/>
          <w:szCs w:val="26"/>
        </w:rPr>
      </w:pPr>
      <w:r w:rsidRPr="006B4DC6">
        <w:rPr>
          <w:rFonts w:ascii="Calibri" w:hAnsi="Calibri"/>
          <w:b/>
          <w:bCs/>
          <w:color w:val="000000"/>
          <w:szCs w:val="26"/>
        </w:rPr>
        <w:t xml:space="preserve">Maximum Length: </w:t>
      </w:r>
      <w:r w:rsidRPr="00BB6DA3">
        <w:rPr>
          <w:rFonts w:ascii="Calibri" w:hAnsi="Calibri"/>
          <w:b/>
          <w:bCs/>
          <w:szCs w:val="26"/>
        </w:rPr>
        <w:t xml:space="preserve">3 Pages </w:t>
      </w:r>
    </w:p>
    <w:p w14:paraId="0168DAC1" w14:textId="77777777" w:rsidR="000B07DB" w:rsidRPr="000B07DB" w:rsidRDefault="000B07DB" w:rsidP="000B07DB">
      <w:pPr>
        <w:contextualSpacing/>
        <w:rPr>
          <w:rFonts w:ascii="Calibri" w:hAnsi="Calibri" w:cs="Calibri"/>
          <w:szCs w:val="24"/>
        </w:rPr>
      </w:pPr>
    </w:p>
    <w:p w14:paraId="32C334C5" w14:textId="77777777" w:rsidR="003D797E" w:rsidRPr="003D797E" w:rsidRDefault="003D797E">
      <w:pPr>
        <w:rPr>
          <w:sz w:val="2"/>
          <w:szCs w:val="2"/>
        </w:rPr>
      </w:pPr>
      <w:r>
        <w:br w:type="page"/>
      </w:r>
    </w:p>
    <w:p w14:paraId="05CC2F54" w14:textId="77777777" w:rsidR="003D797E" w:rsidRPr="007A006B" w:rsidRDefault="003D797E" w:rsidP="00D8469B">
      <w:pPr>
        <w:spacing w:before="240"/>
        <w:rPr>
          <w:rFonts w:ascii="Calibri" w:hAnsi="Calibri" w:cs="Calibri"/>
          <w:sz w:val="2"/>
        </w:rPr>
      </w:pPr>
    </w:p>
    <w:p w14:paraId="73D30030" w14:textId="401DEA14" w:rsidR="00D8469B" w:rsidRPr="007A006B" w:rsidRDefault="00D8469B" w:rsidP="00BB6DA3">
      <w:pPr>
        <w:pStyle w:val="Heading4"/>
        <w:shd w:val="clear" w:color="auto" w:fill="DEEAF6" w:themeFill="accent5" w:themeFillTint="33"/>
        <w:jc w:val="left"/>
      </w:pPr>
      <w:r w:rsidRPr="007A006B">
        <w:t>REFERENCES</w:t>
      </w:r>
      <w:r>
        <w:tab/>
      </w:r>
    </w:p>
    <w:p w14:paraId="02A7D64B" w14:textId="20E7AAE0" w:rsidR="00B75458" w:rsidRPr="00A10E0A" w:rsidRDefault="00F43F6A" w:rsidP="00D8469B">
      <w:pPr>
        <w:pStyle w:val="PlainText"/>
        <w:tabs>
          <w:tab w:val="right" w:pos="10080"/>
        </w:tabs>
        <w:spacing w:before="240" w:after="240"/>
        <w:rPr>
          <w:rFonts w:ascii="Calibri" w:hAnsi="Calibri" w:cs="Calibri"/>
          <w:spacing w:val="-3"/>
          <w:sz w:val="24"/>
          <w:szCs w:val="26"/>
        </w:rPr>
      </w:pPr>
      <w:r w:rsidRPr="00A10E0A">
        <w:rPr>
          <w:rFonts w:ascii="Calibri" w:hAnsi="Calibri" w:cs="Calibri"/>
          <w:b/>
          <w:sz w:val="24"/>
          <w:szCs w:val="26"/>
        </w:rPr>
        <w:t>Instructions</w:t>
      </w:r>
      <w:r w:rsidRPr="00A10E0A">
        <w:rPr>
          <w:rFonts w:ascii="Calibri" w:hAnsi="Calibri" w:cs="Calibri"/>
          <w:sz w:val="24"/>
          <w:szCs w:val="26"/>
        </w:rPr>
        <w:t xml:space="preserve">:  On the following page </w:t>
      </w:r>
      <w:r w:rsidR="00266DFB" w:rsidRPr="00BB6DA3">
        <w:rPr>
          <w:rFonts w:ascii="Calibri" w:hAnsi="Calibri" w:cs="Calibri"/>
          <w:sz w:val="24"/>
          <w:szCs w:val="26"/>
        </w:rPr>
        <w:t>is</w:t>
      </w:r>
      <w:r w:rsidR="00585A5F" w:rsidRPr="00A10E0A">
        <w:rPr>
          <w:rFonts w:ascii="Calibri" w:hAnsi="Calibri" w:cs="Calibri"/>
          <w:sz w:val="24"/>
          <w:szCs w:val="26"/>
        </w:rPr>
        <w:t xml:space="preserve"> </w:t>
      </w:r>
      <w:r w:rsidRPr="00A10E0A">
        <w:rPr>
          <w:rFonts w:ascii="Calibri" w:hAnsi="Calibri" w:cs="Calibri"/>
          <w:sz w:val="24"/>
          <w:szCs w:val="26"/>
        </w:rPr>
        <w:t xml:space="preserve">the template that </w:t>
      </w:r>
      <w:r w:rsidR="00502F47" w:rsidRPr="00A10E0A">
        <w:rPr>
          <w:rFonts w:ascii="Calibri" w:hAnsi="Calibri" w:cs="Calibri"/>
          <w:sz w:val="24"/>
          <w:szCs w:val="26"/>
        </w:rPr>
        <w:t>Bidder</w:t>
      </w:r>
      <w:r w:rsidRPr="00A10E0A">
        <w:rPr>
          <w:rFonts w:ascii="Calibri" w:hAnsi="Calibri" w:cs="Calibri"/>
          <w:sz w:val="24"/>
          <w:szCs w:val="26"/>
        </w:rPr>
        <w:t xml:space="preserve">s </w:t>
      </w:r>
      <w:r w:rsidR="00E6662F" w:rsidRPr="00A10E0A">
        <w:rPr>
          <w:rFonts w:ascii="Calibri" w:hAnsi="Calibri" w:cs="Calibri"/>
          <w:sz w:val="24"/>
          <w:szCs w:val="26"/>
        </w:rPr>
        <w:t>are to</w:t>
      </w:r>
      <w:r w:rsidRPr="00A10E0A">
        <w:rPr>
          <w:rFonts w:ascii="Calibri" w:hAnsi="Calibri" w:cs="Calibri"/>
          <w:sz w:val="24"/>
          <w:szCs w:val="26"/>
        </w:rPr>
        <w:t xml:space="preserve"> use </w:t>
      </w:r>
      <w:r w:rsidR="00E6662F" w:rsidRPr="00A10E0A">
        <w:rPr>
          <w:rFonts w:ascii="Calibri" w:hAnsi="Calibri" w:cs="Calibri"/>
          <w:sz w:val="24"/>
          <w:szCs w:val="26"/>
        </w:rPr>
        <w:t>for providing</w:t>
      </w:r>
      <w:r w:rsidRPr="00A10E0A">
        <w:rPr>
          <w:rFonts w:ascii="Calibri" w:hAnsi="Calibri" w:cs="Calibri"/>
          <w:sz w:val="24"/>
          <w:szCs w:val="26"/>
        </w:rPr>
        <w:t xml:space="preserve"> references.  </w:t>
      </w:r>
      <w:r w:rsidR="00502F47" w:rsidRPr="00A10E0A">
        <w:rPr>
          <w:rFonts w:ascii="Calibri" w:hAnsi="Calibri" w:cs="Calibri"/>
          <w:spacing w:val="-3"/>
          <w:sz w:val="24"/>
          <w:szCs w:val="26"/>
        </w:rPr>
        <w:t>Bidder</w:t>
      </w:r>
      <w:r w:rsidRPr="00A10E0A">
        <w:rPr>
          <w:rFonts w:ascii="Calibri" w:hAnsi="Calibri" w:cs="Calibri"/>
          <w:spacing w:val="-3"/>
          <w:sz w:val="24"/>
          <w:szCs w:val="26"/>
        </w:rPr>
        <w:t xml:space="preserve">s are to provide a list of </w:t>
      </w:r>
      <w:r w:rsidR="00B63118" w:rsidRPr="00BB6DA3">
        <w:rPr>
          <w:rFonts w:ascii="Calibri" w:hAnsi="Calibri" w:cs="Calibri"/>
          <w:spacing w:val="-3"/>
          <w:sz w:val="24"/>
          <w:szCs w:val="26"/>
        </w:rPr>
        <w:t xml:space="preserve">5 </w:t>
      </w:r>
      <w:r w:rsidRPr="00BB6DA3">
        <w:rPr>
          <w:rFonts w:ascii="Calibri" w:hAnsi="Calibri" w:cs="Calibri"/>
          <w:spacing w:val="-3"/>
          <w:sz w:val="24"/>
          <w:szCs w:val="26"/>
        </w:rPr>
        <w:t>references.</w:t>
      </w:r>
      <w:r w:rsidRPr="00A10E0A">
        <w:rPr>
          <w:rFonts w:ascii="Calibri" w:hAnsi="Calibri" w:cs="Calibri"/>
          <w:spacing w:val="-3"/>
          <w:sz w:val="24"/>
          <w:szCs w:val="26"/>
        </w:rPr>
        <w:t xml:space="preserve">  References must be satisfactory as deemed solely by County.  </w:t>
      </w:r>
    </w:p>
    <w:p w14:paraId="7BD4B7B6" w14:textId="009E2936" w:rsidR="00F43F6A" w:rsidRPr="00A10E0A" w:rsidRDefault="00F43F6A" w:rsidP="00266DFB">
      <w:pPr>
        <w:pStyle w:val="PlainText"/>
        <w:spacing w:before="240" w:after="240"/>
        <w:rPr>
          <w:rFonts w:ascii="Calibri" w:hAnsi="Calibri" w:cs="Calibri"/>
          <w:spacing w:val="-3"/>
          <w:sz w:val="24"/>
          <w:szCs w:val="26"/>
        </w:rPr>
      </w:pPr>
      <w:r w:rsidRPr="00A10E0A">
        <w:rPr>
          <w:rFonts w:ascii="Calibri" w:hAnsi="Calibri" w:cs="Calibri"/>
          <w:spacing w:val="-3"/>
          <w:sz w:val="24"/>
          <w:szCs w:val="26"/>
        </w:rPr>
        <w:t xml:space="preserve">Services or goods provided by </w:t>
      </w:r>
      <w:r w:rsidR="00502F47" w:rsidRPr="00A10E0A">
        <w:rPr>
          <w:rFonts w:ascii="Calibri" w:hAnsi="Calibri" w:cs="Calibri"/>
          <w:spacing w:val="-3"/>
          <w:sz w:val="24"/>
          <w:szCs w:val="26"/>
        </w:rPr>
        <w:t>Bidder</w:t>
      </w:r>
      <w:r w:rsidR="009000A4" w:rsidRPr="00A10E0A">
        <w:rPr>
          <w:rFonts w:ascii="Calibri" w:hAnsi="Calibri" w:cs="Calibri"/>
          <w:spacing w:val="-3"/>
          <w:sz w:val="24"/>
          <w:szCs w:val="26"/>
        </w:rPr>
        <w:t>s</w:t>
      </w:r>
      <w:r w:rsidRPr="00A10E0A">
        <w:rPr>
          <w:rFonts w:ascii="Calibri" w:hAnsi="Calibri" w:cs="Calibri"/>
          <w:spacing w:val="-3"/>
          <w:sz w:val="24"/>
          <w:szCs w:val="26"/>
        </w:rPr>
        <w:t xml:space="preserve"> to the references should have similar scope, </w:t>
      </w:r>
      <w:r w:rsidR="006F1244" w:rsidRPr="00A10E0A">
        <w:rPr>
          <w:rFonts w:ascii="Calibri" w:hAnsi="Calibri" w:cs="Calibri"/>
          <w:spacing w:val="-3"/>
          <w:sz w:val="24"/>
          <w:szCs w:val="26"/>
        </w:rPr>
        <w:t>volume,</w:t>
      </w:r>
      <w:r w:rsidRPr="00A10E0A">
        <w:rPr>
          <w:rFonts w:ascii="Calibri" w:hAnsi="Calibri" w:cs="Calibri"/>
          <w:spacing w:val="-3"/>
          <w:sz w:val="24"/>
          <w:szCs w:val="26"/>
        </w:rPr>
        <w:t xml:space="preserve"> and requirements to those outlined in these specifications, </w:t>
      </w:r>
      <w:r w:rsidR="006F1244" w:rsidRPr="00A10E0A">
        <w:rPr>
          <w:rFonts w:ascii="Calibri" w:hAnsi="Calibri" w:cs="Calibri"/>
          <w:spacing w:val="-3"/>
          <w:sz w:val="24"/>
          <w:szCs w:val="26"/>
        </w:rPr>
        <w:t>terms,</w:t>
      </w:r>
      <w:r w:rsidRPr="00A10E0A">
        <w:rPr>
          <w:rFonts w:ascii="Calibri" w:hAnsi="Calibri" w:cs="Calibri"/>
          <w:spacing w:val="-3"/>
          <w:sz w:val="24"/>
          <w:szCs w:val="26"/>
        </w:rPr>
        <w:t xml:space="preserve"> and conditions.</w:t>
      </w:r>
    </w:p>
    <w:p w14:paraId="4E9FA963" w14:textId="5CE93B78" w:rsidR="003F0D3A" w:rsidRPr="00A10E0A" w:rsidRDefault="003F0D3A" w:rsidP="003F0D3A">
      <w:pPr>
        <w:pStyle w:val="RFP-QHeader2"/>
        <w:jc w:val="left"/>
        <w:rPr>
          <w:rFonts w:ascii="Calibri" w:hAnsi="Calibri" w:cs="Calibri"/>
          <w:b w:val="0"/>
          <w:iCs/>
          <w:szCs w:val="24"/>
        </w:rPr>
      </w:pPr>
      <w:r w:rsidRPr="00A10E0A">
        <w:rPr>
          <w:rFonts w:ascii="Calibri" w:hAnsi="Calibri" w:cs="Calibri"/>
          <w:b w:val="0"/>
          <w:iCs/>
          <w:szCs w:val="24"/>
        </w:rPr>
        <w:t xml:space="preserve">Bidder must currently be providing goods and/or services for at least two of the references or have done so within the last </w:t>
      </w:r>
      <w:r w:rsidRPr="00BB6DA3">
        <w:rPr>
          <w:rFonts w:ascii="Calibri" w:hAnsi="Calibri" w:cs="Calibri"/>
          <w:b w:val="0"/>
          <w:iCs/>
          <w:szCs w:val="24"/>
        </w:rPr>
        <w:t>five</w:t>
      </w:r>
      <w:r w:rsidRPr="00A10E0A">
        <w:rPr>
          <w:rFonts w:ascii="Calibri" w:hAnsi="Calibri" w:cs="Calibri"/>
          <w:b w:val="0"/>
          <w:iCs/>
          <w:szCs w:val="24"/>
        </w:rPr>
        <w:t xml:space="preserve"> years.  </w:t>
      </w:r>
    </w:p>
    <w:p w14:paraId="2A98B15D" w14:textId="7100E91C" w:rsidR="00F43F6A" w:rsidRPr="00A10E0A" w:rsidRDefault="00502F47" w:rsidP="00266DFB">
      <w:pPr>
        <w:spacing w:before="240" w:after="240"/>
        <w:rPr>
          <w:rFonts w:ascii="Calibri" w:hAnsi="Calibri" w:cs="Calibri"/>
          <w:szCs w:val="26"/>
        </w:rPr>
      </w:pPr>
      <w:r w:rsidRPr="00A10E0A">
        <w:rPr>
          <w:rFonts w:ascii="Calibri" w:hAnsi="Calibri" w:cs="Calibri"/>
          <w:szCs w:val="26"/>
        </w:rPr>
        <w:t>Bidder</w:t>
      </w:r>
      <w:r w:rsidR="00F43F6A" w:rsidRPr="00A10E0A">
        <w:rPr>
          <w:rFonts w:ascii="Calibri" w:hAnsi="Calibri" w:cs="Calibri"/>
          <w:szCs w:val="26"/>
        </w:rPr>
        <w:t xml:space="preserve">s </w:t>
      </w:r>
      <w:r w:rsidR="00B75458" w:rsidRPr="00A10E0A">
        <w:rPr>
          <w:rFonts w:ascii="Calibri" w:hAnsi="Calibri" w:cs="Calibri"/>
          <w:szCs w:val="26"/>
        </w:rPr>
        <w:t xml:space="preserve">should </w:t>
      </w:r>
      <w:r w:rsidR="00F43F6A" w:rsidRPr="00A10E0A">
        <w:rPr>
          <w:rFonts w:ascii="Calibri" w:hAnsi="Calibri" w:cs="Calibri"/>
          <w:szCs w:val="26"/>
        </w:rPr>
        <w:t>verify that the contact information for all references provided is current and valid.  If a reference cannot be contacted</w:t>
      </w:r>
      <w:r w:rsidR="006B4DC6" w:rsidRPr="00A10E0A">
        <w:rPr>
          <w:rFonts w:ascii="Calibri" w:hAnsi="Calibri" w:cs="Calibri"/>
          <w:szCs w:val="26"/>
        </w:rPr>
        <w:t>,</w:t>
      </w:r>
      <w:r w:rsidR="00F43F6A" w:rsidRPr="00A10E0A">
        <w:rPr>
          <w:rFonts w:ascii="Calibri" w:hAnsi="Calibri" w:cs="Calibri"/>
          <w:szCs w:val="26"/>
        </w:rPr>
        <w:t xml:space="preserve"> it may affect the qualification and scoring of </w:t>
      </w:r>
      <w:r w:rsidR="006B4DC6" w:rsidRPr="00A10E0A">
        <w:rPr>
          <w:rFonts w:ascii="Calibri" w:hAnsi="Calibri" w:cs="Calibri"/>
          <w:szCs w:val="26"/>
        </w:rPr>
        <w:t xml:space="preserve">the </w:t>
      </w:r>
      <w:r w:rsidRPr="00A10E0A">
        <w:rPr>
          <w:rFonts w:ascii="Calibri" w:hAnsi="Calibri" w:cs="Calibri"/>
          <w:szCs w:val="26"/>
        </w:rPr>
        <w:t>Bidder</w:t>
      </w:r>
      <w:r w:rsidR="00D0212C" w:rsidRPr="00A10E0A">
        <w:rPr>
          <w:rFonts w:ascii="Calibri" w:hAnsi="Calibri" w:cs="Calibri"/>
          <w:szCs w:val="26"/>
        </w:rPr>
        <w:t>s</w:t>
      </w:r>
      <w:r w:rsidR="006B4DC6" w:rsidRPr="00A10E0A">
        <w:rPr>
          <w:rFonts w:ascii="Calibri" w:hAnsi="Calibri" w:cs="Calibri"/>
          <w:szCs w:val="26"/>
        </w:rPr>
        <w:t>’</w:t>
      </w:r>
      <w:r w:rsidR="00D0212C" w:rsidRPr="00A10E0A">
        <w:rPr>
          <w:rFonts w:ascii="Calibri" w:hAnsi="Calibri" w:cs="Calibri"/>
          <w:szCs w:val="26"/>
        </w:rPr>
        <w:t xml:space="preserve"> </w:t>
      </w:r>
      <w:r w:rsidR="0066489F" w:rsidRPr="00A10E0A">
        <w:rPr>
          <w:rFonts w:ascii="Calibri" w:hAnsi="Calibri" w:cs="Calibri"/>
          <w:szCs w:val="26"/>
        </w:rPr>
        <w:t>b</w:t>
      </w:r>
      <w:r w:rsidR="00910B98" w:rsidRPr="00A10E0A">
        <w:rPr>
          <w:rFonts w:ascii="Calibri" w:hAnsi="Calibri" w:cs="Calibri"/>
          <w:szCs w:val="26"/>
        </w:rPr>
        <w:t>id proposal</w:t>
      </w:r>
      <w:r w:rsidR="0066489F" w:rsidRPr="00A10E0A">
        <w:rPr>
          <w:rFonts w:ascii="Calibri" w:hAnsi="Calibri" w:cs="Calibri"/>
          <w:szCs w:val="26"/>
        </w:rPr>
        <w:t>s</w:t>
      </w:r>
      <w:r w:rsidR="00D0212C" w:rsidRPr="00A10E0A">
        <w:rPr>
          <w:rFonts w:ascii="Calibri" w:hAnsi="Calibri" w:cs="Calibri"/>
          <w:szCs w:val="26"/>
        </w:rPr>
        <w:t>.</w:t>
      </w:r>
    </w:p>
    <w:p w14:paraId="3ED90B16" w14:textId="77777777" w:rsidR="00F43F6A" w:rsidRPr="00A10E0A" w:rsidRDefault="00502F47" w:rsidP="00266DFB">
      <w:pPr>
        <w:spacing w:before="240" w:after="240"/>
        <w:rPr>
          <w:rFonts w:ascii="Calibri" w:hAnsi="Calibri" w:cs="Calibri"/>
          <w:szCs w:val="26"/>
        </w:rPr>
      </w:pPr>
      <w:r w:rsidRPr="00A10E0A">
        <w:rPr>
          <w:rFonts w:ascii="Calibri" w:hAnsi="Calibri" w:cs="Calibri"/>
          <w:szCs w:val="26"/>
        </w:rPr>
        <w:t>Bidder</w:t>
      </w:r>
      <w:r w:rsidR="00F43F6A" w:rsidRPr="00A10E0A">
        <w:rPr>
          <w:rFonts w:ascii="Calibri" w:hAnsi="Calibri" w:cs="Calibri"/>
          <w:szCs w:val="26"/>
        </w:rPr>
        <w:t>s are strongly encouraged to notify all references that the County may be contact</w:t>
      </w:r>
      <w:r w:rsidR="00D0212C" w:rsidRPr="00A10E0A">
        <w:rPr>
          <w:rFonts w:ascii="Calibri" w:hAnsi="Calibri" w:cs="Calibri"/>
          <w:szCs w:val="26"/>
        </w:rPr>
        <w:t>ing them to obtain a reference.</w:t>
      </w:r>
    </w:p>
    <w:p w14:paraId="278B1DB7" w14:textId="0C19B299" w:rsidR="00B75458" w:rsidRPr="00A10E0A" w:rsidRDefault="00F43F6A" w:rsidP="00266DFB">
      <w:pPr>
        <w:spacing w:before="240" w:after="240"/>
        <w:rPr>
          <w:rFonts w:ascii="Calibri" w:hAnsi="Calibri" w:cs="Calibri"/>
          <w:szCs w:val="26"/>
        </w:rPr>
      </w:pPr>
      <w:r w:rsidRPr="00A10E0A">
        <w:rPr>
          <w:rFonts w:ascii="Calibri" w:hAnsi="Calibri" w:cs="Calibri"/>
          <w:szCs w:val="26"/>
        </w:rPr>
        <w:t xml:space="preserve">The County </w:t>
      </w:r>
      <w:r w:rsidRPr="00A10E0A">
        <w:rPr>
          <w:rFonts w:ascii="Calibri" w:hAnsi="Calibri" w:cs="Calibri"/>
          <w:spacing w:val="-3"/>
          <w:szCs w:val="26"/>
        </w:rPr>
        <w:t>may</w:t>
      </w:r>
      <w:r w:rsidRPr="00A10E0A">
        <w:rPr>
          <w:rFonts w:ascii="Calibri" w:hAnsi="Calibri" w:cs="Calibri"/>
          <w:szCs w:val="26"/>
        </w:rPr>
        <w:t xml:space="preserve"> contact some or </w:t>
      </w:r>
      <w:r w:rsidR="00A82AF7" w:rsidRPr="00A10E0A">
        <w:rPr>
          <w:rFonts w:ascii="Calibri" w:hAnsi="Calibri" w:cs="Calibri"/>
          <w:szCs w:val="26"/>
        </w:rPr>
        <w:t>all</w:t>
      </w:r>
      <w:r w:rsidRPr="00A10E0A">
        <w:rPr>
          <w:rFonts w:ascii="Calibri" w:hAnsi="Calibri" w:cs="Calibri"/>
          <w:szCs w:val="26"/>
        </w:rPr>
        <w:t xml:space="preserve"> the references provided in order to determine </w:t>
      </w:r>
      <w:r w:rsidR="00B75458" w:rsidRPr="00A10E0A">
        <w:rPr>
          <w:rFonts w:ascii="Calibri" w:hAnsi="Calibri" w:cs="Calibri"/>
          <w:szCs w:val="26"/>
        </w:rPr>
        <w:t xml:space="preserve">items such as </w:t>
      </w:r>
      <w:r w:rsidR="00502F47" w:rsidRPr="00A10E0A">
        <w:rPr>
          <w:rFonts w:ascii="Calibri" w:hAnsi="Calibri" w:cs="Calibri"/>
          <w:szCs w:val="26"/>
        </w:rPr>
        <w:t>Bidder</w:t>
      </w:r>
      <w:r w:rsidRPr="00A10E0A">
        <w:rPr>
          <w:rFonts w:ascii="Calibri" w:hAnsi="Calibri" w:cs="Calibri"/>
          <w:szCs w:val="26"/>
        </w:rPr>
        <w:t>s</w:t>
      </w:r>
      <w:r w:rsidR="009000A4" w:rsidRPr="00A10E0A">
        <w:rPr>
          <w:rFonts w:ascii="Calibri" w:hAnsi="Calibri" w:cs="Calibri"/>
          <w:szCs w:val="26"/>
        </w:rPr>
        <w:t>’</w:t>
      </w:r>
      <w:r w:rsidRPr="00A10E0A">
        <w:rPr>
          <w:rFonts w:ascii="Calibri" w:hAnsi="Calibri" w:cs="Calibri"/>
          <w:szCs w:val="26"/>
        </w:rPr>
        <w:t xml:space="preserve"> </w:t>
      </w:r>
      <w:r w:rsidR="00011821" w:rsidRPr="00A10E0A">
        <w:rPr>
          <w:rFonts w:ascii="Calibri" w:hAnsi="Calibri" w:cs="Calibri"/>
          <w:szCs w:val="26"/>
        </w:rPr>
        <w:t xml:space="preserve">years of experience and </w:t>
      </w:r>
      <w:r w:rsidRPr="00A10E0A">
        <w:rPr>
          <w:rFonts w:ascii="Calibri" w:hAnsi="Calibri" w:cs="Calibri"/>
          <w:szCs w:val="26"/>
        </w:rPr>
        <w:t>performance record</w:t>
      </w:r>
      <w:r w:rsidR="006B4DC6" w:rsidRPr="00A10E0A">
        <w:rPr>
          <w:rFonts w:ascii="Calibri" w:hAnsi="Calibri" w:cs="Calibri"/>
          <w:szCs w:val="26"/>
        </w:rPr>
        <w:t>s</w:t>
      </w:r>
      <w:r w:rsidRPr="00A10E0A">
        <w:rPr>
          <w:rFonts w:ascii="Calibri" w:hAnsi="Calibri" w:cs="Calibri"/>
          <w:szCs w:val="26"/>
        </w:rPr>
        <w:t xml:space="preserve"> on work similar to that described in this request.  </w:t>
      </w:r>
    </w:p>
    <w:p w14:paraId="1EFFBD57" w14:textId="13C3ACD4" w:rsidR="00011821" w:rsidRPr="00A10E0A" w:rsidRDefault="00F43F6A" w:rsidP="00266DFB">
      <w:pPr>
        <w:spacing w:before="240" w:after="240"/>
        <w:rPr>
          <w:rFonts w:ascii="Calibri" w:hAnsi="Calibri" w:cs="Calibri"/>
          <w:szCs w:val="26"/>
        </w:rPr>
      </w:pPr>
      <w:r w:rsidRPr="00A10E0A">
        <w:rPr>
          <w:rFonts w:ascii="Calibri" w:hAnsi="Calibri" w:cs="Calibri"/>
          <w:szCs w:val="26"/>
        </w:rPr>
        <w:t xml:space="preserve">The County reserves the right to contact </w:t>
      </w:r>
      <w:r w:rsidR="00555669" w:rsidRPr="00A10E0A">
        <w:rPr>
          <w:rFonts w:ascii="Calibri" w:hAnsi="Calibri" w:cs="Calibri"/>
          <w:szCs w:val="26"/>
        </w:rPr>
        <w:t xml:space="preserve">individuals/entities for </w:t>
      </w:r>
      <w:r w:rsidRPr="00A10E0A">
        <w:rPr>
          <w:rFonts w:ascii="Calibri" w:hAnsi="Calibri" w:cs="Calibri"/>
          <w:szCs w:val="26"/>
        </w:rPr>
        <w:t xml:space="preserve">references other than those provided in the </w:t>
      </w:r>
      <w:r w:rsidRPr="00BB6DA3">
        <w:rPr>
          <w:rFonts w:ascii="Calibri" w:hAnsi="Calibri" w:cs="Calibri"/>
          <w:szCs w:val="26"/>
        </w:rPr>
        <w:t>R</w:t>
      </w:r>
      <w:r w:rsidRPr="00A10E0A">
        <w:rPr>
          <w:rFonts w:ascii="Calibri" w:hAnsi="Calibri" w:cs="Calibri"/>
          <w:szCs w:val="26"/>
        </w:rPr>
        <w:t xml:space="preserve">esponse and to use </w:t>
      </w:r>
      <w:r w:rsidR="0039747E" w:rsidRPr="00A10E0A">
        <w:rPr>
          <w:rFonts w:ascii="Calibri" w:hAnsi="Calibri" w:cs="Calibri"/>
          <w:szCs w:val="26"/>
        </w:rPr>
        <w:t>any information</w:t>
      </w:r>
      <w:r w:rsidRPr="00A10E0A">
        <w:rPr>
          <w:rFonts w:ascii="Calibri" w:hAnsi="Calibri" w:cs="Calibri"/>
          <w:szCs w:val="26"/>
        </w:rPr>
        <w:t xml:space="preserve"> </w:t>
      </w:r>
      <w:r w:rsidR="00B75458" w:rsidRPr="00A10E0A">
        <w:rPr>
          <w:rFonts w:ascii="Calibri" w:hAnsi="Calibri" w:cs="Calibri"/>
          <w:szCs w:val="26"/>
        </w:rPr>
        <w:t xml:space="preserve">obtained </w:t>
      </w:r>
      <w:r w:rsidR="00D0212C" w:rsidRPr="00A10E0A">
        <w:rPr>
          <w:rFonts w:ascii="Calibri" w:hAnsi="Calibri" w:cs="Calibri"/>
          <w:szCs w:val="26"/>
        </w:rPr>
        <w:t>in the evaluation process.</w:t>
      </w:r>
    </w:p>
    <w:p w14:paraId="540F6D80" w14:textId="77777777" w:rsidR="00011821" w:rsidRPr="00A10E0A" w:rsidRDefault="00011821" w:rsidP="00266DFB">
      <w:pPr>
        <w:spacing w:before="240" w:after="240"/>
        <w:rPr>
          <w:rFonts w:ascii="Calibri" w:hAnsi="Calibri" w:cs="Calibri"/>
          <w:szCs w:val="26"/>
        </w:rPr>
      </w:pPr>
      <w:bookmarkStart w:id="120" w:name="_Hlk84934853"/>
      <w:r w:rsidRPr="00A10E0A">
        <w:rPr>
          <w:rFonts w:ascii="Calibri" w:hAnsi="Calibri" w:cs="Calibri"/>
          <w:szCs w:val="26"/>
        </w:rPr>
        <w:t>NOTE: Bidder</w:t>
      </w:r>
      <w:r w:rsidR="001209F7" w:rsidRPr="00A10E0A">
        <w:rPr>
          <w:rFonts w:ascii="Calibri" w:hAnsi="Calibri" w:cs="Calibri"/>
          <w:szCs w:val="26"/>
        </w:rPr>
        <w:t>s</w:t>
      </w:r>
      <w:r w:rsidRPr="00A10E0A">
        <w:rPr>
          <w:rFonts w:ascii="Calibri" w:hAnsi="Calibri" w:cs="Calibri"/>
          <w:szCs w:val="26"/>
        </w:rPr>
        <w:t xml:space="preserve"> </w:t>
      </w:r>
      <w:r w:rsidR="001209F7" w:rsidRPr="00A10E0A">
        <w:rPr>
          <w:rFonts w:ascii="Calibri" w:hAnsi="Calibri" w:cs="Calibri"/>
          <w:szCs w:val="26"/>
        </w:rPr>
        <w:t>should</w:t>
      </w:r>
      <w:r w:rsidRPr="00A10E0A">
        <w:rPr>
          <w:rFonts w:ascii="Calibri" w:hAnsi="Calibri" w:cs="Calibri"/>
          <w:szCs w:val="26"/>
        </w:rPr>
        <w:t xml:space="preserve"> </w:t>
      </w:r>
      <w:r w:rsidR="001209F7" w:rsidRPr="00A10E0A">
        <w:rPr>
          <w:rFonts w:ascii="Calibri" w:hAnsi="Calibri" w:cs="Calibri"/>
          <w:szCs w:val="26"/>
        </w:rPr>
        <w:t>not</w:t>
      </w:r>
      <w:r w:rsidRPr="00A10E0A">
        <w:rPr>
          <w:rFonts w:ascii="Calibri" w:hAnsi="Calibri" w:cs="Calibri"/>
          <w:szCs w:val="26"/>
        </w:rPr>
        <w:t xml:space="preserve"> list the County department requesting services/goods as </w:t>
      </w:r>
      <w:r w:rsidR="001209F7" w:rsidRPr="00A10E0A">
        <w:rPr>
          <w:rFonts w:ascii="Calibri" w:hAnsi="Calibri" w:cs="Calibri"/>
          <w:szCs w:val="26"/>
        </w:rPr>
        <w:t xml:space="preserve">part of the </w:t>
      </w:r>
      <w:r w:rsidRPr="00A10E0A">
        <w:rPr>
          <w:rFonts w:ascii="Calibri" w:hAnsi="Calibri" w:cs="Calibri"/>
          <w:szCs w:val="26"/>
        </w:rPr>
        <w:t>reference</w:t>
      </w:r>
      <w:r w:rsidR="001209F7" w:rsidRPr="00A10E0A">
        <w:rPr>
          <w:rFonts w:ascii="Calibri" w:hAnsi="Calibri" w:cs="Calibri"/>
          <w:szCs w:val="26"/>
        </w:rPr>
        <w:t>s</w:t>
      </w:r>
      <w:r w:rsidRPr="00A10E0A">
        <w:rPr>
          <w:rFonts w:ascii="Calibri" w:hAnsi="Calibri" w:cs="Calibri"/>
          <w:szCs w:val="26"/>
        </w:rPr>
        <w:t>.</w:t>
      </w:r>
    </w:p>
    <w:p w14:paraId="484C6273" w14:textId="77777777" w:rsidR="00F43F6A" w:rsidRPr="00BA3CAD" w:rsidRDefault="00F43F6A" w:rsidP="00F43F6A">
      <w:pPr>
        <w:rPr>
          <w:rFonts w:ascii="Calibri" w:hAnsi="Calibri" w:cs="Calibri"/>
        </w:rPr>
      </w:pPr>
      <w:bookmarkStart w:id="121" w:name="_Ref342044720"/>
      <w:bookmarkEnd w:id="1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1"/>
    <w:p w14:paraId="1DDE22F9" w14:textId="6B703BF5" w:rsidR="00D8469B" w:rsidRPr="007A006B" w:rsidRDefault="00D8469B" w:rsidP="00BB6DA3">
      <w:pPr>
        <w:pStyle w:val="Heading4"/>
        <w:shd w:val="clear" w:color="auto" w:fill="DEEAF6" w:themeFill="accent5" w:themeFillTint="33"/>
        <w:jc w:val="left"/>
      </w:pPr>
      <w:r w:rsidRPr="007A006B">
        <w:t>REFERENCES</w:t>
      </w:r>
      <w:r>
        <w:tab/>
      </w:r>
    </w:p>
    <w:p w14:paraId="38452415" w14:textId="22ED9090" w:rsidR="003D797E" w:rsidRDefault="00223219" w:rsidP="00C371D6">
      <w:pPr>
        <w:pStyle w:val="RFP-QHeader2"/>
        <w:spacing w:before="120" w:after="120"/>
        <w:rPr>
          <w:rFonts w:ascii="Calibri" w:hAnsi="Calibri" w:cs="Calibri"/>
          <w:bCs/>
          <w:iCs/>
          <w:sz w:val="28"/>
          <w:szCs w:val="28"/>
        </w:rPr>
      </w:pPr>
      <w:r>
        <w:rPr>
          <w:rFonts w:ascii="Calibri" w:hAnsi="Calibri" w:cs="Calibri"/>
          <w:bCs/>
          <w:iCs/>
          <w:caps/>
          <w:sz w:val="28"/>
          <w:szCs w:val="28"/>
        </w:rPr>
        <w:t>2025-SSA-WBA-FRS</w:t>
      </w:r>
    </w:p>
    <w:p w14:paraId="4F861C9C" w14:textId="28051E1F" w:rsidR="003D797E" w:rsidRPr="003D797E" w:rsidRDefault="00223219" w:rsidP="003D797E">
      <w:pPr>
        <w:pStyle w:val="RFP-QHeader2"/>
        <w:rPr>
          <w:rFonts w:ascii="Calibri" w:hAnsi="Calibri" w:cs="Calibri"/>
          <w:bCs/>
          <w:iCs/>
          <w:color w:val="FF0000"/>
          <w:sz w:val="28"/>
          <w:szCs w:val="28"/>
        </w:rPr>
      </w:pPr>
      <w:r w:rsidRPr="00BB6DA3">
        <w:rPr>
          <w:rFonts w:ascii="Calibri" w:hAnsi="Calibri" w:cs="Calibri"/>
          <w:bCs/>
          <w:iCs/>
          <w:color w:val="000000" w:themeColor="text1"/>
          <w:sz w:val="28"/>
          <w:szCs w:val="28"/>
        </w:rPr>
        <w:t>Food Recover</w:t>
      </w:r>
      <w:r w:rsidR="00027796" w:rsidRPr="00BB6DA3">
        <w:rPr>
          <w:rFonts w:ascii="Calibri" w:hAnsi="Calibri" w:cs="Calibri"/>
          <w:bCs/>
          <w:iCs/>
          <w:color w:val="000000" w:themeColor="text1"/>
          <w:sz w:val="28"/>
          <w:szCs w:val="28"/>
        </w:rPr>
        <w:t>y</w:t>
      </w:r>
      <w:r w:rsidRPr="00BB6DA3">
        <w:rPr>
          <w:rFonts w:ascii="Calibri" w:hAnsi="Calibri" w:cs="Calibri"/>
          <w:bCs/>
          <w:iCs/>
          <w:color w:val="000000" w:themeColor="text1"/>
          <w:sz w:val="28"/>
          <w:szCs w:val="28"/>
        </w:rPr>
        <w:t xml:space="preserve"> Service</w:t>
      </w:r>
      <w:r w:rsidR="007D4F83">
        <w:rPr>
          <w:rFonts w:ascii="Calibri" w:hAnsi="Calibri" w:cs="Calibri"/>
          <w:bCs/>
          <w:iCs/>
          <w:color w:val="000000" w:themeColor="text1"/>
          <w:sz w:val="28"/>
          <w:szCs w:val="28"/>
        </w:rPr>
        <w:t>s</w:t>
      </w:r>
      <w:r w:rsidRPr="00BB6DA3">
        <w:rPr>
          <w:rFonts w:ascii="Calibri" w:hAnsi="Calibri" w:cs="Calibri"/>
          <w:bCs/>
          <w:iCs/>
          <w:color w:val="000000" w:themeColor="text1"/>
          <w:sz w:val="28"/>
          <w:szCs w:val="28"/>
        </w:rPr>
        <w:t xml:space="preserve"> </w:t>
      </w:r>
    </w:p>
    <w:p w14:paraId="6704647C" w14:textId="77777777" w:rsidR="003D797E" w:rsidRPr="00A85450" w:rsidRDefault="003D797E" w:rsidP="003D797E">
      <w:pPr>
        <w:pStyle w:val="RFP-QHeader2"/>
        <w:rPr>
          <w:rFonts w:ascii="Calibri" w:hAnsi="Calibri" w:cs="Calibri"/>
          <w:bCs/>
          <w:iCs/>
          <w:caps/>
          <w:sz w:val="28"/>
          <w:szCs w:val="28"/>
        </w:rPr>
      </w:pP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Pr="00EB258A" w:rsidRDefault="00F43F6A" w:rsidP="00F43F6A">
      <w:pPr>
        <w:pStyle w:val="RFP-QHeader2"/>
        <w:rPr>
          <w:rFonts w:ascii="Calibri" w:hAnsi="Calibri" w:cs="Calibri"/>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8A0F009"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3E62868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51F4C4D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62C49839"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801D0A5"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3B3C28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8AE0E20"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860C6B5"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17586D3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239A3E9"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851DB58"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296899A3"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6621A24"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C919E08"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5DD514D5"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CDAB817"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0AD2168D"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145B9B7A" w14:textId="77777777" w:rsidTr="00EE5C67">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38B7C703"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D5A82DF"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56E51D34"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1968518B"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520CFA24"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10728972"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2E9E43D6"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089D2A75"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14160F39" w14:textId="77777777" w:rsidTr="00EE5C6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0FA412"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BB6DA3">
      <w:pPr>
        <w:pStyle w:val="Heading4"/>
        <w:shd w:val="clear" w:color="auto" w:fill="DEEAF6" w:themeFill="accent5" w:themeFillTint="33"/>
        <w:jc w:val="left"/>
      </w:pPr>
      <w:bookmarkStart w:id="122" w:name="ExceptionsClarifications"/>
      <w:bookmarkStart w:id="123" w:name="_Ref342044597"/>
      <w:r w:rsidRPr="00BB6DA3">
        <w:t>EXCEPTIONS AND CLARIFICATIONS</w:t>
      </w:r>
      <w:bookmarkEnd w:id="122"/>
      <w:r w:rsidRPr="00D8469B">
        <w:tab/>
      </w:r>
    </w:p>
    <w:p w14:paraId="5CFF99AD" w14:textId="4720888E"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Pr="00EB258A">
        <w:rPr>
          <w:rFonts w:ascii="Calibri" w:hAnsi="Calibri" w:cs="Calibri"/>
          <w:szCs w:val="24"/>
        </w:rPr>
        <w:t xml:space="preserve">:  Bidders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any and all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6192"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58EB3AFC" w14:textId="77777777" w:rsidR="00951A57" w:rsidRDefault="0066489F" w:rsidP="00682C12">
      <w:pPr>
        <w:tabs>
          <w:tab w:val="left" w:pos="-1080"/>
          <w:tab w:val="left" w:pos="-720"/>
        </w:tabs>
        <w:ind w:left="720" w:hanging="720"/>
        <w:rPr>
          <w:rFonts w:ascii="Calibri" w:hAnsi="Calibri" w:cs="Calibri"/>
          <w:szCs w:val="24"/>
        </w:rPr>
        <w:sectPr w:rsidR="00951A57" w:rsidSect="00BB6DA3">
          <w:footerReference w:type="default" r:id="rId71"/>
          <w:headerReference w:type="first" r:id="rId72"/>
          <w:footerReference w:type="first" r:id="rId73"/>
          <w:pgSz w:w="12240" w:h="15840" w:code="1"/>
          <w:pgMar w:top="1530" w:right="1080" w:bottom="1080" w:left="1080" w:header="576" w:footer="576" w:gutter="0"/>
          <w:pgNumType w:start="1"/>
          <w:cols w:space="720"/>
          <w:formProt w:val="0"/>
          <w:titlePg/>
          <w:docGrid w:linePitch="354"/>
        </w:sectPr>
      </w:pPr>
      <w:r>
        <w:rPr>
          <w:rFonts w:ascii="Calibri" w:hAnsi="Calibri" w:cs="Calibri"/>
          <w:szCs w:val="24"/>
        </w:rPr>
        <w:br w:type="page"/>
      </w:r>
    </w:p>
    <w:p w14:paraId="64D96A49" w14:textId="54CD0C8C" w:rsidR="00E77712" w:rsidRPr="00DF1892" w:rsidRDefault="00E77712" w:rsidP="00E77712">
      <w:pPr>
        <w:shd w:val="clear" w:color="auto" w:fill="DEEAF6" w:themeFill="accent5" w:themeFillTint="33"/>
        <w:rPr>
          <w:rFonts w:ascii="Calibri" w:hAnsi="Calibri" w:cs="Calibri"/>
          <w:b/>
          <w:bCs/>
          <w:sz w:val="28"/>
          <w:szCs w:val="28"/>
        </w:rPr>
      </w:pPr>
      <w:r w:rsidRPr="00DF1892">
        <w:rPr>
          <w:rFonts w:ascii="Calibri" w:hAnsi="Calibri" w:cs="Calibri"/>
          <w:b/>
          <w:bCs/>
          <w:sz w:val="28"/>
          <w:szCs w:val="28"/>
        </w:rPr>
        <w:t>CONTRACT EXHIBITS</w:t>
      </w:r>
      <w:r>
        <w:rPr>
          <w:rFonts w:ascii="Calibri" w:hAnsi="Calibri" w:cs="Calibri"/>
          <w:b/>
          <w:bCs/>
          <w:sz w:val="28"/>
          <w:szCs w:val="28"/>
        </w:rPr>
        <w:t xml:space="preserve"> </w:t>
      </w:r>
    </w:p>
    <w:p w14:paraId="03CF52F5" w14:textId="77777777" w:rsidR="00E77712" w:rsidRDefault="00E77712" w:rsidP="00E77712">
      <w:pPr>
        <w:rPr>
          <w:rFonts w:ascii="Calibri" w:hAnsi="Calibri" w:cs="Calibri"/>
          <w:b/>
          <w:bCs/>
          <w:szCs w:val="26"/>
        </w:rPr>
      </w:pPr>
    </w:p>
    <w:p w14:paraId="43AE2BB7" w14:textId="77777777" w:rsidR="00E77712" w:rsidRPr="00374B62" w:rsidRDefault="00E77712" w:rsidP="00E77712">
      <w:pPr>
        <w:rPr>
          <w:rFonts w:ascii="Calibri" w:hAnsi="Calibri" w:cs="Calibri"/>
          <w:szCs w:val="24"/>
        </w:rPr>
      </w:pPr>
      <w:r w:rsidRPr="00374B62">
        <w:rPr>
          <w:rFonts w:ascii="Calibri" w:hAnsi="Calibri" w:cs="Calibri"/>
          <w:b/>
          <w:bCs/>
          <w:szCs w:val="24"/>
        </w:rPr>
        <w:t>Instructions:</w:t>
      </w:r>
      <w:r w:rsidRPr="00374B62">
        <w:rPr>
          <w:rFonts w:ascii="Calibri" w:hAnsi="Calibri" w:cs="Calibri"/>
          <w:szCs w:val="24"/>
        </w:rPr>
        <w:t xml:space="preserve"> The following is a list of Exhibits that will be included as part of the official contract of the selected Bidder (informational only; not required as part of your Bid response submission).</w:t>
      </w:r>
    </w:p>
    <w:p w14:paraId="0BCFD37D" w14:textId="77777777" w:rsidR="00E77712" w:rsidRPr="00374B62" w:rsidRDefault="00E77712" w:rsidP="00601E43">
      <w:pPr>
        <w:pStyle w:val="HeaderExhibit"/>
      </w:pPr>
    </w:p>
    <w:p w14:paraId="3EF12B3E" w14:textId="7BFA9DC9" w:rsidR="00E77712" w:rsidRPr="00601E43" w:rsidRDefault="00601E43" w:rsidP="00601E43">
      <w:pPr>
        <w:pStyle w:val="HeaderExhibit"/>
      </w:pPr>
      <w:r w:rsidRPr="00601E43">
        <w:t>Exhibit A – Program Description and Performance Requirements</w:t>
      </w:r>
    </w:p>
    <w:p w14:paraId="4514B247" w14:textId="77777777"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 – Payment Terms</w:t>
      </w:r>
    </w:p>
    <w:p w14:paraId="460835F1" w14:textId="77777777"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B-1 – Program Budget</w:t>
      </w:r>
    </w:p>
    <w:p w14:paraId="440A4AD2" w14:textId="77777777"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C – Insurance Requirements</w:t>
      </w:r>
    </w:p>
    <w:p w14:paraId="59E5462F" w14:textId="7B25ABFE"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 xml:space="preserve">Exhibit D – </w:t>
      </w:r>
      <w:r w:rsidR="009C3D40">
        <w:rPr>
          <w:rFonts w:asciiTheme="minorHAnsi" w:hAnsiTheme="minorHAnsi" w:cstheme="minorHAnsi"/>
          <w:b w:val="0"/>
          <w:bCs/>
          <w:szCs w:val="24"/>
        </w:rPr>
        <w:t>Debarment and Suspension Certification</w:t>
      </w:r>
    </w:p>
    <w:p w14:paraId="4BC2687E" w14:textId="369C8EA9"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 xml:space="preserve">Exhibit E – </w:t>
      </w:r>
      <w:r w:rsidR="009412C4">
        <w:rPr>
          <w:rFonts w:asciiTheme="minorHAnsi" w:hAnsiTheme="minorHAnsi" w:cstheme="minorHAnsi"/>
          <w:b w:val="0"/>
          <w:bCs/>
          <w:szCs w:val="24"/>
        </w:rPr>
        <w:t>Audit Requirements</w:t>
      </w:r>
    </w:p>
    <w:p w14:paraId="466B891C" w14:textId="77777777" w:rsidR="00E77712" w:rsidRPr="00374B62" w:rsidRDefault="00E77712" w:rsidP="00E77712">
      <w:pPr>
        <w:pStyle w:val="Title"/>
        <w:kinsoku w:val="0"/>
        <w:overflowPunct w:val="0"/>
        <w:jc w:val="left"/>
        <w:rPr>
          <w:rFonts w:asciiTheme="minorHAnsi" w:hAnsiTheme="minorHAnsi" w:cstheme="minorHAnsi"/>
          <w:b w:val="0"/>
          <w:bCs/>
          <w:szCs w:val="24"/>
        </w:rPr>
      </w:pPr>
    </w:p>
    <w:p w14:paraId="2677E4A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08B4FE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B843E9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7B61BDC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FBA91D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379225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92769F4"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8188344"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F70A87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FFA974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B8A0FF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A92CDF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7CF4841F"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B7DA21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DBFCD2E"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22F377A"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8700E06"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DD6D9B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66A2927"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1B98C7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64DABA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CBE44DD"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A64A90E"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2B63E9A"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48C5C7B"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7C4BFE9"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62445B4" w14:textId="77777777" w:rsidR="00DA26C1" w:rsidRDefault="00DA26C1" w:rsidP="00E77712">
      <w:pPr>
        <w:pStyle w:val="Title"/>
        <w:kinsoku w:val="0"/>
        <w:overflowPunct w:val="0"/>
        <w:jc w:val="left"/>
        <w:rPr>
          <w:rFonts w:asciiTheme="minorHAnsi" w:hAnsiTheme="minorHAnsi" w:cstheme="minorHAnsi"/>
          <w:b w:val="0"/>
          <w:bCs/>
          <w:sz w:val="26"/>
          <w:szCs w:val="26"/>
        </w:rPr>
      </w:pPr>
    </w:p>
    <w:p w14:paraId="3FCD7A2F" w14:textId="77777777" w:rsidR="00E77712" w:rsidRDefault="00E77712" w:rsidP="00E77712">
      <w:pPr>
        <w:keepNext/>
        <w:outlineLvl w:val="2"/>
        <w:rPr>
          <w:rFonts w:ascii="Calibri" w:hAnsi="Calibri" w:cs="Calibri"/>
          <w:b/>
          <w:caps/>
          <w:sz w:val="28"/>
          <w:szCs w:val="28"/>
        </w:rPr>
      </w:pPr>
      <w:bookmarkStart w:id="124" w:name="_Hlk127273027"/>
      <w:bookmarkStart w:id="125" w:name="_Toc139449241"/>
    </w:p>
    <w:p w14:paraId="48D536D7" w14:textId="77777777" w:rsidR="00E77712" w:rsidRPr="00DF1892" w:rsidRDefault="00E77712" w:rsidP="00E77712">
      <w:pPr>
        <w:keepNext/>
        <w:jc w:val="center"/>
        <w:outlineLvl w:val="2"/>
        <w:rPr>
          <w:rFonts w:ascii="Calibri" w:hAnsi="Calibri" w:cs="Calibri"/>
          <w:b/>
          <w:caps/>
          <w:sz w:val="28"/>
          <w:szCs w:val="28"/>
        </w:rPr>
      </w:pPr>
      <w:r w:rsidRPr="00DF1892">
        <w:rPr>
          <w:rFonts w:ascii="Calibri" w:hAnsi="Calibri" w:cs="Calibri"/>
          <w:b/>
          <w:caps/>
          <w:sz w:val="28"/>
          <w:szCs w:val="28"/>
        </w:rPr>
        <w:t>EXHIBIT A</w:t>
      </w:r>
    </w:p>
    <w:p w14:paraId="36A5A0CF" w14:textId="77777777" w:rsidR="00E77712" w:rsidRPr="00DF1892" w:rsidRDefault="00E77712" w:rsidP="00E77712">
      <w:pPr>
        <w:ind w:right="1003"/>
        <w:jc w:val="center"/>
        <w:rPr>
          <w:rFonts w:ascii="Calibri" w:hAnsi="Calibri" w:cs="Calibri"/>
          <w:b/>
          <w:sz w:val="28"/>
          <w:szCs w:val="28"/>
        </w:rPr>
      </w:pPr>
      <w:r w:rsidRPr="00DF1892">
        <w:rPr>
          <w:rFonts w:ascii="Calibri" w:hAnsi="Calibri" w:cs="Calibri"/>
          <w:b/>
          <w:sz w:val="28"/>
          <w:szCs w:val="28"/>
        </w:rPr>
        <w:t>PROGRAM</w:t>
      </w:r>
      <w:r w:rsidRPr="00DF1892">
        <w:rPr>
          <w:rFonts w:ascii="Calibri" w:hAnsi="Calibri" w:cs="Calibri"/>
          <w:b/>
          <w:spacing w:val="-13"/>
          <w:sz w:val="28"/>
          <w:szCs w:val="28"/>
        </w:rPr>
        <w:t xml:space="preserve"> </w:t>
      </w:r>
      <w:r w:rsidRPr="00DF1892">
        <w:rPr>
          <w:rFonts w:ascii="Calibri" w:hAnsi="Calibri" w:cs="Calibri"/>
          <w:b/>
          <w:sz w:val="28"/>
          <w:szCs w:val="28"/>
        </w:rPr>
        <w:t>DESCRIPTION</w:t>
      </w:r>
      <w:r w:rsidRPr="00DF1892">
        <w:rPr>
          <w:rFonts w:ascii="Calibri" w:hAnsi="Calibri" w:cs="Calibri"/>
          <w:b/>
          <w:spacing w:val="-12"/>
          <w:sz w:val="28"/>
          <w:szCs w:val="28"/>
        </w:rPr>
        <w:t xml:space="preserve"> </w:t>
      </w:r>
      <w:r w:rsidRPr="00DF1892">
        <w:rPr>
          <w:rFonts w:ascii="Calibri" w:hAnsi="Calibri" w:cs="Calibri"/>
          <w:b/>
          <w:sz w:val="28"/>
          <w:szCs w:val="28"/>
        </w:rPr>
        <w:t>AND</w:t>
      </w:r>
      <w:r w:rsidRPr="00DF1892">
        <w:rPr>
          <w:rFonts w:ascii="Calibri" w:hAnsi="Calibri" w:cs="Calibri"/>
          <w:b/>
          <w:spacing w:val="-12"/>
          <w:sz w:val="28"/>
          <w:szCs w:val="28"/>
        </w:rPr>
        <w:t xml:space="preserve"> </w:t>
      </w:r>
      <w:r w:rsidRPr="00DF1892">
        <w:rPr>
          <w:rFonts w:ascii="Calibri" w:hAnsi="Calibri" w:cs="Calibri"/>
          <w:b/>
          <w:sz w:val="28"/>
          <w:szCs w:val="28"/>
        </w:rPr>
        <w:t xml:space="preserve">PERFORMANCE </w:t>
      </w:r>
      <w:r w:rsidRPr="00DF1892">
        <w:rPr>
          <w:rFonts w:ascii="Calibri" w:hAnsi="Calibri" w:cs="Calibri"/>
          <w:b/>
          <w:spacing w:val="-2"/>
          <w:sz w:val="28"/>
          <w:szCs w:val="28"/>
        </w:rPr>
        <w:t>REQUIREMENTS</w:t>
      </w:r>
    </w:p>
    <w:p w14:paraId="0B1702B7" w14:textId="77777777" w:rsidR="00E77712" w:rsidRPr="00A70D2D" w:rsidRDefault="00E77712" w:rsidP="00E77712">
      <w:pPr>
        <w:spacing w:before="1"/>
        <w:rPr>
          <w:b/>
          <w:szCs w:val="24"/>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835"/>
      </w:tblGrid>
      <w:tr w:rsidR="00562BBB" w:rsidRPr="00374B62" w14:paraId="0797732C" w14:textId="77777777" w:rsidTr="00CB46EE">
        <w:trPr>
          <w:trHeight w:val="267"/>
        </w:trPr>
        <w:tc>
          <w:tcPr>
            <w:tcW w:w="3150" w:type="dxa"/>
          </w:tcPr>
          <w:p w14:paraId="6C17FB3B" w14:textId="77777777" w:rsidR="00562BBB" w:rsidRPr="00374B62" w:rsidRDefault="00562BBB" w:rsidP="00CB46EE">
            <w:pPr>
              <w:tabs>
                <w:tab w:val="left" w:pos="0"/>
              </w:tabs>
              <w:suppressAutoHyphens/>
              <w:jc w:val="both"/>
              <w:rPr>
                <w:rFonts w:cstheme="minorHAnsi"/>
                <w:b/>
                <w:spacing w:val="-3"/>
                <w:szCs w:val="24"/>
              </w:rPr>
            </w:pPr>
            <w:r w:rsidRPr="00374B62">
              <w:rPr>
                <w:rFonts w:cstheme="minorHAnsi"/>
                <w:b/>
                <w:spacing w:val="-3"/>
                <w:szCs w:val="24"/>
              </w:rPr>
              <w:t>Contracting Department</w:t>
            </w:r>
          </w:p>
        </w:tc>
        <w:tc>
          <w:tcPr>
            <w:tcW w:w="6835" w:type="dxa"/>
          </w:tcPr>
          <w:p w14:paraId="6F0E0309" w14:textId="77777777" w:rsidR="00562BBB" w:rsidRPr="00374B62" w:rsidRDefault="00562BBB" w:rsidP="00CB46EE">
            <w:pPr>
              <w:tabs>
                <w:tab w:val="left" w:pos="0"/>
              </w:tabs>
              <w:suppressAutoHyphens/>
              <w:jc w:val="both"/>
              <w:rPr>
                <w:rFonts w:cstheme="minorHAnsi"/>
                <w:spacing w:val="-3"/>
                <w:szCs w:val="24"/>
              </w:rPr>
            </w:pPr>
          </w:p>
        </w:tc>
      </w:tr>
      <w:tr w:rsidR="00562BBB" w:rsidRPr="00374B62" w14:paraId="10BDA728" w14:textId="77777777" w:rsidTr="00CB46EE">
        <w:trPr>
          <w:trHeight w:val="169"/>
        </w:trPr>
        <w:tc>
          <w:tcPr>
            <w:tcW w:w="3150" w:type="dxa"/>
          </w:tcPr>
          <w:p w14:paraId="582A1F0C" w14:textId="77777777" w:rsidR="00562BBB" w:rsidRPr="00374B62" w:rsidRDefault="00562BBB" w:rsidP="00CB46EE">
            <w:pPr>
              <w:tabs>
                <w:tab w:val="left" w:pos="0"/>
              </w:tabs>
              <w:suppressAutoHyphens/>
              <w:jc w:val="both"/>
              <w:rPr>
                <w:rFonts w:cstheme="minorHAnsi"/>
                <w:b/>
                <w:spacing w:val="-3"/>
                <w:szCs w:val="24"/>
              </w:rPr>
            </w:pPr>
            <w:r w:rsidRPr="00374B62">
              <w:rPr>
                <w:rFonts w:cstheme="minorHAnsi"/>
                <w:b/>
                <w:spacing w:val="-3"/>
                <w:szCs w:val="24"/>
              </w:rPr>
              <w:t>Contractor Name</w:t>
            </w:r>
          </w:p>
        </w:tc>
        <w:tc>
          <w:tcPr>
            <w:tcW w:w="6835" w:type="dxa"/>
          </w:tcPr>
          <w:p w14:paraId="62F5F4CF" w14:textId="77777777" w:rsidR="00562BBB" w:rsidRPr="00374B62" w:rsidRDefault="00562BBB" w:rsidP="00CB46EE">
            <w:pPr>
              <w:tabs>
                <w:tab w:val="left" w:pos="0"/>
              </w:tabs>
              <w:suppressAutoHyphens/>
              <w:jc w:val="both"/>
              <w:rPr>
                <w:rFonts w:cstheme="minorHAnsi"/>
                <w:spacing w:val="-3"/>
                <w:szCs w:val="24"/>
              </w:rPr>
            </w:pPr>
            <w:r w:rsidRPr="00374B62">
              <w:rPr>
                <w:rFonts w:cstheme="minorHAnsi"/>
                <w:szCs w:val="24"/>
              </w:rPr>
              <w:t xml:space="preserve">  </w:t>
            </w:r>
          </w:p>
        </w:tc>
      </w:tr>
      <w:tr w:rsidR="00562BBB" w:rsidRPr="00374B62" w14:paraId="672D9C87" w14:textId="77777777" w:rsidTr="00CB46EE">
        <w:trPr>
          <w:trHeight w:val="284"/>
        </w:trPr>
        <w:tc>
          <w:tcPr>
            <w:tcW w:w="3150" w:type="dxa"/>
          </w:tcPr>
          <w:p w14:paraId="56C269F8" w14:textId="77777777" w:rsidR="00562BBB" w:rsidRPr="00374B62" w:rsidRDefault="00562BBB" w:rsidP="00CB46EE">
            <w:pPr>
              <w:tabs>
                <w:tab w:val="left" w:pos="0"/>
              </w:tabs>
              <w:suppressAutoHyphens/>
              <w:jc w:val="both"/>
              <w:rPr>
                <w:rFonts w:cstheme="minorHAnsi"/>
                <w:b/>
                <w:bCs/>
                <w:color w:val="000000"/>
                <w:spacing w:val="-3"/>
                <w:szCs w:val="24"/>
              </w:rPr>
            </w:pPr>
            <w:r w:rsidRPr="00562BBB">
              <w:rPr>
                <w:rFonts w:cstheme="minorHAnsi"/>
                <w:b/>
                <w:bCs/>
                <w:color w:val="000000"/>
                <w:spacing w:val="-3"/>
                <w:szCs w:val="24"/>
              </w:rPr>
              <w:t>Contractor Unique Entity ID</w:t>
            </w:r>
          </w:p>
        </w:tc>
        <w:tc>
          <w:tcPr>
            <w:tcW w:w="6835" w:type="dxa"/>
          </w:tcPr>
          <w:p w14:paraId="7B683106" w14:textId="77777777" w:rsidR="00562BBB" w:rsidRPr="00374B62" w:rsidRDefault="00562BBB" w:rsidP="00CB46EE">
            <w:pPr>
              <w:tabs>
                <w:tab w:val="left" w:pos="0"/>
              </w:tabs>
              <w:suppressAutoHyphens/>
              <w:jc w:val="both"/>
              <w:rPr>
                <w:rFonts w:cstheme="minorHAnsi"/>
                <w:spacing w:val="-3"/>
                <w:szCs w:val="24"/>
              </w:rPr>
            </w:pPr>
          </w:p>
        </w:tc>
      </w:tr>
      <w:tr w:rsidR="00562BBB" w:rsidRPr="00374B62" w14:paraId="6E9D9273" w14:textId="77777777" w:rsidTr="00CB46EE">
        <w:trPr>
          <w:trHeight w:val="284"/>
        </w:trPr>
        <w:tc>
          <w:tcPr>
            <w:tcW w:w="3150" w:type="dxa"/>
          </w:tcPr>
          <w:p w14:paraId="5BDACFDE" w14:textId="77777777" w:rsidR="00562BBB" w:rsidRPr="00374B62" w:rsidRDefault="00562BBB" w:rsidP="00CB46EE">
            <w:pPr>
              <w:tabs>
                <w:tab w:val="left" w:pos="0"/>
              </w:tabs>
              <w:suppressAutoHyphens/>
              <w:jc w:val="both"/>
              <w:rPr>
                <w:rFonts w:cstheme="minorHAnsi"/>
                <w:b/>
                <w:color w:val="000000"/>
                <w:spacing w:val="-3"/>
                <w:szCs w:val="24"/>
              </w:rPr>
            </w:pPr>
            <w:r w:rsidRPr="00374B62">
              <w:rPr>
                <w:rFonts w:cstheme="minorHAnsi"/>
                <w:b/>
                <w:bCs/>
                <w:color w:val="000000"/>
                <w:spacing w:val="-3"/>
                <w:szCs w:val="24"/>
              </w:rPr>
              <w:t xml:space="preserve">Type of Services </w:t>
            </w:r>
          </w:p>
        </w:tc>
        <w:tc>
          <w:tcPr>
            <w:tcW w:w="6835" w:type="dxa"/>
          </w:tcPr>
          <w:p w14:paraId="746555E8" w14:textId="77777777" w:rsidR="00562BBB" w:rsidRPr="00374B62" w:rsidRDefault="00562BBB" w:rsidP="00CB46EE">
            <w:pPr>
              <w:tabs>
                <w:tab w:val="left" w:pos="0"/>
              </w:tabs>
              <w:suppressAutoHyphens/>
              <w:jc w:val="both"/>
              <w:rPr>
                <w:rFonts w:cstheme="minorHAnsi"/>
                <w:spacing w:val="-3"/>
                <w:szCs w:val="24"/>
              </w:rPr>
            </w:pPr>
          </w:p>
        </w:tc>
      </w:tr>
    </w:tbl>
    <w:p w14:paraId="4032D721" w14:textId="77777777" w:rsidR="00E77712" w:rsidRPr="00F42A0D" w:rsidRDefault="00E77712" w:rsidP="00E77712">
      <w:pPr>
        <w:pBdr>
          <w:bottom w:val="single" w:sz="12" w:space="1" w:color="auto"/>
        </w:pBdr>
        <w:rPr>
          <w:rFonts w:cstheme="minorHAnsi"/>
          <w:szCs w:val="26"/>
        </w:rPr>
      </w:pPr>
    </w:p>
    <w:p w14:paraId="7973EE8B" w14:textId="77777777" w:rsidR="00E77712" w:rsidRPr="00374B62" w:rsidRDefault="00E77712" w:rsidP="00E77712">
      <w:pPr>
        <w:rPr>
          <w:rFonts w:cstheme="minorHAnsi"/>
          <w:szCs w:val="24"/>
        </w:rPr>
      </w:pPr>
    </w:p>
    <w:p w14:paraId="757DD119" w14:textId="6DDE64D2" w:rsidR="00E050A6" w:rsidRPr="005301C8" w:rsidRDefault="00E77712" w:rsidP="00A84D6C">
      <w:pPr>
        <w:widowControl w:val="0"/>
        <w:numPr>
          <w:ilvl w:val="1"/>
          <w:numId w:val="35"/>
        </w:numPr>
        <w:tabs>
          <w:tab w:val="left" w:pos="360"/>
        </w:tabs>
        <w:autoSpaceDE w:val="0"/>
        <w:autoSpaceDN w:val="0"/>
        <w:ind w:left="360" w:hanging="360"/>
        <w:rPr>
          <w:rFonts w:cstheme="minorHAnsi"/>
          <w:szCs w:val="24"/>
        </w:rPr>
      </w:pPr>
      <w:r w:rsidRPr="00374B62">
        <w:rPr>
          <w:rFonts w:cstheme="minorHAnsi"/>
          <w:b/>
          <w:bCs/>
          <w:szCs w:val="24"/>
        </w:rPr>
        <w:t xml:space="preserve"> </w:t>
      </w:r>
      <w:r w:rsidR="005301C8">
        <w:rPr>
          <w:rFonts w:cstheme="minorHAnsi"/>
          <w:b/>
          <w:bCs/>
          <w:szCs w:val="24"/>
        </w:rPr>
        <w:t xml:space="preserve"> </w:t>
      </w:r>
      <w:r w:rsidR="00E050A6">
        <w:rPr>
          <w:rFonts w:cstheme="minorHAnsi"/>
          <w:b/>
          <w:bCs/>
          <w:szCs w:val="24"/>
        </w:rPr>
        <w:t>Federal Award Contract Information</w:t>
      </w:r>
    </w:p>
    <w:p w14:paraId="1C98DA6D" w14:textId="77777777" w:rsidR="005301C8" w:rsidRPr="00E050A6" w:rsidRDefault="005301C8" w:rsidP="005301C8">
      <w:pPr>
        <w:widowControl w:val="0"/>
        <w:autoSpaceDE w:val="0"/>
        <w:autoSpaceDN w:val="0"/>
        <w:ind w:left="360"/>
        <w:rPr>
          <w:rFonts w:cstheme="minorHAnsi"/>
          <w:szCs w:val="24"/>
        </w:rPr>
      </w:pPr>
    </w:p>
    <w:p w14:paraId="6F93375D" w14:textId="0D96CED0" w:rsidR="00E77712" w:rsidRPr="00374B62" w:rsidRDefault="005301C8" w:rsidP="00A84D6C">
      <w:pPr>
        <w:widowControl w:val="0"/>
        <w:numPr>
          <w:ilvl w:val="1"/>
          <w:numId w:val="35"/>
        </w:numPr>
        <w:tabs>
          <w:tab w:val="left" w:pos="360"/>
        </w:tabs>
        <w:autoSpaceDE w:val="0"/>
        <w:autoSpaceDN w:val="0"/>
        <w:ind w:left="360" w:hanging="360"/>
        <w:rPr>
          <w:rFonts w:cstheme="minorHAnsi"/>
          <w:szCs w:val="24"/>
        </w:rPr>
      </w:pPr>
      <w:r>
        <w:rPr>
          <w:rFonts w:cstheme="minorHAnsi"/>
          <w:b/>
          <w:bCs/>
          <w:szCs w:val="24"/>
        </w:rPr>
        <w:t xml:space="preserve">   </w:t>
      </w:r>
      <w:r w:rsidR="00E77712" w:rsidRPr="00374B62">
        <w:rPr>
          <w:rFonts w:cstheme="minorHAnsi"/>
          <w:b/>
          <w:bCs/>
          <w:szCs w:val="24"/>
        </w:rPr>
        <w:t>Program Name</w:t>
      </w:r>
    </w:p>
    <w:p w14:paraId="7DBFE823" w14:textId="77777777" w:rsidR="00E77712" w:rsidRPr="00374B62" w:rsidRDefault="00E77712" w:rsidP="00E77712">
      <w:pPr>
        <w:spacing w:before="1"/>
        <w:rPr>
          <w:rFonts w:cstheme="minorHAnsi"/>
          <w:szCs w:val="24"/>
        </w:rPr>
      </w:pPr>
    </w:p>
    <w:p w14:paraId="46398292"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Contracted Services</w:t>
      </w:r>
    </w:p>
    <w:p w14:paraId="2752FE9F" w14:textId="77777777" w:rsidR="00E77712" w:rsidRPr="00374B62" w:rsidRDefault="00E77712" w:rsidP="00E77712">
      <w:pPr>
        <w:widowControl w:val="0"/>
        <w:tabs>
          <w:tab w:val="left" w:pos="540"/>
        </w:tabs>
        <w:autoSpaceDE w:val="0"/>
        <w:autoSpaceDN w:val="0"/>
        <w:ind w:firstLine="720"/>
        <w:rPr>
          <w:rFonts w:cstheme="minorHAnsi"/>
          <w:szCs w:val="24"/>
        </w:rPr>
      </w:pPr>
    </w:p>
    <w:p w14:paraId="35FEDC99" w14:textId="77777777" w:rsidR="00E77712" w:rsidRPr="00374B62" w:rsidRDefault="00E77712" w:rsidP="00E77712">
      <w:pPr>
        <w:widowControl w:val="0"/>
        <w:tabs>
          <w:tab w:val="left" w:pos="540"/>
        </w:tabs>
        <w:autoSpaceDE w:val="0"/>
        <w:autoSpaceDN w:val="0"/>
        <w:ind w:left="540"/>
        <w:rPr>
          <w:rFonts w:cstheme="minorHAnsi"/>
          <w:spacing w:val="-3"/>
          <w:szCs w:val="24"/>
        </w:rPr>
      </w:pPr>
      <w:r w:rsidRPr="00374B62">
        <w:rPr>
          <w:rFonts w:cstheme="minorHAnsi"/>
          <w:szCs w:val="24"/>
        </w:rPr>
        <w:t>C</w:t>
      </w:r>
      <w:r w:rsidRPr="00374B62">
        <w:rPr>
          <w:rFonts w:cstheme="minorHAnsi"/>
          <w:spacing w:val="-3"/>
          <w:szCs w:val="24"/>
        </w:rPr>
        <w:t>ontractor shall provide:</w:t>
      </w:r>
    </w:p>
    <w:p w14:paraId="0D61B453" w14:textId="77777777" w:rsidR="00E77712" w:rsidRPr="00374B62" w:rsidRDefault="00E77712" w:rsidP="00E77712">
      <w:pPr>
        <w:tabs>
          <w:tab w:val="left" w:pos="540"/>
        </w:tabs>
        <w:rPr>
          <w:rFonts w:cstheme="minorHAnsi"/>
          <w:szCs w:val="24"/>
        </w:rPr>
      </w:pPr>
    </w:p>
    <w:p w14:paraId="784F865A" w14:textId="70C109F5"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Program</w:t>
      </w:r>
      <w:r w:rsidRPr="00374B62">
        <w:rPr>
          <w:rFonts w:cstheme="minorHAnsi"/>
          <w:b/>
          <w:spacing w:val="-6"/>
          <w:szCs w:val="24"/>
        </w:rPr>
        <w:t xml:space="preserve"> </w:t>
      </w:r>
      <w:r w:rsidR="00E44A3C">
        <w:rPr>
          <w:rFonts w:cstheme="minorHAnsi"/>
          <w:b/>
          <w:szCs w:val="24"/>
        </w:rPr>
        <w:t>Information</w:t>
      </w:r>
      <w:r w:rsidRPr="00374B62">
        <w:rPr>
          <w:rFonts w:cstheme="minorHAnsi"/>
          <w:b/>
          <w:spacing w:val="-1"/>
          <w:szCs w:val="24"/>
        </w:rPr>
        <w:t xml:space="preserve"> </w:t>
      </w:r>
      <w:r w:rsidRPr="00374B62">
        <w:rPr>
          <w:rFonts w:cstheme="minorHAnsi"/>
          <w:b/>
          <w:szCs w:val="24"/>
        </w:rPr>
        <w:t>and</w:t>
      </w:r>
      <w:r w:rsidRPr="00374B62">
        <w:rPr>
          <w:rFonts w:cstheme="minorHAnsi"/>
          <w:b/>
          <w:spacing w:val="-2"/>
          <w:szCs w:val="24"/>
        </w:rPr>
        <w:t xml:space="preserve"> </w:t>
      </w:r>
      <w:r w:rsidRPr="00374B62">
        <w:rPr>
          <w:rFonts w:cstheme="minorHAnsi"/>
          <w:b/>
          <w:szCs w:val="24"/>
        </w:rPr>
        <w:t>Requirements</w:t>
      </w:r>
      <w:r w:rsidRPr="00374B62">
        <w:rPr>
          <w:rFonts w:cstheme="minorHAnsi"/>
          <w:szCs w:val="24"/>
        </w:rPr>
        <w:t>:</w:t>
      </w:r>
    </w:p>
    <w:p w14:paraId="1DE21F5C" w14:textId="77777777" w:rsidR="00E77712" w:rsidRPr="00374B62" w:rsidRDefault="00E77712" w:rsidP="00E77712">
      <w:pPr>
        <w:rPr>
          <w:rFonts w:cstheme="minorHAnsi"/>
          <w:b/>
          <w:bCs/>
          <w:szCs w:val="24"/>
        </w:rPr>
      </w:pPr>
    </w:p>
    <w:p w14:paraId="06D9DF39" w14:textId="77777777" w:rsidR="00E77712" w:rsidRPr="00374B62" w:rsidRDefault="00E77712" w:rsidP="00A84D6C">
      <w:pPr>
        <w:widowControl w:val="0"/>
        <w:numPr>
          <w:ilvl w:val="2"/>
          <w:numId w:val="35"/>
        </w:numPr>
        <w:autoSpaceDE w:val="0"/>
        <w:autoSpaceDN w:val="0"/>
        <w:ind w:left="1080"/>
        <w:rPr>
          <w:rFonts w:cstheme="minorHAnsi"/>
          <w:szCs w:val="24"/>
        </w:rPr>
      </w:pPr>
      <w:r w:rsidRPr="00374B62">
        <w:rPr>
          <w:rFonts w:cstheme="minorHAnsi"/>
          <w:b/>
          <w:bCs/>
          <w:szCs w:val="24"/>
        </w:rPr>
        <w:t>Program Goals</w:t>
      </w:r>
      <w:r w:rsidRPr="00374B62">
        <w:rPr>
          <w:rFonts w:cstheme="minorHAnsi"/>
          <w:szCs w:val="24"/>
        </w:rPr>
        <w:t>:</w:t>
      </w:r>
    </w:p>
    <w:p w14:paraId="6F55362A" w14:textId="77777777" w:rsidR="00E77712" w:rsidRPr="00374B62" w:rsidRDefault="00E77712" w:rsidP="00E77712">
      <w:pPr>
        <w:ind w:left="720"/>
        <w:rPr>
          <w:rFonts w:cstheme="minorHAnsi"/>
          <w:szCs w:val="24"/>
        </w:rPr>
      </w:pPr>
    </w:p>
    <w:p w14:paraId="330BECC2" w14:textId="77777777" w:rsidR="00E77712" w:rsidRPr="00374B62" w:rsidRDefault="00E77712" w:rsidP="00E77712">
      <w:pPr>
        <w:suppressAutoHyphens/>
        <w:ind w:left="1080"/>
        <w:rPr>
          <w:rFonts w:cstheme="minorHAnsi"/>
          <w:spacing w:val="-3"/>
          <w:szCs w:val="24"/>
        </w:rPr>
      </w:pPr>
      <w:r w:rsidRPr="00374B62">
        <w:rPr>
          <w:rFonts w:cstheme="minorHAnsi"/>
          <w:szCs w:val="24"/>
        </w:rPr>
        <w:t xml:space="preserve">Contract shall provide services to accomplish the following </w:t>
      </w:r>
      <w:r w:rsidRPr="00374B62">
        <w:rPr>
          <w:rFonts w:cstheme="minorHAnsi"/>
          <w:spacing w:val="-3"/>
          <w:szCs w:val="24"/>
        </w:rPr>
        <w:t>goals:</w:t>
      </w:r>
    </w:p>
    <w:p w14:paraId="6B869FEC" w14:textId="77777777" w:rsidR="00E77712" w:rsidRPr="00374B62" w:rsidRDefault="00E77712" w:rsidP="00E77712">
      <w:pPr>
        <w:suppressAutoHyphens/>
        <w:ind w:left="1080" w:hanging="360"/>
        <w:jc w:val="both"/>
        <w:rPr>
          <w:rFonts w:cstheme="minorHAnsi"/>
          <w:spacing w:val="-3"/>
          <w:szCs w:val="24"/>
        </w:rPr>
      </w:pPr>
    </w:p>
    <w:p w14:paraId="26B20B96" w14:textId="77777777" w:rsidR="00E77712" w:rsidRPr="00374B62" w:rsidRDefault="00E77712" w:rsidP="00A84D6C">
      <w:pPr>
        <w:pStyle w:val="ListParagraph"/>
        <w:numPr>
          <w:ilvl w:val="2"/>
          <w:numId w:val="35"/>
        </w:numPr>
        <w:suppressAutoHyphens/>
        <w:ind w:left="1080"/>
        <w:jc w:val="both"/>
        <w:rPr>
          <w:rFonts w:cstheme="minorHAnsi"/>
          <w:spacing w:val="-3"/>
          <w:szCs w:val="24"/>
        </w:rPr>
      </w:pPr>
      <w:r w:rsidRPr="00374B62">
        <w:rPr>
          <w:rFonts w:cstheme="minorHAnsi"/>
          <w:b/>
          <w:spacing w:val="-3"/>
          <w:szCs w:val="24"/>
        </w:rPr>
        <w:t>Target Population:</w:t>
      </w:r>
      <w:r w:rsidRPr="00374B62">
        <w:rPr>
          <w:rFonts w:cstheme="minorHAnsi"/>
          <w:spacing w:val="-3"/>
          <w:szCs w:val="24"/>
        </w:rPr>
        <w:t xml:space="preserve"> </w:t>
      </w:r>
    </w:p>
    <w:p w14:paraId="17732DDF" w14:textId="77777777" w:rsidR="00E77712" w:rsidRPr="00374B62" w:rsidRDefault="00E77712" w:rsidP="00E77712">
      <w:pPr>
        <w:suppressAutoHyphens/>
        <w:ind w:left="1080"/>
        <w:jc w:val="both"/>
        <w:rPr>
          <w:rFonts w:cstheme="minorHAnsi"/>
          <w:spacing w:val="-3"/>
          <w:szCs w:val="24"/>
        </w:rPr>
      </w:pPr>
    </w:p>
    <w:p w14:paraId="38B37637" w14:textId="77777777" w:rsidR="00E77712" w:rsidRPr="00374B62" w:rsidRDefault="00E77712" w:rsidP="00E77712">
      <w:pPr>
        <w:suppressAutoHyphens/>
        <w:ind w:left="1080"/>
        <w:jc w:val="both"/>
        <w:rPr>
          <w:rFonts w:cstheme="minorHAnsi"/>
          <w:spacing w:val="-3"/>
          <w:szCs w:val="24"/>
        </w:rPr>
      </w:pPr>
      <w:r w:rsidRPr="00374B62">
        <w:rPr>
          <w:rFonts w:cstheme="minorHAnsi"/>
          <w:spacing w:val="-3"/>
          <w:szCs w:val="24"/>
        </w:rPr>
        <w:t xml:space="preserve">Contractor shall provide services to the following populations: </w:t>
      </w:r>
    </w:p>
    <w:p w14:paraId="57CAEA48" w14:textId="77777777" w:rsidR="00E77712" w:rsidRPr="00374B62" w:rsidRDefault="00E77712" w:rsidP="00E77712">
      <w:pPr>
        <w:suppressAutoHyphens/>
        <w:jc w:val="both"/>
        <w:rPr>
          <w:rFonts w:cstheme="minorHAnsi"/>
          <w:spacing w:val="-3"/>
          <w:szCs w:val="24"/>
        </w:rPr>
      </w:pPr>
    </w:p>
    <w:p w14:paraId="1E8A9EE1" w14:textId="77777777" w:rsidR="00E77712" w:rsidRPr="00374B62" w:rsidRDefault="00E77712" w:rsidP="00A84D6C">
      <w:pPr>
        <w:pStyle w:val="ListParagraph"/>
        <w:numPr>
          <w:ilvl w:val="2"/>
          <w:numId w:val="35"/>
        </w:numPr>
        <w:suppressAutoHyphens/>
        <w:ind w:left="1080"/>
        <w:jc w:val="both"/>
        <w:rPr>
          <w:rFonts w:cstheme="minorHAnsi"/>
          <w:spacing w:val="-3"/>
          <w:szCs w:val="24"/>
        </w:rPr>
      </w:pPr>
      <w:r w:rsidRPr="00374B62">
        <w:rPr>
          <w:rFonts w:cstheme="minorHAnsi"/>
          <w:b/>
          <w:spacing w:val="-3"/>
          <w:szCs w:val="24"/>
        </w:rPr>
        <w:t>Program Requirements:</w:t>
      </w:r>
      <w:r w:rsidRPr="00374B62">
        <w:rPr>
          <w:rFonts w:cstheme="minorHAnsi"/>
          <w:color w:val="3366FF"/>
          <w:spacing w:val="-3"/>
          <w:szCs w:val="24"/>
        </w:rPr>
        <w:t xml:space="preserve"> </w:t>
      </w:r>
    </w:p>
    <w:p w14:paraId="46FDE598" w14:textId="77777777" w:rsidR="00E77712" w:rsidRPr="00374B62" w:rsidRDefault="00E77712" w:rsidP="00E77712">
      <w:pPr>
        <w:suppressAutoHyphens/>
        <w:ind w:left="1080"/>
        <w:jc w:val="both"/>
        <w:rPr>
          <w:rFonts w:cstheme="minorHAnsi"/>
          <w:spacing w:val="-3"/>
          <w:szCs w:val="24"/>
        </w:rPr>
      </w:pPr>
    </w:p>
    <w:p w14:paraId="155DD97B" w14:textId="77777777" w:rsidR="00E77712" w:rsidRPr="00374B62" w:rsidRDefault="00E77712" w:rsidP="00E77712">
      <w:pPr>
        <w:suppressAutoHyphens/>
        <w:ind w:left="1080"/>
        <w:jc w:val="both"/>
        <w:rPr>
          <w:rFonts w:cstheme="minorHAnsi"/>
          <w:spacing w:val="-3"/>
          <w:szCs w:val="24"/>
        </w:rPr>
      </w:pPr>
      <w:r w:rsidRPr="00374B62">
        <w:rPr>
          <w:rFonts w:cstheme="minorHAnsi"/>
          <w:spacing w:val="-3"/>
          <w:szCs w:val="24"/>
        </w:rPr>
        <w:t>Contractor shall maintain program services at the following minimum levels:</w:t>
      </w:r>
    </w:p>
    <w:p w14:paraId="4C6CEE51" w14:textId="77777777" w:rsidR="00E77712" w:rsidRPr="00374B62" w:rsidRDefault="00E77712" w:rsidP="00E77712">
      <w:pPr>
        <w:suppressAutoHyphens/>
        <w:rPr>
          <w:rFonts w:cstheme="minorHAnsi"/>
          <w:spacing w:val="-3"/>
          <w:szCs w:val="24"/>
          <w:u w:val="single"/>
        </w:rPr>
      </w:pPr>
    </w:p>
    <w:p w14:paraId="09FF80D5" w14:textId="77777777" w:rsidR="00E77712" w:rsidRPr="00374B62" w:rsidRDefault="00E77712" w:rsidP="00A84D6C">
      <w:pPr>
        <w:pStyle w:val="ListParagraph"/>
        <w:numPr>
          <w:ilvl w:val="2"/>
          <w:numId w:val="35"/>
        </w:numPr>
        <w:suppressAutoHyphens/>
        <w:ind w:left="1080"/>
        <w:jc w:val="both"/>
        <w:rPr>
          <w:rFonts w:cstheme="minorHAnsi"/>
          <w:spacing w:val="-3"/>
          <w:szCs w:val="24"/>
          <w:u w:val="single"/>
        </w:rPr>
      </w:pPr>
      <w:r w:rsidRPr="00374B62">
        <w:rPr>
          <w:rFonts w:cstheme="minorHAnsi"/>
          <w:b/>
          <w:spacing w:val="-3"/>
          <w:szCs w:val="24"/>
        </w:rPr>
        <w:t>Minimum Staffing Qualifications:</w:t>
      </w:r>
    </w:p>
    <w:p w14:paraId="29FE11F8" w14:textId="77777777" w:rsidR="00E77712" w:rsidRPr="00374B62" w:rsidRDefault="00E77712" w:rsidP="00E77712">
      <w:pPr>
        <w:suppressAutoHyphens/>
        <w:ind w:left="1440"/>
        <w:jc w:val="both"/>
        <w:rPr>
          <w:rFonts w:cstheme="minorHAnsi"/>
          <w:szCs w:val="24"/>
        </w:rPr>
      </w:pPr>
    </w:p>
    <w:p w14:paraId="13041F7A" w14:textId="77777777" w:rsidR="00E77712" w:rsidRPr="00374B62" w:rsidRDefault="00E77712" w:rsidP="00E77712">
      <w:pPr>
        <w:suppressAutoHyphens/>
        <w:ind w:left="1080"/>
        <w:jc w:val="both"/>
        <w:rPr>
          <w:rFonts w:cstheme="minorHAnsi"/>
          <w:spacing w:val="-3"/>
          <w:szCs w:val="24"/>
          <w:u w:val="single"/>
        </w:rPr>
      </w:pPr>
      <w:r w:rsidRPr="00374B62">
        <w:rPr>
          <w:rFonts w:cstheme="minorHAnsi"/>
          <w:szCs w:val="24"/>
        </w:rPr>
        <w:t>Contractor shall have and maintain current job descriptions on file with the Department for all personnel whose salaries, wages, and benefits are reimbursable in whole or in part under this agreement. Job descriptions shall specify the minimum qualifications for services to be performed and shall meet the requirements of the Department. Contractor shall submit revised job descriptions meeting the approval of the Department prior to implementing any changes or employing persons who do not meet the minimum qualifications on file with the Department.</w:t>
      </w:r>
    </w:p>
    <w:p w14:paraId="203850A2" w14:textId="77777777" w:rsidR="00E77712" w:rsidRPr="00374B62" w:rsidRDefault="00E77712" w:rsidP="00E77712">
      <w:pPr>
        <w:suppressAutoHyphens/>
        <w:jc w:val="both"/>
        <w:rPr>
          <w:rFonts w:cstheme="minorHAnsi"/>
          <w:spacing w:val="-3"/>
          <w:szCs w:val="24"/>
          <w:u w:val="single"/>
        </w:rPr>
      </w:pPr>
    </w:p>
    <w:p w14:paraId="2B7A0B01"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 xml:space="preserve">Contract </w:t>
      </w:r>
      <w:r w:rsidRPr="00374B62">
        <w:rPr>
          <w:rFonts w:cstheme="minorHAnsi"/>
          <w:b/>
          <w:spacing w:val="-3"/>
          <w:szCs w:val="24"/>
        </w:rPr>
        <w:t>Deliverables and Requirements</w:t>
      </w:r>
    </w:p>
    <w:p w14:paraId="0404E907" w14:textId="77777777" w:rsidR="00E77712" w:rsidRPr="00374B62" w:rsidRDefault="00E77712" w:rsidP="00E77712">
      <w:pPr>
        <w:suppressAutoHyphens/>
        <w:ind w:left="540"/>
        <w:jc w:val="both"/>
        <w:rPr>
          <w:rFonts w:cstheme="minorHAnsi"/>
          <w:b/>
          <w:spacing w:val="-3"/>
          <w:szCs w:val="24"/>
        </w:rPr>
      </w:pPr>
    </w:p>
    <w:p w14:paraId="3BDE8526" w14:textId="7E0CC969" w:rsidR="00063B72" w:rsidRPr="00374B62" w:rsidRDefault="00E77712" w:rsidP="00063B72">
      <w:pPr>
        <w:widowControl w:val="0"/>
        <w:autoSpaceDE w:val="0"/>
        <w:autoSpaceDN w:val="0"/>
        <w:spacing w:before="1" w:after="6"/>
        <w:ind w:firstLine="540"/>
        <w:rPr>
          <w:rFonts w:cstheme="minorHAnsi"/>
          <w:spacing w:val="-2"/>
          <w:szCs w:val="24"/>
        </w:rPr>
      </w:pPr>
      <w:r w:rsidRPr="00374B62">
        <w:rPr>
          <w:rFonts w:cstheme="minorHAnsi"/>
          <w:spacing w:val="-3"/>
          <w:szCs w:val="24"/>
        </w:rPr>
        <w:t>Contractor</w:t>
      </w:r>
      <w:r w:rsidRPr="00374B62">
        <w:rPr>
          <w:rFonts w:cstheme="minorHAnsi"/>
          <w:spacing w:val="-10"/>
          <w:szCs w:val="24"/>
        </w:rPr>
        <w:t xml:space="preserve"> </w:t>
      </w:r>
      <w:r w:rsidRPr="00374B62">
        <w:rPr>
          <w:rFonts w:cstheme="minorHAnsi"/>
          <w:spacing w:val="-3"/>
          <w:szCs w:val="24"/>
        </w:rPr>
        <w:t>shall</w:t>
      </w:r>
      <w:r w:rsidRPr="00374B62">
        <w:rPr>
          <w:rFonts w:cstheme="minorHAnsi"/>
          <w:spacing w:val="-10"/>
          <w:szCs w:val="24"/>
        </w:rPr>
        <w:t xml:space="preserve"> </w:t>
      </w:r>
      <w:r w:rsidRPr="00374B62">
        <w:rPr>
          <w:rFonts w:cstheme="minorHAnsi"/>
          <w:spacing w:val="-2"/>
          <w:szCs w:val="24"/>
        </w:rPr>
        <w:t>measure</w:t>
      </w:r>
      <w:r w:rsidRPr="00374B62">
        <w:rPr>
          <w:rFonts w:cstheme="minorHAnsi"/>
          <w:spacing w:val="-12"/>
          <w:szCs w:val="24"/>
        </w:rPr>
        <w:t xml:space="preserve"> </w:t>
      </w:r>
      <w:r w:rsidRPr="00374B62">
        <w:rPr>
          <w:rFonts w:cstheme="minorHAnsi"/>
          <w:spacing w:val="-2"/>
          <w:szCs w:val="24"/>
        </w:rPr>
        <w:t>the</w:t>
      </w:r>
      <w:r w:rsidRPr="00374B62">
        <w:rPr>
          <w:rFonts w:cstheme="minorHAnsi"/>
          <w:spacing w:val="-10"/>
          <w:szCs w:val="24"/>
        </w:rPr>
        <w:t xml:space="preserve"> </w:t>
      </w:r>
      <w:r w:rsidRPr="00374B62">
        <w:rPr>
          <w:rFonts w:cstheme="minorHAnsi"/>
          <w:spacing w:val="-2"/>
          <w:szCs w:val="24"/>
        </w:rPr>
        <w:t>following</w:t>
      </w:r>
      <w:r w:rsidRPr="00374B62">
        <w:rPr>
          <w:rFonts w:cstheme="minorHAnsi"/>
          <w:spacing w:val="-11"/>
          <w:szCs w:val="24"/>
        </w:rPr>
        <w:t xml:space="preserve"> </w:t>
      </w:r>
      <w:r w:rsidRPr="00374B62">
        <w:rPr>
          <w:rFonts w:cstheme="minorHAnsi"/>
          <w:spacing w:val="-2"/>
          <w:szCs w:val="24"/>
        </w:rPr>
        <w:t>outcomes:</w:t>
      </w:r>
    </w:p>
    <w:p w14:paraId="219D8EEE" w14:textId="29188F06" w:rsidR="00E77712" w:rsidRDefault="00CE4AA2" w:rsidP="00BB2C13">
      <w:pPr>
        <w:widowControl w:val="0"/>
        <w:tabs>
          <w:tab w:val="left" w:pos="8220"/>
        </w:tabs>
        <w:autoSpaceDE w:val="0"/>
        <w:autoSpaceDN w:val="0"/>
        <w:spacing w:before="1" w:after="6"/>
        <w:ind w:firstLine="540"/>
        <w:rPr>
          <w:rFonts w:cstheme="minorHAnsi"/>
          <w:spacing w:val="-2"/>
          <w:szCs w:val="24"/>
        </w:rPr>
      </w:pPr>
      <w:r>
        <w:rPr>
          <w:rFonts w:cstheme="minorHAnsi"/>
          <w:spacing w:val="-2"/>
          <w:szCs w:val="24"/>
        </w:rPr>
        <w:tab/>
      </w:r>
    </w:p>
    <w:tbl>
      <w:tblPr>
        <w:tblpPr w:leftFromText="180" w:rightFromText="180" w:vertAnchor="text" w:horzAnchor="margin" w:tblpXSpec="center" w:tblpY="163"/>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
        <w:gridCol w:w="2929"/>
        <w:gridCol w:w="1710"/>
        <w:gridCol w:w="3060"/>
      </w:tblGrid>
      <w:tr w:rsidR="00E77712" w:rsidRPr="00374B62" w14:paraId="182D6459" w14:textId="77777777" w:rsidTr="00CB46EE">
        <w:trPr>
          <w:trHeight w:val="461"/>
        </w:trPr>
        <w:tc>
          <w:tcPr>
            <w:tcW w:w="3955" w:type="dxa"/>
            <w:gridSpan w:val="2"/>
          </w:tcPr>
          <w:p w14:paraId="34810BD7" w14:textId="77777777" w:rsidR="00E77712" w:rsidRPr="00374B62" w:rsidRDefault="00E77712" w:rsidP="00CB46EE">
            <w:pPr>
              <w:widowControl w:val="0"/>
              <w:autoSpaceDE w:val="0"/>
              <w:autoSpaceDN w:val="0"/>
              <w:ind w:left="351"/>
              <w:jc w:val="center"/>
              <w:rPr>
                <w:rFonts w:cstheme="minorHAnsi"/>
                <w:b/>
                <w:szCs w:val="24"/>
              </w:rPr>
            </w:pPr>
            <w:r w:rsidRPr="00374B62">
              <w:rPr>
                <w:rFonts w:cstheme="minorHAnsi"/>
                <w:b/>
                <w:szCs w:val="24"/>
              </w:rPr>
              <w:t>Results Based Accountability (RBA)</w:t>
            </w:r>
            <w:r w:rsidRPr="00374B62">
              <w:rPr>
                <w:rFonts w:cstheme="minorHAnsi"/>
                <w:b/>
                <w:spacing w:val="-3"/>
                <w:szCs w:val="24"/>
              </w:rPr>
              <w:t xml:space="preserve"> </w:t>
            </w:r>
            <w:r w:rsidRPr="00374B62">
              <w:rPr>
                <w:rFonts w:cstheme="minorHAnsi"/>
                <w:b/>
                <w:szCs w:val="24"/>
              </w:rPr>
              <w:t>Performance</w:t>
            </w:r>
            <w:r w:rsidRPr="00374B62">
              <w:rPr>
                <w:rFonts w:cstheme="minorHAnsi"/>
                <w:b/>
                <w:spacing w:val="-2"/>
                <w:szCs w:val="24"/>
              </w:rPr>
              <w:t xml:space="preserve"> </w:t>
            </w:r>
            <w:r w:rsidRPr="00374B62">
              <w:rPr>
                <w:rFonts w:cstheme="minorHAnsi"/>
                <w:b/>
                <w:szCs w:val="24"/>
              </w:rPr>
              <w:t>Measures</w:t>
            </w:r>
          </w:p>
        </w:tc>
        <w:tc>
          <w:tcPr>
            <w:tcW w:w="1710" w:type="dxa"/>
          </w:tcPr>
          <w:p w14:paraId="55B0069A" w14:textId="77777777" w:rsidR="00E77712" w:rsidRDefault="00E77712" w:rsidP="00CB46EE">
            <w:pPr>
              <w:widowControl w:val="0"/>
              <w:autoSpaceDE w:val="0"/>
              <w:autoSpaceDN w:val="0"/>
              <w:ind w:right="708"/>
              <w:jc w:val="center"/>
              <w:rPr>
                <w:rFonts w:cstheme="minorHAnsi"/>
                <w:b/>
                <w:szCs w:val="24"/>
              </w:rPr>
            </w:pPr>
            <w:r>
              <w:rPr>
                <w:rFonts w:cstheme="minorHAnsi"/>
                <w:b/>
                <w:szCs w:val="24"/>
              </w:rPr>
              <w:t xml:space="preserve">      Target       </w:t>
            </w:r>
          </w:p>
          <w:p w14:paraId="5CFA376E" w14:textId="77777777" w:rsidR="00E77712" w:rsidRPr="00374B62" w:rsidRDefault="00E77712" w:rsidP="00CB46EE">
            <w:pPr>
              <w:widowControl w:val="0"/>
              <w:autoSpaceDE w:val="0"/>
              <w:autoSpaceDN w:val="0"/>
              <w:ind w:right="708"/>
              <w:jc w:val="center"/>
              <w:rPr>
                <w:rFonts w:cstheme="minorHAnsi"/>
                <w:b/>
                <w:szCs w:val="24"/>
              </w:rPr>
            </w:pPr>
            <w:r>
              <w:rPr>
                <w:rFonts w:cstheme="minorHAnsi"/>
                <w:b/>
                <w:szCs w:val="24"/>
              </w:rPr>
              <w:t xml:space="preserve">     Goal</w:t>
            </w:r>
          </w:p>
        </w:tc>
        <w:tc>
          <w:tcPr>
            <w:tcW w:w="3060" w:type="dxa"/>
          </w:tcPr>
          <w:p w14:paraId="062D6FF9" w14:textId="77777777" w:rsidR="00E77712" w:rsidRPr="00374B62" w:rsidRDefault="00E77712" w:rsidP="00CB46EE">
            <w:pPr>
              <w:widowControl w:val="0"/>
              <w:autoSpaceDE w:val="0"/>
              <w:autoSpaceDN w:val="0"/>
              <w:ind w:left="721" w:right="708"/>
              <w:jc w:val="center"/>
              <w:rPr>
                <w:rFonts w:cstheme="minorHAnsi"/>
                <w:b/>
                <w:szCs w:val="24"/>
              </w:rPr>
            </w:pPr>
            <w:r w:rsidRPr="00374B62">
              <w:rPr>
                <w:rFonts w:cstheme="minorHAnsi"/>
                <w:b/>
                <w:szCs w:val="24"/>
              </w:rPr>
              <w:t>How</w:t>
            </w:r>
            <w:r w:rsidRPr="00374B62">
              <w:rPr>
                <w:rFonts w:cstheme="minorHAnsi"/>
                <w:b/>
                <w:spacing w:val="-2"/>
                <w:szCs w:val="24"/>
              </w:rPr>
              <w:t xml:space="preserve"> </w:t>
            </w:r>
            <w:r w:rsidRPr="00374B62">
              <w:rPr>
                <w:rFonts w:cstheme="minorHAnsi"/>
                <w:b/>
                <w:szCs w:val="24"/>
              </w:rPr>
              <w:t>to Calculate</w:t>
            </w:r>
          </w:p>
        </w:tc>
      </w:tr>
      <w:tr w:rsidR="00E77712" w:rsidRPr="00374B62" w14:paraId="7A2451A3" w14:textId="77777777" w:rsidTr="00CB46EE">
        <w:trPr>
          <w:trHeight w:val="546"/>
        </w:trPr>
        <w:tc>
          <w:tcPr>
            <w:tcW w:w="1026" w:type="dxa"/>
            <w:vMerge w:val="restart"/>
            <w:shd w:val="clear" w:color="auto" w:fill="C5D9F0"/>
            <w:textDirection w:val="btLr"/>
          </w:tcPr>
          <w:p w14:paraId="206F6959" w14:textId="77777777" w:rsidR="00E77712" w:rsidRPr="00374B62" w:rsidRDefault="00E77712" w:rsidP="00CB46EE">
            <w:pPr>
              <w:widowControl w:val="0"/>
              <w:autoSpaceDE w:val="0"/>
              <w:autoSpaceDN w:val="0"/>
              <w:spacing w:before="108" w:line="244" w:lineRule="auto"/>
              <w:ind w:left="153" w:right="151" w:hanging="4"/>
              <w:jc w:val="center"/>
              <w:rPr>
                <w:rFonts w:cstheme="minorHAnsi"/>
                <w:b/>
                <w:szCs w:val="24"/>
              </w:rPr>
            </w:pPr>
            <w:r w:rsidRPr="00374B62">
              <w:rPr>
                <w:rFonts w:cstheme="minorHAnsi"/>
                <w:b/>
                <w:szCs w:val="24"/>
              </w:rPr>
              <w:t>How</w:t>
            </w:r>
            <w:r w:rsidRPr="00374B62">
              <w:rPr>
                <w:rFonts w:cstheme="minorHAnsi"/>
                <w:b/>
                <w:spacing w:val="1"/>
                <w:szCs w:val="24"/>
              </w:rPr>
              <w:t xml:space="preserve"> </w:t>
            </w:r>
            <w:r w:rsidRPr="00374B62">
              <w:rPr>
                <w:rFonts w:cstheme="minorHAnsi"/>
                <w:b/>
                <w:spacing w:val="-2"/>
                <w:szCs w:val="24"/>
              </w:rPr>
              <w:t>Much</w:t>
            </w:r>
            <w:r w:rsidRPr="00374B62">
              <w:rPr>
                <w:rFonts w:cstheme="minorHAnsi"/>
                <w:b/>
                <w:spacing w:val="-8"/>
                <w:szCs w:val="24"/>
              </w:rPr>
              <w:t xml:space="preserve"> </w:t>
            </w:r>
            <w:r w:rsidRPr="00374B62">
              <w:rPr>
                <w:rFonts w:cstheme="minorHAnsi"/>
                <w:b/>
                <w:spacing w:val="-1"/>
                <w:szCs w:val="24"/>
              </w:rPr>
              <w:t>Did We Do?</w:t>
            </w:r>
          </w:p>
          <w:p w14:paraId="6D294BF4" w14:textId="77777777" w:rsidR="00E77712" w:rsidRPr="00374B62" w:rsidRDefault="00E77712" w:rsidP="00CB46EE">
            <w:pPr>
              <w:widowControl w:val="0"/>
              <w:autoSpaceDE w:val="0"/>
              <w:autoSpaceDN w:val="0"/>
              <w:spacing w:before="4" w:line="133" w:lineRule="exact"/>
              <w:ind w:left="220" w:right="222"/>
              <w:jc w:val="center"/>
              <w:rPr>
                <w:rFonts w:cstheme="minorHAnsi"/>
                <w:b/>
                <w:szCs w:val="24"/>
              </w:rPr>
            </w:pPr>
          </w:p>
        </w:tc>
        <w:tc>
          <w:tcPr>
            <w:tcW w:w="2929" w:type="dxa"/>
            <w:vAlign w:val="center"/>
          </w:tcPr>
          <w:p w14:paraId="6453BA90" w14:textId="77777777" w:rsidR="00E77712" w:rsidRPr="00374B62" w:rsidRDefault="00E77712" w:rsidP="00CB46EE">
            <w:pPr>
              <w:widowControl w:val="0"/>
              <w:autoSpaceDE w:val="0"/>
              <w:autoSpaceDN w:val="0"/>
              <w:spacing w:line="225" w:lineRule="exact"/>
              <w:ind w:left="107"/>
              <w:rPr>
                <w:rFonts w:cstheme="minorHAnsi"/>
                <w:szCs w:val="24"/>
              </w:rPr>
            </w:pPr>
          </w:p>
          <w:p w14:paraId="7B2907F1" w14:textId="77777777" w:rsidR="00E77712" w:rsidRPr="00374B62" w:rsidRDefault="00E77712" w:rsidP="00CB46EE">
            <w:pPr>
              <w:widowControl w:val="0"/>
              <w:autoSpaceDE w:val="0"/>
              <w:autoSpaceDN w:val="0"/>
              <w:spacing w:line="225" w:lineRule="exact"/>
              <w:ind w:left="107"/>
              <w:rPr>
                <w:rFonts w:cstheme="minorHAnsi"/>
                <w:szCs w:val="24"/>
              </w:rPr>
            </w:pPr>
            <w:r w:rsidRPr="00374B62">
              <w:rPr>
                <w:rFonts w:cstheme="minorHAnsi"/>
                <w:szCs w:val="24"/>
              </w:rPr>
              <w:t>Performance Measure A</w:t>
            </w:r>
          </w:p>
        </w:tc>
        <w:tc>
          <w:tcPr>
            <w:tcW w:w="1710" w:type="dxa"/>
          </w:tcPr>
          <w:p w14:paraId="70229C63" w14:textId="77777777" w:rsidR="00E77712" w:rsidRPr="00374B62" w:rsidRDefault="00E77712" w:rsidP="00CB46EE">
            <w:pPr>
              <w:widowControl w:val="0"/>
              <w:autoSpaceDE w:val="0"/>
              <w:autoSpaceDN w:val="0"/>
              <w:spacing w:before="8"/>
              <w:rPr>
                <w:rFonts w:cstheme="minorHAnsi"/>
                <w:szCs w:val="24"/>
              </w:rPr>
            </w:pPr>
          </w:p>
        </w:tc>
        <w:tc>
          <w:tcPr>
            <w:tcW w:w="3060" w:type="dxa"/>
          </w:tcPr>
          <w:p w14:paraId="7AD67B45" w14:textId="77777777" w:rsidR="00E77712" w:rsidRPr="00374B62" w:rsidRDefault="00E77712" w:rsidP="00CB46EE">
            <w:pPr>
              <w:widowControl w:val="0"/>
              <w:autoSpaceDE w:val="0"/>
              <w:autoSpaceDN w:val="0"/>
              <w:spacing w:before="8"/>
              <w:rPr>
                <w:rFonts w:cstheme="minorHAnsi"/>
                <w:szCs w:val="24"/>
              </w:rPr>
            </w:pPr>
          </w:p>
          <w:p w14:paraId="11440945" w14:textId="77777777" w:rsidR="00E77712" w:rsidRPr="00374B62" w:rsidRDefault="00E77712" w:rsidP="00CB46EE">
            <w:pPr>
              <w:widowControl w:val="0"/>
              <w:autoSpaceDE w:val="0"/>
              <w:autoSpaceDN w:val="0"/>
              <w:spacing w:line="28" w:lineRule="exact"/>
              <w:ind w:left="79"/>
              <w:rPr>
                <w:rFonts w:cstheme="minorHAnsi"/>
                <w:szCs w:val="24"/>
              </w:rPr>
            </w:pPr>
          </w:p>
        </w:tc>
      </w:tr>
      <w:tr w:rsidR="00E77712" w:rsidRPr="00374B62" w14:paraId="34BD6FE2" w14:textId="77777777" w:rsidTr="00CB46EE">
        <w:trPr>
          <w:trHeight w:val="560"/>
        </w:trPr>
        <w:tc>
          <w:tcPr>
            <w:tcW w:w="1026" w:type="dxa"/>
            <w:vMerge/>
            <w:shd w:val="clear" w:color="auto" w:fill="C5D9F0"/>
            <w:textDirection w:val="btLr"/>
          </w:tcPr>
          <w:p w14:paraId="5E5CD58C" w14:textId="77777777" w:rsidR="00E77712" w:rsidRPr="00374B62" w:rsidRDefault="00E77712" w:rsidP="00CB46EE">
            <w:pPr>
              <w:widowControl w:val="0"/>
              <w:autoSpaceDE w:val="0"/>
              <w:autoSpaceDN w:val="0"/>
              <w:jc w:val="center"/>
              <w:rPr>
                <w:rFonts w:cstheme="minorHAnsi"/>
                <w:szCs w:val="24"/>
              </w:rPr>
            </w:pPr>
          </w:p>
        </w:tc>
        <w:tc>
          <w:tcPr>
            <w:tcW w:w="2929" w:type="dxa"/>
            <w:vAlign w:val="center"/>
          </w:tcPr>
          <w:p w14:paraId="2A79351A" w14:textId="77777777" w:rsidR="00E77712" w:rsidRPr="00374B62" w:rsidRDefault="00E77712" w:rsidP="00CB46EE">
            <w:pPr>
              <w:widowControl w:val="0"/>
              <w:autoSpaceDE w:val="0"/>
              <w:autoSpaceDN w:val="0"/>
              <w:spacing w:line="225" w:lineRule="exact"/>
              <w:ind w:left="107"/>
              <w:rPr>
                <w:rFonts w:cstheme="minorHAnsi"/>
                <w:szCs w:val="24"/>
              </w:rPr>
            </w:pPr>
          </w:p>
          <w:p w14:paraId="06F6E6BD" w14:textId="77777777" w:rsidR="00E77712" w:rsidRPr="00374B62" w:rsidRDefault="00E77712" w:rsidP="00CB46EE">
            <w:pPr>
              <w:widowControl w:val="0"/>
              <w:autoSpaceDE w:val="0"/>
              <w:autoSpaceDN w:val="0"/>
              <w:spacing w:line="225" w:lineRule="exact"/>
              <w:ind w:left="107"/>
              <w:rPr>
                <w:rFonts w:cstheme="minorHAnsi"/>
                <w:szCs w:val="24"/>
              </w:rPr>
            </w:pPr>
            <w:r w:rsidRPr="00374B62">
              <w:rPr>
                <w:rFonts w:cstheme="minorHAnsi"/>
                <w:szCs w:val="24"/>
              </w:rPr>
              <w:t>Performance Measure B</w:t>
            </w:r>
          </w:p>
        </w:tc>
        <w:tc>
          <w:tcPr>
            <w:tcW w:w="1710" w:type="dxa"/>
          </w:tcPr>
          <w:p w14:paraId="48FE8E4B" w14:textId="77777777" w:rsidR="00E77712" w:rsidRPr="00374B62" w:rsidRDefault="00E77712" w:rsidP="00CB46EE">
            <w:pPr>
              <w:widowControl w:val="0"/>
              <w:autoSpaceDE w:val="0"/>
              <w:autoSpaceDN w:val="0"/>
              <w:spacing w:line="28" w:lineRule="exact"/>
              <w:ind w:left="79"/>
              <w:rPr>
                <w:rFonts w:cstheme="minorHAnsi"/>
                <w:szCs w:val="24"/>
              </w:rPr>
            </w:pPr>
          </w:p>
        </w:tc>
        <w:tc>
          <w:tcPr>
            <w:tcW w:w="3060" w:type="dxa"/>
          </w:tcPr>
          <w:p w14:paraId="68A59E79" w14:textId="77777777" w:rsidR="00E77712" w:rsidRPr="00374B62" w:rsidRDefault="00E77712" w:rsidP="00CB46EE">
            <w:pPr>
              <w:widowControl w:val="0"/>
              <w:autoSpaceDE w:val="0"/>
              <w:autoSpaceDN w:val="0"/>
              <w:spacing w:line="28" w:lineRule="exact"/>
              <w:ind w:left="79"/>
              <w:rPr>
                <w:rFonts w:cstheme="minorHAnsi"/>
                <w:szCs w:val="24"/>
              </w:rPr>
            </w:pPr>
          </w:p>
        </w:tc>
      </w:tr>
      <w:tr w:rsidR="00E77712" w:rsidRPr="00374B62" w14:paraId="502FE46D" w14:textId="77777777" w:rsidTr="00BB2C13">
        <w:trPr>
          <w:trHeight w:val="607"/>
        </w:trPr>
        <w:tc>
          <w:tcPr>
            <w:tcW w:w="1026" w:type="dxa"/>
            <w:vMerge/>
            <w:shd w:val="clear" w:color="auto" w:fill="C5D9F0"/>
            <w:textDirection w:val="btLr"/>
          </w:tcPr>
          <w:p w14:paraId="627A0877" w14:textId="77777777" w:rsidR="00E77712" w:rsidRPr="00374B62" w:rsidRDefault="00E77712" w:rsidP="00CB46EE">
            <w:pPr>
              <w:widowControl w:val="0"/>
              <w:autoSpaceDE w:val="0"/>
              <w:autoSpaceDN w:val="0"/>
              <w:jc w:val="center"/>
              <w:rPr>
                <w:rFonts w:cstheme="minorHAnsi"/>
                <w:szCs w:val="24"/>
              </w:rPr>
            </w:pPr>
          </w:p>
        </w:tc>
        <w:tc>
          <w:tcPr>
            <w:tcW w:w="2929" w:type="dxa"/>
            <w:vAlign w:val="center"/>
          </w:tcPr>
          <w:p w14:paraId="7EA3B57D" w14:textId="77777777" w:rsidR="00E77712" w:rsidRPr="00374B62" w:rsidRDefault="00E77712" w:rsidP="00CB46EE">
            <w:pPr>
              <w:widowControl w:val="0"/>
              <w:autoSpaceDE w:val="0"/>
              <w:autoSpaceDN w:val="0"/>
              <w:spacing w:line="225" w:lineRule="exact"/>
              <w:ind w:left="107"/>
              <w:rPr>
                <w:rFonts w:cstheme="minorHAnsi"/>
                <w:szCs w:val="24"/>
              </w:rPr>
            </w:pPr>
          </w:p>
          <w:p w14:paraId="69766AB4" w14:textId="77777777" w:rsidR="00E77712" w:rsidRPr="00374B62" w:rsidRDefault="00E77712" w:rsidP="00CB46EE">
            <w:pPr>
              <w:widowControl w:val="0"/>
              <w:autoSpaceDE w:val="0"/>
              <w:autoSpaceDN w:val="0"/>
              <w:spacing w:line="225" w:lineRule="exact"/>
              <w:ind w:left="107"/>
              <w:rPr>
                <w:rFonts w:cstheme="minorHAnsi"/>
                <w:szCs w:val="24"/>
              </w:rPr>
            </w:pPr>
            <w:r w:rsidRPr="00374B62">
              <w:rPr>
                <w:rFonts w:cstheme="minorHAnsi"/>
                <w:szCs w:val="24"/>
              </w:rPr>
              <w:t>Performance Measure C</w:t>
            </w:r>
          </w:p>
        </w:tc>
        <w:tc>
          <w:tcPr>
            <w:tcW w:w="1710" w:type="dxa"/>
          </w:tcPr>
          <w:p w14:paraId="7EE8639D" w14:textId="77777777" w:rsidR="00E77712" w:rsidRPr="00374B62" w:rsidRDefault="00E77712" w:rsidP="00CB46EE">
            <w:pPr>
              <w:widowControl w:val="0"/>
              <w:autoSpaceDE w:val="0"/>
              <w:autoSpaceDN w:val="0"/>
              <w:spacing w:before="10"/>
              <w:rPr>
                <w:rFonts w:cstheme="minorHAnsi"/>
                <w:szCs w:val="24"/>
              </w:rPr>
            </w:pPr>
          </w:p>
        </w:tc>
        <w:tc>
          <w:tcPr>
            <w:tcW w:w="3060" w:type="dxa"/>
          </w:tcPr>
          <w:p w14:paraId="34427147" w14:textId="77777777" w:rsidR="00E77712" w:rsidRPr="00374B62" w:rsidRDefault="00E77712" w:rsidP="00CB46EE">
            <w:pPr>
              <w:widowControl w:val="0"/>
              <w:autoSpaceDE w:val="0"/>
              <w:autoSpaceDN w:val="0"/>
              <w:spacing w:before="10"/>
              <w:rPr>
                <w:rFonts w:cstheme="minorHAnsi"/>
                <w:szCs w:val="24"/>
              </w:rPr>
            </w:pPr>
          </w:p>
          <w:p w14:paraId="7400725A" w14:textId="77777777" w:rsidR="00E77712" w:rsidRPr="00374B62" w:rsidRDefault="00E77712" w:rsidP="00CB46EE">
            <w:pPr>
              <w:widowControl w:val="0"/>
              <w:autoSpaceDE w:val="0"/>
              <w:autoSpaceDN w:val="0"/>
              <w:spacing w:line="28" w:lineRule="exact"/>
              <w:ind w:left="79"/>
              <w:rPr>
                <w:rFonts w:cstheme="minorHAnsi"/>
                <w:szCs w:val="24"/>
              </w:rPr>
            </w:pPr>
          </w:p>
        </w:tc>
      </w:tr>
      <w:tr w:rsidR="00E77712" w:rsidRPr="00374B62" w14:paraId="5CB9356C" w14:textId="77777777" w:rsidTr="00CB46EE">
        <w:trPr>
          <w:trHeight w:val="558"/>
        </w:trPr>
        <w:tc>
          <w:tcPr>
            <w:tcW w:w="1026" w:type="dxa"/>
            <w:vMerge w:val="restart"/>
            <w:shd w:val="clear" w:color="auto" w:fill="EAF0DD"/>
            <w:textDirection w:val="btLr"/>
          </w:tcPr>
          <w:p w14:paraId="585AFBA5" w14:textId="77777777" w:rsidR="00E77712" w:rsidRPr="00374B62" w:rsidRDefault="00E77712" w:rsidP="00CB46EE">
            <w:pPr>
              <w:widowControl w:val="0"/>
              <w:autoSpaceDE w:val="0"/>
              <w:autoSpaceDN w:val="0"/>
              <w:spacing w:before="108" w:line="244" w:lineRule="auto"/>
              <w:ind w:left="811" w:right="356" w:hanging="452"/>
              <w:jc w:val="center"/>
              <w:rPr>
                <w:rFonts w:cstheme="minorHAnsi"/>
                <w:b/>
                <w:szCs w:val="24"/>
              </w:rPr>
            </w:pPr>
            <w:r w:rsidRPr="00374B62">
              <w:rPr>
                <w:rFonts w:cstheme="minorHAnsi"/>
                <w:b/>
                <w:szCs w:val="24"/>
              </w:rPr>
              <w:t>How</w:t>
            </w:r>
            <w:r w:rsidRPr="00374B62">
              <w:rPr>
                <w:rFonts w:cstheme="minorHAnsi"/>
                <w:b/>
                <w:spacing w:val="-6"/>
                <w:szCs w:val="24"/>
              </w:rPr>
              <w:t xml:space="preserve"> </w:t>
            </w:r>
            <w:r w:rsidRPr="00374B62">
              <w:rPr>
                <w:rFonts w:cstheme="minorHAnsi"/>
                <w:b/>
                <w:szCs w:val="24"/>
              </w:rPr>
              <w:t>Well</w:t>
            </w:r>
            <w:r w:rsidRPr="00374B62">
              <w:rPr>
                <w:rFonts w:cstheme="minorHAnsi"/>
                <w:b/>
                <w:spacing w:val="-5"/>
                <w:szCs w:val="24"/>
              </w:rPr>
              <w:t xml:space="preserve"> </w:t>
            </w:r>
            <w:r w:rsidRPr="00374B62">
              <w:rPr>
                <w:rFonts w:cstheme="minorHAnsi"/>
                <w:b/>
                <w:szCs w:val="24"/>
              </w:rPr>
              <w:t>Was</w:t>
            </w:r>
            <w:r w:rsidRPr="00374B62">
              <w:rPr>
                <w:rFonts w:cstheme="minorHAnsi"/>
                <w:b/>
                <w:spacing w:val="-6"/>
                <w:szCs w:val="24"/>
              </w:rPr>
              <w:t xml:space="preserve"> </w:t>
            </w:r>
            <w:r w:rsidRPr="00374B62">
              <w:rPr>
                <w:rFonts w:cstheme="minorHAnsi"/>
                <w:b/>
                <w:szCs w:val="24"/>
              </w:rPr>
              <w:t>it</w:t>
            </w:r>
            <w:r w:rsidRPr="00374B62">
              <w:rPr>
                <w:rFonts w:cstheme="minorHAnsi"/>
                <w:b/>
                <w:spacing w:val="-47"/>
                <w:szCs w:val="24"/>
              </w:rPr>
              <w:t xml:space="preserve"> </w:t>
            </w:r>
            <w:r w:rsidRPr="00374B62">
              <w:rPr>
                <w:rFonts w:cstheme="minorHAnsi"/>
                <w:b/>
                <w:szCs w:val="24"/>
              </w:rPr>
              <w:t>Done?</w:t>
            </w:r>
          </w:p>
        </w:tc>
        <w:tc>
          <w:tcPr>
            <w:tcW w:w="2929" w:type="dxa"/>
            <w:vAlign w:val="center"/>
          </w:tcPr>
          <w:p w14:paraId="3574BECF" w14:textId="77777777" w:rsidR="00E77712" w:rsidRPr="00374B62" w:rsidRDefault="00E77712" w:rsidP="00CB46EE">
            <w:pPr>
              <w:widowControl w:val="0"/>
              <w:autoSpaceDE w:val="0"/>
              <w:autoSpaceDN w:val="0"/>
              <w:spacing w:line="225" w:lineRule="exact"/>
              <w:ind w:left="107"/>
              <w:rPr>
                <w:rFonts w:cstheme="minorHAnsi"/>
                <w:szCs w:val="24"/>
              </w:rPr>
            </w:pPr>
          </w:p>
          <w:p w14:paraId="5AC8EB2E" w14:textId="77777777" w:rsidR="00E77712" w:rsidRPr="00374B62" w:rsidRDefault="00E77712" w:rsidP="00CB46EE">
            <w:pPr>
              <w:widowControl w:val="0"/>
              <w:autoSpaceDE w:val="0"/>
              <w:autoSpaceDN w:val="0"/>
              <w:spacing w:line="254" w:lineRule="auto"/>
              <w:rPr>
                <w:rFonts w:cstheme="minorHAnsi"/>
                <w:szCs w:val="24"/>
              </w:rPr>
            </w:pPr>
            <w:r w:rsidRPr="00374B62">
              <w:rPr>
                <w:rFonts w:cstheme="minorHAnsi"/>
                <w:szCs w:val="24"/>
              </w:rPr>
              <w:t xml:space="preserve">  Performance Measure A</w:t>
            </w:r>
          </w:p>
        </w:tc>
        <w:tc>
          <w:tcPr>
            <w:tcW w:w="1710" w:type="dxa"/>
          </w:tcPr>
          <w:p w14:paraId="68F337B3" w14:textId="77777777" w:rsidR="00E77712" w:rsidRPr="00374B62" w:rsidRDefault="00E77712" w:rsidP="00CB46EE">
            <w:pPr>
              <w:widowControl w:val="0"/>
              <w:autoSpaceDE w:val="0"/>
              <w:autoSpaceDN w:val="0"/>
              <w:spacing w:line="290" w:lineRule="auto"/>
              <w:ind w:left="108" w:right="3937"/>
              <w:rPr>
                <w:rFonts w:cstheme="minorHAnsi"/>
                <w:szCs w:val="24"/>
              </w:rPr>
            </w:pPr>
          </w:p>
        </w:tc>
        <w:tc>
          <w:tcPr>
            <w:tcW w:w="3060" w:type="dxa"/>
          </w:tcPr>
          <w:p w14:paraId="55ACAEC2" w14:textId="77777777" w:rsidR="00E77712" w:rsidRPr="00374B62" w:rsidRDefault="00E77712" w:rsidP="00CB46EE">
            <w:pPr>
              <w:widowControl w:val="0"/>
              <w:autoSpaceDE w:val="0"/>
              <w:autoSpaceDN w:val="0"/>
              <w:spacing w:line="290" w:lineRule="auto"/>
              <w:ind w:left="108" w:right="3937"/>
              <w:rPr>
                <w:rFonts w:cstheme="minorHAnsi"/>
                <w:szCs w:val="24"/>
              </w:rPr>
            </w:pPr>
          </w:p>
        </w:tc>
      </w:tr>
      <w:tr w:rsidR="00E77712" w:rsidRPr="00374B62" w14:paraId="1F89999F" w14:textId="77777777" w:rsidTr="00CB46EE">
        <w:trPr>
          <w:trHeight w:val="558"/>
        </w:trPr>
        <w:tc>
          <w:tcPr>
            <w:tcW w:w="1026" w:type="dxa"/>
            <w:vMerge/>
            <w:shd w:val="clear" w:color="auto" w:fill="EAF0DD"/>
            <w:textDirection w:val="btLr"/>
          </w:tcPr>
          <w:p w14:paraId="48434E1F" w14:textId="77777777" w:rsidR="00E77712" w:rsidRPr="00374B62" w:rsidRDefault="00E77712" w:rsidP="00CB46EE">
            <w:pPr>
              <w:widowControl w:val="0"/>
              <w:autoSpaceDE w:val="0"/>
              <w:autoSpaceDN w:val="0"/>
              <w:jc w:val="center"/>
              <w:rPr>
                <w:rFonts w:cstheme="minorHAnsi"/>
                <w:szCs w:val="24"/>
              </w:rPr>
            </w:pPr>
          </w:p>
        </w:tc>
        <w:tc>
          <w:tcPr>
            <w:tcW w:w="2929" w:type="dxa"/>
            <w:vAlign w:val="center"/>
          </w:tcPr>
          <w:p w14:paraId="5918C597" w14:textId="77777777" w:rsidR="00E77712" w:rsidRPr="00374B62" w:rsidRDefault="00E77712" w:rsidP="00CB46EE">
            <w:pPr>
              <w:widowControl w:val="0"/>
              <w:autoSpaceDE w:val="0"/>
              <w:autoSpaceDN w:val="0"/>
              <w:spacing w:line="225" w:lineRule="exact"/>
              <w:ind w:left="107"/>
              <w:rPr>
                <w:rFonts w:cstheme="minorHAnsi"/>
                <w:szCs w:val="24"/>
              </w:rPr>
            </w:pPr>
          </w:p>
          <w:p w14:paraId="266112E4" w14:textId="77777777" w:rsidR="00E77712" w:rsidRPr="00374B62" w:rsidRDefault="00E77712" w:rsidP="00CB46EE">
            <w:pPr>
              <w:widowControl w:val="0"/>
              <w:autoSpaceDE w:val="0"/>
              <w:autoSpaceDN w:val="0"/>
              <w:spacing w:before="86" w:line="254" w:lineRule="auto"/>
              <w:ind w:left="107" w:right="407"/>
              <w:rPr>
                <w:rFonts w:cstheme="minorHAnsi"/>
                <w:szCs w:val="24"/>
              </w:rPr>
            </w:pPr>
            <w:r w:rsidRPr="00374B62">
              <w:rPr>
                <w:rFonts w:cstheme="minorHAnsi"/>
                <w:szCs w:val="24"/>
              </w:rPr>
              <w:t>Performance Measure B</w:t>
            </w:r>
          </w:p>
        </w:tc>
        <w:tc>
          <w:tcPr>
            <w:tcW w:w="1710" w:type="dxa"/>
          </w:tcPr>
          <w:p w14:paraId="751E70EB" w14:textId="77777777" w:rsidR="00E77712" w:rsidRPr="00374B62" w:rsidRDefault="00E77712" w:rsidP="00CB46EE">
            <w:pPr>
              <w:widowControl w:val="0"/>
              <w:autoSpaceDE w:val="0"/>
              <w:autoSpaceDN w:val="0"/>
              <w:spacing w:line="290" w:lineRule="auto"/>
              <w:ind w:left="108" w:right="1666"/>
              <w:rPr>
                <w:rFonts w:cstheme="minorHAnsi"/>
                <w:szCs w:val="24"/>
              </w:rPr>
            </w:pPr>
          </w:p>
        </w:tc>
        <w:tc>
          <w:tcPr>
            <w:tcW w:w="3060" w:type="dxa"/>
          </w:tcPr>
          <w:p w14:paraId="2BDEDB23" w14:textId="77777777" w:rsidR="00E77712" w:rsidRPr="00374B62" w:rsidRDefault="00E77712" w:rsidP="00CB46EE">
            <w:pPr>
              <w:widowControl w:val="0"/>
              <w:autoSpaceDE w:val="0"/>
              <w:autoSpaceDN w:val="0"/>
              <w:spacing w:line="290" w:lineRule="auto"/>
              <w:ind w:left="108" w:right="1666"/>
              <w:rPr>
                <w:rFonts w:cstheme="minorHAnsi"/>
                <w:szCs w:val="24"/>
              </w:rPr>
            </w:pPr>
          </w:p>
        </w:tc>
      </w:tr>
      <w:tr w:rsidR="00E77712" w:rsidRPr="00374B62" w14:paraId="636678A9" w14:textId="77777777" w:rsidTr="00CB46EE">
        <w:trPr>
          <w:trHeight w:val="631"/>
        </w:trPr>
        <w:tc>
          <w:tcPr>
            <w:tcW w:w="1026" w:type="dxa"/>
            <w:vMerge/>
            <w:shd w:val="clear" w:color="auto" w:fill="EAF0DD"/>
            <w:textDirection w:val="btLr"/>
          </w:tcPr>
          <w:p w14:paraId="7CD71C4F" w14:textId="77777777" w:rsidR="00E77712" w:rsidRPr="00374B62" w:rsidRDefault="00E77712" w:rsidP="00CB46EE">
            <w:pPr>
              <w:widowControl w:val="0"/>
              <w:autoSpaceDE w:val="0"/>
              <w:autoSpaceDN w:val="0"/>
              <w:jc w:val="center"/>
              <w:rPr>
                <w:rFonts w:cstheme="minorHAnsi"/>
                <w:szCs w:val="24"/>
              </w:rPr>
            </w:pPr>
          </w:p>
        </w:tc>
        <w:tc>
          <w:tcPr>
            <w:tcW w:w="2929" w:type="dxa"/>
            <w:vAlign w:val="center"/>
          </w:tcPr>
          <w:p w14:paraId="636601B3" w14:textId="77777777" w:rsidR="00E77712" w:rsidRPr="00374B62" w:rsidRDefault="00E77712" w:rsidP="00CB46EE">
            <w:pPr>
              <w:widowControl w:val="0"/>
              <w:autoSpaceDE w:val="0"/>
              <w:autoSpaceDN w:val="0"/>
              <w:spacing w:line="225" w:lineRule="exact"/>
              <w:ind w:left="107"/>
              <w:rPr>
                <w:rFonts w:cstheme="minorHAnsi"/>
                <w:szCs w:val="24"/>
              </w:rPr>
            </w:pPr>
          </w:p>
          <w:p w14:paraId="5B5C2BBC" w14:textId="77777777" w:rsidR="00E77712" w:rsidRPr="00374B62" w:rsidRDefault="00E77712" w:rsidP="00CB46EE">
            <w:pPr>
              <w:widowControl w:val="0"/>
              <w:autoSpaceDE w:val="0"/>
              <w:autoSpaceDN w:val="0"/>
              <w:ind w:left="107" w:right="409"/>
              <w:jc w:val="both"/>
              <w:rPr>
                <w:rFonts w:cstheme="minorHAnsi"/>
                <w:szCs w:val="24"/>
              </w:rPr>
            </w:pPr>
            <w:r w:rsidRPr="00374B62">
              <w:rPr>
                <w:rFonts w:cstheme="minorHAnsi"/>
                <w:szCs w:val="24"/>
              </w:rPr>
              <w:t>Performance Measure C</w:t>
            </w:r>
          </w:p>
        </w:tc>
        <w:tc>
          <w:tcPr>
            <w:tcW w:w="1710" w:type="dxa"/>
          </w:tcPr>
          <w:p w14:paraId="7A06A0DD" w14:textId="77777777" w:rsidR="00E77712" w:rsidRPr="00374B62" w:rsidRDefault="00E77712" w:rsidP="00CB46EE">
            <w:pPr>
              <w:widowControl w:val="0"/>
              <w:autoSpaceDE w:val="0"/>
              <w:autoSpaceDN w:val="0"/>
              <w:spacing w:line="288" w:lineRule="auto"/>
              <w:ind w:left="108" w:right="1297"/>
              <w:rPr>
                <w:rFonts w:cstheme="minorHAnsi"/>
                <w:szCs w:val="24"/>
              </w:rPr>
            </w:pPr>
          </w:p>
        </w:tc>
        <w:tc>
          <w:tcPr>
            <w:tcW w:w="3060" w:type="dxa"/>
          </w:tcPr>
          <w:p w14:paraId="6B5628C2" w14:textId="77777777" w:rsidR="00E77712" w:rsidRPr="00374B62" w:rsidRDefault="00E77712" w:rsidP="00CB46EE">
            <w:pPr>
              <w:widowControl w:val="0"/>
              <w:autoSpaceDE w:val="0"/>
              <w:autoSpaceDN w:val="0"/>
              <w:spacing w:line="288" w:lineRule="auto"/>
              <w:ind w:left="108" w:right="1297"/>
              <w:rPr>
                <w:rFonts w:cstheme="minorHAnsi"/>
                <w:szCs w:val="24"/>
              </w:rPr>
            </w:pPr>
          </w:p>
        </w:tc>
      </w:tr>
      <w:tr w:rsidR="00E77712" w:rsidRPr="00374B62" w14:paraId="44850005" w14:textId="77777777" w:rsidTr="00CB46EE">
        <w:trPr>
          <w:trHeight w:val="782"/>
        </w:trPr>
        <w:tc>
          <w:tcPr>
            <w:tcW w:w="1026" w:type="dxa"/>
            <w:vMerge w:val="restart"/>
            <w:shd w:val="clear" w:color="auto" w:fill="FCE9D9"/>
            <w:textDirection w:val="btLr"/>
          </w:tcPr>
          <w:p w14:paraId="6D2FD1AB" w14:textId="77777777" w:rsidR="00E77712" w:rsidRPr="00374B62" w:rsidRDefault="00E77712" w:rsidP="00CB46EE">
            <w:pPr>
              <w:widowControl w:val="0"/>
              <w:autoSpaceDE w:val="0"/>
              <w:autoSpaceDN w:val="0"/>
              <w:spacing w:before="108" w:line="244" w:lineRule="auto"/>
              <w:ind w:left="113" w:right="330" w:firstLine="55"/>
              <w:jc w:val="center"/>
              <w:rPr>
                <w:rFonts w:cstheme="minorHAnsi"/>
                <w:b/>
                <w:szCs w:val="24"/>
              </w:rPr>
            </w:pPr>
            <w:r w:rsidRPr="00374B62">
              <w:rPr>
                <w:rFonts w:cstheme="minorHAnsi"/>
                <w:b/>
                <w:szCs w:val="24"/>
              </w:rPr>
              <w:t>Is Anyone</w:t>
            </w:r>
            <w:r w:rsidRPr="00374B62">
              <w:rPr>
                <w:rFonts w:cstheme="minorHAnsi"/>
                <w:b/>
                <w:spacing w:val="1"/>
                <w:szCs w:val="24"/>
              </w:rPr>
              <w:t xml:space="preserve"> </w:t>
            </w:r>
            <w:r w:rsidRPr="00374B62">
              <w:rPr>
                <w:rFonts w:cstheme="minorHAnsi"/>
                <w:b/>
                <w:szCs w:val="24"/>
              </w:rPr>
              <w:t>Better</w:t>
            </w:r>
            <w:r w:rsidRPr="00374B62">
              <w:rPr>
                <w:rFonts w:cstheme="minorHAnsi"/>
                <w:b/>
                <w:spacing w:val="-12"/>
                <w:szCs w:val="24"/>
              </w:rPr>
              <w:t xml:space="preserve"> </w:t>
            </w:r>
            <w:r w:rsidRPr="00374B62">
              <w:rPr>
                <w:rFonts w:cstheme="minorHAnsi"/>
                <w:b/>
                <w:szCs w:val="24"/>
              </w:rPr>
              <w:t>Off?</w:t>
            </w:r>
          </w:p>
        </w:tc>
        <w:tc>
          <w:tcPr>
            <w:tcW w:w="2929" w:type="dxa"/>
            <w:vAlign w:val="center"/>
          </w:tcPr>
          <w:p w14:paraId="5E8B8B00" w14:textId="77777777" w:rsidR="00E77712" w:rsidRPr="00374B62" w:rsidRDefault="00E77712" w:rsidP="00CB46EE">
            <w:pPr>
              <w:widowControl w:val="0"/>
              <w:autoSpaceDE w:val="0"/>
              <w:autoSpaceDN w:val="0"/>
              <w:spacing w:line="225" w:lineRule="exact"/>
              <w:ind w:left="107"/>
              <w:rPr>
                <w:rFonts w:cstheme="minorHAnsi"/>
                <w:szCs w:val="24"/>
              </w:rPr>
            </w:pPr>
          </w:p>
          <w:p w14:paraId="2A605ED6" w14:textId="77777777" w:rsidR="00E77712" w:rsidRPr="00374B62" w:rsidRDefault="00E77712" w:rsidP="00CB46EE">
            <w:pPr>
              <w:widowControl w:val="0"/>
              <w:autoSpaceDE w:val="0"/>
              <w:autoSpaceDN w:val="0"/>
              <w:spacing w:before="4"/>
              <w:ind w:left="107"/>
              <w:rPr>
                <w:rFonts w:cstheme="minorHAnsi"/>
                <w:szCs w:val="24"/>
              </w:rPr>
            </w:pPr>
            <w:r w:rsidRPr="00374B62">
              <w:rPr>
                <w:rFonts w:cstheme="minorHAnsi"/>
                <w:szCs w:val="24"/>
              </w:rPr>
              <w:t>Performance Measure A</w:t>
            </w:r>
          </w:p>
        </w:tc>
        <w:tc>
          <w:tcPr>
            <w:tcW w:w="1710" w:type="dxa"/>
          </w:tcPr>
          <w:p w14:paraId="4E22F76E" w14:textId="77777777" w:rsidR="00E77712" w:rsidRPr="00374B62" w:rsidRDefault="00E77712" w:rsidP="00CB46EE">
            <w:pPr>
              <w:widowControl w:val="0"/>
              <w:autoSpaceDE w:val="0"/>
              <w:autoSpaceDN w:val="0"/>
              <w:spacing w:line="288" w:lineRule="auto"/>
              <w:ind w:left="208" w:right="1216" w:hanging="101"/>
              <w:rPr>
                <w:rFonts w:cstheme="minorHAnsi"/>
                <w:szCs w:val="24"/>
              </w:rPr>
            </w:pPr>
          </w:p>
        </w:tc>
        <w:tc>
          <w:tcPr>
            <w:tcW w:w="3060" w:type="dxa"/>
          </w:tcPr>
          <w:p w14:paraId="2E7B1FF0" w14:textId="77777777" w:rsidR="00E77712" w:rsidRPr="00374B62" w:rsidRDefault="00E77712" w:rsidP="00CB46EE">
            <w:pPr>
              <w:widowControl w:val="0"/>
              <w:autoSpaceDE w:val="0"/>
              <w:autoSpaceDN w:val="0"/>
              <w:spacing w:line="288" w:lineRule="auto"/>
              <w:ind w:left="208" w:right="1216" w:hanging="101"/>
              <w:rPr>
                <w:rFonts w:cstheme="minorHAnsi"/>
                <w:szCs w:val="24"/>
              </w:rPr>
            </w:pPr>
          </w:p>
        </w:tc>
      </w:tr>
      <w:tr w:rsidR="00E77712" w:rsidRPr="00374B62" w14:paraId="085CAD95" w14:textId="77777777" w:rsidTr="00CB46EE">
        <w:trPr>
          <w:trHeight w:val="710"/>
        </w:trPr>
        <w:tc>
          <w:tcPr>
            <w:tcW w:w="1026" w:type="dxa"/>
            <w:vMerge/>
            <w:shd w:val="clear" w:color="auto" w:fill="FCE9D9"/>
            <w:textDirection w:val="btLr"/>
          </w:tcPr>
          <w:p w14:paraId="3D5EA4BF" w14:textId="77777777" w:rsidR="00E77712" w:rsidRPr="00374B62" w:rsidRDefault="00E77712" w:rsidP="00CB46EE">
            <w:pPr>
              <w:widowControl w:val="0"/>
              <w:autoSpaceDE w:val="0"/>
              <w:autoSpaceDN w:val="0"/>
              <w:jc w:val="center"/>
              <w:rPr>
                <w:rFonts w:cstheme="minorHAnsi"/>
                <w:szCs w:val="24"/>
              </w:rPr>
            </w:pPr>
          </w:p>
        </w:tc>
        <w:tc>
          <w:tcPr>
            <w:tcW w:w="2929" w:type="dxa"/>
            <w:vAlign w:val="center"/>
          </w:tcPr>
          <w:p w14:paraId="72E3008F" w14:textId="77777777" w:rsidR="00E77712" w:rsidRPr="00374B62" w:rsidRDefault="00E77712" w:rsidP="00CB46EE">
            <w:pPr>
              <w:widowControl w:val="0"/>
              <w:autoSpaceDE w:val="0"/>
              <w:autoSpaceDN w:val="0"/>
              <w:spacing w:line="225" w:lineRule="exact"/>
              <w:ind w:left="107"/>
              <w:rPr>
                <w:rFonts w:cstheme="minorHAnsi"/>
                <w:szCs w:val="24"/>
              </w:rPr>
            </w:pPr>
          </w:p>
          <w:p w14:paraId="0999719A" w14:textId="77777777" w:rsidR="00E77712" w:rsidRPr="00374B62" w:rsidRDefault="00E77712" w:rsidP="00CB46EE">
            <w:pPr>
              <w:widowControl w:val="0"/>
              <w:autoSpaceDE w:val="0"/>
              <w:autoSpaceDN w:val="0"/>
              <w:spacing w:before="68" w:line="240" w:lineRule="atLeast"/>
              <w:ind w:left="107"/>
              <w:rPr>
                <w:rFonts w:cstheme="minorHAnsi"/>
                <w:szCs w:val="24"/>
              </w:rPr>
            </w:pPr>
            <w:r w:rsidRPr="00374B62">
              <w:rPr>
                <w:rFonts w:cstheme="minorHAnsi"/>
                <w:szCs w:val="24"/>
              </w:rPr>
              <w:t>Performance Measure B</w:t>
            </w:r>
          </w:p>
        </w:tc>
        <w:tc>
          <w:tcPr>
            <w:tcW w:w="1710" w:type="dxa"/>
          </w:tcPr>
          <w:p w14:paraId="5EA7D9F7" w14:textId="77777777" w:rsidR="00E77712" w:rsidRPr="00374B62" w:rsidRDefault="00E77712" w:rsidP="00CB46EE">
            <w:pPr>
              <w:widowControl w:val="0"/>
              <w:autoSpaceDE w:val="0"/>
              <w:autoSpaceDN w:val="0"/>
              <w:spacing w:line="288" w:lineRule="auto"/>
              <w:ind w:left="158" w:right="1458"/>
              <w:rPr>
                <w:rFonts w:cstheme="minorHAnsi"/>
                <w:szCs w:val="24"/>
              </w:rPr>
            </w:pPr>
          </w:p>
        </w:tc>
        <w:tc>
          <w:tcPr>
            <w:tcW w:w="3060" w:type="dxa"/>
          </w:tcPr>
          <w:p w14:paraId="6861BB55" w14:textId="77777777" w:rsidR="00E77712" w:rsidRPr="00374B62" w:rsidRDefault="00E77712" w:rsidP="00CB46EE">
            <w:pPr>
              <w:widowControl w:val="0"/>
              <w:autoSpaceDE w:val="0"/>
              <w:autoSpaceDN w:val="0"/>
              <w:spacing w:line="288" w:lineRule="auto"/>
              <w:ind w:left="158" w:right="1458"/>
              <w:rPr>
                <w:rFonts w:cstheme="minorHAnsi"/>
                <w:szCs w:val="24"/>
              </w:rPr>
            </w:pPr>
          </w:p>
        </w:tc>
      </w:tr>
      <w:tr w:rsidR="00E77712" w:rsidRPr="00374B62" w14:paraId="1CC9EAA7" w14:textId="77777777" w:rsidTr="00CB46EE">
        <w:trPr>
          <w:trHeight w:val="1268"/>
        </w:trPr>
        <w:tc>
          <w:tcPr>
            <w:tcW w:w="1026" w:type="dxa"/>
            <w:shd w:val="clear" w:color="auto" w:fill="E4DFEB"/>
            <w:textDirection w:val="btLr"/>
          </w:tcPr>
          <w:p w14:paraId="667BF0B6" w14:textId="77777777" w:rsidR="00E77712" w:rsidRPr="00374B62" w:rsidRDefault="00E77712" w:rsidP="00CB46EE">
            <w:pPr>
              <w:widowControl w:val="0"/>
              <w:autoSpaceDE w:val="0"/>
              <w:autoSpaceDN w:val="0"/>
              <w:spacing w:before="108"/>
              <w:ind w:left="113"/>
              <w:rPr>
                <w:rFonts w:cstheme="minorHAnsi"/>
                <w:b/>
                <w:szCs w:val="24"/>
              </w:rPr>
            </w:pPr>
            <w:r w:rsidRPr="00374B62">
              <w:rPr>
                <w:rFonts w:cstheme="minorHAnsi"/>
                <w:b/>
                <w:szCs w:val="24"/>
              </w:rPr>
              <w:t>Definitions</w:t>
            </w:r>
          </w:p>
        </w:tc>
        <w:tc>
          <w:tcPr>
            <w:tcW w:w="4639" w:type="dxa"/>
            <w:gridSpan w:val="2"/>
          </w:tcPr>
          <w:p w14:paraId="3BCE702D" w14:textId="77777777" w:rsidR="00E77712" w:rsidRPr="00374B62" w:rsidRDefault="00E77712" w:rsidP="00CB46EE">
            <w:pPr>
              <w:widowControl w:val="0"/>
              <w:autoSpaceDE w:val="0"/>
              <w:autoSpaceDN w:val="0"/>
              <w:spacing w:before="7"/>
              <w:rPr>
                <w:rFonts w:cstheme="minorHAnsi"/>
                <w:szCs w:val="24"/>
              </w:rPr>
            </w:pPr>
          </w:p>
        </w:tc>
        <w:tc>
          <w:tcPr>
            <w:tcW w:w="3060" w:type="dxa"/>
          </w:tcPr>
          <w:p w14:paraId="79B24410" w14:textId="77777777" w:rsidR="00E77712" w:rsidRPr="00374B62" w:rsidRDefault="00E77712" w:rsidP="00CB46EE">
            <w:pPr>
              <w:widowControl w:val="0"/>
              <w:autoSpaceDE w:val="0"/>
              <w:autoSpaceDN w:val="0"/>
              <w:spacing w:before="7"/>
              <w:rPr>
                <w:rFonts w:cstheme="minorHAnsi"/>
                <w:szCs w:val="24"/>
              </w:rPr>
            </w:pPr>
          </w:p>
          <w:p w14:paraId="46EA1239" w14:textId="77777777" w:rsidR="00E77712" w:rsidRPr="00374B62" w:rsidRDefault="00E77712" w:rsidP="00CB46EE">
            <w:pPr>
              <w:widowControl w:val="0"/>
              <w:autoSpaceDE w:val="0"/>
              <w:autoSpaceDN w:val="0"/>
              <w:spacing w:line="230" w:lineRule="exact"/>
              <w:rPr>
                <w:rFonts w:cstheme="minorHAnsi"/>
                <w:szCs w:val="24"/>
              </w:rPr>
            </w:pPr>
          </w:p>
        </w:tc>
      </w:tr>
    </w:tbl>
    <w:p w14:paraId="70057F8D" w14:textId="77777777" w:rsidR="00E77712" w:rsidRDefault="00E77712" w:rsidP="00BB2C13">
      <w:pPr>
        <w:widowControl w:val="0"/>
        <w:autoSpaceDE w:val="0"/>
        <w:autoSpaceDN w:val="0"/>
        <w:spacing w:before="1" w:after="6"/>
        <w:rPr>
          <w:rFonts w:cstheme="minorHAnsi"/>
          <w:spacing w:val="-2"/>
          <w:szCs w:val="24"/>
        </w:rPr>
      </w:pPr>
    </w:p>
    <w:p w14:paraId="60130B5E" w14:textId="77777777" w:rsidR="00E77712" w:rsidRPr="00374B62" w:rsidRDefault="00E77712" w:rsidP="00E77712">
      <w:pPr>
        <w:widowControl w:val="0"/>
        <w:tabs>
          <w:tab w:val="left" w:pos="540"/>
        </w:tabs>
        <w:autoSpaceDE w:val="0"/>
        <w:autoSpaceDN w:val="0"/>
        <w:rPr>
          <w:rFonts w:cstheme="minorHAnsi"/>
          <w:szCs w:val="24"/>
        </w:rPr>
      </w:pPr>
    </w:p>
    <w:p w14:paraId="12DC5A4B" w14:textId="77777777" w:rsidR="00B34D0E" w:rsidRDefault="00B34D0E" w:rsidP="00B34D0E">
      <w:pPr>
        <w:widowControl w:val="0"/>
        <w:tabs>
          <w:tab w:val="left" w:pos="540"/>
        </w:tabs>
        <w:autoSpaceDE w:val="0"/>
        <w:autoSpaceDN w:val="0"/>
        <w:rPr>
          <w:rFonts w:cstheme="minorHAnsi"/>
          <w:b/>
          <w:spacing w:val="-3"/>
          <w:szCs w:val="24"/>
        </w:rPr>
      </w:pPr>
    </w:p>
    <w:p w14:paraId="2AC9A1E7" w14:textId="77777777" w:rsidR="00B34D0E" w:rsidRDefault="00B34D0E" w:rsidP="00B34D0E">
      <w:pPr>
        <w:widowControl w:val="0"/>
        <w:tabs>
          <w:tab w:val="left" w:pos="540"/>
        </w:tabs>
        <w:autoSpaceDE w:val="0"/>
        <w:autoSpaceDN w:val="0"/>
        <w:rPr>
          <w:rFonts w:cstheme="minorHAnsi"/>
          <w:b/>
          <w:spacing w:val="-3"/>
          <w:szCs w:val="24"/>
        </w:rPr>
      </w:pPr>
    </w:p>
    <w:p w14:paraId="55FD6296" w14:textId="77777777" w:rsidR="00B34D0E" w:rsidRDefault="00B34D0E" w:rsidP="00B34D0E">
      <w:pPr>
        <w:widowControl w:val="0"/>
        <w:tabs>
          <w:tab w:val="left" w:pos="540"/>
        </w:tabs>
        <w:autoSpaceDE w:val="0"/>
        <w:autoSpaceDN w:val="0"/>
        <w:rPr>
          <w:rFonts w:cstheme="minorHAnsi"/>
          <w:b/>
          <w:spacing w:val="-3"/>
          <w:szCs w:val="24"/>
        </w:rPr>
      </w:pPr>
    </w:p>
    <w:p w14:paraId="7D58F024" w14:textId="77777777" w:rsidR="00B34D0E" w:rsidRDefault="00B34D0E" w:rsidP="00B34D0E">
      <w:pPr>
        <w:widowControl w:val="0"/>
        <w:tabs>
          <w:tab w:val="left" w:pos="540"/>
        </w:tabs>
        <w:autoSpaceDE w:val="0"/>
        <w:autoSpaceDN w:val="0"/>
        <w:rPr>
          <w:rFonts w:cstheme="minorHAnsi"/>
          <w:b/>
          <w:spacing w:val="-3"/>
          <w:szCs w:val="24"/>
        </w:rPr>
      </w:pPr>
    </w:p>
    <w:p w14:paraId="776FBB88" w14:textId="77777777" w:rsidR="00B34D0E" w:rsidRDefault="00B34D0E" w:rsidP="00B34D0E">
      <w:pPr>
        <w:widowControl w:val="0"/>
        <w:tabs>
          <w:tab w:val="left" w:pos="540"/>
        </w:tabs>
        <w:autoSpaceDE w:val="0"/>
        <w:autoSpaceDN w:val="0"/>
        <w:rPr>
          <w:rFonts w:cstheme="minorHAnsi"/>
          <w:b/>
          <w:spacing w:val="-3"/>
          <w:szCs w:val="24"/>
        </w:rPr>
      </w:pPr>
    </w:p>
    <w:p w14:paraId="5C8FEED2" w14:textId="77777777" w:rsidR="00B34D0E" w:rsidRDefault="00B34D0E" w:rsidP="00B34D0E">
      <w:pPr>
        <w:widowControl w:val="0"/>
        <w:tabs>
          <w:tab w:val="left" w:pos="540"/>
        </w:tabs>
        <w:autoSpaceDE w:val="0"/>
        <w:autoSpaceDN w:val="0"/>
        <w:rPr>
          <w:rFonts w:cstheme="minorHAnsi"/>
          <w:b/>
          <w:spacing w:val="-3"/>
          <w:szCs w:val="24"/>
        </w:rPr>
      </w:pPr>
    </w:p>
    <w:p w14:paraId="679D70E0" w14:textId="77777777" w:rsidR="00B34D0E" w:rsidRDefault="00B34D0E" w:rsidP="00B34D0E">
      <w:pPr>
        <w:widowControl w:val="0"/>
        <w:tabs>
          <w:tab w:val="left" w:pos="540"/>
        </w:tabs>
        <w:autoSpaceDE w:val="0"/>
        <w:autoSpaceDN w:val="0"/>
        <w:rPr>
          <w:rFonts w:cstheme="minorHAnsi"/>
          <w:b/>
          <w:spacing w:val="-3"/>
          <w:szCs w:val="24"/>
        </w:rPr>
      </w:pPr>
    </w:p>
    <w:p w14:paraId="07C5C0E3" w14:textId="77777777" w:rsidR="00B34D0E" w:rsidRDefault="00B34D0E" w:rsidP="00B34D0E">
      <w:pPr>
        <w:widowControl w:val="0"/>
        <w:tabs>
          <w:tab w:val="left" w:pos="540"/>
        </w:tabs>
        <w:autoSpaceDE w:val="0"/>
        <w:autoSpaceDN w:val="0"/>
        <w:rPr>
          <w:rFonts w:cstheme="minorHAnsi"/>
          <w:b/>
          <w:spacing w:val="-3"/>
          <w:szCs w:val="24"/>
        </w:rPr>
      </w:pPr>
    </w:p>
    <w:p w14:paraId="09FC16D1" w14:textId="77777777" w:rsidR="00B34D0E" w:rsidRDefault="00B34D0E" w:rsidP="00B34D0E">
      <w:pPr>
        <w:widowControl w:val="0"/>
        <w:tabs>
          <w:tab w:val="left" w:pos="540"/>
        </w:tabs>
        <w:autoSpaceDE w:val="0"/>
        <w:autoSpaceDN w:val="0"/>
        <w:rPr>
          <w:rFonts w:cstheme="minorHAnsi"/>
          <w:b/>
          <w:spacing w:val="-3"/>
          <w:szCs w:val="24"/>
        </w:rPr>
      </w:pPr>
    </w:p>
    <w:p w14:paraId="14CDB208" w14:textId="77777777" w:rsidR="00B34D0E" w:rsidRDefault="00B34D0E" w:rsidP="00B34D0E">
      <w:pPr>
        <w:widowControl w:val="0"/>
        <w:tabs>
          <w:tab w:val="left" w:pos="540"/>
        </w:tabs>
        <w:autoSpaceDE w:val="0"/>
        <w:autoSpaceDN w:val="0"/>
        <w:rPr>
          <w:rFonts w:cstheme="minorHAnsi"/>
          <w:b/>
          <w:spacing w:val="-3"/>
          <w:szCs w:val="24"/>
        </w:rPr>
      </w:pPr>
    </w:p>
    <w:p w14:paraId="6F7B3D5C" w14:textId="77777777" w:rsidR="00B34D0E" w:rsidRDefault="00B34D0E" w:rsidP="00B34D0E">
      <w:pPr>
        <w:widowControl w:val="0"/>
        <w:tabs>
          <w:tab w:val="left" w:pos="540"/>
        </w:tabs>
        <w:autoSpaceDE w:val="0"/>
        <w:autoSpaceDN w:val="0"/>
        <w:rPr>
          <w:rFonts w:cstheme="minorHAnsi"/>
          <w:b/>
          <w:spacing w:val="-3"/>
          <w:szCs w:val="24"/>
        </w:rPr>
      </w:pPr>
    </w:p>
    <w:p w14:paraId="6423D4EE" w14:textId="77777777" w:rsidR="00B34D0E" w:rsidRDefault="00B34D0E" w:rsidP="00B34D0E">
      <w:pPr>
        <w:widowControl w:val="0"/>
        <w:tabs>
          <w:tab w:val="left" w:pos="540"/>
        </w:tabs>
        <w:autoSpaceDE w:val="0"/>
        <w:autoSpaceDN w:val="0"/>
        <w:rPr>
          <w:rFonts w:cstheme="minorHAnsi"/>
          <w:b/>
          <w:spacing w:val="-3"/>
          <w:szCs w:val="24"/>
        </w:rPr>
      </w:pPr>
    </w:p>
    <w:p w14:paraId="04AC76AC" w14:textId="77777777" w:rsidR="00B34D0E" w:rsidRDefault="00B34D0E" w:rsidP="00B34D0E">
      <w:pPr>
        <w:widowControl w:val="0"/>
        <w:tabs>
          <w:tab w:val="left" w:pos="540"/>
        </w:tabs>
        <w:autoSpaceDE w:val="0"/>
        <w:autoSpaceDN w:val="0"/>
        <w:rPr>
          <w:rFonts w:cstheme="minorHAnsi"/>
          <w:b/>
          <w:spacing w:val="-3"/>
          <w:szCs w:val="24"/>
        </w:rPr>
      </w:pPr>
    </w:p>
    <w:p w14:paraId="08AAA2BD" w14:textId="77777777" w:rsidR="00B34D0E" w:rsidRDefault="00B34D0E" w:rsidP="00B34D0E">
      <w:pPr>
        <w:widowControl w:val="0"/>
        <w:tabs>
          <w:tab w:val="left" w:pos="540"/>
        </w:tabs>
        <w:autoSpaceDE w:val="0"/>
        <w:autoSpaceDN w:val="0"/>
        <w:rPr>
          <w:rFonts w:cstheme="minorHAnsi"/>
          <w:b/>
          <w:spacing w:val="-3"/>
          <w:szCs w:val="24"/>
        </w:rPr>
      </w:pPr>
    </w:p>
    <w:p w14:paraId="3AA5DCD1" w14:textId="77777777" w:rsidR="00B34D0E" w:rsidRDefault="00B34D0E" w:rsidP="00B34D0E">
      <w:pPr>
        <w:widowControl w:val="0"/>
        <w:tabs>
          <w:tab w:val="left" w:pos="540"/>
        </w:tabs>
        <w:autoSpaceDE w:val="0"/>
        <w:autoSpaceDN w:val="0"/>
        <w:rPr>
          <w:rFonts w:cstheme="minorHAnsi"/>
          <w:b/>
          <w:spacing w:val="-3"/>
          <w:szCs w:val="24"/>
        </w:rPr>
      </w:pPr>
    </w:p>
    <w:p w14:paraId="36628964" w14:textId="77777777" w:rsidR="00B34D0E" w:rsidRDefault="00B34D0E" w:rsidP="00B34D0E">
      <w:pPr>
        <w:widowControl w:val="0"/>
        <w:tabs>
          <w:tab w:val="left" w:pos="540"/>
        </w:tabs>
        <w:autoSpaceDE w:val="0"/>
        <w:autoSpaceDN w:val="0"/>
        <w:rPr>
          <w:rFonts w:cstheme="minorHAnsi"/>
          <w:b/>
          <w:spacing w:val="-3"/>
          <w:szCs w:val="24"/>
        </w:rPr>
      </w:pPr>
    </w:p>
    <w:p w14:paraId="3340C09B" w14:textId="77777777" w:rsidR="00B34D0E" w:rsidRDefault="00B34D0E" w:rsidP="00B34D0E">
      <w:pPr>
        <w:widowControl w:val="0"/>
        <w:tabs>
          <w:tab w:val="left" w:pos="540"/>
        </w:tabs>
        <w:autoSpaceDE w:val="0"/>
        <w:autoSpaceDN w:val="0"/>
        <w:rPr>
          <w:rFonts w:cstheme="minorHAnsi"/>
          <w:b/>
          <w:spacing w:val="-3"/>
          <w:szCs w:val="24"/>
        </w:rPr>
      </w:pPr>
    </w:p>
    <w:p w14:paraId="168FCFEC" w14:textId="77777777" w:rsidR="00B34D0E" w:rsidRDefault="00B34D0E" w:rsidP="00B34D0E">
      <w:pPr>
        <w:widowControl w:val="0"/>
        <w:tabs>
          <w:tab w:val="left" w:pos="540"/>
        </w:tabs>
        <w:autoSpaceDE w:val="0"/>
        <w:autoSpaceDN w:val="0"/>
        <w:rPr>
          <w:rFonts w:cstheme="minorHAnsi"/>
          <w:b/>
          <w:spacing w:val="-3"/>
          <w:szCs w:val="24"/>
        </w:rPr>
      </w:pPr>
    </w:p>
    <w:p w14:paraId="74D72F1D" w14:textId="77777777" w:rsidR="00B34D0E" w:rsidRDefault="00B34D0E" w:rsidP="00B34D0E">
      <w:pPr>
        <w:widowControl w:val="0"/>
        <w:tabs>
          <w:tab w:val="left" w:pos="540"/>
        </w:tabs>
        <w:autoSpaceDE w:val="0"/>
        <w:autoSpaceDN w:val="0"/>
        <w:rPr>
          <w:rFonts w:cstheme="minorHAnsi"/>
          <w:b/>
          <w:spacing w:val="-3"/>
          <w:szCs w:val="24"/>
        </w:rPr>
      </w:pPr>
    </w:p>
    <w:p w14:paraId="3311C5F2" w14:textId="77777777" w:rsidR="00B34D0E" w:rsidRDefault="00B34D0E" w:rsidP="00B34D0E">
      <w:pPr>
        <w:widowControl w:val="0"/>
        <w:tabs>
          <w:tab w:val="left" w:pos="540"/>
        </w:tabs>
        <w:autoSpaceDE w:val="0"/>
        <w:autoSpaceDN w:val="0"/>
        <w:rPr>
          <w:rFonts w:cstheme="minorHAnsi"/>
          <w:b/>
          <w:spacing w:val="-3"/>
          <w:szCs w:val="24"/>
        </w:rPr>
      </w:pPr>
    </w:p>
    <w:p w14:paraId="4D1B3DF2" w14:textId="77777777" w:rsidR="00B34D0E" w:rsidRDefault="00B34D0E" w:rsidP="00B34D0E">
      <w:pPr>
        <w:widowControl w:val="0"/>
        <w:tabs>
          <w:tab w:val="left" w:pos="540"/>
        </w:tabs>
        <w:autoSpaceDE w:val="0"/>
        <w:autoSpaceDN w:val="0"/>
        <w:rPr>
          <w:rFonts w:cstheme="minorHAnsi"/>
          <w:b/>
          <w:spacing w:val="-3"/>
          <w:szCs w:val="24"/>
        </w:rPr>
      </w:pPr>
    </w:p>
    <w:p w14:paraId="3A7166E6" w14:textId="77777777" w:rsidR="00B34D0E" w:rsidRDefault="00B34D0E" w:rsidP="00B34D0E">
      <w:pPr>
        <w:widowControl w:val="0"/>
        <w:tabs>
          <w:tab w:val="left" w:pos="540"/>
        </w:tabs>
        <w:autoSpaceDE w:val="0"/>
        <w:autoSpaceDN w:val="0"/>
        <w:rPr>
          <w:rFonts w:cstheme="minorHAnsi"/>
          <w:b/>
          <w:spacing w:val="-3"/>
          <w:szCs w:val="24"/>
        </w:rPr>
      </w:pPr>
    </w:p>
    <w:p w14:paraId="45A8B58A" w14:textId="77777777" w:rsidR="00B34D0E" w:rsidRDefault="00B34D0E" w:rsidP="00B34D0E">
      <w:pPr>
        <w:widowControl w:val="0"/>
        <w:tabs>
          <w:tab w:val="left" w:pos="540"/>
        </w:tabs>
        <w:autoSpaceDE w:val="0"/>
        <w:autoSpaceDN w:val="0"/>
        <w:rPr>
          <w:rFonts w:cstheme="minorHAnsi"/>
          <w:b/>
          <w:spacing w:val="-3"/>
          <w:szCs w:val="24"/>
        </w:rPr>
      </w:pPr>
    </w:p>
    <w:p w14:paraId="64916A19" w14:textId="77777777" w:rsidR="00B34D0E" w:rsidRDefault="00B34D0E" w:rsidP="00B34D0E">
      <w:pPr>
        <w:widowControl w:val="0"/>
        <w:tabs>
          <w:tab w:val="left" w:pos="540"/>
        </w:tabs>
        <w:autoSpaceDE w:val="0"/>
        <w:autoSpaceDN w:val="0"/>
        <w:rPr>
          <w:rFonts w:cstheme="minorHAnsi"/>
          <w:b/>
          <w:spacing w:val="-3"/>
          <w:szCs w:val="24"/>
        </w:rPr>
      </w:pPr>
    </w:p>
    <w:p w14:paraId="55A80A8F" w14:textId="4EF132F8" w:rsidR="00E77712" w:rsidRPr="00B34D0E" w:rsidRDefault="00E77712" w:rsidP="00A84D6C">
      <w:pPr>
        <w:pStyle w:val="ListParagraph"/>
        <w:widowControl w:val="0"/>
        <w:numPr>
          <w:ilvl w:val="1"/>
          <w:numId w:val="35"/>
        </w:numPr>
        <w:tabs>
          <w:tab w:val="left" w:pos="540"/>
        </w:tabs>
        <w:autoSpaceDE w:val="0"/>
        <w:autoSpaceDN w:val="0"/>
        <w:ind w:left="540" w:hanging="540"/>
        <w:rPr>
          <w:rFonts w:cstheme="minorHAnsi"/>
          <w:szCs w:val="24"/>
        </w:rPr>
      </w:pPr>
      <w:r w:rsidRPr="00B34D0E">
        <w:rPr>
          <w:rFonts w:cstheme="minorHAnsi"/>
          <w:b/>
          <w:spacing w:val="-3"/>
          <w:szCs w:val="24"/>
        </w:rPr>
        <w:t>Reporting and Evaluation Requirements</w:t>
      </w:r>
    </w:p>
    <w:p w14:paraId="2AAA01FE" w14:textId="77777777" w:rsidR="00E77712" w:rsidRPr="00374B62" w:rsidRDefault="00E77712" w:rsidP="00E77712">
      <w:pPr>
        <w:widowControl w:val="0"/>
        <w:tabs>
          <w:tab w:val="left" w:pos="540"/>
        </w:tabs>
        <w:autoSpaceDE w:val="0"/>
        <w:autoSpaceDN w:val="0"/>
        <w:ind w:left="540"/>
        <w:rPr>
          <w:rFonts w:cstheme="minorHAnsi"/>
          <w:szCs w:val="24"/>
          <w:highlight w:val="yellow"/>
        </w:rPr>
      </w:pPr>
    </w:p>
    <w:p w14:paraId="571B3248" w14:textId="77777777" w:rsidR="00E77712" w:rsidRPr="00374B62" w:rsidRDefault="00E77712" w:rsidP="00A84D6C">
      <w:pPr>
        <w:pStyle w:val="ListParagraph"/>
        <w:widowControl w:val="0"/>
        <w:numPr>
          <w:ilvl w:val="2"/>
          <w:numId w:val="35"/>
        </w:numPr>
        <w:tabs>
          <w:tab w:val="left" w:pos="540"/>
        </w:tabs>
        <w:autoSpaceDE w:val="0"/>
        <w:autoSpaceDN w:val="0"/>
        <w:ind w:left="1080"/>
        <w:rPr>
          <w:rFonts w:cstheme="minorHAnsi"/>
          <w:b/>
          <w:bCs/>
          <w:szCs w:val="24"/>
        </w:rPr>
      </w:pPr>
      <w:r w:rsidRPr="00374B62">
        <w:rPr>
          <w:rFonts w:cstheme="minorHAnsi"/>
          <w:b/>
          <w:bCs/>
          <w:szCs w:val="24"/>
        </w:rPr>
        <w:t>Reporting Requirements</w:t>
      </w:r>
    </w:p>
    <w:p w14:paraId="4964D929" w14:textId="77777777" w:rsidR="00E77712" w:rsidRPr="00374B62" w:rsidRDefault="00E77712" w:rsidP="00E77712">
      <w:pPr>
        <w:pStyle w:val="ListParagraph"/>
        <w:widowControl w:val="0"/>
        <w:tabs>
          <w:tab w:val="left" w:pos="540"/>
        </w:tabs>
        <w:autoSpaceDE w:val="0"/>
        <w:autoSpaceDN w:val="0"/>
        <w:ind w:left="1080"/>
        <w:rPr>
          <w:rFonts w:cstheme="minorHAnsi"/>
          <w:b/>
          <w:bCs/>
          <w:szCs w:val="24"/>
        </w:rPr>
      </w:pPr>
    </w:p>
    <w:p w14:paraId="3CEBCE0A" w14:textId="77777777" w:rsidR="00E77712" w:rsidRPr="00374B62" w:rsidRDefault="00E77712" w:rsidP="00E77712">
      <w:pPr>
        <w:widowControl w:val="0"/>
        <w:tabs>
          <w:tab w:val="left" w:pos="540"/>
        </w:tabs>
        <w:autoSpaceDE w:val="0"/>
        <w:autoSpaceDN w:val="0"/>
        <w:ind w:left="1080"/>
        <w:rPr>
          <w:rFonts w:cstheme="minorHAnsi"/>
          <w:szCs w:val="24"/>
        </w:rPr>
      </w:pPr>
      <w:r w:rsidRPr="00374B62">
        <w:rPr>
          <w:rFonts w:cstheme="minorHAnsi"/>
          <w:szCs w:val="24"/>
        </w:rPr>
        <w:t>Contractor shall submit quarterly reports based on the above RBA Measures. These measures shall be entered directly into Clear Impact Software by the Contractor by the 10th day of the new quarter. The County shall provide the Contractor access to the software. The County shall also provide training opportunities to the Contractor, prior to the end of the first quarter (only in the first year). Programs are required to maintain monthly documentation for all newly referred and continuing clients entered into Clear Impact. Contractors are expected to make every effort to submit Service and Client Data in a manner that conforms to the format required by CFS.</w:t>
      </w:r>
    </w:p>
    <w:p w14:paraId="3D4C2ECC" w14:textId="77777777" w:rsidR="00E77712" w:rsidRDefault="00E77712" w:rsidP="00E77712">
      <w:pPr>
        <w:widowControl w:val="0"/>
        <w:tabs>
          <w:tab w:val="left" w:pos="540"/>
        </w:tabs>
        <w:autoSpaceDE w:val="0"/>
        <w:autoSpaceDN w:val="0"/>
        <w:rPr>
          <w:rFonts w:cstheme="minorHAnsi"/>
          <w:szCs w:val="24"/>
        </w:rPr>
      </w:pPr>
    </w:p>
    <w:p w14:paraId="280D6898" w14:textId="77777777" w:rsidR="00BB2C13" w:rsidRPr="00374B62" w:rsidRDefault="00BB2C13" w:rsidP="00E77712">
      <w:pPr>
        <w:widowControl w:val="0"/>
        <w:tabs>
          <w:tab w:val="left" w:pos="540"/>
        </w:tabs>
        <w:autoSpaceDE w:val="0"/>
        <w:autoSpaceDN w:val="0"/>
        <w:rPr>
          <w:rFonts w:cstheme="minorHAnsi"/>
          <w:szCs w:val="24"/>
        </w:rPr>
      </w:pPr>
    </w:p>
    <w:p w14:paraId="2EAC27CB" w14:textId="77777777" w:rsidR="00E77712" w:rsidRPr="00374B62" w:rsidRDefault="00E77712" w:rsidP="00A84D6C">
      <w:pPr>
        <w:pStyle w:val="ListParagraph"/>
        <w:widowControl w:val="0"/>
        <w:numPr>
          <w:ilvl w:val="2"/>
          <w:numId w:val="35"/>
        </w:numPr>
        <w:tabs>
          <w:tab w:val="left" w:pos="540"/>
        </w:tabs>
        <w:autoSpaceDE w:val="0"/>
        <w:autoSpaceDN w:val="0"/>
        <w:ind w:left="1080"/>
        <w:rPr>
          <w:rFonts w:cstheme="minorHAnsi"/>
          <w:b/>
          <w:bCs/>
          <w:szCs w:val="24"/>
        </w:rPr>
      </w:pPr>
      <w:r w:rsidRPr="00374B62">
        <w:rPr>
          <w:rFonts w:cstheme="minorHAnsi"/>
          <w:b/>
          <w:bCs/>
          <w:szCs w:val="24"/>
        </w:rPr>
        <w:t>Evaluation Requirements</w:t>
      </w:r>
    </w:p>
    <w:p w14:paraId="1D7F6EDD" w14:textId="77777777" w:rsidR="00E77712" w:rsidRPr="00374B62" w:rsidRDefault="00E77712" w:rsidP="00E77712">
      <w:pPr>
        <w:widowControl w:val="0"/>
        <w:tabs>
          <w:tab w:val="left" w:pos="540"/>
        </w:tabs>
        <w:autoSpaceDE w:val="0"/>
        <w:autoSpaceDN w:val="0"/>
        <w:ind w:left="360"/>
        <w:rPr>
          <w:rFonts w:cstheme="minorHAnsi"/>
          <w:szCs w:val="24"/>
        </w:rPr>
      </w:pPr>
    </w:p>
    <w:p w14:paraId="3CCCDF24" w14:textId="77777777" w:rsidR="00E77712" w:rsidRPr="00374B62" w:rsidRDefault="00E77712" w:rsidP="00E77712">
      <w:pPr>
        <w:widowControl w:val="0"/>
        <w:tabs>
          <w:tab w:val="left" w:pos="540"/>
        </w:tabs>
        <w:autoSpaceDE w:val="0"/>
        <w:autoSpaceDN w:val="0"/>
        <w:ind w:left="1080"/>
        <w:rPr>
          <w:rFonts w:cstheme="minorHAnsi"/>
          <w:szCs w:val="24"/>
          <w:highlight w:val="yellow"/>
        </w:rPr>
      </w:pPr>
      <w:r w:rsidRPr="00374B62">
        <w:rPr>
          <w:rFonts w:cstheme="minorHAnsi"/>
          <w:szCs w:val="24"/>
        </w:rPr>
        <w:t>Contractors will be establishing a base level for outcomes in year one of the contract. Subsequent years will be evaluated as a percent increase in the outcome measures. Subsequent years shall be expected to show a positive trend in outcomes measured.</w:t>
      </w:r>
    </w:p>
    <w:p w14:paraId="50F839AC" w14:textId="77777777" w:rsidR="00E77712" w:rsidRPr="00374B62" w:rsidRDefault="00E77712" w:rsidP="00E77712">
      <w:pPr>
        <w:widowControl w:val="0"/>
        <w:tabs>
          <w:tab w:val="left" w:pos="540"/>
        </w:tabs>
        <w:autoSpaceDE w:val="0"/>
        <w:autoSpaceDN w:val="0"/>
        <w:rPr>
          <w:rFonts w:cstheme="minorHAnsi"/>
          <w:szCs w:val="24"/>
        </w:rPr>
      </w:pPr>
    </w:p>
    <w:p w14:paraId="5DC95506" w14:textId="085F1204"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Entirety of Agreement</w:t>
      </w:r>
    </w:p>
    <w:p w14:paraId="0FCFAECF" w14:textId="77777777" w:rsidR="00E77712" w:rsidRPr="00374B62" w:rsidRDefault="00E77712" w:rsidP="00E77712">
      <w:pPr>
        <w:ind w:left="720"/>
        <w:rPr>
          <w:rFonts w:cstheme="minorHAnsi"/>
          <w:szCs w:val="24"/>
        </w:rPr>
      </w:pPr>
    </w:p>
    <w:p w14:paraId="2D71F6B2" w14:textId="77777777" w:rsidR="00E77712" w:rsidRPr="00374B62" w:rsidRDefault="00E77712" w:rsidP="00E77712">
      <w:pPr>
        <w:ind w:left="540"/>
        <w:jc w:val="both"/>
        <w:rPr>
          <w:rFonts w:cstheme="minorHAnsi"/>
          <w:spacing w:val="-3"/>
          <w:szCs w:val="24"/>
        </w:rPr>
      </w:pPr>
      <w:r w:rsidRPr="00374B62">
        <w:rPr>
          <w:rFonts w:cstheme="minorHAnsi"/>
          <w:szCs w:val="24"/>
        </w:rPr>
        <w:t>C</w:t>
      </w:r>
      <w:r w:rsidRPr="00374B62">
        <w:rPr>
          <w:rFonts w:cstheme="minorHAnsi"/>
          <w:spacing w:val="-3"/>
          <w:szCs w:val="24"/>
        </w:rPr>
        <w:t>ontractor shall abide by all provisions of the Standard Services Agreement General Terms and Conditions, all Exhibits, and all Attachments that are associated with and included in this contract. </w:t>
      </w:r>
    </w:p>
    <w:p w14:paraId="0811C6AF" w14:textId="77777777" w:rsidR="00E77712" w:rsidRPr="00374B62" w:rsidRDefault="00E77712" w:rsidP="00E77712">
      <w:pPr>
        <w:ind w:left="540"/>
        <w:jc w:val="both"/>
        <w:rPr>
          <w:rFonts w:cstheme="minorHAnsi"/>
          <w:spacing w:val="-3"/>
          <w:szCs w:val="24"/>
        </w:rPr>
      </w:pPr>
    </w:p>
    <w:p w14:paraId="2CFFEE02" w14:textId="77777777" w:rsidR="00E77712" w:rsidRPr="00374B62" w:rsidRDefault="00E77712" w:rsidP="00E77712">
      <w:pPr>
        <w:widowControl w:val="0"/>
        <w:tabs>
          <w:tab w:val="left" w:pos="540"/>
        </w:tabs>
        <w:autoSpaceDE w:val="0"/>
        <w:autoSpaceDN w:val="0"/>
        <w:ind w:left="540"/>
        <w:rPr>
          <w:rFonts w:cstheme="minorHAnsi"/>
          <w:spacing w:val="-3"/>
          <w:szCs w:val="24"/>
        </w:rPr>
      </w:pPr>
      <w:r w:rsidRPr="00374B62">
        <w:rPr>
          <w:rFonts w:cstheme="minorHAnsi"/>
          <w:spacing w:val="-3"/>
          <w:szCs w:val="24"/>
        </w:rPr>
        <w:t>Contractor agrees to the supplemental terms and conditions contained in the following attachments to this Exhibit A:</w:t>
      </w:r>
    </w:p>
    <w:p w14:paraId="715A92AC" w14:textId="77777777" w:rsidR="00E77712" w:rsidRPr="00374B62" w:rsidRDefault="00E77712" w:rsidP="00E77712">
      <w:pPr>
        <w:widowControl w:val="0"/>
        <w:tabs>
          <w:tab w:val="left" w:pos="540"/>
        </w:tabs>
        <w:autoSpaceDE w:val="0"/>
        <w:autoSpaceDN w:val="0"/>
        <w:ind w:left="540"/>
        <w:rPr>
          <w:rFonts w:cstheme="minorHAnsi"/>
          <w:spacing w:val="-3"/>
          <w:szCs w:val="24"/>
        </w:rPr>
      </w:pPr>
    </w:p>
    <w:p w14:paraId="3AB9C96B"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 xml:space="preserve">Attachment A: </w:t>
      </w:r>
      <w:r>
        <w:rPr>
          <w:rFonts w:cstheme="minorHAnsi"/>
          <w:szCs w:val="24"/>
        </w:rPr>
        <w:t xml:space="preserve">Client </w:t>
      </w:r>
      <w:r w:rsidRPr="00374B62">
        <w:rPr>
          <w:rFonts w:cstheme="minorHAnsi"/>
          <w:szCs w:val="24"/>
        </w:rPr>
        <w:t>Grievance Policy (English &amp; Spanish)</w:t>
      </w:r>
    </w:p>
    <w:p w14:paraId="0470EE4F"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Attachment B: Language Access Requirements</w:t>
      </w:r>
    </w:p>
    <w:p w14:paraId="7B72F768"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Attachment C: Confidentiality – Contract Provisions</w:t>
      </w:r>
    </w:p>
    <w:p w14:paraId="048A3F28" w14:textId="77777777" w:rsidR="00E77712" w:rsidRPr="00374B62" w:rsidRDefault="00E77712" w:rsidP="00E77712">
      <w:pPr>
        <w:ind w:left="720"/>
        <w:rPr>
          <w:rFonts w:cstheme="minorHAnsi"/>
          <w:szCs w:val="24"/>
        </w:rPr>
      </w:pPr>
    </w:p>
    <w:p w14:paraId="46A58413"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bCs/>
          <w:iCs/>
          <w:szCs w:val="24"/>
        </w:rPr>
        <w:t>Contractor Responsibilities – Client Grievance Policy</w:t>
      </w:r>
    </w:p>
    <w:p w14:paraId="56C89CA0" w14:textId="77777777" w:rsidR="00E77712" w:rsidRPr="00374B62" w:rsidRDefault="00E77712" w:rsidP="00E77712">
      <w:pPr>
        <w:ind w:left="540"/>
        <w:rPr>
          <w:rFonts w:cstheme="minorHAnsi"/>
          <w:bCs/>
          <w:iCs/>
          <w:szCs w:val="24"/>
        </w:rPr>
      </w:pPr>
    </w:p>
    <w:p w14:paraId="1319E6D1" w14:textId="7104B93E" w:rsidR="00E77712" w:rsidRDefault="00E77712" w:rsidP="00CE4AA2">
      <w:pPr>
        <w:widowControl w:val="0"/>
        <w:tabs>
          <w:tab w:val="left" w:pos="540"/>
        </w:tabs>
        <w:autoSpaceDE w:val="0"/>
        <w:autoSpaceDN w:val="0"/>
        <w:ind w:left="540"/>
        <w:rPr>
          <w:rFonts w:cstheme="minorHAnsi"/>
          <w:bCs/>
          <w:iCs/>
          <w:szCs w:val="24"/>
        </w:rPr>
      </w:pPr>
      <w:r>
        <w:rPr>
          <w:rFonts w:cstheme="minorHAnsi"/>
          <w:bCs/>
          <w:iCs/>
          <w:szCs w:val="24"/>
        </w:rPr>
        <w:t>AC</w:t>
      </w:r>
      <w:r w:rsidRPr="00374B62">
        <w:rPr>
          <w:rFonts w:cstheme="minorHAnsi"/>
          <w:bCs/>
          <w:iCs/>
          <w:szCs w:val="24"/>
        </w:rPr>
        <w:t xml:space="preserve">SSA Contractors are required to have a Client Grievance Policy in place and to disclose the policy to all </w:t>
      </w:r>
      <w:r>
        <w:rPr>
          <w:rFonts w:cstheme="minorHAnsi"/>
          <w:bCs/>
          <w:iCs/>
          <w:szCs w:val="24"/>
        </w:rPr>
        <w:t>AC</w:t>
      </w:r>
      <w:r w:rsidRPr="00374B62">
        <w:rPr>
          <w:rFonts w:cstheme="minorHAnsi"/>
          <w:bCs/>
          <w:iCs/>
          <w:szCs w:val="24"/>
        </w:rPr>
        <w:t xml:space="preserve">SSA clients during the Client Intake Process. As evidence that a Client Grievance Policy is in place and all </w:t>
      </w:r>
      <w:r>
        <w:rPr>
          <w:rFonts w:cstheme="minorHAnsi"/>
          <w:bCs/>
          <w:iCs/>
          <w:szCs w:val="24"/>
        </w:rPr>
        <w:t>AC</w:t>
      </w:r>
      <w:r w:rsidRPr="00374B62">
        <w:rPr>
          <w:rFonts w:cstheme="minorHAnsi"/>
          <w:bCs/>
          <w:iCs/>
          <w:szCs w:val="24"/>
        </w:rPr>
        <w:t>SSA client</w:t>
      </w:r>
      <w:r>
        <w:rPr>
          <w:rFonts w:cstheme="minorHAnsi"/>
          <w:bCs/>
          <w:iCs/>
          <w:szCs w:val="24"/>
        </w:rPr>
        <w:t>-</w:t>
      </w:r>
      <w:r w:rsidRPr="00374B62">
        <w:rPr>
          <w:rFonts w:cstheme="minorHAnsi"/>
          <w:bCs/>
          <w:iCs/>
          <w:szCs w:val="24"/>
        </w:rPr>
        <w:t xml:space="preserve">provided services by the Contractor have been made aware of its existence, Contractor must obtain the signature of each </w:t>
      </w:r>
      <w:r>
        <w:rPr>
          <w:rFonts w:cstheme="minorHAnsi"/>
          <w:bCs/>
          <w:iCs/>
          <w:szCs w:val="24"/>
        </w:rPr>
        <w:t>AC</w:t>
      </w:r>
      <w:r w:rsidRPr="00374B62">
        <w:rPr>
          <w:rFonts w:cstheme="minorHAnsi"/>
          <w:bCs/>
          <w:iCs/>
          <w:szCs w:val="24"/>
        </w:rPr>
        <w:t xml:space="preserve">SSA client on a copy of the policy acknowledging they were made aware of it, understand it, and received a copy of the signed document.  Contractor must also place a copy of the signed document in each client’s case file and make the files available for review by County staff upon request. See Attachment A for a sample </w:t>
      </w:r>
      <w:r>
        <w:rPr>
          <w:rFonts w:cstheme="minorHAnsi"/>
          <w:bCs/>
          <w:iCs/>
          <w:szCs w:val="24"/>
        </w:rPr>
        <w:t>AC</w:t>
      </w:r>
      <w:r w:rsidRPr="00374B62">
        <w:rPr>
          <w:rFonts w:cstheme="minorHAnsi"/>
          <w:bCs/>
          <w:iCs/>
          <w:szCs w:val="24"/>
        </w:rPr>
        <w:t>SSA Grievance Policy. An MS Word file of the SSA Grievance Policy Template is available through your</w:t>
      </w:r>
      <w:r>
        <w:rPr>
          <w:rFonts w:cstheme="minorHAnsi"/>
          <w:bCs/>
          <w:iCs/>
          <w:szCs w:val="24"/>
        </w:rPr>
        <w:t xml:space="preserve"> AC</w:t>
      </w:r>
      <w:r w:rsidRPr="00374B62">
        <w:rPr>
          <w:rFonts w:cstheme="minorHAnsi"/>
          <w:bCs/>
          <w:iCs/>
          <w:szCs w:val="24"/>
        </w:rPr>
        <w:t>SSA Contract Liaison.</w:t>
      </w:r>
    </w:p>
    <w:p w14:paraId="47B29482" w14:textId="77777777" w:rsidR="00CE4AA2" w:rsidRPr="00CE4AA2" w:rsidRDefault="00CE4AA2" w:rsidP="00CE4AA2">
      <w:pPr>
        <w:widowControl w:val="0"/>
        <w:tabs>
          <w:tab w:val="left" w:pos="540"/>
        </w:tabs>
        <w:autoSpaceDE w:val="0"/>
        <w:autoSpaceDN w:val="0"/>
        <w:ind w:left="540"/>
        <w:rPr>
          <w:rFonts w:cstheme="minorHAnsi"/>
          <w:bCs/>
          <w:iCs/>
          <w:szCs w:val="24"/>
        </w:rPr>
      </w:pPr>
    </w:p>
    <w:p w14:paraId="63B8A1F0"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bCs/>
          <w:iCs/>
          <w:szCs w:val="24"/>
        </w:rPr>
        <w:t>Language Access Requirement for Contractors</w:t>
      </w:r>
    </w:p>
    <w:p w14:paraId="3D294F00" w14:textId="77777777" w:rsidR="00E77712" w:rsidRPr="00374B62" w:rsidRDefault="00E77712" w:rsidP="00E77712">
      <w:pPr>
        <w:widowControl w:val="0"/>
        <w:tabs>
          <w:tab w:val="left" w:pos="540"/>
        </w:tabs>
        <w:autoSpaceDE w:val="0"/>
        <w:autoSpaceDN w:val="0"/>
        <w:ind w:left="540"/>
        <w:rPr>
          <w:rFonts w:cstheme="minorHAnsi"/>
          <w:szCs w:val="24"/>
        </w:rPr>
      </w:pPr>
    </w:p>
    <w:p w14:paraId="74C89288" w14:textId="77777777" w:rsidR="00E77712" w:rsidRPr="00374B62" w:rsidRDefault="00E77712" w:rsidP="00E77712">
      <w:pPr>
        <w:ind w:left="540"/>
        <w:rPr>
          <w:rFonts w:cstheme="minorHAnsi"/>
          <w:bCs/>
          <w:iCs/>
          <w:szCs w:val="24"/>
        </w:rPr>
      </w:pPr>
      <w:r w:rsidRPr="00374B62">
        <w:rPr>
          <w:rFonts w:cstheme="minorHAnsi"/>
          <w:bCs/>
          <w:iCs/>
          <w:szCs w:val="24"/>
        </w:rPr>
        <w:t>Please see Attachment B for more information regarding Limited English Proficient (LEP) client language access requirements for contractors with Alameda County.</w:t>
      </w:r>
    </w:p>
    <w:p w14:paraId="4DAA5BF3" w14:textId="77777777" w:rsidR="00E77712" w:rsidRPr="00374B62" w:rsidRDefault="00E77712" w:rsidP="00E77712">
      <w:pPr>
        <w:ind w:left="540"/>
        <w:rPr>
          <w:rFonts w:cstheme="minorHAnsi"/>
          <w:bCs/>
          <w:iCs/>
          <w:szCs w:val="24"/>
        </w:rPr>
      </w:pPr>
    </w:p>
    <w:p w14:paraId="1B964C86" w14:textId="77777777" w:rsidR="00E77712" w:rsidRPr="00374B62" w:rsidRDefault="00E77712" w:rsidP="00A84D6C">
      <w:pPr>
        <w:pStyle w:val="ListParagraph"/>
        <w:widowControl w:val="0"/>
        <w:numPr>
          <w:ilvl w:val="1"/>
          <w:numId w:val="35"/>
        </w:numPr>
        <w:autoSpaceDE w:val="0"/>
        <w:autoSpaceDN w:val="0"/>
        <w:ind w:left="540" w:hanging="540"/>
        <w:outlineLvl w:val="0"/>
        <w:rPr>
          <w:rFonts w:eastAsia="Arial" w:cstheme="minorHAnsi"/>
          <w:b/>
          <w:bCs/>
          <w:color w:val="010101"/>
          <w:w w:val="105"/>
          <w:szCs w:val="24"/>
        </w:rPr>
      </w:pPr>
      <w:r w:rsidRPr="00374B62">
        <w:rPr>
          <w:rFonts w:eastAsia="Arial" w:cstheme="minorHAnsi"/>
          <w:b/>
          <w:bCs/>
          <w:color w:val="010101"/>
          <w:w w:val="105"/>
          <w:szCs w:val="24"/>
        </w:rPr>
        <w:t>Confidentiality – Contract Provisions</w:t>
      </w:r>
    </w:p>
    <w:p w14:paraId="700282F3" w14:textId="77777777" w:rsidR="00E77712" w:rsidRPr="00374B62" w:rsidRDefault="00E77712" w:rsidP="00E77712">
      <w:pPr>
        <w:pStyle w:val="ListParagraph"/>
        <w:widowControl w:val="0"/>
        <w:autoSpaceDE w:val="0"/>
        <w:autoSpaceDN w:val="0"/>
        <w:ind w:left="540"/>
        <w:outlineLvl w:val="0"/>
        <w:rPr>
          <w:rFonts w:eastAsia="Arial" w:cstheme="minorHAnsi"/>
          <w:b/>
          <w:bCs/>
          <w:color w:val="010101"/>
          <w:w w:val="105"/>
          <w:szCs w:val="24"/>
        </w:rPr>
      </w:pPr>
    </w:p>
    <w:p w14:paraId="2B668F0D" w14:textId="77777777" w:rsidR="00E77712" w:rsidRPr="00374B62" w:rsidRDefault="00E77712" w:rsidP="00E77712">
      <w:pPr>
        <w:widowControl w:val="0"/>
        <w:autoSpaceDE w:val="0"/>
        <w:autoSpaceDN w:val="0"/>
        <w:ind w:left="540"/>
        <w:outlineLvl w:val="0"/>
        <w:rPr>
          <w:rFonts w:eastAsia="Arial" w:cstheme="minorHAnsi"/>
          <w:color w:val="010101"/>
          <w:w w:val="105"/>
          <w:szCs w:val="24"/>
        </w:rPr>
      </w:pPr>
      <w:r w:rsidRPr="00512F74">
        <w:rPr>
          <w:rFonts w:eastAsia="Arial" w:cstheme="minorHAnsi"/>
          <w:color w:val="010101"/>
          <w:w w:val="105"/>
          <w:szCs w:val="24"/>
        </w:rPr>
        <w:t xml:space="preserve">Contractor agrees to maintain the confidentiality of any information </w:t>
      </w:r>
      <w:r>
        <w:rPr>
          <w:rFonts w:eastAsia="Arial" w:cstheme="minorHAnsi"/>
          <w:color w:val="010101"/>
          <w:w w:val="105"/>
          <w:szCs w:val="24"/>
        </w:rPr>
        <w:t xml:space="preserve">that </w:t>
      </w:r>
      <w:r w:rsidRPr="00512F74">
        <w:rPr>
          <w:rFonts w:eastAsia="Arial" w:cstheme="minorHAnsi"/>
          <w:color w:val="010101"/>
          <w:w w:val="105"/>
          <w:szCs w:val="24"/>
        </w:rPr>
        <w:t>may be obtained with th</w:t>
      </w:r>
      <w:r>
        <w:rPr>
          <w:rFonts w:eastAsia="Arial" w:cstheme="minorHAnsi"/>
          <w:color w:val="010101"/>
          <w:w w:val="105"/>
          <w:szCs w:val="24"/>
        </w:rPr>
        <w:t xml:space="preserve">e services provided. </w:t>
      </w:r>
      <w:r w:rsidRPr="00374B62">
        <w:rPr>
          <w:rFonts w:eastAsia="Arial" w:cstheme="minorHAnsi"/>
          <w:color w:val="010101"/>
          <w:w w:val="105"/>
          <w:szCs w:val="24"/>
        </w:rPr>
        <w:t>Please see Attachment C for more information regarding confidentiality of client information.</w:t>
      </w:r>
    </w:p>
    <w:p w14:paraId="188AB96C" w14:textId="77777777" w:rsidR="00E77712" w:rsidRPr="00374B62" w:rsidRDefault="00E77712" w:rsidP="00E77712">
      <w:pPr>
        <w:widowControl w:val="0"/>
        <w:autoSpaceDE w:val="0"/>
        <w:autoSpaceDN w:val="0"/>
        <w:spacing w:before="94"/>
        <w:outlineLvl w:val="0"/>
        <w:rPr>
          <w:rFonts w:eastAsia="Arial" w:cstheme="minorHAnsi"/>
          <w:b/>
          <w:bCs/>
          <w:color w:val="010101"/>
          <w:w w:val="105"/>
          <w:szCs w:val="24"/>
        </w:rPr>
      </w:pPr>
    </w:p>
    <w:p w14:paraId="2E9B8245" w14:textId="77777777" w:rsidR="00CD2F06" w:rsidRDefault="00CD2F06" w:rsidP="003C380E">
      <w:pPr>
        <w:rPr>
          <w:rFonts w:ascii="Calibri" w:eastAsia="Arial" w:hAnsi="Calibri" w:cs="Calibri"/>
          <w:b/>
          <w:bCs/>
          <w:color w:val="010101"/>
          <w:w w:val="105"/>
          <w:sz w:val="32"/>
          <w:szCs w:val="32"/>
        </w:rPr>
      </w:pPr>
    </w:p>
    <w:p w14:paraId="5F924D03" w14:textId="77777777" w:rsidR="00EF3B24" w:rsidRDefault="00EF3B24" w:rsidP="003C380E">
      <w:pPr>
        <w:rPr>
          <w:rFonts w:cstheme="minorHAnsi"/>
          <w:b/>
          <w:szCs w:val="24"/>
        </w:rPr>
      </w:pPr>
    </w:p>
    <w:p w14:paraId="4C9A0CD5" w14:textId="45884FAD" w:rsidR="00E77712" w:rsidRPr="00512F74" w:rsidRDefault="00E77712" w:rsidP="00CD2F06">
      <w:pPr>
        <w:jc w:val="right"/>
        <w:rPr>
          <w:rFonts w:cstheme="minorHAnsi"/>
          <w:b/>
          <w:szCs w:val="24"/>
        </w:rPr>
      </w:pPr>
      <w:r>
        <w:rPr>
          <w:rFonts w:cstheme="minorHAnsi"/>
          <w:b/>
          <w:szCs w:val="24"/>
        </w:rPr>
        <w:t xml:space="preserve">Exhibit A - </w:t>
      </w:r>
      <w:r w:rsidRPr="00512F74">
        <w:rPr>
          <w:rFonts w:cstheme="minorHAnsi"/>
          <w:b/>
          <w:szCs w:val="24"/>
        </w:rPr>
        <w:t>Attachment A</w:t>
      </w:r>
    </w:p>
    <w:p w14:paraId="4CEB2B2F" w14:textId="77777777" w:rsidR="00E77712" w:rsidRPr="00512F74" w:rsidRDefault="00E77712" w:rsidP="00E77712">
      <w:pPr>
        <w:jc w:val="center"/>
        <w:rPr>
          <w:rFonts w:cstheme="minorHAnsi"/>
          <w:b/>
          <w:szCs w:val="24"/>
        </w:rPr>
      </w:pPr>
      <w:r w:rsidRPr="00512F74">
        <w:rPr>
          <w:rFonts w:cstheme="minorHAnsi"/>
          <w:b/>
          <w:szCs w:val="24"/>
        </w:rPr>
        <w:t>CLIENT GRIEVANCE POLICY</w:t>
      </w:r>
    </w:p>
    <w:p w14:paraId="74E481D0" w14:textId="77777777" w:rsidR="00E77712" w:rsidRPr="00512F74" w:rsidRDefault="00E77712" w:rsidP="00E77712">
      <w:pPr>
        <w:keepNext/>
        <w:keepLines/>
        <w:tabs>
          <w:tab w:val="center" w:pos="4680"/>
        </w:tabs>
        <w:spacing w:before="200"/>
        <w:jc w:val="center"/>
        <w:outlineLvl w:val="2"/>
        <w:rPr>
          <w:rFonts w:eastAsia="MS Gothic" w:cstheme="minorHAnsi"/>
          <w:b/>
          <w:bCs/>
          <w:szCs w:val="24"/>
        </w:rPr>
      </w:pPr>
      <w:r w:rsidRPr="00512F74">
        <w:rPr>
          <w:rFonts w:eastAsia="MS Gothic" w:cstheme="minorHAnsi"/>
          <w:b/>
          <w:bCs/>
          <w:szCs w:val="24"/>
        </w:rPr>
        <w:t>WHAT TO DO IF YOU HAVE A GRIEVANCE</w:t>
      </w:r>
    </w:p>
    <w:p w14:paraId="7D54FD4C" w14:textId="77777777" w:rsidR="00E77712" w:rsidRPr="00512F74" w:rsidRDefault="00E77712" w:rsidP="00E77712">
      <w:pPr>
        <w:rPr>
          <w:rFonts w:cstheme="minorHAnsi"/>
          <w:bCs/>
          <w:szCs w:val="24"/>
          <w14:shadow w14:blurRad="50800" w14:dist="38100" w14:dir="2700000" w14:sx="100000" w14:sy="100000" w14:kx="0" w14:ky="0" w14:algn="tl">
            <w14:srgbClr w14:val="000000">
              <w14:alpha w14:val="60000"/>
            </w14:srgbClr>
          </w14:shadow>
        </w:rPr>
      </w:pPr>
    </w:p>
    <w:p w14:paraId="40864CD0" w14:textId="77777777" w:rsidR="00E77712" w:rsidRPr="00512F74" w:rsidRDefault="00E77712" w:rsidP="00E77712">
      <w:pPr>
        <w:contextualSpacing/>
        <w:jc w:val="both"/>
        <w:rPr>
          <w:rFonts w:cstheme="minorHAnsi"/>
          <w:szCs w:val="24"/>
        </w:rPr>
      </w:pPr>
      <w:r w:rsidRPr="00512F74">
        <w:rPr>
          <w:rFonts w:cstheme="minorHAnsi"/>
          <w:szCs w:val="24"/>
        </w:rPr>
        <w:t xml:space="preserve">If you have a complaint about the performance of </w:t>
      </w:r>
      <w:r w:rsidRPr="00512F74">
        <w:rPr>
          <w:rFonts w:cstheme="minorHAnsi"/>
          <w:b/>
          <w:bCs/>
          <w:szCs w:val="24"/>
          <w:u w:val="single"/>
        </w:rPr>
        <w:t>(                                                                     _)</w:t>
      </w:r>
      <w:r w:rsidRPr="00512F74">
        <w:rPr>
          <w:rFonts w:cstheme="minorHAnsi"/>
          <w:szCs w:val="24"/>
        </w:rPr>
        <w:t xml:space="preserve"> </w:t>
      </w:r>
    </w:p>
    <w:p w14:paraId="7B3D994E" w14:textId="77777777" w:rsidR="00E77712" w:rsidRPr="00512F74" w:rsidRDefault="00E77712" w:rsidP="00E77712">
      <w:pPr>
        <w:contextualSpacing/>
        <w:jc w:val="both"/>
        <w:rPr>
          <w:rFonts w:cstheme="minorHAnsi"/>
          <w:b/>
          <w:bCs/>
          <w:sz w:val="16"/>
          <w:szCs w:val="16"/>
        </w:rPr>
      </w:pP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t xml:space="preserve">                                   </w:t>
      </w:r>
      <w:r w:rsidRPr="00512F74">
        <w:rPr>
          <w:rFonts w:cstheme="minorHAnsi"/>
          <w:b/>
          <w:bCs/>
          <w:sz w:val="16"/>
          <w:szCs w:val="16"/>
        </w:rPr>
        <w:t>INSERT NAME OF CONTRACTOR</w:t>
      </w:r>
    </w:p>
    <w:p w14:paraId="052F4C10" w14:textId="77777777" w:rsidR="00E77712" w:rsidRPr="00512F74" w:rsidRDefault="00E77712" w:rsidP="00E77712">
      <w:pPr>
        <w:contextualSpacing/>
        <w:jc w:val="both"/>
        <w:rPr>
          <w:rFonts w:cstheme="minorHAnsi"/>
          <w:szCs w:val="24"/>
        </w:rPr>
      </w:pPr>
      <w:r w:rsidRPr="00512F74">
        <w:rPr>
          <w:rFonts w:cstheme="minorHAnsi"/>
          <w:szCs w:val="24"/>
        </w:rPr>
        <w:t>staff, and/or you feel you have been treated unfairly, the following are the steps you should take to have your complaint heard:</w:t>
      </w:r>
    </w:p>
    <w:p w14:paraId="0285A5B5" w14:textId="77777777" w:rsidR="00E77712" w:rsidRPr="00512F74" w:rsidRDefault="00E77712" w:rsidP="00E77712">
      <w:pPr>
        <w:contextualSpacing/>
        <w:jc w:val="both"/>
        <w:rPr>
          <w:rFonts w:cstheme="minorHAnsi"/>
          <w:szCs w:val="24"/>
        </w:rPr>
      </w:pPr>
    </w:p>
    <w:p w14:paraId="5C32C474" w14:textId="77777777" w:rsidR="00E77712" w:rsidRPr="00512F74" w:rsidRDefault="00E77712" w:rsidP="00A84D6C">
      <w:pPr>
        <w:numPr>
          <w:ilvl w:val="0"/>
          <w:numId w:val="38"/>
        </w:numPr>
        <w:ind w:left="360"/>
        <w:contextualSpacing/>
        <w:jc w:val="both"/>
        <w:rPr>
          <w:rFonts w:cstheme="minorHAnsi"/>
          <w:szCs w:val="24"/>
        </w:rPr>
      </w:pPr>
      <w:r w:rsidRPr="00512F74">
        <w:rPr>
          <w:rFonts w:cstheme="minorHAnsi"/>
          <w:szCs w:val="24"/>
        </w:rPr>
        <w:t>Talk privately to the person with whom you have the problem. We encourage you to try first to work out the problem in an open and informal way.</w:t>
      </w:r>
    </w:p>
    <w:p w14:paraId="22A77CB9" w14:textId="77777777" w:rsidR="00E77712" w:rsidRPr="00512F74" w:rsidRDefault="00E77712" w:rsidP="00E77712">
      <w:pPr>
        <w:ind w:left="360" w:hanging="360"/>
        <w:contextualSpacing/>
        <w:jc w:val="both"/>
        <w:rPr>
          <w:rFonts w:cstheme="minorHAnsi"/>
          <w:szCs w:val="24"/>
        </w:rPr>
      </w:pPr>
    </w:p>
    <w:p w14:paraId="0E6882E0" w14:textId="77777777" w:rsidR="00E77712" w:rsidRDefault="00E77712" w:rsidP="00A84D6C">
      <w:pPr>
        <w:numPr>
          <w:ilvl w:val="0"/>
          <w:numId w:val="38"/>
        </w:numPr>
        <w:ind w:left="360"/>
        <w:contextualSpacing/>
        <w:jc w:val="both"/>
        <w:rPr>
          <w:rFonts w:cstheme="minorHAnsi"/>
          <w:szCs w:val="24"/>
        </w:rPr>
      </w:pPr>
      <w:r w:rsidRPr="00512F74">
        <w:rPr>
          <w:rFonts w:cstheme="minorHAnsi"/>
          <w:szCs w:val="24"/>
        </w:rPr>
        <w:t>If you do not feel comfortable talking with the person with whom you have the problem, or you do talk with them and are not satisfied with the outcome, you may</w:t>
      </w:r>
      <w:r w:rsidRPr="00512F74">
        <w:rPr>
          <w:rFonts w:cstheme="minorHAnsi"/>
          <w:color w:val="FF0000"/>
          <w:szCs w:val="24"/>
        </w:rPr>
        <w:t xml:space="preserve"> </w:t>
      </w:r>
      <w:r w:rsidRPr="00512F74">
        <w:rPr>
          <w:rFonts w:cstheme="minorHAnsi"/>
          <w:szCs w:val="24"/>
        </w:rPr>
        <w:t xml:space="preserve">make an appointment to speak with or submit a written complaint (which may be in your own language) to </w:t>
      </w:r>
      <w:r w:rsidRPr="00512F74">
        <w:rPr>
          <w:rFonts w:cstheme="minorHAnsi"/>
          <w:b/>
          <w:bCs/>
          <w:szCs w:val="24"/>
          <w:u w:val="single"/>
        </w:rPr>
        <w:t xml:space="preserve">(              </w:t>
      </w:r>
      <w:r w:rsidRPr="00512F74">
        <w:rPr>
          <w:rFonts w:cstheme="minorHAnsi"/>
          <w:b/>
          <w:bCs/>
          <w:szCs w:val="24"/>
        </w:rPr>
        <w:t>__</w:t>
      </w:r>
      <w:r w:rsidRPr="00512F74">
        <w:rPr>
          <w:rFonts w:cstheme="minorHAnsi"/>
          <w:b/>
          <w:bCs/>
          <w:szCs w:val="24"/>
          <w:u w:val="single"/>
        </w:rPr>
        <w:t xml:space="preserve">                                 __           </w:t>
      </w:r>
      <w:r w:rsidRPr="00512F74">
        <w:rPr>
          <w:rFonts w:cstheme="minorHAnsi"/>
          <w:b/>
          <w:bCs/>
          <w:szCs w:val="24"/>
        </w:rPr>
        <w:t>_____)</w:t>
      </w:r>
      <w:r w:rsidRPr="00512F74">
        <w:rPr>
          <w:rFonts w:cstheme="minorHAnsi"/>
          <w:szCs w:val="24"/>
        </w:rPr>
        <w:t xml:space="preserve">’s </w:t>
      </w:r>
    </w:p>
    <w:p w14:paraId="5A7191A8" w14:textId="77777777" w:rsidR="00E77712" w:rsidRDefault="00E77712" w:rsidP="00E77712">
      <w:pPr>
        <w:pStyle w:val="ListParagraph"/>
        <w:rPr>
          <w:rFonts w:cstheme="minorHAnsi"/>
          <w:szCs w:val="24"/>
        </w:rPr>
      </w:pPr>
      <w:r>
        <w:rPr>
          <w:rFonts w:cstheme="minorHAnsi"/>
          <w:b/>
          <w:bCs/>
          <w:sz w:val="16"/>
          <w:szCs w:val="16"/>
        </w:rPr>
        <w:t xml:space="preserve">                                                                                                                                                                                         </w:t>
      </w:r>
      <w:r w:rsidRPr="00512F74">
        <w:rPr>
          <w:rFonts w:cstheme="minorHAnsi"/>
          <w:b/>
          <w:bCs/>
          <w:sz w:val="16"/>
          <w:szCs w:val="16"/>
        </w:rPr>
        <w:t>INSERT NAME OF CONTRACTOR</w:t>
      </w:r>
    </w:p>
    <w:p w14:paraId="51EDC268" w14:textId="77777777" w:rsidR="00E77712" w:rsidRPr="00512F74" w:rsidRDefault="00E77712" w:rsidP="00E77712">
      <w:pPr>
        <w:ind w:left="360"/>
        <w:contextualSpacing/>
        <w:jc w:val="both"/>
        <w:rPr>
          <w:rFonts w:cstheme="minorHAnsi"/>
          <w:szCs w:val="24"/>
        </w:rPr>
      </w:pPr>
      <w:r w:rsidRPr="00512F74">
        <w:rPr>
          <w:rFonts w:cstheme="minorHAnsi"/>
          <w:szCs w:val="24"/>
        </w:rPr>
        <w:t>Executive Director</w:t>
      </w:r>
      <w:r w:rsidRPr="00512F74">
        <w:rPr>
          <w:rFonts w:cstheme="minorHAnsi"/>
          <w:color w:val="FF0000"/>
          <w:szCs w:val="24"/>
        </w:rPr>
        <w:t xml:space="preserve"> </w:t>
      </w:r>
      <w:r w:rsidRPr="00512F74">
        <w:rPr>
          <w:rFonts w:cstheme="minorHAnsi"/>
          <w:szCs w:val="24"/>
        </w:rPr>
        <w:t xml:space="preserve">or designee.                      </w:t>
      </w:r>
    </w:p>
    <w:p w14:paraId="2947EA99" w14:textId="77777777" w:rsidR="00E77712" w:rsidRPr="00512F74" w:rsidRDefault="00E77712" w:rsidP="00E77712">
      <w:pPr>
        <w:ind w:left="360"/>
        <w:contextualSpacing/>
        <w:jc w:val="both"/>
        <w:rPr>
          <w:rFonts w:cstheme="minorHAnsi"/>
          <w:szCs w:val="24"/>
        </w:rPr>
      </w:pPr>
    </w:p>
    <w:p w14:paraId="46FFA8C1" w14:textId="77777777" w:rsidR="00E77712" w:rsidRPr="00512F74" w:rsidRDefault="00E77712" w:rsidP="00E77712">
      <w:pPr>
        <w:ind w:left="360"/>
        <w:contextualSpacing/>
        <w:jc w:val="both"/>
        <w:rPr>
          <w:rFonts w:cstheme="minorHAnsi"/>
          <w:szCs w:val="24"/>
        </w:rPr>
      </w:pPr>
      <w:r w:rsidRPr="00512F74">
        <w:rPr>
          <w:rFonts w:cstheme="minorHAnsi"/>
          <w:szCs w:val="24"/>
        </w:rPr>
        <w:t>If you have good cause to use another medium to communicate your complaint, such as a tape recording, you may do so. The Executive Director or designee shall meet with you or provide you with a written response to your written complaint within ten (10) working days of the meeting or receipt of your written complaint.</w:t>
      </w:r>
    </w:p>
    <w:p w14:paraId="58F9BE4B" w14:textId="77777777" w:rsidR="00E77712" w:rsidRPr="00512F74" w:rsidRDefault="00E77712" w:rsidP="00E77712">
      <w:pPr>
        <w:ind w:left="360" w:hanging="360"/>
        <w:contextualSpacing/>
        <w:jc w:val="both"/>
        <w:rPr>
          <w:rFonts w:cstheme="minorHAnsi"/>
          <w:szCs w:val="24"/>
        </w:rPr>
      </w:pPr>
    </w:p>
    <w:p w14:paraId="00061659" w14:textId="77777777" w:rsidR="00E77712" w:rsidRPr="00512F74" w:rsidRDefault="00E77712" w:rsidP="00A84D6C">
      <w:pPr>
        <w:numPr>
          <w:ilvl w:val="0"/>
          <w:numId w:val="38"/>
        </w:numPr>
        <w:tabs>
          <w:tab w:val="left" w:pos="360"/>
        </w:tabs>
        <w:ind w:left="360"/>
        <w:contextualSpacing/>
        <w:jc w:val="both"/>
        <w:rPr>
          <w:rFonts w:cstheme="minorHAnsi"/>
          <w:szCs w:val="24"/>
        </w:rPr>
      </w:pPr>
      <w:r w:rsidRPr="00512F74">
        <w:rPr>
          <w:rFonts w:cstheme="minorHAnsi"/>
          <w:szCs w:val="24"/>
        </w:rPr>
        <w:t>Or, if you prefer, you may bypass the above steps and immediately</w:t>
      </w:r>
      <w:r w:rsidRPr="00512F74">
        <w:rPr>
          <w:rFonts w:cstheme="minorHAnsi"/>
          <w:color w:val="FF0000"/>
          <w:szCs w:val="24"/>
        </w:rPr>
        <w:t xml:space="preserve"> </w:t>
      </w:r>
      <w:r w:rsidRPr="00512F74">
        <w:rPr>
          <w:rFonts w:cstheme="minorHAnsi"/>
          <w:szCs w:val="24"/>
        </w:rPr>
        <w:t>contact the funding agency below:</w:t>
      </w:r>
    </w:p>
    <w:p w14:paraId="0493F24F" w14:textId="77777777" w:rsidR="00E77712" w:rsidRPr="00512F74" w:rsidRDefault="00E77712" w:rsidP="00E77712">
      <w:pPr>
        <w:ind w:left="360" w:hanging="360"/>
        <w:contextualSpacing/>
        <w:rPr>
          <w:rFonts w:cstheme="minorHAnsi"/>
          <w:szCs w:val="24"/>
        </w:rPr>
      </w:pPr>
    </w:p>
    <w:p w14:paraId="3AC366FD"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Alameda County Social Services Agency</w:t>
      </w:r>
    </w:p>
    <w:p w14:paraId="7552D86F"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Contracts Office</w:t>
      </w:r>
    </w:p>
    <w:p w14:paraId="064610DD"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2000 San Pablo Ave., 4</w:t>
      </w:r>
      <w:r w:rsidRPr="00512F74">
        <w:rPr>
          <w:rFonts w:eastAsia="Calibri" w:cstheme="minorHAnsi"/>
          <w:b/>
          <w:bCs/>
          <w:szCs w:val="24"/>
          <w:vertAlign w:val="superscript"/>
        </w:rPr>
        <w:t>th</w:t>
      </w:r>
      <w:r w:rsidRPr="00512F74">
        <w:rPr>
          <w:rFonts w:eastAsia="Calibri" w:cstheme="minorHAnsi"/>
          <w:b/>
          <w:bCs/>
          <w:szCs w:val="24"/>
        </w:rPr>
        <w:t xml:space="preserve"> Floor</w:t>
      </w:r>
    </w:p>
    <w:p w14:paraId="4901AF8C"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Oakland, CA 94612</w:t>
      </w:r>
    </w:p>
    <w:p w14:paraId="60B86FB7"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 xml:space="preserve">Email: </w:t>
      </w:r>
      <w:hyperlink r:id="rId74" w:history="1">
        <w:r w:rsidRPr="00512F74">
          <w:rPr>
            <w:rFonts w:eastAsia="Calibri" w:cstheme="minorHAnsi"/>
            <w:color w:val="0000FF"/>
            <w:sz w:val="22"/>
            <w:szCs w:val="24"/>
            <w:u w:val="single"/>
          </w:rPr>
          <w:t>ContractsCustomer@acgov.org</w:t>
        </w:r>
      </w:hyperlink>
    </w:p>
    <w:p w14:paraId="1EA2A1DD" w14:textId="77777777" w:rsidR="00E77712" w:rsidRPr="00512F74" w:rsidRDefault="00E77712" w:rsidP="00E77712">
      <w:pPr>
        <w:tabs>
          <w:tab w:val="left" w:pos="2160"/>
        </w:tabs>
        <w:rPr>
          <w:rFonts w:eastAsia="Calibri" w:cstheme="minorHAnsi"/>
          <w:szCs w:val="24"/>
        </w:rPr>
      </w:pPr>
    </w:p>
    <w:p w14:paraId="602861B7" w14:textId="77777777" w:rsidR="00E77712" w:rsidRPr="00512F74" w:rsidRDefault="00E77712" w:rsidP="00E77712">
      <w:pPr>
        <w:contextualSpacing/>
        <w:rPr>
          <w:rFonts w:cstheme="minorHAnsi"/>
          <w:szCs w:val="24"/>
        </w:rPr>
      </w:pPr>
      <w:r w:rsidRPr="00512F74">
        <w:rPr>
          <w:rFonts w:cstheme="minorHAnsi"/>
          <w:szCs w:val="24"/>
        </w:rPr>
        <w:t xml:space="preserve">I certify that the information in this document was explained to my satisfaction in my own language and a copy of this form was given to me. I understand that by signing below, I hereby </w:t>
      </w:r>
    </w:p>
    <w:p w14:paraId="08399FCC" w14:textId="77777777" w:rsidR="00E77712" w:rsidRPr="00512F74" w:rsidRDefault="00E77712" w:rsidP="00E77712">
      <w:pPr>
        <w:contextualSpacing/>
        <w:rPr>
          <w:rFonts w:cstheme="minorHAnsi"/>
          <w:szCs w:val="24"/>
        </w:rPr>
      </w:pPr>
    </w:p>
    <w:p w14:paraId="25B40152" w14:textId="77777777" w:rsidR="00E77712" w:rsidRPr="00512F74" w:rsidRDefault="00E77712" w:rsidP="00E77712">
      <w:pPr>
        <w:contextualSpacing/>
        <w:rPr>
          <w:rFonts w:cstheme="minorHAnsi"/>
          <w:szCs w:val="24"/>
        </w:rPr>
      </w:pPr>
      <w:r w:rsidRPr="00512F74">
        <w:rPr>
          <w:rFonts w:cstheme="minorHAnsi"/>
          <w:szCs w:val="24"/>
        </w:rPr>
        <w:t>authorize</w:t>
      </w:r>
      <w:r w:rsidRPr="00512F74">
        <w:rPr>
          <w:rFonts w:cstheme="minorHAnsi"/>
          <w:b/>
          <w:szCs w:val="24"/>
        </w:rPr>
        <w:t xml:space="preserve"> </w:t>
      </w:r>
      <w:r w:rsidRPr="00512F74">
        <w:rPr>
          <w:rFonts w:cstheme="minorHAnsi"/>
          <w:b/>
          <w:szCs w:val="24"/>
          <w:u w:val="single"/>
        </w:rPr>
        <w:t xml:space="preserve">(____________________________________________) </w:t>
      </w:r>
      <w:r w:rsidRPr="00512F74">
        <w:rPr>
          <w:rFonts w:cstheme="minorHAnsi"/>
          <w:szCs w:val="24"/>
        </w:rPr>
        <w:t>to release all my information</w:t>
      </w:r>
    </w:p>
    <w:p w14:paraId="05A360B6" w14:textId="77777777" w:rsidR="00E77712" w:rsidRPr="00512F74" w:rsidRDefault="00E77712" w:rsidP="00E77712">
      <w:pPr>
        <w:contextualSpacing/>
        <w:rPr>
          <w:rFonts w:cstheme="minorHAnsi"/>
          <w:szCs w:val="24"/>
        </w:rPr>
      </w:pPr>
      <w:r w:rsidRPr="00512F74">
        <w:rPr>
          <w:rFonts w:cstheme="minorHAnsi"/>
          <w:b/>
          <w:szCs w:val="24"/>
        </w:rPr>
        <w:t xml:space="preserve">                                     </w:t>
      </w:r>
      <w:r w:rsidRPr="00512F74">
        <w:rPr>
          <w:rFonts w:cstheme="minorHAnsi"/>
          <w:b/>
          <w:sz w:val="16"/>
          <w:szCs w:val="16"/>
        </w:rPr>
        <w:t>INSERT NAME OF THE CONTRACTOR</w:t>
      </w:r>
      <w:r w:rsidRPr="00512F74">
        <w:rPr>
          <w:rFonts w:cstheme="minorHAnsi"/>
          <w:szCs w:val="24"/>
        </w:rPr>
        <w:t xml:space="preserve">             </w:t>
      </w:r>
    </w:p>
    <w:p w14:paraId="67C1E940" w14:textId="77777777" w:rsidR="00E77712" w:rsidRPr="00512F74" w:rsidRDefault="00E77712" w:rsidP="00E77712">
      <w:pPr>
        <w:contextualSpacing/>
        <w:rPr>
          <w:rFonts w:cstheme="minorHAnsi"/>
          <w:szCs w:val="24"/>
        </w:rPr>
      </w:pPr>
      <w:r w:rsidRPr="00512F74">
        <w:rPr>
          <w:rFonts w:cstheme="minorHAnsi"/>
          <w:szCs w:val="24"/>
        </w:rPr>
        <w:t>pertaining to my grievance to the Alameda County Social Services Agency.</w:t>
      </w:r>
    </w:p>
    <w:p w14:paraId="151E32DD" w14:textId="77777777" w:rsidR="00E77712" w:rsidRPr="00512F74" w:rsidRDefault="00E77712" w:rsidP="00E77712">
      <w:pPr>
        <w:rPr>
          <w:rFonts w:eastAsia="Calibri" w:cstheme="minorHAnsi"/>
          <w:szCs w:val="24"/>
        </w:rPr>
      </w:pPr>
    </w:p>
    <w:p w14:paraId="4292105E" w14:textId="77777777" w:rsidR="00E77712" w:rsidRPr="00512F74" w:rsidRDefault="00E77712" w:rsidP="00E77712">
      <w:pPr>
        <w:tabs>
          <w:tab w:val="left" w:pos="3600"/>
        </w:tabs>
        <w:rPr>
          <w:rFonts w:eastAsia="Calibri" w:cstheme="minorHAnsi"/>
          <w:szCs w:val="24"/>
          <w:u w:val="single"/>
        </w:rPr>
      </w:pPr>
      <w:r w:rsidRPr="00512F74">
        <w:rPr>
          <w:rFonts w:eastAsia="Calibri" w:cstheme="minorHAnsi"/>
          <w:szCs w:val="24"/>
          <w:u w:val="single"/>
        </w:rPr>
        <w:tab/>
        <w:t>____________</w:t>
      </w:r>
    </w:p>
    <w:p w14:paraId="788AB5F2" w14:textId="77777777" w:rsidR="00E77712" w:rsidRPr="00512F74" w:rsidRDefault="00E77712" w:rsidP="00E77712">
      <w:pPr>
        <w:rPr>
          <w:rFonts w:eastAsia="Calibri" w:cstheme="minorHAnsi"/>
          <w:szCs w:val="24"/>
        </w:rPr>
      </w:pPr>
      <w:r w:rsidRPr="00512F74">
        <w:rPr>
          <w:rFonts w:eastAsia="Calibri" w:cstheme="minorHAnsi"/>
          <w:szCs w:val="24"/>
        </w:rPr>
        <w:t>Client’s Name (printed)</w:t>
      </w:r>
    </w:p>
    <w:p w14:paraId="606AA62B" w14:textId="77777777" w:rsidR="00E77712" w:rsidRPr="00512F74" w:rsidRDefault="00E77712" w:rsidP="00E77712">
      <w:pPr>
        <w:rPr>
          <w:rFonts w:eastAsia="Calibri" w:cstheme="minorHAnsi"/>
          <w:szCs w:val="24"/>
        </w:rPr>
      </w:pPr>
    </w:p>
    <w:p w14:paraId="7675A871" w14:textId="77777777" w:rsidR="00E77712" w:rsidRPr="00512F74" w:rsidRDefault="00E77712" w:rsidP="00E77712">
      <w:pPr>
        <w:tabs>
          <w:tab w:val="left" w:pos="3600"/>
          <w:tab w:val="left" w:pos="6120"/>
          <w:tab w:val="left" w:pos="7920"/>
        </w:tabs>
        <w:rPr>
          <w:rFonts w:eastAsia="Calibri" w:cstheme="minorHAnsi"/>
          <w:szCs w:val="24"/>
          <w:u w:val="single"/>
        </w:rPr>
      </w:pPr>
      <w:r w:rsidRPr="00512F74">
        <w:rPr>
          <w:rFonts w:eastAsia="Calibri" w:cstheme="minorHAnsi"/>
          <w:szCs w:val="24"/>
          <w:u w:val="single"/>
        </w:rPr>
        <w:tab/>
        <w:t>____________</w:t>
      </w:r>
      <w:r w:rsidRPr="00512F74">
        <w:rPr>
          <w:rFonts w:eastAsia="Calibri" w:cstheme="minorHAnsi"/>
          <w:szCs w:val="24"/>
        </w:rPr>
        <w:tab/>
      </w:r>
      <w:r w:rsidRPr="00512F74">
        <w:rPr>
          <w:rFonts w:eastAsia="Calibri" w:cstheme="minorHAnsi"/>
          <w:szCs w:val="24"/>
          <w:u w:val="single"/>
        </w:rPr>
        <w:tab/>
      </w:r>
      <w:r w:rsidRPr="00512F74">
        <w:rPr>
          <w:rFonts w:eastAsia="Calibri" w:cstheme="minorHAnsi"/>
          <w:szCs w:val="24"/>
          <w:u w:val="single"/>
        </w:rPr>
        <w:tab/>
        <w:t xml:space="preserve">___    </w:t>
      </w:r>
    </w:p>
    <w:p w14:paraId="1E43D334" w14:textId="5618E6EC" w:rsidR="00E77712" w:rsidRPr="00512F74" w:rsidRDefault="00E77712" w:rsidP="00E77712">
      <w:pPr>
        <w:tabs>
          <w:tab w:val="left" w:pos="6120"/>
        </w:tabs>
        <w:rPr>
          <w:rFonts w:eastAsia="Calibri" w:cstheme="minorHAnsi"/>
          <w:szCs w:val="24"/>
        </w:rPr>
      </w:pPr>
      <w:r w:rsidRPr="00512F74">
        <w:rPr>
          <w:rFonts w:eastAsia="Calibri" w:cstheme="minorHAnsi"/>
          <w:szCs w:val="24"/>
        </w:rPr>
        <w:t>Client’s Signature</w:t>
      </w:r>
      <w:r w:rsidRPr="00512F74">
        <w:rPr>
          <w:rFonts w:eastAsia="Calibri" w:cstheme="minorHAnsi"/>
          <w:szCs w:val="24"/>
        </w:rPr>
        <w:tab/>
        <w:t xml:space="preserve">Date </w:t>
      </w:r>
    </w:p>
    <w:p w14:paraId="41C4B266" w14:textId="220582DE" w:rsidR="00E77712" w:rsidRPr="00B30DCE" w:rsidRDefault="00E77712" w:rsidP="00CD2F06">
      <w:pPr>
        <w:ind w:left="4320"/>
        <w:jc w:val="right"/>
        <w:rPr>
          <w:rFonts w:cstheme="minorHAnsi"/>
          <w:b/>
          <w:szCs w:val="24"/>
          <w:lang w:val="es-ES"/>
        </w:rPr>
      </w:pPr>
      <w:r w:rsidRPr="00B30DCE">
        <w:rPr>
          <w:rFonts w:cstheme="minorHAnsi"/>
          <w:b/>
          <w:szCs w:val="24"/>
          <w:lang w:val="es-ES"/>
        </w:rPr>
        <w:t>EXHIBIT A - ANEXO A</w:t>
      </w:r>
    </w:p>
    <w:p w14:paraId="31FCCC85" w14:textId="77777777" w:rsidR="00E77712" w:rsidRPr="00512F74" w:rsidRDefault="00E77712" w:rsidP="00E77712">
      <w:pPr>
        <w:jc w:val="center"/>
        <w:rPr>
          <w:rFonts w:cstheme="minorHAnsi"/>
          <w:b/>
          <w:szCs w:val="24"/>
          <w:u w:val="single"/>
          <w:lang w:val="es-ES"/>
        </w:rPr>
      </w:pPr>
      <w:r w:rsidRPr="00512F74">
        <w:rPr>
          <w:rFonts w:cstheme="minorHAnsi"/>
          <w:b/>
          <w:szCs w:val="24"/>
          <w:u w:val="single"/>
          <w:lang w:val="es-ES"/>
        </w:rPr>
        <w:t>POLITICA PARA QUEJAS DE CLIENTES</w:t>
      </w:r>
    </w:p>
    <w:p w14:paraId="4A3EDF82" w14:textId="77777777" w:rsidR="00E77712" w:rsidRPr="00512F74" w:rsidRDefault="00E77712" w:rsidP="00E77712">
      <w:pPr>
        <w:keepNext/>
        <w:keepLines/>
        <w:spacing w:before="200"/>
        <w:jc w:val="center"/>
        <w:outlineLvl w:val="2"/>
        <w:rPr>
          <w:rFonts w:eastAsia="MS Gothic" w:cstheme="minorHAnsi"/>
          <w:b/>
          <w:bCs/>
          <w:color w:val="5B9BD5"/>
          <w:szCs w:val="24"/>
          <w:lang w:val="es-ES"/>
        </w:rPr>
      </w:pPr>
      <w:r w:rsidRPr="00512F74">
        <w:rPr>
          <w:rFonts w:eastAsia="MS Gothic" w:cstheme="minorHAnsi"/>
          <w:b/>
          <w:bCs/>
          <w:color w:val="5B9BD5"/>
          <w:szCs w:val="24"/>
          <w:lang w:val="es-ES"/>
        </w:rPr>
        <w:t>QUE HACER SI USTED TIENE UNA QUEJA</w:t>
      </w:r>
    </w:p>
    <w:p w14:paraId="69116C38" w14:textId="77777777" w:rsidR="00E77712" w:rsidRPr="00512F74" w:rsidRDefault="00E77712" w:rsidP="00E77712">
      <w:pPr>
        <w:rPr>
          <w:rFonts w:cstheme="minorHAnsi"/>
          <w:bCs/>
          <w:szCs w:val="24"/>
          <w:lang w:val="es-ES"/>
          <w14:shadow w14:blurRad="50800" w14:dist="38100" w14:dir="2700000" w14:sx="100000" w14:sy="100000" w14:kx="0" w14:ky="0" w14:algn="tl">
            <w14:srgbClr w14:val="000000">
              <w14:alpha w14:val="60000"/>
            </w14:srgbClr>
          </w14:shadow>
        </w:rPr>
      </w:pPr>
    </w:p>
    <w:p w14:paraId="5C71930F" w14:textId="77777777" w:rsidR="00E77712" w:rsidRPr="005109A3" w:rsidRDefault="00E77712" w:rsidP="00E77712">
      <w:pPr>
        <w:tabs>
          <w:tab w:val="left" w:pos="5040"/>
          <w:tab w:val="left" w:pos="5310"/>
        </w:tabs>
        <w:jc w:val="both"/>
        <w:rPr>
          <w:rFonts w:cstheme="minorHAnsi"/>
          <w:szCs w:val="24"/>
          <w:lang w:val="es-ES"/>
        </w:rPr>
      </w:pPr>
      <w:r w:rsidRPr="00512F74">
        <w:rPr>
          <w:rFonts w:cstheme="minorHAnsi"/>
          <w:szCs w:val="24"/>
          <w:lang w:val="es-ES"/>
        </w:rPr>
        <w:t xml:space="preserve">Si usted tiene una queja acerca del rendimiento de </w:t>
      </w:r>
      <w:r w:rsidRPr="005109A3">
        <w:rPr>
          <w:rFonts w:cstheme="minorHAnsi"/>
          <w:b/>
          <w:bCs/>
          <w:szCs w:val="24"/>
          <w:u w:val="single"/>
          <w:lang w:val="es-ES"/>
        </w:rPr>
        <w:t>(_________________________________________)</w:t>
      </w:r>
      <w:r w:rsidRPr="005109A3">
        <w:rPr>
          <w:rFonts w:cstheme="minorHAnsi"/>
          <w:szCs w:val="24"/>
          <w:lang w:val="es-ES"/>
        </w:rPr>
        <w:t xml:space="preserve"> </w:t>
      </w:r>
    </w:p>
    <w:p w14:paraId="0C2383D0" w14:textId="77777777" w:rsidR="00E77712" w:rsidRPr="005109A3" w:rsidRDefault="00E77712" w:rsidP="00E77712">
      <w:pPr>
        <w:rPr>
          <w:rFonts w:cstheme="minorHAnsi"/>
          <w:b/>
          <w:bCs/>
          <w:color w:val="1F3864"/>
          <w:sz w:val="16"/>
          <w:szCs w:val="16"/>
          <w:lang w:val="es-ES"/>
        </w:rPr>
      </w:pP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t xml:space="preserve">                                   </w:t>
      </w:r>
      <w:r w:rsidRPr="005109A3">
        <w:rPr>
          <w:rFonts w:cstheme="minorHAnsi"/>
          <w:b/>
          <w:bCs/>
          <w:sz w:val="16"/>
          <w:szCs w:val="16"/>
          <w:lang w:val="es-ES"/>
        </w:rPr>
        <w:t>INSERTAR NOMBRE DEL CONTRATISTA</w:t>
      </w:r>
    </w:p>
    <w:p w14:paraId="4984827A" w14:textId="77777777" w:rsidR="00E77712" w:rsidRPr="005109A3" w:rsidRDefault="00E77712" w:rsidP="00E77712">
      <w:pPr>
        <w:jc w:val="both"/>
        <w:rPr>
          <w:rFonts w:cstheme="minorHAnsi"/>
          <w:b/>
          <w:bCs/>
          <w:sz w:val="16"/>
          <w:szCs w:val="16"/>
          <w:lang w:val="es-ES"/>
        </w:rPr>
      </w:pPr>
    </w:p>
    <w:p w14:paraId="7B8E59D5" w14:textId="77777777" w:rsidR="00E77712" w:rsidRPr="00512F74" w:rsidRDefault="00E77712" w:rsidP="00E77712">
      <w:pPr>
        <w:jc w:val="both"/>
        <w:rPr>
          <w:rFonts w:cstheme="minorHAnsi"/>
          <w:szCs w:val="24"/>
          <w:lang w:val="es-ES"/>
        </w:rPr>
      </w:pPr>
      <w:r w:rsidRPr="00512F74">
        <w:rPr>
          <w:rFonts w:cstheme="minorHAnsi"/>
          <w:szCs w:val="24"/>
          <w:lang w:val="es-ES"/>
        </w:rPr>
        <w:t>personal, y/o usted siente que se le ha tratado injustamente, los siguientes son los pasos que tendrá que seguir para que su queja sea escuchada:</w:t>
      </w:r>
    </w:p>
    <w:p w14:paraId="1F194694" w14:textId="77777777" w:rsidR="00E77712" w:rsidRPr="00512F74" w:rsidRDefault="00E77712" w:rsidP="00E77712">
      <w:pPr>
        <w:jc w:val="both"/>
        <w:rPr>
          <w:rFonts w:cstheme="minorHAnsi"/>
          <w:szCs w:val="24"/>
          <w:lang w:val="es-ES"/>
        </w:rPr>
      </w:pPr>
    </w:p>
    <w:p w14:paraId="27B55B88" w14:textId="77777777" w:rsidR="00E77712" w:rsidRPr="00512F74" w:rsidRDefault="00E77712" w:rsidP="00E77712">
      <w:pPr>
        <w:ind w:left="360" w:hanging="360"/>
        <w:jc w:val="both"/>
        <w:rPr>
          <w:rFonts w:cstheme="minorHAnsi"/>
          <w:szCs w:val="24"/>
          <w:lang w:val="es-ES"/>
        </w:rPr>
      </w:pPr>
      <w:r w:rsidRPr="00512F74">
        <w:rPr>
          <w:rFonts w:cstheme="minorHAnsi"/>
          <w:szCs w:val="24"/>
          <w:lang w:val="es-ES"/>
        </w:rPr>
        <w:t>1.  Hable en privado con la persona con quien tiene usted el problema. Le recomendamos que trate de solucionar el problema de una manera abierta e informal.</w:t>
      </w:r>
    </w:p>
    <w:p w14:paraId="738539FC" w14:textId="77777777" w:rsidR="00E77712" w:rsidRPr="00512F74" w:rsidRDefault="00E77712" w:rsidP="00E77712">
      <w:pPr>
        <w:jc w:val="both"/>
        <w:rPr>
          <w:rFonts w:cstheme="minorHAnsi"/>
          <w:szCs w:val="24"/>
          <w:lang w:val="es-ES"/>
        </w:rPr>
      </w:pPr>
    </w:p>
    <w:p w14:paraId="590E609F" w14:textId="77777777" w:rsidR="00E77712" w:rsidRPr="00512F74" w:rsidRDefault="00E77712" w:rsidP="00A84D6C">
      <w:pPr>
        <w:pStyle w:val="ListParagraph"/>
        <w:numPr>
          <w:ilvl w:val="0"/>
          <w:numId w:val="35"/>
        </w:numPr>
        <w:rPr>
          <w:rFonts w:cstheme="minorHAnsi"/>
          <w:szCs w:val="24"/>
          <w:lang w:val="es-ES"/>
        </w:rPr>
      </w:pPr>
      <w:r w:rsidRPr="00512F74">
        <w:rPr>
          <w:rFonts w:cstheme="minorHAnsi"/>
          <w:szCs w:val="24"/>
          <w:lang w:val="es-ES"/>
        </w:rPr>
        <w:t xml:space="preserve">Si usted no se siente cómodo hablando con la persona con quien usted tiene el problema, o habla con esa persona y no está satisfecho/a con los resultados, usted puede hacer una cita para hablar con, o someter una queja por escrito (cuál puede ser en su propio idioma) al </w:t>
      </w:r>
      <w:r w:rsidRPr="00512F74">
        <w:rPr>
          <w:rFonts w:cstheme="minorHAnsi"/>
          <w:b/>
          <w:bCs/>
          <w:szCs w:val="24"/>
          <w:lang w:val="es-ES"/>
        </w:rPr>
        <w:t>(</w:t>
      </w:r>
      <w:r>
        <w:rPr>
          <w:rFonts w:cstheme="minorHAnsi"/>
          <w:b/>
          <w:bCs/>
          <w:szCs w:val="24"/>
          <w:lang w:val="es-ES"/>
        </w:rPr>
        <w:t>___________________________________)</w:t>
      </w:r>
    </w:p>
    <w:p w14:paraId="179D9924" w14:textId="77777777" w:rsidR="00E77712" w:rsidRPr="005109A3" w:rsidRDefault="00E77712" w:rsidP="00E77712">
      <w:pPr>
        <w:jc w:val="both"/>
        <w:rPr>
          <w:rFonts w:cstheme="minorHAnsi"/>
          <w:b/>
          <w:bCs/>
          <w:sz w:val="16"/>
          <w:szCs w:val="16"/>
          <w:lang w:val="es-ES"/>
        </w:rPr>
      </w:pPr>
      <w:r w:rsidRPr="00512F74">
        <w:rPr>
          <w:rFonts w:cstheme="minorHAnsi"/>
          <w:szCs w:val="24"/>
          <w:lang w:val="es-ES"/>
        </w:rPr>
        <w:t xml:space="preserve">                 </w:t>
      </w:r>
      <w:r>
        <w:rPr>
          <w:rFonts w:cstheme="minorHAnsi"/>
          <w:szCs w:val="24"/>
          <w:lang w:val="es-ES"/>
        </w:rPr>
        <w:t xml:space="preserve">                                                                                                                       </w:t>
      </w:r>
      <w:r w:rsidRPr="005109A3">
        <w:rPr>
          <w:rFonts w:cstheme="minorHAnsi"/>
          <w:b/>
          <w:bCs/>
          <w:sz w:val="16"/>
          <w:szCs w:val="16"/>
          <w:lang w:val="es-ES"/>
        </w:rPr>
        <w:t>INSERTAR NOMBRE DEL CONTRATISTA</w:t>
      </w:r>
    </w:p>
    <w:p w14:paraId="1408CAB4" w14:textId="77777777" w:rsidR="00E77712" w:rsidRPr="005109A3" w:rsidRDefault="00E77712" w:rsidP="00E77712">
      <w:pPr>
        <w:ind w:left="360"/>
        <w:jc w:val="both"/>
        <w:rPr>
          <w:rFonts w:cstheme="minorHAnsi"/>
          <w:b/>
          <w:bCs/>
          <w:sz w:val="16"/>
          <w:szCs w:val="16"/>
          <w:lang w:val="es-ES"/>
        </w:rPr>
      </w:pPr>
      <w:r w:rsidRPr="00512F74">
        <w:rPr>
          <w:rFonts w:cstheme="minorHAnsi"/>
          <w:szCs w:val="24"/>
          <w:lang w:val="es-ES"/>
        </w:rPr>
        <w:t>Director Ejecutivo o su representante. Si tiene una buena razón para utilizar otro medio de comunicar su queja, así como una cinta de grabación, lo podrá hacer. El Director Executivo o su representante se reunirá con usted o le proveerá una respuesta por escrito a su queja durante diez (10) días hábiles de su cita o de haber recibido su queja por escrito.</w:t>
      </w:r>
    </w:p>
    <w:p w14:paraId="30551FF4" w14:textId="77777777" w:rsidR="00E77712" w:rsidRPr="00512F74" w:rsidRDefault="00E77712" w:rsidP="00E77712">
      <w:pPr>
        <w:jc w:val="both"/>
        <w:rPr>
          <w:rFonts w:cstheme="minorHAnsi"/>
          <w:szCs w:val="24"/>
          <w:lang w:val="es-ES"/>
        </w:rPr>
      </w:pPr>
    </w:p>
    <w:p w14:paraId="4CB78ED5" w14:textId="77777777" w:rsidR="00E77712" w:rsidRPr="00512F74" w:rsidRDefault="00E77712" w:rsidP="00E77712">
      <w:pPr>
        <w:ind w:left="360" w:hanging="360"/>
        <w:jc w:val="both"/>
        <w:rPr>
          <w:rFonts w:cstheme="minorHAnsi"/>
          <w:szCs w:val="24"/>
          <w:lang w:val="es-ES"/>
        </w:rPr>
      </w:pPr>
      <w:r w:rsidRPr="00512F74">
        <w:rPr>
          <w:rFonts w:cstheme="minorHAnsi"/>
          <w:szCs w:val="24"/>
          <w:lang w:val="es-ES"/>
        </w:rPr>
        <w:t>3.  O, si usted prefiere, puede evitar los pasos previos y contactar los organismos de financiación a continuación, inmediatamente:</w:t>
      </w:r>
    </w:p>
    <w:p w14:paraId="38EF6E40" w14:textId="77777777" w:rsidR="00E77712" w:rsidRPr="00512F74" w:rsidRDefault="00E77712" w:rsidP="00E77712">
      <w:pPr>
        <w:rPr>
          <w:rFonts w:cstheme="minorHAnsi"/>
          <w:szCs w:val="24"/>
          <w:lang w:val="es-ES"/>
        </w:rPr>
      </w:pPr>
    </w:p>
    <w:p w14:paraId="5465642A" w14:textId="77777777" w:rsidR="00E77712" w:rsidRPr="00512F74" w:rsidRDefault="00E77712" w:rsidP="00E77712">
      <w:pPr>
        <w:tabs>
          <w:tab w:val="left" w:pos="2160"/>
        </w:tabs>
        <w:jc w:val="center"/>
        <w:rPr>
          <w:rFonts w:eastAsia="Calibri" w:cstheme="minorHAnsi"/>
          <w:b/>
          <w:bCs/>
          <w:szCs w:val="24"/>
          <w:lang w:val="es-ES"/>
        </w:rPr>
      </w:pPr>
      <w:r w:rsidRPr="00512F74">
        <w:rPr>
          <w:rFonts w:eastAsia="Calibri" w:cstheme="minorHAnsi"/>
          <w:b/>
          <w:bCs/>
          <w:szCs w:val="24"/>
          <w:lang w:val="es-ES"/>
        </w:rPr>
        <w:t xml:space="preserve">Agencia de Servicios Sociales del Condado de Alameda </w:t>
      </w:r>
    </w:p>
    <w:p w14:paraId="50C09412" w14:textId="77777777" w:rsidR="00E77712" w:rsidRPr="00512F74" w:rsidRDefault="00E77712" w:rsidP="00E77712">
      <w:pPr>
        <w:tabs>
          <w:tab w:val="left" w:pos="2160"/>
        </w:tabs>
        <w:jc w:val="center"/>
        <w:rPr>
          <w:rFonts w:eastAsia="Calibri" w:cstheme="minorHAnsi"/>
          <w:b/>
          <w:bCs/>
          <w:szCs w:val="24"/>
          <w:lang w:val="es-ES"/>
        </w:rPr>
      </w:pPr>
      <w:r w:rsidRPr="00512F74">
        <w:rPr>
          <w:rFonts w:eastAsia="Calibri" w:cstheme="minorHAnsi"/>
          <w:b/>
          <w:bCs/>
          <w:szCs w:val="24"/>
          <w:lang w:val="es-ES"/>
        </w:rPr>
        <w:t>Contracts Office</w:t>
      </w:r>
    </w:p>
    <w:p w14:paraId="06FD5733" w14:textId="77777777" w:rsidR="00E77712" w:rsidRPr="00512F74" w:rsidRDefault="00E77712" w:rsidP="00E77712">
      <w:pPr>
        <w:tabs>
          <w:tab w:val="left" w:pos="2160"/>
        </w:tabs>
        <w:jc w:val="center"/>
        <w:rPr>
          <w:rFonts w:eastAsia="Calibri" w:cstheme="minorHAnsi"/>
          <w:b/>
          <w:bCs/>
          <w:szCs w:val="24"/>
          <w:lang w:val="es-ES"/>
        </w:rPr>
      </w:pPr>
      <w:r w:rsidRPr="005109A3">
        <w:rPr>
          <w:rFonts w:eastAsia="Calibri" w:cstheme="minorHAnsi"/>
          <w:b/>
          <w:bCs/>
          <w:szCs w:val="24"/>
          <w:lang w:val="es-ES"/>
        </w:rPr>
        <w:t>2000 San Pablo Ave., 4</w:t>
      </w:r>
      <w:r w:rsidRPr="005109A3">
        <w:rPr>
          <w:rFonts w:eastAsia="Calibri" w:cstheme="minorHAnsi"/>
          <w:b/>
          <w:bCs/>
          <w:szCs w:val="24"/>
          <w:vertAlign w:val="superscript"/>
          <w:lang w:val="es-ES"/>
        </w:rPr>
        <w:t>th</w:t>
      </w:r>
      <w:r w:rsidRPr="005109A3">
        <w:rPr>
          <w:rFonts w:eastAsia="Calibri" w:cstheme="minorHAnsi"/>
          <w:b/>
          <w:bCs/>
          <w:szCs w:val="24"/>
          <w:lang w:val="es-ES"/>
        </w:rPr>
        <w:t xml:space="preserve"> Floor</w:t>
      </w:r>
      <w:r w:rsidRPr="00512F74" w:rsidDel="002102D7">
        <w:rPr>
          <w:rFonts w:eastAsia="Calibri" w:cstheme="minorHAnsi"/>
          <w:b/>
          <w:bCs/>
          <w:szCs w:val="24"/>
          <w:lang w:val="es-ES"/>
        </w:rPr>
        <w:t xml:space="preserve"> </w:t>
      </w:r>
    </w:p>
    <w:p w14:paraId="4006FF24" w14:textId="77777777" w:rsidR="00E77712" w:rsidRPr="00B823B5" w:rsidRDefault="00E77712" w:rsidP="00E77712">
      <w:pPr>
        <w:tabs>
          <w:tab w:val="left" w:pos="2160"/>
        </w:tabs>
        <w:jc w:val="center"/>
        <w:rPr>
          <w:rFonts w:eastAsia="Calibri" w:cstheme="minorHAnsi"/>
          <w:b/>
          <w:szCs w:val="24"/>
        </w:rPr>
      </w:pPr>
      <w:r w:rsidRPr="00B823B5">
        <w:rPr>
          <w:rFonts w:eastAsia="Calibri" w:cstheme="minorHAnsi"/>
          <w:b/>
          <w:szCs w:val="24"/>
        </w:rPr>
        <w:t>Oakland, CA 94612</w:t>
      </w:r>
    </w:p>
    <w:p w14:paraId="6776EA15" w14:textId="77777777" w:rsidR="00E77712" w:rsidRPr="00B823B5" w:rsidRDefault="00E77712" w:rsidP="00E77712">
      <w:pPr>
        <w:tabs>
          <w:tab w:val="left" w:pos="2160"/>
        </w:tabs>
        <w:jc w:val="center"/>
        <w:rPr>
          <w:rFonts w:eastAsia="Calibri" w:cstheme="minorHAnsi"/>
          <w:b/>
          <w:szCs w:val="24"/>
        </w:rPr>
      </w:pPr>
      <w:r w:rsidRPr="00B823B5">
        <w:rPr>
          <w:rFonts w:eastAsia="Calibri" w:cstheme="minorHAnsi"/>
          <w:b/>
          <w:szCs w:val="24"/>
        </w:rPr>
        <w:t xml:space="preserve"> Email: ContractsCustomer@acgov.org</w:t>
      </w:r>
    </w:p>
    <w:p w14:paraId="57FF17F2" w14:textId="77777777" w:rsidR="00E77712" w:rsidRPr="00B823B5" w:rsidRDefault="00E77712" w:rsidP="00E77712">
      <w:pPr>
        <w:rPr>
          <w:rFonts w:cstheme="minorHAnsi"/>
          <w:szCs w:val="24"/>
        </w:rPr>
      </w:pPr>
    </w:p>
    <w:p w14:paraId="70468377" w14:textId="77777777" w:rsidR="00E77712" w:rsidRPr="005109A3" w:rsidRDefault="00E77712" w:rsidP="00E77712">
      <w:pPr>
        <w:rPr>
          <w:rFonts w:cstheme="minorHAnsi"/>
          <w:szCs w:val="24"/>
          <w:lang w:val="es-ES"/>
        </w:rPr>
      </w:pPr>
      <w:r w:rsidRPr="00512F74">
        <w:rPr>
          <w:rFonts w:cstheme="minorHAnsi"/>
          <w:szCs w:val="24"/>
          <w:lang w:val="es-ES"/>
        </w:rPr>
        <w:t xml:space="preserve">Certifico que la información en este documento fue explicada para mi entera satisfacción y en mi propio idioma y que una copia de este formulario me fue dada. Estoy de acuerdo por mi firma abajo, yo por este medio autorizo </w:t>
      </w:r>
      <w:r w:rsidRPr="005109A3">
        <w:rPr>
          <w:rFonts w:cstheme="minorHAnsi"/>
          <w:b/>
          <w:bCs/>
          <w:szCs w:val="24"/>
          <w:u w:val="single"/>
          <w:lang w:val="es-ES"/>
        </w:rPr>
        <w:t>(_____________________________________)</w:t>
      </w:r>
      <w:r w:rsidRPr="005109A3">
        <w:rPr>
          <w:rFonts w:cstheme="minorHAnsi"/>
          <w:szCs w:val="24"/>
          <w:lang w:val="es-ES"/>
        </w:rPr>
        <w:t xml:space="preserve"> </w:t>
      </w:r>
      <w:r w:rsidRPr="00512F74">
        <w:rPr>
          <w:rFonts w:cstheme="minorHAnsi"/>
          <w:szCs w:val="24"/>
          <w:lang w:val="es-ES"/>
        </w:rPr>
        <w:t xml:space="preserve">para que liberar mi </w:t>
      </w:r>
      <w:r>
        <w:rPr>
          <w:rFonts w:cstheme="minorHAnsi"/>
          <w:szCs w:val="24"/>
          <w:lang w:val="es-ES"/>
        </w:rPr>
        <w:t>información al</w:t>
      </w:r>
    </w:p>
    <w:p w14:paraId="5C2E634A" w14:textId="77777777" w:rsidR="00E77712" w:rsidRPr="005109A3" w:rsidRDefault="00E77712" w:rsidP="00E77712">
      <w:pPr>
        <w:jc w:val="both"/>
        <w:rPr>
          <w:rFonts w:cstheme="minorHAnsi"/>
          <w:b/>
          <w:bCs/>
          <w:sz w:val="16"/>
          <w:szCs w:val="16"/>
          <w:lang w:val="es-ES"/>
        </w:rPr>
      </w:pPr>
      <w:r w:rsidRPr="005109A3">
        <w:rPr>
          <w:rFonts w:cstheme="minorHAnsi"/>
          <w:szCs w:val="24"/>
          <w:lang w:val="es-ES"/>
        </w:rPr>
        <w:t xml:space="preserve">                                        </w:t>
      </w:r>
      <w:r w:rsidRPr="005109A3">
        <w:rPr>
          <w:rFonts w:cstheme="minorHAnsi"/>
          <w:b/>
          <w:bCs/>
          <w:sz w:val="16"/>
          <w:szCs w:val="16"/>
          <w:lang w:val="es-ES"/>
        </w:rPr>
        <w:t>INSERTAR NOMBRE DEL CONTRATISTA</w:t>
      </w:r>
    </w:p>
    <w:p w14:paraId="7AA3FFD8" w14:textId="77777777" w:rsidR="00E77712" w:rsidRPr="005109A3" w:rsidRDefault="00E77712" w:rsidP="00E77712">
      <w:pPr>
        <w:jc w:val="both"/>
        <w:rPr>
          <w:rFonts w:cstheme="minorHAnsi"/>
          <w:b/>
          <w:bCs/>
          <w:sz w:val="16"/>
          <w:szCs w:val="16"/>
          <w:lang w:val="es-ES"/>
        </w:rPr>
      </w:pPr>
      <w:r w:rsidRPr="00512F74">
        <w:rPr>
          <w:rFonts w:cstheme="minorHAnsi"/>
          <w:szCs w:val="24"/>
          <w:lang w:val="es-ES"/>
        </w:rPr>
        <w:t>Agencia de Servicos Sociales del Condado de Alameda pertenciendo a mi queja.</w:t>
      </w:r>
    </w:p>
    <w:p w14:paraId="009B0C3D" w14:textId="77777777" w:rsidR="00E77712" w:rsidRPr="00512F74" w:rsidRDefault="00E77712" w:rsidP="00E77712">
      <w:pPr>
        <w:rPr>
          <w:rFonts w:eastAsia="Calibri" w:cstheme="minorHAnsi"/>
          <w:szCs w:val="24"/>
          <w:lang w:val="es-ES"/>
        </w:rPr>
      </w:pPr>
    </w:p>
    <w:p w14:paraId="573142EC" w14:textId="77777777" w:rsidR="00E77712" w:rsidRPr="00512F74" w:rsidRDefault="00E77712" w:rsidP="00E77712">
      <w:pPr>
        <w:tabs>
          <w:tab w:val="left" w:pos="3600"/>
          <w:tab w:val="left" w:pos="4320"/>
          <w:tab w:val="left" w:pos="4680"/>
        </w:tabs>
        <w:rPr>
          <w:rFonts w:eastAsia="Calibri" w:cstheme="minorHAnsi"/>
          <w:szCs w:val="24"/>
          <w:u w:val="single"/>
          <w:lang w:val="es-ES"/>
        </w:rPr>
      </w:pPr>
      <w:r w:rsidRPr="00512F74">
        <w:rPr>
          <w:rFonts w:eastAsia="Calibri" w:cstheme="minorHAnsi"/>
          <w:szCs w:val="24"/>
          <w:u w:val="single"/>
          <w:lang w:val="es-ES"/>
        </w:rPr>
        <w:tab/>
      </w:r>
      <w:r w:rsidRPr="00512F74">
        <w:rPr>
          <w:rFonts w:eastAsia="Calibri" w:cstheme="minorHAnsi"/>
          <w:szCs w:val="24"/>
          <w:u w:val="single"/>
          <w:lang w:val="es-ES"/>
        </w:rPr>
        <w:tab/>
        <w:t>___</w:t>
      </w:r>
    </w:p>
    <w:p w14:paraId="17E12B82" w14:textId="77777777" w:rsidR="00E77712" w:rsidRPr="00512F74" w:rsidRDefault="00E77712" w:rsidP="00E77712">
      <w:pPr>
        <w:jc w:val="both"/>
        <w:rPr>
          <w:rFonts w:eastAsia="Calibri" w:cstheme="minorHAnsi"/>
          <w:szCs w:val="24"/>
          <w:lang w:val="es-ES"/>
        </w:rPr>
      </w:pPr>
      <w:r w:rsidRPr="00512F74">
        <w:rPr>
          <w:rFonts w:eastAsia="Calibri" w:cstheme="minorHAnsi"/>
          <w:szCs w:val="24"/>
          <w:lang w:val="es-ES"/>
        </w:rPr>
        <w:t>Nombre del Cliente (favor de imprimir)</w:t>
      </w:r>
    </w:p>
    <w:p w14:paraId="344EDC04" w14:textId="77777777" w:rsidR="00E77712" w:rsidRPr="00512F74" w:rsidRDefault="00E77712" w:rsidP="00E77712">
      <w:pPr>
        <w:ind w:left="720"/>
        <w:jc w:val="both"/>
        <w:rPr>
          <w:rFonts w:eastAsia="Calibri" w:cstheme="minorHAnsi"/>
          <w:szCs w:val="24"/>
          <w:lang w:val="es-ES"/>
        </w:rPr>
      </w:pPr>
    </w:p>
    <w:p w14:paraId="505B4B5C" w14:textId="77777777" w:rsidR="00E77712" w:rsidRPr="00512F74" w:rsidRDefault="00E77712" w:rsidP="00E77712">
      <w:pPr>
        <w:tabs>
          <w:tab w:val="left" w:pos="3600"/>
          <w:tab w:val="left" w:pos="4320"/>
          <w:tab w:val="left" w:pos="6120"/>
          <w:tab w:val="left" w:pos="7920"/>
        </w:tabs>
        <w:jc w:val="both"/>
        <w:rPr>
          <w:rFonts w:eastAsia="Calibri" w:cstheme="minorHAnsi"/>
          <w:szCs w:val="24"/>
          <w:u w:val="single"/>
          <w:lang w:val="es-ES"/>
        </w:rPr>
      </w:pPr>
      <w:r w:rsidRPr="00512F74">
        <w:rPr>
          <w:rFonts w:eastAsia="Calibri" w:cstheme="minorHAnsi"/>
          <w:szCs w:val="24"/>
          <w:u w:val="single"/>
          <w:lang w:val="es-ES"/>
        </w:rPr>
        <w:tab/>
      </w:r>
      <w:r w:rsidRPr="00512F74">
        <w:rPr>
          <w:rFonts w:eastAsia="Calibri" w:cstheme="minorHAnsi"/>
          <w:szCs w:val="24"/>
          <w:u w:val="single"/>
          <w:lang w:val="es-ES"/>
        </w:rPr>
        <w:tab/>
        <w:t>___</w:t>
      </w:r>
      <w:r w:rsidRPr="00512F74">
        <w:rPr>
          <w:rFonts w:eastAsia="Calibri" w:cstheme="minorHAnsi"/>
          <w:szCs w:val="24"/>
          <w:lang w:val="es-ES"/>
        </w:rPr>
        <w:tab/>
      </w:r>
      <w:r w:rsidRPr="00512F74">
        <w:rPr>
          <w:rFonts w:eastAsia="Calibri" w:cstheme="minorHAnsi"/>
          <w:szCs w:val="24"/>
          <w:u w:val="single"/>
          <w:lang w:val="es-ES"/>
        </w:rPr>
        <w:tab/>
        <w:t xml:space="preserve">_________     </w:t>
      </w:r>
    </w:p>
    <w:p w14:paraId="78C18492" w14:textId="64AD207F" w:rsidR="00E77712" w:rsidRPr="00CD2F06" w:rsidRDefault="00E77712" w:rsidP="00CD2F06">
      <w:pPr>
        <w:tabs>
          <w:tab w:val="left" w:pos="6120"/>
        </w:tabs>
        <w:jc w:val="both"/>
        <w:rPr>
          <w:rFonts w:eastAsia="Calibri" w:cstheme="minorHAnsi"/>
          <w:szCs w:val="24"/>
          <w:lang w:val="es-ES"/>
        </w:rPr>
      </w:pPr>
      <w:r w:rsidRPr="00512F74">
        <w:rPr>
          <w:rFonts w:eastAsia="Calibri" w:cstheme="minorHAnsi"/>
          <w:szCs w:val="24"/>
          <w:lang w:val="es-ES"/>
        </w:rPr>
        <w:t>Firma del Cliente</w:t>
      </w:r>
      <w:r w:rsidRPr="00512F74">
        <w:rPr>
          <w:rFonts w:eastAsia="Calibri" w:cstheme="minorHAnsi"/>
          <w:szCs w:val="24"/>
          <w:lang w:val="es-ES"/>
        </w:rPr>
        <w:tab/>
        <w:t xml:space="preserve">Fecha </w:t>
      </w:r>
    </w:p>
    <w:p w14:paraId="3307C535" w14:textId="77777777" w:rsidR="00E77712" w:rsidRPr="005109A3" w:rsidRDefault="00E77712" w:rsidP="00E77712">
      <w:pPr>
        <w:jc w:val="right"/>
        <w:rPr>
          <w:rFonts w:cstheme="minorHAnsi"/>
          <w:b/>
          <w:szCs w:val="24"/>
          <w:lang w:val="es-ES"/>
        </w:rPr>
      </w:pPr>
      <w:r w:rsidRPr="005109A3">
        <w:rPr>
          <w:rFonts w:cstheme="minorHAnsi"/>
          <w:b/>
          <w:szCs w:val="24"/>
          <w:lang w:val="es-ES"/>
        </w:rPr>
        <w:t>EXHIBIT A - ATTACHMENT B</w:t>
      </w:r>
    </w:p>
    <w:p w14:paraId="4C2558F2" w14:textId="77777777" w:rsidR="00E77712" w:rsidRPr="005109A3" w:rsidRDefault="00E77712" w:rsidP="00E77712">
      <w:pPr>
        <w:jc w:val="center"/>
        <w:rPr>
          <w:b/>
          <w:szCs w:val="24"/>
          <w:u w:val="single"/>
          <w:lang w:val="es-ES"/>
        </w:rPr>
      </w:pPr>
    </w:p>
    <w:p w14:paraId="4FD21BD2" w14:textId="77777777" w:rsidR="00E77712" w:rsidRPr="00512F74" w:rsidRDefault="00E77712" w:rsidP="00E77712">
      <w:pPr>
        <w:jc w:val="center"/>
        <w:rPr>
          <w:rFonts w:cstheme="minorHAnsi"/>
          <w:b/>
          <w:szCs w:val="24"/>
          <w:u w:val="single"/>
        </w:rPr>
      </w:pPr>
      <w:r w:rsidRPr="00512F74">
        <w:rPr>
          <w:rFonts w:cstheme="minorHAnsi"/>
          <w:b/>
          <w:szCs w:val="24"/>
          <w:u w:val="single"/>
        </w:rPr>
        <w:t>LANGUAGE ACCESS REQUIREMENTS FOR CONTRACTORS</w:t>
      </w:r>
      <w:r w:rsidRPr="00512F74">
        <w:rPr>
          <w:rFonts w:cstheme="minorHAnsi"/>
          <w:b/>
          <w:szCs w:val="24"/>
          <w:u w:val="single"/>
        </w:rPr>
        <w:br/>
      </w:r>
    </w:p>
    <w:p w14:paraId="4A82344F" w14:textId="77777777" w:rsidR="00E77712" w:rsidRPr="00512F74" w:rsidRDefault="00E77712" w:rsidP="00E77712">
      <w:pPr>
        <w:ind w:left="720" w:hanging="720"/>
        <w:jc w:val="both"/>
        <w:rPr>
          <w:rFonts w:cstheme="minorHAnsi"/>
          <w:szCs w:val="24"/>
        </w:rPr>
      </w:pPr>
    </w:p>
    <w:p w14:paraId="001D9F8F" w14:textId="77777777" w:rsidR="00E77712" w:rsidRPr="00512F74" w:rsidRDefault="00E77712" w:rsidP="00E77712">
      <w:pPr>
        <w:ind w:left="720" w:hanging="720"/>
        <w:jc w:val="both"/>
        <w:rPr>
          <w:rFonts w:cstheme="minorHAnsi"/>
          <w:szCs w:val="24"/>
        </w:rPr>
      </w:pPr>
      <w:r w:rsidRPr="00512F74">
        <w:rPr>
          <w:rFonts w:cstheme="minorHAnsi"/>
          <w:szCs w:val="24"/>
        </w:rPr>
        <w:t>I.</w:t>
      </w:r>
      <w:r w:rsidRPr="00512F74">
        <w:rPr>
          <w:rFonts w:cstheme="minorHAnsi"/>
          <w:szCs w:val="24"/>
        </w:rPr>
        <w:tab/>
        <w:t>The Alameda County Social Services Agency (ACSSA) has developed and adopted a Master Plan on Language Access to ensure its limited-English proficient (LEP) clients are provided with language accessible services and communications. Under the plan’s provisions, community-based organizations (CBOs)/contractors whose services are contracted by the ACSSA:</w:t>
      </w:r>
    </w:p>
    <w:p w14:paraId="0B7ED0CC" w14:textId="77777777" w:rsidR="00E77712" w:rsidRPr="00512F74" w:rsidRDefault="00E77712" w:rsidP="00E77712">
      <w:pPr>
        <w:ind w:left="720" w:hanging="720"/>
        <w:jc w:val="both"/>
        <w:rPr>
          <w:rFonts w:cstheme="minorHAnsi"/>
          <w:szCs w:val="24"/>
        </w:rPr>
      </w:pPr>
    </w:p>
    <w:p w14:paraId="1B1CDD28" w14:textId="77777777" w:rsidR="00E77712" w:rsidRPr="00512F74" w:rsidRDefault="00E77712" w:rsidP="00A84D6C">
      <w:pPr>
        <w:numPr>
          <w:ilvl w:val="0"/>
          <w:numId w:val="37"/>
        </w:numPr>
        <w:rPr>
          <w:rFonts w:cstheme="minorHAnsi"/>
          <w:szCs w:val="24"/>
        </w:rPr>
      </w:pPr>
      <w:r w:rsidRPr="00512F74">
        <w:rPr>
          <w:rFonts w:cstheme="minorHAnsi"/>
          <w:szCs w:val="24"/>
        </w:rPr>
        <w:t>Shall clearly disclose language access capabilities in relationship to the population served.</w:t>
      </w:r>
    </w:p>
    <w:p w14:paraId="3D5D0E7B" w14:textId="77777777" w:rsidR="00E77712" w:rsidRPr="00512F74" w:rsidRDefault="00E77712" w:rsidP="00A84D6C">
      <w:pPr>
        <w:numPr>
          <w:ilvl w:val="0"/>
          <w:numId w:val="37"/>
        </w:numPr>
        <w:rPr>
          <w:rFonts w:cstheme="minorHAnsi"/>
          <w:szCs w:val="24"/>
        </w:rPr>
      </w:pPr>
      <w:r w:rsidRPr="00512F74">
        <w:rPr>
          <w:rFonts w:cstheme="minorHAnsi"/>
          <w:szCs w:val="24"/>
        </w:rPr>
        <w:t>Shall have a plan in place—available for review upon request by County staff—for referring clients whose language needs the contractor can’t accommodate.</w:t>
      </w:r>
    </w:p>
    <w:p w14:paraId="36014FCD" w14:textId="77777777" w:rsidR="00E77712" w:rsidRPr="00512F74" w:rsidRDefault="00E77712" w:rsidP="00A84D6C">
      <w:pPr>
        <w:numPr>
          <w:ilvl w:val="0"/>
          <w:numId w:val="37"/>
        </w:numPr>
        <w:rPr>
          <w:rFonts w:cstheme="minorHAnsi"/>
          <w:szCs w:val="24"/>
        </w:rPr>
      </w:pPr>
      <w:r w:rsidRPr="00512F74">
        <w:rPr>
          <w:rFonts w:cstheme="minorHAnsi"/>
          <w:szCs w:val="24"/>
        </w:rPr>
        <w:t>Shall permit County staff to conduct ongoing monitoring of contracted services for compliance with provisions of the County’s Language Access Plan.</w:t>
      </w:r>
    </w:p>
    <w:p w14:paraId="6B5F35CD" w14:textId="77777777" w:rsidR="00E77712" w:rsidRPr="00512F74" w:rsidRDefault="00E77712" w:rsidP="00E77712">
      <w:pPr>
        <w:ind w:left="1080" w:hanging="360"/>
        <w:rPr>
          <w:rFonts w:cstheme="minorHAnsi"/>
          <w:szCs w:val="24"/>
        </w:rPr>
      </w:pPr>
      <w:r w:rsidRPr="00512F74">
        <w:rPr>
          <w:rFonts w:cstheme="minorHAnsi"/>
          <w:szCs w:val="24"/>
        </w:rPr>
        <w:t>D.  Shall provide the County with a list and copies of all printed contract-related marketing/ promotional/education-related materials (including languages materials are printed in).</w:t>
      </w:r>
    </w:p>
    <w:p w14:paraId="3E9FDA81" w14:textId="77777777" w:rsidR="00E77712" w:rsidRPr="00512F74" w:rsidRDefault="00E77712" w:rsidP="00E77712">
      <w:pPr>
        <w:rPr>
          <w:rFonts w:cstheme="minorHAnsi"/>
          <w:szCs w:val="24"/>
        </w:rPr>
      </w:pPr>
    </w:p>
    <w:p w14:paraId="158E6966" w14:textId="77777777" w:rsidR="00E77712" w:rsidRPr="00512F74" w:rsidRDefault="00E77712" w:rsidP="00E77712">
      <w:pPr>
        <w:ind w:left="720" w:hanging="720"/>
        <w:rPr>
          <w:rFonts w:cstheme="minorHAnsi"/>
          <w:szCs w:val="24"/>
        </w:rPr>
      </w:pPr>
      <w:r w:rsidRPr="00512F74">
        <w:rPr>
          <w:rFonts w:cstheme="minorHAnsi"/>
          <w:szCs w:val="24"/>
        </w:rPr>
        <w:t>II.</w:t>
      </w:r>
      <w:r w:rsidRPr="00512F74">
        <w:rPr>
          <w:rFonts w:cstheme="minorHAnsi"/>
          <w:szCs w:val="24"/>
        </w:rPr>
        <w:tab/>
        <w:t>The ACSSA shall aid contracted CBOs in expanding language interpretation services through:</w:t>
      </w:r>
    </w:p>
    <w:p w14:paraId="136E1C10" w14:textId="77777777" w:rsidR="00E77712" w:rsidRPr="00512F74" w:rsidRDefault="00E77712" w:rsidP="00E77712">
      <w:pPr>
        <w:ind w:left="1170" w:hanging="450"/>
        <w:rPr>
          <w:rFonts w:cstheme="minorHAnsi"/>
          <w:szCs w:val="24"/>
        </w:rPr>
      </w:pPr>
    </w:p>
    <w:p w14:paraId="02375986" w14:textId="77777777" w:rsidR="00E77712" w:rsidRPr="00512F74" w:rsidRDefault="00E77712" w:rsidP="00E77712">
      <w:pPr>
        <w:ind w:left="1080" w:hanging="360"/>
        <w:rPr>
          <w:rFonts w:cstheme="minorHAnsi"/>
          <w:szCs w:val="24"/>
        </w:rPr>
      </w:pPr>
      <w:r w:rsidRPr="00512F74">
        <w:rPr>
          <w:rFonts w:cstheme="minorHAnsi"/>
          <w:szCs w:val="24"/>
        </w:rPr>
        <w:t>A.  Providing CBOs/contractors with training, materials and instruction on how to effectively refer LEP clients to appropriate language resources.</w:t>
      </w:r>
    </w:p>
    <w:p w14:paraId="207216A4" w14:textId="77777777" w:rsidR="00E77712" w:rsidRPr="00512F74" w:rsidRDefault="00E77712" w:rsidP="00E77712">
      <w:pPr>
        <w:tabs>
          <w:tab w:val="left" w:pos="1080"/>
        </w:tabs>
        <w:ind w:left="1080" w:hanging="360"/>
        <w:rPr>
          <w:rFonts w:cstheme="minorHAnsi"/>
          <w:szCs w:val="24"/>
        </w:rPr>
      </w:pPr>
      <w:r w:rsidRPr="00512F74">
        <w:rPr>
          <w:rFonts w:cstheme="minorHAnsi"/>
          <w:szCs w:val="24"/>
        </w:rPr>
        <w:t>B.  Including service-marketing plan requirements in requests for proposals (RFPs) and contracts with CBOs that propose to offer language services (including appropriate outreach and notification of programs and services) to the LEP community and customers.</w:t>
      </w:r>
    </w:p>
    <w:p w14:paraId="53DB4475" w14:textId="77777777" w:rsidR="00E77712" w:rsidRPr="00512F74" w:rsidRDefault="00E77712" w:rsidP="00E77712">
      <w:pPr>
        <w:ind w:left="1080" w:hanging="360"/>
        <w:rPr>
          <w:rFonts w:cstheme="minorHAnsi"/>
          <w:szCs w:val="24"/>
        </w:rPr>
      </w:pPr>
      <w:r w:rsidRPr="00512F74">
        <w:rPr>
          <w:rFonts w:cstheme="minorHAnsi"/>
          <w:szCs w:val="24"/>
        </w:rPr>
        <w:t>C.  Developing a monitoring process of contracted services to ensure high-quality language accessible services are always provided to LEP clients.</w:t>
      </w:r>
    </w:p>
    <w:p w14:paraId="1DDE13CC" w14:textId="77777777" w:rsidR="00E77712" w:rsidRPr="00512F74" w:rsidRDefault="00E77712" w:rsidP="00A84D6C">
      <w:pPr>
        <w:numPr>
          <w:ilvl w:val="0"/>
          <w:numId w:val="37"/>
        </w:numPr>
        <w:rPr>
          <w:rFonts w:cstheme="minorHAnsi"/>
          <w:szCs w:val="24"/>
        </w:rPr>
      </w:pPr>
      <w:r w:rsidRPr="00512F74">
        <w:rPr>
          <w:rFonts w:cstheme="minorHAnsi"/>
          <w:szCs w:val="24"/>
        </w:rPr>
        <w:t xml:space="preserve">Providing CBOs/contractors with access to </w:t>
      </w:r>
      <w:r w:rsidRPr="00512F74">
        <w:rPr>
          <w:rFonts w:cstheme="minorHAnsi"/>
          <w:bCs/>
          <w:szCs w:val="24"/>
        </w:rPr>
        <w:t xml:space="preserve">Telephonic Interpreters, </w:t>
      </w:r>
      <w:r w:rsidRPr="00512F74">
        <w:rPr>
          <w:rFonts w:cstheme="minorHAnsi"/>
          <w:szCs w:val="24"/>
        </w:rPr>
        <w:t>a 24-hours-a-day, 365-days-a-year telephone language interpretation service in over 100+ languages, to supplement on-site language access services.</w:t>
      </w:r>
    </w:p>
    <w:p w14:paraId="6BAA4409" w14:textId="77777777" w:rsidR="00E77712" w:rsidRPr="00512F74" w:rsidRDefault="00E77712" w:rsidP="00E77712">
      <w:pPr>
        <w:tabs>
          <w:tab w:val="center" w:pos="4320"/>
          <w:tab w:val="right" w:pos="8640"/>
        </w:tabs>
        <w:rPr>
          <w:rFonts w:cstheme="minorHAnsi"/>
          <w:b/>
          <w:color w:val="7F7F7F"/>
          <w:szCs w:val="24"/>
        </w:rPr>
      </w:pPr>
    </w:p>
    <w:p w14:paraId="7E00FFAE" w14:textId="77777777" w:rsidR="00E77712" w:rsidRPr="00512F74" w:rsidRDefault="00E77712" w:rsidP="00E77712">
      <w:pPr>
        <w:tabs>
          <w:tab w:val="center" w:pos="4320"/>
          <w:tab w:val="right" w:pos="8640"/>
        </w:tabs>
        <w:rPr>
          <w:rFonts w:cstheme="minorHAnsi"/>
          <w:b/>
          <w:color w:val="7F7F7F"/>
          <w:szCs w:val="24"/>
        </w:rPr>
      </w:pPr>
    </w:p>
    <w:p w14:paraId="075DC481" w14:textId="77777777" w:rsidR="00E77712" w:rsidRPr="00512F74" w:rsidRDefault="00E77712" w:rsidP="00E77712">
      <w:pPr>
        <w:tabs>
          <w:tab w:val="center" w:pos="4320"/>
          <w:tab w:val="right" w:pos="8640"/>
        </w:tabs>
        <w:rPr>
          <w:rFonts w:cstheme="minorHAnsi"/>
          <w:b/>
          <w:color w:val="7F7F7F"/>
          <w:szCs w:val="24"/>
        </w:rPr>
      </w:pPr>
      <w:r w:rsidRPr="00512F74">
        <w:rPr>
          <w:rFonts w:cstheme="minorHAnsi"/>
          <w:b/>
          <w:color w:val="7F7F7F"/>
          <w:szCs w:val="24"/>
        </w:rPr>
        <w:t>(Revised: 08/31/18)</w:t>
      </w:r>
    </w:p>
    <w:p w14:paraId="334839F1" w14:textId="77777777" w:rsidR="00E77712" w:rsidRPr="00512F74" w:rsidRDefault="00E77712" w:rsidP="00E77712">
      <w:pPr>
        <w:spacing w:after="160" w:line="259" w:lineRule="auto"/>
        <w:rPr>
          <w:b/>
          <w:bCs/>
          <w:szCs w:val="24"/>
        </w:rPr>
      </w:pPr>
      <w:r w:rsidRPr="00512F74">
        <w:rPr>
          <w:b/>
          <w:bCs/>
          <w:szCs w:val="24"/>
        </w:rPr>
        <w:br w:type="page"/>
      </w:r>
    </w:p>
    <w:p w14:paraId="74E3AB6A" w14:textId="77777777" w:rsidR="00E77712" w:rsidRPr="00512F74" w:rsidRDefault="00E77712" w:rsidP="00E77712">
      <w:pPr>
        <w:autoSpaceDE w:val="0"/>
        <w:autoSpaceDN w:val="0"/>
        <w:adjustRightInd w:val="0"/>
        <w:ind w:firstLine="720"/>
        <w:jc w:val="right"/>
        <w:rPr>
          <w:rFonts w:cstheme="minorHAnsi"/>
          <w:b/>
          <w:bCs/>
          <w:szCs w:val="24"/>
        </w:rPr>
      </w:pPr>
      <w:r w:rsidRPr="004D410C">
        <w:rPr>
          <w:rFonts w:cstheme="minorHAnsi"/>
          <w:b/>
          <w:bCs/>
          <w:szCs w:val="24"/>
        </w:rPr>
        <w:t xml:space="preserve">EXHIBIT A - </w:t>
      </w:r>
      <w:r w:rsidRPr="00512F74">
        <w:rPr>
          <w:rFonts w:cstheme="minorHAnsi"/>
          <w:b/>
          <w:bCs/>
          <w:szCs w:val="24"/>
        </w:rPr>
        <w:t>ATTACHMENT C</w:t>
      </w:r>
    </w:p>
    <w:p w14:paraId="5D33EBAE" w14:textId="77777777" w:rsidR="00E77712" w:rsidRPr="004D410C" w:rsidRDefault="00E77712" w:rsidP="00E77712">
      <w:pPr>
        <w:autoSpaceDE w:val="0"/>
        <w:autoSpaceDN w:val="0"/>
        <w:adjustRightInd w:val="0"/>
        <w:jc w:val="center"/>
        <w:rPr>
          <w:rFonts w:cstheme="minorHAnsi"/>
          <w:b/>
          <w:bCs/>
          <w:szCs w:val="24"/>
          <w:u w:val="single"/>
        </w:rPr>
      </w:pPr>
    </w:p>
    <w:p w14:paraId="2BE55AE3" w14:textId="77777777" w:rsidR="00E77712" w:rsidRPr="00512F74" w:rsidRDefault="00E77712" w:rsidP="00E77712">
      <w:pPr>
        <w:autoSpaceDE w:val="0"/>
        <w:autoSpaceDN w:val="0"/>
        <w:adjustRightInd w:val="0"/>
        <w:jc w:val="center"/>
        <w:rPr>
          <w:rFonts w:cstheme="minorHAnsi"/>
          <w:b/>
          <w:bCs/>
          <w:szCs w:val="24"/>
          <w:u w:val="single"/>
        </w:rPr>
      </w:pPr>
      <w:r w:rsidRPr="00512F74">
        <w:rPr>
          <w:rFonts w:cstheme="minorHAnsi"/>
          <w:b/>
          <w:bCs/>
          <w:szCs w:val="24"/>
          <w:u w:val="single"/>
        </w:rPr>
        <w:t>CONFIDENTIALITY – CONTRACT PROVISIONS</w:t>
      </w:r>
    </w:p>
    <w:p w14:paraId="18DC86CA" w14:textId="77777777" w:rsidR="00E77712" w:rsidRPr="00512F74" w:rsidRDefault="00E77712" w:rsidP="00E77712">
      <w:pPr>
        <w:autoSpaceDE w:val="0"/>
        <w:autoSpaceDN w:val="0"/>
        <w:adjustRightInd w:val="0"/>
        <w:jc w:val="center"/>
        <w:rPr>
          <w:rFonts w:cstheme="minorHAnsi"/>
          <w:b/>
          <w:bCs/>
          <w:szCs w:val="24"/>
        </w:rPr>
      </w:pPr>
    </w:p>
    <w:p w14:paraId="5F2BC26E" w14:textId="77777777" w:rsidR="00E77712" w:rsidRPr="00512F74" w:rsidRDefault="00E77712" w:rsidP="00E77712">
      <w:pPr>
        <w:autoSpaceDE w:val="0"/>
        <w:autoSpaceDN w:val="0"/>
        <w:adjustRightInd w:val="0"/>
        <w:jc w:val="center"/>
        <w:rPr>
          <w:rFonts w:cstheme="minorHAnsi"/>
          <w:b/>
          <w:bCs/>
          <w:szCs w:val="24"/>
        </w:rPr>
      </w:pPr>
    </w:p>
    <w:p w14:paraId="2CCEE801" w14:textId="77777777" w:rsidR="00E77712" w:rsidRPr="00512F74" w:rsidRDefault="00E77712" w:rsidP="00E77712">
      <w:pPr>
        <w:autoSpaceDE w:val="0"/>
        <w:autoSpaceDN w:val="0"/>
        <w:adjustRightInd w:val="0"/>
        <w:rPr>
          <w:rFonts w:cstheme="minorHAnsi"/>
          <w:szCs w:val="24"/>
        </w:rPr>
      </w:pPr>
      <w:r w:rsidRPr="00512F74">
        <w:rPr>
          <w:rFonts w:cstheme="minorHAnsi"/>
          <w:b/>
          <w:bCs/>
          <w:szCs w:val="24"/>
        </w:rPr>
        <w:t xml:space="preserve">Confidentiality: </w:t>
      </w:r>
      <w:r w:rsidRPr="00512F74">
        <w:rPr>
          <w:rFonts w:cstheme="minorHAnsi"/>
          <w:szCs w:val="24"/>
        </w:rPr>
        <w:t>Contractor agrees to maintain the confidentiality of any information which may be obtained with this work. Contractor shall comply with whatever special requirements in this regard as are described or referred herein as in Exhibit A(s) to this Agreement. Confidential information is defined as all information disclosed to Contractor which relates to County’s past, present and future activities, as well as activities under this Agreement. Contractor will hold all such information in trust and confidence.</w:t>
      </w:r>
    </w:p>
    <w:p w14:paraId="18A73360" w14:textId="77777777" w:rsidR="00E77712" w:rsidRPr="00512F74" w:rsidRDefault="00E77712" w:rsidP="00E77712">
      <w:pPr>
        <w:autoSpaceDE w:val="0"/>
        <w:autoSpaceDN w:val="0"/>
        <w:adjustRightInd w:val="0"/>
        <w:rPr>
          <w:rFonts w:cstheme="minorHAnsi"/>
          <w:szCs w:val="24"/>
        </w:rPr>
      </w:pPr>
    </w:p>
    <w:p w14:paraId="616AA883" w14:textId="77777777" w:rsidR="00E77712" w:rsidRPr="00512F74" w:rsidRDefault="00E77712" w:rsidP="00E77712">
      <w:pPr>
        <w:autoSpaceDE w:val="0"/>
        <w:autoSpaceDN w:val="0"/>
        <w:adjustRightInd w:val="0"/>
        <w:rPr>
          <w:rFonts w:cstheme="minorHAnsi"/>
          <w:szCs w:val="24"/>
        </w:rPr>
      </w:pPr>
      <w:r w:rsidRPr="00512F74">
        <w:rPr>
          <w:rFonts w:cstheme="minorHAnsi"/>
          <w:szCs w:val="24"/>
        </w:rPr>
        <w:t>Upon cancellation or expiration of this Agreement, Contractor will return to County all written or descriptive matter which contain any such confidential information. County shall respect the confidentiality of information furnished by Contractor to County as specified in Exhibit A(s) or as otherwise provided by law.</w:t>
      </w:r>
    </w:p>
    <w:p w14:paraId="53CFA419" w14:textId="77777777" w:rsidR="00E77712" w:rsidRPr="00512F74" w:rsidRDefault="00E77712" w:rsidP="00E77712">
      <w:pPr>
        <w:autoSpaceDE w:val="0"/>
        <w:autoSpaceDN w:val="0"/>
        <w:adjustRightInd w:val="0"/>
        <w:rPr>
          <w:rFonts w:cstheme="minorHAnsi"/>
          <w:szCs w:val="24"/>
        </w:rPr>
      </w:pPr>
    </w:p>
    <w:p w14:paraId="5FD72C3F" w14:textId="77777777" w:rsidR="00E77712" w:rsidRPr="00512F74" w:rsidRDefault="00E77712" w:rsidP="00E77712">
      <w:pPr>
        <w:autoSpaceDE w:val="0"/>
        <w:autoSpaceDN w:val="0"/>
        <w:adjustRightInd w:val="0"/>
        <w:rPr>
          <w:rFonts w:cstheme="minorHAnsi"/>
          <w:szCs w:val="24"/>
        </w:rPr>
      </w:pPr>
      <w:r w:rsidRPr="00512F74">
        <w:rPr>
          <w:rFonts w:cstheme="minorHAnsi"/>
          <w:szCs w:val="24"/>
        </w:rPr>
        <w:t>Pursuant to contract provisions to protect confidential client data file records against any and all unauthorized practices as stated heretofore, the Contractor will:</w:t>
      </w:r>
    </w:p>
    <w:p w14:paraId="5CC94C92" w14:textId="77777777" w:rsidR="00E77712" w:rsidRPr="00512F74" w:rsidRDefault="00E77712" w:rsidP="00E77712">
      <w:pPr>
        <w:autoSpaceDE w:val="0"/>
        <w:autoSpaceDN w:val="0"/>
        <w:adjustRightInd w:val="0"/>
        <w:rPr>
          <w:rFonts w:cstheme="minorHAnsi"/>
          <w:szCs w:val="24"/>
        </w:rPr>
      </w:pPr>
    </w:p>
    <w:p w14:paraId="318B5528"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Assume responsibility for all personnel having access to the client list in regard to the confidential nature of client information. Safeguard measures are required to protect civil and criminal sanctions for non-compliance as contained in applicable statutes.</w:t>
      </w:r>
    </w:p>
    <w:p w14:paraId="494EAA62" w14:textId="77777777" w:rsidR="00E77712" w:rsidRPr="00512F74" w:rsidRDefault="00E77712" w:rsidP="00E77712">
      <w:pPr>
        <w:autoSpaceDE w:val="0"/>
        <w:autoSpaceDN w:val="0"/>
        <w:adjustRightInd w:val="0"/>
        <w:rPr>
          <w:rFonts w:cstheme="minorHAnsi"/>
          <w:szCs w:val="24"/>
        </w:rPr>
      </w:pPr>
    </w:p>
    <w:p w14:paraId="69EB5D0C"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Restrict access to client information to those authorized employees and officials who require access in the performance of their delivery of services under this contract.</w:t>
      </w:r>
    </w:p>
    <w:p w14:paraId="055D8156" w14:textId="77777777" w:rsidR="00E77712" w:rsidRPr="00512F74" w:rsidRDefault="00E77712" w:rsidP="00E77712">
      <w:pPr>
        <w:autoSpaceDE w:val="0"/>
        <w:autoSpaceDN w:val="0"/>
        <w:adjustRightInd w:val="0"/>
        <w:rPr>
          <w:rFonts w:cstheme="minorHAnsi"/>
          <w:szCs w:val="24"/>
        </w:rPr>
      </w:pPr>
    </w:p>
    <w:p w14:paraId="6F3769E6"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Work with the information under the control of authorized personnel in a manner to protect the confidentiality of client data file records and in such a manner to protect against unauthorized retrieval by computer, remote terminals, or any unauthorized means.</w:t>
      </w:r>
    </w:p>
    <w:p w14:paraId="3BE69C75" w14:textId="77777777" w:rsidR="00E77712" w:rsidRPr="00512F74" w:rsidRDefault="00E77712" w:rsidP="00E77712">
      <w:pPr>
        <w:autoSpaceDE w:val="0"/>
        <w:autoSpaceDN w:val="0"/>
        <w:adjustRightInd w:val="0"/>
        <w:rPr>
          <w:rFonts w:cstheme="minorHAnsi"/>
          <w:szCs w:val="24"/>
        </w:rPr>
      </w:pPr>
    </w:p>
    <w:p w14:paraId="190D10BE"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Use ACSSA confidential client information provided to contractor for the purposes covered under the terms of this agreement. Any and all disclosure of client data file records, transactions or transmissions will be made only with prior written consent and authorization from the ACSSA.</w:t>
      </w:r>
    </w:p>
    <w:p w14:paraId="25481381" w14:textId="77777777" w:rsidR="00E77712" w:rsidRPr="00512F74" w:rsidRDefault="00E77712" w:rsidP="00E77712">
      <w:pPr>
        <w:autoSpaceDE w:val="0"/>
        <w:autoSpaceDN w:val="0"/>
        <w:adjustRightInd w:val="0"/>
        <w:rPr>
          <w:rFonts w:cstheme="minorHAnsi"/>
          <w:szCs w:val="24"/>
        </w:rPr>
      </w:pPr>
    </w:p>
    <w:p w14:paraId="59210478"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Return to ACSSA any and all client confidential information contained in hard copy or computer files/disc generated by this agreement as required for confidential destruction. All such files are the legal sole property of the ACSSA.</w:t>
      </w:r>
    </w:p>
    <w:p w14:paraId="62B549CE" w14:textId="77777777" w:rsidR="00E77712" w:rsidRPr="00512F74" w:rsidRDefault="00E77712" w:rsidP="00E77712">
      <w:pPr>
        <w:autoSpaceDE w:val="0"/>
        <w:autoSpaceDN w:val="0"/>
        <w:adjustRightInd w:val="0"/>
        <w:rPr>
          <w:rFonts w:cstheme="minorHAnsi"/>
          <w:szCs w:val="24"/>
        </w:rPr>
      </w:pPr>
    </w:p>
    <w:p w14:paraId="5FDD5859"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Ensure project compliance with written corrective action plans as may be mandated by the County.</w:t>
      </w:r>
    </w:p>
    <w:p w14:paraId="19A43AFB" w14:textId="77777777" w:rsidR="00FF05C8" w:rsidRDefault="00FF05C8" w:rsidP="00E77712">
      <w:pPr>
        <w:widowControl w:val="0"/>
        <w:autoSpaceDE w:val="0"/>
        <w:autoSpaceDN w:val="0"/>
        <w:spacing w:before="94"/>
        <w:outlineLvl w:val="0"/>
        <w:rPr>
          <w:rFonts w:ascii="Calibri" w:eastAsia="Arial" w:hAnsi="Calibri" w:cs="Calibri"/>
          <w:b/>
          <w:bCs/>
          <w:color w:val="010101"/>
          <w:w w:val="105"/>
          <w:sz w:val="28"/>
          <w:szCs w:val="28"/>
        </w:rPr>
      </w:pPr>
    </w:p>
    <w:p w14:paraId="298D1641" w14:textId="77777777" w:rsidR="00E77712" w:rsidRPr="00DF1892" w:rsidRDefault="00E77712" w:rsidP="00E77712">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r w:rsidRPr="00DF1892">
        <w:rPr>
          <w:rFonts w:ascii="Calibri" w:eastAsia="Arial" w:hAnsi="Calibri" w:cs="Calibri"/>
          <w:b/>
          <w:bCs/>
          <w:color w:val="010101"/>
          <w:w w:val="105"/>
          <w:sz w:val="28"/>
          <w:szCs w:val="28"/>
        </w:rPr>
        <w:t>EXHIBIT B</w:t>
      </w:r>
      <w:bookmarkEnd w:id="124"/>
      <w:r w:rsidRPr="00DF1892">
        <w:rPr>
          <w:rFonts w:ascii="Calibri" w:eastAsia="Arial" w:hAnsi="Calibri" w:cs="Calibri"/>
          <w:b/>
          <w:bCs/>
          <w:color w:val="010101"/>
          <w:w w:val="105"/>
          <w:sz w:val="28"/>
          <w:szCs w:val="28"/>
        </w:rPr>
        <w:t xml:space="preserve"> </w:t>
      </w:r>
      <w:bookmarkEnd w:id="125"/>
    </w:p>
    <w:p w14:paraId="249B8366" w14:textId="77777777" w:rsidR="00E77712" w:rsidRPr="009107CF" w:rsidRDefault="00E77712" w:rsidP="00E77712">
      <w:pPr>
        <w:widowControl w:val="0"/>
        <w:autoSpaceDE w:val="0"/>
        <w:autoSpaceDN w:val="0"/>
        <w:spacing w:before="94"/>
        <w:ind w:left="4230" w:hanging="4230"/>
        <w:jc w:val="center"/>
        <w:outlineLvl w:val="0"/>
        <w:rPr>
          <w:rFonts w:ascii="Calibri" w:eastAsia="Arial" w:hAnsi="Calibri" w:cs="Calibri"/>
          <w:b/>
          <w:bCs/>
          <w:sz w:val="28"/>
          <w:szCs w:val="28"/>
        </w:rPr>
      </w:pPr>
      <w:r w:rsidRPr="00DF1892">
        <w:rPr>
          <w:rFonts w:ascii="Calibri" w:eastAsia="Arial" w:hAnsi="Calibri" w:cs="Calibri"/>
          <w:b/>
          <w:bCs/>
          <w:color w:val="010101"/>
          <w:w w:val="105"/>
          <w:sz w:val="28"/>
          <w:szCs w:val="28"/>
        </w:rPr>
        <w:t>PAYMENT TERMS</w:t>
      </w:r>
      <w:r>
        <w:rPr>
          <w:rFonts w:ascii="Calibri" w:eastAsia="Arial" w:hAnsi="Calibri" w:cs="Calibri"/>
          <w:b/>
          <w:bCs/>
          <w:color w:val="010101"/>
          <w:w w:val="105"/>
          <w:sz w:val="28"/>
          <w:szCs w:val="28"/>
        </w:rPr>
        <w:t xml:space="preserve"> </w:t>
      </w:r>
    </w:p>
    <w:p w14:paraId="7D0C93FA" w14:textId="77777777" w:rsidR="00E77712" w:rsidRPr="009107CF" w:rsidRDefault="00E77712" w:rsidP="00E77712">
      <w:pPr>
        <w:jc w:val="center"/>
        <w:rPr>
          <w:rFonts w:ascii="Arial" w:hAnsi="Arial"/>
          <w:b/>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835"/>
      </w:tblGrid>
      <w:tr w:rsidR="00E77712" w:rsidRPr="00374B62" w14:paraId="27903E7A" w14:textId="77777777" w:rsidTr="00562BBB">
        <w:trPr>
          <w:trHeight w:val="267"/>
        </w:trPr>
        <w:tc>
          <w:tcPr>
            <w:tcW w:w="3150" w:type="dxa"/>
          </w:tcPr>
          <w:p w14:paraId="6695D94D" w14:textId="77777777" w:rsidR="00E77712" w:rsidRPr="00374B62" w:rsidRDefault="00E77712" w:rsidP="00CB46EE">
            <w:pPr>
              <w:tabs>
                <w:tab w:val="left" w:pos="0"/>
              </w:tabs>
              <w:suppressAutoHyphens/>
              <w:jc w:val="both"/>
              <w:rPr>
                <w:rFonts w:cstheme="minorHAnsi"/>
                <w:b/>
                <w:spacing w:val="-3"/>
                <w:szCs w:val="24"/>
              </w:rPr>
            </w:pPr>
            <w:r w:rsidRPr="00374B62">
              <w:rPr>
                <w:rFonts w:cstheme="minorHAnsi"/>
                <w:b/>
                <w:spacing w:val="-3"/>
                <w:szCs w:val="24"/>
              </w:rPr>
              <w:t>Contracting Department</w:t>
            </w:r>
          </w:p>
        </w:tc>
        <w:tc>
          <w:tcPr>
            <w:tcW w:w="6835" w:type="dxa"/>
          </w:tcPr>
          <w:p w14:paraId="1DBE4600" w14:textId="77777777" w:rsidR="00E77712" w:rsidRPr="00374B62" w:rsidRDefault="00E77712" w:rsidP="00CB46EE">
            <w:pPr>
              <w:tabs>
                <w:tab w:val="left" w:pos="0"/>
              </w:tabs>
              <w:suppressAutoHyphens/>
              <w:jc w:val="both"/>
              <w:rPr>
                <w:rFonts w:cstheme="minorHAnsi"/>
                <w:spacing w:val="-3"/>
                <w:szCs w:val="24"/>
              </w:rPr>
            </w:pPr>
          </w:p>
        </w:tc>
      </w:tr>
      <w:tr w:rsidR="00E77712" w:rsidRPr="00374B62" w14:paraId="02107175" w14:textId="77777777" w:rsidTr="00562BBB">
        <w:trPr>
          <w:trHeight w:val="169"/>
        </w:trPr>
        <w:tc>
          <w:tcPr>
            <w:tcW w:w="3150" w:type="dxa"/>
          </w:tcPr>
          <w:p w14:paraId="63B984F1" w14:textId="77777777" w:rsidR="00E77712" w:rsidRPr="00374B62" w:rsidRDefault="00E77712" w:rsidP="00CB46EE">
            <w:pPr>
              <w:tabs>
                <w:tab w:val="left" w:pos="0"/>
              </w:tabs>
              <w:suppressAutoHyphens/>
              <w:jc w:val="both"/>
              <w:rPr>
                <w:rFonts w:cstheme="minorHAnsi"/>
                <w:b/>
                <w:spacing w:val="-3"/>
                <w:szCs w:val="24"/>
              </w:rPr>
            </w:pPr>
            <w:r w:rsidRPr="00374B62">
              <w:rPr>
                <w:rFonts w:cstheme="minorHAnsi"/>
                <w:b/>
                <w:spacing w:val="-3"/>
                <w:szCs w:val="24"/>
              </w:rPr>
              <w:t>Contractor Name</w:t>
            </w:r>
          </w:p>
        </w:tc>
        <w:tc>
          <w:tcPr>
            <w:tcW w:w="6835" w:type="dxa"/>
          </w:tcPr>
          <w:p w14:paraId="5F2DFB59" w14:textId="77777777" w:rsidR="00E77712" w:rsidRPr="00374B62" w:rsidRDefault="00E77712" w:rsidP="00CB46EE">
            <w:pPr>
              <w:tabs>
                <w:tab w:val="left" w:pos="0"/>
              </w:tabs>
              <w:suppressAutoHyphens/>
              <w:jc w:val="both"/>
              <w:rPr>
                <w:rFonts w:cstheme="minorHAnsi"/>
                <w:spacing w:val="-3"/>
                <w:szCs w:val="24"/>
              </w:rPr>
            </w:pPr>
            <w:r w:rsidRPr="00374B62">
              <w:rPr>
                <w:rFonts w:cstheme="minorHAnsi"/>
                <w:szCs w:val="24"/>
              </w:rPr>
              <w:t xml:space="preserve">  </w:t>
            </w:r>
          </w:p>
        </w:tc>
      </w:tr>
      <w:tr w:rsidR="0071437D" w:rsidRPr="00374B62" w14:paraId="75B6ADC8" w14:textId="77777777" w:rsidTr="00562BBB">
        <w:trPr>
          <w:trHeight w:val="284"/>
        </w:trPr>
        <w:tc>
          <w:tcPr>
            <w:tcW w:w="3150" w:type="dxa"/>
          </w:tcPr>
          <w:p w14:paraId="189ABD2F" w14:textId="2B96FF6C" w:rsidR="0071437D" w:rsidRPr="00374B62" w:rsidRDefault="00562BBB" w:rsidP="00CB46EE">
            <w:pPr>
              <w:tabs>
                <w:tab w:val="left" w:pos="0"/>
              </w:tabs>
              <w:suppressAutoHyphens/>
              <w:jc w:val="both"/>
              <w:rPr>
                <w:rFonts w:cstheme="minorHAnsi"/>
                <w:b/>
                <w:bCs/>
                <w:color w:val="000000"/>
                <w:spacing w:val="-3"/>
                <w:szCs w:val="24"/>
              </w:rPr>
            </w:pPr>
            <w:r w:rsidRPr="00562BBB">
              <w:rPr>
                <w:rFonts w:cstheme="minorHAnsi"/>
                <w:b/>
                <w:bCs/>
                <w:color w:val="000000"/>
                <w:spacing w:val="-3"/>
                <w:szCs w:val="24"/>
              </w:rPr>
              <w:t>Contractor Unique Entity ID</w:t>
            </w:r>
          </w:p>
        </w:tc>
        <w:tc>
          <w:tcPr>
            <w:tcW w:w="6835" w:type="dxa"/>
          </w:tcPr>
          <w:p w14:paraId="0358836D" w14:textId="77777777" w:rsidR="0071437D" w:rsidRPr="00374B62" w:rsidRDefault="0071437D" w:rsidP="00CB46EE">
            <w:pPr>
              <w:tabs>
                <w:tab w:val="left" w:pos="0"/>
              </w:tabs>
              <w:suppressAutoHyphens/>
              <w:jc w:val="both"/>
              <w:rPr>
                <w:rFonts w:cstheme="minorHAnsi"/>
                <w:spacing w:val="-3"/>
                <w:szCs w:val="24"/>
              </w:rPr>
            </w:pPr>
          </w:p>
        </w:tc>
      </w:tr>
      <w:tr w:rsidR="00E77712" w:rsidRPr="00374B62" w14:paraId="50D9FFF0" w14:textId="77777777" w:rsidTr="00562BBB">
        <w:trPr>
          <w:trHeight w:val="284"/>
        </w:trPr>
        <w:tc>
          <w:tcPr>
            <w:tcW w:w="3150" w:type="dxa"/>
          </w:tcPr>
          <w:p w14:paraId="4BDD4D1A" w14:textId="77777777" w:rsidR="00E77712" w:rsidRPr="00374B62" w:rsidRDefault="00E77712" w:rsidP="00CB46EE">
            <w:pPr>
              <w:tabs>
                <w:tab w:val="left" w:pos="0"/>
              </w:tabs>
              <w:suppressAutoHyphens/>
              <w:jc w:val="both"/>
              <w:rPr>
                <w:rFonts w:cstheme="minorHAnsi"/>
                <w:b/>
                <w:color w:val="000000"/>
                <w:spacing w:val="-3"/>
                <w:szCs w:val="24"/>
              </w:rPr>
            </w:pPr>
            <w:r w:rsidRPr="00374B62">
              <w:rPr>
                <w:rFonts w:cstheme="minorHAnsi"/>
                <w:b/>
                <w:bCs/>
                <w:color w:val="000000"/>
                <w:spacing w:val="-3"/>
                <w:szCs w:val="24"/>
              </w:rPr>
              <w:t xml:space="preserve">Type of Services </w:t>
            </w:r>
          </w:p>
        </w:tc>
        <w:tc>
          <w:tcPr>
            <w:tcW w:w="6835" w:type="dxa"/>
          </w:tcPr>
          <w:p w14:paraId="03E3AFC0" w14:textId="77777777" w:rsidR="00E77712" w:rsidRPr="00374B62" w:rsidRDefault="00E77712" w:rsidP="00CB46EE">
            <w:pPr>
              <w:tabs>
                <w:tab w:val="left" w:pos="0"/>
              </w:tabs>
              <w:suppressAutoHyphens/>
              <w:jc w:val="both"/>
              <w:rPr>
                <w:rFonts w:cstheme="minorHAnsi"/>
                <w:spacing w:val="-3"/>
                <w:szCs w:val="24"/>
              </w:rPr>
            </w:pPr>
          </w:p>
        </w:tc>
      </w:tr>
    </w:tbl>
    <w:p w14:paraId="563C73F3" w14:textId="77777777" w:rsidR="00E77712" w:rsidRPr="00374B62" w:rsidRDefault="00E77712" w:rsidP="00E77712">
      <w:pPr>
        <w:pBdr>
          <w:bottom w:val="single" w:sz="12" w:space="1" w:color="auto"/>
        </w:pBdr>
        <w:rPr>
          <w:rFonts w:cstheme="minorHAnsi"/>
          <w:szCs w:val="24"/>
        </w:rPr>
      </w:pPr>
    </w:p>
    <w:p w14:paraId="68392258" w14:textId="77777777" w:rsidR="00E77712" w:rsidRPr="00374B62" w:rsidRDefault="00E77712" w:rsidP="00E77712">
      <w:pPr>
        <w:rPr>
          <w:rFonts w:cstheme="minorHAnsi"/>
          <w:szCs w:val="24"/>
        </w:rPr>
      </w:pPr>
    </w:p>
    <w:p w14:paraId="3279A789" w14:textId="77777777" w:rsidR="00E77712" w:rsidRPr="00374B62" w:rsidRDefault="00E77712" w:rsidP="00E77712">
      <w:pPr>
        <w:rPr>
          <w:rFonts w:cstheme="minorHAnsi"/>
          <w:szCs w:val="24"/>
        </w:rPr>
      </w:pPr>
    </w:p>
    <w:p w14:paraId="001D021F" w14:textId="77777777" w:rsidR="00E77712" w:rsidRPr="00374B62" w:rsidRDefault="00E77712" w:rsidP="00A84D6C">
      <w:pPr>
        <w:numPr>
          <w:ilvl w:val="0"/>
          <w:numId w:val="36"/>
        </w:numPr>
        <w:spacing w:line="276" w:lineRule="auto"/>
        <w:ind w:hanging="720"/>
        <w:contextualSpacing/>
        <w:rPr>
          <w:rFonts w:cstheme="minorHAnsi"/>
          <w:b/>
          <w:szCs w:val="24"/>
        </w:rPr>
      </w:pPr>
      <w:r w:rsidRPr="00374B62">
        <w:rPr>
          <w:rFonts w:cstheme="minorHAnsi"/>
          <w:b/>
          <w:szCs w:val="24"/>
        </w:rPr>
        <w:t>BUDGET</w:t>
      </w:r>
    </w:p>
    <w:p w14:paraId="73E72072" w14:textId="77777777" w:rsidR="00E77712" w:rsidRPr="00374B62" w:rsidRDefault="00E77712" w:rsidP="00E77712">
      <w:pPr>
        <w:ind w:left="720"/>
        <w:rPr>
          <w:rFonts w:cstheme="minorHAnsi"/>
          <w:szCs w:val="24"/>
        </w:rPr>
      </w:pPr>
      <w:r w:rsidRPr="00374B62">
        <w:rPr>
          <w:rFonts w:cstheme="minorHAnsi"/>
          <w:szCs w:val="24"/>
        </w:rPr>
        <w:t>Contractor shall use all payments solely in support of the program budget, set forth as follows:</w:t>
      </w:r>
    </w:p>
    <w:p w14:paraId="04D4B6AC" w14:textId="77777777" w:rsidR="00E77712" w:rsidRPr="00374B62" w:rsidRDefault="00E77712" w:rsidP="00E77712">
      <w:pPr>
        <w:spacing w:line="276" w:lineRule="auto"/>
        <w:ind w:left="1440"/>
        <w:contextualSpacing/>
        <w:rPr>
          <w:rFonts w:cstheme="minorHAnsi"/>
          <w:szCs w:val="24"/>
        </w:rPr>
      </w:pPr>
    </w:p>
    <w:p w14:paraId="6F708CB8" w14:textId="3BBCD84F" w:rsidR="00E77712" w:rsidRPr="00374B62" w:rsidRDefault="00204014" w:rsidP="00A84D6C">
      <w:pPr>
        <w:numPr>
          <w:ilvl w:val="1"/>
          <w:numId w:val="36"/>
        </w:numPr>
        <w:spacing w:line="276" w:lineRule="auto"/>
        <w:ind w:left="1080"/>
        <w:contextualSpacing/>
        <w:rPr>
          <w:rFonts w:cstheme="minorHAnsi"/>
          <w:szCs w:val="24"/>
        </w:rPr>
      </w:pPr>
      <w:r>
        <w:rPr>
          <w:rFonts w:cstheme="minorHAnsi"/>
          <w:szCs w:val="24"/>
        </w:rPr>
        <w:t>Federal Award Contract Information (</w:t>
      </w:r>
      <w:r w:rsidR="00187C8A">
        <w:rPr>
          <w:rFonts w:cstheme="minorHAnsi"/>
          <w:szCs w:val="24"/>
        </w:rPr>
        <w:t xml:space="preserve">Funding Award </w:t>
      </w:r>
      <w:r w:rsidR="001E77FA">
        <w:rPr>
          <w:rFonts w:cstheme="minorHAnsi"/>
          <w:szCs w:val="24"/>
        </w:rPr>
        <w:t xml:space="preserve">Source </w:t>
      </w:r>
      <w:r w:rsidR="00187C8A">
        <w:rPr>
          <w:rFonts w:cstheme="minorHAnsi"/>
          <w:szCs w:val="24"/>
        </w:rPr>
        <w:t>Percentages</w:t>
      </w:r>
      <w:r>
        <w:rPr>
          <w:rFonts w:cstheme="minorHAnsi"/>
          <w:szCs w:val="24"/>
        </w:rPr>
        <w:t xml:space="preserve"> </w:t>
      </w:r>
      <w:r w:rsidR="00187C8A">
        <w:rPr>
          <w:rFonts w:cstheme="minorHAnsi"/>
          <w:szCs w:val="24"/>
        </w:rPr>
        <w:t>and Amounts</w:t>
      </w:r>
      <w:r>
        <w:rPr>
          <w:rFonts w:cstheme="minorHAnsi"/>
          <w:szCs w:val="24"/>
        </w:rPr>
        <w:t>)</w:t>
      </w:r>
    </w:p>
    <w:p w14:paraId="4BD35D70" w14:textId="03D061A1" w:rsidR="00E77712" w:rsidRPr="00374B62" w:rsidRDefault="004823A0" w:rsidP="00A84D6C">
      <w:pPr>
        <w:numPr>
          <w:ilvl w:val="1"/>
          <w:numId w:val="36"/>
        </w:numPr>
        <w:spacing w:line="276" w:lineRule="auto"/>
        <w:ind w:left="1080"/>
        <w:contextualSpacing/>
        <w:rPr>
          <w:rFonts w:cstheme="minorHAnsi"/>
          <w:szCs w:val="24"/>
        </w:rPr>
      </w:pPr>
      <w:r>
        <w:rPr>
          <w:rFonts w:cstheme="minorHAnsi"/>
          <w:szCs w:val="24"/>
        </w:rPr>
        <w:t>Funded Program</w:t>
      </w:r>
      <w:r w:rsidR="00E77712" w:rsidRPr="00374B62">
        <w:rPr>
          <w:rFonts w:cstheme="minorHAnsi"/>
          <w:szCs w:val="24"/>
        </w:rPr>
        <w:t xml:space="preserve"> Budget – Exhibit B-</w:t>
      </w:r>
      <w:r>
        <w:rPr>
          <w:rFonts w:cstheme="minorHAnsi"/>
          <w:szCs w:val="24"/>
        </w:rPr>
        <w:t>1</w:t>
      </w:r>
    </w:p>
    <w:p w14:paraId="06B46F6D" w14:textId="77777777" w:rsidR="00E77712" w:rsidRPr="00374B62" w:rsidRDefault="00E77712" w:rsidP="00E77712">
      <w:pPr>
        <w:rPr>
          <w:rFonts w:cstheme="minorHAnsi"/>
          <w:iCs/>
          <w:color w:val="FF0000"/>
          <w:szCs w:val="24"/>
        </w:rPr>
      </w:pPr>
    </w:p>
    <w:p w14:paraId="18EDA075" w14:textId="7A46EF21" w:rsidR="006466CF" w:rsidRDefault="006466CF" w:rsidP="00A84D6C">
      <w:pPr>
        <w:pStyle w:val="ListParagraph"/>
        <w:numPr>
          <w:ilvl w:val="0"/>
          <w:numId w:val="36"/>
        </w:numPr>
        <w:ind w:hanging="720"/>
        <w:rPr>
          <w:rFonts w:cstheme="minorHAnsi"/>
          <w:bCs/>
          <w:szCs w:val="24"/>
        </w:rPr>
      </w:pPr>
      <w:r w:rsidRPr="006466CF">
        <w:rPr>
          <w:rFonts w:cstheme="minorHAnsi"/>
          <w:bCs/>
          <w:szCs w:val="24"/>
        </w:rPr>
        <w:t>County will use its reasonable efforts to make payment to Contractor upon successful completion and acceptance of the services listed in Exhibit A listed within thirty (30) days upon receipt and approval of invoice.</w:t>
      </w:r>
    </w:p>
    <w:p w14:paraId="32E78ED1" w14:textId="77777777" w:rsidR="00C21735" w:rsidRDefault="00C21735" w:rsidP="00C21735">
      <w:pPr>
        <w:pStyle w:val="ListParagraph"/>
        <w:rPr>
          <w:rFonts w:cstheme="minorHAnsi"/>
          <w:bCs/>
          <w:szCs w:val="24"/>
        </w:rPr>
      </w:pPr>
    </w:p>
    <w:p w14:paraId="18B3B133" w14:textId="12A75C0D" w:rsidR="00C21735" w:rsidRDefault="00C21735" w:rsidP="00A84D6C">
      <w:pPr>
        <w:pStyle w:val="ListParagraph"/>
        <w:numPr>
          <w:ilvl w:val="0"/>
          <w:numId w:val="36"/>
        </w:numPr>
        <w:ind w:hanging="720"/>
        <w:rPr>
          <w:rFonts w:cstheme="minorHAnsi"/>
          <w:bCs/>
          <w:szCs w:val="24"/>
        </w:rPr>
      </w:pPr>
      <w:r w:rsidRPr="00C21735">
        <w:rPr>
          <w:rFonts w:cstheme="minorHAnsi"/>
          <w:bCs/>
          <w:szCs w:val="24"/>
        </w:rPr>
        <w:t xml:space="preserve">Total payment under the terms of this Agreement will not exceed the total amount of </w:t>
      </w:r>
      <w:r>
        <w:rPr>
          <w:rFonts w:cstheme="minorHAnsi"/>
          <w:bCs/>
          <w:szCs w:val="24"/>
        </w:rPr>
        <w:t>______</w:t>
      </w:r>
      <w:r w:rsidRPr="00C21735">
        <w:rPr>
          <w:rFonts w:cstheme="minorHAnsi"/>
          <w:bCs/>
          <w:szCs w:val="24"/>
        </w:rPr>
        <w:t>. This cost includes all taxes and all other charges.</w:t>
      </w:r>
    </w:p>
    <w:p w14:paraId="78C58AAF" w14:textId="77777777" w:rsidR="00ED2C60" w:rsidRPr="00ED2C60" w:rsidRDefault="00ED2C60" w:rsidP="00ED2C60">
      <w:pPr>
        <w:rPr>
          <w:rFonts w:cstheme="minorHAnsi"/>
          <w:bCs/>
          <w:szCs w:val="24"/>
        </w:rPr>
      </w:pPr>
    </w:p>
    <w:p w14:paraId="361C9FA2" w14:textId="50A8012B" w:rsidR="00CA34BF" w:rsidRPr="00EA109D" w:rsidRDefault="00EA109D" w:rsidP="00A84D6C">
      <w:pPr>
        <w:pStyle w:val="ListParagraph"/>
        <w:numPr>
          <w:ilvl w:val="0"/>
          <w:numId w:val="36"/>
        </w:numPr>
        <w:ind w:hanging="720"/>
        <w:rPr>
          <w:rFonts w:cstheme="minorHAnsi"/>
          <w:b/>
          <w:szCs w:val="24"/>
        </w:rPr>
      </w:pPr>
      <w:r w:rsidRPr="00EA109D">
        <w:rPr>
          <w:rFonts w:cstheme="minorHAnsi"/>
          <w:b/>
          <w:szCs w:val="24"/>
        </w:rPr>
        <w:t>BUDGET REVISION PROCEDURES</w:t>
      </w:r>
    </w:p>
    <w:p w14:paraId="5DD8ACA7" w14:textId="77777777" w:rsidR="000C791E" w:rsidRDefault="00E77712" w:rsidP="000C791E">
      <w:pPr>
        <w:ind w:left="720"/>
        <w:jc w:val="both"/>
        <w:rPr>
          <w:rFonts w:cstheme="minorHAnsi"/>
          <w:szCs w:val="24"/>
        </w:rPr>
      </w:pPr>
      <w:r w:rsidRPr="00374B62">
        <w:rPr>
          <w:rFonts w:cstheme="minorHAnsi"/>
          <w:szCs w:val="24"/>
        </w:rPr>
        <w:br/>
      </w:r>
      <w:r w:rsidR="000C791E" w:rsidRPr="000C791E">
        <w:rPr>
          <w:rFonts w:cstheme="minorHAnsi"/>
          <w:szCs w:val="24"/>
        </w:rPr>
        <w:t xml:space="preserve">Contractor shall be reimbursed in accordance with the contract budget as detailed in Exhibit </w:t>
      </w:r>
    </w:p>
    <w:p w14:paraId="71E3E31A" w14:textId="4A69F494" w:rsidR="000C791E" w:rsidRPr="000C791E" w:rsidRDefault="000C791E" w:rsidP="000C791E">
      <w:pPr>
        <w:ind w:left="720"/>
        <w:jc w:val="both"/>
        <w:rPr>
          <w:rFonts w:cstheme="minorHAnsi"/>
          <w:szCs w:val="24"/>
        </w:rPr>
      </w:pPr>
      <w:r w:rsidRPr="000C791E">
        <w:rPr>
          <w:rFonts w:cstheme="minorHAnsi"/>
          <w:szCs w:val="24"/>
        </w:rPr>
        <w:t xml:space="preserve">B-1. Any budget adjustments, revisions to the service categories and service units within the contract must be approved by Alameda County Social Services Agency (ACSSA) Program Department prior to submitting invoices for payment to the County. </w:t>
      </w:r>
    </w:p>
    <w:p w14:paraId="4E8C5980" w14:textId="77777777" w:rsidR="000C791E" w:rsidRPr="000C791E" w:rsidRDefault="000C791E" w:rsidP="000C791E">
      <w:pPr>
        <w:ind w:left="720"/>
        <w:jc w:val="both"/>
        <w:rPr>
          <w:rFonts w:cstheme="minorHAnsi"/>
          <w:szCs w:val="24"/>
        </w:rPr>
      </w:pPr>
    </w:p>
    <w:p w14:paraId="7952637B" w14:textId="0B3BD1BA" w:rsidR="000C791E" w:rsidRPr="000C791E" w:rsidRDefault="000C791E" w:rsidP="000C791E">
      <w:pPr>
        <w:ind w:left="720"/>
        <w:jc w:val="both"/>
        <w:rPr>
          <w:rFonts w:cstheme="minorHAnsi"/>
          <w:szCs w:val="24"/>
        </w:rPr>
      </w:pPr>
      <w:r w:rsidRPr="000C791E">
        <w:rPr>
          <w:rFonts w:cstheme="minorHAnsi"/>
          <w:szCs w:val="24"/>
        </w:rPr>
        <w:t xml:space="preserve">Contractor must submit a formal written (via e-mail) request for budget adjustment to </w:t>
      </w:r>
      <w:hyperlink r:id="rId75" w:history="1">
        <w:r w:rsidRPr="00063E5B">
          <w:rPr>
            <w:rStyle w:val="Hyperlink"/>
            <w:rFonts w:cstheme="minorHAnsi"/>
            <w:szCs w:val="24"/>
          </w:rPr>
          <w:t>SSAInvoices@acgov.org</w:t>
        </w:r>
      </w:hyperlink>
      <w:r>
        <w:rPr>
          <w:rFonts w:cstheme="minorHAnsi"/>
          <w:szCs w:val="24"/>
        </w:rPr>
        <w:t xml:space="preserve"> </w:t>
      </w:r>
      <w:r w:rsidRPr="000C791E">
        <w:rPr>
          <w:rFonts w:cstheme="minorHAnsi"/>
          <w:szCs w:val="24"/>
        </w:rPr>
        <w:t xml:space="preserve">for any contract budget adjustment with justification for requested expenditure revisions inclusive of specific impacts to current services being delivered. The request will be forwarded to the ACSSA Program Department for approval. </w:t>
      </w:r>
    </w:p>
    <w:p w14:paraId="68BF59AC" w14:textId="77777777" w:rsidR="000C791E" w:rsidRPr="000C791E" w:rsidRDefault="000C791E" w:rsidP="000C791E">
      <w:pPr>
        <w:ind w:left="720"/>
        <w:jc w:val="both"/>
        <w:rPr>
          <w:rFonts w:cstheme="minorHAnsi"/>
          <w:szCs w:val="24"/>
        </w:rPr>
      </w:pPr>
    </w:p>
    <w:p w14:paraId="0FDFFC38" w14:textId="77777777" w:rsidR="000C791E" w:rsidRPr="000C791E" w:rsidRDefault="000C791E" w:rsidP="000C791E">
      <w:pPr>
        <w:ind w:left="720"/>
        <w:jc w:val="both"/>
        <w:rPr>
          <w:rFonts w:cstheme="minorHAnsi"/>
          <w:szCs w:val="24"/>
        </w:rPr>
      </w:pPr>
      <w:r w:rsidRPr="000C791E">
        <w:rPr>
          <w:rFonts w:cstheme="minorHAnsi"/>
          <w:szCs w:val="24"/>
        </w:rPr>
        <w:t xml:space="preserve">No supplemental billing will be accepted without Contractor’s prior notification and approval by ACSSA Program Department of the need and justification for revisions of the service categories, service units or contract budget (line-items or unit costs). </w:t>
      </w:r>
    </w:p>
    <w:p w14:paraId="1EDBB6EE" w14:textId="77777777" w:rsidR="000C791E" w:rsidRPr="000C791E" w:rsidRDefault="000C791E" w:rsidP="000C791E">
      <w:pPr>
        <w:ind w:left="720"/>
        <w:jc w:val="both"/>
        <w:rPr>
          <w:rFonts w:cstheme="minorHAnsi"/>
          <w:szCs w:val="24"/>
        </w:rPr>
      </w:pPr>
    </w:p>
    <w:p w14:paraId="1ABC3656" w14:textId="6E057FFB" w:rsidR="00FF05C8" w:rsidRPr="00374B62" w:rsidRDefault="000C791E" w:rsidP="000C791E">
      <w:pPr>
        <w:ind w:left="720"/>
        <w:jc w:val="both"/>
        <w:rPr>
          <w:rFonts w:cstheme="minorHAnsi"/>
          <w:color w:val="3366FF"/>
          <w:szCs w:val="24"/>
        </w:rPr>
      </w:pPr>
      <w:r w:rsidRPr="000C791E">
        <w:rPr>
          <w:rFonts w:cstheme="minorHAnsi"/>
          <w:szCs w:val="24"/>
        </w:rPr>
        <w:t>The County Auditor Controller’s Office will not pay for unauthorized service categories, service units and budget line-items that are revised or rendered by Contractor that are not approved by ACSSA Program Department and/or for claimed services that contract program monitoring findings indicate have not been provided.</w:t>
      </w:r>
    </w:p>
    <w:p w14:paraId="733008F2" w14:textId="77777777" w:rsidR="00E77712" w:rsidRPr="00374B62" w:rsidRDefault="00E77712" w:rsidP="00E77712">
      <w:pPr>
        <w:ind w:left="1440"/>
        <w:rPr>
          <w:rFonts w:cstheme="minorHAnsi"/>
          <w:szCs w:val="24"/>
        </w:rPr>
      </w:pPr>
    </w:p>
    <w:p w14:paraId="14D41ABC" w14:textId="1840383B" w:rsidR="00E77712" w:rsidRPr="00D201BA" w:rsidRDefault="00E77712" w:rsidP="00A84D6C">
      <w:pPr>
        <w:numPr>
          <w:ilvl w:val="0"/>
          <w:numId w:val="36"/>
        </w:numPr>
        <w:spacing w:line="276" w:lineRule="auto"/>
        <w:ind w:hanging="720"/>
        <w:contextualSpacing/>
        <w:rPr>
          <w:rFonts w:cstheme="minorHAnsi"/>
          <w:b/>
          <w:color w:val="FF0000"/>
          <w:szCs w:val="24"/>
        </w:rPr>
      </w:pPr>
      <w:r w:rsidRPr="00374B62">
        <w:rPr>
          <w:rFonts w:cstheme="minorHAnsi"/>
          <w:b/>
          <w:szCs w:val="24"/>
        </w:rPr>
        <w:t xml:space="preserve">INVOICING </w:t>
      </w:r>
      <w:r w:rsidR="00FF05C8">
        <w:rPr>
          <w:rFonts w:cstheme="minorHAnsi"/>
          <w:b/>
          <w:szCs w:val="24"/>
        </w:rPr>
        <w:t>PROCEDURES</w:t>
      </w:r>
    </w:p>
    <w:p w14:paraId="5E5A6C48" w14:textId="77777777" w:rsidR="00D201BA" w:rsidRPr="00374B62" w:rsidRDefault="00D201BA" w:rsidP="00D201BA">
      <w:pPr>
        <w:spacing w:line="276" w:lineRule="auto"/>
        <w:contextualSpacing/>
        <w:rPr>
          <w:rFonts w:cstheme="minorHAnsi"/>
          <w:b/>
          <w:color w:val="FF0000"/>
          <w:szCs w:val="24"/>
        </w:rPr>
      </w:pPr>
    </w:p>
    <w:p w14:paraId="0D94F522" w14:textId="77777777" w:rsidR="00D201BA" w:rsidRPr="00D201BA" w:rsidRDefault="00D201BA" w:rsidP="00A84D6C">
      <w:pPr>
        <w:pStyle w:val="ListParagraph"/>
        <w:numPr>
          <w:ilvl w:val="1"/>
          <w:numId w:val="36"/>
        </w:numPr>
        <w:ind w:left="720"/>
        <w:rPr>
          <w:rFonts w:cstheme="minorHAnsi"/>
          <w:snapToGrid w:val="0"/>
          <w:szCs w:val="24"/>
        </w:rPr>
      </w:pPr>
      <w:r w:rsidRPr="00D201BA">
        <w:rPr>
          <w:rFonts w:cstheme="minorHAnsi"/>
          <w:snapToGrid w:val="0"/>
          <w:szCs w:val="24"/>
        </w:rPr>
        <w:t>Invoice Submission Requirements</w:t>
      </w:r>
    </w:p>
    <w:p w14:paraId="36EAB8CB" w14:textId="77777777" w:rsidR="00F177DE" w:rsidRPr="00374B62" w:rsidRDefault="00F177DE" w:rsidP="003B3DA2">
      <w:pPr>
        <w:widowControl w:val="0"/>
        <w:tabs>
          <w:tab w:val="left" w:pos="9360"/>
          <w:tab w:val="left" w:pos="10080"/>
        </w:tabs>
        <w:ind w:right="720"/>
        <w:outlineLvl w:val="0"/>
        <w:rPr>
          <w:rFonts w:cstheme="minorHAnsi"/>
          <w:snapToGrid w:val="0"/>
          <w:szCs w:val="24"/>
        </w:rPr>
      </w:pPr>
    </w:p>
    <w:p w14:paraId="639587C9" w14:textId="5F3CF125" w:rsidR="00E77712" w:rsidRPr="00374B62" w:rsidRDefault="003B3DA2" w:rsidP="00E77712">
      <w:pPr>
        <w:widowControl w:val="0"/>
        <w:tabs>
          <w:tab w:val="left" w:pos="9360"/>
          <w:tab w:val="left" w:pos="10080"/>
        </w:tabs>
        <w:ind w:left="720" w:right="720"/>
        <w:outlineLvl w:val="0"/>
        <w:rPr>
          <w:rFonts w:cstheme="minorHAnsi"/>
          <w:snapToGrid w:val="0"/>
          <w:szCs w:val="24"/>
        </w:rPr>
      </w:pPr>
      <w:r w:rsidRPr="003B3DA2">
        <w:rPr>
          <w:rFonts w:cstheme="minorHAnsi"/>
          <w:snapToGrid w:val="0"/>
          <w:szCs w:val="24"/>
        </w:rPr>
        <w:t>Invoices will include details of charges billed and a description of work performed in each billing period. Invoices will be sent on a monthly basis (in arrears).</w:t>
      </w:r>
      <w:r>
        <w:rPr>
          <w:rFonts w:cstheme="minorHAnsi"/>
          <w:snapToGrid w:val="0"/>
          <w:szCs w:val="24"/>
        </w:rPr>
        <w:t xml:space="preserve"> </w:t>
      </w:r>
      <w:r w:rsidR="00E77712" w:rsidRPr="00374B62">
        <w:rPr>
          <w:rFonts w:cstheme="minorHAnsi"/>
          <w:snapToGrid w:val="0"/>
          <w:szCs w:val="24"/>
        </w:rPr>
        <w:t xml:space="preserve">ACSSA Finance Department has established a centralized Payments Unit. Please </w:t>
      </w:r>
      <w:r w:rsidR="00E77712" w:rsidRPr="00980490">
        <w:rPr>
          <w:rFonts w:cstheme="minorHAnsi"/>
          <w:snapToGrid w:val="0"/>
          <w:szCs w:val="24"/>
        </w:rPr>
        <w:t xml:space="preserve">submit all invoices to </w:t>
      </w:r>
      <w:r w:rsidR="00E77712">
        <w:rPr>
          <w:rFonts w:cstheme="minorHAnsi"/>
          <w:snapToGrid w:val="0"/>
          <w:szCs w:val="24"/>
        </w:rPr>
        <w:t>ACSSA</w:t>
      </w:r>
      <w:r w:rsidR="00E77712" w:rsidRPr="00980490">
        <w:rPr>
          <w:rFonts w:cstheme="minorHAnsi"/>
          <w:snapToGrid w:val="0"/>
          <w:szCs w:val="24"/>
        </w:rPr>
        <w:t xml:space="preserve"> Payables unit through </w:t>
      </w:r>
      <w:r w:rsidR="00E77712">
        <w:rPr>
          <w:rFonts w:cstheme="minorHAnsi"/>
          <w:snapToGrid w:val="0"/>
          <w:szCs w:val="24"/>
        </w:rPr>
        <w:t xml:space="preserve">the </w:t>
      </w:r>
      <w:r w:rsidR="00E77712" w:rsidRPr="00980490">
        <w:rPr>
          <w:rFonts w:cstheme="minorHAnsi"/>
          <w:snapToGrid w:val="0"/>
          <w:szCs w:val="24"/>
        </w:rPr>
        <w:t>CATS vendor portal</w:t>
      </w:r>
      <w:r w:rsidR="00E77712">
        <w:rPr>
          <w:rFonts w:cstheme="minorHAnsi"/>
          <w:snapToGrid w:val="0"/>
          <w:szCs w:val="24"/>
        </w:rPr>
        <w:t xml:space="preserve">: </w:t>
      </w:r>
      <w:hyperlink r:id="rId76" w:history="1">
        <w:r w:rsidR="00E77712" w:rsidRPr="00C85E16">
          <w:rPr>
            <w:rStyle w:val="Hyperlink"/>
            <w:rFonts w:cstheme="minorHAnsi"/>
            <w:snapToGrid w:val="0"/>
            <w:szCs w:val="24"/>
          </w:rPr>
          <w:t>https://alamedacounty.agiloft.com/logins/alamedacounty-login.htm</w:t>
        </w:r>
      </w:hyperlink>
      <w:r w:rsidR="00E77712">
        <w:rPr>
          <w:rFonts w:cstheme="minorHAnsi"/>
          <w:snapToGrid w:val="0"/>
          <w:szCs w:val="24"/>
        </w:rPr>
        <w:t xml:space="preserve"> </w:t>
      </w:r>
    </w:p>
    <w:p w14:paraId="7A8709D9"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2991D640"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r w:rsidRPr="00374B62">
        <w:rPr>
          <w:rFonts w:cstheme="minorHAnsi"/>
          <w:snapToGrid w:val="0"/>
          <w:szCs w:val="24"/>
        </w:rPr>
        <w:t xml:space="preserve">This unit will be your point of contact for all payment and invoicing matters. </w:t>
      </w:r>
    </w:p>
    <w:p w14:paraId="5AD51803"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3C06FEDC"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r w:rsidRPr="00374B62">
        <w:rPr>
          <w:rFonts w:cstheme="minorHAnsi"/>
          <w:snapToGrid w:val="0"/>
          <w:szCs w:val="24"/>
        </w:rPr>
        <w:t xml:space="preserve">Invoices must contain the following elements: </w:t>
      </w:r>
    </w:p>
    <w:p w14:paraId="736C1A9B"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1545A09A" w14:textId="17125238"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Must be on company letterhead that includes name, address, and contact information. </w:t>
      </w:r>
    </w:p>
    <w:p w14:paraId="2B2EE3D3"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40E6F21D" w14:textId="670C9972" w:rsidR="00E77712" w:rsidRPr="00374B62" w:rsidRDefault="00E77712" w:rsidP="00A84D6C">
      <w:pPr>
        <w:pStyle w:val="ListParagraph"/>
        <w:widowControl w:val="0"/>
        <w:numPr>
          <w:ilvl w:val="0"/>
          <w:numId w:val="40"/>
        </w:numPr>
        <w:tabs>
          <w:tab w:val="left" w:pos="1080"/>
          <w:tab w:val="left" w:pos="9360"/>
          <w:tab w:val="left" w:pos="10080"/>
        </w:tabs>
        <w:ind w:left="1080" w:right="720"/>
        <w:outlineLvl w:val="0"/>
        <w:rPr>
          <w:rFonts w:cstheme="minorHAnsi"/>
          <w:snapToGrid w:val="0"/>
          <w:szCs w:val="24"/>
        </w:rPr>
      </w:pPr>
      <w:r w:rsidRPr="00374B62">
        <w:rPr>
          <w:rFonts w:cstheme="minorHAnsi"/>
          <w:snapToGrid w:val="0"/>
          <w:szCs w:val="24"/>
        </w:rPr>
        <w:t>For Community Based Organizations, must be signed by the head of the organization, i.e., Executive Director, CEO, etc.</w:t>
      </w:r>
    </w:p>
    <w:p w14:paraId="76E321EA"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029916FB"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Document must contain the title Invoice.</w:t>
      </w:r>
    </w:p>
    <w:p w14:paraId="46135028"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DF6F87B"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date of the invoice.</w:t>
      </w:r>
    </w:p>
    <w:p w14:paraId="36A77162"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50B58941"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A description of services.</w:t>
      </w:r>
    </w:p>
    <w:p w14:paraId="5F5F557B"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75F4BD6"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date range for services provided.</w:t>
      </w:r>
    </w:p>
    <w:p w14:paraId="4DED501F"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4278703"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If needed, itemization of any sales tax and delivery/postage charges.</w:t>
      </w:r>
    </w:p>
    <w:p w14:paraId="1B73381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E3B6E19"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Purchase Order (PO) number provided by the County.</w:t>
      </w:r>
    </w:p>
    <w:p w14:paraId="38FB813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398BD13"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total amount owed.</w:t>
      </w:r>
    </w:p>
    <w:p w14:paraId="359A4E2E"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7BB6111A"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Remittance instructions/address.</w:t>
      </w:r>
    </w:p>
    <w:p w14:paraId="12BAFCD9"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A82C19D"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A </w:t>
      </w:r>
      <w:r w:rsidRPr="00374B62">
        <w:rPr>
          <w:rFonts w:cstheme="minorHAnsi"/>
          <w:i/>
          <w:iCs/>
          <w:snapToGrid w:val="0"/>
          <w:szCs w:val="24"/>
        </w:rPr>
        <w:t>cc</w:t>
      </w:r>
      <w:r w:rsidRPr="00374B62">
        <w:rPr>
          <w:rFonts w:cstheme="minorHAnsi"/>
          <w:snapToGrid w:val="0"/>
          <w:szCs w:val="24"/>
        </w:rPr>
        <w:t xml:space="preserve"> indication at the bottom of the invoice with names of people who  received courtesy copies.</w:t>
      </w:r>
    </w:p>
    <w:p w14:paraId="754A610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41791DD6"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The CEO or Executive Director must be included in the </w:t>
      </w:r>
      <w:r w:rsidRPr="00374B62">
        <w:rPr>
          <w:rFonts w:cstheme="minorHAnsi"/>
          <w:i/>
          <w:iCs/>
          <w:snapToGrid w:val="0"/>
          <w:szCs w:val="24"/>
        </w:rPr>
        <w:t>cc</w:t>
      </w:r>
      <w:r w:rsidRPr="00374B62">
        <w:rPr>
          <w:rFonts w:cstheme="minorHAnsi"/>
          <w:snapToGrid w:val="0"/>
          <w:szCs w:val="24"/>
        </w:rPr>
        <w:t>.</w:t>
      </w:r>
    </w:p>
    <w:p w14:paraId="5E7A81EB"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379ECAB" w14:textId="4A5B4223" w:rsidR="00EF3841" w:rsidRPr="00840177"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All data as required by your contract.</w:t>
      </w:r>
    </w:p>
    <w:p w14:paraId="3A08A5A4" w14:textId="77777777" w:rsidR="00EF3841" w:rsidRPr="00374B62" w:rsidRDefault="00EF3841" w:rsidP="00EF3841">
      <w:pPr>
        <w:pStyle w:val="ListParagraph"/>
        <w:widowControl w:val="0"/>
        <w:tabs>
          <w:tab w:val="left" w:pos="9360"/>
          <w:tab w:val="left" w:pos="10080"/>
        </w:tabs>
        <w:ind w:left="1080" w:right="720"/>
        <w:outlineLvl w:val="0"/>
        <w:rPr>
          <w:rFonts w:cstheme="minorHAnsi"/>
          <w:snapToGrid w:val="0"/>
          <w:szCs w:val="24"/>
        </w:rPr>
      </w:pPr>
    </w:p>
    <w:p w14:paraId="7D2CB766" w14:textId="690C539F" w:rsidR="00E77712" w:rsidRDefault="00EF3841" w:rsidP="00A84D6C">
      <w:pPr>
        <w:pStyle w:val="ListParagraph"/>
        <w:widowControl w:val="0"/>
        <w:numPr>
          <w:ilvl w:val="1"/>
          <w:numId w:val="36"/>
        </w:numPr>
        <w:tabs>
          <w:tab w:val="left" w:pos="9360"/>
          <w:tab w:val="left" w:pos="10080"/>
        </w:tabs>
        <w:ind w:left="720" w:right="720"/>
        <w:outlineLvl w:val="0"/>
        <w:rPr>
          <w:rFonts w:cstheme="minorHAnsi"/>
          <w:snapToGrid w:val="0"/>
          <w:szCs w:val="24"/>
        </w:rPr>
      </w:pPr>
      <w:r>
        <w:rPr>
          <w:rFonts w:cstheme="minorHAnsi"/>
          <w:snapToGrid w:val="0"/>
          <w:szCs w:val="24"/>
        </w:rPr>
        <w:t>Invoicing Instructions:</w:t>
      </w:r>
    </w:p>
    <w:p w14:paraId="5EDDD561" w14:textId="77777777" w:rsidR="00EF3841" w:rsidRDefault="00EF3841" w:rsidP="00EF3841">
      <w:pPr>
        <w:pStyle w:val="ListParagraph"/>
        <w:widowControl w:val="0"/>
        <w:tabs>
          <w:tab w:val="left" w:pos="9360"/>
          <w:tab w:val="left" w:pos="10080"/>
        </w:tabs>
        <w:ind w:right="720"/>
        <w:outlineLvl w:val="0"/>
        <w:rPr>
          <w:rFonts w:cstheme="minorHAnsi"/>
          <w:snapToGrid w:val="0"/>
          <w:szCs w:val="24"/>
        </w:rPr>
      </w:pPr>
    </w:p>
    <w:p w14:paraId="6A9E4CC4" w14:textId="77777777" w:rsidR="00687F6A" w:rsidRDefault="00687F6A" w:rsidP="00687F6A">
      <w:pPr>
        <w:ind w:left="720"/>
      </w:pPr>
      <w:r>
        <w:t>In order for the County to meet year end closing deadlines, Contractors must submit their May invoice and any prior late invoices by June 10. The June invoice must be submitted by July 15.</w:t>
      </w:r>
    </w:p>
    <w:p w14:paraId="666FAFB4" w14:textId="77777777" w:rsidR="00EF3841" w:rsidRPr="00EF3841" w:rsidRDefault="00EF3841" w:rsidP="00EF3841">
      <w:pPr>
        <w:pStyle w:val="ListParagraph"/>
        <w:widowControl w:val="0"/>
        <w:tabs>
          <w:tab w:val="left" w:pos="9360"/>
          <w:tab w:val="left" w:pos="10080"/>
        </w:tabs>
        <w:ind w:right="720"/>
        <w:outlineLvl w:val="0"/>
        <w:rPr>
          <w:rFonts w:cstheme="minorHAnsi"/>
          <w:snapToGrid w:val="0"/>
          <w:szCs w:val="24"/>
        </w:rPr>
      </w:pPr>
    </w:p>
    <w:p w14:paraId="3784AE9B" w14:textId="77777777" w:rsidR="00E77712" w:rsidRPr="00374B62" w:rsidRDefault="00E77712" w:rsidP="00A84D6C">
      <w:pPr>
        <w:numPr>
          <w:ilvl w:val="0"/>
          <w:numId w:val="36"/>
        </w:numPr>
        <w:ind w:hanging="720"/>
        <w:contextualSpacing/>
        <w:rPr>
          <w:rFonts w:cstheme="minorHAnsi"/>
          <w:b/>
          <w:iCs/>
          <w:caps/>
          <w:szCs w:val="24"/>
        </w:rPr>
      </w:pPr>
      <w:r w:rsidRPr="00374B62">
        <w:rPr>
          <w:rFonts w:eastAsia="MS Gothic" w:cstheme="minorHAnsi"/>
          <w:b/>
          <w:caps/>
          <w:szCs w:val="24"/>
        </w:rPr>
        <w:t>Funding and Reporting Requirements</w:t>
      </w:r>
      <w:r w:rsidRPr="00374B62">
        <w:rPr>
          <w:rFonts w:cstheme="minorHAnsi"/>
          <w:b/>
          <w:caps/>
          <w:szCs w:val="24"/>
        </w:rPr>
        <w:t xml:space="preserve"> </w:t>
      </w:r>
    </w:p>
    <w:p w14:paraId="782B2F2C" w14:textId="77777777" w:rsidR="00E77712" w:rsidRPr="00374B62" w:rsidRDefault="00E77712" w:rsidP="00E77712">
      <w:pPr>
        <w:ind w:left="720"/>
        <w:contextualSpacing/>
        <w:rPr>
          <w:rFonts w:cstheme="minorHAnsi"/>
          <w:iCs/>
          <w:color w:val="FF0000"/>
          <w:szCs w:val="24"/>
        </w:rPr>
      </w:pPr>
    </w:p>
    <w:p w14:paraId="2A820C46" w14:textId="5F3629FE" w:rsidR="00E77712" w:rsidRPr="00840177" w:rsidRDefault="00E77712" w:rsidP="00840177">
      <w:pPr>
        <w:ind w:firstLine="720"/>
        <w:contextualSpacing/>
        <w:rPr>
          <w:rFonts w:cstheme="minorHAnsi"/>
          <w:iCs/>
          <w:szCs w:val="24"/>
        </w:rPr>
      </w:pPr>
      <w:r w:rsidRPr="00374B62">
        <w:rPr>
          <w:rFonts w:cstheme="minorHAnsi"/>
          <w:iCs/>
          <w:szCs w:val="24"/>
        </w:rPr>
        <w:t>Failure to submit required reports can delay the processing of invoices for  reimbursement.</w:t>
      </w:r>
      <w:r w:rsidRPr="00374B62">
        <w:rPr>
          <w:rFonts w:cstheme="minorHAnsi"/>
          <w:iCs/>
          <w:szCs w:val="24"/>
        </w:rPr>
        <w:br/>
      </w:r>
    </w:p>
    <w:p w14:paraId="5A1D9D17" w14:textId="1DDB37A7" w:rsidR="00E77712" w:rsidRPr="00374B62" w:rsidRDefault="00D33053" w:rsidP="00A84D6C">
      <w:pPr>
        <w:numPr>
          <w:ilvl w:val="0"/>
          <w:numId w:val="36"/>
        </w:numPr>
        <w:ind w:hanging="720"/>
        <w:rPr>
          <w:rFonts w:cstheme="minorHAnsi"/>
          <w:b/>
          <w:bCs/>
          <w:szCs w:val="24"/>
          <w:lang w:val="fr-FR"/>
        </w:rPr>
      </w:pPr>
      <w:r>
        <w:rPr>
          <w:rFonts w:cstheme="minorHAnsi"/>
          <w:b/>
          <w:bCs/>
          <w:szCs w:val="24"/>
          <w:lang w:val="fr-FR"/>
        </w:rPr>
        <w:t>SCHEDULE</w:t>
      </w:r>
    </w:p>
    <w:p w14:paraId="3D205605" w14:textId="77777777" w:rsidR="00E77712" w:rsidRPr="00374B62" w:rsidRDefault="00E77712" w:rsidP="00E77712">
      <w:pPr>
        <w:rPr>
          <w:rFonts w:cstheme="minorHAnsi"/>
          <w:b/>
          <w:bCs/>
          <w:spacing w:val="-2"/>
          <w:szCs w:val="24"/>
          <w:lang w:val="fr-FR"/>
        </w:rPr>
      </w:pPr>
    </w:p>
    <w:p w14:paraId="2C5E74E2" w14:textId="77777777" w:rsidR="00361630" w:rsidRDefault="00361630" w:rsidP="00361630">
      <w:pPr>
        <w:tabs>
          <w:tab w:val="num" w:pos="720"/>
        </w:tabs>
        <w:ind w:left="720"/>
      </w:pPr>
      <w:r>
        <w:t>Upon notice to proceed from County, Contractor shall perform in accordance with established schedules and all terms of this Agreement.</w:t>
      </w:r>
    </w:p>
    <w:p w14:paraId="698F9037" w14:textId="77777777" w:rsidR="00E77712" w:rsidRDefault="00E77712" w:rsidP="00361630">
      <w:pPr>
        <w:pStyle w:val="Title"/>
        <w:kinsoku w:val="0"/>
        <w:overflowPunct w:val="0"/>
        <w:ind w:left="720"/>
        <w:jc w:val="left"/>
        <w:rPr>
          <w:rFonts w:asciiTheme="minorHAnsi" w:hAnsiTheme="minorHAnsi" w:cstheme="minorHAnsi"/>
          <w:sz w:val="28"/>
          <w:szCs w:val="28"/>
        </w:rPr>
      </w:pPr>
    </w:p>
    <w:p w14:paraId="74AB530D"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15E34647"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C1C8FE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8EBF242"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D8A4CF5"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47E9A88"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E2D9FED"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09C4ABD1"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17177889"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585F151F"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84D8DAF"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2783B22"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4BC9AB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F3B83D6"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0A6C54B"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0423C15B"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7D3F198"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4467F0C"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143D8E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E3CB79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8E0AA51"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43BC08D7"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7AB033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4B9BED1F" w14:textId="36F906B9" w:rsidR="0070042C" w:rsidRPr="00DF1892" w:rsidRDefault="0070042C" w:rsidP="0070042C">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r w:rsidRPr="00DF1892">
        <w:rPr>
          <w:rFonts w:ascii="Calibri" w:eastAsia="Arial" w:hAnsi="Calibri" w:cs="Calibri"/>
          <w:b/>
          <w:bCs/>
          <w:color w:val="010101"/>
          <w:w w:val="105"/>
          <w:sz w:val="28"/>
          <w:szCs w:val="28"/>
        </w:rPr>
        <w:t>EXHIBIT B</w:t>
      </w:r>
      <w:r>
        <w:rPr>
          <w:rFonts w:ascii="Calibri" w:eastAsia="Arial" w:hAnsi="Calibri" w:cs="Calibri"/>
          <w:b/>
          <w:bCs/>
          <w:color w:val="010101"/>
          <w:w w:val="105"/>
          <w:sz w:val="28"/>
          <w:szCs w:val="28"/>
        </w:rPr>
        <w:t>-1</w:t>
      </w:r>
      <w:r w:rsidRPr="00DF1892">
        <w:rPr>
          <w:rFonts w:ascii="Calibri" w:eastAsia="Arial" w:hAnsi="Calibri" w:cs="Calibri"/>
          <w:b/>
          <w:bCs/>
          <w:color w:val="010101"/>
          <w:w w:val="105"/>
          <w:sz w:val="28"/>
          <w:szCs w:val="28"/>
        </w:rPr>
        <w:t xml:space="preserve"> </w:t>
      </w:r>
    </w:p>
    <w:p w14:paraId="37E4AE35" w14:textId="3E430347" w:rsidR="0070042C" w:rsidRPr="009107CF" w:rsidRDefault="0070042C" w:rsidP="0070042C">
      <w:pPr>
        <w:widowControl w:val="0"/>
        <w:autoSpaceDE w:val="0"/>
        <w:autoSpaceDN w:val="0"/>
        <w:spacing w:before="94"/>
        <w:ind w:left="4230" w:hanging="4230"/>
        <w:jc w:val="center"/>
        <w:outlineLvl w:val="0"/>
        <w:rPr>
          <w:rFonts w:ascii="Calibri" w:eastAsia="Arial" w:hAnsi="Calibri" w:cs="Calibri"/>
          <w:b/>
          <w:bCs/>
          <w:sz w:val="28"/>
          <w:szCs w:val="28"/>
        </w:rPr>
      </w:pPr>
      <w:r>
        <w:rPr>
          <w:rFonts w:ascii="Calibri" w:eastAsia="Arial" w:hAnsi="Calibri" w:cs="Calibri"/>
          <w:b/>
          <w:bCs/>
          <w:color w:val="010101"/>
          <w:w w:val="105"/>
          <w:sz w:val="28"/>
          <w:szCs w:val="28"/>
        </w:rPr>
        <w:t>PROGRAM BUDGET</w:t>
      </w:r>
    </w:p>
    <w:p w14:paraId="65AC274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269A6EC" w14:textId="77777777" w:rsidR="008734F2" w:rsidRPr="00AB5C7B" w:rsidRDefault="008734F2" w:rsidP="008734F2">
      <w:pPr>
        <w:pStyle w:val="Title"/>
        <w:kinsoku w:val="0"/>
        <w:overflowPunct w:val="0"/>
        <w:jc w:val="left"/>
        <w:rPr>
          <w:rFonts w:asciiTheme="minorHAnsi" w:hAnsiTheme="minorHAnsi" w:cstheme="minorHAnsi"/>
          <w:b w:val="0"/>
          <w:bCs/>
          <w:sz w:val="26"/>
          <w:szCs w:val="26"/>
        </w:rPr>
      </w:pPr>
    </w:p>
    <w:p w14:paraId="5A35A4E4" w14:textId="77777777" w:rsidR="008734F2" w:rsidRPr="00EF08C7" w:rsidRDefault="008734F2" w:rsidP="008734F2">
      <w:pPr>
        <w:pStyle w:val="Title"/>
        <w:kinsoku w:val="0"/>
        <w:overflowPunct w:val="0"/>
        <w:jc w:val="left"/>
        <w:rPr>
          <w:rFonts w:asciiTheme="minorHAnsi" w:hAnsiTheme="minorHAnsi" w:cstheme="minorHAnsi"/>
          <w:b w:val="0"/>
          <w:bCs/>
          <w:szCs w:val="24"/>
        </w:rPr>
      </w:pPr>
      <w:r w:rsidRPr="00EF08C7">
        <w:rPr>
          <w:rFonts w:asciiTheme="minorHAnsi" w:hAnsiTheme="minorHAnsi" w:cstheme="minorHAnsi"/>
          <w:b w:val="0"/>
          <w:bCs/>
          <w:szCs w:val="24"/>
        </w:rPr>
        <w:t xml:space="preserve">Contractor will provide a detailed budget as negotiated with the </w:t>
      </w:r>
      <w:r>
        <w:rPr>
          <w:rFonts w:asciiTheme="minorHAnsi" w:hAnsiTheme="minorHAnsi" w:cstheme="minorHAnsi"/>
          <w:b w:val="0"/>
          <w:bCs/>
          <w:szCs w:val="24"/>
        </w:rPr>
        <w:t>AC</w:t>
      </w:r>
      <w:r w:rsidRPr="00EF08C7">
        <w:rPr>
          <w:rFonts w:asciiTheme="minorHAnsi" w:hAnsiTheme="minorHAnsi" w:cstheme="minorHAnsi"/>
          <w:b w:val="0"/>
          <w:bCs/>
          <w:szCs w:val="24"/>
        </w:rPr>
        <w:t>SSA program department.</w:t>
      </w:r>
    </w:p>
    <w:p w14:paraId="66248879" w14:textId="77777777" w:rsidR="00E77712" w:rsidRDefault="00E77712" w:rsidP="00E77712">
      <w:pPr>
        <w:pStyle w:val="Title"/>
        <w:kinsoku w:val="0"/>
        <w:overflowPunct w:val="0"/>
        <w:rPr>
          <w:rFonts w:asciiTheme="minorHAnsi" w:hAnsiTheme="minorHAnsi" w:cstheme="minorHAnsi"/>
          <w:sz w:val="28"/>
          <w:szCs w:val="28"/>
        </w:rPr>
      </w:pPr>
    </w:p>
    <w:p w14:paraId="22946526" w14:textId="77777777" w:rsidR="00E77712" w:rsidRDefault="00E77712" w:rsidP="00E77712">
      <w:pPr>
        <w:pStyle w:val="Title"/>
        <w:kinsoku w:val="0"/>
        <w:overflowPunct w:val="0"/>
        <w:rPr>
          <w:rFonts w:asciiTheme="minorHAnsi" w:hAnsiTheme="minorHAnsi" w:cstheme="minorHAnsi"/>
          <w:sz w:val="28"/>
          <w:szCs w:val="28"/>
        </w:rPr>
      </w:pPr>
    </w:p>
    <w:p w14:paraId="31F91874" w14:textId="77777777" w:rsidR="00E77712" w:rsidRDefault="00E77712" w:rsidP="00E77712">
      <w:pPr>
        <w:pStyle w:val="Title"/>
        <w:kinsoku w:val="0"/>
        <w:overflowPunct w:val="0"/>
        <w:rPr>
          <w:rFonts w:asciiTheme="minorHAnsi" w:hAnsiTheme="minorHAnsi" w:cstheme="minorHAnsi"/>
          <w:sz w:val="28"/>
          <w:szCs w:val="28"/>
        </w:rPr>
      </w:pPr>
    </w:p>
    <w:p w14:paraId="3C2BF614" w14:textId="77777777" w:rsidR="00E77712" w:rsidRDefault="00E77712" w:rsidP="00E77712">
      <w:pPr>
        <w:pStyle w:val="Title"/>
        <w:kinsoku w:val="0"/>
        <w:overflowPunct w:val="0"/>
        <w:rPr>
          <w:rFonts w:asciiTheme="minorHAnsi" w:hAnsiTheme="minorHAnsi" w:cstheme="minorHAnsi"/>
          <w:sz w:val="28"/>
          <w:szCs w:val="28"/>
        </w:rPr>
      </w:pPr>
    </w:p>
    <w:p w14:paraId="2DDFD95C" w14:textId="77777777" w:rsidR="00362657" w:rsidRDefault="00362657" w:rsidP="0070042C">
      <w:pPr>
        <w:tabs>
          <w:tab w:val="left" w:pos="-1080"/>
          <w:tab w:val="left" w:pos="-720"/>
        </w:tabs>
        <w:rPr>
          <w:rFonts w:ascii="Calibri" w:hAnsi="Calibri" w:cs="Calibri"/>
          <w:szCs w:val="24"/>
        </w:rPr>
      </w:pPr>
    </w:p>
    <w:p w14:paraId="5536BB8B" w14:textId="77777777" w:rsidR="0070042C" w:rsidRDefault="0070042C" w:rsidP="0070042C">
      <w:pPr>
        <w:tabs>
          <w:tab w:val="left" w:pos="-1080"/>
          <w:tab w:val="left" w:pos="-720"/>
        </w:tabs>
        <w:rPr>
          <w:rFonts w:ascii="Calibri" w:hAnsi="Calibri" w:cs="Calibri"/>
          <w:szCs w:val="24"/>
        </w:rPr>
      </w:pPr>
    </w:p>
    <w:p w14:paraId="5F2B2C25" w14:textId="77777777" w:rsidR="0070042C" w:rsidRDefault="0070042C" w:rsidP="0070042C">
      <w:pPr>
        <w:tabs>
          <w:tab w:val="left" w:pos="-1080"/>
          <w:tab w:val="left" w:pos="-720"/>
        </w:tabs>
        <w:rPr>
          <w:rFonts w:ascii="Calibri" w:hAnsi="Calibri" w:cs="Calibri"/>
          <w:szCs w:val="24"/>
        </w:rPr>
      </w:pPr>
    </w:p>
    <w:p w14:paraId="5FFD1AFE" w14:textId="77777777" w:rsidR="0070042C" w:rsidRDefault="0070042C" w:rsidP="0070042C">
      <w:pPr>
        <w:tabs>
          <w:tab w:val="left" w:pos="-1080"/>
          <w:tab w:val="left" w:pos="-720"/>
        </w:tabs>
        <w:rPr>
          <w:rFonts w:ascii="Calibri" w:hAnsi="Calibri" w:cs="Calibri"/>
          <w:szCs w:val="24"/>
        </w:rPr>
      </w:pPr>
    </w:p>
    <w:p w14:paraId="7356C575" w14:textId="77777777" w:rsidR="0070042C" w:rsidRDefault="0070042C" w:rsidP="0070042C">
      <w:pPr>
        <w:tabs>
          <w:tab w:val="left" w:pos="-1080"/>
          <w:tab w:val="left" w:pos="-720"/>
        </w:tabs>
        <w:rPr>
          <w:rFonts w:ascii="Calibri" w:hAnsi="Calibri" w:cs="Calibri"/>
          <w:szCs w:val="24"/>
        </w:rPr>
      </w:pPr>
    </w:p>
    <w:p w14:paraId="1932B902" w14:textId="77777777" w:rsidR="0070042C" w:rsidRDefault="0070042C" w:rsidP="0070042C">
      <w:pPr>
        <w:tabs>
          <w:tab w:val="left" w:pos="-1080"/>
          <w:tab w:val="left" w:pos="-720"/>
        </w:tabs>
        <w:rPr>
          <w:rFonts w:ascii="Calibri" w:hAnsi="Calibri" w:cs="Calibri"/>
          <w:szCs w:val="24"/>
        </w:rPr>
      </w:pPr>
    </w:p>
    <w:p w14:paraId="3B849C1C" w14:textId="77777777" w:rsidR="0070042C" w:rsidRDefault="0070042C" w:rsidP="0070042C">
      <w:pPr>
        <w:tabs>
          <w:tab w:val="left" w:pos="-1080"/>
          <w:tab w:val="left" w:pos="-720"/>
        </w:tabs>
        <w:rPr>
          <w:rFonts w:ascii="Calibri" w:hAnsi="Calibri" w:cs="Calibri"/>
          <w:szCs w:val="24"/>
        </w:rPr>
      </w:pPr>
    </w:p>
    <w:p w14:paraId="2EC4FAAE" w14:textId="77777777" w:rsidR="0070042C" w:rsidRDefault="0070042C" w:rsidP="0070042C">
      <w:pPr>
        <w:tabs>
          <w:tab w:val="left" w:pos="-1080"/>
          <w:tab w:val="left" w:pos="-720"/>
        </w:tabs>
        <w:rPr>
          <w:rFonts w:ascii="Calibri" w:hAnsi="Calibri" w:cs="Calibri"/>
          <w:szCs w:val="24"/>
        </w:rPr>
      </w:pPr>
    </w:p>
    <w:p w14:paraId="17EFD524" w14:textId="77777777" w:rsidR="0070042C" w:rsidRDefault="0070042C" w:rsidP="0070042C">
      <w:pPr>
        <w:tabs>
          <w:tab w:val="left" w:pos="-1080"/>
          <w:tab w:val="left" w:pos="-720"/>
        </w:tabs>
        <w:rPr>
          <w:rFonts w:ascii="Calibri" w:hAnsi="Calibri" w:cs="Calibri"/>
          <w:szCs w:val="24"/>
        </w:rPr>
      </w:pPr>
    </w:p>
    <w:p w14:paraId="7863BA08" w14:textId="77777777" w:rsidR="0070042C" w:rsidRDefault="0070042C" w:rsidP="0070042C">
      <w:pPr>
        <w:tabs>
          <w:tab w:val="left" w:pos="-1080"/>
          <w:tab w:val="left" w:pos="-720"/>
        </w:tabs>
        <w:rPr>
          <w:rFonts w:ascii="Calibri" w:hAnsi="Calibri" w:cs="Calibri"/>
          <w:szCs w:val="24"/>
        </w:rPr>
      </w:pPr>
    </w:p>
    <w:p w14:paraId="4CD89DAF" w14:textId="77777777" w:rsidR="0070042C" w:rsidRDefault="0070042C" w:rsidP="0070042C">
      <w:pPr>
        <w:tabs>
          <w:tab w:val="left" w:pos="-1080"/>
          <w:tab w:val="left" w:pos="-720"/>
        </w:tabs>
        <w:rPr>
          <w:rFonts w:ascii="Calibri" w:hAnsi="Calibri" w:cs="Calibri"/>
          <w:szCs w:val="24"/>
        </w:rPr>
      </w:pPr>
    </w:p>
    <w:p w14:paraId="4DD3A673" w14:textId="77777777" w:rsidR="0070042C" w:rsidRDefault="0070042C" w:rsidP="0070042C">
      <w:pPr>
        <w:tabs>
          <w:tab w:val="left" w:pos="-1080"/>
          <w:tab w:val="left" w:pos="-720"/>
        </w:tabs>
        <w:rPr>
          <w:rFonts w:ascii="Calibri" w:hAnsi="Calibri" w:cs="Calibri"/>
          <w:szCs w:val="24"/>
        </w:rPr>
      </w:pPr>
    </w:p>
    <w:p w14:paraId="4DBEE577" w14:textId="77777777" w:rsidR="0070042C" w:rsidRDefault="0070042C" w:rsidP="0070042C">
      <w:pPr>
        <w:tabs>
          <w:tab w:val="left" w:pos="-1080"/>
          <w:tab w:val="left" w:pos="-720"/>
        </w:tabs>
        <w:rPr>
          <w:rFonts w:ascii="Calibri" w:hAnsi="Calibri" w:cs="Calibri"/>
          <w:szCs w:val="24"/>
        </w:rPr>
      </w:pPr>
    </w:p>
    <w:p w14:paraId="70C3F840" w14:textId="77777777" w:rsidR="0070042C" w:rsidRDefault="0070042C" w:rsidP="0070042C">
      <w:pPr>
        <w:tabs>
          <w:tab w:val="left" w:pos="-1080"/>
          <w:tab w:val="left" w:pos="-720"/>
        </w:tabs>
        <w:rPr>
          <w:rFonts w:ascii="Calibri" w:hAnsi="Calibri" w:cs="Calibri"/>
          <w:szCs w:val="24"/>
        </w:rPr>
      </w:pPr>
    </w:p>
    <w:p w14:paraId="4E5F5483" w14:textId="77777777" w:rsidR="0070042C" w:rsidRDefault="0070042C" w:rsidP="0070042C">
      <w:pPr>
        <w:tabs>
          <w:tab w:val="left" w:pos="-1080"/>
          <w:tab w:val="left" w:pos="-720"/>
        </w:tabs>
        <w:rPr>
          <w:rFonts w:ascii="Calibri" w:hAnsi="Calibri" w:cs="Calibri"/>
          <w:szCs w:val="24"/>
        </w:rPr>
      </w:pPr>
    </w:p>
    <w:p w14:paraId="70FB034C" w14:textId="77777777" w:rsidR="0070042C" w:rsidRDefault="0070042C" w:rsidP="0070042C">
      <w:pPr>
        <w:tabs>
          <w:tab w:val="left" w:pos="-1080"/>
          <w:tab w:val="left" w:pos="-720"/>
        </w:tabs>
        <w:rPr>
          <w:rFonts w:ascii="Calibri" w:hAnsi="Calibri" w:cs="Calibri"/>
          <w:szCs w:val="24"/>
        </w:rPr>
      </w:pPr>
    </w:p>
    <w:p w14:paraId="04CA3C0C" w14:textId="77777777" w:rsidR="0070042C" w:rsidRDefault="0070042C" w:rsidP="0070042C">
      <w:pPr>
        <w:tabs>
          <w:tab w:val="left" w:pos="-1080"/>
          <w:tab w:val="left" w:pos="-720"/>
        </w:tabs>
        <w:rPr>
          <w:rFonts w:ascii="Calibri" w:hAnsi="Calibri" w:cs="Calibri"/>
          <w:szCs w:val="24"/>
        </w:rPr>
      </w:pPr>
    </w:p>
    <w:p w14:paraId="3A82520B" w14:textId="77777777" w:rsidR="0070042C" w:rsidRDefault="0070042C" w:rsidP="0070042C">
      <w:pPr>
        <w:tabs>
          <w:tab w:val="left" w:pos="-1080"/>
          <w:tab w:val="left" w:pos="-720"/>
        </w:tabs>
        <w:rPr>
          <w:rFonts w:ascii="Calibri" w:hAnsi="Calibri" w:cs="Calibri"/>
          <w:szCs w:val="24"/>
        </w:rPr>
      </w:pPr>
    </w:p>
    <w:p w14:paraId="50360E67" w14:textId="77777777" w:rsidR="0070042C" w:rsidRDefault="0070042C" w:rsidP="0070042C">
      <w:pPr>
        <w:tabs>
          <w:tab w:val="left" w:pos="-1080"/>
          <w:tab w:val="left" w:pos="-720"/>
        </w:tabs>
        <w:rPr>
          <w:rFonts w:ascii="Calibri" w:hAnsi="Calibri" w:cs="Calibri"/>
          <w:szCs w:val="24"/>
        </w:rPr>
      </w:pPr>
    </w:p>
    <w:p w14:paraId="0CA2BF31" w14:textId="77777777" w:rsidR="0070042C" w:rsidRDefault="0070042C" w:rsidP="0070042C">
      <w:pPr>
        <w:tabs>
          <w:tab w:val="left" w:pos="-1080"/>
          <w:tab w:val="left" w:pos="-720"/>
        </w:tabs>
        <w:rPr>
          <w:rFonts w:ascii="Calibri" w:hAnsi="Calibri" w:cs="Calibri"/>
          <w:szCs w:val="24"/>
        </w:rPr>
      </w:pPr>
    </w:p>
    <w:p w14:paraId="60F28275" w14:textId="77777777" w:rsidR="0070042C" w:rsidRDefault="0070042C" w:rsidP="0070042C">
      <w:pPr>
        <w:tabs>
          <w:tab w:val="left" w:pos="-1080"/>
          <w:tab w:val="left" w:pos="-720"/>
        </w:tabs>
        <w:rPr>
          <w:rFonts w:ascii="Calibri" w:hAnsi="Calibri" w:cs="Calibri"/>
          <w:szCs w:val="24"/>
        </w:rPr>
      </w:pPr>
    </w:p>
    <w:p w14:paraId="0F4AFB4B" w14:textId="77777777" w:rsidR="0070042C" w:rsidRDefault="0070042C" w:rsidP="0070042C">
      <w:pPr>
        <w:tabs>
          <w:tab w:val="left" w:pos="-1080"/>
          <w:tab w:val="left" w:pos="-720"/>
        </w:tabs>
        <w:rPr>
          <w:rFonts w:ascii="Calibri" w:hAnsi="Calibri" w:cs="Calibri"/>
          <w:szCs w:val="24"/>
        </w:rPr>
      </w:pPr>
    </w:p>
    <w:p w14:paraId="3E61C2E3" w14:textId="77777777" w:rsidR="0070042C" w:rsidRDefault="0070042C" w:rsidP="0070042C">
      <w:pPr>
        <w:tabs>
          <w:tab w:val="left" w:pos="-1080"/>
          <w:tab w:val="left" w:pos="-720"/>
        </w:tabs>
        <w:rPr>
          <w:rFonts w:ascii="Calibri" w:hAnsi="Calibri" w:cs="Calibri"/>
          <w:szCs w:val="24"/>
        </w:rPr>
      </w:pPr>
    </w:p>
    <w:p w14:paraId="134D6A9D" w14:textId="77777777" w:rsidR="0070042C" w:rsidRDefault="0070042C" w:rsidP="0070042C">
      <w:pPr>
        <w:tabs>
          <w:tab w:val="left" w:pos="-1080"/>
          <w:tab w:val="left" w:pos="-720"/>
        </w:tabs>
        <w:rPr>
          <w:rFonts w:ascii="Calibri" w:hAnsi="Calibri" w:cs="Calibri"/>
          <w:szCs w:val="24"/>
        </w:rPr>
      </w:pPr>
    </w:p>
    <w:p w14:paraId="1E2F39AE" w14:textId="77777777" w:rsidR="0070042C" w:rsidRDefault="0070042C" w:rsidP="0070042C">
      <w:pPr>
        <w:tabs>
          <w:tab w:val="left" w:pos="-1080"/>
          <w:tab w:val="left" w:pos="-720"/>
        </w:tabs>
        <w:rPr>
          <w:rFonts w:ascii="Calibri" w:hAnsi="Calibri" w:cs="Calibri"/>
          <w:szCs w:val="24"/>
        </w:rPr>
      </w:pPr>
    </w:p>
    <w:p w14:paraId="41205D66" w14:textId="77777777" w:rsidR="0070042C" w:rsidRDefault="0070042C" w:rsidP="0070042C">
      <w:pPr>
        <w:tabs>
          <w:tab w:val="left" w:pos="-1080"/>
          <w:tab w:val="left" w:pos="-720"/>
        </w:tabs>
        <w:rPr>
          <w:rFonts w:ascii="Calibri" w:hAnsi="Calibri" w:cs="Calibri"/>
          <w:szCs w:val="24"/>
        </w:rPr>
      </w:pPr>
    </w:p>
    <w:p w14:paraId="57605B7E" w14:textId="77777777" w:rsidR="0070042C" w:rsidRDefault="0070042C" w:rsidP="0070042C">
      <w:pPr>
        <w:tabs>
          <w:tab w:val="left" w:pos="-1080"/>
          <w:tab w:val="left" w:pos="-720"/>
        </w:tabs>
        <w:rPr>
          <w:rFonts w:ascii="Calibri" w:hAnsi="Calibri" w:cs="Calibri"/>
          <w:szCs w:val="24"/>
        </w:rPr>
      </w:pPr>
    </w:p>
    <w:p w14:paraId="54A4159C" w14:textId="77777777" w:rsidR="0070042C" w:rsidRDefault="0070042C" w:rsidP="0070042C">
      <w:pPr>
        <w:tabs>
          <w:tab w:val="left" w:pos="-1080"/>
          <w:tab w:val="left" w:pos="-720"/>
        </w:tabs>
        <w:rPr>
          <w:rFonts w:ascii="Calibri" w:hAnsi="Calibri" w:cs="Calibri"/>
          <w:szCs w:val="24"/>
        </w:rPr>
      </w:pPr>
    </w:p>
    <w:p w14:paraId="79CC265D" w14:textId="77777777" w:rsidR="0070042C" w:rsidRDefault="0070042C" w:rsidP="0070042C">
      <w:pPr>
        <w:tabs>
          <w:tab w:val="left" w:pos="-1080"/>
          <w:tab w:val="left" w:pos="-720"/>
        </w:tabs>
        <w:rPr>
          <w:rFonts w:ascii="Calibri" w:hAnsi="Calibri" w:cs="Calibri"/>
          <w:szCs w:val="24"/>
        </w:rPr>
      </w:pPr>
    </w:p>
    <w:p w14:paraId="2ED78BB6" w14:textId="77777777" w:rsidR="0070042C" w:rsidRDefault="0070042C" w:rsidP="0070042C">
      <w:pPr>
        <w:tabs>
          <w:tab w:val="left" w:pos="-1080"/>
          <w:tab w:val="left" w:pos="-720"/>
        </w:tabs>
        <w:rPr>
          <w:rFonts w:ascii="Calibri" w:hAnsi="Calibri" w:cs="Calibri"/>
          <w:szCs w:val="24"/>
        </w:rPr>
      </w:pPr>
    </w:p>
    <w:p w14:paraId="5CD1AC97" w14:textId="77777777" w:rsidR="0070042C" w:rsidRDefault="0070042C" w:rsidP="0070042C">
      <w:pPr>
        <w:tabs>
          <w:tab w:val="left" w:pos="-1080"/>
          <w:tab w:val="left" w:pos="-720"/>
        </w:tabs>
        <w:rPr>
          <w:rFonts w:ascii="Calibri" w:hAnsi="Calibri" w:cs="Calibri"/>
          <w:szCs w:val="24"/>
        </w:rPr>
      </w:pPr>
    </w:p>
    <w:p w14:paraId="05B13470" w14:textId="77777777" w:rsidR="0070042C" w:rsidRDefault="0070042C" w:rsidP="0070042C">
      <w:pPr>
        <w:tabs>
          <w:tab w:val="left" w:pos="-1080"/>
          <w:tab w:val="left" w:pos="-720"/>
        </w:tabs>
        <w:rPr>
          <w:rFonts w:ascii="Calibri" w:hAnsi="Calibri" w:cs="Calibri"/>
          <w:szCs w:val="24"/>
        </w:rPr>
      </w:pPr>
    </w:p>
    <w:p w14:paraId="310D046A" w14:textId="77777777" w:rsidR="0070042C" w:rsidRDefault="0070042C" w:rsidP="0070042C">
      <w:pPr>
        <w:tabs>
          <w:tab w:val="left" w:pos="-1080"/>
          <w:tab w:val="left" w:pos="-720"/>
        </w:tabs>
        <w:rPr>
          <w:rFonts w:ascii="Calibri" w:hAnsi="Calibri" w:cs="Calibri"/>
          <w:szCs w:val="24"/>
        </w:rPr>
      </w:pPr>
    </w:p>
    <w:p w14:paraId="390D418B" w14:textId="77777777" w:rsidR="0070042C" w:rsidRDefault="0070042C" w:rsidP="0070042C">
      <w:pPr>
        <w:tabs>
          <w:tab w:val="left" w:pos="-1080"/>
          <w:tab w:val="left" w:pos="-720"/>
        </w:tabs>
        <w:rPr>
          <w:rFonts w:ascii="Calibri" w:hAnsi="Calibri" w:cs="Calibri"/>
          <w:szCs w:val="24"/>
        </w:rPr>
      </w:pPr>
    </w:p>
    <w:p w14:paraId="618501D0" w14:textId="77777777" w:rsidR="0066489F" w:rsidRPr="0000769B" w:rsidRDefault="0066489F" w:rsidP="0066489F">
      <w:pPr>
        <w:rPr>
          <w:sz w:val="2"/>
          <w:szCs w:val="2"/>
        </w:rPr>
      </w:pPr>
    </w:p>
    <w:bookmarkEnd w:id="123"/>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BB6DA3">
      <w:pPr>
        <w:pStyle w:val="Heading4"/>
        <w:shd w:val="clear" w:color="auto" w:fill="DEEAF6" w:themeFill="accent5" w:themeFillTint="33"/>
        <w:jc w:val="left"/>
      </w:pPr>
      <w:r w:rsidRPr="007A006B">
        <w:t>INSURANCE REQUIREMENTS</w:t>
      </w:r>
      <w:r>
        <w:tab/>
      </w:r>
    </w:p>
    <w:p w14:paraId="4BC34973" w14:textId="419279FB"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 xml:space="preserve">Insurance certificates are not required at the time of </w:t>
      </w:r>
      <w:r w:rsidR="00A10E0A">
        <w:rPr>
          <w:rFonts w:ascii="Calibri" w:hAnsi="Calibri" w:cs="Calibri"/>
          <w:szCs w:val="26"/>
        </w:rPr>
        <w:t xml:space="preserve">bid response </w:t>
      </w:r>
      <w:r w:rsidR="00F43F6A" w:rsidRPr="00266DFB">
        <w:rPr>
          <w:rFonts w:ascii="Calibri" w:hAnsi="Calibri" w:cs="Calibri"/>
          <w:szCs w:val="26"/>
        </w:rPr>
        <w:t>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70143217"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w:t>
      </w:r>
      <w:r w:rsidR="00A10E0A">
        <w:rPr>
          <w:rFonts w:ascii="Calibri" w:hAnsi="Calibri" w:cs="Calibri"/>
          <w:szCs w:val="26"/>
        </w:rPr>
        <w:t xml:space="preserve">contract </w:t>
      </w:r>
      <w:r w:rsidRPr="00266DFB">
        <w:rPr>
          <w:rFonts w:ascii="Calibri" w:hAnsi="Calibri" w:cs="Calibri"/>
          <w:szCs w:val="26"/>
        </w:rPr>
        <w:t xml:space="preserve">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79A36562" w14:textId="67BB5A36" w:rsidR="00F43F6A" w:rsidRDefault="00F43F6A" w:rsidP="00283BAD">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20FDC49D" w14:textId="77777777" w:rsidR="00F43F6A" w:rsidRDefault="00F43F6A" w:rsidP="00F43F6A">
      <w:pPr>
        <w:tabs>
          <w:tab w:val="num" w:pos="1440"/>
        </w:tabs>
        <w:rPr>
          <w:rFonts w:ascii="Calibri" w:hAnsi="Calibri" w:cs="Calibri"/>
          <w:szCs w:val="26"/>
        </w:rPr>
      </w:pPr>
    </w:p>
    <w:p w14:paraId="58FD198A" w14:textId="243EE4FA" w:rsidR="00F43F6A" w:rsidRPr="00987D3A" w:rsidRDefault="00987D3A" w:rsidP="00027E9F">
      <w:pPr>
        <w:pStyle w:val="HeaderExhibit"/>
        <w:jc w:val="center"/>
        <w:rPr>
          <w:b/>
          <w:bCs w:val="0"/>
        </w:rPr>
      </w:pPr>
      <w:r w:rsidRPr="00987D3A">
        <w:rPr>
          <w:b/>
          <w:bCs w:val="0"/>
        </w:rPr>
        <w:t>S</w:t>
      </w:r>
      <w:r w:rsidR="00F43F6A" w:rsidRPr="00987D3A">
        <w:rPr>
          <w:b/>
          <w:bCs w:val="0"/>
        </w:rPr>
        <w:t xml:space="preserve">ee next page for </w:t>
      </w:r>
      <w:r w:rsidRPr="00987D3A">
        <w:rPr>
          <w:b/>
          <w:bCs w:val="0"/>
        </w:rPr>
        <w:t>C</w:t>
      </w:r>
      <w:r w:rsidR="00F43F6A" w:rsidRPr="00987D3A">
        <w:rPr>
          <w:b/>
          <w:bCs w:val="0"/>
        </w:rPr>
        <w:t xml:space="preserve">ounty of </w:t>
      </w:r>
      <w:r w:rsidRPr="00987D3A">
        <w:rPr>
          <w:b/>
          <w:bCs w:val="0"/>
        </w:rPr>
        <w:t>A</w:t>
      </w:r>
      <w:r w:rsidR="00F43F6A" w:rsidRPr="00987D3A">
        <w:rPr>
          <w:b/>
          <w:bCs w:val="0"/>
        </w:rPr>
        <w:t>lameda</w:t>
      </w:r>
      <w:r w:rsidR="00027E9F">
        <w:rPr>
          <w:b/>
          <w:bCs w:val="0"/>
        </w:rPr>
        <w:t xml:space="preserve"> M</w:t>
      </w:r>
      <w:r w:rsidR="00F43F6A" w:rsidRPr="00987D3A">
        <w:rPr>
          <w:b/>
          <w:bCs w:val="0"/>
        </w:rPr>
        <w:t xml:space="preserve">inimum </w:t>
      </w:r>
      <w:r w:rsidR="00027E9F">
        <w:rPr>
          <w:b/>
          <w:bCs w:val="0"/>
        </w:rPr>
        <w:t>I</w:t>
      </w:r>
      <w:r w:rsidR="00F43F6A" w:rsidRPr="00987D3A">
        <w:rPr>
          <w:b/>
          <w:bCs w:val="0"/>
        </w:rPr>
        <w:t xml:space="preserve">nsurance </w:t>
      </w:r>
      <w:r w:rsidR="00027E9F">
        <w:rPr>
          <w:b/>
          <w:bCs w:val="0"/>
        </w:rPr>
        <w:t>R</w:t>
      </w:r>
      <w:r w:rsidR="00F43F6A" w:rsidRPr="00987D3A">
        <w:rPr>
          <w:b/>
          <w:bCs w:val="0"/>
        </w:rPr>
        <w:t>equirements</w:t>
      </w:r>
    </w:p>
    <w:p w14:paraId="00C9AA63" w14:textId="77777777" w:rsidR="00F43F6A" w:rsidRDefault="00F43F6A" w:rsidP="00601E43">
      <w:pPr>
        <w:pStyle w:val="HeaderExhibit"/>
      </w:pPr>
    </w:p>
    <w:p w14:paraId="539A56FB" w14:textId="77777777" w:rsidR="00F43F6A" w:rsidRDefault="00F43F6A" w:rsidP="00601E43">
      <w:pPr>
        <w:pStyle w:val="HeaderExhibit"/>
      </w:pPr>
    </w:p>
    <w:p w14:paraId="3D18A134" w14:textId="77777777" w:rsidR="00904B47" w:rsidRDefault="00904B47" w:rsidP="00FC08A8">
      <w:pPr>
        <w:jc w:val="center"/>
        <w:rPr>
          <w:b/>
          <w:u w:val="single"/>
        </w:rPr>
      </w:pPr>
    </w:p>
    <w:p w14:paraId="6D3E85C7" w14:textId="77777777" w:rsidR="00283BAD" w:rsidRDefault="00283BAD" w:rsidP="00FC08A8">
      <w:pPr>
        <w:jc w:val="center"/>
        <w:rPr>
          <w:b/>
          <w:u w:val="single"/>
        </w:rPr>
      </w:pPr>
    </w:p>
    <w:p w14:paraId="654A116D" w14:textId="77777777" w:rsidR="00283BAD" w:rsidRDefault="00283BAD" w:rsidP="00FC08A8">
      <w:pPr>
        <w:jc w:val="center"/>
        <w:rPr>
          <w:b/>
          <w:u w:val="single"/>
        </w:rPr>
      </w:pPr>
    </w:p>
    <w:p w14:paraId="1856A124" w14:textId="77777777" w:rsidR="00283BAD" w:rsidRDefault="00283BAD" w:rsidP="00FC08A8">
      <w:pPr>
        <w:jc w:val="center"/>
        <w:rPr>
          <w:b/>
          <w:u w:val="single"/>
        </w:rPr>
      </w:pPr>
    </w:p>
    <w:p w14:paraId="080D7B53" w14:textId="77777777" w:rsidR="00283BAD" w:rsidRDefault="00283BAD" w:rsidP="00FC08A8">
      <w:pPr>
        <w:jc w:val="center"/>
        <w:rPr>
          <w:b/>
          <w:u w:val="single"/>
        </w:rPr>
      </w:pPr>
    </w:p>
    <w:p w14:paraId="1FDE39F0" w14:textId="77777777" w:rsidR="00283BAD" w:rsidRDefault="00283BAD" w:rsidP="00FC08A8">
      <w:pPr>
        <w:jc w:val="center"/>
        <w:rPr>
          <w:b/>
          <w:u w:val="single"/>
        </w:rPr>
      </w:pPr>
    </w:p>
    <w:p w14:paraId="43C682CA" w14:textId="77777777" w:rsidR="00283BAD" w:rsidRDefault="00283BAD" w:rsidP="00FC08A8">
      <w:pPr>
        <w:jc w:val="center"/>
        <w:rPr>
          <w:b/>
          <w:u w:val="single"/>
        </w:rPr>
      </w:pPr>
    </w:p>
    <w:p w14:paraId="1FFD10B4" w14:textId="77777777" w:rsidR="00283BAD" w:rsidRDefault="00283BAD" w:rsidP="00FC08A8">
      <w:pPr>
        <w:jc w:val="center"/>
        <w:rPr>
          <w:b/>
          <w:u w:val="single"/>
        </w:rPr>
      </w:pPr>
    </w:p>
    <w:p w14:paraId="06425500" w14:textId="77777777" w:rsidR="00283BAD" w:rsidRDefault="00283BAD" w:rsidP="00FC08A8">
      <w:pPr>
        <w:jc w:val="center"/>
        <w:rPr>
          <w:b/>
          <w:u w:val="single"/>
        </w:rPr>
      </w:pPr>
    </w:p>
    <w:p w14:paraId="657840ED" w14:textId="77777777" w:rsidR="00283BAD" w:rsidRDefault="00283BAD" w:rsidP="00FC08A8">
      <w:pPr>
        <w:jc w:val="center"/>
        <w:rPr>
          <w:b/>
          <w:u w:val="single"/>
        </w:rPr>
      </w:pPr>
    </w:p>
    <w:p w14:paraId="1A9BAF9D" w14:textId="77777777" w:rsidR="00283BAD" w:rsidRDefault="00283BAD" w:rsidP="00FC08A8">
      <w:pPr>
        <w:jc w:val="center"/>
        <w:rPr>
          <w:b/>
          <w:u w:val="single"/>
        </w:rPr>
      </w:pPr>
    </w:p>
    <w:p w14:paraId="42AFD60E" w14:textId="77777777" w:rsidR="00904B47" w:rsidRDefault="00904B47" w:rsidP="00FC08A8">
      <w:pPr>
        <w:jc w:val="center"/>
        <w:rPr>
          <w:b/>
          <w:u w:val="single"/>
        </w:rPr>
      </w:pPr>
    </w:p>
    <w:p w14:paraId="7E3D53DF" w14:textId="77777777" w:rsidR="00904B47" w:rsidRDefault="00904B47" w:rsidP="00FC08A8">
      <w:pPr>
        <w:jc w:val="center"/>
        <w:rPr>
          <w:b/>
          <w:u w:val="single"/>
        </w:rPr>
      </w:pPr>
    </w:p>
    <w:p w14:paraId="69D59458" w14:textId="77777777" w:rsidR="00904B47" w:rsidRDefault="00904B47" w:rsidP="00FC08A8">
      <w:pPr>
        <w:jc w:val="center"/>
        <w:rPr>
          <w:b/>
          <w:u w:val="single"/>
        </w:rPr>
      </w:pPr>
    </w:p>
    <w:p w14:paraId="427CEC0C" w14:textId="77777777" w:rsidR="00904B47" w:rsidRDefault="00904B47" w:rsidP="00FC08A8">
      <w:pPr>
        <w:jc w:val="center"/>
        <w:rPr>
          <w:b/>
          <w:u w:val="single"/>
        </w:rPr>
      </w:pPr>
    </w:p>
    <w:p w14:paraId="7F1B799A" w14:textId="77777777" w:rsidR="00904B47" w:rsidRDefault="00904B47" w:rsidP="00FC08A8">
      <w:pPr>
        <w:jc w:val="center"/>
        <w:rPr>
          <w:b/>
          <w:u w:val="single"/>
        </w:rPr>
      </w:pPr>
    </w:p>
    <w:p w14:paraId="565A1159" w14:textId="77777777" w:rsidR="00904B47" w:rsidRDefault="00904B47" w:rsidP="00FC08A8">
      <w:pPr>
        <w:jc w:val="center"/>
        <w:rPr>
          <w:b/>
          <w:u w:val="single"/>
        </w:rPr>
      </w:pPr>
    </w:p>
    <w:p w14:paraId="1102F516" w14:textId="77777777" w:rsidR="00904B47" w:rsidRDefault="00904B47" w:rsidP="00FC08A8">
      <w:pPr>
        <w:jc w:val="center"/>
        <w:rPr>
          <w:b/>
          <w:u w:val="single"/>
        </w:rPr>
      </w:pPr>
    </w:p>
    <w:p w14:paraId="3F0F4914" w14:textId="77777777" w:rsidR="00816711" w:rsidRDefault="00816711" w:rsidP="00FC08A8">
      <w:pPr>
        <w:jc w:val="center"/>
        <w:rPr>
          <w:b/>
          <w:u w:val="single"/>
        </w:rPr>
      </w:pPr>
    </w:p>
    <w:p w14:paraId="32B9761F" w14:textId="77777777" w:rsidR="00816711" w:rsidRDefault="00816711" w:rsidP="00FC08A8">
      <w:pPr>
        <w:jc w:val="center"/>
        <w:rPr>
          <w:b/>
          <w:u w:val="single"/>
        </w:rPr>
      </w:pPr>
    </w:p>
    <w:p w14:paraId="1DB8E6C5" w14:textId="77777777" w:rsidR="00816711" w:rsidRDefault="00816711" w:rsidP="00FC08A8">
      <w:pPr>
        <w:jc w:val="center"/>
        <w:rPr>
          <w:b/>
          <w:u w:val="single"/>
        </w:rPr>
      </w:pPr>
    </w:p>
    <w:p w14:paraId="47B327AE" w14:textId="77777777" w:rsidR="00816711" w:rsidRDefault="00816711" w:rsidP="00FC08A8">
      <w:pPr>
        <w:jc w:val="center"/>
        <w:rPr>
          <w:b/>
          <w:u w:val="single"/>
        </w:rPr>
      </w:pPr>
    </w:p>
    <w:p w14:paraId="64B77132" w14:textId="77777777" w:rsidR="00816711" w:rsidRDefault="00816711" w:rsidP="00FC08A8">
      <w:pPr>
        <w:jc w:val="center"/>
        <w:rPr>
          <w:b/>
          <w:u w:val="single"/>
        </w:rPr>
      </w:pPr>
    </w:p>
    <w:p w14:paraId="2C5674EC" w14:textId="77777777" w:rsidR="00816711" w:rsidRDefault="00816711" w:rsidP="00FC08A8">
      <w:pPr>
        <w:jc w:val="center"/>
        <w:rPr>
          <w:b/>
          <w:u w:val="single"/>
        </w:rPr>
      </w:pPr>
    </w:p>
    <w:p w14:paraId="6BA21E2A" w14:textId="77777777" w:rsidR="00816711" w:rsidRDefault="00816711" w:rsidP="00FC08A8">
      <w:pPr>
        <w:jc w:val="center"/>
        <w:rPr>
          <w:b/>
          <w:u w:val="single"/>
        </w:rPr>
      </w:pPr>
    </w:p>
    <w:p w14:paraId="7E562D0D" w14:textId="77777777" w:rsidR="00904B47" w:rsidRDefault="00904B47" w:rsidP="00FC08A8">
      <w:pPr>
        <w:jc w:val="center"/>
        <w:rPr>
          <w:b/>
          <w:u w:val="single"/>
        </w:rPr>
      </w:pPr>
    </w:p>
    <w:p w14:paraId="35EF8EA1" w14:textId="342F86BF" w:rsidR="00FC08A8" w:rsidRPr="00BB6DA3" w:rsidRDefault="00FC08A8" w:rsidP="00BB6DA3">
      <w:pPr>
        <w:jc w:val="center"/>
        <w:rPr>
          <w:rFonts w:ascii="Calibri" w:hAnsi="Calibri" w:cs="Calibri"/>
          <w:b/>
          <w:sz w:val="28"/>
          <w:szCs w:val="28"/>
        </w:rPr>
      </w:pPr>
      <w:r w:rsidRPr="00BB6DA3">
        <w:rPr>
          <w:rFonts w:ascii="Calibri" w:hAnsi="Calibri" w:cs="Calibri"/>
          <w:b/>
          <w:sz w:val="28"/>
          <w:szCs w:val="28"/>
          <w:u w:val="single"/>
        </w:rPr>
        <w:t>EXHIBIT C</w:t>
      </w:r>
    </w:p>
    <w:p w14:paraId="423F805E" w14:textId="77777777" w:rsidR="00FC08A8" w:rsidRPr="00BB6DA3" w:rsidRDefault="00FC08A8" w:rsidP="00FC08A8">
      <w:pPr>
        <w:pStyle w:val="Subtitle"/>
        <w:rPr>
          <w:rFonts w:ascii="Calibri" w:hAnsi="Calibri" w:cs="Calibri"/>
          <w:sz w:val="28"/>
          <w:szCs w:val="28"/>
        </w:rPr>
      </w:pPr>
      <w:r w:rsidRPr="00BB6DA3">
        <w:rPr>
          <w:rFonts w:ascii="Calibri" w:hAnsi="Calibri" w:cs="Calibri"/>
          <w:sz w:val="28"/>
          <w:szCs w:val="28"/>
        </w:rPr>
        <w:t>COUNTY OF ALAMEDA MINIMUM INSURANCE REQUIREMENTS</w:t>
      </w:r>
    </w:p>
    <w:p w14:paraId="349B52A4" w14:textId="77777777" w:rsidR="00A10E0A" w:rsidRDefault="00A10E0A" w:rsidP="00FC08A8">
      <w:pPr>
        <w:pStyle w:val="BodyText"/>
        <w:ind w:left="-274"/>
        <w:jc w:val="both"/>
        <w:rPr>
          <w:spacing w:val="-4"/>
          <w:sz w:val="22"/>
        </w:rPr>
      </w:pPr>
    </w:p>
    <w:p w14:paraId="192C73BD" w14:textId="007C1E19" w:rsidR="00FC08A8" w:rsidRDefault="00FC08A8" w:rsidP="00FC08A8">
      <w:pPr>
        <w:pStyle w:val="BodyText"/>
        <w:ind w:left="-274"/>
        <w:jc w:val="both"/>
        <w:rPr>
          <w:spacing w:val="-4"/>
          <w:sz w:val="22"/>
        </w:rPr>
      </w:pPr>
      <w:r w:rsidRPr="00D70227">
        <w:rPr>
          <w:spacing w:val="-4"/>
          <w:sz w:val="22"/>
        </w:rPr>
        <w:t>Without limiting any other obligation or liability under this Agreement, the Contractor, at its sole cost and expense, shall secure and keep in force during the entire term of the Agreement or longer, as may be specified below, the following insurance coverage, limits and endorsements:</w:t>
      </w:r>
    </w:p>
    <w:p w14:paraId="664903E1" w14:textId="77777777" w:rsidR="00A10E0A" w:rsidRPr="00D70227" w:rsidRDefault="00A10E0A" w:rsidP="00FC08A8">
      <w:pPr>
        <w:pStyle w:val="BodyText"/>
        <w:ind w:left="-274"/>
        <w:jc w:val="both"/>
        <w:rPr>
          <w:spacing w:val="-4"/>
          <w:sz w:val="22"/>
        </w:rPr>
      </w:pP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54"/>
        <w:gridCol w:w="4767"/>
      </w:tblGrid>
      <w:tr w:rsidR="00FC08A8" w:rsidRPr="00D70227" w14:paraId="59F7BDAE" w14:textId="77777777" w:rsidTr="00CF4582">
        <w:trPr>
          <w:cantSplit/>
          <w:jc w:val="center"/>
        </w:trPr>
        <w:tc>
          <w:tcPr>
            <w:tcW w:w="6558"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5960C81D" w14:textId="77777777" w:rsidR="00FC08A8" w:rsidRPr="00D70227" w:rsidRDefault="00FC08A8" w:rsidP="00CF4582">
            <w:pPr>
              <w:pStyle w:val="BodyText"/>
              <w:spacing w:before="40" w:after="20"/>
              <w:jc w:val="center"/>
              <w:rPr>
                <w:b/>
                <w:sz w:val="22"/>
              </w:rPr>
            </w:pPr>
            <w:r w:rsidRPr="00D70227">
              <w:rPr>
                <w:b/>
                <w:sz w:val="22"/>
              </w:rPr>
              <w:t>TYPE OF INSURANCE COVERAGES</w:t>
            </w:r>
          </w:p>
        </w:tc>
        <w:tc>
          <w:tcPr>
            <w:tcW w:w="4767"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70E9F20D" w14:textId="77777777" w:rsidR="00FC08A8" w:rsidRPr="00D70227" w:rsidRDefault="00FC08A8" w:rsidP="00CF4582">
            <w:pPr>
              <w:pStyle w:val="BodyText"/>
              <w:spacing w:before="40" w:after="20"/>
              <w:jc w:val="center"/>
              <w:rPr>
                <w:b/>
                <w:sz w:val="22"/>
              </w:rPr>
            </w:pPr>
            <w:r w:rsidRPr="00D70227">
              <w:rPr>
                <w:b/>
                <w:sz w:val="22"/>
              </w:rPr>
              <w:t>MINIMUM LIMITS</w:t>
            </w:r>
          </w:p>
        </w:tc>
      </w:tr>
      <w:tr w:rsidR="00FC08A8" w:rsidRPr="00D70227" w14:paraId="0FA8B0CC" w14:textId="77777777" w:rsidTr="00CF4582">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103497DA" w14:textId="77777777" w:rsidR="00FC08A8" w:rsidRPr="00D70227" w:rsidRDefault="00FC08A8" w:rsidP="00CF4582">
            <w:pPr>
              <w:pStyle w:val="BodyText"/>
              <w:spacing w:before="40"/>
              <w:rPr>
                <w:b/>
                <w:sz w:val="22"/>
              </w:rPr>
            </w:pPr>
            <w:r w:rsidRPr="00D70227">
              <w:rPr>
                <w:b/>
                <w:sz w:val="22"/>
              </w:rPr>
              <w:t>A</w:t>
            </w:r>
          </w:p>
        </w:tc>
        <w:tc>
          <w:tcPr>
            <w:tcW w:w="6054" w:type="dxa"/>
            <w:tcBorders>
              <w:top w:val="single" w:sz="4" w:space="0" w:color="auto"/>
              <w:left w:val="single" w:sz="4" w:space="0" w:color="auto"/>
              <w:bottom w:val="single" w:sz="4" w:space="0" w:color="auto"/>
              <w:right w:val="single" w:sz="4" w:space="0" w:color="auto"/>
            </w:tcBorders>
            <w:hideMark/>
          </w:tcPr>
          <w:p w14:paraId="4CB23F4A" w14:textId="77777777" w:rsidR="00FC08A8" w:rsidRPr="00D70227" w:rsidRDefault="00FC08A8" w:rsidP="00CF4582">
            <w:pPr>
              <w:pStyle w:val="BodyText"/>
              <w:spacing w:before="40"/>
              <w:rPr>
                <w:b/>
                <w:sz w:val="20"/>
              </w:rPr>
            </w:pPr>
            <w:r w:rsidRPr="00D70227">
              <w:rPr>
                <w:b/>
                <w:sz w:val="20"/>
              </w:rPr>
              <w:t>Commercial General Liability</w:t>
            </w:r>
          </w:p>
          <w:p w14:paraId="6D32E374" w14:textId="77777777" w:rsidR="00FC08A8" w:rsidRPr="00D70227" w:rsidRDefault="00FC08A8" w:rsidP="00CF4582">
            <w:pPr>
              <w:pStyle w:val="BodyText"/>
              <w:rPr>
                <w:sz w:val="20"/>
              </w:rPr>
            </w:pPr>
            <w:r w:rsidRPr="00D70227">
              <w:rPr>
                <w:sz w:val="20"/>
              </w:rPr>
              <w:t>Premises Liability; Products and Completed Operations; Contractual Liability; Personal Injury and Advertising Liability</w:t>
            </w:r>
          </w:p>
        </w:tc>
        <w:tc>
          <w:tcPr>
            <w:tcW w:w="4767" w:type="dxa"/>
            <w:tcBorders>
              <w:top w:val="single" w:sz="4" w:space="0" w:color="auto"/>
              <w:left w:val="single" w:sz="4" w:space="0" w:color="auto"/>
              <w:bottom w:val="single" w:sz="4" w:space="0" w:color="auto"/>
              <w:right w:val="single" w:sz="4" w:space="0" w:color="auto"/>
            </w:tcBorders>
            <w:hideMark/>
          </w:tcPr>
          <w:p w14:paraId="544CD6B8" w14:textId="77777777" w:rsidR="00FC08A8" w:rsidRPr="00D70227" w:rsidRDefault="00FC08A8" w:rsidP="00CF4582">
            <w:pPr>
              <w:pStyle w:val="BodyText"/>
              <w:spacing w:before="40"/>
              <w:rPr>
                <w:sz w:val="20"/>
              </w:rPr>
            </w:pPr>
            <w:r w:rsidRPr="00D70227">
              <w:rPr>
                <w:sz w:val="20"/>
              </w:rPr>
              <w:t>$1,000,000 per occurrence (CSL)</w:t>
            </w:r>
          </w:p>
          <w:p w14:paraId="22D63B2B" w14:textId="77777777" w:rsidR="00FC08A8" w:rsidRPr="00D70227" w:rsidRDefault="00FC08A8" w:rsidP="00CF4582">
            <w:pPr>
              <w:pStyle w:val="BodyText"/>
              <w:rPr>
                <w:sz w:val="20"/>
              </w:rPr>
            </w:pPr>
            <w:r w:rsidRPr="00D70227">
              <w:rPr>
                <w:sz w:val="20"/>
              </w:rPr>
              <w:t>Bodily Injury and Property Damage</w:t>
            </w:r>
          </w:p>
        </w:tc>
      </w:tr>
      <w:tr w:rsidR="00FC08A8" w:rsidRPr="00D70227" w14:paraId="026BC002" w14:textId="77777777" w:rsidTr="00CF4582">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55934339" w14:textId="77777777" w:rsidR="00FC08A8" w:rsidRPr="00D70227" w:rsidRDefault="00FC08A8" w:rsidP="00CF4582">
            <w:pPr>
              <w:pStyle w:val="BodyText"/>
              <w:spacing w:before="40"/>
              <w:rPr>
                <w:b/>
                <w:sz w:val="22"/>
              </w:rPr>
            </w:pPr>
            <w:r w:rsidRPr="00D70227">
              <w:rPr>
                <w:b/>
                <w:sz w:val="22"/>
              </w:rPr>
              <w:t>B</w:t>
            </w:r>
          </w:p>
        </w:tc>
        <w:tc>
          <w:tcPr>
            <w:tcW w:w="6054" w:type="dxa"/>
            <w:tcBorders>
              <w:top w:val="single" w:sz="4" w:space="0" w:color="auto"/>
              <w:left w:val="single" w:sz="4" w:space="0" w:color="auto"/>
              <w:bottom w:val="single" w:sz="4" w:space="0" w:color="auto"/>
              <w:right w:val="single" w:sz="4" w:space="0" w:color="auto"/>
            </w:tcBorders>
            <w:hideMark/>
          </w:tcPr>
          <w:p w14:paraId="0D86B5A1" w14:textId="77777777" w:rsidR="00FC08A8" w:rsidRPr="00D70227" w:rsidRDefault="00FC08A8" w:rsidP="00CF4582">
            <w:pPr>
              <w:pStyle w:val="BodyText"/>
              <w:spacing w:before="40"/>
              <w:rPr>
                <w:b/>
                <w:sz w:val="20"/>
              </w:rPr>
            </w:pPr>
            <w:r w:rsidRPr="00D70227">
              <w:rPr>
                <w:b/>
                <w:sz w:val="20"/>
              </w:rPr>
              <w:t>Commercial or Business Automobile Liability</w:t>
            </w:r>
          </w:p>
          <w:p w14:paraId="03F2A5C0" w14:textId="77777777" w:rsidR="00FC08A8" w:rsidRPr="00D70227" w:rsidRDefault="00FC08A8" w:rsidP="00CF4582">
            <w:pPr>
              <w:pStyle w:val="BodyText"/>
              <w:rPr>
                <w:sz w:val="20"/>
              </w:rPr>
            </w:pPr>
            <w:r w:rsidRPr="00D70227">
              <w:rPr>
                <w:sz w:val="20"/>
              </w:rPr>
              <w:t>All owned vehicles, hired or leased vehicles, non-owned, borrowed and permissive uses.  Personal Automobile Liability is acceptable for individual contractors with no transportation or hauling related activities</w:t>
            </w:r>
          </w:p>
        </w:tc>
        <w:tc>
          <w:tcPr>
            <w:tcW w:w="4767" w:type="dxa"/>
            <w:tcBorders>
              <w:top w:val="single" w:sz="4" w:space="0" w:color="auto"/>
              <w:left w:val="single" w:sz="4" w:space="0" w:color="auto"/>
              <w:bottom w:val="single" w:sz="4" w:space="0" w:color="auto"/>
              <w:right w:val="single" w:sz="4" w:space="0" w:color="auto"/>
            </w:tcBorders>
            <w:hideMark/>
          </w:tcPr>
          <w:p w14:paraId="0ECD7C70" w14:textId="77777777" w:rsidR="00FC08A8" w:rsidRPr="00D70227" w:rsidRDefault="00FC08A8" w:rsidP="00CF4582">
            <w:pPr>
              <w:pStyle w:val="BodyText"/>
              <w:spacing w:before="40"/>
              <w:rPr>
                <w:sz w:val="20"/>
              </w:rPr>
            </w:pPr>
            <w:r w:rsidRPr="00D70227">
              <w:rPr>
                <w:sz w:val="20"/>
              </w:rPr>
              <w:t>$1,000,000 per occurrence (CSL)</w:t>
            </w:r>
          </w:p>
          <w:p w14:paraId="7C2B8550" w14:textId="77777777" w:rsidR="00FC08A8" w:rsidRPr="00D70227" w:rsidRDefault="00FC08A8" w:rsidP="00CF4582">
            <w:pPr>
              <w:pStyle w:val="BodyText"/>
              <w:rPr>
                <w:sz w:val="20"/>
              </w:rPr>
            </w:pPr>
            <w:r w:rsidRPr="00D70227">
              <w:rPr>
                <w:sz w:val="20"/>
              </w:rPr>
              <w:t>Any Auto</w:t>
            </w:r>
          </w:p>
          <w:p w14:paraId="2CA649D8" w14:textId="77777777" w:rsidR="00FC08A8" w:rsidRPr="00D70227" w:rsidRDefault="00FC08A8" w:rsidP="00CF4582">
            <w:pPr>
              <w:pStyle w:val="BodyText"/>
              <w:rPr>
                <w:sz w:val="20"/>
              </w:rPr>
            </w:pPr>
            <w:r w:rsidRPr="00D70227">
              <w:rPr>
                <w:sz w:val="20"/>
              </w:rPr>
              <w:t>Bodily Injury and Property Damage</w:t>
            </w:r>
          </w:p>
        </w:tc>
      </w:tr>
      <w:tr w:rsidR="00FC08A8" w:rsidRPr="00D70227" w14:paraId="03A2E8C6" w14:textId="77777777" w:rsidTr="00CF4582">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7AB1CCB6" w14:textId="77777777" w:rsidR="00FC08A8" w:rsidRPr="00D70227" w:rsidRDefault="00FC08A8" w:rsidP="00CF4582">
            <w:pPr>
              <w:pStyle w:val="BodyText"/>
              <w:spacing w:before="40"/>
              <w:rPr>
                <w:b/>
                <w:sz w:val="22"/>
              </w:rPr>
            </w:pPr>
            <w:r w:rsidRPr="00D70227">
              <w:rPr>
                <w:b/>
                <w:sz w:val="22"/>
              </w:rPr>
              <w:t>C</w:t>
            </w:r>
          </w:p>
        </w:tc>
        <w:tc>
          <w:tcPr>
            <w:tcW w:w="6054" w:type="dxa"/>
            <w:tcBorders>
              <w:top w:val="single" w:sz="4" w:space="0" w:color="auto"/>
              <w:left w:val="single" w:sz="4" w:space="0" w:color="auto"/>
              <w:bottom w:val="single" w:sz="4" w:space="0" w:color="auto"/>
              <w:right w:val="single" w:sz="4" w:space="0" w:color="auto"/>
            </w:tcBorders>
            <w:hideMark/>
          </w:tcPr>
          <w:p w14:paraId="120766F8" w14:textId="77777777" w:rsidR="00FC08A8" w:rsidRPr="00D70227" w:rsidRDefault="00FC08A8" w:rsidP="00CF4582">
            <w:pPr>
              <w:pStyle w:val="BodyText"/>
              <w:spacing w:before="40"/>
              <w:rPr>
                <w:b/>
                <w:sz w:val="20"/>
              </w:rPr>
            </w:pPr>
            <w:r w:rsidRPr="00D70227">
              <w:rPr>
                <w:b/>
                <w:sz w:val="20"/>
              </w:rPr>
              <w:t>Workers’ Compensation (WC) and Employers Liability (EL)</w:t>
            </w:r>
          </w:p>
          <w:p w14:paraId="41060472" w14:textId="77777777" w:rsidR="00FC08A8" w:rsidRPr="00D70227" w:rsidRDefault="00FC08A8" w:rsidP="00CF4582">
            <w:pPr>
              <w:pStyle w:val="BodyText"/>
              <w:rPr>
                <w:sz w:val="20"/>
              </w:rPr>
            </w:pPr>
            <w:r w:rsidRPr="00D70227">
              <w:rPr>
                <w:sz w:val="20"/>
              </w:rPr>
              <w:t>Required for all contractors with employees</w:t>
            </w:r>
          </w:p>
        </w:tc>
        <w:tc>
          <w:tcPr>
            <w:tcW w:w="4767" w:type="dxa"/>
            <w:tcBorders>
              <w:top w:val="single" w:sz="4" w:space="0" w:color="auto"/>
              <w:left w:val="single" w:sz="4" w:space="0" w:color="auto"/>
              <w:bottom w:val="single" w:sz="4" w:space="0" w:color="auto"/>
              <w:right w:val="single" w:sz="4" w:space="0" w:color="auto"/>
            </w:tcBorders>
            <w:hideMark/>
          </w:tcPr>
          <w:p w14:paraId="1EE566C7" w14:textId="77777777" w:rsidR="00FC08A8" w:rsidRPr="00D70227" w:rsidRDefault="00FC08A8" w:rsidP="00CF4582">
            <w:pPr>
              <w:pStyle w:val="BodyText"/>
              <w:spacing w:before="40"/>
              <w:rPr>
                <w:sz w:val="20"/>
              </w:rPr>
            </w:pPr>
            <w:r w:rsidRPr="00D70227">
              <w:rPr>
                <w:sz w:val="20"/>
              </w:rPr>
              <w:t>WC:  Statutory Limits</w:t>
            </w:r>
          </w:p>
          <w:p w14:paraId="61A4A034" w14:textId="77777777" w:rsidR="00FC08A8" w:rsidRPr="00D70227" w:rsidRDefault="00FC08A8" w:rsidP="00CF4582">
            <w:pPr>
              <w:pStyle w:val="BodyText"/>
              <w:rPr>
                <w:sz w:val="20"/>
              </w:rPr>
            </w:pPr>
            <w:r w:rsidRPr="00D70227">
              <w:rPr>
                <w:sz w:val="20"/>
              </w:rPr>
              <w:t>EL:  $100,000 per accident for bodily injury or disease</w:t>
            </w:r>
          </w:p>
        </w:tc>
      </w:tr>
      <w:tr w:rsidR="00FC08A8" w:rsidRPr="00D70227" w14:paraId="2FFAA2B1" w14:textId="77777777" w:rsidTr="00CF4582">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1BC8AD67" w14:textId="77777777" w:rsidR="00FC08A8" w:rsidRPr="00D70227" w:rsidRDefault="00FC08A8" w:rsidP="00CF4582">
            <w:pPr>
              <w:pStyle w:val="BodyText"/>
              <w:spacing w:before="40"/>
              <w:rPr>
                <w:b/>
                <w:sz w:val="22"/>
              </w:rPr>
            </w:pPr>
            <w:r w:rsidRPr="00D70227">
              <w:rPr>
                <w:b/>
                <w:sz w:val="22"/>
              </w:rPr>
              <w:t>D</w:t>
            </w:r>
          </w:p>
        </w:tc>
        <w:tc>
          <w:tcPr>
            <w:tcW w:w="6054" w:type="dxa"/>
            <w:tcBorders>
              <w:top w:val="single" w:sz="4" w:space="0" w:color="auto"/>
              <w:left w:val="single" w:sz="4" w:space="0" w:color="auto"/>
              <w:bottom w:val="single" w:sz="4" w:space="0" w:color="auto"/>
              <w:right w:val="single" w:sz="4" w:space="0" w:color="auto"/>
            </w:tcBorders>
            <w:hideMark/>
          </w:tcPr>
          <w:p w14:paraId="7CB1081B" w14:textId="77777777" w:rsidR="00FC08A8" w:rsidRPr="00D70227" w:rsidRDefault="00FC08A8" w:rsidP="00CF4582">
            <w:pPr>
              <w:pStyle w:val="BodyText"/>
              <w:spacing w:before="40"/>
              <w:rPr>
                <w:b/>
                <w:sz w:val="20"/>
              </w:rPr>
            </w:pPr>
            <w:r w:rsidRPr="00D70227">
              <w:rPr>
                <w:b/>
                <w:sz w:val="20"/>
              </w:rPr>
              <w:t xml:space="preserve">Professional Liability/Errors &amp; Omissions </w:t>
            </w:r>
          </w:p>
          <w:p w14:paraId="2E90DCC9" w14:textId="77777777" w:rsidR="00FC08A8" w:rsidRPr="00D70227" w:rsidRDefault="00FC08A8" w:rsidP="00CF4582">
            <w:pPr>
              <w:pStyle w:val="BodyText"/>
              <w:spacing w:before="20"/>
              <w:rPr>
                <w:sz w:val="20"/>
              </w:rPr>
            </w:pPr>
            <w:r w:rsidRPr="00D70227">
              <w:rPr>
                <w:bCs/>
                <w:sz w:val="20"/>
              </w:rPr>
              <w:t>Includes endorsements of contractual liability</w:t>
            </w:r>
          </w:p>
        </w:tc>
        <w:tc>
          <w:tcPr>
            <w:tcW w:w="4767" w:type="dxa"/>
            <w:tcBorders>
              <w:top w:val="single" w:sz="4" w:space="0" w:color="auto"/>
              <w:left w:val="single" w:sz="4" w:space="0" w:color="auto"/>
              <w:bottom w:val="single" w:sz="4" w:space="0" w:color="auto"/>
              <w:right w:val="single" w:sz="4" w:space="0" w:color="auto"/>
            </w:tcBorders>
            <w:hideMark/>
          </w:tcPr>
          <w:p w14:paraId="0672D0EE" w14:textId="77777777" w:rsidR="00FC08A8" w:rsidRPr="00D70227" w:rsidRDefault="00FC08A8" w:rsidP="00CF4582">
            <w:pPr>
              <w:pStyle w:val="BodyText"/>
              <w:spacing w:before="40"/>
              <w:rPr>
                <w:sz w:val="20"/>
              </w:rPr>
            </w:pPr>
            <w:r w:rsidRPr="00D70227">
              <w:rPr>
                <w:sz w:val="20"/>
              </w:rPr>
              <w:t>$1,000,000 per occurrence</w:t>
            </w:r>
          </w:p>
          <w:p w14:paraId="7DC5FFFE" w14:textId="77777777" w:rsidR="00FC08A8" w:rsidRPr="00D70227" w:rsidRDefault="00FC08A8" w:rsidP="00CF4582">
            <w:pPr>
              <w:pStyle w:val="BodyText"/>
              <w:spacing w:before="40"/>
              <w:rPr>
                <w:sz w:val="20"/>
              </w:rPr>
            </w:pPr>
            <w:r w:rsidRPr="00D70227">
              <w:rPr>
                <w:sz w:val="20"/>
              </w:rPr>
              <w:t>$2,000,000 aggregate</w:t>
            </w:r>
          </w:p>
        </w:tc>
      </w:tr>
      <w:tr w:rsidR="00FC08A8" w:rsidRPr="00D70227" w14:paraId="653C2753" w14:textId="77777777" w:rsidTr="00904B47">
        <w:trPr>
          <w:cantSplit/>
          <w:trHeight w:val="8360"/>
          <w:jc w:val="center"/>
        </w:trPr>
        <w:tc>
          <w:tcPr>
            <w:tcW w:w="504" w:type="dxa"/>
            <w:tcBorders>
              <w:top w:val="single" w:sz="4" w:space="0" w:color="auto"/>
              <w:left w:val="single" w:sz="4" w:space="0" w:color="auto"/>
              <w:bottom w:val="single" w:sz="4" w:space="0" w:color="auto"/>
              <w:right w:val="single" w:sz="4" w:space="0" w:color="auto"/>
            </w:tcBorders>
          </w:tcPr>
          <w:p w14:paraId="3D403E09" w14:textId="77777777" w:rsidR="00FC08A8" w:rsidRPr="00D70227" w:rsidRDefault="00FC08A8" w:rsidP="00CF4582">
            <w:pPr>
              <w:pStyle w:val="BodyText"/>
              <w:spacing w:before="60"/>
              <w:rPr>
                <w:b/>
                <w:sz w:val="22"/>
              </w:rPr>
            </w:pPr>
            <w:r w:rsidRPr="00D70227">
              <w:rPr>
                <w:b/>
                <w:sz w:val="22"/>
              </w:rPr>
              <w:t>E</w:t>
            </w:r>
          </w:p>
          <w:p w14:paraId="6498C206" w14:textId="77777777" w:rsidR="00FC08A8" w:rsidRPr="00D70227" w:rsidRDefault="00FC08A8" w:rsidP="00CF4582">
            <w:pPr>
              <w:pStyle w:val="BodyText"/>
              <w:spacing w:before="60"/>
              <w:rPr>
                <w:b/>
                <w:sz w:val="22"/>
              </w:rPr>
            </w:pPr>
          </w:p>
        </w:tc>
        <w:tc>
          <w:tcPr>
            <w:tcW w:w="10821" w:type="dxa"/>
            <w:gridSpan w:val="2"/>
            <w:tcBorders>
              <w:top w:val="single" w:sz="4" w:space="0" w:color="auto"/>
              <w:left w:val="single" w:sz="4" w:space="0" w:color="auto"/>
              <w:bottom w:val="single" w:sz="4" w:space="0" w:color="auto"/>
              <w:right w:val="single" w:sz="4" w:space="0" w:color="auto"/>
            </w:tcBorders>
            <w:hideMark/>
          </w:tcPr>
          <w:p w14:paraId="53584974" w14:textId="77777777" w:rsidR="00FC08A8" w:rsidRPr="00D70227" w:rsidRDefault="00FC08A8" w:rsidP="00CF4582">
            <w:pPr>
              <w:pStyle w:val="BodyText"/>
              <w:spacing w:before="60"/>
              <w:rPr>
                <w:sz w:val="20"/>
                <w:u w:val="single"/>
              </w:rPr>
            </w:pPr>
            <w:r w:rsidRPr="00D70227">
              <w:rPr>
                <w:b/>
                <w:sz w:val="20"/>
                <w:u w:val="single"/>
              </w:rPr>
              <w:t>Endorsements and Conditions</w:t>
            </w:r>
            <w:r w:rsidRPr="00D70227">
              <w:rPr>
                <w:sz w:val="20"/>
                <w:u w:val="single"/>
              </w:rPr>
              <w:t>:</w:t>
            </w:r>
          </w:p>
          <w:p w14:paraId="7D06C8D8" w14:textId="77777777" w:rsidR="00FC08A8" w:rsidRPr="00BB6DA3" w:rsidRDefault="00FC08A8" w:rsidP="00A84D6C">
            <w:pPr>
              <w:pStyle w:val="Heading3"/>
              <w:numPr>
                <w:ilvl w:val="0"/>
                <w:numId w:val="27"/>
              </w:numPr>
              <w:tabs>
                <w:tab w:val="clear" w:pos="360"/>
              </w:tabs>
              <w:spacing w:before="80" w:after="80"/>
              <w:ind w:left="370"/>
              <w:jc w:val="left"/>
              <w:rPr>
                <w:rFonts w:asciiTheme="minorHAnsi" w:hAnsiTheme="minorHAnsi" w:cstheme="minorHAnsi"/>
                <w:b w:val="0"/>
                <w:sz w:val="20"/>
              </w:rPr>
            </w:pPr>
            <w:r w:rsidRPr="00BB6DA3">
              <w:rPr>
                <w:rFonts w:asciiTheme="minorHAnsi" w:hAnsiTheme="minorHAnsi" w:cstheme="minorHAnsi"/>
                <w:sz w:val="20"/>
              </w:rPr>
              <w:t>ADDITIONAL INSURED:</w:t>
            </w:r>
            <w:r w:rsidRPr="00BB6DA3">
              <w:rPr>
                <w:rFonts w:asciiTheme="minorHAnsi" w:hAnsiTheme="minorHAnsi" w:cstheme="minorHAnsi"/>
                <w:b w:val="0"/>
                <w:sz w:val="20"/>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08540148" w14:textId="77777777" w:rsidR="00FC08A8" w:rsidRPr="00D70227" w:rsidRDefault="00FC08A8" w:rsidP="00A84D6C">
            <w:pPr>
              <w:numPr>
                <w:ilvl w:val="0"/>
                <w:numId w:val="27"/>
              </w:numPr>
              <w:spacing w:after="80"/>
              <w:rPr>
                <w:sz w:val="20"/>
              </w:rPr>
            </w:pPr>
            <w:r w:rsidRPr="00D70227">
              <w:rPr>
                <w:b/>
                <w:sz w:val="20"/>
              </w:rPr>
              <w:t>DURATION OF COVERAGE:</w:t>
            </w:r>
            <w:r w:rsidRPr="00D70227">
              <w:rPr>
                <w:sz w:val="20"/>
              </w:rPr>
              <w:t xml:space="preserve"> </w:t>
            </w:r>
            <w:r w:rsidRPr="00D70227">
              <w:rPr>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D70227">
              <w:rPr>
                <w:sz w:val="20"/>
              </w:rPr>
              <w:t>.</w:t>
            </w:r>
          </w:p>
          <w:p w14:paraId="19C1CF8C" w14:textId="77777777" w:rsidR="00FC08A8" w:rsidRPr="00D70227" w:rsidRDefault="00FC08A8" w:rsidP="00A84D6C">
            <w:pPr>
              <w:numPr>
                <w:ilvl w:val="0"/>
                <w:numId w:val="27"/>
              </w:numPr>
              <w:spacing w:after="80"/>
              <w:rPr>
                <w:sz w:val="20"/>
              </w:rPr>
            </w:pPr>
            <w:r w:rsidRPr="00D70227">
              <w:rPr>
                <w:b/>
                <w:sz w:val="20"/>
              </w:rPr>
              <w:t>REDUCTION OR LIMIT OF OBLIGATION:</w:t>
            </w:r>
            <w:r w:rsidRPr="00D70227">
              <w:rPr>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3B43DDAA" w14:textId="77777777" w:rsidR="00FC08A8" w:rsidRPr="00D70227" w:rsidRDefault="00FC08A8" w:rsidP="00A84D6C">
            <w:pPr>
              <w:numPr>
                <w:ilvl w:val="0"/>
                <w:numId w:val="27"/>
              </w:numPr>
              <w:spacing w:after="80"/>
              <w:rPr>
                <w:sz w:val="20"/>
              </w:rPr>
            </w:pPr>
            <w:r w:rsidRPr="00D70227">
              <w:rPr>
                <w:b/>
                <w:sz w:val="20"/>
              </w:rPr>
              <w:t>INSURER FINANCIAL RATING:</w:t>
            </w:r>
            <w:r w:rsidRPr="00D70227">
              <w:rPr>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359B9841" w14:textId="77777777" w:rsidR="00FC08A8" w:rsidRPr="00D70227" w:rsidRDefault="00FC08A8" w:rsidP="00A84D6C">
            <w:pPr>
              <w:numPr>
                <w:ilvl w:val="0"/>
                <w:numId w:val="27"/>
              </w:numPr>
              <w:spacing w:after="80"/>
              <w:rPr>
                <w:sz w:val="20"/>
              </w:rPr>
            </w:pPr>
            <w:r w:rsidRPr="00D70227">
              <w:rPr>
                <w:b/>
                <w:sz w:val="20"/>
              </w:rPr>
              <w:t>SUBCONTRACTORS:</w:t>
            </w:r>
            <w:r w:rsidRPr="00D70227">
              <w:rPr>
                <w:sz w:val="20"/>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2D2CB2C2" w14:textId="77777777" w:rsidR="00FC08A8" w:rsidRPr="00D70227" w:rsidRDefault="00FC08A8" w:rsidP="00A84D6C">
            <w:pPr>
              <w:numPr>
                <w:ilvl w:val="0"/>
                <w:numId w:val="27"/>
              </w:numPr>
              <w:rPr>
                <w:sz w:val="20"/>
              </w:rPr>
            </w:pPr>
            <w:r w:rsidRPr="00D70227">
              <w:rPr>
                <w:b/>
                <w:sz w:val="20"/>
              </w:rPr>
              <w:t>JOINT VENTURES:</w:t>
            </w:r>
            <w:r w:rsidRPr="00D70227">
              <w:rPr>
                <w:sz w:val="20"/>
              </w:rPr>
              <w:t xml:space="preserve"> If Contractor is an association, partnership or other joint business venture, required insurance shall be provided by any one of the following methods:</w:t>
            </w:r>
          </w:p>
          <w:p w14:paraId="26D27859" w14:textId="77777777" w:rsidR="00FC08A8" w:rsidRPr="00D70227" w:rsidRDefault="00FC08A8" w:rsidP="00A84D6C">
            <w:pPr>
              <w:numPr>
                <w:ilvl w:val="0"/>
                <w:numId w:val="28"/>
              </w:numPr>
              <w:tabs>
                <w:tab w:val="clear" w:pos="420"/>
                <w:tab w:val="num" w:pos="720"/>
              </w:tabs>
              <w:ind w:left="720"/>
              <w:rPr>
                <w:sz w:val="20"/>
              </w:rPr>
            </w:pPr>
            <w:r w:rsidRPr="00D70227">
              <w:rPr>
                <w:sz w:val="20"/>
              </w:rPr>
              <w:t>Separate insurance policies issued for each individual entity, with each entity included as a “Named Insured (covered party), or at minimum named as an “Additional Insured” on the other’s policies.</w:t>
            </w:r>
          </w:p>
          <w:p w14:paraId="735FA6D3" w14:textId="77777777" w:rsidR="00FC08A8" w:rsidRPr="00D70227" w:rsidRDefault="00FC08A8" w:rsidP="00A84D6C">
            <w:pPr>
              <w:pStyle w:val="BodyText"/>
              <w:numPr>
                <w:ilvl w:val="0"/>
                <w:numId w:val="29"/>
              </w:numPr>
              <w:spacing w:after="80"/>
              <w:ind w:left="720"/>
              <w:rPr>
                <w:sz w:val="20"/>
              </w:rPr>
            </w:pPr>
            <w:r w:rsidRPr="00D70227">
              <w:rPr>
                <w:sz w:val="20"/>
              </w:rPr>
              <w:t>Joint insurance program with the association, partnership or other joint business venture included as a “Named Insured.</w:t>
            </w:r>
          </w:p>
          <w:p w14:paraId="378FEB35" w14:textId="77777777" w:rsidR="00FC08A8" w:rsidRPr="00D70227" w:rsidRDefault="00FC08A8" w:rsidP="00A84D6C">
            <w:pPr>
              <w:numPr>
                <w:ilvl w:val="0"/>
                <w:numId w:val="27"/>
              </w:numPr>
              <w:spacing w:after="80"/>
              <w:rPr>
                <w:sz w:val="20"/>
              </w:rPr>
            </w:pPr>
            <w:r w:rsidRPr="00D70227">
              <w:rPr>
                <w:b/>
                <w:sz w:val="20"/>
              </w:rPr>
              <w:t>CANCELLATION OF INSURANCE:</w:t>
            </w:r>
            <w:r w:rsidRPr="00D70227">
              <w:rPr>
                <w:sz w:val="20"/>
              </w:rPr>
              <w:t xml:space="preserve">  All required insurance shall be endorsed to provide thirty (30) days advance written notice to the County of cancellation.</w:t>
            </w:r>
          </w:p>
          <w:p w14:paraId="273F2227" w14:textId="77777777" w:rsidR="00FC08A8" w:rsidRPr="00D70227" w:rsidRDefault="00FC08A8" w:rsidP="00A84D6C">
            <w:pPr>
              <w:numPr>
                <w:ilvl w:val="0"/>
                <w:numId w:val="27"/>
              </w:numPr>
              <w:spacing w:after="80"/>
              <w:rPr>
                <w:sz w:val="20"/>
              </w:rPr>
            </w:pPr>
            <w:r w:rsidRPr="00D70227">
              <w:rPr>
                <w:b/>
                <w:sz w:val="20"/>
              </w:rPr>
              <w:t>CERTIFICATE OF INSURANCE:</w:t>
            </w:r>
            <w:r w:rsidRPr="00D70227">
              <w:rPr>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 certificate(s) and endorsements must be sent to:</w:t>
            </w:r>
          </w:p>
          <w:p w14:paraId="3C0DFA1A" w14:textId="77777777" w:rsidR="00FC08A8" w:rsidRPr="00D70227" w:rsidRDefault="00FC08A8" w:rsidP="00A84D6C">
            <w:pPr>
              <w:numPr>
                <w:ilvl w:val="0"/>
                <w:numId w:val="30"/>
              </w:numPr>
              <w:rPr>
                <w:b/>
                <w:bCs/>
                <w:sz w:val="20"/>
              </w:rPr>
            </w:pPr>
            <w:r w:rsidRPr="00D70227">
              <w:rPr>
                <w:b/>
                <w:bCs/>
                <w:sz w:val="20"/>
              </w:rPr>
              <w:t xml:space="preserve">Alameda County Social Services/Contracts Office,  2000 San Pablo Avenue, 4th Floor, Oakland, CA 94612 </w:t>
            </w:r>
          </w:p>
          <w:p w14:paraId="7F40794E" w14:textId="77777777" w:rsidR="00FC08A8" w:rsidRPr="00D70227" w:rsidRDefault="00FC08A8" w:rsidP="00CF4582">
            <w:pPr>
              <w:ind w:left="720"/>
              <w:rPr>
                <w:sz w:val="20"/>
              </w:rPr>
            </w:pPr>
            <w:r w:rsidRPr="00D70227">
              <w:rPr>
                <w:b/>
                <w:bCs/>
                <w:sz w:val="20"/>
              </w:rPr>
              <w:t xml:space="preserve">       Attn: Insurance Unit</w:t>
            </w:r>
          </w:p>
          <w:p w14:paraId="677A9893" w14:textId="77777777" w:rsidR="00FC08A8" w:rsidRPr="00D70227" w:rsidRDefault="00FC08A8" w:rsidP="00CF4582">
            <w:pPr>
              <w:ind w:left="720"/>
              <w:rPr>
                <w:sz w:val="20"/>
              </w:rPr>
            </w:pPr>
            <w:r w:rsidRPr="00D70227">
              <w:rPr>
                <w:sz w:val="20"/>
              </w:rPr>
              <w:t>-  With a copy to Risk Management Unit (1106 Madison Street, Room 233, Oakland, CA 94607)</w:t>
            </w:r>
          </w:p>
        </w:tc>
      </w:tr>
    </w:tbl>
    <w:p w14:paraId="4B8F0D24" w14:textId="4FBD98E2" w:rsidR="00876D43" w:rsidRDefault="00876D43" w:rsidP="00006C84">
      <w:pPr>
        <w:rPr>
          <w:rFonts w:ascii="Calibri" w:hAnsi="Calibri"/>
          <w:b/>
          <w:caps/>
          <w:noProof/>
          <w:color w:val="FFFFFF" w:themeColor="background1"/>
          <w:szCs w:val="24"/>
          <w:highlight w:val="red"/>
        </w:rPr>
      </w:pPr>
    </w:p>
    <w:p w14:paraId="19B6E140" w14:textId="77777777" w:rsidR="00DA26C1" w:rsidRDefault="00DA26C1" w:rsidP="00006C84">
      <w:pPr>
        <w:rPr>
          <w:rFonts w:ascii="Calibri" w:hAnsi="Calibri"/>
          <w:b/>
          <w:caps/>
          <w:noProof/>
          <w:color w:val="FFFFFF" w:themeColor="background1"/>
          <w:szCs w:val="24"/>
          <w:highlight w:val="red"/>
        </w:rPr>
      </w:pPr>
    </w:p>
    <w:p w14:paraId="72313287" w14:textId="77777777" w:rsidR="00DA26C1" w:rsidRDefault="00DA26C1" w:rsidP="00006C84">
      <w:pPr>
        <w:rPr>
          <w:rFonts w:ascii="Calibri" w:hAnsi="Calibri"/>
          <w:b/>
          <w:caps/>
          <w:noProof/>
          <w:color w:val="FFFFFF" w:themeColor="background1"/>
          <w:szCs w:val="24"/>
          <w:highlight w:val="red"/>
        </w:rPr>
      </w:pPr>
    </w:p>
    <w:p w14:paraId="1E3AC2D7" w14:textId="77777777" w:rsidR="00DA26C1" w:rsidRDefault="00DA26C1" w:rsidP="00006C84">
      <w:pPr>
        <w:rPr>
          <w:rFonts w:ascii="Calibri" w:hAnsi="Calibri"/>
          <w:b/>
          <w:caps/>
          <w:noProof/>
          <w:color w:val="FFFFFF" w:themeColor="background1"/>
          <w:szCs w:val="24"/>
          <w:highlight w:val="red"/>
        </w:rPr>
      </w:pPr>
    </w:p>
    <w:p w14:paraId="56E5F548" w14:textId="77777777" w:rsidR="00DA26C1" w:rsidRDefault="00DA26C1" w:rsidP="00006C84">
      <w:pPr>
        <w:rPr>
          <w:rFonts w:ascii="Calibri" w:hAnsi="Calibri"/>
          <w:b/>
          <w:caps/>
          <w:noProof/>
          <w:color w:val="FFFFFF" w:themeColor="background1"/>
          <w:szCs w:val="24"/>
          <w:highlight w:val="red"/>
        </w:rPr>
      </w:pPr>
    </w:p>
    <w:p w14:paraId="4565E015" w14:textId="77777777" w:rsidR="00DA26C1" w:rsidRDefault="00DA26C1" w:rsidP="00006C84">
      <w:pPr>
        <w:rPr>
          <w:rFonts w:ascii="Calibri" w:hAnsi="Calibri"/>
          <w:b/>
          <w:caps/>
          <w:noProof/>
          <w:color w:val="FFFFFF" w:themeColor="background1"/>
          <w:szCs w:val="24"/>
          <w:highlight w:val="red"/>
        </w:rPr>
      </w:pPr>
    </w:p>
    <w:p w14:paraId="13EAE1BD" w14:textId="77777777" w:rsidR="00DA26C1" w:rsidRDefault="00DA26C1" w:rsidP="00006C84">
      <w:pPr>
        <w:rPr>
          <w:rFonts w:ascii="Calibri" w:hAnsi="Calibri"/>
          <w:b/>
          <w:caps/>
          <w:noProof/>
          <w:color w:val="FFFFFF" w:themeColor="background1"/>
          <w:szCs w:val="24"/>
          <w:highlight w:val="red"/>
        </w:rPr>
      </w:pPr>
    </w:p>
    <w:p w14:paraId="259CDB8B" w14:textId="77777777" w:rsidR="00DA26C1" w:rsidRDefault="00DA26C1" w:rsidP="00006C84">
      <w:pPr>
        <w:rPr>
          <w:rFonts w:ascii="Calibri" w:hAnsi="Calibri"/>
          <w:b/>
          <w:caps/>
          <w:noProof/>
          <w:color w:val="FFFFFF" w:themeColor="background1"/>
          <w:szCs w:val="24"/>
          <w:highlight w:val="red"/>
        </w:rPr>
      </w:pPr>
    </w:p>
    <w:p w14:paraId="34FD3FCC" w14:textId="77777777" w:rsidR="00DA26C1" w:rsidRDefault="00DA26C1" w:rsidP="00006C84">
      <w:pPr>
        <w:rPr>
          <w:rFonts w:ascii="Calibri" w:hAnsi="Calibri"/>
          <w:b/>
          <w:caps/>
          <w:noProof/>
          <w:color w:val="FFFFFF" w:themeColor="background1"/>
          <w:szCs w:val="24"/>
          <w:highlight w:val="red"/>
        </w:rPr>
      </w:pPr>
    </w:p>
    <w:p w14:paraId="2C072AAE" w14:textId="77777777" w:rsidR="00DA26C1" w:rsidRDefault="00DA26C1" w:rsidP="00006C84">
      <w:pPr>
        <w:rPr>
          <w:rFonts w:ascii="Calibri" w:hAnsi="Calibri"/>
          <w:b/>
          <w:caps/>
          <w:noProof/>
          <w:color w:val="FFFFFF" w:themeColor="background1"/>
          <w:szCs w:val="24"/>
          <w:highlight w:val="red"/>
        </w:rPr>
      </w:pPr>
    </w:p>
    <w:p w14:paraId="635AEFAE" w14:textId="77777777" w:rsidR="00DA26C1" w:rsidRDefault="00DA26C1" w:rsidP="00006C84">
      <w:pPr>
        <w:rPr>
          <w:rFonts w:ascii="Calibri" w:hAnsi="Calibri"/>
          <w:b/>
          <w:caps/>
          <w:noProof/>
          <w:color w:val="FFFFFF" w:themeColor="background1"/>
          <w:szCs w:val="24"/>
          <w:highlight w:val="red"/>
        </w:rPr>
      </w:pPr>
    </w:p>
    <w:p w14:paraId="70DCEB50" w14:textId="77777777" w:rsidR="00403511" w:rsidRPr="003E665D" w:rsidRDefault="00403511" w:rsidP="00403511">
      <w:pPr>
        <w:pStyle w:val="ExhibitTitleHeader"/>
        <w:rPr>
          <w:rFonts w:asciiTheme="minorHAnsi" w:hAnsiTheme="minorHAnsi" w:cstheme="minorHAnsi"/>
        </w:rPr>
      </w:pPr>
      <w:r w:rsidRPr="003E665D">
        <w:rPr>
          <w:rFonts w:asciiTheme="minorHAnsi" w:hAnsiTheme="minorHAnsi" w:cstheme="minorHAnsi"/>
        </w:rPr>
        <w:t>EXHIBIT D</w:t>
      </w:r>
    </w:p>
    <w:p w14:paraId="663C44A9" w14:textId="77777777" w:rsidR="00403511" w:rsidRPr="00145968" w:rsidRDefault="00403511" w:rsidP="00403511">
      <w:pPr>
        <w:pStyle w:val="ExhibitTitleHeader"/>
        <w:rPr>
          <w:rFonts w:ascii="Calibri" w:hAnsi="Calibri"/>
        </w:rPr>
      </w:pPr>
      <w:r w:rsidRPr="00145968">
        <w:rPr>
          <w:rFonts w:ascii="Calibri" w:hAnsi="Calibri"/>
        </w:rPr>
        <w:t xml:space="preserve">COUNTY OF ALAMEDA </w:t>
      </w:r>
    </w:p>
    <w:p w14:paraId="3122F71D" w14:textId="77777777" w:rsidR="00403511" w:rsidRPr="00145968" w:rsidRDefault="00403511" w:rsidP="00403511">
      <w:pPr>
        <w:pStyle w:val="ExhibitTitleHeader"/>
        <w:rPr>
          <w:rFonts w:ascii="Calibri" w:hAnsi="Calibri"/>
        </w:rPr>
      </w:pPr>
      <w:r w:rsidRPr="00145968">
        <w:rPr>
          <w:rFonts w:ascii="Calibri" w:hAnsi="Calibri"/>
        </w:rPr>
        <w:t>DEBARMENT AND SUSPENSION CERTIFICATION</w:t>
      </w:r>
    </w:p>
    <w:p w14:paraId="256EE6B5" w14:textId="77777777" w:rsidR="00403511" w:rsidRPr="00145968" w:rsidRDefault="00403511" w:rsidP="00403511">
      <w:pPr>
        <w:pStyle w:val="BodyTextMainParagraph"/>
        <w:jc w:val="center"/>
        <w:rPr>
          <w:rFonts w:ascii="Calibri" w:hAnsi="Calibri"/>
        </w:rPr>
      </w:pPr>
      <w:r w:rsidRPr="00145968">
        <w:rPr>
          <w:rFonts w:ascii="Calibri" w:hAnsi="Calibri"/>
        </w:rPr>
        <w:t>(Applicable to all agreements funded in part or whole with federal funds and contracts over $25,000).</w:t>
      </w:r>
    </w:p>
    <w:p w14:paraId="2A95790F" w14:textId="77777777" w:rsidR="00403511" w:rsidRPr="00145968" w:rsidRDefault="00403511" w:rsidP="00403511">
      <w:pPr>
        <w:pStyle w:val="BodyTextMainParagraph"/>
        <w:rPr>
          <w:rFonts w:ascii="Calibri" w:hAnsi="Calibri"/>
        </w:rPr>
      </w:pPr>
      <w:r w:rsidRPr="00145968">
        <w:rPr>
          <w:rFonts w:ascii="Calibri" w:hAnsi="Calibri"/>
        </w:rPr>
        <w:t>The contractor, under penalty of perjury, certifies that, except as noted below, contractor, its principals, and any named and unnamed subcontractor:</w:t>
      </w:r>
    </w:p>
    <w:p w14:paraId="4351FCFB"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Is not currently under suspension, debarment, voluntary exclusion, or determination of ineligibility by any federal agency;</w:t>
      </w:r>
    </w:p>
    <w:p w14:paraId="3B62FC6E"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Has not been suspended, debarred, voluntarily excluded or determined ineligible by any federal agency within the past three years;</w:t>
      </w:r>
    </w:p>
    <w:p w14:paraId="5F7ADA3B"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Does not have a proposed debarment pending; and</w:t>
      </w:r>
    </w:p>
    <w:p w14:paraId="0712F436"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Has not been indicted, convicted, or had a civil judgment rendered against it by a court of competent jurisdiction in any matter involving fraud or official misconduct within the past three years.</w:t>
      </w:r>
    </w:p>
    <w:p w14:paraId="7D2F68DF" w14:textId="77777777" w:rsidR="00403511" w:rsidRPr="00145968" w:rsidRDefault="00403511" w:rsidP="00403511">
      <w:pPr>
        <w:pStyle w:val="BodyTextMainParagraph"/>
        <w:rPr>
          <w:rFonts w:ascii="Calibri" w:hAnsi="Calibri"/>
        </w:rPr>
      </w:pPr>
      <w:r w:rsidRPr="00145968">
        <w:rPr>
          <w:rFonts w:ascii="Calibri" w:hAnsi="Calibri"/>
        </w:rPr>
        <w:t>If there are any exceptions to this certification, insert the exceptions in the following space.</w:t>
      </w:r>
    </w:p>
    <w:p w14:paraId="1ED72821" w14:textId="77777777" w:rsidR="00403511" w:rsidRPr="00145968" w:rsidRDefault="00403511" w:rsidP="00403511">
      <w:pPr>
        <w:pStyle w:val="BodyTextMainParagraph"/>
        <w:rPr>
          <w:rFonts w:ascii="Calibri" w:hAnsi="Calibri"/>
        </w:rPr>
      </w:pPr>
      <w:r w:rsidRPr="00145968">
        <w:rPr>
          <w:rFonts w:ascii="Calibri" w:hAnsi="Calibri"/>
        </w:rPr>
        <w:t xml:space="preserve">For any exception noted, indicate to whom it applies, initiating agency, and dates of action. </w:t>
      </w:r>
    </w:p>
    <w:p w14:paraId="3F2B29DE" w14:textId="77777777" w:rsidR="00403511" w:rsidRPr="00145968" w:rsidRDefault="00403511" w:rsidP="00403511">
      <w:pPr>
        <w:pStyle w:val="BodyTextMainParagraph"/>
        <w:rPr>
          <w:rFonts w:ascii="Calibri" w:hAnsi="Calibri"/>
        </w:rPr>
      </w:pPr>
      <w:r w:rsidRPr="00145968">
        <w:rPr>
          <w:rFonts w:ascii="Calibri" w:hAnsi="Calibri"/>
        </w:rPr>
        <w:t xml:space="preserve">Exceptions will not necessarily result in denial of award, but will be considered in determining contractor responsibility. </w:t>
      </w:r>
    </w:p>
    <w:p w14:paraId="75F2061B" w14:textId="77777777" w:rsidR="00403511" w:rsidRPr="00145968" w:rsidRDefault="00403511" w:rsidP="00403511">
      <w:pPr>
        <w:pStyle w:val="BodyTextMainParagraph"/>
        <w:rPr>
          <w:rFonts w:ascii="Calibri" w:hAnsi="Calibri"/>
        </w:rPr>
      </w:pPr>
    </w:p>
    <w:p w14:paraId="60E13F8E" w14:textId="77777777" w:rsidR="00403511" w:rsidRPr="00145968" w:rsidRDefault="00403511" w:rsidP="00403511">
      <w:pPr>
        <w:pStyle w:val="BodyTextMainParagraph"/>
        <w:rPr>
          <w:rFonts w:ascii="Calibri" w:hAnsi="Calibri"/>
        </w:rPr>
      </w:pPr>
    </w:p>
    <w:p w14:paraId="3C500D44" w14:textId="77777777" w:rsidR="00403511" w:rsidRPr="00145968" w:rsidRDefault="00403511" w:rsidP="00403511">
      <w:pPr>
        <w:pStyle w:val="BodyTextMainParagraph"/>
        <w:rPr>
          <w:rFonts w:ascii="Calibri" w:hAnsi="Calibri"/>
        </w:rPr>
      </w:pPr>
    </w:p>
    <w:p w14:paraId="6619CC02" w14:textId="77777777" w:rsidR="00403511" w:rsidRPr="00145968" w:rsidRDefault="00403511" w:rsidP="00403511">
      <w:pPr>
        <w:pStyle w:val="BodyTextMainParagraph"/>
        <w:rPr>
          <w:rFonts w:ascii="Calibri" w:hAnsi="Calibri"/>
        </w:rPr>
      </w:pPr>
      <w:r w:rsidRPr="00145968">
        <w:rPr>
          <w:rFonts w:ascii="Calibri" w:hAnsi="Calibri"/>
        </w:rPr>
        <w:t>Notes: Providing false information may result in criminal prosecution or administrative sanctions.  The above certification is part of the Community Based Organization Master Contract. Signing this Contract on the signature portion thereof shall also constitute signature of this Certification.</w:t>
      </w:r>
    </w:p>
    <w:p w14:paraId="06B44E8F" w14:textId="77777777" w:rsidR="00403511" w:rsidRPr="00145968" w:rsidRDefault="00403511" w:rsidP="00403511">
      <w:pPr>
        <w:pStyle w:val="BodyTextMainParagraph"/>
        <w:rPr>
          <w:rFonts w:ascii="Calibri" w:hAnsi="Calibri"/>
        </w:rPr>
      </w:pPr>
    </w:p>
    <w:p w14:paraId="4E3671A8" w14:textId="5A30BBFC" w:rsidR="00403511" w:rsidRPr="00145968" w:rsidRDefault="00403511" w:rsidP="00403511">
      <w:pPr>
        <w:pStyle w:val="BodyTextMainParagraph"/>
        <w:rPr>
          <w:rFonts w:ascii="Calibri" w:hAnsi="Calibri"/>
          <w:b/>
          <w:bCs/>
        </w:rPr>
      </w:pPr>
      <w:r w:rsidRPr="00145968">
        <w:rPr>
          <w:rFonts w:ascii="Calibri" w:hAnsi="Calibri"/>
        </w:rPr>
        <w:t xml:space="preserve">CONTRACTOR: </w:t>
      </w:r>
    </w:p>
    <w:tbl>
      <w:tblPr>
        <w:tblStyle w:val="Tablaconcuadrcula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3121"/>
        <w:gridCol w:w="950"/>
        <w:gridCol w:w="3400"/>
      </w:tblGrid>
      <w:tr w:rsidR="00403511" w:rsidRPr="00145968" w14:paraId="729635BC" w14:textId="77777777" w:rsidTr="00CB46EE">
        <w:tc>
          <w:tcPr>
            <w:tcW w:w="1643" w:type="dxa"/>
            <w:vAlign w:val="bottom"/>
          </w:tcPr>
          <w:p w14:paraId="19B30C3B" w14:textId="77777777" w:rsidR="00403511" w:rsidRPr="00145968" w:rsidRDefault="00403511" w:rsidP="00CB46EE">
            <w:pPr>
              <w:rPr>
                <w:rFonts w:ascii="Calibri" w:hAnsi="Calibri" w:cs="Calibri"/>
              </w:rPr>
            </w:pPr>
          </w:p>
          <w:p w14:paraId="04E8F0E1" w14:textId="77777777" w:rsidR="00403511" w:rsidRPr="00145968" w:rsidRDefault="00403511" w:rsidP="00CB46EE">
            <w:pPr>
              <w:rPr>
                <w:rFonts w:ascii="Calibri" w:hAnsi="Calibri" w:cs="Calibri"/>
              </w:rPr>
            </w:pPr>
            <w:r w:rsidRPr="00145968">
              <w:rPr>
                <w:rFonts w:ascii="Calibri" w:hAnsi="Calibri" w:cs="Calibri"/>
              </w:rPr>
              <w:t>PRINCIPAL:</w:t>
            </w:r>
          </w:p>
        </w:tc>
        <w:tc>
          <w:tcPr>
            <w:tcW w:w="2845" w:type="dxa"/>
            <w:tcBorders>
              <w:bottom w:val="single" w:sz="4" w:space="0" w:color="auto"/>
            </w:tcBorders>
            <w:vAlign w:val="center"/>
          </w:tcPr>
          <w:p w14:paraId="776D991D" w14:textId="537FE73A" w:rsidR="00403511" w:rsidRPr="00145968" w:rsidRDefault="0066123A" w:rsidP="00CB46EE">
            <w:pPr>
              <w:rPr>
                <w:rFonts w:ascii="Calibri" w:hAnsi="Calibri" w:cs="Calibri"/>
                <w:color w:val="000000" w:themeColor="text1"/>
              </w:rPr>
            </w:pPr>
            <w:sdt>
              <w:sdtPr>
                <w:rPr>
                  <w:rFonts w:ascii="Calibri" w:hAnsi="Calibri" w:cs="Calibri"/>
                </w:rPr>
                <w:alias w:val="Party Main Contact"/>
                <w:tag w:val="METATAG[table=contract,id=5443,field=party_main_contact]"/>
                <w:id w:val="1799972648"/>
                <w:showingPlcHdr/>
                <w15:color w:val="800080"/>
              </w:sdtPr>
              <w:sdtEndPr/>
              <w:sdtContent>
                <w:r w:rsidR="00145968">
                  <w:rPr>
                    <w:rFonts w:ascii="Calibri" w:hAnsi="Calibri" w:cs="Calibri"/>
                  </w:rPr>
                  <w:t xml:space="preserve">     </w:t>
                </w:r>
              </w:sdtContent>
            </w:sdt>
          </w:p>
        </w:tc>
        <w:tc>
          <w:tcPr>
            <w:tcW w:w="950" w:type="dxa"/>
            <w:vAlign w:val="bottom"/>
          </w:tcPr>
          <w:p w14:paraId="4297E246" w14:textId="77777777" w:rsidR="00403511" w:rsidRPr="00145968" w:rsidRDefault="00403511" w:rsidP="00CB46EE">
            <w:pPr>
              <w:rPr>
                <w:rFonts w:ascii="Calibri" w:hAnsi="Calibri" w:cs="Calibri"/>
              </w:rPr>
            </w:pPr>
            <w:r w:rsidRPr="00145968">
              <w:rPr>
                <w:rFonts w:ascii="Calibri" w:hAnsi="Calibri" w:cs="Calibri"/>
              </w:rPr>
              <w:t>TITLE:</w:t>
            </w:r>
          </w:p>
        </w:tc>
        <w:tc>
          <w:tcPr>
            <w:tcW w:w="3400" w:type="dxa"/>
            <w:tcBorders>
              <w:bottom w:val="single" w:sz="4" w:space="0" w:color="auto"/>
            </w:tcBorders>
            <w:vAlign w:val="center"/>
          </w:tcPr>
          <w:p w14:paraId="57D07145" w14:textId="2F801063" w:rsidR="00403511" w:rsidRPr="00145968" w:rsidRDefault="00403511" w:rsidP="00CB46EE">
            <w:pPr>
              <w:rPr>
                <w:rFonts w:ascii="Calibri" w:hAnsi="Calibri" w:cs="Calibri"/>
                <w:sz w:val="22"/>
              </w:rPr>
            </w:pPr>
            <w:r w:rsidRPr="00145968">
              <w:rPr>
                <w:rFonts w:ascii="Calibri" w:hAnsi="Calibri" w:cs="Calibri"/>
                <w:color w:val="FFFFFF" w:themeColor="background1"/>
                <w:sz w:val="22"/>
              </w:rPr>
              <w:t>$</w:t>
            </w:r>
          </w:p>
        </w:tc>
      </w:tr>
      <w:tr w:rsidR="00403511" w:rsidRPr="00145968" w14:paraId="7A5DE5C3" w14:textId="77777777" w:rsidTr="00CB46EE">
        <w:trPr>
          <w:trHeight w:val="584"/>
        </w:trPr>
        <w:tc>
          <w:tcPr>
            <w:tcW w:w="1643" w:type="dxa"/>
            <w:vAlign w:val="bottom"/>
          </w:tcPr>
          <w:p w14:paraId="07986D0E" w14:textId="77777777" w:rsidR="00403511" w:rsidRPr="00145968" w:rsidRDefault="00403511" w:rsidP="00CB46EE">
            <w:pPr>
              <w:rPr>
                <w:rFonts w:ascii="Calibri" w:hAnsi="Calibri" w:cs="Calibri"/>
              </w:rPr>
            </w:pPr>
          </w:p>
          <w:p w14:paraId="7D9C5A05" w14:textId="77777777" w:rsidR="00403511" w:rsidRPr="00145968" w:rsidRDefault="00403511" w:rsidP="00CB46EE">
            <w:pPr>
              <w:rPr>
                <w:rFonts w:ascii="Calibri" w:hAnsi="Calibri" w:cs="Calibri"/>
              </w:rPr>
            </w:pPr>
            <w:r w:rsidRPr="00145968">
              <w:rPr>
                <w:rFonts w:ascii="Calibri" w:hAnsi="Calibri" w:cs="Calibri"/>
              </w:rPr>
              <w:t>SIGNATURE:</w:t>
            </w:r>
          </w:p>
        </w:tc>
        <w:tc>
          <w:tcPr>
            <w:tcW w:w="2845" w:type="dxa"/>
            <w:tcBorders>
              <w:top w:val="single" w:sz="4" w:space="0" w:color="auto"/>
              <w:bottom w:val="single" w:sz="4" w:space="0" w:color="auto"/>
            </w:tcBorders>
            <w:vAlign w:val="bottom"/>
          </w:tcPr>
          <w:p w14:paraId="72366AE6" w14:textId="143A614C" w:rsidR="00403511" w:rsidRPr="00145968" w:rsidRDefault="00403511" w:rsidP="00CB46EE">
            <w:pPr>
              <w:rPr>
                <w:rFonts w:ascii="Calibri" w:hAnsi="Calibri" w:cs="Calibri"/>
                <w:sz w:val="22"/>
              </w:rPr>
            </w:pPr>
            <w:r w:rsidRPr="00145968">
              <w:rPr>
                <w:rFonts w:ascii="Calibri" w:hAnsi="Calibri" w:cs="Calibri"/>
                <w:color w:val="FFFFFF"/>
                <w:sz w:val="22"/>
              </w:rPr>
              <w:t>$docusign:SignHere:2:Custome1</w:t>
            </w:r>
          </w:p>
        </w:tc>
        <w:tc>
          <w:tcPr>
            <w:tcW w:w="950" w:type="dxa"/>
            <w:vAlign w:val="bottom"/>
          </w:tcPr>
          <w:p w14:paraId="2CAFE7C7" w14:textId="77777777" w:rsidR="00403511" w:rsidRPr="00145968" w:rsidRDefault="00403511" w:rsidP="00CB46EE">
            <w:pPr>
              <w:rPr>
                <w:rFonts w:ascii="Calibri" w:hAnsi="Calibri" w:cs="Calibri"/>
              </w:rPr>
            </w:pPr>
          </w:p>
          <w:p w14:paraId="735B7842" w14:textId="77777777" w:rsidR="00403511" w:rsidRPr="00145968" w:rsidRDefault="00403511" w:rsidP="00CB46EE">
            <w:pPr>
              <w:rPr>
                <w:rFonts w:ascii="Calibri" w:hAnsi="Calibri" w:cs="Calibri"/>
              </w:rPr>
            </w:pPr>
            <w:r w:rsidRPr="00145968">
              <w:rPr>
                <w:rFonts w:ascii="Calibri" w:hAnsi="Calibri" w:cs="Calibri"/>
              </w:rPr>
              <w:t>DATE:</w:t>
            </w:r>
          </w:p>
        </w:tc>
        <w:tc>
          <w:tcPr>
            <w:tcW w:w="3400" w:type="dxa"/>
            <w:tcBorders>
              <w:top w:val="single" w:sz="4" w:space="0" w:color="auto"/>
              <w:bottom w:val="single" w:sz="4" w:space="0" w:color="auto"/>
            </w:tcBorders>
            <w:vAlign w:val="center"/>
          </w:tcPr>
          <w:p w14:paraId="17217A4F" w14:textId="456B4837" w:rsidR="00403511" w:rsidRPr="00145968" w:rsidRDefault="00403511" w:rsidP="00CB46EE">
            <w:pPr>
              <w:rPr>
                <w:rFonts w:ascii="Calibri" w:hAnsi="Calibri" w:cs="Calibri"/>
                <w:sz w:val="22"/>
              </w:rPr>
            </w:pPr>
            <w:r w:rsidRPr="00145968">
              <w:rPr>
                <w:rFonts w:ascii="Calibri" w:hAnsi="Calibri" w:cs="Calibri"/>
                <w:color w:val="FFFFFF"/>
                <w:sz w:val="22"/>
              </w:rPr>
              <w:t>$</w:t>
            </w:r>
          </w:p>
        </w:tc>
      </w:tr>
    </w:tbl>
    <w:p w14:paraId="7F446B76" w14:textId="77777777" w:rsidR="00403511" w:rsidRPr="00145968" w:rsidRDefault="00403511" w:rsidP="00403511">
      <w:pPr>
        <w:rPr>
          <w:rFonts w:ascii="Calibri" w:hAnsi="Calibri" w:cs="Calibri"/>
          <w:b/>
          <w:bCs/>
          <w:lang w:val="es-MX"/>
        </w:rPr>
      </w:pPr>
      <w:r w:rsidRPr="00145968">
        <w:rPr>
          <w:rFonts w:ascii="Calibri" w:hAnsi="Calibri" w:cs="Calibri"/>
          <w:b/>
          <w:bCs/>
          <w:lang w:val="es-MX"/>
        </w:rPr>
        <w:br w:type="page"/>
      </w:r>
    </w:p>
    <w:p w14:paraId="7EDB975B" w14:textId="77777777" w:rsidR="00403511" w:rsidRPr="003E665D" w:rsidRDefault="00403511" w:rsidP="00403511">
      <w:pPr>
        <w:pStyle w:val="ExhibitTitleHeader"/>
        <w:spacing w:before="0"/>
        <w:rPr>
          <w:rFonts w:asciiTheme="minorHAnsi" w:hAnsiTheme="minorHAnsi" w:cstheme="minorHAnsi"/>
        </w:rPr>
      </w:pPr>
      <w:r w:rsidRPr="003E665D">
        <w:rPr>
          <w:rFonts w:asciiTheme="minorHAnsi" w:hAnsiTheme="minorHAnsi" w:cstheme="minorHAnsi"/>
        </w:rPr>
        <w:t>EXHIBIT E</w:t>
      </w:r>
    </w:p>
    <w:p w14:paraId="494A8A40" w14:textId="77777777" w:rsidR="00403511" w:rsidRPr="003E665D" w:rsidRDefault="00403511" w:rsidP="00403511">
      <w:pPr>
        <w:pStyle w:val="ExhibitTitleHeader"/>
        <w:spacing w:before="0"/>
        <w:rPr>
          <w:rFonts w:asciiTheme="minorHAnsi" w:hAnsiTheme="minorHAnsi" w:cstheme="minorHAnsi"/>
        </w:rPr>
      </w:pPr>
    </w:p>
    <w:p w14:paraId="4BA68D65" w14:textId="77777777" w:rsidR="00403511" w:rsidRPr="003E665D" w:rsidRDefault="00403511" w:rsidP="00403511">
      <w:pPr>
        <w:pStyle w:val="ExhibitTitleHeader"/>
        <w:spacing w:before="0"/>
        <w:rPr>
          <w:rFonts w:asciiTheme="minorHAnsi" w:hAnsiTheme="minorHAnsi" w:cstheme="minorHAnsi"/>
        </w:rPr>
      </w:pPr>
      <w:r w:rsidRPr="003E665D">
        <w:rPr>
          <w:rFonts w:asciiTheme="minorHAnsi" w:hAnsiTheme="minorHAnsi" w:cstheme="minorHAnsi"/>
        </w:rPr>
        <w:t>AUDIT REQUIREMENTS</w:t>
      </w:r>
    </w:p>
    <w:p w14:paraId="4F8B34DB" w14:textId="77777777" w:rsidR="00403511" w:rsidRPr="003E665D" w:rsidRDefault="00403511" w:rsidP="00403511">
      <w:pPr>
        <w:rPr>
          <w:rFonts w:cstheme="minorHAnsi"/>
        </w:rPr>
      </w:pPr>
    </w:p>
    <w:p w14:paraId="2A77953E" w14:textId="77777777" w:rsidR="00403511" w:rsidRPr="008C7EC8" w:rsidRDefault="00403511" w:rsidP="00403511">
      <w:pPr>
        <w:pStyle w:val="BodyTextMainParagraph"/>
        <w:spacing w:before="0"/>
        <w:rPr>
          <w:rFonts w:asciiTheme="minorHAnsi" w:hAnsiTheme="minorHAnsi" w:cstheme="minorHAnsi"/>
        </w:rPr>
      </w:pPr>
      <w:r w:rsidRPr="008C7EC8">
        <w:rPr>
          <w:rStyle w:val="SubtleEmphasis"/>
          <w:rFonts w:asciiTheme="minorHAnsi" w:hAnsiTheme="minorHAnsi" w:cstheme="minorHAnsi"/>
          <w:i w:val="0"/>
          <w:iCs w:val="0"/>
          <w:color w:val="auto"/>
        </w:rPr>
        <w:t>The</w:t>
      </w:r>
      <w:r w:rsidRPr="008C7EC8">
        <w:rPr>
          <w:rStyle w:val="SubtleEmphasis"/>
          <w:rFonts w:asciiTheme="minorHAnsi" w:hAnsiTheme="minorHAnsi" w:cstheme="minorHAnsi"/>
          <w:color w:val="auto"/>
        </w:rPr>
        <w:t xml:space="preserve"> </w:t>
      </w:r>
      <w:r w:rsidRPr="008C7EC8">
        <w:rPr>
          <w:rFonts w:asciiTheme="minorHAnsi" w:hAnsiTheme="minorHAnsi" w:cstheme="minorHAnsi"/>
        </w:rPr>
        <w:t>County contracts with various organizations to carry out programs mandated by the Federal and State governments or sponsored by the Board of Supervisors. Under the Single Audit Act Amendments of 1996 (31 U.S.C.A. §§ 7501-7507) and Board policy, the County has the responsibility to determine whether organizations receiving funds through the County have spent them in accordance with applicable laws, regulations, contract terms, and grant agreements.  To this end, effective with the first fiscal year beginning on and after December 26, 2014, the following are required.</w:t>
      </w:r>
    </w:p>
    <w:p w14:paraId="48A543A4" w14:textId="77777777" w:rsidR="00403511" w:rsidRPr="008C7EC8" w:rsidRDefault="00403511" w:rsidP="00403511">
      <w:pPr>
        <w:pStyle w:val="BodyTextMainParagraph"/>
        <w:spacing w:before="0"/>
        <w:rPr>
          <w:rFonts w:asciiTheme="minorHAnsi" w:hAnsiTheme="minorHAnsi" w:cstheme="minorHAnsi"/>
        </w:rPr>
      </w:pPr>
    </w:p>
    <w:p w14:paraId="0720B56F" w14:textId="77777777" w:rsidR="00403511" w:rsidRPr="008C7EC8"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8C7EC8">
        <w:rPr>
          <w:rFonts w:asciiTheme="minorHAnsi" w:hAnsiTheme="minorHAnsi" w:cstheme="minorHAnsi"/>
        </w:rPr>
        <w:t>AUDIT REQUIREMENTS</w:t>
      </w:r>
    </w:p>
    <w:p w14:paraId="0CDD2869" w14:textId="77777777" w:rsidR="00403511" w:rsidRPr="008C7EC8" w:rsidRDefault="00403511" w:rsidP="00403511">
      <w:pPr>
        <w:pStyle w:val="RomanNumeralSubheadingLettered"/>
        <w:spacing w:before="0"/>
        <w:rPr>
          <w:rFonts w:asciiTheme="minorHAnsi" w:hAnsiTheme="minorHAnsi" w:cstheme="minorHAnsi"/>
        </w:rPr>
      </w:pPr>
    </w:p>
    <w:p w14:paraId="1B6409C1"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 xml:space="preserve">Funds from </w:t>
      </w:r>
      <w:r w:rsidRPr="008C7EC8">
        <w:rPr>
          <w:rFonts w:asciiTheme="minorHAnsi" w:hAnsiTheme="minorHAnsi" w:cstheme="minorHAnsi"/>
          <w:spacing w:val="-1"/>
        </w:rPr>
        <w:t>Fe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 xml:space="preserve">ral </w:t>
      </w:r>
      <w:r w:rsidRPr="008C7EC8">
        <w:rPr>
          <w:rFonts w:asciiTheme="minorHAnsi" w:hAnsiTheme="minorHAnsi" w:cstheme="minorHAnsi"/>
          <w:spacing w:val="1"/>
        </w:rPr>
        <w:t>S</w:t>
      </w:r>
      <w:r w:rsidRPr="008C7EC8">
        <w:rPr>
          <w:rFonts w:asciiTheme="minorHAnsi" w:hAnsiTheme="minorHAnsi" w:cstheme="minorHAnsi"/>
        </w:rPr>
        <w:t>ourc</w:t>
      </w:r>
      <w:r w:rsidRPr="008C7EC8">
        <w:rPr>
          <w:rFonts w:asciiTheme="minorHAnsi" w:hAnsiTheme="minorHAnsi" w:cstheme="minorHAnsi"/>
          <w:spacing w:val="-1"/>
        </w:rPr>
        <w:t>e</w:t>
      </w:r>
      <w:r w:rsidRPr="008C7EC8">
        <w:rPr>
          <w:rFonts w:asciiTheme="minorHAnsi" w:hAnsiTheme="minorHAnsi" w:cstheme="minorHAnsi"/>
        </w:rPr>
        <w:t>s:</w:t>
      </w:r>
    </w:p>
    <w:p w14:paraId="67D70122" w14:textId="77777777" w:rsidR="00403511" w:rsidRPr="008C7EC8" w:rsidRDefault="00403511" w:rsidP="00403511">
      <w:pPr>
        <w:rPr>
          <w:rFonts w:cstheme="minorHAnsi"/>
        </w:rPr>
      </w:pPr>
    </w:p>
    <w:p w14:paraId="3E537541"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 xml:space="preserve">1. </w:t>
      </w:r>
      <w:r w:rsidRPr="008C7EC8">
        <w:rPr>
          <w:rFonts w:asciiTheme="minorHAnsi" w:hAnsiTheme="minorHAnsi" w:cstheme="minorHAnsi"/>
        </w:rPr>
        <w:tab/>
        <w:t>Non-Federal entities which are determined to be subrecipients by the supervising department according to 2 CFR § 200.330 and which expend annual Federal awards in the amount specified in 2 CFR § 200.501 are required to have a single audit performed in accordance with 2 CFR § 200.514.</w:t>
      </w:r>
    </w:p>
    <w:p w14:paraId="22C61AC7" w14:textId="77777777" w:rsidR="00403511" w:rsidRPr="008C7EC8" w:rsidRDefault="00403511" w:rsidP="003E665D">
      <w:pPr>
        <w:pStyle w:val="RomanNumeralSub-HeadingNumbered"/>
        <w:spacing w:before="0"/>
        <w:ind w:left="1080" w:hanging="360"/>
        <w:rPr>
          <w:rFonts w:asciiTheme="minorHAnsi" w:hAnsiTheme="minorHAnsi" w:cstheme="minorHAnsi"/>
        </w:rPr>
      </w:pPr>
    </w:p>
    <w:p w14:paraId="24FE07CE"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2.</w:t>
      </w:r>
      <w:r w:rsidRPr="008C7EC8">
        <w:rPr>
          <w:rFonts w:asciiTheme="minorHAnsi" w:hAnsiTheme="minorHAnsi" w:cstheme="minorHAnsi"/>
        </w:rPr>
        <w:tab/>
        <w:t>When a non-Federal entity expends annual Federal awards in the amount specified in 2 CFR § 200.501(a) under only one Federal program (excluding R&amp;D) and the Federal program's statutes, regulations, or terms and conditions of the Federal award do not require a financial statement audit of the auditee, the non-Federal entity may elect to have a program-specific audit conducted in accordance with 2 CFR § 200.507 (Program Specific Audits).</w:t>
      </w:r>
    </w:p>
    <w:p w14:paraId="407E3690" w14:textId="77777777" w:rsidR="00403511" w:rsidRPr="008C7EC8" w:rsidRDefault="00403511" w:rsidP="003E665D">
      <w:pPr>
        <w:pStyle w:val="RomanNumeralSub-HeadingNumbered"/>
        <w:spacing w:before="0"/>
        <w:ind w:left="1080" w:hanging="360"/>
        <w:rPr>
          <w:rFonts w:asciiTheme="minorHAnsi" w:hAnsiTheme="minorHAnsi" w:cstheme="minorHAnsi"/>
        </w:rPr>
      </w:pPr>
    </w:p>
    <w:p w14:paraId="45000C27"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3.</w:t>
      </w:r>
      <w:r w:rsidRPr="008C7EC8">
        <w:rPr>
          <w:rFonts w:asciiTheme="minorHAnsi" w:hAnsiTheme="minorHAnsi" w:cstheme="minorHAnsi"/>
        </w:rPr>
        <w:tab/>
        <w:t>Non-Federal entities which expend annual Federal awards less than the amount specified in 2 CFR § 200.501(d) are exempt from the single audit requirements for that year except that the County may require a limited-scope audit in accordance with 2 CFR § 200.503(c).</w:t>
      </w:r>
    </w:p>
    <w:p w14:paraId="2DDF05D7" w14:textId="77777777" w:rsidR="00403511" w:rsidRPr="008C7EC8" w:rsidRDefault="00403511" w:rsidP="00403511">
      <w:pPr>
        <w:ind w:hanging="11"/>
        <w:rPr>
          <w:rFonts w:cstheme="minorHAnsi"/>
        </w:rPr>
      </w:pPr>
    </w:p>
    <w:p w14:paraId="5FEFE27E"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Funds from All Sources:</w:t>
      </w:r>
    </w:p>
    <w:p w14:paraId="10D0F05D" w14:textId="77777777" w:rsidR="00403511" w:rsidRPr="008C7EC8" w:rsidRDefault="00403511" w:rsidP="00403511">
      <w:pPr>
        <w:rPr>
          <w:rFonts w:cstheme="minorHAnsi"/>
        </w:rPr>
      </w:pPr>
    </w:p>
    <w:p w14:paraId="3AA1EB8A" w14:textId="77777777" w:rsidR="00403511" w:rsidRPr="008C7EC8" w:rsidRDefault="00403511" w:rsidP="003E665D">
      <w:pPr>
        <w:pStyle w:val="BodyTextIndentedParagraph"/>
        <w:spacing w:before="0"/>
        <w:ind w:left="720"/>
        <w:rPr>
          <w:rFonts w:asciiTheme="minorHAnsi" w:hAnsiTheme="minorHAnsi" w:cstheme="minorHAnsi"/>
        </w:rPr>
      </w:pPr>
      <w:r w:rsidRPr="008C7EC8">
        <w:rPr>
          <w:rFonts w:asciiTheme="minorHAnsi" w:hAnsiTheme="minorHAnsi" w:cstheme="minorHAnsi"/>
          <w:spacing w:val="-1"/>
        </w:rPr>
        <w:t>N</w:t>
      </w:r>
      <w:r w:rsidRPr="008C7EC8">
        <w:rPr>
          <w:rFonts w:asciiTheme="minorHAnsi" w:hAnsiTheme="minorHAnsi" w:cstheme="minorHAnsi"/>
        </w:rPr>
        <w:t>on-F</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53"/>
        </w:rPr>
        <w:t xml:space="preserve"> </w:t>
      </w:r>
      <w:r w:rsidRPr="008C7EC8">
        <w:rPr>
          <w:rFonts w:asciiTheme="minorHAnsi" w:hAnsiTheme="minorHAnsi" w:cstheme="minorHAnsi"/>
          <w:spacing w:val="-1"/>
        </w:rPr>
        <w:t>e</w:t>
      </w:r>
      <w:r w:rsidRPr="008C7EC8">
        <w:rPr>
          <w:rFonts w:asciiTheme="minorHAnsi" w:hAnsiTheme="minorHAnsi" w:cstheme="minorHAnsi"/>
        </w:rPr>
        <w:t>ntiti</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52"/>
        </w:rPr>
        <w:t xml:space="preserve"> </w:t>
      </w:r>
      <w:r w:rsidRPr="008C7EC8">
        <w:rPr>
          <w:rFonts w:asciiTheme="minorHAnsi" w:hAnsiTheme="minorHAnsi" w:cstheme="minorHAnsi"/>
        </w:rPr>
        <w:t>whi</w:t>
      </w:r>
      <w:r w:rsidRPr="008C7EC8">
        <w:rPr>
          <w:rFonts w:asciiTheme="minorHAnsi" w:hAnsiTheme="minorHAnsi" w:cstheme="minorHAnsi"/>
          <w:spacing w:val="-1"/>
        </w:rPr>
        <w:t>c</w:t>
      </w:r>
      <w:r w:rsidRPr="008C7EC8">
        <w:rPr>
          <w:rFonts w:asciiTheme="minorHAnsi" w:hAnsiTheme="minorHAnsi" w:cstheme="minorHAnsi"/>
        </w:rPr>
        <w:t>h</w:t>
      </w:r>
      <w:r w:rsidRPr="008C7EC8">
        <w:rPr>
          <w:rFonts w:asciiTheme="minorHAnsi" w:hAnsiTheme="minorHAnsi" w:cstheme="minorHAnsi"/>
          <w:spacing w:val="54"/>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nd</w:t>
      </w:r>
      <w:r w:rsidRPr="008C7EC8">
        <w:rPr>
          <w:rFonts w:asciiTheme="minorHAnsi" w:hAnsiTheme="minorHAnsi" w:cstheme="minorHAnsi"/>
          <w:spacing w:val="50"/>
        </w:rPr>
        <w:t xml:space="preserve"> </w:t>
      </w:r>
      <w:r w:rsidRPr="008C7EC8">
        <w:rPr>
          <w:rFonts w:asciiTheme="minorHAnsi" w:hAnsiTheme="minorHAnsi" w:cstheme="minorHAnsi"/>
          <w:spacing w:val="-1"/>
        </w:rPr>
        <w:t>a</w:t>
      </w:r>
      <w:r w:rsidRPr="008C7EC8">
        <w:rPr>
          <w:rFonts w:asciiTheme="minorHAnsi" w:hAnsiTheme="minorHAnsi" w:cstheme="minorHAnsi"/>
        </w:rPr>
        <w:t>nnu</w:t>
      </w:r>
      <w:r w:rsidRPr="008C7EC8">
        <w:rPr>
          <w:rFonts w:asciiTheme="minorHAnsi" w:hAnsiTheme="minorHAnsi" w:cstheme="minorHAnsi"/>
          <w:spacing w:val="-1"/>
        </w:rPr>
        <w:t>a</w:t>
      </w:r>
      <w:r w:rsidRPr="008C7EC8">
        <w:rPr>
          <w:rFonts w:asciiTheme="minorHAnsi" w:hAnsiTheme="minorHAnsi" w:cstheme="minorHAnsi"/>
        </w:rPr>
        <w:t>l</w:t>
      </w:r>
      <w:r w:rsidRPr="008C7EC8">
        <w:rPr>
          <w:rFonts w:asciiTheme="minorHAnsi" w:hAnsiTheme="minorHAnsi" w:cstheme="minorHAnsi"/>
          <w:spacing w:val="50"/>
        </w:rPr>
        <w:t xml:space="preserve"> </w:t>
      </w:r>
      <w:r w:rsidRPr="008C7EC8">
        <w:rPr>
          <w:rFonts w:asciiTheme="minorHAnsi" w:hAnsiTheme="minorHAnsi" w:cstheme="minorHAnsi"/>
        </w:rPr>
        <w:t>funds</w:t>
      </w:r>
      <w:r w:rsidRPr="008C7EC8">
        <w:rPr>
          <w:rFonts w:asciiTheme="minorHAnsi" w:hAnsiTheme="minorHAnsi" w:cstheme="minorHAnsi"/>
          <w:spacing w:val="50"/>
        </w:rPr>
        <w:t xml:space="preserve"> </w:t>
      </w:r>
      <w:r w:rsidRPr="008C7EC8">
        <w:rPr>
          <w:rFonts w:asciiTheme="minorHAnsi" w:hAnsiTheme="minorHAnsi" w:cstheme="minorHAnsi"/>
        </w:rPr>
        <w:t>f</w:t>
      </w:r>
      <w:r w:rsidRPr="008C7EC8">
        <w:rPr>
          <w:rFonts w:asciiTheme="minorHAnsi" w:hAnsiTheme="minorHAnsi" w:cstheme="minorHAnsi"/>
          <w:spacing w:val="-2"/>
        </w:rPr>
        <w:t>r</w:t>
      </w:r>
      <w:r w:rsidRPr="008C7EC8">
        <w:rPr>
          <w:rFonts w:asciiTheme="minorHAnsi" w:hAnsiTheme="minorHAnsi" w:cstheme="minorHAnsi"/>
        </w:rPr>
        <w:t>om</w:t>
      </w:r>
      <w:r w:rsidRPr="008C7EC8">
        <w:rPr>
          <w:rFonts w:asciiTheme="minorHAnsi" w:hAnsiTheme="minorHAnsi" w:cstheme="minorHAnsi"/>
          <w:spacing w:val="50"/>
        </w:rPr>
        <w:t xml:space="preserve"> </w:t>
      </w:r>
      <w:r w:rsidRPr="008C7EC8">
        <w:rPr>
          <w:rFonts w:asciiTheme="minorHAnsi" w:hAnsiTheme="minorHAnsi" w:cstheme="minorHAnsi"/>
          <w:spacing w:val="-1"/>
        </w:rPr>
        <w:t>a</w:t>
      </w:r>
      <w:r w:rsidRPr="008C7EC8">
        <w:rPr>
          <w:rFonts w:asciiTheme="minorHAnsi" w:hAnsiTheme="minorHAnsi" w:cstheme="minorHAnsi"/>
        </w:rPr>
        <w:t>ny</w:t>
      </w:r>
      <w:r w:rsidRPr="008C7EC8">
        <w:rPr>
          <w:rFonts w:asciiTheme="minorHAnsi" w:hAnsiTheme="minorHAnsi" w:cstheme="minorHAnsi"/>
          <w:spacing w:val="42"/>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rPr>
        <w:t>e</w:t>
      </w:r>
      <w:r w:rsidRPr="008C7EC8">
        <w:rPr>
          <w:rFonts w:asciiTheme="minorHAnsi" w:hAnsiTheme="minorHAnsi" w:cstheme="minorHAnsi"/>
          <w:spacing w:val="49"/>
        </w:rPr>
        <w:t xml:space="preserve"> </w:t>
      </w:r>
      <w:r w:rsidRPr="008C7EC8">
        <w:rPr>
          <w:rFonts w:asciiTheme="minorHAnsi" w:hAnsiTheme="minorHAnsi" w:cstheme="minorHAnsi"/>
        </w:rPr>
        <w:t>(</w:t>
      </w:r>
      <w:r w:rsidRPr="008C7EC8">
        <w:rPr>
          <w:rFonts w:asciiTheme="minorHAnsi" w:hAnsiTheme="minorHAnsi" w:cstheme="minorHAnsi"/>
          <w:spacing w:val="-2"/>
        </w:rPr>
        <w:t>F</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50"/>
        </w:rPr>
        <w:t xml:space="preserve"> </w:t>
      </w:r>
      <w:r w:rsidRPr="008C7EC8">
        <w:rPr>
          <w:rFonts w:asciiTheme="minorHAnsi" w:hAnsiTheme="minorHAnsi" w:cstheme="minorHAnsi"/>
        </w:rPr>
        <w:t>Stat</w:t>
      </w:r>
      <w:r w:rsidRPr="008C7EC8">
        <w:rPr>
          <w:rFonts w:asciiTheme="minorHAnsi" w:hAnsiTheme="minorHAnsi" w:cstheme="minorHAnsi"/>
          <w:spacing w:val="-1"/>
        </w:rPr>
        <w:t>e</w:t>
      </w:r>
      <w:r w:rsidRPr="008C7EC8">
        <w:rPr>
          <w:rFonts w:asciiTheme="minorHAnsi" w:hAnsiTheme="minorHAnsi" w:cstheme="minorHAnsi"/>
        </w:rPr>
        <w:t>,</w:t>
      </w:r>
      <w:r w:rsidRPr="008C7EC8">
        <w:rPr>
          <w:rFonts w:asciiTheme="minorHAnsi" w:hAnsiTheme="minorHAnsi" w:cstheme="minorHAnsi"/>
          <w:spacing w:val="50"/>
        </w:rPr>
        <w:t xml:space="preserve"> </w:t>
      </w:r>
      <w:r w:rsidRPr="008C7EC8">
        <w:rPr>
          <w:rFonts w:asciiTheme="minorHAnsi" w:hAnsiTheme="minorHAnsi" w:cstheme="minorHAnsi"/>
        </w:rPr>
        <w:t>Count</w:t>
      </w:r>
      <w:r w:rsidRPr="008C7EC8">
        <w:rPr>
          <w:rFonts w:asciiTheme="minorHAnsi" w:hAnsiTheme="minorHAnsi" w:cstheme="minorHAnsi"/>
          <w:spacing w:val="-7"/>
        </w:rPr>
        <w:t>y</w:t>
      </w:r>
      <w:r w:rsidRPr="008C7EC8">
        <w:rPr>
          <w:rFonts w:asciiTheme="minorHAnsi" w:hAnsiTheme="minorHAnsi" w:cstheme="minorHAnsi"/>
        </w:rPr>
        <w:t>,</w:t>
      </w:r>
      <w:r w:rsidRPr="008C7EC8">
        <w:rPr>
          <w:rFonts w:asciiTheme="minorHAnsi" w:hAnsiTheme="minorHAnsi" w:cstheme="minorHAnsi"/>
          <w:spacing w:val="50"/>
        </w:rPr>
        <w:t xml:space="preserve"> </w:t>
      </w:r>
      <w:r w:rsidRPr="008C7EC8">
        <w:rPr>
          <w:rFonts w:asciiTheme="minorHAnsi" w:hAnsiTheme="minorHAnsi" w:cstheme="minorHAnsi"/>
          <w:spacing w:val="-1"/>
        </w:rPr>
        <w:t>e</w:t>
      </w:r>
      <w:r w:rsidRPr="008C7EC8">
        <w:rPr>
          <w:rFonts w:asciiTheme="minorHAnsi" w:hAnsiTheme="minorHAnsi" w:cstheme="minorHAnsi"/>
        </w:rPr>
        <w:t>tc</w:t>
      </w:r>
      <w:r w:rsidRPr="008C7EC8">
        <w:rPr>
          <w:rFonts w:asciiTheme="minorHAnsi" w:hAnsiTheme="minorHAnsi" w:cstheme="minorHAnsi"/>
          <w:spacing w:val="1"/>
        </w:rPr>
        <w:t>.</w:t>
      </w:r>
      <w:r w:rsidRPr="008C7EC8">
        <w:rPr>
          <w:rFonts w:asciiTheme="minorHAnsi" w:hAnsiTheme="minorHAnsi" w:cstheme="minorHAnsi"/>
        </w:rPr>
        <w:t>) throu</w:t>
      </w:r>
      <w:r w:rsidRPr="008C7EC8">
        <w:rPr>
          <w:rFonts w:asciiTheme="minorHAnsi" w:hAnsiTheme="minorHAnsi" w:cstheme="minorHAnsi"/>
          <w:spacing w:val="-3"/>
        </w:rPr>
        <w:t>g</w:t>
      </w:r>
      <w:r w:rsidRPr="008C7EC8">
        <w:rPr>
          <w:rFonts w:asciiTheme="minorHAnsi" w:hAnsiTheme="minorHAnsi" w:cstheme="minorHAnsi"/>
        </w:rPr>
        <w:t>h the County</w:t>
      </w:r>
      <w:r w:rsidRPr="008C7EC8">
        <w:rPr>
          <w:rFonts w:asciiTheme="minorHAnsi" w:hAnsiTheme="minorHAnsi" w:cstheme="minorHAnsi"/>
          <w:spacing w:val="-7"/>
        </w:rPr>
        <w:t xml:space="preserve"> </w:t>
      </w:r>
      <w:r w:rsidRPr="008C7EC8">
        <w:rPr>
          <w:rFonts w:asciiTheme="minorHAnsi" w:hAnsiTheme="minorHAnsi" w:cstheme="minorHAnsi"/>
        </w:rPr>
        <w:t xml:space="preserve">in </w:t>
      </w:r>
      <w:r w:rsidRPr="008C7EC8">
        <w:rPr>
          <w:rFonts w:asciiTheme="minorHAnsi" w:hAnsiTheme="minorHAnsi" w:cstheme="minorHAnsi"/>
          <w:spacing w:val="-1"/>
        </w:rPr>
        <w:t>a</w:t>
      </w:r>
      <w:r w:rsidRPr="008C7EC8">
        <w:rPr>
          <w:rFonts w:asciiTheme="minorHAnsi" w:hAnsiTheme="minorHAnsi" w:cstheme="minorHAnsi"/>
        </w:rPr>
        <w:t xml:space="preserve">n </w:t>
      </w:r>
      <w:r w:rsidRPr="008C7EC8">
        <w:rPr>
          <w:rFonts w:asciiTheme="minorHAnsi" w:hAnsiTheme="minorHAnsi" w:cstheme="minorHAnsi"/>
          <w:spacing w:val="-1"/>
        </w:rPr>
        <w:t>a</w:t>
      </w:r>
      <w:r w:rsidRPr="008C7EC8">
        <w:rPr>
          <w:rFonts w:asciiTheme="minorHAnsi" w:hAnsiTheme="minorHAnsi" w:cstheme="minorHAnsi"/>
        </w:rPr>
        <w:t>mount o</w:t>
      </w:r>
      <w:r w:rsidRPr="008C7EC8">
        <w:rPr>
          <w:rFonts w:asciiTheme="minorHAnsi" w:hAnsiTheme="minorHAnsi" w:cstheme="minorHAnsi"/>
          <w:spacing w:val="-1"/>
        </w:rPr>
        <w:t>f</w:t>
      </w:r>
      <w:r w:rsidRPr="008C7EC8">
        <w:rPr>
          <w:rFonts w:asciiTheme="minorHAnsi" w:hAnsiTheme="minorHAnsi" w:cstheme="minorHAnsi"/>
        </w:rPr>
        <w:t>:</w:t>
      </w:r>
    </w:p>
    <w:p w14:paraId="70D5D91C" w14:textId="77777777" w:rsidR="00403511" w:rsidRPr="008C7EC8" w:rsidRDefault="00403511" w:rsidP="003E665D">
      <w:pPr>
        <w:rPr>
          <w:rFonts w:cstheme="minorHAnsi"/>
        </w:rPr>
      </w:pPr>
    </w:p>
    <w:p w14:paraId="56F6E80E"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$100,000</w:t>
      </w:r>
      <w:r w:rsidRPr="008C7EC8">
        <w:rPr>
          <w:rFonts w:asciiTheme="minorHAnsi" w:hAnsiTheme="minorHAnsi" w:cstheme="minorHAnsi"/>
          <w:spacing w:val="59"/>
        </w:rPr>
        <w:t xml:space="preserve"> </w:t>
      </w:r>
      <w:r w:rsidRPr="008C7EC8">
        <w:rPr>
          <w:rFonts w:asciiTheme="minorHAnsi" w:hAnsiTheme="minorHAnsi" w:cstheme="minorHAnsi"/>
        </w:rPr>
        <w:t>or</w:t>
      </w:r>
      <w:r w:rsidRPr="008C7EC8">
        <w:rPr>
          <w:rFonts w:asciiTheme="minorHAnsi" w:hAnsiTheme="minorHAnsi" w:cstheme="minorHAnsi"/>
          <w:spacing w:val="59"/>
        </w:rPr>
        <w:t xml:space="preserve"> </w:t>
      </w:r>
      <w:r w:rsidRPr="008C7EC8">
        <w:rPr>
          <w:rFonts w:asciiTheme="minorHAnsi" w:hAnsiTheme="minorHAnsi" w:cstheme="minorHAnsi"/>
        </w:rPr>
        <w:t>more</w:t>
      </w:r>
      <w:r w:rsidRPr="008C7EC8">
        <w:rPr>
          <w:rFonts w:asciiTheme="minorHAnsi" w:hAnsiTheme="minorHAnsi" w:cstheme="minorHAnsi"/>
          <w:spacing w:val="58"/>
        </w:rPr>
        <w:t xml:space="preserve"> </w:t>
      </w:r>
      <w:r w:rsidRPr="008C7EC8">
        <w:rPr>
          <w:rFonts w:asciiTheme="minorHAnsi" w:hAnsiTheme="minorHAnsi" w:cstheme="minorHAnsi"/>
        </w:rPr>
        <w:t>must 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58"/>
        </w:rPr>
        <w:t xml:space="preserve"> </w:t>
      </w:r>
      <w:r w:rsidRPr="008C7EC8">
        <w:rPr>
          <w:rFonts w:asciiTheme="minorHAnsi" w:hAnsiTheme="minorHAnsi" w:cstheme="minorHAnsi"/>
        </w:rPr>
        <w:t>a</w:t>
      </w:r>
      <w:r w:rsidRPr="008C7EC8">
        <w:rPr>
          <w:rFonts w:asciiTheme="minorHAnsi" w:hAnsiTheme="minorHAnsi" w:cstheme="minorHAnsi"/>
          <w:spacing w:val="58"/>
        </w:rPr>
        <w:t xml:space="preserve"> </w:t>
      </w:r>
      <w:r w:rsidRPr="008C7EC8">
        <w:rPr>
          <w:rFonts w:asciiTheme="minorHAnsi" w:hAnsiTheme="minorHAnsi" w:cstheme="minorHAnsi"/>
        </w:rPr>
        <w:t>fin</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ial</w:t>
      </w:r>
      <w:r w:rsidRPr="008C7EC8">
        <w:rPr>
          <w:rFonts w:asciiTheme="minorHAnsi" w:hAnsiTheme="minorHAnsi" w:cstheme="minorHAnsi"/>
          <w:spacing w:val="59"/>
        </w:rPr>
        <w:t xml:space="preserve"> </w:t>
      </w:r>
      <w:r w:rsidRPr="008C7EC8">
        <w:rPr>
          <w:rFonts w:asciiTheme="minorHAnsi" w:hAnsiTheme="minorHAnsi" w:cstheme="minorHAnsi"/>
          <w:spacing w:val="-1"/>
        </w:rPr>
        <w:t>a</w:t>
      </w:r>
      <w:r w:rsidRPr="008C7EC8">
        <w:rPr>
          <w:rFonts w:asciiTheme="minorHAnsi" w:hAnsiTheme="minorHAnsi" w:cstheme="minorHAnsi"/>
        </w:rPr>
        <w:t xml:space="preserve">udit in </w:t>
      </w:r>
      <w:r w:rsidRPr="008C7EC8">
        <w:rPr>
          <w:rFonts w:asciiTheme="minorHAnsi" w:hAnsiTheme="minorHAnsi" w:cstheme="minorHAnsi"/>
          <w:spacing w:val="2"/>
        </w:rPr>
        <w:t>a</w:t>
      </w:r>
      <w:r w:rsidRPr="008C7EC8">
        <w:rPr>
          <w:rFonts w:asciiTheme="minorHAnsi" w:hAnsiTheme="minorHAnsi" w:cstheme="minorHAnsi"/>
          <w:spacing w:val="-1"/>
        </w:rPr>
        <w:t>cc</w:t>
      </w:r>
      <w:r w:rsidRPr="008C7EC8">
        <w:rPr>
          <w:rFonts w:asciiTheme="minorHAnsi" w:hAnsiTheme="minorHAnsi" w:cstheme="minorHAnsi"/>
        </w:rPr>
        <w:t>ord</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e</w:t>
      </w:r>
      <w:r w:rsidRPr="008C7EC8">
        <w:rPr>
          <w:rFonts w:asciiTheme="minorHAnsi" w:hAnsiTheme="minorHAnsi" w:cstheme="minorHAnsi"/>
          <w:spacing w:val="58"/>
        </w:rPr>
        <w:t xml:space="preserve"> </w:t>
      </w:r>
      <w:r w:rsidRPr="008C7EC8">
        <w:rPr>
          <w:rFonts w:asciiTheme="minorHAnsi" w:hAnsiTheme="minorHAnsi" w:cstheme="minorHAnsi"/>
        </w:rPr>
        <w:t>with the</w:t>
      </w:r>
      <w:r w:rsidRPr="008C7EC8">
        <w:rPr>
          <w:rFonts w:asciiTheme="minorHAnsi" w:hAnsiTheme="minorHAnsi" w:cstheme="minorHAnsi"/>
          <w:spacing w:val="59"/>
        </w:rPr>
        <w:t xml:space="preserve"> </w:t>
      </w:r>
      <w:r w:rsidRPr="008C7EC8">
        <w:rPr>
          <w:rFonts w:asciiTheme="minorHAnsi" w:hAnsiTheme="minorHAnsi" w:cstheme="minorHAnsi"/>
        </w:rPr>
        <w:t>U.S.</w:t>
      </w:r>
      <w:r w:rsidRPr="008C7EC8">
        <w:rPr>
          <w:rFonts w:asciiTheme="minorHAnsi" w:hAnsiTheme="minorHAnsi" w:cstheme="minorHAnsi"/>
          <w:spacing w:val="57"/>
        </w:rPr>
        <w:t xml:space="preserve"> </w:t>
      </w:r>
      <w:r w:rsidRPr="008C7EC8">
        <w:rPr>
          <w:rFonts w:asciiTheme="minorHAnsi" w:hAnsiTheme="minorHAnsi" w:cstheme="minorHAnsi"/>
        </w:rPr>
        <w:t>Comptroll</w:t>
      </w:r>
      <w:r w:rsidRPr="008C7EC8">
        <w:rPr>
          <w:rFonts w:asciiTheme="minorHAnsi" w:hAnsiTheme="minorHAnsi" w:cstheme="minorHAnsi"/>
          <w:spacing w:val="-1"/>
        </w:rPr>
        <w:t>e</w:t>
      </w:r>
      <w:r w:rsidRPr="008C7EC8">
        <w:rPr>
          <w:rFonts w:asciiTheme="minorHAnsi" w:hAnsiTheme="minorHAnsi" w:cstheme="minorHAnsi"/>
        </w:rPr>
        <w:t>r G</w:t>
      </w:r>
      <w:r w:rsidRPr="008C7EC8">
        <w:rPr>
          <w:rFonts w:asciiTheme="minorHAnsi" w:hAnsiTheme="minorHAnsi" w:cstheme="minorHAnsi"/>
          <w:spacing w:val="-2"/>
        </w:rPr>
        <w:t>e</w:t>
      </w:r>
      <w:r w:rsidRPr="008C7EC8">
        <w:rPr>
          <w:rFonts w:asciiTheme="minorHAnsi" w:hAnsiTheme="minorHAnsi" w:cstheme="minorHAnsi"/>
        </w:rPr>
        <w:t>n</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l’s Generally Accepted Gov</w:t>
      </w:r>
      <w:r w:rsidRPr="008C7EC8">
        <w:rPr>
          <w:rFonts w:asciiTheme="minorHAnsi" w:hAnsiTheme="minorHAnsi" w:cstheme="minorHAnsi"/>
          <w:spacing w:val="-2"/>
        </w:rPr>
        <w:t>e</w:t>
      </w:r>
      <w:r w:rsidRPr="008C7EC8">
        <w:rPr>
          <w:rFonts w:asciiTheme="minorHAnsi" w:hAnsiTheme="minorHAnsi" w:cstheme="minorHAnsi"/>
        </w:rPr>
        <w:t>rnm</w:t>
      </w:r>
      <w:r w:rsidRPr="008C7EC8">
        <w:rPr>
          <w:rFonts w:asciiTheme="minorHAnsi" w:hAnsiTheme="minorHAnsi" w:cstheme="minorHAnsi"/>
          <w:spacing w:val="-2"/>
        </w:rPr>
        <w:t>e</w:t>
      </w:r>
      <w:r w:rsidRPr="008C7EC8">
        <w:rPr>
          <w:rFonts w:asciiTheme="minorHAnsi" w:hAnsiTheme="minorHAnsi" w:cstheme="minorHAnsi"/>
        </w:rPr>
        <w:t>nt Auditing</w:t>
      </w:r>
      <w:r w:rsidRPr="008C7EC8">
        <w:rPr>
          <w:rFonts w:asciiTheme="minorHAnsi" w:hAnsiTheme="minorHAnsi" w:cstheme="minorHAnsi"/>
          <w:spacing w:val="-2"/>
        </w:rPr>
        <w:t xml:space="preserve"> </w:t>
      </w:r>
      <w:r w:rsidRPr="008C7EC8">
        <w:rPr>
          <w:rFonts w:asciiTheme="minorHAnsi" w:hAnsiTheme="minorHAnsi" w:cstheme="minorHAnsi"/>
        </w:rPr>
        <w:t>Stand</w:t>
      </w:r>
      <w:r w:rsidRPr="008C7EC8">
        <w:rPr>
          <w:rFonts w:asciiTheme="minorHAnsi" w:hAnsiTheme="minorHAnsi" w:cstheme="minorHAnsi"/>
          <w:spacing w:val="-2"/>
        </w:rPr>
        <w:t>a</w:t>
      </w:r>
      <w:r w:rsidRPr="008C7EC8">
        <w:rPr>
          <w:rFonts w:asciiTheme="minorHAnsi" w:hAnsiTheme="minorHAnsi" w:cstheme="minorHAnsi"/>
        </w:rPr>
        <w:t xml:space="preserve">rds (GAGAS) </w:t>
      </w:r>
      <w:r w:rsidRPr="008C7EC8">
        <w:rPr>
          <w:rFonts w:asciiTheme="minorHAnsi" w:hAnsiTheme="minorHAnsi" w:cstheme="minorHAnsi"/>
          <w:spacing w:val="-1"/>
        </w:rPr>
        <w:t>c</w:t>
      </w:r>
      <w:r w:rsidRPr="008C7EC8">
        <w:rPr>
          <w:rFonts w:asciiTheme="minorHAnsi" w:hAnsiTheme="minorHAnsi" w:cstheme="minorHAnsi"/>
        </w:rPr>
        <w:t>ov</w:t>
      </w:r>
      <w:r w:rsidRPr="008C7EC8">
        <w:rPr>
          <w:rFonts w:asciiTheme="minorHAnsi" w:hAnsiTheme="minorHAnsi" w:cstheme="minorHAnsi"/>
          <w:spacing w:val="-1"/>
        </w:rPr>
        <w:t>e</w:t>
      </w:r>
      <w:r w:rsidRPr="008C7EC8">
        <w:rPr>
          <w:rFonts w:asciiTheme="minorHAnsi" w:hAnsiTheme="minorHAnsi" w:cstheme="minorHAnsi"/>
        </w:rPr>
        <w:t>ring</w:t>
      </w:r>
      <w:r w:rsidRPr="008C7EC8">
        <w:rPr>
          <w:rFonts w:asciiTheme="minorHAnsi" w:hAnsiTheme="minorHAnsi" w:cstheme="minorHAnsi"/>
          <w:spacing w:val="-3"/>
        </w:rPr>
        <w:t xml:space="preserve"> </w:t>
      </w:r>
      <w:r w:rsidRPr="008C7EC8">
        <w:rPr>
          <w:rFonts w:asciiTheme="minorHAnsi" w:hAnsiTheme="minorHAnsi" w:cstheme="minorHAnsi"/>
          <w:spacing w:val="-1"/>
        </w:rPr>
        <w:t>a</w:t>
      </w:r>
      <w:r w:rsidRPr="008C7EC8">
        <w:rPr>
          <w:rFonts w:asciiTheme="minorHAnsi" w:hAnsiTheme="minorHAnsi" w:cstheme="minorHAnsi"/>
        </w:rPr>
        <w:t>ll County</w:t>
      </w:r>
      <w:r w:rsidRPr="008C7EC8">
        <w:rPr>
          <w:rFonts w:asciiTheme="minorHAnsi" w:hAnsiTheme="minorHAnsi" w:cstheme="minorHAnsi"/>
          <w:spacing w:val="-7"/>
        </w:rPr>
        <w:t xml:space="preserve"> </w:t>
      </w:r>
      <w:r w:rsidRPr="008C7EC8">
        <w:rPr>
          <w:rFonts w:asciiTheme="minorHAnsi" w:hAnsiTheme="minorHAnsi" w:cstheme="minorHAnsi"/>
        </w:rPr>
        <w:t>pro</w:t>
      </w:r>
      <w:r w:rsidRPr="008C7EC8">
        <w:rPr>
          <w:rFonts w:asciiTheme="minorHAnsi" w:hAnsiTheme="minorHAnsi" w:cstheme="minorHAnsi"/>
          <w:spacing w:val="-4"/>
        </w:rPr>
        <w:t>g</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ms.</w:t>
      </w:r>
    </w:p>
    <w:p w14:paraId="593135AE" w14:textId="77777777" w:rsidR="00403511" w:rsidRPr="008C7EC8" w:rsidRDefault="00403511" w:rsidP="003E665D">
      <w:pPr>
        <w:pStyle w:val="RomanNumeralSub-HeadingNumbered"/>
        <w:spacing w:before="0"/>
        <w:ind w:left="1080"/>
        <w:rPr>
          <w:rFonts w:asciiTheme="minorHAnsi" w:hAnsiTheme="minorHAnsi" w:cstheme="minorHAnsi"/>
        </w:rPr>
      </w:pPr>
    </w:p>
    <w:p w14:paraId="4FE530D2"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Less than $100,000 are exempt from these audit requirements except as otherwise noted in the contract.</w:t>
      </w:r>
    </w:p>
    <w:p w14:paraId="268ED59C" w14:textId="77777777" w:rsidR="00403511" w:rsidRPr="008C7EC8" w:rsidRDefault="00403511" w:rsidP="003E665D">
      <w:pPr>
        <w:jc w:val="both"/>
        <w:rPr>
          <w:rFonts w:cstheme="minorHAnsi"/>
        </w:rPr>
      </w:pPr>
    </w:p>
    <w:p w14:paraId="50A59C09" w14:textId="77777777" w:rsidR="00403511" w:rsidRPr="008C7EC8" w:rsidRDefault="00403511" w:rsidP="003E665D">
      <w:pPr>
        <w:pStyle w:val="BodyTextIndentedParagraph"/>
        <w:spacing w:before="0"/>
        <w:ind w:left="900"/>
        <w:rPr>
          <w:rFonts w:asciiTheme="minorHAnsi" w:hAnsiTheme="minorHAnsi" w:cstheme="minorHAnsi"/>
        </w:rPr>
      </w:pPr>
      <w:r w:rsidRPr="008C7EC8">
        <w:rPr>
          <w:rFonts w:asciiTheme="minorHAnsi" w:hAnsiTheme="minorHAnsi" w:cstheme="minorHAnsi"/>
        </w:rPr>
        <w:t>Non-Federal entities that are required to have or choose to do a single audit in accordance with 2 CFR Subpart F, Audit Requirements are not required to have a financial audit in the same year. However, Non-Federal entities that are required to</w:t>
      </w:r>
      <w:r w:rsidRPr="008C7EC8">
        <w:rPr>
          <w:rFonts w:asciiTheme="minorHAnsi" w:hAnsiTheme="minorHAnsi" w:cstheme="minorHAnsi"/>
          <w:spacing w:val="43"/>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42"/>
        </w:rPr>
        <w:t xml:space="preserve"> </w:t>
      </w:r>
      <w:r w:rsidRPr="008C7EC8">
        <w:rPr>
          <w:rFonts w:asciiTheme="minorHAnsi" w:hAnsiTheme="minorHAnsi" w:cstheme="minorHAnsi"/>
        </w:rPr>
        <w:t>a</w:t>
      </w:r>
      <w:r w:rsidRPr="008C7EC8">
        <w:rPr>
          <w:rFonts w:asciiTheme="minorHAnsi" w:hAnsiTheme="minorHAnsi" w:cstheme="minorHAnsi"/>
          <w:spacing w:val="42"/>
        </w:rPr>
        <w:t xml:space="preserve"> </w:t>
      </w:r>
      <w:r w:rsidRPr="008C7EC8">
        <w:rPr>
          <w:rFonts w:asciiTheme="minorHAnsi" w:hAnsiTheme="minorHAnsi" w:cstheme="minorHAnsi"/>
        </w:rPr>
        <w:t>fin</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ial</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udit</w:t>
      </w:r>
      <w:r w:rsidRPr="008C7EC8">
        <w:rPr>
          <w:rFonts w:asciiTheme="minorHAnsi" w:hAnsiTheme="minorHAnsi" w:cstheme="minorHAnsi"/>
          <w:spacing w:val="43"/>
        </w:rPr>
        <w:t xml:space="preserve"> </w:t>
      </w:r>
      <w:r w:rsidRPr="008C7EC8">
        <w:rPr>
          <w:rFonts w:asciiTheme="minorHAnsi" w:hAnsiTheme="minorHAnsi" w:cstheme="minorHAnsi"/>
        </w:rPr>
        <w:t>may</w:t>
      </w:r>
      <w:r w:rsidRPr="008C7EC8">
        <w:rPr>
          <w:rFonts w:asciiTheme="minorHAnsi" w:hAnsiTheme="minorHAnsi" w:cstheme="minorHAnsi"/>
          <w:spacing w:val="38"/>
        </w:rPr>
        <w:t xml:space="preserve"> </w:t>
      </w:r>
      <w:r w:rsidRPr="008C7EC8">
        <w:rPr>
          <w:rFonts w:asciiTheme="minorHAnsi" w:hAnsiTheme="minorHAnsi" w:cstheme="minorHAnsi"/>
          <w:spacing w:val="-1"/>
        </w:rPr>
        <w:t>a</w:t>
      </w:r>
      <w:r w:rsidRPr="008C7EC8">
        <w:rPr>
          <w:rFonts w:asciiTheme="minorHAnsi" w:hAnsiTheme="minorHAnsi" w:cstheme="minorHAnsi"/>
        </w:rPr>
        <w:t>lso</w:t>
      </w:r>
      <w:r w:rsidRPr="008C7EC8">
        <w:rPr>
          <w:rFonts w:asciiTheme="minorHAnsi" w:hAnsiTheme="minorHAnsi" w:cstheme="minorHAnsi"/>
          <w:spacing w:val="43"/>
        </w:rPr>
        <w:t xml:space="preserve"> </w:t>
      </w:r>
      <w:r w:rsidRPr="008C7EC8">
        <w:rPr>
          <w:rFonts w:asciiTheme="minorHAnsi" w:hAnsiTheme="minorHAnsi" w:cstheme="minorHAnsi"/>
        </w:rPr>
        <w:t>be</w:t>
      </w:r>
      <w:r w:rsidRPr="008C7EC8">
        <w:rPr>
          <w:rFonts w:asciiTheme="minorHAnsi" w:hAnsiTheme="minorHAnsi" w:cstheme="minorHAnsi"/>
          <w:spacing w:val="42"/>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42"/>
        </w:rPr>
        <w:t xml:space="preserve"> </w:t>
      </w:r>
      <w:r w:rsidRPr="008C7EC8">
        <w:rPr>
          <w:rFonts w:asciiTheme="minorHAnsi" w:hAnsiTheme="minorHAnsi" w:cstheme="minorHAnsi"/>
        </w:rPr>
        <w:t>to</w:t>
      </w:r>
      <w:r w:rsidRPr="008C7EC8">
        <w:rPr>
          <w:rFonts w:asciiTheme="minorHAnsi" w:hAnsiTheme="minorHAnsi" w:cstheme="minorHAnsi"/>
          <w:spacing w:val="43"/>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39"/>
        </w:rPr>
        <w:t xml:space="preserve"> </w:t>
      </w:r>
      <w:r w:rsidRPr="008C7EC8">
        <w:rPr>
          <w:rFonts w:asciiTheme="minorHAnsi" w:hAnsiTheme="minorHAnsi" w:cstheme="minorHAnsi"/>
        </w:rPr>
        <w:t>a limite</w:t>
      </w:r>
      <w:r w:rsidRPr="008C7EC8">
        <w:rPr>
          <w:rFonts w:asciiTheme="minorHAnsi" w:hAnsiTheme="minorHAnsi" w:cstheme="minorHAnsi"/>
          <w:spacing w:val="-1"/>
        </w:rPr>
        <w:t>d-</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ope</w:t>
      </w:r>
      <w:r w:rsidRPr="008C7EC8">
        <w:rPr>
          <w:rFonts w:asciiTheme="minorHAnsi" w:hAnsiTheme="minorHAnsi" w:cstheme="minorHAnsi"/>
          <w:spacing w:val="-1"/>
        </w:rPr>
        <w:t xml:space="preserve"> a</w:t>
      </w:r>
      <w:r w:rsidRPr="008C7EC8">
        <w:rPr>
          <w:rFonts w:asciiTheme="minorHAnsi" w:hAnsiTheme="minorHAnsi" w:cstheme="minorHAnsi"/>
        </w:rPr>
        <w:t>udit in the</w:t>
      </w:r>
      <w:r w:rsidRPr="008C7EC8">
        <w:rPr>
          <w:rFonts w:asciiTheme="minorHAnsi" w:hAnsiTheme="minorHAnsi" w:cstheme="minorHAnsi"/>
          <w:spacing w:val="-1"/>
        </w:rPr>
        <w:t xml:space="preserve"> </w:t>
      </w:r>
      <w:r w:rsidRPr="008C7EC8">
        <w:rPr>
          <w:rFonts w:asciiTheme="minorHAnsi" w:hAnsiTheme="minorHAnsi" w:cstheme="minorHAnsi"/>
        </w:rPr>
        <w:t>same</w:t>
      </w:r>
      <w:r w:rsidRPr="008C7EC8">
        <w:rPr>
          <w:rFonts w:asciiTheme="minorHAnsi" w:hAnsiTheme="minorHAnsi" w:cstheme="minorHAnsi"/>
          <w:spacing w:val="-2"/>
        </w:rPr>
        <w:t xml:space="preserve"> </w:t>
      </w:r>
      <w:r w:rsidRPr="008C7EC8">
        <w:rPr>
          <w:rFonts w:asciiTheme="minorHAnsi" w:hAnsiTheme="minorHAnsi" w:cstheme="minorHAnsi"/>
          <w:spacing w:val="-8"/>
        </w:rPr>
        <w:t>y</w:t>
      </w:r>
      <w:r w:rsidRPr="008C7EC8">
        <w:rPr>
          <w:rFonts w:asciiTheme="minorHAnsi" w:hAnsiTheme="minorHAnsi" w:cstheme="minorHAnsi"/>
          <w:spacing w:val="-1"/>
        </w:rPr>
        <w:t>ea</w:t>
      </w:r>
      <w:r w:rsidRPr="008C7EC8">
        <w:rPr>
          <w:rFonts w:asciiTheme="minorHAnsi" w:hAnsiTheme="minorHAnsi" w:cstheme="minorHAnsi"/>
        </w:rPr>
        <w:t>r.</w:t>
      </w:r>
    </w:p>
    <w:p w14:paraId="7C5FE15A" w14:textId="77777777" w:rsidR="00403511" w:rsidRPr="008C7EC8" w:rsidRDefault="00403511" w:rsidP="00403511">
      <w:pPr>
        <w:pStyle w:val="BodyText"/>
        <w:ind w:left="1184" w:right="102"/>
        <w:jc w:val="both"/>
        <w:rPr>
          <w:rFonts w:cstheme="minorHAnsi"/>
        </w:rPr>
      </w:pPr>
    </w:p>
    <w:p w14:paraId="055542F8"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General Requirements for All Audits:</w:t>
      </w:r>
    </w:p>
    <w:p w14:paraId="32F6CE94" w14:textId="77777777" w:rsidR="00403511" w:rsidRPr="008C7EC8" w:rsidRDefault="00403511" w:rsidP="00403511">
      <w:pPr>
        <w:rPr>
          <w:rFonts w:cstheme="minorHAnsi"/>
        </w:rPr>
      </w:pPr>
    </w:p>
    <w:p w14:paraId="415FDD3B"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All</w:t>
      </w:r>
      <w:r w:rsidRPr="008C7EC8">
        <w:rPr>
          <w:rFonts w:asciiTheme="minorHAnsi" w:hAnsiTheme="minorHAnsi" w:cstheme="minorHAnsi"/>
          <w:spacing w:val="24"/>
        </w:rPr>
        <w:t xml:space="preserve"> </w:t>
      </w:r>
      <w:r w:rsidRPr="008C7EC8">
        <w:rPr>
          <w:rFonts w:asciiTheme="minorHAnsi" w:hAnsiTheme="minorHAnsi" w:cstheme="minorHAnsi"/>
          <w:spacing w:val="-1"/>
        </w:rPr>
        <w:t>a</w:t>
      </w:r>
      <w:r w:rsidRPr="008C7EC8">
        <w:rPr>
          <w:rFonts w:asciiTheme="minorHAnsi" w:hAnsiTheme="minorHAnsi" w:cstheme="minorHAnsi"/>
        </w:rPr>
        <w:t>udits</w:t>
      </w:r>
      <w:r w:rsidRPr="008C7EC8">
        <w:rPr>
          <w:rFonts w:asciiTheme="minorHAnsi" w:hAnsiTheme="minorHAnsi" w:cstheme="minorHAnsi"/>
          <w:spacing w:val="24"/>
        </w:rPr>
        <w:t xml:space="preserve"> </w:t>
      </w:r>
      <w:r w:rsidRPr="008C7EC8">
        <w:rPr>
          <w:rFonts w:asciiTheme="minorHAnsi" w:hAnsiTheme="minorHAnsi" w:cstheme="minorHAnsi"/>
        </w:rPr>
        <w:t>must</w:t>
      </w:r>
      <w:r w:rsidRPr="008C7EC8">
        <w:rPr>
          <w:rFonts w:asciiTheme="minorHAnsi" w:hAnsiTheme="minorHAnsi" w:cstheme="minorHAnsi"/>
          <w:spacing w:val="24"/>
        </w:rPr>
        <w:t xml:space="preserve"> </w:t>
      </w:r>
      <w:r w:rsidRPr="008C7EC8">
        <w:rPr>
          <w:rFonts w:asciiTheme="minorHAnsi" w:hAnsiTheme="minorHAnsi" w:cstheme="minorHAnsi"/>
        </w:rPr>
        <w:t>be</w:t>
      </w:r>
      <w:r w:rsidRPr="008C7EC8">
        <w:rPr>
          <w:rFonts w:asciiTheme="minorHAnsi" w:hAnsiTheme="minorHAnsi" w:cstheme="minorHAnsi"/>
          <w:spacing w:val="22"/>
        </w:rPr>
        <w:t xml:space="preserve"> </w:t>
      </w:r>
      <w:r w:rsidRPr="008C7EC8">
        <w:rPr>
          <w:rFonts w:asciiTheme="minorHAnsi" w:hAnsiTheme="minorHAnsi" w:cstheme="minorHAnsi"/>
          <w:spacing w:val="-1"/>
        </w:rPr>
        <w:t>c</w:t>
      </w:r>
      <w:r w:rsidRPr="008C7EC8">
        <w:rPr>
          <w:rFonts w:asciiTheme="minorHAnsi" w:hAnsiTheme="minorHAnsi" w:cstheme="minorHAnsi"/>
        </w:rPr>
        <w:t>ondu</w:t>
      </w:r>
      <w:r w:rsidRPr="008C7EC8">
        <w:rPr>
          <w:rFonts w:asciiTheme="minorHAnsi" w:hAnsiTheme="minorHAnsi" w:cstheme="minorHAnsi"/>
          <w:spacing w:val="-1"/>
        </w:rPr>
        <w:t>c</w:t>
      </w:r>
      <w:r w:rsidRPr="008C7EC8">
        <w:rPr>
          <w:rFonts w:asciiTheme="minorHAnsi" w:hAnsiTheme="minorHAnsi" w:cstheme="minorHAnsi"/>
        </w:rPr>
        <w:t>ted</w:t>
      </w:r>
      <w:r w:rsidRPr="008C7EC8">
        <w:rPr>
          <w:rFonts w:asciiTheme="minorHAnsi" w:hAnsiTheme="minorHAnsi" w:cstheme="minorHAnsi"/>
          <w:spacing w:val="23"/>
        </w:rPr>
        <w:t xml:space="preserve"> </w:t>
      </w:r>
      <w:r w:rsidRPr="008C7EC8">
        <w:rPr>
          <w:rFonts w:asciiTheme="minorHAnsi" w:hAnsiTheme="minorHAnsi" w:cstheme="minorHAnsi"/>
        </w:rPr>
        <w:t>in</w:t>
      </w:r>
      <w:r w:rsidRPr="008C7EC8">
        <w:rPr>
          <w:rFonts w:asciiTheme="minorHAnsi" w:hAnsiTheme="minorHAnsi" w:cstheme="minorHAnsi"/>
          <w:spacing w:val="24"/>
        </w:rPr>
        <w:t xml:space="preserve"> </w:t>
      </w:r>
      <w:r w:rsidRPr="008C7EC8">
        <w:rPr>
          <w:rFonts w:asciiTheme="minorHAnsi" w:hAnsiTheme="minorHAnsi" w:cstheme="minorHAnsi"/>
          <w:spacing w:val="-1"/>
        </w:rPr>
        <w:t>acc</w:t>
      </w:r>
      <w:r w:rsidRPr="008C7EC8">
        <w:rPr>
          <w:rFonts w:asciiTheme="minorHAnsi" w:hAnsiTheme="minorHAnsi" w:cstheme="minorHAnsi"/>
        </w:rPr>
        <w:t>o</w:t>
      </w:r>
      <w:r w:rsidRPr="008C7EC8">
        <w:rPr>
          <w:rFonts w:asciiTheme="minorHAnsi" w:hAnsiTheme="minorHAnsi" w:cstheme="minorHAnsi"/>
          <w:spacing w:val="-1"/>
        </w:rPr>
        <w:t>r</w:t>
      </w:r>
      <w:r w:rsidRPr="008C7EC8">
        <w:rPr>
          <w:rFonts w:asciiTheme="minorHAnsi" w:hAnsiTheme="minorHAnsi" w:cstheme="minorHAnsi"/>
        </w:rPr>
        <w:t>d</w:t>
      </w:r>
      <w:r w:rsidRPr="008C7EC8">
        <w:rPr>
          <w:rFonts w:asciiTheme="minorHAnsi" w:hAnsiTheme="minorHAnsi" w:cstheme="minorHAnsi"/>
          <w:spacing w:val="-1"/>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e</w:t>
      </w:r>
      <w:r w:rsidRPr="008C7EC8">
        <w:rPr>
          <w:rFonts w:asciiTheme="minorHAnsi" w:hAnsiTheme="minorHAnsi" w:cstheme="minorHAnsi"/>
          <w:spacing w:val="22"/>
        </w:rPr>
        <w:t xml:space="preserve"> </w:t>
      </w:r>
      <w:r w:rsidRPr="008C7EC8">
        <w:rPr>
          <w:rFonts w:asciiTheme="minorHAnsi" w:hAnsiTheme="minorHAnsi" w:cstheme="minorHAnsi"/>
        </w:rPr>
        <w:t>with</w:t>
      </w:r>
      <w:r w:rsidRPr="008C7EC8">
        <w:rPr>
          <w:rFonts w:asciiTheme="minorHAnsi" w:hAnsiTheme="minorHAnsi" w:cstheme="minorHAnsi"/>
          <w:spacing w:val="24"/>
        </w:rPr>
        <w:t xml:space="preserve"> Generally Accepted </w:t>
      </w:r>
      <w:r w:rsidRPr="008C7EC8">
        <w:rPr>
          <w:rFonts w:asciiTheme="minorHAnsi" w:hAnsiTheme="minorHAnsi" w:cstheme="minorHAnsi"/>
        </w:rPr>
        <w:t>Gov</w:t>
      </w:r>
      <w:r w:rsidRPr="008C7EC8">
        <w:rPr>
          <w:rFonts w:asciiTheme="minorHAnsi" w:hAnsiTheme="minorHAnsi" w:cstheme="minorHAnsi"/>
          <w:spacing w:val="-2"/>
        </w:rPr>
        <w:t>e</w:t>
      </w:r>
      <w:r w:rsidRPr="008C7EC8">
        <w:rPr>
          <w:rFonts w:asciiTheme="minorHAnsi" w:hAnsiTheme="minorHAnsi" w:cstheme="minorHAnsi"/>
        </w:rPr>
        <w:t>rnm</w:t>
      </w:r>
      <w:r w:rsidRPr="008C7EC8">
        <w:rPr>
          <w:rFonts w:asciiTheme="minorHAnsi" w:hAnsiTheme="minorHAnsi" w:cstheme="minorHAnsi"/>
          <w:spacing w:val="-2"/>
        </w:rPr>
        <w:t>e</w:t>
      </w:r>
      <w:r w:rsidRPr="008C7EC8">
        <w:rPr>
          <w:rFonts w:asciiTheme="minorHAnsi" w:hAnsiTheme="minorHAnsi" w:cstheme="minorHAnsi"/>
        </w:rPr>
        <w:t>nt</w:t>
      </w:r>
      <w:r w:rsidRPr="008C7EC8">
        <w:rPr>
          <w:rFonts w:asciiTheme="minorHAnsi" w:hAnsiTheme="minorHAnsi" w:cstheme="minorHAnsi"/>
          <w:spacing w:val="21"/>
        </w:rPr>
        <w:t xml:space="preserve"> </w:t>
      </w:r>
      <w:r w:rsidRPr="008C7EC8">
        <w:rPr>
          <w:rFonts w:asciiTheme="minorHAnsi" w:hAnsiTheme="minorHAnsi" w:cstheme="minorHAnsi"/>
        </w:rPr>
        <w:t>Auditing</w:t>
      </w:r>
      <w:r w:rsidRPr="008C7EC8">
        <w:rPr>
          <w:rFonts w:asciiTheme="minorHAnsi" w:hAnsiTheme="minorHAnsi" w:cstheme="minorHAnsi"/>
          <w:spacing w:val="18"/>
        </w:rPr>
        <w:t xml:space="preserve"> </w:t>
      </w:r>
      <w:r w:rsidRPr="008C7EC8">
        <w:rPr>
          <w:rFonts w:asciiTheme="minorHAnsi" w:hAnsiTheme="minorHAnsi" w:cstheme="minorHAnsi"/>
        </w:rPr>
        <w:t>Stand</w:t>
      </w:r>
      <w:r w:rsidRPr="008C7EC8">
        <w:rPr>
          <w:rFonts w:asciiTheme="minorHAnsi" w:hAnsiTheme="minorHAnsi" w:cstheme="minorHAnsi"/>
          <w:spacing w:val="-2"/>
        </w:rPr>
        <w:t>a</w:t>
      </w:r>
      <w:r w:rsidRPr="008C7EC8">
        <w:rPr>
          <w:rFonts w:asciiTheme="minorHAnsi" w:hAnsiTheme="minorHAnsi" w:cstheme="minorHAnsi"/>
        </w:rPr>
        <w:t>rds</w:t>
      </w:r>
      <w:r w:rsidRPr="008C7EC8">
        <w:rPr>
          <w:rFonts w:asciiTheme="minorHAnsi" w:hAnsiTheme="minorHAnsi" w:cstheme="minorHAnsi"/>
          <w:spacing w:val="26"/>
        </w:rPr>
        <w:t xml:space="preserve"> </w:t>
      </w:r>
      <w:r w:rsidRPr="008C7EC8">
        <w:rPr>
          <w:rFonts w:asciiTheme="minorHAnsi" w:hAnsiTheme="minorHAnsi" w:cstheme="minorHAnsi"/>
        </w:rPr>
        <w:t>issu</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21"/>
        </w:rPr>
        <w:t xml:space="preserve"> </w:t>
      </w:r>
      <w:r w:rsidRPr="008C7EC8">
        <w:rPr>
          <w:rFonts w:asciiTheme="minorHAnsi" w:hAnsiTheme="minorHAnsi" w:cstheme="minorHAnsi"/>
        </w:rPr>
        <w:t>by the</w:t>
      </w:r>
      <w:r w:rsidRPr="008C7EC8">
        <w:rPr>
          <w:rFonts w:asciiTheme="minorHAnsi" w:hAnsiTheme="minorHAnsi" w:cstheme="minorHAnsi"/>
          <w:spacing w:val="40"/>
        </w:rPr>
        <w:t xml:space="preserve"> </w:t>
      </w:r>
      <w:r w:rsidRPr="008C7EC8">
        <w:rPr>
          <w:rFonts w:asciiTheme="minorHAnsi" w:hAnsiTheme="minorHAnsi" w:cstheme="minorHAnsi"/>
        </w:rPr>
        <w:t>Comptroll</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39"/>
        </w:rPr>
        <w:t xml:space="preserve"> </w:t>
      </w:r>
      <w:r w:rsidRPr="008C7EC8">
        <w:rPr>
          <w:rFonts w:asciiTheme="minorHAnsi" w:hAnsiTheme="minorHAnsi" w:cstheme="minorHAnsi"/>
        </w:rPr>
        <w:t>G</w:t>
      </w:r>
      <w:r w:rsidRPr="008C7EC8">
        <w:rPr>
          <w:rFonts w:asciiTheme="minorHAnsi" w:hAnsiTheme="minorHAnsi" w:cstheme="minorHAnsi"/>
          <w:spacing w:val="-2"/>
        </w:rPr>
        <w:t>e</w:t>
      </w:r>
      <w:r w:rsidRPr="008C7EC8">
        <w:rPr>
          <w:rFonts w:asciiTheme="minorHAnsi" w:hAnsiTheme="minorHAnsi" w:cstheme="minorHAnsi"/>
        </w:rPr>
        <w:t>n</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42"/>
        </w:rPr>
        <w:t xml:space="preserve"> </w:t>
      </w:r>
      <w:r w:rsidRPr="008C7EC8">
        <w:rPr>
          <w:rFonts w:asciiTheme="minorHAnsi" w:hAnsiTheme="minorHAnsi" w:cstheme="minorHAnsi"/>
        </w:rPr>
        <w:t>of</w:t>
      </w:r>
      <w:r w:rsidRPr="008C7EC8">
        <w:rPr>
          <w:rFonts w:asciiTheme="minorHAnsi" w:hAnsiTheme="minorHAnsi" w:cstheme="minorHAnsi"/>
          <w:spacing w:val="39"/>
        </w:rPr>
        <w:t xml:space="preserve"> </w:t>
      </w:r>
      <w:r w:rsidRPr="008C7EC8">
        <w:rPr>
          <w:rFonts w:asciiTheme="minorHAnsi" w:hAnsiTheme="minorHAnsi" w:cstheme="minorHAnsi"/>
        </w:rPr>
        <w:t>the</w:t>
      </w:r>
      <w:r w:rsidRPr="008C7EC8">
        <w:rPr>
          <w:rFonts w:asciiTheme="minorHAnsi" w:hAnsiTheme="minorHAnsi" w:cstheme="minorHAnsi"/>
          <w:spacing w:val="40"/>
        </w:rPr>
        <w:t xml:space="preserve"> </w:t>
      </w:r>
      <w:r w:rsidRPr="008C7EC8">
        <w:rPr>
          <w:rFonts w:asciiTheme="minorHAnsi" w:hAnsiTheme="minorHAnsi" w:cstheme="minorHAnsi"/>
        </w:rPr>
        <w:t>United</w:t>
      </w:r>
      <w:r w:rsidRPr="008C7EC8">
        <w:rPr>
          <w:rFonts w:asciiTheme="minorHAnsi" w:hAnsiTheme="minorHAnsi" w:cstheme="minorHAnsi"/>
          <w:spacing w:val="40"/>
        </w:rPr>
        <w:t xml:space="preserve"> </w:t>
      </w:r>
      <w:r w:rsidRPr="008C7EC8">
        <w:rPr>
          <w:rFonts w:asciiTheme="minorHAnsi" w:hAnsiTheme="minorHAnsi" w:cstheme="minorHAnsi"/>
        </w:rPr>
        <w:t>States</w:t>
      </w:r>
      <w:r w:rsidRPr="008C7EC8">
        <w:rPr>
          <w:rFonts w:asciiTheme="minorHAnsi" w:hAnsiTheme="minorHAnsi" w:cstheme="minorHAnsi"/>
          <w:spacing w:val="41"/>
        </w:rPr>
        <w:t xml:space="preserve"> </w:t>
      </w:r>
      <w:r w:rsidRPr="008C7EC8">
        <w:rPr>
          <w:rFonts w:asciiTheme="minorHAnsi" w:hAnsiTheme="minorHAnsi" w:cstheme="minorHAnsi"/>
        </w:rPr>
        <w:t>(</w:t>
      </w:r>
      <w:r w:rsidRPr="008C7EC8">
        <w:rPr>
          <w:rFonts w:asciiTheme="minorHAnsi" w:hAnsiTheme="minorHAnsi" w:cstheme="minorHAnsi"/>
          <w:spacing w:val="-2"/>
        </w:rPr>
        <w:t>G</w:t>
      </w:r>
      <w:r w:rsidRPr="008C7EC8">
        <w:rPr>
          <w:rFonts w:asciiTheme="minorHAnsi" w:hAnsiTheme="minorHAnsi" w:cstheme="minorHAnsi"/>
        </w:rPr>
        <w:t>A</w:t>
      </w:r>
      <w:r w:rsidRPr="008C7EC8">
        <w:rPr>
          <w:rFonts w:asciiTheme="minorHAnsi" w:hAnsiTheme="minorHAnsi" w:cstheme="minorHAnsi"/>
          <w:spacing w:val="-1"/>
        </w:rPr>
        <w:t>G</w:t>
      </w:r>
      <w:r w:rsidRPr="008C7EC8">
        <w:rPr>
          <w:rFonts w:asciiTheme="minorHAnsi" w:hAnsiTheme="minorHAnsi" w:cstheme="minorHAnsi"/>
        </w:rPr>
        <w:t>AS).</w:t>
      </w:r>
    </w:p>
    <w:p w14:paraId="15B6F5A1" w14:textId="77777777" w:rsidR="00403511" w:rsidRPr="008C7EC8" w:rsidRDefault="00403511" w:rsidP="003E665D">
      <w:pPr>
        <w:pStyle w:val="RomanNumeralSub-HeadingNumbered"/>
        <w:spacing w:before="0"/>
        <w:ind w:left="1080"/>
        <w:rPr>
          <w:rFonts w:asciiTheme="minorHAnsi" w:hAnsiTheme="minorHAnsi" w:cstheme="minorHAnsi"/>
        </w:rPr>
      </w:pPr>
    </w:p>
    <w:p w14:paraId="26F9E91F"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All</w:t>
      </w:r>
      <w:r w:rsidRPr="008C7EC8">
        <w:rPr>
          <w:rFonts w:asciiTheme="minorHAnsi" w:hAnsiTheme="minorHAnsi" w:cstheme="minorHAnsi"/>
          <w:spacing w:val="17"/>
        </w:rPr>
        <w:t xml:space="preserve"> </w:t>
      </w:r>
      <w:r w:rsidRPr="008C7EC8">
        <w:rPr>
          <w:rFonts w:asciiTheme="minorHAnsi" w:hAnsiTheme="minorHAnsi" w:cstheme="minorHAnsi"/>
          <w:spacing w:val="-1"/>
        </w:rPr>
        <w:t>a</w:t>
      </w:r>
      <w:r w:rsidRPr="008C7EC8">
        <w:rPr>
          <w:rFonts w:asciiTheme="minorHAnsi" w:hAnsiTheme="minorHAnsi" w:cstheme="minorHAnsi"/>
        </w:rPr>
        <w:t>udits</w:t>
      </w:r>
      <w:r w:rsidRPr="008C7EC8">
        <w:rPr>
          <w:rFonts w:asciiTheme="minorHAnsi" w:hAnsiTheme="minorHAnsi" w:cstheme="minorHAnsi"/>
          <w:spacing w:val="16"/>
        </w:rPr>
        <w:t xml:space="preserve"> </w:t>
      </w:r>
      <w:r w:rsidRPr="008C7EC8">
        <w:rPr>
          <w:rFonts w:asciiTheme="minorHAnsi" w:hAnsiTheme="minorHAnsi" w:cstheme="minorHAnsi"/>
        </w:rPr>
        <w:t>must</w:t>
      </w:r>
      <w:r w:rsidRPr="008C7EC8">
        <w:rPr>
          <w:rFonts w:asciiTheme="minorHAnsi" w:hAnsiTheme="minorHAnsi" w:cstheme="minorHAnsi"/>
          <w:spacing w:val="17"/>
        </w:rPr>
        <w:t xml:space="preserve"> </w:t>
      </w:r>
      <w:r w:rsidRPr="008C7EC8">
        <w:rPr>
          <w:rFonts w:asciiTheme="minorHAnsi" w:hAnsiTheme="minorHAnsi" w:cstheme="minorHAnsi"/>
        </w:rPr>
        <w:t>be</w:t>
      </w:r>
      <w:r w:rsidRPr="008C7EC8">
        <w:rPr>
          <w:rFonts w:asciiTheme="minorHAnsi" w:hAnsiTheme="minorHAnsi" w:cstheme="minorHAnsi"/>
          <w:spacing w:val="15"/>
        </w:rPr>
        <w:t xml:space="preserve"> </w:t>
      </w:r>
      <w:r w:rsidRPr="008C7EC8">
        <w:rPr>
          <w:rFonts w:asciiTheme="minorHAnsi" w:hAnsiTheme="minorHAnsi" w:cstheme="minorHAnsi"/>
          <w:spacing w:val="-1"/>
        </w:rPr>
        <w:t>c</w:t>
      </w:r>
      <w:r w:rsidRPr="008C7EC8">
        <w:rPr>
          <w:rFonts w:asciiTheme="minorHAnsi" w:hAnsiTheme="minorHAnsi" w:cstheme="minorHAnsi"/>
        </w:rPr>
        <w:t>ondu</w:t>
      </w:r>
      <w:r w:rsidRPr="008C7EC8">
        <w:rPr>
          <w:rFonts w:asciiTheme="minorHAnsi" w:hAnsiTheme="minorHAnsi" w:cstheme="minorHAnsi"/>
          <w:spacing w:val="-1"/>
        </w:rPr>
        <w:t>c</w:t>
      </w:r>
      <w:r w:rsidRPr="008C7EC8">
        <w:rPr>
          <w:rFonts w:asciiTheme="minorHAnsi" w:hAnsiTheme="minorHAnsi" w:cstheme="minorHAnsi"/>
        </w:rPr>
        <w:t>ted</w:t>
      </w:r>
      <w:r w:rsidRPr="008C7EC8">
        <w:rPr>
          <w:rFonts w:asciiTheme="minorHAnsi" w:hAnsiTheme="minorHAnsi" w:cstheme="minorHAnsi"/>
          <w:spacing w:val="16"/>
        </w:rPr>
        <w:t xml:space="preserve"> </w:t>
      </w:r>
      <w:r w:rsidRPr="008C7EC8">
        <w:rPr>
          <w:rFonts w:asciiTheme="minorHAnsi" w:hAnsiTheme="minorHAnsi" w:cstheme="minorHAnsi"/>
          <w:spacing w:val="-1"/>
        </w:rPr>
        <w:t>a</w:t>
      </w:r>
      <w:r w:rsidRPr="008C7EC8">
        <w:rPr>
          <w:rFonts w:asciiTheme="minorHAnsi" w:hAnsiTheme="minorHAnsi" w:cstheme="minorHAnsi"/>
        </w:rPr>
        <w:t>nnu</w:t>
      </w:r>
      <w:r w:rsidRPr="008C7EC8">
        <w:rPr>
          <w:rFonts w:asciiTheme="minorHAnsi" w:hAnsiTheme="minorHAnsi" w:cstheme="minorHAnsi"/>
          <w:spacing w:val="-1"/>
        </w:rPr>
        <w:t>a</w:t>
      </w:r>
      <w:r w:rsidRPr="008C7EC8">
        <w:rPr>
          <w:rFonts w:asciiTheme="minorHAnsi" w:hAnsiTheme="minorHAnsi" w:cstheme="minorHAnsi"/>
        </w:rPr>
        <w:t>ll</w:t>
      </w:r>
      <w:r w:rsidRPr="008C7EC8">
        <w:rPr>
          <w:rFonts w:asciiTheme="minorHAnsi" w:hAnsiTheme="minorHAnsi" w:cstheme="minorHAnsi"/>
          <w:spacing w:val="-8"/>
        </w:rPr>
        <w:t>y</w:t>
      </w:r>
      <w:r w:rsidRPr="008C7EC8">
        <w:rPr>
          <w:rFonts w:asciiTheme="minorHAnsi" w:hAnsiTheme="minorHAnsi" w:cstheme="minorHAnsi"/>
        </w:rPr>
        <w:t>,</w:t>
      </w:r>
      <w:r w:rsidRPr="008C7EC8">
        <w:rPr>
          <w:rFonts w:asciiTheme="minorHAnsi" w:hAnsiTheme="minorHAnsi" w:cstheme="minorHAnsi"/>
          <w:spacing w:val="16"/>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spacing w:val="-1"/>
        </w:rPr>
        <w:t>ce</w:t>
      </w:r>
      <w:r w:rsidRPr="008C7EC8">
        <w:rPr>
          <w:rFonts w:asciiTheme="minorHAnsi" w:hAnsiTheme="minorHAnsi" w:cstheme="minorHAnsi"/>
        </w:rPr>
        <w:t>pt</w:t>
      </w:r>
      <w:r w:rsidRPr="008C7EC8">
        <w:rPr>
          <w:rFonts w:asciiTheme="minorHAnsi" w:hAnsiTheme="minorHAnsi" w:cstheme="minorHAnsi"/>
          <w:spacing w:val="14"/>
        </w:rPr>
        <w:t xml:space="preserve"> for biennial audits authorized by 2 CFR § 200.504 and </w:t>
      </w:r>
      <w:r w:rsidRPr="008C7EC8">
        <w:rPr>
          <w:rFonts w:asciiTheme="minorHAnsi" w:hAnsiTheme="minorHAnsi" w:cstheme="minorHAnsi"/>
        </w:rPr>
        <w:t>wh</w:t>
      </w:r>
      <w:r w:rsidRPr="008C7EC8">
        <w:rPr>
          <w:rFonts w:asciiTheme="minorHAnsi" w:hAnsiTheme="minorHAnsi" w:cstheme="minorHAnsi"/>
          <w:spacing w:val="-2"/>
        </w:rPr>
        <w:t>e</w:t>
      </w:r>
      <w:r w:rsidRPr="008C7EC8">
        <w:rPr>
          <w:rFonts w:asciiTheme="minorHAnsi" w:hAnsiTheme="minorHAnsi" w:cstheme="minorHAnsi"/>
        </w:rPr>
        <w:t>re</w:t>
      </w:r>
      <w:r w:rsidRPr="008C7EC8">
        <w:rPr>
          <w:rFonts w:asciiTheme="minorHAnsi" w:hAnsiTheme="minorHAnsi" w:cstheme="minorHAnsi"/>
          <w:spacing w:val="12"/>
        </w:rPr>
        <w:t xml:space="preserve"> </w:t>
      </w:r>
      <w:r w:rsidRPr="008C7EC8">
        <w:rPr>
          <w:rFonts w:asciiTheme="minorHAnsi" w:hAnsiTheme="minorHAnsi" w:cstheme="minorHAnsi"/>
        </w:rPr>
        <w:t>spe</w:t>
      </w:r>
      <w:r w:rsidRPr="008C7EC8">
        <w:rPr>
          <w:rFonts w:asciiTheme="minorHAnsi" w:hAnsiTheme="minorHAnsi" w:cstheme="minorHAnsi"/>
          <w:spacing w:val="-2"/>
        </w:rPr>
        <w:t>c</w:t>
      </w:r>
      <w:r w:rsidRPr="008C7EC8">
        <w:rPr>
          <w:rFonts w:asciiTheme="minorHAnsi" w:hAnsiTheme="minorHAnsi" w:cstheme="minorHAnsi"/>
        </w:rPr>
        <w:t>ific</w:t>
      </w:r>
      <w:r w:rsidRPr="008C7EC8">
        <w:rPr>
          <w:rFonts w:asciiTheme="minorHAnsi" w:hAnsiTheme="minorHAnsi" w:cstheme="minorHAnsi"/>
          <w:spacing w:val="-2"/>
        </w:rPr>
        <w:t>a</w:t>
      </w:r>
      <w:r w:rsidRPr="008C7EC8">
        <w:rPr>
          <w:rFonts w:asciiTheme="minorHAnsi" w:hAnsiTheme="minorHAnsi" w:cstheme="minorHAnsi"/>
        </w:rPr>
        <w:t>lly</w:t>
      </w:r>
      <w:r w:rsidRPr="008C7EC8">
        <w:rPr>
          <w:rFonts w:asciiTheme="minorHAnsi" w:hAnsiTheme="minorHAnsi" w:cstheme="minorHAnsi"/>
          <w:spacing w:val="6"/>
        </w:rPr>
        <w:t xml:space="preserve"> </w:t>
      </w:r>
      <w:r w:rsidRPr="008C7EC8">
        <w:rPr>
          <w:rFonts w:asciiTheme="minorHAnsi" w:hAnsiTheme="minorHAnsi" w:cstheme="minorHAnsi"/>
          <w:spacing w:val="-1"/>
        </w:rPr>
        <w:t>a</w:t>
      </w:r>
      <w:r w:rsidRPr="008C7EC8">
        <w:rPr>
          <w:rFonts w:asciiTheme="minorHAnsi" w:hAnsiTheme="minorHAnsi" w:cstheme="minorHAnsi"/>
        </w:rPr>
        <w:t>llow</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14"/>
        </w:rPr>
        <w:t xml:space="preserve"> </w:t>
      </w:r>
      <w:r w:rsidRPr="008C7EC8">
        <w:rPr>
          <w:rFonts w:asciiTheme="minorHAnsi" w:hAnsiTheme="minorHAnsi" w:cstheme="minorHAnsi"/>
        </w:rPr>
        <w:t>othe</w:t>
      </w:r>
      <w:r w:rsidRPr="008C7EC8">
        <w:rPr>
          <w:rFonts w:asciiTheme="minorHAnsi" w:hAnsiTheme="minorHAnsi" w:cstheme="minorHAnsi"/>
          <w:spacing w:val="-2"/>
        </w:rPr>
        <w:t>r</w:t>
      </w:r>
      <w:r w:rsidRPr="008C7EC8">
        <w:rPr>
          <w:rFonts w:asciiTheme="minorHAnsi" w:hAnsiTheme="minorHAnsi" w:cstheme="minorHAnsi"/>
        </w:rPr>
        <w:t>wise</w:t>
      </w:r>
      <w:r w:rsidRPr="008C7EC8">
        <w:rPr>
          <w:rFonts w:asciiTheme="minorHAnsi" w:hAnsiTheme="minorHAnsi" w:cstheme="minorHAnsi"/>
          <w:spacing w:val="13"/>
        </w:rPr>
        <w:t xml:space="preserve"> </w:t>
      </w:r>
      <w:r w:rsidRPr="008C7EC8">
        <w:rPr>
          <w:rFonts w:asciiTheme="minorHAnsi" w:hAnsiTheme="minorHAnsi" w:cstheme="minorHAnsi"/>
        </w:rPr>
        <w:t>by</w:t>
      </w:r>
      <w:r w:rsidRPr="008C7EC8">
        <w:rPr>
          <w:rFonts w:asciiTheme="minorHAnsi" w:hAnsiTheme="minorHAnsi" w:cstheme="minorHAnsi"/>
          <w:spacing w:val="6"/>
        </w:rPr>
        <w:t xml:space="preserve"> </w:t>
      </w:r>
      <w:r w:rsidRPr="008C7EC8">
        <w:rPr>
          <w:rFonts w:asciiTheme="minorHAnsi" w:hAnsiTheme="minorHAnsi" w:cstheme="minorHAnsi"/>
        </w:rPr>
        <w:t>la</w:t>
      </w:r>
      <w:r w:rsidRPr="008C7EC8">
        <w:rPr>
          <w:rFonts w:asciiTheme="minorHAnsi" w:hAnsiTheme="minorHAnsi" w:cstheme="minorHAnsi"/>
          <w:spacing w:val="-1"/>
        </w:rPr>
        <w:t>w</w:t>
      </w:r>
      <w:r w:rsidRPr="008C7EC8">
        <w:rPr>
          <w:rFonts w:asciiTheme="minorHAnsi" w:hAnsiTheme="minorHAnsi" w:cstheme="minorHAnsi"/>
        </w:rPr>
        <w:t>s, r</w:t>
      </w:r>
      <w:r w:rsidRPr="008C7EC8">
        <w:rPr>
          <w:rFonts w:asciiTheme="minorHAnsi" w:hAnsiTheme="minorHAnsi" w:cstheme="minorHAnsi"/>
          <w:spacing w:val="-2"/>
        </w:rPr>
        <w:t>e</w:t>
      </w:r>
      <w:r w:rsidRPr="008C7EC8">
        <w:rPr>
          <w:rFonts w:asciiTheme="minorHAnsi" w:hAnsiTheme="minorHAnsi" w:cstheme="minorHAnsi"/>
          <w:spacing w:val="-3"/>
        </w:rPr>
        <w:t>g</w:t>
      </w:r>
      <w:r w:rsidRPr="008C7EC8">
        <w:rPr>
          <w:rFonts w:asciiTheme="minorHAnsi" w:hAnsiTheme="minorHAnsi" w:cstheme="minorHAnsi"/>
        </w:rPr>
        <w:t>ulations, or</w:t>
      </w:r>
      <w:r w:rsidRPr="008C7EC8">
        <w:rPr>
          <w:rFonts w:asciiTheme="minorHAnsi" w:hAnsiTheme="minorHAnsi" w:cstheme="minorHAnsi"/>
          <w:spacing w:val="-1"/>
        </w:rPr>
        <w:t xml:space="preserve"> </w:t>
      </w:r>
      <w:r w:rsidRPr="008C7EC8">
        <w:rPr>
          <w:rFonts w:asciiTheme="minorHAnsi" w:hAnsiTheme="minorHAnsi" w:cstheme="minorHAnsi"/>
        </w:rPr>
        <w:t>County</w:t>
      </w:r>
      <w:r w:rsidRPr="008C7EC8">
        <w:rPr>
          <w:rFonts w:asciiTheme="minorHAnsi" w:hAnsiTheme="minorHAnsi" w:cstheme="minorHAnsi"/>
          <w:spacing w:val="-7"/>
        </w:rPr>
        <w:t xml:space="preserve"> </w:t>
      </w:r>
      <w:r w:rsidRPr="008C7EC8">
        <w:rPr>
          <w:rFonts w:asciiTheme="minorHAnsi" w:hAnsiTheme="minorHAnsi" w:cstheme="minorHAnsi"/>
        </w:rPr>
        <w:t>poli</w:t>
      </w:r>
      <w:r w:rsidRPr="008C7EC8">
        <w:rPr>
          <w:rFonts w:asciiTheme="minorHAnsi" w:hAnsiTheme="minorHAnsi" w:cstheme="minorHAnsi"/>
          <w:spacing w:val="-1"/>
        </w:rPr>
        <w:t>c</w:t>
      </w:r>
      <w:r w:rsidRPr="008C7EC8">
        <w:rPr>
          <w:rFonts w:asciiTheme="minorHAnsi" w:hAnsiTheme="minorHAnsi" w:cstheme="minorHAnsi"/>
          <w:spacing w:val="-8"/>
        </w:rPr>
        <w:t>y</w:t>
      </w:r>
      <w:r w:rsidRPr="008C7EC8">
        <w:rPr>
          <w:rFonts w:asciiTheme="minorHAnsi" w:hAnsiTheme="minorHAnsi" w:cstheme="minorHAnsi"/>
        </w:rPr>
        <w:t>.</w:t>
      </w:r>
    </w:p>
    <w:p w14:paraId="5C71169D" w14:textId="77777777" w:rsidR="00403511" w:rsidRPr="008C7EC8" w:rsidRDefault="00403511" w:rsidP="003E665D">
      <w:pPr>
        <w:pStyle w:val="RomanNumeralSub-HeadingNumbered"/>
        <w:spacing w:before="0"/>
        <w:ind w:left="1080"/>
        <w:rPr>
          <w:rFonts w:asciiTheme="minorHAnsi" w:hAnsiTheme="minorHAnsi" w:cstheme="minorHAnsi"/>
        </w:rPr>
      </w:pPr>
    </w:p>
    <w:p w14:paraId="797D6265"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The audit</w:t>
      </w:r>
      <w:r w:rsidRPr="008C7EC8">
        <w:rPr>
          <w:rFonts w:asciiTheme="minorHAnsi" w:hAnsiTheme="minorHAnsi" w:cstheme="minorHAnsi"/>
          <w:spacing w:val="26"/>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port</w:t>
      </w:r>
      <w:r w:rsidRPr="008C7EC8">
        <w:rPr>
          <w:rFonts w:asciiTheme="minorHAnsi" w:hAnsiTheme="minorHAnsi" w:cstheme="minorHAnsi"/>
          <w:spacing w:val="26"/>
        </w:rPr>
        <w:t xml:space="preserve"> </w:t>
      </w:r>
      <w:r w:rsidRPr="008C7EC8">
        <w:rPr>
          <w:rFonts w:asciiTheme="minorHAnsi" w:hAnsiTheme="minorHAnsi" w:cstheme="minorHAnsi"/>
        </w:rPr>
        <w:t>must</w:t>
      </w:r>
      <w:r w:rsidRPr="008C7EC8">
        <w:rPr>
          <w:rFonts w:asciiTheme="minorHAnsi" w:hAnsiTheme="minorHAnsi" w:cstheme="minorHAnsi"/>
          <w:spacing w:val="28"/>
        </w:rPr>
        <w:t xml:space="preserve"> </w:t>
      </w:r>
      <w:r w:rsidRPr="008C7EC8">
        <w:rPr>
          <w:rFonts w:asciiTheme="minorHAnsi" w:hAnsiTheme="minorHAnsi" w:cstheme="minorHAnsi"/>
          <w:spacing w:val="-1"/>
        </w:rPr>
        <w:t>c</w:t>
      </w:r>
      <w:r w:rsidRPr="008C7EC8">
        <w:rPr>
          <w:rFonts w:asciiTheme="minorHAnsi" w:hAnsiTheme="minorHAnsi" w:cstheme="minorHAnsi"/>
        </w:rPr>
        <w:t>ontain</w:t>
      </w:r>
      <w:r w:rsidRPr="008C7EC8">
        <w:rPr>
          <w:rFonts w:asciiTheme="minorHAnsi" w:hAnsiTheme="minorHAnsi" w:cstheme="minorHAnsi"/>
          <w:spacing w:val="26"/>
        </w:rPr>
        <w:t xml:space="preserve"> </w:t>
      </w:r>
      <w:r w:rsidRPr="008C7EC8">
        <w:rPr>
          <w:rFonts w:asciiTheme="minorHAnsi" w:hAnsiTheme="minorHAnsi" w:cstheme="minorHAnsi"/>
        </w:rPr>
        <w:t>a</w:t>
      </w:r>
      <w:r w:rsidRPr="008C7EC8">
        <w:rPr>
          <w:rFonts w:asciiTheme="minorHAnsi" w:hAnsiTheme="minorHAnsi" w:cstheme="minorHAnsi"/>
          <w:spacing w:val="25"/>
        </w:rPr>
        <w:t xml:space="preserve"> </w:t>
      </w:r>
      <w:r w:rsidRPr="008C7EC8">
        <w:rPr>
          <w:rFonts w:asciiTheme="minorHAnsi" w:hAnsiTheme="minorHAnsi" w:cstheme="minorHAnsi"/>
        </w:rPr>
        <w:t>s</w:t>
      </w:r>
      <w:r w:rsidRPr="008C7EC8">
        <w:rPr>
          <w:rFonts w:asciiTheme="minorHAnsi" w:hAnsiTheme="minorHAnsi" w:cstheme="minorHAnsi"/>
          <w:spacing w:val="-1"/>
        </w:rPr>
        <w:t>e</w:t>
      </w:r>
      <w:r w:rsidRPr="008C7EC8">
        <w:rPr>
          <w:rFonts w:asciiTheme="minorHAnsi" w:hAnsiTheme="minorHAnsi" w:cstheme="minorHAnsi"/>
        </w:rPr>
        <w:t>p</w:t>
      </w:r>
      <w:r w:rsidRPr="008C7EC8">
        <w:rPr>
          <w:rFonts w:asciiTheme="minorHAnsi" w:hAnsiTheme="minorHAnsi" w:cstheme="minorHAnsi"/>
          <w:spacing w:val="-1"/>
        </w:rPr>
        <w:t>a</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te</w:t>
      </w:r>
      <w:r w:rsidRPr="008C7EC8">
        <w:rPr>
          <w:rFonts w:asciiTheme="minorHAnsi" w:hAnsiTheme="minorHAnsi" w:cstheme="minorHAnsi"/>
          <w:spacing w:val="23"/>
        </w:rPr>
        <w:t xml:space="preserve"> </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h</w:t>
      </w:r>
      <w:r w:rsidRPr="008C7EC8">
        <w:rPr>
          <w:rFonts w:asciiTheme="minorHAnsi" w:hAnsiTheme="minorHAnsi" w:cstheme="minorHAnsi"/>
          <w:spacing w:val="-1"/>
        </w:rPr>
        <w:t>e</w:t>
      </w:r>
      <w:r w:rsidRPr="008C7EC8">
        <w:rPr>
          <w:rFonts w:asciiTheme="minorHAnsi" w:hAnsiTheme="minorHAnsi" w:cstheme="minorHAnsi"/>
        </w:rPr>
        <w:t>dule</w:t>
      </w:r>
      <w:r w:rsidRPr="008C7EC8">
        <w:rPr>
          <w:rFonts w:asciiTheme="minorHAnsi" w:hAnsiTheme="minorHAnsi" w:cstheme="minorHAnsi"/>
          <w:spacing w:val="23"/>
        </w:rPr>
        <w:t xml:space="preserve"> </w:t>
      </w:r>
      <w:r w:rsidRPr="008C7EC8">
        <w:rPr>
          <w:rFonts w:asciiTheme="minorHAnsi" w:hAnsiTheme="minorHAnsi" w:cstheme="minorHAnsi"/>
        </w:rPr>
        <w:t>that</w:t>
      </w:r>
      <w:r w:rsidRPr="008C7EC8">
        <w:rPr>
          <w:rFonts w:asciiTheme="minorHAnsi" w:hAnsiTheme="minorHAnsi" w:cstheme="minorHAnsi"/>
          <w:spacing w:val="23"/>
        </w:rPr>
        <w:t xml:space="preserve"> </w:t>
      </w:r>
      <w:r w:rsidRPr="008C7EC8">
        <w:rPr>
          <w:rFonts w:asciiTheme="minorHAnsi" w:hAnsiTheme="minorHAnsi" w:cstheme="minorHAnsi"/>
        </w:rPr>
        <w:t>identifi</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24"/>
        </w:rPr>
        <w:t xml:space="preserve"> </w:t>
      </w:r>
      <w:r w:rsidRPr="008C7EC8">
        <w:rPr>
          <w:rFonts w:asciiTheme="minorHAnsi" w:hAnsiTheme="minorHAnsi" w:cstheme="minorHAnsi"/>
          <w:spacing w:val="-1"/>
        </w:rPr>
        <w:t>a</w:t>
      </w:r>
      <w:r w:rsidRPr="008C7EC8">
        <w:rPr>
          <w:rFonts w:asciiTheme="minorHAnsi" w:hAnsiTheme="minorHAnsi" w:cstheme="minorHAnsi"/>
        </w:rPr>
        <w:t>ll</w:t>
      </w:r>
      <w:r w:rsidRPr="008C7EC8">
        <w:rPr>
          <w:rFonts w:asciiTheme="minorHAnsi" w:hAnsiTheme="minorHAnsi" w:cstheme="minorHAnsi"/>
          <w:spacing w:val="24"/>
        </w:rPr>
        <w:t xml:space="preserve"> </w:t>
      </w:r>
      <w:r w:rsidRPr="008C7EC8">
        <w:rPr>
          <w:rFonts w:asciiTheme="minorHAnsi" w:hAnsiTheme="minorHAnsi" w:cstheme="minorHAnsi"/>
        </w:rPr>
        <w:t>funds received from or</w:t>
      </w:r>
      <w:r w:rsidRPr="008C7EC8">
        <w:rPr>
          <w:rFonts w:asciiTheme="minorHAnsi" w:hAnsiTheme="minorHAnsi" w:cstheme="minorHAnsi"/>
          <w:spacing w:val="23"/>
        </w:rPr>
        <w:t xml:space="preserve"> </w:t>
      </w:r>
      <w:r w:rsidRPr="008C7EC8">
        <w:rPr>
          <w:rFonts w:asciiTheme="minorHAnsi" w:hAnsiTheme="minorHAnsi" w:cstheme="minorHAnsi"/>
        </w:rPr>
        <w:t>p</w:t>
      </w:r>
      <w:r w:rsidRPr="008C7EC8">
        <w:rPr>
          <w:rFonts w:asciiTheme="minorHAnsi" w:hAnsiTheme="minorHAnsi" w:cstheme="minorHAnsi"/>
          <w:spacing w:val="-1"/>
        </w:rPr>
        <w:t>a</w:t>
      </w:r>
      <w:r w:rsidRPr="008C7EC8">
        <w:rPr>
          <w:rFonts w:asciiTheme="minorHAnsi" w:hAnsiTheme="minorHAnsi" w:cstheme="minorHAnsi"/>
        </w:rPr>
        <w:t>ssed</w:t>
      </w:r>
      <w:r w:rsidRPr="008C7EC8">
        <w:rPr>
          <w:rFonts w:asciiTheme="minorHAnsi" w:hAnsiTheme="minorHAnsi" w:cstheme="minorHAnsi"/>
          <w:spacing w:val="25"/>
        </w:rPr>
        <w:t xml:space="preserve"> </w:t>
      </w:r>
      <w:r w:rsidRPr="008C7EC8">
        <w:rPr>
          <w:rFonts w:asciiTheme="minorHAnsi" w:hAnsiTheme="minorHAnsi" w:cstheme="minorHAnsi"/>
        </w:rPr>
        <w:t>throu</w:t>
      </w:r>
      <w:r w:rsidRPr="008C7EC8">
        <w:rPr>
          <w:rFonts w:asciiTheme="minorHAnsi" w:hAnsiTheme="minorHAnsi" w:cstheme="minorHAnsi"/>
          <w:spacing w:val="-3"/>
        </w:rPr>
        <w:t>g</w:t>
      </w:r>
      <w:r w:rsidRPr="008C7EC8">
        <w:rPr>
          <w:rFonts w:asciiTheme="minorHAnsi" w:hAnsiTheme="minorHAnsi" w:cstheme="minorHAnsi"/>
        </w:rPr>
        <w:t>h the</w:t>
      </w:r>
      <w:r w:rsidRPr="008C7EC8">
        <w:rPr>
          <w:rFonts w:asciiTheme="minorHAnsi" w:hAnsiTheme="minorHAnsi" w:cstheme="minorHAnsi"/>
          <w:spacing w:val="49"/>
        </w:rPr>
        <w:t xml:space="preserve"> </w:t>
      </w:r>
      <w:r w:rsidRPr="008C7EC8">
        <w:rPr>
          <w:rFonts w:asciiTheme="minorHAnsi" w:hAnsiTheme="minorHAnsi" w:cstheme="minorHAnsi"/>
        </w:rPr>
        <w:t>County</w:t>
      </w:r>
      <w:r w:rsidRPr="008C7EC8">
        <w:rPr>
          <w:rFonts w:asciiTheme="minorHAnsi" w:hAnsiTheme="minorHAnsi" w:cstheme="minorHAnsi"/>
          <w:spacing w:val="44"/>
        </w:rPr>
        <w:t xml:space="preserve"> </w:t>
      </w:r>
      <w:r w:rsidRPr="008C7EC8">
        <w:rPr>
          <w:rFonts w:asciiTheme="minorHAnsi" w:hAnsiTheme="minorHAnsi" w:cstheme="minorHAnsi"/>
        </w:rPr>
        <w:t>that</w:t>
      </w:r>
      <w:r w:rsidRPr="008C7EC8">
        <w:rPr>
          <w:rFonts w:asciiTheme="minorHAnsi" w:hAnsiTheme="minorHAnsi" w:cstheme="minorHAnsi"/>
          <w:spacing w:val="47"/>
        </w:rPr>
        <w:t xml:space="preserve"> </w:t>
      </w:r>
      <w:r w:rsidRPr="008C7EC8">
        <w:rPr>
          <w:rFonts w:asciiTheme="minorHAnsi" w:hAnsiTheme="minorHAnsi" w:cstheme="minorHAnsi"/>
        </w:rPr>
        <w:t>is</w:t>
      </w:r>
      <w:r w:rsidRPr="008C7EC8">
        <w:rPr>
          <w:rFonts w:asciiTheme="minorHAnsi" w:hAnsiTheme="minorHAnsi" w:cstheme="minorHAnsi"/>
          <w:spacing w:val="48"/>
        </w:rPr>
        <w:t xml:space="preserve"> </w:t>
      </w:r>
      <w:r w:rsidRPr="008C7EC8">
        <w:rPr>
          <w:rFonts w:asciiTheme="minorHAnsi" w:hAnsiTheme="minorHAnsi" w:cstheme="minorHAnsi"/>
          <w:spacing w:val="-1"/>
        </w:rPr>
        <w:t>c</w:t>
      </w:r>
      <w:r w:rsidRPr="008C7EC8">
        <w:rPr>
          <w:rFonts w:asciiTheme="minorHAnsi" w:hAnsiTheme="minorHAnsi" w:cstheme="minorHAnsi"/>
        </w:rPr>
        <w:t>ov</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48"/>
        </w:rPr>
        <w:t xml:space="preserve"> </w:t>
      </w:r>
      <w:r w:rsidRPr="008C7EC8">
        <w:rPr>
          <w:rFonts w:asciiTheme="minorHAnsi" w:hAnsiTheme="minorHAnsi" w:cstheme="minorHAnsi"/>
        </w:rPr>
        <w:t>by</w:t>
      </w:r>
      <w:r w:rsidRPr="008C7EC8">
        <w:rPr>
          <w:rFonts w:asciiTheme="minorHAnsi" w:hAnsiTheme="minorHAnsi" w:cstheme="minorHAnsi"/>
          <w:spacing w:val="40"/>
        </w:rPr>
        <w:t xml:space="preserve"> </w:t>
      </w:r>
      <w:r w:rsidRPr="008C7EC8">
        <w:rPr>
          <w:rFonts w:asciiTheme="minorHAnsi" w:hAnsiTheme="minorHAnsi" w:cstheme="minorHAnsi"/>
        </w:rPr>
        <w:t>the</w:t>
      </w:r>
      <w:r w:rsidRPr="008C7EC8">
        <w:rPr>
          <w:rFonts w:asciiTheme="minorHAnsi" w:hAnsiTheme="minorHAnsi" w:cstheme="minorHAnsi"/>
          <w:spacing w:val="47"/>
        </w:rPr>
        <w:t xml:space="preserve"> </w:t>
      </w:r>
      <w:r w:rsidRPr="008C7EC8">
        <w:rPr>
          <w:rFonts w:asciiTheme="minorHAnsi" w:hAnsiTheme="minorHAnsi" w:cstheme="minorHAnsi"/>
          <w:spacing w:val="-1"/>
        </w:rPr>
        <w:t>a</w:t>
      </w:r>
      <w:r w:rsidRPr="008C7EC8">
        <w:rPr>
          <w:rFonts w:asciiTheme="minorHAnsi" w:hAnsiTheme="minorHAnsi" w:cstheme="minorHAnsi"/>
        </w:rPr>
        <w:t>udit.</w:t>
      </w:r>
      <w:r w:rsidRPr="008C7EC8">
        <w:rPr>
          <w:rFonts w:asciiTheme="minorHAnsi" w:hAnsiTheme="minorHAnsi" w:cstheme="minorHAnsi"/>
          <w:spacing w:val="48"/>
        </w:rPr>
        <w:t xml:space="preserve"> </w:t>
      </w:r>
      <w:r w:rsidRPr="008C7EC8">
        <w:rPr>
          <w:rFonts w:asciiTheme="minorHAnsi" w:hAnsiTheme="minorHAnsi" w:cstheme="minorHAnsi"/>
        </w:rPr>
        <w:t>County</w:t>
      </w:r>
      <w:r w:rsidRPr="008C7EC8">
        <w:rPr>
          <w:rFonts w:asciiTheme="minorHAnsi" w:hAnsiTheme="minorHAnsi" w:cstheme="minorHAnsi"/>
          <w:spacing w:val="41"/>
        </w:rPr>
        <w:t xml:space="preserve"> </w:t>
      </w:r>
      <w:r w:rsidRPr="008C7EC8">
        <w:rPr>
          <w:rFonts w:asciiTheme="minorHAnsi" w:hAnsiTheme="minorHAnsi" w:cstheme="minorHAnsi"/>
        </w:rPr>
        <w:t>p</w:t>
      </w:r>
      <w:r w:rsidRPr="008C7EC8">
        <w:rPr>
          <w:rFonts w:asciiTheme="minorHAnsi" w:hAnsiTheme="minorHAnsi" w:cstheme="minorHAnsi"/>
          <w:spacing w:val="-1"/>
        </w:rPr>
        <w:t>r</w:t>
      </w:r>
      <w:r w:rsidRPr="008C7EC8">
        <w:rPr>
          <w:rFonts w:asciiTheme="minorHAnsi" w:hAnsiTheme="minorHAnsi" w:cstheme="minorHAnsi"/>
        </w:rPr>
        <w:t>o</w:t>
      </w:r>
      <w:r w:rsidRPr="008C7EC8">
        <w:rPr>
          <w:rFonts w:asciiTheme="minorHAnsi" w:hAnsiTheme="minorHAnsi" w:cstheme="minorHAnsi"/>
          <w:spacing w:val="-3"/>
        </w:rPr>
        <w:t>g</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ms</w:t>
      </w:r>
      <w:r w:rsidRPr="008C7EC8">
        <w:rPr>
          <w:rFonts w:asciiTheme="minorHAnsi" w:hAnsiTheme="minorHAnsi" w:cstheme="minorHAnsi"/>
          <w:spacing w:val="48"/>
        </w:rPr>
        <w:t xml:space="preserve"> </w:t>
      </w:r>
      <w:r w:rsidRPr="008C7EC8">
        <w:rPr>
          <w:rFonts w:asciiTheme="minorHAnsi" w:hAnsiTheme="minorHAnsi" w:cstheme="minorHAnsi"/>
        </w:rPr>
        <w:t>must</w:t>
      </w:r>
      <w:r w:rsidRPr="008C7EC8">
        <w:rPr>
          <w:rFonts w:asciiTheme="minorHAnsi" w:hAnsiTheme="minorHAnsi" w:cstheme="minorHAnsi"/>
          <w:spacing w:val="48"/>
        </w:rPr>
        <w:t xml:space="preserve"> </w:t>
      </w:r>
      <w:r w:rsidRPr="008C7EC8">
        <w:rPr>
          <w:rFonts w:asciiTheme="minorHAnsi" w:hAnsiTheme="minorHAnsi" w:cstheme="minorHAnsi"/>
        </w:rPr>
        <w:t>be</w:t>
      </w:r>
      <w:r w:rsidRPr="008C7EC8">
        <w:rPr>
          <w:rFonts w:asciiTheme="minorHAnsi" w:hAnsiTheme="minorHAnsi" w:cstheme="minorHAnsi"/>
          <w:spacing w:val="46"/>
        </w:rPr>
        <w:t xml:space="preserve"> </w:t>
      </w:r>
      <w:r w:rsidRPr="008C7EC8">
        <w:rPr>
          <w:rFonts w:asciiTheme="minorHAnsi" w:hAnsiTheme="minorHAnsi" w:cstheme="minorHAnsi"/>
        </w:rPr>
        <w:t>identifi</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48"/>
        </w:rPr>
        <w:t xml:space="preserve"> </w:t>
      </w:r>
      <w:r w:rsidRPr="008C7EC8">
        <w:rPr>
          <w:rFonts w:asciiTheme="minorHAnsi" w:hAnsiTheme="minorHAnsi" w:cstheme="minorHAnsi"/>
        </w:rPr>
        <w:t>by</w:t>
      </w:r>
      <w:r w:rsidRPr="008C7EC8">
        <w:rPr>
          <w:rFonts w:asciiTheme="minorHAnsi" w:hAnsiTheme="minorHAnsi" w:cstheme="minorHAnsi"/>
          <w:spacing w:val="40"/>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 numbe</w:t>
      </w:r>
      <w:r w:rsidRPr="008C7EC8">
        <w:rPr>
          <w:rFonts w:asciiTheme="minorHAnsi" w:hAnsiTheme="minorHAnsi" w:cstheme="minorHAnsi"/>
          <w:spacing w:val="-2"/>
        </w:rPr>
        <w:t>r</w:t>
      </w:r>
      <w:r w:rsidRPr="008C7EC8">
        <w:rPr>
          <w:rFonts w:asciiTheme="minorHAnsi" w:hAnsiTheme="minorHAnsi" w:cstheme="minorHAnsi"/>
        </w:rPr>
        <w:t>,</w:t>
      </w:r>
      <w:r w:rsidRPr="008C7EC8">
        <w:rPr>
          <w:rFonts w:asciiTheme="minorHAnsi" w:hAnsiTheme="minorHAnsi" w:cstheme="minorHAnsi"/>
          <w:spacing w:val="42"/>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w:t>
      </w:r>
      <w:r w:rsidRPr="008C7EC8">
        <w:rPr>
          <w:rFonts w:asciiTheme="minorHAnsi" w:hAnsiTheme="minorHAnsi" w:cstheme="minorHAnsi"/>
          <w:spacing w:val="43"/>
        </w:rPr>
        <w:t xml:space="preserve"> </w:t>
      </w:r>
      <w:r w:rsidRPr="008C7EC8">
        <w:rPr>
          <w:rFonts w:asciiTheme="minorHAnsi" w:hAnsiTheme="minorHAnsi" w:cstheme="minorHAnsi"/>
          <w:spacing w:val="-1"/>
        </w:rPr>
        <w:t>a</w:t>
      </w:r>
      <w:r w:rsidRPr="008C7EC8">
        <w:rPr>
          <w:rFonts w:asciiTheme="minorHAnsi" w:hAnsiTheme="minorHAnsi" w:cstheme="minorHAnsi"/>
        </w:rPr>
        <w:t>moun</w:t>
      </w:r>
      <w:r w:rsidRPr="008C7EC8">
        <w:rPr>
          <w:rFonts w:asciiTheme="minorHAnsi" w:hAnsiTheme="minorHAnsi" w:cstheme="minorHAnsi"/>
          <w:spacing w:val="2"/>
        </w:rPr>
        <w:t>t</w:t>
      </w:r>
      <w:r w:rsidRPr="008C7EC8">
        <w:rPr>
          <w:rFonts w:asciiTheme="minorHAnsi" w:hAnsiTheme="minorHAnsi" w:cstheme="minorHAnsi"/>
        </w:rPr>
        <w:t>,</w:t>
      </w:r>
      <w:r w:rsidRPr="008C7EC8">
        <w:rPr>
          <w:rFonts w:asciiTheme="minorHAnsi" w:hAnsiTheme="minorHAnsi" w:cstheme="minorHAnsi"/>
          <w:spacing w:val="43"/>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w:t>
      </w:r>
      <w:r w:rsidRPr="008C7EC8">
        <w:rPr>
          <w:rFonts w:asciiTheme="minorHAnsi" w:hAnsiTheme="minorHAnsi" w:cstheme="minorHAnsi"/>
          <w:spacing w:val="43"/>
        </w:rPr>
        <w:t xml:space="preserve"> </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riod,</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nd</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mount</w:t>
      </w:r>
      <w:r w:rsidRPr="008C7EC8">
        <w:rPr>
          <w:rFonts w:asciiTheme="minorHAnsi" w:hAnsiTheme="minorHAnsi" w:cstheme="minorHAnsi"/>
          <w:spacing w:val="43"/>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nd</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42"/>
        </w:rPr>
        <w:t xml:space="preserve"> </w:t>
      </w:r>
      <w:r w:rsidRPr="008C7EC8">
        <w:rPr>
          <w:rFonts w:asciiTheme="minorHAnsi" w:hAnsiTheme="minorHAnsi" w:cstheme="minorHAnsi"/>
        </w:rPr>
        <w:t>during</w:t>
      </w:r>
      <w:r w:rsidRPr="008C7EC8">
        <w:rPr>
          <w:rFonts w:asciiTheme="minorHAnsi" w:hAnsiTheme="minorHAnsi" w:cstheme="minorHAnsi"/>
          <w:spacing w:val="40"/>
        </w:rPr>
        <w:t xml:space="preserve"> </w:t>
      </w:r>
      <w:r w:rsidRPr="008C7EC8">
        <w:rPr>
          <w:rFonts w:asciiTheme="minorHAnsi" w:hAnsiTheme="minorHAnsi" w:cstheme="minorHAnsi"/>
        </w:rPr>
        <w:t>the</w:t>
      </w:r>
      <w:r w:rsidRPr="008C7EC8">
        <w:rPr>
          <w:rFonts w:asciiTheme="minorHAnsi" w:hAnsiTheme="minorHAnsi" w:cstheme="minorHAnsi"/>
          <w:spacing w:val="40"/>
        </w:rPr>
        <w:t xml:space="preserve"> </w:t>
      </w:r>
      <w:r w:rsidRPr="008C7EC8">
        <w:rPr>
          <w:rFonts w:asciiTheme="minorHAnsi" w:hAnsiTheme="minorHAnsi" w:cstheme="minorHAnsi"/>
        </w:rPr>
        <w:t>fis</w:t>
      </w:r>
      <w:r w:rsidRPr="008C7EC8">
        <w:rPr>
          <w:rFonts w:asciiTheme="minorHAnsi" w:hAnsiTheme="minorHAnsi" w:cstheme="minorHAnsi"/>
          <w:spacing w:val="-1"/>
        </w:rPr>
        <w:t>ca</w:t>
      </w:r>
      <w:r w:rsidRPr="008C7EC8">
        <w:rPr>
          <w:rFonts w:asciiTheme="minorHAnsi" w:hAnsiTheme="minorHAnsi" w:cstheme="minorHAnsi"/>
        </w:rPr>
        <w:t>l</w:t>
      </w:r>
      <w:r w:rsidRPr="008C7EC8">
        <w:rPr>
          <w:rFonts w:asciiTheme="minorHAnsi" w:hAnsiTheme="minorHAnsi" w:cstheme="minorHAnsi"/>
          <w:spacing w:val="41"/>
        </w:rPr>
        <w:t xml:space="preserve"> </w:t>
      </w:r>
      <w:r w:rsidRPr="008C7EC8">
        <w:rPr>
          <w:rFonts w:asciiTheme="minorHAnsi" w:hAnsiTheme="minorHAnsi" w:cstheme="minorHAnsi"/>
          <w:spacing w:val="-8"/>
        </w:rPr>
        <w:t>y</w:t>
      </w:r>
      <w:r w:rsidRPr="008C7EC8">
        <w:rPr>
          <w:rFonts w:asciiTheme="minorHAnsi" w:hAnsiTheme="minorHAnsi" w:cstheme="minorHAnsi"/>
          <w:spacing w:val="-1"/>
        </w:rPr>
        <w:t>ea</w:t>
      </w:r>
      <w:r w:rsidRPr="008C7EC8">
        <w:rPr>
          <w:rFonts w:asciiTheme="minorHAnsi" w:hAnsiTheme="minorHAnsi" w:cstheme="minorHAnsi"/>
        </w:rPr>
        <w:t>r</w:t>
      </w:r>
      <w:r w:rsidRPr="008C7EC8">
        <w:rPr>
          <w:rFonts w:asciiTheme="minorHAnsi" w:hAnsiTheme="minorHAnsi" w:cstheme="minorHAnsi"/>
          <w:spacing w:val="43"/>
        </w:rPr>
        <w:t xml:space="preserve"> </w:t>
      </w:r>
      <w:r w:rsidRPr="008C7EC8">
        <w:rPr>
          <w:rFonts w:asciiTheme="minorHAnsi" w:hAnsiTheme="minorHAnsi" w:cstheme="minorHAnsi"/>
        </w:rPr>
        <w:t>by funding</w:t>
      </w:r>
      <w:r w:rsidRPr="008C7EC8">
        <w:rPr>
          <w:rFonts w:asciiTheme="minorHAnsi" w:hAnsiTheme="minorHAnsi" w:cstheme="minorHAnsi"/>
          <w:spacing w:val="-3"/>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spacing w:val="-1"/>
        </w:rPr>
        <w:t>e</w:t>
      </w:r>
      <w:r w:rsidRPr="008C7EC8">
        <w:rPr>
          <w:rFonts w:asciiTheme="minorHAnsi" w:hAnsiTheme="minorHAnsi" w:cstheme="minorHAnsi"/>
        </w:rPr>
        <w:t xml:space="preserve">. An </w:t>
      </w:r>
      <w:r w:rsidRPr="008C7EC8">
        <w:rPr>
          <w:rFonts w:asciiTheme="minorHAnsi" w:hAnsiTheme="minorHAnsi" w:cstheme="minorHAnsi"/>
          <w:spacing w:val="-2"/>
        </w:rPr>
        <w:t>e</w:t>
      </w:r>
      <w:r w:rsidRPr="008C7EC8">
        <w:rPr>
          <w:rFonts w:asciiTheme="minorHAnsi" w:hAnsiTheme="minorHAnsi" w:cstheme="minorHAnsi"/>
          <w:spacing w:val="2"/>
        </w:rPr>
        <w:t>x</w:t>
      </w:r>
      <w:r w:rsidRPr="008C7EC8">
        <w:rPr>
          <w:rFonts w:asciiTheme="minorHAnsi" w:hAnsiTheme="minorHAnsi" w:cstheme="minorHAnsi"/>
        </w:rPr>
        <w:t>hibit numb</w:t>
      </w:r>
      <w:r w:rsidRPr="008C7EC8">
        <w:rPr>
          <w:rFonts w:asciiTheme="minorHAnsi" w:hAnsiTheme="minorHAnsi" w:cstheme="minorHAnsi"/>
          <w:spacing w:val="-1"/>
        </w:rPr>
        <w:t>e</w:t>
      </w:r>
      <w:r w:rsidRPr="008C7EC8">
        <w:rPr>
          <w:rFonts w:asciiTheme="minorHAnsi" w:hAnsiTheme="minorHAnsi" w:cstheme="minorHAnsi"/>
        </w:rPr>
        <w:t>r must be in</w:t>
      </w:r>
      <w:r w:rsidRPr="008C7EC8">
        <w:rPr>
          <w:rFonts w:asciiTheme="minorHAnsi" w:hAnsiTheme="minorHAnsi" w:cstheme="minorHAnsi"/>
          <w:spacing w:val="-1"/>
        </w:rPr>
        <w:t>c</w:t>
      </w:r>
      <w:r w:rsidRPr="008C7EC8">
        <w:rPr>
          <w:rFonts w:asciiTheme="minorHAnsi" w:hAnsiTheme="minorHAnsi" w:cstheme="minorHAnsi"/>
        </w:rPr>
        <w:t xml:space="preserve">luded </w:t>
      </w:r>
      <w:r w:rsidRPr="008C7EC8">
        <w:rPr>
          <w:rFonts w:asciiTheme="minorHAnsi" w:hAnsiTheme="minorHAnsi" w:cstheme="minorHAnsi"/>
          <w:spacing w:val="-1"/>
        </w:rPr>
        <w:t>w</w:t>
      </w:r>
      <w:r w:rsidRPr="008C7EC8">
        <w:rPr>
          <w:rFonts w:asciiTheme="minorHAnsi" w:hAnsiTheme="minorHAnsi" w:cstheme="minorHAnsi"/>
        </w:rPr>
        <w:t>h</w:t>
      </w:r>
      <w:r w:rsidRPr="008C7EC8">
        <w:rPr>
          <w:rFonts w:asciiTheme="minorHAnsi" w:hAnsiTheme="minorHAnsi" w:cstheme="minorHAnsi"/>
          <w:spacing w:val="-1"/>
        </w:rPr>
        <w:t>e</w:t>
      </w:r>
      <w:r w:rsidRPr="008C7EC8">
        <w:rPr>
          <w:rFonts w:asciiTheme="minorHAnsi" w:hAnsiTheme="minorHAnsi" w:cstheme="minorHAnsi"/>
        </w:rPr>
        <w:t xml:space="preserve">n </w:t>
      </w:r>
      <w:r w:rsidRPr="008C7EC8">
        <w:rPr>
          <w:rFonts w:asciiTheme="minorHAnsi" w:hAnsiTheme="minorHAnsi" w:cstheme="minorHAnsi"/>
          <w:spacing w:val="-1"/>
        </w:rPr>
        <w:t>a</w:t>
      </w:r>
      <w:r w:rsidRPr="008C7EC8">
        <w:rPr>
          <w:rFonts w:asciiTheme="minorHAnsi" w:hAnsiTheme="minorHAnsi" w:cstheme="minorHAnsi"/>
        </w:rPr>
        <w:t>ppli</w:t>
      </w:r>
      <w:r w:rsidRPr="008C7EC8">
        <w:rPr>
          <w:rFonts w:asciiTheme="minorHAnsi" w:hAnsiTheme="minorHAnsi" w:cstheme="minorHAnsi"/>
          <w:spacing w:val="-1"/>
        </w:rPr>
        <w:t>ca</w:t>
      </w:r>
      <w:r w:rsidRPr="008C7EC8">
        <w:rPr>
          <w:rFonts w:asciiTheme="minorHAnsi" w:hAnsiTheme="minorHAnsi" w:cstheme="minorHAnsi"/>
        </w:rPr>
        <w:t>ble.</w:t>
      </w:r>
    </w:p>
    <w:p w14:paraId="5A34A2F8" w14:textId="77777777" w:rsidR="00403511" w:rsidRPr="008C7EC8" w:rsidRDefault="00403511" w:rsidP="003E665D">
      <w:pPr>
        <w:pStyle w:val="RomanNumeralSub-HeadingNumbered"/>
        <w:spacing w:before="0"/>
        <w:ind w:left="1080"/>
        <w:rPr>
          <w:rFonts w:asciiTheme="minorHAnsi" w:hAnsiTheme="minorHAnsi" w:cstheme="minorHAnsi"/>
        </w:rPr>
      </w:pPr>
    </w:p>
    <w:p w14:paraId="305CDBB0" w14:textId="77777777" w:rsidR="00403511" w:rsidRPr="003E665D"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spacing w:val="-6"/>
        </w:rPr>
        <w:t>I</w:t>
      </w:r>
      <w:r w:rsidRPr="008C7EC8">
        <w:rPr>
          <w:rFonts w:asciiTheme="minorHAnsi" w:hAnsiTheme="minorHAnsi" w:cstheme="minorHAnsi"/>
        </w:rPr>
        <w:t>f</w:t>
      </w:r>
      <w:r w:rsidRPr="008C7EC8">
        <w:rPr>
          <w:rFonts w:asciiTheme="minorHAnsi" w:hAnsiTheme="minorHAnsi" w:cstheme="minorHAnsi"/>
          <w:spacing w:val="37"/>
        </w:rPr>
        <w:t xml:space="preserve"> </w:t>
      </w:r>
      <w:r w:rsidRPr="008C7EC8">
        <w:rPr>
          <w:rFonts w:asciiTheme="minorHAnsi" w:hAnsiTheme="minorHAnsi" w:cstheme="minorHAnsi"/>
        </w:rPr>
        <w:t>a</w:t>
      </w:r>
      <w:r w:rsidRPr="008C7EC8">
        <w:rPr>
          <w:rFonts w:asciiTheme="minorHAnsi" w:hAnsiTheme="minorHAnsi" w:cstheme="minorHAnsi"/>
          <w:spacing w:val="37"/>
        </w:rPr>
        <w:t xml:space="preserve"> </w:t>
      </w:r>
      <w:r w:rsidRPr="008C7EC8">
        <w:rPr>
          <w:rFonts w:asciiTheme="minorHAnsi" w:hAnsiTheme="minorHAnsi" w:cstheme="minorHAnsi"/>
        </w:rPr>
        <w:t>funding</w:t>
      </w:r>
      <w:r w:rsidRPr="008C7EC8">
        <w:rPr>
          <w:rFonts w:asciiTheme="minorHAnsi" w:hAnsiTheme="minorHAnsi" w:cstheme="minorHAnsi"/>
          <w:spacing w:val="35"/>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rPr>
        <w:t>e</w:t>
      </w:r>
      <w:r w:rsidRPr="008C7EC8">
        <w:rPr>
          <w:rFonts w:asciiTheme="minorHAnsi" w:hAnsiTheme="minorHAnsi" w:cstheme="minorHAnsi"/>
          <w:spacing w:val="37"/>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s</w:t>
      </w:r>
      <w:r w:rsidRPr="008C7EC8">
        <w:rPr>
          <w:rFonts w:asciiTheme="minorHAnsi" w:hAnsiTheme="minorHAnsi" w:cstheme="minorHAnsi"/>
          <w:spacing w:val="38"/>
        </w:rPr>
        <w:t xml:space="preserve"> </w:t>
      </w:r>
      <w:r w:rsidRPr="008C7EC8">
        <w:rPr>
          <w:rFonts w:asciiTheme="minorHAnsi" w:hAnsiTheme="minorHAnsi" w:cstheme="minorHAnsi"/>
        </w:rPr>
        <w:t>more</w:t>
      </w:r>
      <w:r w:rsidRPr="008C7EC8">
        <w:rPr>
          <w:rFonts w:asciiTheme="minorHAnsi" w:hAnsiTheme="minorHAnsi" w:cstheme="minorHAnsi"/>
          <w:spacing w:val="36"/>
        </w:rPr>
        <w:t xml:space="preserve"> </w:t>
      </w:r>
      <w:r w:rsidRPr="008C7EC8">
        <w:rPr>
          <w:rFonts w:asciiTheme="minorHAnsi" w:hAnsiTheme="minorHAnsi" w:cstheme="minorHAnsi"/>
        </w:rPr>
        <w:t>strin</w:t>
      </w:r>
      <w:r w:rsidRPr="008C7EC8">
        <w:rPr>
          <w:rFonts w:asciiTheme="minorHAnsi" w:hAnsiTheme="minorHAnsi" w:cstheme="minorHAnsi"/>
          <w:spacing w:val="-2"/>
        </w:rPr>
        <w:t>g</w:t>
      </w:r>
      <w:r w:rsidRPr="008C7EC8">
        <w:rPr>
          <w:rFonts w:asciiTheme="minorHAnsi" w:hAnsiTheme="minorHAnsi" w:cstheme="minorHAnsi"/>
          <w:spacing w:val="-1"/>
        </w:rPr>
        <w:t>e</w:t>
      </w:r>
      <w:r w:rsidRPr="008C7EC8">
        <w:rPr>
          <w:rFonts w:asciiTheme="minorHAnsi" w:hAnsiTheme="minorHAnsi" w:cstheme="minorHAnsi"/>
        </w:rPr>
        <w:t>nt</w:t>
      </w:r>
      <w:r w:rsidRPr="008C7EC8">
        <w:rPr>
          <w:rFonts w:asciiTheme="minorHAnsi" w:hAnsiTheme="minorHAnsi" w:cstheme="minorHAnsi"/>
          <w:spacing w:val="38"/>
        </w:rPr>
        <w:t xml:space="preserve"> </w:t>
      </w:r>
      <w:r w:rsidRPr="008C7EC8">
        <w:rPr>
          <w:rFonts w:asciiTheme="minorHAnsi" w:hAnsiTheme="minorHAnsi" w:cstheme="minorHAnsi"/>
          <w:spacing w:val="-1"/>
        </w:rPr>
        <w:t>a</w:t>
      </w:r>
      <w:r w:rsidRPr="008C7EC8">
        <w:rPr>
          <w:rFonts w:asciiTheme="minorHAnsi" w:hAnsiTheme="minorHAnsi" w:cstheme="minorHAnsi"/>
        </w:rPr>
        <w:t>nd</w:t>
      </w:r>
      <w:r w:rsidRPr="008C7EC8">
        <w:rPr>
          <w:rFonts w:asciiTheme="minorHAnsi" w:hAnsiTheme="minorHAnsi" w:cstheme="minorHAnsi"/>
          <w:spacing w:val="38"/>
        </w:rPr>
        <w:t xml:space="preserve"> </w:t>
      </w:r>
      <w:r w:rsidRPr="008C7EC8">
        <w:rPr>
          <w:rFonts w:asciiTheme="minorHAnsi" w:hAnsiTheme="minorHAnsi" w:cstheme="minorHAnsi"/>
        </w:rPr>
        <w:t>spe</w:t>
      </w:r>
      <w:r w:rsidRPr="008C7EC8">
        <w:rPr>
          <w:rFonts w:asciiTheme="minorHAnsi" w:hAnsiTheme="minorHAnsi" w:cstheme="minorHAnsi"/>
          <w:spacing w:val="-2"/>
        </w:rPr>
        <w:t>c</w:t>
      </w:r>
      <w:r w:rsidRPr="008C7EC8">
        <w:rPr>
          <w:rFonts w:asciiTheme="minorHAnsi" w:hAnsiTheme="minorHAnsi" w:cstheme="minorHAnsi"/>
        </w:rPr>
        <w:t>ific</w:t>
      </w:r>
      <w:r w:rsidRPr="008C7EC8">
        <w:rPr>
          <w:rFonts w:asciiTheme="minorHAnsi" w:hAnsiTheme="minorHAnsi" w:cstheme="minorHAnsi"/>
          <w:spacing w:val="37"/>
        </w:rPr>
        <w:t xml:space="preserve"> </w:t>
      </w:r>
      <w:r w:rsidRPr="008C7EC8">
        <w:rPr>
          <w:rFonts w:asciiTheme="minorHAnsi" w:hAnsiTheme="minorHAnsi" w:cstheme="minorHAnsi"/>
          <w:spacing w:val="-1"/>
        </w:rPr>
        <w:t>a</w:t>
      </w:r>
      <w:r w:rsidRPr="008C7EC8">
        <w:rPr>
          <w:rFonts w:asciiTheme="minorHAnsi" w:hAnsiTheme="minorHAnsi" w:cstheme="minorHAnsi"/>
        </w:rPr>
        <w:t>ud</w:t>
      </w:r>
      <w:r w:rsidRPr="008C7EC8">
        <w:rPr>
          <w:rFonts w:asciiTheme="minorHAnsi" w:hAnsiTheme="minorHAnsi" w:cstheme="minorHAnsi"/>
          <w:spacing w:val="3"/>
        </w:rPr>
        <w:t>i</w:t>
      </w:r>
      <w:r w:rsidRPr="008C7EC8">
        <w:rPr>
          <w:rFonts w:asciiTheme="minorHAnsi" w:hAnsiTheme="minorHAnsi" w:cstheme="minorHAnsi"/>
        </w:rPr>
        <w:t>t</w:t>
      </w:r>
      <w:r w:rsidRPr="008C7EC8">
        <w:rPr>
          <w:rFonts w:asciiTheme="minorHAnsi" w:hAnsiTheme="minorHAnsi" w:cstheme="minorHAnsi"/>
          <w:spacing w:val="36"/>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ments,</w:t>
      </w:r>
      <w:r w:rsidRPr="008C7EC8">
        <w:rPr>
          <w:rFonts w:asciiTheme="minorHAnsi" w:hAnsiTheme="minorHAnsi" w:cstheme="minorHAnsi"/>
          <w:spacing w:val="36"/>
        </w:rPr>
        <w:t xml:space="preserve"> </w:t>
      </w:r>
      <w:r w:rsidRPr="008C7EC8">
        <w:rPr>
          <w:rFonts w:asciiTheme="minorHAnsi" w:hAnsiTheme="minorHAnsi" w:cstheme="minorHAnsi"/>
        </w:rPr>
        <w:t>these</w:t>
      </w:r>
      <w:r w:rsidRPr="008C7EC8">
        <w:rPr>
          <w:rFonts w:asciiTheme="minorHAnsi" w:hAnsiTheme="minorHAnsi" w:cstheme="minorHAnsi"/>
          <w:spacing w:val="35"/>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ments must p</w:t>
      </w:r>
      <w:r w:rsidRPr="008C7EC8">
        <w:rPr>
          <w:rFonts w:asciiTheme="minorHAnsi" w:hAnsiTheme="minorHAnsi" w:cstheme="minorHAnsi"/>
          <w:spacing w:val="-1"/>
        </w:rPr>
        <w:t>re</w:t>
      </w:r>
      <w:r w:rsidRPr="008C7EC8">
        <w:rPr>
          <w:rFonts w:asciiTheme="minorHAnsi" w:hAnsiTheme="minorHAnsi" w:cstheme="minorHAnsi"/>
        </w:rPr>
        <w:t>v</w:t>
      </w:r>
      <w:r w:rsidRPr="008C7EC8">
        <w:rPr>
          <w:rFonts w:asciiTheme="minorHAnsi" w:hAnsiTheme="minorHAnsi" w:cstheme="minorHAnsi"/>
          <w:spacing w:val="-1"/>
        </w:rPr>
        <w:t>a</w:t>
      </w:r>
      <w:r w:rsidRPr="008C7EC8">
        <w:rPr>
          <w:rFonts w:asciiTheme="minorHAnsi" w:hAnsiTheme="minorHAnsi" w:cstheme="minorHAnsi"/>
        </w:rPr>
        <w:t>il ov</w:t>
      </w:r>
      <w:r w:rsidRPr="008C7EC8">
        <w:rPr>
          <w:rFonts w:asciiTheme="minorHAnsi" w:hAnsiTheme="minorHAnsi" w:cstheme="minorHAnsi"/>
          <w:spacing w:val="-1"/>
        </w:rPr>
        <w:t>e</w:t>
      </w:r>
      <w:r w:rsidRPr="008C7EC8">
        <w:rPr>
          <w:rFonts w:asciiTheme="minorHAnsi" w:hAnsiTheme="minorHAnsi" w:cstheme="minorHAnsi"/>
        </w:rPr>
        <w:t>r those</w:t>
      </w:r>
      <w:r w:rsidRPr="008C7EC8">
        <w:rPr>
          <w:rFonts w:asciiTheme="minorHAnsi" w:hAnsiTheme="minorHAnsi" w:cstheme="minorHAnsi"/>
          <w:spacing w:val="-1"/>
        </w:rPr>
        <w:t xml:space="preserve"> </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rib</w:t>
      </w:r>
      <w:r w:rsidRPr="008C7EC8">
        <w:rPr>
          <w:rFonts w:asciiTheme="minorHAnsi" w:hAnsiTheme="minorHAnsi" w:cstheme="minorHAnsi"/>
          <w:spacing w:val="-2"/>
        </w:rPr>
        <w:t>e</w:t>
      </w:r>
      <w:r w:rsidRPr="008C7EC8">
        <w:rPr>
          <w:rFonts w:asciiTheme="minorHAnsi" w:hAnsiTheme="minorHAnsi" w:cstheme="minorHAnsi"/>
        </w:rPr>
        <w:t xml:space="preserve">d </w:t>
      </w:r>
      <w:r w:rsidRPr="008C7EC8">
        <w:rPr>
          <w:rFonts w:asciiTheme="minorHAnsi" w:hAnsiTheme="minorHAnsi" w:cstheme="minorHAnsi"/>
          <w:spacing w:val="-1"/>
        </w:rPr>
        <w:t>a</w:t>
      </w:r>
      <w:r w:rsidRPr="008C7EC8">
        <w:rPr>
          <w:rFonts w:asciiTheme="minorHAnsi" w:hAnsiTheme="minorHAnsi" w:cstheme="minorHAnsi"/>
        </w:rPr>
        <w:t>bov</w:t>
      </w:r>
      <w:r w:rsidRPr="008C7EC8">
        <w:rPr>
          <w:rFonts w:asciiTheme="minorHAnsi" w:hAnsiTheme="minorHAnsi" w:cstheme="minorHAnsi"/>
          <w:spacing w:val="-1"/>
        </w:rPr>
        <w:t>e</w:t>
      </w:r>
      <w:r w:rsidRPr="003E665D">
        <w:rPr>
          <w:rFonts w:asciiTheme="minorHAnsi" w:hAnsiTheme="minorHAnsi" w:cstheme="minorHAnsi"/>
        </w:rPr>
        <w:t>.</w:t>
      </w:r>
    </w:p>
    <w:p w14:paraId="7564AF5F" w14:textId="77777777" w:rsidR="00403511" w:rsidRPr="003E665D" w:rsidRDefault="00403511" w:rsidP="00403511">
      <w:pPr>
        <w:pStyle w:val="RomanNumeralSub-HeadingNumbered"/>
        <w:spacing w:before="0"/>
        <w:ind w:left="0"/>
        <w:rPr>
          <w:rFonts w:asciiTheme="minorHAnsi" w:hAnsiTheme="minorHAnsi" w:cstheme="minorHAnsi"/>
        </w:rPr>
      </w:pPr>
    </w:p>
    <w:p w14:paraId="32A8D7CF" w14:textId="77777777" w:rsidR="00403511" w:rsidRPr="003E665D" w:rsidRDefault="00403511" w:rsidP="00A84D6C">
      <w:pPr>
        <w:pStyle w:val="RomanNumeralMainHeading"/>
        <w:numPr>
          <w:ilvl w:val="0"/>
          <w:numId w:val="42"/>
        </w:numPr>
        <w:tabs>
          <w:tab w:val="num" w:pos="540"/>
          <w:tab w:val="left" w:pos="630"/>
        </w:tabs>
        <w:spacing w:before="0"/>
        <w:ind w:left="540"/>
        <w:rPr>
          <w:rFonts w:asciiTheme="minorHAnsi" w:hAnsiTheme="minorHAnsi" w:cstheme="minorHAnsi"/>
        </w:rPr>
      </w:pPr>
      <w:r w:rsidRPr="003E665D">
        <w:rPr>
          <w:rFonts w:asciiTheme="minorHAnsi" w:hAnsiTheme="minorHAnsi" w:cstheme="minorHAnsi"/>
        </w:rPr>
        <w:t>AUDIT REPORTS</w:t>
      </w:r>
    </w:p>
    <w:p w14:paraId="126BE343" w14:textId="77777777" w:rsidR="00403511" w:rsidRPr="003E665D" w:rsidRDefault="00403511" w:rsidP="00403511">
      <w:pPr>
        <w:rPr>
          <w:rFonts w:cstheme="minorHAnsi"/>
        </w:rPr>
      </w:pPr>
    </w:p>
    <w:p w14:paraId="4FFA4A9E" w14:textId="77777777" w:rsidR="00403511" w:rsidRPr="003E665D" w:rsidRDefault="00403511" w:rsidP="00A84D6C">
      <w:pPr>
        <w:pStyle w:val="RomanNumeralSub-HeadingLettered"/>
        <w:numPr>
          <w:ilvl w:val="0"/>
          <w:numId w:val="43"/>
        </w:numPr>
        <w:spacing w:before="0"/>
        <w:ind w:hanging="540"/>
        <w:rPr>
          <w:rFonts w:asciiTheme="minorHAnsi" w:hAnsiTheme="minorHAnsi" w:cstheme="minorHAnsi"/>
        </w:rPr>
      </w:pPr>
      <w:r w:rsidRPr="003E665D">
        <w:rPr>
          <w:rFonts w:asciiTheme="minorHAnsi" w:hAnsiTheme="minorHAnsi" w:cstheme="minorHAnsi"/>
        </w:rPr>
        <w:t>For Single Audits</w:t>
      </w:r>
    </w:p>
    <w:p w14:paraId="500D81F7" w14:textId="77777777" w:rsidR="00403511" w:rsidRPr="003E665D" w:rsidRDefault="00403511" w:rsidP="003E665D">
      <w:pPr>
        <w:pStyle w:val="BodyText"/>
        <w:tabs>
          <w:tab w:val="left" w:pos="1544"/>
        </w:tabs>
        <w:ind w:left="1080" w:hanging="360"/>
        <w:rPr>
          <w:rFonts w:cstheme="minorHAnsi"/>
          <w:u w:val="single" w:color="000000"/>
        </w:rPr>
      </w:pPr>
    </w:p>
    <w:p w14:paraId="313FB028" w14:textId="77777777" w:rsidR="00403511" w:rsidRPr="003E665D" w:rsidRDefault="00403511" w:rsidP="00A84D6C">
      <w:pPr>
        <w:pStyle w:val="RomanNumeralSub-HeadingNumbered"/>
        <w:numPr>
          <w:ilvl w:val="0"/>
          <w:numId w:val="44"/>
        </w:numPr>
        <w:spacing w:before="0"/>
        <w:ind w:left="1080"/>
        <w:rPr>
          <w:rFonts w:asciiTheme="minorHAnsi" w:hAnsiTheme="minorHAnsi" w:cstheme="minorHAnsi"/>
        </w:rPr>
      </w:pPr>
      <w:r w:rsidRPr="003E665D">
        <w:rPr>
          <w:rFonts w:asciiTheme="minorHAnsi" w:hAnsiTheme="minorHAnsi" w:cstheme="minorHAnsi"/>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7355B6AF" w14:textId="77777777" w:rsidR="00403511" w:rsidRPr="003E665D" w:rsidRDefault="00403511" w:rsidP="003E665D">
      <w:pPr>
        <w:pStyle w:val="RomanNumeralSub-HeadingNumbered"/>
        <w:spacing w:before="0"/>
        <w:ind w:left="1080" w:hanging="360"/>
        <w:rPr>
          <w:rFonts w:asciiTheme="minorHAnsi" w:hAnsiTheme="minorHAnsi" w:cstheme="minorHAnsi"/>
          <w:spacing w:val="-6"/>
        </w:rPr>
      </w:pPr>
    </w:p>
    <w:p w14:paraId="3A4E54B5" w14:textId="77777777" w:rsidR="00403511" w:rsidRPr="003E665D" w:rsidRDefault="00403511" w:rsidP="00A84D6C">
      <w:pPr>
        <w:pStyle w:val="RomanNumeralSub-HeadingNumbered"/>
        <w:numPr>
          <w:ilvl w:val="0"/>
          <w:numId w:val="44"/>
        </w:numPr>
        <w:spacing w:before="0"/>
        <w:ind w:left="1080"/>
        <w:rPr>
          <w:rFonts w:asciiTheme="minorHAnsi" w:hAnsiTheme="minorHAnsi" w:cstheme="minorHAnsi"/>
        </w:rPr>
      </w:pPr>
      <w:r w:rsidRPr="003E665D">
        <w:rPr>
          <w:rFonts w:asciiTheme="minorHAnsi" w:hAnsiTheme="minorHAnsi" w:cstheme="minorHAnsi"/>
        </w:rPr>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r w:rsidRPr="003E665D">
        <w:rPr>
          <w:rFonts w:asciiTheme="minorHAnsi" w:hAnsiTheme="minorHAnsi" w:cstheme="minorHAnsi"/>
        </w:rPr>
        <w:br/>
      </w:r>
    </w:p>
    <w:p w14:paraId="6A14646A" w14:textId="77777777" w:rsidR="00403511" w:rsidRPr="003E665D" w:rsidRDefault="00403511" w:rsidP="00A84D6C">
      <w:pPr>
        <w:pStyle w:val="RomanNumeralSub-HeadingLettered"/>
        <w:numPr>
          <w:ilvl w:val="0"/>
          <w:numId w:val="43"/>
        </w:numPr>
        <w:spacing w:before="0"/>
        <w:ind w:hanging="540"/>
        <w:rPr>
          <w:rFonts w:asciiTheme="minorHAnsi" w:hAnsiTheme="minorHAnsi" w:cstheme="minorHAnsi"/>
        </w:rPr>
      </w:pPr>
      <w:r w:rsidRPr="003E665D">
        <w:rPr>
          <w:rFonts w:asciiTheme="minorHAnsi" w:hAnsiTheme="minorHAnsi" w:cstheme="minorHAnsi"/>
        </w:rPr>
        <w:t>For Audits other than Single Audits</w:t>
      </w:r>
    </w:p>
    <w:p w14:paraId="2B5D2D58" w14:textId="77777777" w:rsidR="00403511" w:rsidRPr="003E665D" w:rsidRDefault="00403511" w:rsidP="00403511">
      <w:pPr>
        <w:pStyle w:val="RomanNumeralSub-HeadingNumbered"/>
        <w:spacing w:before="0"/>
        <w:rPr>
          <w:rFonts w:asciiTheme="minorHAnsi" w:hAnsiTheme="minorHAnsi" w:cstheme="minorHAnsi"/>
        </w:rPr>
      </w:pPr>
    </w:p>
    <w:p w14:paraId="30A165F5" w14:textId="77777777" w:rsidR="00403511" w:rsidRPr="003E665D" w:rsidRDefault="00403511" w:rsidP="003E665D">
      <w:pPr>
        <w:pStyle w:val="BodyTextIndentedParagraph"/>
        <w:spacing w:before="0"/>
        <w:ind w:left="720"/>
        <w:rPr>
          <w:rFonts w:asciiTheme="minorHAnsi" w:hAnsiTheme="minorHAnsi" w:cstheme="minorHAnsi"/>
        </w:rPr>
      </w:pPr>
      <w:r w:rsidRPr="003E665D">
        <w:rPr>
          <w:rFonts w:asciiTheme="minorHAnsi" w:hAnsiTheme="minorHAnsi" w:cstheme="minorHAnsi"/>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3AD12B71" w14:textId="77777777" w:rsidR="00403511" w:rsidRPr="003E665D" w:rsidRDefault="00403511" w:rsidP="00403511">
      <w:pPr>
        <w:pStyle w:val="BodyTextIndentedParagraph"/>
        <w:spacing w:before="0"/>
        <w:rPr>
          <w:rFonts w:asciiTheme="minorHAnsi" w:hAnsiTheme="minorHAnsi" w:cstheme="minorHAnsi"/>
        </w:rPr>
      </w:pPr>
    </w:p>
    <w:p w14:paraId="057C53D0" w14:textId="77777777" w:rsidR="00403511" w:rsidRPr="003E665D"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3E665D">
        <w:rPr>
          <w:rFonts w:asciiTheme="minorHAnsi" w:hAnsiTheme="minorHAnsi" w:cstheme="minorHAnsi"/>
        </w:rPr>
        <w:t>AUDIT RESOLUTION</w:t>
      </w:r>
    </w:p>
    <w:p w14:paraId="0DA80A2A" w14:textId="77777777" w:rsidR="00403511" w:rsidRPr="003E665D" w:rsidRDefault="00403511" w:rsidP="00403511">
      <w:pPr>
        <w:rPr>
          <w:rFonts w:cstheme="minorHAnsi"/>
        </w:rPr>
      </w:pPr>
    </w:p>
    <w:p w14:paraId="029A9832" w14:textId="77777777" w:rsidR="00403511" w:rsidRPr="003E665D" w:rsidRDefault="00403511" w:rsidP="00BA2D82">
      <w:pPr>
        <w:pStyle w:val="BodyTextIndentedParagraph"/>
        <w:spacing w:before="0"/>
        <w:ind w:left="540"/>
        <w:rPr>
          <w:rFonts w:asciiTheme="minorHAnsi" w:hAnsiTheme="minorHAnsi" w:cstheme="minorHAnsi"/>
        </w:rPr>
      </w:pPr>
      <w:r w:rsidRPr="003E665D">
        <w:rPr>
          <w:rFonts w:asciiTheme="minorHAnsi" w:hAnsiTheme="minorHAnsi" w:cstheme="minorHAnsi"/>
        </w:rPr>
        <w:t>Within 30 days of issuance of the audit report, the entity must submit to its County supervising department a corrective action plan consistent with 2 CFR § 200.511(c) to address each audit finding included in the current year auditor’s report. Questioned costs and disallowed costs must be resolved according to procedures established by the County in the Contract Administration Manual. The County supervising department will follow up on the implementation of the corrective action plan as it pertains to County programs.</w:t>
      </w:r>
    </w:p>
    <w:p w14:paraId="7FCD6CB5" w14:textId="77777777" w:rsidR="00403511" w:rsidRPr="003E665D" w:rsidRDefault="00403511" w:rsidP="00403511">
      <w:pPr>
        <w:rPr>
          <w:rFonts w:cstheme="minorHAnsi"/>
        </w:rPr>
      </w:pPr>
    </w:p>
    <w:p w14:paraId="06D064F4" w14:textId="77777777" w:rsidR="00403511" w:rsidRPr="003E665D"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3E665D">
        <w:rPr>
          <w:rFonts w:asciiTheme="minorHAnsi" w:hAnsiTheme="minorHAnsi" w:cstheme="minorHAnsi"/>
        </w:rPr>
        <w:t>ADDITIONAL AUDIT WORK</w:t>
      </w:r>
    </w:p>
    <w:p w14:paraId="03BD9F2A" w14:textId="77777777" w:rsidR="00403511" w:rsidRPr="003E665D" w:rsidRDefault="00403511" w:rsidP="00403511">
      <w:pPr>
        <w:pStyle w:val="BodyText"/>
        <w:ind w:left="824" w:right="125"/>
        <w:jc w:val="both"/>
        <w:rPr>
          <w:rFonts w:cstheme="minorHAnsi"/>
        </w:rPr>
      </w:pPr>
    </w:p>
    <w:p w14:paraId="1C8FBC6B" w14:textId="77777777" w:rsidR="00403511" w:rsidRPr="003E665D" w:rsidRDefault="00403511" w:rsidP="00BA2D82">
      <w:pPr>
        <w:pStyle w:val="BodyTextIndentedParagraph"/>
        <w:spacing w:before="0"/>
        <w:ind w:left="540"/>
        <w:rPr>
          <w:rFonts w:asciiTheme="minorHAnsi" w:hAnsiTheme="minorHAnsi" w:cstheme="minorHAnsi"/>
        </w:rPr>
      </w:pPr>
      <w:r w:rsidRPr="003E665D">
        <w:rPr>
          <w:rFonts w:asciiTheme="minorHAnsi" w:hAnsiTheme="minorHAnsi" w:cstheme="minorHAnsi"/>
        </w:rPr>
        <w:t>The</w:t>
      </w:r>
      <w:r w:rsidRPr="003E665D">
        <w:rPr>
          <w:rFonts w:asciiTheme="minorHAnsi" w:hAnsiTheme="minorHAnsi" w:cstheme="minorHAnsi"/>
          <w:spacing w:val="3"/>
        </w:rPr>
        <w:t xml:space="preserve"> </w:t>
      </w:r>
      <w:r w:rsidRPr="003E665D">
        <w:rPr>
          <w:rFonts w:asciiTheme="minorHAnsi" w:hAnsiTheme="minorHAnsi" w:cstheme="minorHAnsi"/>
        </w:rPr>
        <w:t>Count</w:t>
      </w:r>
      <w:r w:rsidRPr="003E665D">
        <w:rPr>
          <w:rFonts w:asciiTheme="minorHAnsi" w:hAnsiTheme="minorHAnsi" w:cstheme="minorHAnsi"/>
          <w:spacing w:val="-7"/>
        </w:rPr>
        <w:t>y</w:t>
      </w:r>
      <w:r w:rsidRPr="003E665D">
        <w:rPr>
          <w:rFonts w:asciiTheme="minorHAnsi" w:hAnsiTheme="minorHAnsi" w:cstheme="minorHAnsi"/>
        </w:rPr>
        <w:t>,</w:t>
      </w:r>
      <w:r w:rsidRPr="003E665D">
        <w:rPr>
          <w:rFonts w:asciiTheme="minorHAnsi" w:hAnsiTheme="minorHAnsi" w:cstheme="minorHAnsi"/>
          <w:spacing w:val="5"/>
        </w:rPr>
        <w:t xml:space="preserve"> </w:t>
      </w:r>
      <w:r w:rsidRPr="003E665D">
        <w:rPr>
          <w:rFonts w:asciiTheme="minorHAnsi" w:hAnsiTheme="minorHAnsi" w:cstheme="minorHAnsi"/>
        </w:rPr>
        <w:t>the</w:t>
      </w:r>
      <w:r w:rsidRPr="003E665D">
        <w:rPr>
          <w:rFonts w:asciiTheme="minorHAnsi" w:hAnsiTheme="minorHAnsi" w:cstheme="minorHAnsi"/>
          <w:spacing w:val="4"/>
        </w:rPr>
        <w:t xml:space="preserve"> </w:t>
      </w:r>
      <w:r w:rsidRPr="003E665D">
        <w:rPr>
          <w:rFonts w:asciiTheme="minorHAnsi" w:hAnsiTheme="minorHAnsi" w:cstheme="minorHAnsi"/>
        </w:rPr>
        <w:t>Stat</w:t>
      </w:r>
      <w:r w:rsidRPr="003E665D">
        <w:rPr>
          <w:rFonts w:asciiTheme="minorHAnsi" w:hAnsiTheme="minorHAnsi" w:cstheme="minorHAnsi"/>
          <w:spacing w:val="-1"/>
        </w:rPr>
        <w:t>e</w:t>
      </w:r>
      <w:r w:rsidRPr="003E665D">
        <w:rPr>
          <w:rFonts w:asciiTheme="minorHAnsi" w:hAnsiTheme="minorHAnsi" w:cstheme="minorHAnsi"/>
        </w:rPr>
        <w:t>,</w:t>
      </w:r>
      <w:r w:rsidRPr="003E665D">
        <w:rPr>
          <w:rFonts w:asciiTheme="minorHAnsi" w:hAnsiTheme="minorHAnsi" w:cstheme="minorHAnsi"/>
          <w:spacing w:val="4"/>
        </w:rPr>
        <w:t xml:space="preserve"> </w:t>
      </w:r>
      <w:r w:rsidRPr="003E665D">
        <w:rPr>
          <w:rFonts w:asciiTheme="minorHAnsi" w:hAnsiTheme="minorHAnsi" w:cstheme="minorHAnsi"/>
        </w:rPr>
        <w:t>or</w:t>
      </w:r>
      <w:r w:rsidRPr="003E665D">
        <w:rPr>
          <w:rFonts w:asciiTheme="minorHAnsi" w:hAnsiTheme="minorHAnsi" w:cstheme="minorHAnsi"/>
          <w:spacing w:val="3"/>
        </w:rPr>
        <w:t xml:space="preserve"> </w:t>
      </w:r>
      <w:r w:rsidRPr="003E665D">
        <w:rPr>
          <w:rFonts w:asciiTheme="minorHAnsi" w:hAnsiTheme="minorHAnsi" w:cstheme="minorHAnsi"/>
          <w:spacing w:val="-2"/>
        </w:rPr>
        <w:t>F</w:t>
      </w:r>
      <w:r w:rsidRPr="003E665D">
        <w:rPr>
          <w:rFonts w:asciiTheme="minorHAnsi" w:hAnsiTheme="minorHAnsi" w:cstheme="minorHAnsi"/>
          <w:spacing w:val="-1"/>
        </w:rPr>
        <w:t>e</w:t>
      </w:r>
      <w:r w:rsidRPr="003E665D">
        <w:rPr>
          <w:rFonts w:asciiTheme="minorHAnsi" w:hAnsiTheme="minorHAnsi" w:cstheme="minorHAnsi"/>
        </w:rPr>
        <w:t>d</w:t>
      </w:r>
      <w:r w:rsidRPr="003E665D">
        <w:rPr>
          <w:rFonts w:asciiTheme="minorHAnsi" w:hAnsiTheme="minorHAnsi" w:cstheme="minorHAnsi"/>
          <w:spacing w:val="-1"/>
        </w:rPr>
        <w:t>e</w:t>
      </w:r>
      <w:r w:rsidRPr="003E665D">
        <w:rPr>
          <w:rFonts w:asciiTheme="minorHAnsi" w:hAnsiTheme="minorHAnsi" w:cstheme="minorHAnsi"/>
        </w:rPr>
        <w:t>r</w:t>
      </w:r>
      <w:r w:rsidRPr="003E665D">
        <w:rPr>
          <w:rFonts w:asciiTheme="minorHAnsi" w:hAnsiTheme="minorHAnsi" w:cstheme="minorHAnsi"/>
          <w:spacing w:val="-2"/>
        </w:rPr>
        <w:t>a</w:t>
      </w:r>
      <w:r w:rsidRPr="003E665D">
        <w:rPr>
          <w:rFonts w:asciiTheme="minorHAnsi" w:hAnsiTheme="minorHAnsi" w:cstheme="minorHAnsi"/>
        </w:rPr>
        <w:t>l</w:t>
      </w:r>
      <w:r w:rsidRPr="003E665D">
        <w:rPr>
          <w:rFonts w:asciiTheme="minorHAnsi" w:hAnsiTheme="minorHAnsi" w:cstheme="minorHAnsi"/>
          <w:spacing w:val="5"/>
        </w:rPr>
        <w:t xml:space="preserve"> </w:t>
      </w:r>
      <w:r w:rsidRPr="003E665D">
        <w:rPr>
          <w:rFonts w:asciiTheme="minorHAnsi" w:hAnsiTheme="minorHAnsi" w:cstheme="minorHAnsi"/>
          <w:spacing w:val="-1"/>
        </w:rPr>
        <w:t>a</w:t>
      </w:r>
      <w:r w:rsidRPr="003E665D">
        <w:rPr>
          <w:rFonts w:asciiTheme="minorHAnsi" w:hAnsiTheme="minorHAnsi" w:cstheme="minorHAnsi"/>
          <w:spacing w:val="-3"/>
        </w:rPr>
        <w:t>g</w:t>
      </w:r>
      <w:r w:rsidRPr="003E665D">
        <w:rPr>
          <w:rFonts w:asciiTheme="minorHAnsi" w:hAnsiTheme="minorHAnsi" w:cstheme="minorHAnsi"/>
          <w:spacing w:val="-1"/>
        </w:rPr>
        <w:t>e</w:t>
      </w:r>
      <w:r w:rsidRPr="003E665D">
        <w:rPr>
          <w:rFonts w:asciiTheme="minorHAnsi" w:hAnsiTheme="minorHAnsi" w:cstheme="minorHAnsi"/>
        </w:rPr>
        <w:t>n</w:t>
      </w:r>
      <w:r w:rsidRPr="003E665D">
        <w:rPr>
          <w:rFonts w:asciiTheme="minorHAnsi" w:hAnsiTheme="minorHAnsi" w:cstheme="minorHAnsi"/>
          <w:spacing w:val="-1"/>
        </w:rPr>
        <w:t>c</w:t>
      </w:r>
      <w:r w:rsidRPr="003E665D">
        <w:rPr>
          <w:rFonts w:asciiTheme="minorHAnsi" w:hAnsiTheme="minorHAnsi" w:cstheme="minorHAnsi"/>
        </w:rPr>
        <w:t>ies</w:t>
      </w:r>
      <w:r w:rsidRPr="003E665D">
        <w:rPr>
          <w:rFonts w:asciiTheme="minorHAnsi" w:hAnsiTheme="minorHAnsi" w:cstheme="minorHAnsi"/>
          <w:spacing w:val="4"/>
        </w:rPr>
        <w:t xml:space="preserve"> </w:t>
      </w:r>
      <w:r w:rsidRPr="003E665D">
        <w:rPr>
          <w:rFonts w:asciiTheme="minorHAnsi" w:hAnsiTheme="minorHAnsi" w:cstheme="minorHAnsi"/>
        </w:rPr>
        <w:t>may</w:t>
      </w:r>
      <w:r w:rsidRPr="003E665D">
        <w:rPr>
          <w:rFonts w:asciiTheme="minorHAnsi" w:hAnsiTheme="minorHAnsi" w:cstheme="minorHAnsi"/>
          <w:spacing w:val="-4"/>
        </w:rPr>
        <w:t xml:space="preserve"> </w:t>
      </w:r>
      <w:r w:rsidRPr="003E665D">
        <w:rPr>
          <w:rFonts w:asciiTheme="minorHAnsi" w:hAnsiTheme="minorHAnsi" w:cstheme="minorHAnsi"/>
          <w:spacing w:val="-1"/>
        </w:rPr>
        <w:t>c</w:t>
      </w:r>
      <w:r w:rsidRPr="003E665D">
        <w:rPr>
          <w:rFonts w:asciiTheme="minorHAnsi" w:hAnsiTheme="minorHAnsi" w:cstheme="minorHAnsi"/>
        </w:rPr>
        <w:t>ondu</w:t>
      </w:r>
      <w:r w:rsidRPr="003E665D">
        <w:rPr>
          <w:rFonts w:asciiTheme="minorHAnsi" w:hAnsiTheme="minorHAnsi" w:cstheme="minorHAnsi"/>
          <w:spacing w:val="-1"/>
        </w:rPr>
        <w:t>c</w:t>
      </w:r>
      <w:r w:rsidRPr="003E665D">
        <w:rPr>
          <w:rFonts w:asciiTheme="minorHAnsi" w:hAnsiTheme="minorHAnsi" w:cstheme="minorHAnsi"/>
        </w:rPr>
        <w:t>t</w:t>
      </w:r>
      <w:r w:rsidRPr="003E665D">
        <w:rPr>
          <w:rFonts w:asciiTheme="minorHAnsi" w:hAnsiTheme="minorHAnsi" w:cstheme="minorHAnsi"/>
          <w:spacing w:val="5"/>
        </w:rPr>
        <w:t xml:space="preserve"> </w:t>
      </w:r>
      <w:r w:rsidRPr="003E665D">
        <w:rPr>
          <w:rFonts w:asciiTheme="minorHAnsi" w:hAnsiTheme="minorHAnsi" w:cstheme="minorHAnsi"/>
          <w:spacing w:val="-1"/>
        </w:rPr>
        <w:t>a</w:t>
      </w:r>
      <w:r w:rsidRPr="003E665D">
        <w:rPr>
          <w:rFonts w:asciiTheme="minorHAnsi" w:hAnsiTheme="minorHAnsi" w:cstheme="minorHAnsi"/>
        </w:rPr>
        <w:t>dditional</w:t>
      </w:r>
      <w:r w:rsidRPr="003E665D">
        <w:rPr>
          <w:rFonts w:asciiTheme="minorHAnsi" w:hAnsiTheme="minorHAnsi" w:cstheme="minorHAnsi"/>
          <w:spacing w:val="4"/>
        </w:rPr>
        <w:t xml:space="preserve"> </w:t>
      </w:r>
      <w:r w:rsidRPr="003E665D">
        <w:rPr>
          <w:rFonts w:asciiTheme="minorHAnsi" w:hAnsiTheme="minorHAnsi" w:cstheme="minorHAnsi"/>
          <w:spacing w:val="-1"/>
        </w:rPr>
        <w:t>a</w:t>
      </w:r>
      <w:r w:rsidRPr="003E665D">
        <w:rPr>
          <w:rFonts w:asciiTheme="minorHAnsi" w:hAnsiTheme="minorHAnsi" w:cstheme="minorHAnsi"/>
        </w:rPr>
        <w:t>udits</w:t>
      </w:r>
      <w:r w:rsidRPr="003E665D">
        <w:rPr>
          <w:rFonts w:asciiTheme="minorHAnsi" w:hAnsiTheme="minorHAnsi" w:cstheme="minorHAnsi"/>
          <w:spacing w:val="4"/>
        </w:rPr>
        <w:t xml:space="preserve"> </w:t>
      </w:r>
      <w:r w:rsidRPr="003E665D">
        <w:rPr>
          <w:rFonts w:asciiTheme="minorHAnsi" w:hAnsiTheme="minorHAnsi" w:cstheme="minorHAnsi"/>
        </w:rPr>
        <w:t>or</w:t>
      </w:r>
      <w:r w:rsidRPr="003E665D">
        <w:rPr>
          <w:rFonts w:asciiTheme="minorHAnsi" w:hAnsiTheme="minorHAnsi" w:cstheme="minorHAnsi"/>
          <w:spacing w:val="3"/>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vie</w:t>
      </w:r>
      <w:r w:rsidRPr="003E665D">
        <w:rPr>
          <w:rFonts w:asciiTheme="minorHAnsi" w:hAnsiTheme="minorHAnsi" w:cstheme="minorHAnsi"/>
          <w:spacing w:val="-1"/>
        </w:rPr>
        <w:t>w</w:t>
      </w:r>
      <w:r w:rsidRPr="003E665D">
        <w:rPr>
          <w:rFonts w:asciiTheme="minorHAnsi" w:hAnsiTheme="minorHAnsi" w:cstheme="minorHAnsi"/>
        </w:rPr>
        <w:t>s</w:t>
      </w:r>
      <w:r w:rsidRPr="003E665D">
        <w:rPr>
          <w:rFonts w:asciiTheme="minorHAnsi" w:hAnsiTheme="minorHAnsi" w:cstheme="minorHAnsi"/>
          <w:spacing w:val="4"/>
        </w:rPr>
        <w:t xml:space="preserve"> </w:t>
      </w:r>
      <w:r w:rsidRPr="003E665D">
        <w:rPr>
          <w:rFonts w:asciiTheme="minorHAnsi" w:hAnsiTheme="minorHAnsi" w:cstheme="minorHAnsi"/>
        </w:rPr>
        <w:t>to</w:t>
      </w:r>
      <w:r w:rsidRPr="003E665D">
        <w:rPr>
          <w:rFonts w:asciiTheme="minorHAnsi" w:hAnsiTheme="minorHAnsi" w:cstheme="minorHAnsi"/>
          <w:spacing w:val="5"/>
        </w:rPr>
        <w:t xml:space="preserve"> </w:t>
      </w:r>
      <w:r w:rsidRPr="003E665D">
        <w:rPr>
          <w:rFonts w:asciiTheme="minorHAnsi" w:hAnsiTheme="minorHAnsi" w:cstheme="minorHAnsi"/>
          <w:spacing w:val="-1"/>
        </w:rPr>
        <w:t>ca</w:t>
      </w:r>
      <w:r w:rsidRPr="003E665D">
        <w:rPr>
          <w:rFonts w:asciiTheme="minorHAnsi" w:hAnsiTheme="minorHAnsi" w:cstheme="minorHAnsi"/>
        </w:rPr>
        <w:t>r</w:t>
      </w:r>
      <w:r w:rsidRPr="003E665D">
        <w:rPr>
          <w:rFonts w:asciiTheme="minorHAnsi" w:hAnsiTheme="minorHAnsi" w:cstheme="minorHAnsi"/>
          <w:spacing w:val="-2"/>
        </w:rPr>
        <w:t>r</w:t>
      </w:r>
      <w:r w:rsidRPr="003E665D">
        <w:rPr>
          <w:rFonts w:asciiTheme="minorHAnsi" w:hAnsiTheme="minorHAnsi" w:cstheme="minorHAnsi"/>
        </w:rPr>
        <w:t>y</w:t>
      </w:r>
      <w:r w:rsidRPr="003E665D">
        <w:rPr>
          <w:rFonts w:asciiTheme="minorHAnsi" w:hAnsiTheme="minorHAnsi" w:cstheme="minorHAnsi"/>
          <w:spacing w:val="-3"/>
        </w:rPr>
        <w:t xml:space="preserve"> </w:t>
      </w:r>
      <w:r w:rsidRPr="003E665D">
        <w:rPr>
          <w:rFonts w:asciiTheme="minorHAnsi" w:hAnsiTheme="minorHAnsi" w:cstheme="minorHAnsi"/>
        </w:rPr>
        <w:t>out</w:t>
      </w:r>
      <w:r w:rsidRPr="003E665D">
        <w:rPr>
          <w:rFonts w:asciiTheme="minorHAnsi" w:hAnsiTheme="minorHAnsi" w:cstheme="minorHAnsi"/>
          <w:spacing w:val="2"/>
        </w:rPr>
        <w:t xml:space="preserve"> </w:t>
      </w:r>
      <w:r w:rsidRPr="003E665D">
        <w:rPr>
          <w:rFonts w:asciiTheme="minorHAnsi" w:hAnsiTheme="minorHAnsi" w:cstheme="minorHAnsi"/>
        </w:rPr>
        <w:t>their r</w:t>
      </w:r>
      <w:r w:rsidRPr="003E665D">
        <w:rPr>
          <w:rFonts w:asciiTheme="minorHAnsi" w:hAnsiTheme="minorHAnsi" w:cstheme="minorHAnsi"/>
          <w:spacing w:val="-2"/>
        </w:rPr>
        <w:t>e</w:t>
      </w:r>
      <w:r w:rsidRPr="003E665D">
        <w:rPr>
          <w:rFonts w:asciiTheme="minorHAnsi" w:hAnsiTheme="minorHAnsi" w:cstheme="minorHAnsi"/>
          <w:spacing w:val="-3"/>
        </w:rPr>
        <w:t>g</w:t>
      </w:r>
      <w:r w:rsidRPr="003E665D">
        <w:rPr>
          <w:rFonts w:asciiTheme="minorHAnsi" w:hAnsiTheme="minorHAnsi" w:cstheme="minorHAnsi"/>
        </w:rPr>
        <w:t>ulato</w:t>
      </w:r>
      <w:r w:rsidRPr="003E665D">
        <w:rPr>
          <w:rFonts w:asciiTheme="minorHAnsi" w:hAnsiTheme="minorHAnsi" w:cstheme="minorHAnsi"/>
          <w:spacing w:val="-1"/>
        </w:rPr>
        <w:t>r</w:t>
      </w:r>
      <w:r w:rsidRPr="003E665D">
        <w:rPr>
          <w:rFonts w:asciiTheme="minorHAnsi" w:hAnsiTheme="minorHAnsi" w:cstheme="minorHAnsi"/>
        </w:rPr>
        <w:t>y</w:t>
      </w:r>
      <w:r w:rsidRPr="003E665D">
        <w:rPr>
          <w:rFonts w:asciiTheme="minorHAnsi" w:hAnsiTheme="minorHAnsi" w:cstheme="minorHAnsi"/>
          <w:spacing w:val="26"/>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 xml:space="preserve">sponsibilities. </w:t>
      </w:r>
      <w:r w:rsidRPr="003E665D">
        <w:rPr>
          <w:rFonts w:asciiTheme="minorHAnsi" w:hAnsiTheme="minorHAnsi" w:cstheme="minorHAnsi"/>
          <w:spacing w:val="6"/>
        </w:rPr>
        <w:t xml:space="preserve"> </w:t>
      </w:r>
      <w:r w:rsidRPr="003E665D">
        <w:rPr>
          <w:rFonts w:asciiTheme="minorHAnsi" w:hAnsiTheme="minorHAnsi" w:cstheme="minorHAnsi"/>
        </w:rPr>
        <w:t>To</w:t>
      </w:r>
      <w:r w:rsidRPr="003E665D">
        <w:rPr>
          <w:rFonts w:asciiTheme="minorHAnsi" w:hAnsiTheme="minorHAnsi" w:cstheme="minorHAnsi"/>
          <w:spacing w:val="33"/>
        </w:rPr>
        <w:t xml:space="preserve"> </w:t>
      </w:r>
      <w:r w:rsidRPr="003E665D">
        <w:rPr>
          <w:rFonts w:asciiTheme="minorHAnsi" w:hAnsiTheme="minorHAnsi" w:cstheme="minorHAnsi"/>
        </w:rPr>
        <w:t>the</w:t>
      </w:r>
      <w:r w:rsidRPr="003E665D">
        <w:rPr>
          <w:rFonts w:asciiTheme="minorHAnsi" w:hAnsiTheme="minorHAnsi" w:cstheme="minorHAnsi"/>
          <w:spacing w:val="32"/>
        </w:rPr>
        <w:t xml:space="preserve"> </w:t>
      </w:r>
      <w:r w:rsidRPr="003E665D">
        <w:rPr>
          <w:rFonts w:asciiTheme="minorHAnsi" w:hAnsiTheme="minorHAnsi" w:cstheme="minorHAnsi"/>
          <w:spacing w:val="-1"/>
        </w:rPr>
        <w:t>e</w:t>
      </w:r>
      <w:r w:rsidRPr="003E665D">
        <w:rPr>
          <w:rFonts w:asciiTheme="minorHAnsi" w:hAnsiTheme="minorHAnsi" w:cstheme="minorHAnsi"/>
          <w:spacing w:val="2"/>
        </w:rPr>
        <w:t>x</w:t>
      </w:r>
      <w:r w:rsidRPr="003E665D">
        <w:rPr>
          <w:rFonts w:asciiTheme="minorHAnsi" w:hAnsiTheme="minorHAnsi" w:cstheme="minorHAnsi"/>
        </w:rPr>
        <w:t>tent</w:t>
      </w:r>
      <w:r w:rsidRPr="003E665D">
        <w:rPr>
          <w:rFonts w:asciiTheme="minorHAnsi" w:hAnsiTheme="minorHAnsi" w:cstheme="minorHAnsi"/>
          <w:spacing w:val="33"/>
        </w:rPr>
        <w:t xml:space="preserve"> </w:t>
      </w:r>
      <w:r w:rsidRPr="003E665D">
        <w:rPr>
          <w:rFonts w:asciiTheme="minorHAnsi" w:hAnsiTheme="minorHAnsi" w:cstheme="minorHAnsi"/>
        </w:rPr>
        <w:t>possible,</w:t>
      </w:r>
      <w:r w:rsidRPr="003E665D">
        <w:rPr>
          <w:rFonts w:asciiTheme="minorHAnsi" w:hAnsiTheme="minorHAnsi" w:cstheme="minorHAnsi"/>
          <w:spacing w:val="32"/>
        </w:rPr>
        <w:t xml:space="preserve"> </w:t>
      </w:r>
      <w:r w:rsidRPr="003E665D">
        <w:rPr>
          <w:rFonts w:asciiTheme="minorHAnsi" w:hAnsiTheme="minorHAnsi" w:cstheme="minorHAnsi"/>
        </w:rPr>
        <w:t>these</w:t>
      </w:r>
      <w:r w:rsidRPr="003E665D">
        <w:rPr>
          <w:rFonts w:asciiTheme="minorHAnsi" w:hAnsiTheme="minorHAnsi" w:cstheme="minorHAnsi"/>
          <w:spacing w:val="32"/>
        </w:rPr>
        <w:t xml:space="preserve"> </w:t>
      </w:r>
      <w:r w:rsidRPr="003E665D">
        <w:rPr>
          <w:rFonts w:asciiTheme="minorHAnsi" w:hAnsiTheme="minorHAnsi" w:cstheme="minorHAnsi"/>
          <w:spacing w:val="-1"/>
        </w:rPr>
        <w:t>a</w:t>
      </w:r>
      <w:r w:rsidRPr="003E665D">
        <w:rPr>
          <w:rFonts w:asciiTheme="minorHAnsi" w:hAnsiTheme="minorHAnsi" w:cstheme="minorHAnsi"/>
        </w:rPr>
        <w:t>udits</w:t>
      </w:r>
      <w:r w:rsidRPr="003E665D">
        <w:rPr>
          <w:rFonts w:asciiTheme="minorHAnsi" w:hAnsiTheme="minorHAnsi" w:cstheme="minorHAnsi"/>
          <w:spacing w:val="33"/>
        </w:rPr>
        <w:t xml:space="preserve"> </w:t>
      </w:r>
      <w:r w:rsidRPr="003E665D">
        <w:rPr>
          <w:rFonts w:asciiTheme="minorHAnsi" w:hAnsiTheme="minorHAnsi" w:cstheme="minorHAnsi"/>
          <w:spacing w:val="-1"/>
        </w:rPr>
        <w:t>a</w:t>
      </w:r>
      <w:r w:rsidRPr="003E665D">
        <w:rPr>
          <w:rFonts w:asciiTheme="minorHAnsi" w:hAnsiTheme="minorHAnsi" w:cstheme="minorHAnsi"/>
        </w:rPr>
        <w:t>nd</w:t>
      </w:r>
      <w:r w:rsidRPr="003E665D">
        <w:rPr>
          <w:rFonts w:asciiTheme="minorHAnsi" w:hAnsiTheme="minorHAnsi" w:cstheme="minorHAnsi"/>
          <w:spacing w:val="33"/>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vie</w:t>
      </w:r>
      <w:r w:rsidRPr="003E665D">
        <w:rPr>
          <w:rFonts w:asciiTheme="minorHAnsi" w:hAnsiTheme="minorHAnsi" w:cstheme="minorHAnsi"/>
          <w:spacing w:val="-1"/>
        </w:rPr>
        <w:t>w</w:t>
      </w:r>
      <w:r w:rsidRPr="003E665D">
        <w:rPr>
          <w:rFonts w:asciiTheme="minorHAnsi" w:hAnsiTheme="minorHAnsi" w:cstheme="minorHAnsi"/>
        </w:rPr>
        <w:t>s</w:t>
      </w:r>
      <w:r w:rsidRPr="003E665D">
        <w:rPr>
          <w:rFonts w:asciiTheme="minorHAnsi" w:hAnsiTheme="minorHAnsi" w:cstheme="minorHAnsi"/>
          <w:spacing w:val="33"/>
        </w:rPr>
        <w:t xml:space="preserve"> </w:t>
      </w:r>
      <w:r w:rsidRPr="003E665D">
        <w:rPr>
          <w:rFonts w:asciiTheme="minorHAnsi" w:hAnsiTheme="minorHAnsi" w:cstheme="minorHAnsi"/>
        </w:rPr>
        <w:t>will</w:t>
      </w:r>
      <w:r w:rsidRPr="003E665D">
        <w:rPr>
          <w:rFonts w:asciiTheme="minorHAnsi" w:hAnsiTheme="minorHAnsi" w:cstheme="minorHAnsi"/>
          <w:spacing w:val="34"/>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ly</w:t>
      </w:r>
      <w:r w:rsidRPr="003E665D">
        <w:rPr>
          <w:rFonts w:asciiTheme="minorHAnsi" w:hAnsiTheme="minorHAnsi" w:cstheme="minorHAnsi"/>
          <w:spacing w:val="26"/>
        </w:rPr>
        <w:t xml:space="preserve"> </w:t>
      </w:r>
      <w:r w:rsidRPr="003E665D">
        <w:rPr>
          <w:rFonts w:asciiTheme="minorHAnsi" w:hAnsiTheme="minorHAnsi" w:cstheme="minorHAnsi"/>
        </w:rPr>
        <w:t>on</w:t>
      </w:r>
      <w:r w:rsidRPr="003E665D">
        <w:rPr>
          <w:rFonts w:asciiTheme="minorHAnsi" w:hAnsiTheme="minorHAnsi" w:cstheme="minorHAnsi"/>
          <w:spacing w:val="33"/>
        </w:rPr>
        <w:t xml:space="preserve"> </w:t>
      </w:r>
      <w:r w:rsidRPr="003E665D">
        <w:rPr>
          <w:rFonts w:asciiTheme="minorHAnsi" w:hAnsiTheme="minorHAnsi" w:cstheme="minorHAnsi"/>
        </w:rPr>
        <w:t>the</w:t>
      </w:r>
      <w:r w:rsidRPr="003E665D">
        <w:rPr>
          <w:rFonts w:asciiTheme="minorHAnsi" w:hAnsiTheme="minorHAnsi" w:cstheme="minorHAnsi"/>
          <w:spacing w:val="30"/>
        </w:rPr>
        <w:t xml:space="preserve"> </w:t>
      </w:r>
      <w:r w:rsidRPr="003E665D">
        <w:rPr>
          <w:rFonts w:asciiTheme="minorHAnsi" w:hAnsiTheme="minorHAnsi" w:cstheme="minorHAnsi"/>
          <w:spacing w:val="-1"/>
        </w:rPr>
        <w:t>a</w:t>
      </w:r>
      <w:r w:rsidRPr="003E665D">
        <w:rPr>
          <w:rFonts w:asciiTheme="minorHAnsi" w:hAnsiTheme="minorHAnsi" w:cstheme="minorHAnsi"/>
        </w:rPr>
        <w:t>udit wo</w:t>
      </w:r>
      <w:r w:rsidRPr="003E665D">
        <w:rPr>
          <w:rFonts w:asciiTheme="minorHAnsi" w:hAnsiTheme="minorHAnsi" w:cstheme="minorHAnsi"/>
          <w:spacing w:val="-2"/>
        </w:rPr>
        <w:t>r</w:t>
      </w:r>
      <w:r w:rsidRPr="003E665D">
        <w:rPr>
          <w:rFonts w:asciiTheme="minorHAnsi" w:hAnsiTheme="minorHAnsi" w:cstheme="minorHAnsi"/>
        </w:rPr>
        <w:t xml:space="preserve">k </w:t>
      </w:r>
      <w:r w:rsidRPr="003E665D">
        <w:rPr>
          <w:rFonts w:asciiTheme="minorHAnsi" w:hAnsiTheme="minorHAnsi" w:cstheme="minorHAnsi"/>
          <w:spacing w:val="-1"/>
        </w:rPr>
        <w:t>a</w:t>
      </w:r>
      <w:r w:rsidRPr="003E665D">
        <w:rPr>
          <w:rFonts w:asciiTheme="minorHAnsi" w:hAnsiTheme="minorHAnsi" w:cstheme="minorHAnsi"/>
        </w:rPr>
        <w:t>lr</w:t>
      </w:r>
      <w:r w:rsidRPr="003E665D">
        <w:rPr>
          <w:rFonts w:asciiTheme="minorHAnsi" w:hAnsiTheme="minorHAnsi" w:cstheme="minorHAnsi"/>
          <w:spacing w:val="-2"/>
        </w:rPr>
        <w:t>e</w:t>
      </w:r>
      <w:r w:rsidRPr="003E665D">
        <w:rPr>
          <w:rFonts w:asciiTheme="minorHAnsi" w:hAnsiTheme="minorHAnsi" w:cstheme="minorHAnsi"/>
          <w:spacing w:val="-1"/>
        </w:rPr>
        <w:t>a</w:t>
      </w:r>
      <w:r w:rsidRPr="003E665D">
        <w:rPr>
          <w:rFonts w:asciiTheme="minorHAnsi" w:hAnsiTheme="minorHAnsi" w:cstheme="minorHAnsi"/>
        </w:rPr>
        <w:t>dy</w:t>
      </w:r>
      <w:r w:rsidRPr="003E665D">
        <w:rPr>
          <w:rFonts w:asciiTheme="minorHAnsi" w:hAnsiTheme="minorHAnsi" w:cstheme="minorHAnsi"/>
          <w:spacing w:val="-8"/>
        </w:rPr>
        <w:t xml:space="preserve"> </w:t>
      </w:r>
      <w:r w:rsidRPr="003E665D">
        <w:rPr>
          <w:rFonts w:asciiTheme="minorHAnsi" w:hAnsiTheme="minorHAnsi" w:cstheme="minorHAnsi"/>
        </w:rPr>
        <w:t>p</w:t>
      </w:r>
      <w:r w:rsidRPr="003E665D">
        <w:rPr>
          <w:rFonts w:asciiTheme="minorHAnsi" w:hAnsiTheme="minorHAnsi" w:cstheme="minorHAnsi"/>
          <w:spacing w:val="-1"/>
        </w:rPr>
        <w:t>e</w:t>
      </w:r>
      <w:r w:rsidRPr="003E665D">
        <w:rPr>
          <w:rFonts w:asciiTheme="minorHAnsi" w:hAnsiTheme="minorHAnsi" w:cstheme="minorHAnsi"/>
        </w:rPr>
        <w:t>r</w:t>
      </w:r>
      <w:r w:rsidRPr="003E665D">
        <w:rPr>
          <w:rFonts w:asciiTheme="minorHAnsi" w:hAnsiTheme="minorHAnsi" w:cstheme="minorHAnsi"/>
          <w:spacing w:val="-2"/>
        </w:rPr>
        <w:t>f</w:t>
      </w:r>
      <w:r w:rsidRPr="003E665D">
        <w:rPr>
          <w:rFonts w:asciiTheme="minorHAnsi" w:hAnsiTheme="minorHAnsi" w:cstheme="minorHAnsi"/>
        </w:rPr>
        <w:t>o</w:t>
      </w:r>
      <w:r w:rsidRPr="003E665D">
        <w:rPr>
          <w:rFonts w:asciiTheme="minorHAnsi" w:hAnsiTheme="minorHAnsi" w:cstheme="minorHAnsi"/>
          <w:spacing w:val="-1"/>
        </w:rPr>
        <w:t>r</w:t>
      </w:r>
      <w:r w:rsidRPr="003E665D">
        <w:rPr>
          <w:rFonts w:asciiTheme="minorHAnsi" w:hAnsiTheme="minorHAnsi" w:cstheme="minorHAnsi"/>
        </w:rPr>
        <w:t>med und</w:t>
      </w:r>
      <w:r w:rsidRPr="003E665D">
        <w:rPr>
          <w:rFonts w:asciiTheme="minorHAnsi" w:hAnsiTheme="minorHAnsi" w:cstheme="minorHAnsi"/>
          <w:spacing w:val="-2"/>
        </w:rPr>
        <w:t>e</w:t>
      </w:r>
      <w:r w:rsidRPr="003E665D">
        <w:rPr>
          <w:rFonts w:asciiTheme="minorHAnsi" w:hAnsiTheme="minorHAnsi" w:cstheme="minorHAnsi"/>
        </w:rPr>
        <w:t>r the</w:t>
      </w:r>
      <w:r w:rsidRPr="003E665D">
        <w:rPr>
          <w:rFonts w:asciiTheme="minorHAnsi" w:hAnsiTheme="minorHAnsi" w:cstheme="minorHAnsi"/>
          <w:spacing w:val="-2"/>
        </w:rPr>
        <w:t xml:space="preserve"> </w:t>
      </w:r>
      <w:r w:rsidRPr="003E665D">
        <w:rPr>
          <w:rFonts w:asciiTheme="minorHAnsi" w:hAnsiTheme="minorHAnsi" w:cstheme="minorHAnsi"/>
          <w:spacing w:val="-1"/>
        </w:rPr>
        <w:t>a</w:t>
      </w:r>
      <w:r w:rsidRPr="003E665D">
        <w:rPr>
          <w:rFonts w:asciiTheme="minorHAnsi" w:hAnsiTheme="minorHAnsi" w:cstheme="minorHAnsi"/>
        </w:rPr>
        <w:t xml:space="preserve">udit </w:t>
      </w:r>
      <w:r w:rsidRPr="003E665D">
        <w:rPr>
          <w:rFonts w:asciiTheme="minorHAnsi" w:hAnsiTheme="minorHAnsi" w:cstheme="minorHAnsi"/>
          <w:spacing w:val="-1"/>
        </w:rPr>
        <w:t>re</w:t>
      </w:r>
      <w:r w:rsidRPr="003E665D">
        <w:rPr>
          <w:rFonts w:asciiTheme="minorHAnsi" w:hAnsiTheme="minorHAnsi" w:cstheme="minorHAnsi"/>
        </w:rPr>
        <w:t>quir</w:t>
      </w:r>
      <w:r w:rsidRPr="003E665D">
        <w:rPr>
          <w:rFonts w:asciiTheme="minorHAnsi" w:hAnsiTheme="minorHAnsi" w:cstheme="minorHAnsi"/>
          <w:spacing w:val="-2"/>
        </w:rPr>
        <w:t>e</w:t>
      </w:r>
      <w:r w:rsidRPr="003E665D">
        <w:rPr>
          <w:rFonts w:asciiTheme="minorHAnsi" w:hAnsiTheme="minorHAnsi" w:cstheme="minorHAnsi"/>
        </w:rPr>
        <w:t>ments</w:t>
      </w:r>
      <w:r w:rsidRPr="003E665D">
        <w:rPr>
          <w:rFonts w:asciiTheme="minorHAnsi" w:hAnsiTheme="minorHAnsi" w:cstheme="minorHAnsi"/>
          <w:spacing w:val="1"/>
        </w:rPr>
        <w:t xml:space="preserve"> </w:t>
      </w:r>
      <w:r w:rsidRPr="003E665D">
        <w:rPr>
          <w:rFonts w:asciiTheme="minorHAnsi" w:hAnsiTheme="minorHAnsi" w:cstheme="minorHAnsi"/>
        </w:rPr>
        <w:t xml:space="preserve">listed </w:t>
      </w:r>
      <w:r w:rsidRPr="003E665D">
        <w:rPr>
          <w:rFonts w:asciiTheme="minorHAnsi" w:hAnsiTheme="minorHAnsi" w:cstheme="minorHAnsi"/>
          <w:spacing w:val="-1"/>
        </w:rPr>
        <w:t>a</w:t>
      </w:r>
      <w:r w:rsidRPr="003E665D">
        <w:rPr>
          <w:rFonts w:asciiTheme="minorHAnsi" w:hAnsiTheme="minorHAnsi" w:cstheme="minorHAnsi"/>
        </w:rPr>
        <w:t>bov</w:t>
      </w:r>
      <w:r w:rsidRPr="003E665D">
        <w:rPr>
          <w:rFonts w:asciiTheme="minorHAnsi" w:hAnsiTheme="minorHAnsi" w:cstheme="minorHAnsi"/>
          <w:spacing w:val="-1"/>
        </w:rPr>
        <w:t>e</w:t>
      </w:r>
      <w:r w:rsidRPr="003E665D">
        <w:rPr>
          <w:rFonts w:asciiTheme="minorHAnsi" w:hAnsiTheme="minorHAnsi" w:cstheme="minorHAnsi"/>
        </w:rPr>
        <w:t>.</w:t>
      </w:r>
    </w:p>
    <w:p w14:paraId="513C0426" w14:textId="67135C43" w:rsidR="00403511" w:rsidRPr="003E665D" w:rsidRDefault="00403511" w:rsidP="00403511">
      <w:pPr>
        <w:rPr>
          <w:rFonts w:cstheme="minorHAnsi"/>
        </w:rPr>
      </w:pPr>
    </w:p>
    <w:p w14:paraId="576BD120" w14:textId="77777777" w:rsidR="00DA26C1" w:rsidRDefault="00DA26C1" w:rsidP="00006C84">
      <w:pPr>
        <w:rPr>
          <w:rFonts w:ascii="Calibri" w:hAnsi="Calibri"/>
          <w:b/>
          <w:caps/>
          <w:noProof/>
          <w:color w:val="FFFFFF" w:themeColor="background1"/>
          <w:szCs w:val="24"/>
          <w:highlight w:val="red"/>
        </w:rPr>
      </w:pPr>
    </w:p>
    <w:sectPr w:rsidR="00DA26C1" w:rsidSect="00BB6DA3">
      <w:pgSz w:w="12240" w:h="15840" w:code="1"/>
      <w:pgMar w:top="1530" w:right="1080" w:bottom="108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ADA4" w14:textId="77777777" w:rsidR="00594AD7" w:rsidRDefault="00594AD7">
      <w:r>
        <w:separator/>
      </w:r>
    </w:p>
  </w:endnote>
  <w:endnote w:type="continuationSeparator" w:id="0">
    <w:p w14:paraId="1DC315A0" w14:textId="77777777" w:rsidR="00594AD7" w:rsidRDefault="00594AD7">
      <w:r>
        <w:continuationSeparator/>
      </w:r>
    </w:p>
  </w:endnote>
  <w:endnote w:type="continuationNotice" w:id="1">
    <w:p w14:paraId="78E27AD7" w14:textId="77777777" w:rsidR="00594AD7" w:rsidRDefault="00594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7D9BA887" w:rsidR="004D05F2" w:rsidRPr="00BE2FD2" w:rsidRDefault="004D05F2" w:rsidP="00BD1165">
    <w:pPr>
      <w:jc w:val="right"/>
      <w:rPr>
        <w:rFonts w:ascii="Calibri" w:hAnsi="Calibri" w:cs="Calibri"/>
        <w:sz w:val="20"/>
      </w:rPr>
    </w:pPr>
    <w:bookmarkStart w:id="95" w:name="_Hlk208310684"/>
    <w:r w:rsidRPr="00AB7D7F">
      <w:rPr>
        <w:rFonts w:ascii="Calibri" w:hAnsi="Calibri" w:cs="Calibri"/>
        <w:sz w:val="20"/>
      </w:rPr>
      <w:t>RF</w:t>
    </w:r>
    <w:r w:rsidR="0097718A">
      <w:rPr>
        <w:rFonts w:ascii="Calibri" w:hAnsi="Calibri" w:cs="Calibri"/>
        <w:sz w:val="20"/>
      </w:rPr>
      <w:t>P</w:t>
    </w:r>
    <w:r w:rsidRPr="00AB7D7F">
      <w:rPr>
        <w:rFonts w:ascii="Calibri" w:hAnsi="Calibri" w:cs="Calibri"/>
        <w:sz w:val="20"/>
      </w:rPr>
      <w:t xml:space="preserve"> </w:t>
    </w:r>
    <w:r w:rsidRPr="00BE2FD2">
      <w:rPr>
        <w:rFonts w:ascii="Calibri" w:hAnsi="Calibri" w:cs="Calibri"/>
        <w:sz w:val="20"/>
      </w:rPr>
      <w:t xml:space="preserve">No. </w:t>
    </w:r>
    <w:r w:rsidR="00BE50CF" w:rsidRPr="00BE50CF">
      <w:rPr>
        <w:rFonts w:ascii="Calibri" w:hAnsi="Calibri" w:cs="Calibri"/>
        <w:sz w:val="20"/>
      </w:rPr>
      <w:t>2025-SSA-WBA-FRS</w:t>
    </w:r>
  </w:p>
  <w:bookmarkEnd w:id="95"/>
  <w:p w14:paraId="3C71DBF6" w14:textId="4A544F9B"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66123A">
      <w:rPr>
        <w:rFonts w:ascii="Calibri" w:hAnsi="Calibri" w:cs="Calibri"/>
        <w:noProof/>
        <w:sz w:val="20"/>
      </w:rPr>
      <w:t>3</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8FFA" w14:textId="076108E4" w:rsidR="000C27A2" w:rsidRPr="00BB6DA3" w:rsidRDefault="00BE50CF" w:rsidP="00ED37DF">
    <w:pPr>
      <w:pStyle w:val="Footer"/>
      <w:tabs>
        <w:tab w:val="clear" w:pos="4320"/>
        <w:tab w:val="clear" w:pos="8640"/>
        <w:tab w:val="right" w:pos="10080"/>
      </w:tabs>
      <w:jc w:val="right"/>
      <w:rPr>
        <w:rFonts w:cstheme="minorHAnsi"/>
        <w:sz w:val="20"/>
        <w:szCs w:val="14"/>
        <w:lang w:val="pt-BR"/>
      </w:rPr>
    </w:pPr>
    <w:r>
      <w:rPr>
        <w:rFonts w:cstheme="minorHAnsi"/>
        <w:sz w:val="20"/>
        <w:szCs w:val="14"/>
      </w:rPr>
      <w:tab/>
    </w:r>
    <w:r w:rsidR="009736FD" w:rsidRPr="00BB6DA3">
      <w:rPr>
        <w:rFonts w:cstheme="minorHAnsi"/>
        <w:sz w:val="20"/>
        <w:szCs w:val="14"/>
        <w:lang w:val="pt-BR"/>
      </w:rPr>
      <w:t xml:space="preserve">RFP No. </w:t>
    </w:r>
    <w:r w:rsidRPr="00BB6DA3">
      <w:rPr>
        <w:rFonts w:cstheme="minorHAnsi"/>
        <w:sz w:val="20"/>
        <w:szCs w:val="14"/>
        <w:lang w:val="pt-BR"/>
      </w:rPr>
      <w:t>2025-SSA-WBA-FRS</w:t>
    </w:r>
    <w:r w:rsidR="00ED37DF" w:rsidRPr="00BB6DA3">
      <w:rPr>
        <w:rFonts w:cstheme="minorHAnsi"/>
        <w:sz w:val="20"/>
        <w:szCs w:val="14"/>
        <w:lang w:val="pt-BR"/>
      </w:rPr>
      <w:tab/>
    </w:r>
    <w:r w:rsidR="009736FD">
      <w:rPr>
        <w:rFonts w:cstheme="minorHAnsi"/>
        <w:sz w:val="20"/>
        <w:szCs w:val="14"/>
        <w:lang w:val="pt-BR"/>
      </w:rPr>
      <w:t xml:space="preserve">Page 1 of </w:t>
    </w:r>
    <w:r w:rsidR="007C239E">
      <w:rPr>
        <w:rFonts w:cstheme="minorHAnsi"/>
        <w:sz w:val="20"/>
        <w:szCs w:val="14"/>
        <w:lang w:val="pt-BR"/>
      </w:rPr>
      <w:t>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E945" w14:textId="193407A8" w:rsidR="00221999" w:rsidRPr="009000A4" w:rsidRDefault="00221999" w:rsidP="00221999">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t xml:space="preserve">Bid Response Packet: </w:t>
    </w:r>
    <w:r w:rsidR="00FD2238">
      <w:rPr>
        <w:rFonts w:ascii="Calibri" w:hAnsi="Calibri" w:cs="Calibri"/>
        <w:sz w:val="20"/>
      </w:rPr>
      <w:t>Instructions</w:t>
    </w:r>
  </w:p>
  <w:p w14:paraId="68BAD5B3" w14:textId="453C95FC"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70042C">
      <w:rPr>
        <w:rFonts w:ascii="Calibri" w:hAnsi="Calibri" w:cs="Calibri"/>
        <w:noProof/>
        <w:position w:val="8"/>
        <w:sz w:val="20"/>
      </w:rPr>
      <w:t>5</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20F8E2BA"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w:t>
    </w:r>
    <w:r w:rsidR="004305EC">
      <w:rPr>
        <w:rFonts w:ascii="Calibri" w:hAnsi="Calibri" w:cs="Calibri"/>
        <w:sz w:val="20"/>
      </w:rPr>
      <w:t>:</w:t>
    </w:r>
    <w:r w:rsidRPr="009000A4">
      <w:rPr>
        <w:rFonts w:ascii="Calibri" w:hAnsi="Calibri" w:cs="Calibri"/>
        <w:sz w:val="20"/>
      </w:rPr>
      <w:t xml:space="preserve"> </w:t>
    </w:r>
    <w:r w:rsidR="00781E3F">
      <w:rPr>
        <w:rFonts w:ascii="Calibri" w:hAnsi="Calibri" w:cs="Calibri"/>
        <w:sz w:val="20"/>
      </w:rPr>
      <w:t>Instructions</w:t>
    </w:r>
  </w:p>
  <w:p w14:paraId="3466BB94" w14:textId="4E9CACA9" w:rsidR="009A24D7" w:rsidRPr="00BB6DA3" w:rsidRDefault="009A24D7" w:rsidP="00BB6DA3">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2025-SSA-WBA-FRS</w:t>
    </w:r>
  </w:p>
  <w:p w14:paraId="72DB61E4" w14:textId="071ECC38"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sidR="004305EC">
      <w:rPr>
        <w:rFonts w:ascii="Calibri" w:hAnsi="Calibri" w:cs="Calibri"/>
        <w:position w:val="8"/>
        <w:sz w:val="20"/>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EB14" w14:textId="78161D05" w:rsidR="00360815" w:rsidRPr="00CE4AA2" w:rsidRDefault="00360815" w:rsidP="00360815">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CE4AA2" w:rsidRPr="00BC0D3D">
      <w:rPr>
        <w:rFonts w:ascii="Calibri" w:hAnsi="Calibri" w:cs="Calibri"/>
        <w:color w:val="000000"/>
        <w:sz w:val="20"/>
      </w:rPr>
      <w:t xml:space="preserve">Contract Exhibits (informational only) </w:t>
    </w:r>
  </w:p>
  <w:p w14:paraId="062FA0DB" w14:textId="4F8C4A41" w:rsidR="00360815" w:rsidRPr="009000A4" w:rsidRDefault="00360815" w:rsidP="00BB6DA3">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2025-SSA-WBA-FRS</w:t>
    </w:r>
  </w:p>
  <w:p w14:paraId="200B2541" w14:textId="63D8CE4F" w:rsidR="00360815" w:rsidRPr="009000A4" w:rsidRDefault="00360815"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734F2">
      <w:rPr>
        <w:rFonts w:ascii="Calibri" w:hAnsi="Calibri" w:cs="Calibri"/>
        <w:noProof/>
        <w:position w:val="8"/>
        <w:sz w:val="20"/>
      </w:rPr>
      <w:t>19</w:t>
    </w:r>
    <w:r>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DB8" w14:textId="77777777" w:rsidR="0015095D" w:rsidRDefault="00E66B8C"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15095D" w:rsidRPr="00BC0D3D">
      <w:rPr>
        <w:rFonts w:ascii="Calibri" w:hAnsi="Calibri" w:cs="Calibri"/>
        <w:color w:val="000000"/>
        <w:sz w:val="20"/>
      </w:rPr>
      <w:t xml:space="preserve">Contract Exhibits (informational only) </w:t>
    </w:r>
  </w:p>
  <w:p w14:paraId="3AC17207" w14:textId="4A5EF8A6" w:rsidR="00A96502" w:rsidRPr="00EA6795" w:rsidRDefault="0015095D"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C17089" w:rsidRPr="00EA6795">
      <w:rPr>
        <w:rFonts w:ascii="Calibri" w:hAnsi="Calibri" w:cs="Calibri"/>
        <w:color w:val="000000"/>
        <w:sz w:val="20"/>
      </w:rPr>
      <w:t>RFP No. 2025-SSA-WBA-FRS</w:t>
    </w:r>
  </w:p>
  <w:p w14:paraId="6F41133C" w14:textId="6D74F628" w:rsidR="00A96502" w:rsidRPr="009000A4" w:rsidRDefault="00A96502" w:rsidP="00A60AE6">
    <w:pPr>
      <w:tabs>
        <w:tab w:val="right" w:pos="10080"/>
      </w:tabs>
      <w:rPr>
        <w:rFonts w:ascii="Calibri" w:hAnsi="Calibri" w:cs="Calibri"/>
        <w:sz w:val="20"/>
      </w:rPr>
    </w:pPr>
    <w:r w:rsidRPr="00EA6795">
      <w:rPr>
        <w:rFonts w:ascii="Calibri" w:hAnsi="Calibri" w:cs="Calibri"/>
        <w:position w:val="8"/>
        <w:sz w:val="20"/>
      </w:rPr>
      <w:tab/>
    </w:r>
    <w:r w:rsidRPr="009000A4">
      <w:rPr>
        <w:rFonts w:ascii="Calibri" w:hAnsi="Calibri" w:cs="Calibri"/>
        <w:position w:val="8"/>
        <w:sz w:val="20"/>
      </w:rPr>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70042C">
      <w:rPr>
        <w:rFonts w:ascii="Calibri" w:hAnsi="Calibri" w:cs="Calibri"/>
        <w:noProof/>
        <w:position w:val="8"/>
        <w:sz w:val="20"/>
      </w:rPr>
      <w:t>19</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91FE" w14:textId="77777777" w:rsidR="00594AD7" w:rsidRDefault="00594AD7">
      <w:r>
        <w:separator/>
      </w:r>
    </w:p>
  </w:footnote>
  <w:footnote w:type="continuationSeparator" w:id="0">
    <w:p w14:paraId="455B4374" w14:textId="77777777" w:rsidR="00594AD7" w:rsidRDefault="00594AD7">
      <w:r>
        <w:continuationSeparator/>
      </w:r>
    </w:p>
  </w:footnote>
  <w:footnote w:type="continuationNotice" w:id="1">
    <w:p w14:paraId="43C97BF6" w14:textId="77777777" w:rsidR="00594AD7" w:rsidRDefault="00594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66123A">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1E510E5A"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w:t>
    </w:r>
    <w:r w:rsidR="00D95868">
      <w:rPr>
        <w:rFonts w:ascii="Calibri" w:hAnsi="Calibri" w:cs="Calibri"/>
        <w:spacing w:val="-3"/>
        <w:sz w:val="22"/>
        <w:szCs w:val="18"/>
      </w:rPr>
      <w:t>,</w:t>
    </w:r>
    <w:r w:rsidRPr="00C54C63">
      <w:rPr>
        <w:rFonts w:ascii="Calibri" w:hAnsi="Calibri" w:cs="Calibri"/>
        <w:spacing w:val="-3"/>
        <w:sz w:val="22"/>
        <w:szCs w:val="18"/>
      </w:rPr>
      <w:t xml:space="preserve"> </w:t>
    </w:r>
    <w:r w:rsidR="00D95868">
      <w:rPr>
        <w:rFonts w:ascii="Calibri" w:hAnsi="Calibri" w:cs="Calibri"/>
        <w:spacing w:val="-3"/>
        <w:sz w:val="22"/>
        <w:szCs w:val="18"/>
      </w:rPr>
      <w:t>an</w:t>
    </w:r>
    <w:r w:rsidR="00641CA0">
      <w:rPr>
        <w:rFonts w:ascii="Calibri" w:hAnsi="Calibri" w:cs="Calibri"/>
        <w:spacing w:val="-3"/>
        <w:sz w:val="22"/>
        <w:szCs w:val="18"/>
      </w:rPr>
      <w:t>d</w:t>
    </w:r>
    <w:r w:rsidRPr="00C54C63">
      <w:rPr>
        <w:rFonts w:ascii="Calibri" w:hAnsi="Calibri" w:cs="Calibri"/>
        <w:spacing w:val="-3"/>
        <w:sz w:val="22"/>
        <w:szCs w:val="18"/>
      </w:rPr>
      <w:t xml:space="preserve"> Conditions</w:t>
    </w:r>
  </w:p>
  <w:p w14:paraId="718E940A" w14:textId="0BD7C9A2" w:rsidR="004D05F2" w:rsidRPr="00A85450" w:rsidRDefault="004D05F2" w:rsidP="00D95868">
    <w:pPr>
      <w:pStyle w:val="Footer"/>
      <w:tabs>
        <w:tab w:val="clear" w:pos="4320"/>
        <w:tab w:val="clear" w:pos="8640"/>
        <w:tab w:val="right" w:pos="10800"/>
      </w:tabs>
      <w:rPr>
        <w:rFonts w:ascii="Calibri" w:hAnsi="Calibri" w:cs="Calibri"/>
        <w:sz w:val="10"/>
      </w:rPr>
    </w:pPr>
    <w:r w:rsidRPr="00C54C63">
      <w:rPr>
        <w:rFonts w:ascii="Calibri" w:hAnsi="Calibri" w:cs="Calibri"/>
        <w:spacing w:val="-3"/>
        <w:sz w:val="22"/>
        <w:szCs w:val="18"/>
      </w:rPr>
      <w:tab/>
      <w:t xml:space="preserve">for </w:t>
    </w:r>
    <w:r w:rsidR="00D95868" w:rsidRPr="00BB6DA3">
      <w:rPr>
        <w:rFonts w:ascii="Calibri" w:hAnsi="Calibri" w:cs="Calibri"/>
        <w:sz w:val="22"/>
        <w:szCs w:val="22"/>
      </w:rPr>
      <w:t>RFP No. 2025-SSA-WBA-FRS</w:t>
    </w:r>
    <w:r w:rsidR="00D95868" w:rsidDel="00D95868">
      <w:rPr>
        <w:rFonts w:ascii="Calibri" w:hAnsi="Calibri" w:cs="Calibri"/>
        <w:color w:val="FF0000"/>
        <w:spacing w:val="-3"/>
        <w:sz w:val="22"/>
        <w:szCs w:val="18"/>
      </w:rPr>
      <w:t xml:space="preserve"> </w:t>
    </w: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0AF4E221" w:rsidR="0050779E" w:rsidRPr="005309B8" w:rsidRDefault="001B691E" w:rsidP="005309B8">
    <w:pPr>
      <w:pStyle w:val="RFP-QHeader1"/>
      <w:rPr>
        <w:rFonts w:ascii="Avenir Next LT Pro" w:hAnsi="Avenir Next LT Pro"/>
        <w:color w:val="7030A0"/>
        <w:sz w:val="16"/>
        <w:szCs w:val="16"/>
      </w:rPr>
    </w:pPr>
    <w:r w:rsidRPr="0092037B">
      <w:rPr>
        <w:rFonts w:ascii="Avenir Next LT Pro" w:hAnsi="Avenir Next LT Pro"/>
        <w:noProof/>
        <w:color w:val="7030A0"/>
        <w:sz w:val="16"/>
        <w:szCs w:val="16"/>
      </w:rPr>
      <w:drawing>
        <wp:anchor distT="0" distB="0" distL="114300" distR="114300" simplePos="0" relativeHeight="251657216" behindDoc="0" locked="0" layoutInCell="1" allowOverlap="1" wp14:anchorId="54C3AFA0" wp14:editId="08D41AA5">
          <wp:simplePos x="0" y="0"/>
          <wp:positionH relativeFrom="column">
            <wp:posOffset>0</wp:posOffset>
          </wp:positionH>
          <wp:positionV relativeFrom="paragraph">
            <wp:posOffset>120650</wp:posOffset>
          </wp:positionV>
          <wp:extent cx="1850390" cy="278765"/>
          <wp:effectExtent l="0" t="0" r="0" b="6985"/>
          <wp:wrapSquare wrapText="bothSides"/>
          <wp:docPr id="1447972316"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93393" name="Picture 2"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390" cy="278765"/>
                  </a:xfrm>
                  <a:prstGeom prst="rect">
                    <a:avLst/>
                  </a:prstGeom>
                  <a:noFill/>
                </pic:spPr>
              </pic:pic>
            </a:graphicData>
          </a:graphic>
          <wp14:sizeRelH relativeFrom="margin">
            <wp14:pctWidth>0</wp14:pctWidth>
          </wp14:sizeRelH>
          <wp14:sizeRelV relativeFrom="margin">
            <wp14:pctHeight>0</wp14:pctHeight>
          </wp14:sizeRelV>
        </wp:anchor>
      </w:drawing>
    </w:r>
  </w:p>
  <w:p w14:paraId="446287F2" w14:textId="694CD94D"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227FF0A1" w:rsidR="005309B8" w:rsidRPr="005309B8" w:rsidRDefault="003110C0" w:rsidP="00BB6DA3">
    <w:pPr>
      <w:pStyle w:val="RFP-QHeader1"/>
      <w:jc w:val="left"/>
      <w:rPr>
        <w:rFonts w:ascii="Avenir Next LT Pro" w:hAnsi="Avenir Next LT Pro"/>
        <w:color w:val="7030A0"/>
        <w:sz w:val="16"/>
        <w:szCs w:val="16"/>
      </w:rPr>
    </w:pPr>
    <w:r>
      <w:rPr>
        <w:noProof/>
        <w:color w:val="000000"/>
      </w:rPr>
      <w:drawing>
        <wp:inline distT="0" distB="0" distL="0" distR="0" wp14:anchorId="699BC18F" wp14:editId="175D7B32">
          <wp:extent cx="1707515" cy="259080"/>
          <wp:effectExtent l="0" t="0" r="6985" b="7620"/>
          <wp:docPr id="1774010629"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7515" cy="259080"/>
                  </a:xfrm>
                  <a:prstGeom prst="rect">
                    <a:avLst/>
                  </a:prstGeom>
                  <a:noFill/>
                  <a:ln>
                    <a:noFill/>
                  </a:ln>
                </pic:spPr>
              </pic:pic>
            </a:graphicData>
          </a:graphic>
        </wp:inline>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54DD62FF" w:rsidR="00A96502" w:rsidRDefault="00A9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2A696A"/>
    <w:multiLevelType w:val="hybridMultilevel"/>
    <w:tmpl w:val="98BA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02A14"/>
    <w:multiLevelType w:val="hybridMultilevel"/>
    <w:tmpl w:val="044E6C42"/>
    <w:lvl w:ilvl="0" w:tplc="CE8EC5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9B6AB8"/>
    <w:multiLevelType w:val="hybridMultilevel"/>
    <w:tmpl w:val="5FD02146"/>
    <w:lvl w:ilvl="0" w:tplc="DCB825E0">
      <w:start w:val="1"/>
      <w:numFmt w:val="decimal"/>
      <w:lvlText w:val="%1."/>
      <w:lvlJc w:val="left"/>
      <w:pPr>
        <w:ind w:left="2160" w:hanging="360"/>
      </w:pPr>
      <w:rPr>
        <w:color w:val="000000" w:themeColor="text1"/>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D717F"/>
    <w:multiLevelType w:val="hybridMultilevel"/>
    <w:tmpl w:val="EB5E2ED8"/>
    <w:lvl w:ilvl="0" w:tplc="04090019">
      <w:start w:val="1"/>
      <w:numFmt w:val="lowerLetter"/>
      <w:lvlText w:val="%1."/>
      <w:lvlJc w:val="left"/>
      <w:pPr>
        <w:ind w:left="1440" w:hanging="360"/>
      </w:pPr>
    </w:lvl>
    <w:lvl w:ilvl="1" w:tplc="A0E607A8">
      <w:start w:val="1"/>
      <w:numFmt w:val="decimal"/>
      <w:lvlText w:val="%2."/>
      <w:lvlJc w:val="left"/>
      <w:pPr>
        <w:ind w:left="2160" w:hanging="360"/>
      </w:pPr>
      <w:rPr>
        <w:rFonts w:asciiTheme="minorHAnsi" w:hAnsiTheme="minorHAnsi" w:cstheme="minorHAns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187BA6"/>
    <w:multiLevelType w:val="hybridMultilevel"/>
    <w:tmpl w:val="CE2AD52C"/>
    <w:lvl w:ilvl="0" w:tplc="5F12B4B8">
      <w:start w:val="1"/>
      <w:numFmt w:val="upperRoman"/>
      <w:lvlText w:val="%1."/>
      <w:lvlJc w:val="left"/>
      <w:pPr>
        <w:ind w:left="0" w:hanging="721"/>
      </w:pPr>
      <w:rPr>
        <w:rFonts w:ascii="Times New Roman" w:eastAsia="Times New Roman" w:hAnsi="Times New Roman" w:cs="Times New Roman" w:hint="default"/>
        <w:b/>
        <w:bCs/>
        <w:sz w:val="24"/>
        <w:szCs w:val="24"/>
      </w:rPr>
    </w:lvl>
    <w:lvl w:ilvl="1" w:tplc="944253B4">
      <w:start w:val="1"/>
      <w:numFmt w:val="upperLetter"/>
      <w:lvlText w:val="%2."/>
      <w:lvlJc w:val="left"/>
      <w:pPr>
        <w:ind w:left="0"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left="0" w:hanging="360"/>
      </w:pPr>
      <w:rPr>
        <w:sz w:val="24"/>
        <w:szCs w:val="24"/>
      </w:rPr>
    </w:lvl>
    <w:lvl w:ilvl="3" w:tplc="134A72CA">
      <w:start w:val="1"/>
      <w:numFmt w:val="lowerLetter"/>
      <w:lvlText w:val="(%4)"/>
      <w:lvlJc w:val="left"/>
      <w:pPr>
        <w:ind w:left="0" w:hanging="353"/>
      </w:pPr>
      <w:rPr>
        <w:rFonts w:ascii="Times New Roman" w:eastAsia="Times New Roman" w:hAnsi="Times New Roman" w:cs="Times New Roman" w:hint="default"/>
        <w:spacing w:val="-1"/>
        <w:sz w:val="24"/>
        <w:szCs w:val="24"/>
      </w:rPr>
    </w:lvl>
    <w:lvl w:ilvl="4" w:tplc="3FE6E166">
      <w:start w:val="1"/>
      <w:numFmt w:val="bullet"/>
      <w:lvlText w:val="•"/>
      <w:lvlJc w:val="left"/>
      <w:pPr>
        <w:ind w:left="0" w:firstLine="0"/>
      </w:pPr>
    </w:lvl>
    <w:lvl w:ilvl="5" w:tplc="9A564B38">
      <w:start w:val="1"/>
      <w:numFmt w:val="bullet"/>
      <w:lvlText w:val="•"/>
      <w:lvlJc w:val="left"/>
      <w:pPr>
        <w:ind w:left="0" w:firstLine="0"/>
      </w:pPr>
    </w:lvl>
    <w:lvl w:ilvl="6" w:tplc="FA46DCB8">
      <w:start w:val="1"/>
      <w:numFmt w:val="bullet"/>
      <w:lvlText w:val="•"/>
      <w:lvlJc w:val="left"/>
      <w:pPr>
        <w:ind w:left="0" w:firstLine="0"/>
      </w:pPr>
    </w:lvl>
    <w:lvl w:ilvl="7" w:tplc="3314DC6E">
      <w:start w:val="1"/>
      <w:numFmt w:val="bullet"/>
      <w:lvlText w:val="•"/>
      <w:lvlJc w:val="left"/>
      <w:pPr>
        <w:ind w:left="0" w:firstLine="0"/>
      </w:pPr>
    </w:lvl>
    <w:lvl w:ilvl="8" w:tplc="E6BE9C7C">
      <w:start w:val="1"/>
      <w:numFmt w:val="bullet"/>
      <w:lvlText w:val="•"/>
      <w:lvlJc w:val="left"/>
      <w:pPr>
        <w:ind w:left="0" w:firstLine="0"/>
      </w:pPr>
    </w:lvl>
  </w:abstractNum>
  <w:abstractNum w:abstractNumId="11" w15:restartNumberingAfterBreak="0">
    <w:nsid w:val="178A3381"/>
    <w:multiLevelType w:val="hybridMultilevel"/>
    <w:tmpl w:val="39DE7ED0"/>
    <w:lvl w:ilvl="0" w:tplc="E0DC1400">
      <w:start w:val="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843F8"/>
    <w:multiLevelType w:val="hybridMultilevel"/>
    <w:tmpl w:val="A70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B178D"/>
    <w:multiLevelType w:val="hybridMultilevel"/>
    <w:tmpl w:val="E724EA3A"/>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7966AF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3C3155"/>
    <w:multiLevelType w:val="hybridMultilevel"/>
    <w:tmpl w:val="B3C4062C"/>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990D16"/>
    <w:multiLevelType w:val="hybridMultilevel"/>
    <w:tmpl w:val="B11E6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17776"/>
    <w:multiLevelType w:val="hybridMultilevel"/>
    <w:tmpl w:val="6916D08A"/>
    <w:lvl w:ilvl="0" w:tplc="B884132C">
      <w:start w:val="1"/>
      <w:numFmt w:val="decimal"/>
      <w:lvlText w:val="%1."/>
      <w:lvlJc w:val="left"/>
      <w:pPr>
        <w:ind w:left="360" w:hanging="360"/>
      </w:pPr>
      <w:rPr>
        <w:rFonts w:asciiTheme="minorHAnsi" w:eastAsia="Times New Roman" w:hAnsiTheme="minorHAnsi" w:cstheme="minorHAnsi" w:hint="default"/>
        <w:b w:val="0"/>
        <w:bCs w:val="0"/>
        <w:i w:val="0"/>
        <w:iCs w:val="0"/>
        <w:w w:val="100"/>
        <w:sz w:val="24"/>
        <w:szCs w:val="24"/>
        <w:lang w:val="es-ES" w:eastAsia="en-US" w:bidi="ar-SA"/>
      </w:rPr>
    </w:lvl>
    <w:lvl w:ilvl="1" w:tplc="A414FC24">
      <w:start w:val="1"/>
      <w:numFmt w:val="upperRoman"/>
      <w:lvlText w:val="%2."/>
      <w:lvlJc w:val="left"/>
      <w:pPr>
        <w:ind w:left="1800" w:hanging="720"/>
      </w:pPr>
      <w:rPr>
        <w:rFonts w:asciiTheme="minorHAnsi" w:eastAsia="Times New Roman" w:hAnsiTheme="minorHAnsi" w:cstheme="minorHAnsi" w:hint="default"/>
        <w:b/>
        <w:bCs w:val="0"/>
        <w:i w:val="0"/>
        <w:iCs w:val="0"/>
        <w:spacing w:val="-4"/>
        <w:w w:val="99"/>
        <w:sz w:val="26"/>
        <w:szCs w:val="26"/>
        <w:lang w:val="en-US" w:eastAsia="en-US" w:bidi="ar-SA"/>
      </w:rPr>
    </w:lvl>
    <w:lvl w:ilvl="2" w:tplc="E68C0498">
      <w:start w:val="1"/>
      <w:numFmt w:val="upperLetter"/>
      <w:lvlText w:val="%3."/>
      <w:lvlJc w:val="left"/>
      <w:pPr>
        <w:ind w:left="2160" w:hanging="360"/>
      </w:pPr>
      <w:rPr>
        <w:rFonts w:asciiTheme="minorHAnsi" w:eastAsia="Times New Roman" w:hAnsiTheme="minorHAnsi" w:cstheme="minorHAnsi" w:hint="default"/>
        <w:b w:val="0"/>
        <w:bCs w:val="0"/>
        <w:i w:val="0"/>
        <w:iCs w:val="0"/>
        <w:spacing w:val="-1"/>
        <w:w w:val="99"/>
        <w:sz w:val="26"/>
        <w:szCs w:val="26"/>
        <w:lang w:val="en-US" w:eastAsia="en-US" w:bidi="ar-SA"/>
      </w:rPr>
    </w:lvl>
    <w:lvl w:ilvl="3" w:tplc="24FC28C6">
      <w:start w:val="1"/>
      <w:numFmt w:val="decimal"/>
      <w:lvlText w:val="%4."/>
      <w:lvlJc w:val="left"/>
      <w:pPr>
        <w:ind w:left="2520" w:hanging="360"/>
      </w:pPr>
      <w:rPr>
        <w:rFonts w:ascii="Times New Roman" w:eastAsia="Times New Roman" w:hAnsi="Times New Roman" w:cs="Times New Roman" w:hint="default"/>
        <w:b w:val="0"/>
        <w:bCs w:val="0"/>
        <w:i w:val="0"/>
        <w:iCs w:val="0"/>
        <w:w w:val="100"/>
        <w:sz w:val="24"/>
        <w:szCs w:val="24"/>
        <w:lang w:val="en-US" w:eastAsia="en-US" w:bidi="ar-SA"/>
      </w:rPr>
    </w:lvl>
    <w:lvl w:ilvl="4" w:tplc="835CEDC4">
      <w:start w:val="1"/>
      <w:numFmt w:val="lowerLetter"/>
      <w:lvlText w:val="%5."/>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tplc="0409001B">
      <w:start w:val="1"/>
      <w:numFmt w:val="lowerRoman"/>
      <w:lvlText w:val="%6."/>
      <w:lvlJc w:val="right"/>
      <w:pPr>
        <w:ind w:left="4280" w:hanging="360"/>
      </w:pPr>
      <w:rPr>
        <w:rFonts w:hint="default"/>
        <w:lang w:val="en-US" w:eastAsia="en-US" w:bidi="ar-SA"/>
      </w:rPr>
    </w:lvl>
    <w:lvl w:ilvl="6" w:tplc="03AEAADA">
      <w:numFmt w:val="bullet"/>
      <w:lvlText w:val="•"/>
      <w:lvlJc w:val="left"/>
      <w:pPr>
        <w:ind w:left="5680" w:hanging="360"/>
      </w:pPr>
      <w:rPr>
        <w:rFonts w:hint="default"/>
        <w:lang w:val="en-US" w:eastAsia="en-US" w:bidi="ar-SA"/>
      </w:rPr>
    </w:lvl>
    <w:lvl w:ilvl="7" w:tplc="154C8D54">
      <w:numFmt w:val="bullet"/>
      <w:lvlText w:val="•"/>
      <w:lvlJc w:val="left"/>
      <w:pPr>
        <w:ind w:left="7080" w:hanging="360"/>
      </w:pPr>
      <w:rPr>
        <w:rFonts w:hint="default"/>
        <w:lang w:val="en-US" w:eastAsia="en-US" w:bidi="ar-SA"/>
      </w:rPr>
    </w:lvl>
    <w:lvl w:ilvl="8" w:tplc="7858381C">
      <w:numFmt w:val="bullet"/>
      <w:lvlText w:val="•"/>
      <w:lvlJc w:val="left"/>
      <w:pPr>
        <w:ind w:left="8480" w:hanging="360"/>
      </w:pPr>
      <w:rPr>
        <w:rFonts w:hint="default"/>
        <w:lang w:val="en-US" w:eastAsia="en-US" w:bidi="ar-SA"/>
      </w:rPr>
    </w:lvl>
  </w:abstractNum>
  <w:abstractNum w:abstractNumId="23"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16250D"/>
    <w:multiLevelType w:val="hybridMultilevel"/>
    <w:tmpl w:val="DBD4F718"/>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BD60805"/>
    <w:multiLevelType w:val="hybridMultilevel"/>
    <w:tmpl w:val="EBB06D96"/>
    <w:lvl w:ilvl="0" w:tplc="E34A26F2">
      <w:start w:val="1"/>
      <w:numFmt w:val="upperRoman"/>
      <w:lvlText w:val="%1."/>
      <w:lvlJc w:val="left"/>
      <w:pPr>
        <w:ind w:left="720" w:hanging="360"/>
      </w:pPr>
      <w:rPr>
        <w:rFonts w:asciiTheme="minorHAnsi" w:eastAsia="Calibri" w:hAnsiTheme="minorHAnsi" w:cstheme="minorHAnsi" w:hint="default"/>
        <w:b/>
        <w:color w:val="auto"/>
      </w:rPr>
    </w:lvl>
    <w:lvl w:ilvl="1" w:tplc="8714A012">
      <w:start w:val="1"/>
      <w:numFmt w:val="upperLetter"/>
      <w:lvlText w:val="%2."/>
      <w:lvlJc w:val="left"/>
      <w:pPr>
        <w:ind w:left="1440" w:hanging="360"/>
      </w:pPr>
      <w:rPr>
        <w:rFonts w:asciiTheme="minorHAnsi" w:eastAsia="Calibri" w:hAnsiTheme="minorHAnsi" w:cstheme="minorHAnsi" w:hint="default"/>
        <w:b w:val="0"/>
        <w:bCs/>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C026D"/>
    <w:multiLevelType w:val="multilevel"/>
    <w:tmpl w:val="8870C4B6"/>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ind w:left="1800" w:hanging="360"/>
      </w:p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E4236"/>
    <w:multiLevelType w:val="hybridMultilevel"/>
    <w:tmpl w:val="20BAFE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5A26AD"/>
    <w:multiLevelType w:val="hybridMultilevel"/>
    <w:tmpl w:val="F2D68BDA"/>
    <w:lvl w:ilvl="0" w:tplc="252209C8">
      <w:start w:val="1"/>
      <w:numFmt w:val="decimal"/>
      <w:lvlText w:val="%1."/>
      <w:lvlJc w:val="left"/>
      <w:pPr>
        <w:ind w:left="720" w:hanging="360"/>
      </w:pPr>
      <w:rPr>
        <w:rFonts w:hint="default"/>
      </w:rPr>
    </w:lvl>
    <w:lvl w:ilvl="1" w:tplc="FBCA09F6">
      <w:start w:val="1"/>
      <w:numFmt w:val="upp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6C2624D"/>
    <w:multiLevelType w:val="hybridMultilevel"/>
    <w:tmpl w:val="035E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5296B"/>
    <w:multiLevelType w:val="hybridMultilevel"/>
    <w:tmpl w:val="28DC04E8"/>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677028"/>
    <w:multiLevelType w:val="hybridMultilevel"/>
    <w:tmpl w:val="0F0CB8E4"/>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9A3FBD"/>
    <w:multiLevelType w:val="singleLevel"/>
    <w:tmpl w:val="EF52DE0A"/>
    <w:lvl w:ilvl="0">
      <w:start w:val="1"/>
      <w:numFmt w:val="upperLetter"/>
      <w:lvlText w:val="%1."/>
      <w:lvlJc w:val="left"/>
      <w:pPr>
        <w:tabs>
          <w:tab w:val="num" w:pos="1080"/>
        </w:tabs>
        <w:ind w:left="1080" w:hanging="360"/>
      </w:pPr>
      <w:rPr>
        <w:rFonts w:hint="default"/>
      </w:rPr>
    </w:lvl>
  </w:abstractNum>
  <w:abstractNum w:abstractNumId="39"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356009754">
    <w:abstractNumId w:val="26"/>
  </w:num>
  <w:num w:numId="4" w16cid:durableId="1769081838">
    <w:abstractNumId w:val="39"/>
  </w:num>
  <w:num w:numId="5" w16cid:durableId="2075274754">
    <w:abstractNumId w:val="5"/>
  </w:num>
  <w:num w:numId="6" w16cid:durableId="681013670">
    <w:abstractNumId w:val="14"/>
  </w:num>
  <w:num w:numId="7" w16cid:durableId="1588228685">
    <w:abstractNumId w:val="9"/>
  </w:num>
  <w:num w:numId="8" w16cid:durableId="10761839">
    <w:abstractNumId w:val="19"/>
  </w:num>
  <w:num w:numId="9" w16cid:durableId="1528182346">
    <w:abstractNumId w:val="29"/>
  </w:num>
  <w:num w:numId="10" w16cid:durableId="1921403471">
    <w:abstractNumId w:val="6"/>
  </w:num>
  <w:num w:numId="11" w16cid:durableId="1622571966">
    <w:abstractNumId w:val="40"/>
  </w:num>
  <w:num w:numId="12" w16cid:durableId="1822960183">
    <w:abstractNumId w:val="18"/>
  </w:num>
  <w:num w:numId="13" w16cid:durableId="2069723349">
    <w:abstractNumId w:val="31"/>
  </w:num>
  <w:num w:numId="14" w16cid:durableId="1522090500">
    <w:abstractNumId w:val="23"/>
  </w:num>
  <w:num w:numId="15" w16cid:durableId="2064256256">
    <w:abstractNumId w:val="7"/>
  </w:num>
  <w:num w:numId="16" w16cid:durableId="356200571">
    <w:abstractNumId w:val="13"/>
  </w:num>
  <w:num w:numId="17" w16cid:durableId="1561474681">
    <w:abstractNumId w:val="21"/>
  </w:num>
  <w:num w:numId="18" w16cid:durableId="1209076352">
    <w:abstractNumId w:val="26"/>
  </w:num>
  <w:num w:numId="19" w16cid:durableId="384911524">
    <w:abstractNumId w:val="4"/>
  </w:num>
  <w:num w:numId="20" w16cid:durableId="840773796">
    <w:abstractNumId w:val="17"/>
  </w:num>
  <w:num w:numId="21" w16cid:durableId="405422605">
    <w:abstractNumId w:val="2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0130376">
    <w:abstractNumId w:val="24"/>
  </w:num>
  <w:num w:numId="23" w16cid:durableId="598179636">
    <w:abstractNumId w:val="33"/>
  </w:num>
  <w:num w:numId="24" w16cid:durableId="1783768693">
    <w:abstractNumId w:val="16"/>
  </w:num>
  <w:num w:numId="25" w16cid:durableId="1716737288">
    <w:abstractNumId w:val="36"/>
  </w:num>
  <w:num w:numId="26" w16cid:durableId="1254634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170111">
    <w:abstractNumId w:val="34"/>
    <w:lvlOverride w:ilvl="0">
      <w:startOverride w:val="1"/>
    </w:lvlOverride>
  </w:num>
  <w:num w:numId="28" w16cid:durableId="1699812149">
    <w:abstractNumId w:val="28"/>
  </w:num>
  <w:num w:numId="29" w16cid:durableId="475731547">
    <w:abstractNumId w:val="27"/>
  </w:num>
  <w:num w:numId="30" w16cid:durableId="1058020014">
    <w:abstractNumId w:val="15"/>
  </w:num>
  <w:num w:numId="31" w16cid:durableId="1575896074">
    <w:abstractNumId w:val="37"/>
  </w:num>
  <w:num w:numId="32" w16cid:durableId="1647081651">
    <w:abstractNumId w:val="8"/>
  </w:num>
  <w:num w:numId="33" w16cid:durableId="15553170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2576507">
    <w:abstractNumId w:val="11"/>
  </w:num>
  <w:num w:numId="35" w16cid:durableId="1120537802">
    <w:abstractNumId w:val="22"/>
  </w:num>
  <w:num w:numId="36" w16cid:durableId="969553893">
    <w:abstractNumId w:val="25"/>
  </w:num>
  <w:num w:numId="37" w16cid:durableId="620765858">
    <w:abstractNumId w:val="38"/>
  </w:num>
  <w:num w:numId="38" w16cid:durableId="1222794571">
    <w:abstractNumId w:val="35"/>
  </w:num>
  <w:num w:numId="39" w16cid:durableId="1945847307">
    <w:abstractNumId w:val="2"/>
  </w:num>
  <w:num w:numId="40" w16cid:durableId="627933124">
    <w:abstractNumId w:val="3"/>
  </w:num>
  <w:num w:numId="41" w16cid:durableId="2019231051">
    <w:abstractNumId w:val="10"/>
  </w:num>
  <w:num w:numId="42" w16cid:durableId="1896088548">
    <w:abstractNumId w:val="30"/>
  </w:num>
  <w:num w:numId="43" w16cid:durableId="2104832814">
    <w:abstractNumId w:val="20"/>
  </w:num>
  <w:num w:numId="44" w16cid:durableId="274797871">
    <w:abstractNumId w:val="32"/>
  </w:num>
  <w:num w:numId="45" w16cid:durableId="453259673">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pBQCJlGk4LgAAAA=="/>
  </w:docVars>
  <w:rsids>
    <w:rsidRoot w:val="00A44F60"/>
    <w:rsid w:val="000014C8"/>
    <w:rsid w:val="00001AB7"/>
    <w:rsid w:val="00001BB3"/>
    <w:rsid w:val="00001D68"/>
    <w:rsid w:val="0000216C"/>
    <w:rsid w:val="000027EB"/>
    <w:rsid w:val="00002888"/>
    <w:rsid w:val="0000349A"/>
    <w:rsid w:val="00003820"/>
    <w:rsid w:val="0000383D"/>
    <w:rsid w:val="00003A31"/>
    <w:rsid w:val="00003B4D"/>
    <w:rsid w:val="00003D08"/>
    <w:rsid w:val="00004713"/>
    <w:rsid w:val="0000474B"/>
    <w:rsid w:val="00004DD8"/>
    <w:rsid w:val="00005B0A"/>
    <w:rsid w:val="00005CB8"/>
    <w:rsid w:val="00006059"/>
    <w:rsid w:val="000060A5"/>
    <w:rsid w:val="0000622C"/>
    <w:rsid w:val="00006C34"/>
    <w:rsid w:val="00006C84"/>
    <w:rsid w:val="0000735A"/>
    <w:rsid w:val="00007399"/>
    <w:rsid w:val="0000793D"/>
    <w:rsid w:val="00007A51"/>
    <w:rsid w:val="00010516"/>
    <w:rsid w:val="0001111F"/>
    <w:rsid w:val="00011821"/>
    <w:rsid w:val="00012794"/>
    <w:rsid w:val="00013C76"/>
    <w:rsid w:val="0001418F"/>
    <w:rsid w:val="00014274"/>
    <w:rsid w:val="00014489"/>
    <w:rsid w:val="0001449B"/>
    <w:rsid w:val="000156FD"/>
    <w:rsid w:val="000158EF"/>
    <w:rsid w:val="00015E6F"/>
    <w:rsid w:val="00016E1C"/>
    <w:rsid w:val="00016FB6"/>
    <w:rsid w:val="00017184"/>
    <w:rsid w:val="000174DD"/>
    <w:rsid w:val="00017968"/>
    <w:rsid w:val="00020FA7"/>
    <w:rsid w:val="00021232"/>
    <w:rsid w:val="00021376"/>
    <w:rsid w:val="00023592"/>
    <w:rsid w:val="00023755"/>
    <w:rsid w:val="00024521"/>
    <w:rsid w:val="00024DD7"/>
    <w:rsid w:val="00024EC1"/>
    <w:rsid w:val="00025C2F"/>
    <w:rsid w:val="00027007"/>
    <w:rsid w:val="00027796"/>
    <w:rsid w:val="000278E0"/>
    <w:rsid w:val="000279F4"/>
    <w:rsid w:val="00027E9F"/>
    <w:rsid w:val="00031AC5"/>
    <w:rsid w:val="0003357F"/>
    <w:rsid w:val="00033E5E"/>
    <w:rsid w:val="00034C60"/>
    <w:rsid w:val="000352A4"/>
    <w:rsid w:val="000353C5"/>
    <w:rsid w:val="00035F4D"/>
    <w:rsid w:val="000363F4"/>
    <w:rsid w:val="000375F1"/>
    <w:rsid w:val="00037DA9"/>
    <w:rsid w:val="0004037F"/>
    <w:rsid w:val="00041EBE"/>
    <w:rsid w:val="00042187"/>
    <w:rsid w:val="000423EE"/>
    <w:rsid w:val="0004260A"/>
    <w:rsid w:val="00042E84"/>
    <w:rsid w:val="000432B9"/>
    <w:rsid w:val="000433E4"/>
    <w:rsid w:val="0004365E"/>
    <w:rsid w:val="00043BCB"/>
    <w:rsid w:val="00044295"/>
    <w:rsid w:val="000442CA"/>
    <w:rsid w:val="00044D4A"/>
    <w:rsid w:val="0004564D"/>
    <w:rsid w:val="000457F2"/>
    <w:rsid w:val="000458B8"/>
    <w:rsid w:val="000460D7"/>
    <w:rsid w:val="00046A22"/>
    <w:rsid w:val="000500A2"/>
    <w:rsid w:val="000509F0"/>
    <w:rsid w:val="000510ED"/>
    <w:rsid w:val="000531EA"/>
    <w:rsid w:val="00054264"/>
    <w:rsid w:val="000548D3"/>
    <w:rsid w:val="00054AD5"/>
    <w:rsid w:val="00055063"/>
    <w:rsid w:val="000556C9"/>
    <w:rsid w:val="000569D7"/>
    <w:rsid w:val="00057842"/>
    <w:rsid w:val="00057E06"/>
    <w:rsid w:val="00060E77"/>
    <w:rsid w:val="00061F48"/>
    <w:rsid w:val="0006240F"/>
    <w:rsid w:val="00062811"/>
    <w:rsid w:val="00062A1E"/>
    <w:rsid w:val="00062A88"/>
    <w:rsid w:val="00063231"/>
    <w:rsid w:val="0006334E"/>
    <w:rsid w:val="00063B72"/>
    <w:rsid w:val="00063D63"/>
    <w:rsid w:val="00063E8C"/>
    <w:rsid w:val="00065521"/>
    <w:rsid w:val="000658E4"/>
    <w:rsid w:val="00065BEB"/>
    <w:rsid w:val="000664F5"/>
    <w:rsid w:val="00067824"/>
    <w:rsid w:val="00070235"/>
    <w:rsid w:val="00070D99"/>
    <w:rsid w:val="0007148C"/>
    <w:rsid w:val="00071570"/>
    <w:rsid w:val="000723B0"/>
    <w:rsid w:val="00072F2A"/>
    <w:rsid w:val="00073212"/>
    <w:rsid w:val="00073322"/>
    <w:rsid w:val="00073990"/>
    <w:rsid w:val="0007459B"/>
    <w:rsid w:val="00074945"/>
    <w:rsid w:val="00075E0D"/>
    <w:rsid w:val="000768D8"/>
    <w:rsid w:val="0007792D"/>
    <w:rsid w:val="00077A3E"/>
    <w:rsid w:val="00080449"/>
    <w:rsid w:val="0008060F"/>
    <w:rsid w:val="00080C42"/>
    <w:rsid w:val="00080CA9"/>
    <w:rsid w:val="00080E65"/>
    <w:rsid w:val="0008156E"/>
    <w:rsid w:val="000825E6"/>
    <w:rsid w:val="000834B2"/>
    <w:rsid w:val="000848F9"/>
    <w:rsid w:val="00085AAE"/>
    <w:rsid w:val="00085B1D"/>
    <w:rsid w:val="000862BA"/>
    <w:rsid w:val="00086DAA"/>
    <w:rsid w:val="00086F7F"/>
    <w:rsid w:val="00087BA8"/>
    <w:rsid w:val="00090742"/>
    <w:rsid w:val="00090A58"/>
    <w:rsid w:val="00091379"/>
    <w:rsid w:val="00091C92"/>
    <w:rsid w:val="0009215F"/>
    <w:rsid w:val="00092399"/>
    <w:rsid w:val="00092FE2"/>
    <w:rsid w:val="0009327A"/>
    <w:rsid w:val="0009382D"/>
    <w:rsid w:val="00094C3B"/>
    <w:rsid w:val="00094CAF"/>
    <w:rsid w:val="00094F5D"/>
    <w:rsid w:val="0009598D"/>
    <w:rsid w:val="00096037"/>
    <w:rsid w:val="00096053"/>
    <w:rsid w:val="0009648C"/>
    <w:rsid w:val="0009674A"/>
    <w:rsid w:val="000969CB"/>
    <w:rsid w:val="00096AA3"/>
    <w:rsid w:val="00097BC8"/>
    <w:rsid w:val="00097D1C"/>
    <w:rsid w:val="000A03E2"/>
    <w:rsid w:val="000A0454"/>
    <w:rsid w:val="000A0EB1"/>
    <w:rsid w:val="000A1012"/>
    <w:rsid w:val="000A10CB"/>
    <w:rsid w:val="000A17B2"/>
    <w:rsid w:val="000A2528"/>
    <w:rsid w:val="000A3BF6"/>
    <w:rsid w:val="000A3C82"/>
    <w:rsid w:val="000A4035"/>
    <w:rsid w:val="000A5807"/>
    <w:rsid w:val="000A5854"/>
    <w:rsid w:val="000A5897"/>
    <w:rsid w:val="000A5FD0"/>
    <w:rsid w:val="000A610C"/>
    <w:rsid w:val="000A6318"/>
    <w:rsid w:val="000A67F7"/>
    <w:rsid w:val="000A6858"/>
    <w:rsid w:val="000A799A"/>
    <w:rsid w:val="000A7DAF"/>
    <w:rsid w:val="000B0530"/>
    <w:rsid w:val="000B07DB"/>
    <w:rsid w:val="000B14F4"/>
    <w:rsid w:val="000B2D73"/>
    <w:rsid w:val="000B3791"/>
    <w:rsid w:val="000B3F40"/>
    <w:rsid w:val="000B3F42"/>
    <w:rsid w:val="000B4A2E"/>
    <w:rsid w:val="000B5396"/>
    <w:rsid w:val="000B555F"/>
    <w:rsid w:val="000B58D5"/>
    <w:rsid w:val="000B5A86"/>
    <w:rsid w:val="000B5E5F"/>
    <w:rsid w:val="000B61A0"/>
    <w:rsid w:val="000B6ED1"/>
    <w:rsid w:val="000B7206"/>
    <w:rsid w:val="000B7BD4"/>
    <w:rsid w:val="000C00AF"/>
    <w:rsid w:val="000C0A4B"/>
    <w:rsid w:val="000C17C3"/>
    <w:rsid w:val="000C21FF"/>
    <w:rsid w:val="000C2584"/>
    <w:rsid w:val="000C27A2"/>
    <w:rsid w:val="000C2CEA"/>
    <w:rsid w:val="000C37D3"/>
    <w:rsid w:val="000C4110"/>
    <w:rsid w:val="000C4399"/>
    <w:rsid w:val="000C5BCA"/>
    <w:rsid w:val="000C5F56"/>
    <w:rsid w:val="000C60D3"/>
    <w:rsid w:val="000C625D"/>
    <w:rsid w:val="000C646A"/>
    <w:rsid w:val="000C68C5"/>
    <w:rsid w:val="000C6CEB"/>
    <w:rsid w:val="000C791E"/>
    <w:rsid w:val="000D01A7"/>
    <w:rsid w:val="000D01F4"/>
    <w:rsid w:val="000D0D04"/>
    <w:rsid w:val="000D12B4"/>
    <w:rsid w:val="000D189A"/>
    <w:rsid w:val="000D2BD8"/>
    <w:rsid w:val="000D308A"/>
    <w:rsid w:val="000D3F31"/>
    <w:rsid w:val="000D4835"/>
    <w:rsid w:val="000D5618"/>
    <w:rsid w:val="000D572C"/>
    <w:rsid w:val="000D6698"/>
    <w:rsid w:val="000D688F"/>
    <w:rsid w:val="000D7E71"/>
    <w:rsid w:val="000D7EB9"/>
    <w:rsid w:val="000E002E"/>
    <w:rsid w:val="000E16B4"/>
    <w:rsid w:val="000E25B1"/>
    <w:rsid w:val="000E2802"/>
    <w:rsid w:val="000E2D10"/>
    <w:rsid w:val="000E322E"/>
    <w:rsid w:val="000E326B"/>
    <w:rsid w:val="000E4294"/>
    <w:rsid w:val="000E5722"/>
    <w:rsid w:val="000E5984"/>
    <w:rsid w:val="000E5B37"/>
    <w:rsid w:val="000E6C67"/>
    <w:rsid w:val="000E71C7"/>
    <w:rsid w:val="000E7B05"/>
    <w:rsid w:val="000F040F"/>
    <w:rsid w:val="000F0FC4"/>
    <w:rsid w:val="000F1379"/>
    <w:rsid w:val="000F1717"/>
    <w:rsid w:val="000F1AD1"/>
    <w:rsid w:val="000F2958"/>
    <w:rsid w:val="000F2F41"/>
    <w:rsid w:val="000F3633"/>
    <w:rsid w:val="000F37CC"/>
    <w:rsid w:val="000F3ED5"/>
    <w:rsid w:val="000F3FCD"/>
    <w:rsid w:val="000F4BF4"/>
    <w:rsid w:val="000F4FCA"/>
    <w:rsid w:val="000F5172"/>
    <w:rsid w:val="000F571C"/>
    <w:rsid w:val="000F5BBF"/>
    <w:rsid w:val="000F6ABB"/>
    <w:rsid w:val="000F6B15"/>
    <w:rsid w:val="000F6D90"/>
    <w:rsid w:val="000F7019"/>
    <w:rsid w:val="000F75C7"/>
    <w:rsid w:val="000F79FE"/>
    <w:rsid w:val="0010034E"/>
    <w:rsid w:val="00100546"/>
    <w:rsid w:val="00102800"/>
    <w:rsid w:val="0010291D"/>
    <w:rsid w:val="00102E64"/>
    <w:rsid w:val="00104942"/>
    <w:rsid w:val="00104F5B"/>
    <w:rsid w:val="001053A0"/>
    <w:rsid w:val="00105F87"/>
    <w:rsid w:val="001069D9"/>
    <w:rsid w:val="00107043"/>
    <w:rsid w:val="001073F3"/>
    <w:rsid w:val="00107BE2"/>
    <w:rsid w:val="00110070"/>
    <w:rsid w:val="00110B57"/>
    <w:rsid w:val="00111493"/>
    <w:rsid w:val="00111AAE"/>
    <w:rsid w:val="00111D40"/>
    <w:rsid w:val="00111F96"/>
    <w:rsid w:val="00112447"/>
    <w:rsid w:val="00112CFE"/>
    <w:rsid w:val="00112DEE"/>
    <w:rsid w:val="00113947"/>
    <w:rsid w:val="0011421B"/>
    <w:rsid w:val="001149E5"/>
    <w:rsid w:val="00115496"/>
    <w:rsid w:val="0011632D"/>
    <w:rsid w:val="001165A1"/>
    <w:rsid w:val="00117325"/>
    <w:rsid w:val="001174DC"/>
    <w:rsid w:val="0011754D"/>
    <w:rsid w:val="001176F7"/>
    <w:rsid w:val="00117EA2"/>
    <w:rsid w:val="001209F7"/>
    <w:rsid w:val="001210FC"/>
    <w:rsid w:val="0012128F"/>
    <w:rsid w:val="0012134D"/>
    <w:rsid w:val="00121613"/>
    <w:rsid w:val="00121730"/>
    <w:rsid w:val="00121E47"/>
    <w:rsid w:val="00122061"/>
    <w:rsid w:val="00122757"/>
    <w:rsid w:val="001229B2"/>
    <w:rsid w:val="00122B06"/>
    <w:rsid w:val="00122F05"/>
    <w:rsid w:val="00122F72"/>
    <w:rsid w:val="00124967"/>
    <w:rsid w:val="00124CB7"/>
    <w:rsid w:val="0012539B"/>
    <w:rsid w:val="00125498"/>
    <w:rsid w:val="00126913"/>
    <w:rsid w:val="00130E2C"/>
    <w:rsid w:val="00130F5F"/>
    <w:rsid w:val="00131558"/>
    <w:rsid w:val="0013176C"/>
    <w:rsid w:val="00131E13"/>
    <w:rsid w:val="00132F5A"/>
    <w:rsid w:val="00133B11"/>
    <w:rsid w:val="00133FC5"/>
    <w:rsid w:val="00133FC8"/>
    <w:rsid w:val="00134D08"/>
    <w:rsid w:val="00134E07"/>
    <w:rsid w:val="001365AF"/>
    <w:rsid w:val="0013742B"/>
    <w:rsid w:val="00140AF5"/>
    <w:rsid w:val="00140B30"/>
    <w:rsid w:val="00140F34"/>
    <w:rsid w:val="00141E70"/>
    <w:rsid w:val="001426BA"/>
    <w:rsid w:val="00142BC2"/>
    <w:rsid w:val="0014344E"/>
    <w:rsid w:val="00145968"/>
    <w:rsid w:val="00145AA6"/>
    <w:rsid w:val="00146127"/>
    <w:rsid w:val="00146586"/>
    <w:rsid w:val="00147B8C"/>
    <w:rsid w:val="00147EAE"/>
    <w:rsid w:val="00150329"/>
    <w:rsid w:val="00150459"/>
    <w:rsid w:val="0015095D"/>
    <w:rsid w:val="00151A21"/>
    <w:rsid w:val="001526C6"/>
    <w:rsid w:val="00153328"/>
    <w:rsid w:val="00153732"/>
    <w:rsid w:val="00153764"/>
    <w:rsid w:val="00153CD2"/>
    <w:rsid w:val="0015469C"/>
    <w:rsid w:val="001553B4"/>
    <w:rsid w:val="00156093"/>
    <w:rsid w:val="00156239"/>
    <w:rsid w:val="00156FE5"/>
    <w:rsid w:val="0015717C"/>
    <w:rsid w:val="001578F3"/>
    <w:rsid w:val="00157B50"/>
    <w:rsid w:val="00160416"/>
    <w:rsid w:val="00160C1B"/>
    <w:rsid w:val="00161783"/>
    <w:rsid w:val="00161F0A"/>
    <w:rsid w:val="00162000"/>
    <w:rsid w:val="0016487B"/>
    <w:rsid w:val="00165BD4"/>
    <w:rsid w:val="00165C83"/>
    <w:rsid w:val="001661B3"/>
    <w:rsid w:val="00166AF6"/>
    <w:rsid w:val="001674C4"/>
    <w:rsid w:val="00167512"/>
    <w:rsid w:val="00167539"/>
    <w:rsid w:val="0016799A"/>
    <w:rsid w:val="00171069"/>
    <w:rsid w:val="0017129D"/>
    <w:rsid w:val="00171A8D"/>
    <w:rsid w:val="00171F9F"/>
    <w:rsid w:val="001723CC"/>
    <w:rsid w:val="00172B05"/>
    <w:rsid w:val="00172B64"/>
    <w:rsid w:val="00172FCD"/>
    <w:rsid w:val="00174358"/>
    <w:rsid w:val="0017492C"/>
    <w:rsid w:val="00175282"/>
    <w:rsid w:val="001753F8"/>
    <w:rsid w:val="00175C5A"/>
    <w:rsid w:val="00176B0F"/>
    <w:rsid w:val="00176BD5"/>
    <w:rsid w:val="00180420"/>
    <w:rsid w:val="00180862"/>
    <w:rsid w:val="00180A20"/>
    <w:rsid w:val="00180EF6"/>
    <w:rsid w:val="001810AF"/>
    <w:rsid w:val="00181867"/>
    <w:rsid w:val="00181F46"/>
    <w:rsid w:val="001821C6"/>
    <w:rsid w:val="0018302D"/>
    <w:rsid w:val="00183A35"/>
    <w:rsid w:val="00183B36"/>
    <w:rsid w:val="00183CB7"/>
    <w:rsid w:val="00184021"/>
    <w:rsid w:val="00184923"/>
    <w:rsid w:val="00184BF9"/>
    <w:rsid w:val="00184D3E"/>
    <w:rsid w:val="00184FEE"/>
    <w:rsid w:val="00185310"/>
    <w:rsid w:val="001855DA"/>
    <w:rsid w:val="00185D70"/>
    <w:rsid w:val="00185DF8"/>
    <w:rsid w:val="00187B38"/>
    <w:rsid w:val="00187C8A"/>
    <w:rsid w:val="00187FAC"/>
    <w:rsid w:val="00190611"/>
    <w:rsid w:val="00190795"/>
    <w:rsid w:val="00190EB4"/>
    <w:rsid w:val="001912C9"/>
    <w:rsid w:val="00191974"/>
    <w:rsid w:val="0019211B"/>
    <w:rsid w:val="0019262F"/>
    <w:rsid w:val="00192BEC"/>
    <w:rsid w:val="00193338"/>
    <w:rsid w:val="00193B8E"/>
    <w:rsid w:val="00193C60"/>
    <w:rsid w:val="00193F1D"/>
    <w:rsid w:val="00194847"/>
    <w:rsid w:val="0019506F"/>
    <w:rsid w:val="0019697B"/>
    <w:rsid w:val="00196A90"/>
    <w:rsid w:val="00197301"/>
    <w:rsid w:val="00197406"/>
    <w:rsid w:val="00197463"/>
    <w:rsid w:val="001A0306"/>
    <w:rsid w:val="001A0B10"/>
    <w:rsid w:val="001A1517"/>
    <w:rsid w:val="001A1860"/>
    <w:rsid w:val="001A3741"/>
    <w:rsid w:val="001A3D4E"/>
    <w:rsid w:val="001A41D6"/>
    <w:rsid w:val="001A4929"/>
    <w:rsid w:val="001A5516"/>
    <w:rsid w:val="001A58CA"/>
    <w:rsid w:val="001A6BDD"/>
    <w:rsid w:val="001A75AD"/>
    <w:rsid w:val="001A768A"/>
    <w:rsid w:val="001A7C9C"/>
    <w:rsid w:val="001B040A"/>
    <w:rsid w:val="001B0704"/>
    <w:rsid w:val="001B0F82"/>
    <w:rsid w:val="001B1B49"/>
    <w:rsid w:val="001B1B4E"/>
    <w:rsid w:val="001B1D07"/>
    <w:rsid w:val="001B1ECE"/>
    <w:rsid w:val="001B33D9"/>
    <w:rsid w:val="001B450D"/>
    <w:rsid w:val="001B4512"/>
    <w:rsid w:val="001B455E"/>
    <w:rsid w:val="001B4589"/>
    <w:rsid w:val="001B4706"/>
    <w:rsid w:val="001B5591"/>
    <w:rsid w:val="001B55F1"/>
    <w:rsid w:val="001B691E"/>
    <w:rsid w:val="001B7118"/>
    <w:rsid w:val="001B7488"/>
    <w:rsid w:val="001B7B45"/>
    <w:rsid w:val="001C0410"/>
    <w:rsid w:val="001C0D0A"/>
    <w:rsid w:val="001C134E"/>
    <w:rsid w:val="001C1E79"/>
    <w:rsid w:val="001C20B2"/>
    <w:rsid w:val="001C3D29"/>
    <w:rsid w:val="001C3F6D"/>
    <w:rsid w:val="001C5E87"/>
    <w:rsid w:val="001C604C"/>
    <w:rsid w:val="001C6094"/>
    <w:rsid w:val="001C61C6"/>
    <w:rsid w:val="001C6EF1"/>
    <w:rsid w:val="001C724F"/>
    <w:rsid w:val="001C73AB"/>
    <w:rsid w:val="001C7755"/>
    <w:rsid w:val="001C7F8C"/>
    <w:rsid w:val="001D02AA"/>
    <w:rsid w:val="001D04D6"/>
    <w:rsid w:val="001D0569"/>
    <w:rsid w:val="001D0896"/>
    <w:rsid w:val="001D10A1"/>
    <w:rsid w:val="001D1E72"/>
    <w:rsid w:val="001D2624"/>
    <w:rsid w:val="001D2CBD"/>
    <w:rsid w:val="001D3CD5"/>
    <w:rsid w:val="001D40EF"/>
    <w:rsid w:val="001D4CC9"/>
    <w:rsid w:val="001D5B04"/>
    <w:rsid w:val="001D60CE"/>
    <w:rsid w:val="001D6A1D"/>
    <w:rsid w:val="001D6BC3"/>
    <w:rsid w:val="001D7C0F"/>
    <w:rsid w:val="001E0A61"/>
    <w:rsid w:val="001E0FB6"/>
    <w:rsid w:val="001E11B9"/>
    <w:rsid w:val="001E26F5"/>
    <w:rsid w:val="001E33B4"/>
    <w:rsid w:val="001E3E06"/>
    <w:rsid w:val="001E6594"/>
    <w:rsid w:val="001E6957"/>
    <w:rsid w:val="001E6A87"/>
    <w:rsid w:val="001E7711"/>
    <w:rsid w:val="001E77FA"/>
    <w:rsid w:val="001E7BC3"/>
    <w:rsid w:val="001F0CBE"/>
    <w:rsid w:val="001F2EE1"/>
    <w:rsid w:val="001F3C14"/>
    <w:rsid w:val="001F4100"/>
    <w:rsid w:val="001F5EE0"/>
    <w:rsid w:val="001F60E7"/>
    <w:rsid w:val="001F66C6"/>
    <w:rsid w:val="001F6EFD"/>
    <w:rsid w:val="001F729F"/>
    <w:rsid w:val="001F7476"/>
    <w:rsid w:val="001F7A78"/>
    <w:rsid w:val="001F7D41"/>
    <w:rsid w:val="001F7D6F"/>
    <w:rsid w:val="00200ADC"/>
    <w:rsid w:val="0020216D"/>
    <w:rsid w:val="00202F2A"/>
    <w:rsid w:val="002032F7"/>
    <w:rsid w:val="00203626"/>
    <w:rsid w:val="00203E57"/>
    <w:rsid w:val="00204014"/>
    <w:rsid w:val="002057FE"/>
    <w:rsid w:val="00205EC2"/>
    <w:rsid w:val="002061F8"/>
    <w:rsid w:val="00206AF1"/>
    <w:rsid w:val="00206D35"/>
    <w:rsid w:val="00207329"/>
    <w:rsid w:val="00207BD4"/>
    <w:rsid w:val="0021082C"/>
    <w:rsid w:val="00210A64"/>
    <w:rsid w:val="00210EAB"/>
    <w:rsid w:val="002122D9"/>
    <w:rsid w:val="002127B0"/>
    <w:rsid w:val="00212E24"/>
    <w:rsid w:val="002130CB"/>
    <w:rsid w:val="00213163"/>
    <w:rsid w:val="00213F0B"/>
    <w:rsid w:val="00215288"/>
    <w:rsid w:val="00215807"/>
    <w:rsid w:val="002168AC"/>
    <w:rsid w:val="002173CB"/>
    <w:rsid w:val="00217FB1"/>
    <w:rsid w:val="00217FD8"/>
    <w:rsid w:val="00220AF7"/>
    <w:rsid w:val="00221753"/>
    <w:rsid w:val="00221999"/>
    <w:rsid w:val="00221F85"/>
    <w:rsid w:val="0022264E"/>
    <w:rsid w:val="00222715"/>
    <w:rsid w:val="00222E88"/>
    <w:rsid w:val="00223219"/>
    <w:rsid w:val="00224483"/>
    <w:rsid w:val="002255DA"/>
    <w:rsid w:val="00225610"/>
    <w:rsid w:val="0022652C"/>
    <w:rsid w:val="00226729"/>
    <w:rsid w:val="00226D2A"/>
    <w:rsid w:val="002270A9"/>
    <w:rsid w:val="00227243"/>
    <w:rsid w:val="0022764A"/>
    <w:rsid w:val="0022789B"/>
    <w:rsid w:val="0023119D"/>
    <w:rsid w:val="0023127A"/>
    <w:rsid w:val="002325B5"/>
    <w:rsid w:val="00233518"/>
    <w:rsid w:val="002336B5"/>
    <w:rsid w:val="00233993"/>
    <w:rsid w:val="00234427"/>
    <w:rsid w:val="0023476D"/>
    <w:rsid w:val="0023683E"/>
    <w:rsid w:val="002375FF"/>
    <w:rsid w:val="002407F6"/>
    <w:rsid w:val="00241260"/>
    <w:rsid w:val="002435D4"/>
    <w:rsid w:val="00243769"/>
    <w:rsid w:val="00243B25"/>
    <w:rsid w:val="00243D98"/>
    <w:rsid w:val="00244273"/>
    <w:rsid w:val="00244DC7"/>
    <w:rsid w:val="00245CA2"/>
    <w:rsid w:val="00245DE1"/>
    <w:rsid w:val="002462F7"/>
    <w:rsid w:val="00246AF3"/>
    <w:rsid w:val="0024721D"/>
    <w:rsid w:val="00247471"/>
    <w:rsid w:val="00247B71"/>
    <w:rsid w:val="00247DAB"/>
    <w:rsid w:val="00250612"/>
    <w:rsid w:val="002515FB"/>
    <w:rsid w:val="00251E19"/>
    <w:rsid w:val="00252C2E"/>
    <w:rsid w:val="00252DB8"/>
    <w:rsid w:val="00254933"/>
    <w:rsid w:val="00255B8E"/>
    <w:rsid w:val="00255D3C"/>
    <w:rsid w:val="002560F8"/>
    <w:rsid w:val="002565C6"/>
    <w:rsid w:val="0025665E"/>
    <w:rsid w:val="0025693F"/>
    <w:rsid w:val="00257916"/>
    <w:rsid w:val="00260201"/>
    <w:rsid w:val="00260221"/>
    <w:rsid w:val="002602C5"/>
    <w:rsid w:val="00260B11"/>
    <w:rsid w:val="00260FD0"/>
    <w:rsid w:val="00261816"/>
    <w:rsid w:val="00262E0F"/>
    <w:rsid w:val="00263ED0"/>
    <w:rsid w:val="00264FDF"/>
    <w:rsid w:val="0026556A"/>
    <w:rsid w:val="00266288"/>
    <w:rsid w:val="002669A4"/>
    <w:rsid w:val="00266DFB"/>
    <w:rsid w:val="00267C61"/>
    <w:rsid w:val="00267EC2"/>
    <w:rsid w:val="00271174"/>
    <w:rsid w:val="002714A8"/>
    <w:rsid w:val="00271BCD"/>
    <w:rsid w:val="00272687"/>
    <w:rsid w:val="00272A5C"/>
    <w:rsid w:val="00273422"/>
    <w:rsid w:val="00274F3C"/>
    <w:rsid w:val="0027543A"/>
    <w:rsid w:val="002756F6"/>
    <w:rsid w:val="0027730C"/>
    <w:rsid w:val="0027757D"/>
    <w:rsid w:val="002802E5"/>
    <w:rsid w:val="00281336"/>
    <w:rsid w:val="00282895"/>
    <w:rsid w:val="002832ED"/>
    <w:rsid w:val="002838EC"/>
    <w:rsid w:val="00283BAD"/>
    <w:rsid w:val="00283EB9"/>
    <w:rsid w:val="0028419F"/>
    <w:rsid w:val="00284E0D"/>
    <w:rsid w:val="002868C8"/>
    <w:rsid w:val="002873AA"/>
    <w:rsid w:val="0028775C"/>
    <w:rsid w:val="00287BD3"/>
    <w:rsid w:val="00292FA3"/>
    <w:rsid w:val="00293189"/>
    <w:rsid w:val="0029325F"/>
    <w:rsid w:val="002939DA"/>
    <w:rsid w:val="00293A11"/>
    <w:rsid w:val="002941E8"/>
    <w:rsid w:val="00294263"/>
    <w:rsid w:val="00294416"/>
    <w:rsid w:val="002947DC"/>
    <w:rsid w:val="0029481B"/>
    <w:rsid w:val="0029695F"/>
    <w:rsid w:val="00296B8A"/>
    <w:rsid w:val="002970EF"/>
    <w:rsid w:val="002A1F24"/>
    <w:rsid w:val="002A23D2"/>
    <w:rsid w:val="002A26EB"/>
    <w:rsid w:val="002A2CD3"/>
    <w:rsid w:val="002A30C4"/>
    <w:rsid w:val="002A34C0"/>
    <w:rsid w:val="002A42B5"/>
    <w:rsid w:val="002A47DF"/>
    <w:rsid w:val="002A511F"/>
    <w:rsid w:val="002A6851"/>
    <w:rsid w:val="002A79E5"/>
    <w:rsid w:val="002A7B46"/>
    <w:rsid w:val="002A7F97"/>
    <w:rsid w:val="002B0565"/>
    <w:rsid w:val="002B0BD8"/>
    <w:rsid w:val="002B12D5"/>
    <w:rsid w:val="002B141F"/>
    <w:rsid w:val="002B1E6A"/>
    <w:rsid w:val="002B2DEC"/>
    <w:rsid w:val="002B31A2"/>
    <w:rsid w:val="002B334F"/>
    <w:rsid w:val="002B348A"/>
    <w:rsid w:val="002B466E"/>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7083"/>
    <w:rsid w:val="002D0ADF"/>
    <w:rsid w:val="002D0C5F"/>
    <w:rsid w:val="002D1320"/>
    <w:rsid w:val="002D21D1"/>
    <w:rsid w:val="002D2E9B"/>
    <w:rsid w:val="002D355A"/>
    <w:rsid w:val="002D36D0"/>
    <w:rsid w:val="002D593D"/>
    <w:rsid w:val="002D5980"/>
    <w:rsid w:val="002D6331"/>
    <w:rsid w:val="002D6D1B"/>
    <w:rsid w:val="002D6F52"/>
    <w:rsid w:val="002D75F1"/>
    <w:rsid w:val="002E1805"/>
    <w:rsid w:val="002E1C46"/>
    <w:rsid w:val="002E2AA3"/>
    <w:rsid w:val="002E36C5"/>
    <w:rsid w:val="002E3946"/>
    <w:rsid w:val="002E4C33"/>
    <w:rsid w:val="002E5249"/>
    <w:rsid w:val="002E536B"/>
    <w:rsid w:val="002E64E6"/>
    <w:rsid w:val="002E697C"/>
    <w:rsid w:val="002E7239"/>
    <w:rsid w:val="002E7B0D"/>
    <w:rsid w:val="002F01BB"/>
    <w:rsid w:val="002F03BD"/>
    <w:rsid w:val="002F0CB2"/>
    <w:rsid w:val="002F1647"/>
    <w:rsid w:val="002F1833"/>
    <w:rsid w:val="002F19BC"/>
    <w:rsid w:val="002F1BDB"/>
    <w:rsid w:val="002F1F4C"/>
    <w:rsid w:val="002F225B"/>
    <w:rsid w:val="002F2270"/>
    <w:rsid w:val="002F2D53"/>
    <w:rsid w:val="002F3E3A"/>
    <w:rsid w:val="002F4CB7"/>
    <w:rsid w:val="002F4CC3"/>
    <w:rsid w:val="002F50F9"/>
    <w:rsid w:val="002F5EAC"/>
    <w:rsid w:val="002F6313"/>
    <w:rsid w:val="002F697D"/>
    <w:rsid w:val="002F74DA"/>
    <w:rsid w:val="002F78D9"/>
    <w:rsid w:val="003013B4"/>
    <w:rsid w:val="00301D7B"/>
    <w:rsid w:val="00301FB9"/>
    <w:rsid w:val="003021E8"/>
    <w:rsid w:val="00302389"/>
    <w:rsid w:val="00302EF4"/>
    <w:rsid w:val="003036CB"/>
    <w:rsid w:val="00303AD6"/>
    <w:rsid w:val="00303E45"/>
    <w:rsid w:val="00304961"/>
    <w:rsid w:val="003049D2"/>
    <w:rsid w:val="00305020"/>
    <w:rsid w:val="00306487"/>
    <w:rsid w:val="00307C45"/>
    <w:rsid w:val="00310523"/>
    <w:rsid w:val="00310AE2"/>
    <w:rsid w:val="00311028"/>
    <w:rsid w:val="003110C0"/>
    <w:rsid w:val="0031120F"/>
    <w:rsid w:val="00312C59"/>
    <w:rsid w:val="0031358A"/>
    <w:rsid w:val="00313735"/>
    <w:rsid w:val="00313A37"/>
    <w:rsid w:val="003146B4"/>
    <w:rsid w:val="00314CAD"/>
    <w:rsid w:val="00316B1C"/>
    <w:rsid w:val="00317103"/>
    <w:rsid w:val="0031759C"/>
    <w:rsid w:val="00317654"/>
    <w:rsid w:val="003200CE"/>
    <w:rsid w:val="00320378"/>
    <w:rsid w:val="003209B0"/>
    <w:rsid w:val="00321901"/>
    <w:rsid w:val="00323C7E"/>
    <w:rsid w:val="003245F0"/>
    <w:rsid w:val="0032498B"/>
    <w:rsid w:val="00324F0B"/>
    <w:rsid w:val="003255AB"/>
    <w:rsid w:val="003262BB"/>
    <w:rsid w:val="00326EF0"/>
    <w:rsid w:val="00327021"/>
    <w:rsid w:val="00327B70"/>
    <w:rsid w:val="0033034B"/>
    <w:rsid w:val="0033079C"/>
    <w:rsid w:val="00331125"/>
    <w:rsid w:val="00331510"/>
    <w:rsid w:val="0033151D"/>
    <w:rsid w:val="00331C8F"/>
    <w:rsid w:val="00331F6F"/>
    <w:rsid w:val="00332BA9"/>
    <w:rsid w:val="00332BC7"/>
    <w:rsid w:val="00332D8A"/>
    <w:rsid w:val="00332EAC"/>
    <w:rsid w:val="003339BE"/>
    <w:rsid w:val="00333A84"/>
    <w:rsid w:val="003349BE"/>
    <w:rsid w:val="00335ECC"/>
    <w:rsid w:val="0033606A"/>
    <w:rsid w:val="00336FD1"/>
    <w:rsid w:val="003371A3"/>
    <w:rsid w:val="0033740C"/>
    <w:rsid w:val="0034049B"/>
    <w:rsid w:val="00340D50"/>
    <w:rsid w:val="00341CE8"/>
    <w:rsid w:val="00343570"/>
    <w:rsid w:val="00343A7A"/>
    <w:rsid w:val="003448C4"/>
    <w:rsid w:val="00344D69"/>
    <w:rsid w:val="0034546B"/>
    <w:rsid w:val="00345BE6"/>
    <w:rsid w:val="00345FBB"/>
    <w:rsid w:val="00346DA9"/>
    <w:rsid w:val="00347004"/>
    <w:rsid w:val="00347A84"/>
    <w:rsid w:val="00347CCF"/>
    <w:rsid w:val="00347D7C"/>
    <w:rsid w:val="003512EB"/>
    <w:rsid w:val="0035143C"/>
    <w:rsid w:val="00351B4C"/>
    <w:rsid w:val="00351F4A"/>
    <w:rsid w:val="003522C2"/>
    <w:rsid w:val="00352606"/>
    <w:rsid w:val="003533DB"/>
    <w:rsid w:val="0035352E"/>
    <w:rsid w:val="00353FF1"/>
    <w:rsid w:val="0035453C"/>
    <w:rsid w:val="003546B9"/>
    <w:rsid w:val="00354706"/>
    <w:rsid w:val="003548D8"/>
    <w:rsid w:val="00354C9E"/>
    <w:rsid w:val="00355622"/>
    <w:rsid w:val="00356E69"/>
    <w:rsid w:val="00356FDF"/>
    <w:rsid w:val="003573A7"/>
    <w:rsid w:val="003604EC"/>
    <w:rsid w:val="00360815"/>
    <w:rsid w:val="003609BC"/>
    <w:rsid w:val="003609ED"/>
    <w:rsid w:val="0036135F"/>
    <w:rsid w:val="00361630"/>
    <w:rsid w:val="0036181C"/>
    <w:rsid w:val="00362657"/>
    <w:rsid w:val="00362C0D"/>
    <w:rsid w:val="00362F54"/>
    <w:rsid w:val="00362FFD"/>
    <w:rsid w:val="0036312C"/>
    <w:rsid w:val="00363330"/>
    <w:rsid w:val="003636EF"/>
    <w:rsid w:val="00363EF4"/>
    <w:rsid w:val="00364407"/>
    <w:rsid w:val="00364720"/>
    <w:rsid w:val="00365713"/>
    <w:rsid w:val="003664FA"/>
    <w:rsid w:val="0036664C"/>
    <w:rsid w:val="00366ABD"/>
    <w:rsid w:val="003701D0"/>
    <w:rsid w:val="00370BD9"/>
    <w:rsid w:val="00371B9A"/>
    <w:rsid w:val="00372109"/>
    <w:rsid w:val="003729C2"/>
    <w:rsid w:val="003730E4"/>
    <w:rsid w:val="00373AF2"/>
    <w:rsid w:val="00373C09"/>
    <w:rsid w:val="0037417C"/>
    <w:rsid w:val="00375A07"/>
    <w:rsid w:val="003773B7"/>
    <w:rsid w:val="00377DC4"/>
    <w:rsid w:val="00380633"/>
    <w:rsid w:val="00380E36"/>
    <w:rsid w:val="00380EE7"/>
    <w:rsid w:val="003814A8"/>
    <w:rsid w:val="00382F3D"/>
    <w:rsid w:val="00383B1A"/>
    <w:rsid w:val="00383D6C"/>
    <w:rsid w:val="00383E6F"/>
    <w:rsid w:val="003840FA"/>
    <w:rsid w:val="00385969"/>
    <w:rsid w:val="00385F07"/>
    <w:rsid w:val="00387050"/>
    <w:rsid w:val="003872E9"/>
    <w:rsid w:val="00390D76"/>
    <w:rsid w:val="0039139E"/>
    <w:rsid w:val="003924F0"/>
    <w:rsid w:val="00392C44"/>
    <w:rsid w:val="003930ED"/>
    <w:rsid w:val="00393CFB"/>
    <w:rsid w:val="00394041"/>
    <w:rsid w:val="0039413C"/>
    <w:rsid w:val="00394393"/>
    <w:rsid w:val="00394940"/>
    <w:rsid w:val="0039747E"/>
    <w:rsid w:val="0039766A"/>
    <w:rsid w:val="003A026E"/>
    <w:rsid w:val="003A04C5"/>
    <w:rsid w:val="003A075A"/>
    <w:rsid w:val="003A08E9"/>
    <w:rsid w:val="003A18A7"/>
    <w:rsid w:val="003A1E70"/>
    <w:rsid w:val="003A2715"/>
    <w:rsid w:val="003A2BC9"/>
    <w:rsid w:val="003A2FCD"/>
    <w:rsid w:val="003A3B73"/>
    <w:rsid w:val="003A447B"/>
    <w:rsid w:val="003A44FA"/>
    <w:rsid w:val="003A480B"/>
    <w:rsid w:val="003A483F"/>
    <w:rsid w:val="003A4DFF"/>
    <w:rsid w:val="003A50B3"/>
    <w:rsid w:val="003A6C66"/>
    <w:rsid w:val="003A7A36"/>
    <w:rsid w:val="003A7FD7"/>
    <w:rsid w:val="003B10BF"/>
    <w:rsid w:val="003B1CFC"/>
    <w:rsid w:val="003B209F"/>
    <w:rsid w:val="003B220F"/>
    <w:rsid w:val="003B24B8"/>
    <w:rsid w:val="003B25AE"/>
    <w:rsid w:val="003B2C65"/>
    <w:rsid w:val="003B3869"/>
    <w:rsid w:val="003B3DA2"/>
    <w:rsid w:val="003B4844"/>
    <w:rsid w:val="003B4E87"/>
    <w:rsid w:val="003B563B"/>
    <w:rsid w:val="003B62F3"/>
    <w:rsid w:val="003B65BF"/>
    <w:rsid w:val="003B6A4B"/>
    <w:rsid w:val="003B710D"/>
    <w:rsid w:val="003B7135"/>
    <w:rsid w:val="003B7250"/>
    <w:rsid w:val="003B7A15"/>
    <w:rsid w:val="003C06EF"/>
    <w:rsid w:val="003C08B0"/>
    <w:rsid w:val="003C1685"/>
    <w:rsid w:val="003C1D46"/>
    <w:rsid w:val="003C1F4F"/>
    <w:rsid w:val="003C2D69"/>
    <w:rsid w:val="003C2E77"/>
    <w:rsid w:val="003C37EB"/>
    <w:rsid w:val="003C380E"/>
    <w:rsid w:val="003C3FA7"/>
    <w:rsid w:val="003C4B84"/>
    <w:rsid w:val="003C50ED"/>
    <w:rsid w:val="003C5E98"/>
    <w:rsid w:val="003C6455"/>
    <w:rsid w:val="003C69A2"/>
    <w:rsid w:val="003C6A5E"/>
    <w:rsid w:val="003C757B"/>
    <w:rsid w:val="003C7F10"/>
    <w:rsid w:val="003D0179"/>
    <w:rsid w:val="003D0192"/>
    <w:rsid w:val="003D0825"/>
    <w:rsid w:val="003D15B0"/>
    <w:rsid w:val="003D15CC"/>
    <w:rsid w:val="003D29B8"/>
    <w:rsid w:val="003D3218"/>
    <w:rsid w:val="003D32F5"/>
    <w:rsid w:val="003D35D9"/>
    <w:rsid w:val="003D3717"/>
    <w:rsid w:val="003D38B0"/>
    <w:rsid w:val="003D3E5A"/>
    <w:rsid w:val="003D40BB"/>
    <w:rsid w:val="003D4B11"/>
    <w:rsid w:val="003D4C42"/>
    <w:rsid w:val="003D4E0B"/>
    <w:rsid w:val="003D55A4"/>
    <w:rsid w:val="003D57A5"/>
    <w:rsid w:val="003D5B6F"/>
    <w:rsid w:val="003D6005"/>
    <w:rsid w:val="003D6186"/>
    <w:rsid w:val="003D68BD"/>
    <w:rsid w:val="003D797E"/>
    <w:rsid w:val="003D7C75"/>
    <w:rsid w:val="003E0761"/>
    <w:rsid w:val="003E0AC9"/>
    <w:rsid w:val="003E184D"/>
    <w:rsid w:val="003E2833"/>
    <w:rsid w:val="003E3991"/>
    <w:rsid w:val="003E3A81"/>
    <w:rsid w:val="003E40AD"/>
    <w:rsid w:val="003E46D3"/>
    <w:rsid w:val="003E5317"/>
    <w:rsid w:val="003E5D13"/>
    <w:rsid w:val="003E665D"/>
    <w:rsid w:val="003E7112"/>
    <w:rsid w:val="003E78AC"/>
    <w:rsid w:val="003E7BD4"/>
    <w:rsid w:val="003F0D3A"/>
    <w:rsid w:val="003F166E"/>
    <w:rsid w:val="003F2D71"/>
    <w:rsid w:val="003F4A72"/>
    <w:rsid w:val="003F5966"/>
    <w:rsid w:val="003F5C38"/>
    <w:rsid w:val="003F612F"/>
    <w:rsid w:val="003F61C4"/>
    <w:rsid w:val="003F6C6D"/>
    <w:rsid w:val="003F796B"/>
    <w:rsid w:val="003F7C72"/>
    <w:rsid w:val="003F7E0E"/>
    <w:rsid w:val="003F7F78"/>
    <w:rsid w:val="004006C3"/>
    <w:rsid w:val="00401227"/>
    <w:rsid w:val="00401CAF"/>
    <w:rsid w:val="00401F94"/>
    <w:rsid w:val="00402477"/>
    <w:rsid w:val="00403511"/>
    <w:rsid w:val="00403A40"/>
    <w:rsid w:val="004046AD"/>
    <w:rsid w:val="0040582E"/>
    <w:rsid w:val="00406213"/>
    <w:rsid w:val="00406DAC"/>
    <w:rsid w:val="00406FD5"/>
    <w:rsid w:val="0040752C"/>
    <w:rsid w:val="00412086"/>
    <w:rsid w:val="004136EE"/>
    <w:rsid w:val="00413D76"/>
    <w:rsid w:val="0041407A"/>
    <w:rsid w:val="0041432E"/>
    <w:rsid w:val="00414351"/>
    <w:rsid w:val="0041466C"/>
    <w:rsid w:val="004147E3"/>
    <w:rsid w:val="00415E30"/>
    <w:rsid w:val="00416651"/>
    <w:rsid w:val="00416656"/>
    <w:rsid w:val="004166B2"/>
    <w:rsid w:val="0041696F"/>
    <w:rsid w:val="004170F4"/>
    <w:rsid w:val="004204B6"/>
    <w:rsid w:val="0042098B"/>
    <w:rsid w:val="00422A4E"/>
    <w:rsid w:val="004230AF"/>
    <w:rsid w:val="004233BB"/>
    <w:rsid w:val="004233E6"/>
    <w:rsid w:val="0042347D"/>
    <w:rsid w:val="00423C0A"/>
    <w:rsid w:val="004245C2"/>
    <w:rsid w:val="00424E13"/>
    <w:rsid w:val="004259BB"/>
    <w:rsid w:val="00425FF3"/>
    <w:rsid w:val="00426566"/>
    <w:rsid w:val="00426D49"/>
    <w:rsid w:val="00426DA0"/>
    <w:rsid w:val="00427F96"/>
    <w:rsid w:val="004305EC"/>
    <w:rsid w:val="004315A6"/>
    <w:rsid w:val="004326A4"/>
    <w:rsid w:val="00432849"/>
    <w:rsid w:val="00432928"/>
    <w:rsid w:val="004341CB"/>
    <w:rsid w:val="004344B3"/>
    <w:rsid w:val="0043493C"/>
    <w:rsid w:val="004349DD"/>
    <w:rsid w:val="00434C4A"/>
    <w:rsid w:val="00435202"/>
    <w:rsid w:val="004353DC"/>
    <w:rsid w:val="00436489"/>
    <w:rsid w:val="0044100A"/>
    <w:rsid w:val="00441915"/>
    <w:rsid w:val="004428BD"/>
    <w:rsid w:val="00442A12"/>
    <w:rsid w:val="00442D70"/>
    <w:rsid w:val="0044367A"/>
    <w:rsid w:val="0044421C"/>
    <w:rsid w:val="004448A7"/>
    <w:rsid w:val="004453AF"/>
    <w:rsid w:val="0044547D"/>
    <w:rsid w:val="004456C5"/>
    <w:rsid w:val="004458E3"/>
    <w:rsid w:val="00445BAB"/>
    <w:rsid w:val="00445C5D"/>
    <w:rsid w:val="00446016"/>
    <w:rsid w:val="0044624E"/>
    <w:rsid w:val="00450F71"/>
    <w:rsid w:val="004511E7"/>
    <w:rsid w:val="0045129E"/>
    <w:rsid w:val="004515AC"/>
    <w:rsid w:val="004516E7"/>
    <w:rsid w:val="004517EB"/>
    <w:rsid w:val="004532E2"/>
    <w:rsid w:val="004536BC"/>
    <w:rsid w:val="00453CE5"/>
    <w:rsid w:val="00454F7C"/>
    <w:rsid w:val="00455101"/>
    <w:rsid w:val="004555E5"/>
    <w:rsid w:val="00455827"/>
    <w:rsid w:val="00456C48"/>
    <w:rsid w:val="004574E4"/>
    <w:rsid w:val="00457C41"/>
    <w:rsid w:val="00457DA7"/>
    <w:rsid w:val="00457FB5"/>
    <w:rsid w:val="004602DD"/>
    <w:rsid w:val="004613A1"/>
    <w:rsid w:val="004617D7"/>
    <w:rsid w:val="00461B5E"/>
    <w:rsid w:val="004625F8"/>
    <w:rsid w:val="0046270F"/>
    <w:rsid w:val="00462F7D"/>
    <w:rsid w:val="00463730"/>
    <w:rsid w:val="00463F01"/>
    <w:rsid w:val="00464A92"/>
    <w:rsid w:val="00465851"/>
    <w:rsid w:val="00466F77"/>
    <w:rsid w:val="00467F10"/>
    <w:rsid w:val="0047027B"/>
    <w:rsid w:val="00470550"/>
    <w:rsid w:val="00470A52"/>
    <w:rsid w:val="00471608"/>
    <w:rsid w:val="00471B19"/>
    <w:rsid w:val="00471DDF"/>
    <w:rsid w:val="00472219"/>
    <w:rsid w:val="00472F15"/>
    <w:rsid w:val="00472F4B"/>
    <w:rsid w:val="00473BB7"/>
    <w:rsid w:val="00474240"/>
    <w:rsid w:val="00475270"/>
    <w:rsid w:val="0047799A"/>
    <w:rsid w:val="00477F8D"/>
    <w:rsid w:val="00480CFF"/>
    <w:rsid w:val="00481EA4"/>
    <w:rsid w:val="004823A0"/>
    <w:rsid w:val="00482612"/>
    <w:rsid w:val="00482E3A"/>
    <w:rsid w:val="00483CA4"/>
    <w:rsid w:val="0048404C"/>
    <w:rsid w:val="0048484E"/>
    <w:rsid w:val="00485032"/>
    <w:rsid w:val="00485ABD"/>
    <w:rsid w:val="004876B6"/>
    <w:rsid w:val="004903C4"/>
    <w:rsid w:val="00490E7A"/>
    <w:rsid w:val="004910E2"/>
    <w:rsid w:val="0049159B"/>
    <w:rsid w:val="00491C8D"/>
    <w:rsid w:val="00492712"/>
    <w:rsid w:val="00492D61"/>
    <w:rsid w:val="004930DA"/>
    <w:rsid w:val="004933CF"/>
    <w:rsid w:val="00493C02"/>
    <w:rsid w:val="00494431"/>
    <w:rsid w:val="00494595"/>
    <w:rsid w:val="00494C87"/>
    <w:rsid w:val="004960E9"/>
    <w:rsid w:val="00497113"/>
    <w:rsid w:val="0049739B"/>
    <w:rsid w:val="00497823"/>
    <w:rsid w:val="004A01EE"/>
    <w:rsid w:val="004A17FF"/>
    <w:rsid w:val="004A19B4"/>
    <w:rsid w:val="004A26FC"/>
    <w:rsid w:val="004A2A2C"/>
    <w:rsid w:val="004A2B30"/>
    <w:rsid w:val="004A2B3B"/>
    <w:rsid w:val="004A3DF7"/>
    <w:rsid w:val="004A3EE1"/>
    <w:rsid w:val="004A4163"/>
    <w:rsid w:val="004A41C3"/>
    <w:rsid w:val="004A6F19"/>
    <w:rsid w:val="004B0027"/>
    <w:rsid w:val="004B025A"/>
    <w:rsid w:val="004B0BAF"/>
    <w:rsid w:val="004B192E"/>
    <w:rsid w:val="004B2CBB"/>
    <w:rsid w:val="004B3AA7"/>
    <w:rsid w:val="004B423B"/>
    <w:rsid w:val="004B515F"/>
    <w:rsid w:val="004B59F4"/>
    <w:rsid w:val="004B5CC4"/>
    <w:rsid w:val="004B5FD0"/>
    <w:rsid w:val="004B60B4"/>
    <w:rsid w:val="004B66A3"/>
    <w:rsid w:val="004B6B39"/>
    <w:rsid w:val="004B735B"/>
    <w:rsid w:val="004B7849"/>
    <w:rsid w:val="004B7CD0"/>
    <w:rsid w:val="004B7D50"/>
    <w:rsid w:val="004C000A"/>
    <w:rsid w:val="004C07AB"/>
    <w:rsid w:val="004C0A7C"/>
    <w:rsid w:val="004C25B5"/>
    <w:rsid w:val="004C264E"/>
    <w:rsid w:val="004C2A97"/>
    <w:rsid w:val="004C327C"/>
    <w:rsid w:val="004C349A"/>
    <w:rsid w:val="004C486D"/>
    <w:rsid w:val="004C5D6D"/>
    <w:rsid w:val="004C5E6F"/>
    <w:rsid w:val="004C60BC"/>
    <w:rsid w:val="004C670E"/>
    <w:rsid w:val="004C7E43"/>
    <w:rsid w:val="004D0142"/>
    <w:rsid w:val="004D05F2"/>
    <w:rsid w:val="004D0C22"/>
    <w:rsid w:val="004D1707"/>
    <w:rsid w:val="004D1AFF"/>
    <w:rsid w:val="004D1B94"/>
    <w:rsid w:val="004D267E"/>
    <w:rsid w:val="004D2816"/>
    <w:rsid w:val="004D2A6D"/>
    <w:rsid w:val="004D3618"/>
    <w:rsid w:val="004D397E"/>
    <w:rsid w:val="004D4618"/>
    <w:rsid w:val="004D4F60"/>
    <w:rsid w:val="004D5740"/>
    <w:rsid w:val="004D58DE"/>
    <w:rsid w:val="004D6204"/>
    <w:rsid w:val="004D70CC"/>
    <w:rsid w:val="004D79C9"/>
    <w:rsid w:val="004D79FB"/>
    <w:rsid w:val="004E2542"/>
    <w:rsid w:val="004E26DB"/>
    <w:rsid w:val="004E2F90"/>
    <w:rsid w:val="004E3721"/>
    <w:rsid w:val="004E4556"/>
    <w:rsid w:val="004E6261"/>
    <w:rsid w:val="004E6845"/>
    <w:rsid w:val="004E6E72"/>
    <w:rsid w:val="004E793F"/>
    <w:rsid w:val="004F0890"/>
    <w:rsid w:val="004F0931"/>
    <w:rsid w:val="004F0BDB"/>
    <w:rsid w:val="004F2EBD"/>
    <w:rsid w:val="004F341F"/>
    <w:rsid w:val="004F3431"/>
    <w:rsid w:val="004F368B"/>
    <w:rsid w:val="004F3A18"/>
    <w:rsid w:val="004F528A"/>
    <w:rsid w:val="004F5409"/>
    <w:rsid w:val="004F554E"/>
    <w:rsid w:val="004F58AC"/>
    <w:rsid w:val="004F5941"/>
    <w:rsid w:val="004F63C6"/>
    <w:rsid w:val="004F6901"/>
    <w:rsid w:val="004F69EC"/>
    <w:rsid w:val="004F6C75"/>
    <w:rsid w:val="004F793F"/>
    <w:rsid w:val="00500006"/>
    <w:rsid w:val="00500A22"/>
    <w:rsid w:val="00500C37"/>
    <w:rsid w:val="00502F3B"/>
    <w:rsid w:val="00502F47"/>
    <w:rsid w:val="00503F18"/>
    <w:rsid w:val="00504694"/>
    <w:rsid w:val="00504D4D"/>
    <w:rsid w:val="00505246"/>
    <w:rsid w:val="005057F1"/>
    <w:rsid w:val="00505CDC"/>
    <w:rsid w:val="00505DF0"/>
    <w:rsid w:val="00505FCE"/>
    <w:rsid w:val="005067B5"/>
    <w:rsid w:val="00506C84"/>
    <w:rsid w:val="0050779E"/>
    <w:rsid w:val="00507E38"/>
    <w:rsid w:val="005100C1"/>
    <w:rsid w:val="00510ED2"/>
    <w:rsid w:val="005114FC"/>
    <w:rsid w:val="00511A3B"/>
    <w:rsid w:val="00511EFD"/>
    <w:rsid w:val="0051294F"/>
    <w:rsid w:val="00513195"/>
    <w:rsid w:val="005132AA"/>
    <w:rsid w:val="005132BF"/>
    <w:rsid w:val="00513987"/>
    <w:rsid w:val="00513A65"/>
    <w:rsid w:val="00513D74"/>
    <w:rsid w:val="00514A24"/>
    <w:rsid w:val="00514E87"/>
    <w:rsid w:val="00517613"/>
    <w:rsid w:val="00520D75"/>
    <w:rsid w:val="005218A7"/>
    <w:rsid w:val="00521BE1"/>
    <w:rsid w:val="00523061"/>
    <w:rsid w:val="005233A8"/>
    <w:rsid w:val="00525BFF"/>
    <w:rsid w:val="0052674E"/>
    <w:rsid w:val="005267FF"/>
    <w:rsid w:val="00526B6A"/>
    <w:rsid w:val="005271F7"/>
    <w:rsid w:val="00527A4C"/>
    <w:rsid w:val="005301C8"/>
    <w:rsid w:val="00530490"/>
    <w:rsid w:val="00530828"/>
    <w:rsid w:val="00530908"/>
    <w:rsid w:val="005309B8"/>
    <w:rsid w:val="005318C7"/>
    <w:rsid w:val="00531BD0"/>
    <w:rsid w:val="00531CD4"/>
    <w:rsid w:val="00531EB9"/>
    <w:rsid w:val="005324BE"/>
    <w:rsid w:val="00534353"/>
    <w:rsid w:val="005344FB"/>
    <w:rsid w:val="0053493B"/>
    <w:rsid w:val="005357DB"/>
    <w:rsid w:val="00535F70"/>
    <w:rsid w:val="00536377"/>
    <w:rsid w:val="00537D95"/>
    <w:rsid w:val="005419F2"/>
    <w:rsid w:val="00542793"/>
    <w:rsid w:val="00542C64"/>
    <w:rsid w:val="00543F01"/>
    <w:rsid w:val="005445D2"/>
    <w:rsid w:val="00544669"/>
    <w:rsid w:val="00544A43"/>
    <w:rsid w:val="00544BE8"/>
    <w:rsid w:val="005455BD"/>
    <w:rsid w:val="00547637"/>
    <w:rsid w:val="00547C36"/>
    <w:rsid w:val="00551CF3"/>
    <w:rsid w:val="00551E9C"/>
    <w:rsid w:val="00552953"/>
    <w:rsid w:val="00552B44"/>
    <w:rsid w:val="00552DD0"/>
    <w:rsid w:val="0055307C"/>
    <w:rsid w:val="00554195"/>
    <w:rsid w:val="00554303"/>
    <w:rsid w:val="0055430C"/>
    <w:rsid w:val="0055494D"/>
    <w:rsid w:val="00554A30"/>
    <w:rsid w:val="00555669"/>
    <w:rsid w:val="00555778"/>
    <w:rsid w:val="00555781"/>
    <w:rsid w:val="00555FF4"/>
    <w:rsid w:val="00556054"/>
    <w:rsid w:val="00556C41"/>
    <w:rsid w:val="00557262"/>
    <w:rsid w:val="00557278"/>
    <w:rsid w:val="00557320"/>
    <w:rsid w:val="00557BA8"/>
    <w:rsid w:val="00557C91"/>
    <w:rsid w:val="00557D31"/>
    <w:rsid w:val="005607C8"/>
    <w:rsid w:val="00560FEC"/>
    <w:rsid w:val="00562607"/>
    <w:rsid w:val="005627A8"/>
    <w:rsid w:val="00562B34"/>
    <w:rsid w:val="00562BBB"/>
    <w:rsid w:val="0056332B"/>
    <w:rsid w:val="00563A44"/>
    <w:rsid w:val="00563B89"/>
    <w:rsid w:val="00563EB3"/>
    <w:rsid w:val="00563F02"/>
    <w:rsid w:val="0056400D"/>
    <w:rsid w:val="00565B32"/>
    <w:rsid w:val="00565BEC"/>
    <w:rsid w:val="00565FF2"/>
    <w:rsid w:val="00566B0C"/>
    <w:rsid w:val="0056767A"/>
    <w:rsid w:val="00567F12"/>
    <w:rsid w:val="00570233"/>
    <w:rsid w:val="005706C4"/>
    <w:rsid w:val="005706D2"/>
    <w:rsid w:val="00570DE1"/>
    <w:rsid w:val="00570E95"/>
    <w:rsid w:val="00571173"/>
    <w:rsid w:val="005711F8"/>
    <w:rsid w:val="00571661"/>
    <w:rsid w:val="0057185F"/>
    <w:rsid w:val="005718AC"/>
    <w:rsid w:val="00571CBF"/>
    <w:rsid w:val="00572CDF"/>
    <w:rsid w:val="00573A7D"/>
    <w:rsid w:val="00573ED3"/>
    <w:rsid w:val="00574844"/>
    <w:rsid w:val="0057491E"/>
    <w:rsid w:val="00574A6F"/>
    <w:rsid w:val="00574F92"/>
    <w:rsid w:val="00575F74"/>
    <w:rsid w:val="005771EB"/>
    <w:rsid w:val="005779E4"/>
    <w:rsid w:val="005779EB"/>
    <w:rsid w:val="00577BD5"/>
    <w:rsid w:val="00581BF8"/>
    <w:rsid w:val="00582083"/>
    <w:rsid w:val="00582386"/>
    <w:rsid w:val="005824F1"/>
    <w:rsid w:val="00582A6B"/>
    <w:rsid w:val="00582F98"/>
    <w:rsid w:val="00583114"/>
    <w:rsid w:val="00583253"/>
    <w:rsid w:val="005835E9"/>
    <w:rsid w:val="00583799"/>
    <w:rsid w:val="005839BB"/>
    <w:rsid w:val="005845F3"/>
    <w:rsid w:val="00584D31"/>
    <w:rsid w:val="00585A5F"/>
    <w:rsid w:val="00585CCD"/>
    <w:rsid w:val="00586284"/>
    <w:rsid w:val="005865F7"/>
    <w:rsid w:val="00587303"/>
    <w:rsid w:val="0058733C"/>
    <w:rsid w:val="00587DCD"/>
    <w:rsid w:val="00587F7F"/>
    <w:rsid w:val="00590130"/>
    <w:rsid w:val="00590880"/>
    <w:rsid w:val="0059147F"/>
    <w:rsid w:val="005914DA"/>
    <w:rsid w:val="00591550"/>
    <w:rsid w:val="00593AAE"/>
    <w:rsid w:val="00594810"/>
    <w:rsid w:val="00594A44"/>
    <w:rsid w:val="00594AD7"/>
    <w:rsid w:val="00594E4A"/>
    <w:rsid w:val="00595055"/>
    <w:rsid w:val="005965BF"/>
    <w:rsid w:val="005969CE"/>
    <w:rsid w:val="00596DB6"/>
    <w:rsid w:val="00596E42"/>
    <w:rsid w:val="0059790C"/>
    <w:rsid w:val="005A0050"/>
    <w:rsid w:val="005A01D9"/>
    <w:rsid w:val="005A03D8"/>
    <w:rsid w:val="005A046C"/>
    <w:rsid w:val="005A0AF0"/>
    <w:rsid w:val="005A0B9C"/>
    <w:rsid w:val="005A1E81"/>
    <w:rsid w:val="005A2A20"/>
    <w:rsid w:val="005A33F2"/>
    <w:rsid w:val="005A41A8"/>
    <w:rsid w:val="005A42FE"/>
    <w:rsid w:val="005A4373"/>
    <w:rsid w:val="005A44ED"/>
    <w:rsid w:val="005A4E56"/>
    <w:rsid w:val="005A5A1C"/>
    <w:rsid w:val="005A5F2E"/>
    <w:rsid w:val="005A7440"/>
    <w:rsid w:val="005A7BA8"/>
    <w:rsid w:val="005B2089"/>
    <w:rsid w:val="005B20E7"/>
    <w:rsid w:val="005B22A8"/>
    <w:rsid w:val="005B28D1"/>
    <w:rsid w:val="005B296D"/>
    <w:rsid w:val="005B31D6"/>
    <w:rsid w:val="005B3A74"/>
    <w:rsid w:val="005B3C4F"/>
    <w:rsid w:val="005B41FE"/>
    <w:rsid w:val="005B4A0C"/>
    <w:rsid w:val="005B5572"/>
    <w:rsid w:val="005B55B2"/>
    <w:rsid w:val="005B61A3"/>
    <w:rsid w:val="005B707A"/>
    <w:rsid w:val="005B7E08"/>
    <w:rsid w:val="005C0249"/>
    <w:rsid w:val="005C1970"/>
    <w:rsid w:val="005C1A72"/>
    <w:rsid w:val="005C1B97"/>
    <w:rsid w:val="005C3922"/>
    <w:rsid w:val="005C3D3D"/>
    <w:rsid w:val="005C3D88"/>
    <w:rsid w:val="005C3E20"/>
    <w:rsid w:val="005C3F1D"/>
    <w:rsid w:val="005C4155"/>
    <w:rsid w:val="005C4191"/>
    <w:rsid w:val="005C4CB6"/>
    <w:rsid w:val="005C54E8"/>
    <w:rsid w:val="005C6121"/>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CDE"/>
    <w:rsid w:val="005E1C9D"/>
    <w:rsid w:val="005E1D6F"/>
    <w:rsid w:val="005E20FA"/>
    <w:rsid w:val="005E2267"/>
    <w:rsid w:val="005E2277"/>
    <w:rsid w:val="005E246B"/>
    <w:rsid w:val="005E31DE"/>
    <w:rsid w:val="005E351E"/>
    <w:rsid w:val="005E446A"/>
    <w:rsid w:val="005E4603"/>
    <w:rsid w:val="005E47D5"/>
    <w:rsid w:val="005E4A49"/>
    <w:rsid w:val="005E4D49"/>
    <w:rsid w:val="005E4E6A"/>
    <w:rsid w:val="005E4EAC"/>
    <w:rsid w:val="005E5A4A"/>
    <w:rsid w:val="005E60A7"/>
    <w:rsid w:val="005E662A"/>
    <w:rsid w:val="005F0139"/>
    <w:rsid w:val="005F13CE"/>
    <w:rsid w:val="005F2236"/>
    <w:rsid w:val="005F2541"/>
    <w:rsid w:val="005F2B0B"/>
    <w:rsid w:val="005F35B8"/>
    <w:rsid w:val="005F4C45"/>
    <w:rsid w:val="005F4EFE"/>
    <w:rsid w:val="005F6219"/>
    <w:rsid w:val="005F62EA"/>
    <w:rsid w:val="005F63F3"/>
    <w:rsid w:val="005F693B"/>
    <w:rsid w:val="005F799A"/>
    <w:rsid w:val="0060074F"/>
    <w:rsid w:val="00600CDE"/>
    <w:rsid w:val="00600FA7"/>
    <w:rsid w:val="00601E43"/>
    <w:rsid w:val="00602434"/>
    <w:rsid w:val="00603371"/>
    <w:rsid w:val="00603566"/>
    <w:rsid w:val="00603A1B"/>
    <w:rsid w:val="0060404A"/>
    <w:rsid w:val="00605C3D"/>
    <w:rsid w:val="00606B83"/>
    <w:rsid w:val="00606FDA"/>
    <w:rsid w:val="00607174"/>
    <w:rsid w:val="00607590"/>
    <w:rsid w:val="00607972"/>
    <w:rsid w:val="00607A65"/>
    <w:rsid w:val="00607C0B"/>
    <w:rsid w:val="00607F38"/>
    <w:rsid w:val="00610243"/>
    <w:rsid w:val="00610541"/>
    <w:rsid w:val="00611327"/>
    <w:rsid w:val="0061170F"/>
    <w:rsid w:val="00611AF7"/>
    <w:rsid w:val="006128E1"/>
    <w:rsid w:val="00613AA6"/>
    <w:rsid w:val="0061537C"/>
    <w:rsid w:val="00615AFB"/>
    <w:rsid w:val="0061652E"/>
    <w:rsid w:val="00617190"/>
    <w:rsid w:val="006205A1"/>
    <w:rsid w:val="006205EE"/>
    <w:rsid w:val="00620A8C"/>
    <w:rsid w:val="00620E0F"/>
    <w:rsid w:val="00621232"/>
    <w:rsid w:val="00621526"/>
    <w:rsid w:val="0062180B"/>
    <w:rsid w:val="00621ED3"/>
    <w:rsid w:val="00621FCD"/>
    <w:rsid w:val="00622030"/>
    <w:rsid w:val="006220D2"/>
    <w:rsid w:val="006228A6"/>
    <w:rsid w:val="00624891"/>
    <w:rsid w:val="00624F69"/>
    <w:rsid w:val="00625689"/>
    <w:rsid w:val="0062607A"/>
    <w:rsid w:val="006268D4"/>
    <w:rsid w:val="006269AB"/>
    <w:rsid w:val="00626B24"/>
    <w:rsid w:val="00626C02"/>
    <w:rsid w:val="00626F0A"/>
    <w:rsid w:val="00627773"/>
    <w:rsid w:val="0062794F"/>
    <w:rsid w:val="006279AE"/>
    <w:rsid w:val="00627A7B"/>
    <w:rsid w:val="00631C66"/>
    <w:rsid w:val="00631FA0"/>
    <w:rsid w:val="00632D93"/>
    <w:rsid w:val="006337E6"/>
    <w:rsid w:val="00634128"/>
    <w:rsid w:val="00634633"/>
    <w:rsid w:val="00636045"/>
    <w:rsid w:val="006371AA"/>
    <w:rsid w:val="00637F6A"/>
    <w:rsid w:val="00640941"/>
    <w:rsid w:val="00641BA3"/>
    <w:rsid w:val="00641CA0"/>
    <w:rsid w:val="00641EB0"/>
    <w:rsid w:val="00642023"/>
    <w:rsid w:val="0064382C"/>
    <w:rsid w:val="00643D4D"/>
    <w:rsid w:val="00643EA8"/>
    <w:rsid w:val="00644E2B"/>
    <w:rsid w:val="00645A70"/>
    <w:rsid w:val="00645B74"/>
    <w:rsid w:val="00645BAC"/>
    <w:rsid w:val="00645C3D"/>
    <w:rsid w:val="006466CF"/>
    <w:rsid w:val="006477AD"/>
    <w:rsid w:val="00647810"/>
    <w:rsid w:val="00647AA0"/>
    <w:rsid w:val="0065058A"/>
    <w:rsid w:val="00650BD2"/>
    <w:rsid w:val="00651981"/>
    <w:rsid w:val="0065310C"/>
    <w:rsid w:val="0065315D"/>
    <w:rsid w:val="00653C11"/>
    <w:rsid w:val="00655112"/>
    <w:rsid w:val="0065653D"/>
    <w:rsid w:val="006600D0"/>
    <w:rsid w:val="00660FC6"/>
    <w:rsid w:val="0066104A"/>
    <w:rsid w:val="0066123A"/>
    <w:rsid w:val="006612DB"/>
    <w:rsid w:val="0066222F"/>
    <w:rsid w:val="00662F93"/>
    <w:rsid w:val="00663081"/>
    <w:rsid w:val="0066489F"/>
    <w:rsid w:val="00664BB9"/>
    <w:rsid w:val="006650FD"/>
    <w:rsid w:val="006658ED"/>
    <w:rsid w:val="0066612E"/>
    <w:rsid w:val="0066674B"/>
    <w:rsid w:val="00666D08"/>
    <w:rsid w:val="00666F86"/>
    <w:rsid w:val="0066775E"/>
    <w:rsid w:val="00667926"/>
    <w:rsid w:val="00670440"/>
    <w:rsid w:val="006706EB"/>
    <w:rsid w:val="006711C9"/>
    <w:rsid w:val="006724C1"/>
    <w:rsid w:val="006739B0"/>
    <w:rsid w:val="00674BF3"/>
    <w:rsid w:val="00674D06"/>
    <w:rsid w:val="00674E9D"/>
    <w:rsid w:val="00674EB5"/>
    <w:rsid w:val="00675FF4"/>
    <w:rsid w:val="006761AD"/>
    <w:rsid w:val="00676F98"/>
    <w:rsid w:val="00677677"/>
    <w:rsid w:val="006778F5"/>
    <w:rsid w:val="0067793B"/>
    <w:rsid w:val="00680B8D"/>
    <w:rsid w:val="00680EE2"/>
    <w:rsid w:val="0068113A"/>
    <w:rsid w:val="006817D8"/>
    <w:rsid w:val="00681DD1"/>
    <w:rsid w:val="00681F87"/>
    <w:rsid w:val="00682044"/>
    <w:rsid w:val="00682B77"/>
    <w:rsid w:val="00682C12"/>
    <w:rsid w:val="00684686"/>
    <w:rsid w:val="006866F1"/>
    <w:rsid w:val="006872A1"/>
    <w:rsid w:val="00687F6A"/>
    <w:rsid w:val="00690DF5"/>
    <w:rsid w:val="006911EB"/>
    <w:rsid w:val="00691FD3"/>
    <w:rsid w:val="0069298F"/>
    <w:rsid w:val="006936B5"/>
    <w:rsid w:val="00693C7B"/>
    <w:rsid w:val="00694DD8"/>
    <w:rsid w:val="0069543A"/>
    <w:rsid w:val="00695709"/>
    <w:rsid w:val="006A17A8"/>
    <w:rsid w:val="006A1FAD"/>
    <w:rsid w:val="006A20B3"/>
    <w:rsid w:val="006A2467"/>
    <w:rsid w:val="006A282B"/>
    <w:rsid w:val="006A2EB6"/>
    <w:rsid w:val="006A36E5"/>
    <w:rsid w:val="006A42D0"/>
    <w:rsid w:val="006A5CA9"/>
    <w:rsid w:val="006A6571"/>
    <w:rsid w:val="006A6927"/>
    <w:rsid w:val="006A6B89"/>
    <w:rsid w:val="006A6BFF"/>
    <w:rsid w:val="006A7C32"/>
    <w:rsid w:val="006A7DC3"/>
    <w:rsid w:val="006B117A"/>
    <w:rsid w:val="006B13A0"/>
    <w:rsid w:val="006B16FB"/>
    <w:rsid w:val="006B1854"/>
    <w:rsid w:val="006B1BF6"/>
    <w:rsid w:val="006B28BC"/>
    <w:rsid w:val="006B3DCA"/>
    <w:rsid w:val="006B4B31"/>
    <w:rsid w:val="006B4DC6"/>
    <w:rsid w:val="006B5B0E"/>
    <w:rsid w:val="006B6197"/>
    <w:rsid w:val="006B75F3"/>
    <w:rsid w:val="006B7903"/>
    <w:rsid w:val="006C1295"/>
    <w:rsid w:val="006C133E"/>
    <w:rsid w:val="006C19B7"/>
    <w:rsid w:val="006C1BC1"/>
    <w:rsid w:val="006C33D6"/>
    <w:rsid w:val="006C3580"/>
    <w:rsid w:val="006C4580"/>
    <w:rsid w:val="006C4D23"/>
    <w:rsid w:val="006C5015"/>
    <w:rsid w:val="006C5CE8"/>
    <w:rsid w:val="006C62B0"/>
    <w:rsid w:val="006C6928"/>
    <w:rsid w:val="006C6B53"/>
    <w:rsid w:val="006C7080"/>
    <w:rsid w:val="006C7370"/>
    <w:rsid w:val="006C73C5"/>
    <w:rsid w:val="006CB90D"/>
    <w:rsid w:val="006D04B4"/>
    <w:rsid w:val="006D104D"/>
    <w:rsid w:val="006D10CF"/>
    <w:rsid w:val="006D11CF"/>
    <w:rsid w:val="006D18E7"/>
    <w:rsid w:val="006D1B61"/>
    <w:rsid w:val="006D1C50"/>
    <w:rsid w:val="006D1ED3"/>
    <w:rsid w:val="006D23AD"/>
    <w:rsid w:val="006D281F"/>
    <w:rsid w:val="006D2878"/>
    <w:rsid w:val="006D330B"/>
    <w:rsid w:val="006D3A59"/>
    <w:rsid w:val="006D4DC0"/>
    <w:rsid w:val="006D4E18"/>
    <w:rsid w:val="006D4E8E"/>
    <w:rsid w:val="006D59DB"/>
    <w:rsid w:val="006D7DD9"/>
    <w:rsid w:val="006E14C0"/>
    <w:rsid w:val="006E17D3"/>
    <w:rsid w:val="006E22F8"/>
    <w:rsid w:val="006E2C6A"/>
    <w:rsid w:val="006E2FB3"/>
    <w:rsid w:val="006E3882"/>
    <w:rsid w:val="006E3E83"/>
    <w:rsid w:val="006E3EC0"/>
    <w:rsid w:val="006E4297"/>
    <w:rsid w:val="006E534E"/>
    <w:rsid w:val="006E5D7F"/>
    <w:rsid w:val="006E688E"/>
    <w:rsid w:val="006E70C2"/>
    <w:rsid w:val="006E729E"/>
    <w:rsid w:val="006E7A64"/>
    <w:rsid w:val="006F0608"/>
    <w:rsid w:val="006F1244"/>
    <w:rsid w:val="006F1BE4"/>
    <w:rsid w:val="006F2718"/>
    <w:rsid w:val="006F3448"/>
    <w:rsid w:val="006F414C"/>
    <w:rsid w:val="006F51D5"/>
    <w:rsid w:val="006F58D1"/>
    <w:rsid w:val="006F5976"/>
    <w:rsid w:val="006F5E02"/>
    <w:rsid w:val="006F6344"/>
    <w:rsid w:val="006F6536"/>
    <w:rsid w:val="006F6BE1"/>
    <w:rsid w:val="006F6C64"/>
    <w:rsid w:val="006F7790"/>
    <w:rsid w:val="006F7825"/>
    <w:rsid w:val="006F7A30"/>
    <w:rsid w:val="006F7F6D"/>
    <w:rsid w:val="007003A1"/>
    <w:rsid w:val="0070042C"/>
    <w:rsid w:val="00701830"/>
    <w:rsid w:val="00701BC9"/>
    <w:rsid w:val="007034ED"/>
    <w:rsid w:val="0070377D"/>
    <w:rsid w:val="00703873"/>
    <w:rsid w:val="00703A65"/>
    <w:rsid w:val="00703DBA"/>
    <w:rsid w:val="00703E33"/>
    <w:rsid w:val="00705394"/>
    <w:rsid w:val="0070546F"/>
    <w:rsid w:val="00705709"/>
    <w:rsid w:val="00706514"/>
    <w:rsid w:val="00706622"/>
    <w:rsid w:val="00706ED9"/>
    <w:rsid w:val="007102F8"/>
    <w:rsid w:val="00710948"/>
    <w:rsid w:val="007110E6"/>
    <w:rsid w:val="00711678"/>
    <w:rsid w:val="00711AA8"/>
    <w:rsid w:val="007137A1"/>
    <w:rsid w:val="007138DA"/>
    <w:rsid w:val="00713D10"/>
    <w:rsid w:val="00713EA4"/>
    <w:rsid w:val="00713EF1"/>
    <w:rsid w:val="007142B9"/>
    <w:rsid w:val="0071437D"/>
    <w:rsid w:val="0071561E"/>
    <w:rsid w:val="00715C37"/>
    <w:rsid w:val="00716254"/>
    <w:rsid w:val="007174F3"/>
    <w:rsid w:val="00717A94"/>
    <w:rsid w:val="00720539"/>
    <w:rsid w:val="007209CE"/>
    <w:rsid w:val="00720BE7"/>
    <w:rsid w:val="007211CF"/>
    <w:rsid w:val="0072173A"/>
    <w:rsid w:val="007219E6"/>
    <w:rsid w:val="007222E5"/>
    <w:rsid w:val="00722835"/>
    <w:rsid w:val="00723008"/>
    <w:rsid w:val="007252A1"/>
    <w:rsid w:val="00725C00"/>
    <w:rsid w:val="007265B8"/>
    <w:rsid w:val="007276A7"/>
    <w:rsid w:val="00727A8E"/>
    <w:rsid w:val="00730A91"/>
    <w:rsid w:val="00730AB9"/>
    <w:rsid w:val="00730BB1"/>
    <w:rsid w:val="00730D22"/>
    <w:rsid w:val="00731833"/>
    <w:rsid w:val="0073263B"/>
    <w:rsid w:val="00732F82"/>
    <w:rsid w:val="00734032"/>
    <w:rsid w:val="00734C6D"/>
    <w:rsid w:val="00735A44"/>
    <w:rsid w:val="0073646F"/>
    <w:rsid w:val="007402A0"/>
    <w:rsid w:val="00740306"/>
    <w:rsid w:val="00740394"/>
    <w:rsid w:val="0074178E"/>
    <w:rsid w:val="00741938"/>
    <w:rsid w:val="00742579"/>
    <w:rsid w:val="00743870"/>
    <w:rsid w:val="00744A28"/>
    <w:rsid w:val="00744A5E"/>
    <w:rsid w:val="007451A3"/>
    <w:rsid w:val="00745725"/>
    <w:rsid w:val="00745C4A"/>
    <w:rsid w:val="007461DF"/>
    <w:rsid w:val="00747B65"/>
    <w:rsid w:val="00747D84"/>
    <w:rsid w:val="007510F5"/>
    <w:rsid w:val="00751BC2"/>
    <w:rsid w:val="00752692"/>
    <w:rsid w:val="00753FAD"/>
    <w:rsid w:val="00755026"/>
    <w:rsid w:val="007550C0"/>
    <w:rsid w:val="00755271"/>
    <w:rsid w:val="00755843"/>
    <w:rsid w:val="00756036"/>
    <w:rsid w:val="0075637B"/>
    <w:rsid w:val="00756A10"/>
    <w:rsid w:val="00756F2B"/>
    <w:rsid w:val="00760032"/>
    <w:rsid w:val="00760564"/>
    <w:rsid w:val="00761C65"/>
    <w:rsid w:val="00762939"/>
    <w:rsid w:val="0076393F"/>
    <w:rsid w:val="00763A4F"/>
    <w:rsid w:val="00763D9D"/>
    <w:rsid w:val="00764121"/>
    <w:rsid w:val="00764B5D"/>
    <w:rsid w:val="00765CF9"/>
    <w:rsid w:val="00766C87"/>
    <w:rsid w:val="00766F67"/>
    <w:rsid w:val="00770140"/>
    <w:rsid w:val="00770588"/>
    <w:rsid w:val="0077067C"/>
    <w:rsid w:val="007713F5"/>
    <w:rsid w:val="00771AE1"/>
    <w:rsid w:val="00772F98"/>
    <w:rsid w:val="0077332A"/>
    <w:rsid w:val="00774CDA"/>
    <w:rsid w:val="00775C66"/>
    <w:rsid w:val="007776F9"/>
    <w:rsid w:val="00780808"/>
    <w:rsid w:val="00780A55"/>
    <w:rsid w:val="00781E0A"/>
    <w:rsid w:val="00781E3F"/>
    <w:rsid w:val="0078208B"/>
    <w:rsid w:val="00782281"/>
    <w:rsid w:val="00782530"/>
    <w:rsid w:val="007827A4"/>
    <w:rsid w:val="007827CF"/>
    <w:rsid w:val="007827D5"/>
    <w:rsid w:val="0078385E"/>
    <w:rsid w:val="00783BA9"/>
    <w:rsid w:val="0078414A"/>
    <w:rsid w:val="00784594"/>
    <w:rsid w:val="0078475B"/>
    <w:rsid w:val="00785459"/>
    <w:rsid w:val="007859E4"/>
    <w:rsid w:val="00787C20"/>
    <w:rsid w:val="007904EF"/>
    <w:rsid w:val="00790BC6"/>
    <w:rsid w:val="00790CE2"/>
    <w:rsid w:val="00791F22"/>
    <w:rsid w:val="00791FF9"/>
    <w:rsid w:val="00792EAE"/>
    <w:rsid w:val="007944A2"/>
    <w:rsid w:val="00794ABC"/>
    <w:rsid w:val="00795DDD"/>
    <w:rsid w:val="00795EBD"/>
    <w:rsid w:val="007962DB"/>
    <w:rsid w:val="0079659E"/>
    <w:rsid w:val="00796EC7"/>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A1"/>
    <w:rsid w:val="007A4E61"/>
    <w:rsid w:val="007A581C"/>
    <w:rsid w:val="007A5836"/>
    <w:rsid w:val="007A62F1"/>
    <w:rsid w:val="007A7277"/>
    <w:rsid w:val="007A7F2E"/>
    <w:rsid w:val="007B0494"/>
    <w:rsid w:val="007B1301"/>
    <w:rsid w:val="007B16EB"/>
    <w:rsid w:val="007B1C55"/>
    <w:rsid w:val="007B25AD"/>
    <w:rsid w:val="007B2A93"/>
    <w:rsid w:val="007B2B2C"/>
    <w:rsid w:val="007B2DD4"/>
    <w:rsid w:val="007B2FCB"/>
    <w:rsid w:val="007B3311"/>
    <w:rsid w:val="007B4974"/>
    <w:rsid w:val="007B65DF"/>
    <w:rsid w:val="007B76DD"/>
    <w:rsid w:val="007B7766"/>
    <w:rsid w:val="007C0E59"/>
    <w:rsid w:val="007C1F39"/>
    <w:rsid w:val="007C1F92"/>
    <w:rsid w:val="007C239E"/>
    <w:rsid w:val="007C2DBA"/>
    <w:rsid w:val="007C312A"/>
    <w:rsid w:val="007C32F9"/>
    <w:rsid w:val="007C3667"/>
    <w:rsid w:val="007C36E0"/>
    <w:rsid w:val="007C3E7D"/>
    <w:rsid w:val="007C4266"/>
    <w:rsid w:val="007C53A9"/>
    <w:rsid w:val="007C56F1"/>
    <w:rsid w:val="007C5738"/>
    <w:rsid w:val="007C5A17"/>
    <w:rsid w:val="007C5B08"/>
    <w:rsid w:val="007C5D75"/>
    <w:rsid w:val="007C5DD3"/>
    <w:rsid w:val="007C69B1"/>
    <w:rsid w:val="007C7420"/>
    <w:rsid w:val="007C77BD"/>
    <w:rsid w:val="007D110E"/>
    <w:rsid w:val="007D1517"/>
    <w:rsid w:val="007D23EC"/>
    <w:rsid w:val="007D31D7"/>
    <w:rsid w:val="007D3891"/>
    <w:rsid w:val="007D3C87"/>
    <w:rsid w:val="007D4F83"/>
    <w:rsid w:val="007D620C"/>
    <w:rsid w:val="007D67A0"/>
    <w:rsid w:val="007D77E8"/>
    <w:rsid w:val="007E01FC"/>
    <w:rsid w:val="007E0A8F"/>
    <w:rsid w:val="007E1F0A"/>
    <w:rsid w:val="007E22FB"/>
    <w:rsid w:val="007E2C61"/>
    <w:rsid w:val="007E2EB9"/>
    <w:rsid w:val="007E423A"/>
    <w:rsid w:val="007E5FAC"/>
    <w:rsid w:val="007E6C40"/>
    <w:rsid w:val="007E6DDA"/>
    <w:rsid w:val="007E773B"/>
    <w:rsid w:val="007E7A56"/>
    <w:rsid w:val="007F0688"/>
    <w:rsid w:val="007F0768"/>
    <w:rsid w:val="007F0A82"/>
    <w:rsid w:val="007F0E00"/>
    <w:rsid w:val="007F1209"/>
    <w:rsid w:val="007F25CA"/>
    <w:rsid w:val="007F25E0"/>
    <w:rsid w:val="007F2671"/>
    <w:rsid w:val="007F3232"/>
    <w:rsid w:val="007F38DA"/>
    <w:rsid w:val="007F48EC"/>
    <w:rsid w:val="007F56FD"/>
    <w:rsid w:val="007F6E17"/>
    <w:rsid w:val="007F70E7"/>
    <w:rsid w:val="007F7157"/>
    <w:rsid w:val="007F78C0"/>
    <w:rsid w:val="007F7DA8"/>
    <w:rsid w:val="008005AF"/>
    <w:rsid w:val="00800B48"/>
    <w:rsid w:val="00801731"/>
    <w:rsid w:val="00801AAC"/>
    <w:rsid w:val="00801EDF"/>
    <w:rsid w:val="0080200A"/>
    <w:rsid w:val="00802464"/>
    <w:rsid w:val="00802D85"/>
    <w:rsid w:val="00804390"/>
    <w:rsid w:val="0080468F"/>
    <w:rsid w:val="008053BE"/>
    <w:rsid w:val="00805B79"/>
    <w:rsid w:val="00805BD7"/>
    <w:rsid w:val="00806EAE"/>
    <w:rsid w:val="00806EBB"/>
    <w:rsid w:val="008107F9"/>
    <w:rsid w:val="00811463"/>
    <w:rsid w:val="008114B5"/>
    <w:rsid w:val="008117CC"/>
    <w:rsid w:val="008124E1"/>
    <w:rsid w:val="008136DB"/>
    <w:rsid w:val="00813E5B"/>
    <w:rsid w:val="008155CC"/>
    <w:rsid w:val="00815B6E"/>
    <w:rsid w:val="00815BCA"/>
    <w:rsid w:val="00815E87"/>
    <w:rsid w:val="00816711"/>
    <w:rsid w:val="00816D08"/>
    <w:rsid w:val="00820158"/>
    <w:rsid w:val="0082056E"/>
    <w:rsid w:val="008206E3"/>
    <w:rsid w:val="0082070F"/>
    <w:rsid w:val="00820C3D"/>
    <w:rsid w:val="008211BF"/>
    <w:rsid w:val="00821696"/>
    <w:rsid w:val="00821C1A"/>
    <w:rsid w:val="00822387"/>
    <w:rsid w:val="00823F00"/>
    <w:rsid w:val="00824738"/>
    <w:rsid w:val="00824F17"/>
    <w:rsid w:val="0082578F"/>
    <w:rsid w:val="0082590B"/>
    <w:rsid w:val="0082641A"/>
    <w:rsid w:val="0082674A"/>
    <w:rsid w:val="008275CC"/>
    <w:rsid w:val="00827B08"/>
    <w:rsid w:val="00830BCC"/>
    <w:rsid w:val="00830E53"/>
    <w:rsid w:val="0083288B"/>
    <w:rsid w:val="00832AF8"/>
    <w:rsid w:val="00833261"/>
    <w:rsid w:val="00834297"/>
    <w:rsid w:val="00834C0E"/>
    <w:rsid w:val="00835155"/>
    <w:rsid w:val="008370A0"/>
    <w:rsid w:val="00837223"/>
    <w:rsid w:val="0083727A"/>
    <w:rsid w:val="00837FDC"/>
    <w:rsid w:val="00840177"/>
    <w:rsid w:val="00840AE3"/>
    <w:rsid w:val="00840FA8"/>
    <w:rsid w:val="0084189D"/>
    <w:rsid w:val="00841A12"/>
    <w:rsid w:val="00841A68"/>
    <w:rsid w:val="00842647"/>
    <w:rsid w:val="00844A34"/>
    <w:rsid w:val="00844BF3"/>
    <w:rsid w:val="00844E27"/>
    <w:rsid w:val="00844E91"/>
    <w:rsid w:val="00846597"/>
    <w:rsid w:val="00847450"/>
    <w:rsid w:val="0084786D"/>
    <w:rsid w:val="00850953"/>
    <w:rsid w:val="00850AC1"/>
    <w:rsid w:val="008517C7"/>
    <w:rsid w:val="00851FA8"/>
    <w:rsid w:val="008523A9"/>
    <w:rsid w:val="00853D99"/>
    <w:rsid w:val="00853E48"/>
    <w:rsid w:val="00854A5C"/>
    <w:rsid w:val="00855907"/>
    <w:rsid w:val="00856934"/>
    <w:rsid w:val="0085789A"/>
    <w:rsid w:val="00857A08"/>
    <w:rsid w:val="00857A27"/>
    <w:rsid w:val="00861153"/>
    <w:rsid w:val="00861665"/>
    <w:rsid w:val="00862D0D"/>
    <w:rsid w:val="00862D86"/>
    <w:rsid w:val="00862D9D"/>
    <w:rsid w:val="00862FD3"/>
    <w:rsid w:val="008637AC"/>
    <w:rsid w:val="00863B24"/>
    <w:rsid w:val="00863C47"/>
    <w:rsid w:val="00863F3E"/>
    <w:rsid w:val="008656BB"/>
    <w:rsid w:val="00866BE3"/>
    <w:rsid w:val="008679EF"/>
    <w:rsid w:val="0087037F"/>
    <w:rsid w:val="0087161B"/>
    <w:rsid w:val="00871CFA"/>
    <w:rsid w:val="0087201E"/>
    <w:rsid w:val="0087242E"/>
    <w:rsid w:val="00872BBD"/>
    <w:rsid w:val="008734F2"/>
    <w:rsid w:val="008738F9"/>
    <w:rsid w:val="008747FE"/>
    <w:rsid w:val="00874DC8"/>
    <w:rsid w:val="00874EE4"/>
    <w:rsid w:val="00874F19"/>
    <w:rsid w:val="00875513"/>
    <w:rsid w:val="00875D06"/>
    <w:rsid w:val="00876678"/>
    <w:rsid w:val="00876B49"/>
    <w:rsid w:val="00876BDC"/>
    <w:rsid w:val="00876D43"/>
    <w:rsid w:val="00876DB6"/>
    <w:rsid w:val="00876FD2"/>
    <w:rsid w:val="00877637"/>
    <w:rsid w:val="008806CC"/>
    <w:rsid w:val="00880A42"/>
    <w:rsid w:val="00880CED"/>
    <w:rsid w:val="0088139A"/>
    <w:rsid w:val="00881948"/>
    <w:rsid w:val="00881BAD"/>
    <w:rsid w:val="008820F7"/>
    <w:rsid w:val="00883772"/>
    <w:rsid w:val="008845F4"/>
    <w:rsid w:val="00884637"/>
    <w:rsid w:val="00884A11"/>
    <w:rsid w:val="008858E6"/>
    <w:rsid w:val="00885DFE"/>
    <w:rsid w:val="00885E58"/>
    <w:rsid w:val="008868F4"/>
    <w:rsid w:val="00886AEA"/>
    <w:rsid w:val="00887418"/>
    <w:rsid w:val="00887BAD"/>
    <w:rsid w:val="0089070C"/>
    <w:rsid w:val="00890FCB"/>
    <w:rsid w:val="00891289"/>
    <w:rsid w:val="00891603"/>
    <w:rsid w:val="00891F4C"/>
    <w:rsid w:val="00893F70"/>
    <w:rsid w:val="008943D1"/>
    <w:rsid w:val="00894655"/>
    <w:rsid w:val="00894EA1"/>
    <w:rsid w:val="0089521E"/>
    <w:rsid w:val="00895FF6"/>
    <w:rsid w:val="00897222"/>
    <w:rsid w:val="00897461"/>
    <w:rsid w:val="008974BD"/>
    <w:rsid w:val="008976E1"/>
    <w:rsid w:val="008978EE"/>
    <w:rsid w:val="008A04DE"/>
    <w:rsid w:val="008A21E0"/>
    <w:rsid w:val="008A2B96"/>
    <w:rsid w:val="008A2BDA"/>
    <w:rsid w:val="008A3D4B"/>
    <w:rsid w:val="008A425D"/>
    <w:rsid w:val="008A4C8D"/>
    <w:rsid w:val="008A606E"/>
    <w:rsid w:val="008A6390"/>
    <w:rsid w:val="008A67E1"/>
    <w:rsid w:val="008B0898"/>
    <w:rsid w:val="008B08A3"/>
    <w:rsid w:val="008B16E3"/>
    <w:rsid w:val="008B23E7"/>
    <w:rsid w:val="008B2A22"/>
    <w:rsid w:val="008B2C19"/>
    <w:rsid w:val="008B2C9D"/>
    <w:rsid w:val="008B436A"/>
    <w:rsid w:val="008B4D42"/>
    <w:rsid w:val="008B594F"/>
    <w:rsid w:val="008B657F"/>
    <w:rsid w:val="008B6B52"/>
    <w:rsid w:val="008B6E8C"/>
    <w:rsid w:val="008B7121"/>
    <w:rsid w:val="008B714D"/>
    <w:rsid w:val="008C0CB5"/>
    <w:rsid w:val="008C0E34"/>
    <w:rsid w:val="008C1E1E"/>
    <w:rsid w:val="008C2279"/>
    <w:rsid w:val="008C4085"/>
    <w:rsid w:val="008C44B1"/>
    <w:rsid w:val="008C4E3C"/>
    <w:rsid w:val="008C51BF"/>
    <w:rsid w:val="008C5F9A"/>
    <w:rsid w:val="008C62D8"/>
    <w:rsid w:val="008C6D3F"/>
    <w:rsid w:val="008C7723"/>
    <w:rsid w:val="008C7E72"/>
    <w:rsid w:val="008C7EC8"/>
    <w:rsid w:val="008D01B3"/>
    <w:rsid w:val="008D0790"/>
    <w:rsid w:val="008D14EE"/>
    <w:rsid w:val="008D21BE"/>
    <w:rsid w:val="008D2679"/>
    <w:rsid w:val="008D2938"/>
    <w:rsid w:val="008D4D4B"/>
    <w:rsid w:val="008D4D57"/>
    <w:rsid w:val="008D51F3"/>
    <w:rsid w:val="008D74BC"/>
    <w:rsid w:val="008E0292"/>
    <w:rsid w:val="008E0EF9"/>
    <w:rsid w:val="008E182B"/>
    <w:rsid w:val="008E1F7A"/>
    <w:rsid w:val="008E3324"/>
    <w:rsid w:val="008E4699"/>
    <w:rsid w:val="008E619F"/>
    <w:rsid w:val="008E66A1"/>
    <w:rsid w:val="008E6AE3"/>
    <w:rsid w:val="008E6D33"/>
    <w:rsid w:val="008E7C14"/>
    <w:rsid w:val="008F1BF8"/>
    <w:rsid w:val="008F2AD3"/>
    <w:rsid w:val="008F3666"/>
    <w:rsid w:val="008F4476"/>
    <w:rsid w:val="008F44A1"/>
    <w:rsid w:val="008F4677"/>
    <w:rsid w:val="008F4922"/>
    <w:rsid w:val="008F4ADB"/>
    <w:rsid w:val="008F5163"/>
    <w:rsid w:val="008F5237"/>
    <w:rsid w:val="008F5773"/>
    <w:rsid w:val="008F58AA"/>
    <w:rsid w:val="008F5BEB"/>
    <w:rsid w:val="008F5D8A"/>
    <w:rsid w:val="008F624D"/>
    <w:rsid w:val="008F7F02"/>
    <w:rsid w:val="0090008A"/>
    <w:rsid w:val="009000A4"/>
    <w:rsid w:val="00901DC5"/>
    <w:rsid w:val="00902881"/>
    <w:rsid w:val="0090377C"/>
    <w:rsid w:val="009040E4"/>
    <w:rsid w:val="00904A9E"/>
    <w:rsid w:val="00904B47"/>
    <w:rsid w:val="00905500"/>
    <w:rsid w:val="00906366"/>
    <w:rsid w:val="00907F3A"/>
    <w:rsid w:val="00910175"/>
    <w:rsid w:val="00910731"/>
    <w:rsid w:val="00910B98"/>
    <w:rsid w:val="00912BC8"/>
    <w:rsid w:val="00913DB5"/>
    <w:rsid w:val="00913E11"/>
    <w:rsid w:val="00913ED7"/>
    <w:rsid w:val="009156EA"/>
    <w:rsid w:val="00915E1D"/>
    <w:rsid w:val="00915FCA"/>
    <w:rsid w:val="00916EA1"/>
    <w:rsid w:val="00916F76"/>
    <w:rsid w:val="00920324"/>
    <w:rsid w:val="00921674"/>
    <w:rsid w:val="009242A5"/>
    <w:rsid w:val="00924781"/>
    <w:rsid w:val="00924C92"/>
    <w:rsid w:val="00924FAD"/>
    <w:rsid w:val="00925FED"/>
    <w:rsid w:val="00927391"/>
    <w:rsid w:val="0092774A"/>
    <w:rsid w:val="009277C9"/>
    <w:rsid w:val="00930159"/>
    <w:rsid w:val="0093082F"/>
    <w:rsid w:val="00932C79"/>
    <w:rsid w:val="0093455F"/>
    <w:rsid w:val="00934596"/>
    <w:rsid w:val="009348D4"/>
    <w:rsid w:val="00934C10"/>
    <w:rsid w:val="009359D5"/>
    <w:rsid w:val="00935EC9"/>
    <w:rsid w:val="0093612F"/>
    <w:rsid w:val="009366CE"/>
    <w:rsid w:val="00936B2C"/>
    <w:rsid w:val="00936D86"/>
    <w:rsid w:val="0093739E"/>
    <w:rsid w:val="009378F7"/>
    <w:rsid w:val="00937926"/>
    <w:rsid w:val="00937B65"/>
    <w:rsid w:val="009406FE"/>
    <w:rsid w:val="009412C4"/>
    <w:rsid w:val="009439B0"/>
    <w:rsid w:val="00943DE6"/>
    <w:rsid w:val="009447C0"/>
    <w:rsid w:val="00946386"/>
    <w:rsid w:val="00946D99"/>
    <w:rsid w:val="00946DF4"/>
    <w:rsid w:val="00947654"/>
    <w:rsid w:val="00950B17"/>
    <w:rsid w:val="0095102D"/>
    <w:rsid w:val="0095131E"/>
    <w:rsid w:val="0095186A"/>
    <w:rsid w:val="00951A57"/>
    <w:rsid w:val="00951B34"/>
    <w:rsid w:val="00951CCF"/>
    <w:rsid w:val="00952466"/>
    <w:rsid w:val="009524C0"/>
    <w:rsid w:val="00952803"/>
    <w:rsid w:val="00952FDE"/>
    <w:rsid w:val="009530EE"/>
    <w:rsid w:val="00953606"/>
    <w:rsid w:val="00954579"/>
    <w:rsid w:val="00954C3B"/>
    <w:rsid w:val="009553F9"/>
    <w:rsid w:val="00955FFC"/>
    <w:rsid w:val="00957E0B"/>
    <w:rsid w:val="009604DC"/>
    <w:rsid w:val="0096052D"/>
    <w:rsid w:val="00961438"/>
    <w:rsid w:val="009614BD"/>
    <w:rsid w:val="00961CBF"/>
    <w:rsid w:val="00962522"/>
    <w:rsid w:val="00962EDF"/>
    <w:rsid w:val="0096379E"/>
    <w:rsid w:val="00963A84"/>
    <w:rsid w:val="00963D43"/>
    <w:rsid w:val="00964582"/>
    <w:rsid w:val="00964675"/>
    <w:rsid w:val="00964B57"/>
    <w:rsid w:val="009659C0"/>
    <w:rsid w:val="009663DE"/>
    <w:rsid w:val="00966B2E"/>
    <w:rsid w:val="0097002D"/>
    <w:rsid w:val="009702DB"/>
    <w:rsid w:val="00970498"/>
    <w:rsid w:val="00970750"/>
    <w:rsid w:val="00970962"/>
    <w:rsid w:val="009718C9"/>
    <w:rsid w:val="009725F2"/>
    <w:rsid w:val="00972E0A"/>
    <w:rsid w:val="00973325"/>
    <w:rsid w:val="00973353"/>
    <w:rsid w:val="009734FA"/>
    <w:rsid w:val="0097359E"/>
    <w:rsid w:val="009736FD"/>
    <w:rsid w:val="00973F08"/>
    <w:rsid w:val="00973FF1"/>
    <w:rsid w:val="00974ECD"/>
    <w:rsid w:val="009759E4"/>
    <w:rsid w:val="00976CE1"/>
    <w:rsid w:val="00976D9B"/>
    <w:rsid w:val="0097718A"/>
    <w:rsid w:val="009800F2"/>
    <w:rsid w:val="00981016"/>
    <w:rsid w:val="0098121F"/>
    <w:rsid w:val="009817E2"/>
    <w:rsid w:val="00981A9D"/>
    <w:rsid w:val="00981C27"/>
    <w:rsid w:val="009824BE"/>
    <w:rsid w:val="00982F33"/>
    <w:rsid w:val="009831E2"/>
    <w:rsid w:val="0098388B"/>
    <w:rsid w:val="00983A4F"/>
    <w:rsid w:val="00983B40"/>
    <w:rsid w:val="0098475B"/>
    <w:rsid w:val="00984B23"/>
    <w:rsid w:val="00984B9A"/>
    <w:rsid w:val="00984FC5"/>
    <w:rsid w:val="009862F5"/>
    <w:rsid w:val="00986334"/>
    <w:rsid w:val="00987D3A"/>
    <w:rsid w:val="0099139D"/>
    <w:rsid w:val="00991A59"/>
    <w:rsid w:val="00991BA2"/>
    <w:rsid w:val="00991E62"/>
    <w:rsid w:val="00992C7A"/>
    <w:rsid w:val="0099379F"/>
    <w:rsid w:val="009937A5"/>
    <w:rsid w:val="00994B27"/>
    <w:rsid w:val="00994B70"/>
    <w:rsid w:val="009959EA"/>
    <w:rsid w:val="0099669E"/>
    <w:rsid w:val="009967F6"/>
    <w:rsid w:val="00996ABB"/>
    <w:rsid w:val="00996FED"/>
    <w:rsid w:val="0099793C"/>
    <w:rsid w:val="009A026E"/>
    <w:rsid w:val="009A0522"/>
    <w:rsid w:val="009A1FC0"/>
    <w:rsid w:val="009A24B0"/>
    <w:rsid w:val="009A24D7"/>
    <w:rsid w:val="009A2511"/>
    <w:rsid w:val="009A2801"/>
    <w:rsid w:val="009A2E53"/>
    <w:rsid w:val="009A3204"/>
    <w:rsid w:val="009A32FE"/>
    <w:rsid w:val="009A3628"/>
    <w:rsid w:val="009A538A"/>
    <w:rsid w:val="009A5F2C"/>
    <w:rsid w:val="009A60E4"/>
    <w:rsid w:val="009A6FDB"/>
    <w:rsid w:val="009A7194"/>
    <w:rsid w:val="009B0676"/>
    <w:rsid w:val="009B2577"/>
    <w:rsid w:val="009B2B9E"/>
    <w:rsid w:val="009B39D0"/>
    <w:rsid w:val="009B3C33"/>
    <w:rsid w:val="009B4144"/>
    <w:rsid w:val="009B4A33"/>
    <w:rsid w:val="009B4BE5"/>
    <w:rsid w:val="009B5715"/>
    <w:rsid w:val="009B6836"/>
    <w:rsid w:val="009B7FC3"/>
    <w:rsid w:val="009C0BDA"/>
    <w:rsid w:val="009C0DE4"/>
    <w:rsid w:val="009C0E93"/>
    <w:rsid w:val="009C137F"/>
    <w:rsid w:val="009C1B2B"/>
    <w:rsid w:val="009C1B55"/>
    <w:rsid w:val="009C1C81"/>
    <w:rsid w:val="009C2491"/>
    <w:rsid w:val="009C2D76"/>
    <w:rsid w:val="009C36AE"/>
    <w:rsid w:val="009C3D40"/>
    <w:rsid w:val="009C46D3"/>
    <w:rsid w:val="009C4794"/>
    <w:rsid w:val="009C4937"/>
    <w:rsid w:val="009C4EDD"/>
    <w:rsid w:val="009C5759"/>
    <w:rsid w:val="009C5E01"/>
    <w:rsid w:val="009C628D"/>
    <w:rsid w:val="009C6638"/>
    <w:rsid w:val="009C6985"/>
    <w:rsid w:val="009C7347"/>
    <w:rsid w:val="009D091C"/>
    <w:rsid w:val="009D17E6"/>
    <w:rsid w:val="009D1BAA"/>
    <w:rsid w:val="009D23E1"/>
    <w:rsid w:val="009D2BD3"/>
    <w:rsid w:val="009D3357"/>
    <w:rsid w:val="009D33E9"/>
    <w:rsid w:val="009D3607"/>
    <w:rsid w:val="009D455B"/>
    <w:rsid w:val="009D45FA"/>
    <w:rsid w:val="009D460F"/>
    <w:rsid w:val="009D5707"/>
    <w:rsid w:val="009D5E97"/>
    <w:rsid w:val="009D64EA"/>
    <w:rsid w:val="009E0613"/>
    <w:rsid w:val="009E0769"/>
    <w:rsid w:val="009E1872"/>
    <w:rsid w:val="009E1B69"/>
    <w:rsid w:val="009E260F"/>
    <w:rsid w:val="009E28BF"/>
    <w:rsid w:val="009E2A18"/>
    <w:rsid w:val="009E2E8D"/>
    <w:rsid w:val="009E3C19"/>
    <w:rsid w:val="009E41A0"/>
    <w:rsid w:val="009E440D"/>
    <w:rsid w:val="009E53DB"/>
    <w:rsid w:val="009E5C71"/>
    <w:rsid w:val="009E630D"/>
    <w:rsid w:val="009E6C76"/>
    <w:rsid w:val="009E6D3F"/>
    <w:rsid w:val="009E740A"/>
    <w:rsid w:val="009E7583"/>
    <w:rsid w:val="009F0939"/>
    <w:rsid w:val="009F0B2C"/>
    <w:rsid w:val="009F0C98"/>
    <w:rsid w:val="009F117E"/>
    <w:rsid w:val="009F11B2"/>
    <w:rsid w:val="009F1505"/>
    <w:rsid w:val="009F1BC2"/>
    <w:rsid w:val="009F2AC9"/>
    <w:rsid w:val="009F6211"/>
    <w:rsid w:val="009F76A6"/>
    <w:rsid w:val="009F79B0"/>
    <w:rsid w:val="00A013C9"/>
    <w:rsid w:val="00A01BE7"/>
    <w:rsid w:val="00A021BC"/>
    <w:rsid w:val="00A02407"/>
    <w:rsid w:val="00A025F0"/>
    <w:rsid w:val="00A0260B"/>
    <w:rsid w:val="00A02767"/>
    <w:rsid w:val="00A04487"/>
    <w:rsid w:val="00A050AA"/>
    <w:rsid w:val="00A0546D"/>
    <w:rsid w:val="00A059C4"/>
    <w:rsid w:val="00A10766"/>
    <w:rsid w:val="00A10E0A"/>
    <w:rsid w:val="00A114C4"/>
    <w:rsid w:val="00A122A5"/>
    <w:rsid w:val="00A12E1C"/>
    <w:rsid w:val="00A13AA4"/>
    <w:rsid w:val="00A14956"/>
    <w:rsid w:val="00A14C25"/>
    <w:rsid w:val="00A16987"/>
    <w:rsid w:val="00A16E7E"/>
    <w:rsid w:val="00A1771B"/>
    <w:rsid w:val="00A200B0"/>
    <w:rsid w:val="00A20945"/>
    <w:rsid w:val="00A20B00"/>
    <w:rsid w:val="00A20F9B"/>
    <w:rsid w:val="00A21BFF"/>
    <w:rsid w:val="00A21EFA"/>
    <w:rsid w:val="00A226FC"/>
    <w:rsid w:val="00A2299A"/>
    <w:rsid w:val="00A23421"/>
    <w:rsid w:val="00A259D3"/>
    <w:rsid w:val="00A25A23"/>
    <w:rsid w:val="00A26A61"/>
    <w:rsid w:val="00A26BA7"/>
    <w:rsid w:val="00A26D46"/>
    <w:rsid w:val="00A277C7"/>
    <w:rsid w:val="00A278FA"/>
    <w:rsid w:val="00A27A15"/>
    <w:rsid w:val="00A27E66"/>
    <w:rsid w:val="00A27FB7"/>
    <w:rsid w:val="00A316C5"/>
    <w:rsid w:val="00A318FA"/>
    <w:rsid w:val="00A31C3E"/>
    <w:rsid w:val="00A32C43"/>
    <w:rsid w:val="00A34972"/>
    <w:rsid w:val="00A34EA8"/>
    <w:rsid w:val="00A35970"/>
    <w:rsid w:val="00A36FF6"/>
    <w:rsid w:val="00A379A4"/>
    <w:rsid w:val="00A37B81"/>
    <w:rsid w:val="00A37C35"/>
    <w:rsid w:val="00A405E5"/>
    <w:rsid w:val="00A414B5"/>
    <w:rsid w:val="00A417EE"/>
    <w:rsid w:val="00A41AC5"/>
    <w:rsid w:val="00A420E0"/>
    <w:rsid w:val="00A42A8C"/>
    <w:rsid w:val="00A4309B"/>
    <w:rsid w:val="00A4383C"/>
    <w:rsid w:val="00A439D7"/>
    <w:rsid w:val="00A43D44"/>
    <w:rsid w:val="00A44046"/>
    <w:rsid w:val="00A44167"/>
    <w:rsid w:val="00A44D51"/>
    <w:rsid w:val="00A44E6F"/>
    <w:rsid w:val="00A44F60"/>
    <w:rsid w:val="00A44FB7"/>
    <w:rsid w:val="00A45190"/>
    <w:rsid w:val="00A4581E"/>
    <w:rsid w:val="00A46CE1"/>
    <w:rsid w:val="00A46E55"/>
    <w:rsid w:val="00A47617"/>
    <w:rsid w:val="00A479FB"/>
    <w:rsid w:val="00A47B7B"/>
    <w:rsid w:val="00A5051C"/>
    <w:rsid w:val="00A513E7"/>
    <w:rsid w:val="00A51D91"/>
    <w:rsid w:val="00A52460"/>
    <w:rsid w:val="00A52AD5"/>
    <w:rsid w:val="00A53219"/>
    <w:rsid w:val="00A5355D"/>
    <w:rsid w:val="00A53609"/>
    <w:rsid w:val="00A53691"/>
    <w:rsid w:val="00A552D0"/>
    <w:rsid w:val="00A5621B"/>
    <w:rsid w:val="00A565B8"/>
    <w:rsid w:val="00A571B1"/>
    <w:rsid w:val="00A57792"/>
    <w:rsid w:val="00A57D42"/>
    <w:rsid w:val="00A57D96"/>
    <w:rsid w:val="00A60407"/>
    <w:rsid w:val="00A6046E"/>
    <w:rsid w:val="00A6071F"/>
    <w:rsid w:val="00A60AE5"/>
    <w:rsid w:val="00A60AE6"/>
    <w:rsid w:val="00A60B9E"/>
    <w:rsid w:val="00A6115F"/>
    <w:rsid w:val="00A61B01"/>
    <w:rsid w:val="00A62B05"/>
    <w:rsid w:val="00A6310E"/>
    <w:rsid w:val="00A63DF7"/>
    <w:rsid w:val="00A648DE"/>
    <w:rsid w:val="00A654D6"/>
    <w:rsid w:val="00A656D4"/>
    <w:rsid w:val="00A65A2D"/>
    <w:rsid w:val="00A66B43"/>
    <w:rsid w:val="00A671BA"/>
    <w:rsid w:val="00A70076"/>
    <w:rsid w:val="00A70658"/>
    <w:rsid w:val="00A709DD"/>
    <w:rsid w:val="00A70CEF"/>
    <w:rsid w:val="00A70D2C"/>
    <w:rsid w:val="00A721B0"/>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B1D"/>
    <w:rsid w:val="00A80B9D"/>
    <w:rsid w:val="00A80BAB"/>
    <w:rsid w:val="00A81586"/>
    <w:rsid w:val="00A82705"/>
    <w:rsid w:val="00A82AF7"/>
    <w:rsid w:val="00A8344A"/>
    <w:rsid w:val="00A83B5B"/>
    <w:rsid w:val="00A84164"/>
    <w:rsid w:val="00A84BA1"/>
    <w:rsid w:val="00A84D6C"/>
    <w:rsid w:val="00A84FB9"/>
    <w:rsid w:val="00A8521C"/>
    <w:rsid w:val="00A852C7"/>
    <w:rsid w:val="00A85450"/>
    <w:rsid w:val="00A85C76"/>
    <w:rsid w:val="00A86407"/>
    <w:rsid w:val="00A8657A"/>
    <w:rsid w:val="00A8666E"/>
    <w:rsid w:val="00A86982"/>
    <w:rsid w:val="00A87482"/>
    <w:rsid w:val="00A8756C"/>
    <w:rsid w:val="00A9063F"/>
    <w:rsid w:val="00A906FE"/>
    <w:rsid w:val="00A907D7"/>
    <w:rsid w:val="00A90870"/>
    <w:rsid w:val="00A908C2"/>
    <w:rsid w:val="00A90A2D"/>
    <w:rsid w:val="00A91271"/>
    <w:rsid w:val="00A914E9"/>
    <w:rsid w:val="00A91D9C"/>
    <w:rsid w:val="00A91E92"/>
    <w:rsid w:val="00A92254"/>
    <w:rsid w:val="00A9282B"/>
    <w:rsid w:val="00A92888"/>
    <w:rsid w:val="00A92FB0"/>
    <w:rsid w:val="00A936D8"/>
    <w:rsid w:val="00A93C9C"/>
    <w:rsid w:val="00A93D22"/>
    <w:rsid w:val="00A9422D"/>
    <w:rsid w:val="00A950BA"/>
    <w:rsid w:val="00A95711"/>
    <w:rsid w:val="00A96502"/>
    <w:rsid w:val="00AA02FB"/>
    <w:rsid w:val="00AA0AFF"/>
    <w:rsid w:val="00AA109F"/>
    <w:rsid w:val="00AA2B31"/>
    <w:rsid w:val="00AA309F"/>
    <w:rsid w:val="00AA3771"/>
    <w:rsid w:val="00AA3B52"/>
    <w:rsid w:val="00AA6867"/>
    <w:rsid w:val="00AA71CB"/>
    <w:rsid w:val="00AA778D"/>
    <w:rsid w:val="00AA7798"/>
    <w:rsid w:val="00AA7995"/>
    <w:rsid w:val="00AA79F9"/>
    <w:rsid w:val="00AB0746"/>
    <w:rsid w:val="00AB0F55"/>
    <w:rsid w:val="00AB1298"/>
    <w:rsid w:val="00AB16FC"/>
    <w:rsid w:val="00AB1B65"/>
    <w:rsid w:val="00AB4A48"/>
    <w:rsid w:val="00AB5012"/>
    <w:rsid w:val="00AB529A"/>
    <w:rsid w:val="00AB5E02"/>
    <w:rsid w:val="00AB6DE4"/>
    <w:rsid w:val="00AB6E6B"/>
    <w:rsid w:val="00AB7D7F"/>
    <w:rsid w:val="00AC0322"/>
    <w:rsid w:val="00AC0CFB"/>
    <w:rsid w:val="00AC16EC"/>
    <w:rsid w:val="00AC1B6F"/>
    <w:rsid w:val="00AC1D22"/>
    <w:rsid w:val="00AC2832"/>
    <w:rsid w:val="00AC35B1"/>
    <w:rsid w:val="00AC3988"/>
    <w:rsid w:val="00AC3D85"/>
    <w:rsid w:val="00AC3F3F"/>
    <w:rsid w:val="00AC3FB9"/>
    <w:rsid w:val="00AC48A7"/>
    <w:rsid w:val="00AC4A2E"/>
    <w:rsid w:val="00AC557C"/>
    <w:rsid w:val="00AC5849"/>
    <w:rsid w:val="00AC76CB"/>
    <w:rsid w:val="00AC7CC1"/>
    <w:rsid w:val="00AD05B9"/>
    <w:rsid w:val="00AD1924"/>
    <w:rsid w:val="00AD2785"/>
    <w:rsid w:val="00AD294A"/>
    <w:rsid w:val="00AD3466"/>
    <w:rsid w:val="00AD3D0B"/>
    <w:rsid w:val="00AD4D1B"/>
    <w:rsid w:val="00AD632D"/>
    <w:rsid w:val="00AD634A"/>
    <w:rsid w:val="00AD65D1"/>
    <w:rsid w:val="00AD68E8"/>
    <w:rsid w:val="00AD6BCB"/>
    <w:rsid w:val="00AD79C6"/>
    <w:rsid w:val="00AD7F41"/>
    <w:rsid w:val="00AE0370"/>
    <w:rsid w:val="00AE0E11"/>
    <w:rsid w:val="00AE12A1"/>
    <w:rsid w:val="00AE1565"/>
    <w:rsid w:val="00AE18CC"/>
    <w:rsid w:val="00AE2323"/>
    <w:rsid w:val="00AE30EB"/>
    <w:rsid w:val="00AE4871"/>
    <w:rsid w:val="00AE61DF"/>
    <w:rsid w:val="00AE6434"/>
    <w:rsid w:val="00AE7264"/>
    <w:rsid w:val="00AF091E"/>
    <w:rsid w:val="00AF0D01"/>
    <w:rsid w:val="00AF1AC2"/>
    <w:rsid w:val="00AF1C3D"/>
    <w:rsid w:val="00AF29B1"/>
    <w:rsid w:val="00AF2F1C"/>
    <w:rsid w:val="00AF41F8"/>
    <w:rsid w:val="00AF533D"/>
    <w:rsid w:val="00AF55F8"/>
    <w:rsid w:val="00AF5831"/>
    <w:rsid w:val="00AF6656"/>
    <w:rsid w:val="00AF695D"/>
    <w:rsid w:val="00AF705D"/>
    <w:rsid w:val="00AF7492"/>
    <w:rsid w:val="00AF76C3"/>
    <w:rsid w:val="00AF7A83"/>
    <w:rsid w:val="00AF7EF9"/>
    <w:rsid w:val="00B00B83"/>
    <w:rsid w:val="00B010A4"/>
    <w:rsid w:val="00B01574"/>
    <w:rsid w:val="00B016D7"/>
    <w:rsid w:val="00B02CD5"/>
    <w:rsid w:val="00B031D9"/>
    <w:rsid w:val="00B03FA2"/>
    <w:rsid w:val="00B04F00"/>
    <w:rsid w:val="00B05BD9"/>
    <w:rsid w:val="00B062F7"/>
    <w:rsid w:val="00B06F92"/>
    <w:rsid w:val="00B07EF2"/>
    <w:rsid w:val="00B10267"/>
    <w:rsid w:val="00B108F1"/>
    <w:rsid w:val="00B10D85"/>
    <w:rsid w:val="00B11A86"/>
    <w:rsid w:val="00B11E62"/>
    <w:rsid w:val="00B13440"/>
    <w:rsid w:val="00B13700"/>
    <w:rsid w:val="00B139CC"/>
    <w:rsid w:val="00B14271"/>
    <w:rsid w:val="00B145BA"/>
    <w:rsid w:val="00B146B4"/>
    <w:rsid w:val="00B14D3A"/>
    <w:rsid w:val="00B14DF1"/>
    <w:rsid w:val="00B151EA"/>
    <w:rsid w:val="00B17800"/>
    <w:rsid w:val="00B17E49"/>
    <w:rsid w:val="00B200ED"/>
    <w:rsid w:val="00B205AE"/>
    <w:rsid w:val="00B20A0A"/>
    <w:rsid w:val="00B20B97"/>
    <w:rsid w:val="00B20CBB"/>
    <w:rsid w:val="00B22959"/>
    <w:rsid w:val="00B236C5"/>
    <w:rsid w:val="00B23DD6"/>
    <w:rsid w:val="00B24C78"/>
    <w:rsid w:val="00B24E37"/>
    <w:rsid w:val="00B24ED2"/>
    <w:rsid w:val="00B25341"/>
    <w:rsid w:val="00B25786"/>
    <w:rsid w:val="00B25B5B"/>
    <w:rsid w:val="00B27378"/>
    <w:rsid w:val="00B2742F"/>
    <w:rsid w:val="00B2760A"/>
    <w:rsid w:val="00B30526"/>
    <w:rsid w:val="00B319F3"/>
    <w:rsid w:val="00B31EFF"/>
    <w:rsid w:val="00B321DB"/>
    <w:rsid w:val="00B32B0C"/>
    <w:rsid w:val="00B33190"/>
    <w:rsid w:val="00B331BA"/>
    <w:rsid w:val="00B3344B"/>
    <w:rsid w:val="00B33D94"/>
    <w:rsid w:val="00B34689"/>
    <w:rsid w:val="00B34D0E"/>
    <w:rsid w:val="00B3505E"/>
    <w:rsid w:val="00B3508A"/>
    <w:rsid w:val="00B35574"/>
    <w:rsid w:val="00B35AA4"/>
    <w:rsid w:val="00B35BB2"/>
    <w:rsid w:val="00B36430"/>
    <w:rsid w:val="00B364BA"/>
    <w:rsid w:val="00B36C59"/>
    <w:rsid w:val="00B425A1"/>
    <w:rsid w:val="00B42A05"/>
    <w:rsid w:val="00B43DF6"/>
    <w:rsid w:val="00B44013"/>
    <w:rsid w:val="00B44FB8"/>
    <w:rsid w:val="00B454EA"/>
    <w:rsid w:val="00B468DB"/>
    <w:rsid w:val="00B46BFA"/>
    <w:rsid w:val="00B47584"/>
    <w:rsid w:val="00B47E35"/>
    <w:rsid w:val="00B5079C"/>
    <w:rsid w:val="00B510CB"/>
    <w:rsid w:val="00B5119F"/>
    <w:rsid w:val="00B520C5"/>
    <w:rsid w:val="00B540B5"/>
    <w:rsid w:val="00B54560"/>
    <w:rsid w:val="00B55BD1"/>
    <w:rsid w:val="00B56E5F"/>
    <w:rsid w:val="00B570AE"/>
    <w:rsid w:val="00B6017E"/>
    <w:rsid w:val="00B6115B"/>
    <w:rsid w:val="00B61608"/>
    <w:rsid w:val="00B6171F"/>
    <w:rsid w:val="00B61853"/>
    <w:rsid w:val="00B61AB2"/>
    <w:rsid w:val="00B629F4"/>
    <w:rsid w:val="00B62C12"/>
    <w:rsid w:val="00B62DE4"/>
    <w:rsid w:val="00B63118"/>
    <w:rsid w:val="00B6346A"/>
    <w:rsid w:val="00B63A9E"/>
    <w:rsid w:val="00B63E65"/>
    <w:rsid w:val="00B640E6"/>
    <w:rsid w:val="00B65421"/>
    <w:rsid w:val="00B65A03"/>
    <w:rsid w:val="00B6602E"/>
    <w:rsid w:val="00B66F4B"/>
    <w:rsid w:val="00B66FE4"/>
    <w:rsid w:val="00B67334"/>
    <w:rsid w:val="00B67A60"/>
    <w:rsid w:val="00B67D98"/>
    <w:rsid w:val="00B7013A"/>
    <w:rsid w:val="00B704F8"/>
    <w:rsid w:val="00B7095B"/>
    <w:rsid w:val="00B70AD7"/>
    <w:rsid w:val="00B714D9"/>
    <w:rsid w:val="00B71BA4"/>
    <w:rsid w:val="00B71CFC"/>
    <w:rsid w:val="00B7260F"/>
    <w:rsid w:val="00B72A18"/>
    <w:rsid w:val="00B740B3"/>
    <w:rsid w:val="00B74447"/>
    <w:rsid w:val="00B74BF4"/>
    <w:rsid w:val="00B7526E"/>
    <w:rsid w:val="00B75458"/>
    <w:rsid w:val="00B75D3C"/>
    <w:rsid w:val="00B768B1"/>
    <w:rsid w:val="00B76D8B"/>
    <w:rsid w:val="00B8064C"/>
    <w:rsid w:val="00B806B4"/>
    <w:rsid w:val="00B82A84"/>
    <w:rsid w:val="00B83241"/>
    <w:rsid w:val="00B84196"/>
    <w:rsid w:val="00B84D02"/>
    <w:rsid w:val="00B8519C"/>
    <w:rsid w:val="00B85706"/>
    <w:rsid w:val="00B859B8"/>
    <w:rsid w:val="00B862F4"/>
    <w:rsid w:val="00B8671B"/>
    <w:rsid w:val="00B86935"/>
    <w:rsid w:val="00B902DD"/>
    <w:rsid w:val="00B905CA"/>
    <w:rsid w:val="00B91481"/>
    <w:rsid w:val="00B9255C"/>
    <w:rsid w:val="00B92A0E"/>
    <w:rsid w:val="00B93621"/>
    <w:rsid w:val="00B9446F"/>
    <w:rsid w:val="00B94998"/>
    <w:rsid w:val="00B959A3"/>
    <w:rsid w:val="00B96370"/>
    <w:rsid w:val="00B9641B"/>
    <w:rsid w:val="00B9651D"/>
    <w:rsid w:val="00B97496"/>
    <w:rsid w:val="00B97592"/>
    <w:rsid w:val="00B9765E"/>
    <w:rsid w:val="00B979B5"/>
    <w:rsid w:val="00BA002A"/>
    <w:rsid w:val="00BA0674"/>
    <w:rsid w:val="00BA0980"/>
    <w:rsid w:val="00BA0E71"/>
    <w:rsid w:val="00BA1475"/>
    <w:rsid w:val="00BA2D82"/>
    <w:rsid w:val="00BA411E"/>
    <w:rsid w:val="00BA505B"/>
    <w:rsid w:val="00BA57B3"/>
    <w:rsid w:val="00BA5D0A"/>
    <w:rsid w:val="00BA6C38"/>
    <w:rsid w:val="00BA701E"/>
    <w:rsid w:val="00BB04AD"/>
    <w:rsid w:val="00BB0FFD"/>
    <w:rsid w:val="00BB1242"/>
    <w:rsid w:val="00BB1F9A"/>
    <w:rsid w:val="00BB2004"/>
    <w:rsid w:val="00BB23E2"/>
    <w:rsid w:val="00BB2C13"/>
    <w:rsid w:val="00BB450C"/>
    <w:rsid w:val="00BB47D9"/>
    <w:rsid w:val="00BB51EA"/>
    <w:rsid w:val="00BB53B8"/>
    <w:rsid w:val="00BB5653"/>
    <w:rsid w:val="00BB5972"/>
    <w:rsid w:val="00BB6712"/>
    <w:rsid w:val="00BB6DA3"/>
    <w:rsid w:val="00BB792E"/>
    <w:rsid w:val="00BB7EDE"/>
    <w:rsid w:val="00BC1CC2"/>
    <w:rsid w:val="00BC1F04"/>
    <w:rsid w:val="00BC25D7"/>
    <w:rsid w:val="00BC2689"/>
    <w:rsid w:val="00BC309B"/>
    <w:rsid w:val="00BC3592"/>
    <w:rsid w:val="00BC3C25"/>
    <w:rsid w:val="00BC4245"/>
    <w:rsid w:val="00BC4354"/>
    <w:rsid w:val="00BC45D0"/>
    <w:rsid w:val="00BC45D4"/>
    <w:rsid w:val="00BC4D5D"/>
    <w:rsid w:val="00BC4F28"/>
    <w:rsid w:val="00BC61F6"/>
    <w:rsid w:val="00BC669C"/>
    <w:rsid w:val="00BC6E67"/>
    <w:rsid w:val="00BC6ECE"/>
    <w:rsid w:val="00BC6FA8"/>
    <w:rsid w:val="00BC7914"/>
    <w:rsid w:val="00BC7B88"/>
    <w:rsid w:val="00BC7EB6"/>
    <w:rsid w:val="00BD0133"/>
    <w:rsid w:val="00BD0428"/>
    <w:rsid w:val="00BD1165"/>
    <w:rsid w:val="00BD2DC1"/>
    <w:rsid w:val="00BD3D25"/>
    <w:rsid w:val="00BD4123"/>
    <w:rsid w:val="00BD4D4D"/>
    <w:rsid w:val="00BD4F80"/>
    <w:rsid w:val="00BD5EF1"/>
    <w:rsid w:val="00BD6231"/>
    <w:rsid w:val="00BD7756"/>
    <w:rsid w:val="00BD7E30"/>
    <w:rsid w:val="00BE05AB"/>
    <w:rsid w:val="00BE0E9B"/>
    <w:rsid w:val="00BE0EE1"/>
    <w:rsid w:val="00BE1367"/>
    <w:rsid w:val="00BE1B1D"/>
    <w:rsid w:val="00BE200E"/>
    <w:rsid w:val="00BE24B5"/>
    <w:rsid w:val="00BE2F04"/>
    <w:rsid w:val="00BE2FD2"/>
    <w:rsid w:val="00BE35C1"/>
    <w:rsid w:val="00BE383C"/>
    <w:rsid w:val="00BE3A5F"/>
    <w:rsid w:val="00BE3DE4"/>
    <w:rsid w:val="00BE3E97"/>
    <w:rsid w:val="00BE437E"/>
    <w:rsid w:val="00BE50CF"/>
    <w:rsid w:val="00BE54C5"/>
    <w:rsid w:val="00BE5FD0"/>
    <w:rsid w:val="00BE5FD2"/>
    <w:rsid w:val="00BE60B0"/>
    <w:rsid w:val="00BE65D0"/>
    <w:rsid w:val="00BE68A3"/>
    <w:rsid w:val="00BE6948"/>
    <w:rsid w:val="00BE6C82"/>
    <w:rsid w:val="00BE6D1C"/>
    <w:rsid w:val="00BF086E"/>
    <w:rsid w:val="00BF0A1F"/>
    <w:rsid w:val="00BF0F5C"/>
    <w:rsid w:val="00BF109A"/>
    <w:rsid w:val="00BF18D8"/>
    <w:rsid w:val="00BF190F"/>
    <w:rsid w:val="00BF1C4B"/>
    <w:rsid w:val="00BF1FE6"/>
    <w:rsid w:val="00BF2422"/>
    <w:rsid w:val="00BF26CA"/>
    <w:rsid w:val="00BF2B61"/>
    <w:rsid w:val="00BF2F89"/>
    <w:rsid w:val="00BF3055"/>
    <w:rsid w:val="00BF39E0"/>
    <w:rsid w:val="00BF3E1C"/>
    <w:rsid w:val="00BF3E61"/>
    <w:rsid w:val="00BF447E"/>
    <w:rsid w:val="00BF5699"/>
    <w:rsid w:val="00BF58CD"/>
    <w:rsid w:val="00BF61D9"/>
    <w:rsid w:val="00BF7029"/>
    <w:rsid w:val="00BF789B"/>
    <w:rsid w:val="00C0034C"/>
    <w:rsid w:val="00C004E8"/>
    <w:rsid w:val="00C00FD7"/>
    <w:rsid w:val="00C01150"/>
    <w:rsid w:val="00C01835"/>
    <w:rsid w:val="00C01BD7"/>
    <w:rsid w:val="00C02B6C"/>
    <w:rsid w:val="00C036B4"/>
    <w:rsid w:val="00C03842"/>
    <w:rsid w:val="00C03AC1"/>
    <w:rsid w:val="00C03BD3"/>
    <w:rsid w:val="00C03C04"/>
    <w:rsid w:val="00C03C1B"/>
    <w:rsid w:val="00C05D9D"/>
    <w:rsid w:val="00C07469"/>
    <w:rsid w:val="00C110C9"/>
    <w:rsid w:val="00C11F46"/>
    <w:rsid w:val="00C12BF5"/>
    <w:rsid w:val="00C13004"/>
    <w:rsid w:val="00C1303D"/>
    <w:rsid w:val="00C13F67"/>
    <w:rsid w:val="00C1503E"/>
    <w:rsid w:val="00C15A68"/>
    <w:rsid w:val="00C16DC3"/>
    <w:rsid w:val="00C17089"/>
    <w:rsid w:val="00C17396"/>
    <w:rsid w:val="00C21735"/>
    <w:rsid w:val="00C22013"/>
    <w:rsid w:val="00C22E4C"/>
    <w:rsid w:val="00C22E4D"/>
    <w:rsid w:val="00C23C73"/>
    <w:rsid w:val="00C244D8"/>
    <w:rsid w:val="00C247FC"/>
    <w:rsid w:val="00C268C5"/>
    <w:rsid w:val="00C26C8E"/>
    <w:rsid w:val="00C30B59"/>
    <w:rsid w:val="00C313C3"/>
    <w:rsid w:val="00C31BA2"/>
    <w:rsid w:val="00C328F8"/>
    <w:rsid w:val="00C335DB"/>
    <w:rsid w:val="00C33AD2"/>
    <w:rsid w:val="00C340BC"/>
    <w:rsid w:val="00C34702"/>
    <w:rsid w:val="00C34767"/>
    <w:rsid w:val="00C347F2"/>
    <w:rsid w:val="00C34D2F"/>
    <w:rsid w:val="00C34DDD"/>
    <w:rsid w:val="00C3590F"/>
    <w:rsid w:val="00C35CDE"/>
    <w:rsid w:val="00C36724"/>
    <w:rsid w:val="00C371D6"/>
    <w:rsid w:val="00C3799C"/>
    <w:rsid w:val="00C37A8E"/>
    <w:rsid w:val="00C409B7"/>
    <w:rsid w:val="00C40A71"/>
    <w:rsid w:val="00C4266B"/>
    <w:rsid w:val="00C4389B"/>
    <w:rsid w:val="00C4453B"/>
    <w:rsid w:val="00C452EB"/>
    <w:rsid w:val="00C469AB"/>
    <w:rsid w:val="00C46B2C"/>
    <w:rsid w:val="00C46C5F"/>
    <w:rsid w:val="00C473B5"/>
    <w:rsid w:val="00C50F08"/>
    <w:rsid w:val="00C51687"/>
    <w:rsid w:val="00C51B9D"/>
    <w:rsid w:val="00C5213A"/>
    <w:rsid w:val="00C531B2"/>
    <w:rsid w:val="00C54687"/>
    <w:rsid w:val="00C547EA"/>
    <w:rsid w:val="00C54C63"/>
    <w:rsid w:val="00C55343"/>
    <w:rsid w:val="00C557A1"/>
    <w:rsid w:val="00C5596A"/>
    <w:rsid w:val="00C5596B"/>
    <w:rsid w:val="00C56611"/>
    <w:rsid w:val="00C56E82"/>
    <w:rsid w:val="00C57504"/>
    <w:rsid w:val="00C57C6B"/>
    <w:rsid w:val="00C57EA9"/>
    <w:rsid w:val="00C600B4"/>
    <w:rsid w:val="00C60B6A"/>
    <w:rsid w:val="00C60EDB"/>
    <w:rsid w:val="00C61129"/>
    <w:rsid w:val="00C611F9"/>
    <w:rsid w:val="00C6141F"/>
    <w:rsid w:val="00C615A2"/>
    <w:rsid w:val="00C61CE5"/>
    <w:rsid w:val="00C6289D"/>
    <w:rsid w:val="00C62B88"/>
    <w:rsid w:val="00C63ADD"/>
    <w:rsid w:val="00C64568"/>
    <w:rsid w:val="00C6465F"/>
    <w:rsid w:val="00C64DD7"/>
    <w:rsid w:val="00C6558F"/>
    <w:rsid w:val="00C6691D"/>
    <w:rsid w:val="00C66976"/>
    <w:rsid w:val="00C703F1"/>
    <w:rsid w:val="00C7053C"/>
    <w:rsid w:val="00C71191"/>
    <w:rsid w:val="00C71516"/>
    <w:rsid w:val="00C7295A"/>
    <w:rsid w:val="00C73046"/>
    <w:rsid w:val="00C73730"/>
    <w:rsid w:val="00C739FE"/>
    <w:rsid w:val="00C7483A"/>
    <w:rsid w:val="00C74B23"/>
    <w:rsid w:val="00C74FAD"/>
    <w:rsid w:val="00C75719"/>
    <w:rsid w:val="00C76D72"/>
    <w:rsid w:val="00C76FAA"/>
    <w:rsid w:val="00C772E3"/>
    <w:rsid w:val="00C8021D"/>
    <w:rsid w:val="00C81381"/>
    <w:rsid w:val="00C81A60"/>
    <w:rsid w:val="00C823D2"/>
    <w:rsid w:val="00C82633"/>
    <w:rsid w:val="00C82BFB"/>
    <w:rsid w:val="00C836EC"/>
    <w:rsid w:val="00C839D7"/>
    <w:rsid w:val="00C83A8E"/>
    <w:rsid w:val="00C83AF6"/>
    <w:rsid w:val="00C846F7"/>
    <w:rsid w:val="00C84C3D"/>
    <w:rsid w:val="00C85B38"/>
    <w:rsid w:val="00C87500"/>
    <w:rsid w:val="00C87D76"/>
    <w:rsid w:val="00C9033A"/>
    <w:rsid w:val="00C90362"/>
    <w:rsid w:val="00C906E6"/>
    <w:rsid w:val="00C9143E"/>
    <w:rsid w:val="00C92953"/>
    <w:rsid w:val="00C92EFB"/>
    <w:rsid w:val="00C933CC"/>
    <w:rsid w:val="00C93AC1"/>
    <w:rsid w:val="00C954A3"/>
    <w:rsid w:val="00C95502"/>
    <w:rsid w:val="00C95652"/>
    <w:rsid w:val="00C960E4"/>
    <w:rsid w:val="00C966FB"/>
    <w:rsid w:val="00C96DA3"/>
    <w:rsid w:val="00C976C6"/>
    <w:rsid w:val="00C97929"/>
    <w:rsid w:val="00CA01B1"/>
    <w:rsid w:val="00CA0595"/>
    <w:rsid w:val="00CA0CEF"/>
    <w:rsid w:val="00CA130C"/>
    <w:rsid w:val="00CA145F"/>
    <w:rsid w:val="00CA2380"/>
    <w:rsid w:val="00CA2548"/>
    <w:rsid w:val="00CA34BF"/>
    <w:rsid w:val="00CA3A25"/>
    <w:rsid w:val="00CA3E71"/>
    <w:rsid w:val="00CA3F80"/>
    <w:rsid w:val="00CA3FDB"/>
    <w:rsid w:val="00CA6075"/>
    <w:rsid w:val="00CA6381"/>
    <w:rsid w:val="00CA68FC"/>
    <w:rsid w:val="00CA69BD"/>
    <w:rsid w:val="00CA7917"/>
    <w:rsid w:val="00CA7989"/>
    <w:rsid w:val="00CA7CF5"/>
    <w:rsid w:val="00CA7E08"/>
    <w:rsid w:val="00CB0480"/>
    <w:rsid w:val="00CB2166"/>
    <w:rsid w:val="00CB253A"/>
    <w:rsid w:val="00CB34D2"/>
    <w:rsid w:val="00CB455D"/>
    <w:rsid w:val="00CB4F76"/>
    <w:rsid w:val="00CB5254"/>
    <w:rsid w:val="00CB56D7"/>
    <w:rsid w:val="00CB58AB"/>
    <w:rsid w:val="00CB6B03"/>
    <w:rsid w:val="00CB6E1B"/>
    <w:rsid w:val="00CB71D5"/>
    <w:rsid w:val="00CB7279"/>
    <w:rsid w:val="00CC18AA"/>
    <w:rsid w:val="00CC1968"/>
    <w:rsid w:val="00CC1C8E"/>
    <w:rsid w:val="00CC1CD0"/>
    <w:rsid w:val="00CC278E"/>
    <w:rsid w:val="00CC2F23"/>
    <w:rsid w:val="00CC3284"/>
    <w:rsid w:val="00CC359A"/>
    <w:rsid w:val="00CC4055"/>
    <w:rsid w:val="00CC48ED"/>
    <w:rsid w:val="00CC4F55"/>
    <w:rsid w:val="00CC52AF"/>
    <w:rsid w:val="00CC5BB1"/>
    <w:rsid w:val="00CC63E5"/>
    <w:rsid w:val="00CC6E04"/>
    <w:rsid w:val="00CC782D"/>
    <w:rsid w:val="00CC789F"/>
    <w:rsid w:val="00CC7D8A"/>
    <w:rsid w:val="00CD1FA3"/>
    <w:rsid w:val="00CD2575"/>
    <w:rsid w:val="00CD2593"/>
    <w:rsid w:val="00CD272F"/>
    <w:rsid w:val="00CD2F06"/>
    <w:rsid w:val="00CD2FA6"/>
    <w:rsid w:val="00CD35E4"/>
    <w:rsid w:val="00CD4C65"/>
    <w:rsid w:val="00CD4F17"/>
    <w:rsid w:val="00CD4FBC"/>
    <w:rsid w:val="00CD5975"/>
    <w:rsid w:val="00CD5D32"/>
    <w:rsid w:val="00CD6694"/>
    <w:rsid w:val="00CD6DFE"/>
    <w:rsid w:val="00CD70A5"/>
    <w:rsid w:val="00CE0F86"/>
    <w:rsid w:val="00CE1550"/>
    <w:rsid w:val="00CE1599"/>
    <w:rsid w:val="00CE2841"/>
    <w:rsid w:val="00CE2B60"/>
    <w:rsid w:val="00CE3568"/>
    <w:rsid w:val="00CE3C38"/>
    <w:rsid w:val="00CE3CAF"/>
    <w:rsid w:val="00CE4AA2"/>
    <w:rsid w:val="00CE574F"/>
    <w:rsid w:val="00CE661A"/>
    <w:rsid w:val="00CE663F"/>
    <w:rsid w:val="00CE6B5A"/>
    <w:rsid w:val="00CE6BE4"/>
    <w:rsid w:val="00CE78FD"/>
    <w:rsid w:val="00CF02D0"/>
    <w:rsid w:val="00CF119F"/>
    <w:rsid w:val="00CF1A12"/>
    <w:rsid w:val="00CF260F"/>
    <w:rsid w:val="00CF2A6B"/>
    <w:rsid w:val="00CF2BFE"/>
    <w:rsid w:val="00CF2CE5"/>
    <w:rsid w:val="00CF3579"/>
    <w:rsid w:val="00CF3E1C"/>
    <w:rsid w:val="00CF5A65"/>
    <w:rsid w:val="00CF5B9B"/>
    <w:rsid w:val="00CF5D88"/>
    <w:rsid w:val="00CF6EDE"/>
    <w:rsid w:val="00CF70D2"/>
    <w:rsid w:val="00CF7665"/>
    <w:rsid w:val="00D0114C"/>
    <w:rsid w:val="00D016B8"/>
    <w:rsid w:val="00D0212C"/>
    <w:rsid w:val="00D02290"/>
    <w:rsid w:val="00D03499"/>
    <w:rsid w:val="00D0350B"/>
    <w:rsid w:val="00D04306"/>
    <w:rsid w:val="00D04589"/>
    <w:rsid w:val="00D054B7"/>
    <w:rsid w:val="00D0571E"/>
    <w:rsid w:val="00D05749"/>
    <w:rsid w:val="00D0628C"/>
    <w:rsid w:val="00D062C6"/>
    <w:rsid w:val="00D10F14"/>
    <w:rsid w:val="00D1212F"/>
    <w:rsid w:val="00D1336C"/>
    <w:rsid w:val="00D13DBB"/>
    <w:rsid w:val="00D14456"/>
    <w:rsid w:val="00D14568"/>
    <w:rsid w:val="00D15EEB"/>
    <w:rsid w:val="00D16433"/>
    <w:rsid w:val="00D167AC"/>
    <w:rsid w:val="00D16E12"/>
    <w:rsid w:val="00D201BA"/>
    <w:rsid w:val="00D207BC"/>
    <w:rsid w:val="00D20A36"/>
    <w:rsid w:val="00D20EF2"/>
    <w:rsid w:val="00D218EC"/>
    <w:rsid w:val="00D22239"/>
    <w:rsid w:val="00D22FD9"/>
    <w:rsid w:val="00D23711"/>
    <w:rsid w:val="00D238E7"/>
    <w:rsid w:val="00D23B50"/>
    <w:rsid w:val="00D23E9C"/>
    <w:rsid w:val="00D23EAD"/>
    <w:rsid w:val="00D24AC2"/>
    <w:rsid w:val="00D24B19"/>
    <w:rsid w:val="00D2611D"/>
    <w:rsid w:val="00D270F4"/>
    <w:rsid w:val="00D27787"/>
    <w:rsid w:val="00D279BD"/>
    <w:rsid w:val="00D27A7C"/>
    <w:rsid w:val="00D302EA"/>
    <w:rsid w:val="00D30488"/>
    <w:rsid w:val="00D31344"/>
    <w:rsid w:val="00D33053"/>
    <w:rsid w:val="00D336F0"/>
    <w:rsid w:val="00D33EA4"/>
    <w:rsid w:val="00D345F8"/>
    <w:rsid w:val="00D34841"/>
    <w:rsid w:val="00D355E6"/>
    <w:rsid w:val="00D3591F"/>
    <w:rsid w:val="00D35B1C"/>
    <w:rsid w:val="00D37482"/>
    <w:rsid w:val="00D4043D"/>
    <w:rsid w:val="00D41B03"/>
    <w:rsid w:val="00D41C36"/>
    <w:rsid w:val="00D41E99"/>
    <w:rsid w:val="00D4278B"/>
    <w:rsid w:val="00D42959"/>
    <w:rsid w:val="00D447B9"/>
    <w:rsid w:val="00D44C01"/>
    <w:rsid w:val="00D44C38"/>
    <w:rsid w:val="00D45F40"/>
    <w:rsid w:val="00D461FA"/>
    <w:rsid w:val="00D46377"/>
    <w:rsid w:val="00D46B81"/>
    <w:rsid w:val="00D46C1C"/>
    <w:rsid w:val="00D471DD"/>
    <w:rsid w:val="00D5040D"/>
    <w:rsid w:val="00D5094F"/>
    <w:rsid w:val="00D5186E"/>
    <w:rsid w:val="00D51B2B"/>
    <w:rsid w:val="00D51F65"/>
    <w:rsid w:val="00D525C8"/>
    <w:rsid w:val="00D52E0D"/>
    <w:rsid w:val="00D53390"/>
    <w:rsid w:val="00D53810"/>
    <w:rsid w:val="00D5410F"/>
    <w:rsid w:val="00D545B9"/>
    <w:rsid w:val="00D54F27"/>
    <w:rsid w:val="00D54F41"/>
    <w:rsid w:val="00D551D4"/>
    <w:rsid w:val="00D554EF"/>
    <w:rsid w:val="00D5561F"/>
    <w:rsid w:val="00D55B85"/>
    <w:rsid w:val="00D55BF8"/>
    <w:rsid w:val="00D56C8D"/>
    <w:rsid w:val="00D5763A"/>
    <w:rsid w:val="00D6055E"/>
    <w:rsid w:val="00D606EF"/>
    <w:rsid w:val="00D63A3C"/>
    <w:rsid w:val="00D63D4C"/>
    <w:rsid w:val="00D64275"/>
    <w:rsid w:val="00D64641"/>
    <w:rsid w:val="00D64772"/>
    <w:rsid w:val="00D64818"/>
    <w:rsid w:val="00D64F45"/>
    <w:rsid w:val="00D65791"/>
    <w:rsid w:val="00D65843"/>
    <w:rsid w:val="00D67077"/>
    <w:rsid w:val="00D670C9"/>
    <w:rsid w:val="00D6715E"/>
    <w:rsid w:val="00D70AB4"/>
    <w:rsid w:val="00D7102F"/>
    <w:rsid w:val="00D7114C"/>
    <w:rsid w:val="00D71BF2"/>
    <w:rsid w:val="00D720D6"/>
    <w:rsid w:val="00D72639"/>
    <w:rsid w:val="00D73A7F"/>
    <w:rsid w:val="00D73AB6"/>
    <w:rsid w:val="00D7450D"/>
    <w:rsid w:val="00D7456B"/>
    <w:rsid w:val="00D7489E"/>
    <w:rsid w:val="00D750BA"/>
    <w:rsid w:val="00D757E3"/>
    <w:rsid w:val="00D75EA0"/>
    <w:rsid w:val="00D766E8"/>
    <w:rsid w:val="00D77132"/>
    <w:rsid w:val="00D77929"/>
    <w:rsid w:val="00D8116C"/>
    <w:rsid w:val="00D8124D"/>
    <w:rsid w:val="00D81770"/>
    <w:rsid w:val="00D8182A"/>
    <w:rsid w:val="00D81BF8"/>
    <w:rsid w:val="00D81CE2"/>
    <w:rsid w:val="00D8242D"/>
    <w:rsid w:val="00D8328B"/>
    <w:rsid w:val="00D8402E"/>
    <w:rsid w:val="00D842F0"/>
    <w:rsid w:val="00D844C5"/>
    <w:rsid w:val="00D8469B"/>
    <w:rsid w:val="00D847E3"/>
    <w:rsid w:val="00D85039"/>
    <w:rsid w:val="00D8583B"/>
    <w:rsid w:val="00D85B4D"/>
    <w:rsid w:val="00D85DE1"/>
    <w:rsid w:val="00D86331"/>
    <w:rsid w:val="00D8648E"/>
    <w:rsid w:val="00D86494"/>
    <w:rsid w:val="00D870FC"/>
    <w:rsid w:val="00D9058B"/>
    <w:rsid w:val="00D91CF0"/>
    <w:rsid w:val="00D924D7"/>
    <w:rsid w:val="00D935E6"/>
    <w:rsid w:val="00D936B1"/>
    <w:rsid w:val="00D9371E"/>
    <w:rsid w:val="00D95868"/>
    <w:rsid w:val="00D95C0E"/>
    <w:rsid w:val="00D95D29"/>
    <w:rsid w:val="00D96BEB"/>
    <w:rsid w:val="00D96C17"/>
    <w:rsid w:val="00D973A8"/>
    <w:rsid w:val="00D975B5"/>
    <w:rsid w:val="00D979E4"/>
    <w:rsid w:val="00DA0124"/>
    <w:rsid w:val="00DA08AE"/>
    <w:rsid w:val="00DA1182"/>
    <w:rsid w:val="00DA11B7"/>
    <w:rsid w:val="00DA1C97"/>
    <w:rsid w:val="00DA25BD"/>
    <w:rsid w:val="00DA26C1"/>
    <w:rsid w:val="00DA2AF7"/>
    <w:rsid w:val="00DA3700"/>
    <w:rsid w:val="00DA43F7"/>
    <w:rsid w:val="00DA4965"/>
    <w:rsid w:val="00DA4A6E"/>
    <w:rsid w:val="00DA4F1E"/>
    <w:rsid w:val="00DA55F0"/>
    <w:rsid w:val="00DA5AE3"/>
    <w:rsid w:val="00DA5CE2"/>
    <w:rsid w:val="00DA64D1"/>
    <w:rsid w:val="00DA677B"/>
    <w:rsid w:val="00DA7026"/>
    <w:rsid w:val="00DA7322"/>
    <w:rsid w:val="00DA79B2"/>
    <w:rsid w:val="00DB0CF6"/>
    <w:rsid w:val="00DB0F1A"/>
    <w:rsid w:val="00DB0FDC"/>
    <w:rsid w:val="00DB15EA"/>
    <w:rsid w:val="00DB2089"/>
    <w:rsid w:val="00DB31BD"/>
    <w:rsid w:val="00DB3AD3"/>
    <w:rsid w:val="00DB4B8C"/>
    <w:rsid w:val="00DB4DCC"/>
    <w:rsid w:val="00DB5FE4"/>
    <w:rsid w:val="00DB6244"/>
    <w:rsid w:val="00DB6F20"/>
    <w:rsid w:val="00DB7070"/>
    <w:rsid w:val="00DB7B74"/>
    <w:rsid w:val="00DB7C75"/>
    <w:rsid w:val="00DB7F5C"/>
    <w:rsid w:val="00DC00DA"/>
    <w:rsid w:val="00DC1848"/>
    <w:rsid w:val="00DC25A9"/>
    <w:rsid w:val="00DC2E76"/>
    <w:rsid w:val="00DC30D2"/>
    <w:rsid w:val="00DC3455"/>
    <w:rsid w:val="00DC3577"/>
    <w:rsid w:val="00DC42C2"/>
    <w:rsid w:val="00DC4D8A"/>
    <w:rsid w:val="00DC5106"/>
    <w:rsid w:val="00DC5A9F"/>
    <w:rsid w:val="00DC5B16"/>
    <w:rsid w:val="00DC60B8"/>
    <w:rsid w:val="00DC62D2"/>
    <w:rsid w:val="00DC67B8"/>
    <w:rsid w:val="00DC6B97"/>
    <w:rsid w:val="00DD0DB7"/>
    <w:rsid w:val="00DD12C8"/>
    <w:rsid w:val="00DD1A9E"/>
    <w:rsid w:val="00DD1B14"/>
    <w:rsid w:val="00DD1D93"/>
    <w:rsid w:val="00DD22B6"/>
    <w:rsid w:val="00DD275C"/>
    <w:rsid w:val="00DD3707"/>
    <w:rsid w:val="00DD3B56"/>
    <w:rsid w:val="00DD3E98"/>
    <w:rsid w:val="00DD5346"/>
    <w:rsid w:val="00DD53D3"/>
    <w:rsid w:val="00DD5AA2"/>
    <w:rsid w:val="00DD5AEB"/>
    <w:rsid w:val="00DD63A0"/>
    <w:rsid w:val="00DD6D68"/>
    <w:rsid w:val="00DE1C79"/>
    <w:rsid w:val="00DE2192"/>
    <w:rsid w:val="00DE31CA"/>
    <w:rsid w:val="00DE3F4D"/>
    <w:rsid w:val="00DE4123"/>
    <w:rsid w:val="00DE45B3"/>
    <w:rsid w:val="00DE6D93"/>
    <w:rsid w:val="00DE78C4"/>
    <w:rsid w:val="00DE7ECA"/>
    <w:rsid w:val="00DF0366"/>
    <w:rsid w:val="00DF06F2"/>
    <w:rsid w:val="00DF0BE3"/>
    <w:rsid w:val="00DF0D80"/>
    <w:rsid w:val="00DF11A8"/>
    <w:rsid w:val="00DF19E5"/>
    <w:rsid w:val="00DF1ED3"/>
    <w:rsid w:val="00DF1F48"/>
    <w:rsid w:val="00DF2FE3"/>
    <w:rsid w:val="00DF3782"/>
    <w:rsid w:val="00DF4FD8"/>
    <w:rsid w:val="00DF5932"/>
    <w:rsid w:val="00DF6D1A"/>
    <w:rsid w:val="00DF7388"/>
    <w:rsid w:val="00DF7AB2"/>
    <w:rsid w:val="00E00A41"/>
    <w:rsid w:val="00E00B31"/>
    <w:rsid w:val="00E036F8"/>
    <w:rsid w:val="00E03B5C"/>
    <w:rsid w:val="00E04511"/>
    <w:rsid w:val="00E0451B"/>
    <w:rsid w:val="00E0484E"/>
    <w:rsid w:val="00E04A4E"/>
    <w:rsid w:val="00E05084"/>
    <w:rsid w:val="00E050A6"/>
    <w:rsid w:val="00E06A99"/>
    <w:rsid w:val="00E072CE"/>
    <w:rsid w:val="00E076E7"/>
    <w:rsid w:val="00E10028"/>
    <w:rsid w:val="00E108A4"/>
    <w:rsid w:val="00E11C77"/>
    <w:rsid w:val="00E11FA6"/>
    <w:rsid w:val="00E1200E"/>
    <w:rsid w:val="00E12EB2"/>
    <w:rsid w:val="00E12F8E"/>
    <w:rsid w:val="00E149D6"/>
    <w:rsid w:val="00E154F8"/>
    <w:rsid w:val="00E158C0"/>
    <w:rsid w:val="00E15B46"/>
    <w:rsid w:val="00E16ABA"/>
    <w:rsid w:val="00E16CEA"/>
    <w:rsid w:val="00E17428"/>
    <w:rsid w:val="00E176B7"/>
    <w:rsid w:val="00E17E63"/>
    <w:rsid w:val="00E20959"/>
    <w:rsid w:val="00E21C86"/>
    <w:rsid w:val="00E222C9"/>
    <w:rsid w:val="00E226A8"/>
    <w:rsid w:val="00E23AEE"/>
    <w:rsid w:val="00E23B24"/>
    <w:rsid w:val="00E23E1D"/>
    <w:rsid w:val="00E23E45"/>
    <w:rsid w:val="00E243A0"/>
    <w:rsid w:val="00E244CC"/>
    <w:rsid w:val="00E245F0"/>
    <w:rsid w:val="00E246F5"/>
    <w:rsid w:val="00E247E3"/>
    <w:rsid w:val="00E2481A"/>
    <w:rsid w:val="00E24A31"/>
    <w:rsid w:val="00E25076"/>
    <w:rsid w:val="00E27296"/>
    <w:rsid w:val="00E27389"/>
    <w:rsid w:val="00E30727"/>
    <w:rsid w:val="00E30ABB"/>
    <w:rsid w:val="00E31BBA"/>
    <w:rsid w:val="00E3200E"/>
    <w:rsid w:val="00E3208D"/>
    <w:rsid w:val="00E32952"/>
    <w:rsid w:val="00E33136"/>
    <w:rsid w:val="00E331A9"/>
    <w:rsid w:val="00E34C87"/>
    <w:rsid w:val="00E3571C"/>
    <w:rsid w:val="00E357FE"/>
    <w:rsid w:val="00E35AB3"/>
    <w:rsid w:val="00E3608A"/>
    <w:rsid w:val="00E36A40"/>
    <w:rsid w:val="00E36C1A"/>
    <w:rsid w:val="00E4012F"/>
    <w:rsid w:val="00E411F6"/>
    <w:rsid w:val="00E41A46"/>
    <w:rsid w:val="00E423D4"/>
    <w:rsid w:val="00E43A7B"/>
    <w:rsid w:val="00E44A3C"/>
    <w:rsid w:val="00E45601"/>
    <w:rsid w:val="00E45AA9"/>
    <w:rsid w:val="00E45B51"/>
    <w:rsid w:val="00E45E3B"/>
    <w:rsid w:val="00E460DC"/>
    <w:rsid w:val="00E46299"/>
    <w:rsid w:val="00E463DA"/>
    <w:rsid w:val="00E46BF8"/>
    <w:rsid w:val="00E47536"/>
    <w:rsid w:val="00E47577"/>
    <w:rsid w:val="00E508B6"/>
    <w:rsid w:val="00E51462"/>
    <w:rsid w:val="00E519F3"/>
    <w:rsid w:val="00E5233D"/>
    <w:rsid w:val="00E52C01"/>
    <w:rsid w:val="00E52FAC"/>
    <w:rsid w:val="00E56071"/>
    <w:rsid w:val="00E564E7"/>
    <w:rsid w:val="00E56732"/>
    <w:rsid w:val="00E56928"/>
    <w:rsid w:val="00E603AC"/>
    <w:rsid w:val="00E60A65"/>
    <w:rsid w:val="00E60ACE"/>
    <w:rsid w:val="00E61799"/>
    <w:rsid w:val="00E627AC"/>
    <w:rsid w:val="00E63377"/>
    <w:rsid w:val="00E63469"/>
    <w:rsid w:val="00E6370C"/>
    <w:rsid w:val="00E6393E"/>
    <w:rsid w:val="00E639A5"/>
    <w:rsid w:val="00E63DBE"/>
    <w:rsid w:val="00E63FCF"/>
    <w:rsid w:val="00E655D9"/>
    <w:rsid w:val="00E66510"/>
    <w:rsid w:val="00E6662F"/>
    <w:rsid w:val="00E66B8C"/>
    <w:rsid w:val="00E66C70"/>
    <w:rsid w:val="00E6734E"/>
    <w:rsid w:val="00E673CA"/>
    <w:rsid w:val="00E675D3"/>
    <w:rsid w:val="00E67969"/>
    <w:rsid w:val="00E67A2B"/>
    <w:rsid w:val="00E67B45"/>
    <w:rsid w:val="00E7015F"/>
    <w:rsid w:val="00E701D5"/>
    <w:rsid w:val="00E7163B"/>
    <w:rsid w:val="00E720DB"/>
    <w:rsid w:val="00E725A9"/>
    <w:rsid w:val="00E72A26"/>
    <w:rsid w:val="00E72BC1"/>
    <w:rsid w:val="00E734FD"/>
    <w:rsid w:val="00E73C35"/>
    <w:rsid w:val="00E74BEE"/>
    <w:rsid w:val="00E7584B"/>
    <w:rsid w:val="00E7594E"/>
    <w:rsid w:val="00E765DB"/>
    <w:rsid w:val="00E76C41"/>
    <w:rsid w:val="00E76F97"/>
    <w:rsid w:val="00E77712"/>
    <w:rsid w:val="00E817AE"/>
    <w:rsid w:val="00E81C63"/>
    <w:rsid w:val="00E825DC"/>
    <w:rsid w:val="00E82747"/>
    <w:rsid w:val="00E82794"/>
    <w:rsid w:val="00E83695"/>
    <w:rsid w:val="00E83C44"/>
    <w:rsid w:val="00E83CB2"/>
    <w:rsid w:val="00E83D4A"/>
    <w:rsid w:val="00E84389"/>
    <w:rsid w:val="00E84407"/>
    <w:rsid w:val="00E845AB"/>
    <w:rsid w:val="00E851A1"/>
    <w:rsid w:val="00E8541D"/>
    <w:rsid w:val="00E86308"/>
    <w:rsid w:val="00E866F3"/>
    <w:rsid w:val="00E86E2A"/>
    <w:rsid w:val="00E86E48"/>
    <w:rsid w:val="00E87249"/>
    <w:rsid w:val="00E87C69"/>
    <w:rsid w:val="00E87EEB"/>
    <w:rsid w:val="00E9008B"/>
    <w:rsid w:val="00E9192F"/>
    <w:rsid w:val="00E91AC3"/>
    <w:rsid w:val="00E91B94"/>
    <w:rsid w:val="00E92391"/>
    <w:rsid w:val="00E927C4"/>
    <w:rsid w:val="00E92B80"/>
    <w:rsid w:val="00E931E8"/>
    <w:rsid w:val="00E93C45"/>
    <w:rsid w:val="00E9412A"/>
    <w:rsid w:val="00E9474B"/>
    <w:rsid w:val="00E948FD"/>
    <w:rsid w:val="00E95DF4"/>
    <w:rsid w:val="00E96937"/>
    <w:rsid w:val="00EA0912"/>
    <w:rsid w:val="00EA09B7"/>
    <w:rsid w:val="00EA109D"/>
    <w:rsid w:val="00EA10DE"/>
    <w:rsid w:val="00EA13DA"/>
    <w:rsid w:val="00EA2097"/>
    <w:rsid w:val="00EA3268"/>
    <w:rsid w:val="00EA3BFB"/>
    <w:rsid w:val="00EA4123"/>
    <w:rsid w:val="00EA45B2"/>
    <w:rsid w:val="00EA4E60"/>
    <w:rsid w:val="00EA6795"/>
    <w:rsid w:val="00EA7B7B"/>
    <w:rsid w:val="00EA7C6F"/>
    <w:rsid w:val="00EB118D"/>
    <w:rsid w:val="00EB1FFD"/>
    <w:rsid w:val="00EB2096"/>
    <w:rsid w:val="00EB22BC"/>
    <w:rsid w:val="00EB258A"/>
    <w:rsid w:val="00EB3485"/>
    <w:rsid w:val="00EB43D0"/>
    <w:rsid w:val="00EB46E1"/>
    <w:rsid w:val="00EB61CB"/>
    <w:rsid w:val="00EB6779"/>
    <w:rsid w:val="00EB6A8C"/>
    <w:rsid w:val="00EB6AC0"/>
    <w:rsid w:val="00EB6BCB"/>
    <w:rsid w:val="00EB712E"/>
    <w:rsid w:val="00EC0BFB"/>
    <w:rsid w:val="00EC0CC3"/>
    <w:rsid w:val="00EC21BD"/>
    <w:rsid w:val="00EC2CC6"/>
    <w:rsid w:val="00EC522E"/>
    <w:rsid w:val="00EC5333"/>
    <w:rsid w:val="00EC55CD"/>
    <w:rsid w:val="00EC5CF9"/>
    <w:rsid w:val="00EC693D"/>
    <w:rsid w:val="00EC7DF7"/>
    <w:rsid w:val="00EC7E50"/>
    <w:rsid w:val="00ED022B"/>
    <w:rsid w:val="00ED0B03"/>
    <w:rsid w:val="00ED1940"/>
    <w:rsid w:val="00ED1A7D"/>
    <w:rsid w:val="00ED2B5B"/>
    <w:rsid w:val="00ED2C60"/>
    <w:rsid w:val="00ED2D65"/>
    <w:rsid w:val="00ED34F9"/>
    <w:rsid w:val="00ED37DF"/>
    <w:rsid w:val="00ED3FBD"/>
    <w:rsid w:val="00ED4209"/>
    <w:rsid w:val="00ED54FE"/>
    <w:rsid w:val="00ED56B0"/>
    <w:rsid w:val="00ED575F"/>
    <w:rsid w:val="00ED65F1"/>
    <w:rsid w:val="00ED6CAB"/>
    <w:rsid w:val="00ED74A6"/>
    <w:rsid w:val="00ED7593"/>
    <w:rsid w:val="00ED7A1A"/>
    <w:rsid w:val="00EE077D"/>
    <w:rsid w:val="00EE0F80"/>
    <w:rsid w:val="00EE347B"/>
    <w:rsid w:val="00EE34D5"/>
    <w:rsid w:val="00EE3561"/>
    <w:rsid w:val="00EE439B"/>
    <w:rsid w:val="00EE45F5"/>
    <w:rsid w:val="00EE49D8"/>
    <w:rsid w:val="00EE5C3A"/>
    <w:rsid w:val="00EE5C67"/>
    <w:rsid w:val="00EE6A43"/>
    <w:rsid w:val="00EE7556"/>
    <w:rsid w:val="00EE79A6"/>
    <w:rsid w:val="00EF0300"/>
    <w:rsid w:val="00EF183C"/>
    <w:rsid w:val="00EF19E6"/>
    <w:rsid w:val="00EF2C71"/>
    <w:rsid w:val="00EF3841"/>
    <w:rsid w:val="00EF3B24"/>
    <w:rsid w:val="00EF6414"/>
    <w:rsid w:val="00EF66CF"/>
    <w:rsid w:val="00EF6A19"/>
    <w:rsid w:val="00EF6B32"/>
    <w:rsid w:val="00F003B6"/>
    <w:rsid w:val="00F00C8C"/>
    <w:rsid w:val="00F00EE7"/>
    <w:rsid w:val="00F01775"/>
    <w:rsid w:val="00F01820"/>
    <w:rsid w:val="00F029E9"/>
    <w:rsid w:val="00F02C86"/>
    <w:rsid w:val="00F02D8D"/>
    <w:rsid w:val="00F0363C"/>
    <w:rsid w:val="00F04468"/>
    <w:rsid w:val="00F0470F"/>
    <w:rsid w:val="00F0706E"/>
    <w:rsid w:val="00F0767D"/>
    <w:rsid w:val="00F07EE4"/>
    <w:rsid w:val="00F1042B"/>
    <w:rsid w:val="00F1096E"/>
    <w:rsid w:val="00F11446"/>
    <w:rsid w:val="00F1170C"/>
    <w:rsid w:val="00F11836"/>
    <w:rsid w:val="00F12692"/>
    <w:rsid w:val="00F136F0"/>
    <w:rsid w:val="00F13897"/>
    <w:rsid w:val="00F1459B"/>
    <w:rsid w:val="00F14CA6"/>
    <w:rsid w:val="00F14D44"/>
    <w:rsid w:val="00F1503A"/>
    <w:rsid w:val="00F151A5"/>
    <w:rsid w:val="00F1526A"/>
    <w:rsid w:val="00F153DC"/>
    <w:rsid w:val="00F15C8A"/>
    <w:rsid w:val="00F15D89"/>
    <w:rsid w:val="00F16DBC"/>
    <w:rsid w:val="00F16DF2"/>
    <w:rsid w:val="00F1762F"/>
    <w:rsid w:val="00F177DE"/>
    <w:rsid w:val="00F17E9A"/>
    <w:rsid w:val="00F204BB"/>
    <w:rsid w:val="00F21048"/>
    <w:rsid w:val="00F21C36"/>
    <w:rsid w:val="00F21D7D"/>
    <w:rsid w:val="00F22DC0"/>
    <w:rsid w:val="00F23008"/>
    <w:rsid w:val="00F24E60"/>
    <w:rsid w:val="00F258ED"/>
    <w:rsid w:val="00F26F59"/>
    <w:rsid w:val="00F27781"/>
    <w:rsid w:val="00F27B62"/>
    <w:rsid w:val="00F30309"/>
    <w:rsid w:val="00F31381"/>
    <w:rsid w:val="00F320C9"/>
    <w:rsid w:val="00F32965"/>
    <w:rsid w:val="00F3343D"/>
    <w:rsid w:val="00F33CD1"/>
    <w:rsid w:val="00F345D9"/>
    <w:rsid w:val="00F34CE0"/>
    <w:rsid w:val="00F34CEF"/>
    <w:rsid w:val="00F34EE3"/>
    <w:rsid w:val="00F35A7B"/>
    <w:rsid w:val="00F35E0D"/>
    <w:rsid w:val="00F37375"/>
    <w:rsid w:val="00F37933"/>
    <w:rsid w:val="00F37D41"/>
    <w:rsid w:val="00F411EB"/>
    <w:rsid w:val="00F41285"/>
    <w:rsid w:val="00F41C92"/>
    <w:rsid w:val="00F4369A"/>
    <w:rsid w:val="00F43D65"/>
    <w:rsid w:val="00F43DE5"/>
    <w:rsid w:val="00F43F6A"/>
    <w:rsid w:val="00F447C6"/>
    <w:rsid w:val="00F458E5"/>
    <w:rsid w:val="00F46208"/>
    <w:rsid w:val="00F463CD"/>
    <w:rsid w:val="00F4698B"/>
    <w:rsid w:val="00F4709D"/>
    <w:rsid w:val="00F471EF"/>
    <w:rsid w:val="00F47941"/>
    <w:rsid w:val="00F50111"/>
    <w:rsid w:val="00F5030B"/>
    <w:rsid w:val="00F50CB3"/>
    <w:rsid w:val="00F50DD1"/>
    <w:rsid w:val="00F51741"/>
    <w:rsid w:val="00F52C4D"/>
    <w:rsid w:val="00F53150"/>
    <w:rsid w:val="00F536B6"/>
    <w:rsid w:val="00F53CE9"/>
    <w:rsid w:val="00F54923"/>
    <w:rsid w:val="00F54C88"/>
    <w:rsid w:val="00F571A2"/>
    <w:rsid w:val="00F610BB"/>
    <w:rsid w:val="00F620D3"/>
    <w:rsid w:val="00F622BB"/>
    <w:rsid w:val="00F63000"/>
    <w:rsid w:val="00F633BF"/>
    <w:rsid w:val="00F6417F"/>
    <w:rsid w:val="00F645DB"/>
    <w:rsid w:val="00F64608"/>
    <w:rsid w:val="00F64AFE"/>
    <w:rsid w:val="00F6568E"/>
    <w:rsid w:val="00F66420"/>
    <w:rsid w:val="00F665BA"/>
    <w:rsid w:val="00F66738"/>
    <w:rsid w:val="00F66FF8"/>
    <w:rsid w:val="00F67C87"/>
    <w:rsid w:val="00F709B3"/>
    <w:rsid w:val="00F70A9C"/>
    <w:rsid w:val="00F71061"/>
    <w:rsid w:val="00F72C0B"/>
    <w:rsid w:val="00F72CC7"/>
    <w:rsid w:val="00F73CDD"/>
    <w:rsid w:val="00F73F0E"/>
    <w:rsid w:val="00F7495B"/>
    <w:rsid w:val="00F76FD7"/>
    <w:rsid w:val="00F80584"/>
    <w:rsid w:val="00F809C2"/>
    <w:rsid w:val="00F80CF2"/>
    <w:rsid w:val="00F80D1A"/>
    <w:rsid w:val="00F80DA8"/>
    <w:rsid w:val="00F81056"/>
    <w:rsid w:val="00F81EF9"/>
    <w:rsid w:val="00F8220B"/>
    <w:rsid w:val="00F828BE"/>
    <w:rsid w:val="00F831D3"/>
    <w:rsid w:val="00F83D58"/>
    <w:rsid w:val="00F83D76"/>
    <w:rsid w:val="00F84257"/>
    <w:rsid w:val="00F8472B"/>
    <w:rsid w:val="00F8506C"/>
    <w:rsid w:val="00F8541A"/>
    <w:rsid w:val="00F85D6C"/>
    <w:rsid w:val="00F8611D"/>
    <w:rsid w:val="00F87175"/>
    <w:rsid w:val="00F9006C"/>
    <w:rsid w:val="00F90507"/>
    <w:rsid w:val="00F90823"/>
    <w:rsid w:val="00F90A77"/>
    <w:rsid w:val="00F90A7C"/>
    <w:rsid w:val="00F90F71"/>
    <w:rsid w:val="00F912E4"/>
    <w:rsid w:val="00F91651"/>
    <w:rsid w:val="00F91FAF"/>
    <w:rsid w:val="00F921B5"/>
    <w:rsid w:val="00F92AF5"/>
    <w:rsid w:val="00F92FCF"/>
    <w:rsid w:val="00F93542"/>
    <w:rsid w:val="00F959CF"/>
    <w:rsid w:val="00F95FA7"/>
    <w:rsid w:val="00F9773A"/>
    <w:rsid w:val="00F97A71"/>
    <w:rsid w:val="00F97AD2"/>
    <w:rsid w:val="00F97CE4"/>
    <w:rsid w:val="00F97DCB"/>
    <w:rsid w:val="00F97E8D"/>
    <w:rsid w:val="00FA0A0C"/>
    <w:rsid w:val="00FA1C44"/>
    <w:rsid w:val="00FA2722"/>
    <w:rsid w:val="00FA2AE6"/>
    <w:rsid w:val="00FA2B33"/>
    <w:rsid w:val="00FA37C7"/>
    <w:rsid w:val="00FA38B6"/>
    <w:rsid w:val="00FA3A1B"/>
    <w:rsid w:val="00FA3B4D"/>
    <w:rsid w:val="00FA4564"/>
    <w:rsid w:val="00FA5023"/>
    <w:rsid w:val="00FA5226"/>
    <w:rsid w:val="00FA5743"/>
    <w:rsid w:val="00FA7113"/>
    <w:rsid w:val="00FA7BCE"/>
    <w:rsid w:val="00FB0022"/>
    <w:rsid w:val="00FB0BFC"/>
    <w:rsid w:val="00FB1204"/>
    <w:rsid w:val="00FB17BF"/>
    <w:rsid w:val="00FB1961"/>
    <w:rsid w:val="00FB1D6B"/>
    <w:rsid w:val="00FB2084"/>
    <w:rsid w:val="00FB2FF5"/>
    <w:rsid w:val="00FB3738"/>
    <w:rsid w:val="00FB3ED9"/>
    <w:rsid w:val="00FB66E1"/>
    <w:rsid w:val="00FB6B44"/>
    <w:rsid w:val="00FB6CDE"/>
    <w:rsid w:val="00FC0025"/>
    <w:rsid w:val="00FC032D"/>
    <w:rsid w:val="00FC0356"/>
    <w:rsid w:val="00FC0616"/>
    <w:rsid w:val="00FC08A8"/>
    <w:rsid w:val="00FC09FD"/>
    <w:rsid w:val="00FC0DB9"/>
    <w:rsid w:val="00FC110E"/>
    <w:rsid w:val="00FC13DD"/>
    <w:rsid w:val="00FC1782"/>
    <w:rsid w:val="00FC1EE7"/>
    <w:rsid w:val="00FC3807"/>
    <w:rsid w:val="00FC3A46"/>
    <w:rsid w:val="00FC3A4F"/>
    <w:rsid w:val="00FC3F56"/>
    <w:rsid w:val="00FC3F99"/>
    <w:rsid w:val="00FC5298"/>
    <w:rsid w:val="00FC5776"/>
    <w:rsid w:val="00FC58EA"/>
    <w:rsid w:val="00FC6684"/>
    <w:rsid w:val="00FC74CF"/>
    <w:rsid w:val="00FC77A0"/>
    <w:rsid w:val="00FC7995"/>
    <w:rsid w:val="00FD0DC3"/>
    <w:rsid w:val="00FD0E49"/>
    <w:rsid w:val="00FD0F5D"/>
    <w:rsid w:val="00FD13B6"/>
    <w:rsid w:val="00FD14DB"/>
    <w:rsid w:val="00FD1524"/>
    <w:rsid w:val="00FD21B6"/>
    <w:rsid w:val="00FD2238"/>
    <w:rsid w:val="00FD22C3"/>
    <w:rsid w:val="00FD2FDB"/>
    <w:rsid w:val="00FD4376"/>
    <w:rsid w:val="00FD45B9"/>
    <w:rsid w:val="00FD4A2D"/>
    <w:rsid w:val="00FD4C40"/>
    <w:rsid w:val="00FD4FCF"/>
    <w:rsid w:val="00FD58DF"/>
    <w:rsid w:val="00FD5DA7"/>
    <w:rsid w:val="00FD6877"/>
    <w:rsid w:val="00FD6ECC"/>
    <w:rsid w:val="00FE04B0"/>
    <w:rsid w:val="00FE0AA3"/>
    <w:rsid w:val="00FE0AF4"/>
    <w:rsid w:val="00FE0D7E"/>
    <w:rsid w:val="00FE1D6A"/>
    <w:rsid w:val="00FE220B"/>
    <w:rsid w:val="00FE3880"/>
    <w:rsid w:val="00FE3C61"/>
    <w:rsid w:val="00FE3CDF"/>
    <w:rsid w:val="00FE3E69"/>
    <w:rsid w:val="00FE4201"/>
    <w:rsid w:val="00FE4BB3"/>
    <w:rsid w:val="00FE4D2F"/>
    <w:rsid w:val="00FE544D"/>
    <w:rsid w:val="00FE6530"/>
    <w:rsid w:val="00FE7EF0"/>
    <w:rsid w:val="00FF05C8"/>
    <w:rsid w:val="00FF0896"/>
    <w:rsid w:val="00FF275E"/>
    <w:rsid w:val="00FF2D5B"/>
    <w:rsid w:val="00FF370C"/>
    <w:rsid w:val="00FF3BF6"/>
    <w:rsid w:val="00FF4834"/>
    <w:rsid w:val="00FF4CFF"/>
    <w:rsid w:val="00FF5447"/>
    <w:rsid w:val="00FF6052"/>
    <w:rsid w:val="00FF6D96"/>
    <w:rsid w:val="00FF715F"/>
    <w:rsid w:val="01FB7428"/>
    <w:rsid w:val="02D788C4"/>
    <w:rsid w:val="03D1AF8A"/>
    <w:rsid w:val="04E66DC6"/>
    <w:rsid w:val="06ACEBF7"/>
    <w:rsid w:val="06E94F52"/>
    <w:rsid w:val="07E4AF05"/>
    <w:rsid w:val="084E7762"/>
    <w:rsid w:val="0885EBA5"/>
    <w:rsid w:val="09ED244C"/>
    <w:rsid w:val="0A9A7DCB"/>
    <w:rsid w:val="0B69409C"/>
    <w:rsid w:val="0B70BE05"/>
    <w:rsid w:val="0C3C278F"/>
    <w:rsid w:val="0C6A941D"/>
    <w:rsid w:val="0D892AED"/>
    <w:rsid w:val="0D8D58A4"/>
    <w:rsid w:val="0D9E8D61"/>
    <w:rsid w:val="0DB76640"/>
    <w:rsid w:val="0DB92DA6"/>
    <w:rsid w:val="0E513F66"/>
    <w:rsid w:val="0EE1D501"/>
    <w:rsid w:val="11479A5C"/>
    <w:rsid w:val="118D719E"/>
    <w:rsid w:val="11B38E45"/>
    <w:rsid w:val="122284A6"/>
    <w:rsid w:val="122B4552"/>
    <w:rsid w:val="1292A8F8"/>
    <w:rsid w:val="1292CF48"/>
    <w:rsid w:val="13440809"/>
    <w:rsid w:val="13A32008"/>
    <w:rsid w:val="13A35B45"/>
    <w:rsid w:val="13CACD14"/>
    <w:rsid w:val="13D7989D"/>
    <w:rsid w:val="14DD4D6F"/>
    <w:rsid w:val="14FE6FFC"/>
    <w:rsid w:val="1576DC95"/>
    <w:rsid w:val="157D40DB"/>
    <w:rsid w:val="15EC0DAC"/>
    <w:rsid w:val="16C2908A"/>
    <w:rsid w:val="16CCF52A"/>
    <w:rsid w:val="17B89B28"/>
    <w:rsid w:val="17CD6325"/>
    <w:rsid w:val="17E2ACBA"/>
    <w:rsid w:val="18B3F1DD"/>
    <w:rsid w:val="18D405D3"/>
    <w:rsid w:val="18E3E0B6"/>
    <w:rsid w:val="192E37DA"/>
    <w:rsid w:val="19579B60"/>
    <w:rsid w:val="1AA97BC9"/>
    <w:rsid w:val="1AD50C38"/>
    <w:rsid w:val="1B0E4F07"/>
    <w:rsid w:val="1B96F07F"/>
    <w:rsid w:val="1BDFBE85"/>
    <w:rsid w:val="1CDA9FBC"/>
    <w:rsid w:val="1D7BC756"/>
    <w:rsid w:val="1E085EA2"/>
    <w:rsid w:val="1E6FF1D0"/>
    <w:rsid w:val="1E9D9295"/>
    <w:rsid w:val="1EBCF6E4"/>
    <w:rsid w:val="1F6C99EA"/>
    <w:rsid w:val="1FEF82D9"/>
    <w:rsid w:val="22454AF3"/>
    <w:rsid w:val="2355D8ED"/>
    <w:rsid w:val="24E70655"/>
    <w:rsid w:val="2556FACF"/>
    <w:rsid w:val="25EF5C62"/>
    <w:rsid w:val="25F45717"/>
    <w:rsid w:val="275393C8"/>
    <w:rsid w:val="27DB742F"/>
    <w:rsid w:val="28C82A33"/>
    <w:rsid w:val="28CD8FCE"/>
    <w:rsid w:val="291A2A67"/>
    <w:rsid w:val="2A44D44A"/>
    <w:rsid w:val="2A8C9C8A"/>
    <w:rsid w:val="2B675B30"/>
    <w:rsid w:val="2B7ADE6D"/>
    <w:rsid w:val="2CD13785"/>
    <w:rsid w:val="2D15A93D"/>
    <w:rsid w:val="2D230D49"/>
    <w:rsid w:val="2E546824"/>
    <w:rsid w:val="303F55B0"/>
    <w:rsid w:val="30C80B96"/>
    <w:rsid w:val="30DB46AE"/>
    <w:rsid w:val="311C95FB"/>
    <w:rsid w:val="326BF280"/>
    <w:rsid w:val="329B8DE7"/>
    <w:rsid w:val="330FD790"/>
    <w:rsid w:val="33147429"/>
    <w:rsid w:val="3354FF78"/>
    <w:rsid w:val="33670638"/>
    <w:rsid w:val="3373A605"/>
    <w:rsid w:val="33C433F7"/>
    <w:rsid w:val="33DFD61E"/>
    <w:rsid w:val="3402DE02"/>
    <w:rsid w:val="340EDC83"/>
    <w:rsid w:val="34FCFDA8"/>
    <w:rsid w:val="3558542E"/>
    <w:rsid w:val="36DB1681"/>
    <w:rsid w:val="36E88609"/>
    <w:rsid w:val="377B90CC"/>
    <w:rsid w:val="377F31E6"/>
    <w:rsid w:val="397412AF"/>
    <w:rsid w:val="39AB5C27"/>
    <w:rsid w:val="3A6A4D30"/>
    <w:rsid w:val="3A77A6F0"/>
    <w:rsid w:val="3AC50FD8"/>
    <w:rsid w:val="3B82028E"/>
    <w:rsid w:val="3B979699"/>
    <w:rsid w:val="3BEA14EC"/>
    <w:rsid w:val="3BECAD04"/>
    <w:rsid w:val="3C2EDF21"/>
    <w:rsid w:val="3E2AE9DF"/>
    <w:rsid w:val="3E33766D"/>
    <w:rsid w:val="3EFE7A03"/>
    <w:rsid w:val="3F0309DD"/>
    <w:rsid w:val="3F129652"/>
    <w:rsid w:val="3F764640"/>
    <w:rsid w:val="40AF2E8F"/>
    <w:rsid w:val="41652A1D"/>
    <w:rsid w:val="41E28C9E"/>
    <w:rsid w:val="424D9F90"/>
    <w:rsid w:val="42637D5A"/>
    <w:rsid w:val="42854B6F"/>
    <w:rsid w:val="43A9B875"/>
    <w:rsid w:val="44565EF5"/>
    <w:rsid w:val="450488B3"/>
    <w:rsid w:val="4592C7E4"/>
    <w:rsid w:val="461F17E2"/>
    <w:rsid w:val="46520703"/>
    <w:rsid w:val="465A9575"/>
    <w:rsid w:val="46701B4F"/>
    <w:rsid w:val="48B745FE"/>
    <w:rsid w:val="48D40D8C"/>
    <w:rsid w:val="49015C2B"/>
    <w:rsid w:val="496C2AFD"/>
    <w:rsid w:val="49F9E0ED"/>
    <w:rsid w:val="4A452930"/>
    <w:rsid w:val="4B98EE21"/>
    <w:rsid w:val="4BF2F0A2"/>
    <w:rsid w:val="4C49FA24"/>
    <w:rsid w:val="4CAABB97"/>
    <w:rsid w:val="4DC9BB9A"/>
    <w:rsid w:val="4DDAD14E"/>
    <w:rsid w:val="4E6C5989"/>
    <w:rsid w:val="4EAC6B00"/>
    <w:rsid w:val="50DEC879"/>
    <w:rsid w:val="5106D309"/>
    <w:rsid w:val="5134D8AE"/>
    <w:rsid w:val="51A0E2B7"/>
    <w:rsid w:val="52B5D96C"/>
    <w:rsid w:val="52BD4009"/>
    <w:rsid w:val="5335056E"/>
    <w:rsid w:val="53A97F49"/>
    <w:rsid w:val="548A688B"/>
    <w:rsid w:val="55A7AA5A"/>
    <w:rsid w:val="561FA510"/>
    <w:rsid w:val="564478E8"/>
    <w:rsid w:val="57760CC6"/>
    <w:rsid w:val="5780D203"/>
    <w:rsid w:val="57A12FE2"/>
    <w:rsid w:val="582F8734"/>
    <w:rsid w:val="5A65CE85"/>
    <w:rsid w:val="5AF99BA7"/>
    <w:rsid w:val="5B214303"/>
    <w:rsid w:val="5B22114F"/>
    <w:rsid w:val="5B41C5EC"/>
    <w:rsid w:val="5B969E6E"/>
    <w:rsid w:val="5BD88D42"/>
    <w:rsid w:val="5C24A23F"/>
    <w:rsid w:val="5C352CC5"/>
    <w:rsid w:val="5D9C15BD"/>
    <w:rsid w:val="5DB6164A"/>
    <w:rsid w:val="5EB837C7"/>
    <w:rsid w:val="5F804835"/>
    <w:rsid w:val="5F86577F"/>
    <w:rsid w:val="5FE1E752"/>
    <w:rsid w:val="608654C8"/>
    <w:rsid w:val="6253F0C6"/>
    <w:rsid w:val="629CB270"/>
    <w:rsid w:val="62B211E0"/>
    <w:rsid w:val="6387CE6E"/>
    <w:rsid w:val="640A485C"/>
    <w:rsid w:val="65A88A53"/>
    <w:rsid w:val="65D265F7"/>
    <w:rsid w:val="676C8389"/>
    <w:rsid w:val="680179C2"/>
    <w:rsid w:val="680E7F9A"/>
    <w:rsid w:val="686409D4"/>
    <w:rsid w:val="69378FCB"/>
    <w:rsid w:val="6959EDA5"/>
    <w:rsid w:val="6A79EF07"/>
    <w:rsid w:val="6AFD2545"/>
    <w:rsid w:val="6B2373DC"/>
    <w:rsid w:val="6B48EF15"/>
    <w:rsid w:val="6B98057A"/>
    <w:rsid w:val="6BDA26F9"/>
    <w:rsid w:val="6BFA0CF1"/>
    <w:rsid w:val="6D6A08F6"/>
    <w:rsid w:val="6D88C9C3"/>
    <w:rsid w:val="6E01A84B"/>
    <w:rsid w:val="6E8FFFC0"/>
    <w:rsid w:val="6E9CFE86"/>
    <w:rsid w:val="6EA16542"/>
    <w:rsid w:val="704915C0"/>
    <w:rsid w:val="711B770D"/>
    <w:rsid w:val="71374530"/>
    <w:rsid w:val="7166EFC8"/>
    <w:rsid w:val="71FE88BE"/>
    <w:rsid w:val="729EABC9"/>
    <w:rsid w:val="72D06447"/>
    <w:rsid w:val="72DE7AD5"/>
    <w:rsid w:val="72FF7349"/>
    <w:rsid w:val="73228ECF"/>
    <w:rsid w:val="73831D2E"/>
    <w:rsid w:val="741329FB"/>
    <w:rsid w:val="743D0A26"/>
    <w:rsid w:val="74B2B80C"/>
    <w:rsid w:val="74BB8707"/>
    <w:rsid w:val="751BFF90"/>
    <w:rsid w:val="7553B3B4"/>
    <w:rsid w:val="76268897"/>
    <w:rsid w:val="76B0D2E6"/>
    <w:rsid w:val="775AD639"/>
    <w:rsid w:val="778B81A5"/>
    <w:rsid w:val="77DAC02E"/>
    <w:rsid w:val="7879D99C"/>
    <w:rsid w:val="79248BC1"/>
    <w:rsid w:val="7A4FF4C0"/>
    <w:rsid w:val="7A8D0FAA"/>
    <w:rsid w:val="7B9FC7A1"/>
    <w:rsid w:val="7BFD3CF3"/>
    <w:rsid w:val="7C297512"/>
    <w:rsid w:val="7C80F47F"/>
    <w:rsid w:val="7E2E098E"/>
    <w:rsid w:val="7EBA2BCA"/>
    <w:rsid w:val="7EE0FFDC"/>
    <w:rsid w:val="7FAF3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8E0BEDA7-FC4F-4DF3-A53F-80E4F96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18"/>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8"/>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601E43"/>
    <w:pPr>
      <w:tabs>
        <w:tab w:val="right" w:pos="7200"/>
        <w:tab w:val="left" w:pos="7380"/>
        <w:tab w:val="right" w:pos="10800"/>
      </w:tabs>
    </w:pPr>
    <w:rPr>
      <w:rFonts w:ascii="Calibri" w:hAnsi="Calibri"/>
      <w:bCs/>
      <w:noProof/>
      <w:sz w:val="24"/>
      <w:szCs w:val="24"/>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8"/>
      </w:numPr>
      <w:spacing w:after="240"/>
    </w:pPr>
    <w:rPr>
      <w:rFonts w:ascii="Calibri" w:hAnsi="Calibri" w:cs="Calibri"/>
    </w:rPr>
  </w:style>
  <w:style w:type="paragraph" w:customStyle="1" w:styleId="Itema">
    <w:name w:val="Item a."/>
    <w:basedOn w:val="Normal"/>
    <w:link w:val="ItemaChar"/>
    <w:qFormat/>
    <w:rsid w:val="00A86407"/>
    <w:pPr>
      <w:numPr>
        <w:ilvl w:val="3"/>
        <w:numId w:val="18"/>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character" w:customStyle="1" w:styleId="Heading3Char">
    <w:name w:val="Heading 3 Char"/>
    <w:basedOn w:val="DefaultParagraphFont"/>
    <w:link w:val="Heading3"/>
    <w:rsid w:val="00FC08A8"/>
    <w:rPr>
      <w:rFonts w:ascii="Calibri" w:hAnsi="Calibri"/>
      <w:b/>
      <w:caps/>
      <w:sz w:val="44"/>
    </w:rPr>
  </w:style>
  <w:style w:type="paragraph" w:styleId="Subtitle">
    <w:name w:val="Subtitle"/>
    <w:basedOn w:val="Normal"/>
    <w:link w:val="SubtitleChar"/>
    <w:qFormat/>
    <w:rsid w:val="00FC08A8"/>
    <w:pPr>
      <w:jc w:val="center"/>
    </w:pPr>
    <w:rPr>
      <w:rFonts w:ascii="Times New Roman" w:hAnsi="Times New Roman"/>
      <w:b/>
      <w:u w:val="single"/>
      <w:lang w:val="x-none" w:eastAsia="x-none"/>
    </w:rPr>
  </w:style>
  <w:style w:type="character" w:customStyle="1" w:styleId="SubtitleChar">
    <w:name w:val="Subtitle Char"/>
    <w:basedOn w:val="DefaultParagraphFont"/>
    <w:link w:val="Subtitle"/>
    <w:rsid w:val="00FC08A8"/>
    <w:rPr>
      <w:b/>
      <w:sz w:val="24"/>
      <w:u w:val="single"/>
      <w:lang w:val="x-none" w:eastAsia="x-none"/>
    </w:rPr>
  </w:style>
  <w:style w:type="character" w:customStyle="1" w:styleId="TitleChar">
    <w:name w:val="Title Char"/>
    <w:link w:val="Title"/>
    <w:rsid w:val="00E77712"/>
    <w:rPr>
      <w:rFonts w:ascii="Arial" w:hAnsi="Arial"/>
      <w:b/>
      <w:sz w:val="24"/>
    </w:rPr>
  </w:style>
  <w:style w:type="character" w:styleId="SubtleEmphasis">
    <w:name w:val="Subtle Emphasis"/>
    <w:basedOn w:val="DefaultParagraphFont"/>
    <w:uiPriority w:val="19"/>
    <w:qFormat/>
    <w:rsid w:val="00403511"/>
    <w:rPr>
      <w:i/>
      <w:iCs/>
      <w:color w:val="404040" w:themeColor="text1" w:themeTint="BF"/>
    </w:rPr>
  </w:style>
  <w:style w:type="paragraph" w:customStyle="1" w:styleId="ExhibitTitleHeader">
    <w:name w:val="Exhibit Title/Header"/>
    <w:basedOn w:val="Normal"/>
    <w:qFormat/>
    <w:rsid w:val="00403511"/>
    <w:pPr>
      <w:tabs>
        <w:tab w:val="left" w:pos="-720"/>
      </w:tabs>
      <w:suppressAutoHyphens/>
      <w:spacing w:before="120"/>
      <w:ind w:right="360"/>
      <w:jc w:val="center"/>
    </w:pPr>
    <w:rPr>
      <w:rFonts w:ascii="Times New Roman" w:hAnsi="Times New Roman" w:cs="Calibri"/>
      <w:b/>
      <w:bCs/>
      <w:color w:val="000000"/>
      <w:szCs w:val="24"/>
    </w:rPr>
  </w:style>
  <w:style w:type="paragraph" w:customStyle="1" w:styleId="RomanNumeralMainHeading">
    <w:name w:val="Roman Numeral Main Heading"/>
    <w:basedOn w:val="Heading1"/>
    <w:qFormat/>
    <w:rsid w:val="00403511"/>
    <w:pPr>
      <w:keepNext w:val="0"/>
      <w:widowControl w:val="0"/>
      <w:numPr>
        <w:numId w:val="0"/>
      </w:numPr>
      <w:tabs>
        <w:tab w:val="left" w:pos="824"/>
      </w:tabs>
      <w:spacing w:before="360"/>
      <w:jc w:val="both"/>
    </w:pPr>
    <w:rPr>
      <w:rFonts w:ascii="Times New Roman" w:hAnsi="Times New Roman"/>
      <w:color w:val="000000"/>
      <w:sz w:val="24"/>
      <w:szCs w:val="24"/>
      <w:u w:val="none"/>
    </w:rPr>
  </w:style>
  <w:style w:type="paragraph" w:customStyle="1" w:styleId="RomanNumeralSubheadingLettered">
    <w:name w:val="Roman Numeral Subheading (Lettered)"/>
    <w:basedOn w:val="Normal"/>
    <w:qFormat/>
    <w:rsid w:val="00403511"/>
    <w:pPr>
      <w:spacing w:before="7"/>
      <w:ind w:left="1440"/>
    </w:pPr>
    <w:rPr>
      <w:rFonts w:ascii="Times New Roman" w:hAnsi="Times New Roman" w:cs="Calibri"/>
      <w:color w:val="000000"/>
      <w:szCs w:val="24"/>
    </w:rPr>
  </w:style>
  <w:style w:type="paragraph" w:customStyle="1" w:styleId="RomanNumeralSub-HeadingLettered">
    <w:name w:val="Roman Numeral Sub-Heading (Lettered)"/>
    <w:basedOn w:val="BodyText"/>
    <w:qFormat/>
    <w:rsid w:val="00403511"/>
    <w:pPr>
      <w:widowControl w:val="0"/>
      <w:tabs>
        <w:tab w:val="left" w:pos="1544"/>
      </w:tabs>
      <w:spacing w:before="120"/>
      <w:ind w:hanging="720"/>
    </w:pPr>
    <w:rPr>
      <w:rFonts w:ascii="Times New Roman" w:hAnsi="Times New Roman" w:cs="Calibri"/>
      <w:color w:val="000000"/>
      <w:spacing w:val="-2"/>
      <w:szCs w:val="24"/>
      <w:u w:val="single" w:color="000000"/>
    </w:rPr>
  </w:style>
  <w:style w:type="paragraph" w:customStyle="1" w:styleId="BodyTextMainParagraph">
    <w:name w:val="Body Text (Main Paragraph"/>
    <w:aliases w:val="Non-Indented)"/>
    <w:basedOn w:val="ListParagraph"/>
    <w:qFormat/>
    <w:rsid w:val="00403511"/>
    <w:pPr>
      <w:spacing w:before="120"/>
      <w:ind w:left="0"/>
    </w:pPr>
    <w:rPr>
      <w:rFonts w:ascii="Times New Roman" w:hAnsi="Times New Roman" w:cs="Calibri"/>
      <w:color w:val="000000"/>
      <w:szCs w:val="24"/>
    </w:rPr>
  </w:style>
  <w:style w:type="paragraph" w:customStyle="1" w:styleId="RomanNumeralSub-HeadingNumbered">
    <w:name w:val="Roman Numeral Sub-Heading (Numbered)"/>
    <w:basedOn w:val="BodyText"/>
    <w:qFormat/>
    <w:rsid w:val="00403511"/>
    <w:pPr>
      <w:tabs>
        <w:tab w:val="left" w:pos="1800"/>
      </w:tabs>
      <w:spacing w:before="7"/>
      <w:ind w:left="1440"/>
    </w:pPr>
    <w:rPr>
      <w:rFonts w:ascii="Times New Roman" w:hAnsi="Times New Roman" w:cs="Calibri"/>
      <w:color w:val="000000"/>
      <w:spacing w:val="1"/>
      <w:szCs w:val="24"/>
    </w:rPr>
  </w:style>
  <w:style w:type="paragraph" w:customStyle="1" w:styleId="BodyTextIndentedParagraph">
    <w:name w:val="Body Text (Indented Paragraph)"/>
    <w:basedOn w:val="BodyText"/>
    <w:qFormat/>
    <w:rsid w:val="00403511"/>
    <w:pPr>
      <w:spacing w:before="120"/>
      <w:ind w:left="1530" w:right="102"/>
      <w:jc w:val="both"/>
    </w:pPr>
    <w:rPr>
      <w:rFonts w:ascii="Times New Roman" w:hAnsi="Times New Roman" w:cs="Calibri"/>
      <w:color w:val="000000"/>
      <w:szCs w:val="24"/>
    </w:rPr>
  </w:style>
  <w:style w:type="table" w:customStyle="1" w:styleId="Tablaconcuadrcula2">
    <w:name w:val="Tabla con cuadrícula2"/>
    <w:basedOn w:val="TableNormal"/>
    <w:next w:val="TableGrid"/>
    <w:uiPriority w:val="39"/>
    <w:rsid w:val="00403511"/>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334324715" TargetMode="External"/><Relationship Id="rId26" Type="http://schemas.openxmlformats.org/officeDocument/2006/relationships/hyperlink" Target="https://www.cdph.ca.gov/Programs/CEH/DFDCS/Pages/FDBHSCodes.aspx" TargetMode="External"/><Relationship Id="rId39" Type="http://schemas.openxmlformats.org/officeDocument/2006/relationships/hyperlink" Target="https://gsa.acgov.org/do-business-with-us/contracting-opportunities/" TargetMode="External"/><Relationship Id="rId21" Type="http://schemas.openxmlformats.org/officeDocument/2006/relationships/hyperlink" Target="https://teams.microsoft.com/meet/2401363237655?p=qdnrA8M88H29w0UQqu" TargetMode="External"/><Relationship Id="rId34" Type="http://schemas.openxmlformats.org/officeDocument/2006/relationships/hyperlink" Target="https://gsa.acgov.org/do-business-with-us/vendor-support/small-local-and-emerging-businesses/" TargetMode="External"/><Relationship Id="rId42" Type="http://schemas.openxmlformats.org/officeDocument/2006/relationships/hyperlink" Target="https://gsa.acgov.org/do-business-with-us/contracting-opportunities/policies-procedures/proprietary-confidential-information/" TargetMode="External"/><Relationship Id="rId47" Type="http://schemas.openxmlformats.org/officeDocument/2006/relationships/footer" Target="footer2.xml"/><Relationship Id="rId50" Type="http://schemas.openxmlformats.org/officeDocument/2006/relationships/header" Target="header5.xml"/><Relationship Id="rId55" Type="http://schemas.openxmlformats.org/officeDocument/2006/relationships/hyperlink" Target="https://gsa.acgov.org/do-business-with-us/contracting-opportunities/debarment-suspension-policy/" TargetMode="External"/><Relationship Id="rId63" Type="http://schemas.openxmlformats.org/officeDocument/2006/relationships/hyperlink" Target="http://acgov.org/auditor/sleb/sourceprogram.htm" TargetMode="External"/><Relationship Id="rId68" Type="http://schemas.openxmlformats.org/officeDocument/2006/relationships/hyperlink" Target="http://acgov.org/auditor/sleb/overview.htm" TargetMode="External"/><Relationship Id="rId76" Type="http://schemas.openxmlformats.org/officeDocument/2006/relationships/hyperlink" Target="https://alamedacounty.agiloft.com/logins/alamedacounty-login.htm" TargetMode="External"/><Relationship Id="rId7" Type="http://schemas.openxmlformats.org/officeDocument/2006/relationships/styles" Target="style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9" Type="http://schemas.openxmlformats.org/officeDocument/2006/relationships/hyperlink" Target="https://sam.gov/" TargetMode="External"/><Relationship Id="rId11" Type="http://schemas.openxmlformats.org/officeDocument/2006/relationships/endnotes" Target="endnotes.xml"/><Relationship Id="rId24" Type="http://schemas.openxmlformats.org/officeDocument/2006/relationships/hyperlink" Target="mailto:NOsmani@acgov.org" TargetMode="External"/><Relationship Id="rId32" Type="http://schemas.openxmlformats.org/officeDocument/2006/relationships/hyperlink" Target="http://acgov.org/auditor/sleb/overview.htm" TargetMode="External"/><Relationship Id="rId37" Type="http://schemas.openxmlformats.org/officeDocument/2006/relationships/hyperlink" Target="https://alamedacounty.agiloft.com/logins/alamedacounty-login.htm" TargetMode="External"/><Relationship Id="rId40" Type="http://schemas.openxmlformats.org/officeDocument/2006/relationships/hyperlink" Target="mailto:nosmani@acgov.org" TargetMode="External"/><Relationship Id="rId45" Type="http://schemas.openxmlformats.org/officeDocument/2006/relationships/footer" Target="footer1.xml"/><Relationship Id="rId53" Type="http://schemas.openxmlformats.org/officeDocument/2006/relationships/hyperlink" Target="https://gsa.acgov.org/do-business-with-us/contracting-opportunities/policies-procedures/general-requirements/" TargetMode="External"/><Relationship Id="rId58" Type="http://schemas.openxmlformats.org/officeDocument/2006/relationships/hyperlink" Target="https://gsa.acgov.org/do-business-with-us/contracting-opportunities/policies-procedures/general-environmental-requirements/" TargetMode="External"/><Relationship Id="rId66" Type="http://schemas.openxmlformats.org/officeDocument/2006/relationships/hyperlink" Target="mailto:OCCR@acgov.org" TargetMode="External"/><Relationship Id="rId74" Type="http://schemas.openxmlformats.org/officeDocument/2006/relationships/hyperlink" Target="mailto:ContractsCustomer@acgov.org" TargetMode="External"/><Relationship Id="rId79" Type="http://schemas.microsoft.com/office/2019/05/relationships/documenttasks" Target="documenttasks/documenttasks1.xml"/><Relationship Id="rId5" Type="http://schemas.openxmlformats.org/officeDocument/2006/relationships/customXml" Target="../customXml/item5.xml"/><Relationship Id="rId61" Type="http://schemas.openxmlformats.org/officeDocument/2006/relationships/hyperlink" Target="https://gsa.acgov.org/do-business-with-us/vendor-support/small-local-and-emerging-businesses/" TargetMode="External"/><Relationship Id="rId10" Type="http://schemas.openxmlformats.org/officeDocument/2006/relationships/footnotes" Target="footnotes.xml"/><Relationship Id="rId19" Type="http://schemas.openxmlformats.org/officeDocument/2006/relationships/hyperlink" Target="tel:8887158170,,334324715" TargetMode="External"/><Relationship Id="rId31" Type="http://schemas.openxmlformats.org/officeDocument/2006/relationships/hyperlink" Target="http://acgov.org/auditor/sleb/overview.htm" TargetMode="External"/><Relationship Id="rId44" Type="http://schemas.openxmlformats.org/officeDocument/2006/relationships/header" Target="header2.xml"/><Relationship Id="rId52" Type="http://schemas.openxmlformats.org/officeDocument/2006/relationships/hyperlink" Target="https://gsa.acgov.org/do-business-with-us/contracting-opportunities/policies-procedures/general-requirements/" TargetMode="External"/><Relationship Id="rId60" Type="http://schemas.openxmlformats.org/officeDocument/2006/relationships/hyperlink" Target="http://acgov.org/auditor/sleb/overview.htm" TargetMode="External"/><Relationship Id="rId65" Type="http://schemas.openxmlformats.org/officeDocument/2006/relationships/hyperlink" Target="mailto:GSA.OAP@acgov.org" TargetMode="External"/><Relationship Id="rId73" Type="http://schemas.openxmlformats.org/officeDocument/2006/relationships/footer" Target="footer6.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smani@acgov.org" TargetMode="External"/><Relationship Id="rId22" Type="http://schemas.openxmlformats.org/officeDocument/2006/relationships/hyperlink" Target="tel:+14159153950,,950131239" TargetMode="External"/><Relationship Id="rId27" Type="http://schemas.openxmlformats.org/officeDocument/2006/relationships/hyperlink" Target="http://www.raguide.org/" TargetMode="External"/><Relationship Id="rId30" Type="http://schemas.openxmlformats.org/officeDocument/2006/relationships/hyperlink" Target="mailto:OCCR@acgov.org" TargetMode="External"/><Relationship Id="rId35" Type="http://schemas.openxmlformats.org/officeDocument/2006/relationships/hyperlink" Target="https://acgovt.sharepoint.com/:w:/s/GSADigitalLibrary/EeGBnUyJSMFBoXqtvbj7ly0BqycT5J83NKyIV19tLO6-yA?e=YwGjFP" TargetMode="External"/><Relationship Id="rId43" Type="http://schemas.openxmlformats.org/officeDocument/2006/relationships/header" Target="header1.xml"/><Relationship Id="rId48" Type="http://schemas.openxmlformats.org/officeDocument/2006/relationships/header" Target="header4.xml"/><Relationship Id="rId56" Type="http://schemas.openxmlformats.org/officeDocument/2006/relationships/hyperlink" Target="https://gsa.acgov.org/do-business-with-us/contracting-opportunities/policies-procedures/iran-contracting-act-of-2010-ica/" TargetMode="External"/><Relationship Id="rId64" Type="http://schemas.openxmlformats.org/officeDocument/2006/relationships/hyperlink" Target="http://acgov.org/auditor/sleb/elation.htm" TargetMode="External"/><Relationship Id="rId69" Type="http://schemas.openxmlformats.org/officeDocument/2006/relationships/hyperlink" Target="http://www.elationsys.com/elationsys/"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4.xm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teams.microsoft.com/meet/2949294021602?p=5FQhMka5L8bCEYUCw6" TargetMode="External"/><Relationship Id="rId25" Type="http://schemas.openxmlformats.org/officeDocument/2006/relationships/hyperlink" Target="https://www2.calrecycle.ca.gov/Docs/Web/117921" TargetMode="External"/><Relationship Id="rId33" Type="http://schemas.openxmlformats.org/officeDocument/2006/relationships/hyperlink" Target="https://gsa.acgov.org/do-business-with-us/vendor-support/small-local-and-emerging-businesses/" TargetMode="External"/><Relationship Id="rId38" Type="http://schemas.openxmlformats.org/officeDocument/2006/relationships/hyperlink" Target="https://gsa.acgov.org/do-business-with-us/contracting-opportunities/" TargetMode="External"/><Relationship Id="rId46" Type="http://schemas.openxmlformats.org/officeDocument/2006/relationships/header" Target="header3.xml"/><Relationship Id="rId59" Type="http://schemas.openxmlformats.org/officeDocument/2006/relationships/hyperlink" Target="https://gsa.acgov.org/do-business-with-us/contracting-opportunities/policies-procedures/general-environmental-requirements/" TargetMode="External"/><Relationship Id="rId67" Type="http://schemas.openxmlformats.org/officeDocument/2006/relationships/hyperlink" Target="http://acgov.org/auditor/sleb/overview.htm" TargetMode="External"/><Relationship Id="rId20" Type="http://schemas.openxmlformats.org/officeDocument/2006/relationships/hyperlink" Target="https://aka.ms/JoinTeamsMeeting?omkt=en-US" TargetMode="External"/><Relationship Id="rId41" Type="http://schemas.openxmlformats.org/officeDocument/2006/relationships/hyperlink" Target="https://gsa.acgov.org/do-business-with-us/contracting-opportunities/policies-procedures/proprietary-confidential-information/" TargetMode="External"/><Relationship Id="rId54" Type="http://schemas.openxmlformats.org/officeDocument/2006/relationships/hyperlink" Target="https://gsa.acgov.org/do-business-with-us/contracting-opportunities/debarment-suspension-policy/" TargetMode="External"/><Relationship Id="rId62" Type="http://schemas.openxmlformats.org/officeDocument/2006/relationships/hyperlink" Target="https://gsa.acgov.org/do-business-with-us/vendor-support/small-local-and-emerging-businesses/" TargetMode="External"/><Relationship Id="rId70" Type="http://schemas.openxmlformats.org/officeDocument/2006/relationships/hyperlink" Target="http://www.elationsys.com/elationsys/" TargetMode="External"/><Relationship Id="rId75" Type="http://schemas.openxmlformats.org/officeDocument/2006/relationships/hyperlink" Target="mailto:SSAInvoices@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tel:8887158170,,950131239" TargetMode="External"/><Relationship Id="rId28" Type="http://schemas.openxmlformats.org/officeDocument/2006/relationships/hyperlink" Target="mailto:NOsmani@acgov.org" TargetMode="External"/><Relationship Id="rId36" Type="http://schemas.openxmlformats.org/officeDocument/2006/relationships/hyperlink" Target="https://acgovt.sharepoint.com/:w:/s/GSADigitalLibrary/EeGBnUyJSMFBoXqtvbj7ly0BqycT5J83NKyIV19tLO6-yA?e=YwGjFP" TargetMode="External"/><Relationship Id="rId49" Type="http://schemas.openxmlformats.org/officeDocument/2006/relationships/footer" Target="footer3.xml"/><Relationship Id="rId57" Type="http://schemas.openxmlformats.org/officeDocument/2006/relationships/hyperlink" Target="https://gsa.acgov.org/do-business-with-us/contracting-opportunities/policies-procedures/iran-contracting-act-of-2010-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cid:image001.jpg@01DC2179.ECD1E3D0" TargetMode="External"/><Relationship Id="rId1"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9560B925-AAF4-4A22-9BE7-4C8CDEA9932D}">
    <t:Anchor>
      <t:Comment id="299753991"/>
    </t:Anchor>
    <t:History>
      <t:Event id="{6E18A9D1-344B-4CD7-9DA6-0946F138339B}" time="2025-08-30T06:58:45.245Z">
        <t:Attribution userId="S::aburns@acgov.org::b1e782f7-9628-430b-9a7b-b6cb83f8bd33" userProvider="AD" userName="Burns, Antionette, SSA"/>
        <t:Anchor>
          <t:Comment id="461215181"/>
        </t:Anchor>
        <t:Create/>
      </t:Event>
      <t:Event id="{FC33CB93-2409-4202-9FFE-34965180710F}" time="2025-08-30T06:58:45.245Z">
        <t:Attribution userId="S::aburns@acgov.org::b1e782f7-9628-430b-9a7b-b6cb83f8bd33" userProvider="AD" userName="Burns, Antionette, SSA"/>
        <t:Anchor>
          <t:Comment id="461215181"/>
        </t:Anchor>
        <t:Assign userId="S::ALoveman@acgov.org::d94e89b4-23f0-460b-8672-9c9fc9a62e69" userProvider="AD" userName="Loveman, Alisa, SSA"/>
      </t:Event>
      <t:Event id="{99AF7A0C-6ADF-4EB5-B3B5-92C1440B558B}" time="2025-08-30T06:58:45.245Z">
        <t:Attribution userId="S::aburns@acgov.org::b1e782f7-9628-430b-9a7b-b6cb83f8bd33" userProvider="AD" userName="Burns, Antionette, SSA"/>
        <t:Anchor>
          <t:Comment id="461215181"/>
        </t:Anchor>
        <t:SetTitle title="@Loveman, Alisa, SSA Please see Andrea's comments re: recent cuts to CalFres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71c3d5-e528-4a82-8aa8-3ff49d0fc6ea" xsi:nil="true"/>
    <lcf76f155ced4ddcb4097134ff3c332f xmlns="452f5d82-3f95-41a9-9763-0e58d667bd6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83E433A381F240B9F7522B7491FA4E" ma:contentTypeVersion="15" ma:contentTypeDescription="Create a new document." ma:contentTypeScope="" ma:versionID="e111f947b468ba7e7a045633ea6a1e76">
  <xsd:schema xmlns:xsd="http://www.w3.org/2001/XMLSchema" xmlns:xs="http://www.w3.org/2001/XMLSchema" xmlns:p="http://schemas.microsoft.com/office/2006/metadata/properties" xmlns:ns2="8b71c3d5-e528-4a82-8aa8-3ff49d0fc6ea" xmlns:ns3="452f5d82-3f95-41a9-9763-0e58d667bd67" targetNamespace="http://schemas.microsoft.com/office/2006/metadata/properties" ma:root="true" ma:fieldsID="a7f64e682ada0680dcdc2e6674e42e06" ns2:_="" ns3:_="">
    <xsd:import namespace="8b71c3d5-e528-4a82-8aa8-3ff49d0fc6ea"/>
    <xsd:import namespace="452f5d82-3f95-41a9-9763-0e58d667b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1c3d5-e528-4a82-8aa8-3ff49d0fc6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efceab-f17a-4e2a-b7ca-3da859f07f14}" ma:internalName="TaxCatchAll" ma:showField="CatchAllData" ma:web="8b71c3d5-e528-4a82-8aa8-3ff49d0fc6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f5d82-3f95-41a9-9763-0e58d667b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3.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4.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8b71c3d5-e528-4a82-8aa8-3ff49d0fc6ea"/>
    <ds:schemaRef ds:uri="452f5d82-3f95-41a9-9763-0e58d667bd67"/>
  </ds:schemaRefs>
</ds:datastoreItem>
</file>

<file path=customXml/itemProps5.xml><?xml version="1.0" encoding="utf-8"?>
<ds:datastoreItem xmlns:ds="http://schemas.openxmlformats.org/officeDocument/2006/customXml" ds:itemID="{9EF4B4FD-73FA-4807-9CDC-FA89120B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1c3d5-e528-4a82-8aa8-3ff49d0fc6ea"/>
    <ds:schemaRef ds:uri="452f5d82-3f95-41a9-9763-0e58d667b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18907</Words>
  <Characters>107770</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O'Bryant, Douglas  GSA - Procurement Department</dc:creator>
  <cp:keywords/>
  <dc:description/>
  <cp:lastModifiedBy>Hopkins, Lucretia  GSA - Procurement Department</cp:lastModifiedBy>
  <cp:revision>2</cp:revision>
  <dcterms:created xsi:type="dcterms:W3CDTF">2025-09-15T16:44:00Z</dcterms:created>
  <dcterms:modified xsi:type="dcterms:W3CDTF">2025-09-15T16:44:00Z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0x0101008983E433A381F240B9F7522B7491FA4E</vt:lpwstr>
  </property>
  <property fmtid="{D5CDD505-2E9C-101B-9397-08002B2CF9AE}" pid="4" name="_dlc_DocIdItemGuid">
    <vt:lpwstr>57a9fa8b-cc05-42e1-9c57-12757a39c281</vt:lpwstr>
  </property>
  <property fmtid="{D5CDD505-2E9C-101B-9397-08002B2CF9AE}" pid="5" name="MediaServiceImageTags">
    <vt:lpwstr/>
  </property>
</Properties>
</file>