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71DEEE20" w:rsidR="00D34403" w:rsidRPr="008E0A72" w:rsidRDefault="008E0A72" w:rsidP="00D3440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>
        <w:rPr>
          <w:rFonts w:ascii="Calibri" w:hAnsi="Calibri" w:cs="Calibri"/>
          <w:color w:val="000000" w:themeColor="text1"/>
          <w:sz w:val="40"/>
          <w:szCs w:val="40"/>
        </w:rPr>
        <w:t xml:space="preserve">RFP No. </w:t>
      </w:r>
      <w:r w:rsidR="00B917E1" w:rsidRPr="008E0A72">
        <w:rPr>
          <w:rFonts w:ascii="Calibri" w:hAnsi="Calibri" w:cs="Calibri"/>
          <w:color w:val="000000" w:themeColor="text1"/>
          <w:sz w:val="40"/>
          <w:szCs w:val="40"/>
        </w:rPr>
        <w:t>202</w:t>
      </w:r>
      <w:r w:rsidR="00524FA0">
        <w:rPr>
          <w:rFonts w:ascii="Calibri" w:hAnsi="Calibri" w:cs="Calibri"/>
          <w:color w:val="000000" w:themeColor="text1"/>
          <w:sz w:val="40"/>
          <w:szCs w:val="40"/>
        </w:rPr>
        <w:t>5</w:t>
      </w:r>
      <w:r w:rsidR="00B917E1" w:rsidRPr="008E0A72">
        <w:rPr>
          <w:rFonts w:ascii="Calibri" w:hAnsi="Calibri" w:cs="Calibri"/>
          <w:color w:val="000000" w:themeColor="text1"/>
          <w:sz w:val="40"/>
          <w:szCs w:val="40"/>
        </w:rPr>
        <w:t>-SSA-CFS-</w:t>
      </w:r>
      <w:r w:rsidR="00524FA0">
        <w:rPr>
          <w:rFonts w:ascii="Calibri" w:hAnsi="Calibri" w:cs="Calibri"/>
          <w:color w:val="000000" w:themeColor="text1"/>
          <w:sz w:val="40"/>
          <w:szCs w:val="40"/>
        </w:rPr>
        <w:t>FFE</w:t>
      </w:r>
    </w:p>
    <w:p w14:paraId="7D8620B9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63489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63489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535F8F8" w14:textId="6D0BE480" w:rsidR="00D34403" w:rsidRPr="008E0A72" w:rsidRDefault="00524FA0" w:rsidP="00D34403">
      <w:pPr>
        <w:jc w:val="center"/>
        <w:rPr>
          <w:rFonts w:ascii="Calibri" w:hAnsi="Calibri" w:cs="Calibri"/>
          <w:b/>
          <w:color w:val="000000" w:themeColor="text1"/>
          <w:sz w:val="20"/>
        </w:rPr>
      </w:pPr>
      <w:r>
        <w:rPr>
          <w:rFonts w:ascii="Calibri" w:hAnsi="Calibri" w:cs="Calibri"/>
          <w:b/>
          <w:color w:val="000000" w:themeColor="text1"/>
          <w:sz w:val="40"/>
          <w:szCs w:val="40"/>
        </w:rPr>
        <w:t>Family Finding &amp; Engagement</w:t>
      </w:r>
    </w:p>
    <w:p w14:paraId="529D0CF2" w14:textId="77777777" w:rsidR="00DD5A33" w:rsidRPr="00634894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1CBAD8AA" w:rsidR="008B5AFB" w:rsidRPr="00634894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634894">
        <w:rPr>
          <w:rFonts w:ascii="Calibri" w:hAnsi="Calibri" w:cs="Calibri"/>
          <w:b/>
          <w:sz w:val="28"/>
          <w:szCs w:val="28"/>
        </w:rPr>
        <w:t xml:space="preserve"> Held </w:t>
      </w:r>
      <w:r w:rsidR="00B917E1" w:rsidRPr="008E0A72">
        <w:rPr>
          <w:rFonts w:ascii="Calibri" w:hAnsi="Calibri" w:cs="Calibri"/>
          <w:b/>
          <w:color w:val="000000" w:themeColor="text1"/>
          <w:sz w:val="28"/>
          <w:szCs w:val="28"/>
        </w:rPr>
        <w:t xml:space="preserve">on 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10/1</w:t>
      </w:r>
      <w:r w:rsidR="00B917E1" w:rsidRPr="008E0A72">
        <w:rPr>
          <w:rFonts w:ascii="Calibri" w:hAnsi="Calibri" w:cs="Calibri"/>
          <w:b/>
          <w:color w:val="000000" w:themeColor="text1"/>
          <w:sz w:val="28"/>
          <w:szCs w:val="28"/>
        </w:rPr>
        <w:t>/202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5</w:t>
      </w:r>
      <w:r w:rsidR="00B917E1" w:rsidRPr="008E0A72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CC1A53" w:rsidRPr="008E0A72">
        <w:rPr>
          <w:rFonts w:ascii="Calibri" w:hAnsi="Calibri" w:cs="Calibri"/>
          <w:b/>
          <w:color w:val="000000" w:themeColor="text1"/>
          <w:sz w:val="28"/>
          <w:szCs w:val="28"/>
        </w:rPr>
        <w:t xml:space="preserve">&amp; 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10/2</w:t>
      </w:r>
      <w:r w:rsidR="00CC1A53" w:rsidRPr="008E0A72">
        <w:rPr>
          <w:rFonts w:ascii="Calibri" w:hAnsi="Calibri" w:cs="Calibri"/>
          <w:b/>
          <w:color w:val="000000" w:themeColor="text1"/>
          <w:sz w:val="28"/>
          <w:szCs w:val="28"/>
        </w:rPr>
        <w:t>/202</w:t>
      </w:r>
      <w:r w:rsidR="00524FA0">
        <w:rPr>
          <w:rFonts w:ascii="Calibri" w:hAnsi="Calibri" w:cs="Calibri"/>
          <w:b/>
          <w:color w:val="000000" w:themeColor="text1"/>
          <w:sz w:val="28"/>
          <w:szCs w:val="28"/>
        </w:rPr>
        <w:t>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3368426B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This County of Alameda, </w:t>
            </w:r>
            <w:r w:rsidR="008E0A72">
              <w:rPr>
                <w:rFonts w:ascii="Calibri" w:hAnsi="Calibri" w:cs="Calibri"/>
                <w:b/>
                <w:sz w:val="28"/>
                <w:szCs w:val="28"/>
              </w:rPr>
              <w:t xml:space="preserve">General Services Agency, RFP No. </w:t>
            </w:r>
            <w:r w:rsidR="00B917E1" w:rsidRPr="008E0A7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202</w:t>
            </w:r>
            <w:r w:rsidR="00524FA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5</w:t>
            </w:r>
            <w:r w:rsidR="00B917E1" w:rsidRPr="008E0A7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-SSA-CFS-</w:t>
            </w:r>
            <w:r w:rsidR="00524FA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FFE</w:t>
            </w:r>
            <w:r w:rsidRPr="008E0A7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01873AB0" w:rsidR="00ED5291" w:rsidRPr="0062630A" w:rsidRDefault="00FF6917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0784824B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461B307" w14:textId="347592C3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="0013300F">
        <w:rPr>
          <w:rFonts w:ascii="Calibri" w:hAnsi="Calibri" w:cs="Calibri"/>
        </w:rPr>
        <w:t>s</w:t>
      </w:r>
      <w:r w:rsidRPr="00985AE1">
        <w:rPr>
          <w:rFonts w:ascii="Calibri" w:hAnsi="Calibri" w:cs="Calibri"/>
        </w:rPr>
        <w:t>: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7E6E70" w:rsidRPr="00985AE1" w14:paraId="5CBBDC46" w14:textId="77777777" w:rsidTr="00BB6DDF">
        <w:trPr>
          <w:trHeight w:val="576"/>
          <w:jc w:val="center"/>
        </w:trPr>
        <w:tc>
          <w:tcPr>
            <w:tcW w:w="576" w:type="dxa"/>
          </w:tcPr>
          <w:p w14:paraId="73604E36" w14:textId="77777777" w:rsidR="007E6E70" w:rsidRPr="00530140" w:rsidRDefault="007E6E7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4B52E2" w14:textId="2EB94F9E" w:rsidR="007E6E70" w:rsidRPr="008E0A72" w:rsidRDefault="007E6E70" w:rsidP="0063489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A Better Way</w:t>
            </w:r>
          </w:p>
          <w:p w14:paraId="71B7A514" w14:textId="72845891" w:rsidR="007E6E70" w:rsidRPr="008E0A72" w:rsidRDefault="007E6E70" w:rsidP="0063489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16E6BE76" w:rsidR="007E6E70" w:rsidRPr="008E0A72" w:rsidRDefault="007E6E7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David Channer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93A01C" w14:textId="77777777" w:rsidR="007E6E70" w:rsidRPr="00985AE1" w:rsidRDefault="007E6E7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>
              <w:rPr>
                <w:rFonts w:ascii="Calibri" w:hAnsi="Calibri" w:cs="Calibri"/>
                <w:sz w:val="20"/>
              </w:rPr>
              <w:t>DChanner@abetterwayinc.net</w:t>
            </w:r>
          </w:p>
          <w:p w14:paraId="48A77EE4" w14:textId="0DAD3D79" w:rsidR="007E6E70" w:rsidRPr="00985AE1" w:rsidRDefault="007E6E7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FF1917" w:rsidRPr="00985AE1" w14:paraId="0D5FDAD8" w14:textId="77777777" w:rsidTr="00FF1917">
        <w:trPr>
          <w:trHeight w:val="573"/>
          <w:jc w:val="center"/>
        </w:trPr>
        <w:tc>
          <w:tcPr>
            <w:tcW w:w="576" w:type="dxa"/>
          </w:tcPr>
          <w:p w14:paraId="793605B2" w14:textId="77777777" w:rsidR="00FF1917" w:rsidRPr="00530140" w:rsidRDefault="00FF1917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59651" w14:textId="60A9F836" w:rsidR="00FF1917" w:rsidRPr="008E0A72" w:rsidRDefault="00FF1917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A Better Way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3DD28A40" w:rsidR="00FF1917" w:rsidRPr="008E0A72" w:rsidRDefault="00524FA0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Warner Graham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FCDE2B" w14:textId="3D5FC71F" w:rsidR="00524FA0" w:rsidRPr="00524FA0" w:rsidRDefault="00FF1917" w:rsidP="00524FA0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524FA0" w:rsidRPr="00524FA0">
              <w:rPr>
                <w:rFonts w:ascii="Calibri" w:hAnsi="Calibri" w:cs="Calibri"/>
                <w:color w:val="000000"/>
                <w:sz w:val="20"/>
              </w:rPr>
              <w:t>wgraham@abetterwayinc.net</w:t>
            </w:r>
          </w:p>
          <w:p w14:paraId="3CC930BF" w14:textId="7580FC05" w:rsidR="00FF1917" w:rsidRPr="00985AE1" w:rsidRDefault="00FF1917" w:rsidP="000655C4">
            <w:pPr>
              <w:rPr>
                <w:rFonts w:ascii="Calibri" w:hAnsi="Calibri" w:cs="Calibri"/>
                <w:sz w:val="20"/>
              </w:rPr>
            </w:pPr>
          </w:p>
        </w:tc>
      </w:tr>
      <w:tr w:rsidR="00FF1917" w:rsidRPr="00985AE1" w14:paraId="51B4056C" w14:textId="77777777" w:rsidTr="00BB6DDF">
        <w:trPr>
          <w:trHeight w:val="576"/>
          <w:jc w:val="center"/>
        </w:trPr>
        <w:tc>
          <w:tcPr>
            <w:tcW w:w="576" w:type="dxa"/>
          </w:tcPr>
          <w:p w14:paraId="55DDD00A" w14:textId="77777777" w:rsidR="00FF1917" w:rsidRPr="00530140" w:rsidRDefault="00FF1917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F75270" w14:textId="3E3939B9" w:rsidR="00FF1917" w:rsidRPr="008E0A72" w:rsidRDefault="00524FA0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Bananas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4805FB64" w:rsidR="00FF1917" w:rsidRPr="008E0A72" w:rsidRDefault="00524FA0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Kym Johnson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0AE85" w14:textId="72CBF9EB" w:rsidR="00FF1917" w:rsidRPr="00985AE1" w:rsidRDefault="00524FA0" w:rsidP="007E6E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524FA0">
              <w:rPr>
                <w:rFonts w:ascii="Calibri" w:hAnsi="Calibri" w:cs="Calibri"/>
                <w:sz w:val="20"/>
              </w:rPr>
              <w:t>kym@bananasbunch.org</w:t>
            </w:r>
          </w:p>
        </w:tc>
      </w:tr>
      <w:tr w:rsidR="0013300F" w:rsidRPr="00985AE1" w14:paraId="62EED137" w14:textId="77777777" w:rsidTr="00BB6DDF">
        <w:trPr>
          <w:trHeight w:val="576"/>
          <w:jc w:val="center"/>
        </w:trPr>
        <w:tc>
          <w:tcPr>
            <w:tcW w:w="576" w:type="dxa"/>
          </w:tcPr>
          <w:p w14:paraId="01B9829A" w14:textId="6A9987B2" w:rsidR="0013300F" w:rsidRPr="00530140" w:rsidRDefault="0013300F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3EC11" w14:textId="41DFA2A2" w:rsidR="0013300F" w:rsidRDefault="0013300F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Bananas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422C5" w14:textId="4EA78EC3" w:rsidR="0013300F" w:rsidRDefault="0013300F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Sarah Silva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69AD6" w14:textId="5498577F" w:rsidR="0013300F" w:rsidRDefault="0013300F" w:rsidP="007E6E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13300F">
              <w:rPr>
                <w:rFonts w:ascii="Calibri" w:hAnsi="Calibri" w:cs="Calibri"/>
                <w:sz w:val="20"/>
              </w:rPr>
              <w:t>sarah@bananasbunch.org</w:t>
            </w:r>
          </w:p>
        </w:tc>
      </w:tr>
      <w:tr w:rsidR="0013300F" w:rsidRPr="00985AE1" w14:paraId="485765CF" w14:textId="77777777" w:rsidTr="00BB6DDF">
        <w:trPr>
          <w:trHeight w:val="576"/>
          <w:jc w:val="center"/>
        </w:trPr>
        <w:tc>
          <w:tcPr>
            <w:tcW w:w="576" w:type="dxa"/>
          </w:tcPr>
          <w:p w14:paraId="565DB924" w14:textId="48A23412" w:rsidR="0013300F" w:rsidRPr="00530140" w:rsidRDefault="0013300F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947F3B" w14:textId="1F9B88A2" w:rsidR="0013300F" w:rsidRDefault="0013300F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Beloved Village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E1DC84" w14:textId="1EF50EE5" w:rsidR="0013300F" w:rsidRDefault="0013300F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Vomcoamma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Darnell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D584E1" w14:textId="7F298C04" w:rsidR="0013300F" w:rsidRDefault="0013300F" w:rsidP="007E6E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13300F">
              <w:rPr>
                <w:rFonts w:ascii="Calibri" w:hAnsi="Calibri" w:cs="Calibri"/>
                <w:sz w:val="20"/>
              </w:rPr>
              <w:t>vincianna@belovedvillage.org</w:t>
            </w:r>
          </w:p>
        </w:tc>
      </w:tr>
      <w:tr w:rsidR="00524FA0" w:rsidRPr="00985AE1" w14:paraId="6C194465" w14:textId="77777777" w:rsidTr="00BB6DDF">
        <w:trPr>
          <w:trHeight w:val="576"/>
          <w:jc w:val="center"/>
        </w:trPr>
        <w:tc>
          <w:tcPr>
            <w:tcW w:w="576" w:type="dxa"/>
          </w:tcPr>
          <w:p w14:paraId="734EEDA6" w14:textId="77777777" w:rsidR="00524FA0" w:rsidRPr="00530140" w:rsidRDefault="00524FA0" w:rsidP="00524FA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965A26" w14:textId="7AC80A82" w:rsidR="00524FA0" w:rsidRPr="008E0A72" w:rsidRDefault="00524FA0" w:rsidP="00524FA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Family Builders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0D45E3" w14:textId="674826DE" w:rsidR="00524FA0" w:rsidRPr="008E0A72" w:rsidRDefault="00524FA0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Jill Jacobs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3EE663" w14:textId="56080669" w:rsidR="00524FA0" w:rsidRPr="00985AE1" w:rsidRDefault="00524FA0" w:rsidP="00524FA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524FA0">
              <w:rPr>
                <w:rFonts w:ascii="Calibri" w:hAnsi="Calibri" w:cs="Calibri"/>
                <w:sz w:val="20"/>
              </w:rPr>
              <w:t>jjacobs@familybuilders.org</w:t>
            </w:r>
          </w:p>
        </w:tc>
      </w:tr>
      <w:tr w:rsidR="00524FA0" w:rsidRPr="00985AE1" w14:paraId="7AE3D4DE" w14:textId="77777777" w:rsidTr="00BB6DDF">
        <w:trPr>
          <w:trHeight w:val="576"/>
          <w:jc w:val="center"/>
        </w:trPr>
        <w:tc>
          <w:tcPr>
            <w:tcW w:w="576" w:type="dxa"/>
          </w:tcPr>
          <w:p w14:paraId="28487414" w14:textId="77777777" w:rsidR="00524FA0" w:rsidRPr="00530140" w:rsidRDefault="00524FA0" w:rsidP="00524FA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9FD07" w14:textId="6D5C54A5" w:rsidR="00524FA0" w:rsidRPr="008E0A72" w:rsidRDefault="00524FA0" w:rsidP="00524FA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Family Support Services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8CE69B" w14:textId="6ED0F14B" w:rsidR="00524FA0" w:rsidRPr="008E0A72" w:rsidRDefault="0013300F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Joeli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DoRosario</w:t>
            </w:r>
            <w:proofErr w:type="spellEnd"/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77CC42" w14:textId="3459050C" w:rsidR="00524FA0" w:rsidRPr="00985AE1" w:rsidRDefault="00524FA0" w:rsidP="00524FA0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13300F" w:rsidRPr="0013300F">
              <w:rPr>
                <w:rFonts w:ascii="Calibri" w:hAnsi="Calibri" w:cs="Calibri"/>
                <w:sz w:val="20"/>
              </w:rPr>
              <w:t>jdorosariodo@fssba.org</w:t>
            </w:r>
          </w:p>
        </w:tc>
      </w:tr>
      <w:tr w:rsidR="00524FA0" w:rsidRPr="00985AE1" w14:paraId="7BC41059" w14:textId="77777777" w:rsidTr="00BB6DDF">
        <w:trPr>
          <w:trHeight w:val="576"/>
          <w:jc w:val="center"/>
        </w:trPr>
        <w:tc>
          <w:tcPr>
            <w:tcW w:w="576" w:type="dxa"/>
          </w:tcPr>
          <w:p w14:paraId="68F2D7AA" w14:textId="77777777" w:rsidR="00524FA0" w:rsidRPr="00530140" w:rsidRDefault="00524FA0" w:rsidP="00524FA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489376" w14:textId="5FE14FEC" w:rsidR="00524FA0" w:rsidRPr="008E0A72" w:rsidRDefault="00524FA0" w:rsidP="00524FA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Family Support Services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4DF5A0" w14:textId="7FCDB898" w:rsidR="00524FA0" w:rsidRPr="008E0A72" w:rsidRDefault="0013300F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Osca Luna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D4DA36" w14:textId="16C11071" w:rsidR="00524FA0" w:rsidRPr="00985AE1" w:rsidRDefault="00524FA0" w:rsidP="00524FA0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13300F">
              <w:rPr>
                <w:rFonts w:ascii="Calibri" w:hAnsi="Calibri" w:cs="Calibri"/>
                <w:sz w:val="20"/>
              </w:rPr>
              <w:t>oluna@fssba.org</w:t>
            </w:r>
          </w:p>
        </w:tc>
      </w:tr>
      <w:tr w:rsidR="00524FA0" w:rsidRPr="00985AE1" w14:paraId="4FD71C80" w14:textId="77777777" w:rsidTr="00BB6DDF">
        <w:trPr>
          <w:trHeight w:val="576"/>
          <w:jc w:val="center"/>
        </w:trPr>
        <w:tc>
          <w:tcPr>
            <w:tcW w:w="576" w:type="dxa"/>
          </w:tcPr>
          <w:p w14:paraId="2FF05F62" w14:textId="77777777" w:rsidR="00524FA0" w:rsidRPr="00530140" w:rsidRDefault="00524FA0" w:rsidP="00524FA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87FEA8" w14:textId="5770007E" w:rsidR="00524FA0" w:rsidRPr="008E0A72" w:rsidRDefault="0013300F" w:rsidP="00524FA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Family Support Services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413486" w14:textId="030693A6" w:rsidR="00524FA0" w:rsidRPr="008E0A72" w:rsidRDefault="0013300F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Jiaming Wang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88A2B6" w14:textId="59E9721A" w:rsidR="00524FA0" w:rsidRPr="00985AE1" w:rsidRDefault="00524FA0" w:rsidP="00524FA0">
            <w:pPr>
              <w:rPr>
                <w:rFonts w:ascii="Calibri" w:hAnsi="Calibri" w:cs="Calibri"/>
                <w:sz w:val="20"/>
              </w:rPr>
            </w:pPr>
            <w:proofErr w:type="gramStart"/>
            <w:r w:rsidRPr="00985AE1">
              <w:rPr>
                <w:rFonts w:ascii="Calibri" w:hAnsi="Calibri" w:cs="Calibri"/>
                <w:sz w:val="20"/>
              </w:rPr>
              <w:t>E-Mail:</w:t>
            </w:r>
            <w:r w:rsidR="0013300F">
              <w:rPr>
                <w:rFonts w:ascii="Calibri" w:hAnsi="Calibri" w:cs="Calibri"/>
                <w:sz w:val="20"/>
              </w:rPr>
              <w:t>jwang@fssba.org</w:t>
            </w:r>
            <w:proofErr w:type="gramEnd"/>
          </w:p>
        </w:tc>
      </w:tr>
      <w:tr w:rsidR="0013300F" w:rsidRPr="00985AE1" w14:paraId="07B555DC" w14:textId="77777777" w:rsidTr="00BB6DDF">
        <w:trPr>
          <w:trHeight w:val="576"/>
          <w:jc w:val="center"/>
        </w:trPr>
        <w:tc>
          <w:tcPr>
            <w:tcW w:w="576" w:type="dxa"/>
          </w:tcPr>
          <w:p w14:paraId="2A0A4C07" w14:textId="77777777" w:rsidR="0013300F" w:rsidRPr="00530140" w:rsidRDefault="0013300F" w:rsidP="00524FA0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1375F1" w14:textId="351FCA2D" w:rsidR="0013300F" w:rsidRPr="008E0A72" w:rsidRDefault="0013300F" w:rsidP="00524FA0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8E0A72">
              <w:rPr>
                <w:rFonts w:ascii="Calibri" w:hAnsi="Calibri" w:cs="Calibri"/>
                <w:b/>
                <w:color w:val="000000" w:themeColor="text1"/>
                <w:sz w:val="20"/>
              </w:rPr>
              <w:t>Family Support Services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090BE" w14:textId="4B5E591B" w:rsidR="0013300F" w:rsidRDefault="0013300F" w:rsidP="00524FA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Jessica Woods-Torlowei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78DD1B" w14:textId="77ED767A" w:rsidR="0013300F" w:rsidRPr="0013300F" w:rsidRDefault="0013300F" w:rsidP="0013300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13300F">
              <w:rPr>
                <w:rFonts w:ascii="Calibri" w:hAnsi="Calibri" w:cs="Calibri"/>
                <w:color w:val="000000"/>
                <w:sz w:val="20"/>
              </w:rPr>
              <w:t>jwtorlowei@fssba.org</w:t>
            </w:r>
          </w:p>
          <w:p w14:paraId="23DD9BF9" w14:textId="2030C060" w:rsidR="0013300F" w:rsidRPr="00985AE1" w:rsidRDefault="0013300F" w:rsidP="00524FA0">
            <w:pPr>
              <w:rPr>
                <w:rFonts w:ascii="Calibri" w:hAnsi="Calibri" w:cs="Calibri"/>
                <w:sz w:val="20"/>
              </w:rPr>
            </w:pPr>
          </w:p>
        </w:tc>
      </w:tr>
      <w:tr w:rsidR="003E09FF" w:rsidRPr="00985AE1" w14:paraId="42D717E4" w14:textId="77777777" w:rsidTr="00BB6DDF">
        <w:trPr>
          <w:trHeight w:val="576"/>
          <w:jc w:val="center"/>
        </w:trPr>
        <w:tc>
          <w:tcPr>
            <w:tcW w:w="576" w:type="dxa"/>
          </w:tcPr>
          <w:p w14:paraId="67D3DA69" w14:textId="77777777" w:rsidR="003E09FF" w:rsidRPr="00530140" w:rsidRDefault="003E09FF" w:rsidP="003E09FF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EED13" w14:textId="6755135B" w:rsidR="003E09FF" w:rsidRPr="008E0A72" w:rsidRDefault="003E09FF" w:rsidP="003E09FF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PranaMind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Wellness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9C034" w14:textId="45D46E8A" w:rsidR="003E09FF" w:rsidRDefault="003E09FF" w:rsidP="003E09FF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Njeri Bennett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F5D9C" w14:textId="01A16DDE" w:rsidR="003E09FF" w:rsidRDefault="003E09FF" w:rsidP="003E09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3E09FF">
              <w:rPr>
                <w:rFonts w:ascii="Calibri" w:hAnsi="Calibri" w:cs="Calibri"/>
                <w:sz w:val="20"/>
              </w:rPr>
              <w:t>njerib@pranamind.com</w:t>
            </w:r>
          </w:p>
        </w:tc>
      </w:tr>
      <w:tr w:rsidR="003E09FF" w:rsidRPr="00985AE1" w14:paraId="37F5E697" w14:textId="77777777" w:rsidTr="00BB6DDF">
        <w:trPr>
          <w:trHeight w:val="576"/>
          <w:jc w:val="center"/>
        </w:trPr>
        <w:tc>
          <w:tcPr>
            <w:tcW w:w="576" w:type="dxa"/>
          </w:tcPr>
          <w:p w14:paraId="4E1DB41D" w14:textId="77777777" w:rsidR="003E09FF" w:rsidRPr="00530140" w:rsidRDefault="003E09FF" w:rsidP="003E09FF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938EA8" w14:textId="40BEE4D1" w:rsidR="003E09FF" w:rsidRPr="008E0A72" w:rsidRDefault="003E09FF" w:rsidP="003E09FF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PranaMind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Wellness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D49FDF" w14:textId="102EE0D7" w:rsidR="003E09FF" w:rsidRDefault="003E09FF" w:rsidP="003E09FF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Maisha Scott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05E382" w14:textId="106C2574" w:rsidR="003E09FF" w:rsidRDefault="003E09FF" w:rsidP="003E09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3E09FF">
              <w:rPr>
                <w:rFonts w:ascii="Calibri" w:hAnsi="Calibri" w:cs="Calibri"/>
                <w:sz w:val="20"/>
              </w:rPr>
              <w:t>mscott@pranamind.com</w:t>
            </w:r>
          </w:p>
        </w:tc>
      </w:tr>
      <w:tr w:rsidR="003E09FF" w:rsidRPr="00985AE1" w14:paraId="12FF739C" w14:textId="77777777" w:rsidTr="00BB6DDF">
        <w:trPr>
          <w:trHeight w:val="576"/>
          <w:jc w:val="center"/>
        </w:trPr>
        <w:tc>
          <w:tcPr>
            <w:tcW w:w="576" w:type="dxa"/>
          </w:tcPr>
          <w:p w14:paraId="2449097E" w14:textId="77777777" w:rsidR="003E09FF" w:rsidRPr="00530140" w:rsidRDefault="003E09FF" w:rsidP="003E09FF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FDF992" w14:textId="23F3DE80" w:rsidR="003E09FF" w:rsidRDefault="003E09FF" w:rsidP="003E09FF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Victor Community Support Services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5C24DD" w14:textId="6FDEB617" w:rsidR="003E09FF" w:rsidRDefault="003E09FF" w:rsidP="003E09FF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Amy Rukin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FF0F6C" w14:textId="55D4730B" w:rsidR="003E09FF" w:rsidRDefault="003E09FF" w:rsidP="003E09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r w:rsidRPr="003E09FF">
              <w:rPr>
                <w:rFonts w:ascii="Calibri" w:hAnsi="Calibri" w:cs="Calibri"/>
                <w:sz w:val="20"/>
              </w:rPr>
              <w:t>amy.rudkin@victor.org</w:t>
            </w:r>
          </w:p>
        </w:tc>
      </w:tr>
      <w:tr w:rsidR="003E09FF" w:rsidRPr="00985AE1" w14:paraId="16FFE346" w14:textId="77777777" w:rsidTr="00BB6DDF">
        <w:trPr>
          <w:trHeight w:val="576"/>
          <w:jc w:val="center"/>
        </w:trPr>
        <w:tc>
          <w:tcPr>
            <w:tcW w:w="576" w:type="dxa"/>
          </w:tcPr>
          <w:p w14:paraId="236740E1" w14:textId="77777777" w:rsidR="003E09FF" w:rsidRPr="00530140" w:rsidRDefault="003E09FF" w:rsidP="003E09FF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30CB95" w14:textId="759FDCDF" w:rsidR="003E09FF" w:rsidRDefault="003E09FF" w:rsidP="003E09FF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Youth Advocate Program, Inc</w:t>
            </w:r>
          </w:p>
        </w:tc>
        <w:tc>
          <w:tcPr>
            <w:tcW w:w="30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A5971E" w14:textId="27F0FEBF" w:rsidR="003E09FF" w:rsidRPr="00542019" w:rsidRDefault="003E09FF" w:rsidP="003E09FF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4201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Stephanie Snodgrass </w:t>
            </w:r>
          </w:p>
          <w:p w14:paraId="29FEF6C9" w14:textId="77777777" w:rsidR="003E09FF" w:rsidRDefault="003E09FF" w:rsidP="003E09FF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A4C1EF" w14:textId="6953140E" w:rsidR="003E09FF" w:rsidRDefault="003E09FF" w:rsidP="003E09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E-Mail: </w:t>
            </w:r>
            <w:hyperlink r:id="rId19" w:history="1">
              <w:r w:rsidRPr="000823F4">
                <w:rPr>
                  <w:rStyle w:val="Hyperlink"/>
                  <w:rFonts w:ascii="Calibri" w:hAnsi="Calibri" w:cs="Calibri"/>
                  <w:sz w:val="20"/>
                </w:rPr>
                <w:t>ssnodgrass@yapinc.org</w:t>
              </w:r>
            </w:hyperlink>
          </w:p>
          <w:p w14:paraId="354E46D3" w14:textId="4DF63655" w:rsidR="003E09FF" w:rsidRPr="003E09FF" w:rsidRDefault="003E09FF" w:rsidP="003E09F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</w:t>
            </w:r>
            <w:r w:rsidRPr="003E09FF">
              <w:rPr>
                <w:rFonts w:ascii="Calibri" w:hAnsi="Calibri" w:cs="Calibri"/>
                <w:sz w:val="20"/>
              </w:rPr>
              <w:t>dev@yapinc.org</w:t>
            </w:r>
          </w:p>
        </w:tc>
      </w:tr>
    </w:tbl>
    <w:p w14:paraId="2AA9D203" w14:textId="77777777" w:rsidR="009A343C" w:rsidRDefault="009A343C" w:rsidP="004A1B80">
      <w:pPr>
        <w:pStyle w:val="HeaderExhibit"/>
      </w:pPr>
    </w:p>
    <w:p w14:paraId="754E1E66" w14:textId="77777777" w:rsidR="005279AE" w:rsidRPr="005279AE" w:rsidRDefault="005279AE" w:rsidP="005279AE"/>
    <w:p w14:paraId="6AA48E6A" w14:textId="77777777" w:rsidR="00DD5A33" w:rsidRPr="00985AE1" w:rsidRDefault="00DD5A33" w:rsidP="005279AE">
      <w:pPr>
        <w:pStyle w:val="HeaderExhibit"/>
        <w:rPr>
          <w:rFonts w:cs="Calibri"/>
        </w:rPr>
      </w:pPr>
    </w:p>
    <w:sectPr w:rsidR="00DD5A33" w:rsidRPr="00985AE1" w:rsidSect="00ED78F9">
      <w:footerReference w:type="default" r:id="rId20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0355E9E5" w:rsidR="009A343C" w:rsidRPr="00ED78F9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="000E2082" w:rsidRPr="00CB510E">
      <w:rPr>
        <w:rFonts w:ascii="Calibri" w:hAnsi="Calibri" w:cs="Calibri"/>
        <w:color w:val="000000" w:themeColor="text1"/>
        <w:sz w:val="18"/>
        <w:szCs w:val="18"/>
      </w:rPr>
      <w:t>RFP No. 2024-SSA-CFS-ARS</w:t>
    </w:r>
    <w:r w:rsidRPr="00ED78F9">
      <w:rPr>
        <w:rFonts w:ascii="Calibri" w:hAnsi="Calibri" w:cs="Calibri"/>
        <w:sz w:val="18"/>
        <w:szCs w:val="18"/>
      </w:rPr>
      <w:t>,</w:t>
    </w:r>
    <w:r w:rsidR="00ED78F9">
      <w:rPr>
        <w:rFonts w:ascii="Calibri" w:hAnsi="Calibri" w:cs="Calibri"/>
        <w:sz w:val="18"/>
        <w:szCs w:val="18"/>
      </w:rPr>
      <w:t xml:space="preserve"> </w:t>
    </w:r>
    <w:r w:rsidR="000E2082">
      <w:rPr>
        <w:rFonts w:ascii="Calibri" w:hAnsi="Calibri" w:cs="Calibri"/>
        <w:sz w:val="18"/>
        <w:szCs w:val="18"/>
      </w:rPr>
      <w:t xml:space="preserve">Bidders Conference </w:t>
    </w:r>
    <w:proofErr w:type="spellStart"/>
    <w:r w:rsidR="000E2082">
      <w:rPr>
        <w:rFonts w:ascii="Calibri" w:hAnsi="Calibri" w:cs="Calibri"/>
        <w:sz w:val="18"/>
        <w:szCs w:val="18"/>
      </w:rPr>
      <w:t>Attentees</w:t>
    </w:r>
    <w:proofErr w:type="spellEnd"/>
    <w:r w:rsidRPr="00ED78F9">
      <w:rPr>
        <w:rFonts w:ascii="Calibri" w:hAnsi="Calibri" w:cs="Calibri"/>
        <w:sz w:val="18"/>
        <w:szCs w:val="18"/>
      </w:rPr>
      <w:t xml:space="preserve">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1FBB874A" w:rsidR="00530140" w:rsidRPr="00892030" w:rsidRDefault="00FF691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4F3CA259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524FA0">
      <w:rPr>
        <w:rFonts w:ascii="Calibri" w:hAnsi="Calibri" w:cs="Calibri"/>
        <w:b/>
        <w:snapToGrid w:val="0"/>
        <w:sz w:val="24"/>
      </w:rPr>
      <w:t>Social Services Agency Contract Office</w:t>
    </w:r>
  </w:p>
  <w:p w14:paraId="0E9B35A0" w14:textId="0AE04EA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</w:t>
    </w:r>
    <w:r w:rsidR="000E2082">
      <w:rPr>
        <w:rFonts w:ascii="Calibri" w:hAnsi="Calibri" w:cs="Calibri"/>
        <w:b/>
        <w:snapToGrid w:val="0"/>
        <w:sz w:val="24"/>
      </w:rPr>
      <w:t>. 202</w:t>
    </w:r>
    <w:r w:rsidR="00524FA0">
      <w:rPr>
        <w:rFonts w:ascii="Calibri" w:hAnsi="Calibri" w:cs="Calibri"/>
        <w:b/>
        <w:snapToGrid w:val="0"/>
        <w:sz w:val="24"/>
      </w:rPr>
      <w:t>5</w:t>
    </w:r>
    <w:r w:rsidR="000E2082">
      <w:rPr>
        <w:rFonts w:ascii="Calibri" w:hAnsi="Calibri" w:cs="Calibri"/>
        <w:b/>
        <w:snapToGrid w:val="0"/>
        <w:sz w:val="24"/>
      </w:rPr>
      <w:t>-SSA-CFS-</w:t>
    </w:r>
    <w:r w:rsidR="00524FA0">
      <w:rPr>
        <w:rFonts w:ascii="Calibri" w:hAnsi="Calibri" w:cs="Calibri"/>
        <w:b/>
        <w:snapToGrid w:val="0"/>
        <w:sz w:val="24"/>
      </w:rPr>
      <w:t>FFE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37596E8A" w:rsidR="00530140" w:rsidRPr="00344563" w:rsidRDefault="00FF6917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49FE2EE2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5E1881A" w:rsidR="00530140" w:rsidRDefault="00FF6917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74149D4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61019">
    <w:abstractNumId w:val="0"/>
  </w:num>
  <w:num w:numId="2" w16cid:durableId="39943534">
    <w:abstractNumId w:val="1"/>
  </w:num>
  <w:num w:numId="3" w16cid:durableId="1173228783">
    <w:abstractNumId w:val="3"/>
  </w:num>
  <w:num w:numId="4" w16cid:durableId="652107604">
    <w:abstractNumId w:val="4"/>
  </w:num>
  <w:num w:numId="5" w16cid:durableId="1885942860">
    <w:abstractNumId w:val="2"/>
  </w:num>
  <w:num w:numId="6" w16cid:durableId="410784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7D0B"/>
    <w:rsid w:val="00015280"/>
    <w:rsid w:val="00015B1A"/>
    <w:rsid w:val="0002532C"/>
    <w:rsid w:val="0002590C"/>
    <w:rsid w:val="00034796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E2082"/>
    <w:rsid w:val="000E378A"/>
    <w:rsid w:val="000F66A0"/>
    <w:rsid w:val="00103B42"/>
    <w:rsid w:val="0013300F"/>
    <w:rsid w:val="001547ED"/>
    <w:rsid w:val="0015709F"/>
    <w:rsid w:val="001615E0"/>
    <w:rsid w:val="001658C6"/>
    <w:rsid w:val="00173BF8"/>
    <w:rsid w:val="00182B8E"/>
    <w:rsid w:val="00190085"/>
    <w:rsid w:val="00197C3D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0649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09FF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6C4C"/>
    <w:rsid w:val="00496EB6"/>
    <w:rsid w:val="004A1812"/>
    <w:rsid w:val="004A1B80"/>
    <w:rsid w:val="004A30AD"/>
    <w:rsid w:val="004B1157"/>
    <w:rsid w:val="004D551E"/>
    <w:rsid w:val="004E0CBC"/>
    <w:rsid w:val="004E55D5"/>
    <w:rsid w:val="00524FA0"/>
    <w:rsid w:val="005279AE"/>
    <w:rsid w:val="00530140"/>
    <w:rsid w:val="0053674F"/>
    <w:rsid w:val="00542019"/>
    <w:rsid w:val="005642DE"/>
    <w:rsid w:val="00565971"/>
    <w:rsid w:val="00584566"/>
    <w:rsid w:val="00594D17"/>
    <w:rsid w:val="005A1278"/>
    <w:rsid w:val="005A53D3"/>
    <w:rsid w:val="005B654C"/>
    <w:rsid w:val="005B7513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D2BCB"/>
    <w:rsid w:val="007D4FA1"/>
    <w:rsid w:val="007E065F"/>
    <w:rsid w:val="007E6E70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0A72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E4556"/>
    <w:rsid w:val="009F2F6D"/>
    <w:rsid w:val="00A01493"/>
    <w:rsid w:val="00A1349C"/>
    <w:rsid w:val="00A14CB0"/>
    <w:rsid w:val="00A256A4"/>
    <w:rsid w:val="00A26108"/>
    <w:rsid w:val="00A3671C"/>
    <w:rsid w:val="00A4590E"/>
    <w:rsid w:val="00A53394"/>
    <w:rsid w:val="00A60FB5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C4D00"/>
    <w:rsid w:val="00AD246E"/>
    <w:rsid w:val="00AE458D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17E1"/>
    <w:rsid w:val="00B933E0"/>
    <w:rsid w:val="00BA3A39"/>
    <w:rsid w:val="00BA4935"/>
    <w:rsid w:val="00BB6DDF"/>
    <w:rsid w:val="00BB7491"/>
    <w:rsid w:val="00BD7C4F"/>
    <w:rsid w:val="00C10E04"/>
    <w:rsid w:val="00C153CA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B01A1"/>
    <w:rsid w:val="00CB32DD"/>
    <w:rsid w:val="00CB510E"/>
    <w:rsid w:val="00CB7ECF"/>
    <w:rsid w:val="00CC1A53"/>
    <w:rsid w:val="00CC31F1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1917"/>
    <w:rsid w:val="00FF20CD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ssnodgrass@yapinc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6D0C058-A731-4563-B94F-BD8D12506FCE}">
  <ds:schemaRefs>
    <ds:schemaRef ds:uri="http://purl.org/dc/elements/1.1/"/>
    <ds:schemaRef ds:uri="http://schemas.microsoft.com/office/2006/metadata/properties"/>
    <ds:schemaRef ds:uri="http://purl.org/dc/terms/"/>
    <ds:schemaRef ds:uri="dada2d04-0b79-4859-9945-2f68777d8c2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eec5232-41af-4cf8-866b-d191d492d5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2241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Luo, Honghui (Laura) SSA</cp:lastModifiedBy>
  <cp:revision>4</cp:revision>
  <cp:lastPrinted>1900-01-01T08:00:00Z</cp:lastPrinted>
  <dcterms:created xsi:type="dcterms:W3CDTF">2025-10-02T22:56:00Z</dcterms:created>
  <dcterms:modified xsi:type="dcterms:W3CDTF">2025-10-02T23:57:00Z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