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96848563"/>
        <w:docPartObj>
          <w:docPartGallery w:val="Cover Pages"/>
          <w:docPartUnique/>
        </w:docPartObj>
      </w:sdtPr>
      <w:sdtEndPr/>
      <w:sdtContent>
        <w:p w14:paraId="2C06E17A" w14:textId="5E710446" w:rsidR="00EB2332" w:rsidRDefault="001E5401">
          <w:r>
            <w:rPr>
              <w:noProof/>
            </w:rPr>
            <w:drawing>
              <wp:inline distT="0" distB="0" distL="0" distR="0" wp14:anchorId="30BDDD2E" wp14:editId="7EDAE8D3">
                <wp:extent cx="2095500" cy="323850"/>
                <wp:effectExtent l="0" t="0" r="0" b="0"/>
                <wp:docPr id="1"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3625" cy="400833"/>
                        </a:xfrm>
                        <a:prstGeom prst="rect">
                          <a:avLst/>
                        </a:prstGeom>
                        <a:noFill/>
                        <a:ln>
                          <a:noFill/>
                        </a:ln>
                      </pic:spPr>
                    </pic:pic>
                  </a:graphicData>
                </a:graphic>
              </wp:inline>
            </w:drawing>
          </w:r>
          <w:r w:rsidR="003A01B2">
            <w:rPr>
              <w:noProof/>
            </w:rPr>
            <mc:AlternateContent>
              <mc:Choice Requires="wps">
                <w:drawing>
                  <wp:anchor distT="0" distB="0" distL="182880" distR="182880" simplePos="0" relativeHeight="251660288" behindDoc="0" locked="0" layoutInCell="1" allowOverlap="1" wp14:anchorId="3402EC1C" wp14:editId="61296817">
                    <wp:simplePos x="0" y="0"/>
                    <wp:positionH relativeFrom="margin">
                      <wp:posOffset>-254000</wp:posOffset>
                    </wp:positionH>
                    <wp:positionV relativeFrom="page">
                      <wp:posOffset>1907540</wp:posOffset>
                    </wp:positionV>
                    <wp:extent cx="6098540" cy="4613910"/>
                    <wp:effectExtent l="0" t="0" r="0" b="15240"/>
                    <wp:wrapSquare wrapText="bothSides"/>
                    <wp:docPr id="131" name="Text Box 32"/>
                    <wp:cNvGraphicFramePr/>
                    <a:graphic xmlns:a="http://schemas.openxmlformats.org/drawingml/2006/main">
                      <a:graphicData uri="http://schemas.microsoft.com/office/word/2010/wordprocessingShape">
                        <wps:wsp>
                          <wps:cNvSpPr txBox="1"/>
                          <wps:spPr>
                            <a:xfrm>
                              <a:off x="0" y="0"/>
                              <a:ext cx="6098540" cy="4613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27E22" w14:textId="251D7D47" w:rsidR="00E01E9A" w:rsidRPr="00A27E96" w:rsidRDefault="00D23E7A" w:rsidP="00C32A23">
                                <w:pPr>
                                  <w:pStyle w:val="NoSpacing"/>
                                  <w:spacing w:before="40" w:after="560" w:line="216" w:lineRule="auto"/>
                                  <w:jc w:val="center"/>
                                  <w:rPr>
                                    <w:rFonts w:ascii="Calibri" w:hAnsi="Calibri"/>
                                    <w:color w:val="000000" w:themeColor="text1"/>
                                    <w:sz w:val="72"/>
                                    <w:szCs w:val="72"/>
                                  </w:rPr>
                                </w:pPr>
                                <w:sdt>
                                  <w:sdtPr>
                                    <w:rPr>
                                      <w:rFonts w:ascii="Calibri" w:hAnsi="Calibri"/>
                                      <w:b/>
                                      <w:bCs/>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27E96" w:rsidRPr="00DF6E6A">
                                      <w:rPr>
                                        <w:rFonts w:ascii="Calibri" w:hAnsi="Calibri"/>
                                        <w:b/>
                                        <w:bCs/>
                                        <w:color w:val="000000" w:themeColor="text1"/>
                                        <w:sz w:val="72"/>
                                        <w:szCs w:val="72"/>
                                      </w:rPr>
                                      <w:t>COUNTY OF ALAMEDA</w:t>
                                    </w:r>
                                  </w:sdtContent>
                                </w:sdt>
                              </w:p>
                              <w:p w14:paraId="341565F2" w14:textId="64AF2710" w:rsidR="00E01E9A" w:rsidRPr="00141F43" w:rsidRDefault="007F2CFB" w:rsidP="00320BA2">
                                <w:pPr>
                                  <w:spacing w:after="0" w:line="240" w:lineRule="auto"/>
                                  <w:jc w:val="center"/>
                                  <w:rPr>
                                    <w:rFonts w:ascii="Calibri" w:hAnsi="Calibri"/>
                                    <w:b/>
                                    <w:bCs/>
                                    <w:sz w:val="40"/>
                                    <w:szCs w:val="40"/>
                                  </w:rPr>
                                </w:pPr>
                                <w:r>
                                  <w:rPr>
                                    <w:rFonts w:ascii="Calibri" w:hAnsi="Calibri"/>
                                    <w:b/>
                                    <w:bCs/>
                                    <w:sz w:val="40"/>
                                    <w:szCs w:val="40"/>
                                  </w:rPr>
                                  <w:t>ADDENDUM No. 1</w:t>
                                </w:r>
                              </w:p>
                              <w:p w14:paraId="5B05E3DD" w14:textId="77777777" w:rsidR="00EA3D9D" w:rsidRPr="00EA3D9D" w:rsidRDefault="00EA3D9D" w:rsidP="00320BA2">
                                <w:pPr>
                                  <w:spacing w:after="0" w:line="240" w:lineRule="auto"/>
                                  <w:jc w:val="center"/>
                                  <w:rPr>
                                    <w:rFonts w:ascii="Calibri" w:hAnsi="Calibri"/>
                                    <w:b/>
                                    <w:bCs/>
                                    <w:sz w:val="40"/>
                                    <w:szCs w:val="40"/>
                                  </w:rPr>
                                </w:pPr>
                              </w:p>
                              <w:p w14:paraId="1742D6BA" w14:textId="40CAF1A8" w:rsidR="00945098" w:rsidRPr="0007540B" w:rsidRDefault="00EA3D9D" w:rsidP="00320BA2">
                                <w:pPr>
                                  <w:spacing w:after="0" w:line="240" w:lineRule="auto"/>
                                  <w:jc w:val="center"/>
                                  <w:rPr>
                                    <w:rFonts w:ascii="Calibri" w:hAnsi="Calibri"/>
                                    <w:b/>
                                    <w:bCs/>
                                    <w:sz w:val="36"/>
                                    <w:szCs w:val="36"/>
                                  </w:rPr>
                                </w:pPr>
                                <w:r w:rsidRPr="0007540B">
                                  <w:rPr>
                                    <w:rFonts w:ascii="Calibri" w:hAnsi="Calibri"/>
                                    <w:b/>
                                    <w:bCs/>
                                    <w:sz w:val="36"/>
                                    <w:szCs w:val="36"/>
                                  </w:rPr>
                                  <w:t>to</w:t>
                                </w:r>
                              </w:p>
                              <w:p w14:paraId="77FB0186" w14:textId="77777777" w:rsidR="00EA3D9D" w:rsidRPr="0007540B" w:rsidRDefault="00EA3D9D" w:rsidP="00320BA2">
                                <w:pPr>
                                  <w:spacing w:after="0" w:line="240" w:lineRule="auto"/>
                                  <w:jc w:val="center"/>
                                  <w:rPr>
                                    <w:rFonts w:ascii="Calibri" w:hAnsi="Calibri"/>
                                    <w:b/>
                                    <w:bCs/>
                                    <w:sz w:val="36"/>
                                    <w:szCs w:val="36"/>
                                  </w:rPr>
                                </w:pPr>
                              </w:p>
                              <w:p w14:paraId="1D15BB7B" w14:textId="2E03F70F" w:rsidR="00EA3D9D" w:rsidRPr="0040163A" w:rsidRDefault="005319E2" w:rsidP="00320BA2">
                                <w:pPr>
                                  <w:spacing w:after="0" w:line="240" w:lineRule="auto"/>
                                  <w:jc w:val="center"/>
                                  <w:rPr>
                                    <w:rFonts w:ascii="Calibri" w:hAnsi="Calibri" w:cs="Calibri"/>
                                    <w:b/>
                                    <w:bCs/>
                                    <w:color w:val="000000" w:themeColor="text1"/>
                                    <w:sz w:val="36"/>
                                    <w:szCs w:val="36"/>
                                  </w:rPr>
                                </w:pPr>
                                <w:r w:rsidRPr="0040163A">
                                  <w:rPr>
                                    <w:rFonts w:ascii="Calibri" w:hAnsi="Calibri" w:cs="Calibri"/>
                                    <w:b/>
                                    <w:bCs/>
                                    <w:sz w:val="36"/>
                                    <w:szCs w:val="36"/>
                                  </w:rPr>
                                  <w:t xml:space="preserve">REQUEST FOR PROPOSAL No. </w:t>
                                </w:r>
                                <w:r w:rsidR="00D41B25" w:rsidRPr="0040163A">
                                  <w:rPr>
                                    <w:rFonts w:ascii="Calibri" w:hAnsi="Calibri" w:cs="Calibri"/>
                                    <w:b/>
                                    <w:bCs/>
                                    <w:sz w:val="36"/>
                                    <w:szCs w:val="36"/>
                                  </w:rPr>
                                  <w:t>RFP 2025-SSA-WBA-CWJTPS2</w:t>
                                </w:r>
                              </w:p>
                              <w:p w14:paraId="36DF6904" w14:textId="77777777" w:rsidR="00154652" w:rsidRPr="005319E2" w:rsidRDefault="00154652" w:rsidP="00320BA2">
                                <w:pPr>
                                  <w:spacing w:after="0" w:line="240" w:lineRule="auto"/>
                                  <w:jc w:val="center"/>
                                  <w:rPr>
                                    <w:rFonts w:ascii="Calibri" w:hAnsi="Calibri" w:cstheme="minorHAnsi"/>
                                    <w:b/>
                                    <w:bCs/>
                                    <w:color w:val="000000" w:themeColor="text1"/>
                                    <w:sz w:val="40"/>
                                    <w:szCs w:val="40"/>
                                  </w:rPr>
                                </w:pPr>
                              </w:p>
                              <w:p w14:paraId="7EE2B1A5" w14:textId="27E55C89" w:rsidR="00EA3D9D" w:rsidRDefault="00154652" w:rsidP="00320BA2">
                                <w:pPr>
                                  <w:spacing w:after="0" w:line="240" w:lineRule="auto"/>
                                  <w:jc w:val="center"/>
                                  <w:rPr>
                                    <w:rFonts w:ascii="Calibri" w:hAnsi="Calibri" w:cstheme="minorHAnsi"/>
                                    <w:b/>
                                    <w:bCs/>
                                    <w:color w:val="000000" w:themeColor="text1"/>
                                    <w:sz w:val="36"/>
                                    <w:szCs w:val="36"/>
                                  </w:rPr>
                                </w:pPr>
                                <w:r>
                                  <w:rPr>
                                    <w:rFonts w:ascii="Calibri" w:hAnsi="Calibri" w:cstheme="minorHAnsi"/>
                                    <w:b/>
                                    <w:bCs/>
                                    <w:color w:val="000000" w:themeColor="text1"/>
                                    <w:sz w:val="36"/>
                                    <w:szCs w:val="36"/>
                                  </w:rPr>
                                  <w:t>for</w:t>
                                </w:r>
                              </w:p>
                              <w:p w14:paraId="0444F238" w14:textId="77777777" w:rsidR="00154652" w:rsidRPr="00154652" w:rsidRDefault="00154652" w:rsidP="00320BA2">
                                <w:pPr>
                                  <w:spacing w:after="0" w:line="240" w:lineRule="auto"/>
                                  <w:jc w:val="center"/>
                                  <w:rPr>
                                    <w:rFonts w:ascii="Calibri" w:hAnsi="Calibri" w:cstheme="minorHAnsi"/>
                                    <w:b/>
                                    <w:bCs/>
                                    <w:color w:val="000000" w:themeColor="text1"/>
                                    <w:sz w:val="36"/>
                                    <w:szCs w:val="36"/>
                                  </w:rPr>
                                </w:pPr>
                              </w:p>
                              <w:p w14:paraId="6BEB313C" w14:textId="261B1A81" w:rsidR="00154652" w:rsidRPr="0080549A" w:rsidRDefault="009A6077" w:rsidP="0030225F">
                                <w:pPr>
                                  <w:spacing w:after="0" w:line="240" w:lineRule="auto"/>
                                  <w:jc w:val="center"/>
                                  <w:rPr>
                                    <w:rFonts w:ascii="Calibri" w:hAnsi="Calibri" w:cs="Calibri"/>
                                    <w:b/>
                                    <w:bCs/>
                                    <w:color w:val="000000" w:themeColor="text1"/>
                                    <w:sz w:val="40"/>
                                    <w:szCs w:val="40"/>
                                  </w:rPr>
                                </w:pPr>
                                <w:r w:rsidRPr="004D3CC1">
                                  <w:rPr>
                                    <w:rFonts w:ascii="Calibri" w:hAnsi="Calibri" w:cs="Calibri"/>
                                    <w:b/>
                                    <w:bCs/>
                                    <w:color w:val="000000" w:themeColor="text1"/>
                                    <w:sz w:val="36"/>
                                    <w:szCs w:val="36"/>
                                  </w:rPr>
                                  <w:t>CalWORKs Medical Assistant Certification Job Training and Placement Services</w:t>
                                </w:r>
                              </w:p>
                              <w:p w14:paraId="390CB3B1" w14:textId="77777777" w:rsidR="0030225F" w:rsidRPr="0030225F" w:rsidRDefault="0030225F" w:rsidP="0030225F">
                                <w:pPr>
                                  <w:spacing w:after="0" w:line="240" w:lineRule="auto"/>
                                  <w:jc w:val="center"/>
                                  <w:rPr>
                                    <w:rFonts w:ascii="Calibri" w:hAnsi="Calibri" w:cstheme="minorHAnsi"/>
                                    <w:b/>
                                    <w:bCs/>
                                    <w:color w:val="000000" w:themeColor="text1"/>
                                    <w:sz w:val="40"/>
                                    <w:szCs w:val="40"/>
                                  </w:rPr>
                                </w:pPr>
                              </w:p>
                              <w:p w14:paraId="50F2692B" w14:textId="77777777" w:rsidR="008137D9" w:rsidRPr="00A92A12" w:rsidRDefault="008137D9" w:rsidP="00320BA2">
                                <w:pPr>
                                  <w:spacing w:after="0" w:line="240" w:lineRule="auto"/>
                                  <w:jc w:val="center"/>
                                  <w:rPr>
                                    <w:rFonts w:ascii="Calibri" w:hAnsi="Calibri" w:cs="Calibri"/>
                                    <w:b/>
                                    <w:sz w:val="28"/>
                                    <w:szCs w:val="40"/>
                                  </w:rPr>
                                </w:pPr>
                                <w:r w:rsidRPr="00A92A12">
                                  <w:rPr>
                                    <w:rFonts w:ascii="Calibri" w:hAnsi="Calibri" w:cs="Calibri"/>
                                    <w:b/>
                                    <w:sz w:val="28"/>
                                    <w:szCs w:val="40"/>
                                  </w:rPr>
                                  <w:t>Networking/Bidders Conferences held</w:t>
                                </w:r>
                              </w:p>
                              <w:p w14:paraId="2757089E" w14:textId="1ACC12CE" w:rsidR="008137D9" w:rsidRDefault="002E2CB7" w:rsidP="00320BA2">
                                <w:pPr>
                                  <w:spacing w:after="0" w:line="240" w:lineRule="auto"/>
                                  <w:jc w:val="center"/>
                                  <w:rPr>
                                    <w:rFonts w:ascii="Calibri" w:hAnsi="Calibri" w:cs="Calibri"/>
                                    <w:b/>
                                    <w:sz w:val="28"/>
                                    <w:szCs w:val="40"/>
                                  </w:rPr>
                                </w:pPr>
                                <w:r>
                                  <w:rPr>
                                    <w:rFonts w:ascii="Calibri" w:hAnsi="Calibri" w:cs="Calibri"/>
                                    <w:b/>
                                    <w:sz w:val="28"/>
                                    <w:szCs w:val="40"/>
                                  </w:rPr>
                                  <w:t>Monday, November 3, 2025,</w:t>
                                </w:r>
                                <w:r w:rsidRPr="00A92A12">
                                  <w:rPr>
                                    <w:rFonts w:ascii="Calibri" w:hAnsi="Calibri" w:cs="Calibri"/>
                                    <w:b/>
                                    <w:sz w:val="28"/>
                                    <w:szCs w:val="40"/>
                                  </w:rPr>
                                  <w:t xml:space="preserve"> and </w:t>
                                </w:r>
                                <w:r>
                                  <w:rPr>
                                    <w:rFonts w:ascii="Calibri" w:hAnsi="Calibri" w:cs="Calibri"/>
                                    <w:b/>
                                    <w:sz w:val="28"/>
                                    <w:szCs w:val="40"/>
                                  </w:rPr>
                                  <w:t>Wednesday</w:t>
                                </w:r>
                                <w:r w:rsidRPr="00A92A12">
                                  <w:rPr>
                                    <w:rFonts w:ascii="Calibri" w:hAnsi="Calibri" w:cs="Calibri"/>
                                    <w:b/>
                                    <w:sz w:val="28"/>
                                    <w:szCs w:val="40"/>
                                  </w:rPr>
                                  <w:t xml:space="preserve">, </w:t>
                                </w:r>
                                <w:r>
                                  <w:rPr>
                                    <w:rFonts w:ascii="Calibri" w:hAnsi="Calibri" w:cs="Calibri"/>
                                    <w:b/>
                                    <w:sz w:val="28"/>
                                    <w:szCs w:val="40"/>
                                  </w:rPr>
                                  <w:t>November 5, 2025</w:t>
                                </w:r>
                              </w:p>
                              <w:p w14:paraId="4F94689F" w14:textId="77777777" w:rsidR="00D330F9" w:rsidRDefault="00D330F9" w:rsidP="008137D9">
                                <w:pPr>
                                  <w:jc w:val="center"/>
                                  <w:rPr>
                                    <w:rFonts w:ascii="Calibri" w:hAnsi="Calibri" w:cs="Calibri"/>
                                    <w:b/>
                                    <w:sz w:val="28"/>
                                    <w:szCs w:val="40"/>
                                  </w:rPr>
                                </w:pPr>
                              </w:p>
                              <w:p w14:paraId="0F60D060" w14:textId="77777777" w:rsidR="00D330F9" w:rsidRDefault="00D330F9" w:rsidP="008137D9">
                                <w:pPr>
                                  <w:jc w:val="center"/>
                                  <w:rPr>
                                    <w:rFonts w:ascii="Calibri" w:hAnsi="Calibri" w:cs="Calibri"/>
                                    <w:b/>
                                    <w:sz w:val="28"/>
                                    <w:szCs w:val="40"/>
                                  </w:rPr>
                                </w:pPr>
                              </w:p>
                              <w:p w14:paraId="38B9BA7C" w14:textId="77777777" w:rsidR="00D330F9" w:rsidRPr="00A92A12" w:rsidRDefault="00D330F9" w:rsidP="008137D9">
                                <w:pPr>
                                  <w:jc w:val="center"/>
                                  <w:rPr>
                                    <w:sz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02EC1C" id="_x0000_t202" coordsize="21600,21600" o:spt="202" path="m,l,21600r21600,l21600,xe">
                    <v:stroke joinstyle="miter"/>
                    <v:path gradientshapeok="t" o:connecttype="rect"/>
                  </v:shapetype>
                  <v:shape id="Text Box 32" o:spid="_x0000_s1026" type="#_x0000_t202" style="position:absolute;margin-left:-20pt;margin-top:150.2pt;width:480.2pt;height:363.3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KwXwIAAC4FAAAOAAAAZHJzL2Uyb0RvYy54bWysVEtv2zAMvg/YfxB0X530hTaoU2QtOgwo&#10;2mLt0LMiS40xWdQoJnb260fJdlJ0u3TYRabFj6+PpC4uu8aJjcFYgy/l9GAihfEaqtq/lPL7082n&#10;MykiKV8pB96UcmuivJx//HDRhpk5hBW4yqBgJz7O2lDKFVGYFUXUK9OoeADBeFZawEYR/+JLUaFq&#10;2XvjisPJ5LRoAauAoE2MfHvdK+U8+7fWaLq3NhoSrpScG+UT87lMZzG/ULMXVGFV6yEN9Q9ZNKr2&#10;HHTn6lqREmus/3DV1BohgqUDDU0B1tba5Bq4munkTTWPKxVMroXJiWFHU/x/bvXd5jE8oKDuM3Tc&#10;wERIG+Is8mWqp7PYpC9nKljPFG53tJmOhObL08n52ckxqzTrjk+nR+fTTGyxNw8Y6YuBRiShlMh9&#10;yXSpzW0kDsnQEZKiebipncu9cV60HOLoZJINdhq2cD5hTe7y4GafepZo60zCOP/NWFFXuYJ0kefL&#10;XDkUG8WTobQ2nnLx2S+jE8pyEu8xHPD7rN5j3NcxRgZPO+Om9oC5+jdpVz/GlG2PZyJf1Z1E6pbd&#10;0NIlVFvuNEK/BDHom5q7casiPSjkqecO8ibTPR/WAbMOgyTFCvDX3+4TnoeRtVK0vEWljD/XCo0U&#10;7qvnMU0rNwo4CstR8OvmCpj+Kb8RQWeRDZDcKFqE5pkXfJGisEp5zbFKSaN4Rf0u8wOhzWKRQbxY&#10;QdGtfww6uU7dSLP11D0rDMMAEs/uHYz7pWZv5rDHJksPizWBrfOQJkJ7FgeieSnz7A4PSNr61/8Z&#10;tX/m5r8BAAD//wMAUEsDBBQABgAIAAAAIQAS/z874AAAAAwBAAAPAAAAZHJzL2Rvd25yZXYueG1s&#10;TI/LTsQwDEX3SPxDZCR2M8mUEY/SdIR47HgOIMEubUxb0ThV4nbK35NZwc6Wj67PLTaz68WEIXae&#10;NKyWCgRS7W1HjYa317vFOYjIhqzpPaGGH4ywKQ8PCpNbv6MXnLbciBRCMTcaWuYhlzLWLToTl35A&#10;SrcvH5zhtIZG2mB2Kdz1MlPqVDrTUfrQmgGvW6y/t6PT0H/EcF8p/pxumgd+fpLj++3qUevjo/nq&#10;EgTjzH8w7PWTOpTJqfIj2Sh6DYu1Sl1Yw4lSaxCJuMj2Q5VQlZ0pkGUh/5cofwEAAP//AwBQSwEC&#10;LQAUAAYACAAAACEAtoM4kv4AAADhAQAAEwAAAAAAAAAAAAAAAAAAAAAAW0NvbnRlbnRfVHlwZXNd&#10;LnhtbFBLAQItABQABgAIAAAAIQA4/SH/1gAAAJQBAAALAAAAAAAAAAAAAAAAAC8BAABfcmVscy8u&#10;cmVsc1BLAQItABQABgAIAAAAIQBLLvKwXwIAAC4FAAAOAAAAAAAAAAAAAAAAAC4CAABkcnMvZTJv&#10;RG9jLnhtbFBLAQItABQABgAIAAAAIQAS/z874AAAAAwBAAAPAAAAAAAAAAAAAAAAALkEAABkcnMv&#10;ZG93bnJldi54bWxQSwUGAAAAAAQABADzAAAAxgUAAAAA&#10;" filled="f" stroked="f" strokeweight=".5pt">
                    <v:textbox inset="0,0,0,0">
                      <w:txbxContent>
                        <w:p w14:paraId="13C27E22" w14:textId="251D7D47" w:rsidR="00E01E9A" w:rsidRPr="00A27E96" w:rsidRDefault="00D23E7A" w:rsidP="00C32A23">
                          <w:pPr>
                            <w:pStyle w:val="NoSpacing"/>
                            <w:spacing w:before="40" w:after="560" w:line="216" w:lineRule="auto"/>
                            <w:jc w:val="center"/>
                            <w:rPr>
                              <w:rFonts w:ascii="Calibri" w:hAnsi="Calibri"/>
                              <w:color w:val="000000" w:themeColor="text1"/>
                              <w:sz w:val="72"/>
                              <w:szCs w:val="72"/>
                            </w:rPr>
                          </w:pPr>
                          <w:sdt>
                            <w:sdtPr>
                              <w:rPr>
                                <w:rFonts w:ascii="Calibri" w:hAnsi="Calibri"/>
                                <w:b/>
                                <w:bCs/>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27E96" w:rsidRPr="00DF6E6A">
                                <w:rPr>
                                  <w:rFonts w:ascii="Calibri" w:hAnsi="Calibri"/>
                                  <w:b/>
                                  <w:bCs/>
                                  <w:color w:val="000000" w:themeColor="text1"/>
                                  <w:sz w:val="72"/>
                                  <w:szCs w:val="72"/>
                                </w:rPr>
                                <w:t>COUNTY OF ALAMEDA</w:t>
                              </w:r>
                            </w:sdtContent>
                          </w:sdt>
                        </w:p>
                        <w:p w14:paraId="341565F2" w14:textId="64AF2710" w:rsidR="00E01E9A" w:rsidRPr="00141F43" w:rsidRDefault="007F2CFB" w:rsidP="00320BA2">
                          <w:pPr>
                            <w:spacing w:after="0" w:line="240" w:lineRule="auto"/>
                            <w:jc w:val="center"/>
                            <w:rPr>
                              <w:rFonts w:ascii="Calibri" w:hAnsi="Calibri"/>
                              <w:b/>
                              <w:bCs/>
                              <w:sz w:val="40"/>
                              <w:szCs w:val="40"/>
                            </w:rPr>
                          </w:pPr>
                          <w:r>
                            <w:rPr>
                              <w:rFonts w:ascii="Calibri" w:hAnsi="Calibri"/>
                              <w:b/>
                              <w:bCs/>
                              <w:sz w:val="40"/>
                              <w:szCs w:val="40"/>
                            </w:rPr>
                            <w:t>ADDENDUM No. 1</w:t>
                          </w:r>
                        </w:p>
                        <w:p w14:paraId="5B05E3DD" w14:textId="77777777" w:rsidR="00EA3D9D" w:rsidRPr="00EA3D9D" w:rsidRDefault="00EA3D9D" w:rsidP="00320BA2">
                          <w:pPr>
                            <w:spacing w:after="0" w:line="240" w:lineRule="auto"/>
                            <w:jc w:val="center"/>
                            <w:rPr>
                              <w:rFonts w:ascii="Calibri" w:hAnsi="Calibri"/>
                              <w:b/>
                              <w:bCs/>
                              <w:sz w:val="40"/>
                              <w:szCs w:val="40"/>
                            </w:rPr>
                          </w:pPr>
                        </w:p>
                        <w:p w14:paraId="1742D6BA" w14:textId="40CAF1A8" w:rsidR="00945098" w:rsidRPr="0007540B" w:rsidRDefault="00EA3D9D" w:rsidP="00320BA2">
                          <w:pPr>
                            <w:spacing w:after="0" w:line="240" w:lineRule="auto"/>
                            <w:jc w:val="center"/>
                            <w:rPr>
                              <w:rFonts w:ascii="Calibri" w:hAnsi="Calibri"/>
                              <w:b/>
                              <w:bCs/>
                              <w:sz w:val="36"/>
                              <w:szCs w:val="36"/>
                            </w:rPr>
                          </w:pPr>
                          <w:r w:rsidRPr="0007540B">
                            <w:rPr>
                              <w:rFonts w:ascii="Calibri" w:hAnsi="Calibri"/>
                              <w:b/>
                              <w:bCs/>
                              <w:sz w:val="36"/>
                              <w:szCs w:val="36"/>
                            </w:rPr>
                            <w:t>to</w:t>
                          </w:r>
                        </w:p>
                        <w:p w14:paraId="77FB0186" w14:textId="77777777" w:rsidR="00EA3D9D" w:rsidRPr="0007540B" w:rsidRDefault="00EA3D9D" w:rsidP="00320BA2">
                          <w:pPr>
                            <w:spacing w:after="0" w:line="240" w:lineRule="auto"/>
                            <w:jc w:val="center"/>
                            <w:rPr>
                              <w:rFonts w:ascii="Calibri" w:hAnsi="Calibri"/>
                              <w:b/>
                              <w:bCs/>
                              <w:sz w:val="36"/>
                              <w:szCs w:val="36"/>
                            </w:rPr>
                          </w:pPr>
                        </w:p>
                        <w:p w14:paraId="1D15BB7B" w14:textId="2E03F70F" w:rsidR="00EA3D9D" w:rsidRPr="0040163A" w:rsidRDefault="005319E2" w:rsidP="00320BA2">
                          <w:pPr>
                            <w:spacing w:after="0" w:line="240" w:lineRule="auto"/>
                            <w:jc w:val="center"/>
                            <w:rPr>
                              <w:rFonts w:ascii="Calibri" w:hAnsi="Calibri" w:cs="Calibri"/>
                              <w:b/>
                              <w:bCs/>
                              <w:color w:val="000000" w:themeColor="text1"/>
                              <w:sz w:val="36"/>
                              <w:szCs w:val="36"/>
                            </w:rPr>
                          </w:pPr>
                          <w:r w:rsidRPr="0040163A">
                            <w:rPr>
                              <w:rFonts w:ascii="Calibri" w:hAnsi="Calibri" w:cs="Calibri"/>
                              <w:b/>
                              <w:bCs/>
                              <w:sz w:val="36"/>
                              <w:szCs w:val="36"/>
                            </w:rPr>
                            <w:t xml:space="preserve">REQUEST FOR PROPOSAL No. </w:t>
                          </w:r>
                          <w:r w:rsidR="00D41B25" w:rsidRPr="0040163A">
                            <w:rPr>
                              <w:rFonts w:ascii="Calibri" w:hAnsi="Calibri" w:cs="Calibri"/>
                              <w:b/>
                              <w:bCs/>
                              <w:sz w:val="36"/>
                              <w:szCs w:val="36"/>
                            </w:rPr>
                            <w:t>RFP 2025-SSA-WBA-CWJTPS2</w:t>
                          </w:r>
                        </w:p>
                        <w:p w14:paraId="36DF6904" w14:textId="77777777" w:rsidR="00154652" w:rsidRPr="005319E2" w:rsidRDefault="00154652" w:rsidP="00320BA2">
                          <w:pPr>
                            <w:spacing w:after="0" w:line="240" w:lineRule="auto"/>
                            <w:jc w:val="center"/>
                            <w:rPr>
                              <w:rFonts w:ascii="Calibri" w:hAnsi="Calibri" w:cstheme="minorHAnsi"/>
                              <w:b/>
                              <w:bCs/>
                              <w:color w:val="000000" w:themeColor="text1"/>
                              <w:sz w:val="40"/>
                              <w:szCs w:val="40"/>
                            </w:rPr>
                          </w:pPr>
                        </w:p>
                        <w:p w14:paraId="7EE2B1A5" w14:textId="27E55C89" w:rsidR="00EA3D9D" w:rsidRDefault="00154652" w:rsidP="00320BA2">
                          <w:pPr>
                            <w:spacing w:after="0" w:line="240" w:lineRule="auto"/>
                            <w:jc w:val="center"/>
                            <w:rPr>
                              <w:rFonts w:ascii="Calibri" w:hAnsi="Calibri" w:cstheme="minorHAnsi"/>
                              <w:b/>
                              <w:bCs/>
                              <w:color w:val="000000" w:themeColor="text1"/>
                              <w:sz w:val="36"/>
                              <w:szCs w:val="36"/>
                            </w:rPr>
                          </w:pPr>
                          <w:r>
                            <w:rPr>
                              <w:rFonts w:ascii="Calibri" w:hAnsi="Calibri" w:cstheme="minorHAnsi"/>
                              <w:b/>
                              <w:bCs/>
                              <w:color w:val="000000" w:themeColor="text1"/>
                              <w:sz w:val="36"/>
                              <w:szCs w:val="36"/>
                            </w:rPr>
                            <w:t>for</w:t>
                          </w:r>
                        </w:p>
                        <w:p w14:paraId="0444F238" w14:textId="77777777" w:rsidR="00154652" w:rsidRPr="00154652" w:rsidRDefault="00154652" w:rsidP="00320BA2">
                          <w:pPr>
                            <w:spacing w:after="0" w:line="240" w:lineRule="auto"/>
                            <w:jc w:val="center"/>
                            <w:rPr>
                              <w:rFonts w:ascii="Calibri" w:hAnsi="Calibri" w:cstheme="minorHAnsi"/>
                              <w:b/>
                              <w:bCs/>
                              <w:color w:val="000000" w:themeColor="text1"/>
                              <w:sz w:val="36"/>
                              <w:szCs w:val="36"/>
                            </w:rPr>
                          </w:pPr>
                        </w:p>
                        <w:p w14:paraId="6BEB313C" w14:textId="261B1A81" w:rsidR="00154652" w:rsidRPr="0080549A" w:rsidRDefault="009A6077" w:rsidP="0030225F">
                          <w:pPr>
                            <w:spacing w:after="0" w:line="240" w:lineRule="auto"/>
                            <w:jc w:val="center"/>
                            <w:rPr>
                              <w:rFonts w:ascii="Calibri" w:hAnsi="Calibri" w:cs="Calibri"/>
                              <w:b/>
                              <w:bCs/>
                              <w:color w:val="000000" w:themeColor="text1"/>
                              <w:sz w:val="40"/>
                              <w:szCs w:val="40"/>
                            </w:rPr>
                          </w:pPr>
                          <w:r w:rsidRPr="004D3CC1">
                            <w:rPr>
                              <w:rFonts w:ascii="Calibri" w:hAnsi="Calibri" w:cs="Calibri"/>
                              <w:b/>
                              <w:bCs/>
                              <w:color w:val="000000" w:themeColor="text1"/>
                              <w:sz w:val="36"/>
                              <w:szCs w:val="36"/>
                            </w:rPr>
                            <w:t>CalWORKs Medical Assistant Certification Job Training and Placement Services</w:t>
                          </w:r>
                        </w:p>
                        <w:p w14:paraId="390CB3B1" w14:textId="77777777" w:rsidR="0030225F" w:rsidRPr="0030225F" w:rsidRDefault="0030225F" w:rsidP="0030225F">
                          <w:pPr>
                            <w:spacing w:after="0" w:line="240" w:lineRule="auto"/>
                            <w:jc w:val="center"/>
                            <w:rPr>
                              <w:rFonts w:ascii="Calibri" w:hAnsi="Calibri" w:cstheme="minorHAnsi"/>
                              <w:b/>
                              <w:bCs/>
                              <w:color w:val="000000" w:themeColor="text1"/>
                              <w:sz w:val="40"/>
                              <w:szCs w:val="40"/>
                            </w:rPr>
                          </w:pPr>
                        </w:p>
                        <w:p w14:paraId="50F2692B" w14:textId="77777777" w:rsidR="008137D9" w:rsidRPr="00A92A12" w:rsidRDefault="008137D9" w:rsidP="00320BA2">
                          <w:pPr>
                            <w:spacing w:after="0" w:line="240" w:lineRule="auto"/>
                            <w:jc w:val="center"/>
                            <w:rPr>
                              <w:rFonts w:ascii="Calibri" w:hAnsi="Calibri" w:cs="Calibri"/>
                              <w:b/>
                              <w:sz w:val="28"/>
                              <w:szCs w:val="40"/>
                            </w:rPr>
                          </w:pPr>
                          <w:r w:rsidRPr="00A92A12">
                            <w:rPr>
                              <w:rFonts w:ascii="Calibri" w:hAnsi="Calibri" w:cs="Calibri"/>
                              <w:b/>
                              <w:sz w:val="28"/>
                              <w:szCs w:val="40"/>
                            </w:rPr>
                            <w:t>Networking/Bidders Conferences held</w:t>
                          </w:r>
                        </w:p>
                        <w:p w14:paraId="2757089E" w14:textId="1ACC12CE" w:rsidR="008137D9" w:rsidRDefault="002E2CB7" w:rsidP="00320BA2">
                          <w:pPr>
                            <w:spacing w:after="0" w:line="240" w:lineRule="auto"/>
                            <w:jc w:val="center"/>
                            <w:rPr>
                              <w:rFonts w:ascii="Calibri" w:hAnsi="Calibri" w:cs="Calibri"/>
                              <w:b/>
                              <w:sz w:val="28"/>
                              <w:szCs w:val="40"/>
                            </w:rPr>
                          </w:pPr>
                          <w:r>
                            <w:rPr>
                              <w:rFonts w:ascii="Calibri" w:hAnsi="Calibri" w:cs="Calibri"/>
                              <w:b/>
                              <w:sz w:val="28"/>
                              <w:szCs w:val="40"/>
                            </w:rPr>
                            <w:t>Monday, November 3, 2025,</w:t>
                          </w:r>
                          <w:r w:rsidRPr="00A92A12">
                            <w:rPr>
                              <w:rFonts w:ascii="Calibri" w:hAnsi="Calibri" w:cs="Calibri"/>
                              <w:b/>
                              <w:sz w:val="28"/>
                              <w:szCs w:val="40"/>
                            </w:rPr>
                            <w:t xml:space="preserve"> and </w:t>
                          </w:r>
                          <w:r>
                            <w:rPr>
                              <w:rFonts w:ascii="Calibri" w:hAnsi="Calibri" w:cs="Calibri"/>
                              <w:b/>
                              <w:sz w:val="28"/>
                              <w:szCs w:val="40"/>
                            </w:rPr>
                            <w:t>Wednesday</w:t>
                          </w:r>
                          <w:r w:rsidRPr="00A92A12">
                            <w:rPr>
                              <w:rFonts w:ascii="Calibri" w:hAnsi="Calibri" w:cs="Calibri"/>
                              <w:b/>
                              <w:sz w:val="28"/>
                              <w:szCs w:val="40"/>
                            </w:rPr>
                            <w:t xml:space="preserve">, </w:t>
                          </w:r>
                          <w:r>
                            <w:rPr>
                              <w:rFonts w:ascii="Calibri" w:hAnsi="Calibri" w:cs="Calibri"/>
                              <w:b/>
                              <w:sz w:val="28"/>
                              <w:szCs w:val="40"/>
                            </w:rPr>
                            <w:t>November 5, 2025</w:t>
                          </w:r>
                        </w:p>
                        <w:p w14:paraId="4F94689F" w14:textId="77777777" w:rsidR="00D330F9" w:rsidRDefault="00D330F9" w:rsidP="008137D9">
                          <w:pPr>
                            <w:jc w:val="center"/>
                            <w:rPr>
                              <w:rFonts w:ascii="Calibri" w:hAnsi="Calibri" w:cs="Calibri"/>
                              <w:b/>
                              <w:sz w:val="28"/>
                              <w:szCs w:val="40"/>
                            </w:rPr>
                          </w:pPr>
                        </w:p>
                        <w:p w14:paraId="0F60D060" w14:textId="77777777" w:rsidR="00D330F9" w:rsidRDefault="00D330F9" w:rsidP="008137D9">
                          <w:pPr>
                            <w:jc w:val="center"/>
                            <w:rPr>
                              <w:rFonts w:ascii="Calibri" w:hAnsi="Calibri" w:cs="Calibri"/>
                              <w:b/>
                              <w:sz w:val="28"/>
                              <w:szCs w:val="40"/>
                            </w:rPr>
                          </w:pPr>
                        </w:p>
                        <w:p w14:paraId="38B9BA7C" w14:textId="77777777" w:rsidR="00D330F9" w:rsidRPr="00A92A12" w:rsidRDefault="00D330F9" w:rsidP="008137D9">
                          <w:pPr>
                            <w:jc w:val="center"/>
                            <w:rPr>
                              <w:sz w:val="28"/>
                            </w:rPr>
                          </w:pPr>
                        </w:p>
                      </w:txbxContent>
                    </v:textbox>
                    <w10:wrap type="square" anchorx="margin" anchory="page"/>
                  </v:shape>
                </w:pict>
              </mc:Fallback>
            </mc:AlternateContent>
          </w:r>
        </w:p>
        <w:p w14:paraId="5307C107" w14:textId="6A93328B" w:rsidR="00BB0301" w:rsidRDefault="00D23E7A"/>
      </w:sdtContent>
    </w:sdt>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BB0301" w:rsidRPr="00C367AB" w14:paraId="6C690F89" w14:textId="77777777" w:rsidTr="00BB0301">
        <w:tc>
          <w:tcPr>
            <w:tcW w:w="10260" w:type="dxa"/>
            <w:tcMar>
              <w:top w:w="43" w:type="dxa"/>
              <w:left w:w="115" w:type="dxa"/>
              <w:bottom w:w="43" w:type="dxa"/>
              <w:right w:w="115" w:type="dxa"/>
            </w:tcMar>
          </w:tcPr>
          <w:p w14:paraId="6B851AFB" w14:textId="760C8949" w:rsidR="00BB0301" w:rsidRPr="00C367AB" w:rsidRDefault="00BB0301" w:rsidP="002032D4">
            <w:pPr>
              <w:rPr>
                <w:rFonts w:ascii="Calibri" w:hAnsi="Calibri" w:cs="Calibri"/>
                <w:sz w:val="20"/>
              </w:rPr>
            </w:pPr>
            <w:r w:rsidRPr="000B3153">
              <w:rPr>
                <w:rFonts w:ascii="Calibri" w:hAnsi="Calibri" w:cs="Calibri"/>
                <w:b/>
                <w:sz w:val="28"/>
                <w:szCs w:val="28"/>
              </w:rPr>
              <w:t xml:space="preserve">This RFP </w:t>
            </w:r>
            <w:r w:rsidR="00080DDE">
              <w:rPr>
                <w:rFonts w:ascii="Calibri" w:hAnsi="Calibri" w:cs="Calibri"/>
                <w:b/>
                <w:sz w:val="28"/>
                <w:szCs w:val="28"/>
              </w:rPr>
              <w:t>Addendum</w:t>
            </w:r>
            <w:r w:rsidR="000368CD">
              <w:rPr>
                <w:rFonts w:ascii="Calibri" w:hAnsi="Calibri" w:cs="Calibri"/>
                <w:b/>
                <w:sz w:val="28"/>
                <w:szCs w:val="28"/>
              </w:rPr>
              <w:t xml:space="preserve"> </w:t>
            </w:r>
            <w:r w:rsidRPr="000B3153">
              <w:rPr>
                <w:rFonts w:ascii="Calibri" w:hAnsi="Calibri" w:cs="Calibri"/>
                <w:b/>
                <w:sz w:val="28"/>
                <w:szCs w:val="28"/>
              </w:rPr>
              <w:t>will be posted on the GSA Contracting Opportunities website located at</w:t>
            </w:r>
            <w:r w:rsidR="00492D47">
              <w:rPr>
                <w:rFonts w:ascii="Calibri" w:hAnsi="Calibri" w:cs="Calibri"/>
                <w:b/>
                <w:sz w:val="28"/>
                <w:szCs w:val="28"/>
              </w:rPr>
              <w:t xml:space="preserve"> </w:t>
            </w:r>
            <w:hyperlink r:id="rId8" w:history="1">
              <w:r w:rsidR="00707503">
                <w:rPr>
                  <w:rStyle w:val="Hyperlink"/>
                  <w:rFonts w:ascii="Calibri" w:hAnsi="Calibri" w:cs="Calibri"/>
                  <w:b/>
                  <w:sz w:val="28"/>
                  <w:szCs w:val="28"/>
                </w:rPr>
                <w:t>Alameda County Current Contracting Opportunities</w:t>
              </w:r>
            </w:hyperlink>
            <w:r w:rsidR="00492D47">
              <w:rPr>
                <w:rFonts w:ascii="Calibri" w:hAnsi="Calibri" w:cs="Calibri"/>
                <w:b/>
                <w:bCs/>
                <w:sz w:val="28"/>
                <w:szCs w:val="28"/>
              </w:rPr>
              <w:t>.</w:t>
            </w:r>
            <w:r w:rsidRPr="000B3153">
              <w:rPr>
                <w:rFonts w:ascii="Calibri" w:hAnsi="Calibri" w:cs="Calibri"/>
                <w:b/>
                <w:sz w:val="28"/>
                <w:szCs w:val="28"/>
              </w:rPr>
              <w:t xml:space="preserve"> </w:t>
            </w:r>
          </w:p>
        </w:tc>
      </w:tr>
    </w:tbl>
    <w:p w14:paraId="5D4623D0" w14:textId="77777777" w:rsidR="00AA632B" w:rsidRDefault="00AA632B" w:rsidP="00AA632B">
      <w:pPr>
        <w:jc w:val="center"/>
        <w:rPr>
          <w:rFonts w:ascii="Calibri" w:hAnsi="Calibri" w:cs="Calibri"/>
          <w:sz w:val="20"/>
        </w:rPr>
      </w:pPr>
    </w:p>
    <w:p w14:paraId="6BA6CA3E" w14:textId="77777777" w:rsidR="003E0CE3" w:rsidRDefault="003E0CE3" w:rsidP="00AA632B">
      <w:pPr>
        <w:jc w:val="center"/>
        <w:rPr>
          <w:rFonts w:ascii="Calibri" w:hAnsi="Calibri" w:cs="Calibri"/>
          <w:sz w:val="20"/>
        </w:rPr>
      </w:pPr>
    </w:p>
    <w:p w14:paraId="1D20F241" w14:textId="77777777" w:rsidR="003E0CE3" w:rsidRDefault="003E0CE3" w:rsidP="00AA632B">
      <w:pPr>
        <w:jc w:val="center"/>
        <w:rPr>
          <w:rFonts w:ascii="Calibri" w:hAnsi="Calibri" w:cs="Calibri"/>
          <w:sz w:val="20"/>
        </w:rPr>
      </w:pPr>
    </w:p>
    <w:p w14:paraId="446AF7CE" w14:textId="77777777" w:rsidR="003E0CE3" w:rsidRDefault="003E0CE3" w:rsidP="00AA632B">
      <w:pPr>
        <w:jc w:val="center"/>
        <w:rPr>
          <w:rFonts w:ascii="Calibri" w:hAnsi="Calibri" w:cs="Calibri"/>
          <w:sz w:val="20"/>
        </w:rPr>
      </w:pPr>
    </w:p>
    <w:p w14:paraId="7AF327AD" w14:textId="1ADD1FFF" w:rsidR="00AA632B" w:rsidRPr="00413689" w:rsidRDefault="00AA632B" w:rsidP="00A05D70">
      <w:pPr>
        <w:ind w:left="2520"/>
        <w:rPr>
          <w:rFonts w:ascii="Calibri" w:hAnsi="Calibri" w:cs="Calibri"/>
          <w:color w:val="008000"/>
          <w:sz w:val="16"/>
          <w:szCs w:val="16"/>
        </w:rPr>
      </w:pPr>
      <w:r w:rsidRPr="00413689">
        <w:rPr>
          <w:noProof/>
          <w:sz w:val="16"/>
          <w:szCs w:val="16"/>
        </w:rPr>
        <w:drawing>
          <wp:anchor distT="0" distB="0" distL="114300" distR="114300" simplePos="0" relativeHeight="251662336" behindDoc="0" locked="0" layoutInCell="1" allowOverlap="1" wp14:anchorId="5FDA0BB0" wp14:editId="4AFF413E">
            <wp:simplePos x="0" y="0"/>
            <wp:positionH relativeFrom="column">
              <wp:posOffset>-2540</wp:posOffset>
            </wp:positionH>
            <wp:positionV relativeFrom="paragraph">
              <wp:posOffset>78740</wp:posOffset>
            </wp:positionV>
            <wp:extent cx="1514475" cy="238125"/>
            <wp:effectExtent l="0" t="0" r="9525" b="9525"/>
            <wp:wrapNone/>
            <wp:docPr id="2125226219" name="Picture 2"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Pr="00413689">
        <w:rPr>
          <w:rFonts w:ascii="Calibri" w:hAnsi="Calibri" w:cs="Calibri"/>
          <w:color w:val="008000"/>
          <w:sz w:val="16"/>
          <w:szCs w:val="16"/>
        </w:rPr>
        <w:t>Alameda County is committed to reducing environmental impacts across our entire supply chain</w:t>
      </w:r>
      <w:r w:rsidR="00792716" w:rsidRPr="00413689">
        <w:rPr>
          <w:rFonts w:ascii="Calibri" w:hAnsi="Calibri" w:cs="Calibri"/>
          <w:color w:val="008000"/>
          <w:sz w:val="16"/>
          <w:szCs w:val="16"/>
        </w:rPr>
        <w:t xml:space="preserve">. </w:t>
      </w:r>
      <w:r w:rsidRPr="00413689">
        <w:rPr>
          <w:rFonts w:ascii="Calibri" w:hAnsi="Calibri" w:cs="Calibri"/>
          <w:color w:val="008000"/>
          <w:sz w:val="16"/>
          <w:szCs w:val="16"/>
        </w:rPr>
        <w:t>If printing this document, please print only what you need, print double-sided, and use recycled-content paper.</w:t>
      </w:r>
    </w:p>
    <w:p w14:paraId="504D8E93" w14:textId="77777777" w:rsidR="005E1E45" w:rsidRDefault="005E1E45" w:rsidP="00A05D70">
      <w:pPr>
        <w:ind w:left="2520"/>
        <w:rPr>
          <w:rFonts w:ascii="Calibri" w:hAnsi="Calibri" w:cs="Calibri"/>
          <w:color w:val="008000"/>
          <w:sz w:val="20"/>
        </w:rPr>
      </w:pPr>
    </w:p>
    <w:p w14:paraId="0B287FE5" w14:textId="77777777" w:rsidR="008A421F" w:rsidRDefault="008A421F" w:rsidP="00A05D70">
      <w:pPr>
        <w:ind w:left="2520"/>
        <w:rPr>
          <w:rFonts w:ascii="Calibri" w:hAnsi="Calibri" w:cs="Calibri"/>
          <w:color w:val="008000"/>
          <w:sz w:val="20"/>
        </w:rPr>
      </w:pPr>
    </w:p>
    <w:p w14:paraId="37E1C2C6" w14:textId="70A33516" w:rsidR="005E7F7E" w:rsidRDefault="00FB0AC5" w:rsidP="000E3ECC">
      <w:pPr>
        <w:pStyle w:val="HeaderExhibit"/>
        <w:spacing w:after="0"/>
      </w:pPr>
      <w:r>
        <w:lastRenderedPageBreak/>
        <w:t>QUESTIONS &amp; ANSWERS</w:t>
      </w:r>
    </w:p>
    <w:p w14:paraId="5F4FE478" w14:textId="77777777" w:rsidR="000E3ECC" w:rsidRPr="000E3ECC" w:rsidRDefault="000E3ECC" w:rsidP="000E3ECC">
      <w:pPr>
        <w:pStyle w:val="HeaderExhibit"/>
        <w:spacing w:after="0"/>
      </w:pPr>
    </w:p>
    <w:p w14:paraId="44A8363D" w14:textId="03BF309E" w:rsidR="00136AA9" w:rsidRPr="005E7F7E" w:rsidRDefault="00942B41" w:rsidP="00136AA9">
      <w:pPr>
        <w:spacing w:after="0" w:line="240" w:lineRule="auto"/>
        <w:jc w:val="center"/>
        <w:rPr>
          <w:rFonts w:ascii="Calibri" w:hAnsi="Calibri" w:cs="Calibri"/>
          <w:b/>
          <w:sz w:val="20"/>
        </w:rPr>
      </w:pPr>
      <w:r w:rsidRPr="008A0E3A">
        <w:rPr>
          <w:rFonts w:ascii="Calibri" w:hAnsi="Calibri" w:cs="Calibri"/>
          <w:b/>
          <w:bCs/>
          <w:color w:val="000000" w:themeColor="text1"/>
          <w:sz w:val="28"/>
          <w:szCs w:val="28"/>
        </w:rPr>
        <w:t>CalWORKs Medical Assistant Certification Job Training and Placement Services</w:t>
      </w:r>
    </w:p>
    <w:p w14:paraId="0435A61E" w14:textId="77777777" w:rsidR="00136AA9" w:rsidRDefault="00136AA9" w:rsidP="00136AA9">
      <w:pPr>
        <w:spacing w:after="0" w:line="240" w:lineRule="auto"/>
        <w:rPr>
          <w:rFonts w:ascii="Calibri" w:hAnsi="Calibri" w:cs="Calibri"/>
          <w:sz w:val="24"/>
          <w:szCs w:val="24"/>
        </w:rPr>
      </w:pPr>
    </w:p>
    <w:p w14:paraId="19328C37" w14:textId="4A8E3AAF" w:rsidR="00136AA9" w:rsidRPr="005F2D12" w:rsidRDefault="00136AA9" w:rsidP="00136AA9">
      <w:pPr>
        <w:pStyle w:val="RFP-QHeader2"/>
        <w:rPr>
          <w:rFonts w:ascii="Calibri" w:hAnsi="Calibri" w:cs="Calibri"/>
          <w:color w:val="000000" w:themeColor="text1"/>
          <w:sz w:val="24"/>
          <w:szCs w:val="24"/>
        </w:rPr>
      </w:pPr>
      <w:r w:rsidRPr="00C8727B">
        <w:rPr>
          <w:rFonts w:ascii="Calibri" w:hAnsi="Calibri" w:cs="Calibri"/>
          <w:sz w:val="24"/>
          <w:szCs w:val="24"/>
        </w:rPr>
        <w:t xml:space="preserve">Thank you for your participation and interest in the County of Alameda Request for </w:t>
      </w:r>
      <w:r>
        <w:rPr>
          <w:rFonts w:ascii="Calibri" w:hAnsi="Calibri" w:cs="Calibri"/>
          <w:sz w:val="24"/>
          <w:szCs w:val="24"/>
        </w:rPr>
        <w:t>Proposal</w:t>
      </w:r>
      <w:r w:rsidRPr="00C8727B">
        <w:rPr>
          <w:rFonts w:ascii="Calibri" w:hAnsi="Calibri" w:cs="Calibri"/>
          <w:sz w:val="24"/>
          <w:szCs w:val="24"/>
        </w:rPr>
        <w:t xml:space="preserve"> (RFP</w:t>
      </w:r>
      <w:r w:rsidRPr="005F2D12">
        <w:rPr>
          <w:rFonts w:ascii="Calibri" w:hAnsi="Calibri" w:cs="Calibri"/>
          <w:sz w:val="24"/>
          <w:szCs w:val="24"/>
        </w:rPr>
        <w:t xml:space="preserve">) No. </w:t>
      </w:r>
      <w:r w:rsidR="00B563B4" w:rsidRPr="00B563B4">
        <w:rPr>
          <w:rFonts w:ascii="Calibri" w:hAnsi="Calibri" w:cs="Calibri"/>
          <w:bCs/>
          <w:iCs/>
          <w:sz w:val="24"/>
          <w:szCs w:val="24"/>
        </w:rPr>
        <w:t>2025-SSA-WBA-CWJTPS2</w:t>
      </w:r>
    </w:p>
    <w:p w14:paraId="0C8BADBF" w14:textId="4083E4D0" w:rsidR="006B7303" w:rsidRPr="008A0E3A" w:rsidRDefault="00EA48DD" w:rsidP="00136AA9">
      <w:pPr>
        <w:spacing w:after="0" w:line="240" w:lineRule="auto"/>
        <w:jc w:val="center"/>
        <w:rPr>
          <w:rFonts w:ascii="Calibri" w:hAnsi="Calibri" w:cs="Calibri"/>
          <w:b/>
          <w:bCs/>
          <w:sz w:val="28"/>
          <w:szCs w:val="28"/>
        </w:rPr>
      </w:pPr>
      <w:r w:rsidRPr="00EA48DD">
        <w:rPr>
          <w:rFonts w:ascii="Calibri" w:hAnsi="Calibri" w:cs="Calibri"/>
          <w:b/>
          <w:color w:val="000000" w:themeColor="text1"/>
          <w:sz w:val="24"/>
          <w:szCs w:val="24"/>
        </w:rPr>
        <w:t>CALWORKS MEDICAL ASSISTANT CERTIFICATION JOB TRAINING AND PLACEMENT SERVICES</w:t>
      </w:r>
    </w:p>
    <w:p w14:paraId="60046727" w14:textId="77777777" w:rsidR="00DC5F01" w:rsidRDefault="00DC5F01" w:rsidP="00DC5F01">
      <w:pPr>
        <w:spacing w:after="0" w:line="240" w:lineRule="auto"/>
        <w:rPr>
          <w:rFonts w:ascii="Calibri" w:hAnsi="Calibri" w:cs="Calibri"/>
          <w:sz w:val="24"/>
          <w:szCs w:val="24"/>
        </w:rPr>
      </w:pPr>
    </w:p>
    <w:p w14:paraId="58F8F2C8" w14:textId="3BBBAE79" w:rsidR="00CE10D0" w:rsidRPr="00CE10D0" w:rsidRDefault="00CE10D0" w:rsidP="00451D7E">
      <w:pPr>
        <w:keepNext/>
        <w:spacing w:after="120"/>
        <w:ind w:left="165"/>
        <w:rPr>
          <w:rFonts w:ascii="Calibri" w:hAnsi="Calibri" w:cs="Calibri"/>
          <w:sz w:val="24"/>
          <w:szCs w:val="24"/>
        </w:rPr>
      </w:pPr>
      <w:r w:rsidRPr="00A2615E">
        <w:rPr>
          <w:rFonts w:ascii="Calibri" w:hAnsi="Calibri" w:cs="Calibri"/>
          <w:sz w:val="24"/>
          <w:szCs w:val="24"/>
        </w:rPr>
        <w:t xml:space="preserve">All the questions </w:t>
      </w:r>
      <w:r w:rsidRPr="008D2FFD">
        <w:rPr>
          <w:rFonts w:ascii="Calibri" w:hAnsi="Calibri" w:cs="Calibri"/>
          <w:sz w:val="24"/>
          <w:szCs w:val="24"/>
        </w:rPr>
        <w:t xml:space="preserve">are taken </w:t>
      </w:r>
      <w:r>
        <w:rPr>
          <w:rFonts w:ascii="Calibri" w:hAnsi="Calibri" w:cs="Calibri"/>
          <w:sz w:val="24"/>
          <w:szCs w:val="24"/>
        </w:rPr>
        <w:t xml:space="preserve">from </w:t>
      </w:r>
      <w:r w:rsidRPr="00A2615E">
        <w:rPr>
          <w:rFonts w:ascii="Calibri" w:hAnsi="Calibri" w:cs="Calibri"/>
          <w:sz w:val="24"/>
          <w:szCs w:val="24"/>
        </w:rPr>
        <w:t>potential Bidders</w:t>
      </w:r>
      <w:r w:rsidRPr="008D2FFD">
        <w:rPr>
          <w:rFonts w:ascii="Calibri" w:hAnsi="Calibri" w:cs="Calibri"/>
          <w:sz w:val="24"/>
          <w:szCs w:val="24"/>
        </w:rPr>
        <w:t xml:space="preserve"> from written questions</w:t>
      </w:r>
      <w:r w:rsidRPr="00A2615E">
        <w:rPr>
          <w:rFonts w:ascii="Calibri" w:hAnsi="Calibri" w:cs="Calibri"/>
          <w:sz w:val="24"/>
          <w:szCs w:val="24"/>
        </w:rPr>
        <w:t xml:space="preserve"> </w:t>
      </w:r>
      <w:r w:rsidR="007A0567">
        <w:rPr>
          <w:rFonts w:ascii="Calibri" w:hAnsi="Calibri" w:cs="Calibri"/>
          <w:sz w:val="24"/>
          <w:szCs w:val="24"/>
        </w:rPr>
        <w:t>received via</w:t>
      </w:r>
      <w:r>
        <w:rPr>
          <w:rFonts w:ascii="Calibri" w:hAnsi="Calibri" w:cs="Calibri"/>
          <w:sz w:val="24"/>
          <w:szCs w:val="24"/>
        </w:rPr>
        <w:t xml:space="preserve"> </w:t>
      </w:r>
      <w:r w:rsidRPr="008D2FFD">
        <w:rPr>
          <w:rFonts w:ascii="Calibri" w:hAnsi="Calibri" w:cs="Calibri"/>
          <w:sz w:val="24"/>
          <w:szCs w:val="24"/>
        </w:rPr>
        <w:t>email</w:t>
      </w:r>
      <w:r>
        <w:rPr>
          <w:rFonts w:ascii="Calibri" w:hAnsi="Calibri" w:cs="Calibri"/>
          <w:sz w:val="24"/>
          <w:szCs w:val="24"/>
        </w:rPr>
        <w:t xml:space="preserve"> or asked during the Bidders Conferences</w:t>
      </w:r>
      <w:r w:rsidRPr="00A2615E">
        <w:rPr>
          <w:rFonts w:ascii="Calibri" w:hAnsi="Calibri" w:cs="Calibri"/>
          <w:sz w:val="24"/>
          <w:szCs w:val="24"/>
        </w:rPr>
        <w:t>. The County of Alameda shall be noted as “County” in the answers to these questions. The Questions and Answers are the final stances of the County</w:t>
      </w:r>
      <w:r w:rsidR="00792716">
        <w:rPr>
          <w:rFonts w:ascii="Calibri" w:hAnsi="Calibri" w:cs="Calibri"/>
          <w:sz w:val="24"/>
          <w:szCs w:val="24"/>
        </w:rPr>
        <w:t xml:space="preserve">. </w:t>
      </w:r>
      <w:r w:rsidRPr="00A2615E">
        <w:rPr>
          <w:rFonts w:ascii="Calibri" w:hAnsi="Calibri" w:cs="Calibri"/>
          <w:sz w:val="24"/>
          <w:szCs w:val="24"/>
        </w:rPr>
        <w:t>Please consider this document in preparation for your bid</w:t>
      </w:r>
      <w:r>
        <w:rPr>
          <w:rFonts w:ascii="Calibri" w:hAnsi="Calibri" w:cs="Calibri"/>
          <w:sz w:val="24"/>
          <w:szCs w:val="24"/>
        </w:rPr>
        <w:t>.</w:t>
      </w:r>
    </w:p>
    <w:p w14:paraId="6186BCCB" w14:textId="77777777" w:rsidR="00CE10D0" w:rsidRPr="00A2615E" w:rsidRDefault="00CE10D0" w:rsidP="00CE10D0">
      <w:pPr>
        <w:spacing w:after="0" w:line="240" w:lineRule="auto"/>
        <w:rPr>
          <w:rFonts w:ascii="Calibri" w:hAnsi="Calibri" w:cs="Calibri"/>
          <w:sz w:val="24"/>
          <w:szCs w:val="24"/>
        </w:rPr>
      </w:pPr>
    </w:p>
    <w:p w14:paraId="0905A54C" w14:textId="77777777" w:rsidR="00CE10D0" w:rsidRPr="00A8408B" w:rsidRDefault="00CE10D0" w:rsidP="00CE10D0">
      <w:pPr>
        <w:pBdr>
          <w:top w:val="single" w:sz="4" w:space="1" w:color="auto"/>
          <w:left w:val="single" w:sz="4" w:space="0" w:color="auto"/>
          <w:bottom w:val="single" w:sz="4" w:space="1" w:color="auto"/>
          <w:right w:val="single" w:sz="4" w:space="4" w:color="auto"/>
        </w:pBdr>
        <w:spacing w:after="0" w:line="240" w:lineRule="auto"/>
        <w:rPr>
          <w:rFonts w:ascii="Calibri" w:hAnsi="Calibri" w:cs="Calibri"/>
          <w:b/>
          <w:sz w:val="24"/>
          <w:szCs w:val="24"/>
        </w:rPr>
      </w:pPr>
      <w:r w:rsidRPr="00A8408B">
        <w:rPr>
          <w:rFonts w:ascii="Calibri" w:hAnsi="Calibri" w:cs="Calibri"/>
          <w:b/>
          <w:sz w:val="24"/>
          <w:szCs w:val="24"/>
        </w:rPr>
        <w:t>Questions and Answers:</w:t>
      </w:r>
    </w:p>
    <w:p w14:paraId="646F5C5E" w14:textId="38A2F727" w:rsidR="005E1E45" w:rsidRDefault="005E1E45" w:rsidP="00CE10D0">
      <w:pPr>
        <w:keepNext/>
        <w:spacing w:after="120"/>
        <w:rPr>
          <w:rFonts w:ascii="Calibri" w:hAnsi="Calibri" w:cs="Calibri"/>
          <w:color w:val="008000"/>
          <w:sz w:val="20"/>
        </w:rPr>
      </w:pPr>
    </w:p>
    <w:p w14:paraId="116F945F" w14:textId="77CC30C9" w:rsidR="008C69E7" w:rsidRPr="00795B27" w:rsidRDefault="008C69E7" w:rsidP="0033010B">
      <w:pPr>
        <w:keepNext/>
        <w:ind w:left="720" w:hanging="720"/>
        <w:rPr>
          <w:rFonts w:ascii="Calibri" w:hAnsi="Calibri" w:cs="Calibri"/>
          <w:bCs/>
          <w:sz w:val="24"/>
          <w:szCs w:val="24"/>
        </w:rPr>
      </w:pPr>
      <w:r w:rsidRPr="005A3A33">
        <w:rPr>
          <w:rFonts w:ascii="Calibri" w:hAnsi="Calibri" w:cs="Calibri"/>
          <w:sz w:val="24"/>
          <w:szCs w:val="24"/>
        </w:rPr>
        <w:t>Q1)</w:t>
      </w:r>
      <w:r w:rsidRPr="005A3A33">
        <w:rPr>
          <w:rFonts w:ascii="Calibri" w:hAnsi="Calibri" w:cs="Calibri"/>
          <w:sz w:val="24"/>
          <w:szCs w:val="24"/>
        </w:rPr>
        <w:tab/>
      </w:r>
      <w:r w:rsidR="00795B27" w:rsidRPr="002D655E">
        <w:rPr>
          <w:rFonts w:ascii="Calibri" w:hAnsi="Calibri" w:cs="Calibri"/>
          <w:bCs/>
          <w:sz w:val="24"/>
          <w:szCs w:val="24"/>
        </w:rPr>
        <w:t>Will participants who receive training in a non-English threshold language be at a disadvantage if certification exams or on-the-job requirements are conducted in English?</w:t>
      </w:r>
    </w:p>
    <w:p w14:paraId="0EBCB19B" w14:textId="30AF5B31" w:rsidR="00630246" w:rsidRDefault="008C69E7" w:rsidP="00630246">
      <w:pPr>
        <w:ind w:left="720" w:hanging="720"/>
        <w:rPr>
          <w:rFonts w:ascii="Calibri" w:hAnsi="Calibri" w:cs="Calibri"/>
          <w:b/>
          <w:bCs/>
          <w:sz w:val="24"/>
          <w:szCs w:val="24"/>
        </w:rPr>
      </w:pPr>
      <w:r w:rsidRPr="005A3A33">
        <w:rPr>
          <w:rFonts w:ascii="Calibri" w:hAnsi="Calibri" w:cs="Calibri"/>
          <w:b/>
          <w:bCs/>
          <w:sz w:val="24"/>
          <w:szCs w:val="24"/>
        </w:rPr>
        <w:t>A1)</w:t>
      </w:r>
      <w:r w:rsidRPr="005A3A33">
        <w:rPr>
          <w:rFonts w:ascii="Calibri" w:hAnsi="Calibri" w:cs="Calibri"/>
          <w:b/>
          <w:bCs/>
          <w:sz w:val="24"/>
          <w:szCs w:val="24"/>
        </w:rPr>
        <w:tab/>
      </w:r>
      <w:r w:rsidR="00630246">
        <w:rPr>
          <w:rFonts w:ascii="Calibri" w:hAnsi="Calibri" w:cs="Calibri"/>
          <w:b/>
          <w:bCs/>
          <w:sz w:val="24"/>
          <w:szCs w:val="24"/>
        </w:rPr>
        <w:t>No</w:t>
      </w:r>
      <w:r w:rsidR="006F30CD">
        <w:rPr>
          <w:rFonts w:ascii="Calibri" w:hAnsi="Calibri" w:cs="Calibri"/>
          <w:b/>
          <w:bCs/>
          <w:sz w:val="24"/>
          <w:szCs w:val="24"/>
        </w:rPr>
        <w:t>.  P</w:t>
      </w:r>
      <w:r w:rsidR="00155A73" w:rsidRPr="00155A73">
        <w:rPr>
          <w:rFonts w:ascii="Calibri" w:hAnsi="Calibri" w:cs="Calibri"/>
          <w:b/>
          <w:bCs/>
          <w:sz w:val="24"/>
          <w:szCs w:val="24"/>
        </w:rPr>
        <w:t>articipants who receive training in a non-English threshold language will not be at a disadvantage. The program’s goal is to provide instruction in both the participant’s threshold language and in English to ensure they gain the required knowledge and skills without added stress. Delivering training bilingually allows students to fully understand the content, build confidence, and then prepare for any certification exams or workplace requirements that may be conducted in English.</w:t>
      </w:r>
    </w:p>
    <w:p w14:paraId="73122306" w14:textId="4568025C" w:rsidR="008C69E7" w:rsidRPr="00A96E71" w:rsidRDefault="00630246" w:rsidP="00F103DD">
      <w:pPr>
        <w:keepNext/>
        <w:spacing w:after="0" w:line="240" w:lineRule="auto"/>
        <w:ind w:left="720" w:hanging="720"/>
        <w:rPr>
          <w:rFonts w:ascii="Calibri" w:hAnsi="Calibri" w:cs="Calibri"/>
          <w:b/>
          <w:bCs/>
          <w:sz w:val="24"/>
          <w:szCs w:val="24"/>
        </w:rPr>
      </w:pPr>
      <w:r>
        <w:rPr>
          <w:rFonts w:ascii="Calibri" w:hAnsi="Calibri" w:cs="Calibri"/>
          <w:b/>
          <w:bCs/>
          <w:sz w:val="24"/>
          <w:szCs w:val="24"/>
        </w:rPr>
        <w:tab/>
      </w:r>
    </w:p>
    <w:p w14:paraId="0BD1B177" w14:textId="123EF1B4" w:rsidR="00624CFA" w:rsidRDefault="008C69E7" w:rsidP="00A47DE5">
      <w:pPr>
        <w:ind w:left="720" w:hanging="720"/>
        <w:rPr>
          <w:rFonts w:ascii="Calibri" w:hAnsi="Calibri" w:cs="Calibri"/>
          <w:sz w:val="24"/>
          <w:szCs w:val="24"/>
        </w:rPr>
      </w:pPr>
      <w:r w:rsidRPr="00A8408B">
        <w:rPr>
          <w:rFonts w:ascii="Calibri" w:hAnsi="Calibri" w:cs="Calibri"/>
          <w:sz w:val="24"/>
          <w:szCs w:val="24"/>
        </w:rPr>
        <w:t>Q2)</w:t>
      </w:r>
      <w:r w:rsidRPr="00A8408B">
        <w:rPr>
          <w:rFonts w:ascii="Calibri" w:hAnsi="Calibri" w:cs="Calibri"/>
          <w:sz w:val="24"/>
          <w:szCs w:val="24"/>
        </w:rPr>
        <w:tab/>
      </w:r>
      <w:r w:rsidR="005338B1">
        <w:rPr>
          <w:rFonts w:ascii="Calibri" w:hAnsi="Calibri" w:cs="Calibri"/>
          <w:sz w:val="24"/>
          <w:szCs w:val="24"/>
        </w:rPr>
        <w:t>Is subcontracting permitted</w:t>
      </w:r>
      <w:r w:rsidR="0023159B" w:rsidRPr="0023159B">
        <w:rPr>
          <w:rFonts w:ascii="Calibri" w:hAnsi="Calibri" w:cs="Calibri"/>
          <w:sz w:val="24"/>
          <w:szCs w:val="24"/>
        </w:rPr>
        <w:t>?</w:t>
      </w:r>
    </w:p>
    <w:p w14:paraId="13AC4049" w14:textId="580423FB" w:rsidR="0022153B" w:rsidRDefault="005847F0" w:rsidP="00F42C1E">
      <w:pPr>
        <w:ind w:left="720" w:hanging="720"/>
        <w:rPr>
          <w:rFonts w:ascii="Calibri" w:hAnsi="Calibri" w:cs="Calibri"/>
          <w:b/>
          <w:bCs/>
          <w:sz w:val="24"/>
          <w:szCs w:val="24"/>
        </w:rPr>
      </w:pPr>
      <w:r w:rsidRPr="00DB0498">
        <w:rPr>
          <w:rFonts w:ascii="Calibri" w:hAnsi="Calibri" w:cs="Calibri"/>
          <w:b/>
          <w:bCs/>
          <w:sz w:val="24"/>
          <w:szCs w:val="24"/>
        </w:rPr>
        <w:t>A2)</w:t>
      </w:r>
      <w:r w:rsidRPr="00DB0498">
        <w:rPr>
          <w:rFonts w:ascii="Calibri" w:hAnsi="Calibri" w:cs="Calibri"/>
          <w:b/>
          <w:bCs/>
          <w:sz w:val="24"/>
          <w:szCs w:val="24"/>
        </w:rPr>
        <w:tab/>
      </w:r>
      <w:r w:rsidR="001E361D" w:rsidRPr="004C4FC6">
        <w:rPr>
          <w:rFonts w:ascii="Calibri" w:hAnsi="Calibri" w:cs="Calibri"/>
          <w:b/>
          <w:bCs/>
          <w:sz w:val="24"/>
          <w:szCs w:val="24"/>
        </w:rPr>
        <w:t xml:space="preserve">Yes, </w:t>
      </w:r>
      <w:r w:rsidR="00C415B0" w:rsidRPr="004C4FC6">
        <w:rPr>
          <w:rFonts w:ascii="Calibri" w:hAnsi="Calibri" w:cs="Calibri"/>
          <w:b/>
          <w:bCs/>
          <w:sz w:val="24"/>
          <w:szCs w:val="24"/>
        </w:rPr>
        <w:t>subcontract</w:t>
      </w:r>
      <w:r w:rsidR="002F7741">
        <w:rPr>
          <w:rFonts w:ascii="Calibri" w:hAnsi="Calibri" w:cs="Calibri"/>
          <w:b/>
          <w:bCs/>
          <w:sz w:val="24"/>
          <w:szCs w:val="24"/>
        </w:rPr>
        <w:t>ors</w:t>
      </w:r>
      <w:r w:rsidR="00C415B0" w:rsidRPr="004C4FC6">
        <w:rPr>
          <w:rFonts w:ascii="Calibri" w:hAnsi="Calibri" w:cs="Calibri"/>
          <w:b/>
          <w:bCs/>
          <w:sz w:val="24"/>
          <w:szCs w:val="24"/>
        </w:rPr>
        <w:t xml:space="preserve"> are allowed.</w:t>
      </w:r>
    </w:p>
    <w:p w14:paraId="1E034933" w14:textId="44A089F1" w:rsidR="00E84728" w:rsidRDefault="00717E93" w:rsidP="00E84728">
      <w:pPr>
        <w:ind w:left="720" w:hanging="720"/>
        <w:rPr>
          <w:rFonts w:ascii="Calibri" w:hAnsi="Calibri" w:cs="Calibri"/>
          <w:b/>
          <w:bCs/>
          <w:sz w:val="24"/>
          <w:szCs w:val="24"/>
        </w:rPr>
      </w:pPr>
      <w:r>
        <w:rPr>
          <w:rFonts w:ascii="Calibri" w:hAnsi="Calibri" w:cs="Calibri"/>
          <w:b/>
          <w:bCs/>
          <w:sz w:val="24"/>
          <w:szCs w:val="24"/>
        </w:rPr>
        <w:tab/>
      </w:r>
      <w:r w:rsidRPr="006C7DC6">
        <w:rPr>
          <w:rFonts w:ascii="Calibri" w:hAnsi="Calibri" w:cs="Calibri"/>
          <w:b/>
          <w:bCs/>
          <w:sz w:val="24"/>
          <w:szCs w:val="24"/>
        </w:rPr>
        <w:t xml:space="preserve">Please </w:t>
      </w:r>
      <w:r>
        <w:rPr>
          <w:rFonts w:ascii="Calibri" w:hAnsi="Calibri" w:cs="Calibri"/>
          <w:b/>
          <w:bCs/>
          <w:sz w:val="24"/>
          <w:szCs w:val="24"/>
        </w:rPr>
        <w:t>refer to</w:t>
      </w:r>
      <w:r w:rsidRPr="006C7DC6">
        <w:rPr>
          <w:rFonts w:ascii="Calibri" w:hAnsi="Calibri" w:cs="Calibri"/>
          <w:b/>
          <w:bCs/>
          <w:sz w:val="24"/>
          <w:szCs w:val="24"/>
        </w:rPr>
        <w:t xml:space="preserve"> page 5</w:t>
      </w:r>
      <w:r>
        <w:rPr>
          <w:rFonts w:ascii="Calibri" w:hAnsi="Calibri" w:cs="Calibri"/>
          <w:b/>
          <w:bCs/>
          <w:sz w:val="24"/>
          <w:szCs w:val="24"/>
        </w:rPr>
        <w:t xml:space="preserve"> of the RFP Specifications, Terms &amp; Conditions document</w:t>
      </w:r>
      <w:r w:rsidRPr="006C7DC6">
        <w:rPr>
          <w:rFonts w:ascii="Calibri" w:hAnsi="Calibri" w:cs="Calibri"/>
          <w:b/>
          <w:bCs/>
          <w:sz w:val="24"/>
          <w:szCs w:val="24"/>
        </w:rPr>
        <w:t>,</w:t>
      </w:r>
      <w:r>
        <w:rPr>
          <w:rFonts w:ascii="Calibri" w:hAnsi="Calibri" w:cs="Calibri"/>
          <w:b/>
          <w:bCs/>
          <w:sz w:val="24"/>
          <w:szCs w:val="24"/>
        </w:rPr>
        <w:t xml:space="preserve"> </w:t>
      </w:r>
      <w:r w:rsidRPr="00CD3D26">
        <w:rPr>
          <w:rFonts w:ascii="Calibri" w:hAnsi="Calibri" w:cs="Calibri"/>
          <w:b/>
          <w:bCs/>
          <w:sz w:val="24"/>
          <w:szCs w:val="24"/>
        </w:rPr>
        <w:t>Section I</w:t>
      </w:r>
      <w:r>
        <w:rPr>
          <w:rFonts w:ascii="Calibri" w:hAnsi="Calibri" w:cs="Calibri"/>
          <w:b/>
          <w:bCs/>
          <w:sz w:val="24"/>
          <w:szCs w:val="24"/>
        </w:rPr>
        <w:t>I (Statement of Work), Part D</w:t>
      </w:r>
      <w:r w:rsidRPr="00CD3D26">
        <w:rPr>
          <w:rFonts w:ascii="Calibri" w:hAnsi="Calibri" w:cs="Calibri"/>
          <w:b/>
          <w:bCs/>
          <w:sz w:val="24"/>
          <w:szCs w:val="24"/>
        </w:rPr>
        <w:t>.</w:t>
      </w:r>
      <w:r>
        <w:rPr>
          <w:rFonts w:ascii="Calibri" w:hAnsi="Calibri" w:cs="Calibri"/>
          <w:b/>
          <w:bCs/>
          <w:sz w:val="24"/>
          <w:szCs w:val="24"/>
        </w:rPr>
        <w:t xml:space="preserve"> (Bidder Minimum Qualifications), Item </w:t>
      </w:r>
      <w:r w:rsidRPr="00CD3D26">
        <w:rPr>
          <w:rFonts w:ascii="Calibri" w:hAnsi="Calibri" w:cs="Calibri"/>
          <w:b/>
          <w:bCs/>
          <w:sz w:val="24"/>
          <w:szCs w:val="24"/>
        </w:rPr>
        <w:t>1</w:t>
      </w:r>
      <w:r>
        <w:rPr>
          <w:rFonts w:ascii="Calibri" w:hAnsi="Calibri" w:cs="Calibri"/>
          <w:b/>
          <w:bCs/>
          <w:sz w:val="24"/>
          <w:szCs w:val="24"/>
        </w:rPr>
        <w:t>:</w:t>
      </w:r>
    </w:p>
    <w:p w14:paraId="2979344C" w14:textId="5A313EBA" w:rsidR="00E84728" w:rsidRPr="00310A60" w:rsidRDefault="001862BD" w:rsidP="001862BD">
      <w:pPr>
        <w:tabs>
          <w:tab w:val="left" w:pos="1035"/>
        </w:tabs>
        <w:spacing w:after="0" w:line="240" w:lineRule="auto"/>
        <w:rPr>
          <w:rFonts w:ascii="Calibri" w:hAnsi="Calibri" w:cs="Calibri"/>
          <w:b/>
          <w:sz w:val="24"/>
          <w:szCs w:val="24"/>
        </w:rPr>
      </w:pPr>
      <w:r>
        <w:rPr>
          <w:rFonts w:ascii="Calibri" w:hAnsi="Calibri" w:cs="Calibri"/>
          <w:b/>
          <w:sz w:val="24"/>
          <w:szCs w:val="24"/>
        </w:rPr>
        <w:tab/>
      </w:r>
    </w:p>
    <w:p w14:paraId="51FF1464" w14:textId="375A5A23" w:rsidR="00310A60" w:rsidRPr="00310A60" w:rsidRDefault="00310A60" w:rsidP="00F42C1E">
      <w:pPr>
        <w:ind w:left="720" w:hanging="720"/>
        <w:rPr>
          <w:rFonts w:ascii="Calibri" w:hAnsi="Calibri" w:cs="Calibri"/>
          <w:b/>
          <w:sz w:val="24"/>
          <w:szCs w:val="24"/>
        </w:rPr>
      </w:pPr>
      <w:r w:rsidRPr="00310A60">
        <w:rPr>
          <w:rFonts w:ascii="Calibri" w:hAnsi="Calibri" w:cs="Calibri"/>
          <w:b/>
          <w:sz w:val="24"/>
          <w:szCs w:val="24"/>
        </w:rPr>
        <w:tab/>
        <w:t xml:space="preserve">Bidder </w:t>
      </w:r>
      <w:r w:rsidRPr="00310A60">
        <w:rPr>
          <w:rFonts w:ascii="Calibri" w:hAnsi="Calibri" w:cs="Calibri"/>
          <w:bCs/>
          <w:sz w:val="24"/>
          <w:szCs w:val="24"/>
          <w:u w:val="single"/>
        </w:rPr>
        <w:t>and</w:t>
      </w:r>
      <w:r w:rsidRPr="00310A60">
        <w:rPr>
          <w:rFonts w:ascii="Calibri" w:hAnsi="Calibri" w:cs="Calibri"/>
          <w:b/>
          <w:sz w:val="24"/>
          <w:szCs w:val="24"/>
        </w:rPr>
        <w:t xml:space="preserve"> all key personnel assigned to the project must be regularly and continuously engaged in the business of providing effective </w:t>
      </w:r>
      <w:r w:rsidRPr="00310A60">
        <w:rPr>
          <w:rFonts w:ascii="Calibri" w:hAnsi="Calibri" w:cs="Calibri"/>
          <w:b/>
          <w:color w:val="000000" w:themeColor="text1"/>
          <w:sz w:val="24"/>
          <w:szCs w:val="24"/>
        </w:rPr>
        <w:t>nationally accredited</w:t>
      </w:r>
      <w:r w:rsidRPr="00310A60">
        <w:rPr>
          <w:rFonts w:ascii="Calibri" w:hAnsi="Calibri" w:cs="Calibri"/>
          <w:b/>
          <w:sz w:val="24"/>
          <w:szCs w:val="24"/>
        </w:rPr>
        <w:t xml:space="preserve"> MA and Phlebotomy training and certification for at least two (2) years, or Bidder must be able to subcontract with an organization that has continuously engaged in </w:t>
      </w:r>
      <w:r w:rsidRPr="00310A60">
        <w:rPr>
          <w:rFonts w:ascii="Calibri" w:hAnsi="Calibri" w:cs="Calibri"/>
          <w:b/>
          <w:color w:val="000000" w:themeColor="text1"/>
          <w:sz w:val="24"/>
          <w:szCs w:val="24"/>
        </w:rPr>
        <w:t>nationally accredited</w:t>
      </w:r>
      <w:r w:rsidRPr="00310A60">
        <w:rPr>
          <w:rFonts w:ascii="Calibri" w:hAnsi="Calibri" w:cs="Calibri"/>
          <w:b/>
          <w:sz w:val="24"/>
          <w:szCs w:val="24"/>
        </w:rPr>
        <w:t xml:space="preserve"> MA and Phlebotomy training and certification for at least two (2) years which must be clearly stated or demonstrated in the bid response.</w:t>
      </w:r>
    </w:p>
    <w:p w14:paraId="31D471A2" w14:textId="66F0112F" w:rsidR="00DB0498" w:rsidRDefault="00DB0498" w:rsidP="00A47DE5">
      <w:pPr>
        <w:ind w:left="720" w:hanging="720"/>
        <w:rPr>
          <w:rFonts w:ascii="Calibri" w:hAnsi="Calibri" w:cs="Calibri"/>
          <w:sz w:val="24"/>
          <w:szCs w:val="24"/>
        </w:rPr>
      </w:pPr>
      <w:r>
        <w:rPr>
          <w:rFonts w:ascii="Calibri" w:hAnsi="Calibri" w:cs="Calibri"/>
          <w:sz w:val="24"/>
          <w:szCs w:val="24"/>
        </w:rPr>
        <w:lastRenderedPageBreak/>
        <w:t>Q3)</w:t>
      </w:r>
      <w:r>
        <w:rPr>
          <w:rFonts w:ascii="Calibri" w:hAnsi="Calibri" w:cs="Calibri"/>
          <w:sz w:val="24"/>
          <w:szCs w:val="24"/>
        </w:rPr>
        <w:tab/>
      </w:r>
      <w:r w:rsidR="009C359B" w:rsidRPr="009C359B">
        <w:rPr>
          <w:rFonts w:ascii="Calibri" w:hAnsi="Calibri" w:cs="Calibri"/>
          <w:sz w:val="24"/>
          <w:szCs w:val="24"/>
        </w:rPr>
        <w:t>If using a subcontractor, what are the expectations of the main organization and the subcontractor in regards to services being delivered</w:t>
      </w:r>
      <w:r w:rsidR="00175C81" w:rsidRPr="00175C81">
        <w:rPr>
          <w:rFonts w:ascii="Calibri" w:hAnsi="Calibri" w:cs="Calibri"/>
          <w:sz w:val="24"/>
          <w:szCs w:val="24"/>
        </w:rPr>
        <w:t>?</w:t>
      </w:r>
    </w:p>
    <w:p w14:paraId="23F86897" w14:textId="31158080" w:rsidR="00AB15C9" w:rsidRPr="00E50ABF" w:rsidRDefault="00374B06" w:rsidP="00E50ABF">
      <w:pPr>
        <w:ind w:left="720" w:hanging="720"/>
        <w:rPr>
          <w:rFonts w:ascii="Calibri" w:hAnsi="Calibri" w:cs="Calibri"/>
          <w:b/>
          <w:bCs/>
          <w:color w:val="000000" w:themeColor="text1"/>
          <w:sz w:val="24"/>
          <w:szCs w:val="24"/>
        </w:rPr>
      </w:pPr>
      <w:r w:rsidRPr="00B40AD0">
        <w:rPr>
          <w:rFonts w:ascii="Calibri" w:hAnsi="Calibri" w:cs="Calibri"/>
          <w:b/>
          <w:bCs/>
          <w:sz w:val="24"/>
          <w:szCs w:val="24"/>
        </w:rPr>
        <w:t>A3)</w:t>
      </w:r>
      <w:r w:rsidR="00C41807" w:rsidRPr="00905AAB">
        <w:rPr>
          <w:rFonts w:ascii="Calibri" w:hAnsi="Calibri" w:cs="Calibri"/>
          <w:b/>
          <w:bCs/>
          <w:color w:val="0000FF"/>
          <w:sz w:val="24"/>
          <w:szCs w:val="24"/>
        </w:rPr>
        <w:t xml:space="preserve"> </w:t>
      </w:r>
      <w:r w:rsidR="00443F98">
        <w:rPr>
          <w:rFonts w:ascii="Calibri" w:hAnsi="Calibri" w:cs="Calibri"/>
          <w:b/>
          <w:bCs/>
          <w:color w:val="0000FF"/>
          <w:sz w:val="24"/>
          <w:szCs w:val="24"/>
        </w:rPr>
        <w:tab/>
      </w:r>
      <w:r w:rsidR="00BD042B" w:rsidRPr="00BD042B">
        <w:rPr>
          <w:rFonts w:ascii="Calibri" w:hAnsi="Calibri" w:cs="Calibri"/>
          <w:b/>
          <w:bCs/>
          <w:color w:val="000000" w:themeColor="text1"/>
          <w:sz w:val="24"/>
          <w:szCs w:val="24"/>
        </w:rPr>
        <w:t xml:space="preserve">The primary bidder is responsible for ensuring that all program requirements are met, including oversight of subcontracted services. Subcontractors must be qualified to successfully deliver the </w:t>
      </w:r>
      <w:r w:rsidR="00F15A9C">
        <w:rPr>
          <w:rFonts w:ascii="Calibri" w:hAnsi="Calibri" w:cs="Calibri"/>
          <w:b/>
          <w:bCs/>
          <w:color w:val="000000" w:themeColor="text1"/>
          <w:sz w:val="24"/>
          <w:szCs w:val="24"/>
        </w:rPr>
        <w:t>services</w:t>
      </w:r>
      <w:r w:rsidR="00BD042B" w:rsidRPr="00BD042B">
        <w:rPr>
          <w:rFonts w:ascii="Calibri" w:hAnsi="Calibri" w:cs="Calibri"/>
          <w:b/>
          <w:bCs/>
          <w:color w:val="000000" w:themeColor="text1"/>
          <w:sz w:val="24"/>
          <w:szCs w:val="24"/>
        </w:rPr>
        <w:t xml:space="preserve"> assigned </w:t>
      </w:r>
      <w:r w:rsidR="00F15A9C">
        <w:rPr>
          <w:rFonts w:ascii="Calibri" w:hAnsi="Calibri" w:cs="Calibri"/>
          <w:b/>
          <w:bCs/>
          <w:color w:val="000000" w:themeColor="text1"/>
          <w:sz w:val="24"/>
          <w:szCs w:val="24"/>
        </w:rPr>
        <w:t xml:space="preserve">to them </w:t>
      </w:r>
      <w:r w:rsidR="00BD042B" w:rsidRPr="00BD042B">
        <w:rPr>
          <w:rFonts w:ascii="Calibri" w:hAnsi="Calibri" w:cs="Calibri"/>
          <w:b/>
          <w:bCs/>
          <w:color w:val="000000" w:themeColor="text1"/>
          <w:sz w:val="24"/>
          <w:szCs w:val="24"/>
        </w:rPr>
        <w:t xml:space="preserve">and must be able to participate in the evaluation process, if applicable. The primary bidder remains accountable for overall contract performance, compliance, and service outcomes, regardless of subcontractor </w:t>
      </w:r>
      <w:r w:rsidR="00DF6D6A">
        <w:rPr>
          <w:rFonts w:ascii="Calibri" w:hAnsi="Calibri" w:cs="Calibri"/>
          <w:b/>
          <w:bCs/>
          <w:color w:val="000000" w:themeColor="text1"/>
          <w:sz w:val="24"/>
          <w:szCs w:val="24"/>
        </w:rPr>
        <w:t>participation</w:t>
      </w:r>
      <w:r w:rsidR="00BD042B" w:rsidRPr="00BD042B">
        <w:rPr>
          <w:rFonts w:ascii="Calibri" w:hAnsi="Calibri" w:cs="Calibri"/>
          <w:b/>
          <w:bCs/>
          <w:color w:val="000000" w:themeColor="text1"/>
          <w:sz w:val="24"/>
          <w:szCs w:val="24"/>
        </w:rPr>
        <w:t>.</w:t>
      </w:r>
    </w:p>
    <w:p w14:paraId="08729AB0" w14:textId="245B0E6B" w:rsidR="0018684C" w:rsidRPr="00561BEB" w:rsidRDefault="00D16AE2" w:rsidP="003B38FE">
      <w:pPr>
        <w:ind w:left="720" w:hanging="720"/>
        <w:rPr>
          <w:rFonts w:ascii="Calibri" w:hAnsi="Calibri" w:cs="Calibri"/>
          <w:sz w:val="24"/>
          <w:szCs w:val="24"/>
        </w:rPr>
      </w:pPr>
      <w:r w:rsidRPr="00E2131C">
        <w:rPr>
          <w:rFonts w:ascii="Calibri" w:hAnsi="Calibri" w:cs="Calibri"/>
          <w:sz w:val="24"/>
          <w:szCs w:val="24"/>
        </w:rPr>
        <w:t>Q4)</w:t>
      </w:r>
      <w:r w:rsidR="00B926B1">
        <w:rPr>
          <w:rFonts w:ascii="Calibri" w:hAnsi="Calibri" w:cs="Calibri"/>
          <w:sz w:val="24"/>
          <w:szCs w:val="24"/>
        </w:rPr>
        <w:t xml:space="preserve">      </w:t>
      </w:r>
      <w:r w:rsidR="00561BEB" w:rsidRPr="00561BEB">
        <w:rPr>
          <w:rFonts w:ascii="Calibri" w:hAnsi="Calibri" w:cs="Calibri"/>
          <w:sz w:val="24"/>
          <w:szCs w:val="24"/>
        </w:rPr>
        <w:t>Could you please clarify the cohort start date</w:t>
      </w:r>
      <w:r w:rsidR="00561BEB">
        <w:rPr>
          <w:rFonts w:ascii="Calibri" w:hAnsi="Calibri" w:cs="Calibri"/>
          <w:sz w:val="24"/>
          <w:szCs w:val="24"/>
        </w:rPr>
        <w:t>?</w:t>
      </w:r>
    </w:p>
    <w:p w14:paraId="00C4980D" w14:textId="28F9826E" w:rsidR="00D16AE2" w:rsidRPr="000F5C01" w:rsidRDefault="00D16AE2" w:rsidP="003B38FE">
      <w:pPr>
        <w:ind w:left="720" w:hanging="720"/>
        <w:rPr>
          <w:rFonts w:ascii="Calibri" w:hAnsi="Calibri" w:cs="Calibri"/>
          <w:b/>
          <w:bCs/>
          <w:sz w:val="24"/>
          <w:szCs w:val="24"/>
        </w:rPr>
      </w:pPr>
      <w:r>
        <w:rPr>
          <w:rFonts w:ascii="Calibri" w:hAnsi="Calibri" w:cs="Calibri"/>
          <w:b/>
          <w:bCs/>
          <w:sz w:val="24"/>
          <w:szCs w:val="24"/>
        </w:rPr>
        <w:t>A4)</w:t>
      </w:r>
      <w:r w:rsidR="00D30044">
        <w:rPr>
          <w:rFonts w:ascii="Calibri" w:hAnsi="Calibri" w:cs="Calibri"/>
          <w:b/>
          <w:bCs/>
          <w:sz w:val="24"/>
          <w:szCs w:val="24"/>
        </w:rPr>
        <w:tab/>
      </w:r>
      <w:r w:rsidR="002D0097" w:rsidRPr="000F5C01">
        <w:rPr>
          <w:rFonts w:ascii="Calibri" w:hAnsi="Calibri" w:cs="Calibri"/>
          <w:b/>
          <w:bCs/>
          <w:sz w:val="24"/>
          <w:szCs w:val="24"/>
        </w:rPr>
        <w:t xml:space="preserve">Cohort start dates may overlap based on participant </w:t>
      </w:r>
      <w:r w:rsidR="00D606C9" w:rsidRPr="000F5C01">
        <w:rPr>
          <w:rFonts w:ascii="Calibri" w:hAnsi="Calibri" w:cs="Calibri"/>
          <w:b/>
          <w:bCs/>
          <w:sz w:val="24"/>
          <w:szCs w:val="24"/>
        </w:rPr>
        <w:t>engagement</w:t>
      </w:r>
      <w:r w:rsidR="00216CD0">
        <w:rPr>
          <w:rFonts w:ascii="Calibri" w:hAnsi="Calibri" w:cs="Calibri"/>
          <w:b/>
          <w:bCs/>
          <w:sz w:val="24"/>
          <w:szCs w:val="24"/>
        </w:rPr>
        <w:t xml:space="preserve"> and the program structure</w:t>
      </w:r>
      <w:r w:rsidR="006F7570" w:rsidRPr="000F5C01">
        <w:rPr>
          <w:rFonts w:ascii="Calibri" w:hAnsi="Calibri" w:cs="Calibri"/>
          <w:b/>
          <w:bCs/>
          <w:sz w:val="24"/>
          <w:szCs w:val="24"/>
        </w:rPr>
        <w:t xml:space="preserve">.  </w:t>
      </w:r>
      <w:r w:rsidR="00DF6D6A" w:rsidRPr="000F5C01">
        <w:rPr>
          <w:rFonts w:ascii="Calibri" w:hAnsi="Calibri" w:cs="Calibri"/>
          <w:b/>
          <w:bCs/>
          <w:sz w:val="24"/>
          <w:szCs w:val="24"/>
        </w:rPr>
        <w:t xml:space="preserve">The </w:t>
      </w:r>
      <w:r w:rsidR="002E09DB" w:rsidRPr="000F5C01">
        <w:rPr>
          <w:rFonts w:ascii="Calibri" w:hAnsi="Calibri" w:cs="Calibri"/>
          <w:b/>
          <w:bCs/>
          <w:color w:val="000000" w:themeColor="text1"/>
          <w:sz w:val="24"/>
          <w:szCs w:val="24"/>
        </w:rPr>
        <w:t>Alameda County Social Services Agency (ACSSA)</w:t>
      </w:r>
      <w:r w:rsidR="006F7570" w:rsidRPr="000F5C01">
        <w:rPr>
          <w:rFonts w:ascii="Calibri" w:hAnsi="Calibri" w:cs="Calibri"/>
          <w:b/>
          <w:bCs/>
          <w:sz w:val="24"/>
          <w:szCs w:val="24"/>
          <w:lang w:val="en-AU"/>
        </w:rPr>
        <w:t xml:space="preserve"> </w:t>
      </w:r>
      <w:r w:rsidR="000F5C01" w:rsidRPr="000F5C01">
        <w:rPr>
          <w:rFonts w:ascii="Calibri" w:hAnsi="Calibri" w:cs="Calibri"/>
          <w:b/>
          <w:bCs/>
          <w:color w:val="000000" w:themeColor="text1"/>
          <w:sz w:val="24"/>
          <w:szCs w:val="24"/>
        </w:rPr>
        <w:t>Department of Workforce and Benefits Administration (WBA)</w:t>
      </w:r>
      <w:r w:rsidR="00322F2B">
        <w:rPr>
          <w:rFonts w:ascii="Calibri" w:hAnsi="Calibri" w:cs="Calibri"/>
          <w:b/>
          <w:bCs/>
          <w:color w:val="000000" w:themeColor="text1"/>
          <w:sz w:val="24"/>
          <w:szCs w:val="24"/>
        </w:rPr>
        <w:t xml:space="preserve"> </w:t>
      </w:r>
      <w:r w:rsidR="006F7570" w:rsidRPr="000F5C01">
        <w:rPr>
          <w:rFonts w:ascii="Calibri" w:hAnsi="Calibri" w:cs="Calibri"/>
          <w:b/>
          <w:bCs/>
          <w:spacing w:val="-15"/>
          <w:sz w:val="24"/>
          <w:szCs w:val="24"/>
        </w:rPr>
        <w:t xml:space="preserve">staff </w:t>
      </w:r>
      <w:r w:rsidR="006F7570" w:rsidRPr="000F5C01">
        <w:rPr>
          <w:rFonts w:ascii="Calibri" w:hAnsi="Calibri" w:cs="Calibri"/>
          <w:b/>
          <w:bCs/>
          <w:sz w:val="24"/>
          <w:szCs w:val="24"/>
        </w:rPr>
        <w:t>will</w:t>
      </w:r>
      <w:r w:rsidR="006F7570" w:rsidRPr="000F5C01">
        <w:rPr>
          <w:rFonts w:ascii="Calibri" w:hAnsi="Calibri" w:cs="Calibri"/>
          <w:b/>
          <w:bCs/>
          <w:spacing w:val="-15"/>
          <w:sz w:val="24"/>
          <w:szCs w:val="24"/>
        </w:rPr>
        <w:t xml:space="preserve"> </w:t>
      </w:r>
      <w:r w:rsidR="006F7570" w:rsidRPr="000F5C01">
        <w:rPr>
          <w:rFonts w:ascii="Calibri" w:hAnsi="Calibri" w:cs="Calibri"/>
          <w:b/>
          <w:bCs/>
          <w:sz w:val="24"/>
          <w:szCs w:val="24"/>
        </w:rPr>
        <w:t xml:space="preserve">identify </w:t>
      </w:r>
      <w:r w:rsidR="002D0097" w:rsidRPr="000F5C01">
        <w:rPr>
          <w:rFonts w:ascii="Calibri" w:hAnsi="Calibri" w:cs="Calibri"/>
          <w:b/>
          <w:bCs/>
          <w:sz w:val="24"/>
          <w:szCs w:val="24"/>
        </w:rPr>
        <w:t xml:space="preserve">start dates </w:t>
      </w:r>
      <w:r w:rsidR="006F7570" w:rsidRPr="000F5C01">
        <w:rPr>
          <w:rFonts w:ascii="Calibri" w:hAnsi="Calibri" w:cs="Calibri"/>
          <w:b/>
          <w:bCs/>
          <w:sz w:val="24"/>
          <w:szCs w:val="24"/>
        </w:rPr>
        <w:t xml:space="preserve">for </w:t>
      </w:r>
      <w:r w:rsidR="002D0097" w:rsidRPr="000F5C01">
        <w:rPr>
          <w:rFonts w:ascii="Calibri" w:hAnsi="Calibri" w:cs="Calibri"/>
          <w:b/>
          <w:bCs/>
          <w:sz w:val="24"/>
          <w:szCs w:val="24"/>
        </w:rPr>
        <w:t>coordinat</w:t>
      </w:r>
      <w:r w:rsidR="006F7570" w:rsidRPr="000F5C01">
        <w:rPr>
          <w:rFonts w:ascii="Calibri" w:hAnsi="Calibri" w:cs="Calibri"/>
          <w:b/>
          <w:bCs/>
          <w:sz w:val="24"/>
          <w:szCs w:val="24"/>
        </w:rPr>
        <w:t xml:space="preserve">ing </w:t>
      </w:r>
      <w:r w:rsidR="002D0097" w:rsidRPr="000F5C01">
        <w:rPr>
          <w:rFonts w:ascii="Calibri" w:hAnsi="Calibri" w:cs="Calibri"/>
          <w:b/>
          <w:bCs/>
          <w:sz w:val="24"/>
          <w:szCs w:val="24"/>
        </w:rPr>
        <w:t xml:space="preserve">with the selected </w:t>
      </w:r>
      <w:r w:rsidR="006F7570" w:rsidRPr="000F5C01">
        <w:rPr>
          <w:rFonts w:ascii="Calibri" w:hAnsi="Calibri" w:cs="Calibri"/>
          <w:b/>
          <w:bCs/>
          <w:sz w:val="24"/>
          <w:szCs w:val="24"/>
        </w:rPr>
        <w:t>bidder</w:t>
      </w:r>
      <w:r w:rsidR="002D0097" w:rsidRPr="000F5C01">
        <w:rPr>
          <w:rFonts w:ascii="Calibri" w:hAnsi="Calibri" w:cs="Calibri"/>
          <w:b/>
          <w:bCs/>
          <w:sz w:val="24"/>
          <w:szCs w:val="24"/>
        </w:rPr>
        <w:t xml:space="preserve"> during implementation</w:t>
      </w:r>
      <w:r w:rsidR="00E54725">
        <w:rPr>
          <w:rFonts w:ascii="Calibri" w:hAnsi="Calibri" w:cs="Calibri"/>
          <w:b/>
          <w:bCs/>
          <w:sz w:val="24"/>
          <w:szCs w:val="24"/>
        </w:rPr>
        <w:t xml:space="preserve">.  These dates may </w:t>
      </w:r>
      <w:r w:rsidR="002D0097" w:rsidRPr="000F5C01">
        <w:rPr>
          <w:rFonts w:ascii="Calibri" w:hAnsi="Calibri" w:cs="Calibri"/>
          <w:b/>
          <w:bCs/>
          <w:sz w:val="24"/>
          <w:szCs w:val="24"/>
        </w:rPr>
        <w:t xml:space="preserve">be adjusted throughout the contract period to ensure </w:t>
      </w:r>
      <w:r w:rsidR="004611E6" w:rsidRPr="000F5C01">
        <w:rPr>
          <w:rFonts w:ascii="Calibri" w:hAnsi="Calibri" w:cs="Calibri"/>
          <w:b/>
          <w:bCs/>
          <w:sz w:val="24"/>
          <w:szCs w:val="24"/>
        </w:rPr>
        <w:t xml:space="preserve">services are </w:t>
      </w:r>
      <w:r w:rsidR="005910A0" w:rsidRPr="000F5C01">
        <w:rPr>
          <w:rFonts w:ascii="Calibri" w:hAnsi="Calibri" w:cs="Calibri"/>
          <w:b/>
          <w:bCs/>
          <w:sz w:val="24"/>
          <w:szCs w:val="24"/>
        </w:rPr>
        <w:t xml:space="preserve">successfully </w:t>
      </w:r>
      <w:r w:rsidR="004611E6" w:rsidRPr="000F5C01">
        <w:rPr>
          <w:rFonts w:ascii="Calibri" w:hAnsi="Calibri" w:cs="Calibri"/>
          <w:b/>
          <w:bCs/>
          <w:sz w:val="24"/>
          <w:szCs w:val="24"/>
        </w:rPr>
        <w:t>delivered</w:t>
      </w:r>
      <w:r w:rsidR="002D0097" w:rsidRPr="000F5C01">
        <w:rPr>
          <w:rFonts w:ascii="Calibri" w:hAnsi="Calibri" w:cs="Calibri"/>
          <w:b/>
          <w:bCs/>
          <w:sz w:val="24"/>
          <w:szCs w:val="24"/>
        </w:rPr>
        <w:t>.</w:t>
      </w:r>
    </w:p>
    <w:p w14:paraId="430E3728" w14:textId="18C94EA9" w:rsidR="00D16AE2" w:rsidRPr="005354A9" w:rsidRDefault="00D16AE2" w:rsidP="00A32F53">
      <w:pPr>
        <w:ind w:left="720" w:hanging="720"/>
        <w:rPr>
          <w:rFonts w:ascii="Calibri" w:hAnsi="Calibri" w:cs="Calibri"/>
          <w:sz w:val="24"/>
          <w:szCs w:val="24"/>
        </w:rPr>
      </w:pPr>
      <w:r w:rsidRPr="00E2131C">
        <w:rPr>
          <w:rFonts w:ascii="Calibri" w:hAnsi="Calibri" w:cs="Calibri"/>
          <w:sz w:val="24"/>
          <w:szCs w:val="24"/>
        </w:rPr>
        <w:t>Q5</w:t>
      </w:r>
      <w:r w:rsidR="00E2131C" w:rsidRPr="00E2131C">
        <w:rPr>
          <w:rFonts w:ascii="Calibri" w:hAnsi="Calibri" w:cs="Calibri"/>
          <w:sz w:val="24"/>
          <w:szCs w:val="24"/>
        </w:rPr>
        <w:t>)</w:t>
      </w:r>
      <w:r w:rsidR="000723E3" w:rsidRPr="000723E3">
        <w:t xml:space="preserve"> </w:t>
      </w:r>
      <w:r w:rsidR="000723E3">
        <w:tab/>
      </w:r>
      <w:r w:rsidR="00A32F53" w:rsidRPr="005354A9">
        <w:rPr>
          <w:rFonts w:ascii="Calibri" w:hAnsi="Calibri" w:cs="Calibri"/>
          <w:sz w:val="24"/>
          <w:szCs w:val="24"/>
        </w:rPr>
        <w:t>Is it possible</w:t>
      </w:r>
      <w:r w:rsidR="007C65A8" w:rsidRPr="005354A9">
        <w:rPr>
          <w:rFonts w:ascii="Calibri" w:hAnsi="Calibri" w:cs="Calibri"/>
          <w:sz w:val="24"/>
          <w:szCs w:val="24"/>
        </w:rPr>
        <w:t>,</w:t>
      </w:r>
      <w:r w:rsidR="00A32F53" w:rsidRPr="005354A9">
        <w:rPr>
          <w:rFonts w:ascii="Calibri" w:hAnsi="Calibri" w:cs="Calibri"/>
          <w:sz w:val="24"/>
          <w:szCs w:val="24"/>
        </w:rPr>
        <w:t xml:space="preserve"> </w:t>
      </w:r>
      <w:r w:rsidR="00801607" w:rsidRPr="005354A9">
        <w:rPr>
          <w:rFonts w:ascii="Calibri" w:hAnsi="Calibri" w:cs="Calibri"/>
          <w:sz w:val="24"/>
          <w:szCs w:val="24"/>
        </w:rPr>
        <w:t>if the bidder is located in another county such as San Francisco or Contra Costa</w:t>
      </w:r>
      <w:r w:rsidR="005354A9" w:rsidRPr="005354A9">
        <w:rPr>
          <w:rFonts w:ascii="Calibri" w:hAnsi="Calibri" w:cs="Calibri"/>
          <w:sz w:val="24"/>
          <w:szCs w:val="24"/>
        </w:rPr>
        <w:t xml:space="preserve">, </w:t>
      </w:r>
      <w:r w:rsidR="007C65A8" w:rsidRPr="005354A9">
        <w:rPr>
          <w:rFonts w:ascii="Calibri" w:hAnsi="Calibri" w:cs="Calibri"/>
          <w:sz w:val="24"/>
          <w:szCs w:val="24"/>
        </w:rPr>
        <w:t>to serve</w:t>
      </w:r>
      <w:r w:rsidR="005354A9" w:rsidRPr="005354A9">
        <w:rPr>
          <w:rFonts w:ascii="Calibri" w:hAnsi="Calibri" w:cs="Calibri"/>
          <w:sz w:val="24"/>
          <w:szCs w:val="24"/>
        </w:rPr>
        <w:t xml:space="preserve"> </w:t>
      </w:r>
      <w:r w:rsidR="007C65A8" w:rsidRPr="005354A9">
        <w:rPr>
          <w:rFonts w:ascii="Calibri" w:hAnsi="Calibri" w:cs="Calibri"/>
          <w:sz w:val="24"/>
          <w:szCs w:val="24"/>
        </w:rPr>
        <w:t>Alameda County residents?</w:t>
      </w:r>
    </w:p>
    <w:p w14:paraId="2498C8B3" w14:textId="165F9160" w:rsidR="00AA0EDC" w:rsidRDefault="00D16AE2" w:rsidP="00E16839">
      <w:pPr>
        <w:ind w:left="720" w:hanging="720"/>
        <w:rPr>
          <w:rFonts w:ascii="Calibri" w:hAnsi="Calibri" w:cs="Calibri"/>
          <w:b/>
          <w:bCs/>
          <w:sz w:val="24"/>
          <w:szCs w:val="24"/>
        </w:rPr>
      </w:pPr>
      <w:r>
        <w:rPr>
          <w:rFonts w:ascii="Calibri" w:hAnsi="Calibri" w:cs="Calibri"/>
          <w:b/>
          <w:bCs/>
          <w:sz w:val="24"/>
          <w:szCs w:val="24"/>
        </w:rPr>
        <w:t>A5</w:t>
      </w:r>
      <w:r w:rsidR="00E2131C">
        <w:rPr>
          <w:rFonts w:ascii="Calibri" w:hAnsi="Calibri" w:cs="Calibri"/>
          <w:b/>
          <w:bCs/>
          <w:sz w:val="24"/>
          <w:szCs w:val="24"/>
        </w:rPr>
        <w:t>)</w:t>
      </w:r>
      <w:r w:rsidR="00E16839" w:rsidRPr="00E16839">
        <w:t xml:space="preserve"> </w:t>
      </w:r>
      <w:r w:rsidR="00E16839">
        <w:tab/>
      </w:r>
      <w:r w:rsidR="005354A9">
        <w:rPr>
          <w:rFonts w:ascii="Calibri" w:hAnsi="Calibri" w:cs="Calibri"/>
          <w:b/>
          <w:bCs/>
          <w:sz w:val="24"/>
          <w:szCs w:val="24"/>
        </w:rPr>
        <w:t>Yes, provided that the service location is in Alameda County</w:t>
      </w:r>
      <w:r w:rsidR="00951350">
        <w:rPr>
          <w:rFonts w:ascii="Calibri" w:hAnsi="Calibri" w:cs="Calibri"/>
          <w:b/>
          <w:bCs/>
          <w:sz w:val="24"/>
          <w:szCs w:val="24"/>
        </w:rPr>
        <w:t xml:space="preserve">, the bidder may be located in surrounding </w:t>
      </w:r>
      <w:r w:rsidR="00F91BBB">
        <w:rPr>
          <w:rFonts w:ascii="Calibri" w:hAnsi="Calibri" w:cs="Calibri"/>
          <w:b/>
          <w:bCs/>
          <w:sz w:val="24"/>
          <w:szCs w:val="24"/>
        </w:rPr>
        <w:t>counties.</w:t>
      </w:r>
    </w:p>
    <w:p w14:paraId="30E9B224" w14:textId="588FABD4" w:rsidR="0078705F" w:rsidRPr="000578C7" w:rsidRDefault="0078705F" w:rsidP="0078705F">
      <w:pPr>
        <w:keepNext/>
        <w:spacing w:after="0" w:line="240" w:lineRule="auto"/>
        <w:ind w:left="720"/>
        <w:rPr>
          <w:rFonts w:ascii="Calibri" w:hAnsi="Calibri" w:cs="Calibri"/>
          <w:b/>
          <w:bCs/>
          <w:sz w:val="24"/>
          <w:szCs w:val="24"/>
        </w:rPr>
      </w:pPr>
      <w:r w:rsidRPr="006C7DC6">
        <w:rPr>
          <w:rFonts w:ascii="Calibri" w:hAnsi="Calibri" w:cs="Calibri"/>
          <w:b/>
          <w:bCs/>
          <w:sz w:val="24"/>
          <w:szCs w:val="24"/>
        </w:rPr>
        <w:t xml:space="preserve">Please </w:t>
      </w:r>
      <w:r>
        <w:rPr>
          <w:rFonts w:ascii="Calibri" w:hAnsi="Calibri" w:cs="Calibri"/>
          <w:b/>
          <w:bCs/>
          <w:sz w:val="24"/>
          <w:szCs w:val="24"/>
        </w:rPr>
        <w:t>refer to</w:t>
      </w:r>
      <w:r w:rsidRPr="006C7DC6">
        <w:rPr>
          <w:rFonts w:ascii="Calibri" w:hAnsi="Calibri" w:cs="Calibri"/>
          <w:b/>
          <w:bCs/>
          <w:sz w:val="24"/>
          <w:szCs w:val="24"/>
        </w:rPr>
        <w:t xml:space="preserve"> page </w:t>
      </w:r>
      <w:r>
        <w:rPr>
          <w:rFonts w:ascii="Calibri" w:hAnsi="Calibri" w:cs="Calibri"/>
          <w:b/>
          <w:bCs/>
          <w:sz w:val="24"/>
          <w:szCs w:val="24"/>
        </w:rPr>
        <w:t>4 of the RFP Specifications, Terms &amp; Conditions document</w:t>
      </w:r>
      <w:r w:rsidRPr="006C7DC6">
        <w:rPr>
          <w:rFonts w:ascii="Calibri" w:hAnsi="Calibri" w:cs="Calibri"/>
          <w:b/>
          <w:bCs/>
          <w:sz w:val="24"/>
          <w:szCs w:val="24"/>
        </w:rPr>
        <w:t>,</w:t>
      </w:r>
      <w:r>
        <w:rPr>
          <w:rFonts w:ascii="Calibri" w:hAnsi="Calibri" w:cs="Calibri"/>
          <w:b/>
          <w:bCs/>
          <w:sz w:val="24"/>
          <w:szCs w:val="24"/>
        </w:rPr>
        <w:t xml:space="preserve"> </w:t>
      </w:r>
      <w:r w:rsidRPr="00CD3D26">
        <w:rPr>
          <w:rFonts w:ascii="Calibri" w:hAnsi="Calibri" w:cs="Calibri"/>
          <w:b/>
          <w:bCs/>
          <w:sz w:val="24"/>
          <w:szCs w:val="24"/>
        </w:rPr>
        <w:t>Section I</w:t>
      </w:r>
      <w:r>
        <w:rPr>
          <w:rFonts w:ascii="Calibri" w:hAnsi="Calibri" w:cs="Calibri"/>
          <w:b/>
          <w:bCs/>
          <w:sz w:val="24"/>
          <w:szCs w:val="24"/>
        </w:rPr>
        <w:t>I (Statement of Work), Part B</w:t>
      </w:r>
      <w:r w:rsidRPr="00CD3D26">
        <w:rPr>
          <w:rFonts w:ascii="Calibri" w:hAnsi="Calibri" w:cs="Calibri"/>
          <w:b/>
          <w:bCs/>
          <w:sz w:val="24"/>
          <w:szCs w:val="24"/>
        </w:rPr>
        <w:t>.</w:t>
      </w:r>
      <w:r>
        <w:rPr>
          <w:rFonts w:ascii="Calibri" w:hAnsi="Calibri" w:cs="Calibri"/>
          <w:b/>
          <w:bCs/>
          <w:sz w:val="24"/>
          <w:szCs w:val="24"/>
        </w:rPr>
        <w:t xml:space="preserve"> (Scope), Paragraph 1:</w:t>
      </w:r>
    </w:p>
    <w:p w14:paraId="1063E1BA" w14:textId="77777777" w:rsidR="0078705F" w:rsidRPr="000578C7" w:rsidRDefault="0078705F" w:rsidP="0078705F">
      <w:pPr>
        <w:keepNext/>
        <w:spacing w:after="0" w:line="240" w:lineRule="auto"/>
        <w:ind w:left="720" w:hanging="720"/>
        <w:rPr>
          <w:rFonts w:ascii="Calibri" w:hAnsi="Calibri" w:cs="Calibri"/>
          <w:b/>
          <w:bCs/>
          <w:sz w:val="24"/>
          <w:szCs w:val="24"/>
        </w:rPr>
      </w:pPr>
    </w:p>
    <w:p w14:paraId="670931D3" w14:textId="0951F866" w:rsidR="00D16AE2" w:rsidRPr="000578C7" w:rsidRDefault="000578C7" w:rsidP="0078705F">
      <w:pPr>
        <w:ind w:left="720"/>
        <w:rPr>
          <w:rFonts w:ascii="Calibri" w:hAnsi="Calibri" w:cs="Calibri"/>
          <w:b/>
          <w:bCs/>
          <w:sz w:val="24"/>
          <w:szCs w:val="24"/>
        </w:rPr>
      </w:pPr>
      <w:r w:rsidRPr="000578C7">
        <w:rPr>
          <w:rFonts w:ascii="Calibri" w:hAnsi="Calibri" w:cs="Calibri"/>
          <w:b/>
          <w:bCs/>
          <w:color w:val="000000" w:themeColor="text1"/>
          <w:sz w:val="24"/>
          <w:szCs w:val="24"/>
          <w:lang w:val="en-AU"/>
        </w:rPr>
        <w:t>The ACSSA</w:t>
      </w:r>
      <w:r w:rsidRPr="000578C7">
        <w:rPr>
          <w:rFonts w:ascii="Calibri" w:hAnsi="Calibri" w:cs="Calibri"/>
          <w:b/>
          <w:bCs/>
          <w:color w:val="000000" w:themeColor="text1"/>
          <w:sz w:val="24"/>
          <w:szCs w:val="24"/>
        </w:rPr>
        <w:t xml:space="preserve"> seeks proposals from community-based organizations, as well as public or private, for-profit or non-profit agencies, to provide CalWORKs Medical Assistant Certification Job Training and Placement Services in Alameda County beginning July 1, 2026, for the WBA CalWORKs WTW participants. The program aims to increase the number of CalWORKs WTW participants </w:t>
      </w:r>
      <w:r w:rsidR="007C129A" w:rsidRPr="007C129A">
        <w:rPr>
          <w:rFonts w:ascii="Calibri" w:hAnsi="Calibri" w:cs="Calibri"/>
          <w:b/>
          <w:bCs/>
          <w:color w:val="000000" w:themeColor="text1"/>
          <w:sz w:val="24"/>
          <w:szCs w:val="24"/>
        </w:rPr>
        <w:t>who receive</w:t>
      </w:r>
      <w:r w:rsidRPr="000578C7">
        <w:rPr>
          <w:rFonts w:ascii="Calibri" w:hAnsi="Calibri" w:cs="Calibri"/>
          <w:b/>
          <w:bCs/>
          <w:color w:val="000000" w:themeColor="text1"/>
          <w:sz w:val="24"/>
          <w:szCs w:val="24"/>
        </w:rPr>
        <w:t xml:space="preserve"> comprehensive job training, employment placement, and related career support services that increase their ability to sustain economic stability for themselves and their families.</w:t>
      </w:r>
      <w:r w:rsidR="003C12C0" w:rsidRPr="000578C7">
        <w:rPr>
          <w:rFonts w:ascii="Calibri" w:hAnsi="Calibri" w:cs="Calibri"/>
          <w:b/>
          <w:bCs/>
          <w:sz w:val="24"/>
          <w:szCs w:val="24"/>
        </w:rPr>
        <w:t xml:space="preserve"> </w:t>
      </w:r>
    </w:p>
    <w:p w14:paraId="6AC7E91B" w14:textId="282DC725" w:rsidR="00D16AE2" w:rsidRPr="00ED40F1" w:rsidRDefault="00D16AE2" w:rsidP="00DD2C19">
      <w:pPr>
        <w:ind w:left="720" w:hanging="720"/>
        <w:rPr>
          <w:rFonts w:ascii="Calibri" w:hAnsi="Calibri" w:cs="Calibri"/>
          <w:sz w:val="24"/>
          <w:szCs w:val="24"/>
        </w:rPr>
      </w:pPr>
      <w:r w:rsidRPr="00E2131C">
        <w:rPr>
          <w:rFonts w:ascii="Calibri" w:hAnsi="Calibri" w:cs="Calibri"/>
          <w:sz w:val="24"/>
          <w:szCs w:val="24"/>
        </w:rPr>
        <w:t>Q6</w:t>
      </w:r>
      <w:r w:rsidR="00E2131C" w:rsidRPr="00E2131C">
        <w:rPr>
          <w:rFonts w:ascii="Calibri" w:hAnsi="Calibri" w:cs="Calibri"/>
          <w:sz w:val="24"/>
          <w:szCs w:val="24"/>
        </w:rPr>
        <w:t>)</w:t>
      </w:r>
      <w:r w:rsidR="009E41FD" w:rsidRPr="009E41FD">
        <w:t xml:space="preserve"> </w:t>
      </w:r>
      <w:r w:rsidR="009E41FD">
        <w:tab/>
      </w:r>
      <w:r w:rsidR="00DD2C19" w:rsidRPr="00ED40F1">
        <w:rPr>
          <w:rFonts w:ascii="Calibri" w:hAnsi="Calibri" w:cs="Calibri"/>
          <w:sz w:val="24"/>
          <w:szCs w:val="24"/>
        </w:rPr>
        <w:t>Can an organization serve as the lead applicant if we subcontract with a nationally accredited Medical Assistant and Phlebotomy training provider that meets National Center for Competency Testing (NCCT) and the California Department of Public Health’s Laboratory Field Services Division requirements?</w:t>
      </w:r>
    </w:p>
    <w:p w14:paraId="6F8C6092" w14:textId="7B6BC9CA" w:rsidR="00B76C27" w:rsidRDefault="00D16AE2" w:rsidP="00B76C27">
      <w:pPr>
        <w:ind w:left="720" w:hanging="720"/>
        <w:rPr>
          <w:rFonts w:ascii="Calibri" w:hAnsi="Calibri" w:cs="Calibri"/>
          <w:b/>
          <w:bCs/>
          <w:sz w:val="24"/>
          <w:szCs w:val="24"/>
        </w:rPr>
      </w:pPr>
      <w:r>
        <w:rPr>
          <w:rFonts w:ascii="Calibri" w:hAnsi="Calibri" w:cs="Calibri"/>
          <w:b/>
          <w:bCs/>
          <w:sz w:val="24"/>
          <w:szCs w:val="24"/>
        </w:rPr>
        <w:t>A6</w:t>
      </w:r>
      <w:r w:rsidR="00E2131C">
        <w:rPr>
          <w:rFonts w:ascii="Calibri" w:hAnsi="Calibri" w:cs="Calibri"/>
          <w:b/>
          <w:bCs/>
          <w:sz w:val="24"/>
          <w:szCs w:val="24"/>
        </w:rPr>
        <w:t>)</w:t>
      </w:r>
      <w:r w:rsidR="006D35CC" w:rsidRPr="006D35CC">
        <w:t xml:space="preserve"> </w:t>
      </w:r>
      <w:r w:rsidR="006D35CC">
        <w:tab/>
      </w:r>
      <w:r w:rsidR="00B76C27" w:rsidRPr="004C4FC6">
        <w:rPr>
          <w:rFonts w:ascii="Calibri" w:hAnsi="Calibri" w:cs="Calibri"/>
          <w:b/>
          <w:bCs/>
          <w:sz w:val="24"/>
          <w:szCs w:val="24"/>
        </w:rPr>
        <w:t xml:space="preserve">Yes, </w:t>
      </w:r>
      <w:r w:rsidR="00ED40F1">
        <w:rPr>
          <w:rFonts w:ascii="Calibri" w:hAnsi="Calibri" w:cs="Calibri"/>
          <w:b/>
          <w:bCs/>
          <w:sz w:val="24"/>
          <w:szCs w:val="24"/>
        </w:rPr>
        <w:t xml:space="preserve">an organization may </w:t>
      </w:r>
      <w:r w:rsidR="001042C1">
        <w:rPr>
          <w:rFonts w:ascii="Calibri" w:hAnsi="Calibri" w:cs="Calibri"/>
          <w:b/>
          <w:bCs/>
          <w:sz w:val="24"/>
          <w:szCs w:val="24"/>
        </w:rPr>
        <w:t xml:space="preserve">serve as the </w:t>
      </w:r>
      <w:r w:rsidR="00ED40F1">
        <w:rPr>
          <w:rFonts w:ascii="Calibri" w:hAnsi="Calibri" w:cs="Calibri"/>
          <w:b/>
          <w:bCs/>
          <w:sz w:val="24"/>
          <w:szCs w:val="24"/>
        </w:rPr>
        <w:t xml:space="preserve">lead </w:t>
      </w:r>
      <w:r w:rsidR="005F5C44">
        <w:rPr>
          <w:rFonts w:ascii="Calibri" w:hAnsi="Calibri" w:cs="Calibri"/>
          <w:b/>
          <w:bCs/>
          <w:sz w:val="24"/>
          <w:szCs w:val="24"/>
        </w:rPr>
        <w:t>to a subcontractor</w:t>
      </w:r>
      <w:r w:rsidR="000E5CE6">
        <w:rPr>
          <w:rFonts w:ascii="Calibri" w:hAnsi="Calibri" w:cs="Calibri"/>
          <w:b/>
          <w:bCs/>
          <w:sz w:val="24"/>
          <w:szCs w:val="24"/>
        </w:rPr>
        <w:t xml:space="preserve"> </w:t>
      </w:r>
      <w:r w:rsidR="000E5CE6" w:rsidRPr="00BD042B">
        <w:rPr>
          <w:rFonts w:ascii="Calibri" w:hAnsi="Calibri" w:cs="Calibri"/>
          <w:b/>
          <w:bCs/>
          <w:color w:val="000000" w:themeColor="text1"/>
          <w:sz w:val="24"/>
          <w:szCs w:val="24"/>
        </w:rPr>
        <w:t xml:space="preserve">qualified to successfully deliver the </w:t>
      </w:r>
      <w:r w:rsidR="000E5CE6">
        <w:rPr>
          <w:rFonts w:ascii="Calibri" w:hAnsi="Calibri" w:cs="Calibri"/>
          <w:b/>
          <w:bCs/>
          <w:color w:val="000000" w:themeColor="text1"/>
          <w:sz w:val="24"/>
          <w:szCs w:val="24"/>
        </w:rPr>
        <w:t>services</w:t>
      </w:r>
      <w:r w:rsidR="000E5CE6" w:rsidRPr="00BD042B">
        <w:rPr>
          <w:rFonts w:ascii="Calibri" w:hAnsi="Calibri" w:cs="Calibri"/>
          <w:b/>
          <w:bCs/>
          <w:color w:val="000000" w:themeColor="text1"/>
          <w:sz w:val="24"/>
          <w:szCs w:val="24"/>
        </w:rPr>
        <w:t xml:space="preserve"> assigned </w:t>
      </w:r>
      <w:r w:rsidR="000E5CE6">
        <w:rPr>
          <w:rFonts w:ascii="Calibri" w:hAnsi="Calibri" w:cs="Calibri"/>
          <w:b/>
          <w:bCs/>
          <w:color w:val="000000" w:themeColor="text1"/>
          <w:sz w:val="24"/>
          <w:szCs w:val="24"/>
        </w:rPr>
        <w:t>to them</w:t>
      </w:r>
      <w:r w:rsidR="00B76C27" w:rsidRPr="004C4FC6">
        <w:rPr>
          <w:rFonts w:ascii="Calibri" w:hAnsi="Calibri" w:cs="Calibri"/>
          <w:b/>
          <w:bCs/>
          <w:sz w:val="24"/>
          <w:szCs w:val="24"/>
        </w:rPr>
        <w:t>.</w:t>
      </w:r>
    </w:p>
    <w:p w14:paraId="7761AF68" w14:textId="77777777" w:rsidR="00B76C27" w:rsidRDefault="00B76C27" w:rsidP="00B76C27">
      <w:pPr>
        <w:ind w:left="720" w:hanging="720"/>
        <w:rPr>
          <w:rFonts w:ascii="Calibri" w:hAnsi="Calibri" w:cs="Calibri"/>
          <w:b/>
          <w:bCs/>
          <w:sz w:val="24"/>
          <w:szCs w:val="24"/>
        </w:rPr>
      </w:pPr>
      <w:r>
        <w:rPr>
          <w:rFonts w:ascii="Calibri" w:hAnsi="Calibri" w:cs="Calibri"/>
          <w:b/>
          <w:bCs/>
          <w:sz w:val="24"/>
          <w:szCs w:val="24"/>
        </w:rPr>
        <w:lastRenderedPageBreak/>
        <w:tab/>
      </w:r>
      <w:r w:rsidRPr="006C7DC6">
        <w:rPr>
          <w:rFonts w:ascii="Calibri" w:hAnsi="Calibri" w:cs="Calibri"/>
          <w:b/>
          <w:bCs/>
          <w:sz w:val="24"/>
          <w:szCs w:val="24"/>
        </w:rPr>
        <w:t xml:space="preserve">Please </w:t>
      </w:r>
      <w:r>
        <w:rPr>
          <w:rFonts w:ascii="Calibri" w:hAnsi="Calibri" w:cs="Calibri"/>
          <w:b/>
          <w:bCs/>
          <w:sz w:val="24"/>
          <w:szCs w:val="24"/>
        </w:rPr>
        <w:t>refer to</w:t>
      </w:r>
      <w:r w:rsidRPr="006C7DC6">
        <w:rPr>
          <w:rFonts w:ascii="Calibri" w:hAnsi="Calibri" w:cs="Calibri"/>
          <w:b/>
          <w:bCs/>
          <w:sz w:val="24"/>
          <w:szCs w:val="24"/>
        </w:rPr>
        <w:t xml:space="preserve"> page 5</w:t>
      </w:r>
      <w:r>
        <w:rPr>
          <w:rFonts w:ascii="Calibri" w:hAnsi="Calibri" w:cs="Calibri"/>
          <w:b/>
          <w:bCs/>
          <w:sz w:val="24"/>
          <w:szCs w:val="24"/>
        </w:rPr>
        <w:t xml:space="preserve"> of the RFP Specifications, Terms &amp; Conditions document</w:t>
      </w:r>
      <w:r w:rsidRPr="006C7DC6">
        <w:rPr>
          <w:rFonts w:ascii="Calibri" w:hAnsi="Calibri" w:cs="Calibri"/>
          <w:b/>
          <w:bCs/>
          <w:sz w:val="24"/>
          <w:szCs w:val="24"/>
        </w:rPr>
        <w:t>,</w:t>
      </w:r>
      <w:r>
        <w:rPr>
          <w:rFonts w:ascii="Calibri" w:hAnsi="Calibri" w:cs="Calibri"/>
          <w:b/>
          <w:bCs/>
          <w:sz w:val="24"/>
          <w:szCs w:val="24"/>
        </w:rPr>
        <w:t xml:space="preserve"> </w:t>
      </w:r>
      <w:r w:rsidRPr="00CD3D26">
        <w:rPr>
          <w:rFonts w:ascii="Calibri" w:hAnsi="Calibri" w:cs="Calibri"/>
          <w:b/>
          <w:bCs/>
          <w:sz w:val="24"/>
          <w:szCs w:val="24"/>
        </w:rPr>
        <w:t>Section I</w:t>
      </w:r>
      <w:r>
        <w:rPr>
          <w:rFonts w:ascii="Calibri" w:hAnsi="Calibri" w:cs="Calibri"/>
          <w:b/>
          <w:bCs/>
          <w:sz w:val="24"/>
          <w:szCs w:val="24"/>
        </w:rPr>
        <w:t>I (Statement of Work), Part D</w:t>
      </w:r>
      <w:r w:rsidRPr="00CD3D26">
        <w:rPr>
          <w:rFonts w:ascii="Calibri" w:hAnsi="Calibri" w:cs="Calibri"/>
          <w:b/>
          <w:bCs/>
          <w:sz w:val="24"/>
          <w:szCs w:val="24"/>
        </w:rPr>
        <w:t>.</w:t>
      </w:r>
      <w:r>
        <w:rPr>
          <w:rFonts w:ascii="Calibri" w:hAnsi="Calibri" w:cs="Calibri"/>
          <w:b/>
          <w:bCs/>
          <w:sz w:val="24"/>
          <w:szCs w:val="24"/>
        </w:rPr>
        <w:t xml:space="preserve"> (Bidder Minimum Qualifications), Item </w:t>
      </w:r>
      <w:r w:rsidRPr="00CD3D26">
        <w:rPr>
          <w:rFonts w:ascii="Calibri" w:hAnsi="Calibri" w:cs="Calibri"/>
          <w:b/>
          <w:bCs/>
          <w:sz w:val="24"/>
          <w:szCs w:val="24"/>
        </w:rPr>
        <w:t>1</w:t>
      </w:r>
      <w:r>
        <w:rPr>
          <w:rFonts w:ascii="Calibri" w:hAnsi="Calibri" w:cs="Calibri"/>
          <w:b/>
          <w:bCs/>
          <w:sz w:val="24"/>
          <w:szCs w:val="24"/>
        </w:rPr>
        <w:t>:</w:t>
      </w:r>
    </w:p>
    <w:p w14:paraId="7993180C" w14:textId="77777777" w:rsidR="00B76C27" w:rsidRPr="00310A60" w:rsidRDefault="00B76C27" w:rsidP="00B76C27">
      <w:pPr>
        <w:tabs>
          <w:tab w:val="left" w:pos="1035"/>
        </w:tabs>
        <w:spacing w:after="0" w:line="240" w:lineRule="auto"/>
        <w:rPr>
          <w:rFonts w:ascii="Calibri" w:hAnsi="Calibri" w:cs="Calibri"/>
          <w:b/>
          <w:sz w:val="24"/>
          <w:szCs w:val="24"/>
        </w:rPr>
      </w:pPr>
      <w:r>
        <w:rPr>
          <w:rFonts w:ascii="Calibri" w:hAnsi="Calibri" w:cs="Calibri"/>
          <w:b/>
          <w:sz w:val="24"/>
          <w:szCs w:val="24"/>
        </w:rPr>
        <w:tab/>
      </w:r>
    </w:p>
    <w:p w14:paraId="491987E6" w14:textId="3DA1864C" w:rsidR="005009E0" w:rsidRPr="000578C7" w:rsidRDefault="00B76C27" w:rsidP="005009E0">
      <w:pPr>
        <w:ind w:left="720"/>
        <w:rPr>
          <w:rFonts w:ascii="Calibri" w:hAnsi="Calibri" w:cs="Calibri"/>
          <w:b/>
          <w:bCs/>
          <w:sz w:val="24"/>
          <w:szCs w:val="24"/>
        </w:rPr>
      </w:pPr>
      <w:r w:rsidRPr="00310A60">
        <w:rPr>
          <w:rFonts w:ascii="Calibri" w:hAnsi="Calibri" w:cs="Calibri"/>
          <w:b/>
          <w:sz w:val="24"/>
          <w:szCs w:val="24"/>
        </w:rPr>
        <w:t xml:space="preserve">Bidder </w:t>
      </w:r>
      <w:r w:rsidRPr="00310A60">
        <w:rPr>
          <w:rFonts w:ascii="Calibri" w:hAnsi="Calibri" w:cs="Calibri"/>
          <w:bCs/>
          <w:sz w:val="24"/>
          <w:szCs w:val="24"/>
          <w:u w:val="single"/>
        </w:rPr>
        <w:t>and</w:t>
      </w:r>
      <w:r w:rsidRPr="00310A60">
        <w:rPr>
          <w:rFonts w:ascii="Calibri" w:hAnsi="Calibri" w:cs="Calibri"/>
          <w:b/>
          <w:sz w:val="24"/>
          <w:szCs w:val="24"/>
        </w:rPr>
        <w:t xml:space="preserve"> all key personnel assigned to the project must be regularly and continuously engaged in the business of providing effective </w:t>
      </w:r>
      <w:r w:rsidRPr="00310A60">
        <w:rPr>
          <w:rFonts w:ascii="Calibri" w:hAnsi="Calibri" w:cs="Calibri"/>
          <w:b/>
          <w:color w:val="000000" w:themeColor="text1"/>
          <w:sz w:val="24"/>
          <w:szCs w:val="24"/>
        </w:rPr>
        <w:t>nationally accredited</w:t>
      </w:r>
      <w:r w:rsidRPr="00310A60">
        <w:rPr>
          <w:rFonts w:ascii="Calibri" w:hAnsi="Calibri" w:cs="Calibri"/>
          <w:b/>
          <w:sz w:val="24"/>
          <w:szCs w:val="24"/>
        </w:rPr>
        <w:t xml:space="preserve"> MA and Phlebotomy training and certification for at least two (2) years, or Bidder must be able to subcontract with an organization that has continuously engaged in </w:t>
      </w:r>
      <w:r w:rsidRPr="00310A60">
        <w:rPr>
          <w:rFonts w:ascii="Calibri" w:hAnsi="Calibri" w:cs="Calibri"/>
          <w:b/>
          <w:color w:val="000000" w:themeColor="text1"/>
          <w:sz w:val="24"/>
          <w:szCs w:val="24"/>
        </w:rPr>
        <w:t>nationally accredited</w:t>
      </w:r>
      <w:r w:rsidRPr="00310A60">
        <w:rPr>
          <w:rFonts w:ascii="Calibri" w:hAnsi="Calibri" w:cs="Calibri"/>
          <w:b/>
          <w:sz w:val="24"/>
          <w:szCs w:val="24"/>
        </w:rPr>
        <w:t xml:space="preserve"> MA and Phlebotomy training and certification for at least two (2) years which must be clearly stated or demonstrated in the bid response</w:t>
      </w:r>
      <w:r w:rsidR="005009E0" w:rsidRPr="000578C7">
        <w:rPr>
          <w:rFonts w:ascii="Calibri" w:hAnsi="Calibri" w:cs="Calibri"/>
          <w:b/>
          <w:bCs/>
          <w:color w:val="000000" w:themeColor="text1"/>
          <w:sz w:val="24"/>
          <w:szCs w:val="24"/>
        </w:rPr>
        <w:t>.</w:t>
      </w:r>
      <w:r w:rsidR="005009E0" w:rsidRPr="000578C7">
        <w:rPr>
          <w:rFonts w:ascii="Calibri" w:hAnsi="Calibri" w:cs="Calibri"/>
          <w:b/>
          <w:bCs/>
          <w:sz w:val="24"/>
          <w:szCs w:val="24"/>
        </w:rPr>
        <w:t xml:space="preserve"> </w:t>
      </w:r>
    </w:p>
    <w:p w14:paraId="737F5BDE" w14:textId="46E0B75C" w:rsidR="005009E0" w:rsidRPr="008F4D77" w:rsidRDefault="005009E0" w:rsidP="005009E0">
      <w:pPr>
        <w:ind w:left="720" w:hanging="720"/>
        <w:rPr>
          <w:rFonts w:ascii="Calibri" w:hAnsi="Calibri" w:cs="Calibri"/>
          <w:sz w:val="24"/>
          <w:szCs w:val="24"/>
        </w:rPr>
      </w:pPr>
      <w:r w:rsidRPr="00E2131C">
        <w:rPr>
          <w:rFonts w:ascii="Calibri" w:hAnsi="Calibri" w:cs="Calibri"/>
          <w:sz w:val="24"/>
          <w:szCs w:val="24"/>
        </w:rPr>
        <w:t>Q</w:t>
      </w:r>
      <w:r w:rsidR="00D053F7">
        <w:rPr>
          <w:rFonts w:ascii="Calibri" w:hAnsi="Calibri" w:cs="Calibri"/>
          <w:sz w:val="24"/>
          <w:szCs w:val="24"/>
        </w:rPr>
        <w:t>7</w:t>
      </w:r>
      <w:r w:rsidRPr="00E2131C">
        <w:rPr>
          <w:rFonts w:ascii="Calibri" w:hAnsi="Calibri" w:cs="Calibri"/>
          <w:sz w:val="24"/>
          <w:szCs w:val="24"/>
        </w:rPr>
        <w:t>)</w:t>
      </w:r>
      <w:r w:rsidRPr="009E41FD">
        <w:t xml:space="preserve"> </w:t>
      </w:r>
      <w:r>
        <w:tab/>
      </w:r>
      <w:r w:rsidR="00EB7475" w:rsidRPr="008C3C15">
        <w:rPr>
          <w:rFonts w:ascii="Calibri" w:hAnsi="Calibri" w:cs="Calibri"/>
          <w:sz w:val="24"/>
          <w:szCs w:val="24"/>
        </w:rPr>
        <w:t>Is it Clinical Medical Assistant/Phlebotomy or Medical Assistant/Phlebotomy</w:t>
      </w:r>
      <w:r w:rsidRPr="008C3C15">
        <w:rPr>
          <w:rFonts w:ascii="Calibri" w:hAnsi="Calibri" w:cs="Calibri"/>
          <w:sz w:val="24"/>
          <w:szCs w:val="24"/>
        </w:rPr>
        <w:t>?</w:t>
      </w:r>
    </w:p>
    <w:p w14:paraId="5FB88506" w14:textId="028C61EC" w:rsidR="00D053F7" w:rsidRPr="000578C7" w:rsidRDefault="005009E0" w:rsidP="007A165A">
      <w:pPr>
        <w:ind w:left="720" w:hanging="720"/>
        <w:rPr>
          <w:rFonts w:ascii="Calibri" w:hAnsi="Calibri" w:cs="Calibri"/>
          <w:b/>
          <w:bCs/>
          <w:sz w:val="24"/>
          <w:szCs w:val="24"/>
        </w:rPr>
      </w:pPr>
      <w:r>
        <w:rPr>
          <w:rFonts w:ascii="Calibri" w:hAnsi="Calibri" w:cs="Calibri"/>
          <w:b/>
          <w:bCs/>
          <w:sz w:val="24"/>
          <w:szCs w:val="24"/>
        </w:rPr>
        <w:t>A</w:t>
      </w:r>
      <w:r w:rsidR="00D053F7">
        <w:rPr>
          <w:rFonts w:ascii="Calibri" w:hAnsi="Calibri" w:cs="Calibri"/>
          <w:b/>
          <w:bCs/>
          <w:sz w:val="24"/>
          <w:szCs w:val="24"/>
        </w:rPr>
        <w:t>7</w:t>
      </w:r>
      <w:r>
        <w:rPr>
          <w:rFonts w:ascii="Calibri" w:hAnsi="Calibri" w:cs="Calibri"/>
          <w:b/>
          <w:bCs/>
          <w:sz w:val="24"/>
          <w:szCs w:val="24"/>
        </w:rPr>
        <w:t>)</w:t>
      </w:r>
      <w:r w:rsidRPr="006D35CC">
        <w:t xml:space="preserve"> </w:t>
      </w:r>
      <w:r>
        <w:tab/>
      </w:r>
      <w:r w:rsidR="00476680">
        <w:rPr>
          <w:rFonts w:ascii="Calibri" w:hAnsi="Calibri" w:cs="Calibri"/>
          <w:b/>
          <w:bCs/>
          <w:sz w:val="24"/>
          <w:szCs w:val="24"/>
        </w:rPr>
        <w:t xml:space="preserve">It is </w:t>
      </w:r>
      <w:r w:rsidR="00D11E36">
        <w:rPr>
          <w:rFonts w:ascii="Calibri" w:hAnsi="Calibri" w:cs="Calibri"/>
          <w:b/>
          <w:bCs/>
          <w:sz w:val="24"/>
          <w:szCs w:val="24"/>
        </w:rPr>
        <w:t xml:space="preserve">a </w:t>
      </w:r>
      <w:r w:rsidR="0025682B">
        <w:rPr>
          <w:rFonts w:ascii="Calibri" w:hAnsi="Calibri" w:cs="Calibri"/>
          <w:b/>
          <w:bCs/>
          <w:sz w:val="24"/>
          <w:szCs w:val="24"/>
        </w:rPr>
        <w:t>Medical Assistant</w:t>
      </w:r>
      <w:r w:rsidR="009644B9">
        <w:rPr>
          <w:rFonts w:ascii="Calibri" w:hAnsi="Calibri" w:cs="Calibri"/>
          <w:b/>
          <w:bCs/>
          <w:sz w:val="24"/>
          <w:szCs w:val="24"/>
        </w:rPr>
        <w:t xml:space="preserve">.  </w:t>
      </w:r>
      <w:r w:rsidR="007A165A">
        <w:rPr>
          <w:rFonts w:ascii="Calibri" w:hAnsi="Calibri" w:cs="Calibri"/>
          <w:b/>
          <w:bCs/>
          <w:sz w:val="24"/>
          <w:szCs w:val="24"/>
        </w:rPr>
        <w:t xml:space="preserve">Participants </w:t>
      </w:r>
      <w:r w:rsidR="0025682B">
        <w:rPr>
          <w:rFonts w:ascii="Calibri" w:hAnsi="Calibri" w:cs="Calibri"/>
          <w:b/>
          <w:bCs/>
          <w:sz w:val="24"/>
          <w:szCs w:val="24"/>
        </w:rPr>
        <w:t xml:space="preserve">will </w:t>
      </w:r>
      <w:r w:rsidR="008C3C15">
        <w:rPr>
          <w:rFonts w:ascii="Calibri" w:hAnsi="Calibri" w:cs="Calibri"/>
          <w:b/>
          <w:bCs/>
          <w:sz w:val="24"/>
          <w:szCs w:val="24"/>
        </w:rPr>
        <w:t xml:space="preserve">be trained to </w:t>
      </w:r>
      <w:r w:rsidR="004A5AAF">
        <w:rPr>
          <w:rFonts w:ascii="Calibri" w:hAnsi="Calibri" w:cs="Calibri"/>
          <w:b/>
          <w:bCs/>
          <w:sz w:val="24"/>
          <w:szCs w:val="24"/>
        </w:rPr>
        <w:t>provide direct patient care</w:t>
      </w:r>
      <w:r w:rsidR="008C3C15">
        <w:rPr>
          <w:rFonts w:ascii="Calibri" w:hAnsi="Calibri" w:cs="Calibri"/>
          <w:b/>
          <w:bCs/>
          <w:sz w:val="24"/>
          <w:szCs w:val="24"/>
        </w:rPr>
        <w:t xml:space="preserve"> and clinical tasks along with administrative tasks, front and back office.</w:t>
      </w:r>
      <w:r w:rsidR="00D053F7" w:rsidRPr="000578C7">
        <w:rPr>
          <w:rFonts w:ascii="Calibri" w:hAnsi="Calibri" w:cs="Calibri"/>
          <w:b/>
          <w:bCs/>
          <w:sz w:val="24"/>
          <w:szCs w:val="24"/>
        </w:rPr>
        <w:t xml:space="preserve"> </w:t>
      </w:r>
    </w:p>
    <w:p w14:paraId="44D416B7" w14:textId="08153BC1" w:rsidR="00D053F7" w:rsidRPr="00ED40F1" w:rsidRDefault="00D053F7" w:rsidP="00D053F7">
      <w:pPr>
        <w:ind w:left="720" w:hanging="720"/>
        <w:rPr>
          <w:rFonts w:ascii="Calibri" w:hAnsi="Calibri" w:cs="Calibri"/>
          <w:sz w:val="24"/>
          <w:szCs w:val="24"/>
        </w:rPr>
      </w:pPr>
      <w:r w:rsidRPr="00E2131C">
        <w:rPr>
          <w:rFonts w:ascii="Calibri" w:hAnsi="Calibri" w:cs="Calibri"/>
          <w:sz w:val="24"/>
          <w:szCs w:val="24"/>
        </w:rPr>
        <w:t>Q</w:t>
      </w:r>
      <w:r>
        <w:rPr>
          <w:rFonts w:ascii="Calibri" w:hAnsi="Calibri" w:cs="Calibri"/>
          <w:sz w:val="24"/>
          <w:szCs w:val="24"/>
        </w:rPr>
        <w:t>8</w:t>
      </w:r>
      <w:r w:rsidRPr="00E2131C">
        <w:rPr>
          <w:rFonts w:ascii="Calibri" w:hAnsi="Calibri" w:cs="Calibri"/>
          <w:sz w:val="24"/>
          <w:szCs w:val="24"/>
        </w:rPr>
        <w:t>)</w:t>
      </w:r>
      <w:r w:rsidRPr="009E41FD">
        <w:t xml:space="preserve"> </w:t>
      </w:r>
      <w:r>
        <w:tab/>
      </w:r>
      <w:r w:rsidR="00B76C80" w:rsidRPr="00D975DB">
        <w:t>Are the 200-hour paid internships fully funded through the County contract, or should bidders budget for those wages within their proposal?</w:t>
      </w:r>
    </w:p>
    <w:p w14:paraId="5A6174A8" w14:textId="47755AC1" w:rsidR="00CD1ED9" w:rsidRPr="008B4508" w:rsidRDefault="00D053F7" w:rsidP="00EC1C29">
      <w:pPr>
        <w:ind w:left="720" w:hanging="720"/>
        <w:rPr>
          <w:rFonts w:ascii="Calibri" w:hAnsi="Calibri" w:cs="Calibri"/>
          <w:b/>
          <w:bCs/>
          <w:sz w:val="24"/>
          <w:szCs w:val="24"/>
        </w:rPr>
      </w:pPr>
      <w:r>
        <w:rPr>
          <w:rFonts w:ascii="Calibri" w:hAnsi="Calibri" w:cs="Calibri"/>
          <w:b/>
          <w:bCs/>
          <w:sz w:val="24"/>
          <w:szCs w:val="24"/>
        </w:rPr>
        <w:t>A8)</w:t>
      </w:r>
      <w:r w:rsidRPr="006D35CC">
        <w:t xml:space="preserve"> </w:t>
      </w:r>
      <w:r>
        <w:tab/>
      </w:r>
      <w:r w:rsidR="00D975DB" w:rsidRPr="00D975DB">
        <w:rPr>
          <w:rFonts w:ascii="Calibri" w:hAnsi="Calibri" w:cs="Calibri"/>
          <w:b/>
          <w:bCs/>
          <w:sz w:val="24"/>
          <w:szCs w:val="24"/>
        </w:rPr>
        <w:t>Bidders should budget for the 200-hour paid internships within their proposal. All costs required to successfully deliver the progra</w:t>
      </w:r>
      <w:r w:rsidR="009818D0">
        <w:rPr>
          <w:rFonts w:ascii="Calibri" w:hAnsi="Calibri" w:cs="Calibri"/>
          <w:b/>
          <w:bCs/>
          <w:sz w:val="24"/>
          <w:szCs w:val="24"/>
        </w:rPr>
        <w:t xml:space="preserve">m, </w:t>
      </w:r>
      <w:r w:rsidR="00D975DB" w:rsidRPr="00D975DB">
        <w:rPr>
          <w:rFonts w:ascii="Calibri" w:hAnsi="Calibri" w:cs="Calibri"/>
          <w:b/>
          <w:bCs/>
          <w:sz w:val="24"/>
          <w:szCs w:val="24"/>
        </w:rPr>
        <w:t>including wages for the paid internships</w:t>
      </w:r>
      <w:r w:rsidR="009818D0">
        <w:rPr>
          <w:rFonts w:ascii="Calibri" w:hAnsi="Calibri" w:cs="Calibri"/>
          <w:b/>
          <w:bCs/>
          <w:sz w:val="24"/>
          <w:szCs w:val="24"/>
        </w:rPr>
        <w:t xml:space="preserve">, </w:t>
      </w:r>
      <w:r w:rsidR="00D975DB" w:rsidRPr="00D975DB">
        <w:rPr>
          <w:rFonts w:ascii="Calibri" w:hAnsi="Calibri" w:cs="Calibri"/>
          <w:b/>
          <w:bCs/>
          <w:sz w:val="24"/>
          <w:szCs w:val="24"/>
        </w:rPr>
        <w:t xml:space="preserve">must be included in the bidder’s </w:t>
      </w:r>
      <w:r w:rsidR="009818D0">
        <w:rPr>
          <w:rFonts w:ascii="Calibri" w:hAnsi="Calibri" w:cs="Calibri"/>
          <w:b/>
          <w:bCs/>
          <w:sz w:val="24"/>
          <w:szCs w:val="24"/>
        </w:rPr>
        <w:t>proposed</w:t>
      </w:r>
      <w:r w:rsidR="00D975DB" w:rsidRPr="00D975DB">
        <w:rPr>
          <w:rFonts w:ascii="Calibri" w:hAnsi="Calibri" w:cs="Calibri"/>
          <w:b/>
          <w:bCs/>
          <w:sz w:val="24"/>
          <w:szCs w:val="24"/>
        </w:rPr>
        <w:t xml:space="preserve"> budget. The County contract does not provide separate or additional funding for internship</w:t>
      </w:r>
      <w:r w:rsidR="009818D0">
        <w:rPr>
          <w:rFonts w:ascii="Calibri" w:hAnsi="Calibri" w:cs="Calibri"/>
          <w:b/>
          <w:bCs/>
          <w:sz w:val="24"/>
          <w:szCs w:val="24"/>
        </w:rPr>
        <w:t>s</w:t>
      </w:r>
      <w:r w:rsidR="00D975DB" w:rsidRPr="00D975DB">
        <w:rPr>
          <w:rFonts w:ascii="Calibri" w:hAnsi="Calibri" w:cs="Calibri"/>
          <w:b/>
          <w:bCs/>
          <w:sz w:val="24"/>
          <w:szCs w:val="24"/>
        </w:rPr>
        <w:t>.</w:t>
      </w:r>
    </w:p>
    <w:p w14:paraId="76939DE0" w14:textId="58D118E5" w:rsidR="00CC706F" w:rsidRPr="00561BEB" w:rsidRDefault="00CC706F" w:rsidP="00CC706F">
      <w:pPr>
        <w:ind w:left="720" w:hanging="720"/>
        <w:rPr>
          <w:rFonts w:ascii="Calibri" w:hAnsi="Calibri" w:cs="Calibri"/>
          <w:sz w:val="24"/>
          <w:szCs w:val="24"/>
        </w:rPr>
      </w:pPr>
      <w:r w:rsidRPr="00E2131C">
        <w:rPr>
          <w:rFonts w:ascii="Calibri" w:hAnsi="Calibri" w:cs="Calibri"/>
          <w:sz w:val="24"/>
          <w:szCs w:val="24"/>
        </w:rPr>
        <w:t>Q</w:t>
      </w:r>
      <w:r>
        <w:rPr>
          <w:rFonts w:ascii="Calibri" w:hAnsi="Calibri" w:cs="Calibri"/>
          <w:sz w:val="24"/>
          <w:szCs w:val="24"/>
        </w:rPr>
        <w:t>9</w:t>
      </w:r>
      <w:r w:rsidRPr="007F0FB1">
        <w:rPr>
          <w:rFonts w:ascii="Calibri" w:hAnsi="Calibri" w:cs="Calibri"/>
          <w:sz w:val="24"/>
          <w:szCs w:val="24"/>
        </w:rPr>
        <w:t xml:space="preserve">)      </w:t>
      </w:r>
      <w:r w:rsidR="004A6618" w:rsidRPr="007F0FB1">
        <w:rPr>
          <w:rFonts w:ascii="Calibri" w:hAnsi="Calibri" w:cs="Calibri"/>
          <w:sz w:val="24"/>
          <w:szCs w:val="24"/>
        </w:rPr>
        <w:t>Do you already have the 21-28 clients or does the bidder need to recruit clients?</w:t>
      </w:r>
      <w:r w:rsidR="004A6618" w:rsidRPr="004A6618">
        <w:rPr>
          <w:rFonts w:ascii="Calibri" w:hAnsi="Calibri" w:cs="Calibri"/>
          <w:sz w:val="24"/>
          <w:szCs w:val="24"/>
        </w:rPr>
        <w:t> </w:t>
      </w:r>
    </w:p>
    <w:p w14:paraId="75A2D87A" w14:textId="5310429B" w:rsidR="00545850" w:rsidRDefault="00CC706F" w:rsidP="00545850">
      <w:pPr>
        <w:ind w:left="720" w:hanging="720"/>
        <w:rPr>
          <w:rFonts w:ascii="Calibri" w:hAnsi="Calibri" w:cs="Calibri"/>
          <w:b/>
          <w:bCs/>
          <w:sz w:val="24"/>
          <w:szCs w:val="24"/>
        </w:rPr>
      </w:pPr>
      <w:r>
        <w:rPr>
          <w:rFonts w:ascii="Calibri" w:hAnsi="Calibri" w:cs="Calibri"/>
          <w:b/>
          <w:bCs/>
          <w:sz w:val="24"/>
          <w:szCs w:val="24"/>
        </w:rPr>
        <w:t>A9)</w:t>
      </w:r>
      <w:r>
        <w:rPr>
          <w:rFonts w:ascii="Calibri" w:hAnsi="Calibri" w:cs="Calibri"/>
          <w:b/>
          <w:bCs/>
          <w:sz w:val="24"/>
          <w:szCs w:val="24"/>
        </w:rPr>
        <w:tab/>
      </w:r>
      <w:r w:rsidR="00545850" w:rsidRPr="006C7DC6">
        <w:rPr>
          <w:rFonts w:ascii="Calibri" w:hAnsi="Calibri" w:cs="Calibri"/>
          <w:b/>
          <w:bCs/>
          <w:sz w:val="24"/>
          <w:szCs w:val="24"/>
        </w:rPr>
        <w:t xml:space="preserve">Please </w:t>
      </w:r>
      <w:r w:rsidR="00545850">
        <w:rPr>
          <w:rFonts w:ascii="Calibri" w:hAnsi="Calibri" w:cs="Calibri"/>
          <w:b/>
          <w:bCs/>
          <w:sz w:val="24"/>
          <w:szCs w:val="24"/>
        </w:rPr>
        <w:t>refer to</w:t>
      </w:r>
      <w:r w:rsidR="00545850" w:rsidRPr="006C7DC6">
        <w:rPr>
          <w:rFonts w:ascii="Calibri" w:hAnsi="Calibri" w:cs="Calibri"/>
          <w:b/>
          <w:bCs/>
          <w:sz w:val="24"/>
          <w:szCs w:val="24"/>
        </w:rPr>
        <w:t xml:space="preserve"> page </w:t>
      </w:r>
      <w:r w:rsidR="00181EA4">
        <w:rPr>
          <w:rFonts w:ascii="Calibri" w:hAnsi="Calibri" w:cs="Calibri"/>
          <w:b/>
          <w:bCs/>
          <w:sz w:val="24"/>
          <w:szCs w:val="24"/>
        </w:rPr>
        <w:t>7</w:t>
      </w:r>
      <w:r w:rsidR="00545850">
        <w:rPr>
          <w:rFonts w:ascii="Calibri" w:hAnsi="Calibri" w:cs="Calibri"/>
          <w:b/>
          <w:bCs/>
          <w:sz w:val="24"/>
          <w:szCs w:val="24"/>
        </w:rPr>
        <w:t xml:space="preserve"> of the RFP Specifications, Terms &amp; Conditions document</w:t>
      </w:r>
      <w:r w:rsidR="00545850" w:rsidRPr="006C7DC6">
        <w:rPr>
          <w:rFonts w:ascii="Calibri" w:hAnsi="Calibri" w:cs="Calibri"/>
          <w:b/>
          <w:bCs/>
          <w:sz w:val="24"/>
          <w:szCs w:val="24"/>
        </w:rPr>
        <w:t>,</w:t>
      </w:r>
      <w:r w:rsidR="00545850">
        <w:rPr>
          <w:rFonts w:ascii="Calibri" w:hAnsi="Calibri" w:cs="Calibri"/>
          <w:b/>
          <w:bCs/>
          <w:sz w:val="24"/>
          <w:szCs w:val="24"/>
        </w:rPr>
        <w:t xml:space="preserve"> </w:t>
      </w:r>
      <w:r w:rsidR="00545850" w:rsidRPr="00CD3D26">
        <w:rPr>
          <w:rFonts w:ascii="Calibri" w:hAnsi="Calibri" w:cs="Calibri"/>
          <w:b/>
          <w:bCs/>
          <w:sz w:val="24"/>
          <w:szCs w:val="24"/>
        </w:rPr>
        <w:t>Section I</w:t>
      </w:r>
      <w:r w:rsidR="00545850">
        <w:rPr>
          <w:rFonts w:ascii="Calibri" w:hAnsi="Calibri" w:cs="Calibri"/>
          <w:b/>
          <w:bCs/>
          <w:sz w:val="24"/>
          <w:szCs w:val="24"/>
        </w:rPr>
        <w:t xml:space="preserve">I (Statement of Work), Part </w:t>
      </w:r>
      <w:r w:rsidR="00013CD8">
        <w:rPr>
          <w:rFonts w:ascii="Calibri" w:hAnsi="Calibri" w:cs="Calibri"/>
          <w:b/>
          <w:bCs/>
          <w:sz w:val="24"/>
          <w:szCs w:val="24"/>
        </w:rPr>
        <w:t>E</w:t>
      </w:r>
      <w:r w:rsidR="00545850" w:rsidRPr="00CD3D26">
        <w:rPr>
          <w:rFonts w:ascii="Calibri" w:hAnsi="Calibri" w:cs="Calibri"/>
          <w:b/>
          <w:bCs/>
          <w:sz w:val="24"/>
          <w:szCs w:val="24"/>
        </w:rPr>
        <w:t>.</w:t>
      </w:r>
      <w:r w:rsidR="00545850">
        <w:rPr>
          <w:rFonts w:ascii="Calibri" w:hAnsi="Calibri" w:cs="Calibri"/>
          <w:b/>
          <w:bCs/>
          <w:sz w:val="24"/>
          <w:szCs w:val="24"/>
        </w:rPr>
        <w:t xml:space="preserve"> (</w:t>
      </w:r>
      <w:r w:rsidR="00013CD8">
        <w:rPr>
          <w:rFonts w:ascii="Calibri" w:hAnsi="Calibri" w:cs="Calibri"/>
          <w:b/>
          <w:bCs/>
          <w:sz w:val="24"/>
          <w:szCs w:val="24"/>
        </w:rPr>
        <w:t>Specific Requirements</w:t>
      </w:r>
      <w:r w:rsidR="00545850">
        <w:rPr>
          <w:rFonts w:ascii="Calibri" w:hAnsi="Calibri" w:cs="Calibri"/>
          <w:b/>
          <w:bCs/>
          <w:sz w:val="24"/>
          <w:szCs w:val="24"/>
        </w:rPr>
        <w:t xml:space="preserve">), Item </w:t>
      </w:r>
      <w:r w:rsidR="00171892">
        <w:rPr>
          <w:rFonts w:ascii="Calibri" w:hAnsi="Calibri" w:cs="Calibri"/>
          <w:b/>
          <w:bCs/>
          <w:sz w:val="24"/>
          <w:szCs w:val="24"/>
        </w:rPr>
        <w:t>5</w:t>
      </w:r>
      <w:r w:rsidR="00221122">
        <w:rPr>
          <w:rFonts w:ascii="Calibri" w:hAnsi="Calibri" w:cs="Calibri"/>
          <w:b/>
          <w:bCs/>
          <w:sz w:val="24"/>
          <w:szCs w:val="24"/>
        </w:rPr>
        <w:t xml:space="preserve"> (Program Flow and Structure</w:t>
      </w:r>
      <w:r w:rsidR="00FB35E8">
        <w:rPr>
          <w:rFonts w:ascii="Calibri" w:hAnsi="Calibri" w:cs="Calibri"/>
          <w:b/>
          <w:bCs/>
          <w:sz w:val="24"/>
          <w:szCs w:val="24"/>
        </w:rPr>
        <w:t>),</w:t>
      </w:r>
      <w:r w:rsidR="00502653">
        <w:rPr>
          <w:rFonts w:ascii="Calibri" w:hAnsi="Calibri" w:cs="Calibri"/>
          <w:b/>
          <w:bCs/>
          <w:sz w:val="24"/>
          <w:szCs w:val="24"/>
        </w:rPr>
        <w:t xml:space="preserve"> </w:t>
      </w:r>
      <w:r w:rsidR="008F43D0">
        <w:rPr>
          <w:rFonts w:ascii="Calibri" w:hAnsi="Calibri" w:cs="Calibri"/>
          <w:b/>
          <w:bCs/>
          <w:sz w:val="24"/>
          <w:szCs w:val="24"/>
        </w:rPr>
        <w:t>Paragraph</w:t>
      </w:r>
      <w:r w:rsidR="00502653">
        <w:rPr>
          <w:rFonts w:ascii="Calibri" w:hAnsi="Calibri" w:cs="Calibri"/>
          <w:b/>
          <w:bCs/>
          <w:sz w:val="24"/>
          <w:szCs w:val="24"/>
        </w:rPr>
        <w:t xml:space="preserve"> </w:t>
      </w:r>
      <w:r w:rsidR="007F0FB1">
        <w:rPr>
          <w:rFonts w:ascii="Calibri" w:hAnsi="Calibri" w:cs="Calibri"/>
          <w:b/>
          <w:bCs/>
          <w:sz w:val="24"/>
          <w:szCs w:val="24"/>
        </w:rPr>
        <w:t>a</w:t>
      </w:r>
      <w:r w:rsidR="00545850">
        <w:rPr>
          <w:rFonts w:ascii="Calibri" w:hAnsi="Calibri" w:cs="Calibri"/>
          <w:b/>
          <w:bCs/>
          <w:sz w:val="24"/>
          <w:szCs w:val="24"/>
        </w:rPr>
        <w:t>:</w:t>
      </w:r>
    </w:p>
    <w:p w14:paraId="0357B776" w14:textId="1B013582" w:rsidR="00545850" w:rsidRPr="00A8430F" w:rsidRDefault="00545850" w:rsidP="008E0313">
      <w:pPr>
        <w:tabs>
          <w:tab w:val="left" w:pos="735"/>
          <w:tab w:val="left" w:pos="1035"/>
        </w:tabs>
        <w:spacing w:after="0" w:line="240" w:lineRule="auto"/>
        <w:rPr>
          <w:rFonts w:ascii="Calibri" w:hAnsi="Calibri" w:cs="Calibri"/>
          <w:b/>
          <w:sz w:val="24"/>
          <w:szCs w:val="24"/>
        </w:rPr>
      </w:pPr>
      <w:r>
        <w:rPr>
          <w:rFonts w:ascii="Calibri" w:hAnsi="Calibri" w:cs="Calibri"/>
          <w:b/>
          <w:sz w:val="24"/>
          <w:szCs w:val="24"/>
        </w:rPr>
        <w:tab/>
      </w:r>
      <w:r w:rsidR="008E0313">
        <w:rPr>
          <w:rFonts w:ascii="Calibri" w:hAnsi="Calibri" w:cs="Calibri"/>
          <w:b/>
          <w:sz w:val="24"/>
          <w:szCs w:val="24"/>
        </w:rPr>
        <w:tab/>
      </w:r>
    </w:p>
    <w:p w14:paraId="5E1213EF" w14:textId="7E5A08FE" w:rsidR="00CC706F" w:rsidRPr="00A8430F" w:rsidRDefault="00545850" w:rsidP="00545850">
      <w:pPr>
        <w:ind w:left="720" w:hanging="720"/>
        <w:rPr>
          <w:rFonts w:ascii="Calibri" w:hAnsi="Calibri" w:cs="Calibri"/>
          <w:b/>
          <w:bCs/>
          <w:sz w:val="24"/>
          <w:szCs w:val="24"/>
        </w:rPr>
      </w:pPr>
      <w:r w:rsidRPr="00A8430F">
        <w:rPr>
          <w:rFonts w:ascii="Calibri" w:hAnsi="Calibri" w:cs="Calibri"/>
          <w:b/>
          <w:sz w:val="24"/>
          <w:szCs w:val="24"/>
        </w:rPr>
        <w:tab/>
      </w:r>
      <w:r w:rsidR="00A8430F" w:rsidRPr="00A8430F">
        <w:rPr>
          <w:rFonts w:ascii="Calibri" w:hAnsi="Calibri" w:cs="Calibri"/>
          <w:b/>
          <w:bCs/>
          <w:sz w:val="24"/>
          <w:szCs w:val="24"/>
        </w:rPr>
        <w:t xml:space="preserve">Assess eligible individuals referred by </w:t>
      </w:r>
      <w:r w:rsidR="00A8430F" w:rsidRPr="00A8430F">
        <w:rPr>
          <w:rFonts w:ascii="Calibri" w:hAnsi="Calibri" w:cs="Calibri"/>
          <w:b/>
          <w:bCs/>
          <w:sz w:val="24"/>
          <w:szCs w:val="24"/>
          <w:lang w:val="en-AU"/>
        </w:rPr>
        <w:t>ACSSA</w:t>
      </w:r>
      <w:r w:rsidR="00A8430F" w:rsidRPr="00A8430F">
        <w:rPr>
          <w:rFonts w:ascii="Calibri" w:hAnsi="Calibri" w:cs="Calibri"/>
          <w:b/>
          <w:bCs/>
          <w:sz w:val="24"/>
          <w:szCs w:val="24"/>
        </w:rPr>
        <w:t xml:space="preserve"> to identify a cohort of 22-28 participants. The cohort may include some participants who began or completed a MA certification program but did not receive a certification.</w:t>
      </w:r>
    </w:p>
    <w:p w14:paraId="70E069A6" w14:textId="3AE8761F" w:rsidR="00CC706F" w:rsidRPr="00A8430F" w:rsidRDefault="00CC706F" w:rsidP="00CC706F">
      <w:pPr>
        <w:ind w:left="720" w:hanging="720"/>
        <w:rPr>
          <w:rFonts w:ascii="Calibri" w:hAnsi="Calibri" w:cs="Calibri"/>
          <w:sz w:val="24"/>
          <w:szCs w:val="24"/>
        </w:rPr>
      </w:pPr>
      <w:r w:rsidRPr="00A8430F">
        <w:rPr>
          <w:rFonts w:ascii="Calibri" w:hAnsi="Calibri" w:cs="Calibri"/>
          <w:sz w:val="24"/>
          <w:szCs w:val="24"/>
        </w:rPr>
        <w:t xml:space="preserve">Q10)     </w:t>
      </w:r>
      <w:r w:rsidR="0009404A" w:rsidRPr="0009404A">
        <w:rPr>
          <w:rFonts w:ascii="Calibri" w:hAnsi="Calibri" w:cs="Calibri"/>
          <w:sz w:val="24"/>
          <w:szCs w:val="24"/>
        </w:rPr>
        <w:t>If a subcontractor is highly qualified, operates from one office in Contra Costa, and subcontracts under Alameda County (Private Industry Council) while providing services at the Private Industry Council in Oakland, does this meet the qualification requirements?</w:t>
      </w:r>
    </w:p>
    <w:p w14:paraId="5FD24656" w14:textId="77777777" w:rsidR="002255BF" w:rsidRDefault="00CC706F" w:rsidP="002255BF">
      <w:pPr>
        <w:ind w:left="720" w:hanging="720"/>
        <w:rPr>
          <w:rFonts w:ascii="Calibri" w:hAnsi="Calibri" w:cs="Calibri"/>
          <w:b/>
          <w:bCs/>
          <w:sz w:val="24"/>
          <w:szCs w:val="24"/>
        </w:rPr>
      </w:pPr>
      <w:r>
        <w:rPr>
          <w:rFonts w:ascii="Calibri" w:hAnsi="Calibri" w:cs="Calibri"/>
          <w:b/>
          <w:bCs/>
          <w:sz w:val="24"/>
          <w:szCs w:val="24"/>
        </w:rPr>
        <w:t>A10)</w:t>
      </w:r>
      <w:r>
        <w:rPr>
          <w:rFonts w:ascii="Calibri" w:hAnsi="Calibri" w:cs="Calibri"/>
          <w:b/>
          <w:bCs/>
          <w:sz w:val="24"/>
          <w:szCs w:val="24"/>
        </w:rPr>
        <w:tab/>
      </w:r>
      <w:r w:rsidR="002255BF">
        <w:rPr>
          <w:rFonts w:ascii="Calibri" w:hAnsi="Calibri" w:cs="Calibri"/>
          <w:b/>
          <w:bCs/>
          <w:sz w:val="24"/>
          <w:szCs w:val="24"/>
        </w:rPr>
        <w:t>Yes, provided that the service location is in Alameda County, the bidder may be located in surrounding counties.</w:t>
      </w:r>
    </w:p>
    <w:p w14:paraId="20E14C47" w14:textId="77777777" w:rsidR="002255BF" w:rsidRPr="000578C7" w:rsidRDefault="002255BF" w:rsidP="002255BF">
      <w:pPr>
        <w:keepNext/>
        <w:spacing w:after="0" w:line="240" w:lineRule="auto"/>
        <w:ind w:left="720"/>
        <w:rPr>
          <w:rFonts w:ascii="Calibri" w:hAnsi="Calibri" w:cs="Calibri"/>
          <w:b/>
          <w:bCs/>
          <w:sz w:val="24"/>
          <w:szCs w:val="24"/>
        </w:rPr>
      </w:pPr>
      <w:r w:rsidRPr="006C7DC6">
        <w:rPr>
          <w:rFonts w:ascii="Calibri" w:hAnsi="Calibri" w:cs="Calibri"/>
          <w:b/>
          <w:bCs/>
          <w:sz w:val="24"/>
          <w:szCs w:val="24"/>
        </w:rPr>
        <w:lastRenderedPageBreak/>
        <w:t xml:space="preserve">Please </w:t>
      </w:r>
      <w:r>
        <w:rPr>
          <w:rFonts w:ascii="Calibri" w:hAnsi="Calibri" w:cs="Calibri"/>
          <w:b/>
          <w:bCs/>
          <w:sz w:val="24"/>
          <w:szCs w:val="24"/>
        </w:rPr>
        <w:t>refer to</w:t>
      </w:r>
      <w:r w:rsidRPr="006C7DC6">
        <w:rPr>
          <w:rFonts w:ascii="Calibri" w:hAnsi="Calibri" w:cs="Calibri"/>
          <w:b/>
          <w:bCs/>
          <w:sz w:val="24"/>
          <w:szCs w:val="24"/>
        </w:rPr>
        <w:t xml:space="preserve"> page </w:t>
      </w:r>
      <w:r>
        <w:rPr>
          <w:rFonts w:ascii="Calibri" w:hAnsi="Calibri" w:cs="Calibri"/>
          <w:b/>
          <w:bCs/>
          <w:sz w:val="24"/>
          <w:szCs w:val="24"/>
        </w:rPr>
        <w:t>4 of the RFP Specifications, Terms &amp; Conditions document</w:t>
      </w:r>
      <w:r w:rsidRPr="006C7DC6">
        <w:rPr>
          <w:rFonts w:ascii="Calibri" w:hAnsi="Calibri" w:cs="Calibri"/>
          <w:b/>
          <w:bCs/>
          <w:sz w:val="24"/>
          <w:szCs w:val="24"/>
        </w:rPr>
        <w:t>,</w:t>
      </w:r>
      <w:r>
        <w:rPr>
          <w:rFonts w:ascii="Calibri" w:hAnsi="Calibri" w:cs="Calibri"/>
          <w:b/>
          <w:bCs/>
          <w:sz w:val="24"/>
          <w:szCs w:val="24"/>
        </w:rPr>
        <w:t xml:space="preserve"> </w:t>
      </w:r>
      <w:r w:rsidRPr="00CD3D26">
        <w:rPr>
          <w:rFonts w:ascii="Calibri" w:hAnsi="Calibri" w:cs="Calibri"/>
          <w:b/>
          <w:bCs/>
          <w:sz w:val="24"/>
          <w:szCs w:val="24"/>
        </w:rPr>
        <w:t>Section I</w:t>
      </w:r>
      <w:r>
        <w:rPr>
          <w:rFonts w:ascii="Calibri" w:hAnsi="Calibri" w:cs="Calibri"/>
          <w:b/>
          <w:bCs/>
          <w:sz w:val="24"/>
          <w:szCs w:val="24"/>
        </w:rPr>
        <w:t>I (Statement of Work), Part B</w:t>
      </w:r>
      <w:r w:rsidRPr="00CD3D26">
        <w:rPr>
          <w:rFonts w:ascii="Calibri" w:hAnsi="Calibri" w:cs="Calibri"/>
          <w:b/>
          <w:bCs/>
          <w:sz w:val="24"/>
          <w:szCs w:val="24"/>
        </w:rPr>
        <w:t>.</w:t>
      </w:r>
      <w:r>
        <w:rPr>
          <w:rFonts w:ascii="Calibri" w:hAnsi="Calibri" w:cs="Calibri"/>
          <w:b/>
          <w:bCs/>
          <w:sz w:val="24"/>
          <w:szCs w:val="24"/>
        </w:rPr>
        <w:t xml:space="preserve"> (Scope), Paragraph 1:</w:t>
      </w:r>
    </w:p>
    <w:p w14:paraId="7E37FD02" w14:textId="77777777" w:rsidR="002255BF" w:rsidRPr="000578C7" w:rsidRDefault="002255BF" w:rsidP="002255BF">
      <w:pPr>
        <w:keepNext/>
        <w:spacing w:after="0" w:line="240" w:lineRule="auto"/>
        <w:ind w:left="720" w:hanging="720"/>
        <w:rPr>
          <w:rFonts w:ascii="Calibri" w:hAnsi="Calibri" w:cs="Calibri"/>
          <w:b/>
          <w:bCs/>
          <w:sz w:val="24"/>
          <w:szCs w:val="24"/>
        </w:rPr>
      </w:pPr>
    </w:p>
    <w:p w14:paraId="1C6F3211" w14:textId="65B8889B" w:rsidR="00CC706F" w:rsidRDefault="002255BF" w:rsidP="002255BF">
      <w:pPr>
        <w:ind w:left="720"/>
        <w:rPr>
          <w:rFonts w:ascii="Calibri" w:hAnsi="Calibri" w:cs="Calibri"/>
          <w:b/>
          <w:bCs/>
          <w:sz w:val="24"/>
          <w:szCs w:val="24"/>
        </w:rPr>
      </w:pPr>
      <w:r w:rsidRPr="000578C7">
        <w:rPr>
          <w:rFonts w:ascii="Calibri" w:hAnsi="Calibri" w:cs="Calibri"/>
          <w:b/>
          <w:bCs/>
          <w:color w:val="000000" w:themeColor="text1"/>
          <w:sz w:val="24"/>
          <w:szCs w:val="24"/>
          <w:lang w:val="en-AU"/>
        </w:rPr>
        <w:t>The ACSSA</w:t>
      </w:r>
      <w:r w:rsidRPr="000578C7">
        <w:rPr>
          <w:rFonts w:ascii="Calibri" w:hAnsi="Calibri" w:cs="Calibri"/>
          <w:b/>
          <w:bCs/>
          <w:color w:val="000000" w:themeColor="text1"/>
          <w:sz w:val="24"/>
          <w:szCs w:val="24"/>
        </w:rPr>
        <w:t xml:space="preserve"> seeks proposals from community-based organizations, as well as public or private, for-profit or non-profit agencies, to provide CalWORKs Medical Assistant Certification Job Training and Placement Services in Alameda County beginning July 1, 2026, for the WBA CalWORKs WTW participants. The program aims to increase the number of CalWORKs WTW participants </w:t>
      </w:r>
      <w:r w:rsidR="001C2C88">
        <w:rPr>
          <w:rFonts w:ascii="Calibri" w:hAnsi="Calibri" w:cs="Calibri"/>
          <w:b/>
          <w:bCs/>
          <w:color w:val="000000" w:themeColor="text1"/>
          <w:sz w:val="24"/>
          <w:szCs w:val="24"/>
        </w:rPr>
        <w:t>who receive</w:t>
      </w:r>
      <w:r w:rsidRPr="000578C7">
        <w:rPr>
          <w:rFonts w:ascii="Calibri" w:hAnsi="Calibri" w:cs="Calibri"/>
          <w:b/>
          <w:bCs/>
          <w:color w:val="000000" w:themeColor="text1"/>
          <w:sz w:val="24"/>
          <w:szCs w:val="24"/>
        </w:rPr>
        <w:t xml:space="preserve"> comprehensive job training, employment placement, and related career support services that increase their ability to sustain economic stability for themselves and their families.</w:t>
      </w:r>
    </w:p>
    <w:p w14:paraId="256B19C5" w14:textId="0F9A7351" w:rsidR="00CC706F" w:rsidRPr="00561BEB" w:rsidRDefault="00CC706F" w:rsidP="00CC706F">
      <w:pPr>
        <w:ind w:left="720" w:hanging="720"/>
        <w:rPr>
          <w:rFonts w:ascii="Calibri" w:hAnsi="Calibri" w:cs="Calibri"/>
          <w:sz w:val="24"/>
          <w:szCs w:val="24"/>
        </w:rPr>
      </w:pPr>
      <w:r w:rsidRPr="00E2131C">
        <w:rPr>
          <w:rFonts w:ascii="Calibri" w:hAnsi="Calibri" w:cs="Calibri"/>
          <w:sz w:val="24"/>
          <w:szCs w:val="24"/>
        </w:rPr>
        <w:t>Q</w:t>
      </w:r>
      <w:r>
        <w:rPr>
          <w:rFonts w:ascii="Calibri" w:hAnsi="Calibri" w:cs="Calibri"/>
          <w:sz w:val="24"/>
          <w:szCs w:val="24"/>
        </w:rPr>
        <w:t>11</w:t>
      </w:r>
      <w:r w:rsidRPr="00E2131C">
        <w:rPr>
          <w:rFonts w:ascii="Calibri" w:hAnsi="Calibri" w:cs="Calibri"/>
          <w:sz w:val="24"/>
          <w:szCs w:val="24"/>
        </w:rPr>
        <w:t>)</w:t>
      </w:r>
      <w:r>
        <w:rPr>
          <w:rFonts w:ascii="Calibri" w:hAnsi="Calibri" w:cs="Calibri"/>
          <w:sz w:val="24"/>
          <w:szCs w:val="24"/>
        </w:rPr>
        <w:t xml:space="preserve">     </w:t>
      </w:r>
      <w:r w:rsidR="00B771A7" w:rsidRPr="005E2EEF">
        <w:rPr>
          <w:rFonts w:ascii="Calibri" w:hAnsi="Calibri" w:cs="Calibri"/>
          <w:sz w:val="24"/>
          <w:szCs w:val="24"/>
        </w:rPr>
        <w:t>How long is the program?</w:t>
      </w:r>
    </w:p>
    <w:p w14:paraId="61AC2DEF" w14:textId="07FFB120" w:rsidR="00CC706F" w:rsidRDefault="00CC706F" w:rsidP="00CC706F">
      <w:pPr>
        <w:ind w:left="720" w:hanging="720"/>
        <w:rPr>
          <w:rFonts w:ascii="Calibri" w:hAnsi="Calibri" w:cs="Calibri"/>
          <w:b/>
          <w:bCs/>
          <w:sz w:val="24"/>
          <w:szCs w:val="24"/>
        </w:rPr>
      </w:pPr>
      <w:r>
        <w:rPr>
          <w:rFonts w:ascii="Calibri" w:hAnsi="Calibri" w:cs="Calibri"/>
          <w:b/>
          <w:bCs/>
          <w:sz w:val="24"/>
          <w:szCs w:val="24"/>
        </w:rPr>
        <w:t>A</w:t>
      </w:r>
      <w:r w:rsidR="00151370">
        <w:rPr>
          <w:rFonts w:ascii="Calibri" w:hAnsi="Calibri" w:cs="Calibri"/>
          <w:b/>
          <w:bCs/>
          <w:sz w:val="24"/>
          <w:szCs w:val="24"/>
        </w:rPr>
        <w:t>11</w:t>
      </w:r>
      <w:r>
        <w:rPr>
          <w:rFonts w:ascii="Calibri" w:hAnsi="Calibri" w:cs="Calibri"/>
          <w:b/>
          <w:bCs/>
          <w:sz w:val="24"/>
          <w:szCs w:val="24"/>
        </w:rPr>
        <w:t>)</w:t>
      </w:r>
      <w:r>
        <w:rPr>
          <w:rFonts w:ascii="Calibri" w:hAnsi="Calibri" w:cs="Calibri"/>
          <w:b/>
          <w:bCs/>
          <w:sz w:val="24"/>
          <w:szCs w:val="24"/>
        </w:rPr>
        <w:tab/>
      </w:r>
      <w:r w:rsidR="008326EF" w:rsidRPr="008326EF">
        <w:rPr>
          <w:rFonts w:ascii="Calibri" w:hAnsi="Calibri" w:cs="Calibri"/>
          <w:b/>
          <w:bCs/>
          <w:sz w:val="24"/>
          <w:szCs w:val="24"/>
        </w:rPr>
        <w:t>The CalWORKs Medical Assistant Certification Job Training and Placement Services program runs approximately 7 to 9 months.</w:t>
      </w:r>
    </w:p>
    <w:p w14:paraId="7D0326BE" w14:textId="76C16714" w:rsidR="00151370" w:rsidRPr="00561BEB" w:rsidRDefault="00151370" w:rsidP="00151370">
      <w:pPr>
        <w:ind w:left="720" w:hanging="720"/>
        <w:rPr>
          <w:rFonts w:ascii="Calibri" w:hAnsi="Calibri" w:cs="Calibri"/>
          <w:sz w:val="24"/>
          <w:szCs w:val="24"/>
        </w:rPr>
      </w:pPr>
      <w:r w:rsidRPr="00E2131C">
        <w:rPr>
          <w:rFonts w:ascii="Calibri" w:hAnsi="Calibri" w:cs="Calibri"/>
          <w:sz w:val="24"/>
          <w:szCs w:val="24"/>
        </w:rPr>
        <w:t>Q</w:t>
      </w:r>
      <w:r>
        <w:rPr>
          <w:rFonts w:ascii="Calibri" w:hAnsi="Calibri" w:cs="Calibri"/>
          <w:sz w:val="24"/>
          <w:szCs w:val="24"/>
        </w:rPr>
        <w:t>12</w:t>
      </w:r>
      <w:r w:rsidRPr="00E2131C">
        <w:rPr>
          <w:rFonts w:ascii="Calibri" w:hAnsi="Calibri" w:cs="Calibri"/>
          <w:sz w:val="24"/>
          <w:szCs w:val="24"/>
        </w:rPr>
        <w:t>)</w:t>
      </w:r>
      <w:r>
        <w:rPr>
          <w:rFonts w:ascii="Calibri" w:hAnsi="Calibri" w:cs="Calibri"/>
          <w:sz w:val="24"/>
          <w:szCs w:val="24"/>
        </w:rPr>
        <w:t xml:space="preserve">    </w:t>
      </w:r>
      <w:r w:rsidR="009914BC">
        <w:rPr>
          <w:rFonts w:ascii="Calibri" w:hAnsi="Calibri" w:cs="Calibri"/>
          <w:sz w:val="24"/>
          <w:szCs w:val="24"/>
        </w:rPr>
        <w:t>Who provided</w:t>
      </w:r>
      <w:r w:rsidR="008A192B" w:rsidRPr="008A192B">
        <w:rPr>
          <w:rFonts w:ascii="Calibri" w:hAnsi="Calibri" w:cs="Calibri"/>
          <w:sz w:val="24"/>
          <w:szCs w:val="24"/>
        </w:rPr>
        <w:t xml:space="preserve"> the previous Medical Assistant training program that served 98 clients, </w:t>
      </w:r>
      <w:r w:rsidR="00186834" w:rsidRPr="008A192B">
        <w:rPr>
          <w:rFonts w:ascii="Calibri" w:hAnsi="Calibri" w:cs="Calibri"/>
          <w:sz w:val="24"/>
          <w:szCs w:val="24"/>
        </w:rPr>
        <w:t xml:space="preserve">of </w:t>
      </w:r>
      <w:r w:rsidR="00186834">
        <w:rPr>
          <w:rFonts w:ascii="Calibri" w:hAnsi="Calibri" w:cs="Calibri"/>
          <w:sz w:val="24"/>
          <w:szCs w:val="24"/>
        </w:rPr>
        <w:t>whom</w:t>
      </w:r>
      <w:r w:rsidR="008A192B" w:rsidRPr="008A192B">
        <w:rPr>
          <w:rFonts w:ascii="Calibri" w:hAnsi="Calibri" w:cs="Calibri"/>
          <w:sz w:val="24"/>
          <w:szCs w:val="24"/>
        </w:rPr>
        <w:t xml:space="preserve"> 75 completed the training?</w:t>
      </w:r>
    </w:p>
    <w:p w14:paraId="7E1EC1F1" w14:textId="071A2B4B" w:rsidR="00151370" w:rsidRDefault="00151370" w:rsidP="00151370">
      <w:pPr>
        <w:ind w:left="720" w:hanging="720"/>
        <w:rPr>
          <w:rFonts w:ascii="Calibri" w:hAnsi="Calibri" w:cs="Calibri"/>
          <w:b/>
          <w:sz w:val="24"/>
          <w:szCs w:val="24"/>
        </w:rPr>
      </w:pPr>
      <w:r>
        <w:rPr>
          <w:rFonts w:ascii="Calibri" w:hAnsi="Calibri" w:cs="Calibri"/>
          <w:b/>
          <w:bCs/>
          <w:sz w:val="24"/>
          <w:szCs w:val="24"/>
        </w:rPr>
        <w:t>A12)</w:t>
      </w:r>
      <w:r>
        <w:rPr>
          <w:rFonts w:ascii="Calibri" w:hAnsi="Calibri" w:cs="Calibri"/>
          <w:b/>
          <w:bCs/>
          <w:sz w:val="24"/>
          <w:szCs w:val="24"/>
        </w:rPr>
        <w:tab/>
      </w:r>
      <w:r w:rsidR="0010135C">
        <w:rPr>
          <w:rFonts w:ascii="Calibri" w:hAnsi="Calibri" w:cs="Calibri"/>
          <w:b/>
          <w:bCs/>
          <w:sz w:val="24"/>
          <w:szCs w:val="24"/>
        </w:rPr>
        <w:t xml:space="preserve">The </w:t>
      </w:r>
      <w:r w:rsidR="0010135C" w:rsidRPr="000578C7">
        <w:rPr>
          <w:rFonts w:ascii="Calibri" w:hAnsi="Calibri" w:cs="Calibri"/>
          <w:b/>
          <w:bCs/>
          <w:color w:val="000000" w:themeColor="text1"/>
          <w:sz w:val="24"/>
          <w:szCs w:val="24"/>
        </w:rPr>
        <w:t>CalWORKs Medical Assistant Certification Job Training and Placement Services</w:t>
      </w:r>
      <w:r w:rsidR="0010135C">
        <w:rPr>
          <w:rFonts w:ascii="Calibri" w:hAnsi="Calibri" w:cs="Calibri"/>
          <w:b/>
          <w:bCs/>
          <w:color w:val="000000" w:themeColor="text1"/>
          <w:sz w:val="24"/>
          <w:szCs w:val="24"/>
        </w:rPr>
        <w:t xml:space="preserve"> program </w:t>
      </w:r>
      <w:r w:rsidR="00AC19C0">
        <w:rPr>
          <w:rFonts w:ascii="Calibri" w:hAnsi="Calibri" w:cs="Calibri"/>
          <w:b/>
          <w:bCs/>
          <w:color w:val="000000" w:themeColor="text1"/>
          <w:sz w:val="24"/>
          <w:szCs w:val="24"/>
        </w:rPr>
        <w:t xml:space="preserve">training has been and is currently being </w:t>
      </w:r>
      <w:r w:rsidR="00A219FF">
        <w:rPr>
          <w:rFonts w:ascii="Calibri" w:hAnsi="Calibri" w:cs="Calibri"/>
          <w:b/>
          <w:bCs/>
          <w:color w:val="000000" w:themeColor="text1"/>
          <w:sz w:val="24"/>
          <w:szCs w:val="24"/>
        </w:rPr>
        <w:t xml:space="preserve">provided by </w:t>
      </w:r>
      <w:r w:rsidR="00AC19C0">
        <w:rPr>
          <w:rFonts w:ascii="Calibri" w:hAnsi="Calibri" w:cs="Calibri"/>
          <w:b/>
          <w:bCs/>
          <w:color w:val="000000" w:themeColor="text1"/>
          <w:sz w:val="24"/>
          <w:szCs w:val="24"/>
        </w:rPr>
        <w:t xml:space="preserve">The </w:t>
      </w:r>
      <w:r w:rsidR="00AE462B">
        <w:rPr>
          <w:rFonts w:ascii="Calibri" w:hAnsi="Calibri" w:cs="Calibri"/>
          <w:b/>
          <w:bCs/>
          <w:color w:val="000000" w:themeColor="text1"/>
          <w:sz w:val="24"/>
          <w:szCs w:val="24"/>
        </w:rPr>
        <w:t>Spanish Speaking Unity Council.</w:t>
      </w:r>
      <w:r w:rsidR="004C42FA">
        <w:rPr>
          <w:rFonts w:ascii="Calibri" w:hAnsi="Calibri" w:cs="Calibri"/>
          <w:b/>
          <w:bCs/>
          <w:color w:val="000000" w:themeColor="text1"/>
          <w:sz w:val="24"/>
          <w:szCs w:val="24"/>
        </w:rPr>
        <w:t xml:space="preserve"> </w:t>
      </w:r>
    </w:p>
    <w:p w14:paraId="482DC095" w14:textId="77777777" w:rsidR="00D41835" w:rsidRPr="00A2615E" w:rsidRDefault="00D41835" w:rsidP="00D053F7">
      <w:pPr>
        <w:ind w:left="720" w:hanging="720"/>
        <w:rPr>
          <w:rFonts w:ascii="Calibri" w:hAnsi="Calibri" w:cs="Calibri"/>
          <w:sz w:val="24"/>
          <w:szCs w:val="24"/>
        </w:rPr>
      </w:pPr>
    </w:p>
    <w:p w14:paraId="67C53EB9" w14:textId="77777777" w:rsidR="00CD1ED9" w:rsidRPr="00685D40" w:rsidRDefault="00CD1ED9" w:rsidP="00CD1ED9">
      <w:pPr>
        <w:pBdr>
          <w:top w:val="single" w:sz="4" w:space="1" w:color="auto"/>
          <w:left w:val="single" w:sz="4" w:space="0" w:color="auto"/>
          <w:bottom w:val="single" w:sz="4" w:space="1" w:color="auto"/>
          <w:right w:val="single" w:sz="4" w:space="4" w:color="auto"/>
        </w:pBdr>
        <w:spacing w:after="0" w:line="240" w:lineRule="auto"/>
        <w:rPr>
          <w:rFonts w:ascii="Calibri" w:hAnsi="Calibri" w:cs="Calibri"/>
          <w:b/>
          <w:sz w:val="24"/>
          <w:szCs w:val="24"/>
        </w:rPr>
      </w:pPr>
      <w:r w:rsidRPr="004A0186">
        <w:rPr>
          <w:rFonts w:ascii="Calibri" w:hAnsi="Calibri" w:cs="Calibri"/>
          <w:b/>
          <w:sz w:val="24"/>
          <w:szCs w:val="24"/>
        </w:rPr>
        <w:t>The following sections of the RFP Specifications, Terms &amp; Conditions document</w:t>
      </w:r>
      <w:r w:rsidRPr="004A0186">
        <w:rPr>
          <w:rFonts w:ascii="Calibri" w:hAnsi="Calibri" w:cs="Calibri"/>
          <w:b/>
          <w:color w:val="FF0000"/>
          <w:sz w:val="24"/>
          <w:szCs w:val="24"/>
        </w:rPr>
        <w:t xml:space="preserve"> </w:t>
      </w:r>
      <w:r w:rsidRPr="004A0186">
        <w:rPr>
          <w:rFonts w:ascii="Calibri" w:hAnsi="Calibri" w:cs="Calibri"/>
          <w:b/>
          <w:color w:val="000000" w:themeColor="text1"/>
          <w:sz w:val="24"/>
          <w:szCs w:val="24"/>
        </w:rPr>
        <w:t xml:space="preserve">have </w:t>
      </w:r>
      <w:r w:rsidRPr="004A0186">
        <w:rPr>
          <w:rFonts w:ascii="Calibri" w:hAnsi="Calibri" w:cs="Calibri"/>
          <w:b/>
          <w:sz w:val="24"/>
          <w:szCs w:val="24"/>
        </w:rPr>
        <w:t>been modified or revised as shown below.</w:t>
      </w:r>
    </w:p>
    <w:p w14:paraId="15043C6A" w14:textId="77777777" w:rsidR="00CD1ED9" w:rsidRPr="00FB0EAC" w:rsidRDefault="00CD1ED9" w:rsidP="00CD1ED9">
      <w:pPr>
        <w:spacing w:line="300" w:lineRule="auto"/>
        <w:rPr>
          <w:rFonts w:ascii="Calibri" w:hAnsi="Calibri" w:cs="Calibri"/>
          <w:sz w:val="26"/>
          <w:szCs w:val="26"/>
        </w:rPr>
      </w:pPr>
      <w:r>
        <w:rPr>
          <w:rFonts w:ascii="Calibri" w:hAnsi="Calibri" w:cs="Calibri"/>
          <w:b/>
          <w:sz w:val="26"/>
          <w:szCs w:val="26"/>
        </w:rPr>
        <w:tab/>
      </w:r>
    </w:p>
    <w:p w14:paraId="5E8E75FD" w14:textId="6A3F0A42" w:rsidR="00CD1ED9" w:rsidRPr="00450B84" w:rsidRDefault="00CD1ED9" w:rsidP="00CD1ED9">
      <w:pPr>
        <w:rPr>
          <w:rFonts w:ascii="Calibri" w:hAnsi="Calibri" w:cs="Calibri"/>
          <w:b/>
          <w:bCs/>
          <w:color w:val="4C94D8" w:themeColor="text2" w:themeTint="80"/>
          <w:sz w:val="24"/>
          <w:szCs w:val="24"/>
        </w:rPr>
      </w:pPr>
      <w:r w:rsidRPr="004A0186">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 xml:space="preserve">Page </w:t>
      </w:r>
      <w:r w:rsidR="00262C5B">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7</w:t>
      </w:r>
      <w:r w:rsidRPr="004A0186">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 xml:space="preserve">, Section II (Statement of Work), Part </w:t>
      </w:r>
      <w:r w:rsidR="00A85511">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E</w:t>
      </w:r>
      <w:r w:rsidRPr="004A0186">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 (</w:t>
      </w:r>
      <w:r w:rsidR="005861A3">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Specific Requirements</w:t>
      </w:r>
      <w:r w:rsidRPr="004A0186">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 xml:space="preserve">), </w:t>
      </w:r>
      <w:r w:rsidR="00F05448">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 xml:space="preserve">Item </w:t>
      </w:r>
      <w:r w:rsidR="00AF10DD">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4</w:t>
      </w:r>
      <w:r w:rsidR="00FB521C">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 (Program</w:t>
      </w:r>
      <w:r w:rsidR="00012CDA">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 xml:space="preserve"> </w:t>
      </w:r>
      <w:r w:rsidR="00012CDA" w:rsidRPr="00450B84">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 xml:space="preserve">Components) </w:t>
      </w:r>
      <w:r w:rsidRPr="00450B84">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 xml:space="preserve">Paragraph </w:t>
      </w:r>
      <w:r w:rsidR="00D908B4">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C.</w:t>
      </w:r>
      <w:r w:rsidRPr="00450B84">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 xml:space="preserve"> of the RFP Specifications, Terms &amp; Conditions document</w:t>
      </w:r>
      <w:r w:rsidRPr="00450B84" w:rsidDel="008A39CF">
        <w:rPr>
          <w:rFonts w:ascii="Calibri" w:hAnsi="Calibri" w:cs="Calibri"/>
          <w:b/>
          <w:bCs/>
          <w:color w:val="4C94D8" w:themeColor="text2" w:themeTint="80"/>
          <w:sz w:val="24"/>
          <w:szCs w:val="24"/>
          <w14:shadow w14:blurRad="50800" w14:dist="50800" w14:dir="5400000" w14:sx="0" w14:sy="0" w14:kx="0" w14:ky="0" w14:algn="ctr">
            <w14:schemeClr w14:val="tx2">
              <w14:lumMod w14:val="25000"/>
              <w14:lumOff w14:val="75000"/>
            </w14:schemeClr>
          </w14:shadow>
        </w:rPr>
        <w:t>:</w:t>
      </w:r>
    </w:p>
    <w:p w14:paraId="1A514FB1" w14:textId="39E6FF45" w:rsidR="00CD1ED9" w:rsidRPr="00450B84" w:rsidRDefault="00450B84" w:rsidP="00CD1ED9">
      <w:pPr>
        <w:pStyle w:val="BodyText"/>
        <w:spacing w:before="129"/>
      </w:pPr>
      <w:r w:rsidRPr="00450B84">
        <w:t>Medical</w:t>
      </w:r>
      <w:r w:rsidRPr="00450B84">
        <w:rPr>
          <w:spacing w:val="-8"/>
        </w:rPr>
        <w:t xml:space="preserve"> </w:t>
      </w:r>
      <w:r w:rsidRPr="00450B84">
        <w:t>Assistant</w:t>
      </w:r>
      <w:r w:rsidRPr="00450B84">
        <w:rPr>
          <w:spacing w:val="-7"/>
        </w:rPr>
        <w:t xml:space="preserve"> </w:t>
      </w:r>
      <w:r w:rsidRPr="00450B84">
        <w:t>Training</w:t>
      </w:r>
      <w:r w:rsidRPr="00450B84">
        <w:rPr>
          <w:spacing w:val="-9"/>
        </w:rPr>
        <w:t xml:space="preserve"> </w:t>
      </w:r>
      <w:r w:rsidRPr="00450B84">
        <w:t>and</w:t>
      </w:r>
      <w:r w:rsidRPr="00450B84">
        <w:rPr>
          <w:spacing w:val="-8"/>
        </w:rPr>
        <w:t xml:space="preserve"> </w:t>
      </w:r>
      <w:r w:rsidRPr="00450B84">
        <w:rPr>
          <w:spacing w:val="-2"/>
        </w:rPr>
        <w:t>Certification.</w:t>
      </w:r>
    </w:p>
    <w:p w14:paraId="3C6AF88A" w14:textId="77777777" w:rsidR="00CD1ED9" w:rsidRPr="00450B84" w:rsidRDefault="00CD1ED9" w:rsidP="00CD1ED9">
      <w:pPr>
        <w:pStyle w:val="BodyText"/>
        <w:spacing w:before="129"/>
        <w:ind w:left="720"/>
      </w:pPr>
    </w:p>
    <w:p w14:paraId="72791372" w14:textId="30882656" w:rsidR="00870A5F" w:rsidRPr="00254486" w:rsidRDefault="00870A5F" w:rsidP="00116E4A">
      <w:pPr>
        <w:ind w:left="720" w:hanging="720"/>
        <w:rPr>
          <w:rFonts w:ascii="Calibri" w:hAnsi="Calibri" w:cs="Calibri"/>
          <w:b/>
          <w:bCs/>
          <w:sz w:val="24"/>
          <w:szCs w:val="24"/>
        </w:rPr>
      </w:pPr>
    </w:p>
    <w:sectPr w:rsidR="00870A5F" w:rsidRPr="00254486" w:rsidSect="00D46C73">
      <w:footerReference w:type="default" r:id="rId10"/>
      <w:pgSz w:w="12240" w:h="15840"/>
      <w:pgMar w:top="1440" w:right="1440" w:bottom="1080" w:left="144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B889" w14:textId="77777777" w:rsidR="00D23E7A" w:rsidRDefault="00D23E7A" w:rsidP="003C661D">
      <w:pPr>
        <w:spacing w:after="0" w:line="240" w:lineRule="auto"/>
      </w:pPr>
      <w:r>
        <w:separator/>
      </w:r>
    </w:p>
  </w:endnote>
  <w:endnote w:type="continuationSeparator" w:id="0">
    <w:p w14:paraId="4229170D" w14:textId="77777777" w:rsidR="00D23E7A" w:rsidRDefault="00D23E7A" w:rsidP="003C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701B" w14:textId="2908E61C" w:rsidR="00500064" w:rsidRPr="00500064" w:rsidRDefault="00500064">
    <w:pPr>
      <w:pStyle w:val="Footer"/>
      <w:jc w:val="center"/>
      <w:rPr>
        <w:rFonts w:ascii="Calibri" w:hAnsi="Calibri" w:cs="Calibri"/>
        <w:sz w:val="20"/>
        <w:szCs w:val="20"/>
      </w:rPr>
    </w:pPr>
    <w:r>
      <w:rPr>
        <w:color w:val="156082" w:themeColor="accent1"/>
      </w:rPr>
      <w:tab/>
    </w:r>
    <w:r>
      <w:rPr>
        <w:color w:val="156082" w:themeColor="accent1"/>
      </w:rPr>
      <w:tab/>
    </w:r>
    <w:r>
      <w:rPr>
        <w:color w:val="156082" w:themeColor="accent1"/>
      </w:rPr>
      <w:tab/>
    </w:r>
    <w:r>
      <w:rPr>
        <w:color w:val="156082" w:themeColor="accent1"/>
      </w:rPr>
      <w:tab/>
    </w:r>
  </w:p>
  <w:p w14:paraId="2892E8FF" w14:textId="2EF20D91" w:rsidR="0055694A" w:rsidRPr="00500064" w:rsidRDefault="00500064">
    <w:pPr>
      <w:pStyle w:val="Footer"/>
      <w:jc w:val="center"/>
      <w:rPr>
        <w:rFonts w:ascii="Calibri" w:hAnsi="Calibri" w:cs="Calibri"/>
        <w:sz w:val="20"/>
        <w:szCs w:val="20"/>
      </w:rPr>
    </w:pPr>
    <w:r w:rsidRPr="00500064">
      <w:rPr>
        <w:rFonts w:ascii="Calibri" w:hAnsi="Calibri" w:cs="Calibri"/>
        <w:sz w:val="20"/>
        <w:szCs w:val="20"/>
      </w:rPr>
      <w:tab/>
    </w:r>
    <w:r w:rsidRPr="00500064">
      <w:rPr>
        <w:rFonts w:ascii="Calibri" w:hAnsi="Calibri" w:cs="Calibri"/>
        <w:sz w:val="20"/>
        <w:szCs w:val="20"/>
      </w:rPr>
      <w:tab/>
    </w:r>
  </w:p>
  <w:p w14:paraId="291C1FDA" w14:textId="77777777" w:rsidR="003C661D" w:rsidRDefault="003C6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FD61" w14:textId="77777777" w:rsidR="00D23E7A" w:rsidRDefault="00D23E7A" w:rsidP="003C661D">
      <w:pPr>
        <w:spacing w:after="0" w:line="240" w:lineRule="auto"/>
      </w:pPr>
      <w:r>
        <w:separator/>
      </w:r>
    </w:p>
  </w:footnote>
  <w:footnote w:type="continuationSeparator" w:id="0">
    <w:p w14:paraId="3C7CB5A9" w14:textId="77777777" w:rsidR="00D23E7A" w:rsidRDefault="00D23E7A" w:rsidP="003C6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2D1B"/>
    <w:multiLevelType w:val="hybridMultilevel"/>
    <w:tmpl w:val="84E6ED3A"/>
    <w:lvl w:ilvl="0" w:tplc="7E64456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311FD7"/>
    <w:multiLevelType w:val="hybridMultilevel"/>
    <w:tmpl w:val="D06EC69E"/>
    <w:lvl w:ilvl="0" w:tplc="D15067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600E8F"/>
    <w:multiLevelType w:val="hybridMultilevel"/>
    <w:tmpl w:val="67022F12"/>
    <w:lvl w:ilvl="0" w:tplc="2D2EA0CE">
      <w:start w:val="1"/>
      <w:numFmt w:val="bullet"/>
      <w:lvlText w:val="•"/>
      <w:lvlJc w:val="left"/>
      <w:pPr>
        <w:tabs>
          <w:tab w:val="num" w:pos="720"/>
        </w:tabs>
        <w:ind w:left="720" w:hanging="360"/>
      </w:pPr>
      <w:rPr>
        <w:rFonts w:ascii="Arial" w:hAnsi="Arial" w:hint="default"/>
      </w:rPr>
    </w:lvl>
    <w:lvl w:ilvl="1" w:tplc="8696C988">
      <w:start w:val="1"/>
      <w:numFmt w:val="bullet"/>
      <w:lvlText w:val="•"/>
      <w:lvlJc w:val="left"/>
      <w:pPr>
        <w:tabs>
          <w:tab w:val="num" w:pos="1440"/>
        </w:tabs>
        <w:ind w:left="1440" w:hanging="360"/>
      </w:pPr>
      <w:rPr>
        <w:rFonts w:ascii="Arial" w:hAnsi="Arial" w:hint="default"/>
      </w:rPr>
    </w:lvl>
    <w:lvl w:ilvl="2" w:tplc="15BAF6E2" w:tentative="1">
      <w:start w:val="1"/>
      <w:numFmt w:val="bullet"/>
      <w:lvlText w:val="•"/>
      <w:lvlJc w:val="left"/>
      <w:pPr>
        <w:tabs>
          <w:tab w:val="num" w:pos="2160"/>
        </w:tabs>
        <w:ind w:left="2160" w:hanging="360"/>
      </w:pPr>
      <w:rPr>
        <w:rFonts w:ascii="Arial" w:hAnsi="Arial" w:hint="default"/>
      </w:rPr>
    </w:lvl>
    <w:lvl w:ilvl="3" w:tplc="C88299D4" w:tentative="1">
      <w:start w:val="1"/>
      <w:numFmt w:val="bullet"/>
      <w:lvlText w:val="•"/>
      <w:lvlJc w:val="left"/>
      <w:pPr>
        <w:tabs>
          <w:tab w:val="num" w:pos="2880"/>
        </w:tabs>
        <w:ind w:left="2880" w:hanging="360"/>
      </w:pPr>
      <w:rPr>
        <w:rFonts w:ascii="Arial" w:hAnsi="Arial" w:hint="default"/>
      </w:rPr>
    </w:lvl>
    <w:lvl w:ilvl="4" w:tplc="F70E6888" w:tentative="1">
      <w:start w:val="1"/>
      <w:numFmt w:val="bullet"/>
      <w:lvlText w:val="•"/>
      <w:lvlJc w:val="left"/>
      <w:pPr>
        <w:tabs>
          <w:tab w:val="num" w:pos="3600"/>
        </w:tabs>
        <w:ind w:left="3600" w:hanging="360"/>
      </w:pPr>
      <w:rPr>
        <w:rFonts w:ascii="Arial" w:hAnsi="Arial" w:hint="default"/>
      </w:rPr>
    </w:lvl>
    <w:lvl w:ilvl="5" w:tplc="B7D276A4" w:tentative="1">
      <w:start w:val="1"/>
      <w:numFmt w:val="bullet"/>
      <w:lvlText w:val="•"/>
      <w:lvlJc w:val="left"/>
      <w:pPr>
        <w:tabs>
          <w:tab w:val="num" w:pos="4320"/>
        </w:tabs>
        <w:ind w:left="4320" w:hanging="360"/>
      </w:pPr>
      <w:rPr>
        <w:rFonts w:ascii="Arial" w:hAnsi="Arial" w:hint="default"/>
      </w:rPr>
    </w:lvl>
    <w:lvl w:ilvl="6" w:tplc="059459FC" w:tentative="1">
      <w:start w:val="1"/>
      <w:numFmt w:val="bullet"/>
      <w:lvlText w:val="•"/>
      <w:lvlJc w:val="left"/>
      <w:pPr>
        <w:tabs>
          <w:tab w:val="num" w:pos="5040"/>
        </w:tabs>
        <w:ind w:left="5040" w:hanging="360"/>
      </w:pPr>
      <w:rPr>
        <w:rFonts w:ascii="Arial" w:hAnsi="Arial" w:hint="default"/>
      </w:rPr>
    </w:lvl>
    <w:lvl w:ilvl="7" w:tplc="8B420610" w:tentative="1">
      <w:start w:val="1"/>
      <w:numFmt w:val="bullet"/>
      <w:lvlText w:val="•"/>
      <w:lvlJc w:val="left"/>
      <w:pPr>
        <w:tabs>
          <w:tab w:val="num" w:pos="5760"/>
        </w:tabs>
        <w:ind w:left="5760" w:hanging="360"/>
      </w:pPr>
      <w:rPr>
        <w:rFonts w:ascii="Arial" w:hAnsi="Arial" w:hint="default"/>
      </w:rPr>
    </w:lvl>
    <w:lvl w:ilvl="8" w:tplc="EEAE51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416BF2"/>
    <w:multiLevelType w:val="hybridMultilevel"/>
    <w:tmpl w:val="FDFEB6B2"/>
    <w:lvl w:ilvl="0" w:tplc="093807C8">
      <w:start w:val="1"/>
      <w:numFmt w:val="decimal"/>
      <w:lvlText w:val="(%1)"/>
      <w:lvlJc w:val="left"/>
      <w:pPr>
        <w:ind w:left="2520" w:hanging="360"/>
      </w:pPr>
      <w:rPr>
        <w:rFonts w:asciiTheme="minorHAnsi" w:hAnsi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FC00F5E"/>
    <w:multiLevelType w:val="hybridMultilevel"/>
    <w:tmpl w:val="80CA4F9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E775A"/>
    <w:multiLevelType w:val="hybridMultilevel"/>
    <w:tmpl w:val="02C0BF04"/>
    <w:lvl w:ilvl="0" w:tplc="33D4BD5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E0D00F5"/>
    <w:multiLevelType w:val="multilevel"/>
    <w:tmpl w:val="ECE491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408036839">
    <w:abstractNumId w:val="4"/>
  </w:num>
  <w:num w:numId="2" w16cid:durableId="1467236211">
    <w:abstractNumId w:val="2"/>
  </w:num>
  <w:num w:numId="3" w16cid:durableId="1753354937">
    <w:abstractNumId w:val="1"/>
  </w:num>
  <w:num w:numId="4" w16cid:durableId="590968105">
    <w:abstractNumId w:val="3"/>
  </w:num>
  <w:num w:numId="5" w16cid:durableId="1683507196">
    <w:abstractNumId w:val="0"/>
  </w:num>
  <w:num w:numId="6" w16cid:durableId="1363701714">
    <w:abstractNumId w:val="5"/>
  </w:num>
  <w:num w:numId="7" w16cid:durableId="2093089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06"/>
    <w:rsid w:val="00000731"/>
    <w:rsid w:val="00001A70"/>
    <w:rsid w:val="0000437D"/>
    <w:rsid w:val="0000438C"/>
    <w:rsid w:val="00011416"/>
    <w:rsid w:val="00012CDA"/>
    <w:rsid w:val="00013CD8"/>
    <w:rsid w:val="00034C5B"/>
    <w:rsid w:val="00035944"/>
    <w:rsid w:val="00036358"/>
    <w:rsid w:val="000368CD"/>
    <w:rsid w:val="000376F1"/>
    <w:rsid w:val="000422DE"/>
    <w:rsid w:val="00042738"/>
    <w:rsid w:val="000578C7"/>
    <w:rsid w:val="000613B1"/>
    <w:rsid w:val="00066EDE"/>
    <w:rsid w:val="000723E3"/>
    <w:rsid w:val="000730F1"/>
    <w:rsid w:val="0007540B"/>
    <w:rsid w:val="000758EB"/>
    <w:rsid w:val="00075CB8"/>
    <w:rsid w:val="00080924"/>
    <w:rsid w:val="00080C1F"/>
    <w:rsid w:val="00080DDE"/>
    <w:rsid w:val="00090E64"/>
    <w:rsid w:val="00093A8D"/>
    <w:rsid w:val="0009404A"/>
    <w:rsid w:val="00096182"/>
    <w:rsid w:val="00096DD6"/>
    <w:rsid w:val="000A0E88"/>
    <w:rsid w:val="000B5319"/>
    <w:rsid w:val="000C51D1"/>
    <w:rsid w:val="000D06F9"/>
    <w:rsid w:val="000D56A6"/>
    <w:rsid w:val="000D61AB"/>
    <w:rsid w:val="000D6D5D"/>
    <w:rsid w:val="000E22B7"/>
    <w:rsid w:val="000E3ECC"/>
    <w:rsid w:val="000E5CE6"/>
    <w:rsid w:val="000F3882"/>
    <w:rsid w:val="000F56FC"/>
    <w:rsid w:val="000F5C01"/>
    <w:rsid w:val="000F69DF"/>
    <w:rsid w:val="000F78C4"/>
    <w:rsid w:val="0010103C"/>
    <w:rsid w:val="0010135C"/>
    <w:rsid w:val="00103412"/>
    <w:rsid w:val="001042C1"/>
    <w:rsid w:val="00104CE8"/>
    <w:rsid w:val="00105533"/>
    <w:rsid w:val="00107ABA"/>
    <w:rsid w:val="001153BC"/>
    <w:rsid w:val="00116E4A"/>
    <w:rsid w:val="0012103C"/>
    <w:rsid w:val="00122A1C"/>
    <w:rsid w:val="00131348"/>
    <w:rsid w:val="00133B1F"/>
    <w:rsid w:val="00136AA9"/>
    <w:rsid w:val="0013760A"/>
    <w:rsid w:val="00141F43"/>
    <w:rsid w:val="00145240"/>
    <w:rsid w:val="00151370"/>
    <w:rsid w:val="00151705"/>
    <w:rsid w:val="00153B0D"/>
    <w:rsid w:val="00154652"/>
    <w:rsid w:val="00155A73"/>
    <w:rsid w:val="00161383"/>
    <w:rsid w:val="001631F4"/>
    <w:rsid w:val="00165CA2"/>
    <w:rsid w:val="00166436"/>
    <w:rsid w:val="00166A55"/>
    <w:rsid w:val="00171892"/>
    <w:rsid w:val="00175C81"/>
    <w:rsid w:val="001766B5"/>
    <w:rsid w:val="001804BC"/>
    <w:rsid w:val="00181EA4"/>
    <w:rsid w:val="001862BD"/>
    <w:rsid w:val="00186834"/>
    <w:rsid w:val="0018684C"/>
    <w:rsid w:val="001923E1"/>
    <w:rsid w:val="00193509"/>
    <w:rsid w:val="001A7E83"/>
    <w:rsid w:val="001B360E"/>
    <w:rsid w:val="001C2C88"/>
    <w:rsid w:val="001E361D"/>
    <w:rsid w:val="001E5401"/>
    <w:rsid w:val="001E5A1D"/>
    <w:rsid w:val="001E5C13"/>
    <w:rsid w:val="001E5C14"/>
    <w:rsid w:val="001E6CFA"/>
    <w:rsid w:val="001E7074"/>
    <w:rsid w:val="001E7CF9"/>
    <w:rsid w:val="001F0422"/>
    <w:rsid w:val="001F2F46"/>
    <w:rsid w:val="00204A42"/>
    <w:rsid w:val="00215F72"/>
    <w:rsid w:val="00216A53"/>
    <w:rsid w:val="00216B90"/>
    <w:rsid w:val="00216CD0"/>
    <w:rsid w:val="00221122"/>
    <w:rsid w:val="0022153B"/>
    <w:rsid w:val="002255BF"/>
    <w:rsid w:val="0023159B"/>
    <w:rsid w:val="0023182F"/>
    <w:rsid w:val="00232FC2"/>
    <w:rsid w:val="0025260F"/>
    <w:rsid w:val="00254486"/>
    <w:rsid w:val="0025682B"/>
    <w:rsid w:val="00262C5B"/>
    <w:rsid w:val="0026698C"/>
    <w:rsid w:val="0027660F"/>
    <w:rsid w:val="00276E7C"/>
    <w:rsid w:val="00276FDA"/>
    <w:rsid w:val="00280D0A"/>
    <w:rsid w:val="0028319B"/>
    <w:rsid w:val="002A0E08"/>
    <w:rsid w:val="002A3AE7"/>
    <w:rsid w:val="002A6D35"/>
    <w:rsid w:val="002B0389"/>
    <w:rsid w:val="002B6E20"/>
    <w:rsid w:val="002C065A"/>
    <w:rsid w:val="002D0097"/>
    <w:rsid w:val="002E09DB"/>
    <w:rsid w:val="002E2CB7"/>
    <w:rsid w:val="002E3AEB"/>
    <w:rsid w:val="002F0ECA"/>
    <w:rsid w:val="002F51BA"/>
    <w:rsid w:val="002F6A7B"/>
    <w:rsid w:val="002F7292"/>
    <w:rsid w:val="002F7741"/>
    <w:rsid w:val="002F79BC"/>
    <w:rsid w:val="0030225F"/>
    <w:rsid w:val="00305B2F"/>
    <w:rsid w:val="00310A60"/>
    <w:rsid w:val="00320BA2"/>
    <w:rsid w:val="00320E8E"/>
    <w:rsid w:val="00322F2B"/>
    <w:rsid w:val="00326869"/>
    <w:rsid w:val="0033010B"/>
    <w:rsid w:val="00334090"/>
    <w:rsid w:val="003416A0"/>
    <w:rsid w:val="00351B90"/>
    <w:rsid w:val="0036799F"/>
    <w:rsid w:val="00371D3E"/>
    <w:rsid w:val="00374B06"/>
    <w:rsid w:val="003837B5"/>
    <w:rsid w:val="003930D3"/>
    <w:rsid w:val="0039605B"/>
    <w:rsid w:val="0039642F"/>
    <w:rsid w:val="003A01B2"/>
    <w:rsid w:val="003A7BD8"/>
    <w:rsid w:val="003B38FE"/>
    <w:rsid w:val="003B6974"/>
    <w:rsid w:val="003C12C0"/>
    <w:rsid w:val="003C2E6F"/>
    <w:rsid w:val="003C4731"/>
    <w:rsid w:val="003C52BD"/>
    <w:rsid w:val="003C661D"/>
    <w:rsid w:val="003D3667"/>
    <w:rsid w:val="003D7F0F"/>
    <w:rsid w:val="003E0CE3"/>
    <w:rsid w:val="003E1AD9"/>
    <w:rsid w:val="003E24C0"/>
    <w:rsid w:val="003F5C5E"/>
    <w:rsid w:val="003F770C"/>
    <w:rsid w:val="004008C9"/>
    <w:rsid w:val="00401028"/>
    <w:rsid w:val="0040163A"/>
    <w:rsid w:val="00406B0D"/>
    <w:rsid w:val="00406E9E"/>
    <w:rsid w:val="00413689"/>
    <w:rsid w:val="004152EE"/>
    <w:rsid w:val="00426BF8"/>
    <w:rsid w:val="0043228A"/>
    <w:rsid w:val="0043290C"/>
    <w:rsid w:val="00437906"/>
    <w:rsid w:val="0044009C"/>
    <w:rsid w:val="00443353"/>
    <w:rsid w:val="00443F98"/>
    <w:rsid w:val="00450B84"/>
    <w:rsid w:val="00451A9C"/>
    <w:rsid w:val="00451D7E"/>
    <w:rsid w:val="004611E6"/>
    <w:rsid w:val="004710B8"/>
    <w:rsid w:val="00474D11"/>
    <w:rsid w:val="004753EB"/>
    <w:rsid w:val="00476680"/>
    <w:rsid w:val="0048187E"/>
    <w:rsid w:val="00483B02"/>
    <w:rsid w:val="004852DE"/>
    <w:rsid w:val="00486BC1"/>
    <w:rsid w:val="00486E30"/>
    <w:rsid w:val="00492AC1"/>
    <w:rsid w:val="00492D47"/>
    <w:rsid w:val="00494779"/>
    <w:rsid w:val="004A0C06"/>
    <w:rsid w:val="004A5AAF"/>
    <w:rsid w:val="004A6618"/>
    <w:rsid w:val="004B3CDD"/>
    <w:rsid w:val="004C046D"/>
    <w:rsid w:val="004C42FA"/>
    <w:rsid w:val="004C4792"/>
    <w:rsid w:val="004C4F63"/>
    <w:rsid w:val="004C4FC6"/>
    <w:rsid w:val="004D21C7"/>
    <w:rsid w:val="004D4CD6"/>
    <w:rsid w:val="004D5E38"/>
    <w:rsid w:val="004E49D2"/>
    <w:rsid w:val="004E4AD8"/>
    <w:rsid w:val="004E7F67"/>
    <w:rsid w:val="004F4998"/>
    <w:rsid w:val="00500064"/>
    <w:rsid w:val="005009E0"/>
    <w:rsid w:val="00502653"/>
    <w:rsid w:val="0050417A"/>
    <w:rsid w:val="00506A35"/>
    <w:rsid w:val="005319E2"/>
    <w:rsid w:val="00532EFD"/>
    <w:rsid w:val="005330C2"/>
    <w:rsid w:val="005338B1"/>
    <w:rsid w:val="00534878"/>
    <w:rsid w:val="005354A9"/>
    <w:rsid w:val="005401FD"/>
    <w:rsid w:val="0054339B"/>
    <w:rsid w:val="00545850"/>
    <w:rsid w:val="00550A53"/>
    <w:rsid w:val="0055158F"/>
    <w:rsid w:val="00552479"/>
    <w:rsid w:val="00552917"/>
    <w:rsid w:val="00555A78"/>
    <w:rsid w:val="0055694A"/>
    <w:rsid w:val="00561BEB"/>
    <w:rsid w:val="00562CDB"/>
    <w:rsid w:val="0056478B"/>
    <w:rsid w:val="00573CD6"/>
    <w:rsid w:val="005757C5"/>
    <w:rsid w:val="005847F0"/>
    <w:rsid w:val="005861A3"/>
    <w:rsid w:val="0059003E"/>
    <w:rsid w:val="005910A0"/>
    <w:rsid w:val="005915E0"/>
    <w:rsid w:val="005964B3"/>
    <w:rsid w:val="00596F7C"/>
    <w:rsid w:val="005A3A33"/>
    <w:rsid w:val="005A62EB"/>
    <w:rsid w:val="005A745A"/>
    <w:rsid w:val="005B7121"/>
    <w:rsid w:val="005C20F6"/>
    <w:rsid w:val="005C6CCE"/>
    <w:rsid w:val="005D0CB8"/>
    <w:rsid w:val="005D4101"/>
    <w:rsid w:val="005D4D0F"/>
    <w:rsid w:val="005E1E45"/>
    <w:rsid w:val="005E2B7F"/>
    <w:rsid w:val="005E2EEF"/>
    <w:rsid w:val="005E6B64"/>
    <w:rsid w:val="005E6BFC"/>
    <w:rsid w:val="005E6CEA"/>
    <w:rsid w:val="005E73C4"/>
    <w:rsid w:val="005E7559"/>
    <w:rsid w:val="005E7F7E"/>
    <w:rsid w:val="005F2D12"/>
    <w:rsid w:val="005F43A2"/>
    <w:rsid w:val="005F48F2"/>
    <w:rsid w:val="005F5C44"/>
    <w:rsid w:val="005F698A"/>
    <w:rsid w:val="005F6A8D"/>
    <w:rsid w:val="006061BE"/>
    <w:rsid w:val="00610D6F"/>
    <w:rsid w:val="006152C9"/>
    <w:rsid w:val="00624CFA"/>
    <w:rsid w:val="0062577B"/>
    <w:rsid w:val="00630246"/>
    <w:rsid w:val="006329E9"/>
    <w:rsid w:val="00635777"/>
    <w:rsid w:val="00637EEA"/>
    <w:rsid w:val="00643048"/>
    <w:rsid w:val="00643B51"/>
    <w:rsid w:val="00644CC5"/>
    <w:rsid w:val="0064610C"/>
    <w:rsid w:val="006735D8"/>
    <w:rsid w:val="00675542"/>
    <w:rsid w:val="00686F76"/>
    <w:rsid w:val="00687A63"/>
    <w:rsid w:val="006909AF"/>
    <w:rsid w:val="00691FAD"/>
    <w:rsid w:val="00692959"/>
    <w:rsid w:val="006A0037"/>
    <w:rsid w:val="006A7558"/>
    <w:rsid w:val="006B1734"/>
    <w:rsid w:val="006B7303"/>
    <w:rsid w:val="006C67FE"/>
    <w:rsid w:val="006C7DC6"/>
    <w:rsid w:val="006D1D70"/>
    <w:rsid w:val="006D35CC"/>
    <w:rsid w:val="006E2265"/>
    <w:rsid w:val="006E7AC8"/>
    <w:rsid w:val="006F0E7B"/>
    <w:rsid w:val="006F30CD"/>
    <w:rsid w:val="006F4208"/>
    <w:rsid w:val="006F605E"/>
    <w:rsid w:val="006F7570"/>
    <w:rsid w:val="00707503"/>
    <w:rsid w:val="007108E8"/>
    <w:rsid w:val="00711E50"/>
    <w:rsid w:val="00713567"/>
    <w:rsid w:val="00713CA4"/>
    <w:rsid w:val="00714ABC"/>
    <w:rsid w:val="00717E93"/>
    <w:rsid w:val="007337FC"/>
    <w:rsid w:val="007348C8"/>
    <w:rsid w:val="00734AD3"/>
    <w:rsid w:val="007418E7"/>
    <w:rsid w:val="00744DA6"/>
    <w:rsid w:val="00747EC5"/>
    <w:rsid w:val="0075102A"/>
    <w:rsid w:val="00755634"/>
    <w:rsid w:val="007562A6"/>
    <w:rsid w:val="00767B2E"/>
    <w:rsid w:val="0077139C"/>
    <w:rsid w:val="00783944"/>
    <w:rsid w:val="00784884"/>
    <w:rsid w:val="0078705F"/>
    <w:rsid w:val="00792271"/>
    <w:rsid w:val="00792716"/>
    <w:rsid w:val="007927CB"/>
    <w:rsid w:val="007931CE"/>
    <w:rsid w:val="00793B47"/>
    <w:rsid w:val="007954A1"/>
    <w:rsid w:val="00795B27"/>
    <w:rsid w:val="007A0567"/>
    <w:rsid w:val="007A165A"/>
    <w:rsid w:val="007A477F"/>
    <w:rsid w:val="007B51CC"/>
    <w:rsid w:val="007C129A"/>
    <w:rsid w:val="007C65A8"/>
    <w:rsid w:val="007D1F5F"/>
    <w:rsid w:val="007D6021"/>
    <w:rsid w:val="007D6312"/>
    <w:rsid w:val="007F0FB1"/>
    <w:rsid w:val="007F2CFB"/>
    <w:rsid w:val="007F3936"/>
    <w:rsid w:val="007F577C"/>
    <w:rsid w:val="00801607"/>
    <w:rsid w:val="00801D49"/>
    <w:rsid w:val="0080549A"/>
    <w:rsid w:val="00810106"/>
    <w:rsid w:val="0081021F"/>
    <w:rsid w:val="008137D9"/>
    <w:rsid w:val="00814AB6"/>
    <w:rsid w:val="008154CB"/>
    <w:rsid w:val="008223B1"/>
    <w:rsid w:val="00823458"/>
    <w:rsid w:val="00823C41"/>
    <w:rsid w:val="008326EF"/>
    <w:rsid w:val="00837A88"/>
    <w:rsid w:val="008419B5"/>
    <w:rsid w:val="00842FDC"/>
    <w:rsid w:val="0084603F"/>
    <w:rsid w:val="00857173"/>
    <w:rsid w:val="008647EC"/>
    <w:rsid w:val="0086702D"/>
    <w:rsid w:val="00870A5F"/>
    <w:rsid w:val="008743D9"/>
    <w:rsid w:val="00874488"/>
    <w:rsid w:val="00880AED"/>
    <w:rsid w:val="008964A1"/>
    <w:rsid w:val="008A0E3A"/>
    <w:rsid w:val="008A192B"/>
    <w:rsid w:val="008A39CF"/>
    <w:rsid w:val="008A421F"/>
    <w:rsid w:val="008A5941"/>
    <w:rsid w:val="008B4508"/>
    <w:rsid w:val="008C3C15"/>
    <w:rsid w:val="008C4D9F"/>
    <w:rsid w:val="008C69E7"/>
    <w:rsid w:val="008D725B"/>
    <w:rsid w:val="008E0313"/>
    <w:rsid w:val="008E7480"/>
    <w:rsid w:val="008E7510"/>
    <w:rsid w:val="008F2BCA"/>
    <w:rsid w:val="008F43D0"/>
    <w:rsid w:val="008F4D77"/>
    <w:rsid w:val="00905AAB"/>
    <w:rsid w:val="00907A16"/>
    <w:rsid w:val="009139E0"/>
    <w:rsid w:val="00920EA2"/>
    <w:rsid w:val="00922939"/>
    <w:rsid w:val="00923CE8"/>
    <w:rsid w:val="00930DB5"/>
    <w:rsid w:val="009344C8"/>
    <w:rsid w:val="00934894"/>
    <w:rsid w:val="009349B8"/>
    <w:rsid w:val="0093691F"/>
    <w:rsid w:val="00942B41"/>
    <w:rsid w:val="0094477B"/>
    <w:rsid w:val="00945098"/>
    <w:rsid w:val="00950CF0"/>
    <w:rsid w:val="00951350"/>
    <w:rsid w:val="00956249"/>
    <w:rsid w:val="00957973"/>
    <w:rsid w:val="00957DFB"/>
    <w:rsid w:val="00961334"/>
    <w:rsid w:val="009644B9"/>
    <w:rsid w:val="00964E2A"/>
    <w:rsid w:val="00981838"/>
    <w:rsid w:val="009818D0"/>
    <w:rsid w:val="009850E0"/>
    <w:rsid w:val="009905CA"/>
    <w:rsid w:val="009914BC"/>
    <w:rsid w:val="00991843"/>
    <w:rsid w:val="00996D68"/>
    <w:rsid w:val="00997358"/>
    <w:rsid w:val="009A0CAB"/>
    <w:rsid w:val="009A223D"/>
    <w:rsid w:val="009A554A"/>
    <w:rsid w:val="009A6077"/>
    <w:rsid w:val="009A641B"/>
    <w:rsid w:val="009B0297"/>
    <w:rsid w:val="009B5DED"/>
    <w:rsid w:val="009C1052"/>
    <w:rsid w:val="009C359B"/>
    <w:rsid w:val="009C3B9E"/>
    <w:rsid w:val="009C5C95"/>
    <w:rsid w:val="009D5B2C"/>
    <w:rsid w:val="009E41FD"/>
    <w:rsid w:val="00A05D70"/>
    <w:rsid w:val="00A05FCB"/>
    <w:rsid w:val="00A1569D"/>
    <w:rsid w:val="00A20D13"/>
    <w:rsid w:val="00A219FF"/>
    <w:rsid w:val="00A22548"/>
    <w:rsid w:val="00A27E96"/>
    <w:rsid w:val="00A32F53"/>
    <w:rsid w:val="00A35087"/>
    <w:rsid w:val="00A40F7D"/>
    <w:rsid w:val="00A41C79"/>
    <w:rsid w:val="00A45AF3"/>
    <w:rsid w:val="00A47DE5"/>
    <w:rsid w:val="00A536F1"/>
    <w:rsid w:val="00A54008"/>
    <w:rsid w:val="00A543E0"/>
    <w:rsid w:val="00A5559A"/>
    <w:rsid w:val="00A63254"/>
    <w:rsid w:val="00A63D2B"/>
    <w:rsid w:val="00A74D2B"/>
    <w:rsid w:val="00A76BB1"/>
    <w:rsid w:val="00A82724"/>
    <w:rsid w:val="00A8430F"/>
    <w:rsid w:val="00A85511"/>
    <w:rsid w:val="00A85C0C"/>
    <w:rsid w:val="00A862FA"/>
    <w:rsid w:val="00A923E4"/>
    <w:rsid w:val="00A92A12"/>
    <w:rsid w:val="00A93FD1"/>
    <w:rsid w:val="00A96E71"/>
    <w:rsid w:val="00AA0E97"/>
    <w:rsid w:val="00AA0EDC"/>
    <w:rsid w:val="00AA3E3D"/>
    <w:rsid w:val="00AA632B"/>
    <w:rsid w:val="00AA7016"/>
    <w:rsid w:val="00AB15C9"/>
    <w:rsid w:val="00AB6BAA"/>
    <w:rsid w:val="00AC12C6"/>
    <w:rsid w:val="00AC19C0"/>
    <w:rsid w:val="00AC4C77"/>
    <w:rsid w:val="00AD5D7F"/>
    <w:rsid w:val="00AE0453"/>
    <w:rsid w:val="00AE4586"/>
    <w:rsid w:val="00AE462B"/>
    <w:rsid w:val="00AF04ED"/>
    <w:rsid w:val="00AF10DD"/>
    <w:rsid w:val="00B01B10"/>
    <w:rsid w:val="00B05090"/>
    <w:rsid w:val="00B06A4A"/>
    <w:rsid w:val="00B1557A"/>
    <w:rsid w:val="00B2599B"/>
    <w:rsid w:val="00B30ACF"/>
    <w:rsid w:val="00B32279"/>
    <w:rsid w:val="00B34EED"/>
    <w:rsid w:val="00B40AD0"/>
    <w:rsid w:val="00B423C5"/>
    <w:rsid w:val="00B563B4"/>
    <w:rsid w:val="00B62665"/>
    <w:rsid w:val="00B63ADC"/>
    <w:rsid w:val="00B66034"/>
    <w:rsid w:val="00B679D0"/>
    <w:rsid w:val="00B67BD9"/>
    <w:rsid w:val="00B7249C"/>
    <w:rsid w:val="00B73861"/>
    <w:rsid w:val="00B76C27"/>
    <w:rsid w:val="00B76C80"/>
    <w:rsid w:val="00B771A7"/>
    <w:rsid w:val="00B818C3"/>
    <w:rsid w:val="00B83D13"/>
    <w:rsid w:val="00B87477"/>
    <w:rsid w:val="00B926B1"/>
    <w:rsid w:val="00B92A9D"/>
    <w:rsid w:val="00B93FEB"/>
    <w:rsid w:val="00B9424D"/>
    <w:rsid w:val="00B96F3A"/>
    <w:rsid w:val="00BA5087"/>
    <w:rsid w:val="00BB0301"/>
    <w:rsid w:val="00BB3315"/>
    <w:rsid w:val="00BC0C6A"/>
    <w:rsid w:val="00BC514E"/>
    <w:rsid w:val="00BC6960"/>
    <w:rsid w:val="00BD042B"/>
    <w:rsid w:val="00BD29D5"/>
    <w:rsid w:val="00BD4EAA"/>
    <w:rsid w:val="00BD5324"/>
    <w:rsid w:val="00BE0EDA"/>
    <w:rsid w:val="00BE6D24"/>
    <w:rsid w:val="00BE739A"/>
    <w:rsid w:val="00C11711"/>
    <w:rsid w:val="00C122F1"/>
    <w:rsid w:val="00C17819"/>
    <w:rsid w:val="00C265F6"/>
    <w:rsid w:val="00C27121"/>
    <w:rsid w:val="00C2738D"/>
    <w:rsid w:val="00C32A23"/>
    <w:rsid w:val="00C3469E"/>
    <w:rsid w:val="00C415B0"/>
    <w:rsid w:val="00C41807"/>
    <w:rsid w:val="00C4651B"/>
    <w:rsid w:val="00C46FF4"/>
    <w:rsid w:val="00C52DA6"/>
    <w:rsid w:val="00C60E30"/>
    <w:rsid w:val="00C630A4"/>
    <w:rsid w:val="00C633BF"/>
    <w:rsid w:val="00C875B1"/>
    <w:rsid w:val="00C937F9"/>
    <w:rsid w:val="00CA05AB"/>
    <w:rsid w:val="00CA3C65"/>
    <w:rsid w:val="00CA3FAB"/>
    <w:rsid w:val="00CB21B3"/>
    <w:rsid w:val="00CB25C1"/>
    <w:rsid w:val="00CB3CB4"/>
    <w:rsid w:val="00CB7705"/>
    <w:rsid w:val="00CC1DED"/>
    <w:rsid w:val="00CC706F"/>
    <w:rsid w:val="00CD069E"/>
    <w:rsid w:val="00CD12B1"/>
    <w:rsid w:val="00CD1ED9"/>
    <w:rsid w:val="00CD3D26"/>
    <w:rsid w:val="00CD5035"/>
    <w:rsid w:val="00CE10D0"/>
    <w:rsid w:val="00CE123B"/>
    <w:rsid w:val="00CF549A"/>
    <w:rsid w:val="00D027F6"/>
    <w:rsid w:val="00D053F7"/>
    <w:rsid w:val="00D10769"/>
    <w:rsid w:val="00D11E36"/>
    <w:rsid w:val="00D15288"/>
    <w:rsid w:val="00D16AE2"/>
    <w:rsid w:val="00D217E2"/>
    <w:rsid w:val="00D23E7A"/>
    <w:rsid w:val="00D264DE"/>
    <w:rsid w:val="00D30044"/>
    <w:rsid w:val="00D330F9"/>
    <w:rsid w:val="00D33617"/>
    <w:rsid w:val="00D41835"/>
    <w:rsid w:val="00D41B25"/>
    <w:rsid w:val="00D45352"/>
    <w:rsid w:val="00D46C73"/>
    <w:rsid w:val="00D46EA5"/>
    <w:rsid w:val="00D50544"/>
    <w:rsid w:val="00D606C9"/>
    <w:rsid w:val="00D62C84"/>
    <w:rsid w:val="00D64B92"/>
    <w:rsid w:val="00D71556"/>
    <w:rsid w:val="00D7367A"/>
    <w:rsid w:val="00D75884"/>
    <w:rsid w:val="00D84FA7"/>
    <w:rsid w:val="00D86005"/>
    <w:rsid w:val="00D908B4"/>
    <w:rsid w:val="00D975DB"/>
    <w:rsid w:val="00DA00AA"/>
    <w:rsid w:val="00DA061D"/>
    <w:rsid w:val="00DA1E79"/>
    <w:rsid w:val="00DA2E88"/>
    <w:rsid w:val="00DA3A62"/>
    <w:rsid w:val="00DA5C8F"/>
    <w:rsid w:val="00DB0498"/>
    <w:rsid w:val="00DC5F01"/>
    <w:rsid w:val="00DC7041"/>
    <w:rsid w:val="00DD2C19"/>
    <w:rsid w:val="00DE64FF"/>
    <w:rsid w:val="00DF156E"/>
    <w:rsid w:val="00DF3A63"/>
    <w:rsid w:val="00DF6D6A"/>
    <w:rsid w:val="00DF6E6A"/>
    <w:rsid w:val="00E003FC"/>
    <w:rsid w:val="00E013E3"/>
    <w:rsid w:val="00E01E9A"/>
    <w:rsid w:val="00E1560C"/>
    <w:rsid w:val="00E16839"/>
    <w:rsid w:val="00E2131C"/>
    <w:rsid w:val="00E30637"/>
    <w:rsid w:val="00E30986"/>
    <w:rsid w:val="00E36D05"/>
    <w:rsid w:val="00E40F91"/>
    <w:rsid w:val="00E43263"/>
    <w:rsid w:val="00E446FA"/>
    <w:rsid w:val="00E50ABF"/>
    <w:rsid w:val="00E54725"/>
    <w:rsid w:val="00E61423"/>
    <w:rsid w:val="00E708A7"/>
    <w:rsid w:val="00E70AB7"/>
    <w:rsid w:val="00E731D5"/>
    <w:rsid w:val="00E84728"/>
    <w:rsid w:val="00E84AC3"/>
    <w:rsid w:val="00E85745"/>
    <w:rsid w:val="00EA3D9D"/>
    <w:rsid w:val="00EA48DD"/>
    <w:rsid w:val="00EA631B"/>
    <w:rsid w:val="00EB2332"/>
    <w:rsid w:val="00EB7048"/>
    <w:rsid w:val="00EB7475"/>
    <w:rsid w:val="00EC09DA"/>
    <w:rsid w:val="00EC1C29"/>
    <w:rsid w:val="00ED097A"/>
    <w:rsid w:val="00ED0A6B"/>
    <w:rsid w:val="00ED40F1"/>
    <w:rsid w:val="00ED56FA"/>
    <w:rsid w:val="00ED7EBE"/>
    <w:rsid w:val="00F046A8"/>
    <w:rsid w:val="00F05448"/>
    <w:rsid w:val="00F103DD"/>
    <w:rsid w:val="00F15543"/>
    <w:rsid w:val="00F15A9C"/>
    <w:rsid w:val="00F2207D"/>
    <w:rsid w:val="00F409F5"/>
    <w:rsid w:val="00F42C1E"/>
    <w:rsid w:val="00F464F3"/>
    <w:rsid w:val="00F53B4F"/>
    <w:rsid w:val="00F55D12"/>
    <w:rsid w:val="00F61129"/>
    <w:rsid w:val="00F63209"/>
    <w:rsid w:val="00F661A3"/>
    <w:rsid w:val="00F73B45"/>
    <w:rsid w:val="00F84638"/>
    <w:rsid w:val="00F91BBB"/>
    <w:rsid w:val="00F94C47"/>
    <w:rsid w:val="00FA602B"/>
    <w:rsid w:val="00FB0AC5"/>
    <w:rsid w:val="00FB35E8"/>
    <w:rsid w:val="00FB521C"/>
    <w:rsid w:val="00FC4F4E"/>
    <w:rsid w:val="00FC6C0F"/>
    <w:rsid w:val="00FF0ABA"/>
    <w:rsid w:val="00FF2520"/>
    <w:rsid w:val="00FF3679"/>
    <w:rsid w:val="00FF7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9131"/>
  <w15:chartTrackingRefBased/>
  <w15:docId w15:val="{269185EF-8882-4968-8BA5-26B80D36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906"/>
    <w:rPr>
      <w:rFonts w:eastAsiaTheme="majorEastAsia" w:cstheme="majorBidi"/>
      <w:color w:val="272727" w:themeColor="text1" w:themeTint="D8"/>
    </w:rPr>
  </w:style>
  <w:style w:type="paragraph" w:styleId="Title">
    <w:name w:val="Title"/>
    <w:basedOn w:val="Normal"/>
    <w:next w:val="Normal"/>
    <w:link w:val="TitleChar"/>
    <w:uiPriority w:val="10"/>
    <w:qFormat/>
    <w:rsid w:val="0043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906"/>
    <w:pPr>
      <w:spacing w:before="160"/>
      <w:jc w:val="center"/>
    </w:pPr>
    <w:rPr>
      <w:i/>
      <w:iCs/>
      <w:color w:val="404040" w:themeColor="text1" w:themeTint="BF"/>
    </w:rPr>
  </w:style>
  <w:style w:type="character" w:customStyle="1" w:styleId="QuoteChar">
    <w:name w:val="Quote Char"/>
    <w:basedOn w:val="DefaultParagraphFont"/>
    <w:link w:val="Quote"/>
    <w:uiPriority w:val="29"/>
    <w:rsid w:val="00437906"/>
    <w:rPr>
      <w:i/>
      <w:iCs/>
      <w:color w:val="404040" w:themeColor="text1" w:themeTint="BF"/>
    </w:rPr>
  </w:style>
  <w:style w:type="paragraph" w:styleId="ListParagraph">
    <w:name w:val="List Paragraph"/>
    <w:basedOn w:val="Normal"/>
    <w:uiPriority w:val="34"/>
    <w:qFormat/>
    <w:rsid w:val="00437906"/>
    <w:pPr>
      <w:ind w:left="720"/>
      <w:contextualSpacing/>
    </w:pPr>
  </w:style>
  <w:style w:type="character" w:styleId="IntenseEmphasis">
    <w:name w:val="Intense Emphasis"/>
    <w:basedOn w:val="DefaultParagraphFont"/>
    <w:uiPriority w:val="21"/>
    <w:qFormat/>
    <w:rsid w:val="00437906"/>
    <w:rPr>
      <w:i/>
      <w:iCs/>
      <w:color w:val="0F4761" w:themeColor="accent1" w:themeShade="BF"/>
    </w:rPr>
  </w:style>
  <w:style w:type="paragraph" w:styleId="IntenseQuote">
    <w:name w:val="Intense Quote"/>
    <w:basedOn w:val="Normal"/>
    <w:next w:val="Normal"/>
    <w:link w:val="IntenseQuoteChar"/>
    <w:uiPriority w:val="30"/>
    <w:qFormat/>
    <w:rsid w:val="0043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906"/>
    <w:rPr>
      <w:i/>
      <w:iCs/>
      <w:color w:val="0F4761" w:themeColor="accent1" w:themeShade="BF"/>
    </w:rPr>
  </w:style>
  <w:style w:type="character" w:styleId="IntenseReference">
    <w:name w:val="Intense Reference"/>
    <w:basedOn w:val="DefaultParagraphFont"/>
    <w:uiPriority w:val="32"/>
    <w:qFormat/>
    <w:rsid w:val="00437906"/>
    <w:rPr>
      <w:b/>
      <w:bCs/>
      <w:smallCaps/>
      <w:color w:val="0F4761" w:themeColor="accent1" w:themeShade="BF"/>
      <w:spacing w:val="5"/>
    </w:rPr>
  </w:style>
  <w:style w:type="paragraph" w:styleId="NoSpacing">
    <w:name w:val="No Spacing"/>
    <w:link w:val="NoSpacingChar"/>
    <w:uiPriority w:val="1"/>
    <w:qFormat/>
    <w:rsid w:val="0025260F"/>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5260F"/>
    <w:rPr>
      <w:rFonts w:eastAsiaTheme="minorEastAsia"/>
      <w:kern w:val="0"/>
      <w14:ligatures w14:val="none"/>
    </w:rPr>
  </w:style>
  <w:style w:type="character" w:styleId="Hyperlink">
    <w:name w:val="Hyperlink"/>
    <w:uiPriority w:val="99"/>
    <w:rsid w:val="00BB0301"/>
    <w:rPr>
      <w:color w:val="0000FF"/>
      <w:u w:val="single"/>
    </w:rPr>
  </w:style>
  <w:style w:type="paragraph" w:customStyle="1" w:styleId="HeaderExhibit">
    <w:name w:val="Header Exhibit"/>
    <w:basedOn w:val="PlainText"/>
    <w:autoRedefine/>
    <w:qFormat/>
    <w:rsid w:val="006B7303"/>
    <w:pPr>
      <w:spacing w:after="240"/>
      <w:jc w:val="center"/>
    </w:pPr>
    <w:rPr>
      <w:rFonts w:ascii="Calibri" w:eastAsia="Times New Roman" w:hAnsi="Calibri" w:cs="Times New Roman"/>
      <w:b/>
      <w:caps/>
      <w:noProof/>
      <w:kern w:val="0"/>
      <w:sz w:val="40"/>
      <w:szCs w:val="40"/>
      <w14:ligatures w14:val="none"/>
    </w:rPr>
  </w:style>
  <w:style w:type="paragraph" w:styleId="PlainText">
    <w:name w:val="Plain Text"/>
    <w:basedOn w:val="Normal"/>
    <w:link w:val="PlainTextChar"/>
    <w:uiPriority w:val="99"/>
    <w:semiHidden/>
    <w:unhideWhenUsed/>
    <w:rsid w:val="006B730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7303"/>
    <w:rPr>
      <w:rFonts w:ascii="Consolas" w:hAnsi="Consolas"/>
      <w:sz w:val="21"/>
      <w:szCs w:val="21"/>
    </w:rPr>
  </w:style>
  <w:style w:type="character" w:styleId="FollowedHyperlink">
    <w:name w:val="FollowedHyperlink"/>
    <w:basedOn w:val="DefaultParagraphFont"/>
    <w:uiPriority w:val="99"/>
    <w:semiHidden/>
    <w:unhideWhenUsed/>
    <w:rsid w:val="00413689"/>
    <w:rPr>
      <w:color w:val="96607D" w:themeColor="followedHyperlink"/>
      <w:u w:val="single"/>
    </w:rPr>
  </w:style>
  <w:style w:type="paragraph" w:styleId="Header">
    <w:name w:val="header"/>
    <w:basedOn w:val="Normal"/>
    <w:link w:val="HeaderChar"/>
    <w:rsid w:val="00492AC1"/>
    <w:pPr>
      <w:tabs>
        <w:tab w:val="center" w:pos="4320"/>
        <w:tab w:val="right" w:pos="8640"/>
      </w:tabs>
      <w:spacing w:after="0" w:line="240" w:lineRule="auto"/>
    </w:pPr>
    <w:rPr>
      <w:rFonts w:ascii="Times New Roman" w:eastAsia="Times New Roman" w:hAnsi="Times New Roman" w:cs="Times New Roman"/>
      <w:kern w:val="0"/>
      <w:sz w:val="26"/>
      <w:szCs w:val="20"/>
      <w14:ligatures w14:val="none"/>
    </w:rPr>
  </w:style>
  <w:style w:type="character" w:customStyle="1" w:styleId="HeaderChar">
    <w:name w:val="Header Char"/>
    <w:basedOn w:val="DefaultParagraphFont"/>
    <w:link w:val="Header"/>
    <w:rsid w:val="00492AC1"/>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3C6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61D"/>
  </w:style>
  <w:style w:type="paragraph" w:customStyle="1" w:styleId="RFP-QHeader2">
    <w:name w:val="RFP-Q Header 2"/>
    <w:basedOn w:val="Normal"/>
    <w:qFormat/>
    <w:rsid w:val="00136AA9"/>
    <w:pPr>
      <w:spacing w:after="0" w:line="240" w:lineRule="auto"/>
      <w:jc w:val="center"/>
    </w:pPr>
    <w:rPr>
      <w:rFonts w:ascii="Times New Roman" w:eastAsia="Times New Roman" w:hAnsi="Times New Roman" w:cs="Times New Roman"/>
      <w:b/>
      <w:kern w:val="0"/>
      <w:sz w:val="26"/>
      <w:szCs w:val="20"/>
      <w14:ligatures w14:val="none"/>
    </w:rPr>
  </w:style>
  <w:style w:type="paragraph" w:styleId="Revision">
    <w:name w:val="Revision"/>
    <w:hidden/>
    <w:uiPriority w:val="99"/>
    <w:semiHidden/>
    <w:rsid w:val="000F69DF"/>
    <w:pPr>
      <w:spacing w:after="0" w:line="240" w:lineRule="auto"/>
    </w:pPr>
  </w:style>
  <w:style w:type="character" w:styleId="CommentReference">
    <w:name w:val="annotation reference"/>
    <w:basedOn w:val="DefaultParagraphFont"/>
    <w:uiPriority w:val="99"/>
    <w:semiHidden/>
    <w:unhideWhenUsed/>
    <w:rsid w:val="00792271"/>
    <w:rPr>
      <w:sz w:val="16"/>
      <w:szCs w:val="16"/>
    </w:rPr>
  </w:style>
  <w:style w:type="paragraph" w:styleId="CommentText">
    <w:name w:val="annotation text"/>
    <w:basedOn w:val="Normal"/>
    <w:link w:val="CommentTextChar"/>
    <w:uiPriority w:val="99"/>
    <w:unhideWhenUsed/>
    <w:rsid w:val="00792271"/>
    <w:pPr>
      <w:spacing w:line="240" w:lineRule="auto"/>
    </w:pPr>
    <w:rPr>
      <w:sz w:val="20"/>
      <w:szCs w:val="20"/>
    </w:rPr>
  </w:style>
  <w:style w:type="character" w:customStyle="1" w:styleId="CommentTextChar">
    <w:name w:val="Comment Text Char"/>
    <w:basedOn w:val="DefaultParagraphFont"/>
    <w:link w:val="CommentText"/>
    <w:uiPriority w:val="99"/>
    <w:rsid w:val="00792271"/>
    <w:rPr>
      <w:sz w:val="20"/>
      <w:szCs w:val="20"/>
    </w:rPr>
  </w:style>
  <w:style w:type="paragraph" w:styleId="CommentSubject">
    <w:name w:val="annotation subject"/>
    <w:basedOn w:val="CommentText"/>
    <w:next w:val="CommentText"/>
    <w:link w:val="CommentSubjectChar"/>
    <w:uiPriority w:val="99"/>
    <w:semiHidden/>
    <w:unhideWhenUsed/>
    <w:rsid w:val="00792271"/>
    <w:rPr>
      <w:b/>
      <w:bCs/>
    </w:rPr>
  </w:style>
  <w:style w:type="character" w:customStyle="1" w:styleId="CommentSubjectChar">
    <w:name w:val="Comment Subject Char"/>
    <w:basedOn w:val="CommentTextChar"/>
    <w:link w:val="CommentSubject"/>
    <w:uiPriority w:val="99"/>
    <w:semiHidden/>
    <w:rsid w:val="00792271"/>
    <w:rPr>
      <w:b/>
      <w:bCs/>
      <w:sz w:val="20"/>
      <w:szCs w:val="20"/>
    </w:rPr>
  </w:style>
  <w:style w:type="character" w:styleId="Mention">
    <w:name w:val="Mention"/>
    <w:basedOn w:val="DefaultParagraphFont"/>
    <w:uiPriority w:val="99"/>
    <w:unhideWhenUsed/>
    <w:rsid w:val="00216B90"/>
    <w:rPr>
      <w:color w:val="2B579A"/>
      <w:shd w:val="clear" w:color="auto" w:fill="E1DFDD"/>
    </w:rPr>
  </w:style>
  <w:style w:type="paragraph" w:customStyle="1" w:styleId="Item1">
    <w:name w:val="Item 1"/>
    <w:basedOn w:val="Normal"/>
    <w:link w:val="Item1Char"/>
    <w:qFormat/>
    <w:rsid w:val="00232FC2"/>
    <w:pPr>
      <w:tabs>
        <w:tab w:val="num" w:pos="1530"/>
      </w:tabs>
      <w:spacing w:after="240" w:line="240" w:lineRule="auto"/>
      <w:ind w:left="2250" w:hanging="720"/>
    </w:pPr>
    <w:rPr>
      <w:rFonts w:ascii="Calibri" w:eastAsia="Times New Roman" w:hAnsi="Calibri" w:cs="Times New Roman"/>
      <w:kern w:val="0"/>
      <w:sz w:val="26"/>
      <w:szCs w:val="20"/>
      <w:lang w:val="x-none" w:eastAsia="x-none"/>
      <w14:ligatures w14:val="none"/>
    </w:rPr>
  </w:style>
  <w:style w:type="paragraph" w:customStyle="1" w:styleId="Itema">
    <w:name w:val="Item a."/>
    <w:basedOn w:val="Normal"/>
    <w:link w:val="ItemaChar"/>
    <w:qFormat/>
    <w:rsid w:val="00232FC2"/>
    <w:pPr>
      <w:tabs>
        <w:tab w:val="num" w:pos="2160"/>
      </w:tabs>
      <w:spacing w:after="240" w:line="240" w:lineRule="auto"/>
      <w:ind w:left="2880" w:hanging="720"/>
    </w:pPr>
    <w:rPr>
      <w:rFonts w:ascii="Calibri" w:eastAsia="Times New Roman" w:hAnsi="Calibri" w:cs="Times New Roman"/>
      <w:kern w:val="0"/>
      <w:sz w:val="26"/>
      <w:szCs w:val="20"/>
      <w:lang w:val="x-none" w:eastAsia="x-none"/>
      <w14:ligatures w14:val="none"/>
    </w:rPr>
  </w:style>
  <w:style w:type="character" w:customStyle="1" w:styleId="Item1Char">
    <w:name w:val="Item 1 Char"/>
    <w:link w:val="Item1"/>
    <w:rsid w:val="00232FC2"/>
    <w:rPr>
      <w:rFonts w:ascii="Calibri" w:eastAsia="Times New Roman" w:hAnsi="Calibri" w:cs="Times New Roman"/>
      <w:kern w:val="0"/>
      <w:sz w:val="26"/>
      <w:szCs w:val="20"/>
      <w:lang w:val="x-none" w:eastAsia="x-none"/>
      <w14:ligatures w14:val="none"/>
    </w:rPr>
  </w:style>
  <w:style w:type="paragraph" w:customStyle="1" w:styleId="Item10">
    <w:name w:val="Item (1)"/>
    <w:basedOn w:val="Itema"/>
    <w:link w:val="Item1Char0"/>
    <w:qFormat/>
    <w:rsid w:val="00232FC2"/>
    <w:pPr>
      <w:tabs>
        <w:tab w:val="clear" w:pos="2160"/>
        <w:tab w:val="num" w:pos="2880"/>
      </w:tabs>
      <w:ind w:left="3600"/>
    </w:pPr>
  </w:style>
  <w:style w:type="character" w:customStyle="1" w:styleId="ItemaChar">
    <w:name w:val="Item a. Char"/>
    <w:link w:val="Itema"/>
    <w:rsid w:val="00232FC2"/>
    <w:rPr>
      <w:rFonts w:ascii="Calibri" w:eastAsia="Times New Roman" w:hAnsi="Calibri" w:cs="Times New Roman"/>
      <w:kern w:val="0"/>
      <w:sz w:val="26"/>
      <w:szCs w:val="20"/>
      <w:lang w:val="x-none" w:eastAsia="x-none"/>
      <w14:ligatures w14:val="none"/>
    </w:rPr>
  </w:style>
  <w:style w:type="paragraph" w:customStyle="1" w:styleId="Itema0">
    <w:name w:val="Item (a)"/>
    <w:basedOn w:val="Item10"/>
    <w:qFormat/>
    <w:rsid w:val="00232FC2"/>
    <w:pPr>
      <w:tabs>
        <w:tab w:val="clear" w:pos="2880"/>
      </w:tabs>
      <w:ind w:left="4320"/>
    </w:pPr>
  </w:style>
  <w:style w:type="character" w:customStyle="1" w:styleId="Item1Char0">
    <w:name w:val="Item (1) Char"/>
    <w:link w:val="Item10"/>
    <w:rsid w:val="00232FC2"/>
    <w:rPr>
      <w:rFonts w:ascii="Calibri" w:eastAsia="Times New Roman" w:hAnsi="Calibri" w:cs="Times New Roman"/>
      <w:kern w:val="0"/>
      <w:sz w:val="26"/>
      <w:szCs w:val="20"/>
      <w:lang w:val="x-none" w:eastAsia="x-none"/>
      <w14:ligatures w14:val="none"/>
    </w:rPr>
  </w:style>
  <w:style w:type="paragraph" w:customStyle="1" w:styleId="Itemi">
    <w:name w:val="Item i."/>
    <w:basedOn w:val="Itema0"/>
    <w:qFormat/>
    <w:rsid w:val="00232FC2"/>
    <w:pPr>
      <w:tabs>
        <w:tab w:val="num" w:pos="4320"/>
      </w:tabs>
      <w:ind w:left="5040"/>
    </w:pPr>
  </w:style>
  <w:style w:type="table" w:styleId="TableGrid">
    <w:name w:val="Table Grid"/>
    <w:basedOn w:val="TableNormal"/>
    <w:uiPriority w:val="59"/>
    <w:rsid w:val="005C6CC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5CA2"/>
    <w:rPr>
      <w:rFonts w:ascii="Times New Roman" w:hAnsi="Times New Roman" w:cs="Times New Roman"/>
      <w:sz w:val="24"/>
      <w:szCs w:val="24"/>
    </w:rPr>
  </w:style>
  <w:style w:type="paragraph" w:styleId="BodyText">
    <w:name w:val="Body Text"/>
    <w:basedOn w:val="Normal"/>
    <w:link w:val="BodyTextChar"/>
    <w:uiPriority w:val="1"/>
    <w:qFormat/>
    <w:rsid w:val="00CD1ED9"/>
    <w:pPr>
      <w:widowControl w:val="0"/>
      <w:autoSpaceDE w:val="0"/>
      <w:autoSpaceDN w:val="0"/>
      <w:spacing w:after="0" w:line="240" w:lineRule="auto"/>
    </w:pPr>
    <w:rPr>
      <w:rFonts w:ascii="Calibri" w:eastAsia="Calibri" w:hAnsi="Calibri" w:cs="Calibri"/>
      <w:b/>
      <w:bCs/>
      <w:kern w:val="0"/>
      <w:sz w:val="24"/>
      <w:szCs w:val="24"/>
      <w14:ligatures w14:val="none"/>
    </w:rPr>
  </w:style>
  <w:style w:type="character" w:customStyle="1" w:styleId="BodyTextChar">
    <w:name w:val="Body Text Char"/>
    <w:basedOn w:val="DefaultParagraphFont"/>
    <w:link w:val="BodyText"/>
    <w:uiPriority w:val="1"/>
    <w:rsid w:val="00CD1ED9"/>
    <w:rPr>
      <w:rFonts w:ascii="Calibri" w:eastAsia="Calibri" w:hAnsi="Calibri" w:cs="Calibr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05668">
      <w:bodyDiv w:val="1"/>
      <w:marLeft w:val="0"/>
      <w:marRight w:val="0"/>
      <w:marTop w:val="0"/>
      <w:marBottom w:val="0"/>
      <w:divBdr>
        <w:top w:val="none" w:sz="0" w:space="0" w:color="auto"/>
        <w:left w:val="none" w:sz="0" w:space="0" w:color="auto"/>
        <w:bottom w:val="none" w:sz="0" w:space="0" w:color="auto"/>
        <w:right w:val="none" w:sz="0" w:space="0" w:color="auto"/>
      </w:divBdr>
      <w:divsChild>
        <w:div w:id="2111583044">
          <w:marLeft w:val="1008"/>
          <w:marRight w:val="0"/>
          <w:marTop w:val="77"/>
          <w:marBottom w:val="0"/>
          <w:divBdr>
            <w:top w:val="none" w:sz="0" w:space="0" w:color="auto"/>
            <w:left w:val="none" w:sz="0" w:space="0" w:color="auto"/>
            <w:bottom w:val="none" w:sz="0" w:space="0" w:color="auto"/>
            <w:right w:val="none" w:sz="0" w:space="0" w:color="auto"/>
          </w:divBdr>
        </w:div>
      </w:divsChild>
    </w:div>
    <w:div w:id="18711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a.acgov.org/do-business-with-us/contracting-opportunities/current-bid/?bidid=313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COUNTY OF ALAMEDA</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Anderson, Angela SSA</dc:creator>
  <cp:keywords/>
  <dc:description/>
  <cp:lastModifiedBy>Hopkins, Lucretia  GSA - Procurement Department</cp:lastModifiedBy>
  <cp:revision>2</cp:revision>
  <dcterms:created xsi:type="dcterms:W3CDTF">2025-11-21T20:27:00Z</dcterms:created>
  <dcterms:modified xsi:type="dcterms:W3CDTF">2025-11-21T20:27:00Z</dcterms:modified>
</cp:coreProperties>
</file>