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3AC6" w14:textId="774A3ABB" w:rsidR="00BE2FD2" w:rsidRPr="00ED37DF" w:rsidRDefault="00BE2FD2" w:rsidP="00ED37DF">
      <w:pPr>
        <w:pStyle w:val="RFP-QHeader1"/>
        <w:spacing w:after="120"/>
        <w:contextualSpacing/>
        <w:rPr>
          <w:rFonts w:ascii="Calibri" w:hAnsi="Calibri" w:cs="Calibri"/>
          <w:sz w:val="72"/>
          <w:szCs w:val="72"/>
        </w:rPr>
      </w:pPr>
      <w:r w:rsidRPr="00EF7460">
        <w:rPr>
          <w:rFonts w:ascii="Calibri" w:hAnsi="Calibri" w:cs="Calibri"/>
          <w:sz w:val="72"/>
          <w:szCs w:val="72"/>
        </w:rPr>
        <w:t>COUNTY OF ALAMEDA</w:t>
      </w:r>
    </w:p>
    <w:p w14:paraId="27DD742E" w14:textId="597EA093" w:rsidR="00BE2FD2" w:rsidRPr="00547C36"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w:t>
      </w:r>
      <w:r w:rsidR="00463F01">
        <w:rPr>
          <w:rFonts w:ascii="Calibri" w:hAnsi="Calibri" w:cs="Calibri"/>
          <w:sz w:val="40"/>
          <w:szCs w:val="40"/>
        </w:rPr>
        <w:t>O</w:t>
      </w:r>
      <w:r w:rsidRPr="00EF7460">
        <w:rPr>
          <w:rFonts w:ascii="Calibri" w:hAnsi="Calibri" w:cs="Calibri"/>
          <w:sz w:val="40"/>
          <w:szCs w:val="40"/>
        </w:rPr>
        <w:t>.</w:t>
      </w:r>
      <w:r w:rsidR="00332D8A">
        <w:rPr>
          <w:rFonts w:ascii="Calibri" w:hAnsi="Calibri" w:cs="Calibri"/>
          <w:sz w:val="40"/>
          <w:szCs w:val="40"/>
        </w:rPr>
        <w:t xml:space="preserve"> </w:t>
      </w:r>
      <w:r w:rsidR="00BA769F">
        <w:rPr>
          <w:rFonts w:ascii="Calibri" w:hAnsi="Calibri" w:cs="Calibri"/>
          <w:sz w:val="40"/>
          <w:szCs w:val="40"/>
        </w:rPr>
        <w:t>2026-SSA-WBA-RSIS</w:t>
      </w:r>
    </w:p>
    <w:p w14:paraId="75BECFAA" w14:textId="77777777" w:rsidR="00BE2FD2" w:rsidRPr="00BB6DA3" w:rsidRDefault="00BE2FD2" w:rsidP="00BE2FD2">
      <w:pPr>
        <w:pStyle w:val="RFP-QHeader2"/>
        <w:rPr>
          <w:rFonts w:ascii="Calibri" w:hAnsi="Calibri" w:cs="Calibri"/>
          <w:sz w:val="12"/>
          <w:szCs w:val="12"/>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BB6DA3" w:rsidRDefault="00BE2FD2" w:rsidP="00BE2FD2">
      <w:pPr>
        <w:pStyle w:val="RFP-QHeader2"/>
        <w:rPr>
          <w:rFonts w:ascii="Calibri" w:hAnsi="Calibri" w:cs="Calibri"/>
          <w:color w:val="FF0000"/>
          <w:sz w:val="12"/>
          <w:szCs w:val="12"/>
          <w:highlight w:val="yellow"/>
        </w:rPr>
      </w:pPr>
    </w:p>
    <w:p w14:paraId="5B039CFF" w14:textId="6FB9324F" w:rsidR="00BE2FD2" w:rsidRPr="00BB6DA3" w:rsidRDefault="00D64FFA" w:rsidP="00BE2FD2">
      <w:pPr>
        <w:pStyle w:val="RFP-QHeader2"/>
        <w:rPr>
          <w:rFonts w:ascii="Calibri" w:hAnsi="Calibri" w:cs="Calibri"/>
          <w:sz w:val="40"/>
          <w:szCs w:val="40"/>
          <w:highlight w:val="yellow"/>
        </w:rPr>
      </w:pPr>
      <w:bookmarkStart w:id="0" w:name="BidTitle"/>
      <w:bookmarkEnd w:id="0"/>
      <w:r>
        <w:rPr>
          <w:rFonts w:ascii="Calibri" w:hAnsi="Calibri" w:cs="Calibri"/>
          <w:sz w:val="40"/>
          <w:szCs w:val="40"/>
        </w:rPr>
        <w:t>Refugee Social Integration Services</w:t>
      </w:r>
      <w:r w:rsidR="0026556A" w:rsidRPr="00BB6DA3">
        <w:rPr>
          <w:rFonts w:ascii="Calibri" w:hAnsi="Calibri" w:cs="Calibri"/>
          <w:sz w:val="40"/>
          <w:szCs w:val="40"/>
        </w:rPr>
        <w:t xml:space="preserve"> </w:t>
      </w:r>
    </w:p>
    <w:p w14:paraId="34AAD1C2" w14:textId="77777777" w:rsidR="00BE2FD2" w:rsidRPr="00797642" w:rsidRDefault="00BE2FD2" w:rsidP="00BE2FD2">
      <w:pPr>
        <w:rPr>
          <w:rFonts w:ascii="Calibri" w:hAnsi="Calibri" w:cs="Calibri"/>
          <w:sz w:val="22"/>
          <w:szCs w:val="28"/>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0"/>
      </w:tblGrid>
      <w:tr w:rsidR="00BE2FD2" w:rsidRPr="00973F08" w14:paraId="56C58977" w14:textId="77777777" w:rsidTr="3E2AE9DF">
        <w:trPr>
          <w:jc w:val="center"/>
        </w:trPr>
        <w:tc>
          <w:tcPr>
            <w:tcW w:w="10170" w:type="dxa"/>
            <w:tcMar>
              <w:top w:w="43" w:type="dxa"/>
              <w:left w:w="115" w:type="dxa"/>
              <w:bottom w:w="43" w:type="dxa"/>
              <w:right w:w="115" w:type="dxa"/>
            </w:tcMar>
            <w:vAlign w:val="center"/>
          </w:tcPr>
          <w:p w14:paraId="5025E9FD" w14:textId="77777777" w:rsidR="005233A8" w:rsidRDefault="00BE2FD2" w:rsidP="00797642">
            <w:pPr>
              <w:spacing w:after="240"/>
              <w:jc w:val="center"/>
              <w:rPr>
                <w:rFonts w:ascii="Calibri" w:hAnsi="Calibri" w:cs="Calibri"/>
                <w:b/>
                <w:color w:val="365F91"/>
                <w:szCs w:val="24"/>
              </w:rPr>
            </w:pPr>
            <w:r w:rsidRPr="00D86494">
              <w:rPr>
                <w:rFonts w:ascii="Calibri" w:hAnsi="Calibri" w:cs="Calibri"/>
                <w:b/>
                <w:szCs w:val="24"/>
              </w:rPr>
              <w:t>For complete information regarding this project, see</w:t>
            </w:r>
            <w:r w:rsidRPr="00D86494">
              <w:rPr>
                <w:rFonts w:ascii="Calibri" w:hAnsi="Calibri" w:cs="Calibri"/>
                <w:b/>
                <w:color w:val="365F91"/>
                <w:szCs w:val="24"/>
              </w:rPr>
              <w:t xml:space="preserve"> </w:t>
            </w:r>
            <w:bookmarkStart w:id="1" w:name="RFPQ"/>
            <w:r w:rsidR="000510ED" w:rsidRPr="00D86494">
              <w:rPr>
                <w:rFonts w:ascii="Calibri" w:hAnsi="Calibri" w:cs="Calibri"/>
                <w:b/>
                <w:szCs w:val="24"/>
              </w:rPr>
              <w:t>Req</w:t>
            </w:r>
            <w:r w:rsidR="00797642" w:rsidRPr="00D86494">
              <w:rPr>
                <w:rFonts w:ascii="Calibri" w:hAnsi="Calibri" w:cs="Calibri"/>
                <w:b/>
                <w:szCs w:val="24"/>
              </w:rPr>
              <w:t xml:space="preserve">uest for </w:t>
            </w:r>
            <w:r w:rsidR="000510ED" w:rsidRPr="00D86494">
              <w:rPr>
                <w:rFonts w:ascii="Calibri" w:hAnsi="Calibri" w:cs="Calibri"/>
                <w:b/>
                <w:szCs w:val="24"/>
              </w:rPr>
              <w:t xml:space="preserve">Proposal </w:t>
            </w:r>
            <w:r w:rsidR="00797642" w:rsidRPr="00D86494">
              <w:rPr>
                <w:rFonts w:ascii="Calibri" w:hAnsi="Calibri" w:cs="Calibri"/>
                <w:b/>
                <w:szCs w:val="24"/>
              </w:rPr>
              <w:t>(</w:t>
            </w:r>
            <w:r w:rsidR="00A73807" w:rsidRPr="00D86494">
              <w:rPr>
                <w:rFonts w:ascii="Calibri" w:hAnsi="Calibri" w:cs="Calibri"/>
                <w:b/>
                <w:szCs w:val="24"/>
              </w:rPr>
              <w:t>RF</w:t>
            </w:r>
            <w:r w:rsidR="00797642" w:rsidRPr="00D86494">
              <w:rPr>
                <w:rFonts w:ascii="Calibri" w:hAnsi="Calibri" w:cs="Calibri"/>
                <w:b/>
                <w:szCs w:val="24"/>
              </w:rPr>
              <w:t>P</w:t>
            </w:r>
            <w:bookmarkEnd w:id="1"/>
            <w:r w:rsidR="00797642" w:rsidRPr="00D86494">
              <w:rPr>
                <w:rFonts w:ascii="Calibri" w:hAnsi="Calibri" w:cs="Calibri"/>
                <w:b/>
                <w:szCs w:val="24"/>
              </w:rPr>
              <w:t>)</w:t>
            </w:r>
            <w:r w:rsidRPr="00D86494">
              <w:rPr>
                <w:rFonts w:ascii="Calibri" w:hAnsi="Calibri" w:cs="Calibri"/>
                <w:b/>
                <w:szCs w:val="24"/>
              </w:rPr>
              <w:t xml:space="preserve"> posted at</w:t>
            </w:r>
            <w:r w:rsidRPr="00D86494">
              <w:rPr>
                <w:rFonts w:ascii="Calibri" w:hAnsi="Calibri" w:cs="Calibri"/>
                <w:b/>
                <w:color w:val="365F91"/>
                <w:szCs w:val="24"/>
              </w:rPr>
              <w:t xml:space="preserve"> </w:t>
            </w:r>
          </w:p>
          <w:p w14:paraId="183DC144" w14:textId="2217079C" w:rsidR="002F0CB2" w:rsidRPr="00D86494" w:rsidRDefault="00C22013" w:rsidP="00797642">
            <w:pPr>
              <w:spacing w:after="240"/>
              <w:jc w:val="center"/>
              <w:rPr>
                <w:rFonts w:ascii="Calibri" w:hAnsi="Calibri" w:cs="Calibri"/>
                <w:b/>
                <w:szCs w:val="24"/>
              </w:rPr>
            </w:pPr>
            <w:hyperlink r:id="rId12" w:history="1">
              <w:r w:rsidRPr="00BB6DA3">
                <w:rPr>
                  <w:rStyle w:val="Hyperlink"/>
                  <w:rFonts w:ascii="Calibri" w:hAnsi="Calibri" w:cs="Calibri"/>
                  <w:b/>
                  <w:szCs w:val="24"/>
                </w:rPr>
                <w:t>Alameda County Current Contracting Opportunities</w:t>
              </w:r>
            </w:hyperlink>
            <w:r w:rsidRPr="00BB6DA3">
              <w:rPr>
                <w:rFonts w:ascii="Calibri" w:hAnsi="Calibri" w:cs="Calibri"/>
                <w:b/>
                <w:szCs w:val="24"/>
              </w:rPr>
              <w:t xml:space="preserve"> </w:t>
            </w:r>
            <w:r w:rsidRPr="00C22013">
              <w:rPr>
                <w:rFonts w:ascii="Calibri" w:hAnsi="Calibri" w:cs="Calibri"/>
                <w:b/>
                <w:szCs w:val="24"/>
              </w:rPr>
              <w:t>[</w:t>
            </w:r>
            <w:hyperlink r:id="rId13" w:history="1">
              <w:r w:rsidRPr="00BB6DA3">
                <w:rPr>
                  <w:rStyle w:val="Hyperlink"/>
                  <w:rFonts w:ascii="Calibri" w:hAnsi="Calibri" w:cs="Calibri"/>
                  <w:b/>
                  <w:sz w:val="20"/>
                </w:rPr>
                <w:t>https://gsa.acgov.org/do-business-with-us/</w:t>
              </w:r>
              <w:r w:rsidRPr="00BB6DA3">
                <w:rPr>
                  <w:rStyle w:val="Hyperlink"/>
                  <w:rFonts w:ascii="Calibri" w:hAnsi="Calibri" w:cs="Calibri"/>
                  <w:b/>
                  <w:sz w:val="20"/>
                </w:rPr>
                <w:t>c</w:t>
              </w:r>
              <w:r w:rsidRPr="00BB6DA3">
                <w:rPr>
                  <w:rStyle w:val="Hyperlink"/>
                  <w:rFonts w:ascii="Calibri" w:hAnsi="Calibri" w:cs="Calibri"/>
                  <w:b/>
                  <w:sz w:val="20"/>
                </w:rPr>
                <w:t>ontracting-opportunities/</w:t>
              </w:r>
            </w:hyperlink>
            <w:r w:rsidR="00CA68FC">
              <w:rPr>
                <w:rFonts w:ascii="Calibri" w:hAnsi="Calibri" w:cs="Calibri"/>
                <w:b/>
                <w:sz w:val="22"/>
                <w:szCs w:val="22"/>
              </w:rPr>
              <w:t xml:space="preserve">] </w:t>
            </w:r>
            <w:r w:rsidR="00FC0DB9" w:rsidRPr="002F1BDB">
              <w:rPr>
                <w:rFonts w:ascii="Calibri" w:hAnsi="Calibri" w:cs="Calibri"/>
                <w:b/>
                <w:sz w:val="22"/>
                <w:szCs w:val="22"/>
              </w:rPr>
              <w:t>o</w:t>
            </w:r>
            <w:r w:rsidR="00BE2FD2" w:rsidRPr="002F1BDB">
              <w:rPr>
                <w:rFonts w:ascii="Calibri" w:hAnsi="Calibri" w:cs="Calibri"/>
                <w:b/>
                <w:sz w:val="22"/>
                <w:szCs w:val="22"/>
              </w:rPr>
              <w:t xml:space="preserve">r </w:t>
            </w:r>
            <w:r w:rsidR="00BE2FD2" w:rsidRPr="00D86494">
              <w:rPr>
                <w:rFonts w:ascii="Calibri" w:hAnsi="Calibri" w:cs="Calibri"/>
                <w:b/>
                <w:szCs w:val="24"/>
              </w:rPr>
              <w:t>contact the County representative listed below</w:t>
            </w:r>
            <w:r w:rsidR="00994B27" w:rsidRPr="00D86494">
              <w:rPr>
                <w:rFonts w:ascii="Calibri" w:hAnsi="Calibri" w:cs="Calibri"/>
                <w:b/>
                <w:szCs w:val="24"/>
              </w:rPr>
              <w:t xml:space="preserve">.  </w:t>
            </w:r>
          </w:p>
          <w:p w14:paraId="142C139D" w14:textId="77777777" w:rsidR="00BE2FD2" w:rsidRPr="00D86494" w:rsidRDefault="008C1E1E" w:rsidP="008C1E1E">
            <w:pPr>
              <w:jc w:val="center"/>
              <w:rPr>
                <w:rFonts w:ascii="Calibri" w:hAnsi="Calibri" w:cs="Calibri"/>
                <w:b/>
                <w:szCs w:val="24"/>
              </w:rPr>
            </w:pPr>
            <w:r w:rsidRPr="00D86494">
              <w:rPr>
                <w:rFonts w:ascii="Calibri" w:hAnsi="Calibri" w:cs="Calibri"/>
                <w:b/>
                <w:szCs w:val="24"/>
              </w:rPr>
              <w:t>Thank you for your interest!</w:t>
            </w:r>
          </w:p>
          <w:p w14:paraId="79F93391" w14:textId="26A78862" w:rsidR="0036135F" w:rsidRPr="00D86494" w:rsidRDefault="0036135F" w:rsidP="00090742">
            <w:pPr>
              <w:spacing w:before="180" w:after="180"/>
              <w:jc w:val="center"/>
              <w:rPr>
                <w:rFonts w:ascii="Calibri" w:hAnsi="Calibri" w:cs="Calibri"/>
                <w:b/>
                <w:color w:val="FF0000"/>
                <w:szCs w:val="24"/>
              </w:rPr>
            </w:pPr>
            <w:r w:rsidRPr="00D86494">
              <w:rPr>
                <w:rFonts w:ascii="Calibri" w:hAnsi="Calibri" w:cs="Calibri"/>
                <w:b/>
                <w:szCs w:val="24"/>
              </w:rPr>
              <w:t xml:space="preserve">Contact Person:  </w:t>
            </w:r>
            <w:r w:rsidR="006A1FAD" w:rsidRPr="00BB6DA3">
              <w:rPr>
                <w:rFonts w:ascii="Calibri" w:hAnsi="Calibri" w:cs="Calibri"/>
                <w:b/>
                <w:szCs w:val="24"/>
              </w:rPr>
              <w:t>Najia Osmani</w:t>
            </w:r>
          </w:p>
          <w:p w14:paraId="683C3118" w14:textId="3331F209" w:rsidR="0036135F" w:rsidRPr="00D86494" w:rsidRDefault="0036135F" w:rsidP="00090742">
            <w:pPr>
              <w:spacing w:before="180" w:after="180"/>
              <w:jc w:val="center"/>
              <w:rPr>
                <w:rFonts w:ascii="Calibri" w:hAnsi="Calibri" w:cs="Calibri"/>
                <w:b/>
                <w:szCs w:val="24"/>
              </w:rPr>
            </w:pPr>
            <w:r w:rsidRPr="00D86494">
              <w:rPr>
                <w:rFonts w:ascii="Calibri" w:hAnsi="Calibri" w:cs="Calibri"/>
                <w:b/>
                <w:szCs w:val="24"/>
              </w:rPr>
              <w:t xml:space="preserve">Phone Number: </w:t>
            </w:r>
            <w:r w:rsidRPr="00BB6DA3">
              <w:rPr>
                <w:rFonts w:ascii="Calibri" w:hAnsi="Calibri" w:cs="Calibri"/>
                <w:b/>
                <w:szCs w:val="24"/>
              </w:rPr>
              <w:t>(510)</w:t>
            </w:r>
            <w:r w:rsidR="00207329" w:rsidRPr="00BB6DA3">
              <w:rPr>
                <w:rFonts w:ascii="Calibri" w:hAnsi="Calibri" w:cs="Calibri"/>
                <w:b/>
                <w:szCs w:val="24"/>
              </w:rPr>
              <w:t xml:space="preserve"> 267-9439</w:t>
            </w:r>
          </w:p>
          <w:p w14:paraId="68344374" w14:textId="4DE3E2EA" w:rsidR="00B02CD5" w:rsidRPr="00D86494" w:rsidRDefault="00A114C4" w:rsidP="00090742">
            <w:pPr>
              <w:tabs>
                <w:tab w:val="right" w:pos="5400"/>
                <w:tab w:val="left" w:pos="5580"/>
              </w:tabs>
              <w:spacing w:before="180" w:after="180"/>
              <w:jc w:val="center"/>
              <w:rPr>
                <w:rFonts w:ascii="Calibri" w:hAnsi="Calibri" w:cs="Calibri"/>
                <w:b/>
                <w:szCs w:val="24"/>
              </w:rPr>
            </w:pPr>
            <w:r w:rsidRPr="00D86494">
              <w:rPr>
                <w:rFonts w:ascii="Calibri" w:hAnsi="Calibri" w:cs="Calibri"/>
                <w:b/>
                <w:szCs w:val="24"/>
              </w:rPr>
              <w:t>Email</w:t>
            </w:r>
            <w:r w:rsidR="0036135F" w:rsidRPr="00D86494">
              <w:rPr>
                <w:rFonts w:ascii="Calibri" w:hAnsi="Calibri" w:cs="Calibri"/>
                <w:b/>
                <w:szCs w:val="24"/>
              </w:rPr>
              <w:t xml:space="preserve"> Address:  </w:t>
            </w:r>
            <w:hyperlink r:id="rId14" w:history="1">
              <w:r w:rsidR="00207329" w:rsidRPr="00A80307">
                <w:rPr>
                  <w:rStyle w:val="Hyperlink"/>
                  <w:rFonts w:ascii="Calibri" w:hAnsi="Calibri" w:cs="Calibri"/>
                  <w:b/>
                  <w:szCs w:val="24"/>
                </w:rPr>
                <w:t>NOsmani@acgov.org</w:t>
              </w:r>
            </w:hyperlink>
          </w:p>
          <w:p w14:paraId="380C9BE6" w14:textId="700E0B72" w:rsidR="000510ED" w:rsidRPr="00BB6DA3" w:rsidRDefault="008C2279" w:rsidP="0097359E">
            <w:pPr>
              <w:spacing w:before="180" w:after="180"/>
              <w:jc w:val="center"/>
              <w:rPr>
                <w:rFonts w:ascii="Calibri" w:hAnsi="Calibri" w:cs="Calibri"/>
                <w:b/>
                <w:bCs/>
              </w:rPr>
            </w:pPr>
            <w:r w:rsidRPr="00BB6DA3">
              <w:rPr>
                <w:rFonts w:ascii="Calibri" w:hAnsi="Calibri" w:cs="Calibri"/>
                <w:b/>
                <w:bCs/>
              </w:rPr>
              <w:t xml:space="preserve">Alameda County </w:t>
            </w:r>
            <w:r w:rsidR="009C4937" w:rsidRPr="00BB6DA3">
              <w:rPr>
                <w:rFonts w:ascii="Calibri" w:hAnsi="Calibri" w:cs="Calibri"/>
                <w:b/>
                <w:bCs/>
              </w:rPr>
              <w:t>Social Services Agency (</w:t>
            </w:r>
            <w:r w:rsidRPr="00BB6DA3">
              <w:rPr>
                <w:rFonts w:ascii="Calibri" w:hAnsi="Calibri" w:cs="Calibri"/>
                <w:b/>
                <w:bCs/>
              </w:rPr>
              <w:t>AC</w:t>
            </w:r>
            <w:r w:rsidR="564478E8" w:rsidRPr="00BB6DA3">
              <w:rPr>
                <w:rFonts w:ascii="Calibri" w:hAnsi="Calibri" w:cs="Calibri"/>
                <w:b/>
                <w:bCs/>
              </w:rPr>
              <w:t>SSA</w:t>
            </w:r>
            <w:r w:rsidR="009C4937" w:rsidRPr="00BB6DA3">
              <w:rPr>
                <w:rFonts w:ascii="Calibri" w:hAnsi="Calibri" w:cs="Calibri"/>
                <w:b/>
                <w:bCs/>
              </w:rPr>
              <w:t>)</w:t>
            </w:r>
            <w:r w:rsidR="564478E8" w:rsidRPr="00BB6DA3">
              <w:rPr>
                <w:rFonts w:ascii="Calibri" w:hAnsi="Calibri" w:cs="Calibri"/>
                <w:b/>
                <w:bCs/>
              </w:rPr>
              <w:t xml:space="preserve"> </w:t>
            </w:r>
            <w:r w:rsidR="007C722B">
              <w:rPr>
                <w:rFonts w:ascii="Calibri" w:hAnsi="Calibri" w:cs="Calibri"/>
                <w:b/>
                <w:bCs/>
              </w:rPr>
              <w:t xml:space="preserve">— </w:t>
            </w:r>
            <w:r w:rsidR="009C4937" w:rsidRPr="00BB6DA3">
              <w:rPr>
                <w:rFonts w:ascii="Calibri" w:hAnsi="Calibri" w:cs="Calibri"/>
                <w:b/>
                <w:bCs/>
              </w:rPr>
              <w:t>Finance</w:t>
            </w:r>
            <w:r w:rsidR="18B3F1DD" w:rsidRPr="00BB6DA3">
              <w:rPr>
                <w:rFonts w:ascii="Calibri" w:hAnsi="Calibri" w:cs="Calibri"/>
                <w:b/>
                <w:bCs/>
              </w:rPr>
              <w:t xml:space="preserve"> Department</w:t>
            </w:r>
            <w:r w:rsidR="007F1209">
              <w:rPr>
                <w:rFonts w:ascii="Calibri" w:hAnsi="Calibri" w:cs="Calibri"/>
                <w:b/>
                <w:bCs/>
              </w:rPr>
              <w:t xml:space="preserve"> / </w:t>
            </w:r>
            <w:r w:rsidR="564478E8" w:rsidRPr="00BB6DA3">
              <w:rPr>
                <w:rFonts w:ascii="Calibri" w:hAnsi="Calibri" w:cs="Calibri"/>
                <w:b/>
                <w:bCs/>
              </w:rPr>
              <w:t xml:space="preserve">Contracts Office </w:t>
            </w:r>
          </w:p>
        </w:tc>
      </w:tr>
    </w:tbl>
    <w:p w14:paraId="73377BEF" w14:textId="77777777" w:rsidR="00BE2FD2" w:rsidRPr="00A85450" w:rsidRDefault="00BE2FD2" w:rsidP="00BE2FD2">
      <w:pPr>
        <w:rPr>
          <w:rFonts w:ascii="Calibri" w:hAnsi="Calibri" w:cs="Calibri"/>
          <w:b/>
          <w:sz w:val="28"/>
          <w:szCs w:val="28"/>
        </w:rPr>
      </w:pPr>
    </w:p>
    <w:p w14:paraId="329A7AA2"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RESPONSE DUE</w:t>
      </w:r>
    </w:p>
    <w:p w14:paraId="6B5F6799" w14:textId="518D0F22" w:rsidR="00BE2FD2" w:rsidRPr="009000A4" w:rsidRDefault="00BE2FD2" w:rsidP="00565BEC">
      <w:pPr>
        <w:jc w:val="center"/>
        <w:rPr>
          <w:rFonts w:ascii="Calibri" w:hAnsi="Calibri" w:cs="Calibri"/>
          <w:sz w:val="32"/>
          <w:szCs w:val="32"/>
        </w:rPr>
      </w:pPr>
      <w:r w:rsidRPr="009000A4">
        <w:rPr>
          <w:rFonts w:ascii="Calibri" w:hAnsi="Calibri" w:cs="Calibri"/>
          <w:sz w:val="32"/>
          <w:szCs w:val="32"/>
        </w:rPr>
        <w:t>b</w:t>
      </w:r>
      <w:r w:rsidR="003448C4">
        <w:rPr>
          <w:rFonts w:ascii="Calibri" w:hAnsi="Calibri" w:cs="Calibri"/>
          <w:sz w:val="32"/>
          <w:szCs w:val="32"/>
        </w:rPr>
        <w:t>y</w:t>
      </w:r>
    </w:p>
    <w:p w14:paraId="4616551D" w14:textId="77777777" w:rsidR="00BE2FD2" w:rsidRPr="009000A4" w:rsidRDefault="00BE2FD2" w:rsidP="00565BEC">
      <w:pPr>
        <w:jc w:val="center"/>
        <w:rPr>
          <w:rFonts w:ascii="Calibri" w:hAnsi="Calibri" w:cs="Calibri"/>
          <w:b/>
          <w:sz w:val="32"/>
          <w:szCs w:val="32"/>
        </w:rPr>
      </w:pPr>
      <w:r w:rsidRPr="009000A4">
        <w:rPr>
          <w:rFonts w:ascii="Calibri" w:hAnsi="Calibri" w:cs="Calibri"/>
          <w:b/>
          <w:sz w:val="32"/>
          <w:szCs w:val="32"/>
        </w:rPr>
        <w:t>2:00 p.m.</w:t>
      </w:r>
    </w:p>
    <w:p w14:paraId="61CC0F2D" w14:textId="77777777" w:rsidR="00BE2FD2" w:rsidRPr="009000A4" w:rsidRDefault="00BE2FD2" w:rsidP="00565BEC">
      <w:pPr>
        <w:jc w:val="center"/>
        <w:rPr>
          <w:rFonts w:ascii="Calibri" w:hAnsi="Calibri" w:cs="Calibri"/>
          <w:sz w:val="32"/>
          <w:szCs w:val="32"/>
        </w:rPr>
      </w:pPr>
      <w:r w:rsidRPr="009000A4">
        <w:rPr>
          <w:rFonts w:ascii="Calibri" w:hAnsi="Calibri" w:cs="Calibri"/>
          <w:sz w:val="32"/>
          <w:szCs w:val="32"/>
        </w:rPr>
        <w:t>on</w:t>
      </w:r>
    </w:p>
    <w:p w14:paraId="6C6F22C9" w14:textId="558612A9" w:rsidR="00BE2FD2" w:rsidRPr="009000A4" w:rsidRDefault="00F95FA7" w:rsidP="002F0CB2">
      <w:pPr>
        <w:spacing w:after="60"/>
        <w:jc w:val="center"/>
        <w:rPr>
          <w:rFonts w:ascii="Calibri" w:hAnsi="Calibri" w:cs="Calibri"/>
          <w:b/>
          <w:color w:val="FF0000"/>
          <w:sz w:val="32"/>
          <w:szCs w:val="32"/>
        </w:rPr>
      </w:pPr>
      <w:r>
        <w:rPr>
          <w:rFonts w:ascii="Calibri" w:hAnsi="Calibri" w:cs="Calibri"/>
          <w:b/>
          <w:sz w:val="32"/>
          <w:szCs w:val="32"/>
        </w:rPr>
        <w:t>Thursday</w:t>
      </w:r>
      <w:r w:rsidR="00816711">
        <w:rPr>
          <w:rFonts w:ascii="Calibri" w:hAnsi="Calibri" w:cs="Calibri"/>
          <w:b/>
          <w:sz w:val="32"/>
          <w:szCs w:val="32"/>
        </w:rPr>
        <w:t xml:space="preserve">, </w:t>
      </w:r>
      <w:r w:rsidR="0023102E">
        <w:rPr>
          <w:rFonts w:ascii="Calibri" w:hAnsi="Calibri" w:cs="Calibri"/>
          <w:b/>
          <w:sz w:val="32"/>
          <w:szCs w:val="32"/>
        </w:rPr>
        <w:t>March</w:t>
      </w:r>
      <w:r>
        <w:rPr>
          <w:rFonts w:ascii="Calibri" w:hAnsi="Calibri" w:cs="Calibri"/>
          <w:b/>
          <w:sz w:val="32"/>
          <w:szCs w:val="32"/>
        </w:rPr>
        <w:t xml:space="preserve"> </w:t>
      </w:r>
      <w:r w:rsidR="0023102E">
        <w:rPr>
          <w:rFonts w:ascii="Calibri" w:hAnsi="Calibri" w:cs="Calibri"/>
          <w:b/>
          <w:sz w:val="32"/>
          <w:szCs w:val="32"/>
        </w:rPr>
        <w:t>2</w:t>
      </w:r>
      <w:r w:rsidR="00913DB5" w:rsidRPr="00BB6DA3">
        <w:rPr>
          <w:rFonts w:ascii="Calibri" w:hAnsi="Calibri" w:cs="Calibri"/>
          <w:b/>
          <w:sz w:val="32"/>
          <w:szCs w:val="32"/>
        </w:rPr>
        <w:t>6</w:t>
      </w:r>
      <w:r w:rsidR="00816711">
        <w:rPr>
          <w:rFonts w:ascii="Calibri" w:hAnsi="Calibri" w:cs="Calibri"/>
          <w:b/>
          <w:sz w:val="32"/>
          <w:szCs w:val="32"/>
        </w:rPr>
        <w:t xml:space="preserve">, </w:t>
      </w:r>
      <w:r w:rsidR="003448C4" w:rsidRPr="00BB6DA3">
        <w:rPr>
          <w:rFonts w:ascii="Calibri" w:hAnsi="Calibri" w:cs="Calibri"/>
          <w:b/>
          <w:sz w:val="32"/>
          <w:szCs w:val="32"/>
        </w:rPr>
        <w:t>202</w:t>
      </w:r>
      <w:r w:rsidR="0023102E">
        <w:rPr>
          <w:rFonts w:ascii="Calibri" w:hAnsi="Calibri" w:cs="Calibri"/>
          <w:b/>
          <w:sz w:val="32"/>
          <w:szCs w:val="32"/>
        </w:rPr>
        <w:t>6</w:t>
      </w:r>
    </w:p>
    <w:p w14:paraId="23178945" w14:textId="77777777" w:rsidR="0097359E" w:rsidRPr="00BB6DA3" w:rsidRDefault="0097359E" w:rsidP="002F0CB2">
      <w:pPr>
        <w:spacing w:after="60"/>
        <w:jc w:val="center"/>
        <w:rPr>
          <w:rFonts w:ascii="Calibri" w:hAnsi="Calibri" w:cs="Calibri"/>
          <w:bCs/>
          <w:sz w:val="12"/>
          <w:szCs w:val="12"/>
        </w:rPr>
      </w:pPr>
    </w:p>
    <w:p w14:paraId="55609D13" w14:textId="4F41DD5E" w:rsidR="009C4937" w:rsidRPr="00BB6DA3" w:rsidRDefault="009E740A" w:rsidP="002F0CB2">
      <w:pPr>
        <w:spacing w:after="60"/>
        <w:jc w:val="center"/>
        <w:rPr>
          <w:rFonts w:ascii="Calibri" w:hAnsi="Calibri" w:cs="Calibri"/>
          <w:bCs/>
          <w:szCs w:val="24"/>
        </w:rPr>
      </w:pPr>
      <w:r w:rsidRPr="00BB6DA3">
        <w:rPr>
          <w:rFonts w:ascii="Calibri" w:hAnsi="Calibri" w:cs="Calibri"/>
          <w:bCs/>
          <w:szCs w:val="24"/>
        </w:rPr>
        <w:t>By Mail:</w:t>
      </w:r>
    </w:p>
    <w:p w14:paraId="0AFEC26F" w14:textId="108B5B9B" w:rsidR="00CB71D5" w:rsidRDefault="00CB71D5" w:rsidP="00D63A3C">
      <w:pPr>
        <w:tabs>
          <w:tab w:val="center" w:pos="3960"/>
        </w:tabs>
        <w:jc w:val="center"/>
        <w:rPr>
          <w:spacing w:val="-3"/>
        </w:rPr>
      </w:pPr>
      <w:r w:rsidRPr="00443413">
        <w:rPr>
          <w:spacing w:val="-3"/>
        </w:rPr>
        <w:t>Alameda County Social Services Agency</w:t>
      </w:r>
      <w:r w:rsidR="00D63A3C">
        <w:rPr>
          <w:spacing w:val="-3"/>
        </w:rPr>
        <w:t xml:space="preserve"> / </w:t>
      </w:r>
      <w:r w:rsidR="00B108F1">
        <w:rPr>
          <w:spacing w:val="-3"/>
        </w:rPr>
        <w:t>Contracts Office</w:t>
      </w:r>
    </w:p>
    <w:p w14:paraId="15EAD669" w14:textId="0DC2D2D3" w:rsidR="009736FD" w:rsidRPr="00BB6DA3" w:rsidRDefault="009736FD" w:rsidP="00CB71D5">
      <w:pPr>
        <w:tabs>
          <w:tab w:val="center" w:pos="3960"/>
        </w:tabs>
        <w:jc w:val="center"/>
        <w:rPr>
          <w:spacing w:val="-3"/>
        </w:rPr>
      </w:pPr>
      <w:r w:rsidRPr="00E072CE">
        <w:rPr>
          <w:spacing w:val="-3"/>
        </w:rPr>
        <w:t xml:space="preserve">RFP No. </w:t>
      </w:r>
      <w:r w:rsidR="00BA769F">
        <w:rPr>
          <w:spacing w:val="-3"/>
        </w:rPr>
        <w:t>2026-SSA-WBA-RSIS</w:t>
      </w:r>
      <w:r w:rsidR="00E072CE" w:rsidRPr="00BB6DA3">
        <w:rPr>
          <w:spacing w:val="-3"/>
        </w:rPr>
        <w:t xml:space="preserve"> (</w:t>
      </w:r>
      <w:r w:rsidR="00D64FFA">
        <w:rPr>
          <w:spacing w:val="-3"/>
        </w:rPr>
        <w:t>Refugee Social Integration Services</w:t>
      </w:r>
      <w:r w:rsidR="00E072CE">
        <w:rPr>
          <w:spacing w:val="-3"/>
        </w:rPr>
        <w:t>)</w:t>
      </w:r>
    </w:p>
    <w:p w14:paraId="341B9417" w14:textId="4C07F3A2" w:rsidR="008C4E3C" w:rsidRPr="00E072CE" w:rsidRDefault="008C4E3C" w:rsidP="00CB71D5">
      <w:pPr>
        <w:tabs>
          <w:tab w:val="center" w:pos="3960"/>
        </w:tabs>
        <w:jc w:val="center"/>
        <w:rPr>
          <w:spacing w:val="-3"/>
          <w:szCs w:val="24"/>
        </w:rPr>
      </w:pPr>
      <w:r w:rsidRPr="00BB6DA3">
        <w:rPr>
          <w:b/>
          <w:szCs w:val="24"/>
          <w:u w:val="single"/>
        </w:rPr>
        <w:t xml:space="preserve">Attention: Najia Osmani   </w:t>
      </w:r>
    </w:p>
    <w:p w14:paraId="426D1745" w14:textId="176AEE04" w:rsidR="00CB71D5" w:rsidRPr="00443413" w:rsidRDefault="00CB71D5" w:rsidP="00CB71D5">
      <w:pPr>
        <w:tabs>
          <w:tab w:val="center" w:pos="3960"/>
        </w:tabs>
        <w:jc w:val="center"/>
        <w:rPr>
          <w:spacing w:val="-3"/>
        </w:rPr>
      </w:pPr>
      <w:r w:rsidRPr="00443413">
        <w:rPr>
          <w:spacing w:val="-3"/>
        </w:rPr>
        <w:t>2000 San Pablo Avenue</w:t>
      </w:r>
      <w:r w:rsidRPr="00443413">
        <w:t>, 4</w:t>
      </w:r>
      <w:r w:rsidRPr="00443413">
        <w:rPr>
          <w:vertAlign w:val="superscript"/>
        </w:rPr>
        <w:t>th</w:t>
      </w:r>
      <w:r w:rsidRPr="00443413">
        <w:t xml:space="preserve"> Floor, Suite </w:t>
      </w:r>
      <w:r w:rsidRPr="003E1AC7">
        <w:rPr>
          <w:color w:val="000000"/>
        </w:rPr>
        <w:t>45</w:t>
      </w:r>
      <w:r w:rsidR="00875D06">
        <w:rPr>
          <w:color w:val="000000"/>
        </w:rPr>
        <w:t>1B</w:t>
      </w:r>
    </w:p>
    <w:p w14:paraId="6E227FEA" w14:textId="77777777" w:rsidR="00CB71D5" w:rsidRDefault="00CB71D5" w:rsidP="00CB71D5">
      <w:pPr>
        <w:tabs>
          <w:tab w:val="center" w:pos="3960"/>
        </w:tabs>
        <w:jc w:val="center"/>
      </w:pPr>
      <w:r w:rsidRPr="00443413">
        <w:t>Oakland, CA  94612</w:t>
      </w:r>
    </w:p>
    <w:p w14:paraId="7F2D18E0" w14:textId="77777777" w:rsidR="009E740A" w:rsidRPr="00BB6DA3" w:rsidRDefault="009E740A" w:rsidP="009E740A">
      <w:pPr>
        <w:jc w:val="center"/>
        <w:rPr>
          <w:rFonts w:ascii="Calibri" w:hAnsi="Calibri" w:cs="Calibri"/>
          <w:bCs/>
          <w:szCs w:val="24"/>
        </w:rPr>
      </w:pPr>
      <w:r w:rsidRPr="00BB6DA3">
        <w:rPr>
          <w:rFonts w:ascii="Calibri" w:hAnsi="Calibri" w:cs="Calibri"/>
          <w:bCs/>
          <w:szCs w:val="24"/>
        </w:rPr>
        <w:t>or</w:t>
      </w:r>
    </w:p>
    <w:p w14:paraId="00203D38" w14:textId="77777777" w:rsidR="009E740A" w:rsidRPr="00BB6DA3" w:rsidRDefault="009E740A" w:rsidP="009E740A">
      <w:pPr>
        <w:jc w:val="center"/>
        <w:rPr>
          <w:rFonts w:ascii="Calibri" w:hAnsi="Calibri" w:cs="Calibri"/>
          <w:bCs/>
          <w:szCs w:val="24"/>
        </w:rPr>
      </w:pPr>
      <w:r w:rsidRPr="00BB6DA3">
        <w:rPr>
          <w:rFonts w:ascii="Calibri" w:hAnsi="Calibri" w:cs="Calibri"/>
          <w:bCs/>
          <w:szCs w:val="24"/>
        </w:rPr>
        <w:t>Schedule an appointment to drop off your submission</w:t>
      </w:r>
    </w:p>
    <w:p w14:paraId="3C9229A5" w14:textId="2CD650AB" w:rsidR="00CB71D5" w:rsidRPr="00443413" w:rsidRDefault="00CB71D5" w:rsidP="00BB6DA3">
      <w:pPr>
        <w:tabs>
          <w:tab w:val="center" w:pos="3960"/>
        </w:tabs>
        <w:rPr>
          <w:b/>
          <w:sz w:val="28"/>
          <w:szCs w:val="28"/>
          <w:u w:val="single"/>
        </w:rPr>
      </w:pPr>
    </w:p>
    <w:p w14:paraId="0A74E678" w14:textId="56414370" w:rsidR="00CA2380" w:rsidRPr="00CA2380" w:rsidRDefault="00950B17" w:rsidP="00CA2380">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182AF08E" wp14:editId="66904E24">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E48" w:rsidRPr="0062630A">
        <w:rPr>
          <w:rFonts w:ascii="Calibri" w:hAnsi="Calibri" w:cs="Calibri"/>
          <w:color w:val="008000"/>
          <w:sz w:val="20"/>
        </w:rPr>
        <w:t xml:space="preserve">Alameda County is committed to reducing environmental impacts across our entire supply chain. </w:t>
      </w:r>
      <w:r w:rsidR="00A114C4">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2" w:name="_Toc14171502"/>
      <w:r w:rsidR="00CA2380" w:rsidRPr="00A17012">
        <w:rPr>
          <w:sz w:val="40"/>
          <w:szCs w:val="40"/>
        </w:rPr>
        <w:t xml:space="preserve"> </w:t>
      </w:r>
      <w:r w:rsidR="00CA2380">
        <w:rPr>
          <w:sz w:val="40"/>
          <w:szCs w:val="40"/>
        </w:rPr>
        <w:br w:type="page"/>
      </w:r>
    </w:p>
    <w:p w14:paraId="542E426E" w14:textId="77777777" w:rsidR="001526C6" w:rsidRPr="00A17012" w:rsidRDefault="001526C6" w:rsidP="001526C6">
      <w:pPr>
        <w:pStyle w:val="Heading1"/>
        <w:numPr>
          <w:ilvl w:val="0"/>
          <w:numId w:val="0"/>
        </w:numPr>
        <w:spacing w:after="120"/>
        <w:jc w:val="center"/>
        <w:rPr>
          <w:sz w:val="40"/>
          <w:szCs w:val="40"/>
          <w:u w:val="none"/>
        </w:rPr>
      </w:pPr>
      <w:bookmarkStart w:id="3" w:name="_Toc14355884"/>
      <w:bookmarkStart w:id="4" w:name="_Toc106380777"/>
      <w:bookmarkEnd w:id="2"/>
      <w:r w:rsidRPr="00A17012">
        <w:rPr>
          <w:sz w:val="40"/>
          <w:szCs w:val="40"/>
          <w:u w:val="none"/>
        </w:rPr>
        <w:lastRenderedPageBreak/>
        <w:t>CALENDAR OF EVENTS</w:t>
      </w:r>
      <w:bookmarkEnd w:id="3"/>
      <w:bookmarkEnd w:id="4"/>
    </w:p>
    <w:p w14:paraId="4B563EA9" w14:textId="5F4FD00C" w:rsidR="00BA2D82" w:rsidRDefault="00E627AC" w:rsidP="0041466C">
      <w:pPr>
        <w:pStyle w:val="RFP-QHeader2"/>
        <w:rPr>
          <w:rFonts w:ascii="Calibri" w:hAnsi="Calibri" w:cs="Calibri"/>
          <w:szCs w:val="26"/>
        </w:rPr>
      </w:pPr>
      <w:r w:rsidRPr="00641CA0">
        <w:rPr>
          <w:rFonts w:ascii="Calibri" w:hAnsi="Calibri" w:cs="Calibri"/>
          <w:szCs w:val="26"/>
        </w:rPr>
        <w:t>REQUEST FOR</w:t>
      </w:r>
      <w:r w:rsidRPr="00BB6DA3">
        <w:rPr>
          <w:rFonts w:ascii="Calibri" w:hAnsi="Calibri" w:cs="Calibri"/>
          <w:szCs w:val="26"/>
        </w:rPr>
        <w:t xml:space="preserve"> </w:t>
      </w:r>
      <w:r w:rsidR="00DA79B2" w:rsidRPr="00641CA0">
        <w:rPr>
          <w:rFonts w:ascii="Calibri" w:hAnsi="Calibri" w:cs="Calibri"/>
          <w:szCs w:val="26"/>
        </w:rPr>
        <w:t>PROPOSAL</w:t>
      </w:r>
      <w:r w:rsidRPr="00BB6DA3">
        <w:rPr>
          <w:rFonts w:ascii="Calibri" w:hAnsi="Calibri" w:cs="Calibri"/>
          <w:szCs w:val="26"/>
        </w:rPr>
        <w:t xml:space="preserve"> </w:t>
      </w:r>
      <w:r w:rsidRPr="00641CA0">
        <w:rPr>
          <w:rFonts w:ascii="Calibri" w:hAnsi="Calibri" w:cs="Calibri"/>
          <w:szCs w:val="26"/>
        </w:rPr>
        <w:t>N</w:t>
      </w:r>
      <w:r w:rsidR="001426BA">
        <w:rPr>
          <w:rFonts w:ascii="Calibri" w:hAnsi="Calibri" w:cs="Calibri"/>
          <w:szCs w:val="26"/>
        </w:rPr>
        <w:t>O</w:t>
      </w:r>
      <w:r w:rsidRPr="00641CA0">
        <w:rPr>
          <w:rFonts w:ascii="Calibri" w:hAnsi="Calibri" w:cs="Calibri"/>
          <w:szCs w:val="26"/>
        </w:rPr>
        <w:t xml:space="preserve">. </w:t>
      </w:r>
      <w:r w:rsidR="00BA769F">
        <w:rPr>
          <w:rFonts w:ascii="Calibri" w:hAnsi="Calibri" w:cs="Calibri"/>
          <w:szCs w:val="26"/>
        </w:rPr>
        <w:t>2026-SSA-WBA-RSIS</w:t>
      </w:r>
      <w:r w:rsidR="0041466C">
        <w:rPr>
          <w:rFonts w:ascii="Calibri" w:hAnsi="Calibri" w:cs="Calibri"/>
          <w:szCs w:val="26"/>
        </w:rPr>
        <w:t xml:space="preserve"> </w:t>
      </w:r>
    </w:p>
    <w:p w14:paraId="298CFCFD" w14:textId="2048B230" w:rsidR="00E627AC" w:rsidRDefault="00D64FFA" w:rsidP="0041466C">
      <w:pPr>
        <w:pStyle w:val="RFP-QHeader2"/>
        <w:rPr>
          <w:rFonts w:ascii="Calibri" w:hAnsi="Calibri" w:cs="Calibri"/>
          <w:szCs w:val="26"/>
        </w:rPr>
      </w:pPr>
      <w:r>
        <w:rPr>
          <w:rFonts w:ascii="Calibri" w:hAnsi="Calibri" w:cs="Calibri"/>
          <w:szCs w:val="26"/>
        </w:rPr>
        <w:t>Refugee Social Integration Services</w:t>
      </w:r>
    </w:p>
    <w:p w14:paraId="6AB918B5" w14:textId="77777777" w:rsidR="00A936D8" w:rsidRPr="00BB6DA3" w:rsidRDefault="00A936D8" w:rsidP="00BB6DA3">
      <w:pPr>
        <w:pStyle w:val="RFP-QHeader2"/>
        <w:rPr>
          <w:rFonts w:ascii="Calibri" w:hAnsi="Calibri" w:cs="Calibri"/>
          <w:sz w:val="16"/>
          <w:szCs w:val="16"/>
        </w:rPr>
      </w:pPr>
    </w:p>
    <w:tbl>
      <w:tblPr>
        <w:tblW w:w="1089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20"/>
        <w:gridCol w:w="5670"/>
      </w:tblGrid>
      <w:tr w:rsidR="009D5E97" w14:paraId="7B384EC4" w14:textId="77777777" w:rsidTr="00BB6DA3">
        <w:tc>
          <w:tcPr>
            <w:tcW w:w="522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Cs w:val="26"/>
              </w:rPr>
            </w:pPr>
            <w:r w:rsidRPr="00266DFB">
              <w:rPr>
                <w:rFonts w:ascii="Calibri" w:hAnsi="Calibri" w:cs="Calibri"/>
                <w:b/>
                <w:szCs w:val="26"/>
              </w:rPr>
              <w:t>EVENT</w:t>
            </w:r>
          </w:p>
        </w:tc>
        <w:tc>
          <w:tcPr>
            <w:tcW w:w="567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Cs w:val="26"/>
              </w:rPr>
            </w:pPr>
            <w:r w:rsidRPr="00266DFB">
              <w:rPr>
                <w:rFonts w:ascii="Calibri" w:hAnsi="Calibri" w:cs="Calibri"/>
                <w:b/>
                <w:szCs w:val="26"/>
              </w:rPr>
              <w:t>DATE/LOCATION</w:t>
            </w:r>
          </w:p>
        </w:tc>
      </w:tr>
      <w:tr w:rsidR="009D5E97" w14:paraId="01B5B302" w14:textId="77777777" w:rsidTr="00BB6DA3">
        <w:tc>
          <w:tcPr>
            <w:tcW w:w="522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266DFB" w:rsidRDefault="009D5E97">
            <w:pPr>
              <w:rPr>
                <w:rFonts w:ascii="Calibri" w:hAnsi="Calibri" w:cs="Calibri"/>
                <w:b/>
                <w:szCs w:val="26"/>
              </w:rPr>
            </w:pPr>
            <w:r w:rsidRPr="00266DFB">
              <w:rPr>
                <w:rFonts w:ascii="Calibri" w:hAnsi="Calibri" w:cs="Calibri"/>
                <w:b/>
                <w:szCs w:val="26"/>
              </w:rPr>
              <w:t>Request Issued</w:t>
            </w:r>
          </w:p>
        </w:tc>
        <w:tc>
          <w:tcPr>
            <w:tcW w:w="567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1149F32E" w:rsidR="009D5E97" w:rsidRPr="00BB6DA3" w:rsidRDefault="00CC75BB">
            <w:pPr>
              <w:rPr>
                <w:rFonts w:ascii="Calibri" w:hAnsi="Calibri" w:cs="Calibri"/>
                <w:b/>
                <w:szCs w:val="26"/>
              </w:rPr>
            </w:pPr>
            <w:r>
              <w:rPr>
                <w:rFonts w:ascii="Calibri" w:hAnsi="Calibri" w:cs="Calibri"/>
                <w:b/>
                <w:szCs w:val="26"/>
              </w:rPr>
              <w:t>Thursday</w:t>
            </w:r>
            <w:r w:rsidR="00CD1FA3">
              <w:rPr>
                <w:rFonts w:ascii="Calibri" w:hAnsi="Calibri" w:cs="Calibri"/>
                <w:b/>
                <w:szCs w:val="26"/>
              </w:rPr>
              <w:t>,</w:t>
            </w:r>
            <w:r w:rsidR="00DC5106">
              <w:rPr>
                <w:rFonts w:ascii="Calibri" w:hAnsi="Calibri" w:cs="Calibri"/>
                <w:b/>
                <w:szCs w:val="26"/>
              </w:rPr>
              <w:t xml:space="preserve"> </w:t>
            </w:r>
            <w:r w:rsidR="00542E39">
              <w:rPr>
                <w:rFonts w:ascii="Calibri" w:hAnsi="Calibri" w:cs="Calibri"/>
                <w:b/>
                <w:szCs w:val="26"/>
              </w:rPr>
              <w:t>February</w:t>
            </w:r>
            <w:r w:rsidR="00CD1FA3">
              <w:rPr>
                <w:rFonts w:ascii="Calibri" w:hAnsi="Calibri" w:cs="Calibri"/>
                <w:b/>
                <w:szCs w:val="26"/>
              </w:rPr>
              <w:t xml:space="preserve"> 1</w:t>
            </w:r>
            <w:r>
              <w:rPr>
                <w:rFonts w:ascii="Calibri" w:hAnsi="Calibri" w:cs="Calibri"/>
                <w:b/>
                <w:szCs w:val="26"/>
              </w:rPr>
              <w:t>9</w:t>
            </w:r>
            <w:r w:rsidR="00CD1FA3">
              <w:rPr>
                <w:rFonts w:ascii="Calibri" w:hAnsi="Calibri" w:cs="Calibri"/>
                <w:b/>
                <w:szCs w:val="26"/>
              </w:rPr>
              <w:t xml:space="preserve">, </w:t>
            </w:r>
            <w:r w:rsidR="00C1303D" w:rsidRPr="00BB6DA3">
              <w:rPr>
                <w:rFonts w:ascii="Calibri" w:hAnsi="Calibri" w:cs="Calibri"/>
                <w:b/>
                <w:szCs w:val="26"/>
              </w:rPr>
              <w:t>202</w:t>
            </w:r>
            <w:r w:rsidR="00542E39">
              <w:rPr>
                <w:rFonts w:ascii="Calibri" w:hAnsi="Calibri" w:cs="Calibri"/>
                <w:b/>
                <w:szCs w:val="26"/>
              </w:rPr>
              <w:t>6</w:t>
            </w:r>
            <w:r w:rsidR="009D5E97" w:rsidRPr="00BB6DA3">
              <w:rPr>
                <w:rFonts w:ascii="Calibri" w:hAnsi="Calibri" w:cs="Calibri"/>
                <w:b/>
                <w:szCs w:val="26"/>
              </w:rPr>
              <w:t xml:space="preserve"> </w:t>
            </w:r>
          </w:p>
        </w:tc>
      </w:tr>
      <w:tr w:rsidR="009D5E97" w14:paraId="1B364B00"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2B273EFA" w:rsidR="009D5E97" w:rsidRPr="00D35B1C" w:rsidRDefault="009D5E97" w:rsidP="00FC0DB9">
            <w:pPr>
              <w:rPr>
                <w:rFonts w:ascii="Calibri" w:hAnsi="Calibri" w:cs="Calibri"/>
                <w:b/>
                <w:szCs w:val="26"/>
              </w:rPr>
            </w:pPr>
            <w:r w:rsidRPr="00D35B1C">
              <w:rPr>
                <w:rFonts w:ascii="Calibri" w:hAnsi="Calibri" w:cs="Calibri"/>
                <w:b/>
                <w:szCs w:val="26"/>
              </w:rPr>
              <w:t>Bidders Conference</w:t>
            </w:r>
            <w:r w:rsidR="003B10BF" w:rsidRPr="00D35B1C">
              <w:rPr>
                <w:rFonts w:ascii="Calibri" w:hAnsi="Calibri" w:cs="Calibri"/>
                <w:b/>
                <w:szCs w:val="26"/>
              </w:rPr>
              <w:t xml:space="preserve"> </w:t>
            </w:r>
            <w:r w:rsidR="003B10BF" w:rsidRPr="00BB6DA3">
              <w:rPr>
                <w:rFonts w:ascii="Calibri" w:hAnsi="Calibri" w:cs="Calibri"/>
                <w:b/>
                <w:szCs w:val="26"/>
              </w:rPr>
              <w:t>No. 1</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63548E76" w:rsidR="009D5E97" w:rsidRPr="00CC75BB" w:rsidRDefault="00571FAA">
            <w:pPr>
              <w:rPr>
                <w:rFonts w:ascii="Calibri" w:hAnsi="Calibri" w:cs="Calibri"/>
                <w:b/>
                <w:szCs w:val="24"/>
              </w:rPr>
            </w:pPr>
            <w:r w:rsidRPr="00CC75BB">
              <w:rPr>
                <w:rFonts w:ascii="Calibri" w:hAnsi="Calibri" w:cs="Calibri"/>
                <w:b/>
                <w:szCs w:val="24"/>
              </w:rPr>
              <w:t>Wednesday</w:t>
            </w:r>
            <w:r w:rsidR="00CD1FA3" w:rsidRPr="00CC75BB">
              <w:rPr>
                <w:rFonts w:ascii="Calibri" w:hAnsi="Calibri" w:cs="Calibri"/>
                <w:b/>
                <w:szCs w:val="24"/>
              </w:rPr>
              <w:t xml:space="preserve">, </w:t>
            </w:r>
            <w:r w:rsidR="005A4911" w:rsidRPr="00CC75BB">
              <w:rPr>
                <w:rFonts w:ascii="Calibri" w:hAnsi="Calibri" w:cs="Calibri"/>
                <w:b/>
                <w:szCs w:val="24"/>
              </w:rPr>
              <w:t>February</w:t>
            </w:r>
            <w:r w:rsidR="007D6B41" w:rsidRPr="00CC75BB">
              <w:rPr>
                <w:rFonts w:ascii="Calibri" w:hAnsi="Calibri" w:cs="Calibri"/>
                <w:b/>
                <w:szCs w:val="24"/>
              </w:rPr>
              <w:t xml:space="preserve"> 25</w:t>
            </w:r>
            <w:r w:rsidR="0008156E" w:rsidRPr="00CC75BB">
              <w:rPr>
                <w:rFonts w:ascii="Calibri" w:hAnsi="Calibri" w:cs="Calibri"/>
                <w:b/>
                <w:szCs w:val="24"/>
              </w:rPr>
              <w:t>, 202</w:t>
            </w:r>
            <w:r w:rsidR="007D6B41" w:rsidRPr="00CC75BB">
              <w:rPr>
                <w:rFonts w:ascii="Calibri" w:hAnsi="Calibri" w:cs="Calibri"/>
                <w:b/>
                <w:szCs w:val="24"/>
              </w:rPr>
              <w:t>6</w:t>
            </w:r>
            <w:r w:rsidR="009D5E97" w:rsidRPr="00CC75BB">
              <w:rPr>
                <w:rFonts w:ascii="Calibri" w:hAnsi="Calibri" w:cs="Calibri"/>
                <w:b/>
                <w:szCs w:val="24"/>
              </w:rPr>
              <w:t xml:space="preserve"> </w:t>
            </w:r>
            <w:r w:rsidR="000457F2" w:rsidRPr="00CC75BB">
              <w:rPr>
                <w:rFonts w:ascii="Calibri" w:hAnsi="Calibri" w:cs="Calibri"/>
                <w:b/>
                <w:szCs w:val="24"/>
              </w:rPr>
              <w:t>at 2:00 p.m.</w:t>
            </w:r>
          </w:p>
          <w:p w14:paraId="11EAC95B" w14:textId="77777777" w:rsidR="00EA3BFB" w:rsidRPr="00CC75BB" w:rsidRDefault="00EA3BFB">
            <w:pPr>
              <w:pStyle w:val="CommentSubject"/>
              <w:rPr>
                <w:rFonts w:ascii="Calibri" w:hAnsi="Calibri" w:cs="Calibri"/>
              </w:rPr>
            </w:pPr>
          </w:p>
          <w:p w14:paraId="23D407BB" w14:textId="2973A73C" w:rsidR="004F2EBD" w:rsidRPr="00CC75BB" w:rsidRDefault="004F2EBD" w:rsidP="004F2EBD">
            <w:pPr>
              <w:rPr>
                <w:rFonts w:ascii="Calibri" w:hAnsi="Calibri" w:cs="Calibri"/>
                <w:b/>
                <w:sz w:val="20"/>
              </w:rPr>
            </w:pPr>
            <w:r w:rsidRPr="00CC75BB">
              <w:rPr>
                <w:rFonts w:ascii="Calibri" w:hAnsi="Calibri" w:cs="Calibri"/>
                <w:b/>
                <w:bCs/>
                <w:sz w:val="20"/>
              </w:rPr>
              <w:t>Microsoft Teams Meeting (online)</w:t>
            </w:r>
            <w:r w:rsidRPr="00CC75BB">
              <w:rPr>
                <w:rFonts w:ascii="Calibri" w:hAnsi="Calibri" w:cs="Calibri"/>
                <w:b/>
                <w:sz w:val="20"/>
              </w:rPr>
              <w:t xml:space="preserve"> </w:t>
            </w:r>
            <w:hyperlink r:id="rId16" w:history="1">
              <w:r w:rsidRPr="00CC75BB">
                <w:rPr>
                  <w:rStyle w:val="Hyperlink"/>
                  <w:rFonts w:ascii="Calibri" w:hAnsi="Calibri" w:cs="Calibri"/>
                  <w:b/>
                  <w:sz w:val="20"/>
                </w:rPr>
                <w:t>Need help?</w:t>
              </w:r>
            </w:hyperlink>
          </w:p>
          <w:p w14:paraId="71B67FEE" w14:textId="04FC2E6F" w:rsidR="009156EA" w:rsidRPr="0056506A" w:rsidRDefault="00CC75BB" w:rsidP="009156EA">
            <w:pPr>
              <w:rPr>
                <w:rStyle w:val="Hyperlink"/>
                <w:b/>
                <w:bCs/>
                <w:sz w:val="20"/>
              </w:rPr>
            </w:pPr>
            <w:r w:rsidRPr="0056506A">
              <w:rPr>
                <w:b/>
                <w:bCs/>
                <w:sz w:val="20"/>
              </w:rPr>
              <w:fldChar w:fldCharType="begin"/>
            </w:r>
            <w:r w:rsidR="00917024">
              <w:rPr>
                <w:b/>
                <w:bCs/>
                <w:sz w:val="20"/>
              </w:rPr>
              <w:instrText>HYPERLINK "https://teams.microsoft.com/meet/27394873152839?p=WZwUWurxMlN7XPkdeg" \t "_blank"</w:instrText>
            </w:r>
            <w:r w:rsidR="00917024" w:rsidRPr="0056506A">
              <w:rPr>
                <w:b/>
                <w:bCs/>
                <w:sz w:val="20"/>
              </w:rPr>
            </w:r>
            <w:r w:rsidRPr="0056506A">
              <w:rPr>
                <w:b/>
                <w:bCs/>
                <w:sz w:val="20"/>
              </w:rPr>
              <w:fldChar w:fldCharType="separate"/>
            </w:r>
            <w:r w:rsidR="009156EA" w:rsidRPr="0056506A">
              <w:rPr>
                <w:rStyle w:val="Hyperlink"/>
                <w:b/>
                <w:bCs/>
                <w:sz w:val="20"/>
              </w:rPr>
              <w:t>Join the</w:t>
            </w:r>
            <w:r w:rsidR="009156EA" w:rsidRPr="0056506A">
              <w:rPr>
                <w:rStyle w:val="Hyperlink"/>
                <w:b/>
                <w:bCs/>
                <w:sz w:val="20"/>
              </w:rPr>
              <w:t xml:space="preserve"> </w:t>
            </w:r>
            <w:r w:rsidR="009156EA" w:rsidRPr="0056506A">
              <w:rPr>
                <w:rStyle w:val="Hyperlink"/>
                <w:b/>
                <w:bCs/>
                <w:sz w:val="20"/>
              </w:rPr>
              <w:t>Meeting Now</w:t>
            </w:r>
          </w:p>
          <w:p w14:paraId="6BDC3575" w14:textId="5D02DD50" w:rsidR="004F2EBD" w:rsidRPr="0056506A" w:rsidRDefault="00CC75BB" w:rsidP="004F2EBD">
            <w:pPr>
              <w:rPr>
                <w:rFonts w:ascii="Calibri" w:hAnsi="Calibri" w:cs="Calibri"/>
                <w:b/>
                <w:sz w:val="20"/>
              </w:rPr>
            </w:pPr>
            <w:r w:rsidRPr="0056506A">
              <w:rPr>
                <w:b/>
                <w:bCs/>
                <w:sz w:val="20"/>
              </w:rPr>
              <w:fldChar w:fldCharType="end"/>
            </w:r>
            <w:r w:rsidR="004F2EBD" w:rsidRPr="0056506A">
              <w:rPr>
                <w:rFonts w:ascii="Calibri" w:hAnsi="Calibri" w:cs="Calibri"/>
                <w:b/>
                <w:sz w:val="20"/>
              </w:rPr>
              <w:t xml:space="preserve">Meeting ID: </w:t>
            </w:r>
            <w:r w:rsidRPr="00CC75BB">
              <w:rPr>
                <w:rFonts w:ascii="Calibri" w:hAnsi="Calibri" w:cs="Calibri"/>
                <w:b/>
                <w:sz w:val="20"/>
              </w:rPr>
              <w:t>273 948 731 528 39</w:t>
            </w:r>
          </w:p>
          <w:p w14:paraId="79FBA8CF" w14:textId="51F12957" w:rsidR="004F2EBD" w:rsidRPr="00CC75BB" w:rsidRDefault="004F2EBD" w:rsidP="004F2EBD">
            <w:pPr>
              <w:rPr>
                <w:rFonts w:ascii="Calibri" w:hAnsi="Calibri" w:cs="Calibri"/>
                <w:b/>
                <w:sz w:val="20"/>
              </w:rPr>
            </w:pPr>
            <w:r w:rsidRPr="0056506A">
              <w:rPr>
                <w:rFonts w:ascii="Calibri" w:hAnsi="Calibri" w:cs="Calibri"/>
                <w:b/>
                <w:sz w:val="20"/>
              </w:rPr>
              <w:t xml:space="preserve">Passcode: </w:t>
            </w:r>
            <w:r w:rsidR="00CC75BB" w:rsidRPr="00CC75BB">
              <w:rPr>
                <w:rFonts w:ascii="Calibri" w:hAnsi="Calibri" w:cs="Calibri"/>
                <w:b/>
                <w:sz w:val="20"/>
              </w:rPr>
              <w:t>CA64SU2q</w:t>
            </w:r>
          </w:p>
          <w:p w14:paraId="46880F33" w14:textId="77777777" w:rsidR="004F2EBD" w:rsidRPr="0056506A" w:rsidRDefault="004F2EBD" w:rsidP="004F2EBD">
            <w:pPr>
              <w:rPr>
                <w:rFonts w:ascii="Calibri" w:hAnsi="Calibri" w:cs="Calibri"/>
                <w:b/>
                <w:sz w:val="20"/>
              </w:rPr>
            </w:pPr>
          </w:p>
          <w:p w14:paraId="006FCC93" w14:textId="77777777" w:rsidR="00A6115F" w:rsidRPr="00CC75BB" w:rsidRDefault="00A6115F" w:rsidP="00A6115F">
            <w:pPr>
              <w:rPr>
                <w:rFonts w:ascii="Calibri" w:hAnsi="Calibri" w:cs="Calibri"/>
                <w:b/>
                <w:sz w:val="20"/>
              </w:rPr>
            </w:pPr>
            <w:r w:rsidRPr="00CC75BB">
              <w:rPr>
                <w:rFonts w:ascii="Calibri" w:hAnsi="Calibri" w:cs="Calibri"/>
                <w:b/>
                <w:bCs/>
                <w:sz w:val="20"/>
              </w:rPr>
              <w:t>Dial in by phone</w:t>
            </w:r>
          </w:p>
          <w:p w14:paraId="5C07C9B0" w14:textId="2BCBE24C" w:rsidR="00A6115F" w:rsidRPr="0056506A" w:rsidRDefault="00CC75BB" w:rsidP="00A6115F">
            <w:pPr>
              <w:rPr>
                <w:rFonts w:ascii="Calibri" w:hAnsi="Calibri" w:cs="Calibri"/>
                <w:b/>
                <w:bCs/>
                <w:sz w:val="20"/>
                <w:lang w:val="es-ES"/>
              </w:rPr>
            </w:pPr>
            <w:hyperlink r:id="rId17" w:history="1">
              <w:r w:rsidRPr="0056506A">
                <w:rPr>
                  <w:rStyle w:val="Hyperlink"/>
                  <w:b/>
                  <w:bCs/>
                  <w:sz w:val="20"/>
                  <w:lang w:val="es-ES"/>
                </w:rPr>
                <w:t>+1 415-915-</w:t>
              </w:r>
              <w:proofErr w:type="gramStart"/>
              <w:r w:rsidRPr="0056506A">
                <w:rPr>
                  <w:rStyle w:val="Hyperlink"/>
                  <w:b/>
                  <w:bCs/>
                  <w:sz w:val="20"/>
                  <w:lang w:val="es-ES"/>
                </w:rPr>
                <w:t>3950,,</w:t>
              </w:r>
              <w:proofErr w:type="gramEnd"/>
              <w:r w:rsidRPr="0056506A">
                <w:rPr>
                  <w:rStyle w:val="Hyperlink"/>
                  <w:b/>
                  <w:bCs/>
                  <w:sz w:val="20"/>
                  <w:lang w:val="es-ES"/>
                </w:rPr>
                <w:t>741751221#</w:t>
              </w:r>
            </w:hyperlink>
            <w:r w:rsidRPr="0056506A">
              <w:rPr>
                <w:b/>
                <w:bCs/>
                <w:sz w:val="20"/>
                <w:lang w:val="es-ES"/>
              </w:rPr>
              <w:t xml:space="preserve"> </w:t>
            </w:r>
            <w:r w:rsidR="00A6115F" w:rsidRPr="0056506A">
              <w:rPr>
                <w:rFonts w:ascii="Calibri" w:hAnsi="Calibri" w:cs="Calibri"/>
                <w:b/>
                <w:bCs/>
                <w:sz w:val="20"/>
                <w:lang w:val="es-ES"/>
              </w:rPr>
              <w:t xml:space="preserve"> US</w:t>
            </w:r>
            <w:r w:rsidR="0041466C" w:rsidRPr="0056506A">
              <w:rPr>
                <w:rFonts w:ascii="Calibri" w:hAnsi="Calibri" w:cs="Calibri"/>
                <w:b/>
                <w:bCs/>
                <w:sz w:val="20"/>
                <w:lang w:val="es-ES"/>
              </w:rPr>
              <w:t>A</w:t>
            </w:r>
            <w:r w:rsidR="00A6115F" w:rsidRPr="0056506A">
              <w:rPr>
                <w:rFonts w:ascii="Calibri" w:hAnsi="Calibri" w:cs="Calibri"/>
                <w:b/>
                <w:bCs/>
                <w:sz w:val="20"/>
                <w:lang w:val="es-ES"/>
              </w:rPr>
              <w:t xml:space="preserve"> (San Francisco)</w:t>
            </w:r>
          </w:p>
          <w:p w14:paraId="7DDF83DD" w14:textId="0FC3CCAA" w:rsidR="00DD5346" w:rsidRPr="0056506A" w:rsidRDefault="00CC75BB" w:rsidP="002F2969">
            <w:pPr>
              <w:rPr>
                <w:rFonts w:ascii="Calibri" w:hAnsi="Calibri" w:cs="Calibri"/>
                <w:b/>
                <w:sz w:val="20"/>
                <w:lang w:val="es-ES"/>
              </w:rPr>
            </w:pPr>
            <w:hyperlink r:id="rId18" w:history="1">
              <w:r w:rsidRPr="0056506A">
                <w:rPr>
                  <w:rStyle w:val="Hyperlink"/>
                  <w:b/>
                  <w:bCs/>
                  <w:sz w:val="20"/>
                  <w:lang w:val="es-ES"/>
                </w:rPr>
                <w:t>(888) 715-</w:t>
              </w:r>
              <w:proofErr w:type="gramStart"/>
              <w:r w:rsidRPr="0056506A">
                <w:rPr>
                  <w:rStyle w:val="Hyperlink"/>
                  <w:b/>
                  <w:bCs/>
                  <w:sz w:val="20"/>
                  <w:lang w:val="es-ES"/>
                </w:rPr>
                <w:t>8170,,</w:t>
              </w:r>
              <w:proofErr w:type="gramEnd"/>
              <w:r w:rsidRPr="0056506A">
                <w:rPr>
                  <w:rStyle w:val="Hyperlink"/>
                  <w:b/>
                  <w:bCs/>
                  <w:sz w:val="20"/>
                  <w:lang w:val="es-ES"/>
                </w:rPr>
                <w:t>741751221#</w:t>
              </w:r>
            </w:hyperlink>
            <w:r w:rsidRPr="0056506A">
              <w:rPr>
                <w:b/>
                <w:bCs/>
                <w:sz w:val="20"/>
                <w:lang w:val="es-ES"/>
              </w:rPr>
              <w:t xml:space="preserve"> </w:t>
            </w:r>
            <w:r w:rsidR="002F2969" w:rsidRPr="0056506A">
              <w:rPr>
                <w:b/>
                <w:bCs/>
                <w:sz w:val="20"/>
                <w:lang w:val="es-ES"/>
              </w:rPr>
              <w:t>U</w:t>
            </w:r>
            <w:r w:rsidR="00A6115F" w:rsidRPr="0056506A">
              <w:rPr>
                <w:rFonts w:ascii="Calibri" w:hAnsi="Calibri" w:cs="Calibri"/>
                <w:b/>
                <w:sz w:val="20"/>
                <w:lang w:val="es-ES"/>
              </w:rPr>
              <w:t>S</w:t>
            </w:r>
            <w:r w:rsidR="0041466C" w:rsidRPr="0056506A">
              <w:rPr>
                <w:rFonts w:ascii="Calibri" w:hAnsi="Calibri" w:cs="Calibri"/>
                <w:b/>
                <w:sz w:val="20"/>
                <w:lang w:val="es-ES"/>
              </w:rPr>
              <w:t>A</w:t>
            </w:r>
            <w:r w:rsidR="00A6115F" w:rsidRPr="0056506A">
              <w:rPr>
                <w:rFonts w:ascii="Calibri" w:hAnsi="Calibri" w:cs="Calibri"/>
                <w:b/>
                <w:sz w:val="20"/>
                <w:lang w:val="es-ES"/>
              </w:rPr>
              <w:t xml:space="preserve"> (Toll-free)</w:t>
            </w:r>
          </w:p>
          <w:p w14:paraId="531657E2" w14:textId="658F4BC7" w:rsidR="009D5E97" w:rsidRPr="00CC75BB" w:rsidRDefault="00A6115F" w:rsidP="004F2EBD">
            <w:pPr>
              <w:rPr>
                <w:rFonts w:ascii="Calibri" w:hAnsi="Calibri" w:cs="Calibri"/>
                <w:b/>
                <w:szCs w:val="26"/>
              </w:rPr>
            </w:pPr>
            <w:r w:rsidRPr="0056506A">
              <w:rPr>
                <w:rFonts w:ascii="Calibri" w:hAnsi="Calibri" w:cs="Calibri"/>
                <w:b/>
                <w:sz w:val="20"/>
              </w:rPr>
              <w:t xml:space="preserve">Phone conference ID: </w:t>
            </w:r>
            <w:r w:rsidR="00CC75BB" w:rsidRPr="00CC75BB">
              <w:rPr>
                <w:rFonts w:ascii="Calibri" w:hAnsi="Calibri" w:cs="Calibri"/>
                <w:b/>
                <w:sz w:val="20"/>
              </w:rPr>
              <w:t>741 751 221#</w:t>
            </w:r>
          </w:p>
        </w:tc>
      </w:tr>
      <w:tr w:rsidR="00AF533D" w14:paraId="6313CF56"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CE806EF" w14:textId="13AC0B2A" w:rsidR="00EA13DA" w:rsidRPr="00D35B1C" w:rsidRDefault="00EA13DA" w:rsidP="00FC0DB9">
            <w:pPr>
              <w:rPr>
                <w:rFonts w:ascii="Calibri" w:hAnsi="Calibri" w:cs="Calibri"/>
                <w:b/>
                <w:szCs w:val="26"/>
              </w:rPr>
            </w:pPr>
            <w:r w:rsidRPr="00D35B1C">
              <w:rPr>
                <w:rFonts w:ascii="Calibri" w:hAnsi="Calibri" w:cs="Calibri"/>
                <w:b/>
                <w:szCs w:val="26"/>
              </w:rPr>
              <w:t xml:space="preserve">Bidders Conference </w:t>
            </w:r>
            <w:r w:rsidR="003B10BF" w:rsidRPr="00BB6DA3">
              <w:rPr>
                <w:rFonts w:ascii="Calibri" w:hAnsi="Calibri" w:cs="Calibri"/>
                <w:b/>
                <w:szCs w:val="26"/>
              </w:rPr>
              <w:t xml:space="preserve">No. </w:t>
            </w:r>
            <w:r w:rsidRPr="00BB6DA3">
              <w:rPr>
                <w:rFonts w:ascii="Calibri" w:hAnsi="Calibri" w:cs="Calibri"/>
                <w:b/>
                <w:szCs w:val="26"/>
              </w:rPr>
              <w:t xml:space="preserve">2 </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C5EC0B0" w14:textId="46710DFF" w:rsidR="00EA13DA" w:rsidRPr="00A6115F" w:rsidRDefault="00566B0C">
            <w:pPr>
              <w:rPr>
                <w:rFonts w:ascii="Calibri" w:hAnsi="Calibri" w:cs="Calibri"/>
                <w:b/>
                <w:szCs w:val="24"/>
              </w:rPr>
            </w:pPr>
            <w:r w:rsidRPr="00BB6DA3">
              <w:rPr>
                <w:rFonts w:ascii="Calibri" w:hAnsi="Calibri" w:cs="Calibri"/>
                <w:b/>
                <w:szCs w:val="24"/>
              </w:rPr>
              <w:t>T</w:t>
            </w:r>
            <w:r w:rsidR="007D6B41">
              <w:rPr>
                <w:rFonts w:ascii="Calibri" w:hAnsi="Calibri" w:cs="Calibri"/>
                <w:b/>
                <w:szCs w:val="24"/>
              </w:rPr>
              <w:t>hursday</w:t>
            </w:r>
            <w:r w:rsidR="0008156E">
              <w:rPr>
                <w:rFonts w:ascii="Calibri" w:hAnsi="Calibri" w:cs="Calibri"/>
                <w:b/>
                <w:szCs w:val="24"/>
              </w:rPr>
              <w:t xml:space="preserve">, </w:t>
            </w:r>
            <w:r w:rsidR="008E17D1">
              <w:rPr>
                <w:rFonts w:ascii="Calibri" w:hAnsi="Calibri" w:cs="Calibri"/>
                <w:b/>
                <w:szCs w:val="24"/>
              </w:rPr>
              <w:t>February 26</w:t>
            </w:r>
            <w:r w:rsidR="0008156E">
              <w:rPr>
                <w:rFonts w:ascii="Calibri" w:hAnsi="Calibri" w:cs="Calibri"/>
                <w:b/>
                <w:szCs w:val="24"/>
              </w:rPr>
              <w:t>, 202</w:t>
            </w:r>
            <w:r w:rsidR="008E17D1">
              <w:rPr>
                <w:rFonts w:ascii="Calibri" w:hAnsi="Calibri" w:cs="Calibri"/>
                <w:b/>
                <w:szCs w:val="24"/>
              </w:rPr>
              <w:t>6</w:t>
            </w:r>
            <w:r w:rsidR="00EA13DA" w:rsidRPr="00BB6DA3">
              <w:rPr>
                <w:rFonts w:ascii="Calibri" w:hAnsi="Calibri" w:cs="Calibri"/>
                <w:b/>
                <w:szCs w:val="24"/>
              </w:rPr>
              <w:t xml:space="preserve"> </w:t>
            </w:r>
            <w:r w:rsidR="000457F2" w:rsidRPr="00A6115F">
              <w:rPr>
                <w:rFonts w:ascii="Calibri" w:hAnsi="Calibri" w:cs="Calibri"/>
                <w:b/>
                <w:szCs w:val="24"/>
              </w:rPr>
              <w:t>at 2:00 p.m.</w:t>
            </w:r>
          </w:p>
          <w:p w14:paraId="28C409C1" w14:textId="05BE7095" w:rsidR="00EA13DA" w:rsidRPr="00BB6DA3" w:rsidRDefault="00EA13DA">
            <w:pPr>
              <w:rPr>
                <w:rFonts w:ascii="Calibri" w:hAnsi="Calibri" w:cs="Calibri"/>
                <w:b/>
                <w:sz w:val="20"/>
              </w:rPr>
            </w:pPr>
          </w:p>
          <w:p w14:paraId="4119A881" w14:textId="77777777" w:rsidR="004F2EBD" w:rsidRPr="00BB6DA3" w:rsidRDefault="004F2EBD" w:rsidP="004F2EBD">
            <w:pPr>
              <w:rPr>
                <w:rFonts w:ascii="Calibri" w:hAnsi="Calibri" w:cs="Calibri"/>
                <w:b/>
                <w:sz w:val="20"/>
              </w:rPr>
            </w:pPr>
            <w:r w:rsidRPr="00BB6DA3">
              <w:rPr>
                <w:rFonts w:ascii="Calibri" w:hAnsi="Calibri" w:cs="Calibri"/>
                <w:b/>
                <w:bCs/>
                <w:sz w:val="20"/>
              </w:rPr>
              <w:t>Microsoft Teams Meeting (online)</w:t>
            </w:r>
            <w:r w:rsidRPr="00BB6DA3">
              <w:rPr>
                <w:rFonts w:ascii="Calibri" w:hAnsi="Calibri" w:cs="Calibri"/>
                <w:b/>
                <w:sz w:val="20"/>
              </w:rPr>
              <w:t xml:space="preserve"> </w:t>
            </w:r>
            <w:hyperlink r:id="rId19" w:history="1">
              <w:r w:rsidRPr="00BB6DA3">
                <w:rPr>
                  <w:rStyle w:val="Hyperlink"/>
                  <w:rFonts w:ascii="Calibri" w:hAnsi="Calibri" w:cs="Calibri"/>
                  <w:b/>
                  <w:sz w:val="20"/>
                </w:rPr>
                <w:t>Need help?</w:t>
              </w:r>
            </w:hyperlink>
          </w:p>
          <w:p w14:paraId="1544C8B3" w14:textId="397F1979" w:rsidR="00FA2722" w:rsidRPr="0056506A" w:rsidRDefault="001A0306" w:rsidP="00FA2722">
            <w:pPr>
              <w:rPr>
                <w:rFonts w:ascii="Calibri" w:hAnsi="Calibri" w:cs="Calibri"/>
                <w:b/>
                <w:bCs/>
                <w:color w:val="0000FF"/>
                <w:sz w:val="20"/>
                <w:u w:val="single"/>
              </w:rPr>
            </w:pPr>
            <w:hyperlink r:id="rId20" w:tgtFrame="_blank" w:history="1">
              <w:r w:rsidRPr="0056506A">
                <w:rPr>
                  <w:rStyle w:val="Hyperlink"/>
                  <w:rFonts w:ascii="Calibri" w:hAnsi="Calibri" w:cs="Calibri"/>
                  <w:b/>
                  <w:bCs/>
                  <w:sz w:val="20"/>
                </w:rPr>
                <w:t>Join the Meetin</w:t>
              </w:r>
              <w:r w:rsidRPr="0056506A">
                <w:rPr>
                  <w:rStyle w:val="Hyperlink"/>
                  <w:rFonts w:ascii="Calibri" w:hAnsi="Calibri" w:cs="Calibri"/>
                  <w:b/>
                  <w:bCs/>
                  <w:sz w:val="20"/>
                </w:rPr>
                <w:t>g</w:t>
              </w:r>
              <w:r w:rsidRPr="0056506A">
                <w:rPr>
                  <w:rStyle w:val="Hyperlink"/>
                  <w:rFonts w:ascii="Calibri" w:hAnsi="Calibri" w:cs="Calibri"/>
                  <w:b/>
                  <w:bCs/>
                  <w:sz w:val="20"/>
                </w:rPr>
                <w:t xml:space="preserve"> Now</w:t>
              </w:r>
            </w:hyperlink>
            <w:r w:rsidR="00FA2722" w:rsidRPr="0056506A">
              <w:rPr>
                <w:rFonts w:ascii="Calibri" w:hAnsi="Calibri" w:cs="Calibri"/>
                <w:b/>
                <w:bCs/>
                <w:color w:val="0000FF"/>
                <w:sz w:val="20"/>
                <w:u w:val="single"/>
              </w:rPr>
              <w:t xml:space="preserve"> </w:t>
            </w:r>
          </w:p>
          <w:p w14:paraId="2201D2C4" w14:textId="51846944" w:rsidR="004F2EBD" w:rsidRPr="0056506A" w:rsidRDefault="004F2EBD" w:rsidP="004F2EBD">
            <w:pPr>
              <w:rPr>
                <w:rFonts w:ascii="Calibri" w:hAnsi="Calibri" w:cs="Calibri"/>
                <w:b/>
                <w:sz w:val="20"/>
              </w:rPr>
            </w:pPr>
            <w:r w:rsidRPr="0056506A">
              <w:rPr>
                <w:rFonts w:ascii="Calibri" w:hAnsi="Calibri" w:cs="Calibri"/>
                <w:b/>
                <w:sz w:val="20"/>
              </w:rPr>
              <w:t xml:space="preserve">Meeting ID: </w:t>
            </w:r>
            <w:r w:rsidR="00CC75BB" w:rsidRPr="002F2969">
              <w:rPr>
                <w:rFonts w:ascii="Calibri" w:hAnsi="Calibri" w:cs="Calibri"/>
                <w:b/>
                <w:sz w:val="20"/>
              </w:rPr>
              <w:t>234 688 387 322 62</w:t>
            </w:r>
          </w:p>
          <w:p w14:paraId="3AFF5E67" w14:textId="5FC730AA" w:rsidR="004F2EBD" w:rsidRPr="002F2969" w:rsidRDefault="004F2EBD" w:rsidP="004F2EBD">
            <w:pPr>
              <w:rPr>
                <w:rFonts w:ascii="Calibri" w:hAnsi="Calibri" w:cs="Calibri"/>
                <w:b/>
                <w:sz w:val="20"/>
              </w:rPr>
            </w:pPr>
            <w:r w:rsidRPr="0056506A">
              <w:rPr>
                <w:rFonts w:ascii="Calibri" w:hAnsi="Calibri" w:cs="Calibri"/>
                <w:b/>
                <w:sz w:val="20"/>
              </w:rPr>
              <w:t xml:space="preserve">Passcode: </w:t>
            </w:r>
            <w:r w:rsidR="00CC75BB" w:rsidRPr="002F2969">
              <w:rPr>
                <w:rFonts w:ascii="Calibri" w:hAnsi="Calibri" w:cs="Calibri"/>
                <w:b/>
                <w:sz w:val="20"/>
              </w:rPr>
              <w:t>WD6rE7Tq</w:t>
            </w:r>
          </w:p>
          <w:p w14:paraId="71D56DE8" w14:textId="77777777" w:rsidR="004F2EBD" w:rsidRPr="002F2969" w:rsidRDefault="004F2EBD" w:rsidP="004F2EBD">
            <w:pPr>
              <w:rPr>
                <w:rFonts w:ascii="Calibri" w:hAnsi="Calibri" w:cs="Calibri"/>
                <w:b/>
                <w:sz w:val="20"/>
              </w:rPr>
            </w:pPr>
          </w:p>
          <w:p w14:paraId="649D02ED" w14:textId="77777777" w:rsidR="00815BCA" w:rsidRPr="002F2969" w:rsidRDefault="00815BCA" w:rsidP="00815BCA">
            <w:pPr>
              <w:rPr>
                <w:rFonts w:ascii="Calibri" w:hAnsi="Calibri" w:cs="Calibri"/>
                <w:b/>
                <w:sz w:val="20"/>
              </w:rPr>
            </w:pPr>
            <w:r w:rsidRPr="002F2969">
              <w:rPr>
                <w:rFonts w:ascii="Calibri" w:hAnsi="Calibri" w:cs="Calibri"/>
                <w:b/>
                <w:bCs/>
                <w:sz w:val="20"/>
              </w:rPr>
              <w:t>Dial in by phone</w:t>
            </w:r>
          </w:p>
          <w:p w14:paraId="3424DCB8" w14:textId="77A2D73A" w:rsidR="00A53219" w:rsidRPr="002F2969" w:rsidRDefault="0005726C" w:rsidP="00A53219">
            <w:pPr>
              <w:rPr>
                <w:rFonts w:ascii="Calibri" w:hAnsi="Calibri" w:cs="Calibri"/>
                <w:b/>
                <w:sz w:val="20"/>
                <w:lang w:val="es-ES"/>
              </w:rPr>
            </w:pPr>
            <w:hyperlink r:id="rId21" w:history="1">
              <w:r w:rsidRPr="0056506A">
                <w:rPr>
                  <w:rStyle w:val="Hyperlink"/>
                  <w:b/>
                  <w:bCs/>
                  <w:sz w:val="20"/>
                  <w:lang w:val="es-ES"/>
                </w:rPr>
                <w:t>+1 415-915-</w:t>
              </w:r>
              <w:proofErr w:type="gramStart"/>
              <w:r w:rsidRPr="0056506A">
                <w:rPr>
                  <w:rStyle w:val="Hyperlink"/>
                  <w:b/>
                  <w:bCs/>
                  <w:sz w:val="20"/>
                  <w:lang w:val="es-ES"/>
                </w:rPr>
                <w:t>3950,,</w:t>
              </w:r>
              <w:proofErr w:type="gramEnd"/>
              <w:r w:rsidRPr="0056506A">
                <w:rPr>
                  <w:rStyle w:val="Hyperlink"/>
                  <w:b/>
                  <w:bCs/>
                  <w:sz w:val="20"/>
                  <w:lang w:val="es-ES"/>
                </w:rPr>
                <w:t>89506052#</w:t>
              </w:r>
            </w:hyperlink>
            <w:r w:rsidRPr="0056506A">
              <w:rPr>
                <w:lang w:val="es-ES"/>
              </w:rPr>
              <w:t xml:space="preserve"> </w:t>
            </w:r>
            <w:r w:rsidR="00A53219" w:rsidRPr="002F2969">
              <w:rPr>
                <w:rFonts w:ascii="Calibri" w:hAnsi="Calibri" w:cs="Calibri"/>
                <w:b/>
                <w:sz w:val="20"/>
                <w:lang w:val="es-ES"/>
              </w:rPr>
              <w:t xml:space="preserve"> US</w:t>
            </w:r>
            <w:r w:rsidR="00EF6A19" w:rsidRPr="002F2969">
              <w:rPr>
                <w:rFonts w:ascii="Calibri" w:hAnsi="Calibri" w:cs="Calibri"/>
                <w:b/>
                <w:sz w:val="20"/>
                <w:lang w:val="es-ES"/>
              </w:rPr>
              <w:t>A</w:t>
            </w:r>
            <w:r w:rsidR="00A53219" w:rsidRPr="002F2969">
              <w:rPr>
                <w:rFonts w:ascii="Calibri" w:hAnsi="Calibri" w:cs="Calibri"/>
                <w:b/>
                <w:sz w:val="20"/>
                <w:lang w:val="es-ES"/>
              </w:rPr>
              <w:t xml:space="preserve"> (San Francisco)</w:t>
            </w:r>
          </w:p>
          <w:p w14:paraId="05344AAD" w14:textId="3D27B45F" w:rsidR="00A53219" w:rsidRPr="002F2969" w:rsidRDefault="0005726C" w:rsidP="00A53219">
            <w:pPr>
              <w:rPr>
                <w:rFonts w:ascii="Calibri" w:hAnsi="Calibri" w:cs="Calibri"/>
                <w:b/>
                <w:sz w:val="20"/>
                <w:lang w:val="es-ES"/>
              </w:rPr>
            </w:pPr>
            <w:hyperlink r:id="rId22" w:history="1">
              <w:r w:rsidRPr="0056506A">
                <w:rPr>
                  <w:rStyle w:val="Hyperlink"/>
                  <w:b/>
                  <w:bCs/>
                  <w:sz w:val="20"/>
                  <w:lang w:val="es-ES"/>
                </w:rPr>
                <w:t>(888) 715-</w:t>
              </w:r>
              <w:proofErr w:type="gramStart"/>
              <w:r w:rsidRPr="0056506A">
                <w:rPr>
                  <w:rStyle w:val="Hyperlink"/>
                  <w:b/>
                  <w:bCs/>
                  <w:sz w:val="20"/>
                  <w:lang w:val="es-ES"/>
                </w:rPr>
                <w:t>8170,,</w:t>
              </w:r>
              <w:proofErr w:type="gramEnd"/>
              <w:r w:rsidRPr="0056506A">
                <w:rPr>
                  <w:rStyle w:val="Hyperlink"/>
                  <w:b/>
                  <w:bCs/>
                  <w:sz w:val="20"/>
                  <w:lang w:val="es-ES"/>
                </w:rPr>
                <w:t>89506052#</w:t>
              </w:r>
            </w:hyperlink>
            <w:r w:rsidR="00A53219" w:rsidRPr="0005726C">
              <w:rPr>
                <w:rFonts w:ascii="Calibri" w:hAnsi="Calibri" w:cs="Calibri"/>
                <w:b/>
                <w:bCs/>
                <w:sz w:val="20"/>
                <w:lang w:val="es-ES"/>
              </w:rPr>
              <w:t xml:space="preserve"> </w:t>
            </w:r>
            <w:r w:rsidR="00A53219" w:rsidRPr="002F2969">
              <w:rPr>
                <w:rFonts w:ascii="Calibri" w:hAnsi="Calibri" w:cs="Calibri"/>
                <w:b/>
                <w:sz w:val="20"/>
                <w:lang w:val="es-ES"/>
              </w:rPr>
              <w:t>US</w:t>
            </w:r>
            <w:r w:rsidR="00EF6A19" w:rsidRPr="002F2969">
              <w:rPr>
                <w:rFonts w:ascii="Calibri" w:hAnsi="Calibri" w:cs="Calibri"/>
                <w:b/>
                <w:sz w:val="20"/>
                <w:lang w:val="es-ES"/>
              </w:rPr>
              <w:t>A</w:t>
            </w:r>
            <w:r w:rsidR="00A53219" w:rsidRPr="002F2969">
              <w:rPr>
                <w:rFonts w:ascii="Calibri" w:hAnsi="Calibri" w:cs="Calibri"/>
                <w:b/>
                <w:sz w:val="20"/>
                <w:lang w:val="es-ES"/>
              </w:rPr>
              <w:t xml:space="preserve"> (Toll-free)</w:t>
            </w:r>
          </w:p>
          <w:p w14:paraId="1A12ECD1" w14:textId="185FAAB7" w:rsidR="004F2EBD" w:rsidRPr="00BB6DA3" w:rsidRDefault="00A52460">
            <w:pPr>
              <w:rPr>
                <w:rFonts w:ascii="Calibri" w:hAnsi="Calibri" w:cs="Calibri"/>
                <w:b/>
                <w:sz w:val="20"/>
              </w:rPr>
            </w:pPr>
            <w:r w:rsidRPr="002F2969">
              <w:rPr>
                <w:rFonts w:ascii="Calibri" w:hAnsi="Calibri" w:cs="Calibri"/>
                <w:b/>
                <w:sz w:val="20"/>
              </w:rPr>
              <w:t xml:space="preserve">Phone conference ID: </w:t>
            </w:r>
            <w:r w:rsidR="0005726C" w:rsidRPr="0005726C">
              <w:rPr>
                <w:rFonts w:ascii="Calibri" w:hAnsi="Calibri" w:cs="Calibri"/>
                <w:b/>
                <w:sz w:val="20"/>
              </w:rPr>
              <w:t>895 060 52#</w:t>
            </w:r>
          </w:p>
        </w:tc>
      </w:tr>
      <w:tr w:rsidR="009D5E97" w14:paraId="4F821F6C"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C76A8C" w14:textId="77777777" w:rsidR="009D5E97" w:rsidRDefault="007827CF" w:rsidP="007827CF">
            <w:pPr>
              <w:rPr>
                <w:rFonts w:ascii="Calibri" w:hAnsi="Calibri" w:cs="Calibri"/>
                <w:b/>
                <w:szCs w:val="26"/>
              </w:rPr>
            </w:pPr>
            <w:r w:rsidRPr="00356299">
              <w:rPr>
                <w:rFonts w:ascii="Calibri" w:hAnsi="Calibri" w:cs="Calibri"/>
                <w:b/>
                <w:szCs w:val="26"/>
              </w:rPr>
              <w:t>Written Questions Due</w:t>
            </w:r>
            <w:r>
              <w:rPr>
                <w:rFonts w:ascii="Calibri" w:hAnsi="Calibri" w:cs="Calibri"/>
                <w:b/>
                <w:szCs w:val="26"/>
              </w:rPr>
              <w:t xml:space="preserve"> via </w:t>
            </w:r>
            <w:r w:rsidR="0064382C">
              <w:rPr>
                <w:rFonts w:ascii="Calibri" w:hAnsi="Calibri" w:cs="Calibri"/>
                <w:b/>
                <w:szCs w:val="26"/>
              </w:rPr>
              <w:t>email</w:t>
            </w:r>
            <w:r w:rsidR="00D167AC">
              <w:rPr>
                <w:rFonts w:ascii="Calibri" w:hAnsi="Calibri" w:cs="Calibri"/>
                <w:b/>
                <w:szCs w:val="26"/>
              </w:rPr>
              <w:t>:</w:t>
            </w:r>
          </w:p>
          <w:p w14:paraId="24226169" w14:textId="635024F3" w:rsidR="00D167AC" w:rsidRPr="00BB6DA3" w:rsidRDefault="00D167AC" w:rsidP="007827CF">
            <w:pPr>
              <w:rPr>
                <w:rFonts w:ascii="Calibri" w:hAnsi="Calibri" w:cs="Calibri"/>
                <w:b/>
                <w:sz w:val="20"/>
              </w:rPr>
            </w:pPr>
            <w:hyperlink r:id="rId23" w:history="1">
              <w:r w:rsidRPr="00BB6DA3">
                <w:rPr>
                  <w:rStyle w:val="Hyperlink"/>
                  <w:rFonts w:ascii="Calibri" w:hAnsi="Calibri" w:cs="Calibri"/>
                  <w:b/>
                  <w:sz w:val="20"/>
                </w:rPr>
                <w:t>NOsmani@acgov.org</w:t>
              </w:r>
            </w:hyperlink>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141AFF08" w:rsidR="009D5E97" w:rsidRDefault="002C21C1">
            <w:pPr>
              <w:rPr>
                <w:rFonts w:ascii="Calibri" w:hAnsi="Calibri" w:cs="Calibri"/>
                <w:b/>
                <w:color w:val="FF0000"/>
                <w:szCs w:val="26"/>
              </w:rPr>
            </w:pPr>
            <w:r>
              <w:rPr>
                <w:rFonts w:ascii="Calibri" w:hAnsi="Calibri" w:cs="Calibri"/>
                <w:b/>
                <w:szCs w:val="26"/>
              </w:rPr>
              <w:t xml:space="preserve">Friday, </w:t>
            </w:r>
            <w:r w:rsidR="001011C3">
              <w:rPr>
                <w:rFonts w:ascii="Calibri" w:hAnsi="Calibri" w:cs="Calibri"/>
                <w:b/>
                <w:szCs w:val="26"/>
              </w:rPr>
              <w:t>February 27</w:t>
            </w:r>
            <w:r w:rsidR="00DC5106">
              <w:rPr>
                <w:rFonts w:ascii="Calibri" w:hAnsi="Calibri" w:cs="Calibri"/>
                <w:b/>
                <w:szCs w:val="26"/>
              </w:rPr>
              <w:t>,</w:t>
            </w:r>
            <w:r w:rsidR="00E87C69" w:rsidRPr="00BB6DA3">
              <w:rPr>
                <w:rFonts w:ascii="Calibri" w:hAnsi="Calibri" w:cs="Calibri"/>
                <w:b/>
                <w:szCs w:val="26"/>
              </w:rPr>
              <w:t xml:space="preserve"> </w:t>
            </w:r>
            <w:r w:rsidR="00DC5106">
              <w:rPr>
                <w:rFonts w:ascii="Calibri" w:hAnsi="Calibri" w:cs="Calibri"/>
                <w:b/>
                <w:szCs w:val="26"/>
              </w:rPr>
              <w:t>202</w:t>
            </w:r>
            <w:r w:rsidR="002B0AB4">
              <w:rPr>
                <w:rFonts w:ascii="Calibri" w:hAnsi="Calibri" w:cs="Calibri"/>
                <w:b/>
                <w:szCs w:val="26"/>
              </w:rPr>
              <w:t>6</w:t>
            </w:r>
            <w:r w:rsidR="00DC5106">
              <w:rPr>
                <w:rFonts w:ascii="Calibri" w:hAnsi="Calibri" w:cs="Calibri"/>
                <w:b/>
                <w:szCs w:val="26"/>
              </w:rPr>
              <w:t xml:space="preserve"> </w:t>
            </w:r>
            <w:r w:rsidR="009D5E97" w:rsidRPr="00266DFB">
              <w:rPr>
                <w:rFonts w:ascii="Calibri" w:hAnsi="Calibri" w:cs="Calibri"/>
                <w:b/>
                <w:szCs w:val="26"/>
              </w:rPr>
              <w:t xml:space="preserve">by </w:t>
            </w:r>
            <w:r w:rsidR="00E87C69">
              <w:rPr>
                <w:rFonts w:ascii="Calibri" w:hAnsi="Calibri" w:cs="Calibri"/>
                <w:b/>
                <w:szCs w:val="26"/>
              </w:rPr>
              <w:t>5</w:t>
            </w:r>
            <w:r w:rsidR="009D5E97" w:rsidRPr="00266DFB">
              <w:rPr>
                <w:rFonts w:ascii="Calibri" w:hAnsi="Calibri" w:cs="Calibri"/>
                <w:b/>
                <w:szCs w:val="26"/>
              </w:rPr>
              <w:t>:00 p.m</w:t>
            </w:r>
            <w:r w:rsidR="00E87C69">
              <w:rPr>
                <w:rFonts w:ascii="Calibri" w:hAnsi="Calibri" w:cs="Calibri"/>
                <w:b/>
                <w:szCs w:val="26"/>
              </w:rPr>
              <w:t>.</w:t>
            </w:r>
          </w:p>
        </w:tc>
      </w:tr>
      <w:tr w:rsidR="009D5E97" w14:paraId="4F21778D"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227E8BF7" w:rsidR="009D5E97" w:rsidRDefault="009D5E97">
            <w:pPr>
              <w:rPr>
                <w:rFonts w:ascii="Calibri" w:hAnsi="Calibri" w:cs="Calibri"/>
                <w:b/>
                <w:szCs w:val="26"/>
              </w:rPr>
            </w:pPr>
            <w:r w:rsidRPr="00266DFB">
              <w:rPr>
                <w:rFonts w:ascii="Calibri" w:hAnsi="Calibri" w:cs="Calibri"/>
                <w:b/>
                <w:szCs w:val="26"/>
              </w:rPr>
              <w:t>List of Attendees</w:t>
            </w:r>
            <w:r w:rsidR="00CF6EDE">
              <w:rPr>
                <w:rFonts w:ascii="Calibri" w:hAnsi="Calibri" w:cs="Calibri"/>
                <w:b/>
                <w:szCs w:val="26"/>
              </w:rPr>
              <w:t xml:space="preserve">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02FF3C7A" w:rsidR="009D5E97" w:rsidRPr="00BB6DA3" w:rsidRDefault="008A0A08">
            <w:pPr>
              <w:rPr>
                <w:rFonts w:ascii="Calibri" w:hAnsi="Calibri" w:cs="Calibri"/>
                <w:b/>
                <w:szCs w:val="26"/>
              </w:rPr>
            </w:pPr>
            <w:r>
              <w:rPr>
                <w:rFonts w:ascii="Calibri" w:hAnsi="Calibri" w:cs="Calibri"/>
                <w:b/>
                <w:szCs w:val="26"/>
              </w:rPr>
              <w:t>Friday</w:t>
            </w:r>
            <w:r w:rsidR="00DC5106">
              <w:rPr>
                <w:rFonts w:ascii="Calibri" w:hAnsi="Calibri" w:cs="Calibri"/>
                <w:b/>
                <w:szCs w:val="26"/>
              </w:rPr>
              <w:t xml:space="preserve">, </w:t>
            </w:r>
            <w:r w:rsidR="00B738D5">
              <w:rPr>
                <w:rFonts w:ascii="Calibri" w:hAnsi="Calibri" w:cs="Calibri"/>
                <w:b/>
                <w:szCs w:val="26"/>
              </w:rPr>
              <w:t>March 13</w:t>
            </w:r>
            <w:r w:rsidR="000964A3">
              <w:rPr>
                <w:rFonts w:ascii="Calibri" w:hAnsi="Calibri" w:cs="Calibri"/>
                <w:b/>
                <w:szCs w:val="26"/>
              </w:rPr>
              <w:t>,</w:t>
            </w:r>
            <w:r w:rsidR="00DC5106">
              <w:rPr>
                <w:rFonts w:ascii="Calibri" w:hAnsi="Calibri" w:cs="Calibri"/>
                <w:b/>
                <w:szCs w:val="26"/>
              </w:rPr>
              <w:t xml:space="preserve"> </w:t>
            </w:r>
            <w:r w:rsidR="00CF5B9B" w:rsidRPr="00BB6DA3">
              <w:rPr>
                <w:rFonts w:ascii="Calibri" w:hAnsi="Calibri" w:cs="Calibri"/>
                <w:b/>
                <w:szCs w:val="26"/>
              </w:rPr>
              <w:t>2</w:t>
            </w:r>
            <w:r w:rsidR="00E411F6" w:rsidRPr="00BB6DA3">
              <w:rPr>
                <w:rFonts w:ascii="Calibri" w:hAnsi="Calibri" w:cs="Calibri"/>
                <w:b/>
                <w:szCs w:val="26"/>
              </w:rPr>
              <w:t>02</w:t>
            </w:r>
            <w:r w:rsidR="00B738D5">
              <w:rPr>
                <w:rFonts w:ascii="Calibri" w:hAnsi="Calibri" w:cs="Calibri"/>
                <w:b/>
                <w:szCs w:val="26"/>
              </w:rPr>
              <w:t>6</w:t>
            </w:r>
          </w:p>
        </w:tc>
      </w:tr>
      <w:tr w:rsidR="009D5E97" w14:paraId="31C90E3A"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36CEA24B" w:rsidR="009D5E97" w:rsidRDefault="009D5E97">
            <w:pPr>
              <w:rPr>
                <w:rFonts w:ascii="Calibri" w:hAnsi="Calibri" w:cs="Calibri"/>
                <w:szCs w:val="26"/>
              </w:rPr>
            </w:pPr>
            <w:r w:rsidRPr="00266DFB">
              <w:rPr>
                <w:rFonts w:ascii="Calibri" w:hAnsi="Calibri" w:cs="Calibri"/>
                <w:b/>
                <w:szCs w:val="26"/>
              </w:rPr>
              <w:t>Q</w:t>
            </w:r>
            <w:r w:rsidR="00B70AD7" w:rsidRPr="00266DFB">
              <w:rPr>
                <w:rFonts w:ascii="Calibri" w:hAnsi="Calibri" w:cs="Calibri"/>
                <w:b/>
                <w:szCs w:val="26"/>
              </w:rPr>
              <w:t xml:space="preserve">uestions </w:t>
            </w:r>
            <w:r w:rsidRPr="00266DFB">
              <w:rPr>
                <w:rFonts w:ascii="Calibri" w:hAnsi="Calibri" w:cs="Calibri"/>
                <w:b/>
                <w:szCs w:val="26"/>
              </w:rPr>
              <w:t>&amp;</w:t>
            </w:r>
            <w:r w:rsidR="003C7F10">
              <w:rPr>
                <w:rFonts w:ascii="Calibri" w:hAnsi="Calibri" w:cs="Calibri"/>
                <w:b/>
                <w:szCs w:val="26"/>
              </w:rPr>
              <w:t xml:space="preserve"> </w:t>
            </w:r>
            <w:r w:rsidRPr="00266DFB">
              <w:rPr>
                <w:rFonts w:ascii="Calibri" w:hAnsi="Calibri" w:cs="Calibri"/>
                <w:b/>
                <w:szCs w:val="26"/>
              </w:rPr>
              <w:t>A</w:t>
            </w:r>
            <w:r w:rsidR="00B70AD7" w:rsidRPr="00266DFB">
              <w:rPr>
                <w:rFonts w:ascii="Calibri" w:hAnsi="Calibri" w:cs="Calibri"/>
                <w:b/>
                <w:szCs w:val="26"/>
              </w:rPr>
              <w:t>nswers</w:t>
            </w:r>
            <w:r w:rsidRPr="00266DFB">
              <w:rPr>
                <w:rFonts w:ascii="Calibri" w:hAnsi="Calibri" w:cs="Calibri"/>
                <w:b/>
                <w:szCs w:val="26"/>
              </w:rPr>
              <w:t xml:space="preserve">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2A9A8B9C" w:rsidR="009D5E97" w:rsidRPr="009D5E97" w:rsidRDefault="00160839" w:rsidP="00B9651D">
            <w:pPr>
              <w:rPr>
                <w:rFonts w:ascii="Calibri" w:hAnsi="Calibri" w:cs="Calibri"/>
                <w:b/>
                <w:color w:val="70AD47"/>
                <w:szCs w:val="26"/>
              </w:rPr>
            </w:pPr>
            <w:r>
              <w:rPr>
                <w:rFonts w:ascii="Calibri" w:hAnsi="Calibri" w:cs="Calibri"/>
                <w:b/>
                <w:szCs w:val="26"/>
              </w:rPr>
              <w:t>Friday, March 13</w:t>
            </w:r>
            <w:r w:rsidR="00DC5106">
              <w:rPr>
                <w:rFonts w:ascii="Calibri" w:hAnsi="Calibri" w:cs="Calibri"/>
                <w:b/>
                <w:szCs w:val="26"/>
              </w:rPr>
              <w:t xml:space="preserve">, </w:t>
            </w:r>
            <w:r w:rsidR="00DC5106" w:rsidRPr="00262373">
              <w:rPr>
                <w:rFonts w:ascii="Calibri" w:hAnsi="Calibri" w:cs="Calibri"/>
                <w:b/>
                <w:szCs w:val="26"/>
              </w:rPr>
              <w:t>202</w:t>
            </w:r>
            <w:r w:rsidR="008A0A08">
              <w:rPr>
                <w:rFonts w:ascii="Calibri" w:hAnsi="Calibri" w:cs="Calibri"/>
                <w:b/>
                <w:szCs w:val="26"/>
              </w:rPr>
              <w:t>6</w:t>
            </w:r>
          </w:p>
        </w:tc>
      </w:tr>
      <w:tr w:rsidR="009D5E97" w14:paraId="408475AB"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Cs w:val="26"/>
              </w:rPr>
              <w:t xml:space="preserve">Addendum Issued </w:t>
            </w:r>
            <w:r w:rsidR="00474240" w:rsidRPr="00266DFB">
              <w:rPr>
                <w:rFonts w:ascii="Calibri" w:hAnsi="Calibri" w:cs="Calibri"/>
                <w:sz w:val="20"/>
                <w:szCs w:val="26"/>
              </w:rPr>
              <w:t xml:space="preserve">[only if necessary to amend </w:t>
            </w:r>
            <w:r w:rsidR="00FE3C61" w:rsidRPr="00266DFB">
              <w:rPr>
                <w:rFonts w:ascii="Calibri" w:hAnsi="Calibri" w:cs="Calibri"/>
                <w:sz w:val="20"/>
                <w:szCs w:val="26"/>
              </w:rPr>
              <w:t>RFP</w:t>
            </w:r>
            <w:r w:rsidR="00474240" w:rsidRPr="00266DFB">
              <w:rPr>
                <w:rFonts w:ascii="Calibri" w:hAnsi="Calibri" w:cs="Calibri"/>
                <w:sz w:val="20"/>
                <w:szCs w:val="26"/>
              </w:rPr>
              <w:t>]</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2924F849" w:rsidR="009D5E97" w:rsidRDefault="00160839">
            <w:pPr>
              <w:rPr>
                <w:rFonts w:ascii="Calibri" w:hAnsi="Calibri" w:cs="Calibri"/>
                <w:b/>
                <w:color w:val="FF0000"/>
                <w:szCs w:val="26"/>
              </w:rPr>
            </w:pPr>
            <w:r>
              <w:rPr>
                <w:rFonts w:ascii="Calibri" w:hAnsi="Calibri" w:cs="Calibri"/>
                <w:b/>
                <w:szCs w:val="26"/>
              </w:rPr>
              <w:t>Friday, March 13,</w:t>
            </w:r>
            <w:r w:rsidR="000964A3">
              <w:rPr>
                <w:rFonts w:ascii="Calibri" w:hAnsi="Calibri" w:cs="Calibri"/>
                <w:b/>
                <w:szCs w:val="26"/>
              </w:rPr>
              <w:t xml:space="preserve"> </w:t>
            </w:r>
            <w:r w:rsidR="00DC5106" w:rsidRPr="00262373">
              <w:rPr>
                <w:rFonts w:ascii="Calibri" w:hAnsi="Calibri" w:cs="Calibri"/>
                <w:b/>
                <w:szCs w:val="26"/>
              </w:rPr>
              <w:t>202</w:t>
            </w:r>
            <w:r>
              <w:rPr>
                <w:rFonts w:ascii="Calibri" w:hAnsi="Calibri" w:cs="Calibri"/>
                <w:b/>
                <w:szCs w:val="26"/>
              </w:rPr>
              <w:t xml:space="preserve">6 </w:t>
            </w:r>
          </w:p>
        </w:tc>
      </w:tr>
      <w:tr w:rsidR="009D5E97" w14:paraId="4DB72EB8"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4A2EDC6" w14:textId="60325287" w:rsidR="00B9651D" w:rsidRDefault="009D5E97" w:rsidP="002F1647">
            <w:pPr>
              <w:rPr>
                <w:rFonts w:ascii="Calibri" w:hAnsi="Calibri" w:cs="Calibri"/>
                <w:b/>
                <w:szCs w:val="26"/>
              </w:rPr>
            </w:pPr>
            <w:r w:rsidRPr="00266DFB">
              <w:rPr>
                <w:rFonts w:ascii="Calibri" w:hAnsi="Calibri" w:cs="Calibri"/>
                <w:b/>
                <w:szCs w:val="26"/>
              </w:rPr>
              <w:t>Response Due</w:t>
            </w:r>
          </w:p>
          <w:p w14:paraId="698897CC" w14:textId="0594E435" w:rsidR="009D5E97" w:rsidRPr="00BB6DA3" w:rsidRDefault="00A21BFF" w:rsidP="002F1647">
            <w:pPr>
              <w:rPr>
                <w:rFonts w:ascii="Calibri" w:hAnsi="Calibri" w:cs="Calibri"/>
                <w:bCs/>
                <w:sz w:val="18"/>
                <w:szCs w:val="18"/>
              </w:rPr>
            </w:pPr>
            <w:r w:rsidRPr="001878D4">
              <w:rPr>
                <w:rFonts w:cstheme="minorHAnsi"/>
                <w:bCs/>
                <w:sz w:val="18"/>
                <w:szCs w:val="18"/>
              </w:rPr>
              <w:t>2000 San Pablo Avenue, 4</w:t>
            </w:r>
            <w:r w:rsidRPr="001878D4">
              <w:rPr>
                <w:rFonts w:cstheme="minorHAnsi"/>
                <w:bCs/>
                <w:sz w:val="18"/>
                <w:szCs w:val="18"/>
                <w:vertAlign w:val="superscript"/>
              </w:rPr>
              <w:t>th</w:t>
            </w:r>
            <w:r w:rsidRPr="001878D4">
              <w:rPr>
                <w:rFonts w:cstheme="minorHAnsi"/>
                <w:bCs/>
                <w:sz w:val="18"/>
                <w:szCs w:val="18"/>
              </w:rPr>
              <w:t xml:space="preserve"> Fl</w:t>
            </w:r>
            <w:r>
              <w:rPr>
                <w:rFonts w:cstheme="minorHAnsi"/>
                <w:bCs/>
                <w:sz w:val="18"/>
                <w:szCs w:val="18"/>
              </w:rPr>
              <w:t>oor</w:t>
            </w:r>
            <w:r w:rsidRPr="001878D4">
              <w:rPr>
                <w:rFonts w:cstheme="minorHAnsi"/>
                <w:bCs/>
                <w:sz w:val="18"/>
                <w:szCs w:val="18"/>
              </w:rPr>
              <w:t>, Suite 451B, Oakland, CA 94612</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34FA21D" w14:textId="38E6A66D" w:rsidR="00CE0F86" w:rsidRDefault="009C4EDD" w:rsidP="00CE0F86">
            <w:pPr>
              <w:rPr>
                <w:rFonts w:ascii="Calibri" w:hAnsi="Calibri" w:cs="Calibri"/>
                <w:sz w:val="22"/>
                <w:szCs w:val="26"/>
              </w:rPr>
            </w:pPr>
            <w:r>
              <w:rPr>
                <w:rFonts w:ascii="Calibri" w:hAnsi="Calibri" w:cs="Calibri"/>
                <w:b/>
                <w:szCs w:val="26"/>
              </w:rPr>
              <w:t>Thursday</w:t>
            </w:r>
            <w:r w:rsidR="00DC5106">
              <w:rPr>
                <w:rFonts w:ascii="Calibri" w:hAnsi="Calibri" w:cs="Calibri"/>
                <w:b/>
                <w:szCs w:val="26"/>
              </w:rPr>
              <w:t>,</w:t>
            </w:r>
            <w:r>
              <w:rPr>
                <w:rFonts w:ascii="Calibri" w:hAnsi="Calibri" w:cs="Calibri"/>
                <w:b/>
                <w:szCs w:val="26"/>
              </w:rPr>
              <w:t xml:space="preserve"> </w:t>
            </w:r>
            <w:r w:rsidR="00160839">
              <w:rPr>
                <w:rFonts w:ascii="Calibri" w:hAnsi="Calibri" w:cs="Calibri"/>
                <w:b/>
                <w:szCs w:val="26"/>
              </w:rPr>
              <w:t>March</w:t>
            </w:r>
            <w:r w:rsidR="00DC5106">
              <w:rPr>
                <w:rFonts w:ascii="Calibri" w:hAnsi="Calibri" w:cs="Calibri"/>
                <w:b/>
                <w:szCs w:val="26"/>
              </w:rPr>
              <w:t xml:space="preserve"> </w:t>
            </w:r>
            <w:r w:rsidR="00160839">
              <w:rPr>
                <w:rFonts w:ascii="Calibri" w:hAnsi="Calibri" w:cs="Calibri"/>
                <w:b/>
                <w:szCs w:val="26"/>
              </w:rPr>
              <w:t>2</w:t>
            </w:r>
            <w:r w:rsidR="00DC5106">
              <w:rPr>
                <w:rFonts w:ascii="Calibri" w:hAnsi="Calibri" w:cs="Calibri"/>
                <w:b/>
                <w:szCs w:val="26"/>
              </w:rPr>
              <w:t xml:space="preserve">6, </w:t>
            </w:r>
            <w:r w:rsidR="00CB455D" w:rsidRPr="00BB6DA3">
              <w:rPr>
                <w:rFonts w:ascii="Calibri" w:hAnsi="Calibri" w:cs="Calibri"/>
                <w:b/>
                <w:szCs w:val="26"/>
              </w:rPr>
              <w:t>202</w:t>
            </w:r>
            <w:r w:rsidR="00160839">
              <w:rPr>
                <w:rFonts w:ascii="Calibri" w:hAnsi="Calibri" w:cs="Calibri"/>
                <w:b/>
                <w:szCs w:val="26"/>
              </w:rPr>
              <w:t>6</w:t>
            </w:r>
            <w:r w:rsidR="00CE0F86" w:rsidRPr="00BB6DA3">
              <w:rPr>
                <w:rFonts w:ascii="Calibri" w:hAnsi="Calibri" w:cs="Calibri"/>
                <w:b/>
                <w:szCs w:val="26"/>
              </w:rPr>
              <w:t xml:space="preserve"> </w:t>
            </w:r>
            <w:r w:rsidR="00CE0F86" w:rsidRPr="00266DFB">
              <w:rPr>
                <w:rFonts w:ascii="Calibri" w:hAnsi="Calibri" w:cs="Calibri"/>
                <w:b/>
                <w:szCs w:val="26"/>
              </w:rPr>
              <w:t>by 2:00 p.m</w:t>
            </w:r>
            <w:r w:rsidR="00681DD1">
              <w:rPr>
                <w:rFonts w:ascii="Calibri" w:hAnsi="Calibri" w:cs="Calibri"/>
                <w:b/>
                <w:szCs w:val="26"/>
              </w:rPr>
              <w:t>.</w:t>
            </w:r>
            <w:r w:rsidR="00CE0F86" w:rsidRPr="003D32F5">
              <w:rPr>
                <w:rFonts w:ascii="Calibri" w:hAnsi="Calibri" w:cs="Calibri"/>
                <w:color w:val="FFFFFF"/>
                <w:sz w:val="20"/>
                <w:szCs w:val="24"/>
                <w:highlight w:val="red"/>
              </w:rPr>
              <w:t xml:space="preserve"> </w:t>
            </w:r>
          </w:p>
          <w:p w14:paraId="38346944" w14:textId="1D1EE3F0" w:rsidR="009D5E97" w:rsidRDefault="009D5E97" w:rsidP="00CE0F86">
            <w:pPr>
              <w:rPr>
                <w:rFonts w:ascii="Calibri" w:hAnsi="Calibri" w:cs="Calibri"/>
                <w:b/>
                <w:szCs w:val="26"/>
              </w:rPr>
            </w:pPr>
          </w:p>
        </w:tc>
      </w:tr>
      <w:tr w:rsidR="009D5E97" w14:paraId="072F4F17"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Cs w:val="26"/>
              </w:rPr>
              <w:t>Evaluation Period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46A39AD" w:rsidR="009D5E97" w:rsidRPr="00BA2D82" w:rsidRDefault="00937BF3" w:rsidP="00BA2D82">
            <w:pPr>
              <w:rPr>
                <w:rFonts w:ascii="Calibri" w:hAnsi="Calibri" w:cs="Calibri"/>
                <w:b/>
                <w:szCs w:val="26"/>
              </w:rPr>
            </w:pPr>
            <w:r>
              <w:rPr>
                <w:rFonts w:ascii="Calibri" w:hAnsi="Calibri" w:cs="Calibri"/>
                <w:b/>
                <w:szCs w:val="26"/>
              </w:rPr>
              <w:t xml:space="preserve">Thursday, </w:t>
            </w:r>
            <w:r w:rsidR="000B26BA">
              <w:rPr>
                <w:rFonts w:ascii="Calibri" w:hAnsi="Calibri" w:cs="Calibri"/>
                <w:b/>
                <w:szCs w:val="26"/>
              </w:rPr>
              <w:t>March 2</w:t>
            </w:r>
            <w:r w:rsidR="00086DAA">
              <w:rPr>
                <w:rFonts w:ascii="Calibri" w:hAnsi="Calibri" w:cs="Calibri"/>
                <w:b/>
                <w:szCs w:val="26"/>
              </w:rPr>
              <w:t>6</w:t>
            </w:r>
            <w:r w:rsidR="003838E1">
              <w:rPr>
                <w:rFonts w:ascii="Calibri" w:hAnsi="Calibri" w:cs="Calibri"/>
                <w:b/>
                <w:szCs w:val="26"/>
              </w:rPr>
              <w:t xml:space="preserve">, 2026 </w:t>
            </w:r>
            <w:r w:rsidR="00816711">
              <w:rPr>
                <w:rFonts w:ascii="Calibri" w:hAnsi="Calibri" w:cs="Calibri"/>
                <w:b/>
                <w:szCs w:val="26"/>
              </w:rPr>
              <w:t xml:space="preserve"> </w:t>
            </w:r>
            <w:r w:rsidR="003B7250" w:rsidRPr="00BB6DA3">
              <w:rPr>
                <w:rFonts w:ascii="Calibri" w:hAnsi="Calibri" w:cs="Calibri"/>
                <w:b/>
                <w:szCs w:val="26"/>
              </w:rPr>
              <w:t>–</w:t>
            </w:r>
            <w:r w:rsidR="00816711">
              <w:rPr>
                <w:rFonts w:ascii="Calibri" w:hAnsi="Calibri" w:cs="Calibri"/>
                <w:b/>
                <w:szCs w:val="26"/>
              </w:rPr>
              <w:t xml:space="preserve"> </w:t>
            </w:r>
            <w:r w:rsidR="003838E1">
              <w:rPr>
                <w:rFonts w:ascii="Calibri" w:hAnsi="Calibri" w:cs="Calibri"/>
                <w:b/>
                <w:szCs w:val="26"/>
              </w:rPr>
              <w:t xml:space="preserve">Friday, </w:t>
            </w:r>
            <w:r w:rsidR="000B26BA">
              <w:rPr>
                <w:rFonts w:ascii="Calibri" w:hAnsi="Calibri" w:cs="Calibri"/>
                <w:b/>
                <w:szCs w:val="26"/>
              </w:rPr>
              <w:t>April 10</w:t>
            </w:r>
            <w:r w:rsidR="002127B0">
              <w:rPr>
                <w:rFonts w:ascii="Calibri" w:hAnsi="Calibri" w:cs="Calibri"/>
                <w:b/>
                <w:szCs w:val="26"/>
              </w:rPr>
              <w:t>, 202</w:t>
            </w:r>
            <w:r w:rsidR="00A36640">
              <w:rPr>
                <w:rFonts w:ascii="Calibri" w:hAnsi="Calibri" w:cs="Calibri"/>
                <w:b/>
                <w:szCs w:val="26"/>
              </w:rPr>
              <w:t>6</w:t>
            </w:r>
          </w:p>
        </w:tc>
      </w:tr>
      <w:tr w:rsidR="009D5E97" w14:paraId="00924A52"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Cs w:val="26"/>
              </w:rPr>
              <w:t>Notice of Intent to Award Issued</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1B5E1AA8" w:rsidR="009D5E97" w:rsidRPr="00BB6DA3" w:rsidRDefault="00DE46F7">
            <w:pPr>
              <w:rPr>
                <w:rFonts w:ascii="Calibri" w:hAnsi="Calibri" w:cs="Calibri"/>
                <w:b/>
                <w:szCs w:val="26"/>
              </w:rPr>
            </w:pPr>
            <w:r>
              <w:rPr>
                <w:rFonts w:ascii="Calibri" w:hAnsi="Calibri" w:cs="Calibri"/>
                <w:b/>
                <w:szCs w:val="26"/>
              </w:rPr>
              <w:t xml:space="preserve">Friday, April </w:t>
            </w:r>
            <w:r w:rsidR="00C501C1">
              <w:rPr>
                <w:rFonts w:ascii="Calibri" w:hAnsi="Calibri" w:cs="Calibri"/>
                <w:b/>
                <w:szCs w:val="26"/>
              </w:rPr>
              <w:t>24,</w:t>
            </w:r>
            <w:r w:rsidR="002127B0">
              <w:rPr>
                <w:rFonts w:ascii="Calibri" w:hAnsi="Calibri" w:cs="Calibri"/>
                <w:b/>
                <w:szCs w:val="26"/>
              </w:rPr>
              <w:t xml:space="preserve"> </w:t>
            </w:r>
            <w:r w:rsidR="00C07469" w:rsidRPr="00BB6DA3">
              <w:rPr>
                <w:rFonts w:ascii="Calibri" w:hAnsi="Calibri" w:cs="Calibri"/>
                <w:b/>
                <w:szCs w:val="26"/>
              </w:rPr>
              <w:t>202</w:t>
            </w:r>
            <w:r w:rsidR="00C501C1">
              <w:rPr>
                <w:rFonts w:ascii="Calibri" w:hAnsi="Calibri" w:cs="Calibri"/>
                <w:b/>
                <w:szCs w:val="26"/>
              </w:rPr>
              <w:t>6</w:t>
            </w:r>
          </w:p>
        </w:tc>
      </w:tr>
      <w:tr w:rsidR="009D5E97" w14:paraId="58C4A0E1"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246A3662" w:rsidR="009D5E97" w:rsidRPr="00266DFB" w:rsidRDefault="009D5E97" w:rsidP="00C60EDB">
            <w:pPr>
              <w:rPr>
                <w:rFonts w:ascii="Calibri" w:hAnsi="Calibri" w:cs="Calibri"/>
                <w:b/>
                <w:szCs w:val="26"/>
              </w:rPr>
            </w:pPr>
            <w:r w:rsidRPr="00BB6DA3">
              <w:rPr>
                <w:rFonts w:ascii="Calibri" w:hAnsi="Calibri" w:cs="Calibri"/>
                <w:b/>
                <w:szCs w:val="26"/>
              </w:rPr>
              <w:t>Board</w:t>
            </w:r>
            <w:r w:rsidR="00C60EDB" w:rsidRPr="00BB6DA3">
              <w:rPr>
                <w:rFonts w:ascii="Calibri" w:hAnsi="Calibri" w:cs="Calibri"/>
                <w:b/>
                <w:szCs w:val="26"/>
              </w:rPr>
              <w:t xml:space="preserve"> </w:t>
            </w:r>
            <w:r w:rsidRPr="00266DFB">
              <w:rPr>
                <w:rFonts w:ascii="Calibri" w:hAnsi="Calibri" w:cs="Calibri"/>
                <w:b/>
                <w:szCs w:val="26"/>
              </w:rPr>
              <w:t>Consideration Award Date</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7DDE978C" w:rsidR="009D5E97" w:rsidRPr="00BB6DA3" w:rsidRDefault="00C07469">
            <w:pPr>
              <w:rPr>
                <w:rFonts w:ascii="Calibri" w:hAnsi="Calibri" w:cs="Calibri"/>
                <w:b/>
                <w:szCs w:val="26"/>
              </w:rPr>
            </w:pPr>
            <w:r w:rsidRPr="00BB6DA3">
              <w:rPr>
                <w:rFonts w:ascii="Calibri" w:hAnsi="Calibri" w:cs="Calibri"/>
                <w:b/>
                <w:szCs w:val="26"/>
              </w:rPr>
              <w:t>J</w:t>
            </w:r>
            <w:r w:rsidR="00424F49">
              <w:rPr>
                <w:rFonts w:ascii="Calibri" w:hAnsi="Calibri" w:cs="Calibri"/>
                <w:b/>
                <w:szCs w:val="26"/>
              </w:rPr>
              <w:t>uly</w:t>
            </w:r>
            <w:r w:rsidRPr="00BB6DA3">
              <w:rPr>
                <w:rFonts w:ascii="Calibri" w:hAnsi="Calibri" w:cs="Calibri"/>
                <w:b/>
                <w:szCs w:val="26"/>
              </w:rPr>
              <w:t xml:space="preserve"> </w:t>
            </w:r>
            <w:r w:rsidR="007E22FB" w:rsidRPr="00BB6DA3">
              <w:rPr>
                <w:rFonts w:ascii="Calibri" w:hAnsi="Calibri" w:cs="Calibri"/>
                <w:b/>
                <w:szCs w:val="26"/>
              </w:rPr>
              <w:t>202</w:t>
            </w:r>
            <w:r w:rsidR="007827A4" w:rsidRPr="00BB6DA3">
              <w:rPr>
                <w:rFonts w:ascii="Calibri" w:hAnsi="Calibri" w:cs="Calibri"/>
                <w:b/>
                <w:szCs w:val="26"/>
              </w:rPr>
              <w:t>6</w:t>
            </w:r>
            <w:r w:rsidR="009D5E97" w:rsidRPr="00BB6DA3">
              <w:rPr>
                <w:rFonts w:ascii="Calibri" w:hAnsi="Calibri" w:cs="Calibri"/>
                <w:b/>
                <w:szCs w:val="26"/>
              </w:rPr>
              <w:t xml:space="preserve"> </w:t>
            </w:r>
          </w:p>
        </w:tc>
      </w:tr>
      <w:tr w:rsidR="009D5E97" w14:paraId="7FF7AA40" w14:textId="77777777" w:rsidTr="00BB6DA3">
        <w:tc>
          <w:tcPr>
            <w:tcW w:w="522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Cs w:val="26"/>
              </w:rPr>
            </w:pPr>
            <w:r w:rsidRPr="00266DFB">
              <w:rPr>
                <w:rFonts w:ascii="Calibri" w:hAnsi="Calibri" w:cs="Calibri"/>
                <w:b/>
                <w:szCs w:val="26"/>
              </w:rPr>
              <w:t>Contract Start Date</w:t>
            </w:r>
          </w:p>
        </w:tc>
        <w:tc>
          <w:tcPr>
            <w:tcW w:w="567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0E6E5840" w:rsidR="009D5E97" w:rsidRPr="00BB6DA3" w:rsidRDefault="002F26F8">
            <w:pPr>
              <w:rPr>
                <w:rFonts w:ascii="Calibri" w:hAnsi="Calibri" w:cs="Calibri"/>
                <w:b/>
                <w:szCs w:val="26"/>
              </w:rPr>
            </w:pPr>
            <w:r>
              <w:rPr>
                <w:rFonts w:ascii="Calibri" w:hAnsi="Calibri" w:cs="Calibri"/>
                <w:b/>
                <w:szCs w:val="26"/>
              </w:rPr>
              <w:t xml:space="preserve">Monday, </w:t>
            </w:r>
            <w:r w:rsidR="00424F49">
              <w:rPr>
                <w:rFonts w:ascii="Calibri" w:hAnsi="Calibri" w:cs="Calibri"/>
                <w:b/>
                <w:szCs w:val="26"/>
              </w:rPr>
              <w:t>August</w:t>
            </w:r>
            <w:r w:rsidR="002127B0">
              <w:rPr>
                <w:rFonts w:ascii="Calibri" w:hAnsi="Calibri" w:cs="Calibri"/>
                <w:b/>
                <w:szCs w:val="26"/>
              </w:rPr>
              <w:t xml:space="preserve"> 1</w:t>
            </w:r>
            <w:r w:rsidR="003F4426">
              <w:rPr>
                <w:rFonts w:ascii="Calibri" w:hAnsi="Calibri" w:cs="Calibri"/>
                <w:b/>
                <w:szCs w:val="26"/>
              </w:rPr>
              <w:t>0</w:t>
            </w:r>
            <w:r w:rsidR="002127B0">
              <w:rPr>
                <w:rFonts w:ascii="Calibri" w:hAnsi="Calibri" w:cs="Calibri"/>
                <w:b/>
                <w:szCs w:val="26"/>
              </w:rPr>
              <w:t xml:space="preserve">, </w:t>
            </w:r>
            <w:r w:rsidR="007E22FB" w:rsidRPr="00BB6DA3">
              <w:rPr>
                <w:rFonts w:ascii="Calibri" w:hAnsi="Calibri" w:cs="Calibri"/>
                <w:b/>
                <w:szCs w:val="26"/>
              </w:rPr>
              <w:t>2026</w:t>
            </w:r>
            <w:r w:rsidR="009D5E97" w:rsidRPr="00BB6DA3">
              <w:rPr>
                <w:rFonts w:ascii="Calibri" w:hAnsi="Calibri" w:cs="Calibri"/>
                <w:b/>
                <w:szCs w:val="26"/>
              </w:rPr>
              <w:t xml:space="preserve"> </w:t>
            </w:r>
          </w:p>
        </w:tc>
      </w:tr>
    </w:tbl>
    <w:p w14:paraId="5B4B648A" w14:textId="77777777" w:rsidR="00E627AC" w:rsidRPr="004F56D6" w:rsidRDefault="00E627AC" w:rsidP="00E627AC">
      <w:pPr>
        <w:spacing w:before="80"/>
        <w:rPr>
          <w:rFonts w:ascii="Calibri" w:hAnsi="Calibri" w:cs="Calibri"/>
          <w:b/>
          <w:i/>
          <w:szCs w:val="24"/>
        </w:rPr>
      </w:pPr>
      <w:r w:rsidRPr="004F56D6">
        <w:rPr>
          <w:rFonts w:ascii="Calibri" w:hAnsi="Calibri" w:cs="Calibri"/>
          <w:b/>
          <w:i/>
          <w:szCs w:val="24"/>
        </w:rPr>
        <w:t>NOTE:  All dates are tentative and subject to change.</w:t>
      </w:r>
    </w:p>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100E1FA4" w:rsidR="008C0CB5" w:rsidRPr="00955FFC" w:rsidRDefault="00F9006C" w:rsidP="00DC6B97">
      <w:pPr>
        <w:pStyle w:val="RFP-QHeader2"/>
        <w:rPr>
          <w:rFonts w:ascii="Calibri" w:hAnsi="Calibri" w:cs="Calibri"/>
        </w:rPr>
      </w:pPr>
      <w:r w:rsidRPr="00955FFC">
        <w:rPr>
          <w:rFonts w:ascii="Calibri" w:hAnsi="Calibri" w:cs="Calibri"/>
        </w:rPr>
        <w:t>REQUES</w:t>
      </w:r>
      <w:r w:rsidRPr="00955FFC">
        <w:rPr>
          <w:rFonts w:ascii="Calibri" w:hAnsi="Calibri" w:cs="Calibri"/>
          <w:szCs w:val="26"/>
        </w:rPr>
        <w:t>T FOR</w:t>
      </w:r>
      <w:r w:rsidR="00554195" w:rsidRPr="00955FFC">
        <w:rPr>
          <w:rFonts w:ascii="Calibri" w:hAnsi="Calibri" w:cs="Calibri"/>
          <w:szCs w:val="26"/>
        </w:rPr>
        <w:t xml:space="preserve"> </w:t>
      </w:r>
      <w:r w:rsidR="006B4B31" w:rsidRPr="00955FFC">
        <w:rPr>
          <w:rFonts w:ascii="Calibri" w:hAnsi="Calibri" w:cs="Calibri"/>
          <w:szCs w:val="26"/>
        </w:rPr>
        <w:t>PROPOSAL</w:t>
      </w:r>
      <w:r w:rsidR="008C0CB5" w:rsidRPr="00955FFC">
        <w:rPr>
          <w:rFonts w:ascii="Calibri" w:hAnsi="Calibri" w:cs="Calibri"/>
          <w:szCs w:val="26"/>
        </w:rPr>
        <w:t xml:space="preserve"> </w:t>
      </w:r>
      <w:r w:rsidRPr="00955FFC">
        <w:rPr>
          <w:rFonts w:ascii="Calibri" w:hAnsi="Calibri" w:cs="Calibri"/>
        </w:rPr>
        <w:t>N</w:t>
      </w:r>
      <w:r w:rsidR="00587F7F">
        <w:rPr>
          <w:rFonts w:ascii="Calibri" w:hAnsi="Calibri" w:cs="Calibri"/>
        </w:rPr>
        <w:t>O</w:t>
      </w:r>
      <w:r w:rsidRPr="00955FFC">
        <w:rPr>
          <w:rFonts w:ascii="Calibri" w:hAnsi="Calibri" w:cs="Calibri"/>
        </w:rPr>
        <w:t xml:space="preserve">. </w:t>
      </w:r>
      <w:r w:rsidR="00BA769F">
        <w:rPr>
          <w:rFonts w:ascii="Calibri" w:hAnsi="Calibri" w:cs="Calibri"/>
        </w:rPr>
        <w:t>2026-SSA-WBA-RSIS</w:t>
      </w:r>
      <w:r w:rsidR="008C0CB5" w:rsidRPr="00955FFC">
        <w:rPr>
          <w:rFonts w:ascii="Calibri" w:hAnsi="Calibri" w:cs="Calibri"/>
        </w:rPr>
        <w:t xml:space="preserve"> </w:t>
      </w:r>
    </w:p>
    <w:p w14:paraId="456C6567" w14:textId="501EF7E6" w:rsidR="00F9006C" w:rsidRPr="00955FFC" w:rsidRDefault="00F9006C" w:rsidP="00DC6B97">
      <w:pPr>
        <w:pStyle w:val="RFP-QHeader2"/>
        <w:rPr>
          <w:rFonts w:ascii="Calibri" w:hAnsi="Calibri" w:cs="Calibri"/>
        </w:rPr>
      </w:pPr>
      <w:r w:rsidRPr="00955FFC">
        <w:rPr>
          <w:rFonts w:ascii="Calibri" w:hAnsi="Calibri" w:cs="Calibri"/>
        </w:rPr>
        <w:t>SPECIFICATIONS, TERMS</w:t>
      </w:r>
      <w:r w:rsidR="008A7B1C">
        <w:rPr>
          <w:rFonts w:ascii="Calibri" w:hAnsi="Calibri" w:cs="Calibri"/>
        </w:rPr>
        <w:t>,</w:t>
      </w:r>
      <w:r w:rsidRPr="00955FFC">
        <w:rPr>
          <w:rFonts w:ascii="Calibri" w:hAnsi="Calibri" w:cs="Calibri"/>
        </w:rPr>
        <w:t xml:space="preserve"> </w:t>
      </w:r>
      <w:r w:rsidR="008A7B1C">
        <w:rPr>
          <w:rFonts w:ascii="Calibri" w:hAnsi="Calibri" w:cs="Calibri"/>
        </w:rPr>
        <w:t>AND</w:t>
      </w:r>
      <w:r w:rsidRPr="00955FFC">
        <w:rPr>
          <w:rFonts w:ascii="Calibri" w:hAnsi="Calibri" w:cs="Calibri"/>
        </w:rPr>
        <w:t xml:space="preserve"> CONDITIONS</w:t>
      </w:r>
    </w:p>
    <w:p w14:paraId="6A7B068B" w14:textId="2BBBA93E" w:rsidR="00F9006C" w:rsidRPr="00955FFC" w:rsidRDefault="00BE0EE1" w:rsidP="00A47617">
      <w:pPr>
        <w:pStyle w:val="RFP-QHeader2"/>
        <w:tabs>
          <w:tab w:val="center" w:pos="5400"/>
          <w:tab w:val="left" w:pos="6706"/>
        </w:tabs>
        <w:rPr>
          <w:rFonts w:ascii="Calibri" w:hAnsi="Calibri" w:cs="Calibri"/>
          <w:szCs w:val="24"/>
        </w:rPr>
      </w:pPr>
      <w:r w:rsidRPr="00955FFC">
        <w:rPr>
          <w:rFonts w:ascii="Calibri" w:hAnsi="Calibri" w:cs="Calibri"/>
          <w:szCs w:val="24"/>
        </w:rPr>
        <w:t>f</w:t>
      </w:r>
      <w:r w:rsidR="00F9006C" w:rsidRPr="00955FFC">
        <w:rPr>
          <w:rFonts w:ascii="Calibri" w:hAnsi="Calibri" w:cs="Calibri"/>
          <w:szCs w:val="24"/>
        </w:rPr>
        <w:t>or</w:t>
      </w:r>
    </w:p>
    <w:p w14:paraId="0CB6F271" w14:textId="3C5CE387" w:rsidR="00F9006C" w:rsidRPr="00BB6DA3" w:rsidRDefault="00D64FFA" w:rsidP="00DC6B97">
      <w:pPr>
        <w:pStyle w:val="RFP-QHeader2"/>
        <w:rPr>
          <w:rFonts w:ascii="Calibri" w:hAnsi="Calibri" w:cs="Calibri"/>
          <w:szCs w:val="24"/>
        </w:rPr>
      </w:pPr>
      <w:r>
        <w:rPr>
          <w:rFonts w:ascii="Calibri" w:hAnsi="Calibri" w:cs="Calibri"/>
          <w:szCs w:val="24"/>
        </w:rPr>
        <w:t>REFUGEE SOCIAL INTEGRATION SERVICES</w:t>
      </w:r>
      <w:r w:rsidR="00223219" w:rsidRPr="00BB6DA3">
        <w:rPr>
          <w:rFonts w:ascii="Calibri" w:hAnsi="Calibri" w:cs="Calibri"/>
          <w:szCs w:val="24"/>
        </w:rPr>
        <w:t xml:space="preserve"> </w:t>
      </w:r>
    </w:p>
    <w:p w14:paraId="617F9AC3" w14:textId="77777777" w:rsidR="00F9006C" w:rsidRPr="00FD14DB" w:rsidRDefault="00F9006C">
      <w:pPr>
        <w:tabs>
          <w:tab w:val="left" w:pos="-720"/>
        </w:tabs>
        <w:jc w:val="center"/>
        <w:rPr>
          <w:rFonts w:ascii="Calibri" w:hAnsi="Calibri" w:cs="Calibri"/>
          <w:b/>
          <w:spacing w:val="-3"/>
          <w:szCs w:val="24"/>
        </w:rPr>
      </w:pPr>
    </w:p>
    <w:p w14:paraId="77611024" w14:textId="77777777" w:rsidR="00F9006C" w:rsidRPr="00FD14DB" w:rsidRDefault="00F9006C">
      <w:pPr>
        <w:tabs>
          <w:tab w:val="center" w:pos="3960"/>
        </w:tabs>
        <w:jc w:val="center"/>
        <w:rPr>
          <w:rFonts w:ascii="Calibri" w:hAnsi="Calibri" w:cs="Calibri"/>
          <w:b/>
          <w:spacing w:val="-3"/>
          <w:szCs w:val="24"/>
        </w:rPr>
      </w:pPr>
      <w:r w:rsidRPr="00FD14DB">
        <w:rPr>
          <w:rFonts w:ascii="Calibri" w:hAnsi="Calibri" w:cs="Calibri"/>
          <w:b/>
          <w:spacing w:val="-3"/>
          <w:szCs w:val="24"/>
        </w:rPr>
        <w:t>TABLE OF CONTENTS</w:t>
      </w:r>
    </w:p>
    <w:p w14:paraId="61B52518" w14:textId="77777777" w:rsidR="00606FDA" w:rsidRPr="0049739B" w:rsidRDefault="00C268C5" w:rsidP="007A294B">
      <w:pPr>
        <w:tabs>
          <w:tab w:val="right" w:pos="10800"/>
        </w:tabs>
        <w:rPr>
          <w:rFonts w:ascii="Calibri" w:hAnsi="Calibri" w:cs="Calibri"/>
          <w:b/>
          <w:spacing w:val="-3"/>
          <w:szCs w:val="24"/>
        </w:rPr>
      </w:pPr>
      <w:r w:rsidRPr="00FD14DB">
        <w:rPr>
          <w:rFonts w:ascii="Calibri" w:hAnsi="Calibri" w:cs="Calibri"/>
          <w:b/>
          <w:spacing w:val="-3"/>
          <w:szCs w:val="24"/>
        </w:rPr>
        <w:tab/>
      </w:r>
      <w:r w:rsidRPr="0049739B">
        <w:rPr>
          <w:rFonts w:ascii="Calibri" w:hAnsi="Calibri" w:cs="Calibri"/>
          <w:b/>
          <w:spacing w:val="-3"/>
          <w:szCs w:val="24"/>
        </w:rPr>
        <w:t>Page</w:t>
      </w:r>
    </w:p>
    <w:p w14:paraId="7D5CF8D6" w14:textId="77777777" w:rsidR="007A294B" w:rsidRPr="0049739B" w:rsidRDefault="007A294B" w:rsidP="007A294B">
      <w:pPr>
        <w:tabs>
          <w:tab w:val="right" w:pos="10800"/>
        </w:tabs>
        <w:rPr>
          <w:rFonts w:ascii="Calibri" w:hAnsi="Calibri" w:cs="Calibri"/>
          <w:b/>
          <w:spacing w:val="-3"/>
          <w:szCs w:val="24"/>
        </w:rPr>
      </w:pPr>
    </w:p>
    <w:p w14:paraId="42FDE7D0" w14:textId="145CFACC" w:rsidR="001526C6" w:rsidRPr="004C349A" w:rsidRDefault="002C2B73" w:rsidP="0056506A">
      <w:pPr>
        <w:pStyle w:val="TOC1"/>
        <w:shd w:val="clear" w:color="auto" w:fill="FFFFFF" w:themeFill="background1"/>
        <w:rPr>
          <w:rFonts w:asciiTheme="minorHAnsi" w:eastAsiaTheme="minorEastAsia" w:hAnsiTheme="minorHAnsi" w:cstheme="minorBidi"/>
          <w:b w:val="0"/>
          <w:caps w:val="0"/>
          <w:szCs w:val="24"/>
        </w:rPr>
      </w:pPr>
      <w:r w:rsidRPr="004C349A">
        <w:rPr>
          <w:rFonts w:cs="Calibri"/>
          <w:spacing w:val="-3"/>
          <w:szCs w:val="24"/>
        </w:rPr>
        <w:fldChar w:fldCharType="begin"/>
      </w:r>
      <w:r w:rsidRPr="004C349A">
        <w:rPr>
          <w:rFonts w:cs="Calibri"/>
          <w:spacing w:val="-3"/>
          <w:szCs w:val="24"/>
        </w:rPr>
        <w:instrText xml:space="preserve"> TOC \o "1-2" \h \z \u </w:instrText>
      </w:r>
      <w:r w:rsidRPr="004C349A">
        <w:rPr>
          <w:rFonts w:cs="Calibri"/>
          <w:spacing w:val="-3"/>
          <w:szCs w:val="24"/>
        </w:rPr>
        <w:fldChar w:fldCharType="separate"/>
      </w:r>
      <w:hyperlink w:anchor="_Toc106380777" w:history="1">
        <w:r w:rsidR="001526C6" w:rsidRPr="004C349A">
          <w:rPr>
            <w:rStyle w:val="Hyperlink"/>
            <w:szCs w:val="24"/>
          </w:rPr>
          <w:t>CALENDAR OF EVENTS</w:t>
        </w:r>
        <w:r w:rsidR="001526C6" w:rsidRPr="004C349A">
          <w:rPr>
            <w:webHidden/>
            <w:szCs w:val="24"/>
          </w:rPr>
          <w:tab/>
        </w:r>
        <w:r w:rsidR="001526C6" w:rsidRPr="004C349A">
          <w:rPr>
            <w:webHidden/>
            <w:szCs w:val="24"/>
          </w:rPr>
          <w:fldChar w:fldCharType="begin"/>
        </w:r>
        <w:r w:rsidR="001526C6" w:rsidRPr="004C349A">
          <w:rPr>
            <w:webHidden/>
            <w:szCs w:val="24"/>
          </w:rPr>
          <w:instrText xml:space="preserve"> PAGEREF _Toc106380777 \h </w:instrText>
        </w:r>
        <w:r w:rsidR="001526C6" w:rsidRPr="004C349A">
          <w:rPr>
            <w:webHidden/>
            <w:szCs w:val="24"/>
          </w:rPr>
        </w:r>
        <w:r w:rsidR="001526C6" w:rsidRPr="004C349A">
          <w:rPr>
            <w:webHidden/>
            <w:szCs w:val="24"/>
          </w:rPr>
          <w:fldChar w:fldCharType="separate"/>
        </w:r>
        <w:r w:rsidR="001526C6" w:rsidRPr="004C349A">
          <w:rPr>
            <w:webHidden/>
            <w:szCs w:val="24"/>
          </w:rPr>
          <w:t>2</w:t>
        </w:r>
        <w:r w:rsidR="001526C6" w:rsidRPr="004C349A">
          <w:rPr>
            <w:webHidden/>
            <w:szCs w:val="24"/>
          </w:rPr>
          <w:fldChar w:fldCharType="end"/>
        </w:r>
      </w:hyperlink>
    </w:p>
    <w:p w14:paraId="21B2F4C0" w14:textId="528F78C3" w:rsidR="001526C6" w:rsidRPr="004C349A" w:rsidRDefault="001526C6" w:rsidP="0056506A">
      <w:pPr>
        <w:pStyle w:val="TOC1"/>
        <w:shd w:val="clear" w:color="auto" w:fill="FFFFFF" w:themeFill="background1"/>
        <w:rPr>
          <w:rFonts w:asciiTheme="minorHAnsi" w:eastAsiaTheme="minorEastAsia" w:hAnsiTheme="minorHAnsi" w:cstheme="minorBidi"/>
          <w:b w:val="0"/>
          <w:caps w:val="0"/>
          <w:szCs w:val="24"/>
        </w:rPr>
      </w:pPr>
      <w:hyperlink w:anchor="_Toc106380778" w:history="1">
        <w:r w:rsidRPr="004C349A">
          <w:rPr>
            <w:rStyle w:val="Hyperlink"/>
            <w:szCs w:val="24"/>
          </w:rPr>
          <w:t>I.</w:t>
        </w:r>
        <w:r w:rsidRPr="004C349A">
          <w:rPr>
            <w:rFonts w:asciiTheme="minorHAnsi" w:eastAsiaTheme="minorEastAsia" w:hAnsiTheme="minorHAnsi" w:cstheme="minorBidi"/>
            <w:b w:val="0"/>
            <w:caps w:val="0"/>
            <w:szCs w:val="24"/>
          </w:rPr>
          <w:tab/>
        </w:r>
        <w:r w:rsidRPr="004C349A">
          <w:rPr>
            <w:rStyle w:val="Hyperlink"/>
            <w:szCs w:val="24"/>
          </w:rPr>
          <w:t>STATEMENT OF WORK</w:t>
        </w:r>
        <w:r w:rsidRPr="004C349A">
          <w:rPr>
            <w:webHidden/>
            <w:szCs w:val="24"/>
          </w:rPr>
          <w:tab/>
        </w:r>
        <w:r w:rsidR="00124CB7" w:rsidRPr="004C349A">
          <w:rPr>
            <w:webHidden/>
            <w:szCs w:val="24"/>
          </w:rPr>
          <w:t>4</w:t>
        </w:r>
      </w:hyperlink>
    </w:p>
    <w:p w14:paraId="69642996" w14:textId="75DACFC6" w:rsidR="001526C6" w:rsidRPr="004C349A" w:rsidRDefault="001526C6" w:rsidP="0056506A">
      <w:pPr>
        <w:pStyle w:val="TOC2"/>
        <w:shd w:val="clear" w:color="auto" w:fill="FFFFFF" w:themeFill="background1"/>
        <w:rPr>
          <w:rFonts w:asciiTheme="minorHAnsi" w:eastAsiaTheme="minorEastAsia" w:hAnsiTheme="minorHAnsi" w:cstheme="minorBidi"/>
          <w:szCs w:val="24"/>
        </w:rPr>
      </w:pPr>
      <w:hyperlink w:anchor="_Toc106380779" w:history="1">
        <w:r w:rsidRPr="004C349A">
          <w:rPr>
            <w:rStyle w:val="Hyperlink"/>
            <w:szCs w:val="24"/>
          </w:rPr>
          <w:t>A.</w:t>
        </w:r>
        <w:r w:rsidRPr="004C349A">
          <w:rPr>
            <w:rFonts w:asciiTheme="minorHAnsi" w:eastAsiaTheme="minorEastAsia" w:hAnsiTheme="minorHAnsi" w:cstheme="minorBidi"/>
            <w:szCs w:val="24"/>
          </w:rPr>
          <w:tab/>
        </w:r>
        <w:r w:rsidRPr="004C349A">
          <w:rPr>
            <w:rStyle w:val="Hyperlink"/>
            <w:szCs w:val="24"/>
          </w:rPr>
          <w:t>INTENT</w:t>
        </w:r>
        <w:r w:rsidRPr="004C349A">
          <w:rPr>
            <w:webHidden/>
            <w:szCs w:val="24"/>
          </w:rPr>
          <w:tab/>
        </w:r>
        <w:r w:rsidR="00124CB7" w:rsidRPr="004C349A">
          <w:rPr>
            <w:webHidden/>
            <w:szCs w:val="24"/>
          </w:rPr>
          <w:t>4</w:t>
        </w:r>
      </w:hyperlink>
    </w:p>
    <w:p w14:paraId="429C5667" w14:textId="1B00F2F1" w:rsidR="001526C6" w:rsidRPr="004C349A" w:rsidRDefault="00C904F0" w:rsidP="0056506A">
      <w:pPr>
        <w:pStyle w:val="TOC2"/>
        <w:shd w:val="clear" w:color="auto" w:fill="FFFFFF" w:themeFill="background1"/>
        <w:rPr>
          <w:rFonts w:asciiTheme="minorHAnsi" w:eastAsiaTheme="minorEastAsia" w:hAnsiTheme="minorHAnsi" w:cstheme="minorBidi"/>
          <w:szCs w:val="24"/>
        </w:rPr>
      </w:pPr>
      <w:hyperlink w:anchor="_Toc106380780" w:history="1">
        <w:r w:rsidRPr="004C349A">
          <w:rPr>
            <w:rStyle w:val="Hyperlink"/>
            <w:szCs w:val="24"/>
          </w:rPr>
          <w:t>B.</w:t>
        </w:r>
        <w:r w:rsidRPr="004C349A">
          <w:rPr>
            <w:rFonts w:asciiTheme="minorHAnsi" w:eastAsiaTheme="minorEastAsia" w:hAnsiTheme="minorHAnsi" w:cstheme="minorBidi"/>
            <w:szCs w:val="24"/>
          </w:rPr>
          <w:tab/>
        </w:r>
        <w:r w:rsidRPr="004C349A">
          <w:rPr>
            <w:rStyle w:val="Hyperlink"/>
            <w:szCs w:val="24"/>
          </w:rPr>
          <w:t>SCOPE</w:t>
        </w:r>
        <w:r w:rsidRPr="004C349A">
          <w:rPr>
            <w:webHidden/>
            <w:szCs w:val="24"/>
          </w:rPr>
          <w:tab/>
        </w:r>
        <w:r w:rsidR="007E001F">
          <w:rPr>
            <w:webHidden/>
            <w:szCs w:val="24"/>
          </w:rPr>
          <w:t>4</w:t>
        </w:r>
      </w:hyperlink>
    </w:p>
    <w:p w14:paraId="02AB9160" w14:textId="0E74D734" w:rsidR="001526C6" w:rsidRPr="004C349A" w:rsidRDefault="00C904F0" w:rsidP="0056506A">
      <w:pPr>
        <w:pStyle w:val="TOC2"/>
        <w:shd w:val="clear" w:color="auto" w:fill="FFFFFF" w:themeFill="background1"/>
        <w:rPr>
          <w:rFonts w:asciiTheme="minorHAnsi" w:eastAsiaTheme="minorEastAsia" w:hAnsiTheme="minorHAnsi" w:cstheme="minorBidi"/>
          <w:szCs w:val="24"/>
        </w:rPr>
      </w:pPr>
      <w:hyperlink w:anchor="_Toc106380781" w:history="1">
        <w:r w:rsidRPr="004C349A">
          <w:rPr>
            <w:rStyle w:val="Hyperlink"/>
            <w:szCs w:val="24"/>
          </w:rPr>
          <w:t>C.</w:t>
        </w:r>
        <w:r w:rsidRPr="004C349A">
          <w:rPr>
            <w:rFonts w:asciiTheme="minorHAnsi" w:eastAsiaTheme="minorEastAsia" w:hAnsiTheme="minorHAnsi" w:cstheme="minorBidi"/>
            <w:szCs w:val="24"/>
          </w:rPr>
          <w:tab/>
        </w:r>
        <w:r w:rsidRPr="004C349A">
          <w:rPr>
            <w:rStyle w:val="Hyperlink"/>
            <w:szCs w:val="24"/>
          </w:rPr>
          <w:t>BACKGROUND</w:t>
        </w:r>
        <w:r w:rsidRPr="004C349A">
          <w:rPr>
            <w:webHidden/>
            <w:szCs w:val="24"/>
          </w:rPr>
          <w:tab/>
        </w:r>
        <w:r>
          <w:rPr>
            <w:webHidden/>
            <w:szCs w:val="24"/>
          </w:rPr>
          <w:t>5</w:t>
        </w:r>
      </w:hyperlink>
    </w:p>
    <w:p w14:paraId="0AF4CF31" w14:textId="31763026" w:rsidR="001526C6" w:rsidRPr="004C349A" w:rsidRDefault="001526C6" w:rsidP="0056506A">
      <w:pPr>
        <w:pStyle w:val="TOC2"/>
        <w:shd w:val="clear" w:color="auto" w:fill="FFFFFF" w:themeFill="background1"/>
        <w:rPr>
          <w:rFonts w:asciiTheme="minorHAnsi" w:eastAsiaTheme="minorEastAsia" w:hAnsiTheme="minorHAnsi" w:cstheme="minorBidi"/>
          <w:szCs w:val="24"/>
        </w:rPr>
      </w:pPr>
      <w:hyperlink w:anchor="_Toc106380782" w:history="1">
        <w:r w:rsidRPr="004C349A">
          <w:rPr>
            <w:rStyle w:val="Hyperlink"/>
            <w:szCs w:val="24"/>
          </w:rPr>
          <w:t>D.</w:t>
        </w:r>
        <w:r w:rsidRPr="004C349A">
          <w:rPr>
            <w:rFonts w:asciiTheme="minorHAnsi" w:eastAsiaTheme="minorEastAsia" w:hAnsiTheme="minorHAnsi" w:cstheme="minorBidi"/>
            <w:szCs w:val="24"/>
          </w:rPr>
          <w:tab/>
        </w:r>
        <w:r w:rsidRPr="004C349A">
          <w:rPr>
            <w:rStyle w:val="Hyperlink"/>
            <w:szCs w:val="24"/>
          </w:rPr>
          <w:t>BIDDER QUALIFICATIONS</w:t>
        </w:r>
        <w:r w:rsidRPr="004C349A">
          <w:rPr>
            <w:webHidden/>
            <w:szCs w:val="24"/>
          </w:rPr>
          <w:tab/>
        </w:r>
        <w:r w:rsidR="00124CB7" w:rsidRPr="004C349A">
          <w:rPr>
            <w:webHidden/>
            <w:szCs w:val="24"/>
          </w:rPr>
          <w:t>5</w:t>
        </w:r>
      </w:hyperlink>
    </w:p>
    <w:p w14:paraId="6CBD50EF" w14:textId="0C1B6DB8" w:rsidR="001526C6" w:rsidRPr="004C349A" w:rsidRDefault="00C904F0" w:rsidP="0056506A">
      <w:pPr>
        <w:pStyle w:val="TOC2"/>
        <w:shd w:val="clear" w:color="auto" w:fill="FFFFFF" w:themeFill="background1"/>
        <w:rPr>
          <w:rFonts w:asciiTheme="minorHAnsi" w:eastAsiaTheme="minorEastAsia" w:hAnsiTheme="minorHAnsi" w:cstheme="minorBidi"/>
          <w:szCs w:val="24"/>
        </w:rPr>
      </w:pPr>
      <w:hyperlink w:anchor="_Toc106380783" w:history="1">
        <w:r w:rsidRPr="004C349A">
          <w:rPr>
            <w:rStyle w:val="Hyperlink"/>
            <w:szCs w:val="24"/>
          </w:rPr>
          <w:t>E.</w:t>
        </w:r>
        <w:r w:rsidRPr="004C349A">
          <w:rPr>
            <w:rFonts w:asciiTheme="minorHAnsi" w:eastAsiaTheme="minorEastAsia" w:hAnsiTheme="minorHAnsi" w:cstheme="minorBidi"/>
            <w:szCs w:val="24"/>
          </w:rPr>
          <w:tab/>
        </w:r>
        <w:r w:rsidRPr="004C349A">
          <w:rPr>
            <w:rStyle w:val="Hyperlink"/>
            <w:szCs w:val="24"/>
          </w:rPr>
          <w:t>SPECIFIC REQUIREMENTS</w:t>
        </w:r>
        <w:r w:rsidRPr="004C349A">
          <w:rPr>
            <w:webHidden/>
            <w:szCs w:val="24"/>
          </w:rPr>
          <w:tab/>
        </w:r>
        <w:r w:rsidR="0085064C">
          <w:rPr>
            <w:webHidden/>
            <w:szCs w:val="24"/>
          </w:rPr>
          <w:t>6</w:t>
        </w:r>
      </w:hyperlink>
    </w:p>
    <w:p w14:paraId="35D6D242" w14:textId="231D319A" w:rsidR="001526C6" w:rsidRPr="004C349A" w:rsidRDefault="001526C6" w:rsidP="0056506A">
      <w:pPr>
        <w:pStyle w:val="TOC2"/>
        <w:shd w:val="clear" w:color="auto" w:fill="FFFFFF" w:themeFill="background1"/>
        <w:rPr>
          <w:rFonts w:asciiTheme="minorHAnsi" w:eastAsiaTheme="minorEastAsia" w:hAnsiTheme="minorHAnsi" w:cstheme="minorBidi"/>
          <w:szCs w:val="24"/>
        </w:rPr>
      </w:pPr>
      <w:hyperlink w:anchor="_Toc106380784" w:history="1">
        <w:r w:rsidRPr="004C349A">
          <w:rPr>
            <w:rStyle w:val="Hyperlink"/>
            <w:szCs w:val="24"/>
          </w:rPr>
          <w:t>F.</w:t>
        </w:r>
        <w:r w:rsidRPr="004C349A">
          <w:rPr>
            <w:rFonts w:asciiTheme="minorHAnsi" w:eastAsiaTheme="minorEastAsia" w:hAnsiTheme="minorHAnsi" w:cstheme="minorBidi"/>
            <w:szCs w:val="24"/>
          </w:rPr>
          <w:tab/>
        </w:r>
        <w:r w:rsidRPr="004C349A">
          <w:rPr>
            <w:rStyle w:val="Hyperlink"/>
            <w:szCs w:val="24"/>
          </w:rPr>
          <w:t>DELIVERABLES / REPORTS</w:t>
        </w:r>
        <w:r w:rsidRPr="004C349A">
          <w:rPr>
            <w:webHidden/>
            <w:szCs w:val="24"/>
          </w:rPr>
          <w:tab/>
        </w:r>
        <w:r w:rsidRPr="004C349A">
          <w:rPr>
            <w:webHidden/>
            <w:szCs w:val="24"/>
          </w:rPr>
          <w:fldChar w:fldCharType="begin"/>
        </w:r>
        <w:r w:rsidRPr="004C349A">
          <w:rPr>
            <w:webHidden/>
            <w:szCs w:val="24"/>
          </w:rPr>
          <w:instrText xml:space="preserve"> PAGEREF _Toc106380784 \h </w:instrText>
        </w:r>
        <w:r w:rsidRPr="004C349A">
          <w:rPr>
            <w:webHidden/>
            <w:szCs w:val="24"/>
          </w:rPr>
        </w:r>
        <w:r w:rsidRPr="004C349A">
          <w:rPr>
            <w:webHidden/>
            <w:szCs w:val="24"/>
          </w:rPr>
          <w:fldChar w:fldCharType="separate"/>
        </w:r>
        <w:r w:rsidRPr="004C349A">
          <w:rPr>
            <w:webHidden/>
            <w:szCs w:val="24"/>
          </w:rPr>
          <w:t>7</w:t>
        </w:r>
        <w:r w:rsidRPr="004C349A">
          <w:rPr>
            <w:webHidden/>
            <w:szCs w:val="24"/>
          </w:rPr>
          <w:fldChar w:fldCharType="end"/>
        </w:r>
      </w:hyperlink>
    </w:p>
    <w:p w14:paraId="0D4CF8D5" w14:textId="02341743" w:rsidR="001526C6" w:rsidRPr="004C349A" w:rsidRDefault="00BE0696" w:rsidP="0056506A">
      <w:pPr>
        <w:pStyle w:val="TOC2"/>
        <w:shd w:val="clear" w:color="auto" w:fill="FFFFFF" w:themeFill="background1"/>
        <w:rPr>
          <w:rFonts w:asciiTheme="minorHAnsi" w:eastAsiaTheme="minorEastAsia" w:hAnsiTheme="minorHAnsi" w:cstheme="minorBidi"/>
          <w:szCs w:val="24"/>
        </w:rPr>
      </w:pPr>
      <w:hyperlink w:anchor="_Toc106380785" w:history="1">
        <w:r w:rsidRPr="004C349A">
          <w:rPr>
            <w:rStyle w:val="Hyperlink"/>
            <w:szCs w:val="24"/>
          </w:rPr>
          <w:t>G.</w:t>
        </w:r>
        <w:r w:rsidRPr="004C349A">
          <w:rPr>
            <w:rFonts w:asciiTheme="minorHAnsi" w:eastAsiaTheme="minorEastAsia" w:hAnsiTheme="minorHAnsi" w:cstheme="minorBidi"/>
            <w:szCs w:val="24"/>
          </w:rPr>
          <w:tab/>
        </w:r>
        <w:r w:rsidRPr="004C349A">
          <w:rPr>
            <w:rStyle w:val="Hyperlink"/>
            <w:szCs w:val="24"/>
          </w:rPr>
          <w:t>BIDDERS CONFERENCE(S)</w:t>
        </w:r>
        <w:r w:rsidRPr="004C349A">
          <w:rPr>
            <w:webHidden/>
            <w:szCs w:val="24"/>
          </w:rPr>
          <w:tab/>
        </w:r>
        <w:r>
          <w:rPr>
            <w:webHidden/>
            <w:szCs w:val="24"/>
          </w:rPr>
          <w:t>12</w:t>
        </w:r>
      </w:hyperlink>
    </w:p>
    <w:p w14:paraId="5CF2C876" w14:textId="236D26FB" w:rsidR="001526C6" w:rsidRPr="004C349A" w:rsidRDefault="007E001F" w:rsidP="0056506A">
      <w:pPr>
        <w:pStyle w:val="TOC1"/>
        <w:shd w:val="clear" w:color="auto" w:fill="FFFFFF" w:themeFill="background1"/>
        <w:rPr>
          <w:rFonts w:asciiTheme="minorHAnsi" w:eastAsiaTheme="minorEastAsia" w:hAnsiTheme="minorHAnsi" w:cstheme="minorBidi"/>
          <w:b w:val="0"/>
          <w:caps w:val="0"/>
          <w:szCs w:val="24"/>
        </w:rPr>
      </w:pPr>
      <w:hyperlink w:anchor="_Toc106380786" w:history="1">
        <w:r w:rsidRPr="004C349A">
          <w:rPr>
            <w:rStyle w:val="Hyperlink"/>
            <w:szCs w:val="24"/>
          </w:rPr>
          <w:t>II.</w:t>
        </w:r>
        <w:r w:rsidRPr="004C349A">
          <w:rPr>
            <w:rFonts w:asciiTheme="minorHAnsi" w:eastAsiaTheme="minorEastAsia" w:hAnsiTheme="minorHAnsi" w:cstheme="minorBidi"/>
            <w:b w:val="0"/>
            <w:caps w:val="0"/>
            <w:szCs w:val="24"/>
          </w:rPr>
          <w:tab/>
        </w:r>
        <w:r w:rsidRPr="004C349A">
          <w:rPr>
            <w:rStyle w:val="Hyperlink"/>
            <w:szCs w:val="24"/>
          </w:rPr>
          <w:t>COUNTY PROCEDURES, TERMS, AND CONDITIONS</w:t>
        </w:r>
        <w:r w:rsidRPr="004C349A">
          <w:rPr>
            <w:webHidden/>
            <w:szCs w:val="24"/>
          </w:rPr>
          <w:tab/>
        </w:r>
        <w:r>
          <w:rPr>
            <w:webHidden/>
            <w:szCs w:val="24"/>
          </w:rPr>
          <w:t>13</w:t>
        </w:r>
      </w:hyperlink>
    </w:p>
    <w:p w14:paraId="690142D6" w14:textId="2D7D2329" w:rsidR="001526C6" w:rsidRPr="004C349A" w:rsidRDefault="007E001F" w:rsidP="0056506A">
      <w:pPr>
        <w:pStyle w:val="TOC2"/>
        <w:shd w:val="clear" w:color="auto" w:fill="FFFFFF" w:themeFill="background1"/>
        <w:rPr>
          <w:rFonts w:asciiTheme="minorHAnsi" w:eastAsiaTheme="minorEastAsia" w:hAnsiTheme="minorHAnsi" w:cstheme="minorBidi"/>
          <w:szCs w:val="24"/>
        </w:rPr>
      </w:pPr>
      <w:hyperlink w:anchor="_Toc106380787" w:history="1">
        <w:r w:rsidRPr="004C349A">
          <w:rPr>
            <w:rStyle w:val="Hyperlink"/>
            <w:szCs w:val="24"/>
          </w:rPr>
          <w:t>H.</w:t>
        </w:r>
        <w:r w:rsidRPr="004C349A">
          <w:rPr>
            <w:rFonts w:asciiTheme="minorHAnsi" w:eastAsiaTheme="minorEastAsia" w:hAnsiTheme="minorHAnsi" w:cstheme="minorBidi"/>
            <w:szCs w:val="24"/>
          </w:rPr>
          <w:tab/>
        </w:r>
        <w:r w:rsidRPr="004C349A">
          <w:rPr>
            <w:rStyle w:val="Hyperlink"/>
            <w:szCs w:val="24"/>
          </w:rPr>
          <w:t>EVALUATION CRITERIA / SELECTION COMMITTEE</w:t>
        </w:r>
        <w:r w:rsidRPr="004C349A">
          <w:rPr>
            <w:webHidden/>
            <w:szCs w:val="24"/>
          </w:rPr>
          <w:tab/>
        </w:r>
        <w:r>
          <w:rPr>
            <w:webHidden/>
            <w:szCs w:val="24"/>
          </w:rPr>
          <w:t>13</w:t>
        </w:r>
      </w:hyperlink>
    </w:p>
    <w:p w14:paraId="706E0220" w14:textId="0882F3BA"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88" w:history="1">
        <w:r w:rsidRPr="004C349A">
          <w:rPr>
            <w:rStyle w:val="Hyperlink"/>
            <w:szCs w:val="24"/>
          </w:rPr>
          <w:t>I.</w:t>
        </w:r>
        <w:r w:rsidRPr="004C349A">
          <w:rPr>
            <w:rFonts w:asciiTheme="minorHAnsi" w:eastAsiaTheme="minorEastAsia" w:hAnsiTheme="minorHAnsi" w:cstheme="minorBidi"/>
            <w:szCs w:val="24"/>
          </w:rPr>
          <w:tab/>
        </w:r>
        <w:r w:rsidRPr="004C349A">
          <w:rPr>
            <w:rStyle w:val="Hyperlink"/>
            <w:szCs w:val="24"/>
          </w:rPr>
          <w:t>CONTRACT EVALUATION AND ASSESSMENT</w:t>
        </w:r>
        <w:r w:rsidRPr="004C349A">
          <w:rPr>
            <w:webHidden/>
            <w:szCs w:val="24"/>
          </w:rPr>
          <w:tab/>
        </w:r>
        <w:r w:rsidR="009D24F6">
          <w:rPr>
            <w:webHidden/>
            <w:szCs w:val="24"/>
          </w:rPr>
          <w:t>20</w:t>
        </w:r>
      </w:hyperlink>
    </w:p>
    <w:p w14:paraId="47548587" w14:textId="4254257B"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89" w:history="1">
        <w:r w:rsidRPr="004C349A">
          <w:rPr>
            <w:rStyle w:val="Hyperlink"/>
            <w:szCs w:val="24"/>
          </w:rPr>
          <w:t>J.</w:t>
        </w:r>
        <w:r w:rsidRPr="004C349A">
          <w:rPr>
            <w:rFonts w:asciiTheme="minorHAnsi" w:eastAsiaTheme="minorEastAsia" w:hAnsiTheme="minorHAnsi" w:cstheme="minorBidi"/>
            <w:szCs w:val="24"/>
          </w:rPr>
          <w:tab/>
        </w:r>
        <w:r w:rsidRPr="004C349A">
          <w:rPr>
            <w:rStyle w:val="Hyperlink"/>
            <w:szCs w:val="24"/>
          </w:rPr>
          <w:t>NOTICE OF INTENT TO AWARD</w:t>
        </w:r>
        <w:r w:rsidRPr="004C349A">
          <w:rPr>
            <w:webHidden/>
            <w:szCs w:val="24"/>
          </w:rPr>
          <w:tab/>
        </w:r>
        <w:r>
          <w:rPr>
            <w:webHidden/>
            <w:szCs w:val="24"/>
          </w:rPr>
          <w:t>2</w:t>
        </w:r>
        <w:r w:rsidR="009D24F6">
          <w:rPr>
            <w:webHidden/>
            <w:szCs w:val="24"/>
          </w:rPr>
          <w:t>1</w:t>
        </w:r>
      </w:hyperlink>
    </w:p>
    <w:p w14:paraId="10936848" w14:textId="19B4EA1E"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0" w:history="1">
        <w:r w:rsidRPr="004C349A">
          <w:rPr>
            <w:rStyle w:val="Hyperlink"/>
            <w:szCs w:val="24"/>
          </w:rPr>
          <w:t>K.</w:t>
        </w:r>
        <w:r w:rsidRPr="004C349A">
          <w:rPr>
            <w:rFonts w:asciiTheme="minorHAnsi" w:eastAsiaTheme="minorEastAsia" w:hAnsiTheme="minorHAnsi" w:cstheme="minorBidi"/>
            <w:szCs w:val="24"/>
          </w:rPr>
          <w:tab/>
        </w:r>
        <w:r w:rsidRPr="004C349A">
          <w:rPr>
            <w:rStyle w:val="Hyperlink"/>
            <w:caps/>
            <w:szCs w:val="24"/>
          </w:rPr>
          <w:t>Bid Protest / Appeals Process</w:t>
        </w:r>
        <w:r w:rsidRPr="004C349A">
          <w:rPr>
            <w:webHidden/>
            <w:szCs w:val="24"/>
          </w:rPr>
          <w:tab/>
        </w:r>
        <w:r>
          <w:rPr>
            <w:webHidden/>
            <w:szCs w:val="24"/>
          </w:rPr>
          <w:t>2</w:t>
        </w:r>
        <w:r w:rsidR="009D24F6">
          <w:rPr>
            <w:webHidden/>
            <w:szCs w:val="24"/>
          </w:rPr>
          <w:t>1</w:t>
        </w:r>
      </w:hyperlink>
    </w:p>
    <w:p w14:paraId="02145CA4" w14:textId="4F9B8BF3"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1" w:history="1">
        <w:r w:rsidRPr="004C349A">
          <w:rPr>
            <w:rStyle w:val="Hyperlink"/>
            <w:szCs w:val="24"/>
          </w:rPr>
          <w:t>L.</w:t>
        </w:r>
        <w:r w:rsidRPr="004C349A">
          <w:rPr>
            <w:rFonts w:asciiTheme="minorHAnsi" w:eastAsiaTheme="minorEastAsia" w:hAnsiTheme="minorHAnsi" w:cstheme="minorBidi"/>
            <w:szCs w:val="24"/>
          </w:rPr>
          <w:tab/>
        </w:r>
        <w:r w:rsidRPr="004C349A">
          <w:rPr>
            <w:rStyle w:val="Hyperlink"/>
            <w:szCs w:val="24"/>
          </w:rPr>
          <w:t>TERM / TERMINATION / RENEWAL</w:t>
        </w:r>
        <w:r w:rsidRPr="004C349A">
          <w:rPr>
            <w:webHidden/>
            <w:szCs w:val="24"/>
          </w:rPr>
          <w:tab/>
        </w:r>
        <w:r>
          <w:rPr>
            <w:webHidden/>
            <w:szCs w:val="24"/>
          </w:rPr>
          <w:t>2</w:t>
        </w:r>
        <w:r w:rsidR="009D24F6">
          <w:rPr>
            <w:webHidden/>
            <w:szCs w:val="24"/>
          </w:rPr>
          <w:t>4</w:t>
        </w:r>
      </w:hyperlink>
    </w:p>
    <w:p w14:paraId="6232A1D2" w14:textId="2F6D0324"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2" w:history="1">
        <w:r w:rsidRPr="004C349A">
          <w:rPr>
            <w:rStyle w:val="Hyperlink"/>
            <w:szCs w:val="24"/>
          </w:rPr>
          <w:t>M.</w:t>
        </w:r>
        <w:r w:rsidRPr="004C349A">
          <w:rPr>
            <w:rFonts w:asciiTheme="minorHAnsi" w:eastAsiaTheme="minorEastAsia" w:hAnsiTheme="minorHAnsi" w:cstheme="minorBidi"/>
            <w:szCs w:val="24"/>
          </w:rPr>
          <w:tab/>
        </w:r>
        <w:r w:rsidRPr="004C349A">
          <w:rPr>
            <w:rStyle w:val="Hyperlink"/>
            <w:szCs w:val="24"/>
          </w:rPr>
          <w:t>BRAND NAMES AND APPROVED EQUIVALENTS</w:t>
        </w:r>
        <w:r w:rsidRPr="004C349A">
          <w:rPr>
            <w:webHidden/>
            <w:szCs w:val="24"/>
          </w:rPr>
          <w:tab/>
        </w:r>
        <w:r>
          <w:rPr>
            <w:webHidden/>
            <w:szCs w:val="24"/>
          </w:rPr>
          <w:t>2</w:t>
        </w:r>
        <w:r w:rsidR="009D24F6">
          <w:rPr>
            <w:webHidden/>
            <w:szCs w:val="24"/>
          </w:rPr>
          <w:t>4</w:t>
        </w:r>
      </w:hyperlink>
    </w:p>
    <w:p w14:paraId="4B76CF81" w14:textId="58036E38"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3" w:history="1">
        <w:r w:rsidRPr="004C349A">
          <w:rPr>
            <w:rStyle w:val="Hyperlink"/>
            <w:szCs w:val="24"/>
          </w:rPr>
          <w:t>N.</w:t>
        </w:r>
        <w:r w:rsidRPr="004C349A">
          <w:rPr>
            <w:rFonts w:asciiTheme="minorHAnsi" w:eastAsiaTheme="minorEastAsia" w:hAnsiTheme="minorHAnsi" w:cstheme="minorBidi"/>
            <w:szCs w:val="24"/>
          </w:rPr>
          <w:tab/>
        </w:r>
        <w:r w:rsidRPr="004C349A">
          <w:rPr>
            <w:rStyle w:val="Hyperlink"/>
            <w:szCs w:val="24"/>
          </w:rPr>
          <w:t>QUANTITIES</w:t>
        </w:r>
        <w:r w:rsidRPr="004C349A">
          <w:rPr>
            <w:webHidden/>
            <w:szCs w:val="24"/>
          </w:rPr>
          <w:tab/>
          <w:t>2</w:t>
        </w:r>
        <w:r w:rsidR="009D24F6">
          <w:rPr>
            <w:webHidden/>
            <w:szCs w:val="24"/>
          </w:rPr>
          <w:t>5</w:t>
        </w:r>
      </w:hyperlink>
    </w:p>
    <w:p w14:paraId="28036D05" w14:textId="2BFDB54C"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4" w:history="1">
        <w:r w:rsidRPr="004C349A">
          <w:rPr>
            <w:rStyle w:val="Hyperlink"/>
            <w:szCs w:val="24"/>
          </w:rPr>
          <w:t>O.</w:t>
        </w:r>
        <w:r w:rsidRPr="004C349A">
          <w:rPr>
            <w:rFonts w:asciiTheme="minorHAnsi" w:eastAsiaTheme="minorEastAsia" w:hAnsiTheme="minorHAnsi" w:cstheme="minorBidi"/>
            <w:szCs w:val="24"/>
          </w:rPr>
          <w:tab/>
        </w:r>
        <w:r w:rsidRPr="004C349A">
          <w:rPr>
            <w:rStyle w:val="Hyperlink"/>
            <w:szCs w:val="24"/>
          </w:rPr>
          <w:t>PRICING</w:t>
        </w:r>
        <w:r w:rsidRPr="004C349A">
          <w:rPr>
            <w:webHidden/>
            <w:szCs w:val="24"/>
          </w:rPr>
          <w:tab/>
          <w:t>2</w:t>
        </w:r>
        <w:r w:rsidR="009D24F6">
          <w:rPr>
            <w:webHidden/>
            <w:szCs w:val="24"/>
          </w:rPr>
          <w:t>5</w:t>
        </w:r>
      </w:hyperlink>
    </w:p>
    <w:p w14:paraId="267A1489" w14:textId="24A43711"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5" w:history="1">
        <w:r w:rsidRPr="004C349A">
          <w:rPr>
            <w:rStyle w:val="Hyperlink"/>
            <w:szCs w:val="24"/>
          </w:rPr>
          <w:t>P.</w:t>
        </w:r>
        <w:r w:rsidRPr="004C349A">
          <w:rPr>
            <w:rFonts w:asciiTheme="minorHAnsi" w:eastAsiaTheme="minorEastAsia" w:hAnsiTheme="minorHAnsi" w:cstheme="minorBidi"/>
            <w:szCs w:val="24"/>
          </w:rPr>
          <w:tab/>
        </w:r>
        <w:r w:rsidRPr="004C349A">
          <w:rPr>
            <w:rStyle w:val="Hyperlink"/>
            <w:szCs w:val="24"/>
          </w:rPr>
          <w:t>AWARD</w:t>
        </w:r>
        <w:r w:rsidRPr="004C349A">
          <w:rPr>
            <w:webHidden/>
            <w:szCs w:val="24"/>
          </w:rPr>
          <w:tab/>
        </w:r>
        <w:r w:rsidRPr="004C349A">
          <w:rPr>
            <w:webHidden/>
            <w:szCs w:val="24"/>
          </w:rPr>
          <w:fldChar w:fldCharType="begin"/>
        </w:r>
        <w:r w:rsidRPr="004C349A">
          <w:rPr>
            <w:webHidden/>
            <w:szCs w:val="24"/>
          </w:rPr>
          <w:instrText xml:space="preserve"> PAGEREF _Toc106380795 \h </w:instrText>
        </w:r>
        <w:r w:rsidRPr="004C349A">
          <w:rPr>
            <w:webHidden/>
            <w:szCs w:val="24"/>
          </w:rPr>
        </w:r>
        <w:r w:rsidRPr="004C349A">
          <w:rPr>
            <w:webHidden/>
            <w:szCs w:val="24"/>
          </w:rPr>
          <w:fldChar w:fldCharType="separate"/>
        </w:r>
        <w:r w:rsidRPr="004C349A">
          <w:rPr>
            <w:webHidden/>
            <w:szCs w:val="24"/>
          </w:rPr>
          <w:t>2</w:t>
        </w:r>
        <w:r w:rsidR="009D24F6">
          <w:rPr>
            <w:webHidden/>
            <w:szCs w:val="24"/>
          </w:rPr>
          <w:t>6</w:t>
        </w:r>
        <w:r w:rsidRPr="004C349A">
          <w:rPr>
            <w:webHidden/>
            <w:szCs w:val="24"/>
          </w:rPr>
          <w:fldChar w:fldCharType="end"/>
        </w:r>
      </w:hyperlink>
    </w:p>
    <w:p w14:paraId="34729CB1" w14:textId="1DB424AE"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6" w:history="1">
        <w:r w:rsidRPr="004C349A">
          <w:rPr>
            <w:rStyle w:val="Hyperlink"/>
            <w:szCs w:val="24"/>
          </w:rPr>
          <w:t>Q.</w:t>
        </w:r>
        <w:r w:rsidRPr="004C349A">
          <w:rPr>
            <w:rFonts w:asciiTheme="minorHAnsi" w:eastAsiaTheme="minorEastAsia" w:hAnsiTheme="minorHAnsi" w:cstheme="minorBidi"/>
            <w:szCs w:val="24"/>
          </w:rPr>
          <w:tab/>
        </w:r>
        <w:r w:rsidRPr="004C349A">
          <w:rPr>
            <w:rStyle w:val="Hyperlink"/>
            <w:szCs w:val="24"/>
          </w:rPr>
          <w:t>METHOD OF ORDERING</w:t>
        </w:r>
        <w:r w:rsidRPr="004C349A">
          <w:rPr>
            <w:webHidden/>
            <w:szCs w:val="24"/>
          </w:rPr>
          <w:tab/>
        </w:r>
        <w:r w:rsidRPr="004C349A">
          <w:rPr>
            <w:webHidden/>
            <w:szCs w:val="24"/>
          </w:rPr>
          <w:fldChar w:fldCharType="begin"/>
        </w:r>
        <w:r w:rsidRPr="004C349A">
          <w:rPr>
            <w:webHidden/>
            <w:szCs w:val="24"/>
          </w:rPr>
          <w:instrText xml:space="preserve"> PAGEREF _Toc106380796 \h </w:instrText>
        </w:r>
        <w:r w:rsidRPr="004C349A">
          <w:rPr>
            <w:webHidden/>
            <w:szCs w:val="24"/>
          </w:rPr>
        </w:r>
        <w:r w:rsidRPr="004C349A">
          <w:rPr>
            <w:webHidden/>
            <w:szCs w:val="24"/>
          </w:rPr>
          <w:fldChar w:fldCharType="separate"/>
        </w:r>
        <w:r w:rsidRPr="004C349A">
          <w:rPr>
            <w:webHidden/>
            <w:szCs w:val="24"/>
          </w:rPr>
          <w:t>2</w:t>
        </w:r>
        <w:r w:rsidR="009D24F6">
          <w:rPr>
            <w:webHidden/>
            <w:szCs w:val="24"/>
          </w:rPr>
          <w:t>8</w:t>
        </w:r>
        <w:r w:rsidRPr="004C349A">
          <w:rPr>
            <w:webHidden/>
            <w:szCs w:val="24"/>
          </w:rPr>
          <w:fldChar w:fldCharType="end"/>
        </w:r>
      </w:hyperlink>
    </w:p>
    <w:p w14:paraId="00C58760" w14:textId="074AF339" w:rsidR="001526C6" w:rsidRPr="004C349A" w:rsidRDefault="00C7233D" w:rsidP="0056506A">
      <w:pPr>
        <w:pStyle w:val="TOC2"/>
        <w:shd w:val="clear" w:color="auto" w:fill="FFFFFF" w:themeFill="background1"/>
        <w:rPr>
          <w:rFonts w:asciiTheme="minorHAnsi" w:eastAsiaTheme="minorEastAsia" w:hAnsiTheme="minorHAnsi" w:cstheme="minorBidi"/>
          <w:szCs w:val="24"/>
        </w:rPr>
      </w:pPr>
      <w:hyperlink w:anchor="_Toc106380798" w:history="1">
        <w:r w:rsidRPr="004C349A">
          <w:rPr>
            <w:rStyle w:val="Hyperlink"/>
            <w:szCs w:val="24"/>
          </w:rPr>
          <w:t>R.</w:t>
        </w:r>
        <w:r w:rsidRPr="004C349A">
          <w:rPr>
            <w:rFonts w:asciiTheme="minorHAnsi" w:eastAsiaTheme="minorEastAsia" w:hAnsiTheme="minorHAnsi" w:cstheme="minorBidi"/>
            <w:szCs w:val="24"/>
          </w:rPr>
          <w:tab/>
        </w:r>
        <w:r w:rsidRPr="004C349A">
          <w:rPr>
            <w:rStyle w:val="Hyperlink"/>
            <w:szCs w:val="24"/>
          </w:rPr>
          <w:t>INVOICING</w:t>
        </w:r>
        <w:r w:rsidRPr="004C349A">
          <w:rPr>
            <w:webHidden/>
            <w:szCs w:val="24"/>
          </w:rPr>
          <w:tab/>
        </w:r>
        <w:r w:rsidRPr="004C349A">
          <w:rPr>
            <w:webHidden/>
            <w:szCs w:val="24"/>
          </w:rPr>
          <w:fldChar w:fldCharType="begin"/>
        </w:r>
        <w:r w:rsidRPr="004C349A">
          <w:rPr>
            <w:webHidden/>
            <w:szCs w:val="24"/>
          </w:rPr>
          <w:instrText xml:space="preserve"> PAGEREF _Toc106380798 \h </w:instrText>
        </w:r>
        <w:r w:rsidRPr="004C349A">
          <w:rPr>
            <w:webHidden/>
            <w:szCs w:val="24"/>
          </w:rPr>
        </w:r>
        <w:r w:rsidRPr="004C349A">
          <w:rPr>
            <w:webHidden/>
            <w:szCs w:val="24"/>
          </w:rPr>
          <w:fldChar w:fldCharType="separate"/>
        </w:r>
        <w:r w:rsidRPr="004C349A">
          <w:rPr>
            <w:webHidden/>
            <w:szCs w:val="24"/>
          </w:rPr>
          <w:t>2</w:t>
        </w:r>
        <w:r w:rsidR="009D24F6">
          <w:rPr>
            <w:webHidden/>
            <w:szCs w:val="24"/>
          </w:rPr>
          <w:t>8</w:t>
        </w:r>
        <w:r w:rsidRPr="004C349A">
          <w:rPr>
            <w:webHidden/>
            <w:szCs w:val="24"/>
          </w:rPr>
          <w:fldChar w:fldCharType="end"/>
        </w:r>
      </w:hyperlink>
    </w:p>
    <w:p w14:paraId="16B3DE40" w14:textId="646E0E4B" w:rsidR="001526C6" w:rsidRPr="004C349A" w:rsidRDefault="00DC64DB" w:rsidP="0056506A">
      <w:pPr>
        <w:pStyle w:val="TOC2"/>
        <w:shd w:val="clear" w:color="auto" w:fill="FFFFFF" w:themeFill="background1"/>
        <w:rPr>
          <w:rFonts w:asciiTheme="minorHAnsi" w:eastAsiaTheme="minorEastAsia" w:hAnsiTheme="minorHAnsi" w:cstheme="minorBidi"/>
          <w:szCs w:val="24"/>
        </w:rPr>
      </w:pPr>
      <w:hyperlink w:anchor="_Toc106380802" w:history="1">
        <w:r w:rsidRPr="004C349A">
          <w:rPr>
            <w:rStyle w:val="Hyperlink"/>
            <w:szCs w:val="24"/>
          </w:rPr>
          <w:t>S.</w:t>
        </w:r>
        <w:r w:rsidRPr="004C349A">
          <w:rPr>
            <w:rFonts w:asciiTheme="minorHAnsi" w:eastAsiaTheme="minorEastAsia" w:hAnsiTheme="minorHAnsi" w:cstheme="minorBidi"/>
            <w:szCs w:val="24"/>
          </w:rPr>
          <w:tab/>
        </w:r>
        <w:r w:rsidRPr="004C349A">
          <w:rPr>
            <w:rStyle w:val="Hyperlink"/>
            <w:szCs w:val="24"/>
          </w:rPr>
          <w:t>ACCOUNT MANAGER / SUPPORT STAFF</w:t>
        </w:r>
        <w:r w:rsidRPr="004C349A">
          <w:rPr>
            <w:webHidden/>
            <w:szCs w:val="24"/>
          </w:rPr>
          <w:tab/>
        </w:r>
        <w:r w:rsidR="009D24F6">
          <w:rPr>
            <w:webHidden/>
            <w:szCs w:val="24"/>
          </w:rPr>
          <w:t>30</w:t>
        </w:r>
      </w:hyperlink>
    </w:p>
    <w:p w14:paraId="0D620393" w14:textId="7DB079CC" w:rsidR="001526C6" w:rsidRPr="004C349A" w:rsidRDefault="00DC64DB" w:rsidP="0056506A">
      <w:pPr>
        <w:pStyle w:val="TOC1"/>
        <w:shd w:val="clear" w:color="auto" w:fill="FFFFFF" w:themeFill="background1"/>
        <w:rPr>
          <w:rFonts w:asciiTheme="minorHAnsi" w:eastAsiaTheme="minorEastAsia" w:hAnsiTheme="minorHAnsi" w:cstheme="minorBidi"/>
          <w:b w:val="0"/>
          <w:caps w:val="0"/>
          <w:szCs w:val="24"/>
        </w:rPr>
      </w:pPr>
      <w:hyperlink w:anchor="_Toc106380803" w:history="1">
        <w:r w:rsidRPr="004C349A">
          <w:rPr>
            <w:rStyle w:val="Hyperlink"/>
            <w:szCs w:val="24"/>
          </w:rPr>
          <w:t>III.</w:t>
        </w:r>
        <w:r w:rsidRPr="004C349A">
          <w:rPr>
            <w:rFonts w:asciiTheme="minorHAnsi" w:eastAsiaTheme="minorEastAsia" w:hAnsiTheme="minorHAnsi" w:cstheme="minorBidi"/>
            <w:b w:val="0"/>
            <w:caps w:val="0"/>
            <w:szCs w:val="24"/>
          </w:rPr>
          <w:tab/>
        </w:r>
        <w:r w:rsidRPr="004C349A">
          <w:rPr>
            <w:rStyle w:val="Hyperlink"/>
            <w:szCs w:val="24"/>
          </w:rPr>
          <w:t>INSTRUCTIONS TO BIDDERS</w:t>
        </w:r>
        <w:r w:rsidRPr="004C349A">
          <w:rPr>
            <w:webHidden/>
            <w:szCs w:val="24"/>
          </w:rPr>
          <w:tab/>
        </w:r>
        <w:r w:rsidR="00525DB7">
          <w:rPr>
            <w:webHidden/>
            <w:szCs w:val="24"/>
          </w:rPr>
          <w:t>30</w:t>
        </w:r>
      </w:hyperlink>
    </w:p>
    <w:p w14:paraId="042FD0B8" w14:textId="31E3EAEF" w:rsidR="001526C6" w:rsidRPr="004C349A" w:rsidRDefault="00DC64DB" w:rsidP="0056506A">
      <w:pPr>
        <w:pStyle w:val="TOC2"/>
        <w:shd w:val="clear" w:color="auto" w:fill="FFFFFF" w:themeFill="background1"/>
        <w:rPr>
          <w:rFonts w:asciiTheme="minorHAnsi" w:eastAsiaTheme="minorEastAsia" w:hAnsiTheme="minorHAnsi" w:cstheme="minorBidi"/>
          <w:szCs w:val="24"/>
        </w:rPr>
      </w:pPr>
      <w:hyperlink w:anchor="_Toc106380804" w:history="1">
        <w:r w:rsidRPr="004C349A">
          <w:rPr>
            <w:rStyle w:val="Hyperlink"/>
            <w:szCs w:val="24"/>
          </w:rPr>
          <w:t>T.</w:t>
        </w:r>
        <w:r w:rsidRPr="004C349A">
          <w:rPr>
            <w:rFonts w:asciiTheme="minorHAnsi" w:eastAsiaTheme="minorEastAsia" w:hAnsiTheme="minorHAnsi" w:cstheme="minorBidi"/>
            <w:szCs w:val="24"/>
          </w:rPr>
          <w:tab/>
        </w:r>
        <w:r w:rsidRPr="004C349A">
          <w:rPr>
            <w:rStyle w:val="Hyperlink"/>
            <w:szCs w:val="24"/>
          </w:rPr>
          <w:t>COUNTY CONTACTS</w:t>
        </w:r>
        <w:r w:rsidRPr="004C349A">
          <w:rPr>
            <w:webHidden/>
            <w:szCs w:val="24"/>
          </w:rPr>
          <w:tab/>
        </w:r>
        <w:r w:rsidR="00525DB7">
          <w:rPr>
            <w:webHidden/>
            <w:szCs w:val="24"/>
          </w:rPr>
          <w:t>30</w:t>
        </w:r>
      </w:hyperlink>
    </w:p>
    <w:p w14:paraId="3966E86A" w14:textId="6C8046AF" w:rsidR="001526C6" w:rsidRPr="004C349A" w:rsidRDefault="00DC64DB" w:rsidP="0056506A">
      <w:pPr>
        <w:pStyle w:val="TOC2"/>
        <w:shd w:val="clear" w:color="auto" w:fill="FFFFFF" w:themeFill="background1"/>
        <w:rPr>
          <w:rFonts w:asciiTheme="minorHAnsi" w:eastAsiaTheme="minorEastAsia" w:hAnsiTheme="minorHAnsi" w:cstheme="minorBidi"/>
          <w:szCs w:val="24"/>
        </w:rPr>
      </w:pPr>
      <w:hyperlink w:anchor="_Toc106380805" w:history="1">
        <w:r w:rsidRPr="004C349A">
          <w:rPr>
            <w:rStyle w:val="Hyperlink"/>
            <w:szCs w:val="24"/>
          </w:rPr>
          <w:t>U.</w:t>
        </w:r>
        <w:r w:rsidRPr="004C349A">
          <w:rPr>
            <w:rFonts w:asciiTheme="minorHAnsi" w:eastAsiaTheme="minorEastAsia" w:hAnsiTheme="minorHAnsi" w:cstheme="minorBidi"/>
            <w:szCs w:val="24"/>
          </w:rPr>
          <w:tab/>
        </w:r>
        <w:r w:rsidRPr="004C349A">
          <w:rPr>
            <w:rStyle w:val="Hyperlink"/>
            <w:szCs w:val="24"/>
          </w:rPr>
          <w:t>SUBMITTAL OF PROPOSALS</w:t>
        </w:r>
        <w:r w:rsidRPr="004C349A">
          <w:rPr>
            <w:webHidden/>
            <w:szCs w:val="24"/>
          </w:rPr>
          <w:tab/>
        </w:r>
        <w:r>
          <w:rPr>
            <w:webHidden/>
            <w:szCs w:val="24"/>
          </w:rPr>
          <w:t>3</w:t>
        </w:r>
        <w:r w:rsidR="00525DB7">
          <w:rPr>
            <w:webHidden/>
            <w:szCs w:val="24"/>
          </w:rPr>
          <w:t>1</w:t>
        </w:r>
      </w:hyperlink>
    </w:p>
    <w:p w14:paraId="37ECD09F" w14:textId="3BEF0A3B" w:rsidR="00C268C5" w:rsidRPr="004046AD" w:rsidRDefault="002C2B73" w:rsidP="0056506A">
      <w:pPr>
        <w:shd w:val="clear" w:color="auto" w:fill="FFFFFF" w:themeFill="background1"/>
        <w:tabs>
          <w:tab w:val="left" w:pos="720"/>
          <w:tab w:val="left" w:pos="1440"/>
          <w:tab w:val="right" w:pos="10530"/>
          <w:tab w:val="right" w:leader="dot" w:pos="10800"/>
        </w:tabs>
        <w:rPr>
          <w:rFonts w:ascii="Calibri" w:hAnsi="Calibri" w:cs="Calibri"/>
          <w:szCs w:val="24"/>
        </w:rPr>
      </w:pPr>
      <w:r w:rsidRPr="004C349A">
        <w:rPr>
          <w:rFonts w:ascii="Calibri" w:hAnsi="Calibri" w:cs="Calibri"/>
          <w:b/>
          <w:spacing w:val="-3"/>
          <w:szCs w:val="24"/>
        </w:rPr>
        <w:fldChar w:fldCharType="end"/>
      </w:r>
      <w:r w:rsidR="00F9006C" w:rsidRPr="004046AD">
        <w:rPr>
          <w:rFonts w:ascii="Calibri" w:hAnsi="Calibri" w:cs="Calibri"/>
          <w:color w:val="FF0000"/>
          <w:spacing w:val="-3"/>
          <w:szCs w:val="24"/>
        </w:rPr>
        <w:tab/>
      </w:r>
    </w:p>
    <w:p w14:paraId="55E3A2CA" w14:textId="0982817D" w:rsidR="00AA7995" w:rsidRPr="004046AD" w:rsidRDefault="00F9006C" w:rsidP="003B10BF">
      <w:pPr>
        <w:pStyle w:val="RFP-QHeader1"/>
        <w:spacing w:after="240"/>
        <w:jc w:val="left"/>
        <w:rPr>
          <w:rFonts w:ascii="Calibri" w:hAnsi="Calibri" w:cs="Calibri"/>
          <w:b w:val="0"/>
          <w:sz w:val="24"/>
          <w:szCs w:val="24"/>
        </w:rPr>
      </w:pPr>
      <w:r w:rsidRPr="004046AD">
        <w:rPr>
          <w:rFonts w:ascii="Calibri" w:hAnsi="Calibri" w:cs="Calibri"/>
          <w:sz w:val="24"/>
          <w:szCs w:val="24"/>
        </w:rPr>
        <w:t xml:space="preserve">ATTACHMENTS </w:t>
      </w:r>
    </w:p>
    <w:p w14:paraId="39E3DEBE" w14:textId="47A0687C" w:rsidR="00EC2665" w:rsidRPr="00062C84" w:rsidRDefault="005D4DD5" w:rsidP="00EC2665">
      <w:pPr>
        <w:tabs>
          <w:tab w:val="left" w:pos="-720"/>
          <w:tab w:val="left" w:pos="1440"/>
        </w:tabs>
        <w:spacing w:line="276" w:lineRule="auto"/>
        <w:ind w:left="720"/>
        <w:rPr>
          <w:rFonts w:ascii="Calibri" w:hAnsi="Calibri" w:cs="Calibri"/>
          <w:b/>
          <w:bCs/>
          <w:color w:val="000000"/>
          <w:szCs w:val="24"/>
        </w:rPr>
      </w:pPr>
      <w:r w:rsidRPr="00062C84">
        <w:rPr>
          <w:rFonts w:ascii="Calibri" w:hAnsi="Calibri" w:cs="Calibri"/>
          <w:b/>
          <w:bCs/>
          <w:color w:val="000000"/>
          <w:szCs w:val="24"/>
        </w:rPr>
        <w:fldChar w:fldCharType="begin"/>
      </w:r>
      <w:r w:rsidRPr="00062C84">
        <w:rPr>
          <w:rFonts w:ascii="Calibri" w:hAnsi="Calibri" w:cs="Calibri"/>
          <w:b/>
          <w:bCs/>
          <w:color w:val="000000"/>
          <w:szCs w:val="24"/>
        </w:rPr>
        <w:instrText xml:space="preserve"> REF _Ref342049922 \h  \* MERGEFORMAT </w:instrText>
      </w:r>
      <w:r w:rsidRPr="00062C84">
        <w:rPr>
          <w:rFonts w:ascii="Calibri" w:hAnsi="Calibri" w:cs="Calibri"/>
          <w:b/>
          <w:bCs/>
          <w:color w:val="000000"/>
          <w:szCs w:val="24"/>
        </w:rPr>
      </w:r>
      <w:r w:rsidRPr="00062C84">
        <w:rPr>
          <w:rFonts w:ascii="Calibri" w:hAnsi="Calibri" w:cs="Calibri"/>
          <w:b/>
          <w:bCs/>
          <w:color w:val="000000"/>
          <w:szCs w:val="24"/>
        </w:rPr>
        <w:fldChar w:fldCharType="separate"/>
      </w:r>
      <w:r w:rsidR="00255B8E" w:rsidRPr="00062C84">
        <w:rPr>
          <w:rFonts w:ascii="Calibri" w:hAnsi="Calibri"/>
          <w:b/>
          <w:bCs/>
          <w:caps/>
          <w:szCs w:val="24"/>
        </w:rPr>
        <w:t xml:space="preserve">EXHIBIT A </w:t>
      </w:r>
      <w:r w:rsidR="00CA7989" w:rsidRPr="00062C84">
        <w:rPr>
          <w:rFonts w:ascii="Calibri" w:hAnsi="Calibri"/>
          <w:b/>
          <w:bCs/>
          <w:caps/>
          <w:szCs w:val="24"/>
        </w:rPr>
        <w:tab/>
      </w:r>
      <w:r w:rsidR="00773F23" w:rsidRPr="00062C84">
        <w:rPr>
          <w:rFonts w:ascii="Calibri" w:hAnsi="Calibri"/>
          <w:b/>
          <w:bCs/>
          <w:szCs w:val="24"/>
        </w:rPr>
        <w:t>Bid Response Packet</w:t>
      </w:r>
      <w:r w:rsidRPr="00062C84">
        <w:rPr>
          <w:rFonts w:ascii="Calibri" w:hAnsi="Calibri" w:cs="Calibri"/>
          <w:b/>
          <w:bCs/>
          <w:color w:val="000000"/>
          <w:szCs w:val="24"/>
        </w:rPr>
        <w:fldChar w:fldCharType="end"/>
      </w:r>
    </w:p>
    <w:p w14:paraId="0D3E82F1" w14:textId="77777777" w:rsidR="00EC2665" w:rsidRPr="00062C84" w:rsidRDefault="00EC2665" w:rsidP="00CA7989">
      <w:pPr>
        <w:tabs>
          <w:tab w:val="left" w:pos="-720"/>
          <w:tab w:val="left" w:pos="1440"/>
        </w:tabs>
        <w:spacing w:line="276" w:lineRule="auto"/>
        <w:ind w:left="720"/>
        <w:rPr>
          <w:rFonts w:ascii="Calibri" w:hAnsi="Calibri" w:cs="Calibri"/>
          <w:b/>
          <w:bCs/>
          <w:color w:val="000000"/>
          <w:szCs w:val="24"/>
        </w:rPr>
      </w:pPr>
    </w:p>
    <w:p w14:paraId="67447AD6" w14:textId="0CB16A0F" w:rsidR="00EC2665" w:rsidRPr="00062C84" w:rsidRDefault="00EC2665" w:rsidP="00CA7989">
      <w:pPr>
        <w:tabs>
          <w:tab w:val="left" w:pos="-720"/>
          <w:tab w:val="left" w:pos="1440"/>
        </w:tabs>
        <w:spacing w:line="276" w:lineRule="auto"/>
        <w:ind w:left="720"/>
        <w:rPr>
          <w:rFonts w:ascii="Calibri" w:hAnsi="Calibri" w:cs="Calibri"/>
          <w:b/>
          <w:bCs/>
          <w:color w:val="000000"/>
          <w:szCs w:val="24"/>
        </w:rPr>
      </w:pPr>
      <w:r w:rsidRPr="00062C84">
        <w:rPr>
          <w:rFonts w:ascii="Calibri" w:hAnsi="Calibri" w:cs="Calibri"/>
          <w:b/>
          <w:bCs/>
          <w:color w:val="000000"/>
          <w:szCs w:val="24"/>
        </w:rPr>
        <w:t>CONTRACT EXHIBITS (informational only), including:</w:t>
      </w:r>
    </w:p>
    <w:p w14:paraId="50EADBBC" w14:textId="33AA3E20" w:rsidR="00773F23" w:rsidRPr="00AE3381" w:rsidRDefault="002C03A2" w:rsidP="00773F23">
      <w:pPr>
        <w:tabs>
          <w:tab w:val="left" w:pos="720"/>
          <w:tab w:val="left" w:pos="2160"/>
        </w:tabs>
        <w:ind w:left="2160" w:hanging="2160"/>
        <w:rPr>
          <w:color w:val="FFFFFF" w:themeColor="background1"/>
          <w:sz w:val="20"/>
          <w:szCs w:val="18"/>
        </w:rPr>
      </w:pPr>
      <w:r w:rsidRPr="00062C84">
        <w:rPr>
          <w:rFonts w:ascii="Calibri" w:hAnsi="Calibri" w:cs="Calibri"/>
          <w:b/>
          <w:bCs/>
          <w:szCs w:val="24"/>
        </w:rPr>
        <w:tab/>
      </w:r>
      <w:r w:rsidR="00773F23" w:rsidRPr="00062C84">
        <w:rPr>
          <w:rFonts w:ascii="Calibri" w:hAnsi="Calibri" w:cs="Calibri"/>
          <w:b/>
          <w:bCs/>
          <w:szCs w:val="24"/>
        </w:rPr>
        <w:t xml:space="preserve">EXHIBIT </w:t>
      </w:r>
      <w:r w:rsidR="00912C0A" w:rsidRPr="00062C84">
        <w:rPr>
          <w:rFonts w:ascii="Calibri" w:hAnsi="Calibri" w:cs="Calibri"/>
          <w:b/>
          <w:bCs/>
          <w:szCs w:val="24"/>
        </w:rPr>
        <w:t>F</w:t>
      </w:r>
      <w:r w:rsidR="00773F23" w:rsidRPr="00062C84">
        <w:rPr>
          <w:rFonts w:ascii="Calibri" w:hAnsi="Calibri" w:cs="Calibri"/>
          <w:b/>
          <w:bCs/>
          <w:szCs w:val="24"/>
        </w:rPr>
        <w:tab/>
      </w:r>
      <w:hyperlink w:anchor="FedProvisions" w:history="1">
        <w:r w:rsidR="00773F23" w:rsidRPr="00AE3381">
          <w:rPr>
            <w:rStyle w:val="Hyperlink"/>
            <w:rFonts w:ascii="Calibri" w:hAnsi="Calibri" w:cs="Calibri"/>
            <w:color w:val="auto"/>
            <w:szCs w:val="24"/>
            <w:u w:val="none"/>
          </w:rPr>
          <w:t>Additional Contract Provisions – Federal Provision</w:t>
        </w:r>
      </w:hyperlink>
      <w:r w:rsidR="00773F23" w:rsidRPr="00AE3381">
        <w:rPr>
          <w:rStyle w:val="Hyperlink"/>
          <w:rFonts w:ascii="Calibri" w:hAnsi="Calibri" w:cs="Calibri"/>
          <w:color w:val="auto"/>
          <w:szCs w:val="24"/>
          <w:u w:val="none"/>
        </w:rPr>
        <w:t xml:space="preserve"> </w:t>
      </w:r>
    </w:p>
    <w:p w14:paraId="5CFC937C" w14:textId="37BAB76B" w:rsidR="00773F23" w:rsidRPr="00AE3381" w:rsidRDefault="00773F23" w:rsidP="00773F23">
      <w:pPr>
        <w:pStyle w:val="Default"/>
        <w:tabs>
          <w:tab w:val="left" w:pos="720"/>
          <w:tab w:val="left" w:pos="2160"/>
        </w:tabs>
        <w:rPr>
          <w:rStyle w:val="Hyperlink"/>
          <w:rFonts w:asciiTheme="minorHAnsi" w:hAnsiTheme="minorHAnsi" w:cstheme="minorHAnsi"/>
          <w:color w:val="auto"/>
          <w:sz w:val="28"/>
          <w:szCs w:val="28"/>
          <w:u w:val="none"/>
        </w:rPr>
      </w:pPr>
      <w:r w:rsidRPr="00062C84">
        <w:rPr>
          <w:b/>
          <w:bCs/>
        </w:rPr>
        <w:tab/>
        <w:t xml:space="preserve">EXHIBIT </w:t>
      </w:r>
      <w:r w:rsidR="00912C0A" w:rsidRPr="00062C84">
        <w:rPr>
          <w:b/>
          <w:bCs/>
        </w:rPr>
        <w:t>F</w:t>
      </w:r>
      <w:r w:rsidRPr="00062C84">
        <w:rPr>
          <w:b/>
          <w:bCs/>
        </w:rPr>
        <w:t xml:space="preserve">-1 </w:t>
      </w:r>
      <w:r w:rsidRPr="00062C84">
        <w:rPr>
          <w:b/>
          <w:bCs/>
        </w:rPr>
        <w:tab/>
      </w:r>
      <w:r w:rsidRPr="00AE3381">
        <w:rPr>
          <w:rFonts w:asciiTheme="minorHAnsi" w:hAnsiTheme="minorHAnsi" w:cstheme="minorHAnsi"/>
          <w:color w:val="auto"/>
        </w:rPr>
        <w:fldChar w:fldCharType="begin"/>
      </w:r>
      <w:r w:rsidRPr="00AE3381">
        <w:rPr>
          <w:rFonts w:asciiTheme="minorHAnsi" w:hAnsiTheme="minorHAnsi" w:cstheme="minorHAnsi"/>
          <w:color w:val="auto"/>
        </w:rPr>
        <w:instrText>HYPERLINK  \l "CertContractsGrantsLoansCA"</w:instrText>
      </w:r>
      <w:r w:rsidRPr="00AE3381">
        <w:rPr>
          <w:rFonts w:asciiTheme="minorHAnsi" w:hAnsiTheme="minorHAnsi" w:cstheme="minorHAnsi"/>
          <w:color w:val="auto"/>
        </w:rPr>
      </w:r>
      <w:r w:rsidRPr="00AE3381">
        <w:rPr>
          <w:rFonts w:asciiTheme="minorHAnsi" w:hAnsiTheme="minorHAnsi" w:cstheme="minorHAnsi"/>
          <w:color w:val="auto"/>
        </w:rPr>
        <w:fldChar w:fldCharType="separate"/>
      </w:r>
      <w:r w:rsidRPr="00AE3381">
        <w:rPr>
          <w:rStyle w:val="Hyperlink"/>
          <w:rFonts w:asciiTheme="minorHAnsi" w:hAnsiTheme="minorHAnsi" w:cstheme="minorHAnsi"/>
          <w:color w:val="auto"/>
          <w:u w:val="none"/>
        </w:rPr>
        <w:t>Certification For Contracts, Grants, Loans, And Cooperative Agreements</w:t>
      </w:r>
    </w:p>
    <w:p w14:paraId="75665D2D" w14:textId="11AB84D3" w:rsidR="00390D76" w:rsidRPr="00AE3381" w:rsidRDefault="00773F23" w:rsidP="0056506A">
      <w:pPr>
        <w:tabs>
          <w:tab w:val="left" w:pos="2160"/>
        </w:tabs>
        <w:spacing w:after="240"/>
        <w:ind w:left="2160" w:hanging="2160"/>
        <w:rPr>
          <w:rFonts w:ascii="Calibri" w:hAnsi="Calibri" w:cs="Calibri"/>
          <w:szCs w:val="24"/>
        </w:rPr>
      </w:pPr>
      <w:r w:rsidRPr="00AE3381">
        <w:rPr>
          <w:rStyle w:val="Hyperlink"/>
          <w:rFonts w:cstheme="minorHAnsi"/>
          <w:color w:val="auto"/>
          <w:szCs w:val="24"/>
          <w:u w:val="none"/>
        </w:rPr>
        <w:tab/>
        <w:t>Certification Regarding Lobbying (Appendix A, 44 C.F.R. Part 18)</w:t>
      </w:r>
      <w:r w:rsidRPr="00AE3381">
        <w:rPr>
          <w:rFonts w:cstheme="minorHAnsi"/>
          <w:szCs w:val="24"/>
        </w:rPr>
        <w:fldChar w:fldCharType="end"/>
      </w:r>
      <w:r w:rsidRPr="00AE3381">
        <w:rPr>
          <w:rStyle w:val="Hyperlink"/>
          <w:rFonts w:ascii="Calibri" w:hAnsi="Calibri" w:cs="Calibri"/>
          <w:color w:val="auto"/>
          <w:szCs w:val="24"/>
          <w:u w:val="none"/>
        </w:rPr>
        <w:t xml:space="preserve"> </w:t>
      </w:r>
    </w:p>
    <w:p w14:paraId="326F1431" w14:textId="467AEF44" w:rsidR="00952803" w:rsidRPr="00266DFB" w:rsidRDefault="00003A31" w:rsidP="0056506A">
      <w:pPr>
        <w:pStyle w:val="Heading1"/>
        <w:numPr>
          <w:ilvl w:val="0"/>
          <w:numId w:val="26"/>
        </w:numPr>
        <w:spacing w:after="240"/>
      </w:pPr>
      <w:bookmarkStart w:id="5" w:name="_Toc339364436"/>
      <w:bookmarkStart w:id="6" w:name="_Toc339364697"/>
      <w:bookmarkStart w:id="7" w:name="_Toc106380778"/>
      <w:bookmarkStart w:id="8" w:name="_Hlk115717005"/>
      <w:r w:rsidRPr="00A37294">
        <w:rPr>
          <w:sz w:val="24"/>
        </w:rPr>
        <w:br w:type="page"/>
      </w:r>
      <w:r w:rsidR="00F9006C" w:rsidRPr="00BB6DA3">
        <w:lastRenderedPageBreak/>
        <w:t>STATEMENT OF WORK</w:t>
      </w:r>
      <w:bookmarkEnd w:id="5"/>
      <w:bookmarkEnd w:id="6"/>
      <w:bookmarkEnd w:id="7"/>
      <w:bookmarkEnd w:id="8"/>
    </w:p>
    <w:p w14:paraId="6A666F6B" w14:textId="77777777" w:rsidR="00F9006C" w:rsidRPr="00266DFB" w:rsidRDefault="00F9006C" w:rsidP="00DA3700">
      <w:pPr>
        <w:pStyle w:val="Heading2"/>
        <w:rPr>
          <w:sz w:val="24"/>
        </w:rPr>
      </w:pPr>
      <w:bookmarkStart w:id="9" w:name="_Toc339364437"/>
      <w:bookmarkStart w:id="10" w:name="_Toc339364698"/>
      <w:bookmarkStart w:id="11" w:name="_Toc106380779"/>
      <w:r w:rsidRPr="00266DFB">
        <w:rPr>
          <w:sz w:val="24"/>
        </w:rPr>
        <w:t>INTENT</w:t>
      </w:r>
      <w:bookmarkEnd w:id="9"/>
      <w:bookmarkEnd w:id="10"/>
      <w:bookmarkEnd w:id="11"/>
    </w:p>
    <w:p w14:paraId="1AF87408" w14:textId="38309981" w:rsidR="00D44C01" w:rsidRPr="009650B3" w:rsidRDefault="00D44C01" w:rsidP="009650B3">
      <w:pPr>
        <w:spacing w:after="240"/>
        <w:ind w:left="1440"/>
        <w:rPr>
          <w:rFonts w:ascii="Calibri" w:hAnsi="Calibri" w:cs="Calibri"/>
        </w:rPr>
      </w:pPr>
      <w:r w:rsidRPr="00864B97">
        <w:rPr>
          <w:rFonts w:ascii="Calibri" w:hAnsi="Calibri" w:cs="Calibri"/>
          <w:szCs w:val="24"/>
        </w:rPr>
        <w:t>It is the intent of these specifications, terms</w:t>
      </w:r>
      <w:r>
        <w:rPr>
          <w:rFonts w:ascii="Calibri" w:hAnsi="Calibri" w:cs="Calibri"/>
          <w:szCs w:val="24"/>
        </w:rPr>
        <w:t>,</w:t>
      </w:r>
      <w:r w:rsidRPr="00864B97">
        <w:rPr>
          <w:rFonts w:ascii="Calibri" w:hAnsi="Calibri" w:cs="Calibri"/>
          <w:szCs w:val="24"/>
        </w:rPr>
        <w:t xml:space="preserve"> and conditions to describe</w:t>
      </w:r>
      <w:r w:rsidR="009650B3" w:rsidRPr="00A85450">
        <w:rPr>
          <w:rFonts w:ascii="Calibri" w:hAnsi="Calibri" w:cs="Calibri"/>
          <w:color w:val="FF0000"/>
        </w:rPr>
        <w:t xml:space="preserve"> </w:t>
      </w:r>
      <w:r w:rsidR="009650B3" w:rsidRPr="00E77E5C">
        <w:rPr>
          <w:rFonts w:ascii="Calibri" w:hAnsi="Calibri" w:cs="Calibri"/>
        </w:rPr>
        <w:t>Refugee Social Integration Services</w:t>
      </w:r>
      <w:r w:rsidRPr="00864B97">
        <w:rPr>
          <w:rFonts w:ascii="Calibri" w:hAnsi="Calibri" w:cs="Calibri"/>
          <w:szCs w:val="24"/>
        </w:rPr>
        <w:t xml:space="preserve"> being requested by the </w:t>
      </w:r>
      <w:r w:rsidR="00D9601E">
        <w:rPr>
          <w:rFonts w:ascii="Calibri" w:hAnsi="Calibri" w:cs="Calibri"/>
          <w:szCs w:val="24"/>
        </w:rPr>
        <w:t xml:space="preserve">Alameda </w:t>
      </w:r>
      <w:r w:rsidRPr="00864B97">
        <w:rPr>
          <w:rFonts w:ascii="Calibri" w:hAnsi="Calibri" w:cs="Calibri"/>
          <w:szCs w:val="24"/>
        </w:rPr>
        <w:t>County</w:t>
      </w:r>
      <w:r w:rsidR="00D9601E">
        <w:rPr>
          <w:rFonts w:ascii="Calibri" w:hAnsi="Calibri" w:cs="Calibri"/>
          <w:szCs w:val="24"/>
        </w:rPr>
        <w:t xml:space="preserve"> Socia</w:t>
      </w:r>
      <w:r w:rsidR="00375A37">
        <w:rPr>
          <w:rFonts w:ascii="Calibri" w:hAnsi="Calibri" w:cs="Calibri"/>
          <w:szCs w:val="24"/>
        </w:rPr>
        <w:t>l</w:t>
      </w:r>
      <w:r w:rsidR="00D9601E">
        <w:rPr>
          <w:rFonts w:ascii="Calibri" w:hAnsi="Calibri" w:cs="Calibri"/>
          <w:szCs w:val="24"/>
        </w:rPr>
        <w:t xml:space="preserve"> Services Agency (ACSSA)</w:t>
      </w:r>
      <w:r w:rsidRPr="00864B97">
        <w:rPr>
          <w:rFonts w:ascii="Calibri" w:hAnsi="Calibri" w:cs="Calibri"/>
          <w:szCs w:val="24"/>
        </w:rPr>
        <w:t>.</w:t>
      </w:r>
    </w:p>
    <w:p w14:paraId="48880CB4" w14:textId="23FB8465" w:rsidR="00D44C01" w:rsidRPr="00864B97" w:rsidRDefault="73831D2E" w:rsidP="0B69409C">
      <w:pPr>
        <w:spacing w:after="240"/>
        <w:ind w:left="1440"/>
        <w:rPr>
          <w:rFonts w:ascii="Calibri" w:hAnsi="Calibri" w:cs="Calibri"/>
        </w:rPr>
      </w:pPr>
      <w:r w:rsidRPr="680E7F9A">
        <w:rPr>
          <w:rFonts w:ascii="Calibri" w:hAnsi="Calibri" w:cs="Calibri"/>
        </w:rPr>
        <w:t xml:space="preserve">The County intends to award a </w:t>
      </w:r>
      <w:r w:rsidR="00F11F43">
        <w:rPr>
          <w:rFonts w:ascii="Calibri" w:hAnsi="Calibri" w:cs="Calibri"/>
        </w:rPr>
        <w:t>three</w:t>
      </w:r>
      <w:r w:rsidR="3F129652" w:rsidRPr="680E7F9A">
        <w:rPr>
          <w:rFonts w:ascii="Calibri" w:hAnsi="Calibri" w:cs="Calibri"/>
        </w:rPr>
        <w:t xml:space="preserve"> (</w:t>
      </w:r>
      <w:r w:rsidR="00F11F43">
        <w:rPr>
          <w:rFonts w:ascii="Calibri" w:hAnsi="Calibri" w:cs="Calibri"/>
        </w:rPr>
        <w:t>3</w:t>
      </w:r>
      <w:r w:rsidRPr="680E7F9A">
        <w:rPr>
          <w:rFonts w:ascii="Calibri" w:hAnsi="Calibri" w:cs="Calibri"/>
        </w:rPr>
        <w:t xml:space="preserve">) year </w:t>
      </w:r>
      <w:r w:rsidR="377F31E6" w:rsidRPr="680E7F9A">
        <w:rPr>
          <w:rFonts w:ascii="Calibri" w:hAnsi="Calibri" w:cs="Calibri"/>
        </w:rPr>
        <w:t>contract</w:t>
      </w:r>
      <w:r w:rsidR="00BE1524">
        <w:rPr>
          <w:rFonts w:ascii="Calibri" w:hAnsi="Calibri" w:cs="Calibri"/>
        </w:rPr>
        <w:t>,</w:t>
      </w:r>
      <w:r w:rsidR="377F31E6" w:rsidRPr="680E7F9A">
        <w:rPr>
          <w:rFonts w:ascii="Calibri" w:hAnsi="Calibri" w:cs="Calibri"/>
        </w:rPr>
        <w:t xml:space="preserve"> </w:t>
      </w:r>
      <w:r w:rsidR="008F3CA7" w:rsidRPr="00E77E5C">
        <w:rPr>
          <w:rFonts w:ascii="Calibri" w:hAnsi="Calibri" w:cs="Calibri"/>
        </w:rPr>
        <w:t xml:space="preserve">with </w:t>
      </w:r>
      <w:r w:rsidR="00BE1524">
        <w:rPr>
          <w:rFonts w:ascii="Calibri" w:hAnsi="Calibri" w:cs="Calibri"/>
        </w:rPr>
        <w:t xml:space="preserve">the </w:t>
      </w:r>
      <w:r w:rsidR="008F3CA7" w:rsidRPr="00E77E5C">
        <w:rPr>
          <w:rFonts w:ascii="Calibri" w:hAnsi="Calibri" w:cs="Calibri"/>
        </w:rPr>
        <w:t xml:space="preserve">option to renew for </w:t>
      </w:r>
      <w:r w:rsidR="00BE1524">
        <w:rPr>
          <w:rFonts w:ascii="Calibri" w:hAnsi="Calibri" w:cs="Calibri"/>
        </w:rPr>
        <w:t>two (</w:t>
      </w:r>
      <w:r w:rsidR="008F3CA7">
        <w:rPr>
          <w:rFonts w:ascii="Calibri" w:hAnsi="Calibri" w:cs="Calibri"/>
        </w:rPr>
        <w:t>2</w:t>
      </w:r>
      <w:r w:rsidR="00963B1B">
        <w:rPr>
          <w:rFonts w:ascii="Calibri" w:hAnsi="Calibri" w:cs="Calibri"/>
        </w:rPr>
        <w:t>)</w:t>
      </w:r>
      <w:r w:rsidR="008F3CA7">
        <w:rPr>
          <w:rFonts w:ascii="Calibri" w:hAnsi="Calibri" w:cs="Calibri"/>
        </w:rPr>
        <w:t xml:space="preserve"> </w:t>
      </w:r>
      <w:r w:rsidR="001D3F2E">
        <w:rPr>
          <w:rFonts w:ascii="Calibri" w:hAnsi="Calibri" w:cs="Calibri"/>
        </w:rPr>
        <w:t>additional</w:t>
      </w:r>
      <w:r w:rsidR="008F3CA7" w:rsidRPr="00E77E5C">
        <w:rPr>
          <w:rFonts w:ascii="Calibri" w:hAnsi="Calibri" w:cs="Calibri"/>
        </w:rPr>
        <w:t xml:space="preserve"> years</w:t>
      </w:r>
      <w:r w:rsidR="00963B1B">
        <w:rPr>
          <w:rFonts w:ascii="Calibri" w:hAnsi="Calibri" w:cs="Calibri"/>
        </w:rPr>
        <w:t>,</w:t>
      </w:r>
      <w:r w:rsidR="008F3CA7" w:rsidRPr="00E77E5C">
        <w:rPr>
          <w:rFonts w:ascii="Calibri" w:hAnsi="Calibri" w:cs="Calibri"/>
        </w:rPr>
        <w:t xml:space="preserve"> </w:t>
      </w:r>
      <w:r w:rsidR="377F31E6" w:rsidRPr="680E7F9A">
        <w:rPr>
          <w:rFonts w:ascii="Calibri" w:hAnsi="Calibri" w:cs="Calibri"/>
        </w:rPr>
        <w:t>to</w:t>
      </w:r>
      <w:r w:rsidRPr="680E7F9A">
        <w:rPr>
          <w:rFonts w:ascii="Calibri" w:hAnsi="Calibri" w:cs="Calibri"/>
        </w:rPr>
        <w:t xml:space="preserve"> the Bidder selected as the most responsible Bidder whose response conforms to the </w:t>
      </w:r>
      <w:r w:rsidR="00A60B9E">
        <w:rPr>
          <w:rFonts w:ascii="Calibri" w:hAnsi="Calibri" w:cs="Calibri"/>
        </w:rPr>
        <w:t>Requ</w:t>
      </w:r>
      <w:r w:rsidR="007219E6">
        <w:rPr>
          <w:rFonts w:ascii="Calibri" w:hAnsi="Calibri" w:cs="Calibri"/>
        </w:rPr>
        <w:t>est for Proposal (</w:t>
      </w:r>
      <w:r w:rsidRPr="680E7F9A">
        <w:rPr>
          <w:rFonts w:ascii="Calibri" w:hAnsi="Calibri" w:cs="Calibri"/>
        </w:rPr>
        <w:t>RFP</w:t>
      </w:r>
      <w:r w:rsidR="007219E6">
        <w:rPr>
          <w:rFonts w:ascii="Calibri" w:hAnsi="Calibri" w:cs="Calibri"/>
        </w:rPr>
        <w:t>)</w:t>
      </w:r>
      <w:r w:rsidRPr="680E7F9A">
        <w:rPr>
          <w:rFonts w:ascii="Calibri" w:hAnsi="Calibri" w:cs="Calibri"/>
        </w:rPr>
        <w:t xml:space="preserve"> and meets the County’s requirements.</w:t>
      </w:r>
      <w:r w:rsidR="33147429" w:rsidRPr="680E7F9A">
        <w:rPr>
          <w:rFonts w:ascii="Calibri" w:hAnsi="Calibri" w:cs="Calibri"/>
        </w:rPr>
        <w:t xml:space="preserve"> Specific requirements of </w:t>
      </w:r>
      <w:r w:rsidR="00D64FFA">
        <w:rPr>
          <w:rFonts w:ascii="Calibri" w:hAnsi="Calibri" w:cs="Calibri"/>
        </w:rPr>
        <w:t>Refugee Social Integration Services</w:t>
      </w:r>
      <w:r w:rsidR="33147429" w:rsidRPr="680E7F9A">
        <w:rPr>
          <w:rFonts w:ascii="Calibri" w:hAnsi="Calibri" w:cs="Calibri"/>
        </w:rPr>
        <w:t xml:space="preserve"> related to this RFP are included in the appropriate sections.</w:t>
      </w:r>
    </w:p>
    <w:p w14:paraId="77AF41B3" w14:textId="3F7EA2FD" w:rsidR="00F9006C" w:rsidRDefault="00F9006C" w:rsidP="000352A4">
      <w:pPr>
        <w:pStyle w:val="Heading2"/>
        <w:rPr>
          <w:sz w:val="24"/>
        </w:rPr>
      </w:pPr>
      <w:bookmarkStart w:id="12" w:name="_Toc339364438"/>
      <w:bookmarkStart w:id="13" w:name="_Toc339364699"/>
      <w:bookmarkStart w:id="14" w:name="_Toc106380780"/>
      <w:r w:rsidRPr="00266DFB">
        <w:rPr>
          <w:sz w:val="24"/>
        </w:rPr>
        <w:t>SCOPE</w:t>
      </w:r>
      <w:bookmarkEnd w:id="12"/>
      <w:bookmarkEnd w:id="13"/>
      <w:bookmarkEnd w:id="14"/>
    </w:p>
    <w:p w14:paraId="5C85C671" w14:textId="0312D556" w:rsidR="00B01FED" w:rsidRPr="00E77E5C" w:rsidRDefault="00B01FED" w:rsidP="00B01FED">
      <w:pPr>
        <w:spacing w:after="240"/>
        <w:ind w:left="1440"/>
        <w:rPr>
          <w:rFonts w:ascii="Calibri" w:hAnsi="Calibri" w:cs="Calibri"/>
        </w:rPr>
      </w:pPr>
      <w:r w:rsidRPr="00E77E5C">
        <w:rPr>
          <w:rFonts w:ascii="Calibri" w:hAnsi="Calibri" w:cs="Calibri"/>
        </w:rPr>
        <w:t>Prospective vendors must demonstrate they have the expertise, experience</w:t>
      </w:r>
      <w:r w:rsidR="00B73C83">
        <w:rPr>
          <w:rFonts w:ascii="Calibri" w:hAnsi="Calibri" w:cs="Calibri"/>
        </w:rPr>
        <w:t>,</w:t>
      </w:r>
      <w:r w:rsidRPr="00E77E5C">
        <w:rPr>
          <w:rFonts w:ascii="Calibri" w:hAnsi="Calibri" w:cs="Calibri"/>
        </w:rPr>
        <w:t xml:space="preserve"> and qualifications to provide Social Integration </w:t>
      </w:r>
      <w:r w:rsidR="00A54F7D">
        <w:rPr>
          <w:rFonts w:ascii="Calibri" w:hAnsi="Calibri" w:cs="Calibri"/>
        </w:rPr>
        <w:t xml:space="preserve">(SI) </w:t>
      </w:r>
      <w:r w:rsidR="00963B1B">
        <w:rPr>
          <w:rFonts w:ascii="Calibri" w:hAnsi="Calibri" w:cs="Calibri"/>
        </w:rPr>
        <w:t xml:space="preserve">or </w:t>
      </w:r>
      <w:r w:rsidR="00A54F7D">
        <w:rPr>
          <w:rFonts w:ascii="Calibri" w:hAnsi="Calibri" w:cs="Calibri"/>
        </w:rPr>
        <w:t>s</w:t>
      </w:r>
      <w:r w:rsidR="00963B1B" w:rsidRPr="00E77E5C">
        <w:rPr>
          <w:rFonts w:ascii="Calibri" w:hAnsi="Calibri" w:cs="Calibri"/>
        </w:rPr>
        <w:t xml:space="preserve">ocial </w:t>
      </w:r>
      <w:r w:rsidR="00A54F7D">
        <w:rPr>
          <w:rFonts w:ascii="Calibri" w:hAnsi="Calibri" w:cs="Calibri"/>
        </w:rPr>
        <w:t>a</w:t>
      </w:r>
      <w:r w:rsidR="00963B1B" w:rsidRPr="00E77E5C">
        <w:rPr>
          <w:rFonts w:ascii="Calibri" w:hAnsi="Calibri" w:cs="Calibri"/>
        </w:rPr>
        <w:t xml:space="preserve">djustment </w:t>
      </w:r>
      <w:r w:rsidRPr="00E77E5C">
        <w:rPr>
          <w:rFonts w:ascii="Calibri" w:hAnsi="Calibri" w:cs="Calibri"/>
        </w:rPr>
        <w:t>services specifically to limited or non-English proficient refugee program participants.</w:t>
      </w:r>
    </w:p>
    <w:p w14:paraId="131AB552" w14:textId="78819AA0" w:rsidR="00B01FED" w:rsidRPr="00E77E5C" w:rsidRDefault="00A54F7D" w:rsidP="00B01FED">
      <w:pPr>
        <w:spacing w:after="240"/>
        <w:ind w:left="1440"/>
        <w:rPr>
          <w:rFonts w:ascii="Calibri" w:hAnsi="Calibri" w:cs="Calibri"/>
        </w:rPr>
      </w:pPr>
      <w:r w:rsidRPr="00781C5B">
        <w:rPr>
          <w:rFonts w:ascii="Calibri" w:hAnsi="Calibri" w:cs="Calibri"/>
        </w:rPr>
        <w:t>SI</w:t>
      </w:r>
      <w:r w:rsidR="00B01FED" w:rsidRPr="00781C5B">
        <w:rPr>
          <w:rFonts w:ascii="Calibri" w:hAnsi="Calibri" w:cs="Calibri"/>
        </w:rPr>
        <w:t xml:space="preserve"> is the </w:t>
      </w:r>
      <w:r w:rsidR="00781C5B" w:rsidRPr="0056506A">
        <w:rPr>
          <w:rFonts w:ascii="Calibri" w:hAnsi="Calibri" w:cs="Calibri"/>
        </w:rPr>
        <w:t xml:space="preserve">multi-dimensional </w:t>
      </w:r>
      <w:r w:rsidR="00B01FED" w:rsidRPr="00781C5B">
        <w:rPr>
          <w:rFonts w:ascii="Calibri" w:hAnsi="Calibri" w:cs="Calibri"/>
        </w:rPr>
        <w:t xml:space="preserve">process </w:t>
      </w:r>
      <w:r w:rsidR="00781C5B" w:rsidRPr="0056506A">
        <w:rPr>
          <w:rFonts w:ascii="Calibri" w:hAnsi="Calibri" w:cs="Calibri"/>
        </w:rPr>
        <w:t>by</w:t>
      </w:r>
      <w:r w:rsidR="00781C5B" w:rsidRPr="00781C5B">
        <w:rPr>
          <w:rFonts w:ascii="Calibri" w:hAnsi="Calibri" w:cs="Calibri"/>
        </w:rPr>
        <w:t xml:space="preserve"> </w:t>
      </w:r>
      <w:r w:rsidR="00B01FED" w:rsidRPr="00781C5B">
        <w:rPr>
          <w:rFonts w:ascii="Calibri" w:hAnsi="Calibri" w:cs="Calibri"/>
        </w:rPr>
        <w:t xml:space="preserve">which newcomers or </w:t>
      </w:r>
      <w:r w:rsidR="0058100A" w:rsidRPr="00781C5B">
        <w:rPr>
          <w:rFonts w:ascii="Calibri" w:hAnsi="Calibri" w:cs="Calibri"/>
        </w:rPr>
        <w:t xml:space="preserve">individuals from minority populations </w:t>
      </w:r>
      <w:r w:rsidR="00B01FED" w:rsidRPr="00781C5B">
        <w:rPr>
          <w:rFonts w:ascii="Calibri" w:hAnsi="Calibri" w:cs="Calibri"/>
        </w:rPr>
        <w:t>are incorporated into the social</w:t>
      </w:r>
      <w:r w:rsidR="00781C5B" w:rsidRPr="0056506A">
        <w:rPr>
          <w:rFonts w:ascii="Calibri" w:hAnsi="Calibri" w:cs="Calibri"/>
        </w:rPr>
        <w:t>, economic, and cultural</w:t>
      </w:r>
      <w:r w:rsidR="00B01FED" w:rsidRPr="00781C5B">
        <w:rPr>
          <w:rFonts w:ascii="Calibri" w:hAnsi="Calibri" w:cs="Calibri"/>
        </w:rPr>
        <w:t xml:space="preserve"> structure of the host society.</w:t>
      </w:r>
      <w:r w:rsidR="00B01FED" w:rsidRPr="00E77E5C">
        <w:rPr>
          <w:rFonts w:ascii="Calibri" w:hAnsi="Calibri" w:cs="Calibri"/>
        </w:rPr>
        <w:t xml:space="preserve"> SI services are defined as services designed for adults experiencing adjustment difficulties of a psychological, intellectual, social</w:t>
      </w:r>
      <w:r w:rsidR="00F03CB5">
        <w:rPr>
          <w:rFonts w:ascii="Calibri" w:hAnsi="Calibri" w:cs="Calibri"/>
        </w:rPr>
        <w:t>,</w:t>
      </w:r>
      <w:r w:rsidR="00B01FED" w:rsidRPr="00E77E5C">
        <w:rPr>
          <w:rFonts w:ascii="Calibri" w:hAnsi="Calibri" w:cs="Calibri"/>
        </w:rPr>
        <w:t xml:space="preserve"> or physical nature. Activities are directed at assisting refugees to understand how to utilize and develop daily living and problem-solving skills. SI services may be provided on an individual basis or through workshops. ACSSA is interested in contracting with a vendor to provide SI services to the following groups of refugees who reside within </w:t>
      </w:r>
      <w:r w:rsidR="00F03CB5">
        <w:rPr>
          <w:rFonts w:ascii="Calibri" w:hAnsi="Calibri" w:cs="Calibri"/>
        </w:rPr>
        <w:t xml:space="preserve">the County of </w:t>
      </w:r>
      <w:r w:rsidR="00B01FED" w:rsidRPr="00E77E5C">
        <w:rPr>
          <w:rFonts w:ascii="Calibri" w:hAnsi="Calibri" w:cs="Calibri"/>
        </w:rPr>
        <w:t>Alameda:</w:t>
      </w:r>
    </w:p>
    <w:p w14:paraId="02AABD38" w14:textId="194BCF45" w:rsidR="00B01FED" w:rsidRPr="0056506A" w:rsidRDefault="00B01FED" w:rsidP="0056506A">
      <w:pPr>
        <w:pStyle w:val="ListParagraph"/>
        <w:numPr>
          <w:ilvl w:val="0"/>
          <w:numId w:val="46"/>
        </w:numPr>
        <w:spacing w:after="240"/>
        <w:ind w:left="2160" w:hanging="720"/>
        <w:rPr>
          <w:rFonts w:ascii="Calibri" w:hAnsi="Calibri" w:cs="Calibri"/>
        </w:rPr>
      </w:pPr>
      <w:r w:rsidRPr="0056506A">
        <w:rPr>
          <w:rFonts w:ascii="Calibri" w:hAnsi="Calibri" w:cs="Calibri"/>
        </w:rPr>
        <w:t>Refugees, Asylees</w:t>
      </w:r>
      <w:r w:rsidR="00183890">
        <w:rPr>
          <w:rFonts w:ascii="Calibri" w:hAnsi="Calibri" w:cs="Calibri"/>
        </w:rPr>
        <w:t>,</w:t>
      </w:r>
      <w:r w:rsidRPr="0056506A">
        <w:rPr>
          <w:rFonts w:ascii="Calibri" w:hAnsi="Calibri" w:cs="Calibri"/>
        </w:rPr>
        <w:t xml:space="preserve"> and Special Immigrant Visa </w:t>
      </w:r>
      <w:r w:rsidR="00183890">
        <w:rPr>
          <w:rFonts w:ascii="Calibri" w:hAnsi="Calibri" w:cs="Calibri"/>
        </w:rPr>
        <w:t xml:space="preserve">recipients </w:t>
      </w:r>
      <w:r w:rsidR="00334B07">
        <w:rPr>
          <w:rFonts w:ascii="Calibri" w:hAnsi="Calibri" w:cs="Calibri"/>
        </w:rPr>
        <w:t xml:space="preserve">ages </w:t>
      </w:r>
      <w:r w:rsidRPr="0056506A">
        <w:rPr>
          <w:rFonts w:ascii="Calibri" w:hAnsi="Calibri" w:cs="Calibri"/>
        </w:rPr>
        <w:t xml:space="preserve">18 to 59 </w:t>
      </w:r>
      <w:r w:rsidR="00334B07">
        <w:rPr>
          <w:rFonts w:ascii="Calibri" w:hAnsi="Calibri" w:cs="Calibri"/>
        </w:rPr>
        <w:t xml:space="preserve">who are </w:t>
      </w:r>
      <w:r w:rsidRPr="0056506A">
        <w:rPr>
          <w:rFonts w:ascii="Calibri" w:hAnsi="Calibri" w:cs="Calibri"/>
        </w:rPr>
        <w:t>not enrolled in other Refugee Social Services programs;</w:t>
      </w:r>
    </w:p>
    <w:p w14:paraId="040330C5" w14:textId="000FCABA" w:rsidR="00F330FB" w:rsidRPr="00F330FB" w:rsidRDefault="00B01FED" w:rsidP="00DD2F7E">
      <w:pPr>
        <w:numPr>
          <w:ilvl w:val="0"/>
          <w:numId w:val="46"/>
        </w:numPr>
        <w:spacing w:after="240"/>
        <w:ind w:left="2160" w:hanging="720"/>
        <w:rPr>
          <w:rFonts w:ascii="Calibri" w:hAnsi="Calibri" w:cs="Calibri"/>
        </w:rPr>
      </w:pPr>
      <w:r w:rsidRPr="00E77E5C">
        <w:rPr>
          <w:rFonts w:ascii="Calibri" w:hAnsi="Calibri" w:cs="Calibri"/>
        </w:rPr>
        <w:t xml:space="preserve">Older refugees </w:t>
      </w:r>
      <w:proofErr w:type="gramStart"/>
      <w:r w:rsidR="00334B07">
        <w:rPr>
          <w:rFonts w:ascii="Calibri" w:hAnsi="Calibri" w:cs="Calibri"/>
        </w:rPr>
        <w:t>ages</w:t>
      </w:r>
      <w:proofErr w:type="gramEnd"/>
      <w:r w:rsidR="00334B07">
        <w:rPr>
          <w:rFonts w:ascii="Calibri" w:hAnsi="Calibri" w:cs="Calibri"/>
        </w:rPr>
        <w:t xml:space="preserve"> </w:t>
      </w:r>
      <w:r w:rsidRPr="00E77E5C">
        <w:rPr>
          <w:rFonts w:ascii="Calibri" w:hAnsi="Calibri" w:cs="Calibri"/>
        </w:rPr>
        <w:t>60 and older.</w:t>
      </w:r>
    </w:p>
    <w:p w14:paraId="3D3E59CC" w14:textId="2C306677" w:rsidR="00B01FED" w:rsidRPr="00E77E5C" w:rsidRDefault="00B01FED" w:rsidP="00C67121">
      <w:pPr>
        <w:spacing w:after="240"/>
        <w:ind w:left="1440"/>
        <w:rPr>
          <w:rFonts w:ascii="Calibri" w:hAnsi="Calibri" w:cs="Calibri"/>
        </w:rPr>
      </w:pPr>
      <w:r w:rsidRPr="00E77E5C">
        <w:rPr>
          <w:rFonts w:ascii="Calibri" w:hAnsi="Calibri" w:cs="Calibri"/>
        </w:rPr>
        <w:t xml:space="preserve">All service sites must be physically located within </w:t>
      </w:r>
      <w:r w:rsidR="002004C1">
        <w:rPr>
          <w:rFonts w:ascii="Calibri" w:hAnsi="Calibri" w:cs="Calibri"/>
        </w:rPr>
        <w:t xml:space="preserve">the </w:t>
      </w:r>
      <w:r w:rsidRPr="00E77E5C">
        <w:rPr>
          <w:rFonts w:ascii="Calibri" w:hAnsi="Calibri" w:cs="Calibri"/>
        </w:rPr>
        <w:t>County</w:t>
      </w:r>
      <w:r w:rsidR="002004C1">
        <w:rPr>
          <w:rFonts w:ascii="Calibri" w:hAnsi="Calibri" w:cs="Calibri"/>
        </w:rPr>
        <w:t xml:space="preserve"> of Alameda</w:t>
      </w:r>
      <w:r w:rsidRPr="00E77E5C">
        <w:rPr>
          <w:rFonts w:ascii="Calibri" w:hAnsi="Calibri" w:cs="Calibri"/>
        </w:rPr>
        <w:t xml:space="preserve">. </w:t>
      </w:r>
    </w:p>
    <w:p w14:paraId="1C07C718" w14:textId="77777777" w:rsidR="00B01FED" w:rsidRPr="00E77E5C" w:rsidRDefault="00B01FED" w:rsidP="00B01FED">
      <w:pPr>
        <w:spacing w:after="240"/>
        <w:ind w:left="1440"/>
        <w:rPr>
          <w:rFonts w:ascii="Calibri" w:hAnsi="Calibri" w:cs="Calibri"/>
        </w:rPr>
      </w:pPr>
      <w:r w:rsidRPr="00E77E5C">
        <w:rPr>
          <w:rFonts w:ascii="Calibri" w:hAnsi="Calibri" w:cs="Calibri"/>
        </w:rPr>
        <w:t>The selected Contractor will be responsible for the following services:</w:t>
      </w:r>
    </w:p>
    <w:p w14:paraId="716DB157" w14:textId="19328355" w:rsidR="00B01FED" w:rsidRPr="00E77E5C" w:rsidRDefault="00B01FED" w:rsidP="00B01FED">
      <w:pPr>
        <w:spacing w:after="240"/>
        <w:ind w:left="2160" w:hanging="720"/>
        <w:rPr>
          <w:rFonts w:ascii="Calibri" w:hAnsi="Calibri" w:cs="Calibri"/>
        </w:rPr>
      </w:pPr>
      <w:r w:rsidRPr="00E77E5C">
        <w:rPr>
          <w:rFonts w:ascii="Calibri" w:hAnsi="Calibri" w:cs="Calibri"/>
        </w:rPr>
        <w:t>1.</w:t>
      </w:r>
      <w:r w:rsidRPr="00E77E5C">
        <w:rPr>
          <w:rFonts w:ascii="Calibri" w:hAnsi="Calibri" w:cs="Calibri"/>
        </w:rPr>
        <w:tab/>
      </w:r>
      <w:r w:rsidR="00DD2F7E">
        <w:rPr>
          <w:rFonts w:ascii="Calibri" w:hAnsi="Calibri" w:cs="Calibri"/>
        </w:rPr>
        <w:t>P</w:t>
      </w:r>
      <w:r w:rsidRPr="00E77E5C">
        <w:rPr>
          <w:rFonts w:ascii="Calibri" w:hAnsi="Calibri" w:cs="Calibri"/>
        </w:rPr>
        <w:t xml:space="preserve">rovide culturally and linguistically appropriate case management services and activities to refugee clients who may be experiencing difficulties and challenges pertaining to </w:t>
      </w:r>
      <w:r w:rsidR="0058100A" w:rsidRPr="00E77E5C">
        <w:rPr>
          <w:rFonts w:ascii="Calibri" w:hAnsi="Calibri" w:cs="Calibri"/>
        </w:rPr>
        <w:t xml:space="preserve">understanding </w:t>
      </w:r>
      <w:r w:rsidR="0058100A">
        <w:rPr>
          <w:rFonts w:ascii="Calibri" w:hAnsi="Calibri" w:cs="Calibri"/>
        </w:rPr>
        <w:t xml:space="preserve">or </w:t>
      </w:r>
      <w:r w:rsidRPr="00E77E5C">
        <w:rPr>
          <w:rFonts w:ascii="Calibri" w:hAnsi="Calibri" w:cs="Calibri"/>
        </w:rPr>
        <w:t xml:space="preserve">adapting </w:t>
      </w:r>
      <w:r w:rsidR="00DD2F7E">
        <w:rPr>
          <w:rFonts w:ascii="Calibri" w:hAnsi="Calibri" w:cs="Calibri"/>
        </w:rPr>
        <w:t xml:space="preserve">to </w:t>
      </w:r>
      <w:r w:rsidRPr="00E77E5C">
        <w:rPr>
          <w:rFonts w:ascii="Calibri" w:hAnsi="Calibri" w:cs="Calibri"/>
        </w:rPr>
        <w:t>their new living environment.</w:t>
      </w:r>
    </w:p>
    <w:p w14:paraId="32D85926" w14:textId="5693BDE0" w:rsidR="005C3D3D" w:rsidRPr="005C3D3D" w:rsidRDefault="00B01FED" w:rsidP="0056506A">
      <w:pPr>
        <w:spacing w:after="240"/>
        <w:ind w:left="2160" w:hanging="720"/>
        <w:rPr>
          <w:rFonts w:cstheme="minorHAnsi"/>
        </w:rPr>
      </w:pPr>
      <w:r w:rsidRPr="00E77E5C">
        <w:rPr>
          <w:rFonts w:ascii="Calibri" w:hAnsi="Calibri" w:cs="Calibri"/>
        </w:rPr>
        <w:t>2.</w:t>
      </w:r>
      <w:r w:rsidRPr="00E77E5C">
        <w:rPr>
          <w:rFonts w:ascii="Calibri" w:hAnsi="Calibri" w:cs="Calibri"/>
        </w:rPr>
        <w:tab/>
      </w:r>
      <w:r w:rsidR="00DD2F7E">
        <w:rPr>
          <w:rFonts w:ascii="Calibri" w:hAnsi="Calibri" w:cs="Calibri"/>
        </w:rPr>
        <w:t>H</w:t>
      </w:r>
      <w:r w:rsidRPr="00E77E5C">
        <w:rPr>
          <w:rFonts w:ascii="Calibri" w:hAnsi="Calibri" w:cs="Calibri"/>
        </w:rPr>
        <w:t xml:space="preserve">elp refugees learn how to navigate through new western systems and build life skills essential to functioning well in the different realms of life. SI </w:t>
      </w:r>
      <w:r w:rsidR="00242F5E">
        <w:rPr>
          <w:rFonts w:ascii="Calibri" w:hAnsi="Calibri" w:cs="Calibri"/>
        </w:rPr>
        <w:t>w</w:t>
      </w:r>
      <w:r w:rsidRPr="00E77E5C">
        <w:rPr>
          <w:rFonts w:ascii="Calibri" w:hAnsi="Calibri" w:cs="Calibri"/>
        </w:rPr>
        <w:t xml:space="preserve">orkers </w:t>
      </w:r>
      <w:r w:rsidRPr="00E77E5C">
        <w:rPr>
          <w:rFonts w:ascii="Calibri" w:hAnsi="Calibri" w:cs="Calibri"/>
        </w:rPr>
        <w:lastRenderedPageBreak/>
        <w:t xml:space="preserve">provide translation, interpretation, escort </w:t>
      </w:r>
      <w:r w:rsidR="00242F5E">
        <w:rPr>
          <w:rFonts w:ascii="Calibri" w:hAnsi="Calibri" w:cs="Calibri"/>
        </w:rPr>
        <w:t xml:space="preserve">services, </w:t>
      </w:r>
      <w:r w:rsidRPr="00E77E5C">
        <w:rPr>
          <w:rFonts w:ascii="Calibri" w:hAnsi="Calibri" w:cs="Calibri"/>
        </w:rPr>
        <w:t>and advocacy for clients attending appointments where navigational or language barriers are anticipated.</w:t>
      </w:r>
    </w:p>
    <w:p w14:paraId="4ACD2E6D" w14:textId="28F00FBE" w:rsidR="00780A55" w:rsidRDefault="00780A55" w:rsidP="00780A55">
      <w:pPr>
        <w:pStyle w:val="Heading2"/>
        <w:rPr>
          <w:sz w:val="24"/>
        </w:rPr>
      </w:pPr>
      <w:bookmarkStart w:id="15" w:name="_Toc339364440"/>
      <w:bookmarkStart w:id="16" w:name="_Toc339364701"/>
      <w:bookmarkStart w:id="17" w:name="_Toc106380782"/>
      <w:r>
        <w:rPr>
          <w:sz w:val="24"/>
        </w:rPr>
        <w:t>BACKGROUND</w:t>
      </w:r>
    </w:p>
    <w:p w14:paraId="023E114D" w14:textId="6F860C22" w:rsidR="00780A55" w:rsidRPr="00B23184" w:rsidRDefault="00CA109B" w:rsidP="00B23184">
      <w:pPr>
        <w:spacing w:after="240"/>
        <w:ind w:left="1440"/>
        <w:rPr>
          <w:rFonts w:ascii="Calibri" w:hAnsi="Calibri" w:cs="Calibri"/>
        </w:rPr>
      </w:pPr>
      <w:r w:rsidRPr="00E77E5C">
        <w:rPr>
          <w:rFonts w:ascii="Calibri" w:hAnsi="Calibri" w:cs="Calibri"/>
        </w:rPr>
        <w:t xml:space="preserve">SI services are available to all refugees 18 years </w:t>
      </w:r>
      <w:r w:rsidR="00821C31">
        <w:rPr>
          <w:rFonts w:ascii="Calibri" w:hAnsi="Calibri" w:cs="Calibri"/>
        </w:rPr>
        <w:t xml:space="preserve">of age </w:t>
      </w:r>
      <w:r w:rsidRPr="00E77E5C">
        <w:rPr>
          <w:rFonts w:ascii="Calibri" w:hAnsi="Calibri" w:cs="Calibri"/>
        </w:rPr>
        <w:t>and older and</w:t>
      </w:r>
      <w:r w:rsidR="00821C31">
        <w:rPr>
          <w:rFonts w:ascii="Calibri" w:hAnsi="Calibri" w:cs="Calibri"/>
        </w:rPr>
        <w:t xml:space="preserve"> are</w:t>
      </w:r>
      <w:r w:rsidRPr="00E77E5C">
        <w:rPr>
          <w:rFonts w:ascii="Calibri" w:hAnsi="Calibri" w:cs="Calibri"/>
        </w:rPr>
        <w:t xml:space="preserve"> provided through various </w:t>
      </w:r>
      <w:r w:rsidR="0033007F">
        <w:rPr>
          <w:rFonts w:ascii="Calibri" w:hAnsi="Calibri" w:cs="Calibri"/>
        </w:rPr>
        <w:t>f</w:t>
      </w:r>
      <w:r w:rsidRPr="00E77E5C">
        <w:rPr>
          <w:rFonts w:ascii="Calibri" w:hAnsi="Calibri" w:cs="Calibri"/>
        </w:rPr>
        <w:t xml:space="preserve">ederal, </w:t>
      </w:r>
      <w:r w:rsidR="0033007F">
        <w:rPr>
          <w:rFonts w:ascii="Calibri" w:hAnsi="Calibri" w:cs="Calibri"/>
        </w:rPr>
        <w:t>s</w:t>
      </w:r>
      <w:r w:rsidRPr="00E77E5C">
        <w:rPr>
          <w:rFonts w:ascii="Calibri" w:hAnsi="Calibri" w:cs="Calibri"/>
        </w:rPr>
        <w:t xml:space="preserve">tate, and </w:t>
      </w:r>
      <w:r w:rsidR="0033007F">
        <w:rPr>
          <w:rFonts w:ascii="Calibri" w:hAnsi="Calibri" w:cs="Calibri"/>
        </w:rPr>
        <w:t>c</w:t>
      </w:r>
      <w:r w:rsidRPr="00E77E5C">
        <w:rPr>
          <w:rFonts w:ascii="Calibri" w:hAnsi="Calibri" w:cs="Calibri"/>
        </w:rPr>
        <w:t xml:space="preserve">ounty programs. The Federal Refugee Program was established by the Refugee Act of 1980 and amended in 1987. Under the Refugee Act, refugee funds provided to states and counties impacted by refugee resettlement are used to supply cash, medical benefits, employment, and social services in order to assist individuals with refugee and asylum status in achieving self-sufficiency. Refugee Programs are administrated by the Office of Refugee Resettlement of the Administration of Children and Families/Health and Human Services on the </w:t>
      </w:r>
      <w:r w:rsidR="0033007F">
        <w:rPr>
          <w:rFonts w:ascii="Calibri" w:hAnsi="Calibri" w:cs="Calibri"/>
        </w:rPr>
        <w:t>f</w:t>
      </w:r>
      <w:r w:rsidRPr="00E77E5C">
        <w:rPr>
          <w:rFonts w:ascii="Calibri" w:hAnsi="Calibri" w:cs="Calibri"/>
        </w:rPr>
        <w:t xml:space="preserve">ederal level; the California Department of Social Services Refugee Program Bureau on the </w:t>
      </w:r>
      <w:r w:rsidR="0033007F">
        <w:rPr>
          <w:rFonts w:ascii="Calibri" w:hAnsi="Calibri" w:cs="Calibri"/>
        </w:rPr>
        <w:t>s</w:t>
      </w:r>
      <w:r w:rsidRPr="00E77E5C">
        <w:rPr>
          <w:rFonts w:ascii="Calibri" w:hAnsi="Calibri" w:cs="Calibri"/>
        </w:rPr>
        <w:t xml:space="preserve">tate level; and ACSSA on the </w:t>
      </w:r>
      <w:r w:rsidR="0033007F">
        <w:rPr>
          <w:rFonts w:ascii="Calibri" w:hAnsi="Calibri" w:cs="Calibri"/>
        </w:rPr>
        <w:t>c</w:t>
      </w:r>
      <w:r w:rsidRPr="00E77E5C">
        <w:rPr>
          <w:rFonts w:ascii="Calibri" w:hAnsi="Calibri" w:cs="Calibri"/>
        </w:rPr>
        <w:t>ounty level.</w:t>
      </w:r>
    </w:p>
    <w:p w14:paraId="73AC816A" w14:textId="6CEE9CDC" w:rsidR="00624891" w:rsidRPr="00BB6DA3" w:rsidRDefault="00502F47" w:rsidP="00624891">
      <w:pPr>
        <w:pStyle w:val="Heading2"/>
        <w:rPr>
          <w:sz w:val="24"/>
          <w:szCs w:val="24"/>
        </w:rPr>
      </w:pPr>
      <w:r w:rsidRPr="00BB6DA3">
        <w:rPr>
          <w:sz w:val="24"/>
          <w:szCs w:val="24"/>
        </w:rPr>
        <w:t>BIDDER</w:t>
      </w:r>
      <w:r w:rsidR="00F9006C" w:rsidRPr="00BB6DA3">
        <w:rPr>
          <w:sz w:val="24"/>
          <w:szCs w:val="24"/>
        </w:rPr>
        <w:t xml:space="preserve"> </w:t>
      </w:r>
      <w:r w:rsidR="00A14956">
        <w:rPr>
          <w:sz w:val="24"/>
          <w:szCs w:val="24"/>
        </w:rPr>
        <w:t xml:space="preserve">MINIMUM </w:t>
      </w:r>
      <w:r w:rsidR="00F9006C" w:rsidRPr="00BB6DA3">
        <w:rPr>
          <w:sz w:val="24"/>
          <w:szCs w:val="24"/>
        </w:rPr>
        <w:t>QUALIFICATIONS</w:t>
      </w:r>
      <w:bookmarkEnd w:id="15"/>
      <w:bookmarkEnd w:id="16"/>
      <w:bookmarkEnd w:id="17"/>
    </w:p>
    <w:p w14:paraId="43234856" w14:textId="63C64325" w:rsidR="006228E2" w:rsidRDefault="006228E2" w:rsidP="0056506A">
      <w:pPr>
        <w:pStyle w:val="Item1"/>
        <w:ind w:left="2160" w:hanging="720"/>
      </w:pPr>
      <w:bookmarkStart w:id="18" w:name="_Toc106380783"/>
      <w:bookmarkStart w:id="19" w:name="_Hlk102040252"/>
      <w:r w:rsidRPr="00A85450">
        <w:t xml:space="preserve">Bidder </w:t>
      </w:r>
      <w:r w:rsidR="003203BB">
        <w:t>must</w:t>
      </w:r>
      <w:r w:rsidRPr="00A85450">
        <w:t xml:space="preserve"> be regularly and continuously engaged in the business of providing </w:t>
      </w:r>
      <w:r w:rsidR="00117D2E">
        <w:t>SI</w:t>
      </w:r>
      <w:r w:rsidRPr="00E77E5C">
        <w:t xml:space="preserve"> or </w:t>
      </w:r>
      <w:r w:rsidR="00821C31">
        <w:t>s</w:t>
      </w:r>
      <w:r w:rsidRPr="00E77E5C">
        <w:t xml:space="preserve">ocial </w:t>
      </w:r>
      <w:r w:rsidR="00821C31">
        <w:t>a</w:t>
      </w:r>
      <w:r w:rsidRPr="00E77E5C">
        <w:t>djustment services to a diverse refugee population, and to limited non-English speaking refugees for at least three (3)</w:t>
      </w:r>
      <w:r w:rsidRPr="00A85450">
        <w:rPr>
          <w:color w:val="FF0000"/>
        </w:rPr>
        <w:t xml:space="preserve"> </w:t>
      </w:r>
      <w:r w:rsidRPr="00A85450">
        <w:t>years.</w:t>
      </w:r>
      <w:r>
        <w:t xml:space="preserve"> Experience must be demonstrated by </w:t>
      </w:r>
      <w:r w:rsidR="00C67121">
        <w:t xml:space="preserve">the </w:t>
      </w:r>
      <w:r>
        <w:t>references provided by Bidder</w:t>
      </w:r>
      <w:r w:rsidR="00C67121">
        <w:t>.</w:t>
      </w:r>
      <w:r w:rsidR="00E00467">
        <w:t xml:space="preserve"> </w:t>
      </w:r>
      <w:r w:rsidR="00E00467" w:rsidRPr="00E00467">
        <w:t xml:space="preserve">Funding for this contracting opportunity is not intended to support the infrastructure development and start-up of new organizations. </w:t>
      </w:r>
    </w:p>
    <w:p w14:paraId="36AE8DE4" w14:textId="063BDE91" w:rsidR="002C059C" w:rsidRDefault="00DC07FB" w:rsidP="00DC07FB">
      <w:pPr>
        <w:pStyle w:val="Item1"/>
        <w:ind w:left="2160" w:hanging="720"/>
      </w:pPr>
      <w:r>
        <w:t>A</w:t>
      </w:r>
      <w:r w:rsidR="002C059C" w:rsidRPr="002C059C">
        <w:t>ll key personnel assigned to the project must be regularly and continuously engaged in the business of providing</w:t>
      </w:r>
      <w:r>
        <w:t xml:space="preserve"> </w:t>
      </w:r>
      <w:r w:rsidRPr="00DC07FB">
        <w:t>SI or social adjustment services to a diverse refugee population, and to limited non-English speaking refugees for at least three (3) years.</w:t>
      </w:r>
    </w:p>
    <w:p w14:paraId="3B9AD5A6" w14:textId="757FD050" w:rsidR="006228E2" w:rsidRPr="00F32370" w:rsidRDefault="006228E2" w:rsidP="0056506A">
      <w:pPr>
        <w:pStyle w:val="Item1"/>
        <w:ind w:left="2160" w:hanging="720"/>
      </w:pPr>
      <w:r w:rsidRPr="00A85450">
        <w:t xml:space="preserve">Bidder </w:t>
      </w:r>
      <w:r w:rsidR="003203BB">
        <w:t>must</w:t>
      </w:r>
      <w:r w:rsidRPr="00A85450">
        <w:t xml:space="preserve"> be </w:t>
      </w:r>
      <w:r>
        <w:t xml:space="preserve">an </w:t>
      </w:r>
      <w:r w:rsidR="00821C31">
        <w:t>Ethnic Community Based Organization (</w:t>
      </w:r>
      <w:r>
        <w:t>ECBO</w:t>
      </w:r>
      <w:r w:rsidR="00821C31">
        <w:t>)</w:t>
      </w:r>
      <w:r>
        <w:t xml:space="preserve"> with an active Board membership consisting of 51% or more of actively participating Refugees, or a non</w:t>
      </w:r>
      <w:r w:rsidR="0036663A">
        <w:t>-</w:t>
      </w:r>
      <w:r>
        <w:t xml:space="preserve">ECBO fiscal sponsor applying as the prime bidder with an ECBO as their subcontractor(s).  Bidder must submit </w:t>
      </w:r>
      <w:r w:rsidR="0033007F">
        <w:t xml:space="preserve">a </w:t>
      </w:r>
      <w:r>
        <w:t>Board member profile that highlights any background information that supports the ECBO</w:t>
      </w:r>
      <w:r w:rsidR="0033007F">
        <w:t>’s</w:t>
      </w:r>
      <w:r>
        <w:t xml:space="preserve"> </w:t>
      </w:r>
      <w:r w:rsidR="0033007F">
        <w:t>compliance with</w:t>
      </w:r>
      <w:r>
        <w:t xml:space="preserve"> </w:t>
      </w:r>
      <w:r w:rsidR="0033007F">
        <w:t>F</w:t>
      </w:r>
      <w:r>
        <w:t>ederal and State requirements as an organization.  This includes, but is not limited to, all the Board member name</w:t>
      </w:r>
      <w:r w:rsidR="0085064C">
        <w:t>s</w:t>
      </w:r>
      <w:r>
        <w:t xml:space="preserve">, the position they hold on the Board, number of years served, and any background information about the Board members that would support that the Bidder’s board has a 51% or more membership of actively participating refugees or former refugees. Refer to the California Department of Social </w:t>
      </w:r>
      <w:r w:rsidR="00BC65AD">
        <w:t>S</w:t>
      </w:r>
      <w:r>
        <w:t xml:space="preserve">ervices website for information regarding ECBO(s) at: </w:t>
      </w:r>
      <w:hyperlink r:id="rId24" w:history="1">
        <w:r w:rsidR="00E00467" w:rsidRPr="0069012F">
          <w:rPr>
            <w:rStyle w:val="Hyperlink"/>
          </w:rPr>
          <w:t>https://www.cdss.ca.gov/inforesources/refugees/stakeholders/ecbos</w:t>
        </w:r>
      </w:hyperlink>
      <w:r w:rsidR="00E00467">
        <w:t xml:space="preserve"> </w:t>
      </w:r>
    </w:p>
    <w:p w14:paraId="3E0302F1" w14:textId="790641CE" w:rsidR="006228E2" w:rsidRPr="00A85450" w:rsidRDefault="006228E2" w:rsidP="00FF6779">
      <w:pPr>
        <w:pStyle w:val="Item1"/>
        <w:ind w:left="2160" w:hanging="720"/>
      </w:pPr>
      <w:r w:rsidRPr="00A85450">
        <w:t xml:space="preserve">Bidder </w:t>
      </w:r>
      <w:r w:rsidR="003203BB">
        <w:t>must</w:t>
      </w:r>
      <w:r w:rsidRPr="00A85450">
        <w:t xml:space="preserve"> possess all permits, licenses and professional credentials nece</w:t>
      </w:r>
      <w:r w:rsidRPr="00F85D6C">
        <w:t xml:space="preserve">ssary to supply product and perform services as specified under this </w:t>
      </w:r>
      <w:r w:rsidRPr="00E77E5C">
        <w:t>RFP</w:t>
      </w:r>
      <w:r w:rsidRPr="00F85D6C">
        <w:t>.</w:t>
      </w:r>
      <w:r w:rsidR="00F52615">
        <w:t xml:space="preserve"> </w:t>
      </w:r>
      <w:r w:rsidR="00F52615" w:rsidRPr="00F52615">
        <w:t xml:space="preserve">Unless noted </w:t>
      </w:r>
      <w:r w:rsidR="00F52615" w:rsidRPr="00F52615">
        <w:lastRenderedPageBreak/>
        <w:t>otherwise in the RFP, for example the item(s) stated above, including any Addendum, Bidder is not required to submit copies or verification of the permits, licenses and credentials; however, Bidder must provide such proof if requested by County.</w:t>
      </w:r>
    </w:p>
    <w:p w14:paraId="45EE2C09" w14:textId="28856F28" w:rsidR="00F9006C" w:rsidRPr="0056506A" w:rsidRDefault="00F9006C" w:rsidP="000352A4">
      <w:pPr>
        <w:pStyle w:val="Heading2"/>
        <w:rPr>
          <w:rFonts w:asciiTheme="minorHAnsi" w:hAnsiTheme="minorHAnsi" w:cstheme="minorHAnsi"/>
          <w:sz w:val="24"/>
          <w:szCs w:val="24"/>
        </w:rPr>
      </w:pPr>
      <w:r w:rsidRPr="0056506A">
        <w:rPr>
          <w:rFonts w:asciiTheme="minorHAnsi" w:hAnsiTheme="minorHAnsi" w:cstheme="minorHAnsi"/>
          <w:sz w:val="24"/>
          <w:szCs w:val="24"/>
        </w:rPr>
        <w:t>S</w:t>
      </w:r>
      <w:r w:rsidR="00017184" w:rsidRPr="0056506A">
        <w:rPr>
          <w:rFonts w:asciiTheme="minorHAnsi" w:hAnsiTheme="minorHAnsi" w:cstheme="minorHAnsi"/>
          <w:sz w:val="24"/>
          <w:szCs w:val="24"/>
        </w:rPr>
        <w:t>PECIFIC REQUIREMENTS</w:t>
      </w:r>
      <w:bookmarkEnd w:id="18"/>
    </w:p>
    <w:p w14:paraId="3C7CB333" w14:textId="771C740A" w:rsidR="00B75BA4" w:rsidRDefault="00B75BA4" w:rsidP="0056506A">
      <w:pPr>
        <w:pStyle w:val="ListParagraph"/>
        <w:widowControl w:val="0"/>
        <w:tabs>
          <w:tab w:val="left" w:pos="1460"/>
        </w:tabs>
        <w:autoSpaceDE w:val="0"/>
        <w:autoSpaceDN w:val="0"/>
        <w:ind w:left="1450"/>
        <w:rPr>
          <w:rFonts w:eastAsia="Arial" w:cstheme="minorHAnsi"/>
          <w:color w:val="212121"/>
          <w:szCs w:val="24"/>
        </w:rPr>
      </w:pPr>
      <w:bookmarkStart w:id="20" w:name="_Toc339364441"/>
      <w:bookmarkStart w:id="21" w:name="_Toc339364702"/>
      <w:bookmarkStart w:id="22" w:name="_Toc106380784"/>
      <w:bookmarkEnd w:id="19"/>
      <w:r w:rsidRPr="0056506A">
        <w:rPr>
          <w:rFonts w:eastAsia="Arial" w:cstheme="minorHAnsi"/>
          <w:color w:val="212121"/>
          <w:szCs w:val="24"/>
        </w:rPr>
        <w:t>Maintain a well-defined SI service program with specific goals and objectives</w:t>
      </w:r>
      <w:r w:rsidR="00DE5FE1">
        <w:rPr>
          <w:rFonts w:eastAsia="Arial" w:cstheme="minorHAnsi"/>
          <w:color w:val="212121"/>
          <w:szCs w:val="24"/>
        </w:rPr>
        <w:t xml:space="preserve"> </w:t>
      </w:r>
      <w:r w:rsidRPr="0056506A">
        <w:rPr>
          <w:rFonts w:eastAsia="Arial" w:cstheme="minorHAnsi"/>
          <w:color w:val="212121"/>
          <w:szCs w:val="24"/>
        </w:rPr>
        <w:t xml:space="preserve">that includes activities to successfully serve a linguistically diverse refugee </w:t>
      </w:r>
      <w:proofErr w:type="gramStart"/>
      <w:r w:rsidRPr="0056506A">
        <w:rPr>
          <w:rFonts w:eastAsia="Arial" w:cstheme="minorHAnsi"/>
          <w:color w:val="212121"/>
          <w:szCs w:val="24"/>
        </w:rPr>
        <w:t>populations</w:t>
      </w:r>
      <w:proofErr w:type="gramEnd"/>
      <w:r w:rsidRPr="0056506A">
        <w:rPr>
          <w:rFonts w:eastAsia="Arial" w:cstheme="minorHAnsi"/>
          <w:color w:val="212121"/>
          <w:szCs w:val="24"/>
        </w:rPr>
        <w:t xml:space="preserve"> that include:</w:t>
      </w:r>
    </w:p>
    <w:p w14:paraId="3F237064" w14:textId="77777777" w:rsidR="005F15F0" w:rsidRPr="0056506A" w:rsidRDefault="005F15F0" w:rsidP="0056506A">
      <w:pPr>
        <w:pStyle w:val="ListParagraph"/>
        <w:widowControl w:val="0"/>
        <w:tabs>
          <w:tab w:val="left" w:pos="1460"/>
        </w:tabs>
        <w:autoSpaceDE w:val="0"/>
        <w:autoSpaceDN w:val="0"/>
        <w:ind w:left="1450"/>
        <w:rPr>
          <w:rFonts w:eastAsia="Arial" w:cstheme="minorHAnsi"/>
          <w:color w:val="212121"/>
          <w:szCs w:val="24"/>
        </w:rPr>
      </w:pPr>
    </w:p>
    <w:p w14:paraId="16F379E8" w14:textId="77777777" w:rsidR="00B75BA4" w:rsidRPr="0056506A" w:rsidRDefault="00B75BA4" w:rsidP="00227D30">
      <w:pPr>
        <w:widowControl w:val="0"/>
        <w:numPr>
          <w:ilvl w:val="1"/>
          <w:numId w:val="48"/>
        </w:numPr>
        <w:tabs>
          <w:tab w:val="left" w:pos="2180"/>
        </w:tabs>
        <w:autoSpaceDE w:val="0"/>
        <w:autoSpaceDN w:val="0"/>
        <w:ind w:left="2179" w:hanging="739"/>
        <w:rPr>
          <w:rFonts w:eastAsia="Arial" w:cstheme="minorHAnsi"/>
          <w:szCs w:val="24"/>
        </w:rPr>
      </w:pPr>
      <w:r w:rsidRPr="0056506A">
        <w:rPr>
          <w:rFonts w:eastAsia="Arial" w:cstheme="minorHAnsi"/>
          <w:color w:val="212121"/>
          <w:szCs w:val="24"/>
        </w:rPr>
        <w:t>Documentation and verification of all participant activities that:</w:t>
      </w:r>
    </w:p>
    <w:p w14:paraId="6A254F84" w14:textId="77777777" w:rsidR="0033007F" w:rsidRPr="0056506A" w:rsidRDefault="0033007F" w:rsidP="0056506A">
      <w:pPr>
        <w:widowControl w:val="0"/>
        <w:tabs>
          <w:tab w:val="left" w:pos="2180"/>
        </w:tabs>
        <w:autoSpaceDE w:val="0"/>
        <w:autoSpaceDN w:val="0"/>
        <w:ind w:left="2179"/>
        <w:jc w:val="right"/>
        <w:rPr>
          <w:rFonts w:eastAsia="Arial" w:cstheme="minorHAnsi"/>
          <w:szCs w:val="24"/>
        </w:rPr>
      </w:pPr>
    </w:p>
    <w:p w14:paraId="15986C9C" w14:textId="77777777" w:rsidR="00B75BA4" w:rsidRPr="0056506A" w:rsidRDefault="00B75BA4" w:rsidP="0033007F">
      <w:pPr>
        <w:widowControl w:val="0"/>
        <w:numPr>
          <w:ilvl w:val="2"/>
          <w:numId w:val="48"/>
        </w:numPr>
        <w:autoSpaceDE w:val="0"/>
        <w:autoSpaceDN w:val="0"/>
        <w:ind w:left="2880" w:hanging="720"/>
        <w:rPr>
          <w:rFonts w:eastAsia="Arial" w:cstheme="minorHAnsi"/>
          <w:szCs w:val="24"/>
        </w:rPr>
      </w:pPr>
      <w:r w:rsidRPr="0056506A">
        <w:rPr>
          <w:rFonts w:eastAsia="Arial" w:cstheme="minorHAnsi"/>
          <w:color w:val="212121"/>
          <w:szCs w:val="24"/>
        </w:rPr>
        <w:t>Are securely stored.</w:t>
      </w:r>
    </w:p>
    <w:p w14:paraId="2C58D284" w14:textId="77777777" w:rsidR="0033007F" w:rsidRPr="0056506A" w:rsidRDefault="0033007F" w:rsidP="0056506A">
      <w:pPr>
        <w:widowControl w:val="0"/>
        <w:autoSpaceDE w:val="0"/>
        <w:autoSpaceDN w:val="0"/>
        <w:ind w:left="2880" w:hanging="720"/>
        <w:jc w:val="right"/>
        <w:rPr>
          <w:rFonts w:eastAsia="Arial" w:cstheme="minorHAnsi"/>
          <w:szCs w:val="24"/>
        </w:rPr>
      </w:pPr>
    </w:p>
    <w:p w14:paraId="138B6069" w14:textId="199C8857" w:rsidR="00B75BA4" w:rsidRPr="0056506A" w:rsidRDefault="00B75BA4" w:rsidP="0033007F">
      <w:pPr>
        <w:widowControl w:val="0"/>
        <w:numPr>
          <w:ilvl w:val="2"/>
          <w:numId w:val="48"/>
        </w:numPr>
        <w:autoSpaceDE w:val="0"/>
        <w:autoSpaceDN w:val="0"/>
        <w:ind w:left="2880" w:hanging="720"/>
        <w:rPr>
          <w:rFonts w:eastAsia="Arial" w:cstheme="minorHAnsi"/>
          <w:szCs w:val="24"/>
        </w:rPr>
      </w:pPr>
      <w:r w:rsidRPr="0056506A">
        <w:rPr>
          <w:rFonts w:eastAsia="Arial" w:cstheme="minorHAnsi"/>
          <w:color w:val="212121"/>
          <w:szCs w:val="24"/>
        </w:rPr>
        <w:t>Provide confidentiality.</w:t>
      </w:r>
    </w:p>
    <w:p w14:paraId="060D8486" w14:textId="77777777" w:rsidR="0033007F" w:rsidRPr="0056506A" w:rsidRDefault="0033007F" w:rsidP="0056506A">
      <w:pPr>
        <w:widowControl w:val="0"/>
        <w:tabs>
          <w:tab w:val="left" w:pos="2531"/>
        </w:tabs>
        <w:autoSpaceDE w:val="0"/>
        <w:autoSpaceDN w:val="0"/>
        <w:rPr>
          <w:rFonts w:eastAsia="Arial" w:cstheme="minorHAnsi"/>
          <w:szCs w:val="24"/>
        </w:rPr>
      </w:pPr>
    </w:p>
    <w:p w14:paraId="64FE5769" w14:textId="6A7E6006" w:rsidR="00B75BA4" w:rsidRPr="0056506A" w:rsidRDefault="00B75BA4" w:rsidP="00227D30">
      <w:pPr>
        <w:widowControl w:val="0"/>
        <w:numPr>
          <w:ilvl w:val="1"/>
          <w:numId w:val="48"/>
        </w:numPr>
        <w:tabs>
          <w:tab w:val="left" w:pos="2177"/>
        </w:tabs>
        <w:autoSpaceDE w:val="0"/>
        <w:autoSpaceDN w:val="0"/>
        <w:ind w:left="2176" w:hanging="736"/>
        <w:rPr>
          <w:rFonts w:eastAsia="Arial" w:cstheme="minorHAnsi"/>
          <w:szCs w:val="24"/>
        </w:rPr>
      </w:pPr>
      <w:r w:rsidRPr="0056506A">
        <w:rPr>
          <w:rFonts w:eastAsia="Arial" w:cstheme="minorHAnsi"/>
          <w:color w:val="212121"/>
          <w:szCs w:val="24"/>
        </w:rPr>
        <w:t>Access to a facility that:</w:t>
      </w:r>
    </w:p>
    <w:p w14:paraId="22AD6911" w14:textId="77777777" w:rsidR="0033007F" w:rsidRPr="0056506A" w:rsidRDefault="0033007F" w:rsidP="0056506A">
      <w:pPr>
        <w:widowControl w:val="0"/>
        <w:tabs>
          <w:tab w:val="left" w:pos="2880"/>
        </w:tabs>
        <w:autoSpaceDE w:val="0"/>
        <w:autoSpaceDN w:val="0"/>
        <w:ind w:left="2880" w:hanging="720"/>
        <w:jc w:val="right"/>
        <w:rPr>
          <w:rFonts w:eastAsia="Arial" w:cstheme="minorHAnsi"/>
          <w:szCs w:val="24"/>
        </w:rPr>
      </w:pPr>
    </w:p>
    <w:p w14:paraId="0C6C4AFD" w14:textId="0D36A45E" w:rsidR="00B75BA4" w:rsidRPr="0056506A" w:rsidRDefault="009548B9" w:rsidP="0033007F">
      <w:pPr>
        <w:widowControl w:val="0"/>
        <w:numPr>
          <w:ilvl w:val="2"/>
          <w:numId w:val="48"/>
        </w:numPr>
        <w:tabs>
          <w:tab w:val="left" w:pos="2880"/>
        </w:tabs>
        <w:autoSpaceDE w:val="0"/>
        <w:autoSpaceDN w:val="0"/>
        <w:ind w:left="2880" w:hanging="720"/>
        <w:rPr>
          <w:rFonts w:eastAsia="Arial" w:cstheme="minorHAnsi"/>
          <w:szCs w:val="24"/>
        </w:rPr>
      </w:pPr>
      <w:proofErr w:type="gramStart"/>
      <w:r>
        <w:rPr>
          <w:rFonts w:eastAsia="Arial" w:cstheme="minorHAnsi"/>
          <w:color w:val="212121"/>
          <w:szCs w:val="24"/>
        </w:rPr>
        <w:t>Is</w:t>
      </w:r>
      <w:proofErr w:type="gramEnd"/>
      <w:r>
        <w:rPr>
          <w:rFonts w:eastAsia="Arial" w:cstheme="minorHAnsi"/>
          <w:color w:val="212121"/>
          <w:szCs w:val="24"/>
        </w:rPr>
        <w:t xml:space="preserve"> i</w:t>
      </w:r>
      <w:r w:rsidR="00B75BA4" w:rsidRPr="0056506A">
        <w:rPr>
          <w:rFonts w:eastAsia="Arial" w:cstheme="minorHAnsi"/>
          <w:color w:val="212121"/>
          <w:szCs w:val="24"/>
        </w:rPr>
        <w:t>n compliance with all applicable building and fire codes.</w:t>
      </w:r>
    </w:p>
    <w:p w14:paraId="2F4B8755" w14:textId="77777777" w:rsidR="0033007F" w:rsidRPr="0056506A" w:rsidRDefault="0033007F" w:rsidP="0056506A">
      <w:pPr>
        <w:widowControl w:val="0"/>
        <w:tabs>
          <w:tab w:val="left" w:pos="2527"/>
          <w:tab w:val="left" w:pos="2880"/>
        </w:tabs>
        <w:autoSpaceDE w:val="0"/>
        <w:autoSpaceDN w:val="0"/>
        <w:ind w:left="2880" w:hanging="720"/>
        <w:jc w:val="right"/>
        <w:rPr>
          <w:rFonts w:eastAsia="Arial" w:cstheme="minorHAnsi"/>
          <w:szCs w:val="24"/>
        </w:rPr>
      </w:pPr>
    </w:p>
    <w:p w14:paraId="31857858" w14:textId="24AB6F76" w:rsidR="00B75BA4" w:rsidRPr="0056506A" w:rsidRDefault="009548B9" w:rsidP="0033007F">
      <w:pPr>
        <w:widowControl w:val="0"/>
        <w:numPr>
          <w:ilvl w:val="2"/>
          <w:numId w:val="48"/>
        </w:numPr>
        <w:tabs>
          <w:tab w:val="left" w:pos="2880"/>
        </w:tabs>
        <w:autoSpaceDE w:val="0"/>
        <w:autoSpaceDN w:val="0"/>
        <w:ind w:left="2880" w:hanging="720"/>
        <w:rPr>
          <w:rFonts w:eastAsia="Arial" w:cstheme="minorHAnsi"/>
          <w:szCs w:val="24"/>
        </w:rPr>
      </w:pPr>
      <w:proofErr w:type="gramStart"/>
      <w:r>
        <w:rPr>
          <w:rFonts w:eastAsia="Arial" w:cstheme="minorHAnsi"/>
          <w:color w:val="212121"/>
          <w:szCs w:val="24"/>
        </w:rPr>
        <w:t>Is</w:t>
      </w:r>
      <w:proofErr w:type="gramEnd"/>
      <w:r>
        <w:rPr>
          <w:rFonts w:eastAsia="Arial" w:cstheme="minorHAnsi"/>
          <w:color w:val="212121"/>
          <w:szCs w:val="24"/>
        </w:rPr>
        <w:t xml:space="preserve"> l</w:t>
      </w:r>
      <w:r w:rsidR="00B75BA4" w:rsidRPr="0056506A">
        <w:rPr>
          <w:rFonts w:eastAsia="Arial" w:cstheme="minorHAnsi"/>
          <w:color w:val="212121"/>
          <w:szCs w:val="24"/>
        </w:rPr>
        <w:t>arge enough to comfortably house the required activities and estimated number of SI participants.</w:t>
      </w:r>
    </w:p>
    <w:p w14:paraId="66349A62" w14:textId="77777777" w:rsidR="0033007F" w:rsidRPr="0056506A" w:rsidRDefault="0033007F" w:rsidP="0056506A">
      <w:pPr>
        <w:widowControl w:val="0"/>
        <w:tabs>
          <w:tab w:val="left" w:pos="2522"/>
          <w:tab w:val="left" w:pos="2880"/>
        </w:tabs>
        <w:autoSpaceDE w:val="0"/>
        <w:autoSpaceDN w:val="0"/>
        <w:ind w:left="2880" w:hanging="720"/>
        <w:rPr>
          <w:rFonts w:eastAsia="Arial" w:cstheme="minorHAnsi"/>
          <w:szCs w:val="24"/>
        </w:rPr>
      </w:pPr>
    </w:p>
    <w:p w14:paraId="686696CB" w14:textId="77777777" w:rsidR="00B75BA4" w:rsidRPr="0056506A" w:rsidRDefault="00B75BA4" w:rsidP="0033007F">
      <w:pPr>
        <w:widowControl w:val="0"/>
        <w:numPr>
          <w:ilvl w:val="2"/>
          <w:numId w:val="48"/>
        </w:numPr>
        <w:tabs>
          <w:tab w:val="left" w:pos="2880"/>
        </w:tabs>
        <w:autoSpaceDE w:val="0"/>
        <w:autoSpaceDN w:val="0"/>
        <w:ind w:left="2880" w:hanging="720"/>
        <w:rPr>
          <w:rFonts w:eastAsia="Arial" w:cstheme="minorHAnsi"/>
          <w:szCs w:val="24"/>
        </w:rPr>
      </w:pPr>
      <w:proofErr w:type="gramStart"/>
      <w:r w:rsidRPr="0056506A">
        <w:rPr>
          <w:rFonts w:eastAsia="Arial" w:cstheme="minorHAnsi"/>
          <w:color w:val="212121"/>
          <w:szCs w:val="24"/>
        </w:rPr>
        <w:t>Has</w:t>
      </w:r>
      <w:proofErr w:type="gramEnd"/>
      <w:r w:rsidRPr="0056506A">
        <w:rPr>
          <w:rFonts w:eastAsia="Arial" w:cstheme="minorHAnsi"/>
          <w:color w:val="212121"/>
          <w:szCs w:val="24"/>
        </w:rPr>
        <w:t xml:space="preserve"> a floor plan that supports the required activities stated in this RFP.</w:t>
      </w:r>
    </w:p>
    <w:p w14:paraId="0DB07216" w14:textId="77777777" w:rsidR="0033007F" w:rsidRPr="0056506A" w:rsidRDefault="0033007F" w:rsidP="0056506A">
      <w:pPr>
        <w:widowControl w:val="0"/>
        <w:tabs>
          <w:tab w:val="left" w:pos="2880"/>
        </w:tabs>
        <w:autoSpaceDE w:val="0"/>
        <w:autoSpaceDN w:val="0"/>
        <w:ind w:left="2880" w:hanging="720"/>
        <w:rPr>
          <w:rFonts w:eastAsia="Arial" w:cstheme="minorHAnsi"/>
          <w:szCs w:val="24"/>
        </w:rPr>
      </w:pPr>
    </w:p>
    <w:p w14:paraId="42B3C6E2" w14:textId="26030536" w:rsidR="00B75BA4" w:rsidRPr="0056506A" w:rsidRDefault="00B75BA4" w:rsidP="0033007F">
      <w:pPr>
        <w:widowControl w:val="0"/>
        <w:numPr>
          <w:ilvl w:val="2"/>
          <w:numId w:val="48"/>
        </w:numPr>
        <w:tabs>
          <w:tab w:val="left" w:pos="2880"/>
        </w:tabs>
        <w:autoSpaceDE w:val="0"/>
        <w:autoSpaceDN w:val="0"/>
        <w:ind w:left="2880" w:hanging="720"/>
        <w:rPr>
          <w:rFonts w:eastAsia="Arial" w:cstheme="minorHAnsi"/>
          <w:szCs w:val="24"/>
        </w:rPr>
      </w:pPr>
      <w:proofErr w:type="gramStart"/>
      <w:r w:rsidRPr="0056506A">
        <w:rPr>
          <w:rFonts w:eastAsia="Arial" w:cstheme="minorHAnsi"/>
          <w:color w:val="212121"/>
          <w:szCs w:val="24"/>
        </w:rPr>
        <w:t>Is</w:t>
      </w:r>
      <w:proofErr w:type="gramEnd"/>
      <w:r w:rsidRPr="0056506A">
        <w:rPr>
          <w:rFonts w:eastAsia="Arial" w:cstheme="minorHAnsi"/>
          <w:color w:val="212121"/>
          <w:szCs w:val="24"/>
        </w:rPr>
        <w:t xml:space="preserve"> located within the boundaries of </w:t>
      </w:r>
      <w:r w:rsidR="009548B9">
        <w:rPr>
          <w:rFonts w:eastAsia="Arial" w:cstheme="minorHAnsi"/>
          <w:color w:val="212121"/>
          <w:szCs w:val="24"/>
        </w:rPr>
        <w:t xml:space="preserve">the </w:t>
      </w:r>
      <w:r w:rsidRPr="0056506A">
        <w:rPr>
          <w:rFonts w:eastAsia="Arial" w:cstheme="minorHAnsi"/>
          <w:color w:val="212121"/>
          <w:szCs w:val="24"/>
        </w:rPr>
        <w:t>County</w:t>
      </w:r>
      <w:r w:rsidR="009548B9">
        <w:rPr>
          <w:rFonts w:eastAsia="Arial" w:cstheme="minorHAnsi"/>
          <w:color w:val="212121"/>
          <w:szCs w:val="24"/>
        </w:rPr>
        <w:t xml:space="preserve"> of Alameda</w:t>
      </w:r>
      <w:r w:rsidRPr="0056506A">
        <w:rPr>
          <w:rFonts w:eastAsia="Arial" w:cstheme="minorHAnsi"/>
          <w:color w:val="212121"/>
          <w:szCs w:val="24"/>
        </w:rPr>
        <w:t>.</w:t>
      </w:r>
    </w:p>
    <w:p w14:paraId="2A1AC3D8" w14:textId="77777777" w:rsidR="0033007F" w:rsidRPr="0056506A" w:rsidRDefault="0033007F" w:rsidP="0056506A">
      <w:pPr>
        <w:widowControl w:val="0"/>
        <w:tabs>
          <w:tab w:val="left" w:pos="2880"/>
        </w:tabs>
        <w:autoSpaceDE w:val="0"/>
        <w:autoSpaceDN w:val="0"/>
        <w:ind w:left="2880" w:hanging="720"/>
        <w:rPr>
          <w:rFonts w:eastAsia="Arial" w:cstheme="minorHAnsi"/>
          <w:szCs w:val="24"/>
        </w:rPr>
      </w:pPr>
    </w:p>
    <w:p w14:paraId="05E19D7A" w14:textId="77777777" w:rsidR="00B75BA4" w:rsidRPr="0056506A" w:rsidRDefault="00B75BA4" w:rsidP="0033007F">
      <w:pPr>
        <w:widowControl w:val="0"/>
        <w:numPr>
          <w:ilvl w:val="2"/>
          <w:numId w:val="48"/>
        </w:numPr>
        <w:tabs>
          <w:tab w:val="left" w:pos="2880"/>
        </w:tabs>
        <w:autoSpaceDE w:val="0"/>
        <w:autoSpaceDN w:val="0"/>
        <w:ind w:left="2880" w:hanging="720"/>
        <w:rPr>
          <w:rFonts w:eastAsia="Arial" w:cstheme="minorHAnsi"/>
          <w:szCs w:val="24"/>
        </w:rPr>
      </w:pPr>
      <w:proofErr w:type="gramStart"/>
      <w:r w:rsidRPr="0056506A">
        <w:rPr>
          <w:rFonts w:eastAsia="Arial" w:cstheme="minorHAnsi"/>
          <w:color w:val="212121"/>
          <w:szCs w:val="24"/>
        </w:rPr>
        <w:t>Is</w:t>
      </w:r>
      <w:proofErr w:type="gramEnd"/>
      <w:r w:rsidRPr="0056506A">
        <w:rPr>
          <w:rFonts w:eastAsia="Arial" w:cstheme="minorHAnsi"/>
          <w:color w:val="212121"/>
          <w:szCs w:val="24"/>
        </w:rPr>
        <w:t xml:space="preserve"> centrally located and accessible by public transportation.</w:t>
      </w:r>
    </w:p>
    <w:p w14:paraId="10B2865D" w14:textId="77777777" w:rsidR="0033007F" w:rsidRPr="0056506A" w:rsidRDefault="0033007F" w:rsidP="0056506A">
      <w:pPr>
        <w:widowControl w:val="0"/>
        <w:tabs>
          <w:tab w:val="left" w:pos="2522"/>
        </w:tabs>
        <w:autoSpaceDE w:val="0"/>
        <w:autoSpaceDN w:val="0"/>
        <w:rPr>
          <w:rFonts w:eastAsia="Arial" w:cstheme="minorHAnsi"/>
          <w:szCs w:val="24"/>
        </w:rPr>
      </w:pPr>
    </w:p>
    <w:p w14:paraId="3B630ED6" w14:textId="77777777" w:rsidR="00B75BA4" w:rsidRPr="0056506A" w:rsidRDefault="00B75BA4" w:rsidP="00227D30">
      <w:pPr>
        <w:widowControl w:val="0"/>
        <w:numPr>
          <w:ilvl w:val="1"/>
          <w:numId w:val="48"/>
        </w:numPr>
        <w:tabs>
          <w:tab w:val="left" w:pos="2163"/>
        </w:tabs>
        <w:autoSpaceDE w:val="0"/>
        <w:autoSpaceDN w:val="0"/>
        <w:ind w:left="2162" w:hanging="722"/>
        <w:rPr>
          <w:rFonts w:eastAsia="Arial" w:cstheme="minorHAnsi"/>
          <w:szCs w:val="24"/>
        </w:rPr>
      </w:pPr>
      <w:r w:rsidRPr="0056506A">
        <w:rPr>
          <w:rFonts w:eastAsia="Arial" w:cstheme="minorHAnsi"/>
          <w:color w:val="212121"/>
          <w:szCs w:val="24"/>
        </w:rPr>
        <w:t>An annual budget that:</w:t>
      </w:r>
    </w:p>
    <w:p w14:paraId="63CCD81B" w14:textId="77777777" w:rsidR="0033007F" w:rsidRPr="0056506A" w:rsidRDefault="0033007F" w:rsidP="0056506A">
      <w:pPr>
        <w:widowControl w:val="0"/>
        <w:tabs>
          <w:tab w:val="left" w:pos="2163"/>
        </w:tabs>
        <w:autoSpaceDE w:val="0"/>
        <w:autoSpaceDN w:val="0"/>
        <w:ind w:left="2162"/>
        <w:jc w:val="right"/>
        <w:rPr>
          <w:rFonts w:eastAsia="Arial" w:cstheme="minorHAnsi"/>
          <w:szCs w:val="24"/>
        </w:rPr>
      </w:pPr>
    </w:p>
    <w:p w14:paraId="623D0673" w14:textId="77777777" w:rsidR="00B75BA4" w:rsidRPr="0056506A" w:rsidRDefault="00B75BA4" w:rsidP="00A86938">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Thoroughly supports the proposed program design and staffing pattern.</w:t>
      </w:r>
    </w:p>
    <w:p w14:paraId="6EF18A3F" w14:textId="77777777" w:rsidR="0033007F" w:rsidRPr="0056506A" w:rsidRDefault="0033007F" w:rsidP="0056506A">
      <w:pPr>
        <w:widowControl w:val="0"/>
        <w:tabs>
          <w:tab w:val="left" w:pos="2880"/>
        </w:tabs>
        <w:autoSpaceDE w:val="0"/>
        <w:autoSpaceDN w:val="0"/>
        <w:ind w:left="2880" w:hanging="720"/>
        <w:jc w:val="right"/>
        <w:rPr>
          <w:rFonts w:eastAsia="Arial" w:cstheme="minorHAnsi"/>
          <w:szCs w:val="24"/>
        </w:rPr>
      </w:pPr>
    </w:p>
    <w:p w14:paraId="5A2D5A65" w14:textId="77777777" w:rsidR="00B75BA4" w:rsidRPr="0056506A" w:rsidRDefault="00B75BA4" w:rsidP="00A86938">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Has line items that are reasonable and allocated appropriately.</w:t>
      </w:r>
    </w:p>
    <w:p w14:paraId="531E812A" w14:textId="77777777" w:rsidR="0033007F" w:rsidRPr="0056506A" w:rsidRDefault="0033007F" w:rsidP="0056506A">
      <w:pPr>
        <w:widowControl w:val="0"/>
        <w:tabs>
          <w:tab w:val="left" w:pos="2880"/>
        </w:tabs>
        <w:autoSpaceDE w:val="0"/>
        <w:autoSpaceDN w:val="0"/>
        <w:ind w:left="2880" w:hanging="720"/>
        <w:rPr>
          <w:rFonts w:eastAsia="Arial" w:cstheme="minorHAnsi"/>
          <w:szCs w:val="24"/>
        </w:rPr>
      </w:pPr>
    </w:p>
    <w:p w14:paraId="18F1AEC2" w14:textId="77777777" w:rsidR="00B75BA4" w:rsidRPr="0056506A" w:rsidRDefault="00B75BA4" w:rsidP="00A86938">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Includes leveraged funding and other resources.</w:t>
      </w:r>
    </w:p>
    <w:p w14:paraId="3B705356" w14:textId="77777777" w:rsidR="0033007F" w:rsidRPr="0056506A" w:rsidRDefault="0033007F" w:rsidP="0056506A">
      <w:pPr>
        <w:widowControl w:val="0"/>
        <w:tabs>
          <w:tab w:val="left" w:pos="2513"/>
        </w:tabs>
        <w:autoSpaceDE w:val="0"/>
        <w:autoSpaceDN w:val="0"/>
        <w:rPr>
          <w:rFonts w:eastAsia="Arial" w:cstheme="minorHAnsi"/>
          <w:szCs w:val="24"/>
        </w:rPr>
      </w:pPr>
    </w:p>
    <w:p w14:paraId="0ACA08B2" w14:textId="77777777" w:rsidR="00B75BA4" w:rsidRPr="0056506A" w:rsidRDefault="00B75BA4" w:rsidP="00227D30">
      <w:pPr>
        <w:widowControl w:val="0"/>
        <w:numPr>
          <w:ilvl w:val="1"/>
          <w:numId w:val="48"/>
        </w:numPr>
        <w:tabs>
          <w:tab w:val="left" w:pos="2143"/>
        </w:tabs>
        <w:autoSpaceDE w:val="0"/>
        <w:autoSpaceDN w:val="0"/>
        <w:ind w:left="2142" w:hanging="702"/>
        <w:rPr>
          <w:rFonts w:eastAsia="Arial" w:cstheme="minorHAnsi"/>
          <w:szCs w:val="24"/>
        </w:rPr>
      </w:pPr>
      <w:r w:rsidRPr="0056506A">
        <w:rPr>
          <w:rFonts w:eastAsia="Arial" w:cstheme="minorHAnsi"/>
          <w:color w:val="212121"/>
          <w:szCs w:val="24"/>
        </w:rPr>
        <w:t>Staff that has:</w:t>
      </w:r>
    </w:p>
    <w:p w14:paraId="3B108417" w14:textId="77777777" w:rsidR="0033007F" w:rsidRPr="0056506A" w:rsidRDefault="0033007F" w:rsidP="0056506A">
      <w:pPr>
        <w:widowControl w:val="0"/>
        <w:tabs>
          <w:tab w:val="left" w:pos="2143"/>
        </w:tabs>
        <w:autoSpaceDE w:val="0"/>
        <w:autoSpaceDN w:val="0"/>
        <w:ind w:left="2142"/>
        <w:jc w:val="right"/>
        <w:rPr>
          <w:rFonts w:eastAsia="Arial" w:cstheme="minorHAnsi"/>
          <w:szCs w:val="24"/>
        </w:rPr>
      </w:pPr>
    </w:p>
    <w:p w14:paraId="03BC3B55"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A demonstrated track record of providing successful SI services to limited English speaking refugees.</w:t>
      </w:r>
    </w:p>
    <w:p w14:paraId="731513F2" w14:textId="77777777" w:rsidR="0033007F" w:rsidRPr="0056506A" w:rsidRDefault="0033007F" w:rsidP="0056506A">
      <w:pPr>
        <w:widowControl w:val="0"/>
        <w:tabs>
          <w:tab w:val="left" w:pos="2880"/>
        </w:tabs>
        <w:autoSpaceDE w:val="0"/>
        <w:autoSpaceDN w:val="0"/>
        <w:ind w:left="2880" w:hanging="720"/>
        <w:jc w:val="center"/>
        <w:rPr>
          <w:rFonts w:eastAsia="Arial" w:cstheme="minorHAnsi"/>
          <w:szCs w:val="24"/>
        </w:rPr>
      </w:pPr>
    </w:p>
    <w:p w14:paraId="673CD4DD"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Experience and expertise in working with diverse refugee populations.</w:t>
      </w:r>
    </w:p>
    <w:p w14:paraId="35BE6827" w14:textId="77777777" w:rsidR="0033007F" w:rsidRPr="0056506A" w:rsidRDefault="0033007F" w:rsidP="0056506A">
      <w:pPr>
        <w:widowControl w:val="0"/>
        <w:tabs>
          <w:tab w:val="left" w:pos="2880"/>
        </w:tabs>
        <w:autoSpaceDE w:val="0"/>
        <w:autoSpaceDN w:val="0"/>
        <w:ind w:left="2880" w:hanging="720"/>
        <w:rPr>
          <w:rFonts w:eastAsia="Arial" w:cstheme="minorHAnsi"/>
          <w:szCs w:val="24"/>
        </w:rPr>
      </w:pPr>
    </w:p>
    <w:p w14:paraId="23BF09D7"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The linguistic capacity necessary to serve a linguistically diverse population.</w:t>
      </w:r>
    </w:p>
    <w:p w14:paraId="2497397F" w14:textId="77777777" w:rsidR="0033007F" w:rsidRPr="0056506A" w:rsidRDefault="0033007F" w:rsidP="0056506A">
      <w:pPr>
        <w:widowControl w:val="0"/>
        <w:tabs>
          <w:tab w:val="left" w:pos="2880"/>
        </w:tabs>
        <w:autoSpaceDE w:val="0"/>
        <w:autoSpaceDN w:val="0"/>
        <w:ind w:left="2880" w:hanging="720"/>
        <w:rPr>
          <w:rFonts w:eastAsia="Arial" w:cstheme="minorHAnsi"/>
          <w:szCs w:val="24"/>
        </w:rPr>
      </w:pPr>
    </w:p>
    <w:p w14:paraId="72E931A1"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The qualifications and experience necessary to successfully achieve the required program objectives.</w:t>
      </w:r>
    </w:p>
    <w:p w14:paraId="78210B2B" w14:textId="77777777" w:rsidR="0033007F" w:rsidRPr="0056506A" w:rsidRDefault="0033007F" w:rsidP="0056506A">
      <w:pPr>
        <w:widowControl w:val="0"/>
        <w:tabs>
          <w:tab w:val="left" w:pos="2880"/>
        </w:tabs>
        <w:autoSpaceDE w:val="0"/>
        <w:autoSpaceDN w:val="0"/>
        <w:ind w:left="2880" w:hanging="720"/>
        <w:rPr>
          <w:rFonts w:eastAsia="Arial" w:cstheme="minorHAnsi"/>
          <w:szCs w:val="24"/>
        </w:rPr>
      </w:pPr>
    </w:p>
    <w:p w14:paraId="7721D3FD" w14:textId="77777777" w:rsidR="00B75BA4" w:rsidRPr="0056506A" w:rsidRDefault="00B75BA4" w:rsidP="00227D30">
      <w:pPr>
        <w:widowControl w:val="0"/>
        <w:numPr>
          <w:ilvl w:val="2"/>
          <w:numId w:val="48"/>
        </w:numPr>
        <w:tabs>
          <w:tab w:val="left" w:pos="2230"/>
          <w:tab w:val="left" w:pos="2880"/>
        </w:tabs>
        <w:autoSpaceDE w:val="0"/>
        <w:autoSpaceDN w:val="0"/>
        <w:ind w:left="2880" w:hanging="720"/>
        <w:rPr>
          <w:rFonts w:eastAsia="Arial" w:cstheme="minorHAnsi"/>
          <w:szCs w:val="24"/>
        </w:rPr>
      </w:pPr>
      <w:r w:rsidRPr="0056506A">
        <w:rPr>
          <w:rFonts w:eastAsia="Arial" w:cstheme="minorHAnsi"/>
          <w:color w:val="212121"/>
          <w:szCs w:val="24"/>
        </w:rPr>
        <w:t>The ability to collect required data and submit accurate, timely reports to the County.</w:t>
      </w:r>
    </w:p>
    <w:p w14:paraId="17542460" w14:textId="77777777" w:rsidR="00227D30" w:rsidRPr="0056506A" w:rsidRDefault="00227D30" w:rsidP="00525DB7">
      <w:pPr>
        <w:widowControl w:val="0"/>
        <w:tabs>
          <w:tab w:val="left" w:pos="2230"/>
          <w:tab w:val="left" w:pos="2880"/>
        </w:tabs>
        <w:autoSpaceDE w:val="0"/>
        <w:autoSpaceDN w:val="0"/>
        <w:rPr>
          <w:rFonts w:eastAsia="Arial" w:cstheme="minorHAnsi"/>
          <w:szCs w:val="24"/>
        </w:rPr>
      </w:pPr>
    </w:p>
    <w:p w14:paraId="67CE7D54" w14:textId="77777777" w:rsidR="00B75BA4" w:rsidRPr="0056506A" w:rsidRDefault="00B75BA4" w:rsidP="00227D30">
      <w:pPr>
        <w:widowControl w:val="0"/>
        <w:numPr>
          <w:ilvl w:val="1"/>
          <w:numId w:val="48"/>
        </w:numPr>
        <w:tabs>
          <w:tab w:val="left" w:pos="2160"/>
        </w:tabs>
        <w:autoSpaceDE w:val="0"/>
        <w:autoSpaceDN w:val="0"/>
        <w:ind w:left="2160" w:hanging="720"/>
        <w:rPr>
          <w:rFonts w:eastAsia="Arial" w:cstheme="minorHAnsi"/>
          <w:szCs w:val="24"/>
        </w:rPr>
      </w:pPr>
      <w:r w:rsidRPr="0056506A">
        <w:rPr>
          <w:rFonts w:eastAsia="Arial" w:cstheme="minorHAnsi"/>
          <w:color w:val="212121"/>
          <w:szCs w:val="24"/>
        </w:rPr>
        <w:t>Meeting or exceeding the Federal and State's Office of Refugee Resettlement objectives by providing SI services that:</w:t>
      </w:r>
    </w:p>
    <w:p w14:paraId="47223502" w14:textId="77777777" w:rsidR="00227D30" w:rsidRPr="0056506A" w:rsidRDefault="00227D30" w:rsidP="0056506A">
      <w:pPr>
        <w:widowControl w:val="0"/>
        <w:tabs>
          <w:tab w:val="left" w:pos="2160"/>
        </w:tabs>
        <w:autoSpaceDE w:val="0"/>
        <w:autoSpaceDN w:val="0"/>
        <w:ind w:left="2160"/>
        <w:jc w:val="right"/>
        <w:rPr>
          <w:rFonts w:eastAsia="Arial" w:cstheme="minorHAnsi"/>
          <w:szCs w:val="24"/>
        </w:rPr>
      </w:pPr>
    </w:p>
    <w:p w14:paraId="77AAF96C"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Are oriented toward achieving self-sufficiency for refugees and their families.</w:t>
      </w:r>
    </w:p>
    <w:p w14:paraId="715A3A61" w14:textId="77777777" w:rsidR="00227D30" w:rsidRPr="0056506A" w:rsidRDefault="00227D30" w:rsidP="0056506A">
      <w:pPr>
        <w:widowControl w:val="0"/>
        <w:tabs>
          <w:tab w:val="left" w:pos="2880"/>
        </w:tabs>
        <w:autoSpaceDE w:val="0"/>
        <w:autoSpaceDN w:val="0"/>
        <w:ind w:left="2880"/>
        <w:jc w:val="right"/>
        <w:rPr>
          <w:rFonts w:eastAsia="Arial" w:cstheme="minorHAnsi"/>
          <w:szCs w:val="24"/>
        </w:rPr>
      </w:pPr>
    </w:p>
    <w:p w14:paraId="752F9260"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 xml:space="preserve">Are designed to assist refugees with attaining self-sufficiency and less dependency on public assistance </w:t>
      </w:r>
      <w:r w:rsidRPr="0056506A">
        <w:rPr>
          <w:rFonts w:eastAsia="Arial" w:cstheme="minorHAnsi"/>
          <w:color w:val="3F3F3F"/>
          <w:szCs w:val="24"/>
        </w:rPr>
        <w:t>.</w:t>
      </w:r>
    </w:p>
    <w:p w14:paraId="4590CB56" w14:textId="77777777" w:rsidR="00227D30" w:rsidRPr="0056506A" w:rsidRDefault="00227D30" w:rsidP="0056506A">
      <w:pPr>
        <w:widowControl w:val="0"/>
        <w:tabs>
          <w:tab w:val="left" w:pos="2880"/>
        </w:tabs>
        <w:autoSpaceDE w:val="0"/>
        <w:autoSpaceDN w:val="0"/>
        <w:rPr>
          <w:rFonts w:eastAsia="Arial" w:cstheme="minorHAnsi"/>
          <w:szCs w:val="24"/>
        </w:rPr>
      </w:pPr>
    </w:p>
    <w:p w14:paraId="3D0F6DAD"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Help newly arrived refugees resettle in the United States (U.S</w:t>
      </w:r>
      <w:r w:rsidRPr="0056506A">
        <w:rPr>
          <w:rFonts w:eastAsia="Arial" w:cstheme="minorHAnsi"/>
          <w:color w:val="3F3F3F"/>
          <w:szCs w:val="24"/>
        </w:rPr>
        <w:t>.</w:t>
      </w:r>
      <w:r w:rsidRPr="0056506A">
        <w:rPr>
          <w:rFonts w:eastAsia="Arial" w:cstheme="minorHAnsi"/>
          <w:color w:val="212121"/>
          <w:szCs w:val="24"/>
        </w:rPr>
        <w:t>) by providing linguistic and cultural competency services.</w:t>
      </w:r>
    </w:p>
    <w:p w14:paraId="004037B5" w14:textId="77777777" w:rsidR="00227D30" w:rsidRPr="0056506A" w:rsidRDefault="00227D30" w:rsidP="0056506A">
      <w:pPr>
        <w:widowControl w:val="0"/>
        <w:tabs>
          <w:tab w:val="left" w:pos="2880"/>
        </w:tabs>
        <w:autoSpaceDE w:val="0"/>
        <w:autoSpaceDN w:val="0"/>
        <w:rPr>
          <w:rFonts w:eastAsia="Arial" w:cstheme="minorHAnsi"/>
          <w:szCs w:val="24"/>
        </w:rPr>
      </w:pPr>
    </w:p>
    <w:p w14:paraId="13EF68FB"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Assist refugees in understanding basic daily living systems that are common to the U.S.</w:t>
      </w:r>
    </w:p>
    <w:p w14:paraId="637730A0" w14:textId="77777777" w:rsidR="00227D30" w:rsidRPr="0056506A" w:rsidRDefault="00227D30" w:rsidP="0056506A">
      <w:pPr>
        <w:widowControl w:val="0"/>
        <w:tabs>
          <w:tab w:val="left" w:pos="2880"/>
        </w:tabs>
        <w:autoSpaceDE w:val="0"/>
        <w:autoSpaceDN w:val="0"/>
        <w:rPr>
          <w:rFonts w:eastAsia="Arial" w:cstheme="minorHAnsi"/>
          <w:szCs w:val="24"/>
        </w:rPr>
      </w:pPr>
    </w:p>
    <w:p w14:paraId="629B2492"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Teach refugees how to use and interact with basic daily systems and how to resolve any system issues.</w:t>
      </w:r>
    </w:p>
    <w:p w14:paraId="15B6CC8E" w14:textId="77777777" w:rsidR="00227D30" w:rsidRPr="0056506A" w:rsidRDefault="00227D30" w:rsidP="0056506A">
      <w:pPr>
        <w:widowControl w:val="0"/>
        <w:tabs>
          <w:tab w:val="left" w:pos="2880"/>
        </w:tabs>
        <w:autoSpaceDE w:val="0"/>
        <w:autoSpaceDN w:val="0"/>
        <w:rPr>
          <w:rFonts w:eastAsia="Arial" w:cstheme="minorHAnsi"/>
          <w:szCs w:val="24"/>
        </w:rPr>
      </w:pPr>
    </w:p>
    <w:p w14:paraId="74D6E880" w14:textId="77777777"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proofErr w:type="gramStart"/>
      <w:r w:rsidRPr="0056506A">
        <w:rPr>
          <w:rFonts w:eastAsia="Arial" w:cstheme="minorHAnsi"/>
          <w:color w:val="212121"/>
          <w:szCs w:val="24"/>
        </w:rPr>
        <w:t>Are</w:t>
      </w:r>
      <w:proofErr w:type="gramEnd"/>
      <w:r w:rsidRPr="0056506A">
        <w:rPr>
          <w:rFonts w:eastAsia="Arial" w:cstheme="minorHAnsi"/>
          <w:color w:val="212121"/>
          <w:szCs w:val="24"/>
        </w:rPr>
        <w:t xml:space="preserve"> presented in a manner that is linguistically and culturally appropriate for all refugees.</w:t>
      </w:r>
    </w:p>
    <w:p w14:paraId="70F0BBFB" w14:textId="77777777" w:rsidR="00227D30" w:rsidRPr="0056506A" w:rsidRDefault="00227D30" w:rsidP="0056506A">
      <w:pPr>
        <w:widowControl w:val="0"/>
        <w:tabs>
          <w:tab w:val="left" w:pos="2880"/>
        </w:tabs>
        <w:autoSpaceDE w:val="0"/>
        <w:autoSpaceDN w:val="0"/>
        <w:rPr>
          <w:rFonts w:eastAsia="Arial" w:cstheme="minorHAnsi"/>
          <w:szCs w:val="24"/>
        </w:rPr>
      </w:pPr>
    </w:p>
    <w:p w14:paraId="73A2732E" w14:textId="77777777" w:rsidR="00B75BA4" w:rsidRPr="0056506A" w:rsidRDefault="00B75BA4" w:rsidP="0056506A">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Provide refugee women with the same participation opportunities as refugee men.</w:t>
      </w:r>
    </w:p>
    <w:p w14:paraId="3A298F24" w14:textId="3AF0788F" w:rsidR="00B75BA4" w:rsidRPr="0056506A" w:rsidRDefault="00B75BA4" w:rsidP="0056506A">
      <w:pPr>
        <w:widowControl w:val="0"/>
        <w:tabs>
          <w:tab w:val="left" w:pos="2880"/>
        </w:tabs>
        <w:autoSpaceDE w:val="0"/>
        <w:autoSpaceDN w:val="0"/>
        <w:ind w:left="2880" w:hanging="720"/>
        <w:jc w:val="right"/>
        <w:rPr>
          <w:rFonts w:eastAsia="Arial" w:cstheme="minorHAnsi"/>
          <w:szCs w:val="24"/>
        </w:rPr>
      </w:pPr>
    </w:p>
    <w:p w14:paraId="6765336A" w14:textId="5CEBB9FD" w:rsidR="00B75BA4" w:rsidRPr="0056506A" w:rsidRDefault="00B75BA4" w:rsidP="00227D30">
      <w:pPr>
        <w:widowControl w:val="0"/>
        <w:numPr>
          <w:ilvl w:val="2"/>
          <w:numId w:val="48"/>
        </w:numPr>
        <w:tabs>
          <w:tab w:val="left" w:pos="2880"/>
        </w:tabs>
        <w:autoSpaceDE w:val="0"/>
        <w:autoSpaceDN w:val="0"/>
        <w:ind w:left="2880" w:hanging="720"/>
        <w:rPr>
          <w:rFonts w:eastAsia="Arial" w:cstheme="minorHAnsi"/>
          <w:szCs w:val="24"/>
        </w:rPr>
      </w:pPr>
      <w:r w:rsidRPr="0056506A">
        <w:rPr>
          <w:rFonts w:eastAsia="Arial" w:cstheme="minorHAnsi"/>
          <w:color w:val="212121"/>
          <w:szCs w:val="24"/>
        </w:rPr>
        <w:t xml:space="preserve">Assist employed refugees in need of services to achieve and maintain </w:t>
      </w:r>
      <w:proofErr w:type="spellStart"/>
      <w:r w:rsidRPr="0056506A">
        <w:rPr>
          <w:rFonts w:eastAsia="Arial" w:cstheme="minorHAnsi"/>
          <w:color w:val="212121"/>
          <w:szCs w:val="24"/>
        </w:rPr>
        <w:t>self­sufficiency</w:t>
      </w:r>
      <w:proofErr w:type="spellEnd"/>
      <w:r w:rsidRPr="0056506A">
        <w:rPr>
          <w:rFonts w:eastAsia="Arial" w:cstheme="minorHAnsi"/>
          <w:color w:val="212121"/>
          <w:szCs w:val="24"/>
        </w:rPr>
        <w:t>.</w:t>
      </w:r>
    </w:p>
    <w:p w14:paraId="507362E4" w14:textId="77777777" w:rsidR="00227D30" w:rsidRPr="0056506A" w:rsidRDefault="00227D30" w:rsidP="0056506A">
      <w:pPr>
        <w:widowControl w:val="0"/>
        <w:tabs>
          <w:tab w:val="left" w:pos="2880"/>
        </w:tabs>
        <w:autoSpaceDE w:val="0"/>
        <w:autoSpaceDN w:val="0"/>
        <w:ind w:left="2880"/>
        <w:jc w:val="right"/>
        <w:rPr>
          <w:rFonts w:eastAsia="Arial" w:cstheme="minorHAnsi"/>
          <w:szCs w:val="24"/>
        </w:rPr>
      </w:pPr>
    </w:p>
    <w:p w14:paraId="3E76ED7F" w14:textId="6FF05AC3" w:rsidR="00F9006C" w:rsidRPr="00266DFB" w:rsidRDefault="00F9006C" w:rsidP="000352A4">
      <w:pPr>
        <w:pStyle w:val="Heading2"/>
        <w:rPr>
          <w:sz w:val="24"/>
        </w:rPr>
      </w:pPr>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0"/>
      <w:bookmarkEnd w:id="21"/>
      <w:bookmarkEnd w:id="22"/>
    </w:p>
    <w:p w14:paraId="0797CCDD" w14:textId="42301AAD" w:rsidR="005D7AFF" w:rsidRPr="00E77E5C" w:rsidRDefault="005D7AFF" w:rsidP="0056506A">
      <w:pPr>
        <w:pStyle w:val="Item1"/>
        <w:numPr>
          <w:ilvl w:val="0"/>
          <w:numId w:val="0"/>
        </w:numPr>
        <w:ind w:left="1440"/>
      </w:pPr>
      <w:r w:rsidRPr="00E77E5C">
        <w:t>Activities for both senior</w:t>
      </w:r>
      <w:r w:rsidR="00227D30">
        <w:t xml:space="preserve"> refugees</w:t>
      </w:r>
      <w:r w:rsidRPr="00E77E5C">
        <w:t xml:space="preserve"> (60 years of age and older) and non-senior refugees</w:t>
      </w:r>
      <w:r w:rsidR="00227D30">
        <w:t xml:space="preserve"> (</w:t>
      </w:r>
      <w:r w:rsidRPr="00E77E5C">
        <w:t>between 18 to 59 years of age</w:t>
      </w:r>
      <w:r w:rsidR="00227D30">
        <w:t>)</w:t>
      </w:r>
      <w:r w:rsidRPr="00E77E5C">
        <w:t xml:space="preserve"> include, but are not limited</w:t>
      </w:r>
      <w:r w:rsidR="00227D30">
        <w:t xml:space="preserve"> to</w:t>
      </w:r>
      <w:r w:rsidRPr="00E77E5C">
        <w:t>, the following:</w:t>
      </w:r>
    </w:p>
    <w:p w14:paraId="659AE5F7" w14:textId="46199DD1" w:rsidR="005D7AFF" w:rsidRPr="00E77E5C" w:rsidRDefault="005D7AFF" w:rsidP="005D7AFF">
      <w:pPr>
        <w:pStyle w:val="Item1"/>
        <w:numPr>
          <w:ilvl w:val="2"/>
          <w:numId w:val="3"/>
        </w:numPr>
        <w:tabs>
          <w:tab w:val="num" w:pos="1440"/>
        </w:tabs>
        <w:ind w:left="2160" w:hanging="720"/>
      </w:pPr>
      <w:r w:rsidRPr="00E77E5C">
        <w:lastRenderedPageBreak/>
        <w:t>Orientation - information, education</w:t>
      </w:r>
      <w:r w:rsidR="00227D30">
        <w:t>,</w:t>
      </w:r>
      <w:r w:rsidRPr="00E77E5C">
        <w:t xml:space="preserve"> and activities to help refugees adjust to new social and cultural systems they will encounter as part of their new life in the U.S.</w:t>
      </w:r>
    </w:p>
    <w:p w14:paraId="027530F7" w14:textId="4A8E340F" w:rsidR="005D7AFF" w:rsidRPr="00E77E5C" w:rsidRDefault="005D7AFF" w:rsidP="005D7AFF">
      <w:pPr>
        <w:pStyle w:val="Item1"/>
        <w:numPr>
          <w:ilvl w:val="2"/>
          <w:numId w:val="3"/>
        </w:numPr>
        <w:tabs>
          <w:tab w:val="num" w:pos="1440"/>
        </w:tabs>
        <w:ind w:left="2160" w:hanging="720"/>
      </w:pPr>
      <w:r w:rsidRPr="00E77E5C">
        <w:t>Access to Naturalization Services</w:t>
      </w:r>
      <w:r w:rsidR="00227D30">
        <w:t xml:space="preserve"> </w:t>
      </w:r>
      <w:r w:rsidRPr="00E77E5C">
        <w:t>- accessible service and/or training activities to help refugees acquire and become U. S. citizens such as:</w:t>
      </w:r>
    </w:p>
    <w:p w14:paraId="64E42D59" w14:textId="3260B7C9" w:rsidR="005D7AFF" w:rsidRPr="00E77E5C" w:rsidRDefault="005D7AFF" w:rsidP="0056506A">
      <w:pPr>
        <w:pStyle w:val="Itema"/>
      </w:pPr>
      <w:r w:rsidRPr="00E77E5C">
        <w:t>English language training and civics instruction to prepare refugees for citizenship.</w:t>
      </w:r>
    </w:p>
    <w:p w14:paraId="20ACA353" w14:textId="23B98E4A" w:rsidR="005D7AFF" w:rsidRPr="00E77E5C" w:rsidRDefault="005D7AFF" w:rsidP="0056506A">
      <w:pPr>
        <w:pStyle w:val="Itema"/>
      </w:pPr>
      <w:r w:rsidRPr="00E77E5C">
        <w:t>Application assistance for legal permanent resident and citizenship status.</w:t>
      </w:r>
    </w:p>
    <w:p w14:paraId="1A027887" w14:textId="39378022" w:rsidR="005D7AFF" w:rsidRPr="00E77E5C" w:rsidRDefault="005D7AFF" w:rsidP="0056506A">
      <w:pPr>
        <w:pStyle w:val="Itema"/>
      </w:pPr>
      <w:r w:rsidRPr="00E77E5C">
        <w:t>Assistance to disabled refugees in obtaining disability waivers from English and civics requirements for naturalization.</w:t>
      </w:r>
    </w:p>
    <w:p w14:paraId="6BD6908F" w14:textId="2651BB53" w:rsidR="005D7AFF" w:rsidRPr="00E77E5C" w:rsidRDefault="005D7AFF" w:rsidP="0056506A">
      <w:pPr>
        <w:pStyle w:val="Itema"/>
      </w:pPr>
      <w:r w:rsidRPr="00E77E5C">
        <w:t>Providing an interpreter service for the citizenship interview.</w:t>
      </w:r>
    </w:p>
    <w:p w14:paraId="21749CA9" w14:textId="4A7C364A" w:rsidR="005D7AFF" w:rsidRPr="00E77E5C" w:rsidRDefault="005D7AFF" w:rsidP="005D7AFF">
      <w:pPr>
        <w:pStyle w:val="Item1"/>
        <w:numPr>
          <w:ilvl w:val="2"/>
          <w:numId w:val="3"/>
        </w:numPr>
        <w:tabs>
          <w:tab w:val="num" w:pos="1440"/>
        </w:tabs>
        <w:ind w:left="2160" w:hanging="720"/>
      </w:pPr>
      <w:r w:rsidRPr="00E77E5C">
        <w:t>Welfare and cash aid assistance - information and orientation designed to improve understanding of cash, medical, social, employment, and employment-related training programs available to meet the refugee's needs as well as information on their rights and responsibilities in using those programs.</w:t>
      </w:r>
    </w:p>
    <w:p w14:paraId="11AAC9A7" w14:textId="77777777" w:rsidR="005D7AFF" w:rsidRPr="00E77E5C" w:rsidRDefault="005D7AFF" w:rsidP="005D7AFF">
      <w:pPr>
        <w:pStyle w:val="Item1"/>
        <w:numPr>
          <w:ilvl w:val="2"/>
          <w:numId w:val="3"/>
        </w:numPr>
        <w:tabs>
          <w:tab w:val="num" w:pos="1440"/>
        </w:tabs>
        <w:ind w:left="2160" w:hanging="720"/>
      </w:pPr>
      <w:r w:rsidRPr="00E77E5C">
        <w:t>Management of personal finances - basic discernment between official and junk mail, organization of household bills as well as basic budgeting with regards monthly bills, banking, understanding taxes and the importance of filing annual tax returns, interest, contract purchases, and identity protection etc.</w:t>
      </w:r>
    </w:p>
    <w:p w14:paraId="6006BF5E" w14:textId="77777777" w:rsidR="005D7AFF" w:rsidRPr="00E77E5C" w:rsidRDefault="005D7AFF" w:rsidP="005D7AFF">
      <w:pPr>
        <w:pStyle w:val="Item1"/>
        <w:numPr>
          <w:ilvl w:val="2"/>
          <w:numId w:val="3"/>
        </w:numPr>
        <w:tabs>
          <w:tab w:val="num" w:pos="1440"/>
        </w:tabs>
        <w:ind w:left="2160" w:hanging="720"/>
      </w:pPr>
      <w:r w:rsidRPr="00E77E5C">
        <w:t>Housing - landlord/tenant responsibilities, leases, rental agreements, utilities deposits, appliance usage, safety, maintenance, shelter referral assistance and local housing standards.</w:t>
      </w:r>
    </w:p>
    <w:p w14:paraId="7DE85FB9" w14:textId="77777777" w:rsidR="005D7AFF" w:rsidRPr="00E77E5C" w:rsidRDefault="005D7AFF" w:rsidP="005D7AFF">
      <w:pPr>
        <w:pStyle w:val="Item1"/>
        <w:numPr>
          <w:ilvl w:val="2"/>
          <w:numId w:val="3"/>
        </w:numPr>
        <w:tabs>
          <w:tab w:val="num" w:pos="1440"/>
        </w:tabs>
        <w:ind w:left="2160" w:hanging="720"/>
      </w:pPr>
      <w:r w:rsidRPr="00E77E5C">
        <w:t>Health - mental health and health services needs and the programs available to address those needs, program requirements and methods of accessing such programs.</w:t>
      </w:r>
    </w:p>
    <w:p w14:paraId="56AD2F98" w14:textId="77777777" w:rsidR="005D7AFF" w:rsidRPr="00E77E5C" w:rsidRDefault="005D7AFF" w:rsidP="005D7AFF">
      <w:pPr>
        <w:pStyle w:val="Item1"/>
        <w:numPr>
          <w:ilvl w:val="2"/>
          <w:numId w:val="3"/>
        </w:numPr>
        <w:tabs>
          <w:tab w:val="num" w:pos="1440"/>
        </w:tabs>
        <w:ind w:left="2160" w:hanging="720"/>
      </w:pPr>
      <w:r w:rsidRPr="00E77E5C">
        <w:t>Education - organizations and content of educational programs, their operation and availability and the rights and responsibilities of administrators, teachers, parents and students in those programs.</w:t>
      </w:r>
    </w:p>
    <w:p w14:paraId="4D07CFEE" w14:textId="77777777" w:rsidR="005D7AFF" w:rsidRPr="00E77E5C" w:rsidRDefault="005D7AFF" w:rsidP="005D7AFF">
      <w:pPr>
        <w:pStyle w:val="Item1"/>
        <w:numPr>
          <w:ilvl w:val="2"/>
          <w:numId w:val="3"/>
        </w:numPr>
        <w:tabs>
          <w:tab w:val="num" w:pos="1440"/>
        </w:tabs>
        <w:ind w:left="2160" w:hanging="720"/>
      </w:pPr>
      <w:r w:rsidRPr="00E77E5C">
        <w:t xml:space="preserve">Human Relations - differences in standards of courtesy and behavior in work, family, neighborhood and social situations between American and refugee cultures. Areas to address may include appropriate interaction with employer and co-workers, how to avoid and/or deal with neighborhood conflicts, family </w:t>
      </w:r>
      <w:proofErr w:type="gramStart"/>
      <w:r w:rsidRPr="00E77E5C">
        <w:t>conflicts, and</w:t>
      </w:r>
      <w:proofErr w:type="gramEnd"/>
      <w:r w:rsidRPr="00E77E5C">
        <w:t xml:space="preserve"> parent/child conflicts, generational conflicts, etc.</w:t>
      </w:r>
    </w:p>
    <w:p w14:paraId="3FC0C503" w14:textId="6669D08C" w:rsidR="005D7AFF" w:rsidRPr="00E77E5C" w:rsidRDefault="005D7AFF" w:rsidP="005D7AFF">
      <w:pPr>
        <w:pStyle w:val="Item1"/>
        <w:numPr>
          <w:ilvl w:val="2"/>
          <w:numId w:val="3"/>
        </w:numPr>
        <w:tabs>
          <w:tab w:val="num" w:pos="1440"/>
        </w:tabs>
        <w:ind w:left="2160" w:hanging="720"/>
      </w:pPr>
      <w:r w:rsidRPr="00E77E5C">
        <w:lastRenderedPageBreak/>
        <w:t xml:space="preserve">Accessing Area Agency on Aging (AAA) </w:t>
      </w:r>
      <w:r w:rsidR="007F228D">
        <w:t xml:space="preserve">Services </w:t>
      </w:r>
      <w:r w:rsidRPr="00E77E5C">
        <w:t xml:space="preserve">- </w:t>
      </w:r>
      <w:r w:rsidR="007F228D">
        <w:t>C</w:t>
      </w:r>
      <w:r w:rsidRPr="00E77E5C">
        <w:t xml:space="preserve">onnecting older refugees to </w:t>
      </w:r>
      <w:r w:rsidR="00407513">
        <w:t>ACSSA’s</w:t>
      </w:r>
      <w:r w:rsidRPr="00E77E5C">
        <w:t xml:space="preserve"> </w:t>
      </w:r>
      <w:r w:rsidR="00407513">
        <w:t>AAA</w:t>
      </w:r>
      <w:r w:rsidRPr="00E77E5C">
        <w:t xml:space="preserve"> department where they can access services that include but are not limited to Adult Day Care, Family Caregiver Support programs, Food and Nutrition programs, Senior Information and Assistance, Long Term Care Ombudsman Services, and Senior Center Services.</w:t>
      </w:r>
    </w:p>
    <w:p w14:paraId="6152DEFA" w14:textId="77777777" w:rsidR="005D7AFF" w:rsidRPr="00E77E5C" w:rsidRDefault="005D7AFF" w:rsidP="005D7AFF">
      <w:pPr>
        <w:pStyle w:val="Item1"/>
        <w:numPr>
          <w:ilvl w:val="2"/>
          <w:numId w:val="3"/>
        </w:numPr>
        <w:tabs>
          <w:tab w:val="num" w:pos="1440"/>
        </w:tabs>
        <w:ind w:left="2160" w:hanging="720"/>
      </w:pPr>
      <w:r w:rsidRPr="00E77E5C">
        <w:t>Counseling Services - providing information and guidance on how to access counseling services for a variety of needs that include, but are not limited to:</w:t>
      </w:r>
    </w:p>
    <w:p w14:paraId="43410353" w14:textId="77777777" w:rsidR="005D7AFF" w:rsidRPr="00E77E5C" w:rsidRDefault="005D7AFF" w:rsidP="001F2A38">
      <w:pPr>
        <w:pStyle w:val="Itema"/>
      </w:pPr>
      <w:r w:rsidRPr="00E77E5C">
        <w:t>Conflicts within the immediate and/or extended family due to differences in social/cultural value systems.</w:t>
      </w:r>
    </w:p>
    <w:p w14:paraId="30294D36" w14:textId="48E07F5D" w:rsidR="005D7AFF" w:rsidRPr="00E77E5C" w:rsidRDefault="005D7AFF" w:rsidP="001F2A38">
      <w:pPr>
        <w:pStyle w:val="Itema"/>
      </w:pPr>
      <w:r w:rsidRPr="00E77E5C">
        <w:t>Violence against refuge</w:t>
      </w:r>
      <w:r w:rsidR="00036FD3">
        <w:t>e</w:t>
      </w:r>
      <w:r w:rsidRPr="00E77E5C">
        <w:t>s.</w:t>
      </w:r>
    </w:p>
    <w:p w14:paraId="3B83E417" w14:textId="77777777" w:rsidR="005D7AFF" w:rsidRPr="00E77E5C" w:rsidRDefault="005D7AFF" w:rsidP="001F2A38">
      <w:pPr>
        <w:pStyle w:val="Itema"/>
      </w:pPr>
      <w:r w:rsidRPr="00E77E5C">
        <w:t>Housing problems (landlord/tenant, need for rental deposits, etc.)</w:t>
      </w:r>
    </w:p>
    <w:p w14:paraId="4DD2072B" w14:textId="77777777" w:rsidR="005D7AFF" w:rsidRPr="00E77E5C" w:rsidRDefault="005D7AFF" w:rsidP="001F2A38">
      <w:pPr>
        <w:pStyle w:val="Itema"/>
      </w:pPr>
      <w:r w:rsidRPr="00E77E5C">
        <w:t>Domestic Violence related issues.</w:t>
      </w:r>
    </w:p>
    <w:p w14:paraId="0D69DB09" w14:textId="77777777" w:rsidR="005D7AFF" w:rsidRPr="00E77E5C" w:rsidRDefault="005D7AFF" w:rsidP="005D7AFF">
      <w:pPr>
        <w:pStyle w:val="Item1"/>
        <w:numPr>
          <w:ilvl w:val="2"/>
          <w:numId w:val="3"/>
        </w:numPr>
        <w:tabs>
          <w:tab w:val="num" w:pos="1440"/>
        </w:tabs>
        <w:ind w:left="2160" w:hanging="720"/>
      </w:pPr>
      <w:r w:rsidRPr="00E77E5C">
        <w:t>Mental Health - providing information and guidance on how to access mental health services to refugees and their families.</w:t>
      </w:r>
    </w:p>
    <w:p w14:paraId="310496A7" w14:textId="77777777" w:rsidR="005D7AFF" w:rsidRPr="00E77E5C" w:rsidRDefault="005D7AFF" w:rsidP="005D7AFF">
      <w:pPr>
        <w:pStyle w:val="Item1"/>
        <w:numPr>
          <w:ilvl w:val="2"/>
          <w:numId w:val="3"/>
        </w:numPr>
        <w:tabs>
          <w:tab w:val="num" w:pos="1440"/>
        </w:tabs>
        <w:ind w:left="2160" w:hanging="720"/>
      </w:pPr>
      <w:r w:rsidRPr="00E77E5C">
        <w:t>Legal Services - providing information and guidance on how to access legal aid services to refugees and their families.</w:t>
      </w:r>
    </w:p>
    <w:p w14:paraId="181448DB" w14:textId="77777777" w:rsidR="005D7AFF" w:rsidRPr="00E77E5C" w:rsidRDefault="005D7AFF" w:rsidP="005D7AFF">
      <w:pPr>
        <w:pStyle w:val="Item1"/>
        <w:numPr>
          <w:ilvl w:val="2"/>
          <w:numId w:val="3"/>
        </w:numPr>
        <w:tabs>
          <w:tab w:val="num" w:pos="1440"/>
        </w:tabs>
        <w:ind w:left="2160" w:hanging="720"/>
        <w:rPr>
          <w:color w:val="FF0000"/>
        </w:rPr>
      </w:pPr>
      <w:r w:rsidRPr="009F5380">
        <w:t>Transportation</w:t>
      </w:r>
      <w:r>
        <w:t xml:space="preserve"> services.</w:t>
      </w:r>
    </w:p>
    <w:p w14:paraId="5D3BB846" w14:textId="77777777" w:rsidR="005D7AFF" w:rsidRPr="00E77E5C" w:rsidRDefault="005D7AFF" w:rsidP="005D7AFF">
      <w:pPr>
        <w:pStyle w:val="Item1"/>
        <w:numPr>
          <w:ilvl w:val="2"/>
          <w:numId w:val="3"/>
        </w:numPr>
        <w:tabs>
          <w:tab w:val="num" w:pos="1440"/>
        </w:tabs>
        <w:ind w:left="2160" w:hanging="720"/>
      </w:pPr>
      <w:r w:rsidRPr="00E77E5C">
        <w:t>Translation and Interpretation services.</w:t>
      </w:r>
    </w:p>
    <w:p w14:paraId="5719308B" w14:textId="04727A95" w:rsidR="005D7AFF" w:rsidRPr="00E77E5C" w:rsidRDefault="005D7AFF" w:rsidP="005D7AFF">
      <w:pPr>
        <w:pStyle w:val="Item1"/>
        <w:numPr>
          <w:ilvl w:val="2"/>
          <w:numId w:val="3"/>
        </w:numPr>
        <w:tabs>
          <w:tab w:val="num" w:pos="1440"/>
        </w:tabs>
        <w:ind w:left="2160" w:hanging="720"/>
      </w:pPr>
      <w:r w:rsidRPr="00E77E5C">
        <w:t>One Time Only Services - enrollment for a free cell phone, obtaining C</w:t>
      </w:r>
      <w:r w:rsidR="00227D30">
        <w:t>alifornia</w:t>
      </w:r>
      <w:r w:rsidRPr="00E77E5C">
        <w:t xml:space="preserve"> identification, enrolling into affordable housing lists when lists open, etc.</w:t>
      </w:r>
    </w:p>
    <w:p w14:paraId="7C681989" w14:textId="77777777" w:rsidR="005D7AFF" w:rsidRPr="00E77E5C" w:rsidRDefault="005D7AFF" w:rsidP="005D7AFF">
      <w:pPr>
        <w:pStyle w:val="Item1"/>
        <w:numPr>
          <w:ilvl w:val="2"/>
          <w:numId w:val="3"/>
        </w:numPr>
        <w:tabs>
          <w:tab w:val="num" w:pos="1440"/>
        </w:tabs>
        <w:ind w:left="2160" w:hanging="720"/>
      </w:pPr>
      <w:r w:rsidRPr="00E77E5C">
        <w:t>Helping older refugees to live independently as long as possible.</w:t>
      </w:r>
    </w:p>
    <w:p w14:paraId="40A8A331" w14:textId="77777777" w:rsidR="005D7AFF" w:rsidRPr="00E77E5C" w:rsidRDefault="005D7AFF" w:rsidP="005D7AFF">
      <w:pPr>
        <w:pStyle w:val="Item1"/>
        <w:numPr>
          <w:ilvl w:val="2"/>
          <w:numId w:val="3"/>
        </w:numPr>
        <w:tabs>
          <w:tab w:val="num" w:pos="1440"/>
        </w:tabs>
        <w:ind w:left="2160" w:hanging="720"/>
      </w:pPr>
      <w:r w:rsidRPr="00E77E5C">
        <w:t xml:space="preserve">Other appropriate services to older refugees who are not currently being provided in the community.  </w:t>
      </w:r>
    </w:p>
    <w:p w14:paraId="51BCB60B" w14:textId="64722E7F" w:rsidR="005D7AFF" w:rsidRPr="00E77E5C" w:rsidRDefault="005D7AFF" w:rsidP="0056506A">
      <w:pPr>
        <w:pStyle w:val="Item1"/>
        <w:ind w:left="2160" w:hanging="720"/>
      </w:pPr>
      <w:r w:rsidRPr="00E77E5C">
        <w:t>SERVICE DELIVERY SITES</w:t>
      </w:r>
    </w:p>
    <w:p w14:paraId="4FA0A913" w14:textId="71A9864D" w:rsidR="005D7AFF" w:rsidRPr="00E77E5C" w:rsidRDefault="005D7AFF" w:rsidP="005D7AFF">
      <w:pPr>
        <w:pStyle w:val="Item1"/>
        <w:numPr>
          <w:ilvl w:val="0"/>
          <w:numId w:val="0"/>
        </w:numPr>
        <w:ind w:left="2160"/>
      </w:pPr>
      <w:r w:rsidRPr="00E77E5C">
        <w:t xml:space="preserve">To better facilitate delivery of </w:t>
      </w:r>
      <w:r w:rsidR="000A29F1">
        <w:t xml:space="preserve">SI </w:t>
      </w:r>
      <w:r w:rsidRPr="00E77E5C">
        <w:t xml:space="preserve">services to program participants, </w:t>
      </w:r>
      <w:r w:rsidR="000A29F1">
        <w:t xml:space="preserve">Bidders </w:t>
      </w:r>
      <w:r w:rsidRPr="00E77E5C">
        <w:t xml:space="preserve">are encouraged to provide more than one site in order to accommodate the service delivery of participants residing throughout the County </w:t>
      </w:r>
      <w:r w:rsidR="000A29F1">
        <w:t xml:space="preserve">of Alameda </w:t>
      </w:r>
      <w:r w:rsidRPr="00E77E5C">
        <w:t>geographical area.</w:t>
      </w:r>
    </w:p>
    <w:p w14:paraId="61831903" w14:textId="0EF84541" w:rsidR="005D7AFF" w:rsidRPr="00E77E5C" w:rsidRDefault="005D7AFF" w:rsidP="00BC0606">
      <w:pPr>
        <w:pStyle w:val="Item1"/>
        <w:numPr>
          <w:ilvl w:val="0"/>
          <w:numId w:val="0"/>
        </w:numPr>
        <w:ind w:left="2160"/>
      </w:pPr>
      <w:r w:rsidRPr="00E77E5C">
        <w:t xml:space="preserve">In order to make services broadly available to participants, the service sites that </w:t>
      </w:r>
      <w:r w:rsidR="000A29F1">
        <w:t>Bidders</w:t>
      </w:r>
      <w:r w:rsidRPr="00E77E5C">
        <w:t>(s) will provide must be open from 8:00 am</w:t>
      </w:r>
      <w:r w:rsidR="000A29F1">
        <w:t xml:space="preserve"> </w:t>
      </w:r>
      <w:r w:rsidRPr="00E77E5C">
        <w:t xml:space="preserve">- 5:00 pm, Monday through Friday. In addition, the Centers must ensure that arrangements are made to </w:t>
      </w:r>
      <w:r w:rsidRPr="00E77E5C">
        <w:lastRenderedPageBreak/>
        <w:t xml:space="preserve">keep the service sites open and providing services throughout the holiday seasons with limited closings for major holidays. </w:t>
      </w:r>
      <w:r w:rsidR="00C12330">
        <w:t>The Center</w:t>
      </w:r>
      <w:r w:rsidR="000A29F1">
        <w:t>s</w:t>
      </w:r>
      <w:r w:rsidR="00C12330">
        <w:t xml:space="preserve"> must be open and operational on all days and times the WBA is open and operational. </w:t>
      </w:r>
      <w:r w:rsidR="000A29F1">
        <w:t xml:space="preserve">Bidder </w:t>
      </w:r>
      <w:r w:rsidR="00C12330">
        <w:t>shall only observe the County's official list of holidays, and no other holidays shall be</w:t>
      </w:r>
      <w:r w:rsidR="00BC0606">
        <w:t xml:space="preserve"> </w:t>
      </w:r>
      <w:r w:rsidR="00C12330">
        <w:t>recognized or observed unless otherwise specified in writing by the County.</w:t>
      </w:r>
      <w:r w:rsidR="00C12330" w:rsidRPr="00E77E5C">
        <w:t xml:space="preserve"> </w:t>
      </w:r>
      <w:r w:rsidRPr="00E77E5C">
        <w:t>All services sites must be readily accessible to public transportation.</w:t>
      </w:r>
    </w:p>
    <w:p w14:paraId="49C809BE" w14:textId="035B9224" w:rsidR="0069298F" w:rsidRPr="00086707" w:rsidRDefault="0069298F" w:rsidP="007613B9">
      <w:pPr>
        <w:pStyle w:val="Item1"/>
        <w:numPr>
          <w:ilvl w:val="2"/>
          <w:numId w:val="3"/>
        </w:numPr>
        <w:ind w:left="2070" w:hanging="990"/>
        <w:rPr>
          <w:color w:val="FFFFFF"/>
          <w:szCs w:val="24"/>
        </w:rPr>
      </w:pPr>
      <w:r>
        <w:rPr>
          <w:szCs w:val="24"/>
        </w:rPr>
        <w:t>AC</w:t>
      </w:r>
      <w:r w:rsidRPr="00086707">
        <w:rPr>
          <w:szCs w:val="24"/>
        </w:rPr>
        <w:t xml:space="preserve">SSA is committed to performance-based monitoring and accountability for all of its contracted services.  </w:t>
      </w:r>
      <w:r>
        <w:rPr>
          <w:szCs w:val="24"/>
        </w:rPr>
        <w:t>AC</w:t>
      </w:r>
      <w:r w:rsidRPr="00086707">
        <w:rPr>
          <w:szCs w:val="24"/>
        </w:rPr>
        <w:t>SSA will be using the RBA approach in all of its contracting processes.  All new or renewed contracts will be required to provide information and data that address the three basic RBA questions: How much work was done?  How well was it done?  And, who benefitted as a result of the work?</w:t>
      </w:r>
    </w:p>
    <w:p w14:paraId="2A6CA525" w14:textId="77777777" w:rsidR="00C615A2" w:rsidRPr="00C615A2" w:rsidRDefault="0069298F" w:rsidP="001F2A38">
      <w:pPr>
        <w:pStyle w:val="Itema"/>
        <w:rPr>
          <w:color w:val="FFFFFF"/>
        </w:rPr>
      </w:pPr>
      <w:r>
        <w:t>Bidder</w:t>
      </w:r>
      <w:r w:rsidRPr="00086707">
        <w:t xml:space="preserve"> can expect to be asked how they measure whether clients are better off and the quality of the delivered services.  </w:t>
      </w:r>
      <w:r>
        <w:t>Bidder</w:t>
      </w:r>
      <w:r w:rsidRPr="00086707">
        <w:t xml:space="preserve"> will be required to show that their work incorporates best or promising practices, or evidence-informed or evidence-based practices.  </w:t>
      </w:r>
      <w:r>
        <w:t>AC</w:t>
      </w:r>
      <w:r w:rsidRPr="00086707">
        <w:t xml:space="preserve">SSA will work with </w:t>
      </w:r>
      <w:r>
        <w:t>the Bidder</w:t>
      </w:r>
      <w:r w:rsidRPr="00086707">
        <w:t xml:space="preserve"> to develop appropriate metrics, indicators and outcome measures.  A link to further information on RBA implementation can be found online at: </w:t>
      </w:r>
      <w:hyperlink r:id="rId25" w:history="1">
        <w:r w:rsidRPr="00086707">
          <w:rPr>
            <w:rStyle w:val="Hyperlink"/>
            <w:szCs w:val="24"/>
          </w:rPr>
          <w:t>http://www.raguide.org/</w:t>
        </w:r>
      </w:hyperlink>
      <w:r w:rsidRPr="00086707">
        <w:t>.</w:t>
      </w:r>
      <w:r w:rsidR="005B28D1">
        <w:t xml:space="preserve"> </w:t>
      </w:r>
    </w:p>
    <w:p w14:paraId="1A2A9F48" w14:textId="16B7F632" w:rsidR="0069298F" w:rsidRPr="00086707" w:rsidRDefault="001A6BDD" w:rsidP="001F2A38">
      <w:pPr>
        <w:pStyle w:val="Itema"/>
        <w:rPr>
          <w:color w:val="FFFFFF"/>
        </w:rPr>
      </w:pPr>
      <w:r>
        <w:t>Bidder</w:t>
      </w:r>
      <w:r w:rsidRPr="001A6BDD">
        <w:t xml:space="preserve"> </w:t>
      </w:r>
      <w:r>
        <w:t>must</w:t>
      </w:r>
      <w:r w:rsidRPr="001A6BDD">
        <w:t xml:space="preserve"> utilize Clear Impact Results Scorecard, a cloud-based RBA reporting platform, to input performance measures and related data points.  The ACSSA will provide access to and training on the Scorecard platform.</w:t>
      </w:r>
    </w:p>
    <w:p w14:paraId="702D5E27" w14:textId="6843869E" w:rsidR="0069298F" w:rsidRDefault="0069298F" w:rsidP="0056506A">
      <w:pPr>
        <w:pStyle w:val="Itema"/>
      </w:pPr>
      <w:r>
        <w:t>Bidder</w:t>
      </w:r>
      <w:r w:rsidRPr="00086707">
        <w:t xml:space="preserve"> </w:t>
      </w:r>
      <w:r>
        <w:t>must</w:t>
      </w:r>
      <w:r w:rsidRPr="00086707">
        <w:t xml:space="preserve"> follow specific reporting requirements and performance measures based on the RBA Performance measures listed below.</w:t>
      </w:r>
    </w:p>
    <w:p w14:paraId="53371036" w14:textId="50FB9A13" w:rsidR="005571F3" w:rsidRDefault="005571F3" w:rsidP="0056506A">
      <w:pPr>
        <w:spacing w:after="240"/>
        <w:ind w:left="2880"/>
        <w:jc w:val="both"/>
        <w:rPr>
          <w:rFonts w:ascii="Calibri" w:hAnsi="Calibri" w:cs="Calibri"/>
        </w:rPr>
      </w:pPr>
      <w:r w:rsidRPr="00C71231">
        <w:rPr>
          <w:rFonts w:ascii="Calibri" w:hAnsi="Calibri" w:cs="Calibri"/>
        </w:rPr>
        <w:t xml:space="preserve">The following performance outcomes are intended to be accomplished during the initial program period and for all additional years thereafter unless different outcome measures are negotiated in subsequent years. The </w:t>
      </w:r>
      <w:r w:rsidR="000A29F1">
        <w:rPr>
          <w:rFonts w:ascii="Calibri" w:hAnsi="Calibri" w:cs="Calibri"/>
        </w:rPr>
        <w:t>Bidder</w:t>
      </w:r>
      <w:r w:rsidR="000A29F1" w:rsidRPr="00C71231">
        <w:rPr>
          <w:rFonts w:ascii="Calibri" w:hAnsi="Calibri" w:cs="Calibri"/>
        </w:rPr>
        <w:t xml:space="preserve"> </w:t>
      </w:r>
      <w:r w:rsidRPr="00C71231">
        <w:rPr>
          <w:rFonts w:ascii="Calibri" w:hAnsi="Calibri" w:cs="Calibri"/>
        </w:rPr>
        <w:t>should understand that the following</w:t>
      </w:r>
      <w:r>
        <w:rPr>
          <w:rFonts w:ascii="Calibri" w:hAnsi="Calibri" w:cs="Calibri"/>
        </w:rPr>
        <w:t xml:space="preserve"> </w:t>
      </w:r>
      <w:r w:rsidRPr="00C71231">
        <w:rPr>
          <w:rFonts w:ascii="Calibri" w:hAnsi="Calibri" w:cs="Calibri"/>
        </w:rPr>
        <w:t>performance standards will be used by ACSSA to measure the success of this contract and assure the quality of the service delivery.</w:t>
      </w:r>
    </w:p>
    <w:p w14:paraId="78D6CA52" w14:textId="77777777" w:rsidR="0085064C" w:rsidRDefault="0085064C" w:rsidP="0056506A">
      <w:pPr>
        <w:spacing w:after="240"/>
        <w:ind w:left="2880"/>
        <w:jc w:val="both"/>
        <w:rPr>
          <w:rFonts w:ascii="Calibri" w:hAnsi="Calibri" w:cs="Calibri"/>
        </w:rPr>
      </w:pPr>
    </w:p>
    <w:p w14:paraId="2A913A9B" w14:textId="77777777" w:rsidR="0085064C" w:rsidRDefault="0085064C" w:rsidP="0056506A">
      <w:pPr>
        <w:spacing w:after="240"/>
        <w:ind w:left="2880"/>
        <w:jc w:val="both"/>
        <w:rPr>
          <w:rFonts w:ascii="Calibri" w:hAnsi="Calibri" w:cs="Calibri"/>
        </w:rPr>
      </w:pPr>
    </w:p>
    <w:p w14:paraId="7F1686C2" w14:textId="77777777" w:rsidR="0085064C" w:rsidRPr="00BA3CAD" w:rsidRDefault="0085064C" w:rsidP="0056506A">
      <w:pPr>
        <w:spacing w:after="240"/>
        <w:ind w:left="2880"/>
        <w:jc w:val="both"/>
        <w:rPr>
          <w:rFonts w:ascii="Calibri" w:hAnsi="Calibri" w:cs="Calibri"/>
        </w:rPr>
      </w:pPr>
    </w:p>
    <w:tbl>
      <w:tblPr>
        <w:tblW w:w="1008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6"/>
        <w:gridCol w:w="2520"/>
        <w:gridCol w:w="1154"/>
        <w:gridCol w:w="2340"/>
        <w:gridCol w:w="2700"/>
      </w:tblGrid>
      <w:tr w:rsidR="005571F3" w:rsidRPr="000A29F1" w14:paraId="4CF95E21" w14:textId="77777777" w:rsidTr="0056506A">
        <w:trPr>
          <w:trHeight w:val="869"/>
        </w:trPr>
        <w:tc>
          <w:tcPr>
            <w:tcW w:w="3886" w:type="dxa"/>
            <w:gridSpan w:val="2"/>
            <w:vAlign w:val="bottom"/>
          </w:tcPr>
          <w:p w14:paraId="66E4AA72" w14:textId="77777777" w:rsidR="005571F3" w:rsidRPr="0056506A" w:rsidRDefault="005571F3" w:rsidP="0056506A">
            <w:pPr>
              <w:widowControl w:val="0"/>
              <w:autoSpaceDE w:val="0"/>
              <w:autoSpaceDN w:val="0"/>
              <w:jc w:val="center"/>
              <w:rPr>
                <w:rFonts w:ascii="Calibri" w:eastAsia="Arial" w:hAnsi="Calibri" w:cs="Calibri"/>
                <w:szCs w:val="24"/>
              </w:rPr>
            </w:pPr>
          </w:p>
          <w:p w14:paraId="6D6BC748" w14:textId="4409A64F" w:rsidR="005571F3" w:rsidRPr="0056506A" w:rsidRDefault="000A29F1" w:rsidP="000A29F1">
            <w:pPr>
              <w:widowControl w:val="0"/>
              <w:autoSpaceDE w:val="0"/>
              <w:autoSpaceDN w:val="0"/>
              <w:spacing w:line="290" w:lineRule="atLeast"/>
              <w:ind w:left="1004" w:hanging="395"/>
              <w:rPr>
                <w:rFonts w:ascii="Calibri" w:eastAsia="Arial" w:hAnsi="Calibri" w:cs="Calibri"/>
                <w:b/>
                <w:szCs w:val="24"/>
              </w:rPr>
            </w:pPr>
            <w:r>
              <w:rPr>
                <w:rFonts w:ascii="Calibri" w:eastAsia="Arial" w:hAnsi="Calibri" w:cs="Calibri"/>
                <w:b/>
                <w:color w:val="212121"/>
                <w:szCs w:val="24"/>
              </w:rPr>
              <w:t xml:space="preserve"> </w:t>
            </w:r>
            <w:r w:rsidR="005571F3" w:rsidRPr="0056506A">
              <w:rPr>
                <w:rFonts w:ascii="Calibri" w:eastAsia="Arial" w:hAnsi="Calibri" w:cs="Calibri"/>
                <w:b/>
                <w:color w:val="212121"/>
                <w:szCs w:val="24"/>
              </w:rPr>
              <w:t xml:space="preserve">RBA Performance </w:t>
            </w:r>
            <w:r w:rsidR="005571F3" w:rsidRPr="0056506A">
              <w:rPr>
                <w:rFonts w:ascii="Calibri" w:eastAsia="Arial" w:hAnsi="Calibri" w:cs="Calibri"/>
                <w:b/>
                <w:color w:val="212121"/>
                <w:w w:val="105"/>
                <w:szCs w:val="24"/>
              </w:rPr>
              <w:t>Measures</w:t>
            </w:r>
          </w:p>
        </w:tc>
        <w:tc>
          <w:tcPr>
            <w:tcW w:w="1154" w:type="dxa"/>
            <w:vAlign w:val="bottom"/>
          </w:tcPr>
          <w:p w14:paraId="5AC8F643" w14:textId="77777777" w:rsidR="005571F3" w:rsidRPr="0056506A" w:rsidRDefault="005571F3" w:rsidP="0056506A">
            <w:pPr>
              <w:widowControl w:val="0"/>
              <w:autoSpaceDE w:val="0"/>
              <w:autoSpaceDN w:val="0"/>
              <w:jc w:val="center"/>
              <w:rPr>
                <w:rFonts w:ascii="Calibri" w:eastAsia="Arial" w:hAnsi="Calibri" w:cs="Calibri"/>
                <w:szCs w:val="24"/>
              </w:rPr>
            </w:pPr>
          </w:p>
          <w:p w14:paraId="6A9C51C3" w14:textId="77777777" w:rsidR="005571F3" w:rsidRPr="0056506A" w:rsidRDefault="005571F3" w:rsidP="0056506A">
            <w:pPr>
              <w:widowControl w:val="0"/>
              <w:autoSpaceDE w:val="0"/>
              <w:autoSpaceDN w:val="0"/>
              <w:spacing w:line="290" w:lineRule="atLeast"/>
              <w:ind w:left="272" w:right="133" w:hanging="96"/>
              <w:jc w:val="center"/>
              <w:rPr>
                <w:rFonts w:ascii="Calibri" w:eastAsia="Arial" w:hAnsi="Calibri" w:cs="Calibri"/>
                <w:b/>
                <w:szCs w:val="24"/>
              </w:rPr>
            </w:pPr>
            <w:r w:rsidRPr="0056506A">
              <w:rPr>
                <w:rFonts w:ascii="Calibri" w:eastAsia="Arial" w:hAnsi="Calibri" w:cs="Calibri"/>
                <w:b/>
                <w:color w:val="212121"/>
                <w:w w:val="105"/>
                <w:szCs w:val="24"/>
              </w:rPr>
              <w:t>Target Goal</w:t>
            </w:r>
          </w:p>
        </w:tc>
        <w:tc>
          <w:tcPr>
            <w:tcW w:w="2340" w:type="dxa"/>
            <w:vAlign w:val="bottom"/>
          </w:tcPr>
          <w:p w14:paraId="09F9957D" w14:textId="77777777" w:rsidR="005571F3" w:rsidRPr="0056506A" w:rsidRDefault="005571F3" w:rsidP="0056506A">
            <w:pPr>
              <w:widowControl w:val="0"/>
              <w:autoSpaceDE w:val="0"/>
              <w:autoSpaceDN w:val="0"/>
              <w:jc w:val="center"/>
              <w:rPr>
                <w:rFonts w:ascii="Calibri" w:eastAsia="Arial" w:hAnsi="Calibri" w:cs="Calibri"/>
                <w:szCs w:val="24"/>
              </w:rPr>
            </w:pPr>
          </w:p>
          <w:p w14:paraId="46E88240" w14:textId="42F62E8A" w:rsidR="005571F3" w:rsidRPr="0056506A" w:rsidRDefault="000A29F1" w:rsidP="0056506A">
            <w:pPr>
              <w:widowControl w:val="0"/>
              <w:autoSpaceDE w:val="0"/>
              <w:autoSpaceDN w:val="0"/>
              <w:spacing w:before="181"/>
              <w:rPr>
                <w:rFonts w:ascii="Calibri" w:eastAsia="Arial" w:hAnsi="Calibri" w:cs="Calibri"/>
                <w:b/>
                <w:szCs w:val="24"/>
              </w:rPr>
            </w:pPr>
            <w:r>
              <w:rPr>
                <w:rFonts w:ascii="Calibri" w:eastAsia="Arial" w:hAnsi="Calibri" w:cs="Calibri"/>
                <w:b/>
                <w:color w:val="212121"/>
                <w:w w:val="105"/>
                <w:szCs w:val="24"/>
              </w:rPr>
              <w:t xml:space="preserve">    </w:t>
            </w:r>
            <w:r w:rsidR="005571F3" w:rsidRPr="0056506A">
              <w:rPr>
                <w:rFonts w:ascii="Calibri" w:eastAsia="Arial" w:hAnsi="Calibri" w:cs="Calibri"/>
                <w:b/>
                <w:color w:val="212121"/>
                <w:w w:val="105"/>
                <w:szCs w:val="24"/>
              </w:rPr>
              <w:t>How to Calculate</w:t>
            </w:r>
          </w:p>
        </w:tc>
        <w:tc>
          <w:tcPr>
            <w:tcW w:w="2700" w:type="dxa"/>
            <w:vAlign w:val="bottom"/>
          </w:tcPr>
          <w:p w14:paraId="60D9A0AC" w14:textId="77777777" w:rsidR="005571F3" w:rsidRPr="0056506A" w:rsidRDefault="005571F3" w:rsidP="0056506A">
            <w:pPr>
              <w:widowControl w:val="0"/>
              <w:autoSpaceDE w:val="0"/>
              <w:autoSpaceDN w:val="0"/>
              <w:spacing w:before="2"/>
              <w:jc w:val="center"/>
              <w:rPr>
                <w:rFonts w:ascii="Calibri" w:eastAsia="Arial" w:hAnsi="Calibri" w:cs="Calibri"/>
                <w:szCs w:val="24"/>
              </w:rPr>
            </w:pPr>
          </w:p>
          <w:p w14:paraId="17F5D502" w14:textId="77777777" w:rsidR="005571F3" w:rsidRPr="0056506A" w:rsidRDefault="005571F3" w:rsidP="000A29F1">
            <w:pPr>
              <w:widowControl w:val="0"/>
              <w:autoSpaceDE w:val="0"/>
              <w:autoSpaceDN w:val="0"/>
              <w:spacing w:line="290" w:lineRule="atLeast"/>
              <w:ind w:left="703" w:hanging="282"/>
              <w:rPr>
                <w:rFonts w:ascii="Calibri" w:eastAsia="Arial" w:hAnsi="Calibri" w:cs="Calibri"/>
                <w:b/>
                <w:szCs w:val="24"/>
              </w:rPr>
            </w:pPr>
            <w:r w:rsidRPr="0056506A">
              <w:rPr>
                <w:rFonts w:ascii="Calibri" w:eastAsia="Arial" w:hAnsi="Calibri" w:cs="Calibri"/>
                <w:b/>
                <w:color w:val="212121"/>
                <w:szCs w:val="24"/>
              </w:rPr>
              <w:t>Agency Data Source</w:t>
            </w:r>
          </w:p>
        </w:tc>
      </w:tr>
      <w:tr w:rsidR="000A29F1" w:rsidRPr="000A29F1" w14:paraId="6F1FD0D6" w14:textId="77777777" w:rsidTr="0056506A">
        <w:trPr>
          <w:trHeight w:val="471"/>
        </w:trPr>
        <w:tc>
          <w:tcPr>
            <w:tcW w:w="1366" w:type="dxa"/>
            <w:vMerge w:val="restart"/>
          </w:tcPr>
          <w:p w14:paraId="159CFEDE" w14:textId="77777777" w:rsidR="000A29F1" w:rsidRPr="0056506A" w:rsidRDefault="000A29F1" w:rsidP="009A58BF">
            <w:pPr>
              <w:widowControl w:val="0"/>
              <w:autoSpaceDE w:val="0"/>
              <w:autoSpaceDN w:val="0"/>
              <w:rPr>
                <w:rFonts w:ascii="Calibri" w:eastAsia="Arial" w:hAnsi="Calibri" w:cs="Calibri"/>
                <w:szCs w:val="24"/>
              </w:rPr>
            </w:pPr>
          </w:p>
          <w:p w14:paraId="42EA4D2F" w14:textId="77777777" w:rsidR="000A29F1" w:rsidRPr="0056506A" w:rsidRDefault="000A29F1" w:rsidP="00535FDB">
            <w:pPr>
              <w:ind w:left="113" w:right="113"/>
              <w:jc w:val="center"/>
              <w:rPr>
                <w:rFonts w:ascii="Calibri" w:hAnsi="Calibri" w:cs="Calibri"/>
                <w:b/>
                <w:szCs w:val="24"/>
              </w:rPr>
            </w:pPr>
          </w:p>
          <w:p w14:paraId="319FE94E" w14:textId="77777777" w:rsidR="000A29F1" w:rsidRPr="0056506A" w:rsidRDefault="000A29F1" w:rsidP="00535FDB">
            <w:pPr>
              <w:ind w:left="113" w:right="113"/>
              <w:jc w:val="center"/>
              <w:rPr>
                <w:rFonts w:ascii="Calibri" w:hAnsi="Calibri" w:cs="Calibri"/>
                <w:b/>
                <w:szCs w:val="24"/>
              </w:rPr>
            </w:pPr>
            <w:r w:rsidRPr="0056506A">
              <w:rPr>
                <w:rFonts w:ascii="Calibri" w:hAnsi="Calibri" w:cs="Calibri"/>
                <w:b/>
                <w:szCs w:val="24"/>
              </w:rPr>
              <w:t>How</w:t>
            </w:r>
          </w:p>
          <w:p w14:paraId="5EC61805" w14:textId="77777777" w:rsidR="000A29F1" w:rsidRPr="0056506A" w:rsidRDefault="000A29F1" w:rsidP="00535FDB">
            <w:pPr>
              <w:ind w:left="113" w:right="113"/>
              <w:jc w:val="center"/>
              <w:rPr>
                <w:rFonts w:ascii="Calibri" w:hAnsi="Calibri" w:cs="Calibri"/>
                <w:b/>
                <w:szCs w:val="24"/>
              </w:rPr>
            </w:pPr>
            <w:r w:rsidRPr="0056506A">
              <w:rPr>
                <w:rFonts w:ascii="Calibri" w:hAnsi="Calibri" w:cs="Calibri"/>
                <w:b/>
                <w:szCs w:val="24"/>
              </w:rPr>
              <w:t>Much</w:t>
            </w:r>
          </w:p>
          <w:p w14:paraId="70946AFB" w14:textId="77777777" w:rsidR="000A29F1" w:rsidRPr="0056506A" w:rsidRDefault="000A29F1" w:rsidP="00535FDB">
            <w:pPr>
              <w:ind w:left="113" w:right="113"/>
              <w:jc w:val="center"/>
              <w:rPr>
                <w:rFonts w:ascii="Calibri" w:hAnsi="Calibri" w:cs="Calibri"/>
                <w:b/>
                <w:szCs w:val="24"/>
              </w:rPr>
            </w:pPr>
            <w:r w:rsidRPr="0056506A">
              <w:rPr>
                <w:rFonts w:ascii="Calibri" w:hAnsi="Calibri" w:cs="Calibri"/>
                <w:b/>
                <w:szCs w:val="24"/>
              </w:rPr>
              <w:t xml:space="preserve">Work </w:t>
            </w:r>
          </w:p>
          <w:p w14:paraId="08D8FFFF" w14:textId="77777777" w:rsidR="000A29F1" w:rsidRPr="0056506A" w:rsidRDefault="000A29F1" w:rsidP="00535FDB">
            <w:pPr>
              <w:ind w:left="113" w:right="113"/>
              <w:jc w:val="center"/>
              <w:rPr>
                <w:rFonts w:ascii="Calibri" w:hAnsi="Calibri" w:cs="Calibri"/>
                <w:b/>
                <w:szCs w:val="24"/>
              </w:rPr>
            </w:pPr>
            <w:r w:rsidRPr="0056506A">
              <w:rPr>
                <w:rFonts w:ascii="Calibri" w:hAnsi="Calibri" w:cs="Calibri"/>
                <w:b/>
                <w:szCs w:val="24"/>
              </w:rPr>
              <w:t xml:space="preserve">Is </w:t>
            </w:r>
          </w:p>
          <w:p w14:paraId="07E180D4" w14:textId="02857777" w:rsidR="000A29F1" w:rsidRPr="0056506A" w:rsidRDefault="000A29F1" w:rsidP="00535FDB">
            <w:pPr>
              <w:ind w:left="113" w:right="113"/>
              <w:jc w:val="center"/>
              <w:rPr>
                <w:rFonts w:ascii="Calibri" w:hAnsi="Calibri" w:cs="Calibri"/>
                <w:b/>
                <w:szCs w:val="24"/>
              </w:rPr>
            </w:pPr>
            <w:r w:rsidRPr="0056506A">
              <w:rPr>
                <w:rFonts w:ascii="Calibri" w:hAnsi="Calibri" w:cs="Calibri"/>
                <w:b/>
                <w:szCs w:val="24"/>
              </w:rPr>
              <w:t>Done?</w:t>
            </w:r>
          </w:p>
          <w:p w14:paraId="7117F86A" w14:textId="77777777" w:rsidR="000A29F1" w:rsidRPr="0056506A" w:rsidRDefault="000A29F1" w:rsidP="009A58BF">
            <w:pPr>
              <w:widowControl w:val="0"/>
              <w:autoSpaceDE w:val="0"/>
              <w:autoSpaceDN w:val="0"/>
              <w:rPr>
                <w:rFonts w:ascii="Calibri" w:eastAsia="Arial" w:hAnsi="Calibri" w:cs="Calibri"/>
                <w:szCs w:val="24"/>
              </w:rPr>
            </w:pPr>
          </w:p>
          <w:p w14:paraId="3FA1EB93" w14:textId="77777777" w:rsidR="000A29F1" w:rsidRPr="0056506A" w:rsidRDefault="000A29F1" w:rsidP="009A58BF">
            <w:pPr>
              <w:widowControl w:val="0"/>
              <w:autoSpaceDE w:val="0"/>
              <w:autoSpaceDN w:val="0"/>
              <w:rPr>
                <w:rFonts w:ascii="Calibri" w:eastAsia="Arial" w:hAnsi="Calibri" w:cs="Calibri"/>
                <w:szCs w:val="24"/>
              </w:rPr>
            </w:pPr>
          </w:p>
          <w:p w14:paraId="41D743FD" w14:textId="77777777" w:rsidR="000A29F1" w:rsidRPr="0056506A" w:rsidRDefault="000A29F1" w:rsidP="009A58BF">
            <w:pPr>
              <w:widowControl w:val="0"/>
              <w:autoSpaceDE w:val="0"/>
              <w:autoSpaceDN w:val="0"/>
              <w:rPr>
                <w:rFonts w:ascii="Calibri" w:eastAsia="Arial" w:hAnsi="Calibri" w:cs="Calibri"/>
                <w:szCs w:val="24"/>
              </w:rPr>
            </w:pPr>
          </w:p>
          <w:p w14:paraId="7A5815BA" w14:textId="77777777" w:rsidR="000A29F1" w:rsidRPr="0056506A" w:rsidRDefault="000A29F1" w:rsidP="009A58BF">
            <w:pPr>
              <w:widowControl w:val="0"/>
              <w:autoSpaceDE w:val="0"/>
              <w:autoSpaceDN w:val="0"/>
              <w:rPr>
                <w:rFonts w:ascii="Calibri" w:eastAsia="Arial" w:hAnsi="Calibri" w:cs="Calibri"/>
                <w:szCs w:val="24"/>
              </w:rPr>
            </w:pPr>
          </w:p>
          <w:p w14:paraId="20467217" w14:textId="77777777" w:rsidR="000A29F1" w:rsidRPr="0056506A" w:rsidRDefault="000A29F1" w:rsidP="009A58BF">
            <w:pPr>
              <w:widowControl w:val="0"/>
              <w:autoSpaceDE w:val="0"/>
              <w:autoSpaceDN w:val="0"/>
              <w:rPr>
                <w:rFonts w:ascii="Calibri" w:eastAsia="Arial" w:hAnsi="Calibri" w:cs="Calibri"/>
                <w:szCs w:val="24"/>
              </w:rPr>
            </w:pPr>
          </w:p>
          <w:p w14:paraId="49939706" w14:textId="77777777" w:rsidR="000A29F1" w:rsidRPr="0056506A" w:rsidRDefault="000A29F1" w:rsidP="009A58BF">
            <w:pPr>
              <w:widowControl w:val="0"/>
              <w:autoSpaceDE w:val="0"/>
              <w:autoSpaceDN w:val="0"/>
              <w:rPr>
                <w:rFonts w:ascii="Calibri" w:eastAsia="Arial" w:hAnsi="Calibri" w:cs="Calibri"/>
                <w:szCs w:val="24"/>
              </w:rPr>
            </w:pPr>
          </w:p>
          <w:p w14:paraId="3E15A3A3" w14:textId="77777777" w:rsidR="000A29F1" w:rsidRPr="0056506A" w:rsidRDefault="000A29F1" w:rsidP="009A58BF">
            <w:pPr>
              <w:widowControl w:val="0"/>
              <w:autoSpaceDE w:val="0"/>
              <w:autoSpaceDN w:val="0"/>
              <w:rPr>
                <w:rFonts w:ascii="Calibri" w:eastAsia="Arial" w:hAnsi="Calibri" w:cs="Calibri"/>
                <w:szCs w:val="24"/>
              </w:rPr>
            </w:pPr>
          </w:p>
          <w:p w14:paraId="5F33719D" w14:textId="77777777" w:rsidR="000A29F1" w:rsidRPr="0056506A" w:rsidRDefault="000A29F1" w:rsidP="009A58BF">
            <w:pPr>
              <w:widowControl w:val="0"/>
              <w:autoSpaceDE w:val="0"/>
              <w:autoSpaceDN w:val="0"/>
              <w:rPr>
                <w:rFonts w:ascii="Calibri" w:eastAsia="Arial" w:hAnsi="Calibri" w:cs="Calibri"/>
                <w:szCs w:val="24"/>
              </w:rPr>
            </w:pPr>
          </w:p>
          <w:p w14:paraId="539A863A" w14:textId="77777777" w:rsidR="000A29F1" w:rsidRPr="0056506A" w:rsidRDefault="000A29F1" w:rsidP="009A58BF">
            <w:pPr>
              <w:widowControl w:val="0"/>
              <w:autoSpaceDE w:val="0"/>
              <w:autoSpaceDN w:val="0"/>
              <w:rPr>
                <w:rFonts w:ascii="Calibri" w:eastAsia="Arial" w:hAnsi="Calibri" w:cs="Calibri"/>
                <w:szCs w:val="24"/>
              </w:rPr>
            </w:pPr>
          </w:p>
          <w:p w14:paraId="6A1C3204" w14:textId="77777777" w:rsidR="000A29F1" w:rsidRPr="0056506A" w:rsidRDefault="000A29F1" w:rsidP="009A58BF">
            <w:pPr>
              <w:widowControl w:val="0"/>
              <w:autoSpaceDE w:val="0"/>
              <w:autoSpaceDN w:val="0"/>
              <w:rPr>
                <w:rFonts w:ascii="Calibri" w:eastAsia="Arial" w:hAnsi="Calibri" w:cs="Calibri"/>
                <w:szCs w:val="24"/>
              </w:rPr>
            </w:pPr>
          </w:p>
          <w:p w14:paraId="56B7A037" w14:textId="77777777" w:rsidR="000A29F1" w:rsidRPr="0056506A" w:rsidRDefault="000A29F1" w:rsidP="009A58BF">
            <w:pPr>
              <w:widowControl w:val="0"/>
              <w:autoSpaceDE w:val="0"/>
              <w:autoSpaceDN w:val="0"/>
              <w:rPr>
                <w:rFonts w:ascii="Calibri" w:eastAsia="Arial" w:hAnsi="Calibri" w:cs="Calibri"/>
                <w:szCs w:val="24"/>
              </w:rPr>
            </w:pPr>
          </w:p>
          <w:p w14:paraId="5D8A32DF" w14:textId="77777777" w:rsidR="000A29F1" w:rsidRPr="0056506A" w:rsidRDefault="000A29F1" w:rsidP="009A58BF">
            <w:pPr>
              <w:widowControl w:val="0"/>
              <w:autoSpaceDE w:val="0"/>
              <w:autoSpaceDN w:val="0"/>
              <w:rPr>
                <w:rFonts w:ascii="Calibri" w:eastAsia="Arial" w:hAnsi="Calibri" w:cs="Calibri"/>
                <w:szCs w:val="24"/>
              </w:rPr>
            </w:pPr>
          </w:p>
          <w:p w14:paraId="19CE8D80" w14:textId="77777777" w:rsidR="000A29F1" w:rsidRPr="0056506A" w:rsidRDefault="000A29F1" w:rsidP="009A58BF">
            <w:pPr>
              <w:widowControl w:val="0"/>
              <w:autoSpaceDE w:val="0"/>
              <w:autoSpaceDN w:val="0"/>
              <w:rPr>
                <w:rFonts w:ascii="Calibri" w:eastAsia="Arial" w:hAnsi="Calibri" w:cs="Calibri"/>
                <w:szCs w:val="24"/>
              </w:rPr>
            </w:pPr>
          </w:p>
          <w:p w14:paraId="533BE627" w14:textId="77777777" w:rsidR="00C41C11" w:rsidRDefault="00C41C11" w:rsidP="009A58BF">
            <w:pPr>
              <w:widowControl w:val="0"/>
              <w:autoSpaceDE w:val="0"/>
              <w:autoSpaceDN w:val="0"/>
              <w:spacing w:line="192" w:lineRule="auto"/>
              <w:ind w:left="287" w:right="189"/>
              <w:jc w:val="center"/>
              <w:rPr>
                <w:rFonts w:ascii="Calibri" w:hAnsi="Calibri" w:cs="Calibri"/>
                <w:b/>
                <w:szCs w:val="24"/>
              </w:rPr>
            </w:pPr>
          </w:p>
          <w:p w14:paraId="525116BF" w14:textId="77777777" w:rsidR="00C41C11" w:rsidRDefault="00C41C11" w:rsidP="009A58BF">
            <w:pPr>
              <w:widowControl w:val="0"/>
              <w:autoSpaceDE w:val="0"/>
              <w:autoSpaceDN w:val="0"/>
              <w:spacing w:line="192" w:lineRule="auto"/>
              <w:ind w:left="287" w:right="189"/>
              <w:jc w:val="center"/>
              <w:rPr>
                <w:rFonts w:ascii="Calibri" w:hAnsi="Calibri" w:cs="Calibri"/>
                <w:b/>
                <w:szCs w:val="24"/>
              </w:rPr>
            </w:pPr>
          </w:p>
          <w:p w14:paraId="0CF4A474" w14:textId="77777777" w:rsidR="00C41C11" w:rsidRDefault="00C41C11" w:rsidP="009A58BF">
            <w:pPr>
              <w:widowControl w:val="0"/>
              <w:autoSpaceDE w:val="0"/>
              <w:autoSpaceDN w:val="0"/>
              <w:spacing w:line="192" w:lineRule="auto"/>
              <w:ind w:left="287" w:right="189"/>
              <w:jc w:val="center"/>
              <w:rPr>
                <w:rFonts w:ascii="Calibri" w:hAnsi="Calibri" w:cs="Calibri"/>
                <w:b/>
                <w:szCs w:val="24"/>
              </w:rPr>
            </w:pPr>
          </w:p>
          <w:p w14:paraId="1DC90261" w14:textId="77777777" w:rsidR="00C41C11" w:rsidRDefault="00C41C11" w:rsidP="009A58BF">
            <w:pPr>
              <w:widowControl w:val="0"/>
              <w:autoSpaceDE w:val="0"/>
              <w:autoSpaceDN w:val="0"/>
              <w:spacing w:line="192" w:lineRule="auto"/>
              <w:ind w:left="287" w:right="189"/>
              <w:jc w:val="center"/>
              <w:rPr>
                <w:rFonts w:ascii="Calibri" w:hAnsi="Calibri" w:cs="Calibri"/>
                <w:b/>
                <w:szCs w:val="24"/>
              </w:rPr>
            </w:pPr>
          </w:p>
          <w:p w14:paraId="62B85381" w14:textId="77777777" w:rsidR="00C41C11" w:rsidRDefault="00C41C11" w:rsidP="009A58BF">
            <w:pPr>
              <w:widowControl w:val="0"/>
              <w:autoSpaceDE w:val="0"/>
              <w:autoSpaceDN w:val="0"/>
              <w:spacing w:line="192" w:lineRule="auto"/>
              <w:ind w:left="287" w:right="189"/>
              <w:jc w:val="center"/>
              <w:rPr>
                <w:rFonts w:ascii="Calibri" w:hAnsi="Calibri" w:cs="Calibri"/>
                <w:b/>
                <w:szCs w:val="24"/>
              </w:rPr>
            </w:pPr>
          </w:p>
          <w:p w14:paraId="24171DFA" w14:textId="5F52A989" w:rsidR="000A29F1" w:rsidRPr="0056506A" w:rsidRDefault="000A29F1" w:rsidP="009A58BF">
            <w:pPr>
              <w:widowControl w:val="0"/>
              <w:autoSpaceDE w:val="0"/>
              <w:autoSpaceDN w:val="0"/>
              <w:spacing w:line="192" w:lineRule="auto"/>
              <w:ind w:left="287" w:right="189"/>
              <w:jc w:val="center"/>
              <w:rPr>
                <w:rFonts w:ascii="Calibri" w:eastAsia="Arial" w:hAnsi="Calibri" w:cs="Calibri"/>
                <w:b/>
                <w:szCs w:val="24"/>
              </w:rPr>
            </w:pPr>
            <w:r w:rsidRPr="0056506A">
              <w:rPr>
                <w:rFonts w:ascii="Calibri" w:hAnsi="Calibri" w:cs="Calibri"/>
                <w:b/>
                <w:szCs w:val="24"/>
              </w:rPr>
              <w:t>H</w:t>
            </w:r>
            <w:r>
              <w:rPr>
                <w:rFonts w:ascii="Calibri" w:hAnsi="Calibri" w:cs="Calibri"/>
                <w:b/>
                <w:szCs w:val="24"/>
              </w:rPr>
              <w:t>o</w:t>
            </w:r>
            <w:r w:rsidRPr="0056506A">
              <w:rPr>
                <w:rFonts w:ascii="Calibri" w:hAnsi="Calibri" w:cs="Calibri"/>
                <w:b/>
                <w:szCs w:val="24"/>
              </w:rPr>
              <w:t>w Well?</w:t>
            </w:r>
          </w:p>
        </w:tc>
        <w:tc>
          <w:tcPr>
            <w:tcW w:w="2520" w:type="dxa"/>
            <w:vMerge w:val="restart"/>
          </w:tcPr>
          <w:p w14:paraId="25E5B552" w14:textId="77777777" w:rsidR="000A29F1" w:rsidRPr="0056506A" w:rsidRDefault="000A29F1" w:rsidP="009A58BF">
            <w:pPr>
              <w:widowControl w:val="0"/>
              <w:autoSpaceDE w:val="0"/>
              <w:autoSpaceDN w:val="0"/>
              <w:spacing w:before="6"/>
              <w:rPr>
                <w:rFonts w:ascii="Calibri" w:eastAsia="Arial" w:hAnsi="Calibri" w:cs="Calibri"/>
                <w:szCs w:val="24"/>
              </w:rPr>
            </w:pPr>
          </w:p>
          <w:p w14:paraId="56366A70" w14:textId="77777777" w:rsidR="000A29F1" w:rsidRPr="000A29F1" w:rsidRDefault="000A29F1" w:rsidP="009A58BF">
            <w:pPr>
              <w:widowControl w:val="0"/>
              <w:autoSpaceDE w:val="0"/>
              <w:autoSpaceDN w:val="0"/>
              <w:spacing w:line="238" w:lineRule="exact"/>
              <w:ind w:left="131"/>
              <w:rPr>
                <w:rFonts w:ascii="Calibri" w:eastAsia="Arial" w:hAnsi="Calibri" w:cs="Calibri"/>
                <w:szCs w:val="24"/>
              </w:rPr>
            </w:pPr>
            <w:r w:rsidRPr="0056506A">
              <w:rPr>
                <w:rFonts w:ascii="Calibri" w:eastAsia="Arial" w:hAnsi="Calibri" w:cs="Calibri"/>
                <w:color w:val="212121"/>
                <w:w w:val="105"/>
                <w:szCs w:val="24"/>
              </w:rPr>
              <w:t>% of refugee clients</w:t>
            </w:r>
          </w:p>
          <w:p w14:paraId="009E41AE" w14:textId="77777777" w:rsidR="000A29F1" w:rsidRPr="000A29F1" w:rsidRDefault="000A29F1" w:rsidP="009A58BF">
            <w:pPr>
              <w:widowControl w:val="0"/>
              <w:autoSpaceDE w:val="0"/>
              <w:autoSpaceDN w:val="0"/>
              <w:spacing w:before="15"/>
              <w:ind w:left="138"/>
              <w:rPr>
                <w:rFonts w:ascii="Calibri" w:eastAsia="Arial" w:hAnsi="Calibri" w:cs="Calibri"/>
                <w:szCs w:val="24"/>
              </w:rPr>
            </w:pPr>
            <w:r w:rsidRPr="0056506A">
              <w:rPr>
                <w:rFonts w:ascii="Calibri" w:eastAsia="Arial" w:hAnsi="Calibri" w:cs="Calibri"/>
                <w:color w:val="212121"/>
                <w:w w:val="110"/>
                <w:szCs w:val="24"/>
              </w:rPr>
              <w:t>who are identified as</w:t>
            </w:r>
          </w:p>
          <w:p w14:paraId="524A4E68" w14:textId="77777777" w:rsidR="000A29F1" w:rsidRPr="000A29F1" w:rsidRDefault="000A29F1" w:rsidP="009A58BF">
            <w:pPr>
              <w:widowControl w:val="0"/>
              <w:autoSpaceDE w:val="0"/>
              <w:autoSpaceDN w:val="0"/>
              <w:spacing w:before="18" w:line="241" w:lineRule="exact"/>
              <w:ind w:left="134"/>
              <w:rPr>
                <w:rFonts w:ascii="Calibri" w:eastAsia="Arial" w:hAnsi="Calibri" w:cs="Calibri"/>
                <w:szCs w:val="24"/>
              </w:rPr>
            </w:pPr>
            <w:r w:rsidRPr="0056506A">
              <w:rPr>
                <w:rFonts w:ascii="Calibri" w:eastAsia="Arial" w:hAnsi="Calibri" w:cs="Calibri"/>
                <w:color w:val="212121"/>
                <w:w w:val="105"/>
                <w:szCs w:val="24"/>
              </w:rPr>
              <w:t>having a problem or</w:t>
            </w:r>
          </w:p>
          <w:p w14:paraId="07AECD58" w14:textId="77777777" w:rsidR="000A29F1" w:rsidRPr="0056506A" w:rsidRDefault="000A29F1" w:rsidP="009A58BF">
            <w:pPr>
              <w:widowControl w:val="0"/>
              <w:autoSpaceDE w:val="0"/>
              <w:autoSpaceDN w:val="0"/>
              <w:spacing w:before="17" w:line="285" w:lineRule="auto"/>
              <w:ind w:left="139" w:right="440" w:hanging="4"/>
              <w:rPr>
                <w:rFonts w:ascii="Calibri" w:eastAsia="Arial" w:hAnsi="Calibri" w:cs="Calibri"/>
                <w:szCs w:val="24"/>
              </w:rPr>
            </w:pPr>
            <w:r w:rsidRPr="0056506A">
              <w:rPr>
                <w:rFonts w:ascii="Calibri" w:eastAsia="Arial" w:hAnsi="Calibri" w:cs="Calibri"/>
                <w:color w:val="212121"/>
                <w:w w:val="105"/>
                <w:szCs w:val="24"/>
              </w:rPr>
              <w:t>an issue and are provided with</w:t>
            </w:r>
          </w:p>
          <w:p w14:paraId="58085493" w14:textId="77777777" w:rsidR="000A29F1" w:rsidRPr="000A29F1" w:rsidRDefault="000A29F1" w:rsidP="009A58BF">
            <w:pPr>
              <w:widowControl w:val="0"/>
              <w:autoSpaceDE w:val="0"/>
              <w:autoSpaceDN w:val="0"/>
              <w:spacing w:before="7" w:line="241" w:lineRule="exact"/>
              <w:ind w:left="139"/>
              <w:rPr>
                <w:rFonts w:ascii="Calibri" w:eastAsia="Arial" w:hAnsi="Calibri" w:cs="Calibri"/>
                <w:szCs w:val="24"/>
              </w:rPr>
            </w:pPr>
            <w:r w:rsidRPr="0056506A">
              <w:rPr>
                <w:rFonts w:ascii="Calibri" w:eastAsia="Arial" w:hAnsi="Calibri" w:cs="Calibri"/>
                <w:color w:val="212121"/>
                <w:w w:val="105"/>
                <w:szCs w:val="24"/>
              </w:rPr>
              <w:t>resources by the</w:t>
            </w:r>
          </w:p>
          <w:p w14:paraId="52A180AA" w14:textId="77777777" w:rsidR="000A29F1" w:rsidRPr="000A29F1" w:rsidRDefault="000A29F1" w:rsidP="009A58BF">
            <w:pPr>
              <w:widowControl w:val="0"/>
              <w:autoSpaceDE w:val="0"/>
              <w:autoSpaceDN w:val="0"/>
              <w:spacing w:before="17" w:line="238" w:lineRule="exact"/>
              <w:ind w:left="137"/>
              <w:rPr>
                <w:rFonts w:ascii="Calibri" w:eastAsia="Arial" w:hAnsi="Calibri" w:cs="Calibri"/>
                <w:szCs w:val="24"/>
              </w:rPr>
            </w:pPr>
            <w:r w:rsidRPr="0056506A">
              <w:rPr>
                <w:rFonts w:ascii="Calibri" w:eastAsia="Arial" w:hAnsi="Calibri" w:cs="Calibri"/>
                <w:color w:val="212121"/>
                <w:w w:val="105"/>
                <w:szCs w:val="24"/>
              </w:rPr>
              <w:t>Contractor to help</w:t>
            </w:r>
          </w:p>
          <w:p w14:paraId="18D1DDDD" w14:textId="77777777" w:rsidR="000A29F1" w:rsidRPr="000A29F1" w:rsidRDefault="000A29F1" w:rsidP="009A58BF">
            <w:pPr>
              <w:widowControl w:val="0"/>
              <w:autoSpaceDE w:val="0"/>
              <w:autoSpaceDN w:val="0"/>
              <w:spacing w:before="15"/>
              <w:ind w:left="135"/>
              <w:rPr>
                <w:rFonts w:ascii="Calibri" w:eastAsia="Arial" w:hAnsi="Calibri" w:cs="Calibri"/>
                <w:szCs w:val="24"/>
              </w:rPr>
            </w:pPr>
            <w:r w:rsidRPr="0056506A">
              <w:rPr>
                <w:rFonts w:ascii="Calibri" w:eastAsia="Arial" w:hAnsi="Calibri" w:cs="Calibri"/>
                <w:color w:val="212121"/>
                <w:w w:val="110"/>
                <w:szCs w:val="24"/>
              </w:rPr>
              <w:t xml:space="preserve">them address </w:t>
            </w:r>
            <w:proofErr w:type="gramStart"/>
            <w:r w:rsidRPr="0056506A">
              <w:rPr>
                <w:rFonts w:ascii="Calibri" w:eastAsia="Arial" w:hAnsi="Calibri" w:cs="Calibri"/>
                <w:color w:val="212121"/>
                <w:w w:val="110"/>
                <w:szCs w:val="24"/>
              </w:rPr>
              <w:t>their</w:t>
            </w:r>
            <w:proofErr w:type="gramEnd"/>
          </w:p>
          <w:p w14:paraId="7869D8C9" w14:textId="46393489" w:rsidR="000A29F1" w:rsidRPr="0056506A" w:rsidRDefault="000A29F1" w:rsidP="009A58BF">
            <w:pPr>
              <w:widowControl w:val="0"/>
              <w:autoSpaceDE w:val="0"/>
              <w:autoSpaceDN w:val="0"/>
              <w:spacing w:before="15" w:line="208" w:lineRule="exact"/>
              <w:ind w:left="139"/>
              <w:rPr>
                <w:rFonts w:ascii="Calibri" w:eastAsia="Arial" w:hAnsi="Calibri" w:cs="Calibri"/>
                <w:szCs w:val="24"/>
              </w:rPr>
            </w:pPr>
            <w:r w:rsidRPr="0056506A">
              <w:rPr>
                <w:rFonts w:ascii="Calibri" w:eastAsia="Arial" w:hAnsi="Calibri" w:cs="Calibri"/>
                <w:color w:val="212121"/>
                <w:w w:val="105"/>
                <w:szCs w:val="24"/>
              </w:rPr>
              <w:t>problem or issue.</w:t>
            </w:r>
          </w:p>
        </w:tc>
        <w:tc>
          <w:tcPr>
            <w:tcW w:w="1154" w:type="dxa"/>
            <w:tcBorders>
              <w:bottom w:val="nil"/>
            </w:tcBorders>
          </w:tcPr>
          <w:p w14:paraId="0FAE9A99" w14:textId="77777777" w:rsidR="000A29F1" w:rsidRPr="0056506A" w:rsidRDefault="000A29F1" w:rsidP="009A58BF">
            <w:pPr>
              <w:widowControl w:val="0"/>
              <w:autoSpaceDE w:val="0"/>
              <w:autoSpaceDN w:val="0"/>
              <w:rPr>
                <w:rFonts w:ascii="Calibri" w:eastAsia="Arial" w:hAnsi="Calibri" w:cs="Calibri"/>
                <w:szCs w:val="24"/>
              </w:rPr>
            </w:pPr>
          </w:p>
        </w:tc>
        <w:tc>
          <w:tcPr>
            <w:tcW w:w="2340" w:type="dxa"/>
            <w:tcBorders>
              <w:bottom w:val="nil"/>
            </w:tcBorders>
          </w:tcPr>
          <w:p w14:paraId="386D918F" w14:textId="77777777" w:rsidR="000A29F1" w:rsidRPr="0056506A" w:rsidRDefault="000A29F1" w:rsidP="009A58BF">
            <w:pPr>
              <w:widowControl w:val="0"/>
              <w:autoSpaceDE w:val="0"/>
              <w:autoSpaceDN w:val="0"/>
              <w:rPr>
                <w:rFonts w:ascii="Calibri" w:eastAsia="Arial" w:hAnsi="Calibri" w:cs="Calibri"/>
                <w:szCs w:val="24"/>
              </w:rPr>
            </w:pPr>
          </w:p>
        </w:tc>
        <w:tc>
          <w:tcPr>
            <w:tcW w:w="2700" w:type="dxa"/>
            <w:tcBorders>
              <w:bottom w:val="nil"/>
            </w:tcBorders>
          </w:tcPr>
          <w:p w14:paraId="5E75FAB5" w14:textId="77777777" w:rsidR="000A29F1" w:rsidRPr="0056506A" w:rsidRDefault="000A29F1" w:rsidP="009A58BF">
            <w:pPr>
              <w:widowControl w:val="0"/>
              <w:autoSpaceDE w:val="0"/>
              <w:autoSpaceDN w:val="0"/>
              <w:rPr>
                <w:rFonts w:ascii="Calibri" w:eastAsia="Arial" w:hAnsi="Calibri" w:cs="Calibri"/>
                <w:szCs w:val="24"/>
              </w:rPr>
            </w:pPr>
          </w:p>
        </w:tc>
      </w:tr>
      <w:tr w:rsidR="000A29F1" w:rsidRPr="000A29F1" w14:paraId="68FDF4E6" w14:textId="77777777" w:rsidTr="0056506A">
        <w:trPr>
          <w:trHeight w:val="280"/>
        </w:trPr>
        <w:tc>
          <w:tcPr>
            <w:tcW w:w="1366" w:type="dxa"/>
            <w:vMerge/>
            <w:tcBorders>
              <w:top w:val="nil"/>
            </w:tcBorders>
          </w:tcPr>
          <w:p w14:paraId="329B8ED7" w14:textId="77777777" w:rsidR="000A29F1" w:rsidRPr="0056506A" w:rsidRDefault="000A29F1" w:rsidP="009A58BF">
            <w:pPr>
              <w:widowControl w:val="0"/>
              <w:autoSpaceDE w:val="0"/>
              <w:autoSpaceDN w:val="0"/>
              <w:rPr>
                <w:rFonts w:ascii="Calibri" w:eastAsia="Arial" w:hAnsi="Calibri" w:cs="Calibri"/>
                <w:szCs w:val="24"/>
              </w:rPr>
            </w:pPr>
          </w:p>
        </w:tc>
        <w:tc>
          <w:tcPr>
            <w:tcW w:w="2520" w:type="dxa"/>
            <w:vMerge/>
          </w:tcPr>
          <w:p w14:paraId="14C39391" w14:textId="314477A7" w:rsidR="000A29F1" w:rsidRPr="0056506A" w:rsidRDefault="000A29F1" w:rsidP="009A58BF">
            <w:pPr>
              <w:widowControl w:val="0"/>
              <w:autoSpaceDE w:val="0"/>
              <w:autoSpaceDN w:val="0"/>
              <w:spacing w:before="15" w:line="208" w:lineRule="exact"/>
              <w:ind w:left="139"/>
              <w:rPr>
                <w:rFonts w:ascii="Calibri" w:eastAsia="Arial" w:hAnsi="Calibri" w:cs="Calibri"/>
                <w:szCs w:val="24"/>
              </w:rPr>
            </w:pPr>
          </w:p>
        </w:tc>
        <w:tc>
          <w:tcPr>
            <w:tcW w:w="1154" w:type="dxa"/>
            <w:tcBorders>
              <w:top w:val="nil"/>
              <w:bottom w:val="nil"/>
            </w:tcBorders>
          </w:tcPr>
          <w:p w14:paraId="2E00E3C4" w14:textId="77777777" w:rsidR="000A29F1" w:rsidRPr="0056506A" w:rsidRDefault="000A29F1" w:rsidP="009A58BF">
            <w:pPr>
              <w:widowControl w:val="0"/>
              <w:autoSpaceDE w:val="0"/>
              <w:autoSpaceDN w:val="0"/>
              <w:rPr>
                <w:rFonts w:ascii="Calibri" w:eastAsia="Arial" w:hAnsi="Calibri" w:cs="Calibri"/>
                <w:szCs w:val="24"/>
              </w:rPr>
            </w:pPr>
          </w:p>
        </w:tc>
        <w:tc>
          <w:tcPr>
            <w:tcW w:w="2340" w:type="dxa"/>
            <w:vMerge w:val="restart"/>
            <w:tcBorders>
              <w:top w:val="nil"/>
            </w:tcBorders>
          </w:tcPr>
          <w:p w14:paraId="776124D3" w14:textId="36157D18" w:rsidR="000A29F1" w:rsidRPr="0056506A" w:rsidRDefault="000A29F1" w:rsidP="0056506A">
            <w:pPr>
              <w:widowControl w:val="0"/>
              <w:autoSpaceDE w:val="0"/>
              <w:autoSpaceDN w:val="0"/>
              <w:ind w:left="359"/>
              <w:rPr>
                <w:rFonts w:ascii="Calibri" w:eastAsia="Arial" w:hAnsi="Calibri" w:cs="Calibri"/>
                <w:szCs w:val="24"/>
              </w:rPr>
            </w:pPr>
            <w:r w:rsidRPr="0056506A">
              <w:rPr>
                <w:rFonts w:ascii="Calibri" w:eastAsia="Arial" w:hAnsi="Calibri" w:cs="Calibri"/>
                <w:color w:val="212121"/>
                <w:w w:val="110"/>
                <w:szCs w:val="24"/>
              </w:rPr>
              <w:t># of refugee clients</w:t>
            </w:r>
            <w:r w:rsidR="0003265F">
              <w:rPr>
                <w:rFonts w:ascii="Calibri" w:eastAsia="Arial" w:hAnsi="Calibri" w:cs="Calibri"/>
                <w:color w:val="212121"/>
                <w:w w:val="110"/>
                <w:szCs w:val="24"/>
              </w:rPr>
              <w:t xml:space="preserve"> </w:t>
            </w:r>
            <w:r w:rsidRPr="0056506A">
              <w:rPr>
                <w:rFonts w:ascii="Calibri" w:eastAsia="Arial" w:hAnsi="Calibri" w:cs="Calibri"/>
                <w:color w:val="212121"/>
                <w:w w:val="110"/>
                <w:szCs w:val="24"/>
              </w:rPr>
              <w:t>who are referred</w:t>
            </w:r>
            <w:r w:rsidR="0003265F">
              <w:rPr>
                <w:rFonts w:ascii="Calibri" w:eastAsia="Arial" w:hAnsi="Calibri" w:cs="Calibri"/>
                <w:color w:val="212121"/>
                <w:w w:val="105"/>
                <w:szCs w:val="24"/>
              </w:rPr>
              <w:t xml:space="preserve"> or who </w:t>
            </w:r>
            <w:r w:rsidRPr="0056506A">
              <w:rPr>
                <w:rFonts w:ascii="Calibri" w:eastAsia="Arial" w:hAnsi="Calibri" w:cs="Calibri"/>
                <w:color w:val="212121"/>
                <w:w w:val="105"/>
                <w:szCs w:val="24"/>
              </w:rPr>
              <w:t>requested services</w:t>
            </w:r>
          </w:p>
          <w:p w14:paraId="7ED45816" w14:textId="095C9707" w:rsidR="0003265F" w:rsidRPr="0056506A" w:rsidRDefault="0003265F" w:rsidP="0056506A">
            <w:pPr>
              <w:widowControl w:val="0"/>
              <w:tabs>
                <w:tab w:val="left" w:pos="1556"/>
              </w:tabs>
              <w:autoSpaceDE w:val="0"/>
              <w:autoSpaceDN w:val="0"/>
              <w:ind w:left="15"/>
              <w:jc w:val="center"/>
              <w:rPr>
                <w:rFonts w:ascii="Calibri" w:eastAsia="Arial" w:hAnsi="Calibri" w:cs="Calibri"/>
                <w:szCs w:val="24"/>
              </w:rPr>
            </w:pPr>
            <w:r>
              <w:rPr>
                <w:rFonts w:ascii="Calibri" w:eastAsia="Arial" w:hAnsi="Calibri" w:cs="Calibri"/>
                <w:color w:val="212121"/>
                <w:w w:val="90"/>
                <w:position w:val="1"/>
                <w:szCs w:val="24"/>
              </w:rPr>
              <w:t>____________________</w:t>
            </w:r>
          </w:p>
          <w:p w14:paraId="6903A97A" w14:textId="77777777" w:rsidR="000A29F1" w:rsidRPr="000A29F1" w:rsidRDefault="000A29F1" w:rsidP="009A58BF">
            <w:pPr>
              <w:widowControl w:val="0"/>
              <w:autoSpaceDE w:val="0"/>
              <w:autoSpaceDN w:val="0"/>
              <w:spacing w:before="11"/>
              <w:ind w:left="35"/>
              <w:jc w:val="center"/>
              <w:rPr>
                <w:rFonts w:ascii="Calibri" w:eastAsia="Arial" w:hAnsi="Calibri" w:cs="Calibri"/>
                <w:szCs w:val="24"/>
              </w:rPr>
            </w:pPr>
            <w:r w:rsidRPr="0056506A">
              <w:rPr>
                <w:rFonts w:ascii="Calibri" w:eastAsia="Arial" w:hAnsi="Calibri" w:cs="Calibri"/>
                <w:color w:val="212121"/>
                <w:w w:val="105"/>
                <w:szCs w:val="24"/>
              </w:rPr>
              <w:t># of refugee clients</w:t>
            </w:r>
          </w:p>
          <w:p w14:paraId="732E919E" w14:textId="0AD98E78" w:rsidR="000A29F1" w:rsidRPr="0056506A" w:rsidRDefault="000A29F1" w:rsidP="0056506A">
            <w:pPr>
              <w:widowControl w:val="0"/>
              <w:autoSpaceDE w:val="0"/>
              <w:autoSpaceDN w:val="0"/>
              <w:spacing w:before="12"/>
              <w:ind w:left="262"/>
              <w:rPr>
                <w:rFonts w:ascii="Calibri" w:eastAsia="Arial" w:hAnsi="Calibri" w:cs="Calibri"/>
                <w:szCs w:val="24"/>
              </w:rPr>
            </w:pPr>
            <w:r w:rsidRPr="0056506A">
              <w:rPr>
                <w:rFonts w:ascii="Calibri" w:eastAsia="Arial" w:hAnsi="Calibri" w:cs="Calibri"/>
                <w:color w:val="212121"/>
                <w:w w:val="105"/>
                <w:szCs w:val="24"/>
              </w:rPr>
              <w:t xml:space="preserve">who identify </w:t>
            </w:r>
            <w:r w:rsidR="0003265F">
              <w:rPr>
                <w:rFonts w:ascii="Calibri" w:eastAsia="Arial" w:hAnsi="Calibri" w:cs="Calibri"/>
                <w:color w:val="212121"/>
                <w:w w:val="105"/>
                <w:szCs w:val="24"/>
              </w:rPr>
              <w:t xml:space="preserve">as </w:t>
            </w:r>
            <w:r w:rsidRPr="0056506A">
              <w:rPr>
                <w:rFonts w:ascii="Calibri" w:eastAsia="Arial" w:hAnsi="Calibri" w:cs="Calibri"/>
                <w:color w:val="212121"/>
                <w:w w:val="105"/>
                <w:szCs w:val="24"/>
              </w:rPr>
              <w:t>having a</w:t>
            </w:r>
            <w:r w:rsidR="0003265F">
              <w:rPr>
                <w:rFonts w:ascii="Calibri" w:eastAsia="Arial" w:hAnsi="Calibri" w:cs="Calibri"/>
                <w:color w:val="212121"/>
                <w:w w:val="105"/>
                <w:szCs w:val="24"/>
              </w:rPr>
              <w:t xml:space="preserve"> </w:t>
            </w:r>
            <w:r w:rsidRPr="0056506A">
              <w:rPr>
                <w:rFonts w:ascii="Calibri" w:eastAsia="Arial" w:hAnsi="Calibri" w:cs="Calibri"/>
                <w:color w:val="212121"/>
                <w:w w:val="105"/>
                <w:szCs w:val="24"/>
              </w:rPr>
              <w:t>problem or issue</w:t>
            </w:r>
          </w:p>
        </w:tc>
        <w:tc>
          <w:tcPr>
            <w:tcW w:w="2700" w:type="dxa"/>
            <w:tcBorders>
              <w:top w:val="nil"/>
              <w:bottom w:val="nil"/>
            </w:tcBorders>
          </w:tcPr>
          <w:p w14:paraId="5C955C2C" w14:textId="77777777" w:rsidR="000A29F1" w:rsidRPr="0056506A" w:rsidRDefault="000A29F1" w:rsidP="009A58BF">
            <w:pPr>
              <w:widowControl w:val="0"/>
              <w:autoSpaceDE w:val="0"/>
              <w:autoSpaceDN w:val="0"/>
              <w:rPr>
                <w:rFonts w:ascii="Calibri" w:eastAsia="Arial" w:hAnsi="Calibri" w:cs="Calibri"/>
                <w:szCs w:val="24"/>
              </w:rPr>
            </w:pPr>
          </w:p>
        </w:tc>
      </w:tr>
      <w:tr w:rsidR="000A29F1" w:rsidRPr="000A29F1" w14:paraId="1A020B85" w14:textId="77777777" w:rsidTr="0056506A">
        <w:trPr>
          <w:trHeight w:val="279"/>
        </w:trPr>
        <w:tc>
          <w:tcPr>
            <w:tcW w:w="1366" w:type="dxa"/>
            <w:vMerge/>
            <w:tcBorders>
              <w:top w:val="nil"/>
            </w:tcBorders>
          </w:tcPr>
          <w:p w14:paraId="71A9117D" w14:textId="77777777" w:rsidR="000A29F1" w:rsidRPr="0056506A" w:rsidRDefault="000A29F1" w:rsidP="009A58BF">
            <w:pPr>
              <w:widowControl w:val="0"/>
              <w:autoSpaceDE w:val="0"/>
              <w:autoSpaceDN w:val="0"/>
              <w:rPr>
                <w:rFonts w:ascii="Calibri" w:eastAsia="Arial" w:hAnsi="Calibri" w:cs="Calibri"/>
                <w:szCs w:val="24"/>
              </w:rPr>
            </w:pPr>
          </w:p>
        </w:tc>
        <w:tc>
          <w:tcPr>
            <w:tcW w:w="2520" w:type="dxa"/>
            <w:vMerge/>
          </w:tcPr>
          <w:p w14:paraId="7E10E4DD" w14:textId="0C200CAC" w:rsidR="000A29F1" w:rsidRPr="0056506A" w:rsidRDefault="000A29F1" w:rsidP="009A58BF">
            <w:pPr>
              <w:widowControl w:val="0"/>
              <w:autoSpaceDE w:val="0"/>
              <w:autoSpaceDN w:val="0"/>
              <w:spacing w:before="15" w:line="208" w:lineRule="exact"/>
              <w:ind w:left="139"/>
              <w:rPr>
                <w:rFonts w:ascii="Calibri" w:eastAsia="Arial" w:hAnsi="Calibri" w:cs="Calibri"/>
                <w:szCs w:val="24"/>
              </w:rPr>
            </w:pPr>
          </w:p>
        </w:tc>
        <w:tc>
          <w:tcPr>
            <w:tcW w:w="1154" w:type="dxa"/>
            <w:tcBorders>
              <w:top w:val="nil"/>
              <w:bottom w:val="nil"/>
            </w:tcBorders>
          </w:tcPr>
          <w:p w14:paraId="6928E73F" w14:textId="77777777" w:rsidR="000A29F1" w:rsidRPr="0056506A" w:rsidRDefault="000A29F1" w:rsidP="009A58BF">
            <w:pPr>
              <w:widowControl w:val="0"/>
              <w:autoSpaceDE w:val="0"/>
              <w:autoSpaceDN w:val="0"/>
              <w:rPr>
                <w:rFonts w:ascii="Calibri" w:eastAsia="Arial" w:hAnsi="Calibri" w:cs="Calibri"/>
                <w:szCs w:val="24"/>
              </w:rPr>
            </w:pPr>
          </w:p>
        </w:tc>
        <w:tc>
          <w:tcPr>
            <w:tcW w:w="2340" w:type="dxa"/>
            <w:vMerge/>
          </w:tcPr>
          <w:p w14:paraId="613C4A8E" w14:textId="7C1D7B78" w:rsidR="000A29F1" w:rsidRPr="0056506A" w:rsidRDefault="000A29F1" w:rsidP="0056506A">
            <w:pPr>
              <w:widowControl w:val="0"/>
              <w:autoSpaceDE w:val="0"/>
              <w:autoSpaceDN w:val="0"/>
              <w:spacing w:before="10"/>
              <w:ind w:left="484"/>
              <w:rPr>
                <w:rFonts w:ascii="Calibri" w:eastAsia="Arial" w:hAnsi="Calibri" w:cs="Calibri"/>
                <w:szCs w:val="24"/>
              </w:rPr>
            </w:pPr>
          </w:p>
        </w:tc>
        <w:tc>
          <w:tcPr>
            <w:tcW w:w="2700" w:type="dxa"/>
            <w:tcBorders>
              <w:top w:val="nil"/>
              <w:bottom w:val="nil"/>
            </w:tcBorders>
          </w:tcPr>
          <w:p w14:paraId="61050E4A" w14:textId="77777777" w:rsidR="000A29F1" w:rsidRPr="0056506A" w:rsidRDefault="000A29F1" w:rsidP="009A58BF">
            <w:pPr>
              <w:widowControl w:val="0"/>
              <w:autoSpaceDE w:val="0"/>
              <w:autoSpaceDN w:val="0"/>
              <w:rPr>
                <w:rFonts w:ascii="Calibri" w:eastAsia="Arial" w:hAnsi="Calibri" w:cs="Calibri"/>
                <w:szCs w:val="24"/>
              </w:rPr>
            </w:pPr>
          </w:p>
        </w:tc>
      </w:tr>
      <w:tr w:rsidR="000A29F1" w:rsidRPr="000A29F1" w14:paraId="45EE2B04" w14:textId="77777777" w:rsidTr="0056506A">
        <w:trPr>
          <w:trHeight w:val="859"/>
        </w:trPr>
        <w:tc>
          <w:tcPr>
            <w:tcW w:w="1366" w:type="dxa"/>
            <w:vMerge/>
            <w:tcBorders>
              <w:top w:val="nil"/>
            </w:tcBorders>
          </w:tcPr>
          <w:p w14:paraId="5B80B09A" w14:textId="77777777" w:rsidR="000A29F1" w:rsidRPr="0056506A" w:rsidRDefault="000A29F1" w:rsidP="009A58BF">
            <w:pPr>
              <w:widowControl w:val="0"/>
              <w:autoSpaceDE w:val="0"/>
              <w:autoSpaceDN w:val="0"/>
              <w:rPr>
                <w:rFonts w:ascii="Calibri" w:eastAsia="Arial" w:hAnsi="Calibri" w:cs="Calibri"/>
                <w:szCs w:val="24"/>
              </w:rPr>
            </w:pPr>
          </w:p>
        </w:tc>
        <w:tc>
          <w:tcPr>
            <w:tcW w:w="2520" w:type="dxa"/>
            <w:vMerge/>
          </w:tcPr>
          <w:p w14:paraId="7706F230" w14:textId="37AB1AF6" w:rsidR="000A29F1" w:rsidRPr="0056506A" w:rsidRDefault="000A29F1" w:rsidP="009A58BF">
            <w:pPr>
              <w:widowControl w:val="0"/>
              <w:autoSpaceDE w:val="0"/>
              <w:autoSpaceDN w:val="0"/>
              <w:spacing w:before="15" w:line="208" w:lineRule="exact"/>
              <w:ind w:left="139"/>
              <w:rPr>
                <w:rFonts w:ascii="Calibri" w:eastAsia="Arial" w:hAnsi="Calibri" w:cs="Calibri"/>
                <w:szCs w:val="24"/>
              </w:rPr>
            </w:pPr>
          </w:p>
        </w:tc>
        <w:tc>
          <w:tcPr>
            <w:tcW w:w="1154" w:type="dxa"/>
            <w:tcBorders>
              <w:top w:val="nil"/>
              <w:bottom w:val="nil"/>
            </w:tcBorders>
          </w:tcPr>
          <w:p w14:paraId="60861259" w14:textId="77777777" w:rsidR="000A29F1" w:rsidRPr="0056506A" w:rsidRDefault="000A29F1" w:rsidP="0056506A">
            <w:pPr>
              <w:widowControl w:val="0"/>
              <w:autoSpaceDE w:val="0"/>
              <w:autoSpaceDN w:val="0"/>
              <w:spacing w:before="6"/>
              <w:jc w:val="center"/>
              <w:rPr>
                <w:rFonts w:ascii="Calibri" w:eastAsia="Arial" w:hAnsi="Calibri" w:cs="Calibri"/>
                <w:b/>
                <w:bCs/>
                <w:szCs w:val="24"/>
              </w:rPr>
            </w:pPr>
          </w:p>
          <w:p w14:paraId="127AC45D" w14:textId="77777777" w:rsidR="000A29F1" w:rsidRPr="0056506A" w:rsidRDefault="000A29F1" w:rsidP="0056506A">
            <w:pPr>
              <w:widowControl w:val="0"/>
              <w:autoSpaceDE w:val="0"/>
              <w:autoSpaceDN w:val="0"/>
              <w:ind w:left="134"/>
              <w:jc w:val="center"/>
              <w:rPr>
                <w:rFonts w:ascii="Calibri" w:eastAsia="Arial" w:hAnsi="Calibri" w:cs="Calibri"/>
                <w:b/>
                <w:bCs/>
                <w:szCs w:val="24"/>
              </w:rPr>
            </w:pPr>
            <w:r w:rsidRPr="0056506A">
              <w:rPr>
                <w:rFonts w:ascii="Calibri" w:eastAsia="Arial" w:hAnsi="Calibri" w:cs="Calibri"/>
                <w:b/>
                <w:bCs/>
                <w:color w:val="212121"/>
                <w:szCs w:val="24"/>
              </w:rPr>
              <w:t>80%</w:t>
            </w:r>
          </w:p>
        </w:tc>
        <w:tc>
          <w:tcPr>
            <w:tcW w:w="2340" w:type="dxa"/>
            <w:vMerge/>
          </w:tcPr>
          <w:p w14:paraId="56D3DA09" w14:textId="0C05553C" w:rsidR="000A29F1" w:rsidRPr="0056506A" w:rsidRDefault="000A29F1" w:rsidP="009A58BF">
            <w:pPr>
              <w:widowControl w:val="0"/>
              <w:autoSpaceDE w:val="0"/>
              <w:autoSpaceDN w:val="0"/>
              <w:spacing w:before="10"/>
              <w:ind w:left="484"/>
              <w:rPr>
                <w:rFonts w:ascii="Calibri" w:eastAsia="Arial" w:hAnsi="Calibri" w:cs="Calibri"/>
                <w:szCs w:val="24"/>
              </w:rPr>
            </w:pPr>
          </w:p>
        </w:tc>
        <w:tc>
          <w:tcPr>
            <w:tcW w:w="2700" w:type="dxa"/>
            <w:tcBorders>
              <w:top w:val="nil"/>
              <w:bottom w:val="nil"/>
            </w:tcBorders>
          </w:tcPr>
          <w:p w14:paraId="18606ACE" w14:textId="77777777" w:rsidR="000A29F1" w:rsidRPr="0056506A" w:rsidRDefault="000A29F1" w:rsidP="0056506A">
            <w:pPr>
              <w:widowControl w:val="0"/>
              <w:autoSpaceDE w:val="0"/>
              <w:autoSpaceDN w:val="0"/>
              <w:spacing w:before="156" w:line="285" w:lineRule="auto"/>
              <w:ind w:left="123" w:right="723" w:hanging="1"/>
              <w:jc w:val="center"/>
              <w:rPr>
                <w:rFonts w:ascii="Calibri" w:eastAsia="Arial" w:hAnsi="Calibri" w:cs="Calibri"/>
                <w:szCs w:val="24"/>
              </w:rPr>
            </w:pPr>
            <w:r w:rsidRPr="0056506A">
              <w:rPr>
                <w:rFonts w:ascii="Calibri" w:eastAsia="Arial" w:hAnsi="Calibri" w:cs="Calibri"/>
                <w:color w:val="212121"/>
                <w:w w:val="105"/>
                <w:szCs w:val="24"/>
              </w:rPr>
              <w:t xml:space="preserve">Contractor </w:t>
            </w:r>
            <w:r w:rsidRPr="0056506A">
              <w:rPr>
                <w:rFonts w:ascii="Calibri" w:eastAsia="Arial" w:hAnsi="Calibri" w:cs="Calibri"/>
                <w:color w:val="212121"/>
                <w:szCs w:val="24"/>
              </w:rPr>
              <w:t>Spreadsheet</w:t>
            </w:r>
          </w:p>
        </w:tc>
      </w:tr>
      <w:tr w:rsidR="000A29F1" w:rsidRPr="000A29F1" w14:paraId="6BB372DB" w14:textId="77777777" w:rsidTr="0056506A">
        <w:trPr>
          <w:trHeight w:val="275"/>
        </w:trPr>
        <w:tc>
          <w:tcPr>
            <w:tcW w:w="1366" w:type="dxa"/>
            <w:vMerge/>
            <w:tcBorders>
              <w:top w:val="nil"/>
            </w:tcBorders>
          </w:tcPr>
          <w:p w14:paraId="5CF50B8C" w14:textId="77777777" w:rsidR="000A29F1" w:rsidRPr="0056506A" w:rsidRDefault="000A29F1" w:rsidP="009A58BF">
            <w:pPr>
              <w:widowControl w:val="0"/>
              <w:autoSpaceDE w:val="0"/>
              <w:autoSpaceDN w:val="0"/>
              <w:rPr>
                <w:rFonts w:ascii="Calibri" w:eastAsia="Arial" w:hAnsi="Calibri" w:cs="Calibri"/>
                <w:szCs w:val="24"/>
              </w:rPr>
            </w:pPr>
          </w:p>
        </w:tc>
        <w:tc>
          <w:tcPr>
            <w:tcW w:w="2520" w:type="dxa"/>
            <w:vMerge/>
          </w:tcPr>
          <w:p w14:paraId="3FC8E48F" w14:textId="3EF87D88" w:rsidR="000A29F1" w:rsidRPr="0056506A" w:rsidRDefault="000A29F1" w:rsidP="009A58BF">
            <w:pPr>
              <w:widowControl w:val="0"/>
              <w:autoSpaceDE w:val="0"/>
              <w:autoSpaceDN w:val="0"/>
              <w:spacing w:before="15" w:line="208" w:lineRule="exact"/>
              <w:ind w:left="139"/>
              <w:rPr>
                <w:rFonts w:ascii="Calibri" w:eastAsia="Arial" w:hAnsi="Calibri" w:cs="Calibri"/>
                <w:szCs w:val="24"/>
              </w:rPr>
            </w:pPr>
          </w:p>
        </w:tc>
        <w:tc>
          <w:tcPr>
            <w:tcW w:w="1154" w:type="dxa"/>
            <w:tcBorders>
              <w:top w:val="nil"/>
              <w:bottom w:val="nil"/>
            </w:tcBorders>
          </w:tcPr>
          <w:p w14:paraId="18F50E9B" w14:textId="77777777" w:rsidR="000A29F1" w:rsidRPr="0056506A" w:rsidRDefault="000A29F1" w:rsidP="0056506A">
            <w:pPr>
              <w:widowControl w:val="0"/>
              <w:autoSpaceDE w:val="0"/>
              <w:autoSpaceDN w:val="0"/>
              <w:jc w:val="center"/>
              <w:rPr>
                <w:rFonts w:ascii="Calibri" w:eastAsia="Arial" w:hAnsi="Calibri" w:cs="Calibri"/>
                <w:b/>
                <w:bCs/>
                <w:szCs w:val="24"/>
              </w:rPr>
            </w:pPr>
          </w:p>
        </w:tc>
        <w:tc>
          <w:tcPr>
            <w:tcW w:w="2340" w:type="dxa"/>
            <w:vMerge/>
          </w:tcPr>
          <w:p w14:paraId="0C3DFCD2" w14:textId="18C161FF" w:rsidR="000A29F1" w:rsidRPr="0056506A" w:rsidRDefault="000A29F1" w:rsidP="009A58BF">
            <w:pPr>
              <w:widowControl w:val="0"/>
              <w:autoSpaceDE w:val="0"/>
              <w:autoSpaceDN w:val="0"/>
              <w:spacing w:before="10"/>
              <w:ind w:left="484"/>
              <w:rPr>
                <w:rFonts w:ascii="Calibri" w:eastAsia="Arial" w:hAnsi="Calibri" w:cs="Calibri"/>
                <w:szCs w:val="24"/>
              </w:rPr>
            </w:pPr>
          </w:p>
        </w:tc>
        <w:tc>
          <w:tcPr>
            <w:tcW w:w="2700" w:type="dxa"/>
            <w:tcBorders>
              <w:top w:val="nil"/>
              <w:bottom w:val="nil"/>
            </w:tcBorders>
          </w:tcPr>
          <w:p w14:paraId="4118B3B8" w14:textId="77777777" w:rsidR="000A29F1" w:rsidRPr="0056506A" w:rsidRDefault="000A29F1" w:rsidP="009A58BF">
            <w:pPr>
              <w:widowControl w:val="0"/>
              <w:autoSpaceDE w:val="0"/>
              <w:autoSpaceDN w:val="0"/>
              <w:rPr>
                <w:rFonts w:ascii="Calibri" w:eastAsia="Arial" w:hAnsi="Calibri" w:cs="Calibri"/>
                <w:szCs w:val="24"/>
              </w:rPr>
            </w:pPr>
          </w:p>
        </w:tc>
      </w:tr>
      <w:tr w:rsidR="000A29F1" w:rsidRPr="000A29F1" w14:paraId="48FF1A01" w14:textId="77777777" w:rsidTr="0056506A">
        <w:trPr>
          <w:trHeight w:val="278"/>
        </w:trPr>
        <w:tc>
          <w:tcPr>
            <w:tcW w:w="1366" w:type="dxa"/>
            <w:vMerge/>
            <w:tcBorders>
              <w:top w:val="nil"/>
            </w:tcBorders>
          </w:tcPr>
          <w:p w14:paraId="5E4A33AB" w14:textId="77777777" w:rsidR="000A29F1" w:rsidRPr="0056506A" w:rsidRDefault="000A29F1" w:rsidP="009A58BF">
            <w:pPr>
              <w:widowControl w:val="0"/>
              <w:autoSpaceDE w:val="0"/>
              <w:autoSpaceDN w:val="0"/>
              <w:rPr>
                <w:rFonts w:ascii="Calibri" w:eastAsia="Arial" w:hAnsi="Calibri" w:cs="Calibri"/>
                <w:szCs w:val="24"/>
              </w:rPr>
            </w:pPr>
          </w:p>
        </w:tc>
        <w:tc>
          <w:tcPr>
            <w:tcW w:w="2520" w:type="dxa"/>
            <w:vMerge/>
          </w:tcPr>
          <w:p w14:paraId="5FAD078D" w14:textId="3066D2E8" w:rsidR="000A29F1" w:rsidRPr="0056506A" w:rsidRDefault="000A29F1" w:rsidP="009A58BF">
            <w:pPr>
              <w:widowControl w:val="0"/>
              <w:autoSpaceDE w:val="0"/>
              <w:autoSpaceDN w:val="0"/>
              <w:spacing w:before="15" w:line="208" w:lineRule="exact"/>
              <w:ind w:left="139"/>
              <w:rPr>
                <w:rFonts w:ascii="Calibri" w:eastAsia="Arial" w:hAnsi="Calibri" w:cs="Calibri"/>
                <w:szCs w:val="24"/>
              </w:rPr>
            </w:pPr>
          </w:p>
        </w:tc>
        <w:tc>
          <w:tcPr>
            <w:tcW w:w="1154" w:type="dxa"/>
            <w:tcBorders>
              <w:top w:val="nil"/>
              <w:bottom w:val="nil"/>
            </w:tcBorders>
          </w:tcPr>
          <w:p w14:paraId="0C07A3A9" w14:textId="77777777" w:rsidR="000A29F1" w:rsidRPr="0056506A" w:rsidRDefault="000A29F1" w:rsidP="0056506A">
            <w:pPr>
              <w:widowControl w:val="0"/>
              <w:autoSpaceDE w:val="0"/>
              <w:autoSpaceDN w:val="0"/>
              <w:jc w:val="center"/>
              <w:rPr>
                <w:rFonts w:ascii="Calibri" w:eastAsia="Arial" w:hAnsi="Calibri" w:cs="Calibri"/>
                <w:b/>
                <w:bCs/>
                <w:szCs w:val="24"/>
              </w:rPr>
            </w:pPr>
          </w:p>
        </w:tc>
        <w:tc>
          <w:tcPr>
            <w:tcW w:w="2340" w:type="dxa"/>
            <w:vMerge/>
          </w:tcPr>
          <w:p w14:paraId="1C1E5267" w14:textId="548501AA" w:rsidR="000A29F1" w:rsidRPr="0056506A" w:rsidRDefault="000A29F1" w:rsidP="009A58BF">
            <w:pPr>
              <w:widowControl w:val="0"/>
              <w:autoSpaceDE w:val="0"/>
              <w:autoSpaceDN w:val="0"/>
              <w:spacing w:before="10"/>
              <w:ind w:left="484"/>
              <w:rPr>
                <w:rFonts w:ascii="Calibri" w:eastAsia="Arial" w:hAnsi="Calibri" w:cs="Calibri"/>
                <w:szCs w:val="24"/>
              </w:rPr>
            </w:pPr>
          </w:p>
        </w:tc>
        <w:tc>
          <w:tcPr>
            <w:tcW w:w="2700" w:type="dxa"/>
            <w:tcBorders>
              <w:top w:val="nil"/>
              <w:bottom w:val="nil"/>
            </w:tcBorders>
          </w:tcPr>
          <w:p w14:paraId="524C023F" w14:textId="77777777" w:rsidR="000A29F1" w:rsidRPr="0056506A" w:rsidRDefault="000A29F1" w:rsidP="009A58BF">
            <w:pPr>
              <w:widowControl w:val="0"/>
              <w:autoSpaceDE w:val="0"/>
              <w:autoSpaceDN w:val="0"/>
              <w:rPr>
                <w:rFonts w:ascii="Calibri" w:eastAsia="Arial" w:hAnsi="Calibri" w:cs="Calibri"/>
                <w:szCs w:val="24"/>
              </w:rPr>
            </w:pPr>
          </w:p>
        </w:tc>
      </w:tr>
      <w:tr w:rsidR="000A29F1" w:rsidRPr="000A29F1" w14:paraId="29CB845F" w14:textId="77777777" w:rsidTr="0056506A">
        <w:trPr>
          <w:trHeight w:val="242"/>
        </w:trPr>
        <w:tc>
          <w:tcPr>
            <w:tcW w:w="1366" w:type="dxa"/>
            <w:vMerge/>
            <w:tcBorders>
              <w:top w:val="nil"/>
            </w:tcBorders>
          </w:tcPr>
          <w:p w14:paraId="7D958083" w14:textId="77777777" w:rsidR="000A29F1" w:rsidRPr="0056506A" w:rsidRDefault="000A29F1" w:rsidP="009A58BF">
            <w:pPr>
              <w:widowControl w:val="0"/>
              <w:autoSpaceDE w:val="0"/>
              <w:autoSpaceDN w:val="0"/>
              <w:rPr>
                <w:rFonts w:ascii="Calibri" w:eastAsia="Arial" w:hAnsi="Calibri" w:cs="Calibri"/>
                <w:szCs w:val="24"/>
              </w:rPr>
            </w:pPr>
          </w:p>
        </w:tc>
        <w:tc>
          <w:tcPr>
            <w:tcW w:w="2520" w:type="dxa"/>
            <w:vMerge/>
          </w:tcPr>
          <w:p w14:paraId="6B700DDC" w14:textId="04B6B4C8" w:rsidR="000A29F1" w:rsidRPr="0056506A" w:rsidRDefault="000A29F1" w:rsidP="009A58BF">
            <w:pPr>
              <w:widowControl w:val="0"/>
              <w:autoSpaceDE w:val="0"/>
              <w:autoSpaceDN w:val="0"/>
              <w:spacing w:before="15" w:line="208" w:lineRule="exact"/>
              <w:ind w:left="139"/>
              <w:rPr>
                <w:rFonts w:ascii="Calibri" w:eastAsia="Arial" w:hAnsi="Calibri" w:cs="Calibri"/>
                <w:szCs w:val="24"/>
              </w:rPr>
            </w:pPr>
          </w:p>
        </w:tc>
        <w:tc>
          <w:tcPr>
            <w:tcW w:w="1154" w:type="dxa"/>
            <w:tcBorders>
              <w:top w:val="nil"/>
            </w:tcBorders>
          </w:tcPr>
          <w:p w14:paraId="44D09CE5" w14:textId="77777777" w:rsidR="000A29F1" w:rsidRPr="0056506A" w:rsidRDefault="000A29F1" w:rsidP="0056506A">
            <w:pPr>
              <w:widowControl w:val="0"/>
              <w:autoSpaceDE w:val="0"/>
              <w:autoSpaceDN w:val="0"/>
              <w:jc w:val="center"/>
              <w:rPr>
                <w:rFonts w:ascii="Calibri" w:eastAsia="Arial" w:hAnsi="Calibri" w:cs="Calibri"/>
                <w:b/>
                <w:bCs/>
                <w:szCs w:val="24"/>
              </w:rPr>
            </w:pPr>
          </w:p>
        </w:tc>
        <w:tc>
          <w:tcPr>
            <w:tcW w:w="2340" w:type="dxa"/>
            <w:vMerge/>
          </w:tcPr>
          <w:p w14:paraId="121FCD4B" w14:textId="77777777" w:rsidR="000A29F1" w:rsidRPr="0056506A" w:rsidRDefault="000A29F1" w:rsidP="009A58BF">
            <w:pPr>
              <w:widowControl w:val="0"/>
              <w:autoSpaceDE w:val="0"/>
              <w:autoSpaceDN w:val="0"/>
              <w:rPr>
                <w:rFonts w:ascii="Calibri" w:eastAsia="Arial" w:hAnsi="Calibri" w:cs="Calibri"/>
                <w:szCs w:val="24"/>
              </w:rPr>
            </w:pPr>
          </w:p>
        </w:tc>
        <w:tc>
          <w:tcPr>
            <w:tcW w:w="2700" w:type="dxa"/>
            <w:tcBorders>
              <w:top w:val="nil"/>
            </w:tcBorders>
          </w:tcPr>
          <w:p w14:paraId="69137063" w14:textId="77777777" w:rsidR="000A29F1" w:rsidRPr="0056506A" w:rsidRDefault="000A29F1" w:rsidP="009A58BF">
            <w:pPr>
              <w:widowControl w:val="0"/>
              <w:autoSpaceDE w:val="0"/>
              <w:autoSpaceDN w:val="0"/>
              <w:rPr>
                <w:rFonts w:ascii="Calibri" w:eastAsia="Arial" w:hAnsi="Calibri" w:cs="Calibri"/>
                <w:szCs w:val="24"/>
              </w:rPr>
            </w:pPr>
          </w:p>
        </w:tc>
      </w:tr>
      <w:tr w:rsidR="0003265F" w:rsidRPr="0003265F" w14:paraId="12DCB71C" w14:textId="77777777" w:rsidTr="0056506A">
        <w:trPr>
          <w:trHeight w:val="463"/>
        </w:trPr>
        <w:tc>
          <w:tcPr>
            <w:tcW w:w="1366" w:type="dxa"/>
            <w:vMerge/>
            <w:tcBorders>
              <w:top w:val="nil"/>
            </w:tcBorders>
          </w:tcPr>
          <w:p w14:paraId="7FA1F465" w14:textId="77777777" w:rsidR="0003265F" w:rsidRPr="0056506A" w:rsidRDefault="0003265F" w:rsidP="009A58BF">
            <w:pPr>
              <w:widowControl w:val="0"/>
              <w:autoSpaceDE w:val="0"/>
              <w:autoSpaceDN w:val="0"/>
              <w:rPr>
                <w:rFonts w:ascii="Calibri" w:eastAsia="Arial" w:hAnsi="Calibri" w:cs="Calibri"/>
                <w:szCs w:val="24"/>
              </w:rPr>
            </w:pPr>
          </w:p>
        </w:tc>
        <w:tc>
          <w:tcPr>
            <w:tcW w:w="2520" w:type="dxa"/>
            <w:tcBorders>
              <w:bottom w:val="nil"/>
            </w:tcBorders>
          </w:tcPr>
          <w:p w14:paraId="0329B644" w14:textId="77777777" w:rsidR="0003265F" w:rsidRPr="0056506A" w:rsidRDefault="0003265F" w:rsidP="009A58BF">
            <w:pPr>
              <w:widowControl w:val="0"/>
              <w:autoSpaceDE w:val="0"/>
              <w:autoSpaceDN w:val="0"/>
              <w:rPr>
                <w:rFonts w:ascii="Calibri" w:eastAsia="Arial" w:hAnsi="Calibri" w:cs="Calibri"/>
                <w:szCs w:val="24"/>
              </w:rPr>
            </w:pPr>
          </w:p>
        </w:tc>
        <w:tc>
          <w:tcPr>
            <w:tcW w:w="1154" w:type="dxa"/>
            <w:tcBorders>
              <w:bottom w:val="nil"/>
            </w:tcBorders>
          </w:tcPr>
          <w:p w14:paraId="7241EDA5" w14:textId="77777777" w:rsidR="0003265F" w:rsidRPr="0056506A" w:rsidRDefault="0003265F" w:rsidP="0056506A">
            <w:pPr>
              <w:widowControl w:val="0"/>
              <w:autoSpaceDE w:val="0"/>
              <w:autoSpaceDN w:val="0"/>
              <w:jc w:val="center"/>
              <w:rPr>
                <w:rFonts w:ascii="Calibri" w:eastAsia="Arial" w:hAnsi="Calibri" w:cs="Calibri"/>
                <w:b/>
                <w:bCs/>
                <w:szCs w:val="24"/>
              </w:rPr>
            </w:pPr>
          </w:p>
        </w:tc>
        <w:tc>
          <w:tcPr>
            <w:tcW w:w="2340" w:type="dxa"/>
            <w:vMerge w:val="restart"/>
          </w:tcPr>
          <w:p w14:paraId="4951D798" w14:textId="77777777" w:rsidR="0003265F" w:rsidRPr="0003265F" w:rsidRDefault="0003265F" w:rsidP="009A58BF">
            <w:pPr>
              <w:widowControl w:val="0"/>
              <w:autoSpaceDE w:val="0"/>
              <w:autoSpaceDN w:val="0"/>
              <w:spacing w:before="190"/>
              <w:ind w:left="129"/>
              <w:rPr>
                <w:rFonts w:ascii="Calibri" w:eastAsia="Arial" w:hAnsi="Calibri" w:cs="Calibri"/>
                <w:szCs w:val="24"/>
              </w:rPr>
            </w:pPr>
            <w:r w:rsidRPr="0056506A">
              <w:rPr>
                <w:rFonts w:ascii="Calibri" w:eastAsia="Arial" w:hAnsi="Calibri" w:cs="Calibri"/>
                <w:color w:val="212121"/>
                <w:szCs w:val="24"/>
              </w:rPr>
              <w:t># of refugee clients</w:t>
            </w:r>
          </w:p>
          <w:p w14:paraId="63C8AE92" w14:textId="77777777" w:rsidR="0003265F" w:rsidRPr="0056506A" w:rsidRDefault="0003265F" w:rsidP="009A58BF">
            <w:pPr>
              <w:widowControl w:val="0"/>
              <w:autoSpaceDE w:val="0"/>
              <w:autoSpaceDN w:val="0"/>
              <w:spacing w:before="13" w:line="290" w:lineRule="auto"/>
              <w:ind w:left="135" w:hanging="3"/>
              <w:rPr>
                <w:rFonts w:ascii="Calibri" w:eastAsia="Arial" w:hAnsi="Calibri" w:cs="Calibri"/>
                <w:szCs w:val="24"/>
              </w:rPr>
            </w:pPr>
            <w:r w:rsidRPr="0056506A">
              <w:rPr>
                <w:rFonts w:ascii="Calibri" w:eastAsia="Arial" w:hAnsi="Calibri" w:cs="Calibri"/>
                <w:color w:val="212121"/>
                <w:w w:val="105"/>
                <w:szCs w:val="24"/>
              </w:rPr>
              <w:t>who completed intake assessment</w:t>
            </w:r>
          </w:p>
          <w:p w14:paraId="24DDF467" w14:textId="573B4990" w:rsidR="0003265F" w:rsidRPr="0056506A" w:rsidRDefault="0003265F" w:rsidP="0056506A">
            <w:pPr>
              <w:widowControl w:val="0"/>
              <w:autoSpaceDE w:val="0"/>
              <w:autoSpaceDN w:val="0"/>
              <w:spacing w:before="47" w:line="256" w:lineRule="exact"/>
              <w:rPr>
                <w:rFonts w:ascii="Calibri" w:eastAsia="Arial" w:hAnsi="Calibri" w:cs="Calibri"/>
                <w:szCs w:val="24"/>
              </w:rPr>
            </w:pPr>
            <w:r>
              <w:rPr>
                <w:rFonts w:ascii="Calibri" w:eastAsia="Arial" w:hAnsi="Calibri" w:cs="Calibri"/>
                <w:color w:val="212121"/>
                <w:w w:val="50"/>
                <w:szCs w:val="24"/>
              </w:rPr>
              <w:t>___________________________________</w:t>
            </w:r>
          </w:p>
          <w:p w14:paraId="6646D3D2" w14:textId="18820D74" w:rsidR="0003265F" w:rsidRPr="0056506A" w:rsidRDefault="0003265F" w:rsidP="009A58BF">
            <w:pPr>
              <w:widowControl w:val="0"/>
              <w:autoSpaceDE w:val="0"/>
              <w:autoSpaceDN w:val="0"/>
              <w:spacing w:line="237" w:lineRule="exact"/>
              <w:ind w:left="128"/>
              <w:rPr>
                <w:rFonts w:ascii="Calibri" w:eastAsia="Arial" w:hAnsi="Calibri" w:cs="Calibri"/>
                <w:szCs w:val="24"/>
              </w:rPr>
            </w:pPr>
            <w:r w:rsidRPr="0056506A">
              <w:rPr>
                <w:rFonts w:ascii="Calibri" w:eastAsia="Arial" w:hAnsi="Calibri" w:cs="Calibri"/>
                <w:color w:val="212121"/>
                <w:w w:val="105"/>
                <w:szCs w:val="24"/>
              </w:rPr>
              <w:t># refugee clients</w:t>
            </w:r>
            <w:r w:rsidRPr="0056506A">
              <w:rPr>
                <w:rFonts w:ascii="Calibri" w:eastAsia="Arial" w:hAnsi="Calibri" w:cs="Calibri"/>
                <w:color w:val="212121"/>
                <w:spacing w:val="15"/>
                <w:w w:val="105"/>
                <w:szCs w:val="24"/>
              </w:rPr>
              <w:t xml:space="preserve"> </w:t>
            </w:r>
            <w:r w:rsidRPr="0056506A">
              <w:rPr>
                <w:rFonts w:ascii="Calibri" w:eastAsia="Arial" w:hAnsi="Calibri" w:cs="Calibri"/>
                <w:color w:val="212121"/>
                <w:w w:val="105"/>
                <w:szCs w:val="24"/>
              </w:rPr>
              <w:t>who</w:t>
            </w:r>
            <w:r>
              <w:rPr>
                <w:rFonts w:ascii="Calibri" w:eastAsia="Arial" w:hAnsi="Calibri" w:cs="Calibri"/>
                <w:color w:val="212121"/>
                <w:w w:val="105"/>
                <w:szCs w:val="24"/>
              </w:rPr>
              <w:t xml:space="preserve"> are enrolled</w:t>
            </w:r>
          </w:p>
        </w:tc>
        <w:tc>
          <w:tcPr>
            <w:tcW w:w="2700" w:type="dxa"/>
            <w:tcBorders>
              <w:bottom w:val="nil"/>
            </w:tcBorders>
          </w:tcPr>
          <w:p w14:paraId="4638FA07" w14:textId="77777777" w:rsidR="0003265F" w:rsidRPr="0056506A" w:rsidRDefault="0003265F" w:rsidP="009A58BF">
            <w:pPr>
              <w:widowControl w:val="0"/>
              <w:autoSpaceDE w:val="0"/>
              <w:autoSpaceDN w:val="0"/>
              <w:rPr>
                <w:rFonts w:ascii="Calibri" w:eastAsia="Arial" w:hAnsi="Calibri" w:cs="Calibri"/>
                <w:szCs w:val="24"/>
              </w:rPr>
            </w:pPr>
          </w:p>
        </w:tc>
      </w:tr>
      <w:tr w:rsidR="0003265F" w:rsidRPr="0003265F" w14:paraId="5B21796E" w14:textId="77777777" w:rsidTr="0056506A">
        <w:trPr>
          <w:trHeight w:val="1157"/>
        </w:trPr>
        <w:tc>
          <w:tcPr>
            <w:tcW w:w="1366" w:type="dxa"/>
            <w:vMerge/>
            <w:tcBorders>
              <w:top w:val="nil"/>
            </w:tcBorders>
          </w:tcPr>
          <w:p w14:paraId="38697B79" w14:textId="77777777" w:rsidR="0003265F" w:rsidRPr="0056506A" w:rsidRDefault="0003265F" w:rsidP="009A58BF">
            <w:pPr>
              <w:widowControl w:val="0"/>
              <w:autoSpaceDE w:val="0"/>
              <w:autoSpaceDN w:val="0"/>
              <w:rPr>
                <w:rFonts w:ascii="Calibri" w:eastAsia="Arial" w:hAnsi="Calibri" w:cs="Calibri"/>
                <w:szCs w:val="24"/>
              </w:rPr>
            </w:pPr>
          </w:p>
        </w:tc>
        <w:tc>
          <w:tcPr>
            <w:tcW w:w="2520" w:type="dxa"/>
            <w:tcBorders>
              <w:top w:val="nil"/>
              <w:bottom w:val="nil"/>
            </w:tcBorders>
          </w:tcPr>
          <w:p w14:paraId="41B2A3AE" w14:textId="77777777" w:rsidR="0003265F" w:rsidRPr="0056506A" w:rsidRDefault="0003265F" w:rsidP="0056506A">
            <w:pPr>
              <w:widowControl w:val="0"/>
              <w:autoSpaceDE w:val="0"/>
              <w:autoSpaceDN w:val="0"/>
              <w:ind w:left="139" w:right="138" w:firstLine="1"/>
              <w:rPr>
                <w:rFonts w:ascii="Calibri" w:eastAsia="Arial" w:hAnsi="Calibri" w:cs="Calibri"/>
                <w:szCs w:val="24"/>
              </w:rPr>
            </w:pPr>
            <w:r w:rsidRPr="0056506A">
              <w:rPr>
                <w:rFonts w:ascii="Calibri" w:eastAsia="Arial" w:hAnsi="Calibri" w:cs="Calibri"/>
                <w:color w:val="212121"/>
                <w:w w:val="105"/>
                <w:szCs w:val="24"/>
              </w:rPr>
              <w:t>% of refugee clients who complete intake assessments</w:t>
            </w:r>
          </w:p>
        </w:tc>
        <w:tc>
          <w:tcPr>
            <w:tcW w:w="1154" w:type="dxa"/>
            <w:tcBorders>
              <w:top w:val="nil"/>
              <w:bottom w:val="nil"/>
            </w:tcBorders>
          </w:tcPr>
          <w:p w14:paraId="7D3E1210" w14:textId="77777777" w:rsidR="0003265F" w:rsidRPr="0056506A" w:rsidRDefault="0003265F" w:rsidP="0056506A">
            <w:pPr>
              <w:widowControl w:val="0"/>
              <w:autoSpaceDE w:val="0"/>
              <w:autoSpaceDN w:val="0"/>
              <w:jc w:val="center"/>
              <w:rPr>
                <w:rFonts w:ascii="Calibri" w:eastAsia="Arial" w:hAnsi="Calibri" w:cs="Calibri"/>
                <w:b/>
                <w:bCs/>
                <w:szCs w:val="24"/>
              </w:rPr>
            </w:pPr>
          </w:p>
          <w:p w14:paraId="5147F76F" w14:textId="77777777" w:rsidR="0003265F" w:rsidRPr="0056506A" w:rsidRDefault="0003265F" w:rsidP="0056506A">
            <w:pPr>
              <w:widowControl w:val="0"/>
              <w:autoSpaceDE w:val="0"/>
              <w:autoSpaceDN w:val="0"/>
              <w:spacing w:before="7"/>
              <w:jc w:val="center"/>
              <w:rPr>
                <w:rFonts w:ascii="Calibri" w:eastAsia="Arial" w:hAnsi="Calibri" w:cs="Calibri"/>
                <w:b/>
                <w:bCs/>
                <w:szCs w:val="24"/>
              </w:rPr>
            </w:pPr>
          </w:p>
          <w:p w14:paraId="50EC2E79" w14:textId="77777777" w:rsidR="0003265F" w:rsidRPr="0056506A" w:rsidRDefault="0003265F" w:rsidP="0056506A">
            <w:pPr>
              <w:widowControl w:val="0"/>
              <w:autoSpaceDE w:val="0"/>
              <w:autoSpaceDN w:val="0"/>
              <w:ind w:left="134"/>
              <w:jc w:val="center"/>
              <w:rPr>
                <w:rFonts w:ascii="Calibri" w:eastAsia="Arial" w:hAnsi="Calibri" w:cs="Calibri"/>
                <w:b/>
                <w:bCs/>
                <w:szCs w:val="24"/>
              </w:rPr>
            </w:pPr>
            <w:r w:rsidRPr="0056506A">
              <w:rPr>
                <w:rFonts w:ascii="Calibri" w:eastAsia="Arial" w:hAnsi="Calibri" w:cs="Calibri"/>
                <w:b/>
                <w:bCs/>
                <w:color w:val="212121"/>
                <w:szCs w:val="24"/>
              </w:rPr>
              <w:t>100%</w:t>
            </w:r>
          </w:p>
        </w:tc>
        <w:tc>
          <w:tcPr>
            <w:tcW w:w="2340" w:type="dxa"/>
            <w:vMerge/>
            <w:tcBorders>
              <w:bottom w:val="nil"/>
            </w:tcBorders>
          </w:tcPr>
          <w:p w14:paraId="66ECC7E6" w14:textId="6B847889" w:rsidR="0003265F" w:rsidRPr="0056506A" w:rsidRDefault="0003265F" w:rsidP="009A58BF">
            <w:pPr>
              <w:widowControl w:val="0"/>
              <w:autoSpaceDE w:val="0"/>
              <w:autoSpaceDN w:val="0"/>
              <w:spacing w:line="237" w:lineRule="exact"/>
              <w:ind w:left="128"/>
              <w:rPr>
                <w:rFonts w:ascii="Calibri" w:eastAsia="Arial" w:hAnsi="Calibri" w:cs="Calibri"/>
                <w:szCs w:val="24"/>
              </w:rPr>
            </w:pPr>
          </w:p>
        </w:tc>
        <w:tc>
          <w:tcPr>
            <w:tcW w:w="2700" w:type="dxa"/>
            <w:tcBorders>
              <w:top w:val="nil"/>
              <w:bottom w:val="nil"/>
            </w:tcBorders>
          </w:tcPr>
          <w:p w14:paraId="24BDA72F" w14:textId="77777777" w:rsidR="0003265F" w:rsidRPr="0056506A" w:rsidRDefault="0003265F" w:rsidP="009A58BF">
            <w:pPr>
              <w:widowControl w:val="0"/>
              <w:autoSpaceDE w:val="0"/>
              <w:autoSpaceDN w:val="0"/>
              <w:spacing w:before="7"/>
              <w:rPr>
                <w:rFonts w:ascii="Calibri" w:eastAsia="Arial" w:hAnsi="Calibri" w:cs="Calibri"/>
                <w:szCs w:val="24"/>
              </w:rPr>
            </w:pPr>
          </w:p>
          <w:p w14:paraId="1AC38DBE" w14:textId="77777777" w:rsidR="0003265F" w:rsidRPr="0056506A" w:rsidRDefault="0003265F" w:rsidP="0056506A">
            <w:pPr>
              <w:widowControl w:val="0"/>
              <w:autoSpaceDE w:val="0"/>
              <w:autoSpaceDN w:val="0"/>
              <w:spacing w:line="290" w:lineRule="auto"/>
              <w:ind w:left="128" w:right="718" w:firstLine="3"/>
              <w:jc w:val="center"/>
              <w:rPr>
                <w:rFonts w:ascii="Calibri" w:eastAsia="Arial" w:hAnsi="Calibri" w:cs="Calibri"/>
                <w:szCs w:val="24"/>
              </w:rPr>
            </w:pPr>
            <w:r w:rsidRPr="0056506A">
              <w:rPr>
                <w:rFonts w:ascii="Calibri" w:eastAsia="Arial" w:hAnsi="Calibri" w:cs="Calibri"/>
                <w:color w:val="212121"/>
                <w:w w:val="105"/>
                <w:szCs w:val="24"/>
              </w:rPr>
              <w:t xml:space="preserve">Contractor </w:t>
            </w:r>
            <w:r w:rsidRPr="0056506A">
              <w:rPr>
                <w:rFonts w:ascii="Calibri" w:eastAsia="Arial" w:hAnsi="Calibri" w:cs="Calibri"/>
                <w:color w:val="212121"/>
                <w:szCs w:val="24"/>
              </w:rPr>
              <w:t>Spreadsheet</w:t>
            </w:r>
          </w:p>
        </w:tc>
      </w:tr>
      <w:tr w:rsidR="005571F3" w:rsidRPr="000A29F1" w14:paraId="539D9AD5" w14:textId="77777777" w:rsidTr="0056506A">
        <w:trPr>
          <w:trHeight w:val="226"/>
        </w:trPr>
        <w:tc>
          <w:tcPr>
            <w:tcW w:w="1366" w:type="dxa"/>
            <w:vMerge/>
            <w:tcBorders>
              <w:top w:val="nil"/>
            </w:tcBorders>
          </w:tcPr>
          <w:p w14:paraId="2E3C4EC6"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top w:val="nil"/>
              <w:bottom w:val="single" w:sz="2" w:space="0" w:color="000000"/>
            </w:tcBorders>
          </w:tcPr>
          <w:p w14:paraId="5AA6C54A" w14:textId="77777777" w:rsidR="005571F3" w:rsidRPr="0056506A" w:rsidRDefault="005571F3" w:rsidP="009A58BF">
            <w:pPr>
              <w:widowControl w:val="0"/>
              <w:autoSpaceDE w:val="0"/>
              <w:autoSpaceDN w:val="0"/>
              <w:rPr>
                <w:rFonts w:ascii="Calibri" w:eastAsia="Arial" w:hAnsi="Calibri" w:cs="Calibri"/>
                <w:szCs w:val="24"/>
              </w:rPr>
            </w:pPr>
          </w:p>
        </w:tc>
        <w:tc>
          <w:tcPr>
            <w:tcW w:w="1154" w:type="dxa"/>
            <w:tcBorders>
              <w:top w:val="nil"/>
              <w:bottom w:val="single" w:sz="2" w:space="0" w:color="000000"/>
            </w:tcBorders>
          </w:tcPr>
          <w:p w14:paraId="4AEB8D09" w14:textId="77777777" w:rsidR="005571F3" w:rsidRPr="0056506A" w:rsidRDefault="005571F3" w:rsidP="0056506A">
            <w:pPr>
              <w:widowControl w:val="0"/>
              <w:autoSpaceDE w:val="0"/>
              <w:autoSpaceDN w:val="0"/>
              <w:jc w:val="center"/>
              <w:rPr>
                <w:rFonts w:ascii="Calibri" w:eastAsia="Arial" w:hAnsi="Calibri" w:cs="Calibri"/>
                <w:szCs w:val="24"/>
              </w:rPr>
            </w:pPr>
          </w:p>
        </w:tc>
        <w:tc>
          <w:tcPr>
            <w:tcW w:w="2340" w:type="dxa"/>
            <w:tcBorders>
              <w:top w:val="nil"/>
              <w:bottom w:val="single" w:sz="2" w:space="0" w:color="000000"/>
            </w:tcBorders>
          </w:tcPr>
          <w:p w14:paraId="498E745A" w14:textId="504AE372" w:rsidR="005571F3" w:rsidRPr="0056506A" w:rsidRDefault="005571F3" w:rsidP="0056506A">
            <w:pPr>
              <w:widowControl w:val="0"/>
              <w:autoSpaceDE w:val="0"/>
              <w:autoSpaceDN w:val="0"/>
              <w:spacing w:before="13" w:line="194" w:lineRule="exact"/>
              <w:rPr>
                <w:rFonts w:ascii="Calibri" w:eastAsia="Arial" w:hAnsi="Calibri" w:cs="Calibri"/>
                <w:szCs w:val="24"/>
              </w:rPr>
            </w:pPr>
          </w:p>
        </w:tc>
        <w:tc>
          <w:tcPr>
            <w:tcW w:w="2700" w:type="dxa"/>
            <w:tcBorders>
              <w:top w:val="nil"/>
              <w:bottom w:val="single" w:sz="2" w:space="0" w:color="000000"/>
            </w:tcBorders>
          </w:tcPr>
          <w:p w14:paraId="7912719D" w14:textId="77777777" w:rsidR="005571F3" w:rsidRPr="0056506A" w:rsidRDefault="005571F3" w:rsidP="009A58BF">
            <w:pPr>
              <w:widowControl w:val="0"/>
              <w:autoSpaceDE w:val="0"/>
              <w:autoSpaceDN w:val="0"/>
              <w:rPr>
                <w:rFonts w:ascii="Calibri" w:eastAsia="Arial" w:hAnsi="Calibri" w:cs="Calibri"/>
                <w:szCs w:val="24"/>
              </w:rPr>
            </w:pPr>
          </w:p>
        </w:tc>
      </w:tr>
      <w:tr w:rsidR="005571F3" w:rsidRPr="000A29F1" w14:paraId="2DA0DF2B" w14:textId="77777777" w:rsidTr="0056506A">
        <w:trPr>
          <w:trHeight w:val="1691"/>
        </w:trPr>
        <w:tc>
          <w:tcPr>
            <w:tcW w:w="1366" w:type="dxa"/>
            <w:vMerge/>
            <w:tcBorders>
              <w:top w:val="nil"/>
            </w:tcBorders>
          </w:tcPr>
          <w:p w14:paraId="6049AE86"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top w:val="single" w:sz="2" w:space="0" w:color="000000"/>
              <w:bottom w:val="nil"/>
            </w:tcBorders>
          </w:tcPr>
          <w:p w14:paraId="05B94005" w14:textId="77777777" w:rsidR="005571F3" w:rsidRPr="0056506A" w:rsidRDefault="005571F3" w:rsidP="009A58BF">
            <w:pPr>
              <w:widowControl w:val="0"/>
              <w:autoSpaceDE w:val="0"/>
              <w:autoSpaceDN w:val="0"/>
              <w:rPr>
                <w:rFonts w:ascii="Calibri" w:eastAsia="Arial" w:hAnsi="Calibri" w:cs="Calibri"/>
                <w:szCs w:val="24"/>
              </w:rPr>
            </w:pPr>
          </w:p>
        </w:tc>
        <w:tc>
          <w:tcPr>
            <w:tcW w:w="1154" w:type="dxa"/>
            <w:tcBorders>
              <w:top w:val="single" w:sz="2" w:space="0" w:color="000000"/>
              <w:bottom w:val="nil"/>
            </w:tcBorders>
          </w:tcPr>
          <w:p w14:paraId="2ED9C487" w14:textId="77777777" w:rsidR="005571F3" w:rsidRPr="0056506A" w:rsidRDefault="005571F3" w:rsidP="009A58BF">
            <w:pPr>
              <w:widowControl w:val="0"/>
              <w:autoSpaceDE w:val="0"/>
              <w:autoSpaceDN w:val="0"/>
              <w:rPr>
                <w:rFonts w:ascii="Calibri" w:eastAsia="Arial" w:hAnsi="Calibri" w:cs="Calibri"/>
                <w:szCs w:val="24"/>
              </w:rPr>
            </w:pPr>
          </w:p>
        </w:tc>
        <w:tc>
          <w:tcPr>
            <w:tcW w:w="2340" w:type="dxa"/>
            <w:tcBorders>
              <w:top w:val="single" w:sz="2" w:space="0" w:color="000000"/>
              <w:bottom w:val="nil"/>
            </w:tcBorders>
          </w:tcPr>
          <w:p w14:paraId="7355382C" w14:textId="77777777" w:rsidR="005571F3" w:rsidRPr="0056506A" w:rsidRDefault="005571F3" w:rsidP="009A58BF">
            <w:pPr>
              <w:widowControl w:val="0"/>
              <w:autoSpaceDE w:val="0"/>
              <w:autoSpaceDN w:val="0"/>
              <w:rPr>
                <w:rFonts w:ascii="Calibri" w:eastAsia="Arial" w:hAnsi="Calibri" w:cs="Calibri"/>
                <w:szCs w:val="24"/>
              </w:rPr>
            </w:pPr>
          </w:p>
          <w:p w14:paraId="2758D49D" w14:textId="77777777" w:rsidR="005571F3" w:rsidRPr="0056506A" w:rsidRDefault="005571F3" w:rsidP="009A58BF">
            <w:pPr>
              <w:widowControl w:val="0"/>
              <w:autoSpaceDE w:val="0"/>
              <w:autoSpaceDN w:val="0"/>
              <w:rPr>
                <w:rFonts w:ascii="Calibri" w:eastAsia="Arial" w:hAnsi="Calibri" w:cs="Calibri"/>
                <w:szCs w:val="24"/>
              </w:rPr>
            </w:pPr>
          </w:p>
          <w:p w14:paraId="15E162C7" w14:textId="77777777" w:rsidR="005571F3" w:rsidRPr="0056506A" w:rsidRDefault="005571F3" w:rsidP="009A58BF">
            <w:pPr>
              <w:widowControl w:val="0"/>
              <w:autoSpaceDE w:val="0"/>
              <w:autoSpaceDN w:val="0"/>
              <w:rPr>
                <w:rFonts w:ascii="Calibri" w:eastAsia="Arial" w:hAnsi="Calibri" w:cs="Calibri"/>
                <w:szCs w:val="24"/>
              </w:rPr>
            </w:pPr>
          </w:p>
          <w:p w14:paraId="02973AAC" w14:textId="77777777" w:rsidR="005571F3" w:rsidRPr="0056506A" w:rsidRDefault="005571F3" w:rsidP="009A58BF">
            <w:pPr>
              <w:widowControl w:val="0"/>
              <w:autoSpaceDE w:val="0"/>
              <w:autoSpaceDN w:val="0"/>
              <w:rPr>
                <w:rFonts w:ascii="Calibri" w:eastAsia="Arial" w:hAnsi="Calibri" w:cs="Calibri"/>
                <w:szCs w:val="24"/>
              </w:rPr>
            </w:pPr>
          </w:p>
          <w:p w14:paraId="7EB28BCF" w14:textId="77777777" w:rsidR="005571F3" w:rsidRPr="0056506A" w:rsidRDefault="005571F3" w:rsidP="009A58BF">
            <w:pPr>
              <w:widowControl w:val="0"/>
              <w:autoSpaceDE w:val="0"/>
              <w:autoSpaceDN w:val="0"/>
              <w:spacing w:before="6"/>
              <w:rPr>
                <w:rFonts w:ascii="Calibri" w:eastAsia="Arial" w:hAnsi="Calibri" w:cs="Calibri"/>
                <w:szCs w:val="24"/>
              </w:rPr>
            </w:pPr>
          </w:p>
          <w:p w14:paraId="22AA6E4D" w14:textId="77777777" w:rsidR="005571F3" w:rsidRPr="0056506A" w:rsidRDefault="005571F3" w:rsidP="009A58BF">
            <w:pPr>
              <w:widowControl w:val="0"/>
              <w:autoSpaceDE w:val="0"/>
              <w:autoSpaceDN w:val="0"/>
              <w:spacing w:line="251" w:lineRule="exact"/>
              <w:ind w:left="720"/>
              <w:rPr>
                <w:rFonts w:ascii="Calibri" w:eastAsia="Arial" w:hAnsi="Calibri" w:cs="Calibri"/>
                <w:szCs w:val="24"/>
              </w:rPr>
            </w:pPr>
            <w:r w:rsidRPr="0056506A">
              <w:rPr>
                <w:rFonts w:ascii="Calibri" w:eastAsia="Arial" w:hAnsi="Calibri" w:cs="Calibri"/>
                <w:color w:val="212121"/>
                <w:szCs w:val="24"/>
              </w:rPr>
              <w:t># of refugee</w:t>
            </w:r>
          </w:p>
        </w:tc>
        <w:tc>
          <w:tcPr>
            <w:tcW w:w="2700" w:type="dxa"/>
            <w:tcBorders>
              <w:top w:val="single" w:sz="2" w:space="0" w:color="000000"/>
              <w:bottom w:val="nil"/>
            </w:tcBorders>
          </w:tcPr>
          <w:p w14:paraId="7F565251" w14:textId="77777777" w:rsidR="005571F3" w:rsidRPr="0056506A" w:rsidRDefault="005571F3" w:rsidP="009A58BF">
            <w:pPr>
              <w:widowControl w:val="0"/>
              <w:autoSpaceDE w:val="0"/>
              <w:autoSpaceDN w:val="0"/>
              <w:rPr>
                <w:rFonts w:ascii="Calibri" w:eastAsia="Arial" w:hAnsi="Calibri" w:cs="Calibri"/>
                <w:szCs w:val="24"/>
              </w:rPr>
            </w:pPr>
          </w:p>
        </w:tc>
      </w:tr>
      <w:tr w:rsidR="00780445" w:rsidRPr="00780445" w14:paraId="3119F0E2" w14:textId="77777777" w:rsidTr="0056506A">
        <w:trPr>
          <w:trHeight w:val="866"/>
        </w:trPr>
        <w:tc>
          <w:tcPr>
            <w:tcW w:w="1366" w:type="dxa"/>
            <w:vMerge/>
            <w:tcBorders>
              <w:top w:val="nil"/>
            </w:tcBorders>
          </w:tcPr>
          <w:p w14:paraId="3A507CC3" w14:textId="77777777" w:rsidR="00780445" w:rsidRPr="0056506A" w:rsidRDefault="00780445" w:rsidP="009A58BF">
            <w:pPr>
              <w:widowControl w:val="0"/>
              <w:autoSpaceDE w:val="0"/>
              <w:autoSpaceDN w:val="0"/>
              <w:rPr>
                <w:rFonts w:ascii="Calibri" w:eastAsia="Arial" w:hAnsi="Calibri" w:cs="Calibri"/>
                <w:szCs w:val="24"/>
              </w:rPr>
            </w:pPr>
          </w:p>
        </w:tc>
        <w:tc>
          <w:tcPr>
            <w:tcW w:w="2520" w:type="dxa"/>
            <w:vMerge w:val="restart"/>
            <w:tcBorders>
              <w:top w:val="nil"/>
            </w:tcBorders>
          </w:tcPr>
          <w:p w14:paraId="3CCF298B" w14:textId="77777777" w:rsidR="00780445" w:rsidRPr="0056506A" w:rsidRDefault="00780445" w:rsidP="0056506A">
            <w:pPr>
              <w:widowControl w:val="0"/>
              <w:autoSpaceDE w:val="0"/>
              <w:autoSpaceDN w:val="0"/>
              <w:spacing w:before="12" w:line="280" w:lineRule="auto"/>
              <w:ind w:left="144" w:firstLine="1"/>
              <w:jc w:val="center"/>
              <w:rPr>
                <w:rFonts w:ascii="Calibri" w:eastAsia="Arial" w:hAnsi="Calibri" w:cs="Calibri"/>
                <w:szCs w:val="24"/>
              </w:rPr>
            </w:pPr>
            <w:r w:rsidRPr="0056506A">
              <w:rPr>
                <w:rFonts w:ascii="Calibri" w:eastAsia="Arial" w:hAnsi="Calibri" w:cs="Calibri"/>
                <w:color w:val="212121"/>
                <w:w w:val="105"/>
                <w:szCs w:val="24"/>
              </w:rPr>
              <w:t>% of refugee participants who</w:t>
            </w:r>
          </w:p>
          <w:p w14:paraId="6E8A8A7C" w14:textId="77777777" w:rsidR="00780445" w:rsidRPr="00780445" w:rsidRDefault="00780445" w:rsidP="0056506A">
            <w:pPr>
              <w:widowControl w:val="0"/>
              <w:autoSpaceDE w:val="0"/>
              <w:autoSpaceDN w:val="0"/>
              <w:spacing w:before="11"/>
              <w:ind w:left="151"/>
              <w:jc w:val="center"/>
              <w:rPr>
                <w:rFonts w:ascii="Calibri" w:eastAsia="Arial" w:hAnsi="Calibri" w:cs="Calibri"/>
                <w:szCs w:val="24"/>
              </w:rPr>
            </w:pPr>
            <w:r w:rsidRPr="0056506A">
              <w:rPr>
                <w:rFonts w:ascii="Calibri" w:eastAsia="Arial" w:hAnsi="Calibri" w:cs="Calibri"/>
                <w:color w:val="212121"/>
                <w:w w:val="110"/>
                <w:szCs w:val="24"/>
              </w:rPr>
              <w:t>follow through with</w:t>
            </w:r>
          </w:p>
          <w:p w14:paraId="72799821" w14:textId="53EF9F46" w:rsidR="00780445" w:rsidRPr="0056506A" w:rsidRDefault="00780445" w:rsidP="0056506A">
            <w:pPr>
              <w:widowControl w:val="0"/>
              <w:autoSpaceDE w:val="0"/>
              <w:autoSpaceDN w:val="0"/>
              <w:spacing w:before="13"/>
              <w:ind w:left="149"/>
              <w:jc w:val="center"/>
              <w:rPr>
                <w:rFonts w:ascii="Calibri" w:eastAsia="Arial" w:hAnsi="Calibri" w:cs="Calibri"/>
                <w:szCs w:val="24"/>
              </w:rPr>
            </w:pPr>
            <w:r w:rsidRPr="0056506A">
              <w:rPr>
                <w:rFonts w:ascii="Calibri" w:eastAsia="Arial" w:hAnsi="Calibri" w:cs="Calibri"/>
                <w:color w:val="212121"/>
                <w:w w:val="105"/>
                <w:szCs w:val="24"/>
              </w:rPr>
              <w:t>receiving services.</w:t>
            </w:r>
          </w:p>
        </w:tc>
        <w:tc>
          <w:tcPr>
            <w:tcW w:w="1154" w:type="dxa"/>
            <w:tcBorders>
              <w:top w:val="nil"/>
              <w:bottom w:val="nil"/>
            </w:tcBorders>
          </w:tcPr>
          <w:p w14:paraId="25D4328D" w14:textId="77777777" w:rsidR="00780445" w:rsidRPr="0056506A" w:rsidRDefault="00780445" w:rsidP="009A58BF">
            <w:pPr>
              <w:widowControl w:val="0"/>
              <w:autoSpaceDE w:val="0"/>
              <w:autoSpaceDN w:val="0"/>
              <w:spacing w:before="9"/>
              <w:rPr>
                <w:rFonts w:ascii="Calibri" w:eastAsia="Arial" w:hAnsi="Calibri" w:cs="Calibri"/>
                <w:b/>
                <w:bCs/>
                <w:szCs w:val="24"/>
              </w:rPr>
            </w:pPr>
          </w:p>
          <w:p w14:paraId="58A418FF" w14:textId="77777777" w:rsidR="00780445" w:rsidRPr="0056506A" w:rsidRDefault="00780445" w:rsidP="0056506A">
            <w:pPr>
              <w:widowControl w:val="0"/>
              <w:autoSpaceDE w:val="0"/>
              <w:autoSpaceDN w:val="0"/>
              <w:ind w:left="142"/>
              <w:jc w:val="center"/>
              <w:rPr>
                <w:rFonts w:ascii="Calibri" w:eastAsia="Arial" w:hAnsi="Calibri" w:cs="Calibri"/>
                <w:b/>
                <w:bCs/>
                <w:szCs w:val="24"/>
              </w:rPr>
            </w:pPr>
            <w:r w:rsidRPr="0056506A">
              <w:rPr>
                <w:rFonts w:ascii="Calibri" w:eastAsia="Arial" w:hAnsi="Calibri" w:cs="Calibri"/>
                <w:b/>
                <w:bCs/>
                <w:color w:val="212121"/>
                <w:szCs w:val="24"/>
              </w:rPr>
              <w:t>75%</w:t>
            </w:r>
          </w:p>
        </w:tc>
        <w:tc>
          <w:tcPr>
            <w:tcW w:w="2340" w:type="dxa"/>
            <w:tcBorders>
              <w:top w:val="nil"/>
              <w:bottom w:val="nil"/>
            </w:tcBorders>
          </w:tcPr>
          <w:p w14:paraId="2A5FDD4F" w14:textId="77777777" w:rsidR="00780445" w:rsidRPr="0056506A" w:rsidRDefault="00780445" w:rsidP="009A58BF">
            <w:pPr>
              <w:widowControl w:val="0"/>
              <w:autoSpaceDE w:val="0"/>
              <w:autoSpaceDN w:val="0"/>
              <w:spacing w:before="20" w:line="223" w:lineRule="exact"/>
              <w:ind w:left="53"/>
              <w:jc w:val="center"/>
              <w:rPr>
                <w:rFonts w:ascii="Calibri" w:eastAsia="Arial" w:hAnsi="Calibri" w:cs="Calibri"/>
                <w:szCs w:val="24"/>
              </w:rPr>
            </w:pPr>
            <w:r w:rsidRPr="0056506A">
              <w:rPr>
                <w:rFonts w:ascii="Calibri" w:eastAsia="Arial" w:hAnsi="Calibri" w:cs="Calibri"/>
                <w:color w:val="212121"/>
                <w:szCs w:val="24"/>
              </w:rPr>
              <w:t>accessed services</w:t>
            </w:r>
          </w:p>
          <w:p w14:paraId="64220D0D" w14:textId="3953B968" w:rsidR="00780445" w:rsidRPr="00BB5872" w:rsidRDefault="00780445" w:rsidP="00780445">
            <w:pPr>
              <w:widowControl w:val="0"/>
              <w:autoSpaceDE w:val="0"/>
              <w:autoSpaceDN w:val="0"/>
              <w:spacing w:before="47" w:line="256" w:lineRule="exact"/>
              <w:rPr>
                <w:rFonts w:ascii="Calibri" w:eastAsia="Arial" w:hAnsi="Calibri" w:cs="Calibri"/>
                <w:szCs w:val="24"/>
              </w:rPr>
            </w:pPr>
            <w:r>
              <w:rPr>
                <w:rFonts w:ascii="Calibri" w:eastAsia="Arial" w:hAnsi="Calibri" w:cs="Calibri"/>
                <w:color w:val="212121"/>
                <w:w w:val="50"/>
                <w:szCs w:val="24"/>
              </w:rPr>
              <w:t xml:space="preserve">   ___________________________________</w:t>
            </w:r>
          </w:p>
          <w:p w14:paraId="07880445" w14:textId="7F6C83C5" w:rsidR="00780445" w:rsidRPr="0056506A" w:rsidRDefault="00780445" w:rsidP="009A58BF">
            <w:pPr>
              <w:widowControl w:val="0"/>
              <w:autoSpaceDE w:val="0"/>
              <w:autoSpaceDN w:val="0"/>
              <w:spacing w:line="246" w:lineRule="exact"/>
              <w:ind w:left="48"/>
              <w:jc w:val="center"/>
              <w:rPr>
                <w:rFonts w:ascii="Calibri" w:eastAsia="Arial" w:hAnsi="Calibri" w:cs="Calibri"/>
                <w:szCs w:val="24"/>
              </w:rPr>
            </w:pPr>
            <w:r w:rsidRPr="0056506A">
              <w:rPr>
                <w:rFonts w:ascii="Calibri" w:eastAsia="Arial" w:hAnsi="Calibri" w:cs="Calibri"/>
                <w:color w:val="212121"/>
                <w:w w:val="105"/>
                <w:szCs w:val="24"/>
              </w:rPr>
              <w:t># of refuge</w:t>
            </w:r>
            <w:r>
              <w:rPr>
                <w:rFonts w:ascii="Calibri" w:eastAsia="Arial" w:hAnsi="Calibri" w:cs="Calibri"/>
                <w:color w:val="212121"/>
                <w:w w:val="105"/>
                <w:szCs w:val="24"/>
              </w:rPr>
              <w:t>e</w:t>
            </w:r>
            <w:r w:rsidRPr="0056506A">
              <w:rPr>
                <w:rFonts w:ascii="Calibri" w:eastAsia="Arial" w:hAnsi="Calibri" w:cs="Calibri"/>
                <w:color w:val="212121"/>
                <w:spacing w:val="18"/>
                <w:w w:val="105"/>
                <w:szCs w:val="24"/>
              </w:rPr>
              <w:t xml:space="preserve"> </w:t>
            </w:r>
            <w:r w:rsidRPr="0056506A">
              <w:rPr>
                <w:rFonts w:ascii="Calibri" w:eastAsia="Arial" w:hAnsi="Calibri" w:cs="Calibri"/>
                <w:color w:val="212121"/>
                <w:w w:val="105"/>
                <w:szCs w:val="24"/>
              </w:rPr>
              <w:t>participants</w:t>
            </w:r>
          </w:p>
        </w:tc>
        <w:tc>
          <w:tcPr>
            <w:tcW w:w="2700" w:type="dxa"/>
            <w:tcBorders>
              <w:top w:val="nil"/>
              <w:bottom w:val="nil"/>
            </w:tcBorders>
          </w:tcPr>
          <w:p w14:paraId="08188E5B" w14:textId="77777777" w:rsidR="00780445" w:rsidRPr="0056506A" w:rsidRDefault="00780445" w:rsidP="0056506A">
            <w:pPr>
              <w:widowControl w:val="0"/>
              <w:autoSpaceDE w:val="0"/>
              <w:autoSpaceDN w:val="0"/>
              <w:spacing w:before="164" w:line="290" w:lineRule="auto"/>
              <w:ind w:left="133" w:right="713" w:firstLine="3"/>
              <w:jc w:val="center"/>
              <w:rPr>
                <w:rFonts w:ascii="Calibri" w:eastAsia="Arial" w:hAnsi="Calibri" w:cs="Calibri"/>
                <w:szCs w:val="24"/>
              </w:rPr>
            </w:pPr>
            <w:r w:rsidRPr="0056506A">
              <w:rPr>
                <w:rFonts w:ascii="Calibri" w:eastAsia="Arial" w:hAnsi="Calibri" w:cs="Calibri"/>
                <w:color w:val="212121"/>
                <w:w w:val="105"/>
                <w:szCs w:val="24"/>
              </w:rPr>
              <w:t xml:space="preserve">Contractor </w:t>
            </w:r>
            <w:r w:rsidRPr="0056506A">
              <w:rPr>
                <w:rFonts w:ascii="Calibri" w:eastAsia="Arial" w:hAnsi="Calibri" w:cs="Calibri"/>
                <w:color w:val="212121"/>
                <w:szCs w:val="24"/>
              </w:rPr>
              <w:t>Spreadsheet</w:t>
            </w:r>
          </w:p>
        </w:tc>
      </w:tr>
      <w:tr w:rsidR="00780445" w:rsidRPr="00780445" w14:paraId="796AFA94" w14:textId="77777777" w:rsidTr="0056506A">
        <w:trPr>
          <w:trHeight w:val="276"/>
        </w:trPr>
        <w:tc>
          <w:tcPr>
            <w:tcW w:w="1366" w:type="dxa"/>
            <w:vMerge/>
            <w:tcBorders>
              <w:top w:val="nil"/>
            </w:tcBorders>
          </w:tcPr>
          <w:p w14:paraId="4B3ACDF1" w14:textId="77777777" w:rsidR="00780445" w:rsidRPr="0056506A" w:rsidRDefault="00780445" w:rsidP="009A58BF">
            <w:pPr>
              <w:widowControl w:val="0"/>
              <w:autoSpaceDE w:val="0"/>
              <w:autoSpaceDN w:val="0"/>
              <w:rPr>
                <w:rFonts w:ascii="Calibri" w:eastAsia="Arial" w:hAnsi="Calibri" w:cs="Calibri"/>
                <w:szCs w:val="24"/>
              </w:rPr>
            </w:pPr>
          </w:p>
        </w:tc>
        <w:tc>
          <w:tcPr>
            <w:tcW w:w="2520" w:type="dxa"/>
            <w:vMerge/>
            <w:tcBorders>
              <w:bottom w:val="nil"/>
            </w:tcBorders>
          </w:tcPr>
          <w:p w14:paraId="29FB671A" w14:textId="7CCE121A" w:rsidR="00780445" w:rsidRPr="0056506A" w:rsidRDefault="00780445" w:rsidP="009A58BF">
            <w:pPr>
              <w:widowControl w:val="0"/>
              <w:autoSpaceDE w:val="0"/>
              <w:autoSpaceDN w:val="0"/>
              <w:spacing w:before="13"/>
              <w:ind w:left="149"/>
              <w:rPr>
                <w:rFonts w:ascii="Calibri" w:eastAsia="Arial" w:hAnsi="Calibri" w:cs="Calibri"/>
                <w:szCs w:val="24"/>
              </w:rPr>
            </w:pPr>
          </w:p>
        </w:tc>
        <w:tc>
          <w:tcPr>
            <w:tcW w:w="1154" w:type="dxa"/>
            <w:tcBorders>
              <w:top w:val="nil"/>
              <w:bottom w:val="nil"/>
            </w:tcBorders>
          </w:tcPr>
          <w:p w14:paraId="2CAF0E0A" w14:textId="77777777" w:rsidR="00780445" w:rsidRPr="0056506A" w:rsidRDefault="00780445" w:rsidP="009A58BF">
            <w:pPr>
              <w:widowControl w:val="0"/>
              <w:autoSpaceDE w:val="0"/>
              <w:autoSpaceDN w:val="0"/>
              <w:rPr>
                <w:rFonts w:ascii="Calibri" w:eastAsia="Arial" w:hAnsi="Calibri" w:cs="Calibri"/>
                <w:b/>
                <w:bCs/>
                <w:szCs w:val="24"/>
              </w:rPr>
            </w:pPr>
          </w:p>
        </w:tc>
        <w:tc>
          <w:tcPr>
            <w:tcW w:w="2340" w:type="dxa"/>
            <w:tcBorders>
              <w:top w:val="nil"/>
              <w:bottom w:val="nil"/>
            </w:tcBorders>
          </w:tcPr>
          <w:p w14:paraId="52BA54F2" w14:textId="77777777" w:rsidR="00780445" w:rsidRPr="0056506A" w:rsidRDefault="00780445" w:rsidP="0056506A">
            <w:pPr>
              <w:widowControl w:val="0"/>
              <w:autoSpaceDE w:val="0"/>
              <w:autoSpaceDN w:val="0"/>
              <w:spacing w:before="13"/>
              <w:rPr>
                <w:rFonts w:ascii="Calibri" w:eastAsia="Arial" w:hAnsi="Calibri" w:cs="Calibri"/>
                <w:szCs w:val="24"/>
              </w:rPr>
            </w:pPr>
            <w:r w:rsidRPr="0056506A">
              <w:rPr>
                <w:rFonts w:ascii="Calibri" w:eastAsia="Arial" w:hAnsi="Calibri" w:cs="Calibri"/>
                <w:color w:val="212121"/>
                <w:w w:val="110"/>
                <w:szCs w:val="24"/>
              </w:rPr>
              <w:t>who were referred to</w:t>
            </w:r>
          </w:p>
        </w:tc>
        <w:tc>
          <w:tcPr>
            <w:tcW w:w="2700" w:type="dxa"/>
            <w:tcBorders>
              <w:top w:val="nil"/>
              <w:bottom w:val="nil"/>
            </w:tcBorders>
          </w:tcPr>
          <w:p w14:paraId="5159B469" w14:textId="77777777" w:rsidR="00780445" w:rsidRPr="0056506A" w:rsidRDefault="00780445" w:rsidP="009A58BF">
            <w:pPr>
              <w:widowControl w:val="0"/>
              <w:autoSpaceDE w:val="0"/>
              <w:autoSpaceDN w:val="0"/>
              <w:rPr>
                <w:rFonts w:ascii="Calibri" w:eastAsia="Arial" w:hAnsi="Calibri" w:cs="Calibri"/>
                <w:szCs w:val="24"/>
              </w:rPr>
            </w:pPr>
          </w:p>
        </w:tc>
      </w:tr>
      <w:tr w:rsidR="005571F3" w:rsidRPr="000A29F1" w14:paraId="0835E1D5" w14:textId="77777777" w:rsidTr="0056506A">
        <w:trPr>
          <w:trHeight w:val="55"/>
        </w:trPr>
        <w:tc>
          <w:tcPr>
            <w:tcW w:w="1366" w:type="dxa"/>
            <w:vMerge/>
            <w:tcBorders>
              <w:top w:val="nil"/>
            </w:tcBorders>
          </w:tcPr>
          <w:p w14:paraId="181C0930"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top w:val="nil"/>
              <w:bottom w:val="single" w:sz="4" w:space="0" w:color="auto"/>
            </w:tcBorders>
          </w:tcPr>
          <w:p w14:paraId="06992F03" w14:textId="77777777" w:rsidR="005571F3" w:rsidRPr="0056506A" w:rsidRDefault="005571F3" w:rsidP="009A58BF">
            <w:pPr>
              <w:widowControl w:val="0"/>
              <w:autoSpaceDE w:val="0"/>
              <w:autoSpaceDN w:val="0"/>
              <w:rPr>
                <w:rFonts w:ascii="Calibri" w:eastAsia="Arial" w:hAnsi="Calibri" w:cs="Calibri"/>
                <w:szCs w:val="24"/>
              </w:rPr>
            </w:pPr>
          </w:p>
        </w:tc>
        <w:tc>
          <w:tcPr>
            <w:tcW w:w="1154" w:type="dxa"/>
            <w:tcBorders>
              <w:top w:val="nil"/>
              <w:bottom w:val="single" w:sz="4" w:space="0" w:color="auto"/>
            </w:tcBorders>
          </w:tcPr>
          <w:p w14:paraId="3DAD3EE3" w14:textId="77777777" w:rsidR="005571F3" w:rsidRPr="0056506A" w:rsidRDefault="005571F3" w:rsidP="009A58BF">
            <w:pPr>
              <w:widowControl w:val="0"/>
              <w:autoSpaceDE w:val="0"/>
              <w:autoSpaceDN w:val="0"/>
              <w:rPr>
                <w:rFonts w:ascii="Calibri" w:eastAsia="Arial" w:hAnsi="Calibri" w:cs="Calibri"/>
                <w:b/>
                <w:bCs/>
                <w:szCs w:val="24"/>
              </w:rPr>
            </w:pPr>
          </w:p>
        </w:tc>
        <w:tc>
          <w:tcPr>
            <w:tcW w:w="2340" w:type="dxa"/>
            <w:tcBorders>
              <w:top w:val="nil"/>
              <w:bottom w:val="single" w:sz="4" w:space="0" w:color="auto"/>
            </w:tcBorders>
          </w:tcPr>
          <w:p w14:paraId="3A52582B" w14:textId="77777777" w:rsidR="005571F3" w:rsidRPr="0056506A" w:rsidRDefault="005571F3" w:rsidP="009A58BF">
            <w:pPr>
              <w:widowControl w:val="0"/>
              <w:autoSpaceDE w:val="0"/>
              <w:autoSpaceDN w:val="0"/>
              <w:spacing w:before="15"/>
              <w:ind w:left="49"/>
              <w:jc w:val="center"/>
              <w:rPr>
                <w:rFonts w:ascii="Calibri" w:eastAsia="Arial" w:hAnsi="Calibri" w:cs="Calibri"/>
                <w:szCs w:val="24"/>
              </w:rPr>
            </w:pPr>
            <w:r w:rsidRPr="0056506A">
              <w:rPr>
                <w:rFonts w:ascii="Calibri" w:eastAsia="Arial" w:hAnsi="Calibri" w:cs="Calibri"/>
                <w:color w:val="212121"/>
                <w:szCs w:val="24"/>
              </w:rPr>
              <w:t>services</w:t>
            </w:r>
          </w:p>
        </w:tc>
        <w:tc>
          <w:tcPr>
            <w:tcW w:w="2700" w:type="dxa"/>
            <w:tcBorders>
              <w:top w:val="nil"/>
              <w:bottom w:val="single" w:sz="4" w:space="0" w:color="auto"/>
            </w:tcBorders>
          </w:tcPr>
          <w:p w14:paraId="040D2AF6" w14:textId="77777777" w:rsidR="005571F3" w:rsidRPr="0056506A" w:rsidRDefault="005571F3" w:rsidP="009A58BF">
            <w:pPr>
              <w:widowControl w:val="0"/>
              <w:autoSpaceDE w:val="0"/>
              <w:autoSpaceDN w:val="0"/>
              <w:rPr>
                <w:rFonts w:ascii="Calibri" w:eastAsia="Arial" w:hAnsi="Calibri" w:cs="Calibri"/>
                <w:szCs w:val="24"/>
              </w:rPr>
            </w:pPr>
          </w:p>
        </w:tc>
      </w:tr>
      <w:tr w:rsidR="005571F3" w:rsidRPr="000A29F1" w14:paraId="1788998E" w14:textId="77777777" w:rsidTr="0056506A">
        <w:trPr>
          <w:trHeight w:val="210"/>
        </w:trPr>
        <w:tc>
          <w:tcPr>
            <w:tcW w:w="1366" w:type="dxa"/>
            <w:vMerge/>
            <w:tcBorders>
              <w:top w:val="nil"/>
              <w:right w:val="single" w:sz="4" w:space="0" w:color="auto"/>
            </w:tcBorders>
          </w:tcPr>
          <w:p w14:paraId="7F7625D5"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14:paraId="0A3756D0" w14:textId="478A6386" w:rsidR="005571F3" w:rsidRPr="0056506A" w:rsidRDefault="0054351C" w:rsidP="009A58BF">
            <w:pPr>
              <w:widowControl w:val="0"/>
              <w:autoSpaceDE w:val="0"/>
              <w:autoSpaceDN w:val="0"/>
              <w:spacing w:before="2"/>
              <w:ind w:left="156"/>
              <w:rPr>
                <w:rFonts w:ascii="Calibri" w:eastAsia="Arial" w:hAnsi="Calibri" w:cs="Calibri"/>
                <w:b/>
                <w:szCs w:val="24"/>
              </w:rPr>
            </w:pPr>
            <w:r w:rsidRPr="0056506A">
              <w:rPr>
                <w:rFonts w:ascii="Calibri" w:eastAsia="Arial" w:hAnsi="Calibri" w:cs="Calibri"/>
                <w:color w:val="212121"/>
                <w:szCs w:val="24"/>
              </w:rPr>
              <w:t>% of refugee seniors</w:t>
            </w:r>
            <w:r w:rsidRPr="0056506A">
              <w:rPr>
                <w:rFonts w:ascii="Calibri" w:eastAsia="Arial" w:hAnsi="Calibri" w:cs="Calibri"/>
                <w:color w:val="212121"/>
                <w:w w:val="105"/>
                <w:szCs w:val="24"/>
              </w:rPr>
              <w:t xml:space="preserve"> </w:t>
            </w:r>
            <w:r w:rsidR="005571F3" w:rsidRPr="0056506A">
              <w:rPr>
                <w:rFonts w:ascii="Calibri" w:eastAsia="Arial" w:hAnsi="Calibri" w:cs="Calibri"/>
                <w:color w:val="212121"/>
                <w:w w:val="105"/>
                <w:szCs w:val="24"/>
              </w:rPr>
              <w:t xml:space="preserve">who </w:t>
            </w:r>
            <w:r w:rsidR="00BD5E07" w:rsidRPr="0056506A">
              <w:rPr>
                <w:rFonts w:ascii="Calibri" w:eastAsia="Arial" w:hAnsi="Calibri" w:cs="Calibri"/>
                <w:color w:val="212121"/>
                <w:w w:val="105"/>
                <w:szCs w:val="24"/>
              </w:rPr>
              <w:t xml:space="preserve">complete Intake Plan </w:t>
            </w:r>
          </w:p>
        </w:tc>
        <w:tc>
          <w:tcPr>
            <w:tcW w:w="1154" w:type="dxa"/>
            <w:vMerge w:val="restart"/>
            <w:tcBorders>
              <w:top w:val="single" w:sz="4" w:space="0" w:color="auto"/>
              <w:left w:val="single" w:sz="4" w:space="0" w:color="auto"/>
              <w:bottom w:val="single" w:sz="4" w:space="0" w:color="auto"/>
              <w:right w:val="single" w:sz="4" w:space="0" w:color="auto"/>
            </w:tcBorders>
          </w:tcPr>
          <w:p w14:paraId="080A1BD8" w14:textId="30F7CAF7" w:rsidR="005571F3" w:rsidRPr="0056506A" w:rsidRDefault="0054351C" w:rsidP="0056506A">
            <w:pPr>
              <w:widowControl w:val="0"/>
              <w:autoSpaceDE w:val="0"/>
              <w:autoSpaceDN w:val="0"/>
              <w:jc w:val="center"/>
              <w:rPr>
                <w:rFonts w:ascii="Calibri" w:eastAsia="Arial" w:hAnsi="Calibri" w:cs="Calibri"/>
                <w:b/>
                <w:bCs/>
                <w:szCs w:val="24"/>
              </w:rPr>
            </w:pPr>
            <w:r w:rsidRPr="0056506A">
              <w:rPr>
                <w:rFonts w:ascii="Calibri" w:eastAsia="Arial" w:hAnsi="Calibri" w:cs="Calibri"/>
                <w:b/>
                <w:bCs/>
                <w:color w:val="212121"/>
                <w:szCs w:val="24"/>
              </w:rPr>
              <w:t>100%</w:t>
            </w:r>
          </w:p>
        </w:tc>
        <w:tc>
          <w:tcPr>
            <w:tcW w:w="2340" w:type="dxa"/>
            <w:tcBorders>
              <w:top w:val="single" w:sz="4" w:space="0" w:color="auto"/>
              <w:left w:val="single" w:sz="4" w:space="0" w:color="auto"/>
              <w:bottom w:val="single" w:sz="4" w:space="0" w:color="auto"/>
              <w:right w:val="single" w:sz="4" w:space="0" w:color="auto"/>
            </w:tcBorders>
          </w:tcPr>
          <w:p w14:paraId="3A5AF557" w14:textId="4D6A3E99" w:rsidR="005571F3" w:rsidRPr="00780445" w:rsidRDefault="00485633" w:rsidP="0056506A">
            <w:pPr>
              <w:widowControl w:val="0"/>
              <w:autoSpaceDE w:val="0"/>
              <w:autoSpaceDN w:val="0"/>
              <w:spacing w:before="11"/>
              <w:ind w:left="356"/>
              <w:rPr>
                <w:rFonts w:ascii="Calibri" w:eastAsia="Arial" w:hAnsi="Calibri" w:cs="Calibri"/>
                <w:color w:val="212121"/>
                <w:szCs w:val="24"/>
              </w:rPr>
            </w:pPr>
            <w:r w:rsidRPr="0056506A">
              <w:rPr>
                <w:rFonts w:ascii="Calibri" w:eastAsia="Arial" w:hAnsi="Calibri" w:cs="Calibri"/>
                <w:color w:val="212121"/>
                <w:szCs w:val="24"/>
              </w:rPr>
              <w:t xml:space="preserve"># of refugee </w:t>
            </w:r>
            <w:r w:rsidR="001B1A81" w:rsidRPr="0056506A">
              <w:rPr>
                <w:rFonts w:ascii="Calibri" w:eastAsia="Arial" w:hAnsi="Calibri" w:cs="Calibri"/>
                <w:color w:val="212121"/>
                <w:szCs w:val="24"/>
              </w:rPr>
              <w:t xml:space="preserve">seniors </w:t>
            </w:r>
            <w:r w:rsidRPr="0056506A">
              <w:rPr>
                <w:rFonts w:ascii="Calibri" w:eastAsia="Arial" w:hAnsi="Calibri" w:cs="Calibri"/>
                <w:color w:val="212121"/>
                <w:szCs w:val="24"/>
              </w:rPr>
              <w:t xml:space="preserve">who </w:t>
            </w:r>
            <w:r w:rsidR="00F72C2A" w:rsidRPr="0056506A">
              <w:rPr>
                <w:rFonts w:ascii="Calibri" w:eastAsia="Arial" w:hAnsi="Calibri" w:cs="Calibri"/>
                <w:color w:val="212121"/>
                <w:szCs w:val="24"/>
              </w:rPr>
              <w:t xml:space="preserve">completed </w:t>
            </w:r>
            <w:r w:rsidR="00020DFD" w:rsidRPr="0056506A">
              <w:rPr>
                <w:rFonts w:ascii="Calibri" w:eastAsia="Arial" w:hAnsi="Calibri" w:cs="Calibri"/>
                <w:color w:val="212121"/>
                <w:szCs w:val="24"/>
              </w:rPr>
              <w:t>Intake Plan</w:t>
            </w:r>
          </w:p>
          <w:p w14:paraId="06DADC61" w14:textId="2318DB68" w:rsidR="00780445" w:rsidRPr="0056506A" w:rsidRDefault="00780445" w:rsidP="0056506A">
            <w:pPr>
              <w:widowControl w:val="0"/>
              <w:autoSpaceDE w:val="0"/>
              <w:autoSpaceDN w:val="0"/>
              <w:spacing w:before="11"/>
              <w:ind w:left="356"/>
              <w:rPr>
                <w:rFonts w:ascii="Calibri" w:eastAsia="Arial" w:hAnsi="Calibri" w:cs="Calibri"/>
                <w:szCs w:val="24"/>
              </w:rPr>
            </w:pPr>
          </w:p>
        </w:tc>
        <w:tc>
          <w:tcPr>
            <w:tcW w:w="2700" w:type="dxa"/>
            <w:vMerge w:val="restart"/>
            <w:tcBorders>
              <w:top w:val="single" w:sz="4" w:space="0" w:color="auto"/>
              <w:left w:val="single" w:sz="4" w:space="0" w:color="auto"/>
              <w:bottom w:val="single" w:sz="4" w:space="0" w:color="auto"/>
              <w:right w:val="single" w:sz="4" w:space="0" w:color="auto"/>
            </w:tcBorders>
          </w:tcPr>
          <w:p w14:paraId="15451D7A" w14:textId="77201DFA" w:rsidR="005571F3" w:rsidRPr="0056506A" w:rsidRDefault="005571F3" w:rsidP="0056506A">
            <w:pPr>
              <w:widowControl w:val="0"/>
              <w:autoSpaceDE w:val="0"/>
              <w:autoSpaceDN w:val="0"/>
              <w:spacing w:before="160" w:line="285" w:lineRule="auto"/>
              <w:ind w:left="138" w:right="708" w:firstLine="127"/>
              <w:jc w:val="center"/>
              <w:rPr>
                <w:rFonts w:ascii="Calibri" w:eastAsia="Arial" w:hAnsi="Calibri" w:cs="Calibri"/>
                <w:szCs w:val="24"/>
              </w:rPr>
            </w:pPr>
            <w:r w:rsidRPr="0056506A">
              <w:rPr>
                <w:rFonts w:ascii="Calibri" w:eastAsia="Arial" w:hAnsi="Calibri" w:cs="Calibri"/>
                <w:color w:val="212121"/>
                <w:w w:val="105"/>
                <w:szCs w:val="24"/>
              </w:rPr>
              <w:t xml:space="preserve">Contractor </w:t>
            </w:r>
            <w:r w:rsidR="00C41C11">
              <w:rPr>
                <w:rFonts w:ascii="Calibri" w:eastAsia="Arial" w:hAnsi="Calibri" w:cs="Calibri"/>
                <w:color w:val="212121"/>
                <w:w w:val="105"/>
                <w:szCs w:val="24"/>
              </w:rPr>
              <w:t xml:space="preserve">  </w:t>
            </w:r>
            <w:r w:rsidRPr="0056506A">
              <w:rPr>
                <w:rFonts w:ascii="Calibri" w:eastAsia="Arial" w:hAnsi="Calibri" w:cs="Calibri"/>
                <w:color w:val="212121"/>
                <w:szCs w:val="24"/>
              </w:rPr>
              <w:t>Spreadsheet</w:t>
            </w:r>
          </w:p>
        </w:tc>
      </w:tr>
      <w:tr w:rsidR="005571F3" w:rsidRPr="000A29F1" w14:paraId="145CB540" w14:textId="77777777" w:rsidTr="0056506A">
        <w:trPr>
          <w:trHeight w:val="635"/>
        </w:trPr>
        <w:tc>
          <w:tcPr>
            <w:tcW w:w="1366" w:type="dxa"/>
            <w:vMerge/>
            <w:tcBorders>
              <w:top w:val="nil"/>
              <w:right w:val="single" w:sz="4" w:space="0" w:color="auto"/>
            </w:tcBorders>
          </w:tcPr>
          <w:p w14:paraId="6E7793F5"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vMerge/>
            <w:tcBorders>
              <w:top w:val="single" w:sz="4" w:space="0" w:color="auto"/>
              <w:left w:val="single" w:sz="4" w:space="0" w:color="auto"/>
              <w:bottom w:val="single" w:sz="4" w:space="0" w:color="auto"/>
              <w:right w:val="single" w:sz="4" w:space="0" w:color="auto"/>
            </w:tcBorders>
          </w:tcPr>
          <w:p w14:paraId="7C7400C2" w14:textId="77777777" w:rsidR="005571F3" w:rsidRPr="0056506A" w:rsidRDefault="005571F3" w:rsidP="009A58BF">
            <w:pPr>
              <w:widowControl w:val="0"/>
              <w:autoSpaceDE w:val="0"/>
              <w:autoSpaceDN w:val="0"/>
              <w:rPr>
                <w:rFonts w:ascii="Calibri" w:eastAsia="Arial" w:hAnsi="Calibri" w:cs="Calibri"/>
                <w:szCs w:val="24"/>
              </w:rPr>
            </w:pPr>
          </w:p>
        </w:tc>
        <w:tc>
          <w:tcPr>
            <w:tcW w:w="1154" w:type="dxa"/>
            <w:vMerge/>
            <w:tcBorders>
              <w:top w:val="single" w:sz="4" w:space="0" w:color="auto"/>
              <w:left w:val="single" w:sz="4" w:space="0" w:color="auto"/>
              <w:bottom w:val="single" w:sz="4" w:space="0" w:color="auto"/>
              <w:right w:val="single" w:sz="4" w:space="0" w:color="auto"/>
            </w:tcBorders>
          </w:tcPr>
          <w:p w14:paraId="094DFBE8" w14:textId="77777777" w:rsidR="005571F3" w:rsidRPr="0056506A" w:rsidRDefault="005571F3" w:rsidP="009A58BF">
            <w:pPr>
              <w:widowControl w:val="0"/>
              <w:autoSpaceDE w:val="0"/>
              <w:autoSpaceDN w:val="0"/>
              <w:rPr>
                <w:rFonts w:ascii="Calibri" w:eastAsia="Arial" w:hAnsi="Calibri" w:cs="Calibri"/>
                <w:szCs w:val="24"/>
              </w:rPr>
            </w:pPr>
          </w:p>
        </w:tc>
        <w:tc>
          <w:tcPr>
            <w:tcW w:w="2340" w:type="dxa"/>
            <w:tcBorders>
              <w:top w:val="single" w:sz="4" w:space="0" w:color="auto"/>
              <w:left w:val="single" w:sz="4" w:space="0" w:color="auto"/>
              <w:bottom w:val="single" w:sz="4" w:space="0" w:color="auto"/>
              <w:right w:val="single" w:sz="4" w:space="0" w:color="auto"/>
            </w:tcBorders>
          </w:tcPr>
          <w:p w14:paraId="0FC59647" w14:textId="7F04AB58" w:rsidR="005571F3" w:rsidRPr="0056506A" w:rsidRDefault="005571F3" w:rsidP="00780445">
            <w:pPr>
              <w:widowControl w:val="0"/>
              <w:autoSpaceDE w:val="0"/>
              <w:autoSpaceDN w:val="0"/>
              <w:spacing w:before="33" w:line="290" w:lineRule="atLeast"/>
              <w:ind w:left="296" w:firstLine="49"/>
              <w:rPr>
                <w:rFonts w:ascii="Calibri" w:eastAsia="Arial" w:hAnsi="Calibri" w:cs="Calibri"/>
                <w:szCs w:val="24"/>
              </w:rPr>
            </w:pPr>
            <w:r w:rsidRPr="0056506A">
              <w:rPr>
                <w:rFonts w:ascii="Calibri" w:eastAsia="Arial" w:hAnsi="Calibri" w:cs="Calibri"/>
                <w:color w:val="212121"/>
                <w:szCs w:val="24"/>
              </w:rPr>
              <w:t xml:space="preserve"># of refugee seniors who are </w:t>
            </w:r>
            <w:r w:rsidR="00903046" w:rsidRPr="0056506A">
              <w:rPr>
                <w:rFonts w:ascii="Calibri" w:eastAsia="Arial" w:hAnsi="Calibri" w:cs="Calibri"/>
                <w:color w:val="212121"/>
                <w:szCs w:val="24"/>
              </w:rPr>
              <w:t>referred</w:t>
            </w:r>
            <w:r w:rsidR="00780445" w:rsidRPr="0056506A">
              <w:rPr>
                <w:rFonts w:ascii="Calibri" w:eastAsia="Arial" w:hAnsi="Calibri" w:cs="Calibri"/>
                <w:color w:val="212121"/>
                <w:szCs w:val="24"/>
              </w:rPr>
              <w:t xml:space="preserve"> or who </w:t>
            </w:r>
            <w:r w:rsidR="00903046" w:rsidRPr="0056506A">
              <w:rPr>
                <w:rFonts w:ascii="Calibri" w:eastAsia="Arial" w:hAnsi="Calibri" w:cs="Calibri"/>
                <w:color w:val="212121"/>
                <w:szCs w:val="24"/>
              </w:rPr>
              <w:t>requested services</w:t>
            </w:r>
          </w:p>
        </w:tc>
        <w:tc>
          <w:tcPr>
            <w:tcW w:w="2700" w:type="dxa"/>
            <w:vMerge/>
            <w:tcBorders>
              <w:top w:val="single" w:sz="4" w:space="0" w:color="auto"/>
              <w:left w:val="single" w:sz="4" w:space="0" w:color="auto"/>
              <w:bottom w:val="single" w:sz="4" w:space="0" w:color="auto"/>
              <w:right w:val="single" w:sz="4" w:space="0" w:color="auto"/>
            </w:tcBorders>
          </w:tcPr>
          <w:p w14:paraId="2A22CE9A" w14:textId="77777777" w:rsidR="005571F3" w:rsidRPr="0056506A" w:rsidRDefault="005571F3" w:rsidP="009A58BF">
            <w:pPr>
              <w:widowControl w:val="0"/>
              <w:autoSpaceDE w:val="0"/>
              <w:autoSpaceDN w:val="0"/>
              <w:rPr>
                <w:rFonts w:ascii="Calibri" w:eastAsia="Arial" w:hAnsi="Calibri" w:cs="Calibri"/>
                <w:szCs w:val="24"/>
              </w:rPr>
            </w:pPr>
          </w:p>
        </w:tc>
      </w:tr>
    </w:tbl>
    <w:p w14:paraId="765AA941" w14:textId="77777777" w:rsidR="005571F3" w:rsidRPr="0056506A" w:rsidRDefault="005571F3" w:rsidP="005571F3">
      <w:pPr>
        <w:widowControl w:val="0"/>
        <w:autoSpaceDE w:val="0"/>
        <w:autoSpaceDN w:val="0"/>
        <w:spacing w:before="11"/>
        <w:rPr>
          <w:rFonts w:ascii="Calibri" w:eastAsia="Arial" w:hAnsi="Calibri" w:cs="Calibri"/>
          <w:szCs w:val="24"/>
        </w:rPr>
      </w:pPr>
    </w:p>
    <w:tbl>
      <w:tblPr>
        <w:tblW w:w="10080" w:type="dxa"/>
        <w:tblInd w:w="1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6"/>
        <w:gridCol w:w="2520"/>
        <w:gridCol w:w="990"/>
        <w:gridCol w:w="2592"/>
        <w:gridCol w:w="2612"/>
      </w:tblGrid>
      <w:tr w:rsidR="005571F3" w:rsidRPr="000A29F1" w14:paraId="7669F230" w14:textId="77777777" w:rsidTr="0056506A">
        <w:trPr>
          <w:trHeight w:val="447"/>
        </w:trPr>
        <w:tc>
          <w:tcPr>
            <w:tcW w:w="1366" w:type="dxa"/>
            <w:vMerge w:val="restart"/>
          </w:tcPr>
          <w:p w14:paraId="4568BDFB" w14:textId="77777777" w:rsidR="00424C68" w:rsidRPr="0056506A" w:rsidRDefault="00424C68" w:rsidP="00424C68">
            <w:pPr>
              <w:ind w:left="113" w:right="113"/>
              <w:jc w:val="center"/>
              <w:rPr>
                <w:rFonts w:ascii="Calibri" w:hAnsi="Calibri" w:cs="Calibri"/>
                <w:b/>
                <w:szCs w:val="24"/>
              </w:rPr>
            </w:pPr>
          </w:p>
          <w:p w14:paraId="437A2102" w14:textId="77777777" w:rsidR="00424C68" w:rsidRPr="0056506A" w:rsidRDefault="00424C68" w:rsidP="00424C68">
            <w:pPr>
              <w:ind w:left="113" w:right="113"/>
              <w:jc w:val="center"/>
              <w:rPr>
                <w:rFonts w:ascii="Calibri" w:hAnsi="Calibri" w:cs="Calibri"/>
                <w:b/>
                <w:szCs w:val="24"/>
              </w:rPr>
            </w:pPr>
          </w:p>
          <w:p w14:paraId="6E0E8C26" w14:textId="77777777" w:rsidR="00424C68" w:rsidRPr="0056506A" w:rsidRDefault="00424C68" w:rsidP="00424C68">
            <w:pPr>
              <w:ind w:left="113" w:right="113"/>
              <w:jc w:val="center"/>
              <w:rPr>
                <w:rFonts w:ascii="Calibri" w:hAnsi="Calibri" w:cs="Calibri"/>
                <w:b/>
                <w:szCs w:val="24"/>
              </w:rPr>
            </w:pPr>
          </w:p>
          <w:p w14:paraId="768E650F" w14:textId="77777777" w:rsidR="00424C68" w:rsidRPr="0056506A" w:rsidRDefault="00424C68" w:rsidP="00424C68">
            <w:pPr>
              <w:ind w:left="113" w:right="113"/>
              <w:jc w:val="center"/>
              <w:rPr>
                <w:rFonts w:ascii="Calibri" w:hAnsi="Calibri" w:cs="Calibri"/>
                <w:b/>
                <w:szCs w:val="24"/>
              </w:rPr>
            </w:pPr>
          </w:p>
          <w:p w14:paraId="7C72DE6C" w14:textId="77777777" w:rsidR="00424C68" w:rsidRPr="0056506A" w:rsidRDefault="00424C68" w:rsidP="00424C68">
            <w:pPr>
              <w:ind w:left="113" w:right="113"/>
              <w:jc w:val="center"/>
              <w:rPr>
                <w:rFonts w:ascii="Calibri" w:hAnsi="Calibri" w:cs="Calibri"/>
                <w:b/>
                <w:szCs w:val="24"/>
              </w:rPr>
            </w:pPr>
          </w:p>
          <w:p w14:paraId="1F6EA5DD" w14:textId="77777777" w:rsidR="00424C68" w:rsidRPr="0056506A" w:rsidRDefault="00424C68" w:rsidP="00424C68">
            <w:pPr>
              <w:ind w:left="113" w:right="113"/>
              <w:jc w:val="center"/>
              <w:rPr>
                <w:rFonts w:ascii="Calibri" w:hAnsi="Calibri" w:cs="Calibri"/>
                <w:b/>
                <w:szCs w:val="24"/>
              </w:rPr>
            </w:pPr>
          </w:p>
          <w:p w14:paraId="1C4B80CA" w14:textId="77777777" w:rsidR="00424C68" w:rsidRPr="0056506A" w:rsidRDefault="00424C68" w:rsidP="00424C68">
            <w:pPr>
              <w:ind w:left="113" w:right="113"/>
              <w:jc w:val="center"/>
              <w:rPr>
                <w:rFonts w:ascii="Calibri" w:hAnsi="Calibri" w:cs="Calibri"/>
                <w:b/>
                <w:szCs w:val="24"/>
              </w:rPr>
            </w:pPr>
          </w:p>
          <w:p w14:paraId="10164B67" w14:textId="77777777" w:rsidR="00424C68" w:rsidRPr="0056506A" w:rsidRDefault="00424C68" w:rsidP="00424C68">
            <w:pPr>
              <w:ind w:left="113" w:right="113"/>
              <w:jc w:val="center"/>
              <w:rPr>
                <w:rFonts w:ascii="Calibri" w:hAnsi="Calibri" w:cs="Calibri"/>
                <w:b/>
                <w:szCs w:val="24"/>
              </w:rPr>
            </w:pPr>
          </w:p>
          <w:p w14:paraId="563F3039" w14:textId="371A8969" w:rsidR="00424C68" w:rsidRPr="0056506A" w:rsidRDefault="00424C68" w:rsidP="00424C68">
            <w:pPr>
              <w:ind w:left="113" w:right="113"/>
              <w:jc w:val="center"/>
              <w:rPr>
                <w:rFonts w:ascii="Calibri" w:hAnsi="Calibri" w:cs="Calibri"/>
                <w:b/>
                <w:szCs w:val="24"/>
              </w:rPr>
            </w:pPr>
            <w:r w:rsidRPr="0056506A">
              <w:rPr>
                <w:rFonts w:ascii="Calibri" w:hAnsi="Calibri" w:cs="Calibri"/>
                <w:b/>
                <w:szCs w:val="24"/>
              </w:rPr>
              <w:t>Better Off?</w:t>
            </w:r>
          </w:p>
          <w:p w14:paraId="0F1C28F7"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bottom w:val="nil"/>
            </w:tcBorders>
          </w:tcPr>
          <w:p w14:paraId="465C3311" w14:textId="77777777" w:rsidR="005571F3" w:rsidRPr="0056506A" w:rsidRDefault="005571F3" w:rsidP="009A58BF">
            <w:pPr>
              <w:widowControl w:val="0"/>
              <w:autoSpaceDE w:val="0"/>
              <w:autoSpaceDN w:val="0"/>
              <w:rPr>
                <w:rFonts w:ascii="Calibri" w:eastAsia="Arial" w:hAnsi="Calibri" w:cs="Calibri"/>
                <w:szCs w:val="24"/>
              </w:rPr>
            </w:pPr>
          </w:p>
        </w:tc>
        <w:tc>
          <w:tcPr>
            <w:tcW w:w="990" w:type="dxa"/>
            <w:tcBorders>
              <w:bottom w:val="nil"/>
            </w:tcBorders>
          </w:tcPr>
          <w:p w14:paraId="5A1FFAE0" w14:textId="77777777" w:rsidR="005571F3" w:rsidRPr="0056506A" w:rsidRDefault="005571F3" w:rsidP="009A58BF">
            <w:pPr>
              <w:widowControl w:val="0"/>
              <w:autoSpaceDE w:val="0"/>
              <w:autoSpaceDN w:val="0"/>
              <w:rPr>
                <w:rFonts w:ascii="Calibri" w:eastAsia="Arial" w:hAnsi="Calibri" w:cs="Calibri"/>
                <w:szCs w:val="24"/>
              </w:rPr>
            </w:pPr>
          </w:p>
        </w:tc>
        <w:tc>
          <w:tcPr>
            <w:tcW w:w="2592" w:type="dxa"/>
            <w:tcBorders>
              <w:bottom w:val="nil"/>
              <w:right w:val="single" w:sz="2" w:space="0" w:color="000000"/>
            </w:tcBorders>
          </w:tcPr>
          <w:p w14:paraId="17E84C34" w14:textId="384EA08B" w:rsidR="005571F3" w:rsidRPr="0056506A" w:rsidRDefault="005571F3" w:rsidP="009A58BF">
            <w:pPr>
              <w:widowControl w:val="0"/>
              <w:autoSpaceDE w:val="0"/>
              <w:autoSpaceDN w:val="0"/>
              <w:spacing w:before="176" w:line="251" w:lineRule="exact"/>
              <w:ind w:left="376" w:right="312"/>
              <w:jc w:val="center"/>
              <w:rPr>
                <w:rFonts w:ascii="Calibri" w:eastAsia="Arial" w:hAnsi="Calibri" w:cs="Calibri"/>
                <w:szCs w:val="24"/>
              </w:rPr>
            </w:pPr>
          </w:p>
        </w:tc>
        <w:tc>
          <w:tcPr>
            <w:tcW w:w="2612" w:type="dxa"/>
            <w:tcBorders>
              <w:left w:val="single" w:sz="2" w:space="0" w:color="000000"/>
              <w:bottom w:val="nil"/>
            </w:tcBorders>
          </w:tcPr>
          <w:p w14:paraId="45C01EC9" w14:textId="77777777" w:rsidR="005571F3" w:rsidRPr="0056506A" w:rsidRDefault="005571F3" w:rsidP="009A58BF">
            <w:pPr>
              <w:widowControl w:val="0"/>
              <w:autoSpaceDE w:val="0"/>
              <w:autoSpaceDN w:val="0"/>
              <w:rPr>
                <w:rFonts w:ascii="Calibri" w:eastAsia="Arial" w:hAnsi="Calibri" w:cs="Calibri"/>
                <w:szCs w:val="24"/>
              </w:rPr>
            </w:pPr>
          </w:p>
        </w:tc>
      </w:tr>
      <w:tr w:rsidR="005571F3" w:rsidRPr="000A29F1" w14:paraId="64723394" w14:textId="77777777" w:rsidTr="0056506A">
        <w:trPr>
          <w:trHeight w:val="276"/>
        </w:trPr>
        <w:tc>
          <w:tcPr>
            <w:tcW w:w="1366" w:type="dxa"/>
            <w:vMerge/>
            <w:tcBorders>
              <w:top w:val="nil"/>
            </w:tcBorders>
          </w:tcPr>
          <w:p w14:paraId="597D0E3A"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top w:val="nil"/>
              <w:bottom w:val="nil"/>
            </w:tcBorders>
          </w:tcPr>
          <w:p w14:paraId="2D97AB67" w14:textId="3B71B4A3" w:rsidR="005571F3" w:rsidRPr="0056506A" w:rsidRDefault="005571F3" w:rsidP="009A58BF">
            <w:pPr>
              <w:widowControl w:val="0"/>
              <w:autoSpaceDE w:val="0"/>
              <w:autoSpaceDN w:val="0"/>
              <w:spacing w:before="11"/>
              <w:ind w:left="136"/>
              <w:rPr>
                <w:rFonts w:ascii="Calibri" w:eastAsia="Arial" w:hAnsi="Calibri" w:cs="Calibri"/>
                <w:szCs w:val="24"/>
              </w:rPr>
            </w:pPr>
            <w:r w:rsidRPr="0056506A">
              <w:rPr>
                <w:rFonts w:ascii="Calibri" w:eastAsia="Arial" w:hAnsi="Calibri" w:cs="Calibri"/>
                <w:color w:val="212121"/>
                <w:szCs w:val="24"/>
              </w:rPr>
              <w:t xml:space="preserve">% of </w:t>
            </w:r>
            <w:r w:rsidR="00CE69AC" w:rsidRPr="0056506A">
              <w:rPr>
                <w:rFonts w:ascii="Calibri" w:eastAsia="Arial" w:hAnsi="Calibri" w:cs="Calibri"/>
                <w:color w:val="212121"/>
                <w:szCs w:val="24"/>
              </w:rPr>
              <w:t xml:space="preserve">refugee seniors </w:t>
            </w:r>
            <w:r w:rsidR="00F84560" w:rsidRPr="0056506A">
              <w:rPr>
                <w:rFonts w:ascii="Calibri" w:eastAsia="Arial" w:hAnsi="Calibri" w:cs="Calibri"/>
                <w:color w:val="212121"/>
                <w:szCs w:val="24"/>
              </w:rPr>
              <w:t xml:space="preserve">who followed through </w:t>
            </w:r>
            <w:r w:rsidR="00E37ADE" w:rsidRPr="0056506A">
              <w:rPr>
                <w:rFonts w:ascii="Calibri" w:eastAsia="Arial" w:hAnsi="Calibri" w:cs="Calibri"/>
                <w:color w:val="212121"/>
                <w:szCs w:val="24"/>
              </w:rPr>
              <w:t>with receiving services</w:t>
            </w:r>
          </w:p>
        </w:tc>
        <w:tc>
          <w:tcPr>
            <w:tcW w:w="990" w:type="dxa"/>
            <w:tcBorders>
              <w:top w:val="nil"/>
              <w:bottom w:val="nil"/>
            </w:tcBorders>
          </w:tcPr>
          <w:p w14:paraId="2E974A36" w14:textId="77777777" w:rsidR="005571F3" w:rsidRPr="0056506A" w:rsidRDefault="005571F3" w:rsidP="009A58BF">
            <w:pPr>
              <w:widowControl w:val="0"/>
              <w:autoSpaceDE w:val="0"/>
              <w:autoSpaceDN w:val="0"/>
              <w:rPr>
                <w:rFonts w:ascii="Calibri" w:eastAsia="Arial" w:hAnsi="Calibri" w:cs="Calibri"/>
                <w:szCs w:val="24"/>
              </w:rPr>
            </w:pPr>
          </w:p>
        </w:tc>
        <w:tc>
          <w:tcPr>
            <w:tcW w:w="2592" w:type="dxa"/>
            <w:tcBorders>
              <w:top w:val="nil"/>
              <w:bottom w:val="nil"/>
            </w:tcBorders>
          </w:tcPr>
          <w:p w14:paraId="7D06D181" w14:textId="142B9747" w:rsidR="005571F3" w:rsidRPr="0056506A" w:rsidRDefault="005571F3" w:rsidP="0056506A">
            <w:pPr>
              <w:widowControl w:val="0"/>
              <w:autoSpaceDE w:val="0"/>
              <w:autoSpaceDN w:val="0"/>
              <w:spacing w:before="16" w:line="241" w:lineRule="exact"/>
              <w:ind w:right="62"/>
              <w:rPr>
                <w:rFonts w:ascii="Calibri" w:eastAsia="Arial" w:hAnsi="Calibri" w:cs="Calibri"/>
                <w:szCs w:val="24"/>
              </w:rPr>
            </w:pPr>
          </w:p>
        </w:tc>
        <w:tc>
          <w:tcPr>
            <w:tcW w:w="2612" w:type="dxa"/>
            <w:tcBorders>
              <w:top w:val="nil"/>
              <w:bottom w:val="nil"/>
            </w:tcBorders>
          </w:tcPr>
          <w:p w14:paraId="09A0448B" w14:textId="77777777" w:rsidR="005571F3" w:rsidRPr="0056506A" w:rsidRDefault="005571F3" w:rsidP="009A58BF">
            <w:pPr>
              <w:widowControl w:val="0"/>
              <w:autoSpaceDE w:val="0"/>
              <w:autoSpaceDN w:val="0"/>
              <w:rPr>
                <w:rFonts w:ascii="Calibri" w:eastAsia="Arial" w:hAnsi="Calibri" w:cs="Calibri"/>
                <w:szCs w:val="24"/>
              </w:rPr>
            </w:pPr>
          </w:p>
        </w:tc>
      </w:tr>
      <w:tr w:rsidR="005571F3" w:rsidRPr="000A29F1" w14:paraId="06FE2244" w14:textId="77777777" w:rsidTr="0056506A">
        <w:trPr>
          <w:trHeight w:val="278"/>
        </w:trPr>
        <w:tc>
          <w:tcPr>
            <w:tcW w:w="1366" w:type="dxa"/>
            <w:vMerge/>
            <w:tcBorders>
              <w:top w:val="nil"/>
            </w:tcBorders>
          </w:tcPr>
          <w:p w14:paraId="0C319F9E"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top w:val="nil"/>
              <w:bottom w:val="nil"/>
            </w:tcBorders>
          </w:tcPr>
          <w:p w14:paraId="66C5249F" w14:textId="67572BE6" w:rsidR="005571F3" w:rsidRPr="0056506A" w:rsidRDefault="005571F3" w:rsidP="009A58BF">
            <w:pPr>
              <w:widowControl w:val="0"/>
              <w:autoSpaceDE w:val="0"/>
              <w:autoSpaceDN w:val="0"/>
              <w:spacing w:before="12"/>
              <w:ind w:left="143"/>
              <w:rPr>
                <w:rFonts w:ascii="Calibri" w:eastAsia="Arial" w:hAnsi="Calibri" w:cs="Calibri"/>
                <w:szCs w:val="24"/>
              </w:rPr>
            </w:pPr>
          </w:p>
        </w:tc>
        <w:tc>
          <w:tcPr>
            <w:tcW w:w="990" w:type="dxa"/>
            <w:tcBorders>
              <w:top w:val="nil"/>
              <w:bottom w:val="nil"/>
            </w:tcBorders>
          </w:tcPr>
          <w:p w14:paraId="341AD8C1" w14:textId="77777777" w:rsidR="005571F3" w:rsidRPr="0056506A" w:rsidRDefault="005571F3" w:rsidP="009A58BF">
            <w:pPr>
              <w:widowControl w:val="0"/>
              <w:autoSpaceDE w:val="0"/>
              <w:autoSpaceDN w:val="0"/>
              <w:rPr>
                <w:rFonts w:ascii="Calibri" w:eastAsia="Arial" w:hAnsi="Calibri" w:cs="Calibri"/>
                <w:szCs w:val="24"/>
              </w:rPr>
            </w:pPr>
          </w:p>
        </w:tc>
        <w:tc>
          <w:tcPr>
            <w:tcW w:w="2592" w:type="dxa"/>
            <w:tcBorders>
              <w:top w:val="nil"/>
              <w:bottom w:val="nil"/>
            </w:tcBorders>
          </w:tcPr>
          <w:p w14:paraId="04FA3AA9" w14:textId="712B3589" w:rsidR="005571F3" w:rsidRPr="0056506A" w:rsidRDefault="00C41C11" w:rsidP="0056506A">
            <w:pPr>
              <w:widowControl w:val="0"/>
              <w:autoSpaceDE w:val="0"/>
              <w:autoSpaceDN w:val="0"/>
              <w:spacing w:before="17"/>
              <w:ind w:left="124" w:right="70"/>
              <w:jc w:val="center"/>
              <w:rPr>
                <w:rFonts w:ascii="Calibri" w:eastAsia="Arial" w:hAnsi="Calibri" w:cs="Calibri"/>
                <w:szCs w:val="24"/>
              </w:rPr>
            </w:pPr>
            <w:r>
              <w:rPr>
                <w:rFonts w:ascii="Calibri" w:eastAsia="Arial" w:hAnsi="Calibri" w:cs="Calibri"/>
                <w:color w:val="212121"/>
                <w:szCs w:val="24"/>
              </w:rPr>
              <w:t xml:space="preserve"># of refugee clients </w:t>
            </w:r>
            <w:r w:rsidR="005571F3" w:rsidRPr="0056506A">
              <w:rPr>
                <w:rFonts w:ascii="Calibri" w:eastAsia="Arial" w:hAnsi="Calibri" w:cs="Calibri"/>
                <w:color w:val="212121"/>
                <w:szCs w:val="24"/>
              </w:rPr>
              <w:t xml:space="preserve">that </w:t>
            </w:r>
            <w:r>
              <w:rPr>
                <w:rFonts w:ascii="Calibri" w:eastAsia="Arial" w:hAnsi="Calibri" w:cs="Calibri"/>
                <w:color w:val="212121"/>
                <w:szCs w:val="24"/>
              </w:rPr>
              <w:t xml:space="preserve">were </w:t>
            </w:r>
            <w:r w:rsidR="005571F3" w:rsidRPr="0056506A">
              <w:rPr>
                <w:rFonts w:ascii="Calibri" w:eastAsia="Arial" w:hAnsi="Calibri" w:cs="Calibri"/>
                <w:color w:val="212121"/>
                <w:szCs w:val="24"/>
              </w:rPr>
              <w:t>successfully helped</w:t>
            </w:r>
            <w:r>
              <w:rPr>
                <w:rFonts w:ascii="Calibri" w:eastAsia="Arial" w:hAnsi="Calibri" w:cs="Calibri"/>
                <w:color w:val="212121"/>
                <w:szCs w:val="24"/>
              </w:rPr>
              <w:t xml:space="preserve"> with</w:t>
            </w:r>
          </w:p>
        </w:tc>
        <w:tc>
          <w:tcPr>
            <w:tcW w:w="2612" w:type="dxa"/>
            <w:tcBorders>
              <w:top w:val="nil"/>
              <w:bottom w:val="nil"/>
            </w:tcBorders>
          </w:tcPr>
          <w:p w14:paraId="0EA91102" w14:textId="77777777" w:rsidR="005571F3" w:rsidRPr="0056506A" w:rsidRDefault="005571F3" w:rsidP="009A58BF">
            <w:pPr>
              <w:widowControl w:val="0"/>
              <w:autoSpaceDE w:val="0"/>
              <w:autoSpaceDN w:val="0"/>
              <w:rPr>
                <w:rFonts w:ascii="Calibri" w:eastAsia="Arial" w:hAnsi="Calibri" w:cs="Calibri"/>
                <w:szCs w:val="24"/>
              </w:rPr>
            </w:pPr>
          </w:p>
        </w:tc>
      </w:tr>
      <w:tr w:rsidR="005571F3" w:rsidRPr="000A29F1" w14:paraId="27664E24" w14:textId="77777777" w:rsidTr="0056506A">
        <w:trPr>
          <w:trHeight w:val="1159"/>
        </w:trPr>
        <w:tc>
          <w:tcPr>
            <w:tcW w:w="1366" w:type="dxa"/>
            <w:vMerge/>
            <w:tcBorders>
              <w:top w:val="nil"/>
            </w:tcBorders>
          </w:tcPr>
          <w:p w14:paraId="5E754871"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top w:val="nil"/>
              <w:bottom w:val="nil"/>
            </w:tcBorders>
          </w:tcPr>
          <w:p w14:paraId="5CCB0003" w14:textId="3C704D01" w:rsidR="005571F3" w:rsidRPr="0056506A" w:rsidRDefault="005571F3" w:rsidP="009A58BF">
            <w:pPr>
              <w:widowControl w:val="0"/>
              <w:autoSpaceDE w:val="0"/>
              <w:autoSpaceDN w:val="0"/>
              <w:spacing w:before="3"/>
              <w:ind w:left="126"/>
              <w:rPr>
                <w:rFonts w:ascii="Calibri" w:eastAsia="Arial" w:hAnsi="Calibri" w:cs="Calibri"/>
                <w:szCs w:val="24"/>
              </w:rPr>
            </w:pPr>
          </w:p>
        </w:tc>
        <w:tc>
          <w:tcPr>
            <w:tcW w:w="990" w:type="dxa"/>
            <w:tcBorders>
              <w:top w:val="nil"/>
              <w:bottom w:val="nil"/>
            </w:tcBorders>
          </w:tcPr>
          <w:p w14:paraId="22E3D5CF" w14:textId="3B46F41C" w:rsidR="005571F3" w:rsidRPr="0056506A" w:rsidRDefault="0079348D" w:rsidP="009A58BF">
            <w:pPr>
              <w:widowControl w:val="0"/>
              <w:autoSpaceDE w:val="0"/>
              <w:autoSpaceDN w:val="0"/>
              <w:ind w:left="134"/>
              <w:rPr>
                <w:rFonts w:ascii="Calibri" w:eastAsia="Arial" w:hAnsi="Calibri" w:cs="Calibri"/>
                <w:b/>
                <w:bCs/>
                <w:szCs w:val="24"/>
              </w:rPr>
            </w:pPr>
            <w:r w:rsidRPr="0056506A">
              <w:rPr>
                <w:rFonts w:ascii="Calibri" w:eastAsia="Arial" w:hAnsi="Calibri" w:cs="Calibri"/>
                <w:b/>
                <w:bCs/>
                <w:color w:val="212121"/>
                <w:szCs w:val="24"/>
              </w:rPr>
              <w:t>100</w:t>
            </w:r>
            <w:r w:rsidR="005571F3" w:rsidRPr="0056506A">
              <w:rPr>
                <w:rFonts w:ascii="Calibri" w:eastAsia="Arial" w:hAnsi="Calibri" w:cs="Calibri"/>
                <w:b/>
                <w:bCs/>
                <w:color w:val="212121"/>
                <w:szCs w:val="24"/>
              </w:rPr>
              <w:t>%</w:t>
            </w:r>
          </w:p>
        </w:tc>
        <w:tc>
          <w:tcPr>
            <w:tcW w:w="2592" w:type="dxa"/>
            <w:tcBorders>
              <w:top w:val="nil"/>
              <w:bottom w:val="nil"/>
            </w:tcBorders>
          </w:tcPr>
          <w:p w14:paraId="198E1BC7" w14:textId="4D52D2CA" w:rsidR="005571F3" w:rsidRPr="0056506A" w:rsidRDefault="005571F3" w:rsidP="0056506A">
            <w:pPr>
              <w:widowControl w:val="0"/>
              <w:autoSpaceDE w:val="0"/>
              <w:autoSpaceDN w:val="0"/>
              <w:spacing w:before="12"/>
              <w:jc w:val="center"/>
              <w:rPr>
                <w:rFonts w:ascii="Calibri" w:eastAsia="Arial" w:hAnsi="Calibri" w:cs="Calibri"/>
                <w:szCs w:val="24"/>
              </w:rPr>
            </w:pPr>
            <w:r w:rsidRPr="0056506A">
              <w:rPr>
                <w:rFonts w:ascii="Calibri" w:eastAsia="Arial" w:hAnsi="Calibri" w:cs="Calibri"/>
                <w:color w:val="212121"/>
                <w:szCs w:val="24"/>
              </w:rPr>
              <w:t>find</w:t>
            </w:r>
            <w:r w:rsidR="00C41C11">
              <w:rPr>
                <w:rFonts w:ascii="Calibri" w:eastAsia="Arial" w:hAnsi="Calibri" w:cs="Calibri"/>
                <w:color w:val="212121"/>
                <w:szCs w:val="24"/>
              </w:rPr>
              <w:t>ing</w:t>
            </w:r>
            <w:r w:rsidRPr="0056506A">
              <w:rPr>
                <w:rFonts w:ascii="Calibri" w:eastAsia="Arial" w:hAnsi="Calibri" w:cs="Calibri"/>
                <w:color w:val="212121"/>
                <w:szCs w:val="24"/>
              </w:rPr>
              <w:t xml:space="preserve"> a solution to their problem or issue</w:t>
            </w:r>
          </w:p>
          <w:p w14:paraId="240BEACD" w14:textId="4C8982AA" w:rsidR="00C41C11" w:rsidRPr="0056506A" w:rsidRDefault="00023C06" w:rsidP="0056506A">
            <w:pPr>
              <w:widowControl w:val="0"/>
              <w:tabs>
                <w:tab w:val="left" w:pos="2314"/>
              </w:tabs>
              <w:autoSpaceDE w:val="0"/>
              <w:autoSpaceDN w:val="0"/>
              <w:ind w:left="155"/>
              <w:rPr>
                <w:rFonts w:ascii="Calibri" w:eastAsia="Arial" w:hAnsi="Calibri" w:cs="Calibri"/>
                <w:szCs w:val="24"/>
              </w:rPr>
            </w:pPr>
            <w:r>
              <w:rPr>
                <w:rFonts w:ascii="Calibri" w:eastAsia="Arial" w:hAnsi="Calibri" w:cs="Calibri"/>
                <w:color w:val="212121"/>
                <w:w w:val="50"/>
                <w:szCs w:val="24"/>
              </w:rPr>
              <w:t xml:space="preserve">   __________________________________</w:t>
            </w:r>
          </w:p>
          <w:p w14:paraId="54D9FF8F" w14:textId="77777777" w:rsidR="00023C06" w:rsidRDefault="00023C06" w:rsidP="0056506A">
            <w:pPr>
              <w:widowControl w:val="0"/>
              <w:autoSpaceDE w:val="0"/>
              <w:autoSpaceDN w:val="0"/>
              <w:ind w:left="154"/>
              <w:rPr>
                <w:rFonts w:ascii="Calibri" w:eastAsia="Arial" w:hAnsi="Calibri" w:cs="Calibri"/>
                <w:color w:val="212121"/>
                <w:szCs w:val="24"/>
              </w:rPr>
            </w:pPr>
          </w:p>
          <w:p w14:paraId="682203A4" w14:textId="5266826F" w:rsidR="005571F3" w:rsidRPr="0056506A" w:rsidRDefault="005571F3" w:rsidP="0056506A">
            <w:pPr>
              <w:widowControl w:val="0"/>
              <w:autoSpaceDE w:val="0"/>
              <w:autoSpaceDN w:val="0"/>
              <w:ind w:left="154"/>
              <w:rPr>
                <w:rFonts w:ascii="Calibri" w:eastAsia="Arial" w:hAnsi="Calibri" w:cs="Calibri"/>
                <w:szCs w:val="24"/>
              </w:rPr>
            </w:pPr>
            <w:r w:rsidRPr="0056506A">
              <w:rPr>
                <w:rFonts w:ascii="Calibri" w:eastAsia="Arial" w:hAnsi="Calibri" w:cs="Calibri"/>
                <w:color w:val="212121"/>
                <w:szCs w:val="24"/>
              </w:rPr>
              <w:t>#</w:t>
            </w:r>
            <w:r w:rsidRPr="0056506A">
              <w:rPr>
                <w:rFonts w:ascii="Calibri" w:eastAsia="Arial" w:hAnsi="Calibri" w:cs="Calibri"/>
                <w:color w:val="212121"/>
                <w:spacing w:val="-21"/>
                <w:szCs w:val="24"/>
              </w:rPr>
              <w:t xml:space="preserve"> </w:t>
            </w:r>
            <w:r w:rsidRPr="0056506A">
              <w:rPr>
                <w:rFonts w:ascii="Calibri" w:eastAsia="Arial" w:hAnsi="Calibri" w:cs="Calibri"/>
                <w:color w:val="212121"/>
                <w:szCs w:val="24"/>
              </w:rPr>
              <w:t>of</w:t>
            </w:r>
            <w:r w:rsidRPr="0056506A">
              <w:rPr>
                <w:rFonts w:ascii="Calibri" w:eastAsia="Arial" w:hAnsi="Calibri" w:cs="Calibri"/>
                <w:color w:val="212121"/>
                <w:spacing w:val="-13"/>
                <w:szCs w:val="24"/>
              </w:rPr>
              <w:t xml:space="preserve"> </w:t>
            </w:r>
            <w:r w:rsidRPr="0056506A">
              <w:rPr>
                <w:rFonts w:ascii="Calibri" w:eastAsia="Arial" w:hAnsi="Calibri" w:cs="Calibri"/>
                <w:color w:val="212121"/>
                <w:szCs w:val="24"/>
              </w:rPr>
              <w:t>refuge</w:t>
            </w:r>
            <w:r w:rsidR="00C41C11">
              <w:rPr>
                <w:rFonts w:ascii="Calibri" w:eastAsia="Arial" w:hAnsi="Calibri" w:cs="Calibri"/>
                <w:color w:val="212121"/>
                <w:szCs w:val="24"/>
              </w:rPr>
              <w:t>e</w:t>
            </w:r>
            <w:r w:rsidRPr="0056506A">
              <w:rPr>
                <w:rFonts w:ascii="Calibri" w:eastAsia="Arial" w:hAnsi="Calibri" w:cs="Calibri"/>
                <w:color w:val="212121"/>
                <w:spacing w:val="-18"/>
                <w:szCs w:val="24"/>
              </w:rPr>
              <w:t xml:space="preserve"> </w:t>
            </w:r>
            <w:r w:rsidRPr="0056506A">
              <w:rPr>
                <w:rFonts w:ascii="Calibri" w:eastAsia="Arial" w:hAnsi="Calibri" w:cs="Calibri"/>
                <w:color w:val="212121"/>
                <w:szCs w:val="24"/>
              </w:rPr>
              <w:t>clients</w:t>
            </w:r>
            <w:r w:rsidRPr="0056506A">
              <w:rPr>
                <w:rFonts w:ascii="Calibri" w:eastAsia="Arial" w:hAnsi="Calibri" w:cs="Calibri"/>
                <w:color w:val="212121"/>
                <w:spacing w:val="-17"/>
                <w:szCs w:val="24"/>
              </w:rPr>
              <w:t xml:space="preserve"> </w:t>
            </w:r>
            <w:r w:rsidRPr="0056506A">
              <w:rPr>
                <w:rFonts w:ascii="Calibri" w:eastAsia="Arial" w:hAnsi="Calibri" w:cs="Calibri"/>
                <w:color w:val="212121"/>
                <w:szCs w:val="24"/>
              </w:rPr>
              <w:t>who</w:t>
            </w:r>
          </w:p>
        </w:tc>
        <w:tc>
          <w:tcPr>
            <w:tcW w:w="2612" w:type="dxa"/>
            <w:tcBorders>
              <w:top w:val="nil"/>
              <w:bottom w:val="nil"/>
            </w:tcBorders>
          </w:tcPr>
          <w:p w14:paraId="7BF2A9BA" w14:textId="77777777" w:rsidR="005571F3" w:rsidRPr="0056506A" w:rsidRDefault="005571F3" w:rsidP="0056506A">
            <w:pPr>
              <w:widowControl w:val="0"/>
              <w:autoSpaceDE w:val="0"/>
              <w:autoSpaceDN w:val="0"/>
              <w:spacing w:before="161" w:line="290" w:lineRule="auto"/>
              <w:ind w:left="129" w:right="723" w:firstLine="3"/>
              <w:jc w:val="center"/>
              <w:rPr>
                <w:rFonts w:ascii="Calibri" w:eastAsia="Arial" w:hAnsi="Calibri" w:cs="Calibri"/>
                <w:szCs w:val="24"/>
              </w:rPr>
            </w:pPr>
            <w:r w:rsidRPr="0056506A">
              <w:rPr>
                <w:rFonts w:ascii="Calibri" w:eastAsia="Arial" w:hAnsi="Calibri" w:cs="Calibri"/>
                <w:color w:val="212121"/>
                <w:szCs w:val="24"/>
              </w:rPr>
              <w:t>Contractor Spreadsheet</w:t>
            </w:r>
          </w:p>
        </w:tc>
      </w:tr>
      <w:tr w:rsidR="005571F3" w:rsidRPr="000A29F1" w14:paraId="38B072E4" w14:textId="77777777" w:rsidTr="0056506A">
        <w:trPr>
          <w:trHeight w:val="551"/>
        </w:trPr>
        <w:tc>
          <w:tcPr>
            <w:tcW w:w="1366" w:type="dxa"/>
            <w:vMerge/>
            <w:tcBorders>
              <w:top w:val="nil"/>
            </w:tcBorders>
          </w:tcPr>
          <w:p w14:paraId="1AD08170" w14:textId="77777777" w:rsidR="005571F3" w:rsidRPr="0056506A" w:rsidRDefault="005571F3" w:rsidP="009A58BF">
            <w:pPr>
              <w:widowControl w:val="0"/>
              <w:autoSpaceDE w:val="0"/>
              <w:autoSpaceDN w:val="0"/>
              <w:rPr>
                <w:rFonts w:ascii="Calibri" w:eastAsia="Arial" w:hAnsi="Calibri" w:cs="Calibri"/>
                <w:szCs w:val="24"/>
              </w:rPr>
            </w:pPr>
          </w:p>
        </w:tc>
        <w:tc>
          <w:tcPr>
            <w:tcW w:w="2520" w:type="dxa"/>
            <w:tcBorders>
              <w:top w:val="nil"/>
            </w:tcBorders>
          </w:tcPr>
          <w:p w14:paraId="4C026EAB" w14:textId="554BE7CE" w:rsidR="005571F3" w:rsidRPr="0056506A" w:rsidRDefault="005571F3" w:rsidP="009A58BF">
            <w:pPr>
              <w:widowControl w:val="0"/>
              <w:autoSpaceDE w:val="0"/>
              <w:autoSpaceDN w:val="0"/>
              <w:spacing w:before="11"/>
              <w:ind w:left="125"/>
              <w:rPr>
                <w:rFonts w:ascii="Calibri" w:eastAsia="Arial" w:hAnsi="Calibri" w:cs="Calibri"/>
                <w:szCs w:val="24"/>
              </w:rPr>
            </w:pPr>
          </w:p>
        </w:tc>
        <w:tc>
          <w:tcPr>
            <w:tcW w:w="990" w:type="dxa"/>
            <w:tcBorders>
              <w:top w:val="nil"/>
            </w:tcBorders>
          </w:tcPr>
          <w:p w14:paraId="145C6CD1" w14:textId="77777777" w:rsidR="005571F3" w:rsidRPr="0056506A" w:rsidRDefault="005571F3" w:rsidP="009A58BF">
            <w:pPr>
              <w:widowControl w:val="0"/>
              <w:autoSpaceDE w:val="0"/>
              <w:autoSpaceDN w:val="0"/>
              <w:rPr>
                <w:rFonts w:ascii="Calibri" w:eastAsia="Arial" w:hAnsi="Calibri" w:cs="Calibri"/>
                <w:szCs w:val="24"/>
              </w:rPr>
            </w:pPr>
          </w:p>
        </w:tc>
        <w:tc>
          <w:tcPr>
            <w:tcW w:w="2592" w:type="dxa"/>
            <w:tcBorders>
              <w:top w:val="nil"/>
            </w:tcBorders>
          </w:tcPr>
          <w:p w14:paraId="38C74779" w14:textId="41A6AB86" w:rsidR="005571F3" w:rsidRPr="0056506A" w:rsidRDefault="005571F3" w:rsidP="009A58BF">
            <w:pPr>
              <w:widowControl w:val="0"/>
              <w:autoSpaceDE w:val="0"/>
              <w:autoSpaceDN w:val="0"/>
              <w:spacing w:before="16"/>
              <w:ind w:left="106" w:right="70"/>
              <w:jc w:val="center"/>
              <w:rPr>
                <w:rFonts w:ascii="Calibri" w:eastAsia="Arial" w:hAnsi="Calibri" w:cs="Calibri"/>
                <w:szCs w:val="24"/>
              </w:rPr>
            </w:pPr>
            <w:r w:rsidRPr="0056506A">
              <w:rPr>
                <w:rFonts w:ascii="Calibri" w:eastAsia="Arial" w:hAnsi="Calibri" w:cs="Calibri"/>
                <w:color w:val="212121"/>
                <w:szCs w:val="24"/>
              </w:rPr>
              <w:t>accessed services</w:t>
            </w:r>
          </w:p>
        </w:tc>
        <w:tc>
          <w:tcPr>
            <w:tcW w:w="2612" w:type="dxa"/>
            <w:tcBorders>
              <w:top w:val="nil"/>
            </w:tcBorders>
          </w:tcPr>
          <w:p w14:paraId="500DB39D" w14:textId="77777777" w:rsidR="005571F3" w:rsidRPr="0056506A" w:rsidRDefault="005571F3" w:rsidP="009A58BF">
            <w:pPr>
              <w:widowControl w:val="0"/>
              <w:autoSpaceDE w:val="0"/>
              <w:autoSpaceDN w:val="0"/>
              <w:rPr>
                <w:rFonts w:ascii="Calibri" w:eastAsia="Arial" w:hAnsi="Calibri" w:cs="Calibri"/>
                <w:szCs w:val="24"/>
              </w:rPr>
            </w:pPr>
          </w:p>
        </w:tc>
      </w:tr>
    </w:tbl>
    <w:p w14:paraId="43056B8E" w14:textId="77777777" w:rsidR="00C41C11" w:rsidRDefault="00C41C11" w:rsidP="00C41C11">
      <w:pPr>
        <w:pStyle w:val="Item1"/>
        <w:numPr>
          <w:ilvl w:val="0"/>
          <w:numId w:val="0"/>
        </w:numPr>
        <w:spacing w:after="0"/>
        <w:ind w:left="1440"/>
        <w:rPr>
          <w:szCs w:val="24"/>
        </w:rPr>
      </w:pPr>
    </w:p>
    <w:p w14:paraId="593566CB" w14:textId="1069B9B1" w:rsidR="00C41C11" w:rsidRPr="00F139BB" w:rsidRDefault="00C41C11" w:rsidP="00C41C11">
      <w:pPr>
        <w:pStyle w:val="Item1"/>
        <w:numPr>
          <w:ilvl w:val="0"/>
          <w:numId w:val="0"/>
        </w:numPr>
        <w:spacing w:after="0"/>
        <w:ind w:left="1440"/>
        <w:rPr>
          <w:szCs w:val="24"/>
        </w:rPr>
      </w:pPr>
      <w:r w:rsidRPr="00F139BB">
        <w:rPr>
          <w:szCs w:val="24"/>
        </w:rPr>
        <w:t>Above are general performance measures subject to modification once the Bidder is selected and the specific program design and interventions have been identified. ACSSA may request individual client data on the services provided for evaluation and/or quality assurance purposes.</w:t>
      </w:r>
    </w:p>
    <w:p w14:paraId="42CD885E" w14:textId="77777777" w:rsidR="0069298F" w:rsidRPr="00D218EC" w:rsidRDefault="0069298F" w:rsidP="0069298F">
      <w:pPr>
        <w:pStyle w:val="Item1"/>
        <w:numPr>
          <w:ilvl w:val="0"/>
          <w:numId w:val="0"/>
        </w:numPr>
        <w:spacing w:after="0"/>
        <w:ind w:left="2160" w:hanging="720"/>
        <w:rPr>
          <w:szCs w:val="18"/>
        </w:rPr>
      </w:pPr>
    </w:p>
    <w:p w14:paraId="1C667974" w14:textId="032369E2" w:rsidR="00607F38" w:rsidRDefault="00502F47" w:rsidP="000352A4">
      <w:pPr>
        <w:pStyle w:val="Heading2"/>
        <w:rPr>
          <w:color w:val="00B050"/>
          <w:sz w:val="24"/>
        </w:rPr>
      </w:pPr>
      <w:bookmarkStart w:id="23" w:name="_Toc339364443"/>
      <w:bookmarkStart w:id="24" w:name="_Toc339364704"/>
      <w:bookmarkStart w:id="25" w:name="_Toc106380785"/>
      <w:r w:rsidRPr="00266DFB">
        <w:rPr>
          <w:sz w:val="24"/>
        </w:rPr>
        <w:t>BIDDER</w:t>
      </w:r>
      <w:r w:rsidR="00607F38" w:rsidRPr="00266DFB">
        <w:rPr>
          <w:sz w:val="24"/>
        </w:rPr>
        <w:t>S CONFERENCE</w:t>
      </w:r>
      <w:r w:rsidR="006B4B31" w:rsidRPr="001D6A1D">
        <w:rPr>
          <w:sz w:val="24"/>
        </w:rPr>
        <w:t>(</w:t>
      </w:r>
      <w:r w:rsidR="00607F38" w:rsidRPr="001D6A1D">
        <w:rPr>
          <w:sz w:val="24"/>
        </w:rPr>
        <w:t>S</w:t>
      </w:r>
      <w:bookmarkEnd w:id="23"/>
      <w:bookmarkEnd w:id="24"/>
      <w:r w:rsidR="006B4B31" w:rsidRPr="001D6A1D">
        <w:rPr>
          <w:sz w:val="24"/>
        </w:rPr>
        <w:t>)</w:t>
      </w:r>
      <w:bookmarkEnd w:id="25"/>
    </w:p>
    <w:p w14:paraId="1808F576" w14:textId="63EBB80F" w:rsidR="009000A4" w:rsidRDefault="0036135F" w:rsidP="00C41C11">
      <w:pPr>
        <w:pStyle w:val="Item1"/>
        <w:ind w:left="2160" w:hanging="720"/>
        <w:rPr>
          <w:szCs w:val="18"/>
        </w:rPr>
      </w:pPr>
      <w:r w:rsidRPr="00D218EC">
        <w:rPr>
          <w:szCs w:val="18"/>
        </w:rPr>
        <w:t xml:space="preserve">The </w:t>
      </w:r>
      <w:r w:rsidR="00502F47" w:rsidRPr="00D218EC">
        <w:rPr>
          <w:szCs w:val="18"/>
        </w:rPr>
        <w:t>Bidder</w:t>
      </w:r>
      <w:r w:rsidR="005C3D88" w:rsidRPr="00D218EC">
        <w:rPr>
          <w:szCs w:val="18"/>
        </w:rPr>
        <w:t>s C</w:t>
      </w:r>
      <w:r w:rsidRPr="00D218EC">
        <w:rPr>
          <w:szCs w:val="18"/>
        </w:rPr>
        <w:t>onference</w:t>
      </w:r>
      <w:r w:rsidR="006B4B31" w:rsidRPr="00034C60">
        <w:rPr>
          <w:szCs w:val="18"/>
        </w:rPr>
        <w:t>(s)</w:t>
      </w:r>
      <w:r w:rsidRPr="00034C60">
        <w:rPr>
          <w:szCs w:val="18"/>
        </w:rPr>
        <w:t xml:space="preserve"> held on </w:t>
      </w:r>
      <w:r w:rsidR="00A114C4" w:rsidRPr="00034C60">
        <w:rPr>
          <w:szCs w:val="18"/>
        </w:rPr>
        <w:t xml:space="preserve">the </w:t>
      </w:r>
      <w:r w:rsidR="0095131E" w:rsidRPr="00034C60">
        <w:rPr>
          <w:szCs w:val="18"/>
        </w:rPr>
        <w:t>date</w:t>
      </w:r>
      <w:r w:rsidR="00E845AB" w:rsidRPr="00034C60">
        <w:rPr>
          <w:szCs w:val="18"/>
        </w:rPr>
        <w:t>(s)</w:t>
      </w:r>
      <w:r w:rsidR="0095131E" w:rsidRPr="00D218EC">
        <w:rPr>
          <w:szCs w:val="18"/>
        </w:rPr>
        <w:t xml:space="preserve"> specified in the Calendar of Events </w:t>
      </w:r>
      <w:r w:rsidR="00273422" w:rsidRPr="0092037B">
        <w:rPr>
          <w:szCs w:val="24"/>
        </w:rPr>
        <w:t>will be conducted online via Microsoft Teams</w:t>
      </w:r>
      <w:r w:rsidRPr="00D218EC">
        <w:rPr>
          <w:szCs w:val="18"/>
        </w:rPr>
        <w:t xml:space="preserve">. </w:t>
      </w:r>
      <w:r w:rsidR="00502F47" w:rsidRPr="00D218EC">
        <w:rPr>
          <w:szCs w:val="18"/>
        </w:rPr>
        <w:t>Bidder</w:t>
      </w:r>
      <w:r w:rsidRPr="00D218EC">
        <w:rPr>
          <w:szCs w:val="18"/>
        </w:rPr>
        <w:t>s can opt to participate via a computer with a stable internet connection (the recommended Bandwidth is 512Kbps)</w:t>
      </w:r>
      <w:r w:rsidR="00133B11">
        <w:rPr>
          <w:szCs w:val="18"/>
        </w:rPr>
        <w:t>.</w:t>
      </w:r>
    </w:p>
    <w:p w14:paraId="3C94E62B" w14:textId="4B4E8B10" w:rsidR="008F5D8A" w:rsidRPr="00D218EC" w:rsidRDefault="008F5D8A" w:rsidP="00C41C11">
      <w:pPr>
        <w:pStyle w:val="Item1"/>
        <w:ind w:left="2160" w:hanging="720"/>
        <w:rPr>
          <w:szCs w:val="18"/>
        </w:rPr>
      </w:pPr>
      <w:r w:rsidRPr="008F5D8A">
        <w:rPr>
          <w:szCs w:val="18"/>
        </w:rPr>
        <w:t>To participate via phone for audio access only, a call-in option is available</w:t>
      </w:r>
      <w:r>
        <w:rPr>
          <w:szCs w:val="18"/>
        </w:rPr>
        <w:t>.</w:t>
      </w:r>
    </w:p>
    <w:p w14:paraId="27AC700F" w14:textId="5587A928" w:rsidR="0036135F" w:rsidRDefault="00791FF9" w:rsidP="00C41C11">
      <w:pPr>
        <w:pStyle w:val="Item1"/>
        <w:ind w:left="2160" w:hanging="720"/>
      </w:pPr>
      <w:r>
        <w:t>Information regarding the RFP</w:t>
      </w:r>
      <w:r w:rsidR="003C4B84" w:rsidRPr="00266DFB">
        <w:t xml:space="preserve"> </w:t>
      </w:r>
      <w:r>
        <w:t>will</w:t>
      </w:r>
      <w:r w:rsidRPr="00266DFB">
        <w:t xml:space="preserve"> </w:t>
      </w:r>
      <w:r w:rsidR="003C4B84" w:rsidRPr="00266DFB">
        <w:t xml:space="preserve">be </w:t>
      </w:r>
      <w:r>
        <w:t>presented</w:t>
      </w:r>
      <w:r w:rsidRPr="00266DFB">
        <w:t xml:space="preserve"> </w:t>
      </w:r>
      <w:r w:rsidR="003C4B84" w:rsidRPr="00266DFB">
        <w:t xml:space="preserve">during the </w:t>
      </w:r>
      <w:r w:rsidR="003C4B84" w:rsidRPr="006E3882">
        <w:t>conference</w:t>
      </w:r>
      <w:r w:rsidR="009000A4" w:rsidRPr="006E3882">
        <w:t>(s)</w:t>
      </w:r>
      <w:r w:rsidR="003C4B84" w:rsidRPr="006E3882">
        <w:t xml:space="preserve">.  </w:t>
      </w:r>
      <w:r w:rsidR="00A114C4">
        <w:t>T</w:t>
      </w:r>
      <w:r w:rsidR="0036135F" w:rsidRPr="00266DFB">
        <w:t xml:space="preserve">o get the best experience, the County recommends that </w:t>
      </w:r>
      <w:r w:rsidR="00502F47" w:rsidRPr="00266DFB">
        <w:t>Bidder</w:t>
      </w:r>
      <w:r w:rsidR="0036135F" w:rsidRPr="00266DFB">
        <w:t>s who participate remotely use equipment with audio output such as speakers, headsets, or a telephone</w:t>
      </w:r>
      <w:r w:rsidR="008F5D8A">
        <w:t>.</w:t>
      </w:r>
    </w:p>
    <w:p w14:paraId="2D2549B1" w14:textId="2BB8A218" w:rsidR="0036135F" w:rsidRPr="00FC74CF" w:rsidRDefault="00502F47" w:rsidP="00C41C11">
      <w:pPr>
        <w:pStyle w:val="Item1"/>
        <w:numPr>
          <w:ilvl w:val="2"/>
          <w:numId w:val="3"/>
        </w:numPr>
        <w:ind w:left="2160" w:hanging="720"/>
      </w:pPr>
      <w:r w:rsidRPr="00FC74CF">
        <w:t>Bidder</w:t>
      </w:r>
      <w:r w:rsidR="009725F2" w:rsidRPr="00FC74CF">
        <w:t>s C</w:t>
      </w:r>
      <w:r w:rsidR="0036135F" w:rsidRPr="00FC74CF">
        <w:t>onference</w:t>
      </w:r>
      <w:r w:rsidR="006B4B31" w:rsidRPr="00FC74CF">
        <w:t>(</w:t>
      </w:r>
      <w:r w:rsidR="0036135F" w:rsidRPr="00FC74CF">
        <w:t>s</w:t>
      </w:r>
      <w:r w:rsidR="006B4B31" w:rsidRPr="00FC74CF">
        <w:t>)</w:t>
      </w:r>
      <w:r w:rsidR="0036135F" w:rsidRPr="00FC74CF">
        <w:t xml:space="preserve"> will be held to: </w:t>
      </w:r>
    </w:p>
    <w:p w14:paraId="481BF579" w14:textId="09A95B80" w:rsidR="00DE7ECA" w:rsidRPr="00FC74CF" w:rsidRDefault="73228ECF" w:rsidP="00C41C11">
      <w:pPr>
        <w:pStyle w:val="Itema"/>
        <w:tabs>
          <w:tab w:val="clear" w:pos="2160"/>
        </w:tabs>
        <w:ind w:left="2970" w:hanging="810"/>
        <w:rPr>
          <w:color w:val="FFFFFF" w:themeColor="background1"/>
          <w:sz w:val="20"/>
        </w:rPr>
      </w:pPr>
      <w:r w:rsidRPr="00FC74CF">
        <w:t xml:space="preserve">Provide an opportunity for Small Local Emerging Businesses (SLEBs) and large firms to network and develop subcontracting relationships to participate in the contract(s) that may result from this RFP. </w:t>
      </w:r>
    </w:p>
    <w:p w14:paraId="0A88E2D2" w14:textId="4B243BEE" w:rsidR="0036135F" w:rsidRPr="00D218EC" w:rsidRDefault="0036135F" w:rsidP="00C41C11">
      <w:pPr>
        <w:pStyle w:val="Itema"/>
        <w:tabs>
          <w:tab w:val="clear" w:pos="2160"/>
        </w:tabs>
        <w:ind w:left="2970" w:hanging="810"/>
        <w:rPr>
          <w:szCs w:val="18"/>
        </w:rPr>
      </w:pPr>
      <w:r w:rsidRPr="00FC74CF">
        <w:rPr>
          <w:szCs w:val="18"/>
        </w:rPr>
        <w:t>Provide an opportunity</w:t>
      </w:r>
      <w:r w:rsidRPr="00D218EC">
        <w:rPr>
          <w:szCs w:val="18"/>
        </w:rPr>
        <w:t xml:space="preserve"> for </w:t>
      </w:r>
      <w:r w:rsidR="00502F47" w:rsidRPr="00D218EC">
        <w:rPr>
          <w:szCs w:val="18"/>
        </w:rPr>
        <w:t>Bidder</w:t>
      </w:r>
      <w:r w:rsidRPr="00D218EC">
        <w:rPr>
          <w:szCs w:val="18"/>
        </w:rPr>
        <w:t xml:space="preserve">s to </w:t>
      </w:r>
      <w:r w:rsidR="004A01EE" w:rsidRPr="00D218EC">
        <w:rPr>
          <w:szCs w:val="18"/>
        </w:rPr>
        <w:t>request clarification on this RF</w:t>
      </w:r>
      <w:r w:rsidR="005B41FE" w:rsidRPr="00D218EC">
        <w:rPr>
          <w:szCs w:val="18"/>
        </w:rPr>
        <w:t>P</w:t>
      </w:r>
      <w:r w:rsidR="004A01EE" w:rsidRPr="00D218EC">
        <w:rPr>
          <w:szCs w:val="18"/>
        </w:rPr>
        <w:t xml:space="preserve"> and </w:t>
      </w:r>
      <w:r w:rsidRPr="00D218EC">
        <w:rPr>
          <w:szCs w:val="18"/>
        </w:rPr>
        <w:t xml:space="preserve">ask specific questions about the </w:t>
      </w:r>
      <w:r w:rsidR="00241260" w:rsidRPr="00D218EC">
        <w:rPr>
          <w:szCs w:val="18"/>
        </w:rPr>
        <w:t>project, goods</w:t>
      </w:r>
      <w:r w:rsidR="00A114C4">
        <w:rPr>
          <w:szCs w:val="18"/>
        </w:rPr>
        <w:t>,</w:t>
      </w:r>
      <w:r w:rsidR="00241260" w:rsidRPr="00D218EC">
        <w:rPr>
          <w:szCs w:val="18"/>
        </w:rPr>
        <w:t xml:space="preserve"> and services</w:t>
      </w:r>
      <w:r w:rsidR="004A01EE" w:rsidRPr="00D218EC">
        <w:rPr>
          <w:szCs w:val="18"/>
        </w:rPr>
        <w:t>.</w:t>
      </w:r>
    </w:p>
    <w:p w14:paraId="40724BC2" w14:textId="320F0D4C" w:rsidR="0036135F" w:rsidRPr="00A85450" w:rsidRDefault="0036135F" w:rsidP="00C41C11">
      <w:pPr>
        <w:pStyle w:val="Itema"/>
        <w:tabs>
          <w:tab w:val="clear" w:pos="2160"/>
        </w:tabs>
        <w:ind w:left="2970" w:hanging="810"/>
      </w:pPr>
      <w:r w:rsidRPr="00266DFB">
        <w:lastRenderedPageBreak/>
        <w:t xml:space="preserve">Provide </w:t>
      </w:r>
      <w:r w:rsidR="00502F47" w:rsidRPr="00266DFB">
        <w:t>Bidder</w:t>
      </w:r>
      <w:r w:rsidRPr="00266DFB">
        <w:t>s an opportunity to receive documents, etc.</w:t>
      </w:r>
      <w:r w:rsidR="00A114C4">
        <w:t>,</w:t>
      </w:r>
      <w:r w:rsidRPr="00266DFB">
        <w:t xml:space="preserve"> necessary to respond to this </w:t>
      </w:r>
      <w:r w:rsidR="005B41FE" w:rsidRPr="00266DFB">
        <w:t>RFP</w:t>
      </w:r>
      <w:r w:rsidRPr="00266DFB">
        <w:t>.</w:t>
      </w:r>
      <w:r w:rsidRPr="00A85450">
        <w:t xml:space="preserve"> </w:t>
      </w:r>
    </w:p>
    <w:p w14:paraId="7BD13787" w14:textId="77777777" w:rsidR="0036135F" w:rsidRPr="00266DFB" w:rsidRDefault="0036135F" w:rsidP="00C41C11">
      <w:pPr>
        <w:pStyle w:val="Itema"/>
        <w:tabs>
          <w:tab w:val="clear" w:pos="2160"/>
        </w:tabs>
        <w:ind w:left="2970" w:hanging="810"/>
      </w:pPr>
      <w:r w:rsidRPr="00266DFB">
        <w:t xml:space="preserve">Provide the County with an opportunity to receive feedback </w:t>
      </w:r>
      <w:r w:rsidR="00241260" w:rsidRPr="00266DFB">
        <w:t xml:space="preserve">related to this </w:t>
      </w:r>
      <w:r w:rsidR="005B41FE" w:rsidRPr="00266DFB">
        <w:t>RFP</w:t>
      </w:r>
      <w:r w:rsidRPr="00266DFB">
        <w:t>.</w:t>
      </w:r>
    </w:p>
    <w:p w14:paraId="174EC8BA" w14:textId="7D183ABD" w:rsidR="00362FFD" w:rsidRPr="00CF260F" w:rsidRDefault="00BD2DC1" w:rsidP="00C41C11">
      <w:pPr>
        <w:pStyle w:val="Item1"/>
        <w:tabs>
          <w:tab w:val="left" w:pos="1440"/>
        </w:tabs>
        <w:ind w:left="2160" w:hanging="720"/>
      </w:pPr>
      <w:r w:rsidRPr="00CF260F">
        <w:t>W</w:t>
      </w:r>
      <w:r w:rsidR="00362FFD" w:rsidRPr="00CF260F">
        <w:t xml:space="preserve">ritten </w:t>
      </w:r>
      <w:r w:rsidR="003B3869" w:rsidRPr="00CF260F">
        <w:t>questions submitted</w:t>
      </w:r>
      <w:r w:rsidR="004933CF" w:rsidRPr="00CF260F">
        <w:t xml:space="preserve"> </w:t>
      </w:r>
      <w:r w:rsidR="000C00AF">
        <w:t xml:space="preserve">via email </w:t>
      </w:r>
      <w:r w:rsidR="00362FFD" w:rsidRPr="00CF260F">
        <w:t>by the stated deadline will be addressed in a</w:t>
      </w:r>
      <w:r w:rsidR="004A01EE" w:rsidRPr="00CF260F">
        <w:t xml:space="preserve"> posted</w:t>
      </w:r>
      <w:r w:rsidR="00362FFD" w:rsidRPr="00CF260F">
        <w:t xml:space="preserve"> </w:t>
      </w:r>
      <w:r w:rsidR="005B41FE" w:rsidRPr="00CF260F">
        <w:t>RFP</w:t>
      </w:r>
      <w:r w:rsidR="006B4B31" w:rsidRPr="00CF260F">
        <w:t xml:space="preserve"> </w:t>
      </w:r>
      <w:r w:rsidR="00362FFD" w:rsidRPr="00CF260F">
        <w:t>Question</w:t>
      </w:r>
      <w:r w:rsidR="00456C48" w:rsidRPr="00CF260F">
        <w:t>s</w:t>
      </w:r>
      <w:r w:rsidR="00362FFD" w:rsidRPr="00CF260F">
        <w:t xml:space="preserve"> </w:t>
      </w:r>
      <w:r w:rsidR="009725F2" w:rsidRPr="00CF260F">
        <w:t>and Answer</w:t>
      </w:r>
      <w:r w:rsidR="00456C48" w:rsidRPr="00CF260F">
        <w:t>s</w:t>
      </w:r>
      <w:r w:rsidR="009725F2" w:rsidRPr="00CF260F">
        <w:t xml:space="preserve"> (Q&amp;A) </w:t>
      </w:r>
      <w:r w:rsidR="001A0B10">
        <w:t xml:space="preserve">document </w:t>
      </w:r>
      <w:r w:rsidR="009725F2" w:rsidRPr="00CF260F">
        <w:t xml:space="preserve">following the </w:t>
      </w:r>
      <w:r w:rsidR="00502F47" w:rsidRPr="00CF260F">
        <w:t>Bidder</w:t>
      </w:r>
      <w:r w:rsidR="009725F2" w:rsidRPr="00CF260F">
        <w:t>s C</w:t>
      </w:r>
      <w:r w:rsidR="003C4B84" w:rsidRPr="00CF260F">
        <w:t>onference</w:t>
      </w:r>
      <w:r w:rsidR="001A5516" w:rsidRPr="00CF260F">
        <w:t>(s)</w:t>
      </w:r>
      <w:r w:rsidR="00362FFD" w:rsidRPr="00CF260F">
        <w:t xml:space="preserve">. Should there be a need to amend or revise the </w:t>
      </w:r>
      <w:r w:rsidR="005B41FE" w:rsidRPr="00CF260F">
        <w:t>RFP</w:t>
      </w:r>
      <w:r w:rsidR="009725F2" w:rsidRPr="00CF260F">
        <w:t>, an A</w:t>
      </w:r>
      <w:r w:rsidR="00362FFD" w:rsidRPr="00CF260F">
        <w:t xml:space="preserve">ddendum will be issued. </w:t>
      </w:r>
      <w:r w:rsidR="00FB2FF5" w:rsidRPr="00266DFB">
        <w:t xml:space="preserve">The Bidders </w:t>
      </w:r>
      <w:r w:rsidR="00FB2FF5" w:rsidRPr="00034C60">
        <w:t xml:space="preserve">Conference(s) Attendees List </w:t>
      </w:r>
      <w:r w:rsidR="000174DD" w:rsidRPr="00BB6DA3">
        <w:rPr>
          <w:rStyle w:val="CommentReference"/>
          <w:rFonts w:asciiTheme="minorHAnsi" w:hAnsiTheme="minorHAnsi" w:cstheme="minorHAnsi"/>
          <w:sz w:val="24"/>
          <w:szCs w:val="26"/>
        </w:rPr>
        <w:t>w</w:t>
      </w:r>
      <w:r w:rsidR="00FB2FF5" w:rsidRPr="00034C60">
        <w:t xml:space="preserve">ill </w:t>
      </w:r>
      <w:r w:rsidR="000174DD">
        <w:t xml:space="preserve">also </w:t>
      </w:r>
      <w:r w:rsidR="00FB2FF5" w:rsidRPr="00034C60">
        <w:t xml:space="preserve">be released. </w:t>
      </w:r>
      <w:r w:rsidR="004A01EE" w:rsidRPr="00CF260F">
        <w:t xml:space="preserve"> </w:t>
      </w:r>
      <w:bookmarkStart w:id="26" w:name="_Hlk103953830"/>
      <w:r w:rsidR="00B200ED" w:rsidRPr="00CF260F">
        <w:t>A</w:t>
      </w:r>
      <w:r w:rsidR="002C348B" w:rsidRPr="00CF260F">
        <w:t xml:space="preserve">ny verbal </w:t>
      </w:r>
      <w:r w:rsidR="004A01EE" w:rsidRPr="00CF260F">
        <w:t>statement</w:t>
      </w:r>
      <w:r w:rsidR="002C348B" w:rsidRPr="00CF260F">
        <w:t>s, including at any Bidders Conference</w:t>
      </w:r>
      <w:r w:rsidR="006936B5" w:rsidRPr="00CF260F">
        <w:t>(s)</w:t>
      </w:r>
      <w:r w:rsidR="00B200ED" w:rsidRPr="00CF260F">
        <w:t xml:space="preserve"> are not binding.</w:t>
      </w:r>
      <w:r w:rsidR="002C348B" w:rsidRPr="00CF260F">
        <w:t xml:space="preserve"> </w:t>
      </w:r>
      <w:r w:rsidR="00B200ED" w:rsidRPr="00CF260F">
        <w:t>O</w:t>
      </w:r>
      <w:r w:rsidR="004B5CC4" w:rsidRPr="00CF260F">
        <w:t xml:space="preserve">nly </w:t>
      </w:r>
      <w:r w:rsidR="004A01EE" w:rsidRPr="00CF260F">
        <w:t>the written documents</w:t>
      </w:r>
      <w:r w:rsidR="00362FFD" w:rsidRPr="00CF260F">
        <w:t xml:space="preserve"> </w:t>
      </w:r>
      <w:r w:rsidR="004A01EE" w:rsidRPr="00CF260F">
        <w:t xml:space="preserve">will </w:t>
      </w:r>
      <w:r w:rsidR="006A2467" w:rsidRPr="00CF260F">
        <w:t>be binding</w:t>
      </w:r>
      <w:r w:rsidR="002C348B" w:rsidRPr="00CF260F">
        <w:t>.</w:t>
      </w:r>
      <w:bookmarkEnd w:id="26"/>
    </w:p>
    <w:p w14:paraId="44774D1B" w14:textId="2E5A355B" w:rsidR="00362FFD" w:rsidRPr="00CF260F" w:rsidRDefault="00E84407" w:rsidP="00C41C11">
      <w:pPr>
        <w:pStyle w:val="Item1"/>
        <w:tabs>
          <w:tab w:val="left" w:pos="1440"/>
        </w:tabs>
        <w:ind w:left="2160" w:hanging="720"/>
      </w:pPr>
      <w:r>
        <w:t>Q</w:t>
      </w:r>
      <w:r w:rsidRPr="00356299">
        <w:t>uestions regarding these specifications, terms</w:t>
      </w:r>
      <w:r>
        <w:t>,</w:t>
      </w:r>
      <w:r w:rsidRPr="00356299">
        <w:t xml:space="preserve"> and conditions are to be submitted in writing </w:t>
      </w:r>
      <w:r w:rsidR="00A01BE7">
        <w:t>via email to</w:t>
      </w:r>
      <w:r w:rsidR="008D21BE">
        <w:t xml:space="preserve"> Najia O</w:t>
      </w:r>
      <w:r w:rsidR="00A439D7">
        <w:t>s</w:t>
      </w:r>
      <w:r w:rsidR="008D21BE">
        <w:t>mani, Program</w:t>
      </w:r>
      <w:r w:rsidR="007222E5">
        <w:t xml:space="preserve"> </w:t>
      </w:r>
      <w:r w:rsidR="008D21BE">
        <w:t>Financial Specialist</w:t>
      </w:r>
      <w:r w:rsidR="00A01BE7">
        <w:t xml:space="preserve"> </w:t>
      </w:r>
      <w:r w:rsidR="00A439D7">
        <w:t>(</w:t>
      </w:r>
      <w:hyperlink r:id="rId26" w:history="1">
        <w:r w:rsidR="00A439D7" w:rsidRPr="00A439D7">
          <w:rPr>
            <w:rStyle w:val="Hyperlink"/>
          </w:rPr>
          <w:t>NOsmani@acgov.org</w:t>
        </w:r>
      </w:hyperlink>
      <w:r w:rsidR="00A439D7">
        <w:t>)</w:t>
      </w:r>
      <w:r w:rsidR="007C5B08">
        <w:t xml:space="preserve"> </w:t>
      </w:r>
      <w:r w:rsidRPr="00356299">
        <w:t xml:space="preserve">by </w:t>
      </w:r>
      <w:r w:rsidR="008D21BE">
        <w:t>5</w:t>
      </w:r>
      <w:r w:rsidRPr="00356299">
        <w:t xml:space="preserve">:00 p.m. on </w:t>
      </w:r>
      <w:r>
        <w:t xml:space="preserve">the </w:t>
      </w:r>
      <w:r w:rsidRPr="00356299">
        <w:t>date specified in the Calendar of Events</w:t>
      </w:r>
      <w:r>
        <w:t>.</w:t>
      </w:r>
    </w:p>
    <w:p w14:paraId="4AD0D4BD" w14:textId="1261F446" w:rsidR="00C16DC3" w:rsidRPr="00C16DC3" w:rsidRDefault="009000A4" w:rsidP="00C41C11">
      <w:pPr>
        <w:pStyle w:val="Item1"/>
        <w:tabs>
          <w:tab w:val="left" w:pos="1440"/>
        </w:tabs>
        <w:ind w:left="2160" w:hanging="720"/>
        <w:rPr>
          <w:szCs w:val="24"/>
        </w:rPr>
      </w:pPr>
      <w:r w:rsidRPr="00493C02">
        <w:rPr>
          <w:szCs w:val="24"/>
        </w:rPr>
        <w:t xml:space="preserve">Attendance at the Bidders Conference(s) </w:t>
      </w:r>
      <w:r w:rsidR="007C5B08" w:rsidRPr="008978EE">
        <w:rPr>
          <w:szCs w:val="24"/>
        </w:rPr>
        <w:t>is</w:t>
      </w:r>
      <w:r w:rsidRPr="008978EE">
        <w:rPr>
          <w:szCs w:val="24"/>
        </w:rPr>
        <w:t xml:space="preserve"> highly </w:t>
      </w:r>
      <w:r w:rsidRPr="00493C02">
        <w:rPr>
          <w:szCs w:val="24"/>
        </w:rPr>
        <w:t xml:space="preserve">recommended but not mandatory. </w:t>
      </w:r>
      <w:r w:rsidRPr="00493C02">
        <w:rPr>
          <w:color w:val="FFFFFF"/>
          <w:szCs w:val="24"/>
        </w:rPr>
        <w:t xml:space="preserve"> </w:t>
      </w:r>
      <w:r w:rsidR="004E6E72" w:rsidRPr="00266DFB">
        <w:t xml:space="preserve">Vendors who attend the Bidders </w:t>
      </w:r>
      <w:r w:rsidR="004E6E72" w:rsidRPr="00034C60">
        <w:t xml:space="preserve">Conference(s) </w:t>
      </w:r>
      <w:r w:rsidR="004E6E72" w:rsidRPr="00266DFB">
        <w:t>will be added to the Vendor Bid List.</w:t>
      </w:r>
    </w:p>
    <w:p w14:paraId="01795C41" w14:textId="77777777" w:rsidR="00F9006C" w:rsidRPr="00171F9F" w:rsidRDefault="00176BD5" w:rsidP="00CC278E">
      <w:pPr>
        <w:pStyle w:val="Heading1"/>
        <w:spacing w:after="240"/>
        <w:rPr>
          <w:b w:val="0"/>
          <w:sz w:val="24"/>
          <w:szCs w:val="24"/>
        </w:rPr>
      </w:pPr>
      <w:bookmarkStart w:id="27" w:name="_Toc339364444"/>
      <w:bookmarkStart w:id="28" w:name="_Toc339364705"/>
      <w:bookmarkStart w:id="29" w:name="_Toc106380786"/>
      <w:r w:rsidRPr="00171F9F">
        <w:rPr>
          <w:sz w:val="24"/>
          <w:szCs w:val="24"/>
        </w:rPr>
        <w:t>COUNTY PROCEDURES</w:t>
      </w:r>
      <w:r w:rsidR="00703A65" w:rsidRPr="00171F9F">
        <w:rPr>
          <w:sz w:val="24"/>
          <w:szCs w:val="24"/>
        </w:rPr>
        <w:t>, TERMS, AND CONDITIONS</w:t>
      </w:r>
      <w:bookmarkEnd w:id="27"/>
      <w:bookmarkEnd w:id="28"/>
      <w:bookmarkEnd w:id="29"/>
    </w:p>
    <w:p w14:paraId="594DD4E5" w14:textId="77777777" w:rsidR="007265B8" w:rsidRPr="00BB6DA3" w:rsidRDefault="001A5516" w:rsidP="002C2107">
      <w:pPr>
        <w:pStyle w:val="Heading2"/>
        <w:rPr>
          <w:color w:val="7030A0"/>
          <w:sz w:val="24"/>
          <w:szCs w:val="18"/>
        </w:rPr>
      </w:pPr>
      <w:bookmarkStart w:id="30" w:name="_Toc106380787"/>
      <w:bookmarkStart w:id="31" w:name="_Toc339364446"/>
      <w:bookmarkStart w:id="32" w:name="_Toc339364707"/>
      <w:r w:rsidRPr="00BB6DA3">
        <w:rPr>
          <w:sz w:val="24"/>
          <w:szCs w:val="18"/>
        </w:rPr>
        <w:t>EVALUATION CRITERIA / SELECTION COMMITTEE</w:t>
      </w:r>
      <w:bookmarkEnd w:id="30"/>
    </w:p>
    <w:p w14:paraId="19ED4D27" w14:textId="5F6C5C6A" w:rsidR="00A907D7" w:rsidRPr="007A62F1" w:rsidRDefault="00A907D7" w:rsidP="00A84D6C">
      <w:pPr>
        <w:pStyle w:val="ListParagraph"/>
        <w:numPr>
          <w:ilvl w:val="0"/>
          <w:numId w:val="19"/>
        </w:numPr>
        <w:spacing w:after="240"/>
        <w:ind w:hanging="720"/>
        <w:rPr>
          <w:rFonts w:ascii="Calibri" w:hAnsi="Calibri"/>
          <w:szCs w:val="24"/>
        </w:rPr>
      </w:pPr>
      <w:r w:rsidRPr="007A62F1">
        <w:rPr>
          <w:rFonts w:ascii="Calibri" w:hAnsi="Calibri"/>
          <w:b/>
          <w:bCs/>
          <w:szCs w:val="24"/>
        </w:rPr>
        <w:t>Initial Evaluation</w:t>
      </w:r>
      <w:r w:rsidR="00D4043D">
        <w:rPr>
          <w:rFonts w:ascii="Calibri" w:hAnsi="Calibri"/>
          <w:b/>
          <w:bCs/>
          <w:szCs w:val="24"/>
        </w:rPr>
        <w:t>.</w:t>
      </w:r>
      <w:r w:rsidR="003840FA" w:rsidRPr="007A62F1">
        <w:rPr>
          <w:rFonts w:ascii="Calibri" w:hAnsi="Calibri"/>
          <w:b/>
          <w:bCs/>
          <w:szCs w:val="24"/>
        </w:rPr>
        <w:t xml:space="preserve"> </w:t>
      </w:r>
      <w:r w:rsidR="007265B8" w:rsidRPr="007A62F1">
        <w:rPr>
          <w:rFonts w:ascii="Calibri" w:hAnsi="Calibri"/>
          <w:szCs w:val="24"/>
        </w:rPr>
        <w:t xml:space="preserve">All proposals </w:t>
      </w:r>
      <w:r w:rsidR="00E3208D" w:rsidRPr="007A62F1">
        <w:rPr>
          <w:rFonts w:ascii="Calibri" w:hAnsi="Calibri"/>
          <w:szCs w:val="24"/>
        </w:rPr>
        <w:t>will first be reviewed to determine</w:t>
      </w:r>
      <w:r w:rsidRPr="007A62F1">
        <w:rPr>
          <w:rFonts w:ascii="Calibri" w:hAnsi="Calibri"/>
          <w:szCs w:val="24"/>
        </w:rPr>
        <w:t xml:space="preserve"> if they </w:t>
      </w:r>
      <w:r w:rsidR="007265B8" w:rsidRPr="007A62F1">
        <w:rPr>
          <w:rFonts w:ascii="Calibri" w:hAnsi="Calibri"/>
          <w:szCs w:val="24"/>
        </w:rPr>
        <w:t>pass the initial Evaluation Criteria</w:t>
      </w:r>
      <w:r w:rsidR="005218A7" w:rsidRPr="007A62F1">
        <w:rPr>
          <w:rFonts w:ascii="Calibri" w:hAnsi="Calibri"/>
          <w:szCs w:val="24"/>
        </w:rPr>
        <w:t xml:space="preserve"> (</w:t>
      </w:r>
      <w:r w:rsidR="00781C5B">
        <w:rPr>
          <w:rFonts w:ascii="Calibri" w:hAnsi="Calibri"/>
          <w:szCs w:val="24"/>
        </w:rPr>
        <w:t>page 16 of these Specifications, Terms and Conditions, Items A-D</w:t>
      </w:r>
      <w:r w:rsidR="005218A7" w:rsidRPr="007A62F1">
        <w:rPr>
          <w:rFonts w:ascii="Calibri" w:hAnsi="Calibri"/>
          <w:szCs w:val="24"/>
        </w:rPr>
        <w:t>)</w:t>
      </w:r>
      <w:r w:rsidRPr="007A62F1">
        <w:rPr>
          <w:rFonts w:ascii="Calibri" w:hAnsi="Calibri"/>
          <w:szCs w:val="24"/>
        </w:rPr>
        <w:t xml:space="preserve">, </w:t>
      </w:r>
      <w:r w:rsidR="007265B8" w:rsidRPr="007A62F1">
        <w:rPr>
          <w:rFonts w:ascii="Calibri" w:hAnsi="Calibri"/>
          <w:szCs w:val="24"/>
        </w:rPr>
        <w:t>which are determined on a pass/fail basis</w:t>
      </w:r>
      <w:r w:rsidRPr="007A62F1">
        <w:rPr>
          <w:rFonts w:ascii="Calibri" w:hAnsi="Calibri"/>
          <w:szCs w:val="24"/>
        </w:rPr>
        <w:t>.</w:t>
      </w:r>
    </w:p>
    <w:p w14:paraId="3FB5A397" w14:textId="48A94D8C" w:rsidR="007265B8" w:rsidRPr="007A62F1" w:rsidRDefault="00A907D7" w:rsidP="00A84D6C">
      <w:pPr>
        <w:pStyle w:val="ListParagraph"/>
        <w:numPr>
          <w:ilvl w:val="0"/>
          <w:numId w:val="19"/>
        </w:numPr>
        <w:spacing w:after="240"/>
        <w:ind w:hanging="720"/>
        <w:rPr>
          <w:rFonts w:ascii="Calibri" w:hAnsi="Calibri"/>
          <w:szCs w:val="24"/>
        </w:rPr>
      </w:pPr>
      <w:r w:rsidRPr="007A62F1">
        <w:rPr>
          <w:rFonts w:ascii="Calibri" w:hAnsi="Calibri" w:cs="Calibri"/>
          <w:b/>
          <w:bCs/>
          <w:szCs w:val="24"/>
        </w:rPr>
        <w:t xml:space="preserve">Evaluation by </w:t>
      </w:r>
      <w:r w:rsidRPr="007A62F1">
        <w:rPr>
          <w:rFonts w:ascii="Calibri" w:hAnsi="Calibri"/>
          <w:b/>
          <w:bCs/>
          <w:szCs w:val="24"/>
        </w:rPr>
        <w:t>County Selection Committee</w:t>
      </w:r>
      <w:r w:rsidR="00D4043D">
        <w:rPr>
          <w:rFonts w:ascii="Calibri" w:hAnsi="Calibri"/>
          <w:b/>
          <w:bCs/>
          <w:szCs w:val="24"/>
        </w:rPr>
        <w:t>.</w:t>
      </w:r>
      <w:r w:rsidR="003840FA" w:rsidRPr="007A62F1">
        <w:rPr>
          <w:rFonts w:ascii="Calibri" w:hAnsi="Calibri"/>
          <w:b/>
          <w:bCs/>
          <w:szCs w:val="24"/>
        </w:rPr>
        <w:t xml:space="preserve"> </w:t>
      </w:r>
      <w:r w:rsidR="00D4043D">
        <w:rPr>
          <w:rFonts w:ascii="Calibri" w:hAnsi="Calibri"/>
          <w:b/>
          <w:bCs/>
          <w:szCs w:val="24"/>
        </w:rPr>
        <w:t xml:space="preserve"> </w:t>
      </w:r>
      <w:r w:rsidRPr="007A62F1">
        <w:rPr>
          <w:rFonts w:ascii="Calibri" w:hAnsi="Calibri"/>
          <w:szCs w:val="24"/>
        </w:rPr>
        <w:t xml:space="preserve">All proposals that have </w:t>
      </w:r>
      <w:r w:rsidR="00F0470F" w:rsidRPr="007A62F1">
        <w:rPr>
          <w:rFonts w:ascii="Calibri" w:hAnsi="Calibri"/>
          <w:szCs w:val="24"/>
        </w:rPr>
        <w:t>pass</w:t>
      </w:r>
      <w:r w:rsidR="002756F6" w:rsidRPr="007A62F1">
        <w:rPr>
          <w:rFonts w:ascii="Calibri" w:hAnsi="Calibri"/>
          <w:szCs w:val="24"/>
        </w:rPr>
        <w:t>ed</w:t>
      </w:r>
      <w:r w:rsidR="00F0470F" w:rsidRPr="007A62F1">
        <w:rPr>
          <w:rFonts w:ascii="Calibri" w:hAnsi="Calibri"/>
          <w:szCs w:val="24"/>
        </w:rPr>
        <w:t xml:space="preserve"> </w:t>
      </w:r>
      <w:r w:rsidRPr="007A62F1">
        <w:rPr>
          <w:rFonts w:ascii="Calibri" w:hAnsi="Calibri"/>
          <w:szCs w:val="24"/>
        </w:rPr>
        <w:t xml:space="preserve">the initial </w:t>
      </w:r>
      <w:r w:rsidR="006F1244" w:rsidRPr="007A62F1">
        <w:rPr>
          <w:rFonts w:ascii="Calibri" w:hAnsi="Calibri"/>
          <w:szCs w:val="24"/>
        </w:rPr>
        <w:t>Evaluation</w:t>
      </w:r>
      <w:r w:rsidRPr="007A62F1">
        <w:rPr>
          <w:rFonts w:ascii="Calibri" w:hAnsi="Calibri"/>
          <w:szCs w:val="24"/>
        </w:rPr>
        <w:t xml:space="preserve"> </w:t>
      </w:r>
      <w:r w:rsidR="00B70AD7" w:rsidRPr="007A62F1">
        <w:rPr>
          <w:rFonts w:ascii="Calibri" w:hAnsi="Calibri"/>
          <w:szCs w:val="24"/>
        </w:rPr>
        <w:t>Criteria</w:t>
      </w:r>
      <w:r w:rsidRPr="007A62F1">
        <w:rPr>
          <w:rFonts w:ascii="Calibri" w:hAnsi="Calibri"/>
          <w:szCs w:val="24"/>
        </w:rPr>
        <w:t xml:space="preserve"> </w:t>
      </w:r>
      <w:r w:rsidR="007265B8" w:rsidRPr="007A62F1">
        <w:rPr>
          <w:rFonts w:ascii="Calibri" w:hAnsi="Calibri"/>
          <w:szCs w:val="24"/>
        </w:rPr>
        <w:t xml:space="preserve">will be evaluated by a County Selection Committee (CSC). The </w:t>
      </w:r>
      <w:r w:rsidR="009447C0" w:rsidRPr="007A62F1">
        <w:rPr>
          <w:rFonts w:ascii="Calibri" w:hAnsi="Calibri"/>
          <w:szCs w:val="24"/>
        </w:rPr>
        <w:t>CSC</w:t>
      </w:r>
      <w:r w:rsidR="007265B8" w:rsidRPr="007A62F1">
        <w:rPr>
          <w:rFonts w:ascii="Calibri" w:hAnsi="Calibri"/>
          <w:szCs w:val="24"/>
        </w:rPr>
        <w:t xml:space="preserve"> may be composed of County staff and other parties that may have expertise or experience </w:t>
      </w:r>
      <w:r w:rsidR="00641EB0" w:rsidRPr="007A62F1">
        <w:rPr>
          <w:rFonts w:ascii="Calibri" w:hAnsi="Calibri"/>
          <w:szCs w:val="24"/>
        </w:rPr>
        <w:t>related to the good</w:t>
      </w:r>
      <w:r w:rsidR="0066489F" w:rsidRPr="007A62F1">
        <w:rPr>
          <w:rFonts w:ascii="Calibri" w:hAnsi="Calibri"/>
          <w:szCs w:val="24"/>
        </w:rPr>
        <w:t>s</w:t>
      </w:r>
      <w:r w:rsidR="00641EB0" w:rsidRPr="007A62F1">
        <w:rPr>
          <w:rFonts w:ascii="Calibri" w:hAnsi="Calibri"/>
          <w:szCs w:val="24"/>
        </w:rPr>
        <w:t xml:space="preserve"> or services that are being </w:t>
      </w:r>
      <w:proofErr w:type="gramStart"/>
      <w:r w:rsidR="00641EB0" w:rsidRPr="007A62F1">
        <w:rPr>
          <w:rFonts w:ascii="Calibri" w:hAnsi="Calibri"/>
          <w:szCs w:val="24"/>
        </w:rPr>
        <w:t>procured</w:t>
      </w:r>
      <w:proofErr w:type="gramEnd"/>
      <w:r w:rsidR="00611AF7" w:rsidRPr="007A62F1">
        <w:rPr>
          <w:rFonts w:ascii="Calibri" w:hAnsi="Calibri"/>
          <w:szCs w:val="24"/>
        </w:rPr>
        <w:t>.</w:t>
      </w:r>
      <w:r w:rsidR="007265B8" w:rsidRPr="007A62F1">
        <w:rPr>
          <w:rFonts w:ascii="Calibri" w:hAnsi="Calibri"/>
          <w:szCs w:val="24"/>
        </w:rPr>
        <w:t xml:space="preserve"> The CSC will </w:t>
      </w:r>
      <w:r w:rsidR="007265B8" w:rsidRPr="007A62F1">
        <w:rPr>
          <w:rFonts w:ascii="Calibri" w:hAnsi="Calibri" w:cs="Calibri"/>
          <w:szCs w:val="24"/>
        </w:rPr>
        <w:t xml:space="preserve">score </w:t>
      </w:r>
      <w:r w:rsidR="009C1B2B" w:rsidRPr="007A62F1">
        <w:rPr>
          <w:rFonts w:ascii="Calibri" w:hAnsi="Calibri" w:cs="Calibri"/>
          <w:szCs w:val="24"/>
        </w:rPr>
        <w:t>the proposals</w:t>
      </w:r>
      <w:r w:rsidR="00A114C4" w:rsidRPr="007A62F1">
        <w:rPr>
          <w:rFonts w:ascii="Calibri" w:hAnsi="Calibri"/>
          <w:szCs w:val="24"/>
        </w:rPr>
        <w:t xml:space="preserve"> according to</w:t>
      </w:r>
      <w:r w:rsidR="007265B8" w:rsidRPr="007A62F1">
        <w:rPr>
          <w:rFonts w:ascii="Calibri" w:hAnsi="Calibri"/>
          <w:szCs w:val="24"/>
        </w:rPr>
        <w:t xml:space="preserve"> the </w:t>
      </w:r>
      <w:r w:rsidR="002756F6" w:rsidRPr="007A62F1">
        <w:rPr>
          <w:rFonts w:ascii="Calibri" w:hAnsi="Calibri"/>
          <w:szCs w:val="24"/>
        </w:rPr>
        <w:t>E</w:t>
      </w:r>
      <w:r w:rsidR="007265B8" w:rsidRPr="007A62F1">
        <w:rPr>
          <w:rFonts w:ascii="Calibri" w:hAnsi="Calibri"/>
          <w:szCs w:val="24"/>
        </w:rPr>
        <w:t xml:space="preserve">valuation </w:t>
      </w:r>
      <w:r w:rsidR="002756F6" w:rsidRPr="007A62F1">
        <w:rPr>
          <w:rFonts w:ascii="Calibri" w:hAnsi="Calibri"/>
          <w:szCs w:val="24"/>
        </w:rPr>
        <w:t>C</w:t>
      </w:r>
      <w:r w:rsidR="007265B8" w:rsidRPr="007A62F1">
        <w:rPr>
          <w:rFonts w:ascii="Calibri" w:hAnsi="Calibri"/>
          <w:szCs w:val="24"/>
        </w:rPr>
        <w:t xml:space="preserve">riteria set forth in this RFP. Other than the initial pass/fail Evaluation Criteria, the evaluation of the proposals </w:t>
      </w:r>
      <w:r w:rsidR="00FD22C3">
        <w:rPr>
          <w:rFonts w:ascii="Calibri" w:hAnsi="Calibri"/>
          <w:szCs w:val="24"/>
        </w:rPr>
        <w:t xml:space="preserve">will </w:t>
      </w:r>
      <w:r w:rsidR="007265B8" w:rsidRPr="007A62F1">
        <w:rPr>
          <w:rFonts w:ascii="Calibri" w:hAnsi="Calibri"/>
          <w:szCs w:val="24"/>
        </w:rPr>
        <w:t>be within the sole judgment and discretion of the CSC.</w:t>
      </w:r>
    </w:p>
    <w:p w14:paraId="3651AA34" w14:textId="40AFF91D" w:rsidR="00A907D7" w:rsidRPr="007A62F1" w:rsidRDefault="00A907D7"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Unrealistic Bids</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Bidders should bear in mind that any proposal that is unrealistic in terms of the technical or schedule commitments or unrealistically high or low in cost </w:t>
      </w:r>
      <w:r w:rsidR="00755026">
        <w:rPr>
          <w:rFonts w:ascii="Calibri" w:hAnsi="Calibri" w:cs="Calibri"/>
          <w:szCs w:val="24"/>
        </w:rPr>
        <w:t>may be</w:t>
      </w:r>
      <w:r w:rsidRPr="007A62F1">
        <w:rPr>
          <w:rFonts w:ascii="Calibri" w:hAnsi="Calibri" w:cs="Calibri"/>
          <w:szCs w:val="24"/>
        </w:rPr>
        <w:t xml:space="preserve"> deemed reflective of an inherent lack of technical </w:t>
      </w:r>
      <w:r w:rsidR="00755026">
        <w:rPr>
          <w:rFonts w:ascii="Calibri" w:hAnsi="Calibri" w:cs="Calibri"/>
          <w:szCs w:val="24"/>
        </w:rPr>
        <w:t>knowledge</w:t>
      </w:r>
      <w:r w:rsidR="00755026" w:rsidRPr="007A62F1">
        <w:rPr>
          <w:rFonts w:ascii="Calibri" w:hAnsi="Calibri" w:cs="Calibri"/>
          <w:szCs w:val="24"/>
        </w:rPr>
        <w:t xml:space="preserve"> </w:t>
      </w:r>
      <w:r w:rsidRPr="007A62F1">
        <w:rPr>
          <w:rFonts w:ascii="Calibri" w:hAnsi="Calibri" w:cs="Calibri"/>
          <w:szCs w:val="24"/>
        </w:rPr>
        <w:t>or indicative of a failure to comprehend the complexity and risk of the County’s requirements as set forth in this RFP.</w:t>
      </w:r>
    </w:p>
    <w:p w14:paraId="75FB5844" w14:textId="229C0949" w:rsidR="00A907D7" w:rsidRDefault="00A907D7" w:rsidP="00A84D6C">
      <w:pPr>
        <w:pStyle w:val="ListParagraph"/>
        <w:numPr>
          <w:ilvl w:val="0"/>
          <w:numId w:val="19"/>
        </w:numPr>
        <w:spacing w:after="240"/>
        <w:ind w:hanging="720"/>
        <w:rPr>
          <w:rFonts w:ascii="Calibri" w:hAnsi="Calibri" w:cs="Calibri"/>
          <w:szCs w:val="24"/>
        </w:rPr>
      </w:pPr>
      <w:bookmarkStart w:id="33" w:name="_Hlk102042081"/>
      <w:r w:rsidRPr="007A62F1">
        <w:rPr>
          <w:rFonts w:ascii="Calibri" w:hAnsi="Calibri" w:cs="Calibri"/>
          <w:b/>
          <w:bCs/>
          <w:szCs w:val="24"/>
        </w:rPr>
        <w:lastRenderedPageBreak/>
        <w:t xml:space="preserve">Price </w:t>
      </w:r>
      <w:r w:rsidR="00E3208D" w:rsidRPr="007A62F1">
        <w:rPr>
          <w:rFonts w:ascii="Calibri" w:hAnsi="Calibri" w:cs="Calibri"/>
          <w:b/>
          <w:bCs/>
          <w:szCs w:val="24"/>
        </w:rPr>
        <w:t>Discrepancy</w:t>
      </w:r>
      <w:r w:rsidR="00D4043D">
        <w:rPr>
          <w:rFonts w:ascii="Calibri" w:hAnsi="Calibri" w:cs="Calibri"/>
          <w:b/>
          <w:bCs/>
          <w:szCs w:val="24"/>
        </w:rPr>
        <w:t>.</w:t>
      </w:r>
      <w:r w:rsidRPr="007A62F1">
        <w:rPr>
          <w:rFonts w:ascii="Calibri" w:hAnsi="Calibri" w:cs="Calibri"/>
          <w:b/>
          <w:bCs/>
          <w:szCs w:val="24"/>
        </w:rPr>
        <w:t xml:space="preserve"> </w:t>
      </w:r>
      <w:r w:rsidR="00D4043D">
        <w:rPr>
          <w:rFonts w:ascii="Calibri" w:hAnsi="Calibri" w:cs="Calibri"/>
          <w:b/>
          <w:bCs/>
          <w:szCs w:val="24"/>
        </w:rPr>
        <w:t xml:space="preserve"> </w:t>
      </w:r>
      <w:r w:rsidRPr="007A62F1">
        <w:rPr>
          <w:rFonts w:ascii="Calibri" w:hAnsi="Calibri" w:cs="Calibri"/>
          <w:szCs w:val="24"/>
        </w:rPr>
        <w:t xml:space="preserve">In the case of a discrepancy between the unit price and an extension, </w:t>
      </w:r>
      <w:r w:rsidR="00A114C4" w:rsidRPr="007A62F1">
        <w:rPr>
          <w:rFonts w:ascii="Calibri" w:hAnsi="Calibri" w:cs="Calibri"/>
          <w:szCs w:val="24"/>
        </w:rPr>
        <w:t>the unit price will be used for evaluation purposes</w:t>
      </w:r>
      <w:r w:rsidRPr="007A62F1">
        <w:rPr>
          <w:rFonts w:ascii="Calibri" w:hAnsi="Calibri" w:cs="Calibri"/>
          <w:szCs w:val="24"/>
        </w:rPr>
        <w:t xml:space="preserve">. </w:t>
      </w:r>
    </w:p>
    <w:p w14:paraId="30C90243" w14:textId="106D588B" w:rsidR="002C20C2" w:rsidRPr="007A62F1" w:rsidRDefault="00A10766" w:rsidP="00A84D6C">
      <w:pPr>
        <w:pStyle w:val="ListParagraph"/>
        <w:numPr>
          <w:ilvl w:val="0"/>
          <w:numId w:val="19"/>
        </w:numPr>
        <w:spacing w:after="240"/>
        <w:ind w:hanging="720"/>
        <w:rPr>
          <w:rFonts w:ascii="Calibri" w:hAnsi="Calibri" w:cs="Calibri"/>
          <w:szCs w:val="24"/>
        </w:rPr>
      </w:pPr>
      <w:bookmarkStart w:id="34" w:name="_Hlk103954354"/>
      <w:r w:rsidRPr="007A62F1">
        <w:rPr>
          <w:rFonts w:ascii="Calibri" w:hAnsi="Calibri" w:cs="Calibri"/>
          <w:b/>
          <w:bCs/>
          <w:szCs w:val="24"/>
        </w:rPr>
        <w:t>Evaluation Criteria Descriptions</w:t>
      </w:r>
      <w:r w:rsidR="00D4043D">
        <w:rPr>
          <w:rFonts w:ascii="Calibri" w:hAnsi="Calibri" w:cs="Calibri"/>
          <w:b/>
          <w:bCs/>
          <w:szCs w:val="24"/>
        </w:rPr>
        <w:t>.</w:t>
      </w:r>
      <w:r w:rsidRPr="007A62F1">
        <w:rPr>
          <w:rFonts w:ascii="Calibri" w:hAnsi="Calibri" w:cs="Calibri"/>
          <w:b/>
          <w:bCs/>
          <w:szCs w:val="24"/>
        </w:rPr>
        <w:t xml:space="preserve">  </w:t>
      </w:r>
      <w:r w:rsidRPr="007A62F1">
        <w:rPr>
          <w:rFonts w:ascii="Calibri" w:hAnsi="Calibri" w:cs="Calibri"/>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46761E91" w14:textId="5E5790E9" w:rsidR="00E2481A" w:rsidRPr="00B321DB" w:rsidRDefault="00B321DB" w:rsidP="00A84D6C">
      <w:pPr>
        <w:pStyle w:val="ListParagraph"/>
        <w:numPr>
          <w:ilvl w:val="0"/>
          <w:numId w:val="19"/>
        </w:numPr>
        <w:spacing w:after="240"/>
        <w:ind w:hanging="720"/>
        <w:rPr>
          <w:rFonts w:ascii="Calibri" w:hAnsi="Calibri" w:cs="Calibri"/>
          <w:szCs w:val="24"/>
        </w:rPr>
      </w:pPr>
      <w:bookmarkStart w:id="35" w:name="_Hlk103954292"/>
      <w:bookmarkEnd w:id="33"/>
      <w:bookmarkEnd w:id="34"/>
      <w:r w:rsidRPr="00B321DB">
        <w:rPr>
          <w:rFonts w:ascii="Calibri" w:hAnsi="Calibri" w:cs="Calibri"/>
          <w:b/>
          <w:bCs/>
          <w:szCs w:val="24"/>
        </w:rPr>
        <w:t>Evaluation Scores</w:t>
      </w:r>
      <w:r w:rsidR="00D4043D">
        <w:rPr>
          <w:rFonts w:ascii="Calibri" w:hAnsi="Calibri" w:cs="Calibri"/>
          <w:b/>
          <w:bCs/>
          <w:szCs w:val="24"/>
        </w:rPr>
        <w:t>.</w:t>
      </w:r>
      <w:r w:rsidRPr="00B321DB">
        <w:rPr>
          <w:rFonts w:ascii="Calibri" w:hAnsi="Calibri" w:cs="Calibri"/>
          <w:b/>
          <w:bCs/>
          <w:szCs w:val="24"/>
        </w:rPr>
        <w:t xml:space="preserve"> </w:t>
      </w:r>
      <w:r w:rsidRPr="00B321DB">
        <w:rPr>
          <w:rFonts w:ascii="Calibri" w:hAnsi="Calibri" w:cs="Calibri"/>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5"/>
      <w:r w:rsidR="00B10D85" w:rsidRPr="00B321DB">
        <w:rPr>
          <w:rFonts w:ascii="Calibri" w:hAnsi="Calibri" w:cs="Calibri"/>
          <w:szCs w:val="24"/>
        </w:rPr>
        <w:t xml:space="preserve"> </w:t>
      </w:r>
      <w:r w:rsidR="00F0706E" w:rsidRPr="00B321DB">
        <w:rPr>
          <w:rFonts w:ascii="Calibri" w:hAnsi="Calibri" w:cs="Calibri"/>
          <w:szCs w:val="24"/>
        </w:rPr>
        <w:t xml:space="preserve"> </w:t>
      </w:r>
    </w:p>
    <w:p w14:paraId="2441A0E5" w14:textId="784B163A" w:rsidR="00684686" w:rsidRPr="00B321DB" w:rsidRDefault="00B321DB" w:rsidP="00A84D6C">
      <w:pPr>
        <w:pStyle w:val="ListParagraph"/>
        <w:numPr>
          <w:ilvl w:val="0"/>
          <w:numId w:val="19"/>
        </w:numPr>
        <w:spacing w:after="240"/>
        <w:ind w:hanging="720"/>
        <w:rPr>
          <w:rFonts w:ascii="Calibri" w:hAnsi="Calibri" w:cs="Calibri"/>
          <w:szCs w:val="24"/>
        </w:rPr>
      </w:pPr>
      <w:r w:rsidRPr="00B321DB">
        <w:rPr>
          <w:rFonts w:ascii="Calibri" w:hAnsi="Calibri" w:cs="Calibri"/>
          <w:b/>
          <w:bCs/>
          <w:szCs w:val="24"/>
        </w:rPr>
        <w:t>Shortlist Process</w:t>
      </w:r>
      <w:r w:rsidR="00D4043D">
        <w:rPr>
          <w:rFonts w:ascii="Calibri" w:hAnsi="Calibri" w:cs="Calibri"/>
          <w:b/>
          <w:bCs/>
          <w:szCs w:val="24"/>
        </w:rPr>
        <w:t xml:space="preserve">. </w:t>
      </w:r>
      <w:r w:rsidRPr="00B321DB">
        <w:rPr>
          <w:rFonts w:ascii="Calibri" w:hAnsi="Calibri" w:cs="Calibri"/>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r w:rsidR="00454F7C" w:rsidRPr="00B321DB">
        <w:rPr>
          <w:rFonts w:ascii="Calibri" w:hAnsi="Calibri" w:cs="Calibri"/>
          <w:szCs w:val="24"/>
        </w:rPr>
        <w:t>score</w:t>
      </w:r>
      <w:r w:rsidRPr="00B321DB">
        <w:rPr>
          <w:rFonts w:ascii="Calibri" w:hAnsi="Calibri" w:cs="Calibri"/>
          <w:szCs w:val="24"/>
        </w:rPr>
        <w:t xml:space="preserve"> will be based on the total points, excluding any points allocated to references,  and optional vendor interview. The Bidders receiving the highest preliminary scores </w:t>
      </w:r>
      <w:r w:rsidR="00B65A03">
        <w:rPr>
          <w:rFonts w:ascii="Calibri" w:hAnsi="Calibri" w:cs="Calibri"/>
          <w:szCs w:val="24"/>
        </w:rPr>
        <w:t xml:space="preserve">with at least 200 points </w:t>
      </w:r>
      <w:r w:rsidRPr="00B321DB">
        <w:rPr>
          <w:rFonts w:ascii="Calibri" w:hAnsi="Calibri" w:cs="Calibri"/>
          <w:szCs w:val="24"/>
        </w:rPr>
        <w:t>may advance to the next evaluation phase. All other Bidders will be deemed eliminated from the process. All Bidders will be notified of the shortlist participants; however, the preliminary scores at that time will not be communicated to Bidders.</w:t>
      </w:r>
    </w:p>
    <w:p w14:paraId="4692DE89" w14:textId="77777777" w:rsidR="0087242E" w:rsidRPr="004410B9" w:rsidRDefault="0087242E" w:rsidP="00A84D6C">
      <w:pPr>
        <w:pStyle w:val="ListParagraph"/>
        <w:numPr>
          <w:ilvl w:val="0"/>
          <w:numId w:val="19"/>
        </w:numPr>
        <w:spacing w:after="240"/>
        <w:ind w:hanging="720"/>
        <w:rPr>
          <w:rFonts w:ascii="Calibri" w:hAnsi="Calibri" w:cs="Calibri"/>
          <w:szCs w:val="24"/>
        </w:rPr>
      </w:pPr>
      <w:r w:rsidRPr="0092037B">
        <w:rPr>
          <w:rFonts w:ascii="Calibri" w:hAnsi="Calibri" w:cs="Calibri"/>
          <w:b/>
          <w:bCs/>
          <w:szCs w:val="24"/>
        </w:rPr>
        <w:t>Reference Checks.</w:t>
      </w:r>
      <w:r w:rsidRPr="0092037B">
        <w:rPr>
          <w:rFonts w:ascii="Calibri" w:hAnsi="Calibri" w:cs="Calibri"/>
          <w:szCs w:val="24"/>
        </w:rPr>
        <w:t xml:space="preserve"> </w:t>
      </w:r>
      <w:r w:rsidRPr="004410B9">
        <w:rPr>
          <w:rFonts w:ascii="Calibri" w:hAnsi="Calibri" w:cs="Calibri"/>
          <w:szCs w:val="24"/>
        </w:rPr>
        <w:t xml:space="preserve">Bidders are to provide a list of five (5) references. Reference points will be given based on our ability to contact three (3) of the five (5) references. </w:t>
      </w:r>
    </w:p>
    <w:p w14:paraId="0B701420" w14:textId="77777777" w:rsidR="0087242E" w:rsidRPr="007F5BA0" w:rsidRDefault="0087242E" w:rsidP="0087242E">
      <w:pPr>
        <w:pStyle w:val="ListParagraph"/>
        <w:spacing w:after="240"/>
        <w:ind w:left="2160"/>
        <w:rPr>
          <w:rFonts w:ascii="Calibri" w:hAnsi="Calibri" w:cs="Calibri"/>
          <w:szCs w:val="24"/>
        </w:rPr>
      </w:pPr>
      <w:r w:rsidRPr="007F5BA0">
        <w:rPr>
          <w:rFonts w:ascii="Calibri" w:hAnsi="Calibri" w:cs="Calibri"/>
          <w:szCs w:val="24"/>
        </w:rPr>
        <w:t>References should be able to address and describe their knowledge of your organization’s ability to provide the services listed in the RFP. Services or goods provided by Bidder to the references should have similar scope, volume and requirements to those outlined in these specifications, terms and conditions.</w:t>
      </w:r>
    </w:p>
    <w:p w14:paraId="65C0C7BF" w14:textId="77777777" w:rsidR="0087242E" w:rsidRPr="007F5BA0" w:rsidRDefault="0087242E" w:rsidP="0087242E">
      <w:pPr>
        <w:pStyle w:val="ListParagraph"/>
        <w:spacing w:after="240"/>
        <w:ind w:left="2160"/>
        <w:rPr>
          <w:rFonts w:ascii="Calibri" w:hAnsi="Calibri" w:cs="Calibri"/>
          <w:szCs w:val="24"/>
        </w:rPr>
      </w:pPr>
      <w:r w:rsidRPr="007F5BA0">
        <w:rPr>
          <w:rFonts w:ascii="Calibri" w:hAnsi="Calibri" w:cs="Calibri"/>
          <w:szCs w:val="24"/>
        </w:rPr>
        <w:t>Bidders must verify that the contact information for all references provided is current and valid. If a reference cannot be contacted it may affect the qualification and scoring of Bidder’s submission.</w:t>
      </w:r>
    </w:p>
    <w:p w14:paraId="2FBBC61A" w14:textId="77777777" w:rsidR="0087242E" w:rsidRPr="007F5BA0" w:rsidRDefault="0087242E" w:rsidP="0087242E">
      <w:pPr>
        <w:pStyle w:val="ListParagraph"/>
        <w:spacing w:after="240"/>
        <w:ind w:left="2160"/>
        <w:rPr>
          <w:rFonts w:ascii="Calibri" w:hAnsi="Calibri" w:cs="Calibri"/>
          <w:szCs w:val="24"/>
        </w:rPr>
      </w:pPr>
      <w:r w:rsidRPr="007F5BA0">
        <w:rPr>
          <w:rFonts w:ascii="Calibri" w:hAnsi="Calibri" w:cs="Calibri"/>
          <w:szCs w:val="24"/>
        </w:rPr>
        <w:t>Bidders are strongly encouraged to notify all references that the County may be contacting them to obtain a reference.</w:t>
      </w:r>
    </w:p>
    <w:p w14:paraId="51AB9382" w14:textId="77777777" w:rsidR="0087242E" w:rsidRPr="004410B9" w:rsidRDefault="0087242E" w:rsidP="0087242E">
      <w:pPr>
        <w:pStyle w:val="ListParagraph"/>
        <w:spacing w:after="240"/>
        <w:ind w:left="2160"/>
        <w:rPr>
          <w:rFonts w:ascii="Calibri" w:hAnsi="Calibri" w:cs="Calibri"/>
          <w:szCs w:val="24"/>
        </w:rPr>
      </w:pPr>
      <w:r w:rsidRPr="007F5BA0">
        <w:rPr>
          <w:rFonts w:ascii="Calibri" w:hAnsi="Calibri" w:cs="Calibri"/>
          <w:szCs w:val="24"/>
        </w:rPr>
        <w:t xml:space="preserve">The County may contact some or all of the references provided in order to determine Bidder’s performance record on work similar to that described in this </w:t>
      </w:r>
      <w:r w:rsidRPr="007F5BA0">
        <w:rPr>
          <w:rFonts w:ascii="Calibri" w:hAnsi="Calibri" w:cs="Calibri"/>
          <w:szCs w:val="24"/>
        </w:rPr>
        <w:lastRenderedPageBreak/>
        <w:t>request. The County reserves the right to contact references other than those provided in the Response and to use the information gained from them in the evaluation process.</w:t>
      </w:r>
    </w:p>
    <w:p w14:paraId="06424513" w14:textId="397D9F20" w:rsidR="00BE1367" w:rsidRPr="007A62F1" w:rsidRDefault="00BF2422"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Op</w:t>
      </w:r>
      <w:r w:rsidR="001E33B4" w:rsidRPr="007A62F1">
        <w:rPr>
          <w:rFonts w:ascii="Calibri" w:hAnsi="Calibri" w:cs="Calibri"/>
          <w:b/>
          <w:bCs/>
          <w:szCs w:val="24"/>
        </w:rPr>
        <w:t>tional Vendor Interviews</w:t>
      </w:r>
      <w:r w:rsidR="00D4043D">
        <w:rPr>
          <w:rFonts w:cstheme="minorHAnsi"/>
          <w:b/>
          <w:bCs/>
          <w:szCs w:val="24"/>
        </w:rPr>
        <w:t>.</w:t>
      </w:r>
      <w:r w:rsidR="001E33B4" w:rsidRPr="00B321DB">
        <w:rPr>
          <w:rFonts w:cstheme="minorHAnsi"/>
          <w:b/>
          <w:bCs/>
          <w:szCs w:val="24"/>
        </w:rPr>
        <w:t xml:space="preserve"> </w:t>
      </w:r>
      <w:r w:rsidR="00445BAB" w:rsidRPr="00B321DB">
        <w:rPr>
          <w:rFonts w:cstheme="minorHAnsi"/>
          <w:b/>
          <w:bCs/>
          <w:szCs w:val="24"/>
        </w:rPr>
        <w:t xml:space="preserve"> </w:t>
      </w:r>
      <w:r w:rsidR="00B321DB" w:rsidRPr="00B321DB">
        <w:rPr>
          <w:rFonts w:cstheme="minorHAnsi"/>
          <w:szCs w:val="18"/>
        </w:rPr>
        <w:t xml:space="preserve">The County </w:t>
      </w:r>
      <w:r w:rsidR="00202F2A" w:rsidRPr="00B321DB">
        <w:rPr>
          <w:rFonts w:cstheme="minorHAnsi"/>
          <w:szCs w:val="18"/>
        </w:rPr>
        <w:t>may,</w:t>
      </w:r>
      <w:r w:rsidR="00B321DB" w:rsidRPr="00B321DB">
        <w:rPr>
          <w:rFonts w:cstheme="minorHAnsi"/>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005218A7" w:rsidRPr="00B321DB">
        <w:rPr>
          <w:rFonts w:cstheme="minorHAnsi"/>
          <w:szCs w:val="24"/>
        </w:rPr>
        <w:t xml:space="preserve">. </w:t>
      </w:r>
      <w:r w:rsidR="001E33B4" w:rsidRPr="007A62F1">
        <w:rPr>
          <w:rFonts w:ascii="Calibri" w:hAnsi="Calibri" w:cs="Calibri"/>
          <w:szCs w:val="24"/>
        </w:rPr>
        <w:t xml:space="preserve"> </w:t>
      </w:r>
      <w:r w:rsidR="005218A7" w:rsidRPr="007A62F1">
        <w:rPr>
          <w:rFonts w:ascii="Calibri" w:hAnsi="Calibri" w:cs="Calibri"/>
          <w:szCs w:val="24"/>
        </w:rPr>
        <w:t xml:space="preserve"> </w:t>
      </w:r>
    </w:p>
    <w:p w14:paraId="00383FCE" w14:textId="38AFF32F" w:rsidR="00CA69BD" w:rsidRPr="007A62F1" w:rsidRDefault="00E2481A" w:rsidP="00A84D6C">
      <w:pPr>
        <w:pStyle w:val="ListParagraph"/>
        <w:numPr>
          <w:ilvl w:val="0"/>
          <w:numId w:val="19"/>
        </w:numPr>
        <w:spacing w:after="240"/>
        <w:ind w:hanging="720"/>
        <w:rPr>
          <w:rFonts w:ascii="Calibri" w:hAnsi="Calibri" w:cs="Calibri"/>
          <w:szCs w:val="24"/>
        </w:rPr>
      </w:pPr>
      <w:bookmarkStart w:id="36" w:name="_Hlk103954634"/>
      <w:r w:rsidRPr="007A62F1">
        <w:rPr>
          <w:rFonts w:ascii="Calibri" w:hAnsi="Calibri" w:cs="Calibri"/>
          <w:b/>
          <w:bCs/>
          <w:szCs w:val="24"/>
        </w:rPr>
        <w:t>Final Scor</w:t>
      </w:r>
      <w:r w:rsidR="00BE6948" w:rsidRPr="007A62F1">
        <w:rPr>
          <w:rFonts w:ascii="Calibri" w:hAnsi="Calibri" w:cs="Calibri"/>
          <w:b/>
          <w:bCs/>
          <w:szCs w:val="24"/>
        </w:rPr>
        <w:t>e</w:t>
      </w:r>
      <w:r w:rsidR="00D4043D">
        <w:rPr>
          <w:rFonts w:ascii="Calibri" w:hAnsi="Calibri" w:cs="Calibri"/>
          <w:szCs w:val="24"/>
        </w:rPr>
        <w:t>.</w:t>
      </w:r>
      <w:r w:rsidR="004555E5" w:rsidRPr="007A62F1">
        <w:rPr>
          <w:rFonts w:ascii="Calibri" w:hAnsi="Calibri" w:cs="Calibri"/>
          <w:szCs w:val="24"/>
        </w:rPr>
        <w:t xml:space="preserve"> </w:t>
      </w:r>
      <w:r w:rsidR="006D2878" w:rsidRPr="006D2878">
        <w:rPr>
          <w:rFonts w:cstheme="minorHAnsi"/>
          <w:color w:val="000000"/>
          <w:szCs w:val="24"/>
        </w:rPr>
        <w:t xml:space="preserve">The final maximum score for any procurement is </w:t>
      </w:r>
      <w:r w:rsidR="006D2878" w:rsidRPr="003B3EE3">
        <w:rPr>
          <w:rFonts w:cstheme="minorHAnsi"/>
          <w:b/>
          <w:bCs/>
          <w:szCs w:val="24"/>
        </w:rPr>
        <w:t>5</w:t>
      </w:r>
      <w:r w:rsidR="009B75F8" w:rsidRPr="003B3EE3">
        <w:rPr>
          <w:rFonts w:cstheme="minorHAnsi"/>
          <w:b/>
          <w:bCs/>
          <w:szCs w:val="24"/>
        </w:rPr>
        <w:t>0</w:t>
      </w:r>
      <w:r w:rsidR="006D2878" w:rsidRPr="003B3EE3">
        <w:rPr>
          <w:rFonts w:cstheme="minorHAnsi"/>
          <w:b/>
          <w:bCs/>
          <w:szCs w:val="24"/>
        </w:rPr>
        <w:t>0</w:t>
      </w:r>
      <w:r w:rsidR="006D2878" w:rsidRPr="003B3EE3">
        <w:rPr>
          <w:rFonts w:cstheme="minorHAnsi"/>
          <w:b/>
          <w:bCs/>
          <w:color w:val="FF0000"/>
          <w:szCs w:val="24"/>
        </w:rPr>
        <w:t xml:space="preserve"> </w:t>
      </w:r>
      <w:r w:rsidR="006D2878" w:rsidRPr="003B3EE3">
        <w:rPr>
          <w:rFonts w:cstheme="minorHAnsi"/>
          <w:b/>
          <w:bCs/>
          <w:color w:val="000000"/>
          <w:szCs w:val="24"/>
        </w:rPr>
        <w:t>points</w:t>
      </w:r>
      <w:r w:rsidR="00577E70">
        <w:rPr>
          <w:rFonts w:cstheme="minorHAnsi"/>
          <w:color w:val="000000"/>
          <w:szCs w:val="24"/>
        </w:rPr>
        <w:t xml:space="preserve">. </w:t>
      </w:r>
      <w:r w:rsidR="008D2679" w:rsidDel="00F0706E">
        <w:rPr>
          <w:rFonts w:cstheme="minorHAnsi"/>
          <w:color w:val="000000"/>
          <w:szCs w:val="24"/>
        </w:rPr>
        <w:t xml:space="preserve">Proposals will be ranked by </w:t>
      </w:r>
      <w:r w:rsidR="00304961" w:rsidDel="00F0706E">
        <w:rPr>
          <w:rFonts w:cstheme="minorHAnsi"/>
          <w:color w:val="000000"/>
          <w:szCs w:val="24"/>
        </w:rPr>
        <w:t xml:space="preserve">their final scores. </w:t>
      </w:r>
    </w:p>
    <w:p w14:paraId="245D61E1" w14:textId="672E3FEE" w:rsidR="002168AC" w:rsidRPr="00464A92" w:rsidRDefault="002168AC" w:rsidP="00A84D6C">
      <w:pPr>
        <w:pStyle w:val="ListParagraph"/>
        <w:numPr>
          <w:ilvl w:val="1"/>
          <w:numId w:val="19"/>
        </w:numPr>
        <w:spacing w:after="240"/>
        <w:ind w:hanging="720"/>
        <w:rPr>
          <w:rFonts w:ascii="Calibri" w:hAnsi="Calibri" w:cs="Calibri"/>
          <w:szCs w:val="24"/>
        </w:rPr>
      </w:pPr>
      <w:r w:rsidRPr="00464A92">
        <w:rPr>
          <w:rFonts w:ascii="Calibri" w:hAnsi="Calibri" w:cs="Calibri"/>
          <w:i/>
          <w:iCs/>
          <w:szCs w:val="24"/>
          <w:u w:val="single"/>
        </w:rPr>
        <w:t>Without Vendor Interview</w:t>
      </w:r>
      <w:r w:rsidRPr="00464A92">
        <w:rPr>
          <w:rFonts w:ascii="Calibri" w:hAnsi="Calibri" w:cs="Calibri"/>
          <w:szCs w:val="24"/>
        </w:rPr>
        <w:t xml:space="preserve">. </w:t>
      </w:r>
      <w:r w:rsidR="00E7015F" w:rsidRPr="00464A92">
        <w:rPr>
          <w:rFonts w:ascii="Calibri" w:hAnsi="Calibri" w:cs="Calibri"/>
          <w:szCs w:val="24"/>
        </w:rPr>
        <w:t>In procurements where there are no vendor interviews, the score received by the</w:t>
      </w:r>
      <w:r w:rsidR="000E5722">
        <w:rPr>
          <w:rFonts w:ascii="Calibri" w:hAnsi="Calibri" w:cs="Calibri"/>
          <w:szCs w:val="24"/>
        </w:rPr>
        <w:t xml:space="preserve"> evaluation of the written</w:t>
      </w:r>
      <w:r w:rsidR="00E7015F" w:rsidRPr="00464A92">
        <w:rPr>
          <w:rFonts w:ascii="Calibri" w:hAnsi="Calibri" w:cs="Calibri"/>
          <w:szCs w:val="24"/>
        </w:rPr>
        <w:t xml:space="preserve"> proposal with the </w:t>
      </w:r>
      <w:r w:rsidR="001C5E87">
        <w:rPr>
          <w:rFonts w:ascii="Calibri" w:hAnsi="Calibri" w:cs="Calibri"/>
          <w:szCs w:val="24"/>
        </w:rPr>
        <w:t>r</w:t>
      </w:r>
      <w:r w:rsidR="001C5E87" w:rsidRPr="00464A92">
        <w:rPr>
          <w:rFonts w:ascii="Calibri" w:hAnsi="Calibri" w:cs="Calibri"/>
          <w:szCs w:val="24"/>
        </w:rPr>
        <w:t xml:space="preserve">eferences </w:t>
      </w:r>
      <w:r w:rsidR="00E7015F" w:rsidRPr="00464A92">
        <w:rPr>
          <w:rFonts w:ascii="Calibri" w:hAnsi="Calibri" w:cs="Calibri"/>
          <w:szCs w:val="24"/>
        </w:rPr>
        <w:t>score added will be the final score.</w:t>
      </w:r>
      <w:r w:rsidR="00BE6948" w:rsidRPr="00464A92">
        <w:rPr>
          <w:rFonts w:ascii="Calibri" w:hAnsi="Calibri" w:cs="Calibri"/>
          <w:szCs w:val="24"/>
        </w:rPr>
        <w:t xml:space="preserve"> </w:t>
      </w:r>
    </w:p>
    <w:p w14:paraId="72D94375" w14:textId="31CF57CD" w:rsidR="00E2481A" w:rsidRPr="00464A92" w:rsidRDefault="002168AC" w:rsidP="00A84D6C">
      <w:pPr>
        <w:pStyle w:val="ListParagraph"/>
        <w:numPr>
          <w:ilvl w:val="1"/>
          <w:numId w:val="19"/>
        </w:numPr>
        <w:spacing w:after="240"/>
        <w:ind w:hanging="720"/>
        <w:rPr>
          <w:rFonts w:ascii="Calibri" w:hAnsi="Calibri" w:cs="Calibri"/>
          <w:szCs w:val="24"/>
        </w:rPr>
      </w:pPr>
      <w:r w:rsidRPr="00464A92">
        <w:rPr>
          <w:rFonts w:ascii="Calibri" w:hAnsi="Calibri" w:cs="Calibri"/>
          <w:i/>
          <w:iCs/>
          <w:szCs w:val="24"/>
          <w:u w:val="single"/>
        </w:rPr>
        <w:t>With Vendor Interview.</w:t>
      </w:r>
      <w:r w:rsidRPr="00464A92">
        <w:rPr>
          <w:rFonts w:ascii="Calibri" w:hAnsi="Calibri" w:cs="Calibri"/>
          <w:szCs w:val="24"/>
        </w:rPr>
        <w:t xml:space="preserve"> </w:t>
      </w:r>
      <w:bookmarkEnd w:id="36"/>
      <w:r w:rsidR="00B321DB" w:rsidRPr="00B321DB">
        <w:rPr>
          <w:rFonts w:ascii="Calibri" w:hAnsi="Calibri" w:cs="Calibri"/>
          <w:szCs w:val="24"/>
        </w:rPr>
        <w:t xml:space="preserve">In procurements where there are vendor interviews, the </w:t>
      </w:r>
      <w:r w:rsidR="00BE5FD2">
        <w:rPr>
          <w:rFonts w:ascii="Calibri" w:hAnsi="Calibri" w:cs="Calibri"/>
          <w:szCs w:val="24"/>
        </w:rPr>
        <w:t>CSC</w:t>
      </w:r>
      <w:r w:rsidR="00B321DB" w:rsidRPr="00B321DB">
        <w:rPr>
          <w:rFonts w:ascii="Calibri" w:hAnsi="Calibri" w:cs="Calibri"/>
          <w:szCs w:val="24"/>
        </w:rPr>
        <w:t xml:space="preserve"> will consider the interview and may adjust the scores received by the evaluation of the written proposal which, with the reference scores added, will be the final score.</w:t>
      </w:r>
      <w:r w:rsidR="004D2816" w:rsidRPr="00464A92">
        <w:rPr>
          <w:rFonts w:ascii="Calibri" w:hAnsi="Calibri" w:cs="Calibri"/>
          <w:szCs w:val="24"/>
        </w:rPr>
        <w:t xml:space="preserve">  </w:t>
      </w:r>
    </w:p>
    <w:p w14:paraId="13FDD9F1" w14:textId="2B337E56" w:rsidR="00A907D7" w:rsidRPr="007A62F1" w:rsidRDefault="00A907D7"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Contact During Evaluation Process</w:t>
      </w:r>
      <w:r w:rsidR="00D4043D">
        <w:rPr>
          <w:rFonts w:ascii="Calibri" w:hAnsi="Calibri" w:cs="Calibri"/>
          <w:b/>
          <w:bCs/>
          <w:szCs w:val="24"/>
        </w:rPr>
        <w:t xml:space="preserve">. </w:t>
      </w:r>
      <w:r w:rsidRPr="007A62F1">
        <w:rPr>
          <w:rFonts w:ascii="Calibri" w:hAnsi="Calibri" w:cs="Calibri"/>
          <w:b/>
          <w:bCs/>
          <w:szCs w:val="24"/>
        </w:rPr>
        <w:t xml:space="preserve"> </w:t>
      </w:r>
      <w:r w:rsidRPr="007A62F1">
        <w:rPr>
          <w:rFonts w:ascii="Calibri" w:hAnsi="Calibri" w:cs="Calibri"/>
          <w:szCs w:val="24"/>
        </w:rPr>
        <w:t xml:space="preserve">All contact during the evaluation phase </w:t>
      </w:r>
      <w:r w:rsidR="00CA0CEF">
        <w:rPr>
          <w:rFonts w:ascii="Calibri" w:hAnsi="Calibri" w:cs="Calibri"/>
          <w:szCs w:val="24"/>
        </w:rPr>
        <w:t>must</w:t>
      </w:r>
      <w:r w:rsidRPr="007A62F1">
        <w:rPr>
          <w:rFonts w:ascii="Calibri" w:hAnsi="Calibri" w:cs="Calibri"/>
          <w:szCs w:val="24"/>
        </w:rPr>
        <w:t xml:space="preserve"> be through the</w:t>
      </w:r>
      <w:r w:rsidRPr="007A62F1">
        <w:rPr>
          <w:rFonts w:ascii="Calibri" w:hAnsi="Calibri" w:cs="Calibri"/>
          <w:color w:val="7030A0"/>
          <w:szCs w:val="24"/>
        </w:rPr>
        <w:t xml:space="preserve"> </w:t>
      </w:r>
      <w:r w:rsidR="005B55B2" w:rsidRPr="00BB6DA3">
        <w:rPr>
          <w:rFonts w:ascii="Calibri" w:hAnsi="Calibri" w:cs="Calibri"/>
          <w:szCs w:val="24"/>
        </w:rPr>
        <w:t>AC</w:t>
      </w:r>
      <w:r w:rsidR="00E331A9" w:rsidRPr="00BB6DA3">
        <w:rPr>
          <w:rFonts w:ascii="Calibri" w:hAnsi="Calibri" w:cs="Calibri"/>
          <w:szCs w:val="24"/>
        </w:rPr>
        <w:t>SSA Contracts Office</w:t>
      </w:r>
      <w:r w:rsidRPr="00BB6DA3">
        <w:rPr>
          <w:rFonts w:ascii="Calibri" w:hAnsi="Calibri" w:cs="Calibri"/>
          <w:szCs w:val="24"/>
        </w:rPr>
        <w:t xml:space="preserve"> </w:t>
      </w:r>
      <w:r w:rsidRPr="007A62F1">
        <w:rPr>
          <w:rFonts w:ascii="Calibri" w:hAnsi="Calibri" w:cs="Calibri"/>
          <w:szCs w:val="24"/>
        </w:rPr>
        <w:t xml:space="preserve">only.  Bidders </w:t>
      </w:r>
      <w:r w:rsidR="00CA0CEF">
        <w:rPr>
          <w:rFonts w:ascii="Calibri" w:hAnsi="Calibri" w:cs="Calibri"/>
          <w:szCs w:val="24"/>
        </w:rPr>
        <w:t>must</w:t>
      </w:r>
      <w:r w:rsidRPr="007A62F1">
        <w:rPr>
          <w:rFonts w:ascii="Calibri" w:hAnsi="Calibri" w:cs="Calibri"/>
          <w:szCs w:val="24"/>
        </w:rPr>
        <w:t xml:space="preserve"> neither contact nor lobby </w:t>
      </w:r>
      <w:r w:rsidR="00BE5FD2">
        <w:rPr>
          <w:rFonts w:ascii="Calibri" w:hAnsi="Calibri" w:cs="Calibri"/>
          <w:szCs w:val="24"/>
        </w:rPr>
        <w:t>CSC</w:t>
      </w:r>
      <w:r w:rsidRPr="007A62F1">
        <w:rPr>
          <w:rFonts w:ascii="Calibri" w:hAnsi="Calibri" w:cs="Calibri"/>
          <w:szCs w:val="24"/>
        </w:rPr>
        <w:t xml:space="preserve"> during the evaluation process.  Attempts by Bidder</w:t>
      </w:r>
      <w:r w:rsidR="009447C0" w:rsidRPr="007A62F1">
        <w:rPr>
          <w:rFonts w:ascii="Calibri" w:hAnsi="Calibri" w:cs="Calibri"/>
          <w:szCs w:val="24"/>
        </w:rPr>
        <w:t>s</w:t>
      </w:r>
      <w:r w:rsidRPr="007A62F1">
        <w:rPr>
          <w:rFonts w:ascii="Calibri" w:hAnsi="Calibri" w:cs="Calibri"/>
          <w:szCs w:val="24"/>
        </w:rPr>
        <w:t xml:space="preserve"> to contact and/or influence members of the CSC may result in disqualification of Bidder</w:t>
      </w:r>
      <w:r w:rsidR="0090008A" w:rsidRPr="007A62F1">
        <w:rPr>
          <w:rFonts w:ascii="Calibri" w:hAnsi="Calibri" w:cs="Calibri"/>
          <w:szCs w:val="24"/>
        </w:rPr>
        <w:t>s</w:t>
      </w:r>
      <w:r w:rsidRPr="007A62F1">
        <w:rPr>
          <w:rFonts w:ascii="Calibri" w:hAnsi="Calibri" w:cs="Calibri"/>
          <w:szCs w:val="24"/>
        </w:rPr>
        <w:t xml:space="preserve">. </w:t>
      </w:r>
    </w:p>
    <w:p w14:paraId="0C9E9E8A" w14:textId="234E5822" w:rsidR="00742579" w:rsidRPr="00E331A9" w:rsidRDefault="00A907D7" w:rsidP="00A84D6C">
      <w:pPr>
        <w:pStyle w:val="ListParagraph"/>
        <w:numPr>
          <w:ilvl w:val="0"/>
          <w:numId w:val="19"/>
        </w:numPr>
        <w:spacing w:after="240"/>
        <w:ind w:hanging="720"/>
        <w:rPr>
          <w:rFonts w:ascii="Calibri" w:hAnsi="Calibri" w:cs="Calibri"/>
          <w:szCs w:val="24"/>
        </w:rPr>
      </w:pPr>
      <w:r w:rsidRPr="007A62F1">
        <w:rPr>
          <w:rFonts w:ascii="Calibri" w:hAnsi="Calibri" w:cs="Calibri"/>
          <w:b/>
          <w:bCs/>
          <w:szCs w:val="24"/>
        </w:rPr>
        <w:t xml:space="preserve">Determining Award. </w:t>
      </w:r>
      <w:r w:rsidR="00D4043D">
        <w:rPr>
          <w:rFonts w:ascii="Calibri" w:hAnsi="Calibri" w:cs="Calibri"/>
          <w:b/>
          <w:bCs/>
          <w:szCs w:val="24"/>
        </w:rPr>
        <w:t xml:space="preserve"> </w:t>
      </w:r>
      <w:r w:rsidRPr="007A62F1">
        <w:rPr>
          <w:rFonts w:ascii="Calibri" w:hAnsi="Calibri" w:cs="Calibri"/>
          <w:szCs w:val="24"/>
        </w:rPr>
        <w:t xml:space="preserve">As a result of this RFP, the County intends to award a contract to the </w:t>
      </w:r>
      <w:r w:rsidR="003B25AE" w:rsidRPr="007A62F1">
        <w:rPr>
          <w:rFonts w:ascii="Calibri" w:hAnsi="Calibri" w:cs="Calibri"/>
          <w:szCs w:val="24"/>
        </w:rPr>
        <w:t>highest</w:t>
      </w:r>
      <w:r w:rsidR="00A114C4" w:rsidRPr="007A62F1">
        <w:rPr>
          <w:rFonts w:ascii="Calibri" w:hAnsi="Calibri" w:cs="Calibri"/>
          <w:szCs w:val="24"/>
        </w:rPr>
        <w:t>-</w:t>
      </w:r>
      <w:r w:rsidR="003B25AE" w:rsidRPr="007A62F1">
        <w:rPr>
          <w:rFonts w:ascii="Calibri" w:hAnsi="Calibri" w:cs="Calibri"/>
          <w:szCs w:val="24"/>
        </w:rPr>
        <w:t xml:space="preserve">ranked </w:t>
      </w:r>
      <w:r w:rsidR="009F79B0" w:rsidRPr="007A62F1">
        <w:rPr>
          <w:rFonts w:ascii="Calibri" w:hAnsi="Calibri" w:cs="Calibri"/>
          <w:szCs w:val="24"/>
        </w:rPr>
        <w:t xml:space="preserve">responsible </w:t>
      </w:r>
      <w:r w:rsidR="003B25AE" w:rsidRPr="007A62F1">
        <w:rPr>
          <w:rFonts w:ascii="Calibri" w:hAnsi="Calibri" w:cs="Calibri"/>
          <w:szCs w:val="24"/>
        </w:rPr>
        <w:t>Bidder(s)</w:t>
      </w:r>
      <w:r w:rsidR="0065315D" w:rsidRPr="007A62F1">
        <w:rPr>
          <w:rFonts w:ascii="Calibri" w:hAnsi="Calibri" w:cs="Calibri"/>
          <w:szCs w:val="24"/>
        </w:rPr>
        <w:t>,</w:t>
      </w:r>
      <w:r w:rsidR="003B25AE" w:rsidRPr="007A62F1">
        <w:rPr>
          <w:rFonts w:ascii="Calibri" w:hAnsi="Calibri" w:cs="Calibri"/>
          <w:szCs w:val="24"/>
        </w:rPr>
        <w:t xml:space="preserve"> as determined by the combined weight of the Evaluation Criteria, </w:t>
      </w:r>
      <w:r w:rsidRPr="007A62F1">
        <w:rPr>
          <w:rFonts w:ascii="Calibri" w:hAnsi="Calibri" w:cs="Calibri"/>
          <w:szCs w:val="24"/>
        </w:rPr>
        <w:t xml:space="preserve">whose response conforms to the RFP and whose bid presents the </w:t>
      </w:r>
      <w:r w:rsidR="00A114C4" w:rsidRPr="007A62F1">
        <w:rPr>
          <w:rFonts w:ascii="Calibri" w:hAnsi="Calibri" w:cs="Calibri"/>
          <w:szCs w:val="24"/>
        </w:rPr>
        <w:t>greatest</w:t>
      </w:r>
      <w:r w:rsidRPr="007A62F1">
        <w:rPr>
          <w:rFonts w:ascii="Calibri" w:hAnsi="Calibri" w:cs="Calibri"/>
          <w:szCs w:val="24"/>
        </w:rPr>
        <w:t xml:space="preserve"> value to the County considering all </w:t>
      </w:r>
      <w:r w:rsidR="00344D69" w:rsidRPr="007A62F1">
        <w:rPr>
          <w:rFonts w:ascii="Calibri" w:hAnsi="Calibri" w:cs="Calibri"/>
          <w:szCs w:val="24"/>
        </w:rPr>
        <w:t>E</w:t>
      </w:r>
      <w:r w:rsidRPr="007A62F1">
        <w:rPr>
          <w:rFonts w:ascii="Calibri" w:hAnsi="Calibri" w:cs="Calibri"/>
          <w:szCs w:val="24"/>
        </w:rPr>
        <w:t xml:space="preserve">valuation </w:t>
      </w:r>
      <w:r w:rsidR="00344D69" w:rsidRPr="007A62F1">
        <w:rPr>
          <w:rFonts w:ascii="Calibri" w:hAnsi="Calibri" w:cs="Calibri"/>
          <w:szCs w:val="24"/>
        </w:rPr>
        <w:t>C</w:t>
      </w:r>
      <w:r w:rsidRPr="007A62F1">
        <w:rPr>
          <w:rFonts w:ascii="Calibri" w:hAnsi="Calibri" w:cs="Calibri"/>
          <w:szCs w:val="24"/>
        </w:rPr>
        <w:t xml:space="preserve">riteria. </w:t>
      </w:r>
      <w:r w:rsidR="009F79B0" w:rsidRPr="007A62F1">
        <w:rPr>
          <w:rFonts w:ascii="Calibri" w:hAnsi="Calibri" w:cs="Calibri"/>
          <w:szCs w:val="24"/>
        </w:rPr>
        <w:t xml:space="preserve">The combined weight of the Evaluation Criteria is greater in importance than </w:t>
      </w:r>
      <w:r w:rsidR="00A114C4" w:rsidRPr="007A62F1">
        <w:rPr>
          <w:rFonts w:ascii="Calibri" w:hAnsi="Calibri" w:cs="Calibri"/>
          <w:szCs w:val="24"/>
        </w:rPr>
        <w:t xml:space="preserve">the </w:t>
      </w:r>
      <w:r w:rsidR="009F79B0" w:rsidRPr="007A62F1">
        <w:rPr>
          <w:rFonts w:ascii="Calibri" w:hAnsi="Calibri" w:cs="Calibri"/>
          <w:szCs w:val="24"/>
        </w:rPr>
        <w:t>cost in determining the</w:t>
      </w:r>
      <w:r w:rsidR="0065315D" w:rsidRPr="007A62F1">
        <w:rPr>
          <w:rFonts w:ascii="Calibri" w:hAnsi="Calibri" w:cs="Calibri"/>
          <w:szCs w:val="24"/>
        </w:rPr>
        <w:t xml:space="preserve"> best </w:t>
      </w:r>
      <w:r w:rsidR="009F79B0" w:rsidRPr="007A62F1">
        <w:rPr>
          <w:rFonts w:ascii="Calibri" w:hAnsi="Calibri" w:cs="Calibri"/>
          <w:szCs w:val="24"/>
        </w:rPr>
        <w:t xml:space="preserve">value to the County. </w:t>
      </w:r>
      <w:r w:rsidRPr="007A62F1">
        <w:rPr>
          <w:rFonts w:ascii="Calibri" w:hAnsi="Calibri" w:cs="Calibri"/>
          <w:szCs w:val="24"/>
        </w:rPr>
        <w:t xml:space="preserve">The County may award a contract of higher qualitative competence over the lowest </w:t>
      </w:r>
      <w:r w:rsidRPr="00E331A9">
        <w:rPr>
          <w:rFonts w:ascii="Calibri" w:hAnsi="Calibri" w:cs="Calibri"/>
          <w:szCs w:val="24"/>
        </w:rPr>
        <w:t xml:space="preserve">priced response. </w:t>
      </w:r>
    </w:p>
    <w:p w14:paraId="3C34B926" w14:textId="77777777" w:rsidR="00742579" w:rsidRPr="00E331A9" w:rsidRDefault="00742579" w:rsidP="00A84D6C">
      <w:pPr>
        <w:pStyle w:val="ListParagraph"/>
        <w:numPr>
          <w:ilvl w:val="0"/>
          <w:numId w:val="19"/>
        </w:numPr>
        <w:spacing w:after="240"/>
        <w:ind w:hanging="720"/>
        <w:rPr>
          <w:rFonts w:ascii="Calibri" w:hAnsi="Calibri" w:cs="Calibri"/>
          <w:szCs w:val="24"/>
        </w:rPr>
      </w:pPr>
      <w:r w:rsidRPr="00E331A9">
        <w:rPr>
          <w:rFonts w:ascii="Calibri" w:hAnsi="Calibri" w:cs="Calibri"/>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331A9" w14:paraId="65F8AAD7" w14:textId="77777777" w:rsidTr="009000A4">
        <w:trPr>
          <w:trHeight w:val="20"/>
        </w:trPr>
        <w:tc>
          <w:tcPr>
            <w:tcW w:w="360" w:type="dxa"/>
            <w:tcMar>
              <w:top w:w="29" w:type="dxa"/>
              <w:left w:w="115" w:type="dxa"/>
              <w:bottom w:w="29" w:type="dxa"/>
              <w:right w:w="115" w:type="dxa"/>
            </w:tcMar>
            <w:vAlign w:val="center"/>
          </w:tcPr>
          <w:p w14:paraId="4DAFB64E" w14:textId="77777777" w:rsidR="00742579" w:rsidRPr="00E331A9" w:rsidRDefault="00742579" w:rsidP="00563F02">
            <w:pPr>
              <w:rPr>
                <w:rFonts w:ascii="Calibri" w:hAnsi="Calibri" w:cs="Calibri"/>
                <w:szCs w:val="24"/>
              </w:rPr>
            </w:pPr>
            <w:r w:rsidRPr="00E331A9">
              <w:rPr>
                <w:rFonts w:ascii="Calibri" w:hAnsi="Calibri" w:cs="Calibri"/>
                <w:szCs w:val="24"/>
              </w:rPr>
              <w:t>0</w:t>
            </w:r>
          </w:p>
        </w:tc>
        <w:tc>
          <w:tcPr>
            <w:tcW w:w="1980" w:type="dxa"/>
            <w:tcMar>
              <w:top w:w="29" w:type="dxa"/>
              <w:left w:w="115" w:type="dxa"/>
              <w:bottom w:w="29" w:type="dxa"/>
              <w:right w:w="115" w:type="dxa"/>
            </w:tcMar>
            <w:vAlign w:val="center"/>
          </w:tcPr>
          <w:p w14:paraId="68F19D75" w14:textId="77777777" w:rsidR="00742579" w:rsidRPr="00E331A9" w:rsidRDefault="00742579" w:rsidP="00563F02">
            <w:pPr>
              <w:rPr>
                <w:rFonts w:ascii="Calibri" w:hAnsi="Calibri" w:cs="Calibri"/>
                <w:szCs w:val="24"/>
              </w:rPr>
            </w:pPr>
            <w:r w:rsidRPr="00E331A9">
              <w:rPr>
                <w:rFonts w:ascii="Calibri" w:hAnsi="Calibri" w:cs="Calibri"/>
                <w:szCs w:val="24"/>
              </w:rPr>
              <w:t>Not Acceptable</w:t>
            </w:r>
          </w:p>
        </w:tc>
        <w:tc>
          <w:tcPr>
            <w:tcW w:w="6187" w:type="dxa"/>
            <w:tcMar>
              <w:top w:w="29" w:type="dxa"/>
              <w:left w:w="115" w:type="dxa"/>
              <w:bottom w:w="29" w:type="dxa"/>
              <w:right w:w="115" w:type="dxa"/>
            </w:tcMar>
            <w:vAlign w:val="center"/>
          </w:tcPr>
          <w:p w14:paraId="18328A84" w14:textId="5D9881B6" w:rsidR="00742579" w:rsidRPr="00E331A9" w:rsidRDefault="00742579" w:rsidP="00563F02">
            <w:pPr>
              <w:rPr>
                <w:rFonts w:ascii="Calibri" w:hAnsi="Calibri" w:cs="Calibri"/>
                <w:szCs w:val="24"/>
              </w:rPr>
            </w:pPr>
            <w:r w:rsidRPr="00E331A9">
              <w:rPr>
                <w:rFonts w:ascii="Calibri" w:hAnsi="Calibri" w:cs="Calibri"/>
                <w:szCs w:val="24"/>
              </w:rPr>
              <w:t>Non-responsive</w:t>
            </w:r>
            <w:r w:rsidR="00A114C4" w:rsidRPr="00E331A9">
              <w:rPr>
                <w:rFonts w:ascii="Calibri" w:hAnsi="Calibri" w:cs="Calibri"/>
                <w:szCs w:val="24"/>
              </w:rPr>
              <w:t>,</w:t>
            </w:r>
            <w:r w:rsidRPr="00E331A9">
              <w:rPr>
                <w:rFonts w:ascii="Calibri" w:hAnsi="Calibri" w:cs="Calibri"/>
                <w:szCs w:val="24"/>
              </w:rPr>
              <w:t xml:space="preserve"> fails to meet RFP specification</w:t>
            </w:r>
            <w:r w:rsidR="00A114C4" w:rsidRPr="00E331A9">
              <w:rPr>
                <w:rFonts w:ascii="Calibri" w:hAnsi="Calibri" w:cs="Calibri"/>
                <w:szCs w:val="24"/>
              </w:rPr>
              <w:t>s</w:t>
            </w:r>
            <w:r w:rsidRPr="00E331A9">
              <w:rPr>
                <w:rFonts w:ascii="Calibri" w:hAnsi="Calibri" w:cs="Calibri"/>
                <w:szCs w:val="24"/>
              </w:rPr>
              <w:t xml:space="preserve">.  The approach has no probability of success.  If the unmet specification is a mandatory requirement, this score </w:t>
            </w:r>
            <w:r w:rsidR="00F00EE7" w:rsidRPr="00E331A9">
              <w:rPr>
                <w:rFonts w:ascii="Calibri" w:hAnsi="Calibri" w:cs="Calibri"/>
                <w:szCs w:val="24"/>
              </w:rPr>
              <w:t xml:space="preserve">may </w:t>
            </w:r>
            <w:r w:rsidRPr="00E331A9">
              <w:rPr>
                <w:rFonts w:ascii="Calibri" w:hAnsi="Calibri" w:cs="Calibri"/>
                <w:szCs w:val="24"/>
              </w:rPr>
              <w:t xml:space="preserve">result in </w:t>
            </w:r>
            <w:r w:rsidR="00A114C4" w:rsidRPr="00E331A9">
              <w:rPr>
                <w:rFonts w:ascii="Calibri" w:hAnsi="Calibri" w:cs="Calibri"/>
                <w:szCs w:val="24"/>
              </w:rPr>
              <w:t xml:space="preserve">the </w:t>
            </w:r>
            <w:r w:rsidRPr="00E331A9">
              <w:rPr>
                <w:rFonts w:ascii="Calibri" w:hAnsi="Calibri" w:cs="Calibri"/>
                <w:szCs w:val="24"/>
              </w:rPr>
              <w:t xml:space="preserve">disqualification of </w:t>
            </w:r>
            <w:r w:rsidR="00A114C4" w:rsidRPr="00E331A9">
              <w:rPr>
                <w:rFonts w:ascii="Calibri" w:hAnsi="Calibri" w:cs="Calibri"/>
                <w:szCs w:val="24"/>
              </w:rPr>
              <w:t xml:space="preserve">the </w:t>
            </w:r>
            <w:r w:rsidRPr="00E331A9">
              <w:rPr>
                <w:rFonts w:ascii="Calibri" w:hAnsi="Calibri" w:cs="Calibri"/>
                <w:szCs w:val="24"/>
              </w:rPr>
              <w:t>proposal.</w:t>
            </w:r>
          </w:p>
        </w:tc>
      </w:tr>
      <w:tr w:rsidR="00742579" w:rsidRPr="00E331A9" w14:paraId="3EDAAE8E" w14:textId="77777777" w:rsidTr="009000A4">
        <w:trPr>
          <w:trHeight w:val="20"/>
        </w:trPr>
        <w:tc>
          <w:tcPr>
            <w:tcW w:w="360" w:type="dxa"/>
            <w:tcMar>
              <w:top w:w="29" w:type="dxa"/>
              <w:left w:w="115" w:type="dxa"/>
              <w:bottom w:w="29" w:type="dxa"/>
              <w:right w:w="115" w:type="dxa"/>
            </w:tcMar>
            <w:vAlign w:val="center"/>
          </w:tcPr>
          <w:p w14:paraId="0FBEDF7D" w14:textId="77777777" w:rsidR="00742579" w:rsidRPr="007F3232" w:rsidRDefault="00742579" w:rsidP="00563F02">
            <w:pPr>
              <w:rPr>
                <w:rFonts w:ascii="Calibri" w:hAnsi="Calibri" w:cs="Calibri"/>
                <w:szCs w:val="24"/>
              </w:rPr>
            </w:pPr>
            <w:r w:rsidRPr="007F3232">
              <w:rPr>
                <w:rFonts w:ascii="Calibri" w:hAnsi="Calibri" w:cs="Calibri"/>
                <w:szCs w:val="24"/>
              </w:rPr>
              <w:lastRenderedPageBreak/>
              <w:t>1</w:t>
            </w:r>
          </w:p>
        </w:tc>
        <w:tc>
          <w:tcPr>
            <w:tcW w:w="1980" w:type="dxa"/>
            <w:tcMar>
              <w:top w:w="29" w:type="dxa"/>
              <w:left w:w="115" w:type="dxa"/>
              <w:bottom w:w="29" w:type="dxa"/>
              <w:right w:w="115" w:type="dxa"/>
            </w:tcMar>
            <w:vAlign w:val="center"/>
          </w:tcPr>
          <w:p w14:paraId="289068AC" w14:textId="77777777" w:rsidR="00742579" w:rsidRPr="007F3232" w:rsidRDefault="00742579" w:rsidP="00563F02">
            <w:pPr>
              <w:rPr>
                <w:rFonts w:ascii="Calibri" w:hAnsi="Calibri" w:cs="Calibri"/>
                <w:szCs w:val="24"/>
              </w:rPr>
            </w:pPr>
            <w:r w:rsidRPr="007F3232">
              <w:rPr>
                <w:rFonts w:ascii="Calibri" w:hAnsi="Calibri" w:cs="Calibri"/>
                <w:szCs w:val="24"/>
              </w:rPr>
              <w:t>Poor</w:t>
            </w:r>
          </w:p>
        </w:tc>
        <w:tc>
          <w:tcPr>
            <w:tcW w:w="6187" w:type="dxa"/>
            <w:tcMar>
              <w:top w:w="29" w:type="dxa"/>
              <w:left w:w="115" w:type="dxa"/>
              <w:bottom w:w="29" w:type="dxa"/>
              <w:right w:w="115" w:type="dxa"/>
            </w:tcMar>
            <w:vAlign w:val="center"/>
          </w:tcPr>
          <w:p w14:paraId="470C530B" w14:textId="77777777" w:rsidR="00742579" w:rsidRPr="00E331A9" w:rsidRDefault="00742579" w:rsidP="00563F02">
            <w:pPr>
              <w:rPr>
                <w:rFonts w:ascii="Calibri" w:hAnsi="Calibri" w:cs="Calibri"/>
                <w:szCs w:val="24"/>
              </w:rPr>
            </w:pPr>
            <w:r w:rsidRPr="007F3232">
              <w:rPr>
                <w:rFonts w:ascii="Calibri" w:hAnsi="Calibri" w:cs="Calibri"/>
                <w:szCs w:val="24"/>
              </w:rPr>
              <w:t>Below average, falls short of expectations, is substandard to that which is the average or expected norm, has a low probability of success in achieving objectives per RFP.</w:t>
            </w:r>
          </w:p>
        </w:tc>
      </w:tr>
      <w:tr w:rsidR="00742579" w:rsidRPr="00E331A9" w14:paraId="6A6D446A" w14:textId="77777777" w:rsidTr="009000A4">
        <w:trPr>
          <w:trHeight w:val="20"/>
        </w:trPr>
        <w:tc>
          <w:tcPr>
            <w:tcW w:w="360" w:type="dxa"/>
            <w:tcMar>
              <w:top w:w="29" w:type="dxa"/>
              <w:left w:w="115" w:type="dxa"/>
              <w:bottom w:w="29" w:type="dxa"/>
              <w:right w:w="115" w:type="dxa"/>
            </w:tcMar>
            <w:vAlign w:val="center"/>
          </w:tcPr>
          <w:p w14:paraId="66674417" w14:textId="77777777" w:rsidR="00742579" w:rsidRPr="00E331A9" w:rsidRDefault="00742579" w:rsidP="00563F02">
            <w:pPr>
              <w:rPr>
                <w:rFonts w:ascii="Calibri" w:hAnsi="Calibri" w:cs="Calibri"/>
                <w:szCs w:val="24"/>
              </w:rPr>
            </w:pPr>
            <w:r w:rsidRPr="00E331A9">
              <w:rPr>
                <w:rFonts w:ascii="Calibri" w:hAnsi="Calibri" w:cs="Calibri"/>
                <w:szCs w:val="24"/>
              </w:rPr>
              <w:t>2</w:t>
            </w:r>
          </w:p>
        </w:tc>
        <w:tc>
          <w:tcPr>
            <w:tcW w:w="1980" w:type="dxa"/>
            <w:tcMar>
              <w:top w:w="29" w:type="dxa"/>
              <w:left w:w="115" w:type="dxa"/>
              <w:bottom w:w="29" w:type="dxa"/>
              <w:right w:w="115" w:type="dxa"/>
            </w:tcMar>
            <w:vAlign w:val="center"/>
          </w:tcPr>
          <w:p w14:paraId="22AC23A3" w14:textId="77777777" w:rsidR="00742579" w:rsidRPr="00E331A9" w:rsidRDefault="00742579" w:rsidP="00563F02">
            <w:pPr>
              <w:rPr>
                <w:rFonts w:ascii="Calibri" w:hAnsi="Calibri" w:cs="Calibri"/>
                <w:szCs w:val="24"/>
              </w:rPr>
            </w:pPr>
            <w:r w:rsidRPr="00E331A9">
              <w:rPr>
                <w:rFonts w:ascii="Calibri" w:hAnsi="Calibri" w:cs="Calibri"/>
                <w:szCs w:val="24"/>
              </w:rPr>
              <w:t>Fair</w:t>
            </w:r>
          </w:p>
        </w:tc>
        <w:tc>
          <w:tcPr>
            <w:tcW w:w="6187" w:type="dxa"/>
            <w:tcMar>
              <w:top w:w="29" w:type="dxa"/>
              <w:left w:w="115" w:type="dxa"/>
              <w:bottom w:w="29" w:type="dxa"/>
              <w:right w:w="115" w:type="dxa"/>
            </w:tcMar>
            <w:vAlign w:val="center"/>
          </w:tcPr>
          <w:p w14:paraId="40DFF2AA" w14:textId="1D65E7E4" w:rsidR="00742579" w:rsidRPr="00E331A9" w:rsidRDefault="00742579" w:rsidP="00563F02">
            <w:pPr>
              <w:rPr>
                <w:rFonts w:ascii="Calibri" w:hAnsi="Calibri" w:cs="Calibri"/>
                <w:szCs w:val="24"/>
              </w:rPr>
            </w:pPr>
            <w:r w:rsidRPr="00E331A9">
              <w:rPr>
                <w:rFonts w:ascii="Calibri" w:hAnsi="Calibri" w:cs="Calibri"/>
                <w:szCs w:val="24"/>
              </w:rPr>
              <w:t>Has a reasonable probability of success</w:t>
            </w:r>
            <w:r w:rsidR="00A114C4" w:rsidRPr="00E331A9">
              <w:rPr>
                <w:rFonts w:ascii="Calibri" w:hAnsi="Calibri" w:cs="Calibri"/>
                <w:szCs w:val="24"/>
              </w:rPr>
              <w:t>;</w:t>
            </w:r>
            <w:r w:rsidRPr="00E331A9">
              <w:rPr>
                <w:rFonts w:ascii="Calibri" w:hAnsi="Calibri" w:cs="Calibri"/>
                <w:szCs w:val="24"/>
              </w:rPr>
              <w:t xml:space="preserve"> however, some objectives may not be met.</w:t>
            </w:r>
          </w:p>
        </w:tc>
      </w:tr>
      <w:tr w:rsidR="00742579" w:rsidRPr="00E331A9" w14:paraId="2A18B630" w14:textId="77777777" w:rsidTr="009000A4">
        <w:trPr>
          <w:trHeight w:val="20"/>
        </w:trPr>
        <w:tc>
          <w:tcPr>
            <w:tcW w:w="360" w:type="dxa"/>
            <w:tcMar>
              <w:top w:w="29" w:type="dxa"/>
              <w:left w:w="115" w:type="dxa"/>
              <w:bottom w:w="29" w:type="dxa"/>
              <w:right w:w="115" w:type="dxa"/>
            </w:tcMar>
            <w:vAlign w:val="center"/>
          </w:tcPr>
          <w:p w14:paraId="7CE67C7B" w14:textId="77777777" w:rsidR="00742579" w:rsidRPr="00E331A9" w:rsidRDefault="00742579" w:rsidP="00563F02">
            <w:pPr>
              <w:rPr>
                <w:rFonts w:ascii="Calibri" w:hAnsi="Calibri" w:cs="Calibri"/>
                <w:szCs w:val="24"/>
              </w:rPr>
            </w:pPr>
            <w:r w:rsidRPr="00E331A9">
              <w:rPr>
                <w:rFonts w:ascii="Calibri" w:hAnsi="Calibri" w:cs="Calibri"/>
                <w:szCs w:val="24"/>
              </w:rPr>
              <w:t>3</w:t>
            </w:r>
          </w:p>
        </w:tc>
        <w:tc>
          <w:tcPr>
            <w:tcW w:w="1980" w:type="dxa"/>
            <w:tcMar>
              <w:top w:w="29" w:type="dxa"/>
              <w:left w:w="115" w:type="dxa"/>
              <w:bottom w:w="29" w:type="dxa"/>
              <w:right w:w="115" w:type="dxa"/>
            </w:tcMar>
            <w:vAlign w:val="center"/>
          </w:tcPr>
          <w:p w14:paraId="3142830E" w14:textId="77777777" w:rsidR="00742579" w:rsidRPr="00E331A9" w:rsidRDefault="00742579" w:rsidP="00563F02">
            <w:pPr>
              <w:rPr>
                <w:rFonts w:ascii="Calibri" w:hAnsi="Calibri" w:cs="Calibri"/>
                <w:szCs w:val="24"/>
              </w:rPr>
            </w:pPr>
            <w:r w:rsidRPr="00E331A9">
              <w:rPr>
                <w:rFonts w:ascii="Calibri" w:hAnsi="Calibri" w:cs="Calibri"/>
                <w:szCs w:val="24"/>
              </w:rPr>
              <w:t>Average</w:t>
            </w:r>
          </w:p>
        </w:tc>
        <w:tc>
          <w:tcPr>
            <w:tcW w:w="6187" w:type="dxa"/>
            <w:tcMar>
              <w:top w:w="29" w:type="dxa"/>
              <w:left w:w="115" w:type="dxa"/>
              <w:bottom w:w="29" w:type="dxa"/>
              <w:right w:w="115" w:type="dxa"/>
            </w:tcMar>
            <w:vAlign w:val="center"/>
          </w:tcPr>
          <w:p w14:paraId="5FAA7A0A" w14:textId="67954679" w:rsidR="00742579" w:rsidRPr="00E331A9" w:rsidRDefault="00742579" w:rsidP="00563F02">
            <w:pPr>
              <w:rPr>
                <w:rFonts w:ascii="Calibri" w:hAnsi="Calibri" w:cs="Calibri"/>
                <w:szCs w:val="24"/>
              </w:rPr>
            </w:pPr>
            <w:r w:rsidRPr="00E331A9">
              <w:rPr>
                <w:rFonts w:ascii="Calibri" w:hAnsi="Calibri" w:cs="Calibri"/>
                <w:szCs w:val="24"/>
              </w:rPr>
              <w:t xml:space="preserve">Acceptable </w:t>
            </w:r>
            <w:r w:rsidR="00A114C4" w:rsidRPr="00E331A9">
              <w:rPr>
                <w:rFonts w:ascii="Calibri" w:hAnsi="Calibri" w:cs="Calibri"/>
                <w:szCs w:val="24"/>
              </w:rPr>
              <w:t xml:space="preserve">and </w:t>
            </w:r>
            <w:r w:rsidR="005B2089" w:rsidRPr="00E331A9">
              <w:rPr>
                <w:rFonts w:ascii="Calibri" w:hAnsi="Calibri" w:cs="Calibri"/>
                <w:szCs w:val="24"/>
              </w:rPr>
              <w:t xml:space="preserve">likely to </w:t>
            </w:r>
            <w:r w:rsidRPr="00E331A9">
              <w:rPr>
                <w:rFonts w:ascii="Calibri" w:hAnsi="Calibri" w:cs="Calibri"/>
                <w:szCs w:val="24"/>
              </w:rPr>
              <w:t xml:space="preserve">achieve all objectives in a reasonable fashion per RFP specification.  This will be the baseline score for each item with adjustments based on </w:t>
            </w:r>
            <w:r w:rsidR="00A114C4" w:rsidRPr="00E331A9">
              <w:rPr>
                <w:rFonts w:ascii="Calibri" w:hAnsi="Calibri" w:cs="Calibri"/>
                <w:szCs w:val="24"/>
              </w:rPr>
              <w:t xml:space="preserve">the </w:t>
            </w:r>
            <w:r w:rsidRPr="00E331A9">
              <w:rPr>
                <w:rFonts w:ascii="Calibri" w:hAnsi="Calibri" w:cs="Calibri"/>
                <w:szCs w:val="24"/>
              </w:rPr>
              <w:t xml:space="preserve">interpretation of </w:t>
            </w:r>
            <w:r w:rsidR="00A114C4" w:rsidRPr="00E331A9">
              <w:rPr>
                <w:rFonts w:ascii="Calibri" w:hAnsi="Calibri" w:cs="Calibri"/>
                <w:szCs w:val="24"/>
              </w:rPr>
              <w:t xml:space="preserve">the </w:t>
            </w:r>
            <w:r w:rsidRPr="00E331A9">
              <w:rPr>
                <w:rFonts w:ascii="Calibri" w:hAnsi="Calibri" w:cs="Calibri"/>
                <w:szCs w:val="24"/>
              </w:rPr>
              <w:t xml:space="preserve">proposal by </w:t>
            </w:r>
            <w:r w:rsidR="00BF1C4B" w:rsidRPr="00E331A9">
              <w:rPr>
                <w:rFonts w:ascii="Calibri" w:hAnsi="Calibri" w:cs="Calibri"/>
                <w:szCs w:val="24"/>
              </w:rPr>
              <w:t>CSC</w:t>
            </w:r>
            <w:r w:rsidRPr="00E331A9">
              <w:rPr>
                <w:rFonts w:ascii="Calibri" w:hAnsi="Calibri" w:cs="Calibri"/>
                <w:szCs w:val="24"/>
              </w:rPr>
              <w:t xml:space="preserve"> members.  </w:t>
            </w:r>
          </w:p>
        </w:tc>
      </w:tr>
      <w:tr w:rsidR="00742579" w:rsidRPr="00E331A9" w14:paraId="22EE4954" w14:textId="77777777" w:rsidTr="009000A4">
        <w:trPr>
          <w:trHeight w:val="20"/>
        </w:trPr>
        <w:tc>
          <w:tcPr>
            <w:tcW w:w="360" w:type="dxa"/>
            <w:tcMar>
              <w:top w:w="29" w:type="dxa"/>
              <w:left w:w="115" w:type="dxa"/>
              <w:bottom w:w="29" w:type="dxa"/>
              <w:right w:w="115" w:type="dxa"/>
            </w:tcMar>
            <w:vAlign w:val="center"/>
          </w:tcPr>
          <w:p w14:paraId="11122023" w14:textId="77777777" w:rsidR="00742579" w:rsidRPr="00E331A9" w:rsidRDefault="00742579" w:rsidP="00563F02">
            <w:pPr>
              <w:rPr>
                <w:rFonts w:ascii="Calibri" w:hAnsi="Calibri" w:cs="Calibri"/>
                <w:szCs w:val="24"/>
              </w:rPr>
            </w:pPr>
            <w:r w:rsidRPr="00E331A9">
              <w:rPr>
                <w:rFonts w:ascii="Calibri" w:hAnsi="Calibri" w:cs="Calibri"/>
                <w:szCs w:val="24"/>
              </w:rPr>
              <w:t>4</w:t>
            </w:r>
          </w:p>
        </w:tc>
        <w:tc>
          <w:tcPr>
            <w:tcW w:w="1980" w:type="dxa"/>
            <w:tcMar>
              <w:top w:w="29" w:type="dxa"/>
              <w:left w:w="115" w:type="dxa"/>
              <w:bottom w:w="29" w:type="dxa"/>
              <w:right w:w="115" w:type="dxa"/>
            </w:tcMar>
            <w:vAlign w:val="center"/>
          </w:tcPr>
          <w:p w14:paraId="7F67AA3D" w14:textId="77777777" w:rsidR="00742579" w:rsidRPr="00E331A9" w:rsidRDefault="00742579" w:rsidP="00563F02">
            <w:pPr>
              <w:rPr>
                <w:rFonts w:ascii="Calibri" w:hAnsi="Calibri" w:cs="Calibri"/>
                <w:szCs w:val="24"/>
              </w:rPr>
            </w:pPr>
            <w:r w:rsidRPr="00E331A9">
              <w:rPr>
                <w:rFonts w:ascii="Calibri" w:hAnsi="Calibri" w:cs="Calibri"/>
                <w:szCs w:val="24"/>
              </w:rPr>
              <w:t>Above Average / Good</w:t>
            </w:r>
          </w:p>
        </w:tc>
        <w:tc>
          <w:tcPr>
            <w:tcW w:w="6187" w:type="dxa"/>
            <w:tcMar>
              <w:top w:w="29" w:type="dxa"/>
              <w:left w:w="115" w:type="dxa"/>
              <w:bottom w:w="29" w:type="dxa"/>
              <w:right w:w="115" w:type="dxa"/>
            </w:tcMar>
            <w:vAlign w:val="center"/>
          </w:tcPr>
          <w:p w14:paraId="46FAE9F5" w14:textId="6F5DA37A" w:rsidR="00742579" w:rsidRPr="00E331A9" w:rsidRDefault="005B2089" w:rsidP="00563F02">
            <w:pPr>
              <w:rPr>
                <w:rFonts w:ascii="Calibri" w:hAnsi="Calibri" w:cs="Calibri"/>
                <w:szCs w:val="24"/>
              </w:rPr>
            </w:pPr>
            <w:r w:rsidRPr="00E331A9">
              <w:rPr>
                <w:rFonts w:ascii="Calibri" w:hAnsi="Calibri" w:cs="Calibri"/>
                <w:szCs w:val="24"/>
              </w:rPr>
              <w:t>B</w:t>
            </w:r>
            <w:r w:rsidR="00742579" w:rsidRPr="00E331A9">
              <w:rPr>
                <w:rFonts w:ascii="Calibri" w:hAnsi="Calibri" w:cs="Calibri"/>
                <w:szCs w:val="24"/>
              </w:rPr>
              <w:t xml:space="preserve">etter than that which is average or expected as the norm.  </w:t>
            </w:r>
            <w:r w:rsidRPr="00E331A9">
              <w:rPr>
                <w:rFonts w:ascii="Calibri" w:hAnsi="Calibri" w:cs="Calibri"/>
                <w:szCs w:val="24"/>
              </w:rPr>
              <w:t xml:space="preserve">Excellent probability of success in </w:t>
            </w:r>
            <w:r w:rsidR="00E675D3" w:rsidRPr="00E331A9">
              <w:rPr>
                <w:rFonts w:ascii="Calibri" w:hAnsi="Calibri" w:cs="Calibri"/>
                <w:szCs w:val="24"/>
              </w:rPr>
              <w:t>achieving all</w:t>
            </w:r>
            <w:r w:rsidR="00742579" w:rsidRPr="00E331A9">
              <w:rPr>
                <w:rFonts w:ascii="Calibri" w:hAnsi="Calibri" w:cs="Calibri"/>
                <w:szCs w:val="24"/>
              </w:rPr>
              <w:t xml:space="preserve"> objectives </w:t>
            </w:r>
            <w:r w:rsidRPr="00E331A9">
              <w:rPr>
                <w:rFonts w:ascii="Calibri" w:hAnsi="Calibri" w:cs="Calibri"/>
                <w:szCs w:val="24"/>
              </w:rPr>
              <w:t xml:space="preserve">of the </w:t>
            </w:r>
            <w:r w:rsidR="00742579" w:rsidRPr="00E331A9">
              <w:rPr>
                <w:rFonts w:ascii="Calibri" w:hAnsi="Calibri" w:cs="Calibri"/>
                <w:szCs w:val="24"/>
              </w:rPr>
              <w:t>RFP requirements and expectations.</w:t>
            </w:r>
          </w:p>
        </w:tc>
      </w:tr>
      <w:tr w:rsidR="00742579" w:rsidRPr="007C36E0" w14:paraId="1ED2E7FC" w14:textId="77777777" w:rsidTr="009000A4">
        <w:trPr>
          <w:trHeight w:val="20"/>
        </w:trPr>
        <w:tc>
          <w:tcPr>
            <w:tcW w:w="360" w:type="dxa"/>
            <w:tcMar>
              <w:top w:w="29" w:type="dxa"/>
              <w:left w:w="115" w:type="dxa"/>
              <w:bottom w:w="29" w:type="dxa"/>
              <w:right w:w="115" w:type="dxa"/>
            </w:tcMar>
            <w:vAlign w:val="center"/>
          </w:tcPr>
          <w:p w14:paraId="2A7FCF84" w14:textId="77777777" w:rsidR="00742579" w:rsidRPr="007C36E0" w:rsidRDefault="00742579" w:rsidP="00563F02">
            <w:pPr>
              <w:rPr>
                <w:rFonts w:ascii="Calibri" w:hAnsi="Calibri" w:cs="Calibri"/>
                <w:szCs w:val="24"/>
              </w:rPr>
            </w:pPr>
            <w:r w:rsidRPr="007C36E0">
              <w:rPr>
                <w:rFonts w:ascii="Calibri" w:hAnsi="Calibri" w:cs="Calibri"/>
                <w:szCs w:val="24"/>
              </w:rPr>
              <w:t>5</w:t>
            </w:r>
          </w:p>
        </w:tc>
        <w:tc>
          <w:tcPr>
            <w:tcW w:w="1980" w:type="dxa"/>
            <w:tcMar>
              <w:top w:w="29" w:type="dxa"/>
              <w:left w:w="115" w:type="dxa"/>
              <w:bottom w:w="29" w:type="dxa"/>
              <w:right w:w="115" w:type="dxa"/>
            </w:tcMar>
            <w:vAlign w:val="center"/>
          </w:tcPr>
          <w:p w14:paraId="0448D70B" w14:textId="77777777" w:rsidR="00742579" w:rsidRPr="007C36E0" w:rsidRDefault="00742579" w:rsidP="00563F02">
            <w:pPr>
              <w:rPr>
                <w:rFonts w:ascii="Calibri" w:hAnsi="Calibri" w:cs="Calibri"/>
                <w:szCs w:val="24"/>
              </w:rPr>
            </w:pPr>
            <w:r w:rsidRPr="007C36E0">
              <w:rPr>
                <w:rFonts w:ascii="Calibri" w:hAnsi="Calibri" w:cs="Calibri"/>
                <w:szCs w:val="24"/>
              </w:rPr>
              <w:t>Excellent / Exceptional</w:t>
            </w:r>
          </w:p>
        </w:tc>
        <w:tc>
          <w:tcPr>
            <w:tcW w:w="6187" w:type="dxa"/>
            <w:tcMar>
              <w:top w:w="29" w:type="dxa"/>
              <w:left w:w="115" w:type="dxa"/>
              <w:bottom w:w="29" w:type="dxa"/>
              <w:right w:w="115" w:type="dxa"/>
            </w:tcMar>
            <w:vAlign w:val="center"/>
          </w:tcPr>
          <w:p w14:paraId="796E7D89" w14:textId="52110179" w:rsidR="00742579" w:rsidRPr="007C36E0" w:rsidRDefault="00742579" w:rsidP="00563F02">
            <w:pPr>
              <w:rPr>
                <w:rFonts w:ascii="Calibri" w:hAnsi="Calibri" w:cs="Calibri"/>
                <w:szCs w:val="24"/>
              </w:rPr>
            </w:pPr>
            <w:r w:rsidRPr="007C36E0">
              <w:rPr>
                <w:rFonts w:ascii="Calibri" w:hAnsi="Calibri" w:cs="Calibri"/>
                <w:szCs w:val="24"/>
              </w:rPr>
              <w:t xml:space="preserve">Exceeds </w:t>
            </w:r>
            <w:proofErr w:type="gramStart"/>
            <w:r w:rsidRPr="007C36E0">
              <w:rPr>
                <w:rFonts w:ascii="Calibri" w:hAnsi="Calibri" w:cs="Calibri"/>
                <w:szCs w:val="24"/>
              </w:rPr>
              <w:t>expectations,</w:t>
            </w:r>
            <w:proofErr w:type="gramEnd"/>
            <w:r w:rsidRPr="007C36E0">
              <w:rPr>
                <w:rFonts w:ascii="Calibri" w:hAnsi="Calibri" w:cs="Calibri"/>
                <w:szCs w:val="24"/>
              </w:rPr>
              <w:t xml:space="preserve"> </w:t>
            </w:r>
            <w:r w:rsidR="00A114C4" w:rsidRPr="007C36E0">
              <w:rPr>
                <w:rFonts w:ascii="Calibri" w:hAnsi="Calibri" w:cs="Calibri"/>
                <w:szCs w:val="24"/>
              </w:rPr>
              <w:t xml:space="preserve">is </w:t>
            </w:r>
            <w:r w:rsidRPr="007C36E0">
              <w:rPr>
                <w:rFonts w:ascii="Calibri" w:hAnsi="Calibri" w:cs="Calibri"/>
                <w:szCs w:val="24"/>
              </w:rPr>
              <w:t>very innovative, clearly superior to that which is average or expected as the norm.  Excellent probability of success in achieving all objectives and meeting RFP specification</w:t>
            </w:r>
            <w:r w:rsidR="00A114C4" w:rsidRPr="007C36E0">
              <w:rPr>
                <w:rFonts w:ascii="Calibri" w:hAnsi="Calibri" w:cs="Calibri"/>
                <w:szCs w:val="24"/>
              </w:rPr>
              <w:t>s</w:t>
            </w:r>
            <w:r w:rsidRPr="007C36E0">
              <w:rPr>
                <w:rFonts w:ascii="Calibri" w:hAnsi="Calibri" w:cs="Calibri"/>
                <w:szCs w:val="24"/>
              </w:rPr>
              <w:t>.</w:t>
            </w:r>
          </w:p>
        </w:tc>
      </w:tr>
    </w:tbl>
    <w:p w14:paraId="77A9B067" w14:textId="7728B5D2" w:rsidR="0058100A" w:rsidRPr="007C36E0" w:rsidRDefault="00742579" w:rsidP="00742579">
      <w:pPr>
        <w:rPr>
          <w:rFonts w:ascii="Calibri" w:hAnsi="Calibri" w:cs="Calibri"/>
          <w:szCs w:val="24"/>
        </w:rPr>
      </w:pPr>
      <w:r w:rsidRPr="007C36E0">
        <w:rPr>
          <w:rFonts w:ascii="Calibri" w:hAnsi="Calibri" w:cs="Calibri"/>
          <w:szCs w:val="24"/>
        </w:rPr>
        <w:t xml:space="preserve">  </w:t>
      </w:r>
    </w:p>
    <w:p w14:paraId="1507CA69" w14:textId="6E303789" w:rsidR="0058100A" w:rsidRPr="00B813D8" w:rsidRDefault="00F831D3" w:rsidP="0058100A">
      <w:pPr>
        <w:pStyle w:val="ListParagraph"/>
        <w:numPr>
          <w:ilvl w:val="0"/>
          <w:numId w:val="19"/>
        </w:numPr>
        <w:spacing w:after="240"/>
        <w:ind w:hanging="720"/>
        <w:rPr>
          <w:rFonts w:ascii="Calibri" w:hAnsi="Calibri" w:cs="Calibri"/>
          <w:color w:val="FFFFFF" w:themeColor="background1"/>
          <w:sz w:val="20"/>
        </w:rPr>
      </w:pPr>
      <w:r w:rsidRPr="00BB6DA3">
        <w:rPr>
          <w:rFonts w:ascii="Calibri" w:hAnsi="Calibri" w:cs="Calibri"/>
          <w:szCs w:val="24"/>
        </w:rPr>
        <w:t xml:space="preserve">The Evaluation Criteria and their respective weights are as follows: </w:t>
      </w:r>
    </w:p>
    <w:p w14:paraId="27E7C74E" w14:textId="77777777" w:rsidR="00B813D8" w:rsidRPr="0056506A" w:rsidRDefault="00B813D8" w:rsidP="00B813D8">
      <w:pPr>
        <w:pStyle w:val="ListParagraph"/>
        <w:spacing w:after="240"/>
        <w:ind w:left="2160"/>
        <w:rPr>
          <w:rFonts w:ascii="Calibri" w:hAnsi="Calibri" w:cs="Calibri"/>
          <w:color w:val="FFFFFF" w:themeColor="background1"/>
          <w:sz w:val="20"/>
        </w:rPr>
      </w:pP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120"/>
        <w:gridCol w:w="1890"/>
      </w:tblGrid>
      <w:tr w:rsidR="00792EAE" w:rsidRPr="00EB258A" w14:paraId="4D1BB906" w14:textId="77777777" w:rsidTr="00BB6DA3">
        <w:tc>
          <w:tcPr>
            <w:tcW w:w="517" w:type="dxa"/>
            <w:tcMar>
              <w:top w:w="72" w:type="dxa"/>
              <w:left w:w="115" w:type="dxa"/>
              <w:right w:w="115" w:type="dxa"/>
            </w:tcMar>
          </w:tcPr>
          <w:p w14:paraId="4FFD9B0B" w14:textId="77777777" w:rsidR="00792EAE" w:rsidRPr="00F831D3" w:rsidRDefault="00792EAE">
            <w:pPr>
              <w:rPr>
                <w:rFonts w:ascii="Calibri" w:hAnsi="Calibri" w:cs="Calibri"/>
                <w:b/>
                <w:szCs w:val="24"/>
              </w:rPr>
            </w:pPr>
          </w:p>
        </w:tc>
        <w:tc>
          <w:tcPr>
            <w:tcW w:w="6120" w:type="dxa"/>
            <w:tcMar>
              <w:top w:w="72" w:type="dxa"/>
              <w:left w:w="115" w:type="dxa"/>
              <w:right w:w="115" w:type="dxa"/>
            </w:tcMar>
          </w:tcPr>
          <w:p w14:paraId="4F31D43B" w14:textId="3C0D106B" w:rsidR="00792EAE" w:rsidRPr="00F831D3" w:rsidRDefault="00792EAE">
            <w:pPr>
              <w:rPr>
                <w:rFonts w:ascii="Calibri" w:hAnsi="Calibri" w:cs="Calibri"/>
                <w:b/>
                <w:szCs w:val="24"/>
              </w:rPr>
            </w:pPr>
            <w:r w:rsidRPr="00F831D3">
              <w:rPr>
                <w:rFonts w:ascii="Calibri" w:hAnsi="Calibri" w:cs="Calibri"/>
                <w:b/>
                <w:szCs w:val="24"/>
              </w:rPr>
              <w:t>Evaluation Criteria</w:t>
            </w:r>
            <w:r w:rsidR="00552758">
              <w:rPr>
                <w:rFonts w:ascii="Calibri" w:hAnsi="Calibri" w:cs="Calibri"/>
                <w:b/>
                <w:szCs w:val="24"/>
              </w:rPr>
              <w:t xml:space="preserve"> Category 1</w:t>
            </w:r>
            <w:r w:rsidR="00DA292E">
              <w:rPr>
                <w:rFonts w:ascii="Calibri" w:hAnsi="Calibri" w:cs="Calibri"/>
                <w:b/>
                <w:szCs w:val="24"/>
              </w:rPr>
              <w:t xml:space="preserve"> - Pass/Fail</w:t>
            </w:r>
          </w:p>
        </w:tc>
        <w:tc>
          <w:tcPr>
            <w:tcW w:w="1890" w:type="dxa"/>
            <w:tcMar>
              <w:top w:w="72" w:type="dxa"/>
              <w:left w:w="115" w:type="dxa"/>
              <w:right w:w="115" w:type="dxa"/>
            </w:tcMar>
            <w:vAlign w:val="bottom"/>
          </w:tcPr>
          <w:p w14:paraId="790D33DA" w14:textId="77777777" w:rsidR="00792EAE" w:rsidRDefault="009215EE">
            <w:pPr>
              <w:jc w:val="right"/>
              <w:rPr>
                <w:rFonts w:ascii="Calibri" w:hAnsi="Calibri" w:cs="Calibri"/>
                <w:b/>
                <w:szCs w:val="24"/>
              </w:rPr>
            </w:pPr>
            <w:r>
              <w:rPr>
                <w:rFonts w:ascii="Calibri" w:hAnsi="Calibri" w:cs="Calibri"/>
                <w:b/>
                <w:szCs w:val="24"/>
              </w:rPr>
              <w:t>Pass/Fail</w:t>
            </w:r>
          </w:p>
          <w:p w14:paraId="45A7B01A" w14:textId="01B6BD70" w:rsidR="0047201B" w:rsidRPr="00EB258A" w:rsidRDefault="0047201B">
            <w:pPr>
              <w:jc w:val="right"/>
              <w:rPr>
                <w:rFonts w:ascii="Calibri" w:hAnsi="Calibri" w:cs="Calibri"/>
                <w:b/>
                <w:szCs w:val="24"/>
              </w:rPr>
            </w:pPr>
          </w:p>
        </w:tc>
      </w:tr>
      <w:tr w:rsidR="00792EAE" w:rsidRPr="00EB258A" w14:paraId="6F690A74" w14:textId="77777777" w:rsidTr="00BB6DA3">
        <w:tc>
          <w:tcPr>
            <w:tcW w:w="517" w:type="dxa"/>
            <w:tcMar>
              <w:top w:w="72" w:type="dxa"/>
              <w:left w:w="115" w:type="dxa"/>
              <w:right w:w="115" w:type="dxa"/>
            </w:tcMar>
          </w:tcPr>
          <w:p w14:paraId="3B960461" w14:textId="77777777" w:rsidR="00792EAE" w:rsidRPr="00EB258A" w:rsidRDefault="00792EAE" w:rsidP="00A84D6C">
            <w:pPr>
              <w:pStyle w:val="ListParagraph"/>
              <w:numPr>
                <w:ilvl w:val="0"/>
                <w:numId w:val="5"/>
              </w:numPr>
              <w:ind w:left="-134" w:right="-10" w:firstLine="116"/>
              <w:rPr>
                <w:rFonts w:ascii="Calibri" w:hAnsi="Calibri" w:cs="Calibri"/>
                <w:b/>
                <w:szCs w:val="24"/>
              </w:rPr>
            </w:pPr>
          </w:p>
        </w:tc>
        <w:tc>
          <w:tcPr>
            <w:tcW w:w="6120" w:type="dxa"/>
            <w:tcMar>
              <w:top w:w="72" w:type="dxa"/>
              <w:left w:w="115" w:type="dxa"/>
              <w:right w:w="115" w:type="dxa"/>
            </w:tcMar>
          </w:tcPr>
          <w:p w14:paraId="0532D7FB" w14:textId="77777777" w:rsidR="00792EAE" w:rsidRDefault="00792EAE">
            <w:pPr>
              <w:rPr>
                <w:rFonts w:ascii="Calibri" w:hAnsi="Calibri" w:cs="Calibri"/>
                <w:b/>
                <w:szCs w:val="24"/>
              </w:rPr>
            </w:pPr>
            <w:r w:rsidRPr="00EB258A">
              <w:rPr>
                <w:rFonts w:ascii="Calibri" w:hAnsi="Calibri" w:cs="Calibri"/>
                <w:b/>
                <w:szCs w:val="24"/>
              </w:rPr>
              <w:t>Completeness of Response:</w:t>
            </w:r>
          </w:p>
          <w:p w14:paraId="0A946A64" w14:textId="77777777" w:rsidR="00792EAE" w:rsidRPr="00EB258A" w:rsidRDefault="00792EAE">
            <w:pPr>
              <w:rPr>
                <w:rFonts w:ascii="Calibri" w:hAnsi="Calibri" w:cs="Calibri"/>
                <w:b/>
                <w:szCs w:val="24"/>
              </w:rPr>
            </w:pPr>
          </w:p>
          <w:p w14:paraId="7AC22643" w14:textId="77777777" w:rsidR="00792EAE" w:rsidRPr="00EB258A" w:rsidRDefault="00792EAE">
            <w:pPr>
              <w:spacing w:after="120"/>
              <w:rPr>
                <w:rFonts w:ascii="Calibri" w:hAnsi="Calibri" w:cs="Calibri"/>
                <w:szCs w:val="24"/>
              </w:rPr>
            </w:pPr>
            <w:r w:rsidRPr="00EB258A">
              <w:rPr>
                <w:rFonts w:ascii="Calibri" w:hAnsi="Calibri" w:cs="Calibri"/>
                <w:szCs w:val="24"/>
              </w:rPr>
              <w:t xml:space="preserve">Responses to this RFP must be complete.  Responses </w:t>
            </w:r>
            <w:r>
              <w:rPr>
                <w:rFonts w:ascii="Calibri" w:hAnsi="Calibri" w:cs="Calibri"/>
                <w:szCs w:val="24"/>
              </w:rPr>
              <w:t>must</w:t>
            </w:r>
            <w:r w:rsidRPr="00EB258A">
              <w:rPr>
                <w:rFonts w:ascii="Calibri" w:hAnsi="Calibri" w:cs="Calibri"/>
                <w:szCs w:val="24"/>
              </w:rPr>
              <w:t xml:space="preserve"> </w:t>
            </w:r>
            <w:r>
              <w:rPr>
                <w:rFonts w:ascii="Calibri" w:hAnsi="Calibri" w:cs="Calibri"/>
                <w:szCs w:val="24"/>
              </w:rPr>
              <w:t>address</w:t>
            </w:r>
            <w:r w:rsidRPr="00EB258A">
              <w:rPr>
                <w:rFonts w:ascii="Calibri" w:hAnsi="Calibri" w:cs="Calibri"/>
                <w:szCs w:val="24"/>
              </w:rPr>
              <w:t xml:space="preserve"> </w:t>
            </w:r>
            <w:r>
              <w:rPr>
                <w:rFonts w:ascii="Calibri" w:hAnsi="Calibri" w:cs="Calibri"/>
                <w:szCs w:val="24"/>
              </w:rPr>
              <w:t xml:space="preserve">all </w:t>
            </w:r>
            <w:r w:rsidRPr="00EB258A">
              <w:rPr>
                <w:rFonts w:ascii="Calibri" w:hAnsi="Calibri" w:cs="Calibri"/>
                <w:szCs w:val="24"/>
              </w:rPr>
              <w:t xml:space="preserve">the requirements identified within this RFP </w:t>
            </w:r>
            <w:r>
              <w:rPr>
                <w:rFonts w:ascii="Calibri" w:hAnsi="Calibri" w:cs="Calibri"/>
                <w:szCs w:val="24"/>
              </w:rPr>
              <w:t>and all related documents, including any</w:t>
            </w:r>
            <w:r w:rsidRPr="00EB258A">
              <w:rPr>
                <w:rFonts w:ascii="Calibri" w:hAnsi="Calibri" w:cs="Calibri"/>
                <w:szCs w:val="24"/>
              </w:rPr>
              <w:t xml:space="preserve"> Addenda</w:t>
            </w:r>
            <w:r>
              <w:rPr>
                <w:rFonts w:ascii="Calibri" w:hAnsi="Calibri" w:cs="Calibri"/>
                <w:szCs w:val="24"/>
              </w:rPr>
              <w:t>.</w:t>
            </w:r>
            <w:r w:rsidRPr="00EB258A">
              <w:rPr>
                <w:rFonts w:ascii="Calibri" w:hAnsi="Calibri" w:cs="Calibri"/>
                <w:szCs w:val="24"/>
              </w:rPr>
              <w:t xml:space="preserve"> Failure to meet the Bidder Minimum Qualifications may also be </w:t>
            </w:r>
            <w:r>
              <w:rPr>
                <w:rFonts w:ascii="Calibri" w:hAnsi="Calibri" w:cs="Calibri"/>
                <w:szCs w:val="24"/>
              </w:rPr>
              <w:t>considered</w:t>
            </w:r>
            <w:r w:rsidRPr="00EB258A">
              <w:rPr>
                <w:rFonts w:ascii="Calibri" w:hAnsi="Calibri" w:cs="Calibri"/>
                <w:szCs w:val="24"/>
              </w:rPr>
              <w:t xml:space="preserve"> an incomplete response and </w:t>
            </w:r>
            <w:r>
              <w:rPr>
                <w:rFonts w:ascii="Calibri" w:hAnsi="Calibri" w:cs="Calibri"/>
                <w:szCs w:val="24"/>
              </w:rPr>
              <w:t>may result in the disqualification of the Bidder</w:t>
            </w:r>
            <w:r w:rsidRPr="00EB258A">
              <w:rPr>
                <w:rFonts w:ascii="Calibri" w:hAnsi="Calibri" w:cs="Calibri"/>
                <w:szCs w:val="24"/>
              </w:rPr>
              <w:t>.</w:t>
            </w:r>
          </w:p>
        </w:tc>
        <w:tc>
          <w:tcPr>
            <w:tcW w:w="1890" w:type="dxa"/>
            <w:tcMar>
              <w:top w:w="72" w:type="dxa"/>
              <w:left w:w="115" w:type="dxa"/>
              <w:right w:w="115" w:type="dxa"/>
            </w:tcMar>
            <w:vAlign w:val="bottom"/>
          </w:tcPr>
          <w:p w14:paraId="0542D16E" w14:textId="77777777" w:rsidR="00792EAE" w:rsidRPr="00EB258A" w:rsidRDefault="00792EAE">
            <w:pPr>
              <w:jc w:val="right"/>
              <w:rPr>
                <w:rFonts w:ascii="Calibri" w:hAnsi="Calibri" w:cs="Calibri"/>
                <w:szCs w:val="24"/>
              </w:rPr>
            </w:pPr>
            <w:r w:rsidRPr="00EB258A">
              <w:rPr>
                <w:rFonts w:ascii="Calibri" w:hAnsi="Calibri" w:cs="Calibri"/>
                <w:szCs w:val="24"/>
              </w:rPr>
              <w:t>Pass/Fail</w:t>
            </w:r>
          </w:p>
        </w:tc>
      </w:tr>
      <w:tr w:rsidR="00792EAE" w:rsidRPr="00EB258A" w14:paraId="00BC2CA3" w14:textId="77777777" w:rsidTr="00BB6DA3">
        <w:tc>
          <w:tcPr>
            <w:tcW w:w="517" w:type="dxa"/>
            <w:tcMar>
              <w:top w:w="72" w:type="dxa"/>
              <w:left w:w="115" w:type="dxa"/>
              <w:right w:w="115" w:type="dxa"/>
            </w:tcMar>
          </w:tcPr>
          <w:p w14:paraId="2BC2E566" w14:textId="72D67125" w:rsidR="00792EAE" w:rsidRPr="00BB6DA3" w:rsidRDefault="00792EAE" w:rsidP="00A84D6C">
            <w:pPr>
              <w:pStyle w:val="ListParagraph"/>
              <w:numPr>
                <w:ilvl w:val="0"/>
                <w:numId w:val="5"/>
              </w:numPr>
              <w:ind w:left="406" w:hanging="450"/>
              <w:rPr>
                <w:rFonts w:ascii="Calibri" w:hAnsi="Calibri" w:cs="Calibri"/>
                <w:b/>
                <w:szCs w:val="24"/>
              </w:rPr>
            </w:pPr>
          </w:p>
        </w:tc>
        <w:tc>
          <w:tcPr>
            <w:tcW w:w="6120" w:type="dxa"/>
            <w:tcMar>
              <w:top w:w="72" w:type="dxa"/>
              <w:left w:w="115" w:type="dxa"/>
              <w:right w:w="115" w:type="dxa"/>
            </w:tcMar>
          </w:tcPr>
          <w:p w14:paraId="6EE74B33" w14:textId="2A634937" w:rsidR="00792EAE" w:rsidRDefault="00792EAE">
            <w:pPr>
              <w:rPr>
                <w:rFonts w:ascii="Calibri" w:hAnsi="Calibri" w:cs="Calibri"/>
                <w:b/>
                <w:szCs w:val="24"/>
              </w:rPr>
            </w:pPr>
            <w:r w:rsidRPr="00EB258A">
              <w:rPr>
                <w:rFonts w:ascii="Calibri" w:hAnsi="Calibri" w:cs="Calibri"/>
                <w:b/>
                <w:szCs w:val="24"/>
              </w:rPr>
              <w:t>Debarment and Suspension</w:t>
            </w:r>
            <w:r w:rsidR="00781C5B">
              <w:rPr>
                <w:rFonts w:ascii="Calibri" w:hAnsi="Calibri" w:cs="Calibri"/>
                <w:b/>
                <w:szCs w:val="24"/>
              </w:rPr>
              <w:t xml:space="preserve"> Certification</w:t>
            </w:r>
            <w:r w:rsidRPr="00EB258A">
              <w:rPr>
                <w:rFonts w:ascii="Calibri" w:hAnsi="Calibri" w:cs="Calibri"/>
                <w:b/>
                <w:szCs w:val="24"/>
              </w:rPr>
              <w:t>:</w:t>
            </w:r>
          </w:p>
          <w:p w14:paraId="3A3CD8DE" w14:textId="77777777" w:rsidR="00792EAE" w:rsidRPr="00EB258A" w:rsidRDefault="00792EAE">
            <w:pPr>
              <w:rPr>
                <w:rFonts w:ascii="Calibri" w:hAnsi="Calibri" w:cs="Calibri"/>
                <w:b/>
                <w:szCs w:val="24"/>
              </w:rPr>
            </w:pPr>
          </w:p>
          <w:p w14:paraId="4B588182" w14:textId="52B2DD73" w:rsidR="00792EAE" w:rsidRPr="00EB258A" w:rsidRDefault="00792EAE">
            <w:pPr>
              <w:rPr>
                <w:rFonts w:ascii="Calibri" w:hAnsi="Calibri" w:cs="Calibri"/>
                <w:szCs w:val="24"/>
              </w:rPr>
            </w:pPr>
            <w:r w:rsidRPr="00EB258A">
              <w:rPr>
                <w:rFonts w:ascii="Calibri" w:hAnsi="Calibri" w:cs="Calibri"/>
                <w:szCs w:val="24"/>
              </w:rPr>
              <w:t>Bidders, its principal</w:t>
            </w:r>
            <w:r>
              <w:rPr>
                <w:rFonts w:ascii="Calibri" w:hAnsi="Calibri" w:cs="Calibri"/>
                <w:szCs w:val="24"/>
              </w:rPr>
              <w:t>,</w:t>
            </w:r>
            <w:r w:rsidRPr="00EB258A">
              <w:rPr>
                <w:rFonts w:ascii="Calibri" w:hAnsi="Calibri" w:cs="Calibri"/>
                <w:szCs w:val="24"/>
              </w:rPr>
              <w:t xml:space="preserve"> and named subcontractors are not identified on the list of Federally debarred, suspended</w:t>
            </w:r>
            <w:r>
              <w:rPr>
                <w:rFonts w:ascii="Calibri" w:hAnsi="Calibri" w:cs="Calibri"/>
                <w:szCs w:val="24"/>
              </w:rPr>
              <w:t>,</w:t>
            </w:r>
            <w:r w:rsidRPr="00EB258A">
              <w:rPr>
                <w:rFonts w:ascii="Calibri" w:hAnsi="Calibri" w:cs="Calibri"/>
                <w:szCs w:val="24"/>
              </w:rPr>
              <w:t xml:space="preserve"> or other excluded parties located at </w:t>
            </w:r>
            <w:hyperlink r:id="rId27" w:history="1">
              <w:r w:rsidR="007F3232" w:rsidRPr="007F3232">
                <w:rPr>
                  <w:rStyle w:val="Hyperlink"/>
                  <w:rFonts w:ascii="Calibri" w:hAnsi="Calibri" w:cs="Calibri"/>
                  <w:szCs w:val="24"/>
                </w:rPr>
                <w:t>https://sam.gov/</w:t>
              </w:r>
            </w:hyperlink>
          </w:p>
        </w:tc>
        <w:tc>
          <w:tcPr>
            <w:tcW w:w="1890" w:type="dxa"/>
            <w:tcMar>
              <w:top w:w="72" w:type="dxa"/>
              <w:left w:w="115" w:type="dxa"/>
              <w:right w:w="115" w:type="dxa"/>
            </w:tcMar>
            <w:vAlign w:val="bottom"/>
          </w:tcPr>
          <w:p w14:paraId="1D6D2F4C" w14:textId="77777777" w:rsidR="00792EAE" w:rsidRPr="00EB258A" w:rsidRDefault="00792EAE">
            <w:pPr>
              <w:jc w:val="right"/>
              <w:rPr>
                <w:rFonts w:ascii="Calibri" w:hAnsi="Calibri" w:cs="Calibri"/>
                <w:szCs w:val="24"/>
              </w:rPr>
            </w:pPr>
            <w:r w:rsidRPr="00EB258A">
              <w:rPr>
                <w:rFonts w:ascii="Calibri" w:hAnsi="Calibri" w:cs="Calibri"/>
                <w:szCs w:val="24"/>
              </w:rPr>
              <w:t>Pass/Fail</w:t>
            </w:r>
          </w:p>
        </w:tc>
      </w:tr>
      <w:tr w:rsidR="005E3EB6" w:rsidRPr="00EB258A" w14:paraId="3EEDAF4A" w14:textId="77777777" w:rsidTr="00BB6DA3">
        <w:tc>
          <w:tcPr>
            <w:tcW w:w="517" w:type="dxa"/>
            <w:tcMar>
              <w:top w:w="72" w:type="dxa"/>
              <w:left w:w="115" w:type="dxa"/>
              <w:right w:w="115" w:type="dxa"/>
            </w:tcMar>
          </w:tcPr>
          <w:p w14:paraId="571C3EE7" w14:textId="4D69C0C3" w:rsidR="005E3EB6" w:rsidRPr="00BB6DA3" w:rsidRDefault="005E3EB6" w:rsidP="005E3EB6">
            <w:pPr>
              <w:pStyle w:val="ListParagraph"/>
              <w:numPr>
                <w:ilvl w:val="0"/>
                <w:numId w:val="5"/>
              </w:numPr>
              <w:ind w:left="222" w:hanging="226"/>
              <w:rPr>
                <w:rFonts w:ascii="Calibri" w:hAnsi="Calibri" w:cs="Calibri"/>
                <w:b/>
                <w:szCs w:val="24"/>
              </w:rPr>
            </w:pPr>
          </w:p>
        </w:tc>
        <w:tc>
          <w:tcPr>
            <w:tcW w:w="6120" w:type="dxa"/>
            <w:tcMar>
              <w:top w:w="72" w:type="dxa"/>
              <w:left w:w="115" w:type="dxa"/>
              <w:right w:w="115" w:type="dxa"/>
            </w:tcMar>
          </w:tcPr>
          <w:p w14:paraId="492E8581" w14:textId="2FB40423" w:rsidR="005E3EB6" w:rsidRDefault="00B03D9A" w:rsidP="005E3EB6">
            <w:pPr>
              <w:rPr>
                <w:rFonts w:ascii="Calibri" w:hAnsi="Calibri" w:cs="Calibri"/>
                <w:b/>
              </w:rPr>
            </w:pPr>
            <w:r>
              <w:rPr>
                <w:rFonts w:ascii="Calibri" w:hAnsi="Calibri" w:cs="Calibri"/>
                <w:b/>
              </w:rPr>
              <w:t xml:space="preserve">Entity Type / </w:t>
            </w:r>
            <w:r w:rsidR="005E3EB6">
              <w:rPr>
                <w:rFonts w:ascii="Calibri" w:hAnsi="Calibri" w:cs="Calibri"/>
                <w:b/>
              </w:rPr>
              <w:t>Board Membership:</w:t>
            </w:r>
          </w:p>
          <w:p w14:paraId="709ACAB7" w14:textId="77777777" w:rsidR="009843E6" w:rsidRDefault="009843E6" w:rsidP="005E3EB6">
            <w:pPr>
              <w:rPr>
                <w:rFonts w:ascii="Calibri" w:hAnsi="Calibri" w:cs="Calibri"/>
                <w:b/>
              </w:rPr>
            </w:pPr>
          </w:p>
          <w:p w14:paraId="71A60805" w14:textId="6CB17686" w:rsidR="005E3EB6" w:rsidRPr="00B813D8" w:rsidRDefault="005E3EB6" w:rsidP="005E3EB6">
            <w:pPr>
              <w:rPr>
                <w:rFonts w:ascii="Calibri" w:hAnsi="Calibri" w:cs="Calibri"/>
                <w:bCs/>
                <w:szCs w:val="24"/>
              </w:rPr>
            </w:pPr>
            <w:r w:rsidRPr="00B813D8">
              <w:rPr>
                <w:rFonts w:ascii="Calibri" w:hAnsi="Calibri" w:cs="Calibri"/>
                <w:color w:val="232323"/>
                <w:szCs w:val="24"/>
              </w:rPr>
              <w:t xml:space="preserve">Bidder </w:t>
            </w:r>
            <w:r w:rsidR="00577E70" w:rsidRPr="00B813D8">
              <w:rPr>
                <w:rFonts w:ascii="Calibri" w:hAnsi="Calibri" w:cs="Calibri"/>
                <w:color w:val="232323"/>
                <w:szCs w:val="24"/>
              </w:rPr>
              <w:t xml:space="preserve">is </w:t>
            </w:r>
            <w:r w:rsidRPr="00B813D8">
              <w:rPr>
                <w:rFonts w:ascii="Calibri" w:hAnsi="Calibri" w:cs="Calibri"/>
                <w:color w:val="232323"/>
                <w:szCs w:val="24"/>
              </w:rPr>
              <w:t xml:space="preserve">an Ethnic Community-Based Organization (ECBO), with an active Board membership consisting of 51% or more of actively participating refugees or former refugees, or a </w:t>
            </w:r>
            <w:r w:rsidRPr="00B813D8">
              <w:rPr>
                <w:rFonts w:ascii="Calibri" w:hAnsi="Calibri" w:cs="Calibri"/>
                <w:color w:val="232323"/>
                <w:szCs w:val="24"/>
              </w:rPr>
              <w:lastRenderedPageBreak/>
              <w:t>non-ECBO fiscal sponsor applying as the prime Bidder with an ECBO(s) as their sub-contractors.</w:t>
            </w:r>
          </w:p>
        </w:tc>
        <w:tc>
          <w:tcPr>
            <w:tcW w:w="1890" w:type="dxa"/>
            <w:tcMar>
              <w:top w:w="72" w:type="dxa"/>
              <w:left w:w="115" w:type="dxa"/>
              <w:right w:w="115" w:type="dxa"/>
            </w:tcMar>
            <w:vAlign w:val="bottom"/>
          </w:tcPr>
          <w:p w14:paraId="098E9B6F" w14:textId="65D1232A" w:rsidR="005E3EB6" w:rsidRPr="00EB258A" w:rsidRDefault="005E3EB6" w:rsidP="005E3EB6">
            <w:pPr>
              <w:jc w:val="right"/>
              <w:rPr>
                <w:rFonts w:ascii="Calibri" w:hAnsi="Calibri" w:cs="Calibri"/>
                <w:szCs w:val="24"/>
              </w:rPr>
            </w:pPr>
            <w:r w:rsidRPr="00EB258A">
              <w:rPr>
                <w:rFonts w:ascii="Calibri" w:hAnsi="Calibri" w:cs="Calibri"/>
                <w:szCs w:val="24"/>
              </w:rPr>
              <w:lastRenderedPageBreak/>
              <w:t>Pass/Fail</w:t>
            </w:r>
          </w:p>
        </w:tc>
      </w:tr>
      <w:tr w:rsidR="00577E70" w:rsidRPr="00EB258A" w14:paraId="1F1B3D01" w14:textId="77777777" w:rsidTr="00DA292E">
        <w:trPr>
          <w:trHeight w:val="116"/>
        </w:trPr>
        <w:tc>
          <w:tcPr>
            <w:tcW w:w="517" w:type="dxa"/>
            <w:tcMar>
              <w:top w:w="72" w:type="dxa"/>
              <w:left w:w="115" w:type="dxa"/>
              <w:right w:w="115" w:type="dxa"/>
            </w:tcMar>
          </w:tcPr>
          <w:p w14:paraId="61FADD45" w14:textId="4884CCB0" w:rsidR="00577E70" w:rsidRPr="0056506A" w:rsidRDefault="00577E70" w:rsidP="00C03E37">
            <w:pPr>
              <w:pStyle w:val="ListParagraph"/>
              <w:ind w:left="0"/>
              <w:rPr>
                <w:rFonts w:ascii="Calibri" w:hAnsi="Calibri" w:cs="Calibri"/>
                <w:bCs/>
                <w:szCs w:val="24"/>
              </w:rPr>
            </w:pPr>
            <w:r w:rsidRPr="0056506A">
              <w:rPr>
                <w:rFonts w:ascii="Calibri" w:hAnsi="Calibri" w:cs="Calibri"/>
                <w:bCs/>
                <w:szCs w:val="24"/>
              </w:rPr>
              <w:t>D.</w:t>
            </w:r>
          </w:p>
        </w:tc>
        <w:tc>
          <w:tcPr>
            <w:tcW w:w="6120" w:type="dxa"/>
            <w:tcMar>
              <w:top w:w="72" w:type="dxa"/>
              <w:left w:w="115" w:type="dxa"/>
              <w:right w:w="115" w:type="dxa"/>
            </w:tcMar>
          </w:tcPr>
          <w:p w14:paraId="588A8602" w14:textId="7B276E9D" w:rsidR="00577E70" w:rsidRDefault="0058100A" w:rsidP="005E3EB6">
            <w:pPr>
              <w:rPr>
                <w:rFonts w:ascii="Calibri" w:hAnsi="Calibri" w:cs="Calibri"/>
                <w:b/>
                <w:szCs w:val="24"/>
              </w:rPr>
            </w:pPr>
            <w:r>
              <w:rPr>
                <w:rFonts w:ascii="Calibri" w:hAnsi="Calibri" w:cs="Calibri"/>
                <w:b/>
                <w:szCs w:val="24"/>
              </w:rPr>
              <w:t>Minimum Years of Experience</w:t>
            </w:r>
            <w:r w:rsidR="00781C5B">
              <w:rPr>
                <w:rFonts w:ascii="Calibri" w:hAnsi="Calibri" w:cs="Calibri"/>
                <w:b/>
                <w:szCs w:val="24"/>
              </w:rPr>
              <w:t xml:space="preserve"> Required</w:t>
            </w:r>
          </w:p>
          <w:p w14:paraId="7D68D3F4" w14:textId="77777777" w:rsidR="0058100A" w:rsidRDefault="0058100A" w:rsidP="005E3EB6">
            <w:pPr>
              <w:rPr>
                <w:rFonts w:ascii="Calibri" w:hAnsi="Calibri" w:cs="Calibri"/>
                <w:b/>
                <w:szCs w:val="24"/>
              </w:rPr>
            </w:pPr>
          </w:p>
          <w:p w14:paraId="0EF6E398" w14:textId="08578777" w:rsidR="0058100A" w:rsidRPr="00E4050E" w:rsidRDefault="0058100A" w:rsidP="005E3EB6">
            <w:pPr>
              <w:pStyle w:val="Item1"/>
              <w:ind w:left="430"/>
            </w:pPr>
            <w:r w:rsidRPr="0056506A">
              <w:t xml:space="preserve">Bidder </w:t>
            </w:r>
            <w:r>
              <w:t>must</w:t>
            </w:r>
            <w:r w:rsidRPr="0056506A">
              <w:t xml:space="preserve"> be regularly and continuously engaged in the business of providing SI or social adjustment services to a diverse refugee population, and to limited non-English speaking refugees</w:t>
            </w:r>
            <w:r>
              <w:t>,</w:t>
            </w:r>
            <w:r w:rsidRPr="0056506A">
              <w:t xml:space="preserve"> for at least three (3) years</w:t>
            </w:r>
            <w:r>
              <w:t xml:space="preserve"> to one </w:t>
            </w:r>
            <w:r w:rsidR="00AB3EBE">
              <w:t xml:space="preserve">or both </w:t>
            </w:r>
            <w:r>
              <w:t>of the following age groups:</w:t>
            </w:r>
          </w:p>
          <w:p w14:paraId="2DA6E148" w14:textId="1F927278" w:rsidR="00F25C89" w:rsidRDefault="00F25C89" w:rsidP="00F25C89">
            <w:pPr>
              <w:pStyle w:val="ListParagraph"/>
              <w:numPr>
                <w:ilvl w:val="0"/>
                <w:numId w:val="56"/>
              </w:numPr>
              <w:rPr>
                <w:rFonts w:ascii="Calibri" w:hAnsi="Calibri" w:cs="Calibri"/>
              </w:rPr>
            </w:pPr>
            <w:r w:rsidRPr="00F25C89">
              <w:rPr>
                <w:rFonts w:ascii="Calibri" w:hAnsi="Calibri" w:cs="Calibri"/>
              </w:rPr>
              <w:t>Refugees, Asylees, and Special Immigrant Visa recipients ages 18 to 59</w:t>
            </w:r>
            <w:r w:rsidR="0091754B">
              <w:rPr>
                <w:rFonts w:ascii="Calibri" w:hAnsi="Calibri" w:cs="Calibri"/>
              </w:rPr>
              <w:t>;</w:t>
            </w:r>
          </w:p>
          <w:p w14:paraId="38DD119E" w14:textId="77777777" w:rsidR="0091754B" w:rsidRPr="00F25C89" w:rsidRDefault="0091754B" w:rsidP="0091754B">
            <w:pPr>
              <w:pStyle w:val="ListParagraph"/>
              <w:rPr>
                <w:rFonts w:ascii="Calibri" w:hAnsi="Calibri" w:cs="Calibri"/>
              </w:rPr>
            </w:pPr>
          </w:p>
          <w:p w14:paraId="761D6184" w14:textId="3AE2390B" w:rsidR="00F25C89" w:rsidRPr="00F25C89" w:rsidRDefault="000E0620" w:rsidP="00F25C89">
            <w:pPr>
              <w:pStyle w:val="ListParagraph"/>
              <w:numPr>
                <w:ilvl w:val="0"/>
                <w:numId w:val="56"/>
              </w:numPr>
              <w:rPr>
                <w:rFonts w:ascii="Calibri" w:hAnsi="Calibri" w:cs="Calibri"/>
              </w:rPr>
            </w:pPr>
            <w:r>
              <w:rPr>
                <w:rFonts w:ascii="Calibri" w:hAnsi="Calibri" w:cs="Calibri"/>
              </w:rPr>
              <w:t>Senior</w:t>
            </w:r>
            <w:r w:rsidR="00F25C89" w:rsidRPr="00F25C89">
              <w:rPr>
                <w:rFonts w:ascii="Calibri" w:hAnsi="Calibri" w:cs="Calibri"/>
              </w:rPr>
              <w:t xml:space="preserve"> refugees </w:t>
            </w:r>
            <w:proofErr w:type="gramStart"/>
            <w:r w:rsidR="00F25C89" w:rsidRPr="00F25C89">
              <w:rPr>
                <w:rFonts w:ascii="Calibri" w:hAnsi="Calibri" w:cs="Calibri"/>
              </w:rPr>
              <w:t>ages</w:t>
            </w:r>
            <w:proofErr w:type="gramEnd"/>
            <w:r w:rsidR="00F25C89" w:rsidRPr="00F25C89">
              <w:rPr>
                <w:rFonts w:ascii="Calibri" w:hAnsi="Calibri" w:cs="Calibri"/>
              </w:rPr>
              <w:t xml:space="preserve"> 60 and older.</w:t>
            </w:r>
          </w:p>
          <w:p w14:paraId="0C783942" w14:textId="77777777" w:rsidR="0058100A" w:rsidRDefault="0058100A" w:rsidP="005E3EB6">
            <w:pPr>
              <w:rPr>
                <w:rFonts w:ascii="Calibri" w:hAnsi="Calibri" w:cs="Calibri"/>
                <w:bCs/>
                <w:szCs w:val="24"/>
              </w:rPr>
            </w:pPr>
          </w:p>
          <w:p w14:paraId="300EA567" w14:textId="22F42D3D" w:rsidR="0058100A" w:rsidRDefault="0058100A" w:rsidP="005E3EB6">
            <w:pPr>
              <w:rPr>
                <w:rFonts w:ascii="Calibri" w:hAnsi="Calibri" w:cs="Calibri"/>
                <w:bCs/>
                <w:szCs w:val="24"/>
              </w:rPr>
            </w:pPr>
            <w:r w:rsidRPr="0056506A">
              <w:rPr>
                <w:rFonts w:ascii="Calibri" w:hAnsi="Calibri" w:cs="Calibri"/>
                <w:bCs/>
                <w:szCs w:val="24"/>
              </w:rPr>
              <w:t xml:space="preserve">Experience must be demonstrated by the references provided by Bidder. </w:t>
            </w:r>
          </w:p>
          <w:p w14:paraId="05A39E68" w14:textId="77777777" w:rsidR="00FF6779" w:rsidRDefault="00FF6779" w:rsidP="005E3EB6">
            <w:pPr>
              <w:rPr>
                <w:rFonts w:ascii="Calibri" w:hAnsi="Calibri" w:cs="Calibri"/>
                <w:bCs/>
                <w:szCs w:val="24"/>
              </w:rPr>
            </w:pPr>
          </w:p>
          <w:p w14:paraId="6CA0590E" w14:textId="21B13A88" w:rsidR="002243C7" w:rsidRPr="002243C7" w:rsidRDefault="00FF6779" w:rsidP="002243C7">
            <w:pPr>
              <w:pStyle w:val="Item1"/>
              <w:ind w:left="340"/>
            </w:pPr>
            <w:r w:rsidRPr="00FF6779">
              <w:t>All key personnel assigned to the project must be regularly and continuously engaged in the business of providing SI or social adjustment services to a diverse refugee population, and to limited non-English speaking refugees for at least three (3) years</w:t>
            </w:r>
            <w:r w:rsidR="002243C7">
              <w:t xml:space="preserve"> </w:t>
            </w:r>
            <w:r w:rsidR="002243C7">
              <w:t>to one or both of the following age groups:</w:t>
            </w:r>
          </w:p>
          <w:p w14:paraId="55C3B864" w14:textId="4328ED0C" w:rsidR="00F25C89" w:rsidRDefault="00F25C89" w:rsidP="00F25C89">
            <w:pPr>
              <w:pStyle w:val="ListParagraph"/>
              <w:numPr>
                <w:ilvl w:val="0"/>
                <w:numId w:val="56"/>
              </w:numPr>
              <w:rPr>
                <w:rFonts w:ascii="Calibri" w:hAnsi="Calibri" w:cs="Calibri"/>
              </w:rPr>
            </w:pPr>
            <w:r w:rsidRPr="00F25C89">
              <w:rPr>
                <w:rFonts w:ascii="Calibri" w:hAnsi="Calibri" w:cs="Calibri"/>
              </w:rPr>
              <w:t>Refugees, Asylees, and Special Immigrant Visa recipients ages 18 to 59</w:t>
            </w:r>
            <w:r w:rsidR="00EC754A">
              <w:rPr>
                <w:rFonts w:ascii="Calibri" w:hAnsi="Calibri" w:cs="Calibri"/>
              </w:rPr>
              <w:t>;</w:t>
            </w:r>
          </w:p>
          <w:p w14:paraId="23E26557" w14:textId="77777777" w:rsidR="00EC754A" w:rsidRPr="00F25C89" w:rsidRDefault="00EC754A" w:rsidP="00EC754A">
            <w:pPr>
              <w:pStyle w:val="ListParagraph"/>
              <w:rPr>
                <w:rFonts w:ascii="Calibri" w:hAnsi="Calibri" w:cs="Calibri"/>
              </w:rPr>
            </w:pPr>
          </w:p>
          <w:p w14:paraId="5085A4CD" w14:textId="0A73504E" w:rsidR="00F25C89" w:rsidRPr="00F25C89" w:rsidRDefault="000E0620" w:rsidP="00F25C89">
            <w:pPr>
              <w:pStyle w:val="ListParagraph"/>
              <w:numPr>
                <w:ilvl w:val="0"/>
                <w:numId w:val="56"/>
              </w:numPr>
              <w:rPr>
                <w:rFonts w:ascii="Calibri" w:hAnsi="Calibri" w:cs="Calibri"/>
              </w:rPr>
            </w:pPr>
            <w:r>
              <w:rPr>
                <w:rFonts w:ascii="Calibri" w:hAnsi="Calibri" w:cs="Calibri"/>
              </w:rPr>
              <w:t xml:space="preserve">Senior </w:t>
            </w:r>
            <w:r w:rsidR="00F25C89" w:rsidRPr="00F25C89">
              <w:rPr>
                <w:rFonts w:ascii="Calibri" w:hAnsi="Calibri" w:cs="Calibri"/>
              </w:rPr>
              <w:t xml:space="preserve">refugees </w:t>
            </w:r>
            <w:proofErr w:type="gramStart"/>
            <w:r w:rsidR="00F25C89" w:rsidRPr="00F25C89">
              <w:rPr>
                <w:rFonts w:ascii="Calibri" w:hAnsi="Calibri" w:cs="Calibri"/>
              </w:rPr>
              <w:t>ages</w:t>
            </w:r>
            <w:proofErr w:type="gramEnd"/>
            <w:r w:rsidR="00F25C89" w:rsidRPr="00F25C89">
              <w:rPr>
                <w:rFonts w:ascii="Calibri" w:hAnsi="Calibri" w:cs="Calibri"/>
              </w:rPr>
              <w:t xml:space="preserve"> 60 and older.</w:t>
            </w:r>
          </w:p>
          <w:p w14:paraId="74927BD1" w14:textId="77777777" w:rsidR="002243C7" w:rsidRPr="002243C7" w:rsidRDefault="002243C7" w:rsidP="002243C7">
            <w:pPr>
              <w:pStyle w:val="ListParagraph"/>
              <w:rPr>
                <w:rFonts w:ascii="Calibri" w:hAnsi="Calibri" w:cs="Calibri"/>
                <w:bCs/>
                <w:szCs w:val="24"/>
              </w:rPr>
            </w:pPr>
          </w:p>
          <w:p w14:paraId="186E5CCA" w14:textId="77777777" w:rsidR="0058100A" w:rsidRDefault="0058100A" w:rsidP="005E3EB6">
            <w:pPr>
              <w:rPr>
                <w:rFonts w:ascii="Calibri" w:hAnsi="Calibri" w:cs="Calibri"/>
                <w:bCs/>
                <w:szCs w:val="24"/>
              </w:rPr>
            </w:pPr>
            <w:r w:rsidRPr="0056506A">
              <w:rPr>
                <w:rFonts w:ascii="Calibri" w:hAnsi="Calibri" w:cs="Calibri"/>
                <w:bCs/>
                <w:szCs w:val="24"/>
              </w:rPr>
              <w:t>Funding for this contracting opportunity is not intended to support the infrastructure development and start-up of new organizations.</w:t>
            </w:r>
          </w:p>
          <w:p w14:paraId="700789CA" w14:textId="616181A6" w:rsidR="003203BB" w:rsidRPr="0056506A" w:rsidRDefault="003203BB" w:rsidP="005E3EB6">
            <w:pPr>
              <w:rPr>
                <w:rFonts w:ascii="Calibri" w:hAnsi="Calibri" w:cs="Calibri"/>
                <w:bCs/>
                <w:szCs w:val="24"/>
              </w:rPr>
            </w:pPr>
          </w:p>
        </w:tc>
        <w:tc>
          <w:tcPr>
            <w:tcW w:w="1890" w:type="dxa"/>
            <w:tcMar>
              <w:top w:w="72" w:type="dxa"/>
              <w:left w:w="115" w:type="dxa"/>
              <w:right w:w="115" w:type="dxa"/>
            </w:tcMar>
            <w:vAlign w:val="bottom"/>
          </w:tcPr>
          <w:p w14:paraId="54CBFDDB" w14:textId="77777777" w:rsidR="00B813D8" w:rsidRDefault="00B813D8" w:rsidP="0056506A">
            <w:pPr>
              <w:jc w:val="right"/>
              <w:rPr>
                <w:rFonts w:ascii="Calibri" w:hAnsi="Calibri" w:cs="Calibri"/>
                <w:szCs w:val="24"/>
              </w:rPr>
            </w:pPr>
          </w:p>
          <w:p w14:paraId="1F551A69" w14:textId="77777777" w:rsidR="00B813D8" w:rsidRDefault="00B813D8" w:rsidP="0056506A">
            <w:pPr>
              <w:jc w:val="right"/>
              <w:rPr>
                <w:rFonts w:ascii="Calibri" w:hAnsi="Calibri" w:cs="Calibri"/>
                <w:szCs w:val="24"/>
              </w:rPr>
            </w:pPr>
          </w:p>
          <w:p w14:paraId="2240DA76" w14:textId="77777777" w:rsidR="00B813D8" w:rsidRDefault="00B813D8" w:rsidP="0056506A">
            <w:pPr>
              <w:jc w:val="right"/>
              <w:rPr>
                <w:rFonts w:ascii="Calibri" w:hAnsi="Calibri" w:cs="Calibri"/>
                <w:szCs w:val="24"/>
              </w:rPr>
            </w:pPr>
          </w:p>
          <w:p w14:paraId="76A58133" w14:textId="77777777" w:rsidR="00B813D8" w:rsidRDefault="00B813D8" w:rsidP="0056506A">
            <w:pPr>
              <w:jc w:val="right"/>
              <w:rPr>
                <w:rFonts w:ascii="Calibri" w:hAnsi="Calibri" w:cs="Calibri"/>
                <w:szCs w:val="24"/>
              </w:rPr>
            </w:pPr>
          </w:p>
          <w:p w14:paraId="6448B3D2" w14:textId="77777777" w:rsidR="00B813D8" w:rsidRDefault="00B813D8" w:rsidP="0056506A">
            <w:pPr>
              <w:jc w:val="right"/>
              <w:rPr>
                <w:rFonts w:ascii="Calibri" w:hAnsi="Calibri" w:cs="Calibri"/>
                <w:szCs w:val="24"/>
              </w:rPr>
            </w:pPr>
          </w:p>
          <w:p w14:paraId="02D1011D" w14:textId="77777777" w:rsidR="00B813D8" w:rsidRDefault="00B813D8" w:rsidP="0056506A">
            <w:pPr>
              <w:jc w:val="right"/>
              <w:rPr>
                <w:rFonts w:ascii="Calibri" w:hAnsi="Calibri" w:cs="Calibri"/>
                <w:szCs w:val="24"/>
              </w:rPr>
            </w:pPr>
          </w:p>
          <w:p w14:paraId="6C3DEF89" w14:textId="46749DA8" w:rsidR="00577E70" w:rsidRPr="00BB6DA3" w:rsidRDefault="00577E70" w:rsidP="0056506A">
            <w:pPr>
              <w:jc w:val="right"/>
              <w:rPr>
                <w:rFonts w:ascii="Calibri" w:hAnsi="Calibri" w:cs="Calibri"/>
                <w:b/>
                <w:bCs/>
                <w:szCs w:val="24"/>
              </w:rPr>
            </w:pPr>
            <w:r w:rsidRPr="00EB258A">
              <w:rPr>
                <w:rFonts w:ascii="Calibri" w:hAnsi="Calibri" w:cs="Calibri"/>
                <w:szCs w:val="24"/>
              </w:rPr>
              <w:t>Pass/Fail</w:t>
            </w:r>
          </w:p>
        </w:tc>
      </w:tr>
      <w:tr w:rsidR="002D2A9A" w:rsidRPr="00EB258A" w14:paraId="6D652F4C" w14:textId="77777777" w:rsidTr="00DA292E">
        <w:trPr>
          <w:trHeight w:val="116"/>
        </w:trPr>
        <w:tc>
          <w:tcPr>
            <w:tcW w:w="517" w:type="dxa"/>
            <w:tcMar>
              <w:top w:w="72" w:type="dxa"/>
              <w:left w:w="115" w:type="dxa"/>
              <w:right w:w="115" w:type="dxa"/>
            </w:tcMar>
          </w:tcPr>
          <w:p w14:paraId="69F78EB6" w14:textId="77777777" w:rsidR="002D2A9A" w:rsidRPr="00EB258A" w:rsidRDefault="002D2A9A" w:rsidP="00C03E37">
            <w:pPr>
              <w:pStyle w:val="ListParagraph"/>
              <w:ind w:left="0"/>
              <w:rPr>
                <w:rFonts w:ascii="Calibri" w:hAnsi="Calibri" w:cs="Calibri"/>
                <w:b/>
                <w:szCs w:val="24"/>
              </w:rPr>
            </w:pPr>
          </w:p>
        </w:tc>
        <w:tc>
          <w:tcPr>
            <w:tcW w:w="6120" w:type="dxa"/>
            <w:tcMar>
              <w:top w:w="72" w:type="dxa"/>
              <w:left w:w="115" w:type="dxa"/>
              <w:right w:w="115" w:type="dxa"/>
            </w:tcMar>
          </w:tcPr>
          <w:p w14:paraId="592AB8A7" w14:textId="4C7D86B3" w:rsidR="002D2A9A" w:rsidRPr="00DA292E" w:rsidRDefault="00DA292E" w:rsidP="005E3EB6">
            <w:pPr>
              <w:rPr>
                <w:rFonts w:ascii="Calibri" w:hAnsi="Calibri" w:cs="Calibri"/>
                <w:szCs w:val="24"/>
              </w:rPr>
            </w:pPr>
            <w:r w:rsidRPr="00F831D3">
              <w:rPr>
                <w:rFonts w:ascii="Calibri" w:hAnsi="Calibri" w:cs="Calibri"/>
                <w:b/>
                <w:szCs w:val="24"/>
              </w:rPr>
              <w:t>Evaluation Criteria</w:t>
            </w:r>
            <w:r w:rsidR="00552758">
              <w:rPr>
                <w:rFonts w:ascii="Calibri" w:hAnsi="Calibri" w:cs="Calibri"/>
                <w:b/>
                <w:szCs w:val="24"/>
              </w:rPr>
              <w:t xml:space="preserve"> Category 2</w:t>
            </w:r>
            <w:r>
              <w:rPr>
                <w:rFonts w:ascii="Calibri" w:hAnsi="Calibri" w:cs="Calibri"/>
                <w:b/>
                <w:szCs w:val="24"/>
              </w:rPr>
              <w:t xml:space="preserve">  - </w:t>
            </w:r>
            <w:r w:rsidR="00552758">
              <w:rPr>
                <w:rFonts w:ascii="Calibri" w:hAnsi="Calibri" w:cs="Calibri"/>
                <w:b/>
                <w:szCs w:val="24"/>
              </w:rPr>
              <w:t xml:space="preserve"> Rating</w:t>
            </w:r>
            <w:r w:rsidR="0051174D">
              <w:rPr>
                <w:rFonts w:ascii="Calibri" w:hAnsi="Calibri" w:cs="Calibri"/>
                <w:b/>
                <w:szCs w:val="24"/>
              </w:rPr>
              <w:t>/</w:t>
            </w:r>
            <w:r w:rsidR="009215EE">
              <w:rPr>
                <w:rFonts w:ascii="Calibri" w:hAnsi="Calibri" w:cs="Calibri"/>
                <w:b/>
                <w:szCs w:val="24"/>
              </w:rPr>
              <w:t>Scores</w:t>
            </w:r>
          </w:p>
        </w:tc>
        <w:tc>
          <w:tcPr>
            <w:tcW w:w="1890" w:type="dxa"/>
            <w:tcMar>
              <w:top w:w="72" w:type="dxa"/>
              <w:left w:w="115" w:type="dxa"/>
              <w:right w:w="115" w:type="dxa"/>
            </w:tcMar>
            <w:vAlign w:val="bottom"/>
          </w:tcPr>
          <w:p w14:paraId="1526F9EF" w14:textId="77777777" w:rsidR="00C03E37" w:rsidRPr="00473DE6" w:rsidRDefault="00C03E37" w:rsidP="0056506A">
            <w:pPr>
              <w:jc w:val="right"/>
              <w:rPr>
                <w:rFonts w:ascii="Calibri" w:hAnsi="Calibri" w:cs="Calibri"/>
                <w:b/>
                <w:bCs/>
                <w:szCs w:val="24"/>
              </w:rPr>
            </w:pPr>
            <w:r w:rsidRPr="00BB6DA3">
              <w:rPr>
                <w:rFonts w:ascii="Calibri" w:hAnsi="Calibri" w:cs="Calibri"/>
                <w:b/>
                <w:bCs/>
                <w:szCs w:val="24"/>
              </w:rPr>
              <w:t>Weight Points</w:t>
            </w:r>
          </w:p>
          <w:p w14:paraId="56FAC505" w14:textId="77777777" w:rsidR="002D2A9A" w:rsidRDefault="002D2A9A" w:rsidP="0058100A">
            <w:pPr>
              <w:jc w:val="right"/>
              <w:rPr>
                <w:rFonts w:ascii="Calibri" w:hAnsi="Calibri" w:cs="Calibri"/>
                <w:color w:val="FFFFFF"/>
                <w:sz w:val="22"/>
                <w:highlight w:val="red"/>
              </w:rPr>
            </w:pPr>
          </w:p>
        </w:tc>
      </w:tr>
      <w:tr w:rsidR="005E3EB6" w:rsidRPr="00EB258A" w14:paraId="7BAECB5C" w14:textId="77777777" w:rsidTr="00BB6DA3">
        <w:trPr>
          <w:trHeight w:val="2105"/>
        </w:trPr>
        <w:tc>
          <w:tcPr>
            <w:tcW w:w="517" w:type="dxa"/>
            <w:tcMar>
              <w:top w:w="72" w:type="dxa"/>
              <w:left w:w="115" w:type="dxa"/>
              <w:right w:w="115" w:type="dxa"/>
            </w:tcMar>
          </w:tcPr>
          <w:p w14:paraId="4E091B44" w14:textId="1577914F" w:rsidR="005E3EB6" w:rsidRPr="0056506A" w:rsidRDefault="00577E70" w:rsidP="0056506A">
            <w:pPr>
              <w:pStyle w:val="ListParagraph"/>
              <w:ind w:left="0"/>
              <w:rPr>
                <w:rFonts w:ascii="Calibri" w:hAnsi="Calibri" w:cs="Calibri"/>
                <w:bCs/>
                <w:szCs w:val="24"/>
              </w:rPr>
            </w:pPr>
            <w:r w:rsidRPr="0056506A">
              <w:rPr>
                <w:rFonts w:ascii="Calibri" w:hAnsi="Calibri" w:cs="Calibri"/>
                <w:bCs/>
                <w:szCs w:val="24"/>
              </w:rPr>
              <w:t xml:space="preserve">E. </w:t>
            </w:r>
          </w:p>
        </w:tc>
        <w:tc>
          <w:tcPr>
            <w:tcW w:w="6120" w:type="dxa"/>
            <w:tcMar>
              <w:top w:w="72" w:type="dxa"/>
              <w:left w:w="115" w:type="dxa"/>
              <w:right w:w="115" w:type="dxa"/>
            </w:tcMar>
          </w:tcPr>
          <w:p w14:paraId="4E67E66E" w14:textId="0B58D698" w:rsidR="005E3EB6" w:rsidRDefault="005E3EB6" w:rsidP="005E3EB6">
            <w:pPr>
              <w:rPr>
                <w:rFonts w:ascii="Calibri" w:hAnsi="Calibri" w:cs="Calibri"/>
                <w:b/>
                <w:bCs/>
                <w:szCs w:val="24"/>
              </w:rPr>
            </w:pPr>
            <w:r w:rsidRPr="00A417B0">
              <w:rPr>
                <w:rFonts w:ascii="Calibri" w:hAnsi="Calibri" w:cs="Calibri"/>
                <w:b/>
                <w:bCs/>
                <w:szCs w:val="24"/>
              </w:rPr>
              <w:t>Cost Efficiency/Fiscal Management</w:t>
            </w:r>
            <w:r w:rsidR="007F28E7">
              <w:rPr>
                <w:rFonts w:ascii="Calibri" w:hAnsi="Calibri" w:cs="Calibri"/>
                <w:b/>
                <w:bCs/>
                <w:szCs w:val="24"/>
              </w:rPr>
              <w:t xml:space="preserve">/Budget </w:t>
            </w:r>
          </w:p>
          <w:p w14:paraId="5AC57E50" w14:textId="77777777" w:rsidR="00B03D9A" w:rsidRDefault="00B03D9A" w:rsidP="004852C9">
            <w:pPr>
              <w:rPr>
                <w:rFonts w:ascii="Calibri" w:hAnsi="Calibri" w:cs="Calibri"/>
              </w:rPr>
            </w:pPr>
          </w:p>
          <w:p w14:paraId="1B631CE5" w14:textId="1B7E63C0" w:rsidR="004852C9" w:rsidRDefault="004852C9" w:rsidP="004852C9">
            <w:pPr>
              <w:rPr>
                <w:rFonts w:ascii="Calibri" w:hAnsi="Calibri" w:cs="Calibri"/>
              </w:rPr>
            </w:pPr>
            <w:r w:rsidRPr="00A22746">
              <w:rPr>
                <w:rFonts w:ascii="Calibri" w:hAnsi="Calibri" w:cs="Calibri"/>
              </w:rPr>
              <w:t>Proposals will be evaluated against the RFP specifications and the questions below:</w:t>
            </w:r>
          </w:p>
          <w:p w14:paraId="29DE0642" w14:textId="77777777" w:rsidR="0051174D" w:rsidRPr="00A22746" w:rsidRDefault="0051174D" w:rsidP="004852C9">
            <w:pPr>
              <w:rPr>
                <w:rFonts w:ascii="Calibri" w:hAnsi="Calibri" w:cs="Calibri"/>
              </w:rPr>
            </w:pPr>
          </w:p>
          <w:p w14:paraId="445837DC" w14:textId="6F1CDC53" w:rsidR="004852C9" w:rsidRDefault="004852C9" w:rsidP="00C23BA9">
            <w:pPr>
              <w:numPr>
                <w:ilvl w:val="0"/>
                <w:numId w:val="50"/>
              </w:numPr>
              <w:ind w:left="421" w:hanging="421"/>
              <w:rPr>
                <w:rFonts w:ascii="Calibri" w:hAnsi="Calibri" w:cs="Calibri"/>
              </w:rPr>
            </w:pPr>
            <w:r w:rsidRPr="00A22746">
              <w:rPr>
                <w:rFonts w:ascii="Calibri" w:hAnsi="Calibri" w:cs="Calibri"/>
              </w:rPr>
              <w:t>Does Bidder's proposed budget support the program</w:t>
            </w:r>
            <w:r>
              <w:rPr>
                <w:rFonts w:ascii="Calibri" w:hAnsi="Calibri" w:cs="Calibri"/>
              </w:rPr>
              <w:t xml:space="preserve"> </w:t>
            </w:r>
            <w:r w:rsidRPr="00A22746">
              <w:rPr>
                <w:rFonts w:ascii="Calibri" w:hAnsi="Calibri" w:cs="Calibri"/>
              </w:rPr>
              <w:t>design and staffing pattern?</w:t>
            </w:r>
            <w:r w:rsidR="00B03D9A">
              <w:rPr>
                <w:rFonts w:ascii="Calibri" w:hAnsi="Calibri" w:cs="Calibri"/>
              </w:rPr>
              <w:t xml:space="preserve"> </w:t>
            </w:r>
            <w:r w:rsidRPr="00A22746">
              <w:rPr>
                <w:rFonts w:ascii="Calibri" w:hAnsi="Calibri" w:cs="Calibri"/>
              </w:rPr>
              <w:t>(10 points)</w:t>
            </w:r>
          </w:p>
          <w:p w14:paraId="2AA51FCE" w14:textId="77777777" w:rsidR="00294007" w:rsidRPr="00A22746" w:rsidRDefault="00294007" w:rsidP="00294007">
            <w:pPr>
              <w:ind w:left="484"/>
              <w:rPr>
                <w:rFonts w:ascii="Calibri" w:hAnsi="Calibri" w:cs="Calibri"/>
              </w:rPr>
            </w:pPr>
          </w:p>
          <w:p w14:paraId="1BFDB7A4" w14:textId="6399F0A2" w:rsidR="004852C9" w:rsidRPr="00577E70" w:rsidRDefault="004852C9" w:rsidP="0056506A">
            <w:pPr>
              <w:numPr>
                <w:ilvl w:val="0"/>
                <w:numId w:val="50"/>
              </w:numPr>
              <w:ind w:left="331" w:hanging="331"/>
              <w:rPr>
                <w:rFonts w:ascii="Calibri" w:hAnsi="Calibri" w:cs="Calibri"/>
              </w:rPr>
            </w:pPr>
            <w:r w:rsidRPr="00A22746">
              <w:rPr>
                <w:rFonts w:ascii="Calibri" w:hAnsi="Calibri" w:cs="Calibri"/>
              </w:rPr>
              <w:t>Does the budget include leveraged funding and/or other resources?</w:t>
            </w:r>
            <w:r w:rsidRPr="00A22746">
              <w:rPr>
                <w:rFonts w:ascii="Calibri" w:hAnsi="Calibri" w:cs="Calibri"/>
              </w:rPr>
              <w:tab/>
              <w:t>(5 points)</w:t>
            </w:r>
            <w:r>
              <w:rPr>
                <w:rFonts w:ascii="Calibri" w:hAnsi="Calibri" w:cs="Calibri"/>
              </w:rPr>
              <w:t xml:space="preserve"> </w:t>
            </w:r>
          </w:p>
          <w:p w14:paraId="57199ABA" w14:textId="46251174" w:rsidR="004852C9" w:rsidRPr="00A85450" w:rsidRDefault="004852C9" w:rsidP="0056506A">
            <w:pPr>
              <w:ind w:left="484"/>
              <w:rPr>
                <w:rFonts w:ascii="Calibri" w:hAnsi="Calibri" w:cs="Calibri"/>
                <w:sz w:val="12"/>
                <w:szCs w:val="12"/>
              </w:rPr>
            </w:pPr>
          </w:p>
          <w:p w14:paraId="0C51AE69" w14:textId="77777777" w:rsidR="004852C9" w:rsidRDefault="004852C9" w:rsidP="004852C9">
            <w:pPr>
              <w:rPr>
                <w:rFonts w:ascii="Calibri" w:hAnsi="Calibri" w:cs="Calibri"/>
              </w:rPr>
            </w:pPr>
            <w:r w:rsidRPr="00A85450">
              <w:rPr>
                <w:rFonts w:ascii="Calibri" w:hAnsi="Calibri" w:cs="Calibri"/>
              </w:rPr>
              <w:t>While not reflected in the Cost evaluation points, an evaluation may also be made of:</w:t>
            </w:r>
          </w:p>
          <w:p w14:paraId="40D4D174" w14:textId="77777777" w:rsidR="00577E70" w:rsidRPr="00A85450" w:rsidRDefault="00577E70" w:rsidP="004852C9">
            <w:pPr>
              <w:rPr>
                <w:rFonts w:ascii="Calibri" w:hAnsi="Calibri" w:cs="Calibri"/>
              </w:rPr>
            </w:pPr>
          </w:p>
          <w:p w14:paraId="349CA7A5" w14:textId="77777777" w:rsidR="004852C9" w:rsidRDefault="004852C9" w:rsidP="004852C9">
            <w:pPr>
              <w:numPr>
                <w:ilvl w:val="0"/>
                <w:numId w:val="49"/>
              </w:numPr>
              <w:tabs>
                <w:tab w:val="left" w:pos="335"/>
              </w:tabs>
              <w:ind w:left="335" w:hanging="335"/>
              <w:rPr>
                <w:rFonts w:ascii="Calibri" w:hAnsi="Calibri" w:cs="Calibri"/>
              </w:rPr>
            </w:pPr>
            <w:r w:rsidRPr="00A85450">
              <w:rPr>
                <w:rFonts w:ascii="Calibri" w:hAnsi="Calibri" w:cs="Calibri"/>
              </w:rPr>
              <w:t>Reasonableness (i.e., does the proposed pricing accurately reflect the bidder’s effort to meet requirements and objectives?);</w:t>
            </w:r>
          </w:p>
          <w:p w14:paraId="3974C9B1" w14:textId="77777777" w:rsidR="009C62CC" w:rsidRPr="00A85450" w:rsidRDefault="009C62CC" w:rsidP="009C62CC">
            <w:pPr>
              <w:tabs>
                <w:tab w:val="left" w:pos="335"/>
              </w:tabs>
              <w:ind w:left="335"/>
              <w:rPr>
                <w:rFonts w:ascii="Calibri" w:hAnsi="Calibri" w:cs="Calibri"/>
              </w:rPr>
            </w:pPr>
          </w:p>
          <w:p w14:paraId="78D832F0" w14:textId="77777777" w:rsidR="004852C9" w:rsidRDefault="004852C9" w:rsidP="004852C9">
            <w:pPr>
              <w:numPr>
                <w:ilvl w:val="0"/>
                <w:numId w:val="49"/>
              </w:numPr>
              <w:tabs>
                <w:tab w:val="left" w:pos="335"/>
              </w:tabs>
              <w:ind w:left="335" w:hanging="335"/>
              <w:rPr>
                <w:rFonts w:ascii="Calibri" w:hAnsi="Calibri" w:cs="Calibri"/>
              </w:rPr>
            </w:pPr>
            <w:r w:rsidRPr="00A85450">
              <w:rPr>
                <w:rFonts w:ascii="Calibri" w:hAnsi="Calibri" w:cs="Calibri"/>
              </w:rPr>
              <w:t>Realism (i.e., is the proposed cost appropriate to the nature of the products and</w:t>
            </w:r>
            <w:r>
              <w:rPr>
                <w:rFonts w:ascii="Calibri" w:hAnsi="Calibri" w:cs="Calibri"/>
              </w:rPr>
              <w:t>/or</w:t>
            </w:r>
            <w:r w:rsidRPr="00A85450">
              <w:rPr>
                <w:rFonts w:ascii="Calibri" w:hAnsi="Calibri" w:cs="Calibri"/>
              </w:rPr>
              <w:t xml:space="preserve"> services to be provided?); and</w:t>
            </w:r>
          </w:p>
          <w:p w14:paraId="12198561" w14:textId="77777777" w:rsidR="009C62CC" w:rsidRPr="00A85450" w:rsidRDefault="009C62CC" w:rsidP="009C62CC">
            <w:pPr>
              <w:tabs>
                <w:tab w:val="left" w:pos="335"/>
              </w:tabs>
              <w:rPr>
                <w:rFonts w:ascii="Calibri" w:hAnsi="Calibri" w:cs="Calibri"/>
              </w:rPr>
            </w:pPr>
          </w:p>
          <w:p w14:paraId="192724C4" w14:textId="77777777" w:rsidR="004852C9" w:rsidRPr="00A85450" w:rsidRDefault="004852C9" w:rsidP="004852C9">
            <w:pPr>
              <w:numPr>
                <w:ilvl w:val="0"/>
                <w:numId w:val="49"/>
              </w:numPr>
              <w:tabs>
                <w:tab w:val="left" w:pos="335"/>
              </w:tabs>
              <w:ind w:left="335" w:hanging="335"/>
              <w:rPr>
                <w:rFonts w:ascii="Calibri" w:hAnsi="Calibri" w:cs="Calibri"/>
              </w:rPr>
            </w:pPr>
            <w:r w:rsidRPr="00A85450">
              <w:rPr>
                <w:rFonts w:ascii="Calibri" w:hAnsi="Calibri" w:cs="Calibri"/>
              </w:rPr>
              <w:t xml:space="preserve">Affordability (i.e., the ability of the County to finance </w:t>
            </w:r>
            <w:r w:rsidRPr="001355BB">
              <w:rPr>
                <w:rFonts w:ascii="Calibri" w:hAnsi="Calibri" w:cs="Calibri"/>
              </w:rPr>
              <w:t>services</w:t>
            </w:r>
            <w:r w:rsidRPr="00A85450">
              <w:rPr>
                <w:rFonts w:ascii="Calibri" w:hAnsi="Calibri" w:cs="Calibri"/>
              </w:rPr>
              <w:t>).</w:t>
            </w:r>
          </w:p>
          <w:p w14:paraId="0DBA252F" w14:textId="77777777" w:rsidR="004852C9" w:rsidRPr="00A85450" w:rsidRDefault="004852C9" w:rsidP="004852C9">
            <w:pPr>
              <w:ind w:left="342"/>
              <w:rPr>
                <w:rFonts w:ascii="Calibri" w:hAnsi="Calibri" w:cs="Calibri"/>
                <w:sz w:val="12"/>
                <w:szCs w:val="12"/>
              </w:rPr>
            </w:pPr>
            <w:r w:rsidRPr="00A85450">
              <w:rPr>
                <w:rFonts w:ascii="Calibri" w:hAnsi="Calibri" w:cs="Calibri"/>
                <w:sz w:val="12"/>
                <w:szCs w:val="12"/>
              </w:rPr>
              <w:t xml:space="preserve">  </w:t>
            </w:r>
          </w:p>
          <w:p w14:paraId="05574AF4" w14:textId="629CBC55" w:rsidR="005E3EB6" w:rsidRPr="00406F28" w:rsidRDefault="004852C9" w:rsidP="004852C9">
            <w:pPr>
              <w:tabs>
                <w:tab w:val="left" w:pos="335"/>
              </w:tabs>
              <w:rPr>
                <w:rFonts w:ascii="Calibri" w:hAnsi="Calibri" w:cs="Calibri"/>
                <w:szCs w:val="24"/>
              </w:rPr>
            </w:pPr>
            <w:r w:rsidRPr="00A85450">
              <w:rPr>
                <w:rFonts w:ascii="Calibri" w:hAnsi="Calibri" w:cs="Calibri"/>
              </w:rPr>
              <w:t xml:space="preserve">Consideration of price in terms of overall affordability may be </w:t>
            </w:r>
            <w:proofErr w:type="gramStart"/>
            <w:r w:rsidRPr="00A85450">
              <w:rPr>
                <w:rFonts w:ascii="Calibri" w:hAnsi="Calibri" w:cs="Calibri"/>
              </w:rPr>
              <w:t>controlling</w:t>
            </w:r>
            <w:proofErr w:type="gramEnd"/>
            <w:r w:rsidRPr="00A85450">
              <w:rPr>
                <w:rFonts w:ascii="Calibri" w:hAnsi="Calibri" w:cs="Calibri"/>
              </w:rPr>
              <w:t xml:space="preserve"> in circumstances where two or more proposals are otherwise adjudged to be equal, or when a superior proposal is at a price that the County cannot afford.</w:t>
            </w:r>
            <w:r w:rsidR="005E3EB6">
              <w:rPr>
                <w:rFonts w:ascii="Calibri" w:hAnsi="Calibri" w:cs="Calibri"/>
                <w:szCs w:val="24"/>
              </w:rPr>
              <w:t xml:space="preserve"> </w:t>
            </w:r>
          </w:p>
        </w:tc>
        <w:tc>
          <w:tcPr>
            <w:tcW w:w="1890" w:type="dxa"/>
            <w:tcMar>
              <w:top w:w="72" w:type="dxa"/>
              <w:left w:w="115" w:type="dxa"/>
              <w:right w:w="115" w:type="dxa"/>
            </w:tcMar>
            <w:vAlign w:val="bottom"/>
          </w:tcPr>
          <w:p w14:paraId="3B598AA5" w14:textId="77777777" w:rsidR="00294007" w:rsidRDefault="00294007" w:rsidP="0056506A">
            <w:pPr>
              <w:jc w:val="right"/>
              <w:rPr>
                <w:rFonts w:ascii="Calibri" w:hAnsi="Calibri" w:cs="Calibri"/>
                <w:szCs w:val="24"/>
              </w:rPr>
            </w:pPr>
          </w:p>
          <w:p w14:paraId="74E54EBE" w14:textId="77777777" w:rsidR="00294007" w:rsidRDefault="00294007" w:rsidP="0056506A">
            <w:pPr>
              <w:jc w:val="right"/>
              <w:rPr>
                <w:rFonts w:ascii="Calibri" w:hAnsi="Calibri" w:cs="Calibri"/>
                <w:szCs w:val="24"/>
              </w:rPr>
            </w:pPr>
          </w:p>
          <w:p w14:paraId="01313A93" w14:textId="77777777" w:rsidR="00294007" w:rsidRDefault="00294007" w:rsidP="0056506A">
            <w:pPr>
              <w:jc w:val="right"/>
              <w:rPr>
                <w:rFonts w:ascii="Calibri" w:hAnsi="Calibri" w:cs="Calibri"/>
                <w:szCs w:val="24"/>
              </w:rPr>
            </w:pPr>
          </w:p>
          <w:p w14:paraId="15AC29FD" w14:textId="77777777" w:rsidR="00294007" w:rsidRDefault="00294007" w:rsidP="0056506A">
            <w:pPr>
              <w:jc w:val="right"/>
              <w:rPr>
                <w:rFonts w:ascii="Calibri" w:hAnsi="Calibri" w:cs="Calibri"/>
                <w:szCs w:val="24"/>
              </w:rPr>
            </w:pPr>
          </w:p>
          <w:p w14:paraId="28707CE5" w14:textId="77777777" w:rsidR="00B03D9A" w:rsidRDefault="00B03D9A" w:rsidP="0056506A">
            <w:pPr>
              <w:jc w:val="right"/>
              <w:rPr>
                <w:rFonts w:ascii="Calibri" w:hAnsi="Calibri" w:cs="Calibri"/>
                <w:szCs w:val="24"/>
              </w:rPr>
            </w:pPr>
          </w:p>
          <w:p w14:paraId="06D26A4D" w14:textId="55F79216" w:rsidR="0051174D" w:rsidRDefault="00473DE6" w:rsidP="0056506A">
            <w:pPr>
              <w:jc w:val="right"/>
              <w:rPr>
                <w:rFonts w:ascii="Calibri" w:hAnsi="Calibri" w:cs="Calibri"/>
                <w:szCs w:val="24"/>
              </w:rPr>
            </w:pPr>
            <w:r>
              <w:rPr>
                <w:rFonts w:ascii="Calibri" w:hAnsi="Calibri" w:cs="Calibri"/>
                <w:szCs w:val="24"/>
              </w:rPr>
              <w:t>10</w:t>
            </w:r>
            <w:r w:rsidR="005E3EB6" w:rsidRPr="15066283">
              <w:rPr>
                <w:rFonts w:ascii="Calibri" w:hAnsi="Calibri" w:cs="Calibri"/>
                <w:szCs w:val="24"/>
              </w:rPr>
              <w:t xml:space="preserve"> points</w:t>
            </w:r>
          </w:p>
          <w:p w14:paraId="32B9354C" w14:textId="77777777" w:rsidR="00294007" w:rsidRDefault="00294007" w:rsidP="0056506A">
            <w:pPr>
              <w:jc w:val="right"/>
              <w:rPr>
                <w:rFonts w:ascii="Calibri" w:hAnsi="Calibri" w:cs="Calibri"/>
                <w:szCs w:val="24"/>
              </w:rPr>
            </w:pPr>
          </w:p>
          <w:p w14:paraId="0EF3B406" w14:textId="77777777" w:rsidR="00294007" w:rsidRDefault="00294007" w:rsidP="0056506A">
            <w:pPr>
              <w:jc w:val="right"/>
              <w:rPr>
                <w:rFonts w:ascii="Calibri" w:hAnsi="Calibri" w:cs="Calibri"/>
                <w:szCs w:val="24"/>
              </w:rPr>
            </w:pPr>
          </w:p>
          <w:p w14:paraId="51B1784A" w14:textId="77777777" w:rsidR="00294007" w:rsidRDefault="00294007" w:rsidP="0056506A">
            <w:pPr>
              <w:jc w:val="right"/>
              <w:rPr>
                <w:rFonts w:ascii="Calibri" w:hAnsi="Calibri" w:cs="Calibri"/>
                <w:szCs w:val="24"/>
              </w:rPr>
            </w:pPr>
          </w:p>
          <w:p w14:paraId="77147D6B" w14:textId="15E9E923" w:rsidR="00294007" w:rsidRDefault="00294007" w:rsidP="0056506A">
            <w:pPr>
              <w:jc w:val="right"/>
              <w:rPr>
                <w:rFonts w:ascii="Calibri" w:hAnsi="Calibri" w:cs="Calibri"/>
                <w:szCs w:val="24"/>
              </w:rPr>
            </w:pPr>
            <w:r>
              <w:rPr>
                <w:rFonts w:ascii="Calibri" w:hAnsi="Calibri" w:cs="Calibri"/>
                <w:szCs w:val="24"/>
              </w:rPr>
              <w:t>5 Points</w:t>
            </w:r>
          </w:p>
          <w:p w14:paraId="2335B7B3" w14:textId="77777777" w:rsidR="00294007" w:rsidRDefault="00294007" w:rsidP="0056506A">
            <w:pPr>
              <w:jc w:val="right"/>
              <w:rPr>
                <w:rFonts w:ascii="Calibri" w:hAnsi="Calibri" w:cs="Calibri"/>
                <w:szCs w:val="24"/>
              </w:rPr>
            </w:pPr>
          </w:p>
          <w:p w14:paraId="5315D24D" w14:textId="77777777" w:rsidR="00294007" w:rsidRDefault="00294007" w:rsidP="0056506A">
            <w:pPr>
              <w:jc w:val="right"/>
              <w:rPr>
                <w:rFonts w:ascii="Calibri" w:hAnsi="Calibri" w:cs="Calibri"/>
                <w:szCs w:val="24"/>
              </w:rPr>
            </w:pPr>
          </w:p>
          <w:p w14:paraId="7ED48403" w14:textId="77777777" w:rsidR="00294007" w:rsidRDefault="00294007" w:rsidP="0056506A">
            <w:pPr>
              <w:jc w:val="right"/>
              <w:rPr>
                <w:rFonts w:ascii="Calibri" w:hAnsi="Calibri" w:cs="Calibri"/>
                <w:szCs w:val="24"/>
              </w:rPr>
            </w:pPr>
          </w:p>
          <w:p w14:paraId="4ED5D2E5" w14:textId="77777777" w:rsidR="00294007" w:rsidRDefault="00294007" w:rsidP="0056506A">
            <w:pPr>
              <w:jc w:val="right"/>
              <w:rPr>
                <w:rFonts w:ascii="Calibri" w:hAnsi="Calibri" w:cs="Calibri"/>
                <w:szCs w:val="24"/>
              </w:rPr>
            </w:pPr>
          </w:p>
          <w:p w14:paraId="7E015134" w14:textId="77777777" w:rsidR="00294007" w:rsidRDefault="00294007" w:rsidP="0056506A">
            <w:pPr>
              <w:jc w:val="right"/>
              <w:rPr>
                <w:rFonts w:ascii="Calibri" w:hAnsi="Calibri" w:cs="Calibri"/>
                <w:szCs w:val="24"/>
              </w:rPr>
            </w:pPr>
          </w:p>
          <w:p w14:paraId="646BFACD" w14:textId="77777777" w:rsidR="00294007" w:rsidRDefault="00294007" w:rsidP="0056506A">
            <w:pPr>
              <w:jc w:val="right"/>
              <w:rPr>
                <w:rFonts w:ascii="Calibri" w:hAnsi="Calibri" w:cs="Calibri"/>
                <w:szCs w:val="24"/>
              </w:rPr>
            </w:pPr>
          </w:p>
          <w:p w14:paraId="75B60A06" w14:textId="77777777" w:rsidR="0051174D" w:rsidRDefault="0051174D" w:rsidP="0056506A">
            <w:pPr>
              <w:jc w:val="right"/>
              <w:rPr>
                <w:rFonts w:ascii="Calibri" w:hAnsi="Calibri" w:cs="Calibri"/>
                <w:szCs w:val="24"/>
              </w:rPr>
            </w:pPr>
          </w:p>
          <w:p w14:paraId="36CE7F4A" w14:textId="77777777" w:rsidR="00294007" w:rsidRDefault="00294007" w:rsidP="0056506A">
            <w:pPr>
              <w:jc w:val="right"/>
              <w:rPr>
                <w:rFonts w:ascii="Calibri" w:hAnsi="Calibri" w:cs="Calibri"/>
              </w:rPr>
            </w:pPr>
          </w:p>
          <w:p w14:paraId="5F6B4019" w14:textId="77777777" w:rsidR="00294007" w:rsidRDefault="00294007" w:rsidP="0056506A">
            <w:pPr>
              <w:jc w:val="right"/>
              <w:rPr>
                <w:rFonts w:ascii="Calibri" w:hAnsi="Calibri" w:cs="Calibri"/>
              </w:rPr>
            </w:pPr>
          </w:p>
          <w:p w14:paraId="42AD2AF3" w14:textId="77777777" w:rsidR="00294007" w:rsidRDefault="00294007" w:rsidP="0056506A">
            <w:pPr>
              <w:jc w:val="right"/>
              <w:rPr>
                <w:rFonts w:ascii="Calibri" w:hAnsi="Calibri" w:cs="Calibri"/>
              </w:rPr>
            </w:pPr>
          </w:p>
          <w:p w14:paraId="5974EF5A" w14:textId="77777777" w:rsidR="00294007" w:rsidRDefault="00294007" w:rsidP="0056506A">
            <w:pPr>
              <w:jc w:val="right"/>
              <w:rPr>
                <w:rFonts w:ascii="Calibri" w:hAnsi="Calibri" w:cs="Calibri"/>
              </w:rPr>
            </w:pPr>
          </w:p>
          <w:p w14:paraId="4E0B36A9" w14:textId="77777777" w:rsidR="00294007" w:rsidRDefault="00294007" w:rsidP="0056506A">
            <w:pPr>
              <w:jc w:val="right"/>
              <w:rPr>
                <w:rFonts w:ascii="Calibri" w:hAnsi="Calibri" w:cs="Calibri"/>
              </w:rPr>
            </w:pPr>
          </w:p>
          <w:p w14:paraId="218432BD" w14:textId="77777777" w:rsidR="00294007" w:rsidRDefault="00294007" w:rsidP="0056506A">
            <w:pPr>
              <w:jc w:val="right"/>
              <w:rPr>
                <w:rFonts w:ascii="Calibri" w:hAnsi="Calibri" w:cs="Calibri"/>
              </w:rPr>
            </w:pPr>
          </w:p>
          <w:p w14:paraId="6B36CCBE" w14:textId="77777777" w:rsidR="00294007" w:rsidRDefault="00294007" w:rsidP="0056506A">
            <w:pPr>
              <w:jc w:val="right"/>
              <w:rPr>
                <w:rFonts w:ascii="Calibri" w:hAnsi="Calibri" w:cs="Calibri"/>
              </w:rPr>
            </w:pPr>
          </w:p>
          <w:p w14:paraId="07F54F7F" w14:textId="77777777" w:rsidR="005E3EB6" w:rsidRDefault="005E3EB6" w:rsidP="0058100A">
            <w:pPr>
              <w:rPr>
                <w:rFonts w:ascii="Calibri" w:hAnsi="Calibri" w:cs="Calibri"/>
                <w:szCs w:val="26"/>
              </w:rPr>
            </w:pPr>
          </w:p>
          <w:p w14:paraId="3108A58D" w14:textId="2F0C070A" w:rsidR="005E3EB6" w:rsidRDefault="005E3EB6" w:rsidP="0058100A">
            <w:pPr>
              <w:jc w:val="right"/>
              <w:rPr>
                <w:rFonts w:ascii="Calibri" w:hAnsi="Calibri" w:cs="Calibri"/>
              </w:rPr>
            </w:pPr>
          </w:p>
          <w:p w14:paraId="5BCEB309" w14:textId="77777777" w:rsidR="005E3EB6" w:rsidRDefault="005E3EB6" w:rsidP="0058100A">
            <w:pPr>
              <w:jc w:val="right"/>
              <w:rPr>
                <w:rFonts w:ascii="Calibri" w:hAnsi="Calibri" w:cs="Calibri"/>
              </w:rPr>
            </w:pPr>
          </w:p>
          <w:p w14:paraId="5715DAB0" w14:textId="77777777" w:rsidR="009C62CC" w:rsidRDefault="009C62CC" w:rsidP="0058100A">
            <w:pPr>
              <w:jc w:val="right"/>
              <w:rPr>
                <w:rFonts w:ascii="Calibri" w:hAnsi="Calibri" w:cs="Calibri"/>
              </w:rPr>
            </w:pPr>
          </w:p>
          <w:p w14:paraId="090692B6" w14:textId="77777777" w:rsidR="009C62CC" w:rsidRDefault="009C62CC" w:rsidP="0058100A">
            <w:pPr>
              <w:jc w:val="right"/>
              <w:rPr>
                <w:rFonts w:ascii="Calibri" w:hAnsi="Calibri" w:cs="Calibri"/>
              </w:rPr>
            </w:pPr>
          </w:p>
          <w:p w14:paraId="38EBB635" w14:textId="77777777" w:rsidR="009C62CC" w:rsidRDefault="009C62CC" w:rsidP="0058100A">
            <w:pPr>
              <w:jc w:val="right"/>
              <w:rPr>
                <w:rFonts w:ascii="Calibri" w:hAnsi="Calibri" w:cs="Calibri"/>
              </w:rPr>
            </w:pPr>
          </w:p>
          <w:p w14:paraId="25B068BC" w14:textId="2A9CC8C3" w:rsidR="005E3EB6" w:rsidRPr="00BB6DA3" w:rsidRDefault="005E3EB6" w:rsidP="0058100A">
            <w:pPr>
              <w:jc w:val="right"/>
              <w:rPr>
                <w:rFonts w:ascii="Calibri" w:hAnsi="Calibri" w:cs="Calibri"/>
                <w:b/>
                <w:bCs/>
                <w:szCs w:val="24"/>
              </w:rPr>
            </w:pPr>
            <w:r w:rsidRPr="00BB6DA3">
              <w:rPr>
                <w:rFonts w:ascii="Calibri" w:hAnsi="Calibri" w:cs="Calibri"/>
                <w:b/>
                <w:bCs/>
              </w:rPr>
              <w:t>Total: 15 Points</w:t>
            </w:r>
          </w:p>
        </w:tc>
      </w:tr>
      <w:tr w:rsidR="005E3EB6" w:rsidRPr="009650B3" w14:paraId="7441FB63" w14:textId="77777777" w:rsidTr="00BB6DA3">
        <w:tc>
          <w:tcPr>
            <w:tcW w:w="517" w:type="dxa"/>
            <w:tcMar>
              <w:top w:w="72" w:type="dxa"/>
              <w:left w:w="115" w:type="dxa"/>
              <w:right w:w="115" w:type="dxa"/>
            </w:tcMar>
          </w:tcPr>
          <w:p w14:paraId="27C9C5B0" w14:textId="553CA7C1" w:rsidR="005E3EB6" w:rsidRPr="0056506A" w:rsidRDefault="00577E70" w:rsidP="0056506A">
            <w:pPr>
              <w:rPr>
                <w:rFonts w:ascii="Calibri" w:hAnsi="Calibri" w:cs="Calibri"/>
                <w:szCs w:val="24"/>
              </w:rPr>
            </w:pPr>
            <w:r>
              <w:rPr>
                <w:rFonts w:ascii="Calibri" w:hAnsi="Calibri" w:cs="Calibri"/>
                <w:szCs w:val="24"/>
              </w:rPr>
              <w:lastRenderedPageBreak/>
              <w:t>F.</w:t>
            </w:r>
          </w:p>
        </w:tc>
        <w:tc>
          <w:tcPr>
            <w:tcW w:w="6120" w:type="dxa"/>
            <w:tcMar>
              <w:top w:w="72" w:type="dxa"/>
              <w:left w:w="115" w:type="dxa"/>
              <w:right w:w="115" w:type="dxa"/>
            </w:tcMar>
          </w:tcPr>
          <w:p w14:paraId="1B1F6C80" w14:textId="77777777" w:rsidR="0036498B" w:rsidRDefault="0036498B" w:rsidP="0036498B">
            <w:pPr>
              <w:rPr>
                <w:rFonts w:ascii="Calibri" w:hAnsi="Calibri" w:cs="Calibri"/>
                <w:b/>
              </w:rPr>
            </w:pPr>
            <w:r>
              <w:rPr>
                <w:rFonts w:ascii="Calibri" w:hAnsi="Calibri" w:cs="Calibri"/>
                <w:b/>
              </w:rPr>
              <w:t>Relevant Experience</w:t>
            </w:r>
            <w:r w:rsidRPr="00A85450">
              <w:rPr>
                <w:rFonts w:ascii="Calibri" w:hAnsi="Calibri" w:cs="Calibri"/>
                <w:b/>
              </w:rPr>
              <w:t>:</w:t>
            </w:r>
          </w:p>
          <w:p w14:paraId="27E5D20C" w14:textId="77777777" w:rsidR="004418AC" w:rsidRPr="00A85450" w:rsidRDefault="004418AC" w:rsidP="0036498B">
            <w:pPr>
              <w:rPr>
                <w:rFonts w:ascii="Calibri" w:hAnsi="Calibri" w:cs="Calibri"/>
                <w:b/>
              </w:rPr>
            </w:pPr>
          </w:p>
          <w:p w14:paraId="7F2BE401" w14:textId="7E7BF533" w:rsidR="003203BB" w:rsidRPr="00C22ABA" w:rsidRDefault="0036498B" w:rsidP="00C22ABA">
            <w:pPr>
              <w:pStyle w:val="ListParagraph"/>
              <w:numPr>
                <w:ilvl w:val="2"/>
                <w:numId w:val="49"/>
              </w:numPr>
              <w:ind w:left="430" w:hanging="430"/>
              <w:rPr>
                <w:rFonts w:ascii="Calibri" w:hAnsi="Calibri" w:cs="Calibri"/>
              </w:rPr>
            </w:pPr>
            <w:r w:rsidRPr="00C22ABA">
              <w:rPr>
                <w:rFonts w:ascii="Calibri" w:hAnsi="Calibri" w:cs="Calibri"/>
              </w:rPr>
              <w:t xml:space="preserve">Does the Bidder </w:t>
            </w:r>
            <w:r w:rsidR="003203BB" w:rsidRPr="00C22ABA">
              <w:rPr>
                <w:rFonts w:ascii="Calibri" w:hAnsi="Calibri" w:cs="Calibri"/>
              </w:rPr>
              <w:t xml:space="preserve">clearly demonstrate the ability to </w:t>
            </w:r>
            <w:r w:rsidRPr="00C22ABA">
              <w:rPr>
                <w:rFonts w:ascii="Calibri" w:hAnsi="Calibri" w:cs="Calibri"/>
              </w:rPr>
              <w:t>provid</w:t>
            </w:r>
            <w:r w:rsidR="003203BB" w:rsidRPr="00C22ABA">
              <w:rPr>
                <w:rFonts w:ascii="Calibri" w:hAnsi="Calibri" w:cs="Calibri"/>
              </w:rPr>
              <w:t>e</w:t>
            </w:r>
            <w:r w:rsidRPr="00C22ABA">
              <w:rPr>
                <w:rFonts w:ascii="Calibri" w:hAnsi="Calibri" w:cs="Calibri"/>
              </w:rPr>
              <w:t xml:space="preserve"> </w:t>
            </w:r>
            <w:r w:rsidR="004418AC" w:rsidRPr="00C22ABA">
              <w:rPr>
                <w:rFonts w:ascii="Calibri" w:hAnsi="Calibri" w:cs="Calibri"/>
              </w:rPr>
              <w:t>SI</w:t>
            </w:r>
            <w:r w:rsidRPr="00C22ABA">
              <w:rPr>
                <w:rFonts w:ascii="Calibri" w:hAnsi="Calibri" w:cs="Calibri"/>
              </w:rPr>
              <w:t xml:space="preserve"> or </w:t>
            </w:r>
            <w:r w:rsidR="004418AC" w:rsidRPr="00C22ABA">
              <w:rPr>
                <w:rFonts w:ascii="Calibri" w:hAnsi="Calibri" w:cs="Calibri"/>
              </w:rPr>
              <w:t>s</w:t>
            </w:r>
            <w:r w:rsidRPr="00C22ABA">
              <w:rPr>
                <w:rFonts w:ascii="Calibri" w:hAnsi="Calibri" w:cs="Calibri"/>
              </w:rPr>
              <w:t xml:space="preserve">ocial </w:t>
            </w:r>
            <w:r w:rsidR="004418AC" w:rsidRPr="00C22ABA">
              <w:rPr>
                <w:rFonts w:ascii="Calibri" w:hAnsi="Calibri" w:cs="Calibri"/>
              </w:rPr>
              <w:t>a</w:t>
            </w:r>
            <w:r w:rsidRPr="00C22ABA">
              <w:rPr>
                <w:rFonts w:ascii="Calibri" w:hAnsi="Calibri" w:cs="Calibri"/>
              </w:rPr>
              <w:t>djustment services to refugee individuals</w:t>
            </w:r>
            <w:r w:rsidR="004418AC" w:rsidRPr="00C22ABA">
              <w:rPr>
                <w:rFonts w:ascii="Calibri" w:hAnsi="Calibri" w:cs="Calibri"/>
              </w:rPr>
              <w:t xml:space="preserve"> </w:t>
            </w:r>
            <w:r w:rsidR="003203BB" w:rsidRPr="00C22ABA">
              <w:rPr>
                <w:rFonts w:ascii="Calibri" w:hAnsi="Calibri" w:cs="Calibri"/>
              </w:rPr>
              <w:t>from the following age groups:</w:t>
            </w:r>
          </w:p>
          <w:p w14:paraId="21354D78" w14:textId="24B14D33" w:rsidR="003203BB" w:rsidRPr="003203BB" w:rsidRDefault="003203BB" w:rsidP="00C22ABA">
            <w:pPr>
              <w:ind w:left="558"/>
              <w:rPr>
                <w:rFonts w:ascii="Calibri" w:hAnsi="Calibri" w:cs="Calibri"/>
              </w:rPr>
            </w:pPr>
          </w:p>
          <w:p w14:paraId="59F8C173" w14:textId="57A0A7AB" w:rsidR="00C22ABA" w:rsidRDefault="00C22ABA" w:rsidP="00C22ABA">
            <w:pPr>
              <w:pStyle w:val="ListParagraph"/>
              <w:numPr>
                <w:ilvl w:val="0"/>
                <w:numId w:val="78"/>
              </w:numPr>
              <w:rPr>
                <w:rFonts w:ascii="Calibri" w:hAnsi="Calibri" w:cs="Calibri"/>
              </w:rPr>
            </w:pPr>
            <w:r w:rsidRPr="00F25C89">
              <w:rPr>
                <w:rFonts w:ascii="Calibri" w:hAnsi="Calibri" w:cs="Calibri"/>
              </w:rPr>
              <w:t>Refugees, Asylees, and Special Immigrant Visa recipients ages 18 to 59</w:t>
            </w:r>
            <w:r w:rsidR="009C62CC">
              <w:rPr>
                <w:rFonts w:ascii="Calibri" w:hAnsi="Calibri" w:cs="Calibri"/>
              </w:rPr>
              <w:t xml:space="preserve"> (5 points)</w:t>
            </w:r>
          </w:p>
          <w:p w14:paraId="37224BDE" w14:textId="77777777" w:rsidR="00C22ABA" w:rsidRPr="00F25C89" w:rsidRDefault="00C22ABA" w:rsidP="00C22ABA">
            <w:pPr>
              <w:pStyle w:val="ListParagraph"/>
              <w:rPr>
                <w:rFonts w:ascii="Calibri" w:hAnsi="Calibri" w:cs="Calibri"/>
              </w:rPr>
            </w:pPr>
          </w:p>
          <w:p w14:paraId="39C55D7D" w14:textId="646118EA" w:rsidR="00C22ABA" w:rsidRPr="00F25C89" w:rsidRDefault="00C22ABA" w:rsidP="00C22ABA">
            <w:pPr>
              <w:pStyle w:val="ListParagraph"/>
              <w:numPr>
                <w:ilvl w:val="0"/>
                <w:numId w:val="78"/>
              </w:numPr>
              <w:rPr>
                <w:rFonts w:ascii="Calibri" w:hAnsi="Calibri" w:cs="Calibri"/>
              </w:rPr>
            </w:pPr>
            <w:r>
              <w:rPr>
                <w:rFonts w:ascii="Calibri" w:hAnsi="Calibri" w:cs="Calibri"/>
              </w:rPr>
              <w:t xml:space="preserve">Senior </w:t>
            </w:r>
            <w:r w:rsidRPr="00F25C89">
              <w:rPr>
                <w:rFonts w:ascii="Calibri" w:hAnsi="Calibri" w:cs="Calibri"/>
              </w:rPr>
              <w:t>refugees ages 60 and older</w:t>
            </w:r>
            <w:r w:rsidR="009C62CC">
              <w:rPr>
                <w:rFonts w:ascii="Calibri" w:hAnsi="Calibri" w:cs="Calibri"/>
              </w:rPr>
              <w:t xml:space="preserve"> (5 points)</w:t>
            </w:r>
          </w:p>
          <w:p w14:paraId="44E29EE2" w14:textId="77777777" w:rsidR="0036498B" w:rsidRPr="00FF2C68" w:rsidRDefault="0036498B" w:rsidP="0036498B">
            <w:pPr>
              <w:rPr>
                <w:rFonts w:ascii="Calibri" w:hAnsi="Calibri" w:cs="Calibri"/>
              </w:rPr>
            </w:pPr>
          </w:p>
          <w:p w14:paraId="42E4532F" w14:textId="4FA9C3DC" w:rsidR="0036498B" w:rsidRPr="00C22ABA" w:rsidRDefault="0036498B" w:rsidP="00C22ABA">
            <w:pPr>
              <w:pStyle w:val="ListParagraph"/>
              <w:numPr>
                <w:ilvl w:val="2"/>
                <w:numId w:val="49"/>
              </w:numPr>
              <w:ind w:left="340" w:hanging="360"/>
              <w:rPr>
                <w:rFonts w:ascii="Calibri" w:hAnsi="Calibri" w:cs="Calibri"/>
              </w:rPr>
            </w:pPr>
            <w:r w:rsidRPr="00C22ABA">
              <w:rPr>
                <w:rFonts w:ascii="Calibri" w:hAnsi="Calibri" w:cs="Calibri"/>
              </w:rPr>
              <w:t>Does</w:t>
            </w:r>
            <w:r w:rsidR="007304B2" w:rsidRPr="00C22ABA">
              <w:rPr>
                <w:rFonts w:ascii="Calibri" w:hAnsi="Calibri" w:cs="Calibri"/>
              </w:rPr>
              <w:t xml:space="preserve"> the Bidder demonstrate success of the organization and assigned staff and the success of subcontractors with similar programs </w:t>
            </w:r>
            <w:r w:rsidR="00124053" w:rsidRPr="00C22ABA">
              <w:rPr>
                <w:rFonts w:ascii="Calibri" w:hAnsi="Calibri" w:cs="Calibri"/>
              </w:rPr>
              <w:t xml:space="preserve">(if applicable) </w:t>
            </w:r>
            <w:r w:rsidR="007304B2" w:rsidRPr="00C22ABA">
              <w:rPr>
                <w:rFonts w:ascii="Calibri" w:hAnsi="Calibri" w:cs="Calibri"/>
              </w:rPr>
              <w:t xml:space="preserve">or contracts of similar scope and scale? </w:t>
            </w:r>
            <w:r w:rsidR="0058100A" w:rsidRPr="00C22ABA">
              <w:rPr>
                <w:rFonts w:ascii="Calibri" w:hAnsi="Calibri" w:cs="Calibri"/>
              </w:rPr>
              <w:t>(10 points)</w:t>
            </w:r>
            <w:r w:rsidR="0058100A" w:rsidRPr="00C22ABA" w:rsidDel="004418AC">
              <w:rPr>
                <w:rFonts w:ascii="Calibri" w:hAnsi="Calibri" w:cs="Calibri"/>
              </w:rPr>
              <w:t xml:space="preserve"> </w:t>
            </w:r>
          </w:p>
          <w:p w14:paraId="6766CBF8" w14:textId="4256E86D" w:rsidR="005E3EB6" w:rsidRPr="00711F80" w:rsidRDefault="005E3EB6" w:rsidP="005E3EB6">
            <w:pPr>
              <w:rPr>
                <w:rFonts w:ascii="Calibri" w:hAnsi="Calibri" w:cs="Calibri"/>
                <w:szCs w:val="24"/>
              </w:rPr>
            </w:pPr>
          </w:p>
        </w:tc>
        <w:tc>
          <w:tcPr>
            <w:tcW w:w="1890" w:type="dxa"/>
            <w:tcMar>
              <w:top w:w="72" w:type="dxa"/>
              <w:left w:w="115" w:type="dxa"/>
              <w:right w:w="115" w:type="dxa"/>
            </w:tcMar>
          </w:tcPr>
          <w:p w14:paraId="7E8BB4C6" w14:textId="77777777" w:rsidR="005E3EB6" w:rsidRDefault="005E3EB6" w:rsidP="005E3EB6">
            <w:pPr>
              <w:jc w:val="right"/>
              <w:rPr>
                <w:rFonts w:ascii="Calibri" w:hAnsi="Calibri" w:cs="Calibri"/>
                <w:szCs w:val="24"/>
              </w:rPr>
            </w:pPr>
          </w:p>
          <w:p w14:paraId="24AC5129" w14:textId="77777777" w:rsidR="004418AC" w:rsidRPr="0056506A" w:rsidRDefault="004418AC" w:rsidP="005E3EB6">
            <w:pPr>
              <w:jc w:val="right"/>
              <w:rPr>
                <w:rFonts w:ascii="Calibri" w:hAnsi="Calibri" w:cs="Calibri"/>
                <w:szCs w:val="24"/>
              </w:rPr>
            </w:pPr>
          </w:p>
          <w:p w14:paraId="1C32FC31" w14:textId="77777777" w:rsidR="004418AC" w:rsidRPr="0056506A" w:rsidRDefault="004418AC" w:rsidP="005E3EB6">
            <w:pPr>
              <w:jc w:val="right"/>
              <w:rPr>
                <w:rFonts w:ascii="Calibri" w:hAnsi="Calibri" w:cs="Calibri"/>
                <w:szCs w:val="24"/>
              </w:rPr>
            </w:pPr>
          </w:p>
          <w:p w14:paraId="427635AC" w14:textId="77777777" w:rsidR="003203BB" w:rsidRPr="0056506A" w:rsidRDefault="003203BB" w:rsidP="005E3EB6">
            <w:pPr>
              <w:jc w:val="right"/>
              <w:rPr>
                <w:rFonts w:ascii="Calibri" w:hAnsi="Calibri" w:cs="Calibri"/>
                <w:szCs w:val="24"/>
              </w:rPr>
            </w:pPr>
          </w:p>
          <w:p w14:paraId="4C5FA5F6" w14:textId="77777777" w:rsidR="003203BB" w:rsidRPr="0056506A" w:rsidRDefault="003203BB" w:rsidP="005E3EB6">
            <w:pPr>
              <w:jc w:val="right"/>
              <w:rPr>
                <w:rFonts w:ascii="Calibri" w:hAnsi="Calibri" w:cs="Calibri"/>
                <w:szCs w:val="24"/>
              </w:rPr>
            </w:pPr>
          </w:p>
          <w:p w14:paraId="25DDB7F4" w14:textId="77777777" w:rsidR="003203BB" w:rsidRPr="0056506A" w:rsidRDefault="003203BB" w:rsidP="005E3EB6">
            <w:pPr>
              <w:jc w:val="right"/>
              <w:rPr>
                <w:rFonts w:ascii="Calibri" w:hAnsi="Calibri" w:cs="Calibri"/>
                <w:szCs w:val="24"/>
              </w:rPr>
            </w:pPr>
          </w:p>
          <w:p w14:paraId="4D755E3E" w14:textId="21CE074C" w:rsidR="003203BB" w:rsidRPr="0056506A" w:rsidRDefault="00B813D8" w:rsidP="005E3EB6">
            <w:pPr>
              <w:jc w:val="right"/>
              <w:rPr>
                <w:rFonts w:ascii="Calibri" w:hAnsi="Calibri" w:cs="Calibri"/>
                <w:szCs w:val="24"/>
              </w:rPr>
            </w:pPr>
            <w:r>
              <w:rPr>
                <w:rFonts w:ascii="Calibri" w:hAnsi="Calibri" w:cs="Calibri"/>
                <w:szCs w:val="24"/>
              </w:rPr>
              <w:t>5 points</w:t>
            </w:r>
          </w:p>
          <w:p w14:paraId="34EDB6C1" w14:textId="77777777" w:rsidR="003203BB" w:rsidRPr="0056506A" w:rsidRDefault="003203BB" w:rsidP="005E3EB6">
            <w:pPr>
              <w:jc w:val="right"/>
              <w:rPr>
                <w:rFonts w:ascii="Calibri" w:hAnsi="Calibri" w:cs="Calibri"/>
                <w:szCs w:val="24"/>
              </w:rPr>
            </w:pPr>
          </w:p>
          <w:p w14:paraId="56219C6F" w14:textId="77777777" w:rsidR="003203BB" w:rsidRPr="0056506A" w:rsidRDefault="003203BB" w:rsidP="005E3EB6">
            <w:pPr>
              <w:jc w:val="right"/>
              <w:rPr>
                <w:rFonts w:ascii="Calibri" w:hAnsi="Calibri" w:cs="Calibri"/>
                <w:szCs w:val="24"/>
              </w:rPr>
            </w:pPr>
          </w:p>
          <w:p w14:paraId="74F69E38" w14:textId="2C66F819" w:rsidR="005E3EB6" w:rsidRPr="00BB6DA3" w:rsidRDefault="00B813D8" w:rsidP="005E3EB6">
            <w:pPr>
              <w:jc w:val="right"/>
              <w:rPr>
                <w:rFonts w:ascii="Calibri" w:hAnsi="Calibri" w:cs="Calibri"/>
                <w:szCs w:val="24"/>
                <w:lang w:val="fr-FR"/>
              </w:rPr>
            </w:pPr>
            <w:r>
              <w:rPr>
                <w:rFonts w:ascii="Calibri" w:hAnsi="Calibri" w:cs="Calibri"/>
                <w:szCs w:val="24"/>
                <w:lang w:val="fr-FR"/>
              </w:rPr>
              <w:t>5</w:t>
            </w:r>
            <w:r w:rsidR="005E3EB6" w:rsidRPr="00BB6DA3">
              <w:rPr>
                <w:rFonts w:ascii="Calibri" w:hAnsi="Calibri" w:cs="Calibri"/>
                <w:szCs w:val="24"/>
                <w:lang w:val="fr-FR"/>
              </w:rPr>
              <w:t xml:space="preserve"> points</w:t>
            </w:r>
          </w:p>
          <w:p w14:paraId="53E57219" w14:textId="77777777" w:rsidR="005E3EB6" w:rsidRPr="00BB6DA3" w:rsidRDefault="005E3EB6" w:rsidP="005E3EB6">
            <w:pPr>
              <w:jc w:val="right"/>
              <w:rPr>
                <w:rFonts w:ascii="Calibri" w:hAnsi="Calibri" w:cs="Calibri"/>
                <w:szCs w:val="24"/>
                <w:lang w:val="fr-FR"/>
              </w:rPr>
            </w:pPr>
          </w:p>
          <w:p w14:paraId="1BE66CEB" w14:textId="77777777" w:rsidR="005E3EB6" w:rsidRPr="00BB6DA3" w:rsidRDefault="005E3EB6" w:rsidP="005E3EB6">
            <w:pPr>
              <w:jc w:val="right"/>
              <w:rPr>
                <w:rFonts w:ascii="Calibri" w:hAnsi="Calibri" w:cs="Calibri"/>
                <w:szCs w:val="24"/>
                <w:lang w:val="fr-FR"/>
              </w:rPr>
            </w:pPr>
          </w:p>
          <w:p w14:paraId="13E1E1B1" w14:textId="77777777" w:rsidR="005E3EB6" w:rsidRDefault="005E3EB6" w:rsidP="005E3EB6">
            <w:pPr>
              <w:jc w:val="right"/>
              <w:rPr>
                <w:rFonts w:ascii="Calibri" w:hAnsi="Calibri" w:cs="Calibri"/>
                <w:szCs w:val="24"/>
                <w:lang w:val="fr-FR"/>
              </w:rPr>
            </w:pPr>
          </w:p>
          <w:p w14:paraId="0A9DC9C9" w14:textId="77777777" w:rsidR="006D4B51" w:rsidRDefault="006D4B51" w:rsidP="005E3EB6">
            <w:pPr>
              <w:jc w:val="right"/>
              <w:rPr>
                <w:rFonts w:ascii="Calibri" w:hAnsi="Calibri" w:cs="Calibri"/>
                <w:szCs w:val="24"/>
                <w:lang w:val="fr-FR"/>
              </w:rPr>
            </w:pPr>
          </w:p>
          <w:p w14:paraId="5EC2513B" w14:textId="77777777" w:rsidR="006D4B51" w:rsidRPr="00BB6DA3" w:rsidRDefault="006D4B51" w:rsidP="005E3EB6">
            <w:pPr>
              <w:jc w:val="right"/>
              <w:rPr>
                <w:rFonts w:ascii="Calibri" w:hAnsi="Calibri" w:cs="Calibri"/>
                <w:szCs w:val="24"/>
                <w:lang w:val="fr-FR"/>
              </w:rPr>
            </w:pPr>
          </w:p>
          <w:p w14:paraId="1270EC69" w14:textId="6BDD3C88" w:rsidR="005E3EB6" w:rsidRPr="00BB6DA3" w:rsidRDefault="004F5839" w:rsidP="004F5839">
            <w:pPr>
              <w:jc w:val="right"/>
              <w:rPr>
                <w:rFonts w:ascii="Calibri" w:hAnsi="Calibri" w:cs="Calibri"/>
                <w:szCs w:val="24"/>
                <w:lang w:val="fr-FR"/>
              </w:rPr>
            </w:pPr>
            <w:r>
              <w:rPr>
                <w:rFonts w:ascii="Calibri" w:hAnsi="Calibri" w:cs="Calibri"/>
                <w:szCs w:val="24"/>
                <w:lang w:val="fr-FR"/>
              </w:rPr>
              <w:t>10 points</w:t>
            </w:r>
            <w:r w:rsidR="005E3EB6" w:rsidRPr="00BB6DA3">
              <w:rPr>
                <w:rFonts w:ascii="Calibri" w:hAnsi="Calibri" w:cs="Calibri"/>
                <w:szCs w:val="24"/>
                <w:lang w:val="fr-FR"/>
              </w:rPr>
              <w:t xml:space="preserve"> </w:t>
            </w:r>
          </w:p>
          <w:p w14:paraId="777795D4" w14:textId="77777777" w:rsidR="005E3EB6" w:rsidRPr="00BB6DA3" w:rsidRDefault="005E3EB6" w:rsidP="009C62CC">
            <w:pPr>
              <w:rPr>
                <w:rFonts w:ascii="Calibri" w:hAnsi="Calibri" w:cs="Calibri"/>
                <w:szCs w:val="24"/>
                <w:lang w:val="fr-FR"/>
              </w:rPr>
            </w:pPr>
          </w:p>
          <w:p w14:paraId="5A6E266C" w14:textId="77777777" w:rsidR="00C23BA9" w:rsidRDefault="005E3EB6" w:rsidP="006D4B51">
            <w:pPr>
              <w:jc w:val="right"/>
              <w:rPr>
                <w:rFonts w:ascii="Calibri" w:hAnsi="Calibri" w:cs="Calibri"/>
                <w:b/>
                <w:bCs/>
                <w:lang w:val="fr-FR"/>
              </w:rPr>
            </w:pPr>
            <w:r w:rsidRPr="00BB6DA3">
              <w:rPr>
                <w:rFonts w:ascii="Calibri" w:hAnsi="Calibri" w:cs="Calibri"/>
                <w:b/>
                <w:bCs/>
                <w:szCs w:val="24"/>
                <w:lang w:val="fr-FR"/>
              </w:rPr>
              <w:t xml:space="preserve">Total: </w:t>
            </w:r>
            <w:r w:rsidR="004F5839">
              <w:rPr>
                <w:rFonts w:ascii="Calibri" w:hAnsi="Calibri" w:cs="Calibri"/>
                <w:b/>
                <w:bCs/>
                <w:szCs w:val="24"/>
                <w:lang w:val="fr-FR"/>
              </w:rPr>
              <w:t>20</w:t>
            </w:r>
            <w:r w:rsidRPr="00BB6DA3">
              <w:rPr>
                <w:rFonts w:ascii="Calibri" w:hAnsi="Calibri" w:cs="Calibri"/>
                <w:b/>
                <w:bCs/>
                <w:szCs w:val="24"/>
                <w:lang w:val="fr-FR"/>
              </w:rPr>
              <w:t xml:space="preserve"> </w:t>
            </w:r>
            <w:r w:rsidRPr="00BB6DA3">
              <w:rPr>
                <w:rFonts w:ascii="Calibri" w:hAnsi="Calibri" w:cs="Calibri"/>
                <w:b/>
                <w:bCs/>
                <w:lang w:val="fr-FR"/>
              </w:rPr>
              <w:t>Points</w:t>
            </w:r>
          </w:p>
          <w:p w14:paraId="6DABD61D" w14:textId="1845AC6D" w:rsidR="00E4050E" w:rsidRPr="00BB6DA3" w:rsidRDefault="00E4050E" w:rsidP="006D4B51">
            <w:pPr>
              <w:jc w:val="right"/>
              <w:rPr>
                <w:rFonts w:ascii="Calibri" w:hAnsi="Calibri" w:cs="Calibri"/>
                <w:b/>
                <w:bCs/>
                <w:lang w:val="fr-FR"/>
              </w:rPr>
            </w:pPr>
          </w:p>
        </w:tc>
      </w:tr>
      <w:tr w:rsidR="005E3EB6" w:rsidRPr="009650B3" w14:paraId="28AFC3E7" w14:textId="77777777" w:rsidTr="00BB6DA3">
        <w:tc>
          <w:tcPr>
            <w:tcW w:w="517" w:type="dxa"/>
            <w:tcMar>
              <w:top w:w="72" w:type="dxa"/>
              <w:left w:w="115" w:type="dxa"/>
              <w:right w:w="115" w:type="dxa"/>
            </w:tcMar>
          </w:tcPr>
          <w:p w14:paraId="2255F1B0" w14:textId="6DA92116" w:rsidR="005E3EB6" w:rsidRPr="0056506A" w:rsidRDefault="00577E70" w:rsidP="0056506A">
            <w:pPr>
              <w:rPr>
                <w:rFonts w:ascii="Calibri" w:hAnsi="Calibri" w:cs="Calibri"/>
                <w:bCs/>
                <w:lang w:val="fr-FR"/>
              </w:rPr>
            </w:pPr>
            <w:r w:rsidRPr="0056506A">
              <w:rPr>
                <w:rFonts w:ascii="Calibri" w:hAnsi="Calibri" w:cs="Calibri"/>
                <w:bCs/>
                <w:lang w:val="fr-FR"/>
              </w:rPr>
              <w:lastRenderedPageBreak/>
              <w:t>G.</w:t>
            </w:r>
          </w:p>
        </w:tc>
        <w:tc>
          <w:tcPr>
            <w:tcW w:w="6120" w:type="dxa"/>
            <w:tcMar>
              <w:top w:w="72" w:type="dxa"/>
              <w:left w:w="115" w:type="dxa"/>
              <w:right w:w="115" w:type="dxa"/>
            </w:tcMar>
          </w:tcPr>
          <w:p w14:paraId="26C863B6" w14:textId="77777777" w:rsidR="00A46210" w:rsidRDefault="00A46210" w:rsidP="00A46210">
            <w:pPr>
              <w:rPr>
                <w:rFonts w:ascii="Calibri" w:hAnsi="Calibri" w:cs="Calibri"/>
                <w:b/>
              </w:rPr>
            </w:pPr>
            <w:r>
              <w:rPr>
                <w:rFonts w:ascii="Calibri" w:hAnsi="Calibri" w:cs="Calibri"/>
                <w:b/>
              </w:rPr>
              <w:t>Knowledge of Target Population’s Needs</w:t>
            </w:r>
            <w:r w:rsidRPr="00A85450">
              <w:rPr>
                <w:rFonts w:ascii="Calibri" w:hAnsi="Calibri" w:cs="Calibri"/>
                <w:b/>
              </w:rPr>
              <w:t>:</w:t>
            </w:r>
          </w:p>
          <w:p w14:paraId="589DE367" w14:textId="77777777" w:rsidR="004418AC" w:rsidRPr="00A85450" w:rsidRDefault="004418AC" w:rsidP="00A46210">
            <w:pPr>
              <w:rPr>
                <w:rFonts w:ascii="Calibri" w:hAnsi="Calibri" w:cs="Calibri"/>
                <w:b/>
              </w:rPr>
            </w:pPr>
          </w:p>
          <w:p w14:paraId="70A5FD2E" w14:textId="3117DD4D" w:rsidR="00A46210" w:rsidRPr="001C5F61" w:rsidRDefault="00A46210" w:rsidP="00A46210">
            <w:pPr>
              <w:numPr>
                <w:ilvl w:val="0"/>
                <w:numId w:val="52"/>
              </w:numPr>
              <w:rPr>
                <w:rFonts w:ascii="Calibri" w:hAnsi="Calibri" w:cs="Calibri"/>
              </w:rPr>
            </w:pPr>
            <w:r w:rsidRPr="001C5F61">
              <w:rPr>
                <w:rFonts w:ascii="Calibri" w:hAnsi="Calibri" w:cs="Calibri"/>
              </w:rPr>
              <w:t>Does the Bidder describe a comprehensive understanding of the common and distinctive needs of the two targeted populations being described in this RFP?</w:t>
            </w:r>
            <w:r w:rsidR="004418AC">
              <w:rPr>
                <w:rFonts w:ascii="Calibri" w:hAnsi="Calibri" w:cs="Calibri"/>
              </w:rPr>
              <w:t xml:space="preserve"> </w:t>
            </w:r>
            <w:r w:rsidR="0058100A">
              <w:rPr>
                <w:rFonts w:ascii="Calibri" w:hAnsi="Calibri" w:cs="Calibri"/>
              </w:rPr>
              <w:t>(10 points)</w:t>
            </w:r>
            <w:r w:rsidR="0058100A" w:rsidRPr="001C5F61" w:rsidDel="00D53399">
              <w:rPr>
                <w:rFonts w:ascii="Calibri" w:hAnsi="Calibri" w:cs="Calibri"/>
              </w:rPr>
              <w:t xml:space="preserve"> </w:t>
            </w:r>
          </w:p>
          <w:p w14:paraId="2AEEB32A" w14:textId="77777777" w:rsidR="00A46210" w:rsidRPr="001C5F61" w:rsidRDefault="00A46210" w:rsidP="00A46210">
            <w:pPr>
              <w:rPr>
                <w:rFonts w:ascii="Calibri" w:hAnsi="Calibri" w:cs="Calibri"/>
              </w:rPr>
            </w:pPr>
          </w:p>
          <w:p w14:paraId="36284161" w14:textId="253772A8" w:rsidR="005E3EB6" w:rsidRPr="009C62CC" w:rsidRDefault="00A46210" w:rsidP="005E3EB6">
            <w:pPr>
              <w:numPr>
                <w:ilvl w:val="0"/>
                <w:numId w:val="52"/>
              </w:numPr>
              <w:rPr>
                <w:rFonts w:ascii="Calibri" w:hAnsi="Calibri" w:cs="Calibri"/>
              </w:rPr>
            </w:pPr>
            <w:r w:rsidRPr="001C5F61">
              <w:rPr>
                <w:rFonts w:ascii="Calibri" w:hAnsi="Calibri" w:cs="Calibri"/>
              </w:rPr>
              <w:t xml:space="preserve">Does the Bidder describe how they will provide supportive </w:t>
            </w:r>
            <w:r w:rsidR="004418AC">
              <w:rPr>
                <w:rFonts w:ascii="Calibri" w:hAnsi="Calibri" w:cs="Calibri"/>
              </w:rPr>
              <w:t>SI</w:t>
            </w:r>
            <w:r w:rsidRPr="001C5F61">
              <w:rPr>
                <w:rFonts w:ascii="Calibri" w:hAnsi="Calibri" w:cs="Calibri"/>
              </w:rPr>
              <w:t xml:space="preserve"> Services that will </w:t>
            </w:r>
            <w:r>
              <w:rPr>
                <w:rFonts w:ascii="Calibri" w:hAnsi="Calibri" w:cs="Calibri"/>
              </w:rPr>
              <w:t>effe</w:t>
            </w:r>
            <w:r w:rsidRPr="001C5F61">
              <w:rPr>
                <w:rFonts w:ascii="Calibri" w:hAnsi="Calibri" w:cs="Calibri"/>
              </w:rPr>
              <w:t>ctively address the various needs of both the senior and non-senior refugee groups?</w:t>
            </w:r>
            <w:r>
              <w:rPr>
                <w:rFonts w:ascii="Calibri" w:hAnsi="Calibri" w:cs="Calibri"/>
              </w:rPr>
              <w:t xml:space="preserve"> </w:t>
            </w:r>
            <w:r w:rsidR="0058100A">
              <w:rPr>
                <w:rFonts w:ascii="Calibri" w:hAnsi="Calibri" w:cs="Calibri"/>
              </w:rPr>
              <w:t>(10 points)</w:t>
            </w:r>
            <w:r w:rsidR="0058100A" w:rsidRPr="00A46210" w:rsidDel="007C579D">
              <w:rPr>
                <w:rFonts w:ascii="Calibri" w:hAnsi="Calibri" w:cs="Calibri"/>
              </w:rPr>
              <w:t xml:space="preserve"> </w:t>
            </w:r>
          </w:p>
        </w:tc>
        <w:tc>
          <w:tcPr>
            <w:tcW w:w="1890" w:type="dxa"/>
            <w:tcMar>
              <w:top w:w="72" w:type="dxa"/>
              <w:left w:w="115" w:type="dxa"/>
              <w:right w:w="115" w:type="dxa"/>
            </w:tcMar>
            <w:vAlign w:val="bottom"/>
          </w:tcPr>
          <w:p w14:paraId="18328582" w14:textId="77777777" w:rsidR="00A46210" w:rsidRPr="0056506A" w:rsidRDefault="00A46210" w:rsidP="005E3EB6">
            <w:pPr>
              <w:jc w:val="right"/>
              <w:rPr>
                <w:rFonts w:ascii="Calibri" w:hAnsi="Calibri" w:cs="Calibri"/>
                <w:szCs w:val="24"/>
              </w:rPr>
            </w:pPr>
          </w:p>
          <w:p w14:paraId="440022A8" w14:textId="248C9E04" w:rsidR="005E3EB6" w:rsidRPr="00BB6DA3" w:rsidRDefault="004B20E3" w:rsidP="005E3EB6">
            <w:pPr>
              <w:jc w:val="right"/>
              <w:rPr>
                <w:rFonts w:ascii="Calibri" w:hAnsi="Calibri" w:cs="Calibri"/>
                <w:szCs w:val="24"/>
                <w:lang w:val="fr-FR"/>
              </w:rPr>
            </w:pPr>
            <w:r>
              <w:rPr>
                <w:rFonts w:ascii="Calibri" w:hAnsi="Calibri" w:cs="Calibri"/>
                <w:szCs w:val="24"/>
                <w:lang w:val="fr-FR"/>
              </w:rPr>
              <w:t>10</w:t>
            </w:r>
            <w:r w:rsidR="005E3EB6" w:rsidRPr="00BB6DA3">
              <w:rPr>
                <w:rFonts w:ascii="Calibri" w:hAnsi="Calibri" w:cs="Calibri"/>
                <w:szCs w:val="24"/>
                <w:lang w:val="fr-FR"/>
              </w:rPr>
              <w:t xml:space="preserve"> points</w:t>
            </w:r>
          </w:p>
          <w:p w14:paraId="543E6EBB" w14:textId="77777777" w:rsidR="005E3EB6" w:rsidRPr="00BB6DA3" w:rsidRDefault="005E3EB6" w:rsidP="005E3EB6">
            <w:pPr>
              <w:jc w:val="right"/>
              <w:rPr>
                <w:rFonts w:ascii="Calibri" w:hAnsi="Calibri" w:cs="Calibri"/>
                <w:szCs w:val="24"/>
                <w:lang w:val="fr-FR"/>
              </w:rPr>
            </w:pPr>
          </w:p>
          <w:p w14:paraId="3CB18906" w14:textId="77777777" w:rsidR="005E3EB6" w:rsidRDefault="005E3EB6" w:rsidP="005E3EB6">
            <w:pPr>
              <w:rPr>
                <w:rFonts w:ascii="Calibri" w:hAnsi="Calibri" w:cs="Calibri"/>
                <w:szCs w:val="24"/>
                <w:lang w:val="fr-FR"/>
              </w:rPr>
            </w:pPr>
          </w:p>
          <w:p w14:paraId="0286147F" w14:textId="77777777" w:rsidR="004B20E3" w:rsidRDefault="004B20E3" w:rsidP="005E3EB6">
            <w:pPr>
              <w:jc w:val="right"/>
              <w:rPr>
                <w:rFonts w:ascii="Calibri" w:hAnsi="Calibri" w:cs="Calibri"/>
                <w:szCs w:val="24"/>
                <w:lang w:val="fr-FR"/>
              </w:rPr>
            </w:pPr>
          </w:p>
          <w:p w14:paraId="42F8D604" w14:textId="77777777" w:rsidR="004B20E3" w:rsidRDefault="004B20E3" w:rsidP="005E3EB6">
            <w:pPr>
              <w:jc w:val="right"/>
              <w:rPr>
                <w:rFonts w:ascii="Calibri" w:hAnsi="Calibri" w:cs="Calibri"/>
                <w:szCs w:val="24"/>
                <w:lang w:val="fr-FR"/>
              </w:rPr>
            </w:pPr>
          </w:p>
          <w:p w14:paraId="65064D9E" w14:textId="4D950027" w:rsidR="005E3EB6" w:rsidRPr="00BB6DA3" w:rsidRDefault="004B20E3" w:rsidP="005E3EB6">
            <w:pPr>
              <w:jc w:val="right"/>
              <w:rPr>
                <w:rFonts w:ascii="Calibri" w:hAnsi="Calibri" w:cs="Calibri"/>
                <w:szCs w:val="24"/>
                <w:lang w:val="fr-FR"/>
              </w:rPr>
            </w:pPr>
            <w:r>
              <w:rPr>
                <w:rFonts w:ascii="Calibri" w:hAnsi="Calibri" w:cs="Calibri"/>
                <w:szCs w:val="24"/>
                <w:lang w:val="fr-FR"/>
              </w:rPr>
              <w:t>10</w:t>
            </w:r>
            <w:r w:rsidR="005E3EB6" w:rsidRPr="00BB6DA3">
              <w:rPr>
                <w:rFonts w:ascii="Calibri" w:hAnsi="Calibri" w:cs="Calibri"/>
                <w:szCs w:val="24"/>
                <w:lang w:val="fr-FR"/>
              </w:rPr>
              <w:t xml:space="preserve"> points</w:t>
            </w:r>
          </w:p>
          <w:p w14:paraId="3DDC80C3" w14:textId="77777777" w:rsidR="005E3EB6" w:rsidRPr="00BB6DA3" w:rsidRDefault="005E3EB6" w:rsidP="005E3EB6">
            <w:pPr>
              <w:jc w:val="right"/>
              <w:rPr>
                <w:rFonts w:ascii="Calibri" w:hAnsi="Calibri" w:cs="Calibri"/>
                <w:szCs w:val="24"/>
                <w:lang w:val="fr-FR"/>
              </w:rPr>
            </w:pPr>
          </w:p>
          <w:p w14:paraId="4F4494ED" w14:textId="77777777" w:rsidR="005E3EB6" w:rsidRPr="00BB6DA3" w:rsidRDefault="005E3EB6" w:rsidP="005E3EB6">
            <w:pPr>
              <w:jc w:val="right"/>
              <w:rPr>
                <w:rFonts w:ascii="Calibri" w:hAnsi="Calibri" w:cs="Calibri"/>
                <w:szCs w:val="24"/>
                <w:lang w:val="fr-FR"/>
              </w:rPr>
            </w:pPr>
          </w:p>
          <w:p w14:paraId="11CF493C" w14:textId="77777777" w:rsidR="005E3EB6" w:rsidRPr="00BB6DA3" w:rsidRDefault="005E3EB6" w:rsidP="005E3EB6">
            <w:pPr>
              <w:rPr>
                <w:rFonts w:ascii="Calibri" w:hAnsi="Calibri" w:cs="Calibri"/>
                <w:szCs w:val="24"/>
                <w:lang w:val="fr-FR"/>
              </w:rPr>
            </w:pPr>
          </w:p>
          <w:p w14:paraId="583948EE" w14:textId="424A1981" w:rsidR="005E3EB6" w:rsidRPr="00BB6DA3" w:rsidRDefault="005E3EB6" w:rsidP="005E3EB6">
            <w:pPr>
              <w:jc w:val="right"/>
              <w:rPr>
                <w:rFonts w:ascii="Calibri" w:hAnsi="Calibri" w:cs="Calibri"/>
                <w:b/>
                <w:bCs/>
                <w:lang w:val="fr-FR"/>
              </w:rPr>
            </w:pPr>
            <w:r w:rsidRPr="00BB6DA3">
              <w:rPr>
                <w:rFonts w:ascii="Calibri" w:hAnsi="Calibri" w:cs="Calibri"/>
                <w:b/>
                <w:bCs/>
                <w:szCs w:val="24"/>
                <w:lang w:val="fr-FR"/>
              </w:rPr>
              <w:t xml:space="preserve">Total: </w:t>
            </w:r>
            <w:r w:rsidR="004B20E3">
              <w:rPr>
                <w:rFonts w:ascii="Calibri" w:hAnsi="Calibri" w:cs="Calibri"/>
                <w:b/>
                <w:bCs/>
                <w:szCs w:val="24"/>
                <w:lang w:val="fr-FR"/>
              </w:rPr>
              <w:t>20</w:t>
            </w:r>
            <w:r w:rsidRPr="00BB6DA3">
              <w:rPr>
                <w:rFonts w:ascii="Calibri" w:hAnsi="Calibri" w:cs="Calibri"/>
                <w:b/>
                <w:bCs/>
                <w:szCs w:val="24"/>
                <w:lang w:val="fr-FR"/>
              </w:rPr>
              <w:t xml:space="preserve"> </w:t>
            </w:r>
            <w:r w:rsidRPr="00BB6DA3">
              <w:rPr>
                <w:rFonts w:ascii="Calibri" w:hAnsi="Calibri" w:cs="Calibri"/>
                <w:b/>
                <w:bCs/>
                <w:lang w:val="fr-FR"/>
              </w:rPr>
              <w:t>Points</w:t>
            </w:r>
          </w:p>
        </w:tc>
      </w:tr>
      <w:tr w:rsidR="00094C20" w:rsidRPr="00861665" w14:paraId="71FADB2A" w14:textId="77777777" w:rsidTr="00BB6DA3">
        <w:tc>
          <w:tcPr>
            <w:tcW w:w="517" w:type="dxa"/>
            <w:tcMar>
              <w:top w:w="72" w:type="dxa"/>
              <w:left w:w="115" w:type="dxa"/>
              <w:right w:w="115" w:type="dxa"/>
            </w:tcMar>
          </w:tcPr>
          <w:p w14:paraId="79FB4EE7" w14:textId="2D449396" w:rsidR="00094C20" w:rsidRPr="0056506A" w:rsidRDefault="00577E70" w:rsidP="0056506A">
            <w:pPr>
              <w:rPr>
                <w:rFonts w:ascii="Calibri" w:hAnsi="Calibri" w:cs="Calibri"/>
                <w:bCs/>
                <w:lang w:val="fr-FR"/>
              </w:rPr>
            </w:pPr>
            <w:r w:rsidRPr="0056506A">
              <w:rPr>
                <w:rFonts w:ascii="Calibri" w:hAnsi="Calibri" w:cs="Calibri"/>
                <w:bCs/>
                <w:lang w:val="fr-FR"/>
              </w:rPr>
              <w:t>H.</w:t>
            </w:r>
          </w:p>
        </w:tc>
        <w:tc>
          <w:tcPr>
            <w:tcW w:w="6120" w:type="dxa"/>
            <w:tcMar>
              <w:top w:w="72" w:type="dxa"/>
              <w:left w:w="115" w:type="dxa"/>
              <w:right w:w="115" w:type="dxa"/>
            </w:tcMar>
          </w:tcPr>
          <w:p w14:paraId="57FC8C35" w14:textId="77777777" w:rsidR="00094C20" w:rsidRDefault="00094C20" w:rsidP="00094C20">
            <w:pPr>
              <w:rPr>
                <w:rFonts w:ascii="Calibri" w:hAnsi="Calibri" w:cs="Calibri"/>
                <w:b/>
              </w:rPr>
            </w:pPr>
            <w:r>
              <w:rPr>
                <w:rFonts w:ascii="Calibri" w:hAnsi="Calibri" w:cs="Calibri"/>
                <w:b/>
              </w:rPr>
              <w:t>Organizational Capacity</w:t>
            </w:r>
            <w:r w:rsidRPr="00A85450">
              <w:rPr>
                <w:rFonts w:ascii="Calibri" w:hAnsi="Calibri" w:cs="Calibri"/>
                <w:b/>
              </w:rPr>
              <w:t xml:space="preserve">: </w:t>
            </w:r>
          </w:p>
          <w:p w14:paraId="17A8B8B8" w14:textId="77777777" w:rsidR="004418AC" w:rsidRPr="00A85450" w:rsidRDefault="004418AC" w:rsidP="00094C20">
            <w:pPr>
              <w:rPr>
                <w:rFonts w:ascii="Calibri" w:hAnsi="Calibri" w:cs="Calibri"/>
                <w:b/>
              </w:rPr>
            </w:pPr>
          </w:p>
          <w:p w14:paraId="5A275CEF" w14:textId="77777777" w:rsidR="00C23BA9" w:rsidRDefault="00094C20" w:rsidP="00094C20">
            <w:pPr>
              <w:rPr>
                <w:rFonts w:ascii="Calibri" w:hAnsi="Calibri" w:cs="Calibri"/>
              </w:rPr>
            </w:pPr>
            <w:r w:rsidRPr="00B85333">
              <w:rPr>
                <w:rFonts w:ascii="Calibri" w:hAnsi="Calibri" w:cs="Calibri"/>
              </w:rPr>
              <w:t>Proposals will be evaluated against the RFP specifica</w:t>
            </w:r>
            <w:r>
              <w:rPr>
                <w:rFonts w:ascii="Calibri" w:hAnsi="Calibri" w:cs="Calibri"/>
              </w:rPr>
              <w:t>tions and the questions below:</w:t>
            </w:r>
          </w:p>
          <w:p w14:paraId="0E9BA3E0" w14:textId="42EEB1CA" w:rsidR="00094C20" w:rsidRPr="00B85333" w:rsidRDefault="00094C20" w:rsidP="00C23BA9">
            <w:pPr>
              <w:ind w:left="421" w:hanging="421"/>
              <w:rPr>
                <w:rFonts w:ascii="Calibri" w:hAnsi="Calibri" w:cs="Calibri"/>
              </w:rPr>
            </w:pPr>
            <w:r>
              <w:rPr>
                <w:rFonts w:ascii="Calibri" w:hAnsi="Calibri" w:cs="Calibri"/>
              </w:rPr>
              <w:tab/>
            </w:r>
            <w:r w:rsidRPr="00B85333">
              <w:rPr>
                <w:rFonts w:ascii="Calibri" w:hAnsi="Calibri" w:cs="Calibri"/>
              </w:rPr>
              <w:t xml:space="preserve"> </w:t>
            </w:r>
          </w:p>
          <w:p w14:paraId="03EA7AF5" w14:textId="5F2C56FA" w:rsidR="00094C20" w:rsidRPr="0056506A" w:rsidRDefault="00094C20" w:rsidP="0056506A">
            <w:pPr>
              <w:pStyle w:val="ListParagraph"/>
              <w:numPr>
                <w:ilvl w:val="2"/>
                <w:numId w:val="49"/>
              </w:numPr>
              <w:ind w:left="421" w:hanging="421"/>
              <w:rPr>
                <w:rFonts w:ascii="Calibri" w:hAnsi="Calibri" w:cs="Calibri"/>
              </w:rPr>
            </w:pPr>
            <w:r w:rsidRPr="0056506A">
              <w:rPr>
                <w:rFonts w:ascii="Calibri" w:hAnsi="Calibri" w:cs="Calibri"/>
              </w:rPr>
              <w:t xml:space="preserve">Does </w:t>
            </w:r>
            <w:r w:rsidR="00E06F72">
              <w:rPr>
                <w:rFonts w:ascii="Calibri" w:hAnsi="Calibri" w:cs="Calibri"/>
              </w:rPr>
              <w:t xml:space="preserve">the </w:t>
            </w:r>
            <w:r w:rsidRPr="0056506A">
              <w:rPr>
                <w:rFonts w:ascii="Calibri" w:hAnsi="Calibri" w:cs="Calibri"/>
              </w:rPr>
              <w:t>Bidder demonstrate that project staff and managers have the linguistic and cultural qualifications and experience necessary to successfully achieve the required objectives?</w:t>
            </w:r>
            <w:r w:rsidR="00C23BA9">
              <w:rPr>
                <w:rFonts w:ascii="Calibri" w:hAnsi="Calibri" w:cs="Calibri"/>
              </w:rPr>
              <w:t xml:space="preserve"> (5 points)</w:t>
            </w:r>
          </w:p>
          <w:p w14:paraId="08513E5F" w14:textId="77777777" w:rsidR="004418AC" w:rsidRPr="00B85333" w:rsidRDefault="004418AC" w:rsidP="00C23BA9">
            <w:pPr>
              <w:ind w:left="421" w:hanging="421"/>
              <w:rPr>
                <w:rFonts w:ascii="Calibri" w:hAnsi="Calibri" w:cs="Calibri"/>
              </w:rPr>
            </w:pPr>
          </w:p>
          <w:p w14:paraId="3F9E346D" w14:textId="5BA58662" w:rsidR="00094C20" w:rsidRDefault="00094C20" w:rsidP="0056506A">
            <w:pPr>
              <w:pStyle w:val="ListParagraph"/>
              <w:numPr>
                <w:ilvl w:val="2"/>
                <w:numId w:val="49"/>
              </w:numPr>
              <w:ind w:left="421" w:hanging="421"/>
            </w:pPr>
            <w:r w:rsidRPr="00B85333">
              <w:t>Does</w:t>
            </w:r>
            <w:r w:rsidR="00E06F72">
              <w:t xml:space="preserve"> the</w:t>
            </w:r>
            <w:r w:rsidRPr="00B85333">
              <w:t xml:space="preserve"> Bidder describe an identified facility(</w:t>
            </w:r>
            <w:proofErr w:type="spellStart"/>
            <w:r w:rsidR="00E06F72">
              <w:t>ie</w:t>
            </w:r>
            <w:r w:rsidRPr="00B85333">
              <w:t>s</w:t>
            </w:r>
            <w:proofErr w:type="spellEnd"/>
            <w:r w:rsidRPr="00B85333">
              <w:t>) location</w:t>
            </w:r>
            <w:r w:rsidR="001A381A">
              <w:t>(s)</w:t>
            </w:r>
            <w:r w:rsidRPr="00B85333">
              <w:t xml:space="preserve"> within </w:t>
            </w:r>
            <w:r w:rsidR="00C23BA9">
              <w:t xml:space="preserve">the </w:t>
            </w:r>
            <w:r w:rsidRPr="00B85333">
              <w:t>County</w:t>
            </w:r>
            <w:r w:rsidR="00C23BA9">
              <w:t xml:space="preserve"> of Alameda</w:t>
            </w:r>
            <w:r w:rsidRPr="00B85333">
              <w:t xml:space="preserve"> </w:t>
            </w:r>
            <w:r w:rsidR="001A381A">
              <w:t xml:space="preserve">that are </w:t>
            </w:r>
            <w:r w:rsidRPr="00B85333">
              <w:t>accessible by public transportation?</w:t>
            </w:r>
            <w:r>
              <w:t xml:space="preserve"> </w:t>
            </w:r>
            <w:r w:rsidR="00C23BA9">
              <w:rPr>
                <w:rFonts w:ascii="Calibri" w:hAnsi="Calibri" w:cs="Calibri"/>
              </w:rPr>
              <w:t>(5 points)</w:t>
            </w:r>
            <w:r w:rsidR="00C23BA9" w:rsidRPr="00A46210" w:rsidDel="007C579D">
              <w:rPr>
                <w:rFonts w:ascii="Calibri" w:hAnsi="Calibri" w:cs="Calibri"/>
              </w:rPr>
              <w:t xml:space="preserve"> </w:t>
            </w:r>
          </w:p>
          <w:p w14:paraId="6EAF222C" w14:textId="77777777" w:rsidR="004418AC" w:rsidRPr="00B85333" w:rsidRDefault="004418AC" w:rsidP="00C23BA9">
            <w:pPr>
              <w:ind w:left="421" w:hanging="421"/>
              <w:rPr>
                <w:rFonts w:ascii="Calibri" w:hAnsi="Calibri" w:cs="Calibri"/>
              </w:rPr>
            </w:pPr>
          </w:p>
          <w:p w14:paraId="3382DC6C" w14:textId="31B6E96B" w:rsidR="00094C20" w:rsidRPr="0056506A" w:rsidRDefault="00094C20" w:rsidP="0056506A">
            <w:pPr>
              <w:pStyle w:val="ListParagraph"/>
              <w:numPr>
                <w:ilvl w:val="2"/>
                <w:numId w:val="49"/>
              </w:numPr>
              <w:ind w:left="421" w:hanging="421"/>
              <w:rPr>
                <w:rFonts w:ascii="Calibri" w:hAnsi="Calibri" w:cs="Calibri"/>
              </w:rPr>
            </w:pPr>
            <w:r w:rsidRPr="0056506A">
              <w:rPr>
                <w:rFonts w:ascii="Calibri" w:hAnsi="Calibri" w:cs="Calibri"/>
              </w:rPr>
              <w:t>Does Bidder describe in sufficient detail the organization's ability to collect required data and submit accurate and timely reports?</w:t>
            </w:r>
            <w:r w:rsidR="00C23BA9">
              <w:rPr>
                <w:rFonts w:ascii="Calibri" w:hAnsi="Calibri" w:cs="Calibri"/>
              </w:rPr>
              <w:t xml:space="preserve"> (5 points)</w:t>
            </w:r>
            <w:r w:rsidR="00C23BA9" w:rsidRPr="00A46210" w:rsidDel="007C579D">
              <w:rPr>
                <w:rFonts w:ascii="Calibri" w:hAnsi="Calibri" w:cs="Calibri"/>
              </w:rPr>
              <w:t xml:space="preserve"> </w:t>
            </w:r>
            <w:r w:rsidRPr="0056506A">
              <w:rPr>
                <w:rFonts w:ascii="Calibri" w:hAnsi="Calibri" w:cs="Calibri"/>
              </w:rPr>
              <w:tab/>
            </w:r>
          </w:p>
        </w:tc>
        <w:tc>
          <w:tcPr>
            <w:tcW w:w="1890" w:type="dxa"/>
            <w:tcMar>
              <w:top w:w="72" w:type="dxa"/>
              <w:left w:w="115" w:type="dxa"/>
              <w:right w:w="115" w:type="dxa"/>
            </w:tcMar>
          </w:tcPr>
          <w:p w14:paraId="6D033675" w14:textId="77777777" w:rsidR="00094C20" w:rsidRDefault="00094C20" w:rsidP="00094C20">
            <w:pPr>
              <w:jc w:val="right"/>
              <w:rPr>
                <w:rFonts w:ascii="Calibri" w:hAnsi="Calibri" w:cs="Calibri"/>
                <w:b/>
                <w:bCs/>
                <w:szCs w:val="24"/>
              </w:rPr>
            </w:pPr>
          </w:p>
          <w:p w14:paraId="08982F09" w14:textId="77777777" w:rsidR="00094C20" w:rsidRDefault="00094C20" w:rsidP="00094C20">
            <w:pPr>
              <w:jc w:val="right"/>
              <w:rPr>
                <w:rFonts w:ascii="Calibri" w:hAnsi="Calibri" w:cs="Calibri"/>
                <w:b/>
                <w:bCs/>
                <w:szCs w:val="24"/>
              </w:rPr>
            </w:pPr>
          </w:p>
          <w:p w14:paraId="0CE19814" w14:textId="77777777" w:rsidR="004418AC" w:rsidRDefault="004418AC" w:rsidP="00094C20">
            <w:pPr>
              <w:jc w:val="right"/>
              <w:rPr>
                <w:rFonts w:ascii="Calibri" w:hAnsi="Calibri" w:cs="Calibri"/>
                <w:b/>
                <w:bCs/>
                <w:szCs w:val="24"/>
              </w:rPr>
            </w:pPr>
          </w:p>
          <w:p w14:paraId="6A907207" w14:textId="77777777" w:rsidR="004418AC" w:rsidRDefault="004418AC" w:rsidP="00094C20">
            <w:pPr>
              <w:jc w:val="right"/>
              <w:rPr>
                <w:rFonts w:ascii="Calibri" w:hAnsi="Calibri" w:cs="Calibri"/>
                <w:b/>
                <w:bCs/>
                <w:szCs w:val="24"/>
              </w:rPr>
            </w:pPr>
          </w:p>
          <w:p w14:paraId="7A705FC5" w14:textId="77777777" w:rsidR="00094C20" w:rsidRDefault="00094C20" w:rsidP="00094C20">
            <w:pPr>
              <w:jc w:val="right"/>
              <w:rPr>
                <w:rFonts w:ascii="Calibri" w:hAnsi="Calibri" w:cs="Calibri"/>
                <w:szCs w:val="24"/>
              </w:rPr>
            </w:pPr>
          </w:p>
          <w:p w14:paraId="73AECFD3" w14:textId="79BD9E57" w:rsidR="00094C20" w:rsidRDefault="00094C20" w:rsidP="00094C20">
            <w:pPr>
              <w:jc w:val="right"/>
              <w:rPr>
                <w:rFonts w:ascii="Calibri" w:hAnsi="Calibri" w:cs="Calibri"/>
                <w:b/>
                <w:bCs/>
                <w:szCs w:val="24"/>
              </w:rPr>
            </w:pPr>
            <w:r>
              <w:rPr>
                <w:rFonts w:ascii="Calibri" w:hAnsi="Calibri" w:cs="Calibri"/>
                <w:szCs w:val="24"/>
              </w:rPr>
              <w:t>5</w:t>
            </w:r>
            <w:r w:rsidRPr="00A417B0">
              <w:rPr>
                <w:rFonts w:ascii="Calibri" w:hAnsi="Calibri" w:cs="Calibri"/>
                <w:szCs w:val="24"/>
              </w:rPr>
              <w:t xml:space="preserve"> points                                                                    </w:t>
            </w:r>
          </w:p>
          <w:p w14:paraId="569A7FB1" w14:textId="77777777" w:rsidR="00094C20" w:rsidRDefault="00094C20" w:rsidP="00094C20">
            <w:pPr>
              <w:jc w:val="right"/>
              <w:rPr>
                <w:rFonts w:ascii="Calibri" w:hAnsi="Calibri" w:cs="Calibri"/>
                <w:b/>
                <w:bCs/>
                <w:szCs w:val="24"/>
              </w:rPr>
            </w:pPr>
          </w:p>
          <w:p w14:paraId="4C8944F4" w14:textId="77777777" w:rsidR="00094C20" w:rsidRDefault="00094C20" w:rsidP="00094C20">
            <w:pPr>
              <w:rPr>
                <w:rFonts w:ascii="Calibri" w:hAnsi="Calibri" w:cs="Calibri"/>
                <w:b/>
                <w:bCs/>
                <w:szCs w:val="24"/>
              </w:rPr>
            </w:pPr>
          </w:p>
          <w:p w14:paraId="195FC7A1" w14:textId="77777777" w:rsidR="00094C20" w:rsidRDefault="00094C20" w:rsidP="00094C20">
            <w:pPr>
              <w:rPr>
                <w:rFonts w:ascii="Calibri" w:hAnsi="Calibri" w:cs="Calibri"/>
                <w:b/>
                <w:bCs/>
                <w:szCs w:val="24"/>
              </w:rPr>
            </w:pPr>
          </w:p>
          <w:p w14:paraId="60C13F06" w14:textId="77777777" w:rsidR="00094C20" w:rsidRDefault="00094C20" w:rsidP="00094C20">
            <w:pPr>
              <w:rPr>
                <w:rFonts w:ascii="Calibri" w:hAnsi="Calibri" w:cs="Calibri"/>
                <w:b/>
                <w:bCs/>
                <w:szCs w:val="24"/>
              </w:rPr>
            </w:pPr>
          </w:p>
          <w:p w14:paraId="07627A98" w14:textId="3B06ABED" w:rsidR="00094C20" w:rsidRDefault="00094C20" w:rsidP="00094C20">
            <w:pPr>
              <w:jc w:val="right"/>
              <w:rPr>
                <w:rFonts w:ascii="Calibri" w:hAnsi="Calibri" w:cs="Calibri"/>
                <w:szCs w:val="24"/>
              </w:rPr>
            </w:pPr>
            <w:r>
              <w:rPr>
                <w:rFonts w:ascii="Calibri" w:hAnsi="Calibri" w:cs="Calibri"/>
                <w:szCs w:val="24"/>
              </w:rPr>
              <w:t>5</w:t>
            </w:r>
            <w:r w:rsidRPr="00A417B0">
              <w:rPr>
                <w:rFonts w:ascii="Calibri" w:hAnsi="Calibri" w:cs="Calibri"/>
                <w:szCs w:val="24"/>
              </w:rPr>
              <w:t xml:space="preserve"> points</w:t>
            </w:r>
          </w:p>
          <w:p w14:paraId="52D66977" w14:textId="77777777" w:rsidR="00094C20" w:rsidRDefault="00094C20" w:rsidP="00094C20">
            <w:pPr>
              <w:jc w:val="right"/>
              <w:rPr>
                <w:rFonts w:ascii="Calibri" w:hAnsi="Calibri" w:cs="Calibri"/>
                <w:b/>
                <w:bCs/>
                <w:szCs w:val="24"/>
              </w:rPr>
            </w:pPr>
          </w:p>
          <w:p w14:paraId="776CA80F" w14:textId="77777777" w:rsidR="00094C20" w:rsidRDefault="00094C20" w:rsidP="00094C20">
            <w:pPr>
              <w:jc w:val="right"/>
              <w:rPr>
                <w:rFonts w:ascii="Calibri" w:hAnsi="Calibri" w:cs="Calibri"/>
                <w:b/>
                <w:bCs/>
                <w:szCs w:val="24"/>
              </w:rPr>
            </w:pPr>
          </w:p>
          <w:p w14:paraId="3E64E97B" w14:textId="77777777" w:rsidR="00094C20" w:rsidRDefault="00094C20" w:rsidP="00094C20">
            <w:pPr>
              <w:jc w:val="right"/>
              <w:rPr>
                <w:rFonts w:ascii="Calibri" w:hAnsi="Calibri" w:cs="Calibri"/>
                <w:b/>
                <w:bCs/>
                <w:szCs w:val="24"/>
              </w:rPr>
            </w:pPr>
          </w:p>
          <w:p w14:paraId="3BDD9DE4" w14:textId="262AB630" w:rsidR="00094C20" w:rsidRPr="00525A24" w:rsidRDefault="00525A24" w:rsidP="00094C20">
            <w:pPr>
              <w:jc w:val="right"/>
              <w:rPr>
                <w:rFonts w:ascii="Calibri" w:hAnsi="Calibri" w:cs="Calibri"/>
                <w:szCs w:val="24"/>
              </w:rPr>
            </w:pPr>
            <w:r w:rsidRPr="00525A24">
              <w:rPr>
                <w:rFonts w:ascii="Calibri" w:hAnsi="Calibri" w:cs="Calibri"/>
                <w:szCs w:val="24"/>
              </w:rPr>
              <w:t xml:space="preserve">5 Points </w:t>
            </w:r>
          </w:p>
          <w:p w14:paraId="3B39B9AD" w14:textId="77777777" w:rsidR="00525A24" w:rsidRDefault="00525A24" w:rsidP="00094C20">
            <w:pPr>
              <w:jc w:val="right"/>
              <w:rPr>
                <w:rFonts w:ascii="Calibri" w:hAnsi="Calibri" w:cs="Calibri"/>
                <w:b/>
                <w:bCs/>
                <w:szCs w:val="24"/>
              </w:rPr>
            </w:pPr>
          </w:p>
          <w:p w14:paraId="47BC425D" w14:textId="77777777" w:rsidR="00C662BF" w:rsidRDefault="00C662BF" w:rsidP="00094C20">
            <w:pPr>
              <w:jc w:val="right"/>
              <w:rPr>
                <w:rFonts w:ascii="Calibri" w:hAnsi="Calibri" w:cs="Calibri"/>
                <w:b/>
                <w:bCs/>
                <w:szCs w:val="24"/>
              </w:rPr>
            </w:pPr>
          </w:p>
          <w:p w14:paraId="3E4ED980" w14:textId="20998059" w:rsidR="00094C20" w:rsidRPr="00BB6DA3" w:rsidRDefault="00094C20" w:rsidP="00094C20">
            <w:pPr>
              <w:jc w:val="right"/>
              <w:rPr>
                <w:rFonts w:ascii="Calibri" w:hAnsi="Calibri" w:cs="Calibri"/>
                <w:b/>
                <w:bCs/>
              </w:rPr>
            </w:pPr>
            <w:r w:rsidRPr="00BB6DA3">
              <w:rPr>
                <w:rFonts w:ascii="Calibri" w:hAnsi="Calibri" w:cs="Calibri"/>
                <w:b/>
                <w:bCs/>
                <w:szCs w:val="24"/>
              </w:rPr>
              <w:t xml:space="preserve">Total: 15 </w:t>
            </w:r>
            <w:r w:rsidRPr="00BB6DA3">
              <w:rPr>
                <w:rFonts w:ascii="Calibri" w:hAnsi="Calibri" w:cs="Calibri"/>
                <w:b/>
                <w:bCs/>
              </w:rPr>
              <w:t>Points</w:t>
            </w:r>
          </w:p>
        </w:tc>
      </w:tr>
      <w:tr w:rsidR="00793016" w:rsidRPr="0056506A" w14:paraId="36D62025" w14:textId="77777777" w:rsidTr="00BB6DA3">
        <w:tc>
          <w:tcPr>
            <w:tcW w:w="517" w:type="dxa"/>
            <w:tcMar>
              <w:top w:w="72" w:type="dxa"/>
              <w:left w:w="115" w:type="dxa"/>
              <w:right w:w="115" w:type="dxa"/>
            </w:tcMar>
          </w:tcPr>
          <w:p w14:paraId="3FB6C807" w14:textId="621EFE25" w:rsidR="00793016" w:rsidRPr="0056506A" w:rsidRDefault="00577E70" w:rsidP="0056506A">
            <w:pPr>
              <w:rPr>
                <w:rFonts w:ascii="Calibri" w:hAnsi="Calibri" w:cs="Calibri"/>
                <w:bCs/>
              </w:rPr>
            </w:pPr>
            <w:r w:rsidRPr="0056506A">
              <w:rPr>
                <w:rFonts w:ascii="Calibri" w:hAnsi="Calibri" w:cs="Calibri"/>
                <w:bCs/>
              </w:rPr>
              <w:t>I.</w:t>
            </w:r>
          </w:p>
        </w:tc>
        <w:tc>
          <w:tcPr>
            <w:tcW w:w="6120" w:type="dxa"/>
            <w:tcMar>
              <w:top w:w="72" w:type="dxa"/>
              <w:left w:w="115" w:type="dxa"/>
              <w:right w:w="115" w:type="dxa"/>
            </w:tcMar>
          </w:tcPr>
          <w:p w14:paraId="26878DCE" w14:textId="77777777" w:rsidR="00793016" w:rsidRDefault="00793016" w:rsidP="00793016">
            <w:pPr>
              <w:rPr>
                <w:rFonts w:ascii="Calibri" w:hAnsi="Calibri" w:cs="Calibri"/>
                <w:b/>
              </w:rPr>
            </w:pPr>
            <w:r>
              <w:rPr>
                <w:rFonts w:ascii="Calibri" w:hAnsi="Calibri" w:cs="Calibri"/>
                <w:b/>
              </w:rPr>
              <w:t>Program Design</w:t>
            </w:r>
            <w:r w:rsidRPr="00A85450">
              <w:rPr>
                <w:rFonts w:ascii="Calibri" w:hAnsi="Calibri" w:cs="Calibri"/>
                <w:b/>
              </w:rPr>
              <w:t>:</w:t>
            </w:r>
          </w:p>
          <w:p w14:paraId="5E63BDAC" w14:textId="77777777" w:rsidR="009843E6" w:rsidRPr="00A85450" w:rsidRDefault="009843E6" w:rsidP="00793016">
            <w:pPr>
              <w:rPr>
                <w:rFonts w:ascii="Calibri" w:hAnsi="Calibri" w:cs="Calibri"/>
                <w:b/>
              </w:rPr>
            </w:pPr>
          </w:p>
          <w:p w14:paraId="794D6027" w14:textId="77777777" w:rsidR="00793016" w:rsidRDefault="00793016" w:rsidP="00793016">
            <w:pPr>
              <w:rPr>
                <w:rFonts w:ascii="Calibri" w:hAnsi="Calibri" w:cs="Calibri"/>
              </w:rPr>
            </w:pPr>
            <w:r w:rsidRPr="00047F80">
              <w:rPr>
                <w:rFonts w:ascii="Calibri" w:hAnsi="Calibri" w:cs="Calibri"/>
              </w:rPr>
              <w:t>Proposals will be evaluated against the RFP specifications and the questions below:</w:t>
            </w:r>
          </w:p>
          <w:p w14:paraId="1AA05E4E" w14:textId="77777777" w:rsidR="00D43E8B" w:rsidRPr="00047F80" w:rsidRDefault="00D43E8B" w:rsidP="00793016">
            <w:pPr>
              <w:rPr>
                <w:rFonts w:ascii="Calibri" w:hAnsi="Calibri" w:cs="Calibri"/>
              </w:rPr>
            </w:pPr>
          </w:p>
          <w:p w14:paraId="286EAD35" w14:textId="500EB562" w:rsidR="00793016" w:rsidRDefault="00793016" w:rsidP="00793016">
            <w:pPr>
              <w:numPr>
                <w:ilvl w:val="0"/>
                <w:numId w:val="53"/>
              </w:numPr>
              <w:rPr>
                <w:rFonts w:ascii="Calibri" w:hAnsi="Calibri" w:cs="Calibri"/>
              </w:rPr>
            </w:pPr>
            <w:r w:rsidRPr="00047F80">
              <w:rPr>
                <w:rFonts w:ascii="Calibri" w:hAnsi="Calibri" w:cs="Calibri"/>
              </w:rPr>
              <w:t xml:space="preserve">Does </w:t>
            </w:r>
            <w:r w:rsidR="001A381A">
              <w:rPr>
                <w:rFonts w:ascii="Calibri" w:hAnsi="Calibri" w:cs="Calibri"/>
              </w:rPr>
              <w:t xml:space="preserve">the </w:t>
            </w:r>
            <w:r w:rsidRPr="00047F80">
              <w:rPr>
                <w:rFonts w:ascii="Calibri" w:hAnsi="Calibri" w:cs="Calibri"/>
              </w:rPr>
              <w:t>Bidder describe how they will provide SI services as required by this RFP?</w:t>
            </w:r>
            <w:r w:rsidR="00C23BA9">
              <w:rPr>
                <w:rFonts w:ascii="Calibri" w:hAnsi="Calibri" w:cs="Calibri"/>
              </w:rPr>
              <w:t xml:space="preserve"> (5 points)</w:t>
            </w:r>
            <w:r w:rsidR="00C23BA9" w:rsidRPr="00A46210" w:rsidDel="007C579D">
              <w:rPr>
                <w:rFonts w:ascii="Calibri" w:hAnsi="Calibri" w:cs="Calibri"/>
              </w:rPr>
              <w:t xml:space="preserve"> </w:t>
            </w:r>
          </w:p>
          <w:p w14:paraId="6E28B3C9" w14:textId="77777777" w:rsidR="00D43E8B" w:rsidRPr="00047F80" w:rsidRDefault="00D43E8B" w:rsidP="0056506A">
            <w:pPr>
              <w:ind w:left="720"/>
              <w:rPr>
                <w:rFonts w:ascii="Calibri" w:hAnsi="Calibri" w:cs="Calibri"/>
              </w:rPr>
            </w:pPr>
          </w:p>
          <w:p w14:paraId="38F7999B" w14:textId="5F513F6D" w:rsidR="00793016" w:rsidRDefault="00793016" w:rsidP="00793016">
            <w:pPr>
              <w:numPr>
                <w:ilvl w:val="0"/>
                <w:numId w:val="53"/>
              </w:numPr>
              <w:rPr>
                <w:rFonts w:ascii="Calibri" w:hAnsi="Calibri" w:cs="Calibri"/>
              </w:rPr>
            </w:pPr>
            <w:r w:rsidRPr="00047F80">
              <w:rPr>
                <w:rFonts w:ascii="Calibri" w:hAnsi="Calibri" w:cs="Calibri"/>
              </w:rPr>
              <w:t>Does Bidder present a narrative description of the project activities and/or services, including proposed activities, the roles of the culturally competent staff and their capacity to serve languages other than English?</w:t>
            </w:r>
            <w:r w:rsidR="00441D9F">
              <w:rPr>
                <w:rFonts w:ascii="Calibri" w:hAnsi="Calibri" w:cs="Calibri"/>
              </w:rPr>
              <w:t xml:space="preserve"> </w:t>
            </w:r>
            <w:r w:rsidR="00C23BA9">
              <w:rPr>
                <w:rFonts w:ascii="Calibri" w:hAnsi="Calibri" w:cs="Calibri"/>
              </w:rPr>
              <w:t>(5 points)</w:t>
            </w:r>
            <w:r w:rsidR="00C23BA9" w:rsidRPr="00A46210" w:rsidDel="007C579D">
              <w:rPr>
                <w:rFonts w:ascii="Calibri" w:hAnsi="Calibri" w:cs="Calibri"/>
              </w:rPr>
              <w:t xml:space="preserve"> </w:t>
            </w:r>
          </w:p>
          <w:p w14:paraId="230838E7" w14:textId="77777777" w:rsidR="00D43E8B" w:rsidRPr="00047F80" w:rsidRDefault="00D43E8B" w:rsidP="0056506A">
            <w:pPr>
              <w:rPr>
                <w:rFonts w:ascii="Calibri" w:hAnsi="Calibri" w:cs="Calibri"/>
              </w:rPr>
            </w:pPr>
          </w:p>
          <w:p w14:paraId="0DCC9080" w14:textId="4AFB15BC" w:rsidR="00793016" w:rsidRDefault="00793016" w:rsidP="00793016">
            <w:pPr>
              <w:numPr>
                <w:ilvl w:val="0"/>
                <w:numId w:val="53"/>
              </w:numPr>
              <w:rPr>
                <w:rFonts w:ascii="Calibri" w:hAnsi="Calibri" w:cs="Calibri"/>
              </w:rPr>
            </w:pPr>
            <w:r w:rsidRPr="00047F80">
              <w:rPr>
                <w:rFonts w:ascii="Calibri" w:hAnsi="Calibri" w:cs="Calibri"/>
              </w:rPr>
              <w:lastRenderedPageBreak/>
              <w:t>Does Bidder describe specific and well-defined program goals and objectives?</w:t>
            </w:r>
            <w:r w:rsidR="00C23BA9">
              <w:rPr>
                <w:rFonts w:ascii="Calibri" w:hAnsi="Calibri" w:cs="Calibri"/>
              </w:rPr>
              <w:t xml:space="preserve"> (5 points)</w:t>
            </w:r>
            <w:r w:rsidR="00C23BA9" w:rsidRPr="00A46210" w:rsidDel="007C579D">
              <w:rPr>
                <w:rFonts w:ascii="Calibri" w:hAnsi="Calibri" w:cs="Calibri"/>
              </w:rPr>
              <w:t xml:space="preserve"> </w:t>
            </w:r>
          </w:p>
          <w:p w14:paraId="5A044084" w14:textId="77777777" w:rsidR="00D43E8B" w:rsidRPr="00047F80" w:rsidRDefault="00D43E8B" w:rsidP="0056506A">
            <w:pPr>
              <w:rPr>
                <w:rFonts w:ascii="Calibri" w:hAnsi="Calibri" w:cs="Calibri"/>
              </w:rPr>
            </w:pPr>
          </w:p>
          <w:p w14:paraId="7BD03305" w14:textId="1D7D9EAC" w:rsidR="00793016" w:rsidRPr="00047F80" w:rsidRDefault="00793016" w:rsidP="00793016">
            <w:pPr>
              <w:numPr>
                <w:ilvl w:val="0"/>
                <w:numId w:val="53"/>
              </w:numPr>
              <w:rPr>
                <w:rFonts w:ascii="Calibri" w:hAnsi="Calibri" w:cs="Calibri"/>
              </w:rPr>
            </w:pPr>
            <w:r w:rsidRPr="00047F80">
              <w:rPr>
                <w:rFonts w:ascii="Calibri" w:hAnsi="Calibri" w:cs="Calibri"/>
              </w:rPr>
              <w:t xml:space="preserve">Does Bidder describe how participants' activities will be documented, tracked and verified by project staff? </w:t>
            </w:r>
            <w:r w:rsidR="00C23BA9">
              <w:rPr>
                <w:rFonts w:ascii="Calibri" w:hAnsi="Calibri" w:cs="Calibri"/>
              </w:rPr>
              <w:t>(5 points)</w:t>
            </w:r>
            <w:r w:rsidR="00C23BA9" w:rsidRPr="00A46210" w:rsidDel="007C579D">
              <w:rPr>
                <w:rFonts w:ascii="Calibri" w:hAnsi="Calibri" w:cs="Calibri"/>
              </w:rPr>
              <w:t xml:space="preserve"> </w:t>
            </w:r>
          </w:p>
          <w:p w14:paraId="5574FD2F" w14:textId="3C0F0034" w:rsidR="00793016" w:rsidRPr="00266DFB" w:rsidRDefault="00793016" w:rsidP="00793016">
            <w:pPr>
              <w:rPr>
                <w:rFonts w:ascii="Calibri" w:hAnsi="Calibri" w:cs="Calibri"/>
                <w:color w:val="FF0000"/>
              </w:rPr>
            </w:pPr>
          </w:p>
        </w:tc>
        <w:tc>
          <w:tcPr>
            <w:tcW w:w="1890" w:type="dxa"/>
            <w:tcMar>
              <w:top w:w="72" w:type="dxa"/>
              <w:left w:w="115" w:type="dxa"/>
              <w:right w:w="115" w:type="dxa"/>
            </w:tcMar>
          </w:tcPr>
          <w:p w14:paraId="0421C96C" w14:textId="77777777" w:rsidR="00793016" w:rsidRDefault="00793016" w:rsidP="00793016">
            <w:pPr>
              <w:jc w:val="right"/>
              <w:rPr>
                <w:rFonts w:ascii="Calibri" w:hAnsi="Calibri" w:cs="Calibri"/>
                <w:szCs w:val="24"/>
              </w:rPr>
            </w:pPr>
          </w:p>
          <w:p w14:paraId="1F38E371" w14:textId="77777777" w:rsidR="00793016" w:rsidRDefault="00793016" w:rsidP="00793016">
            <w:pPr>
              <w:jc w:val="right"/>
              <w:rPr>
                <w:rFonts w:ascii="Calibri" w:hAnsi="Calibri" w:cs="Calibri"/>
                <w:szCs w:val="24"/>
              </w:rPr>
            </w:pPr>
          </w:p>
          <w:p w14:paraId="05E182C7" w14:textId="77777777" w:rsidR="00793016" w:rsidRDefault="00793016" w:rsidP="00793016">
            <w:pPr>
              <w:rPr>
                <w:rFonts w:ascii="Calibri" w:hAnsi="Calibri" w:cs="Calibri"/>
                <w:szCs w:val="24"/>
              </w:rPr>
            </w:pPr>
          </w:p>
          <w:p w14:paraId="1AC62387" w14:textId="77777777" w:rsidR="00793016" w:rsidRDefault="00793016" w:rsidP="00793016">
            <w:pPr>
              <w:rPr>
                <w:rFonts w:ascii="Calibri" w:hAnsi="Calibri" w:cs="Calibri"/>
                <w:szCs w:val="24"/>
              </w:rPr>
            </w:pPr>
          </w:p>
          <w:p w14:paraId="719F6AD2" w14:textId="77777777" w:rsidR="00D43E8B" w:rsidRDefault="00D43E8B" w:rsidP="00793016">
            <w:pPr>
              <w:rPr>
                <w:rFonts w:ascii="Calibri" w:hAnsi="Calibri" w:cs="Calibri"/>
                <w:szCs w:val="24"/>
              </w:rPr>
            </w:pPr>
          </w:p>
          <w:p w14:paraId="2E541699" w14:textId="7EDBB90D" w:rsidR="00793016" w:rsidRPr="0056506A" w:rsidRDefault="00441D9F" w:rsidP="00441D9F">
            <w:pPr>
              <w:rPr>
                <w:rFonts w:ascii="Calibri" w:hAnsi="Calibri" w:cs="Calibri"/>
                <w:szCs w:val="24"/>
                <w:lang w:val="fr-FR"/>
              </w:rPr>
            </w:pPr>
            <w:r>
              <w:rPr>
                <w:rFonts w:ascii="Calibri" w:hAnsi="Calibri" w:cs="Calibri"/>
                <w:szCs w:val="24"/>
              </w:rPr>
              <w:t xml:space="preserve">              </w:t>
            </w:r>
            <w:r w:rsidRPr="0056506A">
              <w:rPr>
                <w:rFonts w:ascii="Calibri" w:hAnsi="Calibri" w:cs="Calibri"/>
                <w:szCs w:val="24"/>
                <w:lang w:val="fr-FR"/>
              </w:rPr>
              <w:t>5</w:t>
            </w:r>
            <w:r w:rsidR="00793016" w:rsidRPr="0056506A">
              <w:rPr>
                <w:rFonts w:ascii="Calibri" w:hAnsi="Calibri" w:cs="Calibri"/>
                <w:szCs w:val="24"/>
                <w:lang w:val="fr-FR"/>
              </w:rPr>
              <w:t xml:space="preserve"> points</w:t>
            </w:r>
          </w:p>
          <w:p w14:paraId="17C7C166" w14:textId="77777777" w:rsidR="00793016" w:rsidRPr="0056506A" w:rsidRDefault="00793016" w:rsidP="00793016">
            <w:pPr>
              <w:jc w:val="right"/>
              <w:rPr>
                <w:rFonts w:ascii="Calibri" w:hAnsi="Calibri" w:cs="Calibri"/>
                <w:szCs w:val="24"/>
                <w:lang w:val="fr-FR"/>
              </w:rPr>
            </w:pPr>
          </w:p>
          <w:p w14:paraId="3DA3538E" w14:textId="77777777" w:rsidR="00793016" w:rsidRPr="0056506A" w:rsidRDefault="00793016" w:rsidP="00793016">
            <w:pPr>
              <w:rPr>
                <w:rFonts w:ascii="Calibri" w:hAnsi="Calibri" w:cs="Calibri"/>
                <w:szCs w:val="24"/>
                <w:lang w:val="fr-FR"/>
              </w:rPr>
            </w:pPr>
          </w:p>
          <w:p w14:paraId="1913664A" w14:textId="77777777" w:rsidR="0095671F" w:rsidRPr="0056506A" w:rsidRDefault="0095671F" w:rsidP="0095671F">
            <w:pPr>
              <w:rPr>
                <w:rFonts w:ascii="Calibri" w:hAnsi="Calibri" w:cs="Calibri"/>
                <w:szCs w:val="24"/>
                <w:lang w:val="fr-FR"/>
              </w:rPr>
            </w:pPr>
            <w:r w:rsidRPr="0056506A">
              <w:rPr>
                <w:rFonts w:ascii="Calibri" w:hAnsi="Calibri" w:cs="Calibri"/>
                <w:szCs w:val="24"/>
                <w:lang w:val="fr-FR"/>
              </w:rPr>
              <w:t xml:space="preserve">              5 points</w:t>
            </w:r>
          </w:p>
          <w:p w14:paraId="1AC5B793" w14:textId="1847D36B" w:rsidR="00793016" w:rsidRPr="0056506A" w:rsidRDefault="00793016" w:rsidP="00793016">
            <w:pPr>
              <w:rPr>
                <w:rFonts w:ascii="Calibri" w:hAnsi="Calibri" w:cs="Calibri"/>
                <w:szCs w:val="24"/>
                <w:lang w:val="fr-FR"/>
              </w:rPr>
            </w:pPr>
          </w:p>
          <w:p w14:paraId="7DE81120" w14:textId="77777777" w:rsidR="00793016" w:rsidRPr="0056506A" w:rsidRDefault="00793016" w:rsidP="00793016">
            <w:pPr>
              <w:rPr>
                <w:rFonts w:ascii="Calibri" w:hAnsi="Calibri" w:cs="Calibri"/>
                <w:szCs w:val="24"/>
                <w:lang w:val="fr-FR"/>
              </w:rPr>
            </w:pPr>
          </w:p>
          <w:p w14:paraId="109AFE2E" w14:textId="77777777" w:rsidR="00793016" w:rsidRPr="0056506A" w:rsidRDefault="00793016" w:rsidP="00793016">
            <w:pPr>
              <w:rPr>
                <w:rFonts w:ascii="Calibri" w:hAnsi="Calibri" w:cs="Calibri"/>
                <w:szCs w:val="24"/>
                <w:lang w:val="fr-FR"/>
              </w:rPr>
            </w:pPr>
          </w:p>
          <w:p w14:paraId="57ABA20A" w14:textId="77777777" w:rsidR="00D43E8B" w:rsidRPr="0056506A" w:rsidRDefault="00D43E8B" w:rsidP="00793016">
            <w:pPr>
              <w:rPr>
                <w:rFonts w:ascii="Calibri" w:hAnsi="Calibri" w:cs="Calibri"/>
                <w:szCs w:val="24"/>
                <w:lang w:val="fr-FR"/>
              </w:rPr>
            </w:pPr>
          </w:p>
          <w:p w14:paraId="4DDFDCA0" w14:textId="77777777" w:rsidR="00793016" w:rsidRPr="0056506A" w:rsidRDefault="00793016" w:rsidP="00793016">
            <w:pPr>
              <w:rPr>
                <w:rFonts w:ascii="Calibri" w:hAnsi="Calibri" w:cs="Calibri"/>
                <w:szCs w:val="24"/>
                <w:lang w:val="fr-FR"/>
              </w:rPr>
            </w:pPr>
          </w:p>
          <w:p w14:paraId="13D73A25" w14:textId="72FDACB8" w:rsidR="0095671F" w:rsidRPr="0056506A" w:rsidRDefault="0095671F" w:rsidP="0095671F">
            <w:pPr>
              <w:rPr>
                <w:rFonts w:ascii="Calibri" w:hAnsi="Calibri" w:cs="Calibri"/>
                <w:szCs w:val="24"/>
                <w:lang w:val="fr-FR"/>
              </w:rPr>
            </w:pPr>
            <w:r w:rsidRPr="0056506A">
              <w:rPr>
                <w:rFonts w:ascii="Calibri" w:hAnsi="Calibri" w:cs="Calibri"/>
                <w:szCs w:val="24"/>
                <w:lang w:val="fr-FR"/>
              </w:rPr>
              <w:lastRenderedPageBreak/>
              <w:t xml:space="preserve">                5 points</w:t>
            </w:r>
          </w:p>
          <w:p w14:paraId="6118BDED" w14:textId="77777777" w:rsidR="0095671F" w:rsidRPr="0056506A" w:rsidRDefault="0095671F" w:rsidP="0095671F">
            <w:pPr>
              <w:rPr>
                <w:rFonts w:ascii="Calibri" w:hAnsi="Calibri" w:cs="Calibri"/>
                <w:szCs w:val="24"/>
                <w:lang w:val="fr-FR"/>
              </w:rPr>
            </w:pPr>
          </w:p>
          <w:p w14:paraId="288A26C2" w14:textId="77777777" w:rsidR="00D43E8B" w:rsidRPr="0056506A" w:rsidRDefault="00D43E8B" w:rsidP="0095671F">
            <w:pPr>
              <w:rPr>
                <w:rFonts w:ascii="Calibri" w:hAnsi="Calibri" w:cs="Calibri"/>
                <w:szCs w:val="24"/>
                <w:lang w:val="fr-FR"/>
              </w:rPr>
            </w:pPr>
          </w:p>
          <w:p w14:paraId="6FDA26E9" w14:textId="208FE716" w:rsidR="0095671F" w:rsidRPr="0056506A" w:rsidRDefault="0095671F" w:rsidP="0095671F">
            <w:pPr>
              <w:rPr>
                <w:rFonts w:ascii="Calibri" w:hAnsi="Calibri" w:cs="Calibri"/>
                <w:szCs w:val="24"/>
                <w:lang w:val="fr-FR"/>
              </w:rPr>
            </w:pPr>
            <w:r w:rsidRPr="0056506A">
              <w:rPr>
                <w:rFonts w:ascii="Calibri" w:hAnsi="Calibri" w:cs="Calibri"/>
                <w:szCs w:val="24"/>
                <w:lang w:val="fr-FR"/>
              </w:rPr>
              <w:t xml:space="preserve">                5 points</w:t>
            </w:r>
          </w:p>
          <w:p w14:paraId="7DAC1B68" w14:textId="1F13AFDC" w:rsidR="0095671F" w:rsidRPr="0056506A" w:rsidRDefault="0095671F" w:rsidP="0095671F">
            <w:pPr>
              <w:rPr>
                <w:rFonts w:ascii="Calibri" w:hAnsi="Calibri" w:cs="Calibri"/>
                <w:szCs w:val="24"/>
                <w:lang w:val="fr-FR"/>
              </w:rPr>
            </w:pPr>
          </w:p>
          <w:p w14:paraId="365E0287" w14:textId="77777777" w:rsidR="00793016" w:rsidRPr="0056506A" w:rsidRDefault="00793016" w:rsidP="00793016">
            <w:pPr>
              <w:rPr>
                <w:rFonts w:ascii="Calibri" w:hAnsi="Calibri" w:cs="Calibri"/>
                <w:szCs w:val="24"/>
                <w:lang w:val="fr-FR"/>
              </w:rPr>
            </w:pPr>
          </w:p>
          <w:p w14:paraId="09E52557" w14:textId="196F2749" w:rsidR="009C62CC" w:rsidRPr="0056506A" w:rsidRDefault="00793016" w:rsidP="00E4050E">
            <w:pPr>
              <w:jc w:val="right"/>
              <w:rPr>
                <w:rFonts w:ascii="Calibri" w:hAnsi="Calibri" w:cs="Calibri"/>
                <w:b/>
                <w:bCs/>
                <w:lang w:val="fr-FR"/>
              </w:rPr>
            </w:pPr>
            <w:r w:rsidRPr="0056506A">
              <w:rPr>
                <w:rFonts w:ascii="Calibri" w:hAnsi="Calibri" w:cs="Calibri"/>
                <w:b/>
                <w:bCs/>
                <w:szCs w:val="24"/>
                <w:lang w:val="fr-FR"/>
              </w:rPr>
              <w:t xml:space="preserve">Total: </w:t>
            </w:r>
            <w:r w:rsidR="0095671F" w:rsidRPr="0056506A">
              <w:rPr>
                <w:rFonts w:ascii="Calibri" w:hAnsi="Calibri" w:cs="Calibri"/>
                <w:b/>
                <w:bCs/>
                <w:szCs w:val="24"/>
                <w:lang w:val="fr-FR"/>
              </w:rPr>
              <w:t>20</w:t>
            </w:r>
            <w:r w:rsidRPr="0056506A">
              <w:rPr>
                <w:rFonts w:ascii="Calibri" w:hAnsi="Calibri" w:cs="Calibri"/>
                <w:b/>
                <w:bCs/>
                <w:szCs w:val="24"/>
                <w:lang w:val="fr-FR"/>
              </w:rPr>
              <w:t xml:space="preserve"> </w:t>
            </w:r>
            <w:r w:rsidRPr="0056506A">
              <w:rPr>
                <w:rFonts w:ascii="Calibri" w:hAnsi="Calibri" w:cs="Calibri"/>
                <w:b/>
                <w:bCs/>
                <w:lang w:val="fr-FR"/>
              </w:rPr>
              <w:t>Points</w:t>
            </w:r>
          </w:p>
        </w:tc>
      </w:tr>
      <w:tr w:rsidR="005E3EB6" w:rsidRPr="00266DFB" w14:paraId="0FAFC597" w14:textId="77777777" w:rsidTr="00BB6DA3">
        <w:tc>
          <w:tcPr>
            <w:tcW w:w="517" w:type="dxa"/>
            <w:tcMar>
              <w:top w:w="72" w:type="dxa"/>
              <w:left w:w="115" w:type="dxa"/>
              <w:right w:w="115" w:type="dxa"/>
            </w:tcMar>
          </w:tcPr>
          <w:p w14:paraId="4F9C055B" w14:textId="1919774F" w:rsidR="005E3EB6" w:rsidRPr="0056506A" w:rsidRDefault="00577E70" w:rsidP="0056506A">
            <w:pPr>
              <w:rPr>
                <w:rFonts w:ascii="Calibri" w:hAnsi="Calibri" w:cs="Calibri"/>
                <w:bCs/>
                <w:lang w:val="fr-FR"/>
              </w:rPr>
            </w:pPr>
            <w:r w:rsidRPr="0056506A">
              <w:rPr>
                <w:rFonts w:ascii="Calibri" w:hAnsi="Calibri" w:cs="Calibri"/>
                <w:bCs/>
                <w:lang w:val="fr-FR"/>
              </w:rPr>
              <w:lastRenderedPageBreak/>
              <w:t>J.</w:t>
            </w:r>
          </w:p>
        </w:tc>
        <w:tc>
          <w:tcPr>
            <w:tcW w:w="6120" w:type="dxa"/>
            <w:tcMar>
              <w:top w:w="72" w:type="dxa"/>
              <w:left w:w="115" w:type="dxa"/>
              <w:right w:w="115" w:type="dxa"/>
            </w:tcMar>
          </w:tcPr>
          <w:p w14:paraId="61C262D2" w14:textId="77777777" w:rsidR="006A762C" w:rsidRPr="00A85450" w:rsidRDefault="006A762C" w:rsidP="006A762C">
            <w:pPr>
              <w:rPr>
                <w:rFonts w:ascii="Calibri" w:hAnsi="Calibri" w:cs="Calibri"/>
                <w:b/>
              </w:rPr>
            </w:pPr>
            <w:r w:rsidRPr="00A85450">
              <w:rPr>
                <w:rFonts w:ascii="Calibri" w:hAnsi="Calibri" w:cs="Calibri"/>
                <w:b/>
              </w:rPr>
              <w:t>Oral Interview:</w:t>
            </w:r>
          </w:p>
          <w:p w14:paraId="42685970" w14:textId="77777777" w:rsidR="00A11DCB" w:rsidRDefault="00A11DCB" w:rsidP="006A762C">
            <w:pPr>
              <w:pStyle w:val="Item1"/>
              <w:numPr>
                <w:ilvl w:val="0"/>
                <w:numId w:val="0"/>
              </w:numPr>
              <w:spacing w:after="0"/>
            </w:pPr>
          </w:p>
          <w:p w14:paraId="7E70611A" w14:textId="167B23D0" w:rsidR="005E3EB6" w:rsidRPr="00FF4ECA" w:rsidRDefault="006A762C" w:rsidP="006A762C">
            <w:pPr>
              <w:pStyle w:val="Item1"/>
              <w:numPr>
                <w:ilvl w:val="0"/>
                <w:numId w:val="0"/>
              </w:numPr>
              <w:spacing w:after="0"/>
            </w:pPr>
            <w:r w:rsidRPr="00E17CCA">
              <w:t>The oral interview on the proposal shall not exceed 60 minutes.  The oral interview may include responding to standard and specific questions fr</w:t>
            </w:r>
            <w:r>
              <w:t>om the CSC regarding the Bidder’s</w:t>
            </w:r>
            <w:r w:rsidRPr="00E17CCA">
              <w:t xml:space="preserve"> proposal.  The scoring may be revised based on the oral interview.</w:t>
            </w:r>
            <w:r w:rsidR="00C23BA9">
              <w:t xml:space="preserve"> (5 points)</w:t>
            </w:r>
          </w:p>
        </w:tc>
        <w:tc>
          <w:tcPr>
            <w:tcW w:w="1890" w:type="dxa"/>
            <w:tcMar>
              <w:top w:w="72" w:type="dxa"/>
              <w:left w:w="115" w:type="dxa"/>
              <w:right w:w="115" w:type="dxa"/>
            </w:tcMar>
          </w:tcPr>
          <w:p w14:paraId="66F81920" w14:textId="725CB66A" w:rsidR="005E3EB6" w:rsidRDefault="005E3EB6" w:rsidP="005E3EB6">
            <w:pPr>
              <w:jc w:val="right"/>
              <w:rPr>
                <w:rFonts w:ascii="Calibri" w:hAnsi="Calibri" w:cs="Calibri"/>
                <w:b/>
                <w:bCs/>
                <w:szCs w:val="24"/>
              </w:rPr>
            </w:pPr>
          </w:p>
          <w:p w14:paraId="5199B5E9" w14:textId="77777777" w:rsidR="005E3EB6" w:rsidRDefault="005E3EB6" w:rsidP="005E3EB6">
            <w:pPr>
              <w:jc w:val="right"/>
              <w:rPr>
                <w:rFonts w:ascii="Calibri" w:hAnsi="Calibri" w:cs="Calibri"/>
                <w:b/>
                <w:bCs/>
                <w:szCs w:val="24"/>
              </w:rPr>
            </w:pPr>
          </w:p>
          <w:p w14:paraId="75AFC4CA" w14:textId="5BED117C" w:rsidR="00436EC6" w:rsidRPr="00436EC6" w:rsidRDefault="00436EC6" w:rsidP="005E3EB6">
            <w:pPr>
              <w:jc w:val="right"/>
              <w:rPr>
                <w:rFonts w:ascii="Calibri" w:hAnsi="Calibri" w:cs="Calibri"/>
                <w:szCs w:val="24"/>
              </w:rPr>
            </w:pPr>
            <w:r w:rsidRPr="00436EC6">
              <w:rPr>
                <w:rFonts w:ascii="Calibri" w:hAnsi="Calibri" w:cs="Calibri"/>
                <w:szCs w:val="24"/>
              </w:rPr>
              <w:t xml:space="preserve">5 Points </w:t>
            </w:r>
          </w:p>
          <w:p w14:paraId="23EC3151" w14:textId="77777777" w:rsidR="00436EC6" w:rsidRDefault="00436EC6" w:rsidP="005E3EB6">
            <w:pPr>
              <w:jc w:val="right"/>
              <w:rPr>
                <w:rFonts w:ascii="Calibri" w:hAnsi="Calibri" w:cs="Calibri"/>
                <w:b/>
                <w:bCs/>
                <w:szCs w:val="24"/>
              </w:rPr>
            </w:pPr>
          </w:p>
          <w:p w14:paraId="5C20687E" w14:textId="77777777" w:rsidR="00436EC6" w:rsidRDefault="00436EC6" w:rsidP="005E3EB6">
            <w:pPr>
              <w:jc w:val="right"/>
              <w:rPr>
                <w:rFonts w:ascii="Calibri" w:hAnsi="Calibri" w:cs="Calibri"/>
                <w:b/>
                <w:bCs/>
                <w:szCs w:val="24"/>
              </w:rPr>
            </w:pPr>
          </w:p>
          <w:p w14:paraId="0F11D8FE" w14:textId="77777777" w:rsidR="00436EC6" w:rsidRDefault="00436EC6" w:rsidP="005E3EB6">
            <w:pPr>
              <w:jc w:val="right"/>
              <w:rPr>
                <w:rFonts w:ascii="Calibri" w:hAnsi="Calibri" w:cs="Calibri"/>
                <w:b/>
                <w:bCs/>
                <w:szCs w:val="24"/>
              </w:rPr>
            </w:pPr>
          </w:p>
          <w:p w14:paraId="384A2665" w14:textId="04AA29CA" w:rsidR="005E3EB6" w:rsidRPr="00BB6DA3" w:rsidRDefault="005E3EB6" w:rsidP="005E3EB6">
            <w:pPr>
              <w:jc w:val="right"/>
              <w:rPr>
                <w:rFonts w:ascii="Calibri" w:hAnsi="Calibri" w:cs="Calibri"/>
                <w:b/>
                <w:bCs/>
              </w:rPr>
            </w:pPr>
            <w:r w:rsidRPr="00BB6DA3">
              <w:rPr>
                <w:rFonts w:ascii="Calibri" w:hAnsi="Calibri" w:cs="Calibri"/>
                <w:b/>
                <w:bCs/>
                <w:szCs w:val="24"/>
              </w:rPr>
              <w:t xml:space="preserve">Total: </w:t>
            </w:r>
            <w:r w:rsidR="002F5DB9">
              <w:rPr>
                <w:rFonts w:ascii="Calibri" w:hAnsi="Calibri" w:cs="Calibri"/>
                <w:b/>
                <w:bCs/>
                <w:szCs w:val="24"/>
              </w:rPr>
              <w:t>5</w:t>
            </w:r>
            <w:r w:rsidRPr="00BB6DA3">
              <w:rPr>
                <w:rFonts w:ascii="Calibri" w:hAnsi="Calibri" w:cs="Calibri"/>
                <w:b/>
                <w:bCs/>
                <w:szCs w:val="24"/>
              </w:rPr>
              <w:t xml:space="preserve"> </w:t>
            </w:r>
            <w:r w:rsidRPr="00BB6DA3">
              <w:rPr>
                <w:rFonts w:ascii="Calibri" w:hAnsi="Calibri" w:cs="Calibri"/>
                <w:b/>
                <w:bCs/>
              </w:rPr>
              <w:t>Points</w:t>
            </w:r>
          </w:p>
        </w:tc>
      </w:tr>
      <w:tr w:rsidR="005E3EB6" w:rsidRPr="00B13440" w14:paraId="48DDD960" w14:textId="77777777" w:rsidTr="00BB6DA3">
        <w:tc>
          <w:tcPr>
            <w:tcW w:w="517" w:type="dxa"/>
            <w:tcMar>
              <w:top w:w="72" w:type="dxa"/>
              <w:left w:w="115" w:type="dxa"/>
              <w:right w:w="115" w:type="dxa"/>
            </w:tcMar>
          </w:tcPr>
          <w:p w14:paraId="653BDD9D" w14:textId="6D836A97" w:rsidR="005E3EB6" w:rsidRPr="0056506A" w:rsidRDefault="00577E70" w:rsidP="0056506A">
            <w:pPr>
              <w:rPr>
                <w:rFonts w:ascii="Calibri" w:hAnsi="Calibri" w:cs="Calibri"/>
                <w:bCs/>
              </w:rPr>
            </w:pPr>
            <w:r w:rsidRPr="0056506A">
              <w:rPr>
                <w:rFonts w:ascii="Calibri" w:hAnsi="Calibri" w:cs="Calibri"/>
                <w:bCs/>
              </w:rPr>
              <w:t>K.</w:t>
            </w:r>
          </w:p>
        </w:tc>
        <w:tc>
          <w:tcPr>
            <w:tcW w:w="6120" w:type="dxa"/>
            <w:tcMar>
              <w:top w:w="72" w:type="dxa"/>
              <w:left w:w="115" w:type="dxa"/>
              <w:right w:w="115" w:type="dxa"/>
            </w:tcMar>
          </w:tcPr>
          <w:p w14:paraId="44B1ACDF" w14:textId="77777777" w:rsidR="005E3EB6" w:rsidRPr="00266DFB" w:rsidRDefault="005E3EB6" w:rsidP="005E3EB6">
            <w:pPr>
              <w:rPr>
                <w:rFonts w:ascii="Calibri" w:hAnsi="Calibri" w:cs="Calibri"/>
              </w:rPr>
            </w:pPr>
            <w:r w:rsidRPr="00A417B0">
              <w:rPr>
                <w:rFonts w:ascii="Calibri" w:hAnsi="Calibri" w:cs="Calibri"/>
                <w:b/>
                <w:szCs w:val="24"/>
              </w:rPr>
              <w:t>References (See Exhibit A – Bid Response Packet)</w:t>
            </w:r>
          </w:p>
        </w:tc>
        <w:tc>
          <w:tcPr>
            <w:tcW w:w="1890" w:type="dxa"/>
            <w:tcMar>
              <w:top w:w="72" w:type="dxa"/>
              <w:left w:w="115" w:type="dxa"/>
              <w:right w:w="115" w:type="dxa"/>
            </w:tcMar>
            <w:vAlign w:val="bottom"/>
          </w:tcPr>
          <w:p w14:paraId="6F41C2DF" w14:textId="62FCC3CC" w:rsidR="005E3EB6" w:rsidRPr="00BB6DA3" w:rsidRDefault="005E3EB6" w:rsidP="005E3EB6">
            <w:pPr>
              <w:jc w:val="right"/>
              <w:rPr>
                <w:rFonts w:ascii="Calibri" w:hAnsi="Calibri" w:cs="Calibri"/>
                <w:b/>
                <w:bCs/>
              </w:rPr>
            </w:pPr>
            <w:r w:rsidRPr="00BB6DA3">
              <w:rPr>
                <w:rFonts w:ascii="Calibri" w:hAnsi="Calibri" w:cs="Calibri"/>
                <w:b/>
                <w:bCs/>
                <w:szCs w:val="24"/>
              </w:rPr>
              <w:t xml:space="preserve">Total: 5 </w:t>
            </w:r>
            <w:r w:rsidRPr="00BB6DA3">
              <w:rPr>
                <w:rFonts w:ascii="Calibri" w:hAnsi="Calibri" w:cs="Calibri"/>
                <w:b/>
                <w:bCs/>
              </w:rPr>
              <w:t>Points</w:t>
            </w:r>
          </w:p>
        </w:tc>
      </w:tr>
      <w:tr w:rsidR="005E3EB6" w:rsidRPr="00D33663" w14:paraId="3D180BDA" w14:textId="77777777" w:rsidTr="00BB6DA3">
        <w:trPr>
          <w:trHeight w:val="314"/>
        </w:trPr>
        <w:tc>
          <w:tcPr>
            <w:tcW w:w="8527" w:type="dxa"/>
            <w:gridSpan w:val="3"/>
            <w:shd w:val="clear" w:color="auto" w:fill="D9D9D9" w:themeFill="background1" w:themeFillShade="D9"/>
            <w:tcMar>
              <w:top w:w="72" w:type="dxa"/>
              <w:left w:w="115" w:type="dxa"/>
              <w:right w:w="115" w:type="dxa"/>
            </w:tcMar>
          </w:tcPr>
          <w:p w14:paraId="7F6ABE6B" w14:textId="34F0A252" w:rsidR="005E3EB6" w:rsidRPr="00F019ED" w:rsidRDefault="005E3EB6" w:rsidP="005E3EB6">
            <w:pPr>
              <w:spacing w:after="120"/>
              <w:jc w:val="right"/>
              <w:rPr>
                <w:rFonts w:ascii="Calibri" w:hAnsi="Calibri" w:cs="Calibri"/>
                <w:bCs/>
                <w:szCs w:val="24"/>
              </w:rPr>
            </w:pPr>
            <w:r>
              <w:rPr>
                <w:rFonts w:ascii="Calibri" w:hAnsi="Calibri" w:cs="Calibri"/>
                <w:b/>
                <w:szCs w:val="24"/>
              </w:rPr>
              <w:t>Total: 100 Weight Points</w:t>
            </w:r>
          </w:p>
        </w:tc>
      </w:tr>
      <w:tr w:rsidR="005E3EB6" w:rsidRPr="00D33663" w14:paraId="3DB428F6" w14:textId="77777777" w:rsidTr="00BB6DA3">
        <w:trPr>
          <w:trHeight w:val="260"/>
        </w:trPr>
        <w:tc>
          <w:tcPr>
            <w:tcW w:w="517" w:type="dxa"/>
            <w:shd w:val="clear" w:color="auto" w:fill="D9D9D9" w:themeFill="background1" w:themeFillShade="D9"/>
            <w:tcMar>
              <w:top w:w="72" w:type="dxa"/>
              <w:left w:w="115" w:type="dxa"/>
              <w:right w:w="115" w:type="dxa"/>
            </w:tcMar>
          </w:tcPr>
          <w:p w14:paraId="0D4640E8" w14:textId="77777777" w:rsidR="005E3EB6" w:rsidRPr="00D33663" w:rsidRDefault="005E3EB6" w:rsidP="005E3EB6">
            <w:pPr>
              <w:pStyle w:val="ListParagraph"/>
              <w:ind w:left="0"/>
              <w:rPr>
                <w:rFonts w:ascii="Calibri" w:hAnsi="Calibri" w:cs="Calibri"/>
                <w:b/>
                <w:color w:val="FF0000"/>
              </w:rPr>
            </w:pPr>
          </w:p>
        </w:tc>
        <w:tc>
          <w:tcPr>
            <w:tcW w:w="6120" w:type="dxa"/>
            <w:shd w:val="clear" w:color="auto" w:fill="D9D9D9" w:themeFill="background1" w:themeFillShade="D9"/>
            <w:tcMar>
              <w:top w:w="72" w:type="dxa"/>
              <w:left w:w="115" w:type="dxa"/>
              <w:right w:w="115" w:type="dxa"/>
            </w:tcMar>
          </w:tcPr>
          <w:p w14:paraId="5B34B73B" w14:textId="6B10CB87" w:rsidR="005E3EB6" w:rsidRPr="00217FB1" w:rsidRDefault="005E3EB6" w:rsidP="005E3EB6">
            <w:pPr>
              <w:jc w:val="right"/>
              <w:rPr>
                <w:rFonts w:ascii="Calibri" w:hAnsi="Calibri" w:cs="Calibri"/>
                <w:b/>
                <w:szCs w:val="24"/>
              </w:rPr>
            </w:pPr>
            <w:r>
              <w:rPr>
                <w:rFonts w:ascii="Calibri" w:hAnsi="Calibri" w:cs="Calibri"/>
                <w:b/>
                <w:szCs w:val="24"/>
              </w:rPr>
              <w:t>Maximum Total Score for the Procurement:</w:t>
            </w:r>
          </w:p>
        </w:tc>
        <w:tc>
          <w:tcPr>
            <w:tcW w:w="1890" w:type="dxa"/>
            <w:shd w:val="clear" w:color="auto" w:fill="D9D9D9" w:themeFill="background1" w:themeFillShade="D9"/>
            <w:tcMar>
              <w:top w:w="72" w:type="dxa"/>
              <w:left w:w="115" w:type="dxa"/>
              <w:right w:w="115" w:type="dxa"/>
            </w:tcMar>
            <w:vAlign w:val="center"/>
          </w:tcPr>
          <w:p w14:paraId="1066400F" w14:textId="48B79447" w:rsidR="005E3EB6" w:rsidRDefault="005E3EB6" w:rsidP="005E3EB6">
            <w:pPr>
              <w:spacing w:after="120"/>
              <w:jc w:val="center"/>
              <w:rPr>
                <w:rFonts w:ascii="Calibri" w:hAnsi="Calibri" w:cs="Calibri"/>
                <w:b/>
                <w:szCs w:val="24"/>
              </w:rPr>
            </w:pPr>
            <w:r>
              <w:rPr>
                <w:rFonts w:ascii="Calibri" w:hAnsi="Calibri" w:cs="Calibri"/>
                <w:b/>
                <w:szCs w:val="24"/>
              </w:rPr>
              <w:t>1</w:t>
            </w:r>
            <w:r w:rsidR="00577E70">
              <w:rPr>
                <w:rFonts w:ascii="Calibri" w:hAnsi="Calibri" w:cs="Calibri"/>
                <w:b/>
                <w:szCs w:val="24"/>
              </w:rPr>
              <w:t>0</w:t>
            </w:r>
            <w:r>
              <w:rPr>
                <w:rFonts w:ascii="Calibri" w:hAnsi="Calibri" w:cs="Calibri"/>
                <w:b/>
                <w:szCs w:val="24"/>
              </w:rPr>
              <w:t>0 weight points x 5 points max score = 5</w:t>
            </w:r>
            <w:r w:rsidR="00577E70">
              <w:rPr>
                <w:rFonts w:ascii="Calibri" w:hAnsi="Calibri" w:cs="Calibri"/>
                <w:b/>
                <w:szCs w:val="24"/>
              </w:rPr>
              <w:t>0</w:t>
            </w:r>
            <w:r>
              <w:rPr>
                <w:rFonts w:ascii="Calibri" w:hAnsi="Calibri" w:cs="Calibri"/>
                <w:b/>
                <w:szCs w:val="24"/>
              </w:rPr>
              <w:t>0 total score</w:t>
            </w:r>
          </w:p>
        </w:tc>
      </w:tr>
    </w:tbl>
    <w:p w14:paraId="3AF81B5B" w14:textId="77777777" w:rsidR="00E0451B" w:rsidRPr="00BB6DA3" w:rsidRDefault="00E0451B" w:rsidP="00BB6DA3"/>
    <w:p w14:paraId="27FD6CAC" w14:textId="4905D867" w:rsidR="003D3E5A" w:rsidRPr="00A60AE5" w:rsidRDefault="00703A65" w:rsidP="00A479FB">
      <w:pPr>
        <w:pStyle w:val="Heading2"/>
        <w:rPr>
          <w:u w:val="none"/>
        </w:rPr>
      </w:pPr>
      <w:bookmarkStart w:id="37" w:name="_Toc106380788"/>
      <w:r w:rsidRPr="00A60AE5">
        <w:t>CONTRACT EVALUATION AND ASSESSMENT</w:t>
      </w:r>
      <w:bookmarkEnd w:id="31"/>
      <w:bookmarkEnd w:id="32"/>
      <w:bookmarkEnd w:id="37"/>
      <w:r w:rsidRPr="00A60AE5">
        <w:rPr>
          <w:u w:val="none"/>
        </w:rPr>
        <w:t xml:space="preserve">  </w:t>
      </w:r>
    </w:p>
    <w:p w14:paraId="403EBCA1" w14:textId="6FAD738B" w:rsidR="00293A11" w:rsidRPr="00A44FB7" w:rsidRDefault="00293A11" w:rsidP="00C23BA9">
      <w:pPr>
        <w:pStyle w:val="Item1"/>
        <w:ind w:left="2160" w:hanging="720"/>
        <w:rPr>
          <w:szCs w:val="18"/>
        </w:rPr>
      </w:pPr>
      <w:bookmarkStart w:id="38" w:name="_Toc339364448"/>
      <w:bookmarkStart w:id="39" w:name="_Toc339364709"/>
      <w:r w:rsidRPr="00A44FB7">
        <w:rPr>
          <w:szCs w:val="18"/>
        </w:rPr>
        <w:t xml:space="preserve">During the </w:t>
      </w:r>
      <w:r w:rsidRPr="00FD22C3">
        <w:rPr>
          <w:szCs w:val="18"/>
        </w:rPr>
        <w:t xml:space="preserve">initial </w:t>
      </w:r>
      <w:r w:rsidR="008136DB" w:rsidRPr="00FD22C3">
        <w:rPr>
          <w:szCs w:val="18"/>
        </w:rPr>
        <w:t>120</w:t>
      </w:r>
      <w:r w:rsidR="003C4B84" w:rsidRPr="00FD22C3">
        <w:rPr>
          <w:szCs w:val="18"/>
        </w:rPr>
        <w:t>-</w:t>
      </w:r>
      <w:r w:rsidRPr="00FD22C3">
        <w:rPr>
          <w:szCs w:val="18"/>
        </w:rPr>
        <w:t>day</w:t>
      </w:r>
      <w:r w:rsidRPr="00A44FB7">
        <w:rPr>
          <w:szCs w:val="18"/>
        </w:rPr>
        <w:t xml:space="preserve"> period of any </w:t>
      </w:r>
      <w:r w:rsidR="00823F00" w:rsidRPr="00A44FB7">
        <w:rPr>
          <w:szCs w:val="18"/>
        </w:rPr>
        <w:t>contract</w:t>
      </w:r>
      <w:r w:rsidR="00902881" w:rsidRPr="00A44FB7">
        <w:rPr>
          <w:szCs w:val="18"/>
        </w:rPr>
        <w:t xml:space="preserve"> </w:t>
      </w:r>
      <w:r w:rsidRPr="00A44FB7">
        <w:rPr>
          <w:szCs w:val="18"/>
        </w:rPr>
        <w:t>awarded, the County may review the proposal, the contract, any goods or services provided</w:t>
      </w:r>
      <w:r w:rsidRPr="00A44FB7">
        <w:rPr>
          <w:color w:val="000000"/>
          <w:szCs w:val="18"/>
        </w:rPr>
        <w:t>,</w:t>
      </w:r>
      <w:r w:rsidRPr="00A44FB7">
        <w:rPr>
          <w:szCs w:val="18"/>
        </w:rPr>
        <w:t xml:space="preserve"> and/or meet with the Contractor to identify any issues or potential problems.</w:t>
      </w:r>
    </w:p>
    <w:p w14:paraId="41D74487" w14:textId="77777777" w:rsidR="00293A11" w:rsidRPr="00A44FB7" w:rsidRDefault="00293A11" w:rsidP="00C23BA9">
      <w:pPr>
        <w:pStyle w:val="Item1"/>
        <w:ind w:left="2160" w:hanging="720"/>
        <w:rPr>
          <w:szCs w:val="18"/>
        </w:rPr>
      </w:pPr>
      <w:r w:rsidRPr="00A44FB7">
        <w:rPr>
          <w:szCs w:val="18"/>
        </w:rPr>
        <w:t>The County reserves the right to determine, at its sole discretion, whether:</w:t>
      </w:r>
    </w:p>
    <w:p w14:paraId="7A6CD94A" w14:textId="77777777" w:rsidR="00293A11" w:rsidRPr="00A44FB7" w:rsidRDefault="00E34C87" w:rsidP="00946386">
      <w:pPr>
        <w:pStyle w:val="Itema"/>
        <w:tabs>
          <w:tab w:val="clear" w:pos="2160"/>
        </w:tabs>
        <w:rPr>
          <w:szCs w:val="18"/>
        </w:rPr>
      </w:pPr>
      <w:r w:rsidRPr="00A44FB7">
        <w:rPr>
          <w:szCs w:val="18"/>
        </w:rPr>
        <w:t xml:space="preserve">The </w:t>
      </w:r>
      <w:r w:rsidR="009E28BF" w:rsidRPr="00A44FB7">
        <w:rPr>
          <w:szCs w:val="18"/>
        </w:rPr>
        <w:t xml:space="preserve">Contractor </w:t>
      </w:r>
      <w:r w:rsidR="00293A11" w:rsidRPr="00A44FB7">
        <w:rPr>
          <w:szCs w:val="18"/>
        </w:rPr>
        <w:t xml:space="preserve">has complied with all terms of this </w:t>
      </w:r>
      <w:r w:rsidR="003C4B84" w:rsidRPr="00A44FB7">
        <w:rPr>
          <w:szCs w:val="18"/>
        </w:rPr>
        <w:t>RF</w:t>
      </w:r>
      <w:r w:rsidR="00E3208D" w:rsidRPr="00A44FB7">
        <w:rPr>
          <w:szCs w:val="18"/>
        </w:rPr>
        <w:t>P</w:t>
      </w:r>
      <w:r w:rsidR="009E28BF" w:rsidRPr="00A44FB7">
        <w:rPr>
          <w:szCs w:val="18"/>
        </w:rPr>
        <w:t xml:space="preserve"> and </w:t>
      </w:r>
      <w:r w:rsidR="007265B8" w:rsidRPr="00A44FB7">
        <w:rPr>
          <w:szCs w:val="18"/>
        </w:rPr>
        <w:t xml:space="preserve">the </w:t>
      </w:r>
      <w:r w:rsidR="009E28BF" w:rsidRPr="00A44FB7">
        <w:rPr>
          <w:szCs w:val="18"/>
        </w:rPr>
        <w:t>contract</w:t>
      </w:r>
      <w:r w:rsidR="00293A11" w:rsidRPr="00A44FB7">
        <w:rPr>
          <w:szCs w:val="18"/>
        </w:rPr>
        <w:t>; and</w:t>
      </w:r>
    </w:p>
    <w:p w14:paraId="3CD8DB74" w14:textId="60E0DC10" w:rsidR="00293A11" w:rsidRPr="00A44FB7" w:rsidRDefault="00293A11" w:rsidP="00946386">
      <w:pPr>
        <w:pStyle w:val="Itema"/>
        <w:tabs>
          <w:tab w:val="clear" w:pos="2160"/>
        </w:tabs>
        <w:rPr>
          <w:szCs w:val="18"/>
        </w:rPr>
      </w:pPr>
      <w:r w:rsidRPr="00A44FB7">
        <w:rPr>
          <w:szCs w:val="18"/>
        </w:rPr>
        <w:t>Any problems or potential problems with the proposed goods and</w:t>
      </w:r>
      <w:r w:rsidR="009E28BF" w:rsidRPr="00A44FB7">
        <w:rPr>
          <w:szCs w:val="18"/>
        </w:rPr>
        <w:t>/or</w:t>
      </w:r>
      <w:r w:rsidRPr="00A44FB7">
        <w:rPr>
          <w:szCs w:val="18"/>
        </w:rPr>
        <w:t xml:space="preserve"> services </w:t>
      </w:r>
      <w:r w:rsidR="00E34C87" w:rsidRPr="00A44FB7">
        <w:rPr>
          <w:szCs w:val="18"/>
        </w:rPr>
        <w:t>were evidenced</w:t>
      </w:r>
      <w:r w:rsidR="00A114C4" w:rsidRPr="00A44FB7">
        <w:rPr>
          <w:szCs w:val="18"/>
        </w:rPr>
        <w:t>,</w:t>
      </w:r>
      <w:r w:rsidR="00E34C87" w:rsidRPr="00A44FB7">
        <w:rPr>
          <w:szCs w:val="18"/>
        </w:rPr>
        <w:t xml:space="preserve"> which make</w:t>
      </w:r>
      <w:r w:rsidR="00A114C4" w:rsidRPr="00A44FB7">
        <w:rPr>
          <w:szCs w:val="18"/>
        </w:rPr>
        <w:t>s</w:t>
      </w:r>
      <w:r w:rsidRPr="00A44FB7">
        <w:rPr>
          <w:szCs w:val="18"/>
        </w:rPr>
        <w:t xml:space="preserve"> it unlikely (even with possible modifications) that such goods and</w:t>
      </w:r>
      <w:r w:rsidR="009E28BF" w:rsidRPr="00A44FB7">
        <w:rPr>
          <w:szCs w:val="18"/>
        </w:rPr>
        <w:t>/or</w:t>
      </w:r>
      <w:r w:rsidRPr="00A44FB7">
        <w:rPr>
          <w:szCs w:val="18"/>
        </w:rPr>
        <w:t xml:space="preserve"> services have met or will meet the County requirements.  </w:t>
      </w:r>
    </w:p>
    <w:p w14:paraId="6667B673" w14:textId="2A293D09" w:rsidR="00293A11" w:rsidRPr="00A44FB7" w:rsidRDefault="00293A11" w:rsidP="00C23BA9">
      <w:pPr>
        <w:pStyle w:val="Item1"/>
        <w:ind w:left="2160" w:hanging="720"/>
        <w:rPr>
          <w:szCs w:val="18"/>
        </w:rPr>
      </w:pPr>
      <w:r w:rsidRPr="00A44FB7">
        <w:rPr>
          <w:szCs w:val="18"/>
        </w:rPr>
        <w:t xml:space="preserve">If, as a result of such determination, the County concludes that it is not satisfied </w:t>
      </w:r>
      <w:r w:rsidR="00A114C4" w:rsidRPr="00A44FB7">
        <w:rPr>
          <w:szCs w:val="18"/>
        </w:rPr>
        <w:t xml:space="preserve">with the </w:t>
      </w:r>
      <w:r w:rsidRPr="00A44FB7">
        <w:rPr>
          <w:szCs w:val="18"/>
        </w:rPr>
        <w:t xml:space="preserve">Contractor’s performance under any awarded contract and/or Contractor’s goods and services as contracted for therein, the Contractor </w:t>
      </w:r>
      <w:r w:rsidR="00902881" w:rsidRPr="00A44FB7">
        <w:rPr>
          <w:szCs w:val="18"/>
        </w:rPr>
        <w:t xml:space="preserve">may </w:t>
      </w:r>
      <w:r w:rsidRPr="00A44FB7">
        <w:rPr>
          <w:szCs w:val="18"/>
        </w:rPr>
        <w:t>be notified that the contract is being terminated. </w:t>
      </w:r>
      <w:r w:rsidR="00E34C87" w:rsidRPr="00A44FB7">
        <w:rPr>
          <w:szCs w:val="18"/>
        </w:rPr>
        <w:t xml:space="preserve">The </w:t>
      </w:r>
      <w:r w:rsidR="003C4B84" w:rsidRPr="00A44FB7">
        <w:rPr>
          <w:szCs w:val="18"/>
        </w:rPr>
        <w:t>C</w:t>
      </w:r>
      <w:r w:rsidRPr="00A44FB7">
        <w:rPr>
          <w:szCs w:val="18"/>
        </w:rPr>
        <w:t xml:space="preserve">ontractor </w:t>
      </w:r>
      <w:r w:rsidR="00CA0CEF">
        <w:rPr>
          <w:szCs w:val="18"/>
        </w:rPr>
        <w:t>must</w:t>
      </w:r>
      <w:r w:rsidRPr="00A44FB7">
        <w:rPr>
          <w:szCs w:val="18"/>
        </w:rPr>
        <w:t xml:space="preserve"> be responsible for returning County facilities to their original state at no charge to </w:t>
      </w:r>
      <w:r w:rsidRPr="00A44FB7">
        <w:rPr>
          <w:szCs w:val="18"/>
        </w:rPr>
        <w:lastRenderedPageBreak/>
        <w:t xml:space="preserve">the County.  The County will have the right to invite the next </w:t>
      </w:r>
      <w:r w:rsidR="007265B8" w:rsidRPr="00A44FB7">
        <w:rPr>
          <w:szCs w:val="18"/>
        </w:rPr>
        <w:t xml:space="preserve">qualified </w:t>
      </w:r>
      <w:r w:rsidR="00502F47" w:rsidRPr="00A44FB7">
        <w:rPr>
          <w:szCs w:val="18"/>
        </w:rPr>
        <w:t>Bidder</w:t>
      </w:r>
      <w:r w:rsidR="005E47D5" w:rsidRPr="00A44FB7">
        <w:rPr>
          <w:szCs w:val="18"/>
        </w:rPr>
        <w:t>(s)</w:t>
      </w:r>
      <w:r w:rsidRPr="00A44FB7">
        <w:rPr>
          <w:szCs w:val="18"/>
        </w:rPr>
        <w:t xml:space="preserve"> to enter into a contract.  The County also reserves the right to re-bid this project if it is determined to be in its best interest to do so.</w:t>
      </w:r>
      <w:r w:rsidR="007265B8" w:rsidRPr="00A44FB7">
        <w:rPr>
          <w:szCs w:val="18"/>
        </w:rPr>
        <w:t xml:space="preserve">  The County’s right to go to the next qualified </w:t>
      </w:r>
      <w:r w:rsidR="002B482F" w:rsidRPr="00A44FB7">
        <w:rPr>
          <w:szCs w:val="18"/>
        </w:rPr>
        <w:t>B</w:t>
      </w:r>
      <w:r w:rsidR="007265B8" w:rsidRPr="00A44FB7">
        <w:rPr>
          <w:szCs w:val="18"/>
        </w:rPr>
        <w:t>idder</w:t>
      </w:r>
      <w:r w:rsidR="005E47D5" w:rsidRPr="00A44FB7">
        <w:rPr>
          <w:szCs w:val="18"/>
        </w:rPr>
        <w:t>(s)</w:t>
      </w:r>
      <w:r w:rsidR="007265B8" w:rsidRPr="00A44FB7">
        <w:rPr>
          <w:szCs w:val="18"/>
        </w:rPr>
        <w:t xml:space="preserve"> and/or rebid is not limited by the award of a contract or the </w:t>
      </w:r>
      <w:r w:rsidR="00823F00" w:rsidRPr="00A44FB7">
        <w:rPr>
          <w:szCs w:val="18"/>
        </w:rPr>
        <w:t>120-day</w:t>
      </w:r>
      <w:r w:rsidR="007265B8" w:rsidRPr="00A44FB7">
        <w:rPr>
          <w:szCs w:val="18"/>
        </w:rPr>
        <w:t xml:space="preserve"> period.</w:t>
      </w:r>
    </w:p>
    <w:p w14:paraId="33CF344B" w14:textId="77777777" w:rsidR="003D3E5A" w:rsidRPr="00266DFB" w:rsidRDefault="00703A65" w:rsidP="000352A4">
      <w:pPr>
        <w:pStyle w:val="Heading2"/>
        <w:rPr>
          <w:sz w:val="24"/>
          <w:szCs w:val="24"/>
          <w:u w:val="none"/>
        </w:rPr>
      </w:pPr>
      <w:bookmarkStart w:id="40" w:name="_Toc106380789"/>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38"/>
      <w:bookmarkEnd w:id="39"/>
      <w:bookmarkEnd w:id="40"/>
      <w:r w:rsidRPr="00266DFB">
        <w:rPr>
          <w:sz w:val="24"/>
          <w:szCs w:val="24"/>
          <w:u w:val="none"/>
        </w:rPr>
        <w:t xml:space="preserve"> </w:t>
      </w:r>
    </w:p>
    <w:p w14:paraId="75FB72F1" w14:textId="15198AB1" w:rsidR="00703A65" w:rsidRPr="00D218EC" w:rsidRDefault="00703A65" w:rsidP="00C23BA9">
      <w:pPr>
        <w:pStyle w:val="Item1"/>
        <w:ind w:left="2160" w:hanging="720"/>
        <w:rPr>
          <w:szCs w:val="18"/>
        </w:rPr>
      </w:pPr>
      <w:r w:rsidRPr="00D218EC">
        <w:rPr>
          <w:szCs w:val="18"/>
        </w:rPr>
        <w:t xml:space="preserve">At the conclusion of the </w:t>
      </w:r>
      <w:r w:rsidR="006F6344" w:rsidRPr="00D218EC">
        <w:rPr>
          <w:szCs w:val="18"/>
        </w:rPr>
        <w:t>RF</w:t>
      </w:r>
      <w:r w:rsidR="00E3208D" w:rsidRPr="00D218EC">
        <w:rPr>
          <w:szCs w:val="18"/>
        </w:rPr>
        <w:t>P</w:t>
      </w:r>
      <w:r w:rsidR="00B67D98" w:rsidRPr="00D218EC">
        <w:rPr>
          <w:szCs w:val="18"/>
        </w:rPr>
        <w:t xml:space="preserve"> </w:t>
      </w:r>
      <w:r w:rsidRPr="00D218EC">
        <w:rPr>
          <w:szCs w:val="18"/>
        </w:rPr>
        <w:t>r</w:t>
      </w:r>
      <w:r w:rsidR="006F6344" w:rsidRPr="00D218EC">
        <w:rPr>
          <w:szCs w:val="18"/>
        </w:rPr>
        <w:t>esponse evaluation period</w:t>
      </w:r>
      <w:r w:rsidRPr="00D218EC">
        <w:rPr>
          <w:szCs w:val="18"/>
        </w:rPr>
        <w:t xml:space="preserve">, all </w:t>
      </w:r>
      <w:r w:rsidR="00502F47" w:rsidRPr="00D218EC">
        <w:rPr>
          <w:szCs w:val="18"/>
        </w:rPr>
        <w:t>Bidder</w:t>
      </w:r>
      <w:r w:rsidRPr="00D218EC">
        <w:rPr>
          <w:szCs w:val="18"/>
        </w:rPr>
        <w:t xml:space="preserve">s will be notified in writing </w:t>
      </w:r>
      <w:r w:rsidR="00952803" w:rsidRPr="00D218EC">
        <w:rPr>
          <w:szCs w:val="18"/>
        </w:rPr>
        <w:t xml:space="preserve">by </w:t>
      </w:r>
      <w:r w:rsidR="00A114C4">
        <w:rPr>
          <w:szCs w:val="18"/>
        </w:rPr>
        <w:t>email</w:t>
      </w:r>
      <w:r w:rsidR="00952803" w:rsidRPr="00D218EC">
        <w:rPr>
          <w:szCs w:val="18"/>
        </w:rPr>
        <w:t xml:space="preserve"> </w:t>
      </w:r>
      <w:r w:rsidRPr="00D218EC">
        <w:rPr>
          <w:szCs w:val="18"/>
        </w:rPr>
        <w:t>of the contract award r</w:t>
      </w:r>
      <w:r w:rsidR="002B1E6A" w:rsidRPr="00D218EC">
        <w:rPr>
          <w:szCs w:val="18"/>
        </w:rPr>
        <w:t xml:space="preserve">ecommendation, if any, by </w:t>
      </w:r>
      <w:r w:rsidR="00E93C45" w:rsidRPr="00BB6DA3">
        <w:rPr>
          <w:color w:val="000000" w:themeColor="text1"/>
          <w:szCs w:val="18"/>
        </w:rPr>
        <w:t>AC</w:t>
      </w:r>
      <w:r w:rsidR="000F2F41" w:rsidRPr="00BB6DA3">
        <w:rPr>
          <w:color w:val="000000" w:themeColor="text1"/>
          <w:szCs w:val="18"/>
        </w:rPr>
        <w:t>SSA</w:t>
      </w:r>
      <w:r w:rsidR="00E93C45" w:rsidRPr="00BB6DA3">
        <w:rPr>
          <w:color w:val="000000" w:themeColor="text1"/>
          <w:szCs w:val="18"/>
        </w:rPr>
        <w:t xml:space="preserve"> Contracts Office</w:t>
      </w:r>
      <w:r w:rsidRPr="00D218EC">
        <w:rPr>
          <w:szCs w:val="18"/>
        </w:rPr>
        <w:t xml:space="preserve">.  The document providing this notification is the Notice of </w:t>
      </w:r>
      <w:r w:rsidR="00D8648E" w:rsidRPr="00D218EC">
        <w:rPr>
          <w:szCs w:val="18"/>
        </w:rPr>
        <w:t>Intent</w:t>
      </w:r>
      <w:r w:rsidR="00B67D98" w:rsidRPr="00D218EC">
        <w:rPr>
          <w:szCs w:val="18"/>
        </w:rPr>
        <w:t xml:space="preserve"> </w:t>
      </w:r>
      <w:r w:rsidRPr="00D218EC">
        <w:rPr>
          <w:szCs w:val="18"/>
        </w:rPr>
        <w:t>to Award</w:t>
      </w:r>
      <w:r w:rsidR="006F414C">
        <w:rPr>
          <w:szCs w:val="18"/>
        </w:rPr>
        <w:t>/Non-Award</w:t>
      </w:r>
      <w:r w:rsidRPr="00D218EC">
        <w:rPr>
          <w:szCs w:val="18"/>
        </w:rPr>
        <w:t xml:space="preserve">.  </w:t>
      </w:r>
    </w:p>
    <w:p w14:paraId="4A757F83" w14:textId="797A9492" w:rsidR="00703A65" w:rsidRPr="00266DFB" w:rsidRDefault="00703A65" w:rsidP="0056506A">
      <w:pPr>
        <w:spacing w:after="240"/>
        <w:ind w:left="2160"/>
        <w:rPr>
          <w:rFonts w:ascii="Calibri" w:hAnsi="Calibri" w:cs="Calibri"/>
          <w:szCs w:val="24"/>
        </w:rPr>
      </w:pPr>
      <w:r w:rsidRPr="00266DFB">
        <w:rPr>
          <w:rFonts w:ascii="Calibri" w:hAnsi="Calibri" w:cs="Calibri"/>
          <w:szCs w:val="24"/>
        </w:rPr>
        <w:t xml:space="preserve">The Notice of </w:t>
      </w:r>
      <w:r w:rsidR="00D8648E" w:rsidRPr="00266DFB">
        <w:rPr>
          <w:rFonts w:ascii="Calibri" w:hAnsi="Calibri" w:cs="Calibri"/>
          <w:szCs w:val="24"/>
        </w:rPr>
        <w:t>Intent</w:t>
      </w:r>
      <w:r w:rsidR="00336FD1" w:rsidRPr="00266DFB">
        <w:rPr>
          <w:rFonts w:ascii="Calibri" w:hAnsi="Calibri" w:cs="Calibri"/>
          <w:szCs w:val="24"/>
        </w:rPr>
        <w:t xml:space="preserve"> </w:t>
      </w:r>
      <w:r w:rsidRPr="00266DFB">
        <w:rPr>
          <w:rFonts w:ascii="Calibri" w:hAnsi="Calibri" w:cs="Calibri"/>
          <w:szCs w:val="24"/>
        </w:rPr>
        <w:t>to Award</w:t>
      </w:r>
      <w:r w:rsidR="00787C20">
        <w:rPr>
          <w:rFonts w:ascii="Calibri" w:hAnsi="Calibri" w:cs="Calibri"/>
          <w:szCs w:val="24"/>
        </w:rPr>
        <w:t>/Non-Award</w:t>
      </w:r>
      <w:r w:rsidRPr="00266DFB">
        <w:rPr>
          <w:rFonts w:ascii="Calibri" w:hAnsi="Calibri" w:cs="Calibri"/>
          <w:szCs w:val="24"/>
        </w:rPr>
        <w:t xml:space="preserve"> will provide the following information:</w:t>
      </w:r>
    </w:p>
    <w:p w14:paraId="18A99717" w14:textId="4B0E174C" w:rsidR="00703A65" w:rsidRPr="0001418F" w:rsidRDefault="00703A65" w:rsidP="00D218EC">
      <w:pPr>
        <w:pStyle w:val="Itema"/>
        <w:rPr>
          <w:szCs w:val="18"/>
        </w:rPr>
      </w:pPr>
      <w:r w:rsidRPr="0001418F">
        <w:rPr>
          <w:szCs w:val="18"/>
        </w:rPr>
        <w:t>The name</w:t>
      </w:r>
      <w:r w:rsidR="003255AB" w:rsidRPr="0001418F">
        <w:rPr>
          <w:szCs w:val="18"/>
        </w:rPr>
        <w:t>(s)</w:t>
      </w:r>
      <w:r w:rsidRPr="0001418F">
        <w:rPr>
          <w:szCs w:val="18"/>
        </w:rPr>
        <w:t xml:space="preserve"> of the </w:t>
      </w:r>
      <w:r w:rsidR="00502F47" w:rsidRPr="0001418F">
        <w:rPr>
          <w:szCs w:val="18"/>
        </w:rPr>
        <w:t>Bidder</w:t>
      </w:r>
      <w:r w:rsidR="003255AB" w:rsidRPr="0001418F">
        <w:rPr>
          <w:szCs w:val="18"/>
        </w:rPr>
        <w:t>(s)</w:t>
      </w:r>
      <w:r w:rsidRPr="0001418F">
        <w:rPr>
          <w:szCs w:val="18"/>
        </w:rPr>
        <w:t xml:space="preserve"> being recommended for contract award; and </w:t>
      </w:r>
    </w:p>
    <w:p w14:paraId="3D16004F" w14:textId="77777777" w:rsidR="00703A65" w:rsidRPr="00266DFB" w:rsidRDefault="00703A65" w:rsidP="000352A4">
      <w:pPr>
        <w:pStyle w:val="Itema"/>
        <w:rPr>
          <w:szCs w:val="24"/>
        </w:rPr>
      </w:pPr>
      <w:r w:rsidRPr="00266DFB">
        <w:rPr>
          <w:szCs w:val="24"/>
        </w:rPr>
        <w:t>The names of all other parties that submitted proposals.</w:t>
      </w:r>
    </w:p>
    <w:p w14:paraId="10169DF6" w14:textId="31109118" w:rsidR="004326A4" w:rsidRPr="00BB6DA3" w:rsidRDefault="00E226A8" w:rsidP="00C23BA9">
      <w:pPr>
        <w:pStyle w:val="Item1"/>
        <w:ind w:left="2160" w:hanging="720"/>
        <w:rPr>
          <w:color w:val="000000" w:themeColor="text1"/>
          <w:szCs w:val="24"/>
        </w:rPr>
      </w:pPr>
      <w:r w:rsidRPr="00266DFB">
        <w:rPr>
          <w:szCs w:val="24"/>
        </w:rPr>
        <w:t xml:space="preserve">The submitted proposals </w:t>
      </w:r>
      <w:r w:rsidR="00FD22C3">
        <w:rPr>
          <w:szCs w:val="24"/>
        </w:rPr>
        <w:t>will</w:t>
      </w:r>
      <w:r w:rsidR="00FD22C3" w:rsidRPr="00266DFB">
        <w:rPr>
          <w:szCs w:val="24"/>
        </w:rPr>
        <w:t xml:space="preserve"> </w:t>
      </w:r>
      <w:r w:rsidRPr="00266DFB">
        <w:rPr>
          <w:szCs w:val="24"/>
        </w:rPr>
        <w:t>be made available upon request no later than five</w:t>
      </w:r>
      <w:r w:rsidR="00C23BA9">
        <w:rPr>
          <w:szCs w:val="24"/>
        </w:rPr>
        <w:t xml:space="preserve"> (5)</w:t>
      </w:r>
      <w:r w:rsidRPr="00266DFB">
        <w:rPr>
          <w:szCs w:val="24"/>
        </w:rPr>
        <w:t xml:space="preserve"> calendar days before approval of the award and contract </w:t>
      </w:r>
      <w:r w:rsidRPr="00BB6DA3">
        <w:rPr>
          <w:color w:val="000000" w:themeColor="text1"/>
          <w:szCs w:val="24"/>
        </w:rPr>
        <w:t xml:space="preserve">is scheduled to be </w:t>
      </w:r>
      <w:r w:rsidR="004C25B5" w:rsidRPr="00BB6DA3">
        <w:rPr>
          <w:color w:val="000000" w:themeColor="text1"/>
          <w:szCs w:val="24"/>
        </w:rPr>
        <w:t>considered</w:t>
      </w:r>
      <w:r w:rsidRPr="00BB6DA3">
        <w:rPr>
          <w:color w:val="000000" w:themeColor="text1"/>
          <w:szCs w:val="24"/>
        </w:rPr>
        <w:t xml:space="preserve"> by the Board of Supervisors</w:t>
      </w:r>
      <w:r w:rsidR="000F2F41" w:rsidRPr="00BB6DA3">
        <w:rPr>
          <w:color w:val="000000" w:themeColor="text1"/>
          <w:szCs w:val="24"/>
        </w:rPr>
        <w:t>.</w:t>
      </w:r>
    </w:p>
    <w:p w14:paraId="4EB68FE0" w14:textId="2478026D" w:rsidR="00D8648E" w:rsidRPr="00FD22C3" w:rsidRDefault="009C5E01" w:rsidP="00D8648E">
      <w:pPr>
        <w:pStyle w:val="Heading2"/>
        <w:rPr>
          <w:caps/>
          <w:sz w:val="24"/>
          <w:szCs w:val="24"/>
        </w:rPr>
      </w:pPr>
      <w:bookmarkStart w:id="41" w:name="_Toc106380790"/>
      <w:r w:rsidRPr="00FD22C3">
        <w:rPr>
          <w:sz w:val="24"/>
          <w:szCs w:val="24"/>
        </w:rPr>
        <w:t>BID PROTEST</w:t>
      </w:r>
      <w:r>
        <w:rPr>
          <w:sz w:val="24"/>
          <w:szCs w:val="24"/>
        </w:rPr>
        <w:t xml:space="preserve"> </w:t>
      </w:r>
      <w:r w:rsidRPr="00FD22C3">
        <w:rPr>
          <w:sz w:val="24"/>
          <w:szCs w:val="24"/>
        </w:rPr>
        <w:t>/</w:t>
      </w:r>
      <w:r>
        <w:rPr>
          <w:sz w:val="24"/>
          <w:szCs w:val="24"/>
        </w:rPr>
        <w:t xml:space="preserve"> </w:t>
      </w:r>
      <w:r w:rsidRPr="00FD22C3">
        <w:rPr>
          <w:sz w:val="24"/>
          <w:szCs w:val="24"/>
        </w:rPr>
        <w:t>APPEALS PROCESS</w:t>
      </w:r>
      <w:bookmarkEnd w:id="41"/>
    </w:p>
    <w:p w14:paraId="4CBA7657" w14:textId="41EE05FF" w:rsidR="00D8648E" w:rsidRPr="00266DFB" w:rsidRDefault="00AF533D" w:rsidP="00D8648E">
      <w:pPr>
        <w:ind w:left="1440"/>
        <w:rPr>
          <w:rFonts w:ascii="Calibri" w:hAnsi="Calibri"/>
          <w:szCs w:val="24"/>
        </w:rPr>
      </w:pPr>
      <w:r w:rsidRPr="00266DFB">
        <w:rPr>
          <w:rFonts w:ascii="Calibri" w:hAnsi="Calibri"/>
          <w:szCs w:val="24"/>
        </w:rPr>
        <w:t xml:space="preserve">The County of Alameda </w:t>
      </w:r>
      <w:r w:rsidR="00D8648E" w:rsidRPr="00266DFB">
        <w:rPr>
          <w:rFonts w:ascii="Calibri" w:hAnsi="Calibri"/>
          <w:szCs w:val="24"/>
        </w:rPr>
        <w:t xml:space="preserve">prides itself on the establishment of fair and competitive contracting procedures and the commitment made to </w:t>
      </w:r>
      <w:r w:rsidR="000B61A0" w:rsidRPr="00266DFB">
        <w:rPr>
          <w:rFonts w:ascii="Calibri" w:hAnsi="Calibri"/>
          <w:szCs w:val="24"/>
        </w:rPr>
        <w:t>follow</w:t>
      </w:r>
      <w:r w:rsidR="00D8648E" w:rsidRPr="00266DFB">
        <w:rPr>
          <w:rFonts w:ascii="Calibri" w:hAnsi="Calibri"/>
          <w:szCs w:val="24"/>
        </w:rPr>
        <w:t xml:space="preserve"> those procedures. The following is provided in the event that </w:t>
      </w:r>
      <w:r w:rsidR="00502F47" w:rsidRPr="00266DFB">
        <w:rPr>
          <w:rFonts w:ascii="Calibri" w:hAnsi="Calibri"/>
          <w:szCs w:val="24"/>
        </w:rPr>
        <w:t>Bidder</w:t>
      </w:r>
      <w:r w:rsidR="00D8648E" w:rsidRPr="00266DFB">
        <w:rPr>
          <w:rFonts w:ascii="Calibri" w:hAnsi="Calibri"/>
          <w:szCs w:val="24"/>
        </w:rPr>
        <w:t>s wish to protest the bid process or appeal the recommendation to award a contract once the Notices of Intent to Award/Non-Award have been issued.  Bid protests submitted prior to issuance of the Notices of Intent to Award/Non-Award will not be accepted by the County.</w:t>
      </w:r>
    </w:p>
    <w:p w14:paraId="285ACC03" w14:textId="77777777" w:rsidR="00D8648E" w:rsidRPr="00266DFB" w:rsidRDefault="00D8648E" w:rsidP="00D8648E">
      <w:pPr>
        <w:ind w:left="1440"/>
        <w:rPr>
          <w:rFonts w:ascii="Calibri" w:hAnsi="Calibri"/>
          <w:szCs w:val="24"/>
        </w:rPr>
      </w:pPr>
    </w:p>
    <w:p w14:paraId="3E5151DA" w14:textId="0FEA569C" w:rsidR="00AF533D" w:rsidRPr="00D218EC" w:rsidRDefault="00E34C87" w:rsidP="00C23BA9">
      <w:pPr>
        <w:pStyle w:val="Item1"/>
        <w:ind w:left="2160" w:hanging="720"/>
        <w:rPr>
          <w:szCs w:val="18"/>
        </w:rPr>
      </w:pPr>
      <w:r w:rsidRPr="00D218EC">
        <w:rPr>
          <w:szCs w:val="18"/>
        </w:rPr>
        <w:t>Any b</w:t>
      </w:r>
      <w:r w:rsidR="00D8648E" w:rsidRPr="00D218EC">
        <w:rPr>
          <w:szCs w:val="18"/>
        </w:rPr>
        <w:t xml:space="preserve">id protest must be submitted in writing </w:t>
      </w:r>
      <w:r w:rsidR="0003357F" w:rsidRPr="00D218EC">
        <w:rPr>
          <w:szCs w:val="18"/>
        </w:rPr>
        <w:t xml:space="preserve">by </w:t>
      </w:r>
      <w:r w:rsidR="00AF533D" w:rsidRPr="00D218EC">
        <w:rPr>
          <w:szCs w:val="18"/>
        </w:rPr>
        <w:t xml:space="preserve">5:00 p.m. </w:t>
      </w:r>
      <w:r w:rsidR="00D870FC">
        <w:rPr>
          <w:szCs w:val="18"/>
        </w:rPr>
        <w:t>on</w:t>
      </w:r>
      <w:r w:rsidR="00D870FC" w:rsidRPr="00D218EC">
        <w:rPr>
          <w:szCs w:val="18"/>
        </w:rPr>
        <w:t xml:space="preserve"> </w:t>
      </w:r>
      <w:r w:rsidR="00AF533D" w:rsidRPr="00D218EC">
        <w:rPr>
          <w:szCs w:val="18"/>
        </w:rPr>
        <w:t xml:space="preserve">the </w:t>
      </w:r>
      <w:r w:rsidR="0003357F" w:rsidRPr="00FD22C3">
        <w:rPr>
          <w:szCs w:val="18"/>
        </w:rPr>
        <w:t>SEVEN</w:t>
      </w:r>
      <w:r w:rsidR="00874DC8" w:rsidRPr="00FD22C3">
        <w:rPr>
          <w:szCs w:val="18"/>
        </w:rPr>
        <w:t>TH</w:t>
      </w:r>
      <w:r w:rsidR="0003357F" w:rsidRPr="00FD22C3">
        <w:rPr>
          <w:szCs w:val="18"/>
        </w:rPr>
        <w:t xml:space="preserve"> </w:t>
      </w:r>
      <w:r w:rsidR="00AF533D" w:rsidRPr="00FD22C3">
        <w:rPr>
          <w:szCs w:val="18"/>
        </w:rPr>
        <w:t>(</w:t>
      </w:r>
      <w:r w:rsidR="009000A4" w:rsidRPr="00FD22C3">
        <w:rPr>
          <w:szCs w:val="18"/>
        </w:rPr>
        <w:t>7th</w:t>
      </w:r>
      <w:r w:rsidR="00AF533D" w:rsidRPr="00FD22C3">
        <w:rPr>
          <w:szCs w:val="18"/>
        </w:rPr>
        <w:t xml:space="preserve">) </w:t>
      </w:r>
      <w:r w:rsidR="00A70658" w:rsidRPr="00FD22C3">
        <w:rPr>
          <w:szCs w:val="18"/>
        </w:rPr>
        <w:t>calendar</w:t>
      </w:r>
      <w:r w:rsidR="00681F87" w:rsidRPr="00FD22C3">
        <w:rPr>
          <w:szCs w:val="18"/>
        </w:rPr>
        <w:t xml:space="preserve"> </w:t>
      </w:r>
      <w:r w:rsidR="00AF533D" w:rsidRPr="00FD22C3">
        <w:rPr>
          <w:szCs w:val="18"/>
        </w:rPr>
        <w:t>day following the d</w:t>
      </w:r>
      <w:r w:rsidR="00AF533D" w:rsidRPr="00D218EC">
        <w:rPr>
          <w:szCs w:val="18"/>
        </w:rPr>
        <w:t>ate of issuance of the Notice of Intent to Award</w:t>
      </w:r>
      <w:r w:rsidR="00787C20">
        <w:rPr>
          <w:szCs w:val="18"/>
        </w:rPr>
        <w:t>/</w:t>
      </w:r>
      <w:r w:rsidR="00787C20" w:rsidRPr="00787C20">
        <w:rPr>
          <w:szCs w:val="24"/>
        </w:rPr>
        <w:t xml:space="preserve"> </w:t>
      </w:r>
      <w:r w:rsidR="00787C20">
        <w:rPr>
          <w:szCs w:val="24"/>
        </w:rPr>
        <w:t>Non-Award</w:t>
      </w:r>
      <w:r w:rsidR="00AF533D" w:rsidRPr="00D218EC">
        <w:rPr>
          <w:szCs w:val="18"/>
        </w:rPr>
        <w:t xml:space="preserve">, not the date received by the Bidder. The bid protest </w:t>
      </w:r>
      <w:r w:rsidR="0096052D" w:rsidRPr="00D218EC">
        <w:rPr>
          <w:szCs w:val="18"/>
        </w:rPr>
        <w:t>must</w:t>
      </w:r>
      <w:r w:rsidR="00AF533D" w:rsidRPr="00D218EC">
        <w:rPr>
          <w:szCs w:val="18"/>
        </w:rPr>
        <w:t xml:space="preserve"> be submitted to the office that has been designated for review of protests for this procurement (the Protest </w:t>
      </w:r>
      <w:r w:rsidR="008A67E1" w:rsidRPr="00D218EC">
        <w:rPr>
          <w:szCs w:val="18"/>
        </w:rPr>
        <w:t>Evaluator</w:t>
      </w:r>
      <w:r w:rsidR="00AF533D" w:rsidRPr="00D218EC">
        <w:rPr>
          <w:szCs w:val="18"/>
        </w:rPr>
        <w:t>).  For this procurement</w:t>
      </w:r>
      <w:r w:rsidR="00A114C4">
        <w:rPr>
          <w:szCs w:val="18"/>
        </w:rPr>
        <w:t>,</w:t>
      </w:r>
      <w:r w:rsidR="00AF533D" w:rsidRPr="00D218EC">
        <w:rPr>
          <w:szCs w:val="18"/>
        </w:rPr>
        <w:t xml:space="preserve"> the Protest </w:t>
      </w:r>
      <w:r w:rsidR="008A67E1" w:rsidRPr="00D218EC">
        <w:rPr>
          <w:szCs w:val="18"/>
        </w:rPr>
        <w:t>Evaluator</w:t>
      </w:r>
      <w:r w:rsidR="00AF533D" w:rsidRPr="00D218EC">
        <w:rPr>
          <w:szCs w:val="18"/>
        </w:rPr>
        <w:t xml:space="preserve"> is</w:t>
      </w:r>
      <w:r w:rsidR="00BE68A3">
        <w:rPr>
          <w:szCs w:val="18"/>
        </w:rPr>
        <w:t xml:space="preserve"> </w:t>
      </w:r>
      <w:r w:rsidR="00BE68A3" w:rsidRPr="00BE68A3">
        <w:rPr>
          <w:szCs w:val="18"/>
        </w:rPr>
        <w:t>the ACSSA Financial Services Director</w:t>
      </w:r>
      <w:r w:rsidR="00BE68A3">
        <w:rPr>
          <w:szCs w:val="18"/>
        </w:rPr>
        <w:t>.</w:t>
      </w:r>
    </w:p>
    <w:p w14:paraId="08056869" w14:textId="0C4D5129" w:rsidR="00862FD3" w:rsidRDefault="00862FD3" w:rsidP="0056506A">
      <w:pPr>
        <w:pStyle w:val="Item1"/>
        <w:numPr>
          <w:ilvl w:val="0"/>
          <w:numId w:val="0"/>
        </w:numPr>
        <w:ind w:left="2160"/>
        <w:rPr>
          <w:lang w:eastAsia="x-none"/>
        </w:rPr>
      </w:pPr>
      <w:r>
        <w:rPr>
          <w:lang w:eastAsia="x-none"/>
        </w:rPr>
        <w:t>Bid protests must be submitted in writing and addressed to the ACSSA Financial Services Director in the Letter.</w:t>
      </w:r>
    </w:p>
    <w:p w14:paraId="528327A9" w14:textId="77777777" w:rsidR="00862FD3" w:rsidRDefault="00862FD3" w:rsidP="0056506A">
      <w:pPr>
        <w:pStyle w:val="Item1"/>
        <w:numPr>
          <w:ilvl w:val="0"/>
          <w:numId w:val="0"/>
        </w:numPr>
        <w:spacing w:after="0"/>
        <w:ind w:left="1800" w:firstLine="360"/>
        <w:rPr>
          <w:lang w:eastAsia="x-none"/>
        </w:rPr>
      </w:pPr>
      <w:r>
        <w:rPr>
          <w:lang w:eastAsia="x-none"/>
        </w:rPr>
        <w:t>The mailing address for submitting a Bid protest is:</w:t>
      </w:r>
    </w:p>
    <w:p w14:paraId="0C955BFC" w14:textId="77777777" w:rsidR="00862FD3" w:rsidRDefault="00862FD3" w:rsidP="00BB6DA3">
      <w:pPr>
        <w:pStyle w:val="Item1"/>
        <w:numPr>
          <w:ilvl w:val="0"/>
          <w:numId w:val="0"/>
        </w:numPr>
        <w:spacing w:after="0"/>
        <w:ind w:left="1800"/>
        <w:rPr>
          <w:lang w:eastAsia="x-none"/>
        </w:rPr>
      </w:pPr>
    </w:p>
    <w:p w14:paraId="58F68100" w14:textId="2CFDFEC3" w:rsidR="00862FD3" w:rsidRDefault="00862FD3" w:rsidP="0056506A">
      <w:pPr>
        <w:pStyle w:val="Item1"/>
        <w:numPr>
          <w:ilvl w:val="0"/>
          <w:numId w:val="0"/>
        </w:numPr>
        <w:spacing w:after="0"/>
        <w:ind w:left="1800" w:firstLine="360"/>
        <w:rPr>
          <w:lang w:eastAsia="x-none"/>
        </w:rPr>
      </w:pPr>
      <w:r>
        <w:rPr>
          <w:lang w:eastAsia="x-none"/>
        </w:rPr>
        <w:t>Alameda County Social Services Agency / Contracts Office</w:t>
      </w:r>
    </w:p>
    <w:p w14:paraId="03BFCE85" w14:textId="6D94375A" w:rsidR="00862FD3" w:rsidRDefault="00862FD3" w:rsidP="0056506A">
      <w:pPr>
        <w:pStyle w:val="Item1"/>
        <w:numPr>
          <w:ilvl w:val="0"/>
          <w:numId w:val="0"/>
        </w:numPr>
        <w:spacing w:after="0"/>
        <w:ind w:left="1800" w:firstLine="360"/>
        <w:rPr>
          <w:lang w:eastAsia="x-none"/>
        </w:rPr>
      </w:pPr>
      <w:r>
        <w:rPr>
          <w:lang w:eastAsia="x-none"/>
        </w:rPr>
        <w:t>Bid Protest</w:t>
      </w:r>
    </w:p>
    <w:p w14:paraId="70627EE8" w14:textId="2A8EA0A5" w:rsidR="00862FD3" w:rsidRDefault="00862FD3" w:rsidP="0056506A">
      <w:pPr>
        <w:pStyle w:val="Item1"/>
        <w:numPr>
          <w:ilvl w:val="0"/>
          <w:numId w:val="0"/>
        </w:numPr>
        <w:spacing w:after="0"/>
        <w:ind w:left="1800" w:firstLine="360"/>
        <w:rPr>
          <w:lang w:eastAsia="x-none"/>
        </w:rPr>
      </w:pPr>
      <w:r>
        <w:rPr>
          <w:lang w:eastAsia="x-none"/>
        </w:rPr>
        <w:t xml:space="preserve">Attn: Najia Osmani </w:t>
      </w:r>
    </w:p>
    <w:p w14:paraId="0DAB8C23" w14:textId="77777777" w:rsidR="00862FD3" w:rsidRDefault="00862FD3" w:rsidP="0056506A">
      <w:pPr>
        <w:pStyle w:val="Item1"/>
        <w:numPr>
          <w:ilvl w:val="0"/>
          <w:numId w:val="0"/>
        </w:numPr>
        <w:spacing w:after="0"/>
        <w:ind w:left="1800" w:firstLine="360"/>
        <w:rPr>
          <w:lang w:eastAsia="x-none"/>
        </w:rPr>
      </w:pPr>
      <w:r>
        <w:rPr>
          <w:lang w:eastAsia="x-none"/>
        </w:rPr>
        <w:t>2000 San Pablo Ave, 4th Floor, Suite 451B</w:t>
      </w:r>
    </w:p>
    <w:p w14:paraId="2EE28E53" w14:textId="7C16D5E2" w:rsidR="00C739FE" w:rsidRPr="00266DFB" w:rsidRDefault="00862FD3" w:rsidP="0056506A">
      <w:pPr>
        <w:pStyle w:val="Item1"/>
        <w:numPr>
          <w:ilvl w:val="0"/>
          <w:numId w:val="0"/>
        </w:numPr>
        <w:ind w:left="1800" w:firstLine="360"/>
        <w:rPr>
          <w:szCs w:val="24"/>
        </w:rPr>
      </w:pPr>
      <w:r>
        <w:rPr>
          <w:lang w:eastAsia="x-none"/>
        </w:rPr>
        <w:t>Oakland, CA 94612</w:t>
      </w:r>
    </w:p>
    <w:p w14:paraId="0E22B54B" w14:textId="260790A7" w:rsidR="00FD22C3" w:rsidRDefault="001B4589" w:rsidP="0056506A">
      <w:pPr>
        <w:pStyle w:val="Item1"/>
        <w:numPr>
          <w:ilvl w:val="0"/>
          <w:numId w:val="0"/>
        </w:numPr>
        <w:ind w:left="2160"/>
        <w:rPr>
          <w:szCs w:val="24"/>
        </w:rPr>
      </w:pPr>
      <w:r w:rsidRPr="00266DFB">
        <w:rPr>
          <w:szCs w:val="24"/>
        </w:rPr>
        <w:t>A b</w:t>
      </w:r>
      <w:r w:rsidR="00D8648E" w:rsidRPr="00266DFB">
        <w:rPr>
          <w:szCs w:val="24"/>
        </w:rPr>
        <w:t xml:space="preserve">id protest received after 5:00 p.m. is considered received as of the next </w:t>
      </w:r>
      <w:r w:rsidR="00A70658">
        <w:rPr>
          <w:szCs w:val="24"/>
        </w:rPr>
        <w:t xml:space="preserve">calendar </w:t>
      </w:r>
      <w:r w:rsidR="00D8648E" w:rsidRPr="00266DFB">
        <w:rPr>
          <w:szCs w:val="24"/>
        </w:rPr>
        <w:t>day</w:t>
      </w:r>
      <w:r w:rsidR="00645BAC" w:rsidRPr="00266DFB">
        <w:rPr>
          <w:szCs w:val="24"/>
        </w:rPr>
        <w:t>.</w:t>
      </w:r>
      <w:r w:rsidR="00AF533D" w:rsidRPr="00266DFB">
        <w:rPr>
          <w:szCs w:val="24"/>
        </w:rPr>
        <w:t xml:space="preserve"> </w:t>
      </w:r>
      <w:bookmarkStart w:id="42" w:name="_Hlk103955819"/>
      <w:r w:rsidR="00180EF6">
        <w:rPr>
          <w:szCs w:val="24"/>
        </w:rPr>
        <w:t>A protest</w:t>
      </w:r>
      <w:r w:rsidR="00180EF6" w:rsidRPr="00266DFB">
        <w:rPr>
          <w:szCs w:val="24"/>
        </w:rPr>
        <w:t xml:space="preserve"> received after </w:t>
      </w:r>
      <w:r w:rsidR="00180EF6">
        <w:rPr>
          <w:szCs w:val="24"/>
        </w:rPr>
        <w:t xml:space="preserve">5:00 p.m. on </w:t>
      </w:r>
      <w:r w:rsidR="00180EF6" w:rsidRPr="00266DFB">
        <w:rPr>
          <w:szCs w:val="24"/>
        </w:rPr>
        <w:t xml:space="preserve">the </w:t>
      </w:r>
      <w:r w:rsidR="00180EF6">
        <w:rPr>
          <w:szCs w:val="24"/>
        </w:rPr>
        <w:t>SEVENTH</w:t>
      </w:r>
      <w:r w:rsidR="00180EF6" w:rsidRPr="00266DFB">
        <w:rPr>
          <w:szCs w:val="24"/>
        </w:rPr>
        <w:t xml:space="preserve"> (</w:t>
      </w:r>
      <w:r w:rsidR="00180EF6">
        <w:rPr>
          <w:szCs w:val="24"/>
        </w:rPr>
        <w:t>7</w:t>
      </w:r>
      <w:r w:rsidR="00180EF6" w:rsidRPr="00266DFB">
        <w:rPr>
          <w:szCs w:val="24"/>
        </w:rPr>
        <w:t>th) calendar day</w:t>
      </w:r>
      <w:r w:rsidR="00180EF6">
        <w:rPr>
          <w:szCs w:val="24"/>
        </w:rPr>
        <w:t xml:space="preserve"> </w:t>
      </w:r>
      <w:r w:rsidR="00180EF6" w:rsidRPr="00266DFB">
        <w:rPr>
          <w:szCs w:val="24"/>
        </w:rPr>
        <w:t xml:space="preserve">following the date of issuance of the </w:t>
      </w:r>
      <w:r w:rsidR="00180EF6">
        <w:rPr>
          <w:szCs w:val="24"/>
        </w:rPr>
        <w:t>Notice of Intent to Award/Non-Award</w:t>
      </w:r>
      <w:r w:rsidR="00180EF6" w:rsidRPr="00266DFB">
        <w:rPr>
          <w:szCs w:val="24"/>
        </w:rPr>
        <w:t xml:space="preserve"> </w:t>
      </w:r>
      <w:r w:rsidR="00180EF6">
        <w:rPr>
          <w:szCs w:val="24"/>
        </w:rPr>
        <w:t>will</w:t>
      </w:r>
      <w:r w:rsidR="00180EF6" w:rsidRPr="00266DFB">
        <w:rPr>
          <w:szCs w:val="24"/>
        </w:rPr>
        <w:t xml:space="preserve"> not be considered under any circumstances by the </w:t>
      </w:r>
      <w:r w:rsidR="00537D95">
        <w:rPr>
          <w:szCs w:val="24"/>
        </w:rPr>
        <w:t>ACSSA Financial Services Director</w:t>
      </w:r>
      <w:r w:rsidR="00537D95" w:rsidDel="00537D95">
        <w:rPr>
          <w:szCs w:val="24"/>
        </w:rPr>
        <w:t xml:space="preserve"> </w:t>
      </w:r>
      <w:r w:rsidR="00180EF6" w:rsidRPr="00266DFB">
        <w:rPr>
          <w:szCs w:val="24"/>
        </w:rPr>
        <w:t>or their designee</w:t>
      </w:r>
      <w:r w:rsidR="00180EF6">
        <w:rPr>
          <w:szCs w:val="24"/>
        </w:rPr>
        <w:t>.</w:t>
      </w:r>
      <w:r w:rsidR="00FD22C3">
        <w:rPr>
          <w:szCs w:val="24"/>
        </w:rPr>
        <w:t xml:space="preserve"> </w:t>
      </w:r>
      <w:bookmarkEnd w:id="42"/>
    </w:p>
    <w:p w14:paraId="7DB677E9" w14:textId="2B4195F5" w:rsidR="00D8648E" w:rsidRPr="00266DFB" w:rsidRDefault="00AF533D" w:rsidP="0056506A">
      <w:pPr>
        <w:pStyle w:val="Item1"/>
        <w:numPr>
          <w:ilvl w:val="0"/>
          <w:numId w:val="0"/>
        </w:numPr>
        <w:ind w:left="2160"/>
        <w:rPr>
          <w:szCs w:val="24"/>
        </w:rPr>
      </w:pPr>
      <w:r w:rsidRPr="00266DFB">
        <w:rPr>
          <w:szCs w:val="24"/>
        </w:rPr>
        <w:t xml:space="preserve">Generally, the County will promptly send an email acknowledging </w:t>
      </w:r>
      <w:r w:rsidR="008A67E1" w:rsidRPr="00266DFB">
        <w:rPr>
          <w:szCs w:val="24"/>
        </w:rPr>
        <w:t>receipt</w:t>
      </w:r>
      <w:r w:rsidRPr="00266DFB">
        <w:rPr>
          <w:szCs w:val="24"/>
        </w:rPr>
        <w:t xml:space="preserve"> of the </w:t>
      </w:r>
      <w:r w:rsidR="008A67E1" w:rsidRPr="00266DFB">
        <w:rPr>
          <w:szCs w:val="24"/>
        </w:rPr>
        <w:t>protest;</w:t>
      </w:r>
      <w:r w:rsidRPr="00266DFB">
        <w:rPr>
          <w:szCs w:val="24"/>
        </w:rPr>
        <w:t xml:space="preserve"> it is </w:t>
      </w:r>
      <w:r w:rsidR="008A67E1" w:rsidRPr="00266DFB">
        <w:rPr>
          <w:szCs w:val="24"/>
        </w:rPr>
        <w:t>the responsibility</w:t>
      </w:r>
      <w:r w:rsidRPr="00266DFB">
        <w:rPr>
          <w:szCs w:val="24"/>
        </w:rPr>
        <w:t xml:space="preserve"> of the </w:t>
      </w:r>
      <w:proofErr w:type="gramStart"/>
      <w:r w:rsidRPr="00266DFB">
        <w:rPr>
          <w:szCs w:val="24"/>
        </w:rPr>
        <w:t>protestor</w:t>
      </w:r>
      <w:proofErr w:type="gramEnd"/>
      <w:r w:rsidRPr="00266DFB">
        <w:rPr>
          <w:szCs w:val="24"/>
        </w:rPr>
        <w:t xml:space="preserve"> to confirm that the protest was timely received.    </w:t>
      </w:r>
    </w:p>
    <w:p w14:paraId="5C232EB0" w14:textId="77777777" w:rsidR="00D8648E" w:rsidRPr="00D218EC" w:rsidRDefault="00D8648E" w:rsidP="003036CB">
      <w:pPr>
        <w:pStyle w:val="Itema"/>
        <w:tabs>
          <w:tab w:val="clear" w:pos="2160"/>
        </w:tabs>
        <w:rPr>
          <w:szCs w:val="18"/>
        </w:rPr>
      </w:pPr>
      <w:r w:rsidRPr="00D218EC">
        <w:rPr>
          <w:szCs w:val="18"/>
        </w:rPr>
        <w:t xml:space="preserve">The </w:t>
      </w:r>
      <w:r w:rsidR="00E34C87" w:rsidRPr="00D218EC">
        <w:rPr>
          <w:szCs w:val="18"/>
        </w:rPr>
        <w:t>b</w:t>
      </w:r>
      <w:r w:rsidRPr="00D218EC">
        <w:rPr>
          <w:szCs w:val="18"/>
        </w:rPr>
        <w:t>id protest must contain a complete statement of the reasons and facts for the protest.</w:t>
      </w:r>
    </w:p>
    <w:p w14:paraId="4CC2F851" w14:textId="0B4511B7" w:rsidR="00D8648E" w:rsidRPr="00266DFB" w:rsidRDefault="00D8648E" w:rsidP="003036CB">
      <w:pPr>
        <w:pStyle w:val="Itema"/>
        <w:tabs>
          <w:tab w:val="clear" w:pos="2160"/>
        </w:tabs>
        <w:rPr>
          <w:szCs w:val="24"/>
        </w:rPr>
      </w:pPr>
      <w:r w:rsidRPr="00266DFB">
        <w:rPr>
          <w:szCs w:val="24"/>
        </w:rPr>
        <w:t>The protest must refer to the s</w:t>
      </w:r>
      <w:r w:rsidR="00166AF6">
        <w:rPr>
          <w:szCs w:val="24"/>
        </w:rPr>
        <w:t>pe</w:t>
      </w:r>
      <w:r w:rsidRPr="00266DFB">
        <w:rPr>
          <w:szCs w:val="24"/>
        </w:rPr>
        <w:t xml:space="preserve">cific portions of all documents that form the basis for the protest. </w:t>
      </w:r>
    </w:p>
    <w:p w14:paraId="6EBD2838" w14:textId="1DD13363" w:rsidR="00D8648E" w:rsidRDefault="00D8648E" w:rsidP="00D8648E">
      <w:pPr>
        <w:pStyle w:val="Itema"/>
        <w:rPr>
          <w:szCs w:val="24"/>
        </w:rPr>
      </w:pPr>
      <w:r w:rsidRPr="00266DFB">
        <w:rPr>
          <w:szCs w:val="24"/>
        </w:rPr>
        <w:t xml:space="preserve">The protest must include the name, address, email address, and telephone number of the person </w:t>
      </w:r>
      <w:r w:rsidR="00FD4FCF">
        <w:rPr>
          <w:szCs w:val="24"/>
        </w:rPr>
        <w:t xml:space="preserve">submitting the protest on behalf </w:t>
      </w:r>
      <w:r w:rsidR="00F8220B">
        <w:rPr>
          <w:szCs w:val="24"/>
        </w:rPr>
        <w:t xml:space="preserve">of </w:t>
      </w:r>
      <w:r w:rsidRPr="00266DFB">
        <w:rPr>
          <w:szCs w:val="24"/>
        </w:rPr>
        <w:t>the protesting party.</w:t>
      </w:r>
    </w:p>
    <w:p w14:paraId="69BCE2A7" w14:textId="36C79E76" w:rsidR="00D8648E" w:rsidRPr="009000A4" w:rsidRDefault="002B348A" w:rsidP="00D218EC">
      <w:pPr>
        <w:pStyle w:val="Itema"/>
        <w:rPr>
          <w:szCs w:val="24"/>
        </w:rPr>
      </w:pPr>
      <w:bookmarkStart w:id="43" w:name="_Hlk89767435"/>
      <w:r>
        <w:rPr>
          <w:szCs w:val="24"/>
        </w:rPr>
        <w:t xml:space="preserve">The </w:t>
      </w:r>
      <w:r w:rsidR="001D0569">
        <w:rPr>
          <w:szCs w:val="24"/>
        </w:rPr>
        <w:t>ACSSA Contracts Office</w:t>
      </w:r>
      <w:r>
        <w:rPr>
          <w:szCs w:val="24"/>
        </w:rPr>
        <w:t xml:space="preserve"> will send </w:t>
      </w:r>
      <w:r w:rsidR="00A114C4">
        <w:rPr>
          <w:szCs w:val="24"/>
        </w:rPr>
        <w:t xml:space="preserve">a </w:t>
      </w:r>
      <w:r>
        <w:rPr>
          <w:szCs w:val="24"/>
        </w:rPr>
        <w:t>notification to Bidders if a protest is received</w:t>
      </w:r>
      <w:bookmarkEnd w:id="43"/>
      <w:r>
        <w:rPr>
          <w:szCs w:val="24"/>
        </w:rPr>
        <w:t xml:space="preserve">. </w:t>
      </w:r>
    </w:p>
    <w:p w14:paraId="39B1ADD0" w14:textId="5978AFF9" w:rsidR="00962522" w:rsidRPr="00962522" w:rsidRDefault="005E4E6A" w:rsidP="00C23BA9">
      <w:pPr>
        <w:pStyle w:val="Item1"/>
        <w:ind w:left="2160" w:hanging="720"/>
        <w:rPr>
          <w:szCs w:val="24"/>
        </w:rPr>
      </w:pPr>
      <w:r>
        <w:rPr>
          <w:szCs w:val="24"/>
        </w:rPr>
        <w:t>T</w:t>
      </w:r>
      <w:r w:rsidR="00AF533D" w:rsidRPr="00266DFB">
        <w:rPr>
          <w:szCs w:val="24"/>
        </w:rPr>
        <w:t xml:space="preserve">he </w:t>
      </w:r>
      <w:r w:rsidR="00537D95">
        <w:rPr>
          <w:szCs w:val="24"/>
        </w:rPr>
        <w:t>ACSSA Financial Services Director</w:t>
      </w:r>
      <w:r w:rsidR="00D8648E" w:rsidRPr="00266DFB">
        <w:rPr>
          <w:szCs w:val="24"/>
        </w:rPr>
        <w:t>, or</w:t>
      </w:r>
      <w:r>
        <w:rPr>
          <w:szCs w:val="24"/>
        </w:rPr>
        <w:t xml:space="preserve"> their</w:t>
      </w:r>
      <w:r w:rsidR="00D8648E" w:rsidRPr="00266DFB">
        <w:rPr>
          <w:szCs w:val="24"/>
        </w:rPr>
        <w:t xml:space="preserve"> designee, will review and evaluate the protest and issue a written decision. The </w:t>
      </w:r>
      <w:r w:rsidR="003C2E77">
        <w:rPr>
          <w:szCs w:val="24"/>
        </w:rPr>
        <w:t>ACSSA Financial Services Director</w:t>
      </w:r>
      <w:r w:rsidR="003C2E77" w:rsidRPr="00266DFB" w:rsidDel="003C2E77">
        <w:rPr>
          <w:szCs w:val="24"/>
        </w:rPr>
        <w:t xml:space="preserve"> </w:t>
      </w:r>
      <w:r w:rsidR="00D8648E" w:rsidRPr="00266DFB">
        <w:rPr>
          <w:szCs w:val="24"/>
        </w:rPr>
        <w:t>may, at its discretion</w:t>
      </w:r>
      <w:r>
        <w:rPr>
          <w:szCs w:val="24"/>
        </w:rPr>
        <w:t>,</w:t>
      </w:r>
      <w:r w:rsidR="00AF533D" w:rsidRPr="00266DFB">
        <w:rPr>
          <w:szCs w:val="24"/>
        </w:rPr>
        <w:t xml:space="preserve"> do any of the following</w:t>
      </w:r>
      <w:r>
        <w:rPr>
          <w:szCs w:val="24"/>
        </w:rPr>
        <w:t>:</w:t>
      </w:r>
      <w:r w:rsidR="00D8648E" w:rsidRPr="00266DFB">
        <w:rPr>
          <w:szCs w:val="24"/>
        </w:rPr>
        <w:t xml:space="preserve"> investigate the protest, obtain additional information, provide an opportunity to settle the protest by mutual agreement, and/or schedule a meeting(s) with the protesting </w:t>
      </w:r>
      <w:r w:rsidR="00502F47" w:rsidRPr="00266DFB">
        <w:rPr>
          <w:szCs w:val="24"/>
        </w:rPr>
        <w:t>Bidder</w:t>
      </w:r>
      <w:r w:rsidR="00D8648E" w:rsidRPr="00266DFB">
        <w:rPr>
          <w:szCs w:val="24"/>
        </w:rPr>
        <w:t xml:space="preserve"> and others (as appropriate) to discuss the protest. </w:t>
      </w:r>
      <w:bookmarkStart w:id="44" w:name="_Hlk101543519"/>
      <w:r w:rsidR="00D8648E" w:rsidRPr="00266DFB" w:rsidDel="001B0F82">
        <w:rPr>
          <w:szCs w:val="24"/>
        </w:rPr>
        <w:t xml:space="preserve">The decision on the bid protest </w:t>
      </w:r>
      <w:r w:rsidR="001A4929">
        <w:rPr>
          <w:szCs w:val="24"/>
        </w:rPr>
        <w:t>must be final</w:t>
      </w:r>
      <w:r w:rsidR="00D8648E" w:rsidRPr="00266DFB" w:rsidDel="001B0F82">
        <w:rPr>
          <w:szCs w:val="24"/>
        </w:rPr>
        <w:t xml:space="preserve"> prior to the </w:t>
      </w:r>
      <w:r w:rsidR="00D8648E" w:rsidRPr="00BB6DA3" w:rsidDel="001B0F82">
        <w:rPr>
          <w:color w:val="000000" w:themeColor="text1"/>
          <w:szCs w:val="24"/>
        </w:rPr>
        <w:t>Board hearing</w:t>
      </w:r>
      <w:r w:rsidR="0044547D">
        <w:rPr>
          <w:color w:val="000000" w:themeColor="text1"/>
          <w:szCs w:val="24"/>
        </w:rPr>
        <w:t>.</w:t>
      </w:r>
      <w:r w:rsidR="00D8648E" w:rsidRPr="00BB6DA3" w:rsidDel="001B0F82">
        <w:rPr>
          <w:color w:val="000000" w:themeColor="text1"/>
          <w:szCs w:val="24"/>
        </w:rPr>
        <w:t xml:space="preserve"> </w:t>
      </w:r>
      <w:bookmarkEnd w:id="44"/>
    </w:p>
    <w:p w14:paraId="0E5019AE" w14:textId="5A874700" w:rsidR="00D8648E" w:rsidRPr="00266DFB" w:rsidRDefault="009000A4" w:rsidP="0056506A">
      <w:pPr>
        <w:pStyle w:val="Item1"/>
        <w:numPr>
          <w:ilvl w:val="0"/>
          <w:numId w:val="0"/>
        </w:numPr>
        <w:ind w:left="2160"/>
        <w:rPr>
          <w:szCs w:val="24"/>
        </w:rPr>
      </w:pPr>
      <w:r>
        <w:rPr>
          <w:szCs w:val="24"/>
        </w:rPr>
        <w:t>A notification of t</w:t>
      </w:r>
      <w:r w:rsidRPr="00266DFB">
        <w:rPr>
          <w:szCs w:val="24"/>
        </w:rPr>
        <w:t xml:space="preserve">he decision will be communicated by </w:t>
      </w:r>
      <w:r w:rsidR="00A114C4">
        <w:rPr>
          <w:szCs w:val="24"/>
        </w:rPr>
        <w:t>email</w:t>
      </w:r>
      <w:r w:rsidRPr="00266DFB">
        <w:rPr>
          <w:szCs w:val="24"/>
        </w:rPr>
        <w:t xml:space="preserve"> and/or US Postal Service mail </w:t>
      </w:r>
      <w:r>
        <w:rPr>
          <w:szCs w:val="24"/>
        </w:rPr>
        <w:t xml:space="preserve">to </w:t>
      </w:r>
      <w:r w:rsidRPr="00266DFB">
        <w:rPr>
          <w:szCs w:val="24"/>
        </w:rPr>
        <w:t xml:space="preserve">the </w:t>
      </w:r>
      <w:r>
        <w:rPr>
          <w:szCs w:val="24"/>
        </w:rPr>
        <w:t xml:space="preserve">protestor. </w:t>
      </w:r>
      <w:r w:rsidDel="00514E87">
        <w:rPr>
          <w:szCs w:val="24"/>
        </w:rPr>
        <w:t>Notification will be provided to Bidders when a decision has been made on the protes</w:t>
      </w:r>
      <w:r>
        <w:rPr>
          <w:szCs w:val="24"/>
        </w:rPr>
        <w:t xml:space="preserve">t and </w:t>
      </w:r>
      <w:r w:rsidRPr="00266DFB">
        <w:rPr>
          <w:szCs w:val="24"/>
        </w:rPr>
        <w:t xml:space="preserve">whether or not the recommendation to the </w:t>
      </w:r>
      <w:r w:rsidRPr="00BB6DA3">
        <w:rPr>
          <w:color w:val="000000" w:themeColor="text1"/>
          <w:szCs w:val="24"/>
        </w:rPr>
        <w:t xml:space="preserve">Board of Supervisors </w:t>
      </w:r>
      <w:r w:rsidRPr="00266DFB">
        <w:rPr>
          <w:szCs w:val="24"/>
        </w:rPr>
        <w:t>in the Notice of Intent to Award</w:t>
      </w:r>
      <w:r w:rsidR="00787C20">
        <w:rPr>
          <w:szCs w:val="24"/>
        </w:rPr>
        <w:t>/Non-Award</w:t>
      </w:r>
      <w:r w:rsidRPr="00266DFB">
        <w:rPr>
          <w:szCs w:val="24"/>
        </w:rPr>
        <w:t xml:space="preserve"> </w:t>
      </w:r>
      <w:r>
        <w:rPr>
          <w:szCs w:val="24"/>
        </w:rPr>
        <w:t>will stand</w:t>
      </w:r>
      <w:r w:rsidRPr="00266DFB">
        <w:rPr>
          <w:szCs w:val="24"/>
        </w:rPr>
        <w:t>.</w:t>
      </w:r>
    </w:p>
    <w:p w14:paraId="31F5E91A" w14:textId="3F97FAB1" w:rsidR="00D8648E" w:rsidRPr="00266DFB" w:rsidRDefault="009000A4" w:rsidP="00C23BA9">
      <w:pPr>
        <w:pStyle w:val="Item1"/>
        <w:ind w:left="2160" w:hanging="720"/>
        <w:rPr>
          <w:szCs w:val="24"/>
        </w:rPr>
      </w:pPr>
      <w:bookmarkStart w:id="45" w:name="_Hlk89768362"/>
      <w:r w:rsidRPr="00266DFB">
        <w:rPr>
          <w:szCs w:val="24"/>
        </w:rPr>
        <w:lastRenderedPageBreak/>
        <w:t xml:space="preserve">The decision on the bid protest </w:t>
      </w:r>
      <w:r>
        <w:rPr>
          <w:szCs w:val="24"/>
        </w:rPr>
        <w:t xml:space="preserve">by </w:t>
      </w:r>
      <w:r w:rsidRPr="00266DFB">
        <w:rPr>
          <w:szCs w:val="24"/>
        </w:rPr>
        <w:t xml:space="preserve">the </w:t>
      </w:r>
      <w:r w:rsidR="00876FD2">
        <w:rPr>
          <w:szCs w:val="24"/>
        </w:rPr>
        <w:t>ACSSA Financial Services Director</w:t>
      </w:r>
      <w:r w:rsidR="00876FD2" w:rsidRPr="00266DFB" w:rsidDel="00876FD2">
        <w:rPr>
          <w:szCs w:val="24"/>
        </w:rPr>
        <w:t xml:space="preserve"> </w:t>
      </w:r>
      <w:r w:rsidRPr="00266DFB">
        <w:rPr>
          <w:szCs w:val="24"/>
        </w:rPr>
        <w:t xml:space="preserve">may be appealed to the </w:t>
      </w:r>
      <w:bookmarkStart w:id="46" w:name="_Hlk90304542"/>
      <w:r w:rsidRPr="00266DFB">
        <w:rPr>
          <w:szCs w:val="24"/>
        </w:rPr>
        <w:t>Auditor-Controller's Office of Contract Compliance &amp; Reporting</w:t>
      </w:r>
      <w:bookmarkEnd w:id="46"/>
      <w:r w:rsidRPr="00266DFB">
        <w:rPr>
          <w:szCs w:val="24"/>
        </w:rPr>
        <w:t xml:space="preserve"> (OCCR) located at 1221 Oak St., Room 249, Oakland, CA 94612, Email:</w:t>
      </w:r>
      <w:r>
        <w:rPr>
          <w:szCs w:val="24"/>
        </w:rPr>
        <w:t xml:space="preserve"> </w:t>
      </w:r>
      <w:hyperlink r:id="rId28" w:history="1">
        <w:r w:rsidRPr="00356299">
          <w:rPr>
            <w:rStyle w:val="Hyperlink"/>
            <w:szCs w:val="24"/>
            <w:u w:color="1F3864"/>
          </w:rPr>
          <w:t>OCCR@acgov.org</w:t>
        </w:r>
      </w:hyperlink>
      <w:r w:rsidRPr="00266DFB">
        <w:rPr>
          <w:szCs w:val="24"/>
        </w:rPr>
        <w:t xml:space="preserve">, unless the OCCR determines that it has a conflict of interest in which case an alternate will be identified to hear the appeal and all steps to be taken by OCCR will be performed by the alternate. The </w:t>
      </w:r>
      <w:proofErr w:type="gramStart"/>
      <w:r w:rsidRPr="00266DFB">
        <w:rPr>
          <w:szCs w:val="24"/>
        </w:rPr>
        <w:t>Bidder</w:t>
      </w:r>
      <w:proofErr w:type="gramEnd"/>
      <w:r w:rsidRPr="00266DFB">
        <w:rPr>
          <w:szCs w:val="24"/>
        </w:rPr>
        <w:t xml:space="preserve"> whose bid is the subject of the protest, </w:t>
      </w:r>
      <w:proofErr w:type="gramStart"/>
      <w:r w:rsidRPr="00266DFB">
        <w:rPr>
          <w:szCs w:val="24"/>
        </w:rPr>
        <w:t>all</w:t>
      </w:r>
      <w:proofErr w:type="gramEnd"/>
      <w:r w:rsidRPr="00266DFB">
        <w:rPr>
          <w:szCs w:val="24"/>
        </w:rPr>
        <w:t xml:space="preserve"> Bidders affected by the </w:t>
      </w:r>
      <w:r w:rsidR="00E84389">
        <w:rPr>
          <w:szCs w:val="24"/>
        </w:rPr>
        <w:t xml:space="preserve">ACSSA Financial Services Director’s </w:t>
      </w:r>
      <w:r w:rsidRPr="00266DFB">
        <w:rPr>
          <w:szCs w:val="24"/>
        </w:rPr>
        <w:t xml:space="preserve">decision on the protest, and the protestor </w:t>
      </w:r>
      <w:r w:rsidR="00454F7C" w:rsidRPr="00266DFB">
        <w:rPr>
          <w:szCs w:val="24"/>
        </w:rPr>
        <w:t>has</w:t>
      </w:r>
      <w:r w:rsidRPr="00266DFB">
        <w:rPr>
          <w:szCs w:val="24"/>
        </w:rPr>
        <w:t xml:space="preserve"> the right to appeal if </w:t>
      </w:r>
      <w:r>
        <w:rPr>
          <w:szCs w:val="24"/>
        </w:rPr>
        <w:t xml:space="preserve">they feel </w:t>
      </w:r>
      <w:r w:rsidRPr="00266DFB">
        <w:rPr>
          <w:szCs w:val="24"/>
        </w:rPr>
        <w:t xml:space="preserve">the </w:t>
      </w:r>
      <w:r w:rsidR="00C933CC" w:rsidRPr="00BE68A3">
        <w:rPr>
          <w:szCs w:val="18"/>
        </w:rPr>
        <w:t>ACSSA Financial Services Directo</w:t>
      </w:r>
      <w:r w:rsidRPr="00266DFB">
        <w:rPr>
          <w:szCs w:val="24"/>
        </w:rPr>
        <w:t>r's decision</w:t>
      </w:r>
      <w:r>
        <w:rPr>
          <w:szCs w:val="24"/>
        </w:rPr>
        <w:t xml:space="preserve"> is incorrect</w:t>
      </w:r>
      <w:r w:rsidRPr="00266DFB">
        <w:rPr>
          <w:szCs w:val="24"/>
        </w:rPr>
        <w:t xml:space="preserve">. All appeals to the Auditor-Controller's OCCR </w:t>
      </w:r>
      <w:r w:rsidR="00CA0CEF">
        <w:rPr>
          <w:szCs w:val="24"/>
        </w:rPr>
        <w:t>must</w:t>
      </w:r>
      <w:r w:rsidRPr="00266DFB">
        <w:rPr>
          <w:szCs w:val="24"/>
        </w:rPr>
        <w:t xml:space="preserve"> be in writing and submitted </w:t>
      </w:r>
      <w:r w:rsidRPr="00B61608">
        <w:rPr>
          <w:szCs w:val="24"/>
        </w:rPr>
        <w:t>within SEVEN (7) calendar days following the issuance of the decision,</w:t>
      </w:r>
      <w:r w:rsidRPr="00266DFB">
        <w:rPr>
          <w:szCs w:val="24"/>
        </w:rPr>
        <w:t xml:space="preserve"> not the date the decision is received by the Bidder. An appeal received </w:t>
      </w:r>
      <w:r w:rsidRPr="00DC3577">
        <w:rPr>
          <w:szCs w:val="24"/>
        </w:rPr>
        <w:t xml:space="preserve">after </w:t>
      </w:r>
      <w:r w:rsidRPr="00266DFB">
        <w:rPr>
          <w:szCs w:val="24"/>
        </w:rPr>
        <w:t xml:space="preserve">5:00 p.m. is considered received as of the next calendar day. An appeal received after </w:t>
      </w:r>
      <w:r>
        <w:rPr>
          <w:szCs w:val="24"/>
        </w:rPr>
        <w:t xml:space="preserve">5:00 p.m. on </w:t>
      </w:r>
      <w:r w:rsidRPr="00266DFB">
        <w:rPr>
          <w:szCs w:val="24"/>
        </w:rPr>
        <w:t xml:space="preserve">the </w:t>
      </w:r>
      <w:r>
        <w:rPr>
          <w:szCs w:val="24"/>
        </w:rPr>
        <w:t>SEVENTH</w:t>
      </w:r>
      <w:r w:rsidRPr="00266DFB">
        <w:rPr>
          <w:szCs w:val="24"/>
        </w:rPr>
        <w:t xml:space="preserve"> (</w:t>
      </w:r>
      <w:r>
        <w:rPr>
          <w:szCs w:val="24"/>
        </w:rPr>
        <w:t>7</w:t>
      </w:r>
      <w:r w:rsidRPr="00266DFB">
        <w:rPr>
          <w:szCs w:val="24"/>
        </w:rPr>
        <w:t>th) calendar day</w:t>
      </w:r>
      <w:r>
        <w:rPr>
          <w:szCs w:val="24"/>
        </w:rPr>
        <w:t xml:space="preserve"> </w:t>
      </w:r>
      <w:r w:rsidRPr="00266DFB">
        <w:rPr>
          <w:szCs w:val="24"/>
        </w:rPr>
        <w:t xml:space="preserve">following the date of issuance of the decision by the </w:t>
      </w:r>
      <w:r w:rsidR="005445D2" w:rsidRPr="00BE68A3">
        <w:rPr>
          <w:szCs w:val="18"/>
        </w:rPr>
        <w:t>ACSSA Financial Services Director</w:t>
      </w:r>
      <w:r w:rsidR="005445D2">
        <w:rPr>
          <w:szCs w:val="24"/>
        </w:rPr>
        <w:t xml:space="preserve"> </w:t>
      </w:r>
      <w:r w:rsidR="00415E30">
        <w:rPr>
          <w:szCs w:val="24"/>
        </w:rPr>
        <w:t>will</w:t>
      </w:r>
      <w:r w:rsidR="00415E30" w:rsidRPr="00266DFB">
        <w:rPr>
          <w:szCs w:val="24"/>
        </w:rPr>
        <w:t xml:space="preserve"> </w:t>
      </w:r>
      <w:r w:rsidRPr="00266DFB">
        <w:rPr>
          <w:szCs w:val="24"/>
        </w:rPr>
        <w:t>not be considered under any circumstances by the Auditor-Controller OCCR or their designee</w:t>
      </w:r>
      <w:r>
        <w:rPr>
          <w:szCs w:val="24"/>
        </w:rPr>
        <w:t>.</w:t>
      </w:r>
      <w:bookmarkEnd w:id="45"/>
    </w:p>
    <w:p w14:paraId="5FFBB8D1" w14:textId="27C2E57A" w:rsidR="009000A4" w:rsidRPr="00D218EC" w:rsidRDefault="009000A4" w:rsidP="00D218EC">
      <w:pPr>
        <w:pStyle w:val="Itema"/>
        <w:rPr>
          <w:szCs w:val="18"/>
        </w:rPr>
      </w:pPr>
      <w:r w:rsidRPr="00D218EC">
        <w:rPr>
          <w:szCs w:val="18"/>
        </w:rPr>
        <w:t xml:space="preserve">The appeal </w:t>
      </w:r>
      <w:r w:rsidR="00CA0CEF">
        <w:rPr>
          <w:szCs w:val="18"/>
        </w:rPr>
        <w:t>must</w:t>
      </w:r>
      <w:r w:rsidRPr="00D218EC">
        <w:rPr>
          <w:szCs w:val="18"/>
        </w:rPr>
        <w:t xml:space="preserve"> specify the decision being appealed and all the facts and circumstances relied upon in support of the appeal.</w:t>
      </w:r>
    </w:p>
    <w:p w14:paraId="56EE0197" w14:textId="4F0F37C8" w:rsidR="009000A4" w:rsidRPr="00266DFB" w:rsidRDefault="009000A4" w:rsidP="009000A4">
      <w:pPr>
        <w:pStyle w:val="Itema"/>
        <w:rPr>
          <w:szCs w:val="24"/>
        </w:rPr>
      </w:pPr>
      <w:r w:rsidRPr="00266DFB">
        <w:rPr>
          <w:szCs w:val="24"/>
        </w:rPr>
        <w:t xml:space="preserve">In reviewing protest appeals, the OCCR will not re-judge the proposal(s). The appeal to the OCCR </w:t>
      </w:r>
      <w:r w:rsidR="00CA0CEF">
        <w:rPr>
          <w:szCs w:val="24"/>
        </w:rPr>
        <w:t>must</w:t>
      </w:r>
      <w:r w:rsidRPr="00266DFB">
        <w:rPr>
          <w:szCs w:val="24"/>
        </w:rPr>
        <w:t xml:space="preserve"> be limited to </w:t>
      </w:r>
      <w:r w:rsidR="00A114C4">
        <w:rPr>
          <w:szCs w:val="24"/>
        </w:rPr>
        <w:t xml:space="preserve">a </w:t>
      </w:r>
      <w:r w:rsidRPr="00266DFB">
        <w:rPr>
          <w:szCs w:val="24"/>
        </w:rPr>
        <w:t>review of the procurement process to determine if the contracting department materially erred in following the bid or, if applicable, County contracting policies or other laws and regulations.</w:t>
      </w:r>
    </w:p>
    <w:p w14:paraId="03BFEBA1" w14:textId="4EA80DD3" w:rsidR="009000A4" w:rsidRPr="00266DFB" w:rsidRDefault="009000A4" w:rsidP="009000A4">
      <w:pPr>
        <w:pStyle w:val="Itema"/>
        <w:rPr>
          <w:szCs w:val="24"/>
        </w:rPr>
      </w:pPr>
      <w:r w:rsidRPr="00266DFB">
        <w:rPr>
          <w:szCs w:val="24"/>
        </w:rPr>
        <w:t xml:space="preserve">The appeal to the OCCR </w:t>
      </w:r>
      <w:r w:rsidR="00CA0CEF">
        <w:rPr>
          <w:szCs w:val="24"/>
        </w:rPr>
        <w:t>must</w:t>
      </w:r>
      <w:r w:rsidRPr="00266DFB">
        <w:rPr>
          <w:szCs w:val="24"/>
        </w:rPr>
        <w:t xml:space="preserve"> be limited to the grounds raised in the original protest and the written decision by the </w:t>
      </w:r>
      <w:r w:rsidR="005445D2" w:rsidRPr="00BE68A3">
        <w:rPr>
          <w:szCs w:val="18"/>
        </w:rPr>
        <w:t>ACSSA Financial Services Director</w:t>
      </w:r>
      <w:r w:rsidRPr="00266DFB">
        <w:rPr>
          <w:szCs w:val="24"/>
        </w:rPr>
        <w:t xml:space="preserve">. As such, a Bidder is prohibited from stating new grounds for a Bid protest in its appeal.  </w:t>
      </w:r>
    </w:p>
    <w:p w14:paraId="74BF36EF" w14:textId="77777777" w:rsidR="009000A4" w:rsidRPr="00266DFB" w:rsidRDefault="009000A4" w:rsidP="009000A4">
      <w:pPr>
        <w:pStyle w:val="Itema"/>
        <w:rPr>
          <w:szCs w:val="24"/>
        </w:rPr>
      </w:pPr>
      <w:r w:rsidRPr="00266DFB">
        <w:rPr>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6AB588C" w14:textId="49321675" w:rsidR="009000A4" w:rsidRPr="00353FF1" w:rsidRDefault="009000A4" w:rsidP="009000A4">
      <w:pPr>
        <w:pStyle w:val="Itema"/>
        <w:rPr>
          <w:szCs w:val="24"/>
        </w:rPr>
      </w:pPr>
      <w:r w:rsidRPr="00353FF1">
        <w:rPr>
          <w:szCs w:val="24"/>
        </w:rPr>
        <w:t xml:space="preserve">The </w:t>
      </w:r>
      <w:r>
        <w:rPr>
          <w:szCs w:val="24"/>
        </w:rPr>
        <w:t>finding</w:t>
      </w:r>
      <w:r w:rsidRPr="00353FF1">
        <w:rPr>
          <w:szCs w:val="24"/>
        </w:rPr>
        <w:t xml:space="preserve"> of the Auditor-Controller’s OCCR is the final step of the appeal process. A copy of the </w:t>
      </w:r>
      <w:r>
        <w:rPr>
          <w:szCs w:val="24"/>
        </w:rPr>
        <w:t>finding</w:t>
      </w:r>
      <w:r w:rsidRPr="00353FF1">
        <w:rPr>
          <w:szCs w:val="24"/>
        </w:rPr>
        <w:t xml:space="preserve"> of the Auditor-Controller’s OCCR will be furnished to the protestor</w:t>
      </w:r>
      <w:r>
        <w:rPr>
          <w:szCs w:val="24"/>
        </w:rPr>
        <w:t>.</w:t>
      </w:r>
      <w:r w:rsidR="00BC6ECE">
        <w:rPr>
          <w:szCs w:val="24"/>
        </w:rPr>
        <w:t xml:space="preserve"> </w:t>
      </w:r>
    </w:p>
    <w:p w14:paraId="4146D815" w14:textId="033D917C" w:rsidR="00D8648E" w:rsidRPr="00BB6DA3" w:rsidRDefault="009000A4" w:rsidP="00424E13">
      <w:pPr>
        <w:pStyle w:val="Itema"/>
        <w:rPr>
          <w:color w:val="000000" w:themeColor="text1"/>
          <w:szCs w:val="18"/>
        </w:rPr>
      </w:pPr>
      <w:r w:rsidRPr="0001111F" w:rsidDel="001B0F82">
        <w:rPr>
          <w:szCs w:val="18"/>
        </w:rPr>
        <w:t xml:space="preserve">The </w:t>
      </w:r>
      <w:r w:rsidRPr="0001111F">
        <w:rPr>
          <w:szCs w:val="18"/>
        </w:rPr>
        <w:t>finding</w:t>
      </w:r>
      <w:r w:rsidRPr="0001111F" w:rsidDel="001B0F82">
        <w:rPr>
          <w:szCs w:val="18"/>
        </w:rPr>
        <w:t xml:space="preserve"> on the </w:t>
      </w:r>
      <w:r w:rsidRPr="0001111F">
        <w:rPr>
          <w:szCs w:val="18"/>
        </w:rPr>
        <w:t>appeal</w:t>
      </w:r>
      <w:r w:rsidRPr="0001111F" w:rsidDel="001B0F82">
        <w:rPr>
          <w:szCs w:val="18"/>
        </w:rPr>
        <w:t xml:space="preserve"> </w:t>
      </w:r>
      <w:r w:rsidRPr="0001111F">
        <w:rPr>
          <w:szCs w:val="18"/>
        </w:rPr>
        <w:t xml:space="preserve">must be issued </w:t>
      </w:r>
      <w:r w:rsidR="00D8648E" w:rsidRPr="0001111F">
        <w:rPr>
          <w:szCs w:val="18"/>
        </w:rPr>
        <w:t xml:space="preserve">before a recommendation to </w:t>
      </w:r>
      <w:proofErr w:type="gramStart"/>
      <w:r w:rsidR="00D8648E" w:rsidRPr="0001111F">
        <w:rPr>
          <w:szCs w:val="18"/>
        </w:rPr>
        <w:t>award</w:t>
      </w:r>
      <w:proofErr w:type="gramEnd"/>
      <w:r w:rsidR="00D8648E" w:rsidRPr="0001111F">
        <w:rPr>
          <w:szCs w:val="18"/>
        </w:rPr>
        <w:t xml:space="preserve"> the </w:t>
      </w:r>
      <w:r w:rsidR="00A114C4" w:rsidRPr="0001111F">
        <w:rPr>
          <w:szCs w:val="18"/>
        </w:rPr>
        <w:t>c</w:t>
      </w:r>
      <w:r w:rsidR="00D8648E" w:rsidRPr="0001111F">
        <w:rPr>
          <w:szCs w:val="18"/>
        </w:rPr>
        <w:t xml:space="preserve">ontract is considered </w:t>
      </w:r>
      <w:r w:rsidR="00BC6ECE" w:rsidRPr="0001111F">
        <w:rPr>
          <w:szCs w:val="18"/>
        </w:rPr>
        <w:t>and cont</w:t>
      </w:r>
      <w:r w:rsidR="0066489F" w:rsidRPr="0001111F">
        <w:rPr>
          <w:szCs w:val="18"/>
        </w:rPr>
        <w:t>r</w:t>
      </w:r>
      <w:r w:rsidR="00BC6ECE" w:rsidRPr="0001111F">
        <w:rPr>
          <w:szCs w:val="18"/>
        </w:rPr>
        <w:t xml:space="preserve">act awarded </w:t>
      </w:r>
      <w:r w:rsidR="00D8648E" w:rsidRPr="0001111F">
        <w:rPr>
          <w:szCs w:val="18"/>
        </w:rPr>
        <w:t xml:space="preserve">by the </w:t>
      </w:r>
      <w:r w:rsidR="00D8648E" w:rsidRPr="00BB6DA3">
        <w:rPr>
          <w:color w:val="000000" w:themeColor="text1"/>
          <w:szCs w:val="18"/>
        </w:rPr>
        <w:t>Board of Supervisor</w:t>
      </w:r>
      <w:r w:rsidR="004933CF" w:rsidRPr="00BB6DA3">
        <w:rPr>
          <w:color w:val="000000" w:themeColor="text1"/>
          <w:szCs w:val="18"/>
        </w:rPr>
        <w:t>s</w:t>
      </w:r>
      <w:r w:rsidR="00D8648E" w:rsidRPr="00BB6DA3">
        <w:rPr>
          <w:color w:val="000000" w:themeColor="text1"/>
          <w:szCs w:val="18"/>
        </w:rPr>
        <w:t>.</w:t>
      </w:r>
    </w:p>
    <w:p w14:paraId="55DC6C14" w14:textId="7A725671" w:rsidR="00D8648E" w:rsidRPr="00266DFB" w:rsidRDefault="00D8648E" w:rsidP="00C23BA9">
      <w:pPr>
        <w:pStyle w:val="Item1"/>
        <w:ind w:left="2160" w:hanging="720"/>
        <w:rPr>
          <w:szCs w:val="24"/>
        </w:rPr>
      </w:pPr>
      <w:r w:rsidRPr="00266DFB">
        <w:rPr>
          <w:szCs w:val="24"/>
        </w:rPr>
        <w:lastRenderedPageBreak/>
        <w:t xml:space="preserve">The procedures and time limits set forth in this </w:t>
      </w:r>
      <w:r w:rsidR="00111F96">
        <w:rPr>
          <w:szCs w:val="24"/>
        </w:rPr>
        <w:t>section</w:t>
      </w:r>
      <w:r w:rsidR="00111F96" w:rsidRPr="00266DFB">
        <w:rPr>
          <w:szCs w:val="24"/>
        </w:rPr>
        <w:t xml:space="preserve"> </w:t>
      </w:r>
      <w:r w:rsidRPr="00266DFB">
        <w:rPr>
          <w:szCs w:val="24"/>
        </w:rPr>
        <w:t xml:space="preserve">are mandatory and are each </w:t>
      </w:r>
      <w:r w:rsidR="00502F47" w:rsidRPr="00266DFB">
        <w:rPr>
          <w:szCs w:val="24"/>
        </w:rPr>
        <w:t>Bidder</w:t>
      </w:r>
      <w:r w:rsidRPr="00266DFB">
        <w:rPr>
          <w:szCs w:val="24"/>
        </w:rPr>
        <w:t>'s sole and ex</w:t>
      </w:r>
      <w:r w:rsidR="001B4589" w:rsidRPr="00266DFB">
        <w:rPr>
          <w:szCs w:val="24"/>
        </w:rPr>
        <w:t xml:space="preserve">clusive remedy in the event of </w:t>
      </w:r>
      <w:r w:rsidR="00A114C4">
        <w:rPr>
          <w:szCs w:val="24"/>
        </w:rPr>
        <w:t xml:space="preserve">a </w:t>
      </w:r>
      <w:r w:rsidR="001B4589" w:rsidRPr="00266DFB">
        <w:rPr>
          <w:szCs w:val="24"/>
        </w:rPr>
        <w:t>bid p</w:t>
      </w:r>
      <w:r w:rsidRPr="00266DFB">
        <w:rPr>
          <w:szCs w:val="24"/>
        </w:rPr>
        <w:t xml:space="preserve">rotest.  A </w:t>
      </w:r>
      <w:r w:rsidR="00502F47" w:rsidRPr="00266DFB">
        <w:rPr>
          <w:szCs w:val="24"/>
        </w:rPr>
        <w:t>Bidder</w:t>
      </w:r>
      <w:r w:rsidRPr="00266DFB">
        <w:rPr>
          <w:szCs w:val="24"/>
        </w:rPr>
        <w:t>’s failu</w:t>
      </w:r>
      <w:r w:rsidR="001B4589" w:rsidRPr="00266DFB">
        <w:rPr>
          <w:szCs w:val="24"/>
        </w:rPr>
        <w:t>re to timely complete both the b</w:t>
      </w:r>
      <w:r w:rsidRPr="00266DFB">
        <w:rPr>
          <w:szCs w:val="24"/>
        </w:rPr>
        <w:t xml:space="preserve">id protest and appeal procedures </w:t>
      </w:r>
      <w:r w:rsidR="006E17D3">
        <w:rPr>
          <w:szCs w:val="24"/>
        </w:rPr>
        <w:t>will</w:t>
      </w:r>
      <w:r w:rsidR="006E17D3" w:rsidRPr="00266DFB">
        <w:rPr>
          <w:szCs w:val="24"/>
        </w:rPr>
        <w:t xml:space="preserve"> </w:t>
      </w:r>
      <w:r w:rsidRPr="00266DFB">
        <w:rPr>
          <w:szCs w:val="24"/>
        </w:rPr>
        <w:t xml:space="preserve">be deemed a failure to exhaust administrative remedies.  Failure to exhaust administrative remedies, or failure to comply otherwise with these procedures, </w:t>
      </w:r>
      <w:r w:rsidR="006E17D3">
        <w:rPr>
          <w:szCs w:val="24"/>
        </w:rPr>
        <w:t>will</w:t>
      </w:r>
      <w:r w:rsidR="006E17D3" w:rsidRPr="00266DFB">
        <w:rPr>
          <w:szCs w:val="24"/>
        </w:rPr>
        <w:t xml:space="preserve"> </w:t>
      </w:r>
      <w:r w:rsidRPr="00266DFB">
        <w:rPr>
          <w:szCs w:val="24"/>
        </w:rPr>
        <w:t>constitute a waiver of a</w:t>
      </w:r>
      <w:r w:rsidR="001B4589" w:rsidRPr="00266DFB">
        <w:rPr>
          <w:szCs w:val="24"/>
        </w:rPr>
        <w:t>ny right to further pursue the b</w:t>
      </w:r>
      <w:r w:rsidRPr="00266DFB">
        <w:rPr>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47" w:name="_Toc339364450"/>
      <w:bookmarkStart w:id="48" w:name="_Toc339364711"/>
      <w:bookmarkStart w:id="49" w:name="_Toc106380791"/>
      <w:r w:rsidRPr="00266DFB">
        <w:rPr>
          <w:sz w:val="24"/>
          <w:szCs w:val="24"/>
        </w:rPr>
        <w:t>TERM / TERMINATION / RENEWAL</w:t>
      </w:r>
      <w:bookmarkEnd w:id="47"/>
      <w:bookmarkEnd w:id="48"/>
      <w:bookmarkEnd w:id="49"/>
    </w:p>
    <w:p w14:paraId="04DB12B7" w14:textId="6ED0C15E" w:rsidR="00F9006C" w:rsidRDefault="00F9006C" w:rsidP="00C23BA9">
      <w:pPr>
        <w:pStyle w:val="Item1"/>
        <w:ind w:left="2160" w:hanging="720"/>
        <w:rPr>
          <w:szCs w:val="18"/>
        </w:rPr>
      </w:pPr>
      <w:r w:rsidRPr="00D218EC">
        <w:rPr>
          <w:szCs w:val="18"/>
        </w:rPr>
        <w:t xml:space="preserve">The </w:t>
      </w:r>
      <w:r w:rsidR="00A114C4">
        <w:rPr>
          <w:szCs w:val="18"/>
        </w:rPr>
        <w:t>contract term</w:t>
      </w:r>
      <w:r w:rsidRPr="00D218EC">
        <w:rPr>
          <w:szCs w:val="18"/>
        </w:rPr>
        <w:t>, which may be awarded pursuant to this</w:t>
      </w:r>
      <w:r w:rsidR="00296B8A" w:rsidRPr="00D218EC">
        <w:rPr>
          <w:szCs w:val="18"/>
        </w:rPr>
        <w:t xml:space="preserve"> </w:t>
      </w:r>
      <w:r w:rsidR="00DA4A6E" w:rsidRPr="00D218EC">
        <w:rPr>
          <w:szCs w:val="18"/>
        </w:rPr>
        <w:t>RF</w:t>
      </w:r>
      <w:r w:rsidR="00E3208D" w:rsidRPr="00D218EC">
        <w:rPr>
          <w:szCs w:val="18"/>
        </w:rPr>
        <w:t>P</w:t>
      </w:r>
      <w:r w:rsidRPr="00D218EC">
        <w:rPr>
          <w:szCs w:val="18"/>
        </w:rPr>
        <w:t xml:space="preserve">, will </w:t>
      </w:r>
      <w:r w:rsidRPr="00DC2E76">
        <w:rPr>
          <w:szCs w:val="18"/>
        </w:rPr>
        <w:t xml:space="preserve">be </w:t>
      </w:r>
      <w:r w:rsidR="00566CA5">
        <w:rPr>
          <w:szCs w:val="18"/>
        </w:rPr>
        <w:t>three</w:t>
      </w:r>
      <w:r w:rsidR="00DC2E76" w:rsidRPr="00BB6DA3">
        <w:rPr>
          <w:szCs w:val="18"/>
        </w:rPr>
        <w:t xml:space="preserve"> (</w:t>
      </w:r>
      <w:r w:rsidR="00566CA5">
        <w:rPr>
          <w:szCs w:val="18"/>
        </w:rPr>
        <w:t>3</w:t>
      </w:r>
      <w:r w:rsidR="00DC2E76" w:rsidRPr="00BB6DA3">
        <w:rPr>
          <w:szCs w:val="18"/>
        </w:rPr>
        <w:t>)</w:t>
      </w:r>
      <w:r w:rsidRPr="00DC2E76">
        <w:rPr>
          <w:szCs w:val="18"/>
        </w:rPr>
        <w:t xml:space="preserve"> </w:t>
      </w:r>
      <w:r w:rsidRPr="00D218EC">
        <w:rPr>
          <w:szCs w:val="18"/>
        </w:rPr>
        <w:t>year</w:t>
      </w:r>
      <w:r w:rsidR="00566CA5">
        <w:rPr>
          <w:szCs w:val="18"/>
        </w:rPr>
        <w:t>s</w:t>
      </w:r>
      <w:r w:rsidRPr="00D218EC">
        <w:rPr>
          <w:szCs w:val="18"/>
        </w:rPr>
        <w:t>.</w:t>
      </w:r>
    </w:p>
    <w:p w14:paraId="6EE33CB1" w14:textId="36FA5688" w:rsidR="00CF6EAA" w:rsidRPr="00D218EC" w:rsidRDefault="00CF6EAA" w:rsidP="00C23BA9">
      <w:pPr>
        <w:pStyle w:val="Item1"/>
        <w:ind w:left="2160" w:hanging="720"/>
        <w:rPr>
          <w:szCs w:val="18"/>
        </w:rPr>
      </w:pPr>
      <w:r w:rsidRPr="00CF6EAA">
        <w:rPr>
          <w:szCs w:val="18"/>
        </w:rPr>
        <w:t>By mutual agreement, any contract, which may be awarded pursuant to this RFP, may be extended for an additional</w:t>
      </w:r>
      <w:r w:rsidR="00DC42CF">
        <w:rPr>
          <w:szCs w:val="18"/>
        </w:rPr>
        <w:t xml:space="preserve"> two (2) years.</w:t>
      </w:r>
    </w:p>
    <w:p w14:paraId="131676BA" w14:textId="3D24326D" w:rsidR="00850953" w:rsidRPr="00E06A99" w:rsidRDefault="00850953" w:rsidP="00C23BA9">
      <w:pPr>
        <w:pStyle w:val="Item1"/>
        <w:ind w:left="2160" w:hanging="720"/>
        <w:rPr>
          <w:szCs w:val="24"/>
        </w:rPr>
      </w:pPr>
      <w:r w:rsidRPr="00266DFB">
        <w:rPr>
          <w:szCs w:val="24"/>
        </w:rPr>
        <w:t>The County has and reserves the right to suspend, terminate or abandon the execution of any work</w:t>
      </w:r>
      <w:bookmarkStart w:id="50" w:name="_Hlk106376250"/>
      <w:r w:rsidR="001526C6">
        <w:rPr>
          <w:szCs w:val="24"/>
        </w:rPr>
        <w:t>,</w:t>
      </w:r>
      <w:bookmarkEnd w:id="50"/>
      <w:r w:rsidR="000B6ED1">
        <w:rPr>
          <w:szCs w:val="24"/>
        </w:rPr>
        <w:t xml:space="preserve"> services and/or providing of goods</w:t>
      </w:r>
      <w:r w:rsidRPr="00266DFB">
        <w:rPr>
          <w:szCs w:val="24"/>
        </w:rPr>
        <w:t xml:space="preserve"> by the Contractor without cause at any time upon giving the Contractor prior written notice.  In the event that the County should abandon, terminate or suspend the Contractor’s work</w:t>
      </w:r>
      <w:r w:rsidR="000B6ED1">
        <w:rPr>
          <w:szCs w:val="24"/>
        </w:rPr>
        <w:t>, services and/or providing of goods</w:t>
      </w:r>
      <w:r w:rsidRPr="00266DFB">
        <w:rPr>
          <w:szCs w:val="24"/>
        </w:rPr>
        <w:t xml:space="preserve">, the Contractor </w:t>
      </w:r>
      <w:r w:rsidR="00146127">
        <w:rPr>
          <w:szCs w:val="24"/>
        </w:rPr>
        <w:t>wi</w:t>
      </w:r>
      <w:r w:rsidR="000B6ED1">
        <w:rPr>
          <w:szCs w:val="24"/>
        </w:rPr>
        <w:t>ll</w:t>
      </w:r>
      <w:r w:rsidR="00FD22C3" w:rsidRPr="00266DFB">
        <w:rPr>
          <w:szCs w:val="24"/>
        </w:rPr>
        <w:t xml:space="preserve"> </w:t>
      </w:r>
      <w:r w:rsidRPr="00266DFB">
        <w:rPr>
          <w:szCs w:val="24"/>
        </w:rPr>
        <w:t>be entitled to payment for services provided hereunder prior to the effective date of said suspension, termination</w:t>
      </w:r>
      <w:r w:rsidR="00A114C4">
        <w:rPr>
          <w:szCs w:val="24"/>
        </w:rPr>
        <w:t>,</w:t>
      </w:r>
      <w:r w:rsidRPr="00266DFB">
        <w:rPr>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all damages from the Contractor.  In the event of such termination</w:t>
      </w:r>
      <w:r w:rsidR="00A114C4">
        <w:rPr>
          <w:szCs w:val="24"/>
        </w:rPr>
        <w:t>,</w:t>
      </w:r>
      <w:r w:rsidRPr="00266DFB">
        <w:rPr>
          <w:szCs w:val="24"/>
        </w:rPr>
        <w:t xml:space="preserve"> with or without cause, the County reserves the right to invite the next highest</w:t>
      </w:r>
      <w:r w:rsidR="00A114C4">
        <w:rPr>
          <w:szCs w:val="24"/>
        </w:rPr>
        <w:t>-</w:t>
      </w:r>
      <w:r w:rsidRPr="00266DFB">
        <w:rPr>
          <w:szCs w:val="24"/>
        </w:rPr>
        <w:t>ranked Bidder to enter into a contract or rebid the project if it is determined to be in its best interest to do so.</w:t>
      </w:r>
    </w:p>
    <w:p w14:paraId="710AF551" w14:textId="77777777" w:rsidR="003D3E5A" w:rsidRPr="00266DFB" w:rsidRDefault="00F9006C" w:rsidP="000352A4">
      <w:pPr>
        <w:pStyle w:val="Heading2"/>
        <w:rPr>
          <w:sz w:val="24"/>
          <w:szCs w:val="24"/>
          <w:u w:val="none"/>
        </w:rPr>
      </w:pPr>
      <w:bookmarkStart w:id="51" w:name="_Toc339364452"/>
      <w:bookmarkStart w:id="52" w:name="_Toc339364713"/>
      <w:bookmarkStart w:id="53" w:name="_Toc106380792"/>
      <w:r w:rsidRPr="00266DFB">
        <w:rPr>
          <w:sz w:val="24"/>
          <w:szCs w:val="24"/>
        </w:rPr>
        <w:t>BRAND NAMES AND APPROVED EQUIVALENTS</w:t>
      </w:r>
      <w:bookmarkEnd w:id="51"/>
      <w:bookmarkEnd w:id="52"/>
      <w:bookmarkEnd w:id="53"/>
      <w:r w:rsidR="001B7118" w:rsidRPr="00266DFB">
        <w:rPr>
          <w:sz w:val="24"/>
          <w:szCs w:val="24"/>
          <w:u w:val="none"/>
        </w:rPr>
        <w:t xml:space="preserve"> </w:t>
      </w:r>
    </w:p>
    <w:p w14:paraId="4C721B7D" w14:textId="732863E2" w:rsidR="00F9006C" w:rsidRPr="00D218EC" w:rsidRDefault="00F9006C" w:rsidP="00697139">
      <w:pPr>
        <w:pStyle w:val="Item1"/>
        <w:ind w:left="2160" w:hanging="720"/>
        <w:rPr>
          <w:szCs w:val="18"/>
        </w:rPr>
      </w:pPr>
      <w:r w:rsidRPr="00D218EC">
        <w:rPr>
          <w:szCs w:val="18"/>
        </w:rPr>
        <w:t xml:space="preserve">Any references </w:t>
      </w:r>
      <w:r w:rsidR="00850953" w:rsidRPr="00D218EC">
        <w:rPr>
          <w:szCs w:val="18"/>
        </w:rPr>
        <w:t xml:space="preserve">in this RFP, including </w:t>
      </w:r>
      <w:r w:rsidR="00A114C4">
        <w:rPr>
          <w:szCs w:val="18"/>
        </w:rPr>
        <w:t>A</w:t>
      </w:r>
      <w:r w:rsidR="00850953" w:rsidRPr="00D218EC">
        <w:rPr>
          <w:szCs w:val="18"/>
        </w:rPr>
        <w:t xml:space="preserve">ddendum and other documents, </w:t>
      </w:r>
      <w:r w:rsidRPr="00D218EC">
        <w:rPr>
          <w:szCs w:val="18"/>
        </w:rPr>
        <w:t>to manufacturers</w:t>
      </w:r>
      <w:r w:rsidR="00A114C4">
        <w:rPr>
          <w:szCs w:val="18"/>
        </w:rPr>
        <w:t xml:space="preserve">’ </w:t>
      </w:r>
      <w:r w:rsidRPr="00D218EC">
        <w:rPr>
          <w:szCs w:val="18"/>
        </w:rPr>
        <w:t>trade names, brand names</w:t>
      </w:r>
      <w:r w:rsidR="00A114C4">
        <w:rPr>
          <w:szCs w:val="18"/>
        </w:rPr>
        <w:t>,</w:t>
      </w:r>
      <w:r w:rsidRPr="00D218EC">
        <w:rPr>
          <w:szCs w:val="18"/>
        </w:rPr>
        <w:t xml:space="preserve"> and/or catalog numbers are intended to be descriptive but not restrictive unless otherwise stated and are intended to indicate the quality level desired.  </w:t>
      </w:r>
      <w:r w:rsidR="00850953" w:rsidRPr="00D218EC">
        <w:rPr>
          <w:szCs w:val="18"/>
        </w:rPr>
        <w:t xml:space="preserve">Unless otherwise noted, </w:t>
      </w:r>
      <w:r w:rsidR="00502F47" w:rsidRPr="00D218EC">
        <w:rPr>
          <w:szCs w:val="18"/>
        </w:rPr>
        <w:t>Bidder</w:t>
      </w:r>
      <w:r w:rsidRPr="00D218EC">
        <w:rPr>
          <w:szCs w:val="18"/>
        </w:rPr>
        <w:t>s may offer any equivalent product that meets or exceeds the specifications</w:t>
      </w:r>
      <w:r w:rsidR="00A114C4">
        <w:rPr>
          <w:szCs w:val="18"/>
        </w:rPr>
        <w:t>;</w:t>
      </w:r>
      <w:r w:rsidR="00AF533D" w:rsidRPr="00D218EC">
        <w:rPr>
          <w:szCs w:val="18"/>
        </w:rPr>
        <w:t xml:space="preserve"> however, if the County</w:t>
      </w:r>
      <w:r w:rsidR="00A114C4">
        <w:rPr>
          <w:szCs w:val="18"/>
        </w:rPr>
        <w:t>,</w:t>
      </w:r>
      <w:r w:rsidR="00AF533D" w:rsidRPr="00D218EC">
        <w:rPr>
          <w:szCs w:val="18"/>
        </w:rPr>
        <w:t xml:space="preserve"> in its sole discretion</w:t>
      </w:r>
      <w:r w:rsidR="00A114C4">
        <w:rPr>
          <w:szCs w:val="18"/>
        </w:rPr>
        <w:t>,</w:t>
      </w:r>
      <w:r w:rsidR="00AF533D" w:rsidRPr="00D218EC">
        <w:rPr>
          <w:szCs w:val="18"/>
        </w:rPr>
        <w:t xml:space="preserve"> determines the product </w:t>
      </w:r>
      <w:r w:rsidR="00A114C4">
        <w:rPr>
          <w:szCs w:val="18"/>
        </w:rPr>
        <w:t>proposed</w:t>
      </w:r>
      <w:r w:rsidR="00A114C4" w:rsidRPr="00D218EC">
        <w:rPr>
          <w:szCs w:val="18"/>
        </w:rPr>
        <w:t xml:space="preserve"> </w:t>
      </w:r>
      <w:r w:rsidR="00AF533D" w:rsidRPr="00D218EC">
        <w:rPr>
          <w:szCs w:val="18"/>
        </w:rPr>
        <w:t xml:space="preserve">is not equivalent, the </w:t>
      </w:r>
      <w:r w:rsidR="00A114C4">
        <w:rPr>
          <w:szCs w:val="18"/>
        </w:rPr>
        <w:t>Bid</w:t>
      </w:r>
      <w:r w:rsidR="00AF533D" w:rsidRPr="00D218EC">
        <w:rPr>
          <w:szCs w:val="18"/>
        </w:rPr>
        <w:t xml:space="preserve"> may be </w:t>
      </w:r>
      <w:r w:rsidR="00764121" w:rsidRPr="00D218EC">
        <w:rPr>
          <w:szCs w:val="18"/>
        </w:rPr>
        <w:t>disqualif</w:t>
      </w:r>
      <w:r w:rsidR="00764121">
        <w:rPr>
          <w:szCs w:val="18"/>
        </w:rPr>
        <w:t>ied,</w:t>
      </w:r>
      <w:r w:rsidR="00AF533D" w:rsidRPr="00D218EC">
        <w:rPr>
          <w:szCs w:val="18"/>
        </w:rPr>
        <w:t xml:space="preserve"> or a lower s</w:t>
      </w:r>
      <w:r w:rsidR="00E3208D" w:rsidRPr="00D218EC">
        <w:rPr>
          <w:szCs w:val="18"/>
        </w:rPr>
        <w:t>core awarded by the CSC</w:t>
      </w:r>
      <w:r w:rsidRPr="00D218EC">
        <w:rPr>
          <w:szCs w:val="18"/>
        </w:rPr>
        <w:t>.  Bids based on equivalent products must:</w:t>
      </w:r>
    </w:p>
    <w:p w14:paraId="50955603" w14:textId="77777777" w:rsidR="00F9006C" w:rsidRPr="00D218EC" w:rsidRDefault="00F9006C" w:rsidP="003036CB">
      <w:pPr>
        <w:pStyle w:val="Itema"/>
        <w:tabs>
          <w:tab w:val="clear" w:pos="2160"/>
        </w:tabs>
        <w:rPr>
          <w:szCs w:val="18"/>
        </w:rPr>
      </w:pPr>
      <w:r w:rsidRPr="00D218EC">
        <w:rPr>
          <w:szCs w:val="18"/>
        </w:rPr>
        <w:t xml:space="preserve">Clearly describe the </w:t>
      </w:r>
      <w:proofErr w:type="gramStart"/>
      <w:r w:rsidRPr="00D218EC">
        <w:rPr>
          <w:szCs w:val="18"/>
        </w:rPr>
        <w:t>alternate</w:t>
      </w:r>
      <w:proofErr w:type="gramEnd"/>
      <w:r w:rsidRPr="00D218EC">
        <w:rPr>
          <w:szCs w:val="18"/>
        </w:rPr>
        <w:t xml:space="preserve"> offered and indicate how it dif</w:t>
      </w:r>
      <w:r w:rsidR="00BB1F9A" w:rsidRPr="00D218EC">
        <w:rPr>
          <w:szCs w:val="18"/>
        </w:rPr>
        <w:t xml:space="preserve">fers from the product specified; </w:t>
      </w:r>
      <w:r w:rsidRPr="00D218EC">
        <w:rPr>
          <w:szCs w:val="18"/>
        </w:rPr>
        <w:t>and</w:t>
      </w:r>
    </w:p>
    <w:p w14:paraId="0C11957F" w14:textId="283AE27D" w:rsidR="00F9006C" w:rsidRPr="00266DFB" w:rsidRDefault="00BB1F9A" w:rsidP="003036CB">
      <w:pPr>
        <w:pStyle w:val="Itema"/>
        <w:tabs>
          <w:tab w:val="clear" w:pos="2160"/>
        </w:tabs>
        <w:rPr>
          <w:szCs w:val="24"/>
        </w:rPr>
      </w:pPr>
      <w:r w:rsidRPr="00266DFB">
        <w:rPr>
          <w:szCs w:val="24"/>
        </w:rPr>
        <w:lastRenderedPageBreak/>
        <w:t xml:space="preserve">Include complete descriptive literature and/or specifications </w:t>
      </w:r>
      <w:r w:rsidR="00850953" w:rsidRPr="00266DFB">
        <w:rPr>
          <w:szCs w:val="24"/>
        </w:rPr>
        <w:t xml:space="preserve">as PDF attachments to </w:t>
      </w:r>
      <w:r w:rsidR="00850953">
        <w:rPr>
          <w:szCs w:val="24"/>
        </w:rPr>
        <w:t xml:space="preserve">the </w:t>
      </w:r>
      <w:r w:rsidR="00850953" w:rsidRPr="00266DFB">
        <w:rPr>
          <w:szCs w:val="24"/>
        </w:rPr>
        <w:t xml:space="preserve">online bid submission </w:t>
      </w:r>
      <w:r w:rsidRPr="00266DFB">
        <w:rPr>
          <w:szCs w:val="24"/>
        </w:rPr>
        <w:t xml:space="preserve">as proof that the proposed alternate will be equal to or better than the product named in this </w:t>
      </w:r>
      <w:r w:rsidR="00850953">
        <w:rPr>
          <w:szCs w:val="24"/>
        </w:rPr>
        <w:t>RFP</w:t>
      </w:r>
      <w:r w:rsidRPr="00266DFB">
        <w:rPr>
          <w:szCs w:val="24"/>
        </w:rPr>
        <w:t>.</w:t>
      </w:r>
    </w:p>
    <w:p w14:paraId="19A0EBE7" w14:textId="1DAFC884" w:rsidR="00F9006C" w:rsidRPr="00266DFB" w:rsidRDefault="00F9006C" w:rsidP="00697139">
      <w:pPr>
        <w:pStyle w:val="Item1"/>
        <w:ind w:left="2160" w:hanging="720"/>
        <w:rPr>
          <w:szCs w:val="24"/>
        </w:rPr>
      </w:pPr>
      <w:r w:rsidRPr="00266DFB">
        <w:rPr>
          <w:szCs w:val="24"/>
        </w:rPr>
        <w:t>The County reserves the right to be the sole judge of what is equal and acceptable</w:t>
      </w:r>
      <w:r w:rsidR="00A114C4">
        <w:rPr>
          <w:szCs w:val="24"/>
        </w:rPr>
        <w:t>. It</w:t>
      </w:r>
      <w:r w:rsidRPr="00266DFB">
        <w:rPr>
          <w:szCs w:val="24"/>
        </w:rPr>
        <w:t xml:space="preserve"> may require </w:t>
      </w:r>
      <w:r w:rsidR="00502F47" w:rsidRPr="00266DFB">
        <w:rPr>
          <w:szCs w:val="24"/>
        </w:rPr>
        <w:t>Bidder</w:t>
      </w:r>
      <w:r w:rsidR="006A36E5">
        <w:rPr>
          <w:szCs w:val="24"/>
        </w:rPr>
        <w:t>s</w:t>
      </w:r>
      <w:r w:rsidRPr="00266DFB">
        <w:rPr>
          <w:szCs w:val="24"/>
        </w:rPr>
        <w:t xml:space="preserve"> to provide additional information and/or samples</w:t>
      </w:r>
      <w:r w:rsidR="00AF533D" w:rsidRPr="00266DFB">
        <w:rPr>
          <w:szCs w:val="24"/>
        </w:rPr>
        <w:t xml:space="preserve"> or disqualify the bid</w:t>
      </w:r>
      <w:r w:rsidR="0066489F">
        <w:rPr>
          <w:szCs w:val="24"/>
        </w:rPr>
        <w:t xml:space="preserve"> proposal</w:t>
      </w:r>
      <w:r w:rsidR="00AF533D" w:rsidRPr="00266DFB">
        <w:rPr>
          <w:szCs w:val="24"/>
        </w:rPr>
        <w:t xml:space="preserve">. </w:t>
      </w:r>
    </w:p>
    <w:p w14:paraId="4D86AA53" w14:textId="29DA44F6" w:rsidR="009F0B2C" w:rsidRPr="00266DFB" w:rsidRDefault="00F9006C" w:rsidP="00697139">
      <w:pPr>
        <w:pStyle w:val="Item1"/>
        <w:ind w:left="2160" w:hanging="720"/>
        <w:rPr>
          <w:szCs w:val="24"/>
        </w:rPr>
      </w:pPr>
      <w:r w:rsidRPr="00266DFB">
        <w:rPr>
          <w:szCs w:val="24"/>
        </w:rPr>
        <w:t xml:space="preserve">If </w:t>
      </w:r>
      <w:r w:rsidR="00502F47" w:rsidRPr="00266DFB">
        <w:rPr>
          <w:szCs w:val="24"/>
        </w:rPr>
        <w:t>Bidder</w:t>
      </w:r>
      <w:r w:rsidR="00E655D9">
        <w:rPr>
          <w:szCs w:val="24"/>
        </w:rPr>
        <w:t>s</w:t>
      </w:r>
      <w:r w:rsidRPr="00266DFB">
        <w:rPr>
          <w:szCs w:val="24"/>
        </w:rPr>
        <w:t xml:space="preserve"> do not specify otherwise, it is understood that the referenced brand will be supplied.</w:t>
      </w:r>
    </w:p>
    <w:p w14:paraId="42410ED7" w14:textId="77777777" w:rsidR="003D3E5A" w:rsidRDefault="00F9006C" w:rsidP="000352A4">
      <w:pPr>
        <w:pStyle w:val="Heading2"/>
        <w:rPr>
          <w:u w:val="none"/>
        </w:rPr>
      </w:pPr>
      <w:bookmarkStart w:id="54" w:name="_Toc339364454"/>
      <w:bookmarkStart w:id="55" w:name="_Toc339364715"/>
      <w:bookmarkStart w:id="56" w:name="_Toc106380793"/>
      <w:r w:rsidRPr="00266DFB">
        <w:rPr>
          <w:sz w:val="24"/>
          <w:szCs w:val="24"/>
        </w:rPr>
        <w:t>QUANTITIES</w:t>
      </w:r>
      <w:bookmarkEnd w:id="54"/>
      <w:bookmarkEnd w:id="55"/>
      <w:bookmarkEnd w:id="56"/>
      <w:r w:rsidR="007402A0" w:rsidRPr="007276A7">
        <w:rPr>
          <w:u w:val="none"/>
        </w:rPr>
        <w:t xml:space="preserve"> </w:t>
      </w:r>
    </w:p>
    <w:p w14:paraId="27B73527" w14:textId="39D6023E" w:rsidR="00F9006C" w:rsidRPr="00266DFB" w:rsidRDefault="00F9006C" w:rsidP="00CC278E">
      <w:pPr>
        <w:spacing w:after="240"/>
        <w:ind w:left="1440"/>
        <w:rPr>
          <w:rFonts w:ascii="Calibri" w:hAnsi="Calibri" w:cs="Calibri"/>
          <w:szCs w:val="24"/>
        </w:rPr>
      </w:pPr>
      <w:r w:rsidRPr="00266DFB">
        <w:rPr>
          <w:rFonts w:ascii="Calibri" w:hAnsi="Calibri" w:cs="Calibri"/>
          <w:szCs w:val="24"/>
        </w:rPr>
        <w:t>Quantities listed herein are not 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57" w:name="_Toc339364456"/>
      <w:bookmarkStart w:id="58" w:name="_Toc339364717"/>
      <w:bookmarkStart w:id="59" w:name="_Toc106380794"/>
      <w:r w:rsidRPr="00266DFB">
        <w:rPr>
          <w:sz w:val="24"/>
          <w:szCs w:val="24"/>
        </w:rPr>
        <w:t>PRICING</w:t>
      </w:r>
      <w:bookmarkEnd w:id="57"/>
      <w:bookmarkEnd w:id="58"/>
      <w:bookmarkEnd w:id="59"/>
      <w:r w:rsidR="007402A0" w:rsidRPr="00266DFB">
        <w:rPr>
          <w:sz w:val="24"/>
          <w:szCs w:val="24"/>
          <w:u w:val="none"/>
        </w:rPr>
        <w:t xml:space="preserve"> </w:t>
      </w:r>
    </w:p>
    <w:p w14:paraId="5C348599" w14:textId="0F068B5B" w:rsidR="00F9006C" w:rsidRPr="00D218EC" w:rsidRDefault="00F9006C" w:rsidP="00697139">
      <w:pPr>
        <w:pStyle w:val="Item1"/>
        <w:ind w:left="2160" w:hanging="720"/>
        <w:rPr>
          <w:szCs w:val="18"/>
        </w:rPr>
      </w:pPr>
      <w:r w:rsidRPr="00D218EC">
        <w:rPr>
          <w:szCs w:val="18"/>
        </w:rPr>
        <w:t xml:space="preserve">All pricing as quoted will </w:t>
      </w:r>
      <w:r w:rsidR="00AF533D" w:rsidRPr="00D218EC">
        <w:rPr>
          <w:szCs w:val="18"/>
        </w:rPr>
        <w:t xml:space="preserve">not increase, but except as noted below, </w:t>
      </w:r>
      <w:r w:rsidRPr="00D218EC">
        <w:rPr>
          <w:szCs w:val="18"/>
        </w:rPr>
        <w:t xml:space="preserve">remain </w:t>
      </w:r>
      <w:r w:rsidR="00DA4A6E" w:rsidRPr="00D218EC">
        <w:rPr>
          <w:szCs w:val="18"/>
        </w:rPr>
        <w:t xml:space="preserve">fixed and </w:t>
      </w:r>
      <w:r w:rsidRPr="00D218EC">
        <w:rPr>
          <w:szCs w:val="18"/>
        </w:rPr>
        <w:t xml:space="preserve">firm for the term of any contract that may be awarded as a result of this </w:t>
      </w:r>
      <w:r w:rsidR="00DA4A6E" w:rsidRPr="00D218EC">
        <w:rPr>
          <w:szCs w:val="18"/>
        </w:rPr>
        <w:t>RF</w:t>
      </w:r>
      <w:r w:rsidR="00E3208D" w:rsidRPr="00D218EC">
        <w:rPr>
          <w:szCs w:val="18"/>
        </w:rPr>
        <w:t>P</w:t>
      </w:r>
      <w:r w:rsidRPr="00D218EC">
        <w:rPr>
          <w:szCs w:val="18"/>
        </w:rPr>
        <w:t>.</w:t>
      </w:r>
    </w:p>
    <w:p w14:paraId="65F619EB" w14:textId="7287ED7F" w:rsidR="00F9006C" w:rsidRPr="00266DFB" w:rsidRDefault="00F9006C" w:rsidP="00697139">
      <w:pPr>
        <w:pStyle w:val="Item1"/>
        <w:ind w:left="2160" w:hanging="720"/>
      </w:pPr>
      <w:r w:rsidRPr="00266DFB">
        <w:t xml:space="preserve">Unless otherwise stated, </w:t>
      </w:r>
      <w:r w:rsidR="00502F47" w:rsidRPr="00266DFB">
        <w:t>Bidder</w:t>
      </w:r>
      <w:r w:rsidRPr="00266DFB">
        <w:t xml:space="preserve"> agrees that, in the event of a price decline, the benefit of such </w:t>
      </w:r>
      <w:r w:rsidR="00A114C4">
        <w:t xml:space="preserve">a </w:t>
      </w:r>
      <w:r w:rsidRPr="00266DFB">
        <w:t xml:space="preserve">lower price </w:t>
      </w:r>
      <w:r w:rsidR="00FD22C3">
        <w:t>will</w:t>
      </w:r>
      <w:r w:rsidR="00FD22C3" w:rsidRPr="00266DFB">
        <w:t xml:space="preserve"> </w:t>
      </w:r>
      <w:r w:rsidRPr="00266DFB">
        <w:t>be extended to the County.</w:t>
      </w:r>
    </w:p>
    <w:p w14:paraId="2D4D3652" w14:textId="1867E948" w:rsidR="00F9006C" w:rsidRPr="00266DFB" w:rsidRDefault="001E6594" w:rsidP="00697139">
      <w:pPr>
        <w:pStyle w:val="Item1"/>
        <w:ind w:left="2160" w:hanging="720"/>
      </w:pPr>
      <w:r>
        <w:t>R</w:t>
      </w:r>
      <w:r w:rsidR="00AF533D" w:rsidRPr="00266DFB">
        <w:t xml:space="preserve">easonable </w:t>
      </w:r>
      <w:r w:rsidR="00F9006C" w:rsidRPr="00266DFB">
        <w:t>price increases or decreases for subsequent contract terms may be negotiated between Contractor and County after completion of the initial term.</w:t>
      </w:r>
    </w:p>
    <w:p w14:paraId="0629BB7D" w14:textId="50B24279" w:rsidR="00DD5AA2" w:rsidRPr="00A85450" w:rsidRDefault="00DD5AA2" w:rsidP="00697139">
      <w:pPr>
        <w:pStyle w:val="Item1"/>
        <w:ind w:left="2160" w:hanging="720"/>
      </w:pPr>
      <w:r w:rsidRPr="00266DFB">
        <w:t>Taxes and freight charges</w:t>
      </w:r>
      <w:r w:rsidR="00454F7C" w:rsidRPr="00266DFB">
        <w:t>:</w:t>
      </w:r>
    </w:p>
    <w:p w14:paraId="0A0A59C5" w14:textId="0384DEF6" w:rsidR="00876B49" w:rsidRDefault="00544A43" w:rsidP="003036CB">
      <w:pPr>
        <w:pStyle w:val="Itema"/>
        <w:tabs>
          <w:tab w:val="clear" w:pos="2160"/>
        </w:tabs>
      </w:pPr>
      <w:r w:rsidRPr="00D218EC">
        <w:rPr>
          <w:szCs w:val="18"/>
        </w:rPr>
        <w:t xml:space="preserve">All prices are to be Freight On Board (F.O.B.) destination.  Any freight/delivery charges are to be included in the bid price. </w:t>
      </w:r>
    </w:p>
    <w:p w14:paraId="4A228640" w14:textId="5A05AD72" w:rsidR="00DD5AA2" w:rsidRPr="00266DFB" w:rsidRDefault="00DD5AA2" w:rsidP="003036CB">
      <w:pPr>
        <w:pStyle w:val="Itema"/>
        <w:tabs>
          <w:tab w:val="clear" w:pos="2160"/>
        </w:tabs>
        <w:rPr>
          <w:szCs w:val="24"/>
        </w:rPr>
      </w:pPr>
      <w:r w:rsidRPr="00266DFB">
        <w:rPr>
          <w:szCs w:val="24"/>
        </w:rPr>
        <w:t xml:space="preserve">The County is soliciting a </w:t>
      </w:r>
      <w:bookmarkStart w:id="60" w:name="PricingType"/>
      <w:r w:rsidR="000509F0" w:rsidRPr="00BB6DA3">
        <w:rPr>
          <w:color w:val="000000" w:themeColor="text1"/>
          <w:szCs w:val="24"/>
        </w:rPr>
        <w:t>total price</w:t>
      </w:r>
      <w:bookmarkEnd w:id="60"/>
      <w:r w:rsidRPr="00BB6DA3">
        <w:rPr>
          <w:color w:val="000000" w:themeColor="text1"/>
          <w:szCs w:val="24"/>
        </w:rPr>
        <w:t xml:space="preserve"> </w:t>
      </w:r>
      <w:r w:rsidRPr="00266DFB">
        <w:rPr>
          <w:szCs w:val="24"/>
        </w:rPr>
        <w:t>for this project</w:t>
      </w:r>
      <w:r w:rsidR="00F52C4D" w:rsidRPr="00266DFB">
        <w:rPr>
          <w:szCs w:val="24"/>
        </w:rPr>
        <w:t xml:space="preserve">.  </w:t>
      </w:r>
      <w:r w:rsidRPr="00266DFB">
        <w:rPr>
          <w:szCs w:val="24"/>
        </w:rPr>
        <w:t xml:space="preserve">The </w:t>
      </w:r>
      <w:r w:rsidRPr="0001418F">
        <w:rPr>
          <w:szCs w:val="24"/>
        </w:rPr>
        <w:t xml:space="preserve">price(s) </w:t>
      </w:r>
      <w:r w:rsidRPr="00266DFB">
        <w:rPr>
          <w:szCs w:val="24"/>
        </w:rPr>
        <w:t xml:space="preserve">quoted </w:t>
      </w:r>
      <w:r w:rsidR="00146127">
        <w:rPr>
          <w:szCs w:val="24"/>
        </w:rPr>
        <w:t>must</w:t>
      </w:r>
      <w:r w:rsidRPr="00266DFB">
        <w:rPr>
          <w:szCs w:val="24"/>
        </w:rPr>
        <w:t xml:space="preserve"> be the total cost the County will pay for this project</w:t>
      </w:r>
      <w:r w:rsidR="00A114C4">
        <w:rPr>
          <w:szCs w:val="24"/>
        </w:rPr>
        <w:t>,</w:t>
      </w:r>
      <w:r w:rsidRPr="00266DFB">
        <w:rPr>
          <w:szCs w:val="24"/>
        </w:rPr>
        <w:t xml:space="preserve"> including </w:t>
      </w:r>
      <w:r w:rsidR="00117325" w:rsidRPr="00266DFB">
        <w:rPr>
          <w:szCs w:val="24"/>
        </w:rPr>
        <w:t xml:space="preserve">all taxes (excluding Sales and Use taxes) </w:t>
      </w:r>
      <w:r w:rsidRPr="00266DFB">
        <w:rPr>
          <w:szCs w:val="24"/>
        </w:rPr>
        <w:t>and all other charges.</w:t>
      </w:r>
    </w:p>
    <w:p w14:paraId="29851B1F" w14:textId="11AD008C" w:rsidR="00DD5AA2" w:rsidRPr="00266DFB" w:rsidRDefault="00DD5AA2" w:rsidP="003036CB">
      <w:pPr>
        <w:pStyle w:val="Itema"/>
        <w:tabs>
          <w:tab w:val="clear" w:pos="2160"/>
        </w:tabs>
        <w:rPr>
          <w:szCs w:val="24"/>
        </w:rPr>
      </w:pPr>
      <w:r w:rsidRPr="00266DFB">
        <w:rPr>
          <w:szCs w:val="24"/>
        </w:rPr>
        <w:t xml:space="preserve">No charge for delivery, drayage, express, parcel post packing, cartage, insurance, license fees, permits, costs of bonds, or for any other purpose, except taxes legally payable by </w:t>
      </w:r>
      <w:r w:rsidR="009000A4">
        <w:rPr>
          <w:szCs w:val="24"/>
        </w:rPr>
        <w:t xml:space="preserve">the </w:t>
      </w:r>
      <w:r w:rsidRPr="00266DFB">
        <w:rPr>
          <w:szCs w:val="24"/>
        </w:rPr>
        <w:t>County, will be paid by the County unless expressly included and itemized in the bid</w:t>
      </w:r>
      <w:r w:rsidR="0066489F">
        <w:rPr>
          <w:szCs w:val="24"/>
        </w:rPr>
        <w:t xml:space="preserve"> proposal</w:t>
      </w:r>
      <w:r w:rsidRPr="00266DFB">
        <w:rPr>
          <w:szCs w:val="24"/>
        </w:rPr>
        <w:t>.</w:t>
      </w:r>
    </w:p>
    <w:p w14:paraId="726E2DE1" w14:textId="5A5C048F" w:rsidR="00DD5AA2" w:rsidRPr="00266DFB" w:rsidRDefault="00DD5AA2" w:rsidP="003036CB">
      <w:pPr>
        <w:pStyle w:val="Itema"/>
        <w:tabs>
          <w:tab w:val="clear" w:pos="2160"/>
        </w:tabs>
        <w:rPr>
          <w:szCs w:val="24"/>
        </w:rPr>
      </w:pPr>
      <w:bookmarkStart w:id="61" w:name="_Hlk83899919"/>
      <w:r w:rsidRPr="00266DFB">
        <w:rPr>
          <w:szCs w:val="24"/>
        </w:rPr>
        <w:t xml:space="preserve">Amount paid for </w:t>
      </w:r>
      <w:r w:rsidR="009000A4">
        <w:rPr>
          <w:szCs w:val="24"/>
        </w:rPr>
        <w:t xml:space="preserve">the </w:t>
      </w:r>
      <w:r w:rsidRPr="00266DFB">
        <w:rPr>
          <w:szCs w:val="24"/>
        </w:rPr>
        <w:t xml:space="preserve">transportation of property to the County of Alameda is exempt from Federal Transportation Tax.  An exemption certificate is not required where the shipping papers show the consignee as Alameda </w:t>
      </w:r>
      <w:r w:rsidR="00F27B62" w:rsidRPr="00266DFB">
        <w:rPr>
          <w:szCs w:val="24"/>
        </w:rPr>
        <w:lastRenderedPageBreak/>
        <w:t>County</w:t>
      </w:r>
      <w:r w:rsidRPr="00266DFB">
        <w:rPr>
          <w:szCs w:val="24"/>
        </w:rPr>
        <w:t xml:space="preserve"> as such papers may be accepted by the carrier as proof of the exempt character of the shipment.</w:t>
      </w:r>
    </w:p>
    <w:bookmarkEnd w:id="61"/>
    <w:p w14:paraId="07E304BB" w14:textId="1D54D5B1" w:rsidR="00F9006C" w:rsidRPr="00B61608" w:rsidRDefault="00DD5AA2" w:rsidP="003036CB">
      <w:pPr>
        <w:pStyle w:val="Itema"/>
        <w:tabs>
          <w:tab w:val="clear" w:pos="2160"/>
        </w:tabs>
        <w:rPr>
          <w:szCs w:val="24"/>
        </w:rPr>
      </w:pPr>
      <w:r w:rsidRPr="00266DFB">
        <w:rPr>
          <w:szCs w:val="24"/>
        </w:rPr>
        <w:t xml:space="preserve">Articles sold to the County of Alameda are exempt from certain Federal excise taxes.  </w:t>
      </w:r>
      <w:r w:rsidR="00AF533D" w:rsidRPr="00266DFB">
        <w:rPr>
          <w:szCs w:val="24"/>
        </w:rPr>
        <w:t>If applicable, and upon reques</w:t>
      </w:r>
      <w:r w:rsidR="00823F00" w:rsidRPr="00266DFB">
        <w:rPr>
          <w:szCs w:val="24"/>
        </w:rPr>
        <w:t>t</w:t>
      </w:r>
      <w:r w:rsidR="00AF533D" w:rsidRPr="00266DFB">
        <w:rPr>
          <w:szCs w:val="24"/>
        </w:rPr>
        <w:t>, t</w:t>
      </w:r>
      <w:r w:rsidRPr="00266DFB">
        <w:rPr>
          <w:szCs w:val="24"/>
        </w:rPr>
        <w:t xml:space="preserve">he County will furnish an </w:t>
      </w:r>
      <w:r w:rsidRPr="00B61608">
        <w:rPr>
          <w:szCs w:val="24"/>
        </w:rPr>
        <w:t>exemption certificate.</w:t>
      </w:r>
    </w:p>
    <w:p w14:paraId="584FD5B5" w14:textId="5191C979" w:rsidR="00F9006C" w:rsidRPr="00266DFB" w:rsidRDefault="00F9006C" w:rsidP="00697139">
      <w:pPr>
        <w:pStyle w:val="Item1"/>
        <w:ind w:left="2160" w:hanging="720"/>
      </w:pPr>
      <w:r w:rsidRPr="00266DFB">
        <w:t xml:space="preserve">All prices quoted </w:t>
      </w:r>
      <w:r w:rsidR="00CA0CEF">
        <w:t>must</w:t>
      </w:r>
      <w:r w:rsidRPr="00266DFB">
        <w:t xml:space="preserve"> be in United States</w:t>
      </w:r>
      <w:r w:rsidR="008136DB" w:rsidRPr="00266DFB">
        <w:t xml:space="preserve"> </w:t>
      </w:r>
      <w:r w:rsidRPr="00266DFB">
        <w:t>dollars</w:t>
      </w:r>
      <w:r w:rsidR="005C64AE" w:rsidRPr="00266DFB">
        <w:t xml:space="preserve">. </w:t>
      </w:r>
    </w:p>
    <w:p w14:paraId="024054B0" w14:textId="09AD0809" w:rsidR="00F9006C" w:rsidRPr="00266DFB" w:rsidRDefault="00F9006C" w:rsidP="00697139">
      <w:pPr>
        <w:pStyle w:val="Item1"/>
        <w:ind w:left="2160" w:hanging="720"/>
        <w:rPr>
          <w:szCs w:val="24"/>
        </w:rPr>
      </w:pPr>
      <w:r w:rsidRPr="00266DFB">
        <w:rPr>
          <w:szCs w:val="24"/>
        </w:rPr>
        <w:t xml:space="preserve">Price quotes </w:t>
      </w:r>
      <w:r w:rsidR="00CA0CEF">
        <w:rPr>
          <w:szCs w:val="24"/>
        </w:rPr>
        <w:t>must</w:t>
      </w:r>
      <w:r w:rsidRPr="00266DFB">
        <w:rPr>
          <w:szCs w:val="24"/>
        </w:rPr>
        <w:t xml:space="preserve"> include any and all payment incentives available to the County.</w:t>
      </w:r>
    </w:p>
    <w:p w14:paraId="78FD9277" w14:textId="69A4B3D9" w:rsidR="00F9006C" w:rsidRPr="00266DFB" w:rsidRDefault="001821C6" w:rsidP="00697139">
      <w:pPr>
        <w:pStyle w:val="Item1"/>
        <w:ind w:left="2160" w:hanging="720"/>
        <w:rPr>
          <w:szCs w:val="24"/>
        </w:rPr>
      </w:pPr>
      <w:r>
        <w:rPr>
          <w:szCs w:val="24"/>
        </w:rPr>
        <w:t>I</w:t>
      </w:r>
      <w:r w:rsidR="00F9006C" w:rsidRPr="00266DFB">
        <w:rPr>
          <w:szCs w:val="24"/>
        </w:rPr>
        <w:t>n the evaluation of cost, if applicable, it will be assumed that the unit price quoted is correct in the case of a discrepancy between the unit price and an extension</w:t>
      </w:r>
      <w:r w:rsidR="00A114C4">
        <w:rPr>
          <w:szCs w:val="24"/>
        </w:rPr>
        <w:t>,</w:t>
      </w:r>
      <w:r w:rsidR="00AF533D" w:rsidRPr="00266DFB">
        <w:rPr>
          <w:szCs w:val="24"/>
        </w:rPr>
        <w:t xml:space="preserve"> and the Bidder must honor the unit price quoted.</w:t>
      </w:r>
    </w:p>
    <w:p w14:paraId="78C87234" w14:textId="3AFDA254" w:rsidR="00F9006C" w:rsidRPr="002F2270" w:rsidRDefault="00F9006C" w:rsidP="00697139">
      <w:pPr>
        <w:pStyle w:val="Item1"/>
        <w:ind w:left="2160" w:hanging="720"/>
        <w:rPr>
          <w:szCs w:val="24"/>
        </w:rPr>
      </w:pPr>
      <w:r w:rsidRPr="00266DFB">
        <w:rPr>
          <w:szCs w:val="24"/>
        </w:rPr>
        <w:t>Federal and State minimum wage laws apply.</w:t>
      </w:r>
      <w:r w:rsidR="0082590B" w:rsidRPr="00266DFB">
        <w:rPr>
          <w:szCs w:val="24"/>
        </w:rPr>
        <w:t xml:space="preserve"> </w:t>
      </w:r>
      <w:r w:rsidRPr="00266DFB">
        <w:rPr>
          <w:szCs w:val="24"/>
        </w:rPr>
        <w:t xml:space="preserve"> The County has no</w:t>
      </w:r>
      <w:r w:rsidR="0082590B" w:rsidRPr="00266DFB">
        <w:rPr>
          <w:szCs w:val="24"/>
        </w:rPr>
        <w:t xml:space="preserve"> requirements for living wages. </w:t>
      </w:r>
      <w:r w:rsidRPr="00266DFB">
        <w:rPr>
          <w:szCs w:val="24"/>
        </w:rPr>
        <w:t xml:space="preserve"> The County is not imposing any additional requirements regarding wages.</w:t>
      </w:r>
      <w:bookmarkStart w:id="62" w:name="_Hlk83900178"/>
    </w:p>
    <w:p w14:paraId="3CD238C4" w14:textId="77777777" w:rsidR="00F9006C" w:rsidRPr="00266DFB" w:rsidRDefault="00F9006C" w:rsidP="000352A4">
      <w:pPr>
        <w:pStyle w:val="Heading2"/>
        <w:rPr>
          <w:sz w:val="24"/>
          <w:szCs w:val="24"/>
        </w:rPr>
      </w:pPr>
      <w:bookmarkStart w:id="63" w:name="_Toc339364458"/>
      <w:bookmarkStart w:id="64" w:name="_Toc339364719"/>
      <w:bookmarkStart w:id="65" w:name="_Toc106380795"/>
      <w:bookmarkEnd w:id="62"/>
      <w:r w:rsidRPr="00266DFB">
        <w:rPr>
          <w:sz w:val="24"/>
          <w:szCs w:val="24"/>
        </w:rPr>
        <w:t>AWARD</w:t>
      </w:r>
      <w:bookmarkEnd w:id="63"/>
      <w:bookmarkEnd w:id="64"/>
      <w:bookmarkEnd w:id="65"/>
    </w:p>
    <w:p w14:paraId="04FA3C28" w14:textId="4AFC4186" w:rsidR="00383B1A" w:rsidRPr="0001418F" w:rsidRDefault="00C57504" w:rsidP="00697139">
      <w:pPr>
        <w:pStyle w:val="Item1"/>
        <w:ind w:left="2160" w:hanging="720"/>
        <w:rPr>
          <w:szCs w:val="18"/>
        </w:rPr>
      </w:pPr>
      <w:r w:rsidRPr="0001418F">
        <w:rPr>
          <w:szCs w:val="18"/>
        </w:rPr>
        <w:t xml:space="preserve">Most </w:t>
      </w:r>
      <w:r w:rsidR="006F6C64" w:rsidRPr="0001418F">
        <w:rPr>
          <w:szCs w:val="18"/>
        </w:rPr>
        <w:t>Responsive and Responsible Bidder</w:t>
      </w:r>
      <w:r w:rsidR="00244273" w:rsidRPr="0001418F">
        <w:rPr>
          <w:szCs w:val="18"/>
        </w:rPr>
        <w:t>(s)</w:t>
      </w:r>
    </w:p>
    <w:p w14:paraId="7875395B" w14:textId="2777BC0F" w:rsidR="00AF533D" w:rsidRPr="0001418F" w:rsidRDefault="00AF533D" w:rsidP="00A84D6C">
      <w:pPr>
        <w:pStyle w:val="Itema"/>
        <w:numPr>
          <w:ilvl w:val="3"/>
          <w:numId w:val="10"/>
        </w:numPr>
        <w:rPr>
          <w:szCs w:val="24"/>
        </w:rPr>
      </w:pPr>
      <w:r w:rsidRPr="0001418F">
        <w:rPr>
          <w:szCs w:val="24"/>
        </w:rPr>
        <w:t xml:space="preserve">The award will be </w:t>
      </w:r>
      <w:proofErr w:type="gramStart"/>
      <w:r w:rsidRPr="0001418F">
        <w:rPr>
          <w:szCs w:val="24"/>
        </w:rPr>
        <w:t>made</w:t>
      </w:r>
      <w:proofErr w:type="gramEnd"/>
      <w:r w:rsidRPr="0001418F">
        <w:rPr>
          <w:szCs w:val="24"/>
        </w:rPr>
        <w:t xml:space="preserve"> to the highest</w:t>
      </w:r>
      <w:r w:rsidR="00A114C4" w:rsidRPr="0001418F">
        <w:rPr>
          <w:szCs w:val="24"/>
        </w:rPr>
        <w:t>-</w:t>
      </w:r>
      <w:r w:rsidRPr="0001418F">
        <w:rPr>
          <w:szCs w:val="24"/>
        </w:rPr>
        <w:t xml:space="preserve">ranked Bidder(s) who meet the requirements of these specifications, </w:t>
      </w:r>
      <w:r w:rsidR="00BF3055" w:rsidRPr="0001418F">
        <w:rPr>
          <w:szCs w:val="24"/>
        </w:rPr>
        <w:t>terms,</w:t>
      </w:r>
      <w:r w:rsidRPr="0001418F">
        <w:rPr>
          <w:szCs w:val="24"/>
        </w:rPr>
        <w:t xml:space="preserve"> and conditions.   </w:t>
      </w:r>
    </w:p>
    <w:p w14:paraId="44265F01" w14:textId="20A9136B" w:rsidR="004E6261" w:rsidRPr="0001418F" w:rsidRDefault="00FF715F" w:rsidP="00A84D6C">
      <w:pPr>
        <w:pStyle w:val="Itema"/>
        <w:numPr>
          <w:ilvl w:val="3"/>
          <w:numId w:val="10"/>
        </w:numPr>
        <w:rPr>
          <w:szCs w:val="24"/>
        </w:rPr>
      </w:pPr>
      <w:r w:rsidRPr="0001418F">
        <w:rPr>
          <w:szCs w:val="24"/>
        </w:rPr>
        <w:t>Awards may also be made to the subsequent highest ranked Bidder(s) who will be called in order should</w:t>
      </w:r>
      <w:r w:rsidR="00AF533D" w:rsidRPr="0001418F">
        <w:rPr>
          <w:szCs w:val="24"/>
        </w:rPr>
        <w:t xml:space="preserve"> the County need to contract with another </w:t>
      </w:r>
      <w:r w:rsidR="00520D75" w:rsidRPr="0001418F">
        <w:rPr>
          <w:szCs w:val="24"/>
        </w:rPr>
        <w:t>B</w:t>
      </w:r>
      <w:r w:rsidR="00AF533D" w:rsidRPr="0001418F">
        <w:rPr>
          <w:szCs w:val="24"/>
        </w:rPr>
        <w:t>idder(s)</w:t>
      </w:r>
      <w:r w:rsidRPr="0001418F">
        <w:rPr>
          <w:szCs w:val="24"/>
        </w:rPr>
        <w:t xml:space="preserve">. </w:t>
      </w:r>
    </w:p>
    <w:p w14:paraId="16165780" w14:textId="5008085F" w:rsidR="006C5CE8" w:rsidRPr="0001418F" w:rsidRDefault="00AF533D" w:rsidP="00A84D6C">
      <w:pPr>
        <w:pStyle w:val="Itema"/>
        <w:numPr>
          <w:ilvl w:val="3"/>
          <w:numId w:val="10"/>
        </w:numPr>
        <w:rPr>
          <w:szCs w:val="24"/>
        </w:rPr>
      </w:pPr>
      <w:r w:rsidRPr="0001418F">
        <w:rPr>
          <w:szCs w:val="24"/>
        </w:rPr>
        <w:t>An award will be recommended for the</w:t>
      </w:r>
      <w:r w:rsidR="00557262" w:rsidRPr="0001418F">
        <w:rPr>
          <w:szCs w:val="24"/>
        </w:rPr>
        <w:t xml:space="preserve"> Bidder</w:t>
      </w:r>
      <w:r w:rsidRPr="0001418F">
        <w:rPr>
          <w:szCs w:val="24"/>
        </w:rPr>
        <w:t>(s)</w:t>
      </w:r>
      <w:r w:rsidR="00557262" w:rsidRPr="0001418F">
        <w:rPr>
          <w:szCs w:val="24"/>
        </w:rPr>
        <w:t xml:space="preserve"> </w:t>
      </w:r>
      <w:r w:rsidRPr="0001418F">
        <w:rPr>
          <w:szCs w:val="24"/>
        </w:rPr>
        <w:t>that</w:t>
      </w:r>
      <w:r w:rsidR="00557262" w:rsidRPr="0001418F">
        <w:rPr>
          <w:szCs w:val="24"/>
        </w:rPr>
        <w:t xml:space="preserve"> submitted the proposal</w:t>
      </w:r>
      <w:r w:rsidRPr="0001418F">
        <w:rPr>
          <w:szCs w:val="24"/>
        </w:rPr>
        <w:t>(s)</w:t>
      </w:r>
      <w:r w:rsidR="00557262" w:rsidRPr="0001418F">
        <w:rPr>
          <w:szCs w:val="24"/>
        </w:rPr>
        <w:t xml:space="preserve"> that best serves the overall interests of the County </w:t>
      </w:r>
      <w:r w:rsidRPr="0001418F">
        <w:rPr>
          <w:szCs w:val="24"/>
        </w:rPr>
        <w:t>by</w:t>
      </w:r>
      <w:r w:rsidR="00557262" w:rsidRPr="0001418F">
        <w:rPr>
          <w:szCs w:val="24"/>
        </w:rPr>
        <w:t xml:space="preserve"> attain</w:t>
      </w:r>
      <w:r w:rsidRPr="0001418F">
        <w:rPr>
          <w:szCs w:val="24"/>
        </w:rPr>
        <w:t>ing</w:t>
      </w:r>
      <w:r w:rsidR="00557262" w:rsidRPr="0001418F">
        <w:rPr>
          <w:szCs w:val="24"/>
        </w:rPr>
        <w:t xml:space="preserve"> the highest overall point score.  </w:t>
      </w:r>
      <w:r w:rsidR="00A114C4" w:rsidRPr="0001418F">
        <w:rPr>
          <w:szCs w:val="24"/>
        </w:rPr>
        <w:t>The a</w:t>
      </w:r>
      <w:r w:rsidR="00557262" w:rsidRPr="0001418F">
        <w:rPr>
          <w:szCs w:val="24"/>
        </w:rPr>
        <w:t>ward may not necessarily be made to the Bidder</w:t>
      </w:r>
      <w:r w:rsidR="0041696F" w:rsidRPr="0001418F">
        <w:rPr>
          <w:szCs w:val="24"/>
        </w:rPr>
        <w:t>(s)</w:t>
      </w:r>
      <w:r w:rsidR="00557262" w:rsidRPr="0001418F">
        <w:rPr>
          <w:szCs w:val="24"/>
        </w:rPr>
        <w:t xml:space="preserve"> with the low</w:t>
      </w:r>
      <w:r w:rsidR="00823F00" w:rsidRPr="0001418F">
        <w:rPr>
          <w:szCs w:val="24"/>
        </w:rPr>
        <w:t xml:space="preserve">est price. </w:t>
      </w:r>
    </w:p>
    <w:p w14:paraId="0EB7FA9C" w14:textId="6AB45FC6" w:rsidR="00BF6D1A" w:rsidRPr="0056506A" w:rsidRDefault="00BF6D1A" w:rsidP="009C62CC">
      <w:pPr>
        <w:pStyle w:val="Item1"/>
        <w:ind w:left="2160" w:hanging="720"/>
      </w:pPr>
      <w:bookmarkStart w:id="66" w:name="_Hlk101545107"/>
      <w:r w:rsidRPr="00FD22C3">
        <w:rPr>
          <w:b/>
          <w:bCs/>
          <w:szCs w:val="24"/>
        </w:rPr>
        <w:t>Federal Contract Provisions:</w:t>
      </w:r>
      <w:r w:rsidRPr="00FD22C3">
        <w:rPr>
          <w:szCs w:val="24"/>
        </w:rPr>
        <w:t xml:space="preserve"> Funds</w:t>
      </w:r>
      <w:r w:rsidRPr="0001418F">
        <w:rPr>
          <w:szCs w:val="24"/>
        </w:rPr>
        <w:t xml:space="preserve"> used </w:t>
      </w:r>
      <w:r w:rsidRPr="009553F9">
        <w:rPr>
          <w:szCs w:val="24"/>
        </w:rPr>
        <w:t>for payment of contract(s) awarded from this procurement may be from, or subject to reimbursement, by state and/or federal funds. Some of these funding sources require additional contractual obligations</w:t>
      </w:r>
      <w:r>
        <w:rPr>
          <w:szCs w:val="24"/>
        </w:rPr>
        <w:t>.  B</w:t>
      </w:r>
      <w:r w:rsidRPr="009553F9">
        <w:rPr>
          <w:szCs w:val="24"/>
        </w:rPr>
        <w:t xml:space="preserve">idder must agree to federal contracting terms and conditions, that supplement the County’s Standard Services Contract General Terms and Conditions which are attached as hereto as </w:t>
      </w:r>
      <w:r w:rsidRPr="009553F9">
        <w:rPr>
          <w:b/>
          <w:bCs/>
          <w:szCs w:val="24"/>
        </w:rPr>
        <w:t xml:space="preserve">Exhibit </w:t>
      </w:r>
      <w:r>
        <w:rPr>
          <w:b/>
          <w:bCs/>
          <w:szCs w:val="24"/>
        </w:rPr>
        <w:t>F</w:t>
      </w:r>
      <w:r w:rsidRPr="009553F9">
        <w:rPr>
          <w:b/>
          <w:bCs/>
          <w:szCs w:val="24"/>
        </w:rPr>
        <w:t xml:space="preserve">, </w:t>
      </w:r>
      <w:hyperlink w:anchor="FedProvisions" w:history="1">
        <w:r w:rsidRPr="00EC5333">
          <w:rPr>
            <w:rStyle w:val="Hyperlink"/>
            <w:rFonts w:asciiTheme="minorHAnsi" w:hAnsiTheme="minorHAnsi" w:cstheme="minorHAnsi"/>
            <w:b/>
            <w:szCs w:val="24"/>
          </w:rPr>
          <w:t>ADDITIONAL CONTRACT PROVISIONS – FEDERAL PROVISI</w:t>
        </w:r>
        <w:r w:rsidRPr="00EC5333">
          <w:rPr>
            <w:rStyle w:val="Hyperlink"/>
            <w:rFonts w:asciiTheme="minorHAnsi" w:hAnsiTheme="minorHAnsi" w:cstheme="minorHAnsi"/>
            <w:b/>
            <w:szCs w:val="24"/>
          </w:rPr>
          <w:t>O</w:t>
        </w:r>
        <w:r w:rsidRPr="00EC5333">
          <w:rPr>
            <w:rStyle w:val="Hyperlink"/>
            <w:rFonts w:asciiTheme="minorHAnsi" w:hAnsiTheme="minorHAnsi" w:cstheme="minorHAnsi"/>
            <w:b/>
            <w:szCs w:val="24"/>
          </w:rPr>
          <w:t>N</w:t>
        </w:r>
      </w:hyperlink>
      <w:r w:rsidRPr="00007A51">
        <w:rPr>
          <w:b/>
          <w:bCs/>
          <w:szCs w:val="24"/>
        </w:rPr>
        <w:t>.</w:t>
      </w:r>
      <w:r w:rsidRPr="00007A51">
        <w:rPr>
          <w:szCs w:val="24"/>
        </w:rPr>
        <w:t xml:space="preserve"> The</w:t>
      </w:r>
      <w:r w:rsidRPr="009553F9">
        <w:rPr>
          <w:szCs w:val="24"/>
        </w:rPr>
        <w:t xml:space="preserve"> successful Bidder</w:t>
      </w:r>
      <w:r>
        <w:rPr>
          <w:szCs w:val="24"/>
        </w:rPr>
        <w:t>(s)</w:t>
      </w:r>
      <w:r w:rsidRPr="009553F9">
        <w:rPr>
          <w:szCs w:val="24"/>
        </w:rPr>
        <w:t xml:space="preserve"> must meet federal requirements and agree to the terms including, but not limited to, </w:t>
      </w:r>
      <w:r w:rsidRPr="009553F9">
        <w:rPr>
          <w:szCs w:val="24"/>
        </w:rPr>
        <w:lastRenderedPageBreak/>
        <w:t xml:space="preserve">meeting all contracting requirements as set forth in 2 C.F.R. § 200.326 and 2 C.F.R. Part 200, </w:t>
      </w:r>
      <w:r w:rsidRPr="009553F9">
        <w:rPr>
          <w:rFonts w:asciiTheme="minorHAnsi" w:hAnsiTheme="minorHAnsi" w:cstheme="minorHAnsi"/>
          <w:szCs w:val="24"/>
        </w:rPr>
        <w:t>Appendix II</w:t>
      </w:r>
      <w:bookmarkEnd w:id="66"/>
    </w:p>
    <w:p w14:paraId="43F43EF8" w14:textId="124225FC" w:rsidR="006F6C64" w:rsidRPr="00FC58EA" w:rsidRDefault="006F6C64" w:rsidP="00697139">
      <w:pPr>
        <w:pStyle w:val="Item1"/>
        <w:ind w:left="2160" w:hanging="720"/>
      </w:pPr>
      <w:r w:rsidRPr="006C5CE8">
        <w:rPr>
          <w:rFonts w:asciiTheme="minorHAnsi" w:hAnsiTheme="minorHAnsi" w:cstheme="minorHAnsi"/>
          <w:szCs w:val="24"/>
        </w:rPr>
        <w:t xml:space="preserve">County Rights </w:t>
      </w:r>
    </w:p>
    <w:p w14:paraId="37D5610A" w14:textId="1E4C67AE" w:rsidR="00FC58EA" w:rsidRPr="00D218EC" w:rsidRDefault="00FC58EA" w:rsidP="00D218EC">
      <w:pPr>
        <w:pStyle w:val="Itema"/>
        <w:rPr>
          <w:szCs w:val="18"/>
        </w:rPr>
      </w:pPr>
      <w:r w:rsidRPr="00D218EC">
        <w:rPr>
          <w:szCs w:val="18"/>
        </w:rPr>
        <w:t>The County reserves the right to reject any or all responses that materially differ from any terms contained in this RFP</w:t>
      </w:r>
      <w:r w:rsidR="00A114C4">
        <w:rPr>
          <w:szCs w:val="18"/>
        </w:rPr>
        <w:t>,</w:t>
      </w:r>
      <w:r w:rsidRPr="00D218EC">
        <w:rPr>
          <w:szCs w:val="18"/>
        </w:rPr>
        <w:t xml:space="preserve"> including Exhibits and any </w:t>
      </w:r>
      <w:r w:rsidR="00A114C4">
        <w:rPr>
          <w:szCs w:val="18"/>
        </w:rPr>
        <w:t>A</w:t>
      </w:r>
      <w:r w:rsidRPr="00D218EC">
        <w:rPr>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146127">
        <w:rPr>
          <w:szCs w:val="18"/>
        </w:rPr>
        <w:t>will</w:t>
      </w:r>
      <w:r w:rsidR="00112DEE" w:rsidRPr="00D218EC">
        <w:rPr>
          <w:szCs w:val="18"/>
        </w:rPr>
        <w:t xml:space="preserve"> </w:t>
      </w:r>
      <w:r w:rsidRPr="00D218EC">
        <w:rPr>
          <w:szCs w:val="18"/>
        </w:rPr>
        <w:t>be made solely at the discretion of the County.</w:t>
      </w:r>
    </w:p>
    <w:p w14:paraId="0FF8914E" w14:textId="699B6EB8" w:rsidR="00FC58EA" w:rsidRPr="00FC58EA" w:rsidRDefault="00FC58EA" w:rsidP="00FC58EA">
      <w:pPr>
        <w:pStyle w:val="Itema"/>
        <w:rPr>
          <w:szCs w:val="18"/>
        </w:rPr>
      </w:pPr>
      <w:r w:rsidRPr="00FC58EA">
        <w:rPr>
          <w:szCs w:val="18"/>
        </w:rPr>
        <w:t xml:space="preserve">Any </w:t>
      </w:r>
      <w:r w:rsidR="0066489F">
        <w:rPr>
          <w:szCs w:val="18"/>
        </w:rPr>
        <w:t xml:space="preserve">bid </w:t>
      </w:r>
      <w:r w:rsidRPr="00FC58EA">
        <w:rPr>
          <w:szCs w:val="18"/>
        </w:rPr>
        <w:t>proposal</w:t>
      </w:r>
      <w:r w:rsidR="0066489F">
        <w:rPr>
          <w:szCs w:val="18"/>
        </w:rPr>
        <w:t>s</w:t>
      </w:r>
      <w:r w:rsidRPr="00FC58EA">
        <w:rPr>
          <w:szCs w:val="18"/>
        </w:rPr>
        <w:t xml:space="preserve"> that contain false or misleading information may be disqualified by the County.</w:t>
      </w:r>
    </w:p>
    <w:p w14:paraId="4DEB1A8D" w14:textId="77777777" w:rsidR="00FC58EA" w:rsidRPr="00FC58EA" w:rsidRDefault="00FC58EA" w:rsidP="00FC58EA">
      <w:pPr>
        <w:pStyle w:val="Itema"/>
        <w:rPr>
          <w:szCs w:val="18"/>
        </w:rPr>
      </w:pPr>
      <w:r w:rsidRPr="00FC58EA">
        <w:rPr>
          <w:szCs w:val="18"/>
        </w:rPr>
        <w:t>The County reserves the right to award to a single or multiple Contractors.</w:t>
      </w:r>
    </w:p>
    <w:p w14:paraId="4F667C6C" w14:textId="7665D2E8" w:rsidR="00FC58EA" w:rsidRPr="00FC58EA" w:rsidRDefault="00A114C4" w:rsidP="00FC58EA">
      <w:pPr>
        <w:pStyle w:val="Itema"/>
        <w:rPr>
          <w:szCs w:val="18"/>
        </w:rPr>
      </w:pPr>
      <w:r w:rsidRPr="00A90BAF">
        <w:rPr>
          <w:szCs w:val="24"/>
        </w:rPr>
        <w:t>The County reserves the right to conduct additional procurements for the same or similar goods and/or services</w:t>
      </w:r>
      <w:r>
        <w:rPr>
          <w:szCs w:val="24"/>
        </w:rPr>
        <w:t xml:space="preserve"> or to award to additional contract</w:t>
      </w:r>
      <w:r w:rsidR="005706D2">
        <w:rPr>
          <w:szCs w:val="24"/>
        </w:rPr>
        <w:t>(s), including</w:t>
      </w:r>
      <w:r>
        <w:rPr>
          <w:szCs w:val="24"/>
        </w:rPr>
        <w:t xml:space="preserve"> to other Bidder</w:t>
      </w:r>
      <w:r w:rsidR="005706D2">
        <w:rPr>
          <w:szCs w:val="24"/>
        </w:rPr>
        <w:t>(s),</w:t>
      </w:r>
      <w:r w:rsidRPr="00A90BAF">
        <w:rPr>
          <w:szCs w:val="24"/>
        </w:rPr>
        <w:t xml:space="preserve"> during the term of the contract if it determines that additional Contractors are needed to supplement goods and/or services being provided.</w:t>
      </w:r>
      <w:r w:rsidR="00FC58EA" w:rsidRPr="00FC58EA">
        <w:rPr>
          <w:szCs w:val="18"/>
        </w:rPr>
        <w:t xml:space="preserve"> </w:t>
      </w:r>
    </w:p>
    <w:p w14:paraId="29C015F9" w14:textId="77777777" w:rsidR="00FC58EA" w:rsidRPr="00FC58EA" w:rsidRDefault="00FC58EA" w:rsidP="00FC58EA">
      <w:pPr>
        <w:pStyle w:val="Itema"/>
        <w:rPr>
          <w:szCs w:val="18"/>
        </w:rPr>
      </w:pPr>
      <w:r w:rsidRPr="00FC58EA">
        <w:rPr>
          <w:szCs w:val="18"/>
        </w:rPr>
        <w:t xml:space="preserve">The County has the right to decline to </w:t>
      </w:r>
      <w:proofErr w:type="gramStart"/>
      <w:r w:rsidRPr="00FC58EA">
        <w:rPr>
          <w:szCs w:val="18"/>
        </w:rPr>
        <w:t>award</w:t>
      </w:r>
      <w:proofErr w:type="gramEnd"/>
      <w:r w:rsidRPr="00FC58EA">
        <w:rPr>
          <w:szCs w:val="18"/>
        </w:rPr>
        <w:t xml:space="preserve"> this contract or any part thereof for any reason.</w:t>
      </w:r>
    </w:p>
    <w:p w14:paraId="111A7D31" w14:textId="4F4166EB" w:rsidR="006F6C64" w:rsidRPr="00FC58EA" w:rsidRDefault="006F6C64" w:rsidP="00697139">
      <w:pPr>
        <w:pStyle w:val="Item1"/>
        <w:tabs>
          <w:tab w:val="left" w:pos="2160"/>
        </w:tabs>
        <w:ind w:left="2160" w:hanging="720"/>
      </w:pPr>
      <w:r w:rsidRPr="00FC58EA">
        <w:rPr>
          <w:szCs w:val="18"/>
        </w:rPr>
        <w:t>Procedures</w:t>
      </w:r>
    </w:p>
    <w:p w14:paraId="40417999" w14:textId="44DB7545" w:rsidR="00F9006C" w:rsidRPr="00A85450" w:rsidRDefault="00F9006C" w:rsidP="00A84D6C">
      <w:pPr>
        <w:pStyle w:val="Itema"/>
        <w:numPr>
          <w:ilvl w:val="3"/>
          <w:numId w:val="11"/>
        </w:numPr>
      </w:pPr>
      <w:r w:rsidRPr="00266DFB">
        <w:rPr>
          <w:szCs w:val="24"/>
        </w:rPr>
        <w:t>Board approval to award a contract is required.</w:t>
      </w:r>
      <w:r w:rsidRPr="00A85450">
        <w:t xml:space="preserve"> </w:t>
      </w:r>
      <w:r w:rsidR="00121E47" w:rsidRPr="00A85450">
        <w:t xml:space="preserve"> </w:t>
      </w:r>
    </w:p>
    <w:p w14:paraId="2AE2B049" w14:textId="442E638C" w:rsidR="00F9006C" w:rsidRPr="00266DFB" w:rsidRDefault="00A114C4" w:rsidP="00A84D6C">
      <w:pPr>
        <w:pStyle w:val="Itema"/>
        <w:numPr>
          <w:ilvl w:val="3"/>
          <w:numId w:val="11"/>
        </w:numPr>
        <w:rPr>
          <w:szCs w:val="24"/>
        </w:rPr>
      </w:pPr>
      <w:r w:rsidRPr="00356299">
        <w:rPr>
          <w:szCs w:val="24"/>
        </w:rPr>
        <w:t xml:space="preserve">A contract must be fully </w:t>
      </w:r>
      <w:proofErr w:type="gramStart"/>
      <w:r w:rsidRPr="00356299">
        <w:rPr>
          <w:szCs w:val="24"/>
        </w:rPr>
        <w:t>executed</w:t>
      </w:r>
      <w:proofErr w:type="gramEnd"/>
      <w:r w:rsidRPr="00356299">
        <w:rPr>
          <w:szCs w:val="24"/>
        </w:rPr>
        <w:t xml:space="preserve"> by the recommended awardee and the County prior to any services and goods being provided or work being performed.</w:t>
      </w:r>
    </w:p>
    <w:p w14:paraId="3E866B01" w14:textId="7432314F" w:rsidR="009000A4" w:rsidRDefault="00A114C4" w:rsidP="00A84D6C">
      <w:pPr>
        <w:pStyle w:val="Itema"/>
        <w:numPr>
          <w:ilvl w:val="3"/>
          <w:numId w:val="11"/>
        </w:numPr>
        <w:tabs>
          <w:tab w:val="clear" w:pos="2160"/>
        </w:tabs>
        <w:rPr>
          <w:szCs w:val="24"/>
        </w:rPr>
      </w:pPr>
      <w:r w:rsidRPr="00356299">
        <w:rPr>
          <w:szCs w:val="24"/>
        </w:rPr>
        <w:t>The County use</w:t>
      </w:r>
      <w:r>
        <w:rPr>
          <w:szCs w:val="24"/>
        </w:rPr>
        <w:t>s</w:t>
      </w:r>
      <w:r w:rsidRPr="00356299">
        <w:rPr>
          <w:szCs w:val="24"/>
        </w:rPr>
        <w:t xml:space="preserve"> its Standard Services Agreement terms and conditions for purchases and services</w:t>
      </w:r>
      <w:r>
        <w:rPr>
          <w:szCs w:val="24"/>
        </w:rPr>
        <w:t>. A</w:t>
      </w:r>
      <w:r w:rsidRPr="00356299">
        <w:rPr>
          <w:szCs w:val="24"/>
        </w:rPr>
        <w:t xml:space="preserve">ny terms that are not acceptable to a </w:t>
      </w:r>
      <w:r>
        <w:rPr>
          <w:szCs w:val="24"/>
        </w:rPr>
        <w:t>B</w:t>
      </w:r>
      <w:r w:rsidRPr="00356299">
        <w:rPr>
          <w:szCs w:val="24"/>
        </w:rPr>
        <w:t xml:space="preserve">idder must be identified on the </w:t>
      </w:r>
      <w:hyperlink w:anchor="ExceptionsClarifications" w:history="1">
        <w:r w:rsidRPr="004456C5">
          <w:rPr>
            <w:rStyle w:val="Hyperlink"/>
            <w:szCs w:val="24"/>
          </w:rPr>
          <w:t>Exception</w:t>
        </w:r>
        <w:r w:rsidR="0066489F" w:rsidRPr="004456C5">
          <w:rPr>
            <w:rStyle w:val="Hyperlink"/>
            <w:szCs w:val="24"/>
          </w:rPr>
          <w:t>s</w:t>
        </w:r>
        <w:r w:rsidRPr="004456C5">
          <w:rPr>
            <w:rStyle w:val="Hyperlink"/>
            <w:szCs w:val="24"/>
          </w:rPr>
          <w:t xml:space="preserve"> and Clarification</w:t>
        </w:r>
        <w:r w:rsidR="0066489F" w:rsidRPr="004456C5">
          <w:rPr>
            <w:rStyle w:val="Hyperlink"/>
            <w:szCs w:val="24"/>
          </w:rPr>
          <w:t>s</w:t>
        </w:r>
      </w:hyperlink>
      <w:r w:rsidR="0066489F">
        <w:rPr>
          <w:szCs w:val="24"/>
        </w:rPr>
        <w:t xml:space="preserve"> form</w:t>
      </w:r>
      <w:r w:rsidRPr="00356299">
        <w:rPr>
          <w:szCs w:val="24"/>
        </w:rPr>
        <w:t xml:space="preserve"> in Exhibit A - Bid Response Packet.  Bidder may access a copy of the Standard Services Agreement template at:</w:t>
      </w:r>
      <w:r w:rsidR="00884637" w:rsidRPr="00266DFB">
        <w:rPr>
          <w:szCs w:val="24"/>
        </w:rPr>
        <w:t xml:space="preserve"> </w:t>
      </w:r>
    </w:p>
    <w:p w14:paraId="168888DD" w14:textId="7649178D" w:rsidR="007D110E" w:rsidRPr="00D73A7F" w:rsidRDefault="00CF2CE5" w:rsidP="009000A4">
      <w:pPr>
        <w:pStyle w:val="Itema"/>
        <w:numPr>
          <w:ilvl w:val="0"/>
          <w:numId w:val="0"/>
        </w:numPr>
        <w:ind w:left="2880"/>
        <w:rPr>
          <w:szCs w:val="24"/>
        </w:rPr>
      </w:pPr>
      <w:r w:rsidRPr="00CF2CE5">
        <w:t xml:space="preserve"> </w:t>
      </w:r>
      <w:hyperlink r:id="rId29" w:history="1">
        <w:r w:rsidRPr="00CF2CE5">
          <w:rPr>
            <w:rStyle w:val="Hyperlink"/>
            <w:b/>
          </w:rPr>
          <w:t>Alameda County Standard Services Agreement Template</w:t>
        </w:r>
      </w:hyperlink>
      <w:r w:rsidRPr="00CF2CE5">
        <w:rPr>
          <w:b/>
        </w:rPr>
        <w:t xml:space="preserve"> </w:t>
      </w:r>
      <w:r w:rsidRPr="00CF2CE5">
        <w:rPr>
          <w:sz w:val="20"/>
          <w:szCs w:val="16"/>
        </w:rPr>
        <w:t>[</w:t>
      </w:r>
      <w:hyperlink r:id="rId30" w:history="1">
        <w:r w:rsidRPr="00CF2CE5">
          <w:rPr>
            <w:rStyle w:val="Hyperlink"/>
            <w:sz w:val="20"/>
            <w:szCs w:val="16"/>
          </w:rPr>
          <w:t>https://acgovt.sharepoint.com/:w:/s/GSADigitalLibrary/EeGBnUyJSMFBoXqtvbj7ly0BqycT5J83NKyIV19tLO6-yA?e=YwGjFP</w:t>
        </w:r>
      </w:hyperlink>
      <w:r w:rsidRPr="00CF2CE5">
        <w:rPr>
          <w:sz w:val="20"/>
          <w:szCs w:val="16"/>
        </w:rPr>
        <w:t>]</w:t>
      </w:r>
    </w:p>
    <w:p w14:paraId="40555E25" w14:textId="1F22893A" w:rsidR="00F9006C" w:rsidRPr="00266DFB" w:rsidRDefault="00A114C4" w:rsidP="00A84D6C">
      <w:pPr>
        <w:pStyle w:val="Itema"/>
        <w:numPr>
          <w:ilvl w:val="0"/>
          <w:numId w:val="12"/>
        </w:numPr>
        <w:ind w:hanging="720"/>
        <w:rPr>
          <w:szCs w:val="24"/>
        </w:rPr>
      </w:pPr>
      <w:r w:rsidRPr="00266DFB">
        <w:rPr>
          <w:szCs w:val="24"/>
        </w:rPr>
        <w:lastRenderedPageBreak/>
        <w:t>The RFP specifications, terms, conditions</w:t>
      </w:r>
      <w:r>
        <w:rPr>
          <w:szCs w:val="24"/>
        </w:rPr>
        <w:t>,</w:t>
      </w:r>
      <w:r w:rsidRPr="00266DFB">
        <w:rPr>
          <w:szCs w:val="24"/>
        </w:rPr>
        <w:t xml:space="preserve"> Exhibits, RFP Addenda</w:t>
      </w:r>
      <w:r>
        <w:rPr>
          <w:szCs w:val="24"/>
        </w:rPr>
        <w:t>,</w:t>
      </w:r>
      <w:r w:rsidRPr="00266DFB">
        <w:rPr>
          <w:szCs w:val="24"/>
        </w:rPr>
        <w:t xml:space="preserve"> and Bidder’s proposal may be incorporated into and made a part of any contract that may be awarded as a result of this RFP.</w:t>
      </w:r>
    </w:p>
    <w:p w14:paraId="6060F919" w14:textId="46899577" w:rsidR="00F9006C" w:rsidRPr="00B43DF6" w:rsidRDefault="00F9006C" w:rsidP="00B43DF6">
      <w:pPr>
        <w:pStyle w:val="Heading2"/>
        <w:rPr>
          <w:sz w:val="24"/>
          <w:szCs w:val="24"/>
        </w:rPr>
      </w:pPr>
      <w:bookmarkStart w:id="67" w:name="_Toc339364459"/>
      <w:bookmarkStart w:id="68" w:name="_Toc339364720"/>
      <w:bookmarkStart w:id="69" w:name="_Toc106380796"/>
      <w:r w:rsidRPr="00266DFB">
        <w:rPr>
          <w:sz w:val="24"/>
          <w:szCs w:val="24"/>
        </w:rPr>
        <w:t>METHOD OF ORDERING</w:t>
      </w:r>
      <w:bookmarkEnd w:id="67"/>
      <w:bookmarkEnd w:id="68"/>
      <w:bookmarkEnd w:id="69"/>
    </w:p>
    <w:p w14:paraId="03411066" w14:textId="5F9A181C" w:rsidR="00F9006C" w:rsidRPr="00D218EC" w:rsidRDefault="00F9006C" w:rsidP="00697139">
      <w:pPr>
        <w:pStyle w:val="Item1"/>
        <w:ind w:left="2160" w:hanging="720"/>
        <w:rPr>
          <w:szCs w:val="18"/>
        </w:rPr>
      </w:pPr>
      <w:bookmarkStart w:id="70" w:name="_Hlk89702689"/>
      <w:r w:rsidRPr="00D218EC">
        <w:rPr>
          <w:szCs w:val="18"/>
        </w:rPr>
        <w:t>A written P</w:t>
      </w:r>
      <w:r w:rsidR="008F5163" w:rsidRPr="00D218EC">
        <w:rPr>
          <w:szCs w:val="18"/>
        </w:rPr>
        <w:t xml:space="preserve">urchase </w:t>
      </w:r>
      <w:r w:rsidRPr="00D218EC">
        <w:rPr>
          <w:szCs w:val="18"/>
        </w:rPr>
        <w:t>O</w:t>
      </w:r>
      <w:r w:rsidR="008F5163" w:rsidRPr="00D218EC">
        <w:rPr>
          <w:szCs w:val="18"/>
        </w:rPr>
        <w:t>rder (PO)</w:t>
      </w:r>
      <w:r w:rsidRPr="00D218EC">
        <w:rPr>
          <w:szCs w:val="18"/>
        </w:rPr>
        <w:t xml:space="preserve"> </w:t>
      </w:r>
      <w:r w:rsidR="00AF533D" w:rsidRPr="00D218EC">
        <w:rPr>
          <w:szCs w:val="18"/>
        </w:rPr>
        <w:t xml:space="preserve">will be issued after an </w:t>
      </w:r>
      <w:r w:rsidR="003D40BB" w:rsidRPr="00D218EC">
        <w:rPr>
          <w:szCs w:val="18"/>
        </w:rPr>
        <w:t xml:space="preserve">executed </w:t>
      </w:r>
      <w:r w:rsidR="00D51B2B">
        <w:rPr>
          <w:szCs w:val="18"/>
        </w:rPr>
        <w:t>Standard Ser</w:t>
      </w:r>
      <w:r w:rsidR="00B364BA">
        <w:rPr>
          <w:szCs w:val="18"/>
        </w:rPr>
        <w:t>v</w:t>
      </w:r>
      <w:r w:rsidR="00D51B2B">
        <w:rPr>
          <w:szCs w:val="18"/>
        </w:rPr>
        <w:t>ices Agreem</w:t>
      </w:r>
      <w:r w:rsidR="00B364BA">
        <w:rPr>
          <w:szCs w:val="18"/>
        </w:rPr>
        <w:t>ent</w:t>
      </w:r>
      <w:r w:rsidR="00D51B2B" w:rsidRPr="00D218EC">
        <w:rPr>
          <w:szCs w:val="18"/>
        </w:rPr>
        <w:t xml:space="preserve"> </w:t>
      </w:r>
      <w:r w:rsidR="00172B64" w:rsidRPr="00D218EC">
        <w:rPr>
          <w:szCs w:val="18"/>
        </w:rPr>
        <w:t>and</w:t>
      </w:r>
      <w:r w:rsidR="00AF533D" w:rsidRPr="00BB6DA3">
        <w:rPr>
          <w:color w:val="000000" w:themeColor="text1"/>
          <w:szCs w:val="18"/>
        </w:rPr>
        <w:t xml:space="preserve"> </w:t>
      </w:r>
      <w:r w:rsidRPr="00BB6DA3">
        <w:rPr>
          <w:color w:val="000000" w:themeColor="text1"/>
          <w:szCs w:val="18"/>
        </w:rPr>
        <w:t>Board</w:t>
      </w:r>
      <w:r w:rsidR="00E00A41" w:rsidRPr="00BB6DA3">
        <w:rPr>
          <w:color w:val="000000" w:themeColor="text1"/>
          <w:szCs w:val="18"/>
        </w:rPr>
        <w:t xml:space="preserve"> </w:t>
      </w:r>
      <w:r w:rsidRPr="00D218EC">
        <w:rPr>
          <w:szCs w:val="18"/>
        </w:rPr>
        <w:t>approval</w:t>
      </w:r>
      <w:r w:rsidR="00172B64" w:rsidRPr="00D218EC">
        <w:rPr>
          <w:szCs w:val="18"/>
        </w:rPr>
        <w:t>. I</w:t>
      </w:r>
      <w:r w:rsidR="00AF533D" w:rsidRPr="00D218EC">
        <w:rPr>
          <w:szCs w:val="18"/>
        </w:rPr>
        <w:t>f there is any conflict in terms</w:t>
      </w:r>
      <w:r w:rsidR="00172B64" w:rsidRPr="00D218EC">
        <w:rPr>
          <w:szCs w:val="18"/>
        </w:rPr>
        <w:t xml:space="preserve"> of any PO and</w:t>
      </w:r>
      <w:r w:rsidR="00AF533D" w:rsidRPr="00D218EC">
        <w:rPr>
          <w:szCs w:val="18"/>
        </w:rPr>
        <w:t xml:space="preserve"> </w:t>
      </w:r>
      <w:r w:rsidR="00172B64" w:rsidRPr="00D218EC">
        <w:rPr>
          <w:szCs w:val="18"/>
        </w:rPr>
        <w:t xml:space="preserve">the executed </w:t>
      </w:r>
      <w:r w:rsidR="00AF533D" w:rsidRPr="00D218EC">
        <w:rPr>
          <w:szCs w:val="18"/>
        </w:rPr>
        <w:t>contract</w:t>
      </w:r>
      <w:r w:rsidR="00172B64" w:rsidRPr="00D218EC">
        <w:rPr>
          <w:szCs w:val="18"/>
        </w:rPr>
        <w:t>, the contract</w:t>
      </w:r>
      <w:r w:rsidR="00AF533D" w:rsidRPr="00D218EC">
        <w:rPr>
          <w:szCs w:val="18"/>
        </w:rPr>
        <w:t xml:space="preserve"> will </w:t>
      </w:r>
      <w:proofErr w:type="gramStart"/>
      <w:r w:rsidR="00AF533D" w:rsidRPr="00D218EC">
        <w:rPr>
          <w:szCs w:val="18"/>
        </w:rPr>
        <w:t>control</w:t>
      </w:r>
      <w:proofErr w:type="gramEnd"/>
      <w:r w:rsidR="003D0192">
        <w:rPr>
          <w:szCs w:val="18"/>
        </w:rPr>
        <w:t>, even if a PO is issued later</w:t>
      </w:r>
      <w:r w:rsidRPr="00D218EC">
        <w:rPr>
          <w:szCs w:val="18"/>
        </w:rPr>
        <w:t xml:space="preserve">. </w:t>
      </w:r>
      <w:r w:rsidR="00AF533D" w:rsidRPr="00D218EC">
        <w:rPr>
          <w:szCs w:val="18"/>
        </w:rPr>
        <w:t xml:space="preserve">Payment cannot be made to any Contractor until a PO is issued. </w:t>
      </w:r>
      <w:bookmarkEnd w:id="70"/>
      <w:r w:rsidR="00003D08" w:rsidRPr="00D218EC">
        <w:rPr>
          <w:szCs w:val="18"/>
        </w:rPr>
        <w:t xml:space="preserve"> </w:t>
      </w:r>
    </w:p>
    <w:p w14:paraId="721EC423" w14:textId="1544E75C" w:rsidR="00F9006C" w:rsidRPr="00266DFB" w:rsidRDefault="00F9006C" w:rsidP="00697139">
      <w:pPr>
        <w:pStyle w:val="Item1"/>
        <w:ind w:left="2160" w:hanging="720"/>
      </w:pPr>
      <w:bookmarkStart w:id="71" w:name="_Hlk89702718"/>
      <w:r w:rsidRPr="00266DFB">
        <w:t xml:space="preserve">POs and payments for </w:t>
      </w:r>
      <w:r w:rsidR="00E00A41" w:rsidRPr="00266DFB">
        <w:t>goods</w:t>
      </w:r>
      <w:r w:rsidRPr="00266DFB">
        <w:t xml:space="preserve"> and/or services will be issued only in the name of </w:t>
      </w:r>
      <w:r w:rsidR="00A114C4">
        <w:t xml:space="preserve">the </w:t>
      </w:r>
      <w:r w:rsidRPr="00266DFB">
        <w:t>Contractor</w:t>
      </w:r>
      <w:r w:rsidR="00AF533D" w:rsidRPr="00266DFB">
        <w:t>, as identified on the contract</w:t>
      </w:r>
      <w:r w:rsidRPr="00266DFB">
        <w:t xml:space="preserve">. </w:t>
      </w:r>
    </w:p>
    <w:bookmarkEnd w:id="71"/>
    <w:p w14:paraId="21575D91" w14:textId="1F234DE0" w:rsidR="00F9006C" w:rsidRPr="00266DFB" w:rsidRDefault="00A114C4" w:rsidP="00697139">
      <w:pPr>
        <w:pStyle w:val="Item1"/>
        <w:ind w:left="2160" w:hanging="720"/>
      </w:pPr>
      <w:r>
        <w:t xml:space="preserve">The </w:t>
      </w:r>
      <w:r w:rsidR="00F9006C" w:rsidRPr="00266DFB">
        <w:t xml:space="preserve">Contractor </w:t>
      </w:r>
      <w:r w:rsidR="00CA0CEF">
        <w:t>must</w:t>
      </w:r>
      <w:r w:rsidR="00F9006C" w:rsidRPr="00266DFB">
        <w:t xml:space="preserve"> adapt to changes to the method of ordering procedures as required by the County during the term of the contract.</w:t>
      </w:r>
    </w:p>
    <w:p w14:paraId="2FAD4EFB" w14:textId="4228C533" w:rsidR="00F9006C" w:rsidRPr="00B43DF6" w:rsidRDefault="00172B64" w:rsidP="00697139">
      <w:pPr>
        <w:pStyle w:val="Item1"/>
        <w:ind w:left="2160" w:hanging="720"/>
      </w:pPr>
      <w:bookmarkStart w:id="72" w:name="_Hlk89702756"/>
      <w:r>
        <w:t>Any c</w:t>
      </w:r>
      <w:r w:rsidR="00F9006C" w:rsidRPr="00266DFB">
        <w:t xml:space="preserve">hange orders </w:t>
      </w:r>
      <w:r w:rsidR="00CA0CEF">
        <w:t>must</w:t>
      </w:r>
      <w:r w:rsidR="00F9006C" w:rsidRPr="00266DFB">
        <w:t xml:space="preserve"> be agreed upon </w:t>
      </w:r>
      <w:r w:rsidRPr="00266DFB">
        <w:t xml:space="preserve">in writing </w:t>
      </w:r>
      <w:r w:rsidR="00F9006C" w:rsidRPr="00266DFB">
        <w:t xml:space="preserve">by Contractor and County and issued as needed by County. </w:t>
      </w:r>
      <w:r w:rsidR="00003D08" w:rsidRPr="00266DFB">
        <w:t xml:space="preserve"> </w:t>
      </w:r>
    </w:p>
    <w:bookmarkEnd w:id="72"/>
    <w:p w14:paraId="48D513CF" w14:textId="183B340F" w:rsidR="00B43DF6" w:rsidRPr="00B43DF6" w:rsidRDefault="00B43DF6" w:rsidP="00697139">
      <w:pPr>
        <w:pStyle w:val="Item1"/>
        <w:ind w:left="2160" w:hanging="720"/>
      </w:pPr>
      <w:r w:rsidRPr="00266DFB">
        <w:rPr>
          <w:szCs w:val="24"/>
        </w:rPr>
        <w:t>Written PO will be issued upon approval of written itemized quotations received from the Contractor.</w:t>
      </w:r>
      <w:r w:rsidRPr="00A85450">
        <w:t xml:space="preserve">  </w:t>
      </w:r>
    </w:p>
    <w:p w14:paraId="656DD221" w14:textId="359BC43D" w:rsidR="00B43DF6" w:rsidRPr="00A85450" w:rsidRDefault="00B43DF6" w:rsidP="00697139">
      <w:pPr>
        <w:pStyle w:val="Item1"/>
        <w:ind w:left="2160" w:hanging="720"/>
      </w:pPr>
      <w:r w:rsidRPr="00266DFB">
        <w:t xml:space="preserve">Individual order price quotations </w:t>
      </w:r>
      <w:r w:rsidR="00CA0CEF">
        <w:t>must</w:t>
      </w:r>
      <w:r w:rsidRPr="00266DFB">
        <w:t xml:space="preserve"> be provided upon request per project</w:t>
      </w:r>
      <w:r w:rsidR="00A114C4">
        <w:t>. They</w:t>
      </w:r>
      <w:r w:rsidRPr="00266DFB">
        <w:t xml:space="preserve"> </w:t>
      </w:r>
      <w:r w:rsidR="00CA0CEF">
        <w:t>must</w:t>
      </w:r>
      <w:r w:rsidRPr="00266DFB">
        <w:t xml:space="preserve"> include, but not be limited to, an identifying (quotation) number, date, requestor name</w:t>
      </w:r>
      <w:r w:rsidR="00A114C4">
        <w:t>,</w:t>
      </w:r>
      <w:r w:rsidRPr="00266DFB">
        <w:t xml:space="preserve"> and phone number, ship</w:t>
      </w:r>
      <w:r w:rsidR="00A114C4">
        <w:t>-</w:t>
      </w:r>
      <w:r w:rsidRPr="00266DFB">
        <w:t xml:space="preserve">to location, itemization of products and/or services with complete description (including model numbers, fabric and finish grade, description, color, etc.) and price per item and a summary of </w:t>
      </w:r>
      <w:r w:rsidR="00A114C4">
        <w:t xml:space="preserve">the </w:t>
      </w:r>
      <w:r w:rsidRPr="00266DFB">
        <w:t xml:space="preserve">total cost for </w:t>
      </w:r>
      <w:r w:rsidR="00A114C4">
        <w:t xml:space="preserve">the </w:t>
      </w:r>
      <w:r w:rsidRPr="00266DFB">
        <w:t>product, services, shipping</w:t>
      </w:r>
      <w:r w:rsidR="00A114C4">
        <w:t>,</w:t>
      </w:r>
      <w:r w:rsidRPr="00266DFB">
        <w:t xml:space="preserve"> and tax.  </w:t>
      </w:r>
    </w:p>
    <w:p w14:paraId="1A1A8DE2" w14:textId="77777777" w:rsidR="00F9006C" w:rsidRPr="00266DFB" w:rsidRDefault="00F9006C" w:rsidP="000352A4">
      <w:pPr>
        <w:pStyle w:val="Heading2"/>
        <w:rPr>
          <w:sz w:val="24"/>
          <w:szCs w:val="24"/>
        </w:rPr>
      </w:pPr>
      <w:bookmarkStart w:id="73" w:name="_Toc339364461"/>
      <w:bookmarkStart w:id="74" w:name="_Toc339364722"/>
      <w:bookmarkStart w:id="75" w:name="_Toc106380798"/>
      <w:r w:rsidRPr="00266DFB">
        <w:rPr>
          <w:sz w:val="24"/>
          <w:szCs w:val="24"/>
        </w:rPr>
        <w:t>INVOICING</w:t>
      </w:r>
      <w:bookmarkEnd w:id="73"/>
      <w:bookmarkEnd w:id="74"/>
      <w:bookmarkEnd w:id="75"/>
    </w:p>
    <w:p w14:paraId="07C1C470" w14:textId="7E664FF5" w:rsidR="00F9006C" w:rsidRPr="00D218EC" w:rsidRDefault="00F9006C" w:rsidP="00697139">
      <w:pPr>
        <w:pStyle w:val="Item1"/>
        <w:ind w:left="2160" w:hanging="720"/>
        <w:rPr>
          <w:szCs w:val="18"/>
        </w:rPr>
      </w:pPr>
      <w:r w:rsidRPr="00D218EC">
        <w:rPr>
          <w:szCs w:val="18"/>
        </w:rPr>
        <w:t xml:space="preserve">Contractor </w:t>
      </w:r>
      <w:r w:rsidR="00146127">
        <w:rPr>
          <w:szCs w:val="18"/>
        </w:rPr>
        <w:t>must</w:t>
      </w:r>
      <w:r w:rsidRPr="00D218EC">
        <w:rPr>
          <w:szCs w:val="18"/>
        </w:rPr>
        <w:t xml:space="preserve"> invoice the requesting department, unless otherwise </w:t>
      </w:r>
      <w:r w:rsidR="00C75719" w:rsidRPr="00D218EC">
        <w:rPr>
          <w:szCs w:val="18"/>
        </w:rPr>
        <w:t>directed by County</w:t>
      </w:r>
      <w:r w:rsidRPr="00D218EC">
        <w:rPr>
          <w:szCs w:val="18"/>
        </w:rPr>
        <w:t xml:space="preserve">, upon satisfactory receipt of </w:t>
      </w:r>
      <w:r w:rsidR="00E00A41" w:rsidRPr="00D218EC">
        <w:rPr>
          <w:szCs w:val="18"/>
        </w:rPr>
        <w:t>goods</w:t>
      </w:r>
      <w:r w:rsidRPr="00D218EC">
        <w:rPr>
          <w:szCs w:val="18"/>
        </w:rPr>
        <w:t xml:space="preserve"> and/or performance of services.</w:t>
      </w:r>
    </w:p>
    <w:p w14:paraId="2F99AC0B" w14:textId="133A9679" w:rsidR="00F9006C" w:rsidRPr="00A85450" w:rsidRDefault="004428BD" w:rsidP="00697139">
      <w:pPr>
        <w:pStyle w:val="Item1"/>
        <w:ind w:left="2160" w:hanging="720"/>
      </w:pPr>
      <w:r w:rsidRPr="00266DFB">
        <w:rPr>
          <w:szCs w:val="24"/>
        </w:rPr>
        <w:t xml:space="preserve">County will </w:t>
      </w:r>
      <w:proofErr w:type="gramStart"/>
      <w:r w:rsidRPr="00266DFB">
        <w:rPr>
          <w:szCs w:val="24"/>
        </w:rPr>
        <w:t>use</w:t>
      </w:r>
      <w:proofErr w:type="gramEnd"/>
      <w:r w:rsidRPr="00266DFB">
        <w:rPr>
          <w:szCs w:val="24"/>
        </w:rPr>
        <w:t xml:space="preserve"> </w:t>
      </w:r>
      <w:r w:rsidR="00AF533D" w:rsidRPr="00266DFB">
        <w:rPr>
          <w:szCs w:val="24"/>
        </w:rPr>
        <w:t xml:space="preserve">reasonable </w:t>
      </w:r>
      <w:r w:rsidRPr="00266DFB">
        <w:rPr>
          <w:szCs w:val="24"/>
        </w:rPr>
        <w:t xml:space="preserve">efforts to make payment within </w:t>
      </w:r>
      <w:r w:rsidRPr="00BB6DA3">
        <w:rPr>
          <w:color w:val="000000" w:themeColor="text1"/>
          <w:szCs w:val="24"/>
        </w:rPr>
        <w:t xml:space="preserve">30 </w:t>
      </w:r>
      <w:r w:rsidRPr="00266DFB">
        <w:rPr>
          <w:szCs w:val="24"/>
        </w:rPr>
        <w:t xml:space="preserve">days following receipt and review of invoice and complete satisfactory receipt of </w:t>
      </w:r>
      <w:r w:rsidR="00E00A41" w:rsidRPr="00266DFB">
        <w:rPr>
          <w:szCs w:val="24"/>
        </w:rPr>
        <w:t>goods</w:t>
      </w:r>
      <w:r w:rsidRPr="00266DFB">
        <w:rPr>
          <w:szCs w:val="24"/>
        </w:rPr>
        <w:t xml:space="preserve"> and</w:t>
      </w:r>
      <w:r w:rsidR="00D16433" w:rsidRPr="00266DFB">
        <w:rPr>
          <w:szCs w:val="24"/>
        </w:rPr>
        <w:t>/or</w:t>
      </w:r>
      <w:r w:rsidRPr="00266DFB">
        <w:rPr>
          <w:szCs w:val="24"/>
        </w:rPr>
        <w:t xml:space="preserve"> performance of services.</w:t>
      </w:r>
      <w:r>
        <w:t xml:space="preserve">  </w:t>
      </w:r>
    </w:p>
    <w:p w14:paraId="3569F40B" w14:textId="3DF14E34" w:rsidR="00CC278E" w:rsidRPr="00266DFB" w:rsidRDefault="00F9006C" w:rsidP="00697139">
      <w:pPr>
        <w:pStyle w:val="Item1"/>
        <w:ind w:left="2160" w:hanging="720"/>
      </w:pPr>
      <w:r w:rsidRPr="00266DFB">
        <w:t xml:space="preserve">County </w:t>
      </w:r>
      <w:r w:rsidR="00FD22C3">
        <w:t>will</w:t>
      </w:r>
      <w:r w:rsidR="00FD22C3" w:rsidRPr="00266DFB">
        <w:t xml:space="preserve"> </w:t>
      </w:r>
      <w:r w:rsidRPr="00266DFB">
        <w:t xml:space="preserve">notify </w:t>
      </w:r>
      <w:r w:rsidR="00A114C4">
        <w:t xml:space="preserve">the </w:t>
      </w:r>
      <w:r w:rsidRPr="00266DFB">
        <w:t xml:space="preserve">Contractor of any adjustments </w:t>
      </w:r>
      <w:r w:rsidR="00AF533D" w:rsidRPr="00266DFB">
        <w:t xml:space="preserve">or corrections that must be </w:t>
      </w:r>
      <w:r w:rsidR="00C75719">
        <w:t xml:space="preserve">made </w:t>
      </w:r>
      <w:r w:rsidR="00AF533D" w:rsidRPr="00266DFB">
        <w:t xml:space="preserve">to receive payment on an </w:t>
      </w:r>
      <w:r w:rsidRPr="00266DFB">
        <w:t>invoice.</w:t>
      </w:r>
    </w:p>
    <w:p w14:paraId="44CEFCD6" w14:textId="3EE12DFD" w:rsidR="00E8541D" w:rsidRDefault="00E8541D" w:rsidP="00697139">
      <w:pPr>
        <w:pStyle w:val="Item1"/>
        <w:numPr>
          <w:ilvl w:val="2"/>
          <w:numId w:val="3"/>
        </w:numPr>
        <w:tabs>
          <w:tab w:val="num" w:pos="1440"/>
        </w:tabs>
        <w:ind w:left="2160" w:hanging="720"/>
      </w:pPr>
      <w:r w:rsidRPr="00702008">
        <w:t xml:space="preserve">ACSSA Finance Department has established a centralized Payments Unit. </w:t>
      </w:r>
      <w:r w:rsidR="0093739E">
        <w:t>A</w:t>
      </w:r>
      <w:r w:rsidRPr="00702008">
        <w:t xml:space="preserve">ll invoices </w:t>
      </w:r>
      <w:r w:rsidR="0093739E">
        <w:t xml:space="preserve">must be submitted </w:t>
      </w:r>
      <w:r w:rsidRPr="00702008">
        <w:t xml:space="preserve">to </w:t>
      </w:r>
      <w:r w:rsidR="00DA4F1E">
        <w:t>ACSSA Finance</w:t>
      </w:r>
      <w:r w:rsidRPr="00702008">
        <w:t xml:space="preserve"> Payables Unit through the CATS vendor portal: </w:t>
      </w:r>
      <w:hyperlink r:id="rId31" w:history="1">
        <w:r w:rsidRPr="00EA79A0">
          <w:rPr>
            <w:rStyle w:val="Hyperlink"/>
          </w:rPr>
          <w:t>https://alamedacounty.agiloft.com/logins/alamedacounty-login.htm</w:t>
        </w:r>
      </w:hyperlink>
      <w:r w:rsidR="00DA4F1E">
        <w:t>.</w:t>
      </w:r>
    </w:p>
    <w:p w14:paraId="53C6885D" w14:textId="77777777" w:rsidR="00E8541D" w:rsidRDefault="00E8541D" w:rsidP="0056506A">
      <w:pPr>
        <w:ind w:left="1440" w:firstLine="720"/>
        <w:rPr>
          <w:rFonts w:cstheme="minorBidi"/>
          <w:szCs w:val="24"/>
        </w:rPr>
      </w:pPr>
      <w:r w:rsidRPr="089EE282">
        <w:rPr>
          <w:rFonts w:cstheme="minorBidi"/>
          <w:szCs w:val="24"/>
        </w:rPr>
        <w:lastRenderedPageBreak/>
        <w:t xml:space="preserve">This unit will be your point of contact for all payment and invoicing matters.  </w:t>
      </w:r>
    </w:p>
    <w:p w14:paraId="026A43D6" w14:textId="77777777" w:rsidR="00E8541D" w:rsidRDefault="00E8541D" w:rsidP="00E8541D">
      <w:pPr>
        <w:ind w:left="1440"/>
        <w:rPr>
          <w:rFonts w:cstheme="minorHAnsi"/>
          <w:szCs w:val="18"/>
          <w:lang w:val="x-none" w:eastAsia="x-none"/>
        </w:rPr>
      </w:pPr>
    </w:p>
    <w:p w14:paraId="41B9195F" w14:textId="77777777" w:rsidR="00E8541D" w:rsidRPr="00DA4F1E" w:rsidRDefault="00E8541D" w:rsidP="0056506A">
      <w:pPr>
        <w:ind w:left="1440" w:firstLine="720"/>
        <w:rPr>
          <w:rFonts w:cstheme="minorBidi"/>
          <w:szCs w:val="24"/>
        </w:rPr>
      </w:pPr>
      <w:r w:rsidRPr="00DA4F1E">
        <w:rPr>
          <w:rFonts w:cstheme="minorBidi"/>
          <w:szCs w:val="24"/>
        </w:rPr>
        <w:t>Invoices must contain the following elements:</w:t>
      </w:r>
    </w:p>
    <w:p w14:paraId="750F26EE" w14:textId="77777777" w:rsidR="00E8541D" w:rsidRDefault="00E8541D" w:rsidP="00E8541D">
      <w:pPr>
        <w:pStyle w:val="ListParagraph"/>
        <w:ind w:left="1800" w:firstLine="360"/>
        <w:rPr>
          <w:rFonts w:cstheme="minorBidi"/>
          <w:szCs w:val="24"/>
        </w:rPr>
      </w:pPr>
    </w:p>
    <w:p w14:paraId="61556C00" w14:textId="77777777" w:rsidR="00E8541D" w:rsidRDefault="00E8541D" w:rsidP="00A84D6C">
      <w:pPr>
        <w:pStyle w:val="ListParagraph"/>
        <w:numPr>
          <w:ilvl w:val="1"/>
          <w:numId w:val="31"/>
        </w:numPr>
        <w:ind w:left="2880" w:hanging="720"/>
        <w:rPr>
          <w:rFonts w:cstheme="minorHAnsi"/>
          <w:szCs w:val="18"/>
          <w:lang w:val="x-none" w:eastAsia="x-none"/>
        </w:rPr>
      </w:pPr>
      <w:r w:rsidRPr="00AE56A7">
        <w:rPr>
          <w:rFonts w:cstheme="minorHAnsi"/>
          <w:szCs w:val="18"/>
          <w:lang w:val="x-none" w:eastAsia="x-none"/>
        </w:rPr>
        <w:t>Must be on company letterhead that includes name, address, and contact information.</w:t>
      </w:r>
    </w:p>
    <w:p w14:paraId="251D1970" w14:textId="77777777" w:rsidR="00E8541D" w:rsidRDefault="00E8541D" w:rsidP="00DA4F1E">
      <w:pPr>
        <w:pStyle w:val="ListParagraph"/>
        <w:ind w:left="2880" w:hanging="720"/>
        <w:rPr>
          <w:rFonts w:cstheme="minorHAnsi"/>
          <w:szCs w:val="18"/>
          <w:lang w:val="x-none" w:eastAsia="x-none"/>
        </w:rPr>
      </w:pPr>
    </w:p>
    <w:p w14:paraId="6865A491" w14:textId="77777777" w:rsidR="00E8541D" w:rsidRDefault="00E8541D" w:rsidP="00A84D6C">
      <w:pPr>
        <w:pStyle w:val="ListParagraph"/>
        <w:numPr>
          <w:ilvl w:val="1"/>
          <w:numId w:val="31"/>
        </w:numPr>
        <w:ind w:left="2880" w:hanging="720"/>
        <w:rPr>
          <w:rFonts w:cstheme="minorHAnsi"/>
          <w:szCs w:val="18"/>
          <w:lang w:val="x-none" w:eastAsia="x-none"/>
        </w:rPr>
      </w:pPr>
      <w:r w:rsidRPr="006941FF">
        <w:rPr>
          <w:rFonts w:cstheme="minorHAnsi"/>
          <w:szCs w:val="18"/>
          <w:lang w:val="x-none" w:eastAsia="x-none"/>
        </w:rPr>
        <w:t>For Community Based Organizations, must be signed by the head of the organization, i.e., Executive Director, CEO, etc.</w:t>
      </w:r>
    </w:p>
    <w:p w14:paraId="1E674870" w14:textId="77777777" w:rsidR="00E8541D" w:rsidRPr="00715E24" w:rsidRDefault="00E8541D" w:rsidP="00DA4F1E">
      <w:pPr>
        <w:ind w:hanging="720"/>
        <w:rPr>
          <w:rFonts w:cstheme="minorHAnsi"/>
          <w:szCs w:val="18"/>
          <w:lang w:val="x-none" w:eastAsia="x-none"/>
        </w:rPr>
      </w:pPr>
    </w:p>
    <w:p w14:paraId="7B52AA87" w14:textId="77777777" w:rsidR="00E8541D" w:rsidRDefault="00E8541D" w:rsidP="00A84D6C">
      <w:pPr>
        <w:pStyle w:val="ListParagraph"/>
        <w:numPr>
          <w:ilvl w:val="1"/>
          <w:numId w:val="31"/>
        </w:numPr>
        <w:ind w:left="2880" w:hanging="720"/>
        <w:rPr>
          <w:rFonts w:cstheme="minorBidi"/>
          <w:szCs w:val="24"/>
        </w:rPr>
      </w:pPr>
      <w:r w:rsidRPr="089EE282">
        <w:rPr>
          <w:rFonts w:cstheme="minorBidi"/>
          <w:szCs w:val="24"/>
        </w:rPr>
        <w:t>Document must contain the title Invoice.</w:t>
      </w:r>
    </w:p>
    <w:p w14:paraId="2D6505F0" w14:textId="77777777" w:rsidR="00E8541D" w:rsidRPr="00715E24" w:rsidRDefault="00E8541D" w:rsidP="00DA4F1E">
      <w:pPr>
        <w:ind w:left="2880" w:hanging="720"/>
        <w:rPr>
          <w:rFonts w:cstheme="minorHAnsi"/>
          <w:szCs w:val="18"/>
          <w:lang w:val="x-none" w:eastAsia="x-none"/>
        </w:rPr>
      </w:pPr>
    </w:p>
    <w:p w14:paraId="17A19CA2" w14:textId="77777777" w:rsidR="00E8541D" w:rsidRDefault="00E8541D" w:rsidP="00A84D6C">
      <w:pPr>
        <w:pStyle w:val="ListParagraph"/>
        <w:numPr>
          <w:ilvl w:val="1"/>
          <w:numId w:val="31"/>
        </w:numPr>
        <w:ind w:left="2880" w:hanging="720"/>
        <w:rPr>
          <w:rFonts w:cstheme="minorHAnsi"/>
          <w:szCs w:val="18"/>
          <w:lang w:val="x-none" w:eastAsia="x-none"/>
        </w:rPr>
      </w:pPr>
      <w:r w:rsidRPr="006941FF">
        <w:rPr>
          <w:rFonts w:cstheme="minorHAnsi"/>
          <w:szCs w:val="18"/>
          <w:lang w:val="x-none" w:eastAsia="x-none"/>
        </w:rPr>
        <w:t>The date of the invoice.</w:t>
      </w:r>
    </w:p>
    <w:p w14:paraId="2E02C187" w14:textId="77777777" w:rsidR="00E8541D" w:rsidRPr="00715E24" w:rsidRDefault="00E8541D" w:rsidP="00DA4F1E">
      <w:pPr>
        <w:ind w:left="2880" w:hanging="720"/>
        <w:rPr>
          <w:rFonts w:cstheme="minorHAnsi"/>
          <w:szCs w:val="18"/>
          <w:lang w:val="x-none" w:eastAsia="x-none"/>
        </w:rPr>
      </w:pPr>
    </w:p>
    <w:p w14:paraId="3AC7273E" w14:textId="77777777" w:rsidR="00E8541D" w:rsidRDefault="00E8541D" w:rsidP="00A84D6C">
      <w:pPr>
        <w:pStyle w:val="ListParagraph"/>
        <w:numPr>
          <w:ilvl w:val="1"/>
          <w:numId w:val="31"/>
        </w:numPr>
        <w:ind w:left="2880" w:hanging="720"/>
        <w:rPr>
          <w:rFonts w:cstheme="minorHAnsi"/>
          <w:szCs w:val="18"/>
          <w:lang w:val="x-none" w:eastAsia="x-none"/>
        </w:rPr>
      </w:pPr>
      <w:r w:rsidRPr="006941FF">
        <w:rPr>
          <w:rFonts w:cstheme="minorHAnsi"/>
          <w:szCs w:val="18"/>
          <w:lang w:val="x-none" w:eastAsia="x-none"/>
        </w:rPr>
        <w:t>A description of services.</w:t>
      </w:r>
    </w:p>
    <w:p w14:paraId="05394F24" w14:textId="77777777" w:rsidR="00E8541D" w:rsidRPr="00715E24" w:rsidRDefault="00E8541D" w:rsidP="00DA4F1E">
      <w:pPr>
        <w:ind w:left="2880" w:hanging="720"/>
        <w:rPr>
          <w:rFonts w:cstheme="minorHAnsi"/>
          <w:szCs w:val="18"/>
          <w:lang w:val="x-none" w:eastAsia="x-none"/>
        </w:rPr>
      </w:pPr>
    </w:p>
    <w:p w14:paraId="029DD4D9"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The date range for services provided.</w:t>
      </w:r>
    </w:p>
    <w:p w14:paraId="7BFB4838" w14:textId="77777777" w:rsidR="00E8541D" w:rsidRPr="00715E24" w:rsidRDefault="00E8541D" w:rsidP="00DA4F1E">
      <w:pPr>
        <w:ind w:left="2880" w:hanging="720"/>
        <w:rPr>
          <w:rFonts w:cstheme="minorHAnsi"/>
          <w:szCs w:val="18"/>
          <w:lang w:val="x-none" w:eastAsia="x-none"/>
        </w:rPr>
      </w:pPr>
    </w:p>
    <w:p w14:paraId="720E7FCF"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If needed, itemization of any sales tax and delivery/postage charges.</w:t>
      </w:r>
    </w:p>
    <w:p w14:paraId="314A1585" w14:textId="77777777" w:rsidR="00E8541D" w:rsidRPr="00715E24" w:rsidRDefault="00E8541D" w:rsidP="00DA4F1E">
      <w:pPr>
        <w:ind w:left="2880" w:hanging="720"/>
        <w:rPr>
          <w:rFonts w:cstheme="minorHAnsi"/>
          <w:szCs w:val="18"/>
          <w:lang w:val="x-none" w:eastAsia="x-none"/>
        </w:rPr>
      </w:pPr>
    </w:p>
    <w:p w14:paraId="022869C2"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The Purchase Order (PO) number provided by the County.</w:t>
      </w:r>
    </w:p>
    <w:p w14:paraId="636DF42B" w14:textId="77777777" w:rsidR="00E8541D" w:rsidRPr="00715E24" w:rsidRDefault="00E8541D" w:rsidP="00DA4F1E">
      <w:pPr>
        <w:ind w:left="2880" w:hanging="720"/>
        <w:rPr>
          <w:rFonts w:cstheme="minorHAnsi"/>
          <w:szCs w:val="18"/>
          <w:lang w:val="x-none" w:eastAsia="x-none"/>
        </w:rPr>
      </w:pPr>
    </w:p>
    <w:p w14:paraId="0C3CF469"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The total amount owed.</w:t>
      </w:r>
    </w:p>
    <w:p w14:paraId="19792202" w14:textId="77777777" w:rsidR="00E8541D" w:rsidRPr="00715E24" w:rsidRDefault="00E8541D" w:rsidP="00DA4F1E">
      <w:pPr>
        <w:ind w:left="2880" w:hanging="720"/>
        <w:rPr>
          <w:rFonts w:cstheme="minorHAnsi"/>
          <w:szCs w:val="18"/>
          <w:lang w:val="x-none" w:eastAsia="x-none"/>
        </w:rPr>
      </w:pPr>
    </w:p>
    <w:p w14:paraId="571A739A" w14:textId="77777777" w:rsidR="00E8541D" w:rsidRDefault="00E8541D" w:rsidP="00A84D6C">
      <w:pPr>
        <w:pStyle w:val="ListParagraph"/>
        <w:numPr>
          <w:ilvl w:val="1"/>
          <w:numId w:val="31"/>
        </w:numPr>
        <w:ind w:left="2880" w:hanging="720"/>
        <w:rPr>
          <w:rFonts w:cstheme="minorHAnsi"/>
          <w:szCs w:val="18"/>
          <w:lang w:val="x-none" w:eastAsia="x-none"/>
        </w:rPr>
      </w:pPr>
      <w:r w:rsidRPr="00C961C8">
        <w:rPr>
          <w:rFonts w:cstheme="minorHAnsi"/>
          <w:szCs w:val="18"/>
          <w:lang w:val="x-none" w:eastAsia="x-none"/>
        </w:rPr>
        <w:t>Remittance instructions/address.</w:t>
      </w:r>
    </w:p>
    <w:p w14:paraId="2CD1C2B9" w14:textId="77777777" w:rsidR="00E8541D" w:rsidRPr="00715E24" w:rsidRDefault="00E8541D" w:rsidP="00DA4F1E">
      <w:pPr>
        <w:ind w:left="2880" w:hanging="720"/>
        <w:rPr>
          <w:rFonts w:cstheme="minorHAnsi"/>
          <w:szCs w:val="18"/>
          <w:lang w:val="x-none" w:eastAsia="x-none"/>
        </w:rPr>
      </w:pPr>
    </w:p>
    <w:p w14:paraId="0627FCA4" w14:textId="77777777" w:rsidR="00E8541D" w:rsidRDefault="00E8541D" w:rsidP="00A84D6C">
      <w:pPr>
        <w:pStyle w:val="ListParagraph"/>
        <w:numPr>
          <w:ilvl w:val="1"/>
          <w:numId w:val="31"/>
        </w:numPr>
        <w:ind w:left="2880" w:hanging="720"/>
        <w:rPr>
          <w:rFonts w:cstheme="minorBidi"/>
          <w:szCs w:val="24"/>
        </w:rPr>
      </w:pPr>
      <w:r w:rsidRPr="24C27714">
        <w:rPr>
          <w:rFonts w:cstheme="minorBidi"/>
          <w:szCs w:val="24"/>
        </w:rPr>
        <w:t>A cc indication at the bottom of the invoice with names of people who received courtesy copies.</w:t>
      </w:r>
    </w:p>
    <w:p w14:paraId="4713D35A" w14:textId="77777777" w:rsidR="00E8541D" w:rsidRPr="00715E24" w:rsidRDefault="00E8541D" w:rsidP="00DA4F1E">
      <w:pPr>
        <w:ind w:left="2880" w:hanging="720"/>
        <w:rPr>
          <w:rFonts w:cstheme="minorHAnsi"/>
          <w:szCs w:val="18"/>
          <w:lang w:val="x-none" w:eastAsia="x-none"/>
        </w:rPr>
      </w:pPr>
    </w:p>
    <w:p w14:paraId="5EA0113D" w14:textId="77777777" w:rsidR="00E8541D" w:rsidRDefault="00E8541D" w:rsidP="00A84D6C">
      <w:pPr>
        <w:pStyle w:val="ListParagraph"/>
        <w:numPr>
          <w:ilvl w:val="1"/>
          <w:numId w:val="31"/>
        </w:numPr>
        <w:ind w:left="2880" w:hanging="720"/>
        <w:rPr>
          <w:rFonts w:cstheme="minorHAnsi"/>
          <w:szCs w:val="18"/>
          <w:lang w:val="x-none" w:eastAsia="x-none"/>
        </w:rPr>
      </w:pPr>
      <w:r w:rsidRPr="009F6E13">
        <w:rPr>
          <w:rFonts w:cstheme="minorHAnsi"/>
          <w:szCs w:val="18"/>
          <w:lang w:val="x-none" w:eastAsia="x-none"/>
        </w:rPr>
        <w:t>The CEO or Executive Director must be included in the cc.</w:t>
      </w:r>
    </w:p>
    <w:p w14:paraId="3DC2406E" w14:textId="77777777" w:rsidR="00E8541D" w:rsidRPr="00715E24" w:rsidRDefault="00E8541D" w:rsidP="00DA4F1E">
      <w:pPr>
        <w:ind w:left="2880" w:hanging="720"/>
        <w:rPr>
          <w:rFonts w:cstheme="minorHAnsi"/>
          <w:szCs w:val="18"/>
          <w:lang w:val="x-none" w:eastAsia="x-none"/>
        </w:rPr>
      </w:pPr>
    </w:p>
    <w:p w14:paraId="602E8BAF" w14:textId="77777777" w:rsidR="00E8541D" w:rsidRDefault="00E8541D" w:rsidP="00A84D6C">
      <w:pPr>
        <w:pStyle w:val="ListParagraph"/>
        <w:numPr>
          <w:ilvl w:val="1"/>
          <w:numId w:val="31"/>
        </w:numPr>
        <w:ind w:left="2880" w:hanging="720"/>
        <w:contextualSpacing/>
        <w:rPr>
          <w:rFonts w:cstheme="minorHAnsi"/>
          <w:szCs w:val="18"/>
          <w:lang w:val="x-none" w:eastAsia="x-none"/>
        </w:rPr>
      </w:pPr>
      <w:r w:rsidRPr="009F6E13">
        <w:rPr>
          <w:rFonts w:cstheme="minorHAnsi"/>
          <w:szCs w:val="18"/>
          <w:lang w:val="x-none" w:eastAsia="x-none"/>
        </w:rPr>
        <w:t>All data as required by your contract.</w:t>
      </w:r>
    </w:p>
    <w:p w14:paraId="74B19C9A" w14:textId="77777777" w:rsidR="00E8541D" w:rsidRPr="009C2A63" w:rsidRDefault="00E8541D" w:rsidP="00E8541D">
      <w:pPr>
        <w:pStyle w:val="Item1"/>
        <w:numPr>
          <w:ilvl w:val="0"/>
          <w:numId w:val="0"/>
        </w:numPr>
        <w:ind w:left="2160"/>
        <w:contextualSpacing/>
        <w:rPr>
          <w:lang w:val="x-none"/>
        </w:rPr>
      </w:pPr>
    </w:p>
    <w:p w14:paraId="0E15373F" w14:textId="77777777" w:rsidR="003573A7" w:rsidRDefault="003573A7" w:rsidP="00697139">
      <w:pPr>
        <w:pStyle w:val="Item1"/>
        <w:ind w:left="2160" w:hanging="720"/>
        <w:contextualSpacing/>
      </w:pPr>
      <w:bookmarkStart w:id="76" w:name="_Hlk208311731"/>
      <w:r>
        <w:t xml:space="preserve">Contractor </w:t>
      </w:r>
      <w:proofErr w:type="gramStart"/>
      <w:r>
        <w:t>shall</w:t>
      </w:r>
      <w:proofErr w:type="gramEnd"/>
      <w:r>
        <w:t xml:space="preserve"> invoice the County monthly, due by the 10th business day of the following month for actual costs incurred.</w:t>
      </w:r>
    </w:p>
    <w:p w14:paraId="1F682B44" w14:textId="77777777" w:rsidR="003573A7" w:rsidRDefault="003573A7" w:rsidP="00697139">
      <w:pPr>
        <w:pStyle w:val="Item1"/>
        <w:numPr>
          <w:ilvl w:val="0"/>
          <w:numId w:val="0"/>
        </w:numPr>
        <w:ind w:left="2160" w:hanging="720"/>
        <w:contextualSpacing/>
      </w:pPr>
    </w:p>
    <w:p w14:paraId="337A39FC" w14:textId="77777777" w:rsidR="003573A7" w:rsidRDefault="003573A7" w:rsidP="00697139">
      <w:pPr>
        <w:pStyle w:val="Item1"/>
        <w:ind w:left="2160" w:hanging="720"/>
        <w:contextualSpacing/>
      </w:pPr>
      <w:r>
        <w:t xml:space="preserve">Failure to submit required reports can delay the processing of invoices for reimbursement.  </w:t>
      </w:r>
    </w:p>
    <w:p w14:paraId="05215587" w14:textId="77777777" w:rsidR="003573A7" w:rsidRDefault="003573A7" w:rsidP="00697139">
      <w:pPr>
        <w:pStyle w:val="Item1"/>
        <w:numPr>
          <w:ilvl w:val="0"/>
          <w:numId w:val="0"/>
        </w:numPr>
        <w:ind w:left="2160" w:hanging="720"/>
        <w:contextualSpacing/>
      </w:pPr>
    </w:p>
    <w:bookmarkEnd w:id="76"/>
    <w:p w14:paraId="655458F2" w14:textId="77E2D190" w:rsidR="00DF6D1A" w:rsidRDefault="00DF6D1A" w:rsidP="00697139">
      <w:pPr>
        <w:pStyle w:val="Item1"/>
        <w:ind w:left="2160" w:hanging="720"/>
      </w:pPr>
      <w:r w:rsidRPr="00DF6D1A">
        <w:t>Contractor must utilize a standardized invoice format upon request.</w:t>
      </w:r>
    </w:p>
    <w:p w14:paraId="705FC1B1" w14:textId="7529F2CB" w:rsidR="00F9006C" w:rsidRPr="00266DFB" w:rsidRDefault="00F9006C" w:rsidP="00697139">
      <w:pPr>
        <w:pStyle w:val="Item1"/>
        <w:ind w:left="2160" w:hanging="720"/>
      </w:pPr>
      <w:r w:rsidRPr="00266DFB">
        <w:t xml:space="preserve">Invoices </w:t>
      </w:r>
      <w:r w:rsidR="00AF533D" w:rsidRPr="00266DFB">
        <w:t>must be</w:t>
      </w:r>
      <w:r w:rsidRPr="00266DFB">
        <w:t xml:space="preserve"> issued by</w:t>
      </w:r>
      <w:r w:rsidR="00C75719">
        <w:t>, and payments made to,</w:t>
      </w:r>
      <w:r w:rsidRPr="00266DFB">
        <w:t xml:space="preserve"> the Contractor who is awarded a contract.</w:t>
      </w:r>
    </w:p>
    <w:p w14:paraId="24968409" w14:textId="4F8EA593" w:rsidR="00F9006C" w:rsidRPr="009B4BE5" w:rsidRDefault="00F9006C" w:rsidP="00697139">
      <w:pPr>
        <w:pStyle w:val="Item1"/>
        <w:ind w:left="2160" w:hanging="720"/>
      </w:pPr>
      <w:r w:rsidRPr="00266DFB">
        <w:lastRenderedPageBreak/>
        <w:t xml:space="preserve">The County will pay </w:t>
      </w:r>
      <w:r w:rsidR="00A114C4">
        <w:t xml:space="preserve">the </w:t>
      </w:r>
      <w:r w:rsidRPr="00266DFB">
        <w:t>Contractor</w:t>
      </w:r>
      <w:r w:rsidR="00AF533D" w:rsidRPr="00266DFB">
        <w:t>,</w:t>
      </w:r>
      <w:r w:rsidRPr="00266DFB">
        <w:t xml:space="preserve"> </w:t>
      </w:r>
      <w:r w:rsidR="00AF533D" w:rsidRPr="00266DFB">
        <w:t>after rece</w:t>
      </w:r>
      <w:r w:rsidR="00F90823" w:rsidRPr="00266DFB">
        <w:t>i</w:t>
      </w:r>
      <w:r w:rsidR="00AF533D" w:rsidRPr="00266DFB">
        <w:t xml:space="preserve">pt and approval of an invoice, </w:t>
      </w:r>
      <w:r w:rsidRPr="00266DFB">
        <w:t>monthly or as agreed upon, not to exceed the total</w:t>
      </w:r>
      <w:r w:rsidR="00B01574" w:rsidRPr="00266DFB">
        <w:t xml:space="preserve"> contract amount. The County will not pay for goods and/or services in advance</w:t>
      </w:r>
      <w:r w:rsidR="009862F5">
        <w:t>.</w:t>
      </w:r>
    </w:p>
    <w:p w14:paraId="3AE3DAE0" w14:textId="0545573B" w:rsidR="009B4BE5" w:rsidRPr="00A85450" w:rsidRDefault="009B4BE5" w:rsidP="00697139">
      <w:pPr>
        <w:pStyle w:val="Item1"/>
        <w:ind w:left="2160" w:hanging="720"/>
      </w:pPr>
      <w:r w:rsidRPr="00266DFB">
        <w:t>In the event the Contractor’s performance and/or deliverable goods have been deemed unsatisfactory by a review committee, the County reserves the right to withhold future payments until the performance and/or deliverable goods are deemed satisfactory</w:t>
      </w:r>
      <w:r w:rsidR="006F2718">
        <w:t>.</w:t>
      </w:r>
    </w:p>
    <w:p w14:paraId="65CD02FD" w14:textId="03504CF8" w:rsidR="00F9006C" w:rsidRPr="00266DFB" w:rsidRDefault="00F9006C" w:rsidP="000352A4">
      <w:pPr>
        <w:pStyle w:val="Heading2"/>
        <w:rPr>
          <w:sz w:val="24"/>
          <w:szCs w:val="24"/>
        </w:rPr>
      </w:pPr>
      <w:bookmarkStart w:id="77" w:name="_Toc339364465"/>
      <w:bookmarkStart w:id="78" w:name="_Toc339364726"/>
      <w:bookmarkStart w:id="79" w:name="_Toc10638080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77"/>
      <w:bookmarkEnd w:id="78"/>
      <w:bookmarkEnd w:id="79"/>
      <w:r w:rsidR="00BC1CC2">
        <w:rPr>
          <w:sz w:val="24"/>
          <w:szCs w:val="24"/>
        </w:rPr>
        <w:t xml:space="preserve"> </w:t>
      </w:r>
    </w:p>
    <w:p w14:paraId="04F89787" w14:textId="567F1751" w:rsidR="00F9006C" w:rsidRPr="00D218EC" w:rsidRDefault="00A83B5B" w:rsidP="00697139">
      <w:pPr>
        <w:pStyle w:val="Item1"/>
        <w:ind w:left="2160" w:hanging="720"/>
        <w:rPr>
          <w:szCs w:val="18"/>
        </w:rPr>
      </w:pPr>
      <w:bookmarkStart w:id="80" w:name="_Hlk89702987"/>
      <w:r w:rsidRPr="00D218EC">
        <w:rPr>
          <w:szCs w:val="18"/>
        </w:rPr>
        <w:t xml:space="preserve">The Contractor </w:t>
      </w:r>
      <w:r w:rsidR="00CA0CEF">
        <w:rPr>
          <w:szCs w:val="18"/>
        </w:rPr>
        <w:t>must</w:t>
      </w:r>
      <w:r w:rsidRPr="00D218EC">
        <w:rPr>
          <w:szCs w:val="18"/>
        </w:rPr>
        <w:t xml:space="preserve"> provide dedicated support staff to be the </w:t>
      </w:r>
      <w:r w:rsidR="00F9006C" w:rsidRPr="00D218EC">
        <w:rPr>
          <w:szCs w:val="18"/>
        </w:rPr>
        <w:t xml:space="preserve">primary contact for all issues regarding </w:t>
      </w:r>
      <w:r w:rsidR="00C75719" w:rsidRPr="00D218EC">
        <w:rPr>
          <w:szCs w:val="18"/>
        </w:rPr>
        <w:t xml:space="preserve">the </w:t>
      </w:r>
      <w:r w:rsidR="00F9006C" w:rsidRPr="00D218EC">
        <w:rPr>
          <w:szCs w:val="18"/>
        </w:rPr>
        <w:t xml:space="preserve">response to this </w:t>
      </w:r>
      <w:r w:rsidR="00FE3C61" w:rsidRPr="00D218EC">
        <w:rPr>
          <w:szCs w:val="18"/>
        </w:rPr>
        <w:t>RFP</w:t>
      </w:r>
      <w:r w:rsidR="008C5F9A" w:rsidRPr="00D218EC">
        <w:rPr>
          <w:szCs w:val="18"/>
        </w:rPr>
        <w:t xml:space="preserve"> </w:t>
      </w:r>
      <w:r w:rsidR="00F9006C" w:rsidRPr="00D218EC">
        <w:rPr>
          <w:szCs w:val="18"/>
        </w:rPr>
        <w:t xml:space="preserve">and any </w:t>
      </w:r>
      <w:r w:rsidR="00BF3055" w:rsidRPr="00D218EC">
        <w:rPr>
          <w:szCs w:val="18"/>
        </w:rPr>
        <w:t>contract which</w:t>
      </w:r>
      <w:r w:rsidR="00F9006C" w:rsidRPr="00D218EC">
        <w:rPr>
          <w:szCs w:val="18"/>
        </w:rPr>
        <w:t xml:space="preserve"> may arise pursuant to this </w:t>
      </w:r>
      <w:r w:rsidR="00FE3C61" w:rsidRPr="00D218EC">
        <w:rPr>
          <w:szCs w:val="18"/>
        </w:rPr>
        <w:t>RFP</w:t>
      </w:r>
      <w:r w:rsidR="00F9006C" w:rsidRPr="00D218EC">
        <w:rPr>
          <w:szCs w:val="18"/>
        </w:rPr>
        <w:t>.</w:t>
      </w:r>
    </w:p>
    <w:p w14:paraId="6A75E4C1" w14:textId="27C2FAB5" w:rsidR="001B55F1" w:rsidRPr="00CE3CAF" w:rsidRDefault="001B55F1" w:rsidP="00697139">
      <w:pPr>
        <w:pStyle w:val="Item1"/>
        <w:ind w:left="2160" w:hanging="720"/>
        <w:rPr>
          <w:szCs w:val="24"/>
        </w:rPr>
      </w:pPr>
      <w:bookmarkStart w:id="81" w:name="_Hlk89703016"/>
      <w:bookmarkEnd w:id="80"/>
      <w:r w:rsidRPr="00266DFB">
        <w:rPr>
          <w:szCs w:val="24"/>
        </w:rPr>
        <w:t xml:space="preserve">Contractor </w:t>
      </w:r>
      <w:r w:rsidR="00CA0CEF">
        <w:rPr>
          <w:szCs w:val="24"/>
        </w:rPr>
        <w:t>must</w:t>
      </w:r>
      <w:r w:rsidRPr="00266DFB">
        <w:rPr>
          <w:szCs w:val="24"/>
        </w:rPr>
        <w:t xml:space="preserve"> also provide adequate, competent support staff that </w:t>
      </w:r>
      <w:r w:rsidR="00146127">
        <w:rPr>
          <w:szCs w:val="24"/>
        </w:rPr>
        <w:t>will</w:t>
      </w:r>
      <w:r w:rsidRPr="00266DFB">
        <w:rPr>
          <w:szCs w:val="24"/>
        </w:rPr>
        <w:t xml:space="preserve"> be able to service the County during normal working hours, Monday through Friday</w:t>
      </w:r>
      <w:r>
        <w:rPr>
          <w:szCs w:val="24"/>
        </w:rPr>
        <w:t>, or as otherwise identified in this RFP</w:t>
      </w:r>
      <w:r w:rsidRPr="00266DFB">
        <w:rPr>
          <w:szCs w:val="24"/>
        </w:rPr>
        <w:t xml:space="preserve">. Such representative(s) </w:t>
      </w:r>
      <w:r w:rsidR="00CA0CEF">
        <w:rPr>
          <w:szCs w:val="24"/>
        </w:rPr>
        <w:t>must</w:t>
      </w:r>
      <w:r w:rsidRPr="00266DFB">
        <w:rPr>
          <w:szCs w:val="24"/>
        </w:rPr>
        <w:t xml:space="preserve"> be knowledgeable about the contract, products</w:t>
      </w:r>
      <w:r w:rsidR="00A114C4">
        <w:rPr>
          <w:szCs w:val="24"/>
        </w:rPr>
        <w:t>,</w:t>
      </w:r>
      <w:r w:rsidRPr="00266DFB">
        <w:rPr>
          <w:szCs w:val="24"/>
        </w:rPr>
        <w:t xml:space="preserve"> and/or services offered and able to identify and resolve quickly any issues</w:t>
      </w:r>
      <w:r w:rsidR="00A114C4">
        <w:rPr>
          <w:szCs w:val="24"/>
        </w:rPr>
        <w:t>,</w:t>
      </w:r>
      <w:r w:rsidRPr="00266DFB">
        <w:rPr>
          <w:szCs w:val="24"/>
        </w:rPr>
        <w:t xml:space="preserve"> including but not limited to order and invoicing problems.</w:t>
      </w:r>
      <w:bookmarkEnd w:id="81"/>
    </w:p>
    <w:p w14:paraId="4FD9D3EF" w14:textId="4925E183" w:rsidR="00AF533D" w:rsidRPr="00F90823" w:rsidRDefault="00A83B5B" w:rsidP="00697139">
      <w:pPr>
        <w:pStyle w:val="Item1"/>
        <w:ind w:left="2160" w:hanging="720"/>
      </w:pPr>
      <w:bookmarkStart w:id="82" w:name="_Hlk89703058"/>
      <w:r w:rsidRPr="00A83B5B">
        <w:rPr>
          <w:szCs w:val="24"/>
        </w:rPr>
        <w:t xml:space="preserve">Contractor </w:t>
      </w:r>
      <w:r w:rsidR="00CA0CEF">
        <w:rPr>
          <w:szCs w:val="24"/>
        </w:rPr>
        <w:t>must</w:t>
      </w:r>
      <w:r w:rsidRPr="00A83B5B">
        <w:rPr>
          <w:szCs w:val="24"/>
        </w:rPr>
        <w:t xml:space="preserve"> provide a dedicated</w:t>
      </w:r>
      <w:r w:rsidR="00A114C4">
        <w:rPr>
          <w:szCs w:val="24"/>
        </w:rPr>
        <w:t>,</w:t>
      </w:r>
      <w:r w:rsidRPr="00A83B5B">
        <w:rPr>
          <w:szCs w:val="24"/>
        </w:rPr>
        <w:t xml:space="preserve"> competent account manager who </w:t>
      </w:r>
      <w:r w:rsidR="00146127">
        <w:rPr>
          <w:szCs w:val="24"/>
        </w:rPr>
        <w:t>will</w:t>
      </w:r>
      <w:r w:rsidR="00FD22C3" w:rsidRPr="00A83B5B">
        <w:rPr>
          <w:szCs w:val="24"/>
        </w:rPr>
        <w:t xml:space="preserve"> </w:t>
      </w:r>
      <w:r w:rsidRPr="00A83B5B">
        <w:rPr>
          <w:szCs w:val="24"/>
        </w:rPr>
        <w:t>be responsible for the County account/contract</w:t>
      </w:r>
      <w:r w:rsidR="001B55F1">
        <w:rPr>
          <w:szCs w:val="24"/>
        </w:rPr>
        <w:t xml:space="preserve"> and receive all orders</w:t>
      </w:r>
      <w:r w:rsidRPr="00A83B5B">
        <w:rPr>
          <w:szCs w:val="24"/>
        </w:rPr>
        <w:t xml:space="preserve">. </w:t>
      </w:r>
      <w:r w:rsidR="00AF533D" w:rsidRPr="00266DFB">
        <w:rPr>
          <w:szCs w:val="24"/>
        </w:rPr>
        <w:t xml:space="preserve">Contractor account manager </w:t>
      </w:r>
      <w:r w:rsidR="00146127">
        <w:rPr>
          <w:szCs w:val="24"/>
        </w:rPr>
        <w:t>must</w:t>
      </w:r>
      <w:r w:rsidR="00AF533D" w:rsidRPr="00266DFB">
        <w:rPr>
          <w:szCs w:val="24"/>
        </w:rPr>
        <w:t xml:space="preserve"> be familiar with County requirements and standards and work with </w:t>
      </w:r>
      <w:r w:rsidR="00133FC8">
        <w:rPr>
          <w:szCs w:val="24"/>
        </w:rPr>
        <w:t>ACSSA/Workforce and Benefits Administration</w:t>
      </w:r>
      <w:r w:rsidR="00AF533D" w:rsidRPr="00266DFB">
        <w:rPr>
          <w:szCs w:val="24"/>
        </w:rPr>
        <w:t xml:space="preserve"> to ensure that established standards are adhered to. This includes keeping the County Contract Administrator informed of </w:t>
      </w:r>
      <w:r w:rsidR="00A114C4">
        <w:rPr>
          <w:szCs w:val="24"/>
        </w:rPr>
        <w:t>department reques</w:t>
      </w:r>
      <w:r w:rsidR="00AF533D" w:rsidRPr="00266DFB">
        <w:rPr>
          <w:szCs w:val="24"/>
        </w:rPr>
        <w:t>ts as needed.</w:t>
      </w:r>
      <w:bookmarkEnd w:id="82"/>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83" w:name="_Toc339364466"/>
      <w:bookmarkStart w:id="84" w:name="_Toc339364727"/>
      <w:bookmarkStart w:id="85" w:name="_Toc106380803"/>
      <w:r w:rsidRPr="00266DFB">
        <w:rPr>
          <w:sz w:val="24"/>
          <w:szCs w:val="24"/>
        </w:rPr>
        <w:t xml:space="preserve">INSTRUCTIONS TO </w:t>
      </w:r>
      <w:r w:rsidR="00502F47" w:rsidRPr="00266DFB">
        <w:rPr>
          <w:sz w:val="24"/>
          <w:szCs w:val="24"/>
        </w:rPr>
        <w:t>BIDDER</w:t>
      </w:r>
      <w:r w:rsidRPr="00266DFB">
        <w:rPr>
          <w:sz w:val="24"/>
          <w:szCs w:val="24"/>
        </w:rPr>
        <w:t>S</w:t>
      </w:r>
      <w:bookmarkEnd w:id="83"/>
      <w:bookmarkEnd w:id="84"/>
      <w:bookmarkEnd w:id="85"/>
    </w:p>
    <w:p w14:paraId="29EC9F62" w14:textId="77777777" w:rsidR="00DC5B16" w:rsidRPr="00BB6DA3" w:rsidRDefault="00DC5B16" w:rsidP="000352A4">
      <w:pPr>
        <w:pStyle w:val="Heading2"/>
        <w:rPr>
          <w:color w:val="000000" w:themeColor="text1"/>
          <w:sz w:val="24"/>
          <w:szCs w:val="24"/>
        </w:rPr>
      </w:pPr>
      <w:bookmarkStart w:id="86" w:name="_Toc339364467"/>
      <w:bookmarkStart w:id="87" w:name="_Toc339364728"/>
      <w:bookmarkStart w:id="88" w:name="_Toc106380804"/>
      <w:r w:rsidRPr="00266DFB">
        <w:rPr>
          <w:sz w:val="24"/>
          <w:szCs w:val="24"/>
        </w:rPr>
        <w:t xml:space="preserve">COUNTY </w:t>
      </w:r>
      <w:r w:rsidRPr="00BB6DA3">
        <w:rPr>
          <w:color w:val="000000" w:themeColor="text1"/>
          <w:sz w:val="24"/>
          <w:szCs w:val="24"/>
        </w:rPr>
        <w:t>CONTACTS</w:t>
      </w:r>
      <w:bookmarkEnd w:id="86"/>
      <w:bookmarkEnd w:id="87"/>
      <w:bookmarkEnd w:id="88"/>
    </w:p>
    <w:p w14:paraId="75AB4791" w14:textId="7E1BCDB6" w:rsidR="00DC5B16" w:rsidRPr="00BB6DA3" w:rsidRDefault="00BD5EF1" w:rsidP="00A84D6C">
      <w:pPr>
        <w:pStyle w:val="ListParagraph"/>
        <w:numPr>
          <w:ilvl w:val="0"/>
          <w:numId w:val="20"/>
        </w:numPr>
        <w:spacing w:after="240"/>
        <w:ind w:hanging="720"/>
        <w:rPr>
          <w:rFonts w:ascii="Calibri" w:hAnsi="Calibri" w:cs="Calibri"/>
          <w:color w:val="000000" w:themeColor="text1"/>
          <w:szCs w:val="24"/>
        </w:rPr>
      </w:pPr>
      <w:r w:rsidRPr="00BB6DA3">
        <w:rPr>
          <w:rFonts w:ascii="Calibri" w:hAnsi="Calibri" w:cs="Calibri"/>
          <w:color w:val="000000" w:themeColor="text1"/>
          <w:szCs w:val="24"/>
        </w:rPr>
        <w:t>AC</w:t>
      </w:r>
      <w:r w:rsidR="00C73730" w:rsidRPr="00BB6DA3">
        <w:rPr>
          <w:rFonts w:ascii="Calibri" w:hAnsi="Calibri" w:cs="Calibri"/>
          <w:color w:val="000000" w:themeColor="text1"/>
          <w:szCs w:val="24"/>
        </w:rPr>
        <w:t xml:space="preserve">SSA Contracts Office </w:t>
      </w:r>
      <w:r w:rsidR="00DC5B16" w:rsidRPr="00BB6DA3">
        <w:rPr>
          <w:rFonts w:ascii="Calibri" w:hAnsi="Calibri" w:cs="Calibri"/>
          <w:color w:val="000000" w:themeColor="text1"/>
          <w:szCs w:val="24"/>
        </w:rPr>
        <w:t xml:space="preserve">is managing the competitive process for this project on behalf of the County. All contact during the competitive process is to be through the </w:t>
      </w:r>
      <w:r w:rsidRPr="00BB6DA3">
        <w:rPr>
          <w:rFonts w:ascii="Calibri" w:hAnsi="Calibri" w:cs="Calibri"/>
          <w:color w:val="000000" w:themeColor="text1"/>
          <w:szCs w:val="24"/>
        </w:rPr>
        <w:t>AC</w:t>
      </w:r>
      <w:r w:rsidR="00122757" w:rsidRPr="00BB6DA3">
        <w:rPr>
          <w:rFonts w:ascii="Calibri" w:hAnsi="Calibri" w:cs="Calibri"/>
          <w:color w:val="000000" w:themeColor="text1"/>
          <w:szCs w:val="24"/>
        </w:rPr>
        <w:t xml:space="preserve">SSA Contracts Office </w:t>
      </w:r>
      <w:r w:rsidR="00DC5B16" w:rsidRPr="00BB6DA3">
        <w:rPr>
          <w:rFonts w:ascii="Calibri" w:hAnsi="Calibri" w:cs="Calibri"/>
          <w:color w:val="000000" w:themeColor="text1"/>
          <w:szCs w:val="24"/>
        </w:rPr>
        <w:t>only.</w:t>
      </w:r>
      <w:r w:rsidR="00AF533D" w:rsidRPr="00BB6DA3">
        <w:rPr>
          <w:rFonts w:ascii="Calibri" w:hAnsi="Calibri" w:cs="Calibri"/>
          <w:color w:val="000000" w:themeColor="text1"/>
          <w:szCs w:val="24"/>
        </w:rPr>
        <w:t xml:space="preserve"> </w:t>
      </w:r>
      <w:r w:rsidR="00631FA0" w:rsidRPr="00BB6DA3">
        <w:rPr>
          <w:rFonts w:ascii="Calibri" w:hAnsi="Calibri" w:cs="Calibri"/>
          <w:color w:val="000000" w:themeColor="text1"/>
          <w:szCs w:val="24"/>
        </w:rPr>
        <w:t xml:space="preserve">Any communication </w:t>
      </w:r>
      <w:r w:rsidR="00BE200E" w:rsidRPr="00BB6DA3">
        <w:rPr>
          <w:rFonts w:ascii="Calibri" w:hAnsi="Calibri" w:cs="Calibri"/>
          <w:color w:val="000000" w:themeColor="text1"/>
          <w:szCs w:val="24"/>
        </w:rPr>
        <w:t>regarding this RFP</w:t>
      </w:r>
      <w:r w:rsidR="00AF533D" w:rsidRPr="00BB6DA3">
        <w:rPr>
          <w:rFonts w:ascii="Calibri" w:hAnsi="Calibri" w:cs="Calibri"/>
          <w:color w:val="000000" w:themeColor="text1"/>
          <w:szCs w:val="24"/>
        </w:rPr>
        <w:t xml:space="preserve"> with other County personnel may result in disqualification. </w:t>
      </w:r>
    </w:p>
    <w:p w14:paraId="46E58521" w14:textId="28C3F0FB" w:rsidR="00DC5B16" w:rsidRPr="00E4012F" w:rsidRDefault="00DC5B16" w:rsidP="00A84D6C">
      <w:pPr>
        <w:pStyle w:val="ListParagraph"/>
        <w:numPr>
          <w:ilvl w:val="0"/>
          <w:numId w:val="20"/>
        </w:numPr>
        <w:spacing w:after="240"/>
        <w:ind w:hanging="720"/>
        <w:rPr>
          <w:rFonts w:ascii="Calibri" w:hAnsi="Calibri" w:cs="Calibri"/>
          <w:szCs w:val="24"/>
        </w:rPr>
      </w:pPr>
      <w:r w:rsidRPr="00E4012F">
        <w:rPr>
          <w:rFonts w:ascii="Calibri" w:hAnsi="Calibri" w:cs="Calibri"/>
          <w:szCs w:val="24"/>
        </w:rPr>
        <w:t xml:space="preserve">The evaluation phase of the competitive process </w:t>
      </w:r>
      <w:r w:rsidR="00146127">
        <w:rPr>
          <w:rFonts w:ascii="Calibri" w:hAnsi="Calibri" w:cs="Calibri"/>
          <w:szCs w:val="24"/>
        </w:rPr>
        <w:t>will</w:t>
      </w:r>
      <w:r w:rsidR="004006C3">
        <w:rPr>
          <w:rFonts w:ascii="Calibri" w:hAnsi="Calibri" w:cs="Calibri"/>
          <w:szCs w:val="24"/>
        </w:rPr>
        <w:t xml:space="preserve"> </w:t>
      </w:r>
      <w:r w:rsidRPr="00E4012F">
        <w:rPr>
          <w:rFonts w:ascii="Calibri" w:hAnsi="Calibri" w:cs="Calibri"/>
          <w:szCs w:val="24"/>
        </w:rPr>
        <w:t>begin upon receipt of sealed bid</w:t>
      </w:r>
      <w:r w:rsidR="0066489F" w:rsidRPr="00E4012F">
        <w:rPr>
          <w:rFonts w:ascii="Calibri" w:hAnsi="Calibri" w:cs="Calibri"/>
          <w:szCs w:val="24"/>
        </w:rPr>
        <w:t xml:space="preserve"> proposal</w:t>
      </w:r>
      <w:r w:rsidRPr="00E4012F">
        <w:rPr>
          <w:rFonts w:ascii="Calibri" w:hAnsi="Calibri" w:cs="Calibri"/>
          <w:szCs w:val="24"/>
        </w:rPr>
        <w:t xml:space="preserve">s </w:t>
      </w:r>
      <w:r w:rsidR="00AF533D" w:rsidRPr="00E4012F">
        <w:rPr>
          <w:rFonts w:ascii="Calibri" w:hAnsi="Calibri" w:cs="Calibri"/>
          <w:szCs w:val="24"/>
        </w:rPr>
        <w:t xml:space="preserve">and continue </w:t>
      </w:r>
      <w:r w:rsidRPr="00E4012F">
        <w:rPr>
          <w:rFonts w:ascii="Calibri" w:hAnsi="Calibri" w:cs="Calibri"/>
          <w:szCs w:val="24"/>
        </w:rPr>
        <w:t xml:space="preserve">until a contract has been awarded.  </w:t>
      </w:r>
    </w:p>
    <w:p w14:paraId="6E311BC7" w14:textId="77777777" w:rsidR="00DC5B16" w:rsidRDefault="00362FFD" w:rsidP="00A84D6C">
      <w:pPr>
        <w:pStyle w:val="ListParagraph"/>
        <w:numPr>
          <w:ilvl w:val="0"/>
          <w:numId w:val="20"/>
        </w:numPr>
        <w:spacing w:after="240"/>
        <w:ind w:hanging="720"/>
        <w:rPr>
          <w:rFonts w:ascii="Calibri" w:hAnsi="Calibri" w:cs="Calibri"/>
          <w:szCs w:val="24"/>
        </w:rPr>
      </w:pPr>
      <w:r w:rsidRPr="00E4012F">
        <w:rPr>
          <w:rFonts w:ascii="Calibri" w:hAnsi="Calibri" w:cs="Calibri"/>
          <w:szCs w:val="24"/>
        </w:rPr>
        <w:t xml:space="preserve">Contact Information for this </w:t>
      </w:r>
      <w:r w:rsidR="00B96370" w:rsidRPr="00E4012F">
        <w:rPr>
          <w:rFonts w:ascii="Calibri" w:hAnsi="Calibri" w:cs="Calibri"/>
          <w:szCs w:val="24"/>
        </w:rPr>
        <w:t>RF</w:t>
      </w:r>
      <w:r w:rsidR="00823F00" w:rsidRPr="00E4012F">
        <w:rPr>
          <w:rFonts w:ascii="Calibri" w:hAnsi="Calibri" w:cs="Calibri"/>
          <w:szCs w:val="24"/>
        </w:rPr>
        <w:t>P</w:t>
      </w:r>
      <w:r w:rsidRPr="00E4012F">
        <w:rPr>
          <w:rFonts w:ascii="Calibri" w:hAnsi="Calibri" w:cs="Calibri"/>
          <w:szCs w:val="24"/>
        </w:rPr>
        <w:t>:</w:t>
      </w:r>
    </w:p>
    <w:p w14:paraId="3C75B4AE" w14:textId="77777777" w:rsidR="00C6289D" w:rsidRPr="006E18F3" w:rsidRDefault="00C6289D" w:rsidP="00C6289D">
      <w:pPr>
        <w:ind w:left="2160"/>
        <w:rPr>
          <w:rFonts w:ascii="Calibri" w:hAnsi="Calibri" w:cs="Calibri"/>
          <w:szCs w:val="26"/>
        </w:rPr>
      </w:pPr>
      <w:r>
        <w:rPr>
          <w:rFonts w:ascii="Calibri" w:hAnsi="Calibri" w:cs="Calibri"/>
          <w:szCs w:val="26"/>
        </w:rPr>
        <w:t>Najia Osmani, Program Financial</w:t>
      </w:r>
      <w:r w:rsidRPr="006E18F3">
        <w:rPr>
          <w:rFonts w:ascii="Calibri" w:hAnsi="Calibri" w:cs="Calibri"/>
        </w:rPr>
        <w:t xml:space="preserve"> Specialist</w:t>
      </w:r>
    </w:p>
    <w:p w14:paraId="699272AF" w14:textId="47005C43" w:rsidR="00C6289D" w:rsidRPr="00BB6DA3" w:rsidRDefault="00C6289D" w:rsidP="00D63A3C">
      <w:pPr>
        <w:ind w:left="2160"/>
        <w:rPr>
          <w:rFonts w:ascii="Calibri" w:hAnsi="Calibri" w:cs="Calibri"/>
          <w:szCs w:val="26"/>
        </w:rPr>
      </w:pPr>
      <w:r w:rsidRPr="006E18F3">
        <w:rPr>
          <w:rFonts w:ascii="Calibri" w:hAnsi="Calibri" w:cs="Calibri"/>
          <w:szCs w:val="26"/>
        </w:rPr>
        <w:t>Alamed</w:t>
      </w:r>
      <w:r>
        <w:rPr>
          <w:rFonts w:ascii="Calibri" w:hAnsi="Calibri" w:cs="Calibri"/>
          <w:szCs w:val="26"/>
        </w:rPr>
        <w:t>a County Social Services Agency</w:t>
      </w:r>
      <w:r w:rsidR="00D63A3C">
        <w:rPr>
          <w:rFonts w:ascii="Calibri" w:hAnsi="Calibri" w:cs="Calibri"/>
          <w:szCs w:val="26"/>
        </w:rPr>
        <w:t xml:space="preserve"> / </w:t>
      </w:r>
      <w:r w:rsidRPr="00BB6DA3">
        <w:rPr>
          <w:rFonts w:ascii="Calibri" w:hAnsi="Calibri" w:cs="Calibri"/>
          <w:szCs w:val="26"/>
        </w:rPr>
        <w:t xml:space="preserve">Contracts Office  </w:t>
      </w:r>
    </w:p>
    <w:p w14:paraId="3246A62D" w14:textId="0BAFC28C" w:rsidR="00C6289D" w:rsidRPr="006E18F3" w:rsidRDefault="00C6289D" w:rsidP="00C6289D">
      <w:pPr>
        <w:ind w:left="2160"/>
        <w:rPr>
          <w:rFonts w:ascii="Calibri" w:hAnsi="Calibri" w:cs="Calibri"/>
          <w:szCs w:val="26"/>
        </w:rPr>
      </w:pPr>
      <w:r w:rsidRPr="006E18F3">
        <w:rPr>
          <w:rFonts w:ascii="Calibri" w:hAnsi="Calibri" w:cs="Calibri"/>
          <w:szCs w:val="26"/>
        </w:rPr>
        <w:lastRenderedPageBreak/>
        <w:t>2000 San Pablo Ave</w:t>
      </w:r>
      <w:r>
        <w:rPr>
          <w:rFonts w:ascii="Calibri" w:hAnsi="Calibri" w:cs="Calibri"/>
          <w:szCs w:val="26"/>
        </w:rPr>
        <w:t>, 4</w:t>
      </w:r>
      <w:r w:rsidRPr="005D4437">
        <w:rPr>
          <w:rFonts w:ascii="Calibri" w:hAnsi="Calibri" w:cs="Calibri"/>
          <w:szCs w:val="26"/>
          <w:vertAlign w:val="superscript"/>
        </w:rPr>
        <w:t>th</w:t>
      </w:r>
      <w:r>
        <w:rPr>
          <w:rFonts w:ascii="Calibri" w:hAnsi="Calibri" w:cs="Calibri"/>
          <w:szCs w:val="26"/>
        </w:rPr>
        <w:t xml:space="preserve"> Floor</w:t>
      </w:r>
      <w:r w:rsidR="007E2EB9">
        <w:rPr>
          <w:rFonts w:ascii="Calibri" w:hAnsi="Calibri" w:cs="Calibri"/>
          <w:szCs w:val="26"/>
        </w:rPr>
        <w:t>,</w:t>
      </w:r>
      <w:r>
        <w:rPr>
          <w:rFonts w:ascii="Calibri" w:hAnsi="Calibri" w:cs="Calibri"/>
          <w:szCs w:val="26"/>
        </w:rPr>
        <w:t xml:space="preserve"> Suite 45</w:t>
      </w:r>
      <w:r w:rsidR="007E2EB9">
        <w:rPr>
          <w:rFonts w:ascii="Calibri" w:hAnsi="Calibri" w:cs="Calibri"/>
          <w:szCs w:val="26"/>
        </w:rPr>
        <w:t>1B</w:t>
      </w:r>
    </w:p>
    <w:p w14:paraId="5B61D6D3" w14:textId="77777777" w:rsidR="00C6289D" w:rsidRPr="006E18F3" w:rsidRDefault="00C6289D" w:rsidP="00C6289D">
      <w:pPr>
        <w:ind w:left="2160"/>
        <w:rPr>
          <w:rFonts w:ascii="Calibri" w:hAnsi="Calibri" w:cs="Calibri"/>
          <w:szCs w:val="26"/>
        </w:rPr>
      </w:pPr>
      <w:r w:rsidRPr="006E18F3">
        <w:rPr>
          <w:rFonts w:ascii="Calibri" w:hAnsi="Calibri" w:cs="Calibri"/>
          <w:szCs w:val="26"/>
        </w:rPr>
        <w:t>Oakland, CA  94612</w:t>
      </w:r>
    </w:p>
    <w:p w14:paraId="537B4B9F" w14:textId="77777777" w:rsidR="00C6289D" w:rsidRPr="006E18F3" w:rsidRDefault="00C6289D" w:rsidP="00C6289D">
      <w:pPr>
        <w:ind w:left="2160"/>
        <w:rPr>
          <w:rFonts w:ascii="Calibri" w:hAnsi="Calibri" w:cs="Calibri"/>
          <w:szCs w:val="26"/>
        </w:rPr>
      </w:pPr>
      <w:r w:rsidRPr="006E18F3">
        <w:rPr>
          <w:rFonts w:ascii="Calibri" w:hAnsi="Calibri" w:cs="Calibri"/>
          <w:szCs w:val="26"/>
        </w:rPr>
        <w:t>E-Mail:  NOsmani@acgov.org</w:t>
      </w:r>
    </w:p>
    <w:p w14:paraId="3C10ECFA" w14:textId="77777777" w:rsidR="00C6289D" w:rsidRPr="006E18F3" w:rsidRDefault="00C6289D" w:rsidP="00C6289D">
      <w:pPr>
        <w:spacing w:after="240"/>
        <w:ind w:left="2160"/>
        <w:rPr>
          <w:rFonts w:ascii="Calibri" w:hAnsi="Calibri" w:cs="Calibri"/>
          <w:szCs w:val="26"/>
        </w:rPr>
      </w:pPr>
      <w:r w:rsidRPr="006E18F3">
        <w:rPr>
          <w:rFonts w:ascii="Calibri" w:hAnsi="Calibri" w:cs="Calibri"/>
          <w:szCs w:val="26"/>
        </w:rPr>
        <w:t>PHONE: (510) 267-9439</w:t>
      </w:r>
    </w:p>
    <w:p w14:paraId="5046777D" w14:textId="67082A3B" w:rsidR="00DC5B16" w:rsidRPr="00E4012F" w:rsidRDefault="00A21EFA" w:rsidP="00A84D6C">
      <w:pPr>
        <w:pStyle w:val="ListParagraph"/>
        <w:numPr>
          <w:ilvl w:val="0"/>
          <w:numId w:val="20"/>
        </w:numPr>
        <w:spacing w:after="240"/>
        <w:ind w:hanging="720"/>
        <w:rPr>
          <w:rFonts w:ascii="Calibri" w:hAnsi="Calibri" w:cs="Calibri"/>
          <w:szCs w:val="24"/>
        </w:rPr>
      </w:pPr>
      <w:r w:rsidRPr="007169D1">
        <w:rPr>
          <w:szCs w:val="18"/>
        </w:rPr>
        <w:t>The GSA Contracting Opportunities website will be the official notification posting place of all bid documents related to this RF</w:t>
      </w:r>
      <w:r w:rsidR="00AE0370">
        <w:rPr>
          <w:szCs w:val="18"/>
        </w:rPr>
        <w:t>P</w:t>
      </w:r>
      <w:r w:rsidRPr="007169D1">
        <w:rPr>
          <w:szCs w:val="18"/>
        </w:rPr>
        <w:t>. Each Bidder is responsible for checking the website for any Addend</w:t>
      </w:r>
      <w:r w:rsidR="00365713">
        <w:rPr>
          <w:szCs w:val="18"/>
        </w:rPr>
        <w:t>a</w:t>
      </w:r>
      <w:r w:rsidRPr="007169D1">
        <w:rPr>
          <w:szCs w:val="18"/>
        </w:rPr>
        <w:t xml:space="preserve"> and other notices related to this RF</w:t>
      </w:r>
      <w:r w:rsidR="00AE0370">
        <w:rPr>
          <w:szCs w:val="18"/>
        </w:rPr>
        <w:t>P</w:t>
      </w:r>
      <w:r w:rsidRPr="007169D1">
        <w:rPr>
          <w:szCs w:val="18"/>
        </w:rPr>
        <w:t>.  Go to</w:t>
      </w:r>
      <w:r w:rsidRPr="007169D1">
        <w:rPr>
          <w:b/>
        </w:rPr>
        <w:t xml:space="preserve"> </w:t>
      </w:r>
      <w:hyperlink r:id="rId32" w:history="1">
        <w:r w:rsidRPr="007169D1">
          <w:rPr>
            <w:rStyle w:val="Hyperlink"/>
            <w:b/>
            <w:szCs w:val="24"/>
          </w:rPr>
          <w:t>Alameda County Current Contracting Opportunities</w:t>
        </w:r>
      </w:hyperlink>
      <w:r w:rsidRPr="007169D1">
        <w:rPr>
          <w:szCs w:val="24"/>
        </w:rPr>
        <w:t xml:space="preserve"> </w:t>
      </w:r>
      <w:r w:rsidRPr="00983DAC">
        <w:rPr>
          <w:sz w:val="18"/>
          <w:szCs w:val="18"/>
        </w:rPr>
        <w:t>[</w:t>
      </w:r>
      <w:hyperlink r:id="rId33" w:history="1">
        <w:r w:rsidRPr="00983DAC">
          <w:rPr>
            <w:rStyle w:val="Hyperlink"/>
            <w:sz w:val="18"/>
            <w:szCs w:val="18"/>
          </w:rPr>
          <w:t>https://gsa.acgov.org/do-business-with-us/contracting-opportunities/</w:t>
        </w:r>
      </w:hyperlink>
      <w:r w:rsidRPr="00983DAC">
        <w:rPr>
          <w:sz w:val="18"/>
          <w:szCs w:val="18"/>
        </w:rPr>
        <w:t xml:space="preserve">] </w:t>
      </w:r>
      <w:r>
        <w:rPr>
          <w:szCs w:val="18"/>
        </w:rPr>
        <w:t xml:space="preserve">to </w:t>
      </w:r>
      <w:r w:rsidRPr="007169D1">
        <w:rPr>
          <w:szCs w:val="18"/>
        </w:rPr>
        <w:t>view the posting for this RF</w:t>
      </w:r>
      <w:r w:rsidR="00AE0370">
        <w:rPr>
          <w:szCs w:val="18"/>
        </w:rPr>
        <w:t>P</w:t>
      </w:r>
      <w:r w:rsidRPr="007169D1">
        <w:rPr>
          <w:szCs w:val="18"/>
        </w:rPr>
        <w:t xml:space="preserve"> and other current contracting opportunities.</w:t>
      </w:r>
    </w:p>
    <w:p w14:paraId="3A62D9B1" w14:textId="0CB3AA05" w:rsidR="00DC5B16" w:rsidRPr="00266DFB" w:rsidRDefault="00DC5B16" w:rsidP="000352A4">
      <w:pPr>
        <w:pStyle w:val="Heading2"/>
        <w:rPr>
          <w:sz w:val="24"/>
          <w:szCs w:val="24"/>
        </w:rPr>
      </w:pPr>
      <w:bookmarkStart w:id="89" w:name="_Toc106380805"/>
      <w:bookmarkStart w:id="90" w:name="_Toc339364468"/>
      <w:bookmarkStart w:id="91" w:name="_Toc339364729"/>
      <w:r w:rsidRPr="00266DFB">
        <w:rPr>
          <w:sz w:val="24"/>
          <w:szCs w:val="24"/>
        </w:rPr>
        <w:t xml:space="preserve">SUBMITTAL OF </w:t>
      </w:r>
      <w:r w:rsidR="00B36430">
        <w:rPr>
          <w:sz w:val="24"/>
          <w:szCs w:val="24"/>
        </w:rPr>
        <w:t>PROPOSALS</w:t>
      </w:r>
      <w:bookmarkEnd w:id="89"/>
      <w:r w:rsidR="00B36430">
        <w:rPr>
          <w:sz w:val="24"/>
          <w:szCs w:val="24"/>
        </w:rPr>
        <w:t xml:space="preserve"> </w:t>
      </w:r>
      <w:bookmarkEnd w:id="90"/>
      <w:bookmarkEnd w:id="91"/>
    </w:p>
    <w:p w14:paraId="7D4628A0" w14:textId="7DC7A23E" w:rsidR="00D95C0E" w:rsidRPr="00D218EC" w:rsidRDefault="00D95C0E" w:rsidP="00697139">
      <w:pPr>
        <w:pStyle w:val="Item1"/>
        <w:ind w:left="2160" w:hanging="720"/>
        <w:rPr>
          <w:szCs w:val="18"/>
        </w:rPr>
      </w:pPr>
      <w:r w:rsidRPr="00D218EC">
        <w:rPr>
          <w:szCs w:val="18"/>
        </w:rPr>
        <w:t>Document Submittal</w:t>
      </w:r>
      <w:r w:rsidR="00970962">
        <w:rPr>
          <w:szCs w:val="18"/>
        </w:rPr>
        <w:t xml:space="preserve"> </w:t>
      </w:r>
      <w:r w:rsidR="00F610BB">
        <w:rPr>
          <w:szCs w:val="18"/>
        </w:rPr>
        <w:t xml:space="preserve">- </w:t>
      </w:r>
      <w:r w:rsidR="00970962">
        <w:rPr>
          <w:szCs w:val="18"/>
        </w:rPr>
        <w:t>Bid Response Preparation and Format</w:t>
      </w:r>
      <w:r w:rsidRPr="00D218EC">
        <w:rPr>
          <w:szCs w:val="18"/>
        </w:rPr>
        <w:t xml:space="preserve"> </w:t>
      </w:r>
    </w:p>
    <w:p w14:paraId="269361FA" w14:textId="2605FBB7" w:rsidR="00C7483A" w:rsidRPr="00A85450" w:rsidRDefault="00C7483A" w:rsidP="00080C42">
      <w:pPr>
        <w:pStyle w:val="Itema"/>
      </w:pPr>
      <w:bookmarkStart w:id="92" w:name="_Hlk84929088"/>
      <w:r w:rsidRPr="00A85450">
        <w:t xml:space="preserve">All bids must be SEALED and must be received at </w:t>
      </w:r>
      <w:r>
        <w:t xml:space="preserve">the </w:t>
      </w:r>
      <w:r w:rsidR="00F66738">
        <w:t xml:space="preserve">ACSSA </w:t>
      </w:r>
      <w:r>
        <w:t xml:space="preserve">Contracts Office </w:t>
      </w:r>
      <w:r w:rsidR="00FD4376">
        <w:t>by</w:t>
      </w:r>
      <w:r w:rsidRPr="00A85450">
        <w:t xml:space="preserve"> </w:t>
      </w:r>
      <w:r w:rsidR="00FD4376">
        <w:t>2</w:t>
      </w:r>
      <w:r w:rsidRPr="00A85450">
        <w:t>:00 p.m. on the due date specified in the Calendar of Events.</w:t>
      </w:r>
      <w:r w:rsidR="00963A84">
        <w:t xml:space="preserve"> </w:t>
      </w:r>
      <w:r w:rsidR="00963A84" w:rsidRPr="00963A84">
        <w:t>The County strongly recommends early</w:t>
      </w:r>
      <w:r w:rsidR="00963A84">
        <w:t xml:space="preserve"> submission of bids</w:t>
      </w:r>
      <w:r w:rsidR="00293189">
        <w:t>.</w:t>
      </w:r>
    </w:p>
    <w:p w14:paraId="59D4027C" w14:textId="77777777" w:rsidR="005845F3" w:rsidRDefault="00C7483A" w:rsidP="00080C42">
      <w:pPr>
        <w:spacing w:after="240"/>
        <w:ind w:left="2880"/>
        <w:rPr>
          <w:rFonts w:ascii="Calibri" w:hAnsi="Calibri" w:cs="Calibri"/>
        </w:rPr>
      </w:pPr>
      <w:r w:rsidRPr="00BB6DA3">
        <w:rPr>
          <w:rFonts w:ascii="Calibri" w:hAnsi="Calibri" w:cs="Calibri"/>
          <w:b/>
          <w:bCs/>
        </w:rPr>
        <w:t>NOTE:  LATE AND/OR UNSEALED BIDS CANNOT BE ACCEPTED.</w:t>
      </w:r>
      <w:r w:rsidRPr="00A85450">
        <w:rPr>
          <w:rFonts w:ascii="Calibri" w:hAnsi="Calibri" w:cs="Calibri"/>
        </w:rPr>
        <w:t xml:space="preserve">  </w:t>
      </w:r>
    </w:p>
    <w:p w14:paraId="45AE74DC" w14:textId="71B9D0C7" w:rsidR="00293189" w:rsidRDefault="00293189" w:rsidP="00293189">
      <w:pPr>
        <w:pStyle w:val="Itema"/>
      </w:pPr>
      <w:r w:rsidRPr="00215288">
        <w:t xml:space="preserve">No bids </w:t>
      </w:r>
      <w:r w:rsidR="001D0896">
        <w:t xml:space="preserve">submitted via email </w:t>
      </w:r>
      <w:r w:rsidRPr="00215288">
        <w:t>will be considered.</w:t>
      </w:r>
    </w:p>
    <w:p w14:paraId="7F22869D" w14:textId="0B87C949" w:rsidR="00C7483A" w:rsidRDefault="00C7483A" w:rsidP="00915FCA">
      <w:pPr>
        <w:pStyle w:val="Itema"/>
      </w:pPr>
      <w:r>
        <w:t>For hand delivery</w:t>
      </w:r>
      <w:r w:rsidR="00F8611D">
        <w:t xml:space="preserve"> of bids</w:t>
      </w:r>
      <w:r>
        <w:t xml:space="preserve">, please email Najia Osmani at </w:t>
      </w:r>
      <w:hyperlink r:id="rId34" w:history="1">
        <w:r w:rsidRPr="00C57165">
          <w:rPr>
            <w:rStyle w:val="Hyperlink"/>
          </w:rPr>
          <w:t>nosmani@acgov.org</w:t>
        </w:r>
      </w:hyperlink>
      <w:r>
        <w:t xml:space="preserve"> or call 510-267-9439 to make an appointment for your </w:t>
      </w:r>
      <w:r w:rsidR="00F8611D">
        <w:t xml:space="preserve">bid </w:t>
      </w:r>
      <w:r>
        <w:t>drop</w:t>
      </w:r>
      <w:r w:rsidR="00F8611D">
        <w:t>-</w:t>
      </w:r>
      <w:r>
        <w:t>off.</w:t>
      </w:r>
    </w:p>
    <w:p w14:paraId="27F0FE72" w14:textId="2648C9F4" w:rsidR="00957E0B" w:rsidRPr="00A85450" w:rsidRDefault="00D461FA" w:rsidP="00BB6DA3">
      <w:pPr>
        <w:pStyle w:val="Itema"/>
      </w:pPr>
      <w:r>
        <w:t xml:space="preserve">IF HAND DELIVERING BIDS, </w:t>
      </w:r>
      <w:r w:rsidR="00957E0B" w:rsidRPr="00A85450">
        <w:t>PLEASE ALLOW TIME FOR METERED STREET PARKING OR PARKING IN AREA PUBLIC PARKING LOTS AND ENTRY INTO SECURE BUILDING.</w:t>
      </w:r>
      <w:r w:rsidR="00957E0B">
        <w:t xml:space="preserve"> </w:t>
      </w:r>
    </w:p>
    <w:p w14:paraId="7E442631" w14:textId="43C0A9F8" w:rsidR="00794ABC" w:rsidRPr="00A85450" w:rsidRDefault="00C7483A" w:rsidP="00794ABC">
      <w:pPr>
        <w:pStyle w:val="Itema"/>
      </w:pPr>
      <w:r w:rsidRPr="00A85450">
        <w:t>All bids, whether delivered by an employee of Bidder, U.S. Postal Service, courier</w:t>
      </w:r>
      <w:r w:rsidR="00080C42">
        <w:t xml:space="preserve"> </w:t>
      </w:r>
      <w:r w:rsidRPr="00A85450">
        <w:t xml:space="preserve">or package delivery service, </w:t>
      </w:r>
      <w:r w:rsidRPr="00EA7B7B">
        <w:t xml:space="preserve">must be received and time stamped at the stated address prior to the time </w:t>
      </w:r>
      <w:r w:rsidR="00CD6DFE" w:rsidRPr="00EA7B7B">
        <w:t>deadline indicated in the Calendar Events</w:t>
      </w:r>
      <w:r w:rsidRPr="00A85450">
        <w:t xml:space="preserve">. </w:t>
      </w:r>
      <w:r w:rsidR="00794ABC" w:rsidRPr="00BB6DA3">
        <w:rPr>
          <w:u w:val="single"/>
        </w:rPr>
        <w:t>Any bid received after said time and/or date or at a place other than the stated address cannot be considered and will be returned to the bidder unopened</w:t>
      </w:r>
      <w:r w:rsidR="00794ABC" w:rsidRPr="00A85450">
        <w:t>.</w:t>
      </w:r>
    </w:p>
    <w:p w14:paraId="4C66AAEE" w14:textId="6EF14954" w:rsidR="00FE6530" w:rsidRPr="00894655" w:rsidRDefault="00C7483A" w:rsidP="00915FCA">
      <w:pPr>
        <w:pStyle w:val="Itema"/>
        <w:rPr>
          <w:szCs w:val="24"/>
        </w:rPr>
      </w:pPr>
      <w:r w:rsidRPr="00A85450">
        <w:t xml:space="preserve">The </w:t>
      </w:r>
      <w:r w:rsidR="00FF0896">
        <w:t>ACSSA</w:t>
      </w:r>
      <w:r w:rsidRPr="00807EC1">
        <w:t xml:space="preserve"> Contracts Office </w:t>
      </w:r>
      <w:r w:rsidRPr="00A85450">
        <w:t>timestamp shall be considered the official timepiece for the purpose of establishing the actual receipt of bids</w:t>
      </w:r>
      <w:r w:rsidR="00FF0896">
        <w:t xml:space="preserve">. </w:t>
      </w:r>
    </w:p>
    <w:p w14:paraId="5F23AB78" w14:textId="77777777" w:rsidR="0098388B" w:rsidRPr="000B7929" w:rsidRDefault="0098388B" w:rsidP="0098388B">
      <w:pPr>
        <w:pStyle w:val="Itema"/>
      </w:pPr>
      <w:r w:rsidRPr="000B7929">
        <w:t>Bids are to be addressed and delivered as follows:</w:t>
      </w:r>
    </w:p>
    <w:p w14:paraId="7675FA80" w14:textId="5BD8745F" w:rsidR="0098388B" w:rsidRPr="000B7929" w:rsidRDefault="005A01D9" w:rsidP="00025C2F">
      <w:pPr>
        <w:pStyle w:val="Itema"/>
        <w:numPr>
          <w:ilvl w:val="0"/>
          <w:numId w:val="0"/>
        </w:numPr>
        <w:spacing w:after="0"/>
        <w:ind w:left="2880"/>
        <w:rPr>
          <w:rFonts w:asciiTheme="minorHAnsi" w:hAnsiTheme="minorHAnsi" w:cstheme="minorHAnsi"/>
          <w:szCs w:val="24"/>
        </w:rPr>
      </w:pPr>
      <w:r>
        <w:rPr>
          <w:rFonts w:asciiTheme="minorHAnsi" w:hAnsiTheme="minorHAnsi" w:cstheme="minorHAnsi"/>
          <w:szCs w:val="24"/>
        </w:rPr>
        <w:t>Alameda County Social Services Agency</w:t>
      </w:r>
      <w:r w:rsidR="00025C2F">
        <w:rPr>
          <w:rFonts w:asciiTheme="minorHAnsi" w:hAnsiTheme="minorHAnsi" w:cstheme="minorHAnsi"/>
          <w:szCs w:val="24"/>
        </w:rPr>
        <w:t xml:space="preserve"> / </w:t>
      </w:r>
      <w:r w:rsidR="0098388B" w:rsidRPr="000B7929">
        <w:rPr>
          <w:rFonts w:asciiTheme="minorHAnsi" w:hAnsiTheme="minorHAnsi" w:cstheme="minorHAnsi"/>
          <w:szCs w:val="24"/>
        </w:rPr>
        <w:t xml:space="preserve">Contracts Office  </w:t>
      </w:r>
    </w:p>
    <w:p w14:paraId="5BFFEC3E" w14:textId="2895F2D6" w:rsidR="0098388B" w:rsidRPr="000B7929" w:rsidRDefault="0098388B" w:rsidP="00E45601">
      <w:pPr>
        <w:pStyle w:val="Itema"/>
        <w:numPr>
          <w:ilvl w:val="0"/>
          <w:numId w:val="0"/>
        </w:numPr>
        <w:spacing w:after="0"/>
        <w:ind w:left="2880"/>
        <w:rPr>
          <w:rFonts w:asciiTheme="minorHAnsi" w:hAnsiTheme="minorHAnsi" w:cstheme="minorHAnsi"/>
          <w:szCs w:val="24"/>
        </w:rPr>
      </w:pPr>
      <w:r w:rsidRPr="00687B72">
        <w:rPr>
          <w:rFonts w:asciiTheme="minorHAnsi" w:hAnsiTheme="minorHAnsi" w:cstheme="minorHAnsi"/>
          <w:szCs w:val="24"/>
        </w:rPr>
        <w:t xml:space="preserve">RFP No. </w:t>
      </w:r>
      <w:r w:rsidR="00BA769F">
        <w:rPr>
          <w:rFonts w:asciiTheme="minorHAnsi" w:hAnsiTheme="minorHAnsi" w:cstheme="minorHAnsi"/>
          <w:szCs w:val="24"/>
        </w:rPr>
        <w:t>2026-SSA-WBA-RSIS</w:t>
      </w:r>
      <w:r w:rsidR="00E45601">
        <w:rPr>
          <w:rFonts w:asciiTheme="minorHAnsi" w:hAnsiTheme="minorHAnsi" w:cstheme="minorHAnsi"/>
          <w:szCs w:val="24"/>
        </w:rPr>
        <w:t xml:space="preserve"> (</w:t>
      </w:r>
      <w:r w:rsidR="00D64FFA">
        <w:rPr>
          <w:rFonts w:asciiTheme="minorHAnsi" w:hAnsiTheme="minorHAnsi" w:cstheme="minorHAnsi"/>
          <w:szCs w:val="24"/>
        </w:rPr>
        <w:t>Refugee Social Integration Services</w:t>
      </w:r>
      <w:r w:rsidR="00E45601">
        <w:rPr>
          <w:rFonts w:asciiTheme="minorHAnsi" w:hAnsiTheme="minorHAnsi" w:cstheme="minorHAnsi"/>
          <w:szCs w:val="24"/>
        </w:rPr>
        <w:t>)</w:t>
      </w:r>
    </w:p>
    <w:p w14:paraId="0416FA11" w14:textId="3107BF50" w:rsidR="0098388B" w:rsidRDefault="0098388B" w:rsidP="0098388B">
      <w:pPr>
        <w:pStyle w:val="Itema"/>
        <w:numPr>
          <w:ilvl w:val="0"/>
          <w:numId w:val="0"/>
        </w:numPr>
        <w:spacing w:after="0"/>
        <w:ind w:left="2880"/>
        <w:rPr>
          <w:rFonts w:asciiTheme="minorHAnsi" w:hAnsiTheme="minorHAnsi" w:cstheme="minorHAnsi"/>
          <w:szCs w:val="24"/>
        </w:rPr>
      </w:pPr>
      <w:r w:rsidRPr="000B7929">
        <w:rPr>
          <w:rFonts w:asciiTheme="minorHAnsi" w:hAnsiTheme="minorHAnsi" w:cstheme="minorHAnsi"/>
          <w:szCs w:val="24"/>
        </w:rPr>
        <w:lastRenderedPageBreak/>
        <w:t xml:space="preserve">Attn: </w:t>
      </w:r>
      <w:r>
        <w:rPr>
          <w:rFonts w:asciiTheme="minorHAnsi" w:hAnsiTheme="minorHAnsi" w:cstheme="minorHAnsi"/>
          <w:szCs w:val="24"/>
        </w:rPr>
        <w:t>Najia Osmani</w:t>
      </w:r>
      <w:r w:rsidRPr="000B7929">
        <w:rPr>
          <w:rFonts w:asciiTheme="minorHAnsi" w:hAnsiTheme="minorHAnsi" w:cstheme="minorHAnsi"/>
          <w:szCs w:val="24"/>
        </w:rPr>
        <w:t xml:space="preserve"> </w:t>
      </w:r>
    </w:p>
    <w:p w14:paraId="0084151A" w14:textId="77777777" w:rsidR="0098388B" w:rsidRPr="000B7929" w:rsidRDefault="0098388B" w:rsidP="0098388B">
      <w:pPr>
        <w:pStyle w:val="Itema"/>
        <w:numPr>
          <w:ilvl w:val="0"/>
          <w:numId w:val="0"/>
        </w:numPr>
        <w:spacing w:after="0"/>
        <w:ind w:left="2880"/>
        <w:rPr>
          <w:rFonts w:asciiTheme="minorHAnsi" w:hAnsiTheme="minorHAnsi" w:cstheme="minorHAnsi"/>
          <w:szCs w:val="24"/>
        </w:rPr>
      </w:pPr>
      <w:r w:rsidRPr="000B7929">
        <w:rPr>
          <w:rFonts w:asciiTheme="minorHAnsi" w:hAnsiTheme="minorHAnsi" w:cstheme="minorHAnsi"/>
          <w:szCs w:val="24"/>
        </w:rPr>
        <w:t>2000 San Pablo Ave, 4th Floor, Suite 451B</w:t>
      </w:r>
    </w:p>
    <w:p w14:paraId="662A3F64" w14:textId="77777777" w:rsidR="0098388B" w:rsidRPr="000B7929" w:rsidRDefault="0098388B" w:rsidP="0098388B">
      <w:pPr>
        <w:pStyle w:val="Itema"/>
        <w:numPr>
          <w:ilvl w:val="0"/>
          <w:numId w:val="0"/>
        </w:numPr>
        <w:ind w:left="2880"/>
        <w:rPr>
          <w:rFonts w:asciiTheme="minorHAnsi" w:hAnsiTheme="minorHAnsi" w:cstheme="minorHAnsi"/>
          <w:szCs w:val="24"/>
        </w:rPr>
      </w:pPr>
      <w:r w:rsidRPr="000B7929">
        <w:rPr>
          <w:rFonts w:asciiTheme="minorHAnsi" w:hAnsiTheme="minorHAnsi" w:cstheme="minorHAnsi"/>
          <w:szCs w:val="24"/>
        </w:rPr>
        <w:t>Oakland, CA 94612</w:t>
      </w:r>
    </w:p>
    <w:p w14:paraId="178EE88F" w14:textId="7131E6BD" w:rsidR="00894655" w:rsidRDefault="0098388B" w:rsidP="002F225B">
      <w:pPr>
        <w:pStyle w:val="Itema"/>
        <w:numPr>
          <w:ilvl w:val="0"/>
          <w:numId w:val="0"/>
        </w:numPr>
        <w:ind w:left="2880"/>
        <w:rPr>
          <w:rFonts w:asciiTheme="minorHAnsi" w:hAnsiTheme="minorHAnsi" w:cstheme="minorHAnsi"/>
          <w:szCs w:val="24"/>
        </w:rPr>
      </w:pPr>
      <w:r w:rsidRPr="000B7929">
        <w:rPr>
          <w:rFonts w:asciiTheme="minorHAnsi" w:hAnsiTheme="minorHAnsi" w:cstheme="minorHAnsi"/>
          <w:b/>
          <w:bCs/>
          <w:szCs w:val="24"/>
        </w:rPr>
        <w:t>Bidder's name, address, and the RFP number and title must appear on the mailing package</w:t>
      </w:r>
      <w:r w:rsidRPr="000B7929">
        <w:rPr>
          <w:rFonts w:asciiTheme="minorHAnsi" w:hAnsiTheme="minorHAnsi" w:cstheme="minorHAnsi"/>
          <w:szCs w:val="24"/>
        </w:rPr>
        <w:t>.</w:t>
      </w:r>
    </w:p>
    <w:p w14:paraId="473548F6" w14:textId="637E85B8" w:rsidR="00140F34" w:rsidRDefault="00140F34" w:rsidP="002F2D53">
      <w:pPr>
        <w:pStyle w:val="Itemi"/>
        <w:ind w:left="2880"/>
      </w:pPr>
      <w:r w:rsidRPr="000B7929">
        <w:t>Bidders are to submit one (1) original hardcopy bid (</w:t>
      </w:r>
      <w:r w:rsidR="00C76D72">
        <w:t>Exhibit A</w:t>
      </w:r>
      <w:r w:rsidRPr="000B7929">
        <w:t xml:space="preserve">  – Bid Response Packet, including additional required documentation), </w:t>
      </w:r>
      <w:r w:rsidRPr="000B7929">
        <w:rPr>
          <w:b/>
          <w:bCs/>
        </w:rPr>
        <w:t xml:space="preserve">with original </w:t>
      </w:r>
      <w:r w:rsidR="0013742B">
        <w:rPr>
          <w:b/>
          <w:bCs/>
        </w:rPr>
        <w:t xml:space="preserve">ink </w:t>
      </w:r>
      <w:r w:rsidRPr="000B7929">
        <w:rPr>
          <w:b/>
          <w:bCs/>
        </w:rPr>
        <w:t xml:space="preserve">signatures or </w:t>
      </w:r>
      <w:r w:rsidR="0013742B">
        <w:rPr>
          <w:b/>
          <w:bCs/>
        </w:rPr>
        <w:t xml:space="preserve">electronic signatures via </w:t>
      </w:r>
      <w:r w:rsidRPr="000B7929">
        <w:rPr>
          <w:b/>
          <w:bCs/>
        </w:rPr>
        <w:t>Docu</w:t>
      </w:r>
      <w:r w:rsidR="0013742B">
        <w:rPr>
          <w:b/>
          <w:bCs/>
        </w:rPr>
        <w:t>s</w:t>
      </w:r>
      <w:r w:rsidRPr="000B7929">
        <w:rPr>
          <w:b/>
          <w:bCs/>
        </w:rPr>
        <w:t>ign</w:t>
      </w:r>
      <w:r w:rsidRPr="000B7929">
        <w:t>.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7CD0DDCE" w14:textId="7A3AB282" w:rsidR="00C3590F" w:rsidRPr="002F2D53" w:rsidRDefault="00C3590F" w:rsidP="00F64AFE">
      <w:pPr>
        <w:pStyle w:val="Itema"/>
      </w:pPr>
      <w:r w:rsidRPr="00C3590F">
        <w:t xml:space="preserve">Bidders must also submit an electronic copy of their proposal. The electronic copy must be in a single PDF file (PDF with Optical Character Recognition preferred), </w:t>
      </w:r>
      <w:r w:rsidR="00F64AFE" w:rsidRPr="00F64AFE">
        <w:t>preferably a single file of 20 MB or less</w:t>
      </w:r>
      <w:r w:rsidR="00F64AFE">
        <w:t xml:space="preserve">, </w:t>
      </w:r>
      <w:r w:rsidRPr="00C3590F">
        <w:t xml:space="preserve">and must be an exact scanned image of the original hard copy </w:t>
      </w:r>
      <w:r>
        <w:t>of Exhibit A</w:t>
      </w:r>
      <w:r w:rsidRPr="00C3590F">
        <w:t xml:space="preserve"> – Bid Response Packet, including additional required documentation. </w:t>
      </w:r>
      <w:r w:rsidRPr="00BB6DA3">
        <w:rPr>
          <w:u w:val="single"/>
        </w:rPr>
        <w:t xml:space="preserve">The </w:t>
      </w:r>
      <w:r w:rsidR="00F64AFE" w:rsidRPr="00BB6DA3">
        <w:rPr>
          <w:u w:val="single"/>
        </w:rPr>
        <w:t xml:space="preserve">PDF </w:t>
      </w:r>
      <w:r w:rsidRPr="00BB6DA3">
        <w:rPr>
          <w:u w:val="single"/>
        </w:rPr>
        <w:t>file must be on disk or USB flash drive and enclosed with the sealed original hardcopy of the bid</w:t>
      </w:r>
      <w:r w:rsidRPr="00C3590F">
        <w:t>.</w:t>
      </w:r>
      <w:r w:rsidR="00790BC6">
        <w:t xml:space="preserve"> </w:t>
      </w:r>
    </w:p>
    <w:bookmarkEnd w:id="92"/>
    <w:p w14:paraId="77F6F34F" w14:textId="559F19B7" w:rsidR="00FA1C44" w:rsidRPr="00FD22C3" w:rsidRDefault="00AF533D" w:rsidP="00080C42">
      <w:pPr>
        <w:pStyle w:val="Itema"/>
      </w:pPr>
      <w:r w:rsidRPr="00EE5C3A">
        <w:t xml:space="preserve">The submitted </w:t>
      </w:r>
      <w:r w:rsidR="00B36430" w:rsidRPr="00EE5C3A">
        <w:t>p</w:t>
      </w:r>
      <w:r w:rsidR="00617190" w:rsidRPr="00EE5C3A">
        <w:t xml:space="preserve">roposal </w:t>
      </w:r>
      <w:r w:rsidRPr="00EE5C3A">
        <w:t xml:space="preserve">must conform </w:t>
      </w:r>
      <w:r w:rsidR="006B4DC6" w:rsidRPr="00EE5C3A">
        <w:t xml:space="preserve">to </w:t>
      </w:r>
      <w:r w:rsidRPr="00EE5C3A">
        <w:t xml:space="preserve">and </w:t>
      </w:r>
      <w:r w:rsidR="00617190" w:rsidRPr="00EE5C3A">
        <w:t xml:space="preserve">include </w:t>
      </w:r>
      <w:r w:rsidR="00FA1C44" w:rsidRPr="00EE5C3A">
        <w:t>Exhibit A – Bid Response Packet</w:t>
      </w:r>
      <w:r w:rsidR="00FA1C44" w:rsidRPr="00FD22C3">
        <w:t xml:space="preserve">, </w:t>
      </w:r>
      <w:r w:rsidRPr="00FD22C3">
        <w:t xml:space="preserve">as amended or revised by Addendum, </w:t>
      </w:r>
      <w:r w:rsidR="00FA1C44" w:rsidRPr="00FD22C3">
        <w:t xml:space="preserve">including additional required documentation.  </w:t>
      </w:r>
      <w:r w:rsidRPr="00FD22C3">
        <w:rPr>
          <w:b/>
          <w:bCs/>
          <w:u w:val="single"/>
        </w:rPr>
        <w:t xml:space="preserve">A Bidder may be disqualified </w:t>
      </w:r>
      <w:r w:rsidR="00456C48" w:rsidRPr="00FD22C3">
        <w:rPr>
          <w:b/>
          <w:bCs/>
          <w:u w:val="single"/>
        </w:rPr>
        <w:t xml:space="preserve">if the most current version of </w:t>
      </w:r>
      <w:r w:rsidRPr="00FD22C3">
        <w:rPr>
          <w:b/>
          <w:bCs/>
          <w:u w:val="single"/>
        </w:rPr>
        <w:t xml:space="preserve">Exhibit A, as </w:t>
      </w:r>
      <w:r w:rsidR="0019697B" w:rsidRPr="00FD22C3">
        <w:rPr>
          <w:b/>
          <w:bCs/>
          <w:u w:val="single"/>
        </w:rPr>
        <w:t xml:space="preserve">revised and </w:t>
      </w:r>
      <w:r w:rsidRPr="00FD22C3">
        <w:rPr>
          <w:b/>
          <w:bCs/>
          <w:u w:val="single"/>
        </w:rPr>
        <w:t>published through Addend</w:t>
      </w:r>
      <w:r w:rsidR="0019697B" w:rsidRPr="00FD22C3">
        <w:rPr>
          <w:b/>
          <w:bCs/>
          <w:u w:val="single"/>
        </w:rPr>
        <w:t>a</w:t>
      </w:r>
      <w:r w:rsidRPr="00FD22C3">
        <w:rPr>
          <w:b/>
          <w:bCs/>
          <w:u w:val="single"/>
        </w:rPr>
        <w:t>, is not used.</w:t>
      </w:r>
      <w:r w:rsidRPr="00FD22C3">
        <w:t xml:space="preserve"> </w:t>
      </w:r>
    </w:p>
    <w:p w14:paraId="57E11881" w14:textId="31F54611" w:rsidR="00C55343" w:rsidRPr="00266DFB" w:rsidRDefault="006B4DC6" w:rsidP="006F1244">
      <w:pPr>
        <w:pStyle w:val="Itema"/>
        <w:rPr>
          <w:szCs w:val="24"/>
        </w:rPr>
      </w:pPr>
      <w:r>
        <w:rPr>
          <w:szCs w:val="24"/>
        </w:rPr>
        <w:t xml:space="preserve">In whole or in part, </w:t>
      </w:r>
      <w:r w:rsidR="00B36430">
        <w:rPr>
          <w:szCs w:val="24"/>
        </w:rPr>
        <w:t xml:space="preserve">proposal </w:t>
      </w:r>
      <w:r>
        <w:rPr>
          <w:szCs w:val="24"/>
        </w:rPr>
        <w:t>responses</w:t>
      </w:r>
      <w:r w:rsidR="00C55343" w:rsidRPr="00266DFB">
        <w:rPr>
          <w:szCs w:val="24"/>
        </w:rPr>
        <w:t xml:space="preserve"> are NOT to be marked confidential or proprietary. </w:t>
      </w:r>
      <w:r>
        <w:rPr>
          <w:szCs w:val="24"/>
        </w:rPr>
        <w:t xml:space="preserve">The </w:t>
      </w:r>
      <w:r w:rsidR="00C55343" w:rsidRPr="00266DFB">
        <w:rPr>
          <w:szCs w:val="24"/>
        </w:rPr>
        <w:t xml:space="preserve">County may refuse to consider any </w:t>
      </w:r>
      <w:r w:rsidR="00B36430">
        <w:rPr>
          <w:szCs w:val="24"/>
        </w:rPr>
        <w:t xml:space="preserve">proposal </w:t>
      </w:r>
      <w:r w:rsidR="00C55343" w:rsidRPr="00266DFB">
        <w:rPr>
          <w:szCs w:val="24"/>
        </w:rPr>
        <w:t xml:space="preserve">or part thereof so marked.  Bid </w:t>
      </w:r>
      <w:r>
        <w:rPr>
          <w:szCs w:val="24"/>
        </w:rPr>
        <w:t>proposals</w:t>
      </w:r>
      <w:r w:rsidR="00C55343" w:rsidRPr="00266DFB">
        <w:rPr>
          <w:szCs w:val="24"/>
        </w:rPr>
        <w:t xml:space="preserve"> submitted in response to this </w:t>
      </w:r>
      <w:r w:rsidR="00FE3C61" w:rsidRPr="00266DFB">
        <w:rPr>
          <w:szCs w:val="24"/>
        </w:rPr>
        <w:t>RFP</w:t>
      </w:r>
      <w:r w:rsidR="00C55343" w:rsidRPr="00266DFB">
        <w:rPr>
          <w:szCs w:val="24"/>
        </w:rPr>
        <w:t xml:space="preserve"> may be subject to public disclosure</w:t>
      </w:r>
      <w:r w:rsidR="000B6ED1">
        <w:rPr>
          <w:szCs w:val="24"/>
        </w:rPr>
        <w:t>, even if marked confidential or proprietary</w:t>
      </w:r>
      <w:r w:rsidR="00C55343" w:rsidRPr="00266DFB">
        <w:rPr>
          <w:szCs w:val="24"/>
        </w:rPr>
        <w:t xml:space="preserve">.  </w:t>
      </w:r>
      <w:r>
        <w:rPr>
          <w:szCs w:val="24"/>
        </w:rPr>
        <w:t xml:space="preserve">The </w:t>
      </w:r>
      <w:r w:rsidR="00C55343" w:rsidRPr="00266DFB">
        <w:rPr>
          <w:szCs w:val="24"/>
        </w:rPr>
        <w:t xml:space="preserve">County </w:t>
      </w:r>
      <w:r w:rsidR="00146127">
        <w:rPr>
          <w:szCs w:val="24"/>
        </w:rPr>
        <w:t>will</w:t>
      </w:r>
      <w:r w:rsidR="00FD22C3" w:rsidRPr="00266DFB">
        <w:rPr>
          <w:szCs w:val="24"/>
        </w:rPr>
        <w:t xml:space="preserve"> </w:t>
      </w:r>
      <w:r w:rsidR="00C55343" w:rsidRPr="00266DFB">
        <w:rPr>
          <w:szCs w:val="24"/>
        </w:rPr>
        <w:t xml:space="preserve">not be liable in any way for disclosure of any such records.  Please refer to the County’s website at </w:t>
      </w:r>
      <w:hyperlink r:id="rId35" w:history="1">
        <w:r w:rsidR="00C55343" w:rsidRPr="00266DFB">
          <w:rPr>
            <w:rStyle w:val="Hyperlink"/>
            <w:b/>
            <w:szCs w:val="24"/>
          </w:rPr>
          <w:t>Alameda County Proprietary and Confidential Information Policies</w:t>
        </w:r>
      </w:hyperlink>
      <w:r w:rsidR="00C55343" w:rsidRPr="00266DFB">
        <w:rPr>
          <w:color w:val="0000FF"/>
          <w:szCs w:val="24"/>
        </w:rPr>
        <w:t xml:space="preserve"> </w:t>
      </w:r>
      <w:r w:rsidR="00C55343" w:rsidRPr="00834297">
        <w:rPr>
          <w:color w:val="0000FF"/>
          <w:sz w:val="18"/>
          <w:szCs w:val="18"/>
        </w:rPr>
        <w:t>[</w:t>
      </w:r>
      <w:hyperlink r:id="rId36" w:history="1">
        <w:r w:rsidR="00C55343" w:rsidRPr="00834297">
          <w:rPr>
            <w:rStyle w:val="Hyperlink"/>
            <w:sz w:val="18"/>
            <w:szCs w:val="18"/>
          </w:rPr>
          <w:t>https://gsa.acgov.org/do-business-with-us/contracting-opportunities/policies-procedures/proprietary-confidential-information/</w:t>
        </w:r>
      </w:hyperlink>
      <w:r w:rsidR="00C55343" w:rsidRPr="00834297">
        <w:rPr>
          <w:color w:val="0000FF"/>
          <w:sz w:val="18"/>
          <w:szCs w:val="18"/>
        </w:rPr>
        <w:t>]</w:t>
      </w:r>
      <w:r w:rsidR="00C55343" w:rsidRPr="00266DFB">
        <w:rPr>
          <w:szCs w:val="24"/>
        </w:rPr>
        <w:t>.</w:t>
      </w:r>
    </w:p>
    <w:p w14:paraId="717601F9" w14:textId="020400D0" w:rsidR="00F90823" w:rsidRPr="00FD22C3" w:rsidRDefault="006B4DC6" w:rsidP="00F51741">
      <w:pPr>
        <w:pStyle w:val="Itema"/>
        <w:rPr>
          <w:szCs w:val="24"/>
        </w:rPr>
      </w:pPr>
      <w:r>
        <w:rPr>
          <w:szCs w:val="24"/>
        </w:rPr>
        <w:t>For the</w:t>
      </w:r>
      <w:r w:rsidR="00F90823" w:rsidRPr="00266DFB">
        <w:rPr>
          <w:szCs w:val="24"/>
        </w:rPr>
        <w:t xml:space="preserve"> </w:t>
      </w:r>
      <w:r w:rsidR="00B36430">
        <w:rPr>
          <w:szCs w:val="24"/>
        </w:rPr>
        <w:t>p</w:t>
      </w:r>
      <w:r>
        <w:rPr>
          <w:szCs w:val="24"/>
        </w:rPr>
        <w:t>roposal</w:t>
      </w:r>
      <w:r w:rsidR="00F90823" w:rsidRPr="00266DFB">
        <w:rPr>
          <w:szCs w:val="24"/>
        </w:rPr>
        <w:t xml:space="preserve">s to be considered complete, </w:t>
      </w:r>
      <w:r>
        <w:rPr>
          <w:szCs w:val="24"/>
        </w:rPr>
        <w:t xml:space="preserve">the </w:t>
      </w:r>
      <w:r w:rsidR="00F90823" w:rsidRPr="00266DFB">
        <w:rPr>
          <w:szCs w:val="24"/>
        </w:rPr>
        <w:t xml:space="preserve">Bidder </w:t>
      </w:r>
      <w:r w:rsidR="00F90823" w:rsidRPr="00266DFB">
        <w:rPr>
          <w:b/>
          <w:szCs w:val="24"/>
          <w:u w:val="single"/>
        </w:rPr>
        <w:t>must</w:t>
      </w:r>
      <w:r w:rsidR="00F90823" w:rsidRPr="00266DFB">
        <w:rPr>
          <w:b/>
          <w:szCs w:val="24"/>
        </w:rPr>
        <w:t xml:space="preserve"> </w:t>
      </w:r>
      <w:r w:rsidR="00F90823" w:rsidRPr="00266DFB">
        <w:rPr>
          <w:szCs w:val="24"/>
        </w:rPr>
        <w:t xml:space="preserve">provide responses to all information requested </w:t>
      </w:r>
      <w:r w:rsidR="0019697B" w:rsidRPr="00266DFB">
        <w:rPr>
          <w:szCs w:val="24"/>
        </w:rPr>
        <w:t xml:space="preserve">in </w:t>
      </w:r>
      <w:r w:rsidR="00F90823" w:rsidRPr="00266DFB">
        <w:rPr>
          <w:szCs w:val="24"/>
        </w:rPr>
        <w:t>Exhibit A – Bid Response Packet</w:t>
      </w:r>
      <w:r w:rsidR="0019697B" w:rsidRPr="00266DFB">
        <w:rPr>
          <w:szCs w:val="24"/>
        </w:rPr>
        <w:t xml:space="preserve">, </w:t>
      </w:r>
      <w:r w:rsidR="0019697B" w:rsidRPr="00FD22C3">
        <w:rPr>
          <w:szCs w:val="24"/>
        </w:rPr>
        <w:t>as revised by any Addenda</w:t>
      </w:r>
      <w:r w:rsidR="00F90823" w:rsidRPr="00FD22C3">
        <w:rPr>
          <w:szCs w:val="24"/>
        </w:rPr>
        <w:t>.</w:t>
      </w:r>
    </w:p>
    <w:p w14:paraId="5736A9FD" w14:textId="62C62FD0" w:rsidR="00C55343" w:rsidRPr="000C2CEA" w:rsidRDefault="00502F47" w:rsidP="00F51741">
      <w:pPr>
        <w:pStyle w:val="Itema"/>
        <w:rPr>
          <w:sz w:val="22"/>
          <w:szCs w:val="18"/>
        </w:rPr>
      </w:pPr>
      <w:r w:rsidRPr="00266DFB">
        <w:rPr>
          <w:szCs w:val="24"/>
        </w:rPr>
        <w:lastRenderedPageBreak/>
        <w:t>Bidder</w:t>
      </w:r>
      <w:r w:rsidR="00FD1524" w:rsidRPr="00266DFB">
        <w:rPr>
          <w:szCs w:val="24"/>
        </w:rPr>
        <w:t xml:space="preserve">s </w:t>
      </w:r>
      <w:r w:rsidR="00FD1524" w:rsidRPr="00266DFB">
        <w:rPr>
          <w:b/>
          <w:szCs w:val="24"/>
          <w:u w:val="single"/>
        </w:rPr>
        <w:t>must</w:t>
      </w:r>
      <w:r w:rsidR="00FD1524" w:rsidRPr="00266DFB">
        <w:rPr>
          <w:szCs w:val="24"/>
        </w:rPr>
        <w:t xml:space="preserve"> submit pricing on the</w:t>
      </w:r>
      <w:r w:rsidR="000E4294">
        <w:rPr>
          <w:szCs w:val="24"/>
        </w:rPr>
        <w:t xml:space="preserve"> County provided</w:t>
      </w:r>
      <w:r w:rsidR="00FD1524" w:rsidRPr="00266DFB">
        <w:rPr>
          <w:szCs w:val="24"/>
        </w:rPr>
        <w:t xml:space="preserve"> </w:t>
      </w:r>
      <w:r w:rsidR="00054AD5">
        <w:rPr>
          <w:szCs w:val="24"/>
        </w:rPr>
        <w:t xml:space="preserve">budget template, </w:t>
      </w:r>
      <w:r w:rsidR="00FD1524" w:rsidRPr="00266DFB">
        <w:rPr>
          <w:szCs w:val="24"/>
        </w:rPr>
        <w:t>Excel Spreadsheet</w:t>
      </w:r>
      <w:r w:rsidR="00054AD5">
        <w:rPr>
          <w:szCs w:val="24"/>
        </w:rPr>
        <w:t>,</w:t>
      </w:r>
      <w:r w:rsidR="00FD1524" w:rsidRPr="00266DFB">
        <w:rPr>
          <w:szCs w:val="24"/>
        </w:rPr>
        <w:t xml:space="preserve"> </w:t>
      </w:r>
      <w:r w:rsidR="00BA57B3">
        <w:rPr>
          <w:szCs w:val="24"/>
        </w:rPr>
        <w:t xml:space="preserve">or </w:t>
      </w:r>
      <w:r w:rsidR="00FD1524" w:rsidRPr="00BB6DA3">
        <w:rPr>
          <w:color w:val="000000" w:themeColor="text1"/>
          <w:szCs w:val="24"/>
        </w:rPr>
        <w:t>Bid</w:t>
      </w:r>
      <w:r w:rsidR="000E4294" w:rsidRPr="00BB6DA3">
        <w:rPr>
          <w:color w:val="000000" w:themeColor="text1"/>
          <w:szCs w:val="24"/>
        </w:rPr>
        <w:t>/Budget</w:t>
      </w:r>
      <w:r w:rsidR="00FD1524" w:rsidRPr="00BB6DA3">
        <w:rPr>
          <w:color w:val="000000" w:themeColor="text1"/>
          <w:szCs w:val="24"/>
        </w:rPr>
        <w:t xml:space="preserve"> </w:t>
      </w:r>
      <w:r w:rsidR="00FD1524" w:rsidRPr="0001418F">
        <w:rPr>
          <w:szCs w:val="24"/>
        </w:rPr>
        <w:t>Form</w:t>
      </w:r>
      <w:r w:rsidR="00E00A41" w:rsidRPr="0001418F">
        <w:rPr>
          <w:szCs w:val="24"/>
        </w:rPr>
        <w:t>(s)</w:t>
      </w:r>
      <w:r w:rsidR="00BA57B3">
        <w:rPr>
          <w:szCs w:val="24"/>
        </w:rPr>
        <w:t>.</w:t>
      </w:r>
    </w:p>
    <w:p w14:paraId="6724248D" w14:textId="77777777" w:rsidR="00D95C0E" w:rsidRPr="00266DFB" w:rsidRDefault="00C55343" w:rsidP="00697139">
      <w:pPr>
        <w:pStyle w:val="Item1"/>
        <w:ind w:left="2160" w:hanging="720"/>
      </w:pPr>
      <w:r w:rsidRPr="00266DFB">
        <w:rPr>
          <w:bCs/>
        </w:rPr>
        <w:t xml:space="preserve">Submissions Processes </w:t>
      </w:r>
    </w:p>
    <w:p w14:paraId="709B26A9" w14:textId="425A9BAD" w:rsidR="00FA1C44" w:rsidRPr="00266DFB" w:rsidRDefault="00FA1C44" w:rsidP="00A84D6C">
      <w:pPr>
        <w:pStyle w:val="Itema"/>
        <w:numPr>
          <w:ilvl w:val="3"/>
          <w:numId w:val="13"/>
        </w:numPr>
      </w:pPr>
      <w:r w:rsidRPr="00266DFB">
        <w:t xml:space="preserve">All costs required for the preparation and submission of a </w:t>
      </w:r>
      <w:r w:rsidR="00B36430">
        <w:t>p</w:t>
      </w:r>
      <w:r w:rsidR="006B4DC6">
        <w:t>roposal</w:t>
      </w:r>
      <w:r w:rsidRPr="00266DFB">
        <w:t xml:space="preserve"> </w:t>
      </w:r>
      <w:r w:rsidR="00146127">
        <w:t>must</w:t>
      </w:r>
      <w:r w:rsidRPr="00266DFB">
        <w:t xml:space="preserve"> be borne by </w:t>
      </w:r>
      <w:r w:rsidR="006B4DC6">
        <w:t xml:space="preserve">the </w:t>
      </w:r>
      <w:r w:rsidR="00502F47" w:rsidRPr="00266DFB">
        <w:t>Bidder</w:t>
      </w:r>
      <w:r w:rsidRPr="00266DFB">
        <w:t xml:space="preserve">. </w:t>
      </w:r>
    </w:p>
    <w:p w14:paraId="0B2721C0" w14:textId="1C98B052" w:rsidR="00FA1C44" w:rsidRPr="00266DFB" w:rsidRDefault="00FA1C44" w:rsidP="00A84D6C">
      <w:pPr>
        <w:pStyle w:val="Itema"/>
        <w:numPr>
          <w:ilvl w:val="3"/>
          <w:numId w:val="13"/>
        </w:numPr>
      </w:pPr>
      <w:r w:rsidRPr="00266DFB">
        <w:t xml:space="preserve">Only one </w:t>
      </w:r>
      <w:r w:rsidR="006B4DC6">
        <w:t>b</w:t>
      </w:r>
      <w:r w:rsidRPr="00266DFB">
        <w:t xml:space="preserve">id </w:t>
      </w:r>
      <w:r w:rsidR="006B4DC6">
        <w:t>proposal</w:t>
      </w:r>
      <w:r w:rsidRPr="00266DFB">
        <w:t xml:space="preserve"> will be accepted from any one person, partnership, corporation, or other entity; however, several alternatives may be included in one response.  For purposes of this requirement, “partnership” </w:t>
      </w:r>
      <w:r w:rsidR="00146127">
        <w:t>will</w:t>
      </w:r>
      <w:r w:rsidR="00FD22C3" w:rsidRPr="00266DFB">
        <w:t xml:space="preserve"> </w:t>
      </w:r>
      <w:r w:rsidRPr="00266DFB">
        <w:t>mean, and is limited to, a legal partnership formed under one or more of the provisions of California or other state’s Corporations Code or an equivalent statute.</w:t>
      </w:r>
    </w:p>
    <w:p w14:paraId="3FA9AF91" w14:textId="7CB8192E" w:rsidR="00CE3CAF" w:rsidRDefault="00C51687" w:rsidP="00A84D6C">
      <w:pPr>
        <w:pStyle w:val="Itema"/>
        <w:numPr>
          <w:ilvl w:val="3"/>
          <w:numId w:val="13"/>
        </w:numPr>
      </w:pPr>
      <w:bookmarkStart w:id="93" w:name="_Hlk84926488"/>
      <w:r w:rsidRPr="00266DFB">
        <w:t>The final</w:t>
      </w:r>
      <w:r w:rsidR="00FA1C44" w:rsidRPr="00266DFB">
        <w:t xml:space="preserve"> award information will be posted on the County’s “Contracting Opportunities” website</w:t>
      </w:r>
      <w:r w:rsidR="002602C5">
        <w:t>.</w:t>
      </w:r>
    </w:p>
    <w:p w14:paraId="3BDC237C" w14:textId="77777777" w:rsidR="00B36430" w:rsidRDefault="0093082F" w:rsidP="00A84D6C">
      <w:pPr>
        <w:pStyle w:val="Itema"/>
        <w:numPr>
          <w:ilvl w:val="3"/>
          <w:numId w:val="13"/>
        </w:numPr>
      </w:pPr>
      <w:r>
        <w:t>The</w:t>
      </w:r>
      <w:r w:rsidR="00F51741" w:rsidRPr="00266DFB">
        <w:t xml:space="preserve"> County reserves the right to reject </w:t>
      </w:r>
      <w:r>
        <w:t>any</w:t>
      </w:r>
      <w:r w:rsidR="00F51741" w:rsidRPr="00266DFB">
        <w:t xml:space="preserve"> </w:t>
      </w:r>
      <w:r w:rsidR="006B4DC6">
        <w:t>proposal</w:t>
      </w:r>
      <w:r w:rsidR="00B36430">
        <w:t>.</w:t>
      </w:r>
    </w:p>
    <w:p w14:paraId="722A75E2" w14:textId="4409B474" w:rsidR="00C55343" w:rsidRPr="00266DFB" w:rsidRDefault="00B36430" w:rsidP="00A84D6C">
      <w:pPr>
        <w:pStyle w:val="Itema"/>
        <w:numPr>
          <w:ilvl w:val="3"/>
          <w:numId w:val="13"/>
        </w:numPr>
      </w:pPr>
      <w:r>
        <w:t>A</w:t>
      </w:r>
      <w:r w:rsidR="0093082F">
        <w:t xml:space="preserve">ll </w:t>
      </w:r>
      <w:r>
        <w:t xml:space="preserve">bid proposals </w:t>
      </w:r>
      <w:r w:rsidR="00146127">
        <w:t>must</w:t>
      </w:r>
      <w:r w:rsidR="00F51741" w:rsidRPr="00266DFB">
        <w:t xml:space="preserve"> remain open to acceptance and irrevocable for a period of</w:t>
      </w:r>
      <w:r>
        <w:t xml:space="preserve"> not less than </w:t>
      </w:r>
      <w:r w:rsidR="00F51741" w:rsidRPr="00BB6DA3">
        <w:rPr>
          <w:color w:val="000000" w:themeColor="text1"/>
        </w:rPr>
        <w:t xml:space="preserve">180 </w:t>
      </w:r>
      <w:r w:rsidR="00F51741" w:rsidRPr="000B6ED1">
        <w:t>days u</w:t>
      </w:r>
      <w:r w:rsidR="00F51741" w:rsidRPr="00266DFB">
        <w:t xml:space="preserve">nless otherwise specified in the </w:t>
      </w:r>
      <w:r w:rsidR="00184021">
        <w:t>b</w:t>
      </w:r>
      <w:r w:rsidR="00F51741" w:rsidRPr="00266DFB">
        <w:t xml:space="preserve">id </w:t>
      </w:r>
      <w:r w:rsidR="00184021">
        <w:t>d</w:t>
      </w:r>
      <w:r w:rsidR="00F51741" w:rsidRPr="00266DFB">
        <w:t>ocuments.</w:t>
      </w:r>
      <w:bookmarkEnd w:id="93"/>
    </w:p>
    <w:p w14:paraId="61F94A8C" w14:textId="77777777" w:rsidR="00D95C0E" w:rsidRPr="00266DFB" w:rsidRDefault="00D95C0E" w:rsidP="00697139">
      <w:pPr>
        <w:pStyle w:val="Item1"/>
        <w:ind w:left="2160" w:hanging="720"/>
        <w:rPr>
          <w:bCs/>
        </w:rPr>
      </w:pPr>
      <w:r w:rsidRPr="00266DFB">
        <w:rPr>
          <w:bCs/>
        </w:rPr>
        <w:t>Legal Requirements</w:t>
      </w:r>
    </w:p>
    <w:p w14:paraId="33ADC8FB" w14:textId="38CD1C02" w:rsidR="00FA1C44" w:rsidRPr="00266DFB" w:rsidRDefault="00C51687" w:rsidP="00A84D6C">
      <w:pPr>
        <w:pStyle w:val="Itema"/>
        <w:numPr>
          <w:ilvl w:val="3"/>
          <w:numId w:val="14"/>
        </w:numPr>
      </w:pPr>
      <w:r w:rsidRPr="00266DFB">
        <w:t>“</w:t>
      </w:r>
      <w:r w:rsidR="00FA1C44" w:rsidRPr="00266DFB">
        <w:t xml:space="preserve">In submitting a bid to a public purchasing body, the </w:t>
      </w:r>
      <w:r w:rsidR="00502F47" w:rsidRPr="00266DFB">
        <w:t>Bidder</w:t>
      </w:r>
      <w:r w:rsidR="00FA1C44" w:rsidRPr="00266DFB">
        <w:t xml:space="preserve"> offers and agrees that if the bid is accepted, it will assign to the purchasing body all rights, title, and interest in and to all causes of action it may have under Section 4 of the Clayton Act (15 U.S.C. Sec. </w:t>
      </w:r>
      <w:r w:rsidR="00BB5972" w:rsidRPr="00266DFB">
        <w:t xml:space="preserve">or under the Cartwright Act (Chapter 2, commencing with Section 16700, of Part 2 of Division 7 of the Business and Professions Code), arising from purchases of goods, materials, or services by the Bidder for sale to the purchasing body pursuant to the bid.  Such assignment </w:t>
      </w:r>
      <w:r w:rsidR="00BB5972" w:rsidRPr="00A34972">
        <w:t>shall</w:t>
      </w:r>
      <w:r w:rsidR="00BB5972" w:rsidRPr="00266DFB">
        <w:t xml:space="preserve"> be made and become effective at the time the purchasing body tenders final payment to the Bidder”. (California Government Code Section 4552)</w:t>
      </w:r>
      <w:r w:rsidR="00C87D76">
        <w:t>.</w:t>
      </w:r>
    </w:p>
    <w:p w14:paraId="2D042325" w14:textId="5579FF3B" w:rsidR="00FA1C44" w:rsidRPr="00266DFB" w:rsidRDefault="00184021" w:rsidP="00A84D6C">
      <w:pPr>
        <w:pStyle w:val="Itema"/>
        <w:numPr>
          <w:ilvl w:val="3"/>
          <w:numId w:val="14"/>
        </w:numPr>
      </w:pPr>
      <w:r>
        <w:t>By submitting a bid</w:t>
      </w:r>
      <w:r w:rsidR="00BB6712">
        <w:t xml:space="preserve"> proposal</w:t>
      </w:r>
      <w:r>
        <w:t>, the</w:t>
      </w:r>
      <w:r w:rsidR="00401F94" w:rsidRPr="00266DFB">
        <w:t xml:space="preserve"> </w:t>
      </w:r>
      <w:r w:rsidR="00502F47" w:rsidRPr="00266DFB">
        <w:t>Bidder</w:t>
      </w:r>
      <w:r w:rsidR="00FA1C44" w:rsidRPr="00266DFB">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BB6712">
        <w:t xml:space="preserve">Such actions </w:t>
      </w:r>
      <w:r w:rsidR="00FA1C44" w:rsidRPr="00266DFB">
        <w:t>may also be considered fraud and subject to criminal prosecution.</w:t>
      </w:r>
    </w:p>
    <w:p w14:paraId="12C513BE" w14:textId="204C261C" w:rsidR="00FA1C44" w:rsidRPr="00266DFB" w:rsidRDefault="00F51741" w:rsidP="00A84D6C">
      <w:pPr>
        <w:pStyle w:val="Itema"/>
        <w:numPr>
          <w:ilvl w:val="3"/>
          <w:numId w:val="14"/>
        </w:numPr>
      </w:pPr>
      <w:r w:rsidRPr="00266DFB">
        <w:lastRenderedPageBreak/>
        <w:t xml:space="preserve">The </w:t>
      </w:r>
      <w:r w:rsidR="00502F47" w:rsidRPr="00266DFB">
        <w:t>Bidder</w:t>
      </w:r>
      <w:r w:rsidR="00D95C0E" w:rsidRPr="00266DFB">
        <w:t xml:space="preserve">, by submitting </w:t>
      </w:r>
      <w:r w:rsidR="000B3F42">
        <w:t xml:space="preserve">a </w:t>
      </w:r>
      <w:r w:rsidR="006B4DC6">
        <w:t>proposal</w:t>
      </w:r>
      <w:r w:rsidR="00D95C0E" w:rsidRPr="00266DFB">
        <w:t>,</w:t>
      </w:r>
      <w:r w:rsidR="00FA1C44" w:rsidRPr="00266DFB">
        <w:t xml:space="preserve"> certifies that it is, at the time of bidding, and </w:t>
      </w:r>
      <w:r w:rsidR="00146127">
        <w:t>will</w:t>
      </w:r>
      <w:r w:rsidR="00FA1C44" w:rsidRPr="00266DFB">
        <w:t xml:space="preserve"> be</w:t>
      </w:r>
      <w:r w:rsidR="006B4DC6">
        <w:t>,</w:t>
      </w:r>
      <w:r w:rsidR="00FA1C44" w:rsidRPr="00266DFB">
        <w:t xml:space="preserve"> throughout the period of the contract, licensed by the State of California to do the type of work required under the terms of the </w:t>
      </w:r>
      <w:r w:rsidR="000B3F42">
        <w:t>RFP and c</w:t>
      </w:r>
      <w:r w:rsidR="00FA1C44" w:rsidRPr="00266DFB">
        <w:t xml:space="preserve">ontract </w:t>
      </w:r>
      <w:r w:rsidR="000B3F42">
        <w:t>d</w:t>
      </w:r>
      <w:r w:rsidR="00FA1C44" w:rsidRPr="00266DFB">
        <w:t xml:space="preserve">ocuments.  </w:t>
      </w:r>
      <w:r w:rsidR="00502F47" w:rsidRPr="00266DFB">
        <w:t>Bidder</w:t>
      </w:r>
      <w:r w:rsidR="00FA1C44" w:rsidRPr="00266DFB">
        <w:t xml:space="preserve"> further certifies that it is regularly engaged in the general class and type of work called for in the </w:t>
      </w:r>
      <w:r w:rsidR="000B3F42">
        <w:t>RFP and contract documents</w:t>
      </w:r>
      <w:r w:rsidR="00FA1C44" w:rsidRPr="00266DFB">
        <w:t>.</w:t>
      </w:r>
    </w:p>
    <w:p w14:paraId="7ED5C1DE" w14:textId="0F516E80" w:rsidR="00C34D2F" w:rsidRPr="00BB6DA3" w:rsidRDefault="00FA1C44" w:rsidP="00A84D6C">
      <w:pPr>
        <w:pStyle w:val="Itema"/>
        <w:numPr>
          <w:ilvl w:val="3"/>
          <w:numId w:val="14"/>
        </w:numPr>
        <w:rPr>
          <w:b/>
          <w:caps/>
          <w:sz w:val="32"/>
          <w:szCs w:val="32"/>
        </w:rPr>
        <w:sectPr w:rsidR="00C34D2F" w:rsidRPr="00BB6DA3" w:rsidSect="00BB6DA3">
          <w:headerReference w:type="even" r:id="rId37"/>
          <w:headerReference w:type="default" r:id="rId38"/>
          <w:footerReference w:type="default" r:id="rId39"/>
          <w:headerReference w:type="first" r:id="rId40"/>
          <w:footerReference w:type="first" r:id="rId41"/>
          <w:pgSz w:w="12240" w:h="15840" w:code="1"/>
          <w:pgMar w:top="1440" w:right="1080" w:bottom="0" w:left="1080" w:header="576" w:footer="576" w:gutter="0"/>
          <w:pgNumType w:start="1"/>
          <w:cols w:space="720"/>
          <w:formProt w:val="0"/>
          <w:noEndnote/>
          <w:titlePg/>
          <w:docGrid w:linePitch="354"/>
        </w:sectPr>
      </w:pPr>
      <w:r w:rsidRPr="00266DFB">
        <w:t xml:space="preserve">The </w:t>
      </w:r>
      <w:r w:rsidR="00502F47" w:rsidRPr="00266DFB">
        <w:t>Bidder</w:t>
      </w:r>
      <w:r w:rsidR="00D95C0E" w:rsidRPr="00266DFB">
        <w:t>, by submitting</w:t>
      </w:r>
      <w:r w:rsidR="000B3F42">
        <w:t xml:space="preserve"> a </w:t>
      </w:r>
      <w:r w:rsidR="006B4DC6">
        <w:t>proposal</w:t>
      </w:r>
      <w:r w:rsidR="00D95C0E" w:rsidRPr="00266DFB">
        <w:t xml:space="preserve">, </w:t>
      </w:r>
      <w:r w:rsidRPr="00266DFB">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3115ED9D" w14:textId="77777777" w:rsidR="006F5976" w:rsidRPr="00F84318" w:rsidRDefault="006F5976" w:rsidP="006F5976">
      <w:pPr>
        <w:tabs>
          <w:tab w:val="right" w:pos="10800"/>
        </w:tabs>
        <w:rPr>
          <w:rFonts w:ascii="Calibri" w:hAnsi="Calibri" w:cs="Calibri"/>
          <w:b/>
          <w:bCs/>
          <w:color w:val="0000FF"/>
          <w:szCs w:val="24"/>
        </w:rPr>
      </w:pPr>
      <w:bookmarkStart w:id="95" w:name="_Ref342049922"/>
      <w:r>
        <w:rPr>
          <w:rFonts w:ascii="Calibri" w:hAnsi="Calibri" w:cs="Calibri"/>
          <w:b/>
          <w:color w:val="0000FF"/>
        </w:rPr>
        <w:lastRenderedPageBreak/>
        <w:tab/>
      </w:r>
      <w:r w:rsidRPr="464410F8">
        <w:rPr>
          <w:rFonts w:ascii="Calibri" w:hAnsi="Calibri" w:cs="Calibri"/>
          <w:b/>
          <w:bCs/>
          <w:color w:val="0000FF"/>
          <w:szCs w:val="24"/>
        </w:rPr>
        <w:t xml:space="preserve"> Date of Submission</w:t>
      </w:r>
    </w:p>
    <w:p w14:paraId="3149614D"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Name of Bidding Organization</w:t>
      </w:r>
    </w:p>
    <w:p w14:paraId="67268277"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Primary Contact Name</w:t>
      </w:r>
    </w:p>
    <w:p w14:paraId="4B67F19C"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Primary Contact Title</w:t>
      </w:r>
    </w:p>
    <w:p w14:paraId="6DACDA77"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Address 1</w:t>
      </w:r>
    </w:p>
    <w:p w14:paraId="1B45FD8B"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Address 2</w:t>
      </w:r>
    </w:p>
    <w:p w14:paraId="4DD29C54" w14:textId="6A8EC33E"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City, State Zip Code</w:t>
      </w:r>
    </w:p>
    <w:p w14:paraId="23C427E5" w14:textId="77777777" w:rsidR="006F5976" w:rsidRPr="00F84318" w:rsidRDefault="006F5976" w:rsidP="006F5976">
      <w:pPr>
        <w:rPr>
          <w:rFonts w:ascii="Calibri" w:hAnsi="Calibri" w:cs="Calibri"/>
          <w:b/>
          <w:color w:val="3333FF"/>
          <w:szCs w:val="24"/>
        </w:rPr>
      </w:pPr>
      <w:r w:rsidRPr="00F84318">
        <w:rPr>
          <w:rFonts w:ascii="Calibri" w:hAnsi="Calibri" w:cs="Calibri"/>
          <w:b/>
          <w:color w:val="3333FF"/>
          <w:szCs w:val="24"/>
        </w:rPr>
        <w:t>Phone Number</w:t>
      </w:r>
    </w:p>
    <w:p w14:paraId="66FF7F13" w14:textId="594796AB" w:rsidR="00563B89" w:rsidRPr="00BB6DA3" w:rsidRDefault="006F5976" w:rsidP="00BB6DA3">
      <w:pPr>
        <w:rPr>
          <w:rFonts w:cs="Calibri"/>
          <w:color w:val="3333FF"/>
          <w:szCs w:val="24"/>
        </w:rPr>
      </w:pPr>
      <w:r w:rsidRPr="00F84318">
        <w:rPr>
          <w:rFonts w:ascii="Calibri" w:hAnsi="Calibri" w:cs="Calibri"/>
          <w:b/>
          <w:color w:val="3333FF"/>
          <w:szCs w:val="24"/>
        </w:rPr>
        <w:t>Email Address</w:t>
      </w:r>
    </w:p>
    <w:p w14:paraId="54C623EA" w14:textId="074DBA32" w:rsidR="005F4EFE" w:rsidRDefault="005F4EFE" w:rsidP="006F5976">
      <w:pPr>
        <w:pStyle w:val="Heading3"/>
        <w:rPr>
          <w:bCs/>
          <w:sz w:val="48"/>
          <w:szCs w:val="48"/>
        </w:rPr>
      </w:pPr>
      <w:r>
        <w:rPr>
          <w:bCs/>
          <w:sz w:val="48"/>
          <w:szCs w:val="48"/>
        </w:rPr>
        <w:t>COUNTY OF ALAMEDA</w:t>
      </w:r>
    </w:p>
    <w:p w14:paraId="5E12209A" w14:textId="0A50B1EA" w:rsidR="006F5976" w:rsidRPr="00BB6DA3" w:rsidRDefault="00A44E6F" w:rsidP="006F5976">
      <w:pPr>
        <w:pStyle w:val="Heading3"/>
        <w:rPr>
          <w:bCs/>
          <w:sz w:val="48"/>
          <w:szCs w:val="48"/>
        </w:rPr>
      </w:pPr>
      <w:r w:rsidRPr="00BB6DA3">
        <w:rPr>
          <w:bCs/>
          <w:sz w:val="48"/>
          <w:szCs w:val="48"/>
        </w:rPr>
        <w:t>EXHIBIT A</w:t>
      </w:r>
    </w:p>
    <w:p w14:paraId="6D210895" w14:textId="23831FC3" w:rsidR="006F5976" w:rsidRDefault="006F5976" w:rsidP="005F4EFE">
      <w:pPr>
        <w:pStyle w:val="Heading3"/>
        <w:rPr>
          <w:bCs/>
          <w:sz w:val="48"/>
          <w:szCs w:val="48"/>
        </w:rPr>
      </w:pPr>
      <w:r w:rsidRPr="00BB6DA3">
        <w:rPr>
          <w:bCs/>
          <w:sz w:val="48"/>
          <w:szCs w:val="48"/>
        </w:rPr>
        <w:t>BID RESPONSE PACKET</w:t>
      </w:r>
    </w:p>
    <w:p w14:paraId="012DB119" w14:textId="77777777" w:rsidR="005F4EFE" w:rsidRPr="00BB6DA3" w:rsidRDefault="005F4EFE" w:rsidP="005F4EFE"/>
    <w:p w14:paraId="275328DA" w14:textId="5779832B" w:rsidR="006F5976" w:rsidRPr="00BB6DA3" w:rsidRDefault="006F5976" w:rsidP="006F5976">
      <w:pPr>
        <w:pStyle w:val="RFP-QHeader2"/>
        <w:ind w:right="-270"/>
        <w:rPr>
          <w:rFonts w:ascii="Calibri" w:hAnsi="Calibri" w:cs="Calibri"/>
          <w:sz w:val="36"/>
          <w:szCs w:val="36"/>
        </w:rPr>
      </w:pPr>
      <w:r w:rsidRPr="00BB6DA3">
        <w:rPr>
          <w:rFonts w:ascii="Calibri" w:hAnsi="Calibri" w:cs="Calibri"/>
          <w:sz w:val="36"/>
          <w:szCs w:val="36"/>
        </w:rPr>
        <w:t xml:space="preserve">REQUEST FOR PROPOSAL (RFP) NO. </w:t>
      </w:r>
      <w:r w:rsidR="00BA769F">
        <w:rPr>
          <w:rFonts w:ascii="Calibri" w:hAnsi="Calibri" w:cs="Calibri"/>
          <w:sz w:val="36"/>
          <w:szCs w:val="36"/>
        </w:rPr>
        <w:t>2026-SSA-WBA-RSIS</w:t>
      </w:r>
    </w:p>
    <w:p w14:paraId="3C52FC40" w14:textId="77777777" w:rsidR="006F5976" w:rsidRPr="00BB6DA3" w:rsidRDefault="006F5976" w:rsidP="006F5976">
      <w:pPr>
        <w:jc w:val="center"/>
        <w:rPr>
          <w:rFonts w:ascii="Calibri" w:hAnsi="Calibri" w:cs="Calibri"/>
          <w:b/>
          <w:sz w:val="36"/>
          <w:szCs w:val="36"/>
        </w:rPr>
      </w:pPr>
      <w:r w:rsidRPr="00BB6DA3">
        <w:rPr>
          <w:rFonts w:ascii="Calibri" w:hAnsi="Calibri" w:cs="Calibri"/>
          <w:b/>
          <w:sz w:val="36"/>
          <w:szCs w:val="36"/>
        </w:rPr>
        <w:t>for</w:t>
      </w:r>
    </w:p>
    <w:p w14:paraId="56A400E9" w14:textId="5841BAAB" w:rsidR="006F5976" w:rsidRPr="00BB6DA3" w:rsidRDefault="00D64FFA" w:rsidP="006F5976">
      <w:pPr>
        <w:pStyle w:val="RFP-QHeader2"/>
        <w:rPr>
          <w:rFonts w:ascii="Calibri" w:hAnsi="Calibri" w:cs="Calibri"/>
          <w:sz w:val="36"/>
          <w:szCs w:val="36"/>
        </w:rPr>
      </w:pPr>
      <w:r>
        <w:rPr>
          <w:rFonts w:ascii="Calibri" w:hAnsi="Calibri" w:cs="Calibri"/>
          <w:sz w:val="36"/>
          <w:szCs w:val="36"/>
        </w:rPr>
        <w:t>Refugee Social Integration Services</w:t>
      </w:r>
    </w:p>
    <w:p w14:paraId="6CC3C66E" w14:textId="77777777" w:rsidR="006F5976" w:rsidRPr="00BB6DA3" w:rsidRDefault="006F5976" w:rsidP="006F5976">
      <w:pPr>
        <w:rPr>
          <w:rFonts w:ascii="Calibri" w:hAnsi="Calibri" w:cs="Calibri"/>
          <w:b/>
          <w:bCs/>
          <w:sz w:val="36"/>
          <w:szCs w:val="36"/>
        </w:rPr>
      </w:pPr>
    </w:p>
    <w:p w14:paraId="2DA0575C"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RESPONSE DUE</w:t>
      </w:r>
    </w:p>
    <w:p w14:paraId="7B441F63"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by</w:t>
      </w:r>
    </w:p>
    <w:p w14:paraId="7F75174A"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2:00 p.m.</w:t>
      </w:r>
    </w:p>
    <w:p w14:paraId="4A0B7BAD" w14:textId="77777777" w:rsidR="006F5976" w:rsidRPr="00BB6DA3" w:rsidRDefault="006F5976" w:rsidP="006F5976">
      <w:pPr>
        <w:jc w:val="center"/>
        <w:rPr>
          <w:rFonts w:ascii="Calibri" w:hAnsi="Calibri" w:cs="Calibri"/>
          <w:b/>
          <w:bCs/>
          <w:sz w:val="36"/>
          <w:szCs w:val="36"/>
        </w:rPr>
      </w:pPr>
      <w:r w:rsidRPr="00BB6DA3">
        <w:rPr>
          <w:rFonts w:ascii="Calibri" w:hAnsi="Calibri" w:cs="Calibri"/>
          <w:b/>
          <w:bCs/>
          <w:sz w:val="36"/>
          <w:szCs w:val="36"/>
        </w:rPr>
        <w:t>on</w:t>
      </w:r>
    </w:p>
    <w:p w14:paraId="35947730" w14:textId="28FFDE17" w:rsidR="006F5976" w:rsidRPr="00BB6DA3" w:rsidRDefault="00A44E6F" w:rsidP="006F5976">
      <w:pPr>
        <w:jc w:val="center"/>
        <w:rPr>
          <w:rFonts w:ascii="Calibri" w:hAnsi="Calibri" w:cs="Calibri"/>
          <w:b/>
          <w:bCs/>
          <w:sz w:val="36"/>
          <w:szCs w:val="36"/>
        </w:rPr>
      </w:pPr>
      <w:r>
        <w:rPr>
          <w:rFonts w:ascii="Calibri" w:hAnsi="Calibri" w:cs="Calibri"/>
          <w:b/>
          <w:bCs/>
          <w:sz w:val="36"/>
          <w:szCs w:val="36"/>
        </w:rPr>
        <w:t>Thursday</w:t>
      </w:r>
      <w:r w:rsidR="00603A1B">
        <w:rPr>
          <w:rFonts w:ascii="Calibri" w:hAnsi="Calibri" w:cs="Calibri"/>
          <w:b/>
          <w:bCs/>
          <w:sz w:val="36"/>
          <w:szCs w:val="36"/>
        </w:rPr>
        <w:t xml:space="preserve">, </w:t>
      </w:r>
      <w:r w:rsidR="001372A5">
        <w:rPr>
          <w:rFonts w:ascii="Calibri" w:hAnsi="Calibri" w:cs="Calibri"/>
          <w:b/>
          <w:bCs/>
          <w:sz w:val="36"/>
          <w:szCs w:val="36"/>
        </w:rPr>
        <w:t>March 2</w:t>
      </w:r>
      <w:r w:rsidR="00603A1B">
        <w:rPr>
          <w:rFonts w:ascii="Calibri" w:hAnsi="Calibri" w:cs="Calibri"/>
          <w:b/>
          <w:bCs/>
          <w:sz w:val="36"/>
          <w:szCs w:val="36"/>
        </w:rPr>
        <w:t xml:space="preserve">6, </w:t>
      </w:r>
      <w:r>
        <w:rPr>
          <w:rFonts w:ascii="Calibri" w:hAnsi="Calibri" w:cs="Calibri"/>
          <w:b/>
          <w:bCs/>
          <w:sz w:val="36"/>
          <w:szCs w:val="36"/>
        </w:rPr>
        <w:t>202</w:t>
      </w:r>
      <w:r w:rsidR="001372A5">
        <w:rPr>
          <w:rFonts w:ascii="Calibri" w:hAnsi="Calibri" w:cs="Calibri"/>
          <w:b/>
          <w:bCs/>
          <w:sz w:val="36"/>
          <w:szCs w:val="36"/>
        </w:rPr>
        <w:t>6</w:t>
      </w:r>
    </w:p>
    <w:p w14:paraId="1BAD3006" w14:textId="77777777" w:rsidR="006F5976" w:rsidRPr="007E309D" w:rsidRDefault="006F5976" w:rsidP="006F5976">
      <w:pPr>
        <w:jc w:val="center"/>
        <w:rPr>
          <w:rFonts w:ascii="Calibri" w:hAnsi="Calibri" w:cs="Calibri"/>
          <w:b/>
          <w:sz w:val="32"/>
          <w:szCs w:val="32"/>
        </w:rPr>
      </w:pPr>
    </w:p>
    <w:p w14:paraId="5E1829E0" w14:textId="77777777" w:rsidR="006F5976" w:rsidRPr="00FB43A0" w:rsidRDefault="006F5976" w:rsidP="006F5976">
      <w:pPr>
        <w:jc w:val="center"/>
        <w:rPr>
          <w:rFonts w:ascii="Calibri" w:hAnsi="Calibri" w:cs="Calibri"/>
          <w:bCs/>
          <w:sz w:val="32"/>
          <w:szCs w:val="32"/>
        </w:rPr>
      </w:pPr>
      <w:r>
        <w:rPr>
          <w:rFonts w:ascii="Calibri" w:hAnsi="Calibri" w:cs="Calibri"/>
          <w:bCs/>
          <w:sz w:val="32"/>
          <w:szCs w:val="32"/>
        </w:rPr>
        <w:t>O</w:t>
      </w:r>
      <w:r w:rsidRPr="00FB43A0">
        <w:rPr>
          <w:rFonts w:ascii="Calibri" w:hAnsi="Calibri" w:cs="Calibri"/>
          <w:bCs/>
          <w:sz w:val="32"/>
          <w:szCs w:val="32"/>
        </w:rPr>
        <w:t xml:space="preserve">ne hard copy </w:t>
      </w:r>
      <w:r>
        <w:rPr>
          <w:rFonts w:ascii="Calibri" w:hAnsi="Calibri" w:cs="Calibri"/>
          <w:bCs/>
          <w:sz w:val="32"/>
          <w:szCs w:val="32"/>
        </w:rPr>
        <w:t>and o</w:t>
      </w:r>
      <w:r w:rsidRPr="00FB43A0">
        <w:rPr>
          <w:rFonts w:ascii="Calibri" w:hAnsi="Calibri" w:cs="Calibri"/>
          <w:bCs/>
          <w:sz w:val="32"/>
          <w:szCs w:val="32"/>
        </w:rPr>
        <w:t xml:space="preserve">ne electronic </w:t>
      </w:r>
      <w:r>
        <w:rPr>
          <w:rFonts w:ascii="Calibri" w:hAnsi="Calibri" w:cs="Calibri"/>
          <w:bCs/>
          <w:sz w:val="32"/>
          <w:szCs w:val="32"/>
        </w:rPr>
        <w:t xml:space="preserve">(PDF) </w:t>
      </w:r>
      <w:r w:rsidRPr="00FB43A0">
        <w:rPr>
          <w:rFonts w:ascii="Calibri" w:hAnsi="Calibri" w:cs="Calibri"/>
          <w:bCs/>
          <w:sz w:val="32"/>
          <w:szCs w:val="32"/>
        </w:rPr>
        <w:t xml:space="preserve">copy on a </w:t>
      </w:r>
      <w:r>
        <w:rPr>
          <w:rFonts w:ascii="Calibri" w:hAnsi="Calibri" w:cs="Calibri"/>
          <w:bCs/>
          <w:sz w:val="32"/>
          <w:szCs w:val="32"/>
        </w:rPr>
        <w:t xml:space="preserve">USB </w:t>
      </w:r>
      <w:r w:rsidRPr="00FB43A0">
        <w:rPr>
          <w:rFonts w:ascii="Calibri" w:hAnsi="Calibri" w:cs="Calibri"/>
          <w:bCs/>
          <w:sz w:val="32"/>
          <w:szCs w:val="32"/>
        </w:rPr>
        <w:t>flash drive delivered to:</w:t>
      </w:r>
    </w:p>
    <w:p w14:paraId="600B4C17" w14:textId="77777777" w:rsidR="006F5976" w:rsidRPr="00FB43A0" w:rsidRDefault="006F5976" w:rsidP="006F5976">
      <w:pPr>
        <w:jc w:val="center"/>
        <w:rPr>
          <w:rFonts w:ascii="Calibri" w:hAnsi="Calibri" w:cs="Calibri"/>
          <w:bCs/>
          <w:sz w:val="32"/>
          <w:szCs w:val="32"/>
        </w:rPr>
      </w:pPr>
    </w:p>
    <w:p w14:paraId="2C7306C4" w14:textId="77777777" w:rsidR="006F5976" w:rsidRPr="00FB43A0" w:rsidRDefault="006F5976" w:rsidP="006F5976">
      <w:pPr>
        <w:tabs>
          <w:tab w:val="center" w:pos="3960"/>
        </w:tabs>
        <w:jc w:val="center"/>
        <w:rPr>
          <w:rFonts w:cstheme="minorHAnsi"/>
          <w:bCs/>
          <w:spacing w:val="-3"/>
          <w:sz w:val="32"/>
          <w:szCs w:val="32"/>
        </w:rPr>
      </w:pPr>
      <w:r w:rsidRPr="00FB43A0">
        <w:rPr>
          <w:rFonts w:cstheme="minorHAnsi"/>
          <w:bCs/>
          <w:spacing w:val="-3"/>
          <w:sz w:val="32"/>
          <w:szCs w:val="32"/>
        </w:rPr>
        <w:t xml:space="preserve">Alameda County Social Services Agency / Contracts Office  </w:t>
      </w:r>
    </w:p>
    <w:p w14:paraId="53D76312" w14:textId="6E9B4376" w:rsidR="006F5976" w:rsidRPr="00EA6795" w:rsidRDefault="006F5976" w:rsidP="006F5976">
      <w:pPr>
        <w:tabs>
          <w:tab w:val="center" w:pos="3960"/>
        </w:tabs>
        <w:jc w:val="center"/>
        <w:rPr>
          <w:rFonts w:cstheme="minorHAnsi"/>
          <w:spacing w:val="-3"/>
          <w:sz w:val="32"/>
          <w:szCs w:val="32"/>
        </w:rPr>
      </w:pPr>
      <w:r w:rsidRPr="00EA6795">
        <w:rPr>
          <w:rFonts w:cstheme="minorHAnsi"/>
          <w:spacing w:val="-3"/>
          <w:sz w:val="32"/>
          <w:szCs w:val="32"/>
        </w:rPr>
        <w:t xml:space="preserve">RFP No. </w:t>
      </w:r>
      <w:r w:rsidR="00BA769F">
        <w:rPr>
          <w:rFonts w:cstheme="minorHAnsi"/>
          <w:spacing w:val="-3"/>
          <w:sz w:val="32"/>
          <w:szCs w:val="32"/>
        </w:rPr>
        <w:t>2026-SSA-WBA-RSIS</w:t>
      </w:r>
    </w:p>
    <w:p w14:paraId="09008987" w14:textId="490B4BA3" w:rsidR="006F5976" w:rsidRPr="00FB43A0" w:rsidRDefault="00D64FFA" w:rsidP="006F5976">
      <w:pPr>
        <w:tabs>
          <w:tab w:val="center" w:pos="3960"/>
        </w:tabs>
        <w:jc w:val="center"/>
        <w:rPr>
          <w:rFonts w:cstheme="minorHAnsi"/>
          <w:bCs/>
          <w:spacing w:val="-3"/>
          <w:sz w:val="32"/>
          <w:szCs w:val="32"/>
        </w:rPr>
      </w:pPr>
      <w:r>
        <w:rPr>
          <w:rFonts w:cstheme="minorHAnsi"/>
          <w:bCs/>
          <w:spacing w:val="-3"/>
          <w:sz w:val="32"/>
          <w:szCs w:val="32"/>
        </w:rPr>
        <w:t>Refugee Social Integration Services</w:t>
      </w:r>
    </w:p>
    <w:p w14:paraId="74A8A74D" w14:textId="51E56082" w:rsidR="006F5976" w:rsidRPr="00FB43A0" w:rsidRDefault="006F5976" w:rsidP="006F5976">
      <w:pPr>
        <w:tabs>
          <w:tab w:val="center" w:pos="3960"/>
        </w:tabs>
        <w:jc w:val="center"/>
        <w:rPr>
          <w:rFonts w:cstheme="minorBidi"/>
          <w:spacing w:val="-3"/>
          <w:sz w:val="32"/>
          <w:szCs w:val="32"/>
        </w:rPr>
      </w:pPr>
      <w:r w:rsidRPr="464410F8">
        <w:rPr>
          <w:rFonts w:cstheme="minorBidi"/>
          <w:spacing w:val="-3"/>
          <w:sz w:val="32"/>
          <w:szCs w:val="32"/>
        </w:rPr>
        <w:t>Attn:</w:t>
      </w:r>
      <w:r>
        <w:rPr>
          <w:rFonts w:cstheme="minorBidi"/>
          <w:spacing w:val="-3"/>
          <w:sz w:val="32"/>
          <w:szCs w:val="32"/>
        </w:rPr>
        <w:t xml:space="preserve"> </w:t>
      </w:r>
      <w:r w:rsidR="00F80DA8">
        <w:rPr>
          <w:rFonts w:cstheme="minorBidi"/>
          <w:spacing w:val="-3"/>
          <w:sz w:val="32"/>
          <w:szCs w:val="32"/>
        </w:rPr>
        <w:t>Najia Osmani</w:t>
      </w:r>
      <w:r w:rsidRPr="464410F8">
        <w:rPr>
          <w:rFonts w:cstheme="minorBidi"/>
          <w:spacing w:val="-3"/>
          <w:sz w:val="32"/>
          <w:szCs w:val="32"/>
        </w:rPr>
        <w:t>, Program Financial Specialist</w:t>
      </w:r>
    </w:p>
    <w:p w14:paraId="05273C13" w14:textId="77777777" w:rsidR="006F5976" w:rsidRPr="00FB43A0" w:rsidRDefault="006F5976" w:rsidP="006F5976">
      <w:pPr>
        <w:tabs>
          <w:tab w:val="center" w:pos="3960"/>
        </w:tabs>
        <w:jc w:val="center"/>
        <w:rPr>
          <w:rFonts w:cstheme="minorHAnsi"/>
          <w:bCs/>
          <w:spacing w:val="-3"/>
          <w:sz w:val="32"/>
          <w:szCs w:val="32"/>
        </w:rPr>
      </w:pPr>
      <w:r w:rsidRPr="00FB43A0">
        <w:rPr>
          <w:rFonts w:cstheme="minorHAnsi"/>
          <w:bCs/>
          <w:spacing w:val="-3"/>
          <w:sz w:val="32"/>
          <w:szCs w:val="32"/>
        </w:rPr>
        <w:t>2000 San Pablo Ave, 4th Floor, Suite 451B</w:t>
      </w:r>
    </w:p>
    <w:p w14:paraId="69465EF1" w14:textId="317260BB" w:rsidR="006F5976" w:rsidRPr="00BB6DA3" w:rsidRDefault="006F5976" w:rsidP="00BB6DA3">
      <w:pPr>
        <w:tabs>
          <w:tab w:val="center" w:pos="3960"/>
        </w:tabs>
        <w:jc w:val="center"/>
        <w:rPr>
          <w:rFonts w:cstheme="minorHAnsi"/>
          <w:spacing w:val="-3"/>
          <w:sz w:val="32"/>
          <w:szCs w:val="32"/>
        </w:rPr>
      </w:pPr>
      <w:r w:rsidRPr="00FB43A0">
        <w:rPr>
          <w:rFonts w:cstheme="minorHAnsi"/>
          <w:spacing w:val="-3"/>
          <w:sz w:val="32"/>
          <w:szCs w:val="32"/>
        </w:rPr>
        <w:t>Oakland, CA 94612</w:t>
      </w:r>
    </w:p>
    <w:p w14:paraId="697B51E4" w14:textId="1CCFC1B1" w:rsidR="00F43F6A" w:rsidRPr="00BB6DA3" w:rsidRDefault="00F43F6A" w:rsidP="00A96502">
      <w:pPr>
        <w:pStyle w:val="Heading3"/>
        <w:spacing w:after="240"/>
        <w:rPr>
          <w:sz w:val="28"/>
          <w:szCs w:val="28"/>
        </w:rPr>
      </w:pPr>
      <w:r w:rsidRPr="00BB6DA3">
        <w:rPr>
          <w:sz w:val="28"/>
          <w:szCs w:val="28"/>
        </w:rPr>
        <w:lastRenderedPageBreak/>
        <w:t>EXHIBIT A</w:t>
      </w:r>
    </w:p>
    <w:p w14:paraId="4207F811" w14:textId="5D54AD4C" w:rsidR="00F43F6A" w:rsidRPr="00A96502" w:rsidRDefault="00F43F6A" w:rsidP="009000A4">
      <w:pPr>
        <w:jc w:val="center"/>
        <w:rPr>
          <w:rFonts w:ascii="Calibri" w:hAnsi="Calibri"/>
          <w:b/>
          <w:sz w:val="28"/>
          <w:szCs w:val="28"/>
        </w:rPr>
      </w:pPr>
      <w:r w:rsidRPr="00BB6DA3">
        <w:rPr>
          <w:rFonts w:ascii="Calibri" w:hAnsi="Calibri"/>
          <w:b/>
          <w:sz w:val="28"/>
          <w:szCs w:val="28"/>
        </w:rPr>
        <w:t>BID RESPONSE PACKET</w:t>
      </w:r>
      <w:bookmarkEnd w:id="95"/>
      <w:r w:rsidRPr="00A96502">
        <w:rPr>
          <w:rFonts w:ascii="Calibri" w:hAnsi="Calibri"/>
          <w:b/>
          <w:sz w:val="28"/>
          <w:szCs w:val="28"/>
        </w:rPr>
        <w:t xml:space="preserve"> </w:t>
      </w:r>
    </w:p>
    <w:p w14:paraId="69B37102" w14:textId="77777777" w:rsidR="009000A4" w:rsidRDefault="009000A4" w:rsidP="00F43F6A">
      <w:pPr>
        <w:rPr>
          <w:rFonts w:ascii="Calibri" w:hAnsi="Calibri"/>
          <w:b/>
          <w:szCs w:val="24"/>
        </w:rPr>
      </w:pPr>
    </w:p>
    <w:p w14:paraId="46C48D73" w14:textId="1489133B" w:rsidR="00F43F6A" w:rsidRPr="00BB6DA3" w:rsidRDefault="00F43F6A" w:rsidP="00BB6DA3">
      <w:pPr>
        <w:jc w:val="center"/>
        <w:rPr>
          <w:rFonts w:ascii="Calibri" w:hAnsi="Calibri"/>
          <w:b/>
          <w:sz w:val="28"/>
          <w:szCs w:val="28"/>
        </w:rPr>
      </w:pPr>
      <w:r w:rsidRPr="00BB6DA3">
        <w:rPr>
          <w:rFonts w:ascii="Calibri" w:hAnsi="Calibri"/>
          <w:b/>
          <w:sz w:val="28"/>
          <w:szCs w:val="28"/>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710EA1CD" w14:textId="53F50264" w:rsidR="0050779E" w:rsidRPr="008D74BC" w:rsidRDefault="0050779E" w:rsidP="00A84D6C">
      <w:pPr>
        <w:pStyle w:val="Item1"/>
        <w:numPr>
          <w:ilvl w:val="2"/>
          <w:numId w:val="21"/>
        </w:numPr>
        <w:ind w:left="810" w:hanging="900"/>
        <w:rPr>
          <w:sz w:val="22"/>
          <w:szCs w:val="22"/>
        </w:rPr>
      </w:pPr>
      <w:bookmarkStart w:id="96" w:name="_Hlk115716530"/>
      <w:r w:rsidRPr="003E40AD">
        <w:rPr>
          <w:szCs w:val="24"/>
        </w:rPr>
        <w:t xml:space="preserve">Please read </w:t>
      </w:r>
      <w:r w:rsidRPr="003E40AD">
        <w:rPr>
          <w:b/>
          <w:szCs w:val="24"/>
        </w:rPr>
        <w:t>EXHIBIT A – Bid Response Packet</w:t>
      </w:r>
      <w:r w:rsidRPr="003E40AD">
        <w:rPr>
          <w:szCs w:val="24"/>
        </w:rPr>
        <w:t xml:space="preserve"> carefully;</w:t>
      </w:r>
      <w:r w:rsidRPr="003E40AD">
        <w:rPr>
          <w:b/>
          <w:szCs w:val="24"/>
        </w:rPr>
        <w:t xml:space="preserve"> </w:t>
      </w:r>
      <w:r w:rsidRPr="003E40AD">
        <w:rPr>
          <w:b/>
          <w:szCs w:val="24"/>
          <w:u w:val="single"/>
        </w:rPr>
        <w:t>INCOMPLETE BID PROPOSALS MAY BE REJECTED.</w:t>
      </w:r>
      <w:r w:rsidRPr="003E40AD">
        <w:rPr>
          <w:color w:val="FF0000"/>
          <w:szCs w:val="24"/>
        </w:rPr>
        <w:t xml:space="preserve"> </w:t>
      </w:r>
      <w:r w:rsidRPr="003E40AD">
        <w:rPr>
          <w:szCs w:val="24"/>
        </w:rPr>
        <w:t xml:space="preserve"> Alameda County will not accept submissions or documentation after the bid response due date.  </w:t>
      </w:r>
      <w:r w:rsidR="003E40AD" w:rsidRPr="003E40AD">
        <w:rPr>
          <w:b/>
          <w:szCs w:val="26"/>
        </w:rPr>
        <w:t>AS DESCRIBED IN THE SUBMITTAL OF BIDS SECTION OF THIS RFP, BIDDERS ARE TO SUBMIT ONE (1) ORIGINAL HARDCOPY BID (ATTACHMENT NO. 1</w:t>
      </w:r>
      <w:r w:rsidR="003E40AD" w:rsidRPr="003E40AD">
        <w:rPr>
          <w:b/>
        </w:rPr>
        <w:t xml:space="preserve"> – BID</w:t>
      </w:r>
      <w:r w:rsidR="003E40AD" w:rsidRPr="003E40AD">
        <w:rPr>
          <w:b/>
          <w:szCs w:val="26"/>
        </w:rPr>
        <w:t xml:space="preserve"> RESPONSE PACKET), INCLUDING ADDITIONAL REQUIRED DOCUMENTATION), WITH ORIGINAL INK SIGNATURES</w:t>
      </w:r>
      <w:r w:rsidR="00887418">
        <w:rPr>
          <w:b/>
          <w:szCs w:val="26"/>
        </w:rPr>
        <w:t xml:space="preserve"> OR ELECTRO</w:t>
      </w:r>
      <w:r w:rsidR="008D74BC">
        <w:rPr>
          <w:b/>
          <w:szCs w:val="26"/>
        </w:rPr>
        <w:t>NIC DOCUSIGN SIGNATURES</w:t>
      </w:r>
      <w:r w:rsidR="003E40AD" w:rsidRPr="003E40AD">
        <w:rPr>
          <w:b/>
          <w:szCs w:val="26"/>
        </w:rPr>
        <w:t xml:space="preserve">, </w:t>
      </w:r>
      <w:r w:rsidR="00887418">
        <w:rPr>
          <w:b/>
          <w:caps/>
          <w:szCs w:val="26"/>
        </w:rPr>
        <w:t>PLUS</w:t>
      </w:r>
      <w:r w:rsidR="003E40AD" w:rsidRPr="003E40AD">
        <w:rPr>
          <w:b/>
          <w:szCs w:val="26"/>
        </w:rPr>
        <w:t xml:space="preserve"> ONE (1) ELECTRONIC COPY OF THE BID IN PDF</w:t>
      </w:r>
      <w:r w:rsidR="008D74BC">
        <w:rPr>
          <w:b/>
          <w:szCs w:val="26"/>
        </w:rPr>
        <w:t xml:space="preserve"> FILE FORMAT</w:t>
      </w:r>
      <w:r w:rsidR="003E40AD" w:rsidRPr="003E40AD">
        <w:rPr>
          <w:b/>
          <w:szCs w:val="26"/>
        </w:rPr>
        <w:t xml:space="preserve"> (with OCR preferred) </w:t>
      </w:r>
      <w:r w:rsidR="008D74BC">
        <w:rPr>
          <w:b/>
          <w:szCs w:val="26"/>
        </w:rPr>
        <w:t>ON A</w:t>
      </w:r>
      <w:r w:rsidR="003E40AD" w:rsidRPr="003E40AD">
        <w:rPr>
          <w:b/>
          <w:szCs w:val="26"/>
        </w:rPr>
        <w:t xml:space="preserve"> USB FLASH DRIVE</w:t>
      </w:r>
    </w:p>
    <w:p w14:paraId="59621CF3" w14:textId="77777777" w:rsidR="0050779E" w:rsidRPr="00474449" w:rsidRDefault="0050779E" w:rsidP="00A84D6C">
      <w:pPr>
        <w:pStyle w:val="Item1"/>
        <w:numPr>
          <w:ilvl w:val="2"/>
          <w:numId w:val="21"/>
        </w:numPr>
        <w:ind w:left="720"/>
        <w:rPr>
          <w:szCs w:val="24"/>
        </w:rPr>
      </w:pPr>
      <w:r w:rsidRPr="00121DEB">
        <w:rPr>
          <w:bCs/>
          <w:szCs w:val="24"/>
        </w:rPr>
        <w:t xml:space="preserve">The bid </w:t>
      </w:r>
      <w:r>
        <w:rPr>
          <w:bCs/>
          <w:szCs w:val="24"/>
        </w:rPr>
        <w:t xml:space="preserve">proposal </w:t>
      </w:r>
      <w:r w:rsidRPr="00121DEB">
        <w:rPr>
          <w:bCs/>
          <w:szCs w:val="24"/>
        </w:rPr>
        <w:t xml:space="preserve">must comply with all requirements contained in the RFP.  </w:t>
      </w:r>
      <w:r w:rsidRPr="00112390">
        <w:rPr>
          <w:b/>
          <w:bCs/>
          <w:szCs w:val="24"/>
        </w:rPr>
        <w:t>It is strongly recommended that Bidders verify and review all Addenda to confirm the use of the most current forms and provide all information requested.</w:t>
      </w:r>
    </w:p>
    <w:p w14:paraId="23FD6A46" w14:textId="77777777" w:rsidR="0050779E" w:rsidRPr="00474449" w:rsidRDefault="0050779E" w:rsidP="00A84D6C">
      <w:pPr>
        <w:pStyle w:val="Item1"/>
        <w:numPr>
          <w:ilvl w:val="2"/>
          <w:numId w:val="21"/>
        </w:numPr>
        <w:ind w:left="720"/>
        <w:rPr>
          <w:szCs w:val="24"/>
        </w:rPr>
      </w:pPr>
      <w:r w:rsidRPr="00121DEB">
        <w:rPr>
          <w:szCs w:val="24"/>
        </w:rPr>
        <w:t xml:space="preserve">The bid </w:t>
      </w:r>
      <w:r>
        <w:rPr>
          <w:szCs w:val="24"/>
        </w:rPr>
        <w:t xml:space="preserve">proposal </w:t>
      </w:r>
      <w:r w:rsidRPr="00121DEB">
        <w:rPr>
          <w:szCs w:val="24"/>
        </w:rPr>
        <w:t xml:space="preserve">submission must conform </w:t>
      </w:r>
      <w:r>
        <w:rPr>
          <w:szCs w:val="24"/>
        </w:rPr>
        <w:t xml:space="preserve">to </w:t>
      </w:r>
      <w:r w:rsidRPr="00121DEB">
        <w:rPr>
          <w:szCs w:val="24"/>
        </w:rPr>
        <w:t xml:space="preserve">and include Exhibit A – Bid Response Packet, as amended or revised by Addendum, including additional required documentation.  </w:t>
      </w:r>
      <w:r w:rsidRPr="00121DEB">
        <w:rPr>
          <w:b/>
          <w:szCs w:val="24"/>
        </w:rPr>
        <w:t>A Bidder may be disqualified if the most current version of Exhibit A, as revised and published through Addenda, is not used.</w:t>
      </w:r>
    </w:p>
    <w:p w14:paraId="568576F5" w14:textId="79699A6E" w:rsidR="0050779E" w:rsidRPr="00166485" w:rsidRDefault="0050779E" w:rsidP="00A84D6C">
      <w:pPr>
        <w:pStyle w:val="Item1"/>
        <w:numPr>
          <w:ilvl w:val="2"/>
          <w:numId w:val="21"/>
        </w:numPr>
        <w:ind w:left="720"/>
        <w:rPr>
          <w:szCs w:val="24"/>
        </w:rPr>
      </w:pPr>
      <w:r w:rsidRPr="00166485">
        <w:rPr>
          <w:rFonts w:asciiTheme="minorHAnsi" w:hAnsiTheme="minorHAnsi" w:cstheme="minorHAnsi"/>
          <w:szCs w:val="24"/>
        </w:rPr>
        <w:t>The following pages require confirmation, declaration, and /or a signature</w:t>
      </w:r>
      <w:r>
        <w:rPr>
          <w:rFonts w:asciiTheme="minorHAnsi" w:hAnsiTheme="minorHAnsi" w:cstheme="minorHAnsi"/>
          <w:szCs w:val="24"/>
        </w:rPr>
        <w:t xml:space="preserve"> </w:t>
      </w:r>
      <w:r w:rsidRPr="00121DEB">
        <w:rPr>
          <w:szCs w:val="24"/>
        </w:rPr>
        <w:t>(</w:t>
      </w:r>
      <w:r w:rsidRPr="00121DEB">
        <w:rPr>
          <w:rFonts w:ascii="Wingdings" w:eastAsia="Wingdings" w:hAnsi="Wingdings" w:cs="Wingdings"/>
          <w:color w:val="0000FF"/>
          <w:spacing w:val="-3"/>
          <w:szCs w:val="24"/>
        </w:rPr>
        <w:t>?</w:t>
      </w:r>
      <w:r w:rsidRPr="00121DEB">
        <w:rPr>
          <w:szCs w:val="24"/>
        </w:rPr>
        <w:t>)</w:t>
      </w:r>
      <w:r w:rsidRPr="00166485">
        <w:rPr>
          <w:rFonts w:asciiTheme="minorHAnsi" w:hAnsiTheme="minorHAnsi" w:cstheme="minorHAnsi"/>
          <w:szCs w:val="24"/>
        </w:rPr>
        <w:t xml:space="preserve">.  </w:t>
      </w:r>
      <w:r w:rsidR="00197463">
        <w:rPr>
          <w:rFonts w:asciiTheme="minorHAnsi" w:hAnsiTheme="minorHAnsi" w:cstheme="minorHAnsi"/>
          <w:szCs w:val="24"/>
        </w:rPr>
        <w:t>These</w:t>
      </w:r>
      <w:r w:rsidRPr="00166485">
        <w:rPr>
          <w:rFonts w:asciiTheme="minorHAnsi" w:hAnsiTheme="minorHAnsi" w:cstheme="minorHAnsi"/>
          <w:szCs w:val="24"/>
        </w:rPr>
        <w:t xml:space="preserve"> must be either: (1) be printed and have an original signature(s); or (2) be digitally signed via a Docu</w:t>
      </w:r>
      <w:r w:rsidR="001F0CBE">
        <w:rPr>
          <w:rFonts w:asciiTheme="minorHAnsi" w:hAnsiTheme="minorHAnsi" w:cstheme="minorHAnsi"/>
          <w:szCs w:val="24"/>
        </w:rPr>
        <w:t>s</w:t>
      </w:r>
      <w:r w:rsidRPr="00166485">
        <w:rPr>
          <w:rFonts w:asciiTheme="minorHAnsi" w:hAnsiTheme="minorHAnsi" w:cstheme="minorHAnsi"/>
          <w:szCs w:val="24"/>
        </w:rPr>
        <w:t xml:space="preserve">ign, </w:t>
      </w:r>
      <w:proofErr w:type="spellStart"/>
      <w:r w:rsidRPr="00166485">
        <w:rPr>
          <w:rFonts w:asciiTheme="minorHAnsi" w:hAnsiTheme="minorHAnsi" w:cstheme="minorHAnsi"/>
          <w:szCs w:val="24"/>
        </w:rPr>
        <w:t>CongaSign</w:t>
      </w:r>
      <w:proofErr w:type="spellEnd"/>
      <w:r w:rsidRPr="00166485">
        <w:rPr>
          <w:rFonts w:asciiTheme="minorHAnsi" w:hAnsiTheme="minorHAnsi" w:cstheme="minorHAnsi"/>
          <w:szCs w:val="24"/>
        </w:rPr>
        <w:t xml:space="preserve">, or other verifiable independent electronic signature services. All signatures must be by an individual authorized to bind the Bidder. These pages must </w:t>
      </w:r>
      <w:r w:rsidR="00301D7B">
        <w:rPr>
          <w:rFonts w:asciiTheme="minorHAnsi" w:hAnsiTheme="minorHAnsi" w:cstheme="minorHAnsi"/>
          <w:szCs w:val="24"/>
        </w:rPr>
        <w:t xml:space="preserve">be submitted. </w:t>
      </w:r>
    </w:p>
    <w:p w14:paraId="59316C5E" w14:textId="053F4D5C" w:rsidR="0050779E" w:rsidRPr="00474449" w:rsidRDefault="0050779E" w:rsidP="00A84D6C">
      <w:pPr>
        <w:pStyle w:val="ListParagraph"/>
        <w:numPr>
          <w:ilvl w:val="0"/>
          <w:numId w:val="22"/>
        </w:numPr>
        <w:spacing w:after="240"/>
        <w:ind w:left="1440" w:hanging="720"/>
        <w:rPr>
          <w:rFonts w:cstheme="minorHAnsi"/>
          <w:szCs w:val="24"/>
        </w:rPr>
      </w:pPr>
      <w:r w:rsidRPr="00474449">
        <w:rPr>
          <w:rFonts w:cstheme="minorHAnsi"/>
          <w:szCs w:val="24"/>
        </w:rPr>
        <w:t xml:space="preserve">Exhibit A – Bid Response Packet, </w:t>
      </w:r>
      <w:hyperlink w:anchor="BidderAcceptance" w:history="1">
        <w:r w:rsidRPr="00474449">
          <w:rPr>
            <w:rStyle w:val="Hyperlink"/>
            <w:rFonts w:cstheme="minorHAnsi"/>
            <w:szCs w:val="24"/>
          </w:rPr>
          <w:t>Bidder Acceptance</w:t>
        </w:r>
      </w:hyperlink>
      <w:r w:rsidR="004A5D26">
        <w:t xml:space="preserve"> (signature required)</w:t>
      </w:r>
    </w:p>
    <w:p w14:paraId="58174A68" w14:textId="4F1F63AA" w:rsidR="0050779E" w:rsidRDefault="0050779E" w:rsidP="00A84D6C">
      <w:pPr>
        <w:pStyle w:val="ListParagraph"/>
        <w:numPr>
          <w:ilvl w:val="0"/>
          <w:numId w:val="22"/>
        </w:numPr>
        <w:spacing w:after="240"/>
        <w:ind w:left="1440" w:hanging="720"/>
        <w:rPr>
          <w:rFonts w:cstheme="minorHAnsi"/>
          <w:szCs w:val="24"/>
        </w:rPr>
      </w:pPr>
      <w:r w:rsidRPr="00474449">
        <w:rPr>
          <w:rFonts w:cstheme="minorHAnsi"/>
          <w:szCs w:val="24"/>
        </w:rPr>
        <w:t xml:space="preserve">Exhibit A – Bid Response Packet, </w:t>
      </w:r>
      <w:hyperlink w:anchor="Debarment" w:history="1">
        <w:r w:rsidRPr="00B74447">
          <w:rPr>
            <w:rStyle w:val="Hyperlink"/>
            <w:rFonts w:cstheme="minorHAnsi"/>
            <w:szCs w:val="24"/>
          </w:rPr>
          <w:t>Debarment and Suspension Certification</w:t>
        </w:r>
      </w:hyperlink>
      <w:r>
        <w:rPr>
          <w:rFonts w:cstheme="minorHAnsi"/>
          <w:szCs w:val="24"/>
        </w:rPr>
        <w:t xml:space="preserve"> </w:t>
      </w:r>
      <w:r w:rsidR="004A5D26">
        <w:rPr>
          <w:rFonts w:cstheme="minorHAnsi"/>
          <w:szCs w:val="24"/>
        </w:rPr>
        <w:t>(signature required)</w:t>
      </w:r>
    </w:p>
    <w:p w14:paraId="720CF318" w14:textId="40D4A254" w:rsidR="005F625D" w:rsidRDefault="005F625D" w:rsidP="005F625D">
      <w:pPr>
        <w:pStyle w:val="Title"/>
        <w:numPr>
          <w:ilvl w:val="0"/>
          <w:numId w:val="22"/>
        </w:numPr>
        <w:kinsoku w:val="0"/>
        <w:overflowPunct w:val="0"/>
        <w:ind w:left="1440" w:hanging="720"/>
        <w:jc w:val="left"/>
        <w:rPr>
          <w:rFonts w:asciiTheme="minorHAnsi" w:hAnsiTheme="minorHAnsi" w:cstheme="minorHAnsi"/>
          <w:b w:val="0"/>
          <w:bCs/>
          <w:szCs w:val="24"/>
        </w:rPr>
      </w:pPr>
      <w:r>
        <w:rPr>
          <w:rFonts w:asciiTheme="minorHAnsi" w:hAnsiTheme="minorHAnsi" w:cstheme="minorHAnsi"/>
          <w:b w:val="0"/>
          <w:bCs/>
          <w:szCs w:val="24"/>
        </w:rPr>
        <w:t>Exhibit F: Additional Contract Provisions – Federal Provision</w:t>
      </w:r>
      <w:r w:rsidR="004A5D26">
        <w:rPr>
          <w:rFonts w:asciiTheme="minorHAnsi" w:hAnsiTheme="minorHAnsi" w:cstheme="minorHAnsi"/>
          <w:b w:val="0"/>
          <w:bCs/>
          <w:szCs w:val="24"/>
        </w:rPr>
        <w:t xml:space="preserve"> (read and acknowledge – informational only)</w:t>
      </w:r>
    </w:p>
    <w:p w14:paraId="7A162BD0" w14:textId="77777777" w:rsidR="005F625D" w:rsidRDefault="005F625D" w:rsidP="0056506A">
      <w:pPr>
        <w:pStyle w:val="Title"/>
        <w:kinsoku w:val="0"/>
        <w:overflowPunct w:val="0"/>
        <w:ind w:left="1440"/>
        <w:jc w:val="left"/>
        <w:rPr>
          <w:rFonts w:asciiTheme="minorHAnsi" w:hAnsiTheme="minorHAnsi" w:cstheme="minorHAnsi"/>
          <w:b w:val="0"/>
          <w:bCs/>
          <w:szCs w:val="24"/>
        </w:rPr>
      </w:pPr>
    </w:p>
    <w:p w14:paraId="75D6E0F8" w14:textId="4116F7A1" w:rsidR="005F625D" w:rsidRDefault="005F625D" w:rsidP="0056506A">
      <w:pPr>
        <w:pStyle w:val="Title"/>
        <w:numPr>
          <w:ilvl w:val="0"/>
          <w:numId w:val="22"/>
        </w:numPr>
        <w:kinsoku w:val="0"/>
        <w:overflowPunct w:val="0"/>
        <w:ind w:left="1440" w:hanging="720"/>
        <w:jc w:val="left"/>
        <w:rPr>
          <w:rFonts w:asciiTheme="minorHAnsi" w:hAnsiTheme="minorHAnsi" w:cstheme="minorHAnsi"/>
          <w:b w:val="0"/>
          <w:bCs/>
          <w:szCs w:val="24"/>
        </w:rPr>
      </w:pPr>
      <w:r>
        <w:rPr>
          <w:rFonts w:asciiTheme="minorHAnsi" w:hAnsiTheme="minorHAnsi" w:cstheme="minorHAnsi"/>
          <w:b w:val="0"/>
          <w:bCs/>
          <w:szCs w:val="24"/>
        </w:rPr>
        <w:t xml:space="preserve">Exhibit F-1: </w:t>
      </w:r>
      <w:r w:rsidRPr="00912C0A">
        <w:rPr>
          <w:rFonts w:asciiTheme="minorHAnsi" w:hAnsiTheme="minorHAnsi" w:cstheme="minorHAnsi"/>
          <w:b w:val="0"/>
          <w:bCs/>
          <w:szCs w:val="24"/>
        </w:rPr>
        <w:t>Certification for Contracts, Grants, Loans, and Cooperative Agreements</w:t>
      </w:r>
    </w:p>
    <w:p w14:paraId="5759AFBB" w14:textId="72684752" w:rsidR="00A67C14" w:rsidRPr="00565853" w:rsidRDefault="005F625D" w:rsidP="0056506A">
      <w:pPr>
        <w:spacing w:after="240"/>
        <w:ind w:left="1440"/>
        <w:rPr>
          <w:rFonts w:cstheme="minorHAnsi"/>
          <w:szCs w:val="24"/>
        </w:rPr>
      </w:pPr>
      <w:r w:rsidRPr="0056506A">
        <w:rPr>
          <w:rFonts w:cstheme="minorHAnsi"/>
          <w:szCs w:val="24"/>
        </w:rPr>
        <w:t>CERTIFICATION REGARDING LOBBYING (APPENDIX A, 44 C.F.R. PART 18</w:t>
      </w:r>
      <w:r w:rsidR="004A5D26" w:rsidRPr="00565853">
        <w:rPr>
          <w:rFonts w:cstheme="minorHAnsi"/>
          <w:b/>
          <w:bCs/>
          <w:szCs w:val="24"/>
        </w:rPr>
        <w:t xml:space="preserve"> </w:t>
      </w:r>
      <w:r w:rsidR="004A5D26" w:rsidRPr="0056506A">
        <w:rPr>
          <w:rFonts w:cstheme="minorHAnsi"/>
          <w:szCs w:val="24"/>
        </w:rPr>
        <w:t>(read and acknowledge</w:t>
      </w:r>
      <w:r w:rsidR="00565853" w:rsidRPr="00565853">
        <w:rPr>
          <w:rFonts w:cstheme="minorHAnsi"/>
          <w:szCs w:val="24"/>
        </w:rPr>
        <w:t xml:space="preserve"> – informational only</w:t>
      </w:r>
      <w:r w:rsidR="004A5D26" w:rsidRPr="0056506A">
        <w:rPr>
          <w:rFonts w:cstheme="minorHAnsi"/>
          <w:szCs w:val="24"/>
        </w:rPr>
        <w:t>)</w:t>
      </w:r>
    </w:p>
    <w:p w14:paraId="17279310" w14:textId="279B6A18" w:rsidR="0050779E" w:rsidRPr="0055688B" w:rsidRDefault="008B2C9D" w:rsidP="00A84D6C">
      <w:pPr>
        <w:pStyle w:val="Item1"/>
        <w:numPr>
          <w:ilvl w:val="2"/>
          <w:numId w:val="21"/>
        </w:numPr>
        <w:ind w:left="720"/>
        <w:rPr>
          <w:szCs w:val="24"/>
        </w:rPr>
      </w:pPr>
      <w:r>
        <w:rPr>
          <w:szCs w:val="24"/>
        </w:rPr>
        <w:t>Any</w:t>
      </w:r>
      <w:r w:rsidR="0050779E" w:rsidRPr="0055688B">
        <w:rPr>
          <w:szCs w:val="24"/>
        </w:rPr>
        <w:t xml:space="preserve"> pages of the Bid Response Packet not applicable to the Bidders are to be submitted with such pages or items clearly marked “N/A” or the bid proposal may be disqualified as incomplete.</w:t>
      </w:r>
    </w:p>
    <w:p w14:paraId="6441963E" w14:textId="77777777" w:rsidR="0050779E" w:rsidRPr="00121DEB" w:rsidRDefault="0050779E" w:rsidP="00A84D6C">
      <w:pPr>
        <w:pStyle w:val="Item1"/>
        <w:numPr>
          <w:ilvl w:val="2"/>
          <w:numId w:val="21"/>
        </w:numPr>
        <w:ind w:left="720"/>
        <w:rPr>
          <w:szCs w:val="24"/>
        </w:rPr>
      </w:pPr>
      <w:r w:rsidRPr="00121DEB">
        <w:rPr>
          <w:szCs w:val="24"/>
        </w:rPr>
        <w:lastRenderedPageBreak/>
        <w:t xml:space="preserve">Bidders </w:t>
      </w:r>
      <w:r>
        <w:rPr>
          <w:szCs w:val="24"/>
        </w:rPr>
        <w:t>must</w:t>
      </w:r>
      <w:r w:rsidRPr="00121DEB">
        <w:rPr>
          <w:szCs w:val="24"/>
        </w:rPr>
        <w:t xml:space="preserve"> not modify the Bid Response Packet or any other County-provided document unless instructed to do so</w:t>
      </w:r>
      <w:r>
        <w:rPr>
          <w:szCs w:val="24"/>
        </w:rPr>
        <w:t>,</w:t>
      </w:r>
      <w:r w:rsidRPr="00121DEB">
        <w:rPr>
          <w:szCs w:val="24"/>
        </w:rPr>
        <w:t xml:space="preserve"> or the bid </w:t>
      </w:r>
      <w:r>
        <w:rPr>
          <w:szCs w:val="24"/>
        </w:rPr>
        <w:t xml:space="preserve">proposal </w:t>
      </w:r>
      <w:r w:rsidRPr="00121DEB">
        <w:rPr>
          <w:szCs w:val="24"/>
        </w:rPr>
        <w:t xml:space="preserve">may be disqualified.  </w:t>
      </w:r>
    </w:p>
    <w:p w14:paraId="432DAE2A" w14:textId="280DA569" w:rsidR="0050779E" w:rsidRPr="00BB6DA3" w:rsidRDefault="001F0CBE" w:rsidP="00A84D6C">
      <w:pPr>
        <w:pStyle w:val="Item1"/>
        <w:numPr>
          <w:ilvl w:val="2"/>
          <w:numId w:val="21"/>
        </w:numPr>
        <w:ind w:left="720"/>
        <w:rPr>
          <w:color w:val="000000" w:themeColor="text1"/>
          <w:szCs w:val="24"/>
        </w:rPr>
      </w:pPr>
      <w:r w:rsidRPr="00BB6DA3">
        <w:rPr>
          <w:color w:val="000000" w:themeColor="text1"/>
          <w:szCs w:val="24"/>
        </w:rPr>
        <w:t>County-provided budget templa</w:t>
      </w:r>
      <w:r w:rsidR="00C83AF6" w:rsidRPr="00BB6DA3">
        <w:rPr>
          <w:color w:val="000000" w:themeColor="text1"/>
          <w:szCs w:val="24"/>
        </w:rPr>
        <w:t xml:space="preserve">te, </w:t>
      </w:r>
      <w:r w:rsidR="0050779E" w:rsidRPr="00BB6DA3">
        <w:rPr>
          <w:color w:val="000000" w:themeColor="text1"/>
          <w:szCs w:val="24"/>
        </w:rPr>
        <w:t>Bid pricing</w:t>
      </w:r>
      <w:r w:rsidR="00C83AF6" w:rsidRPr="00BB6DA3">
        <w:rPr>
          <w:color w:val="000000" w:themeColor="text1"/>
          <w:szCs w:val="24"/>
        </w:rPr>
        <w:t xml:space="preserve"> form, or </w:t>
      </w:r>
      <w:r w:rsidR="0050779E" w:rsidRPr="00BB6DA3">
        <w:rPr>
          <w:color w:val="000000" w:themeColor="text1"/>
          <w:szCs w:val="24"/>
        </w:rPr>
        <w:t>Excel Bid</w:t>
      </w:r>
      <w:r w:rsidR="00C83AF6" w:rsidRPr="00BB6DA3">
        <w:rPr>
          <w:color w:val="000000" w:themeColor="text1"/>
          <w:szCs w:val="24"/>
        </w:rPr>
        <w:t>/Budget</w:t>
      </w:r>
      <w:r w:rsidR="0050779E" w:rsidRPr="00BB6DA3">
        <w:rPr>
          <w:color w:val="000000" w:themeColor="text1"/>
          <w:szCs w:val="24"/>
        </w:rPr>
        <w:t xml:space="preserve"> Form(s) must be </w:t>
      </w:r>
      <w:r w:rsidR="00C83AF6" w:rsidRPr="00BB6DA3">
        <w:rPr>
          <w:color w:val="000000" w:themeColor="text1"/>
          <w:szCs w:val="24"/>
        </w:rPr>
        <w:t>included with the bid response.</w:t>
      </w:r>
    </w:p>
    <w:p w14:paraId="4A7F5720" w14:textId="77777777" w:rsidR="0050779E" w:rsidRDefault="0050779E" w:rsidP="00A84D6C">
      <w:pPr>
        <w:pStyle w:val="Item1"/>
        <w:numPr>
          <w:ilvl w:val="2"/>
          <w:numId w:val="21"/>
        </w:numPr>
        <w:ind w:left="720"/>
        <w:rPr>
          <w:szCs w:val="24"/>
        </w:rPr>
      </w:pPr>
      <w:r w:rsidRPr="00121DEB">
        <w:rPr>
          <w:szCs w:val="24"/>
        </w:rPr>
        <w:t xml:space="preserve">Bidders must quote </w:t>
      </w:r>
      <w:r w:rsidRPr="00CB6F2B">
        <w:rPr>
          <w:szCs w:val="24"/>
        </w:rPr>
        <w:t>price(s) as specified in the RFP, using the form(s) as amended or revised by any Addenda.</w:t>
      </w:r>
    </w:p>
    <w:p w14:paraId="123E469C" w14:textId="4E159D1A" w:rsidR="0050779E" w:rsidRPr="00DE7A46" w:rsidRDefault="0050779E" w:rsidP="00A84D6C">
      <w:pPr>
        <w:pStyle w:val="Item1"/>
        <w:numPr>
          <w:ilvl w:val="2"/>
          <w:numId w:val="21"/>
        </w:numPr>
        <w:ind w:left="720"/>
        <w:rPr>
          <w:szCs w:val="24"/>
        </w:rPr>
      </w:pPr>
      <w:r>
        <w:rPr>
          <w:szCs w:val="24"/>
        </w:rPr>
        <w:t xml:space="preserve">Any clarifications or exceptions to policies or specifications of this RFP, including all Addenda and other documents </w:t>
      </w:r>
      <w:r w:rsidRPr="00EB4661">
        <w:rPr>
          <w:szCs w:val="24"/>
          <w:u w:val="single"/>
        </w:rPr>
        <w:t>must</w:t>
      </w:r>
      <w:r w:rsidRPr="00121DEB">
        <w:rPr>
          <w:szCs w:val="24"/>
        </w:rPr>
        <w:t xml:space="preserve"> be submitted in the </w:t>
      </w:r>
      <w:hyperlink w:anchor="ExceptionsClarifications" w:history="1">
        <w:r w:rsidRPr="004456C5">
          <w:rPr>
            <w:rStyle w:val="Hyperlink"/>
            <w:b/>
            <w:bCs/>
            <w:i/>
            <w:szCs w:val="24"/>
          </w:rPr>
          <w:t>Exceptions and Clarifications</w:t>
        </w:r>
      </w:hyperlink>
      <w:r w:rsidRPr="00121DEB">
        <w:rPr>
          <w:i/>
          <w:szCs w:val="24"/>
        </w:rPr>
        <w:t xml:space="preserve"> </w:t>
      </w:r>
      <w:r w:rsidRPr="00121DEB">
        <w:rPr>
          <w:szCs w:val="24"/>
        </w:rPr>
        <w:t>form of the Bid Response Packet.</w:t>
      </w:r>
    </w:p>
    <w:p w14:paraId="7A279C4B" w14:textId="6E5036F4" w:rsidR="0050779E" w:rsidRPr="00121DEB" w:rsidRDefault="0050779E" w:rsidP="00A84D6C">
      <w:pPr>
        <w:pStyle w:val="Item1"/>
        <w:numPr>
          <w:ilvl w:val="2"/>
          <w:numId w:val="21"/>
        </w:numPr>
        <w:ind w:left="720"/>
        <w:rPr>
          <w:szCs w:val="24"/>
        </w:rPr>
      </w:pPr>
      <w:r w:rsidRPr="00121DEB">
        <w:rPr>
          <w:szCs w:val="24"/>
        </w:rPr>
        <w:t xml:space="preserve">Bidders must read all information </w:t>
      </w:r>
      <w:r w:rsidR="0044421C">
        <w:rPr>
          <w:szCs w:val="24"/>
        </w:rPr>
        <w:t xml:space="preserve">in this Exhibit A </w:t>
      </w:r>
      <w:r w:rsidRPr="00121DEB">
        <w:rPr>
          <w:szCs w:val="24"/>
        </w:rPr>
        <w:t xml:space="preserve">and follow </w:t>
      </w:r>
      <w:r w:rsidR="0044421C">
        <w:rPr>
          <w:szCs w:val="24"/>
        </w:rPr>
        <w:t xml:space="preserve">all </w:t>
      </w:r>
      <w:r w:rsidRPr="00121DEB">
        <w:rPr>
          <w:szCs w:val="24"/>
        </w:rPr>
        <w:t>directions</w:t>
      </w:r>
      <w:r w:rsidR="0044421C">
        <w:rPr>
          <w:szCs w:val="24"/>
        </w:rPr>
        <w:t xml:space="preserve"> given.</w:t>
      </w:r>
      <w:bookmarkStart w:id="97" w:name="_Hlk101546411"/>
    </w:p>
    <w:bookmarkEnd w:id="97"/>
    <w:p w14:paraId="3F09A758" w14:textId="18ACB0E5" w:rsidR="008F624D" w:rsidRPr="00BB6DA3" w:rsidRDefault="008F624D" w:rsidP="00A84D6C">
      <w:pPr>
        <w:pStyle w:val="Item1"/>
        <w:numPr>
          <w:ilvl w:val="2"/>
          <w:numId w:val="21"/>
        </w:numPr>
        <w:ind w:left="720"/>
        <w:rPr>
          <w:szCs w:val="24"/>
        </w:rPr>
      </w:pPr>
      <w:r w:rsidRPr="00A90BAF">
        <w:rPr>
          <w:b/>
          <w:szCs w:val="24"/>
        </w:rPr>
        <w:t xml:space="preserve">Bidders </w:t>
      </w:r>
      <w:r>
        <w:rPr>
          <w:b/>
          <w:szCs w:val="24"/>
        </w:rPr>
        <w:t>who do not comply with the requirements and/or submit incomplete bid proposal packages are subject to disqualification and their bid proposals</w:t>
      </w:r>
      <w:r w:rsidRPr="00A90BAF">
        <w:rPr>
          <w:b/>
          <w:szCs w:val="24"/>
        </w:rPr>
        <w:t xml:space="preserve"> rejected.</w:t>
      </w:r>
    </w:p>
    <w:p w14:paraId="0EB2D14D" w14:textId="77777777" w:rsidR="00583799" w:rsidRDefault="00583799" w:rsidP="00583799">
      <w:pPr>
        <w:pStyle w:val="Item1"/>
        <w:numPr>
          <w:ilvl w:val="0"/>
          <w:numId w:val="0"/>
        </w:numPr>
        <w:ind w:left="720"/>
        <w:rPr>
          <w:b/>
          <w:szCs w:val="24"/>
        </w:rPr>
      </w:pPr>
    </w:p>
    <w:p w14:paraId="39BAB2B2" w14:textId="77777777" w:rsidR="00583799" w:rsidRDefault="00583799" w:rsidP="00583799">
      <w:pPr>
        <w:pStyle w:val="Item1"/>
        <w:numPr>
          <w:ilvl w:val="0"/>
          <w:numId w:val="0"/>
        </w:numPr>
        <w:ind w:left="720"/>
        <w:rPr>
          <w:b/>
          <w:szCs w:val="24"/>
        </w:rPr>
      </w:pPr>
    </w:p>
    <w:p w14:paraId="66BD8DAA" w14:textId="77777777" w:rsidR="00583799" w:rsidRDefault="00583799" w:rsidP="00583799">
      <w:pPr>
        <w:pStyle w:val="Item1"/>
        <w:numPr>
          <w:ilvl w:val="0"/>
          <w:numId w:val="0"/>
        </w:numPr>
        <w:ind w:left="720"/>
        <w:rPr>
          <w:b/>
          <w:szCs w:val="24"/>
        </w:rPr>
      </w:pPr>
    </w:p>
    <w:p w14:paraId="6501FB5E" w14:textId="77777777" w:rsidR="00583799" w:rsidRDefault="00583799" w:rsidP="00583799">
      <w:pPr>
        <w:pStyle w:val="Item1"/>
        <w:numPr>
          <w:ilvl w:val="0"/>
          <w:numId w:val="0"/>
        </w:numPr>
        <w:ind w:left="720"/>
        <w:rPr>
          <w:b/>
          <w:szCs w:val="24"/>
        </w:rPr>
      </w:pPr>
    </w:p>
    <w:p w14:paraId="19D4B365" w14:textId="77777777" w:rsidR="00583799" w:rsidRDefault="00583799" w:rsidP="00583799">
      <w:pPr>
        <w:pStyle w:val="Item1"/>
        <w:numPr>
          <w:ilvl w:val="0"/>
          <w:numId w:val="0"/>
        </w:numPr>
        <w:ind w:left="720"/>
        <w:rPr>
          <w:b/>
          <w:szCs w:val="24"/>
        </w:rPr>
      </w:pPr>
    </w:p>
    <w:p w14:paraId="4F82B37D" w14:textId="77777777" w:rsidR="00583799" w:rsidRDefault="00583799" w:rsidP="00583799">
      <w:pPr>
        <w:pStyle w:val="Item1"/>
        <w:numPr>
          <w:ilvl w:val="0"/>
          <w:numId w:val="0"/>
        </w:numPr>
        <w:ind w:left="720"/>
        <w:rPr>
          <w:b/>
          <w:szCs w:val="24"/>
        </w:rPr>
      </w:pPr>
    </w:p>
    <w:p w14:paraId="395BDF12" w14:textId="77777777" w:rsidR="00583799" w:rsidRDefault="00583799" w:rsidP="00583799">
      <w:pPr>
        <w:pStyle w:val="Item1"/>
        <w:numPr>
          <w:ilvl w:val="0"/>
          <w:numId w:val="0"/>
        </w:numPr>
        <w:ind w:left="720"/>
        <w:rPr>
          <w:b/>
          <w:szCs w:val="24"/>
        </w:rPr>
      </w:pPr>
    </w:p>
    <w:p w14:paraId="0E618122" w14:textId="77777777" w:rsidR="00583799" w:rsidRDefault="00583799" w:rsidP="00583799">
      <w:pPr>
        <w:pStyle w:val="Item1"/>
        <w:numPr>
          <w:ilvl w:val="0"/>
          <w:numId w:val="0"/>
        </w:numPr>
        <w:ind w:left="720"/>
        <w:rPr>
          <w:b/>
          <w:szCs w:val="24"/>
        </w:rPr>
      </w:pPr>
    </w:p>
    <w:p w14:paraId="51378708" w14:textId="77777777" w:rsidR="00583799" w:rsidRDefault="00583799" w:rsidP="00583799">
      <w:pPr>
        <w:pStyle w:val="Item1"/>
        <w:numPr>
          <w:ilvl w:val="0"/>
          <w:numId w:val="0"/>
        </w:numPr>
        <w:ind w:left="720"/>
        <w:rPr>
          <w:b/>
          <w:szCs w:val="24"/>
        </w:rPr>
      </w:pPr>
    </w:p>
    <w:p w14:paraId="450314D4" w14:textId="77777777" w:rsidR="00583799" w:rsidRDefault="00583799" w:rsidP="00583799">
      <w:pPr>
        <w:pStyle w:val="Item1"/>
        <w:numPr>
          <w:ilvl w:val="0"/>
          <w:numId w:val="0"/>
        </w:numPr>
        <w:ind w:left="720"/>
        <w:rPr>
          <w:b/>
          <w:szCs w:val="24"/>
        </w:rPr>
      </w:pPr>
    </w:p>
    <w:p w14:paraId="43738F9D" w14:textId="77777777" w:rsidR="00583799" w:rsidRDefault="00583799" w:rsidP="00583799">
      <w:pPr>
        <w:pStyle w:val="Item1"/>
        <w:numPr>
          <w:ilvl w:val="0"/>
          <w:numId w:val="0"/>
        </w:numPr>
        <w:ind w:left="720"/>
        <w:rPr>
          <w:b/>
          <w:szCs w:val="24"/>
        </w:rPr>
      </w:pPr>
    </w:p>
    <w:p w14:paraId="1AFB227F" w14:textId="77777777" w:rsidR="00583799" w:rsidRDefault="00583799" w:rsidP="00583799">
      <w:pPr>
        <w:pStyle w:val="Item1"/>
        <w:numPr>
          <w:ilvl w:val="0"/>
          <w:numId w:val="0"/>
        </w:numPr>
        <w:ind w:left="720"/>
        <w:rPr>
          <w:b/>
          <w:szCs w:val="24"/>
        </w:rPr>
      </w:pPr>
    </w:p>
    <w:p w14:paraId="6772E48C" w14:textId="77777777" w:rsidR="00583799" w:rsidRDefault="00583799" w:rsidP="00583799">
      <w:pPr>
        <w:pStyle w:val="Item1"/>
        <w:numPr>
          <w:ilvl w:val="0"/>
          <w:numId w:val="0"/>
        </w:numPr>
        <w:ind w:left="720"/>
        <w:rPr>
          <w:b/>
          <w:szCs w:val="24"/>
        </w:rPr>
      </w:pPr>
    </w:p>
    <w:p w14:paraId="4255AE0D" w14:textId="77777777" w:rsidR="00583799" w:rsidRDefault="00583799" w:rsidP="00583799">
      <w:pPr>
        <w:pStyle w:val="Item1"/>
        <w:numPr>
          <w:ilvl w:val="0"/>
          <w:numId w:val="0"/>
        </w:numPr>
        <w:ind w:left="720"/>
        <w:rPr>
          <w:b/>
          <w:szCs w:val="24"/>
        </w:rPr>
      </w:pPr>
    </w:p>
    <w:p w14:paraId="70AFDFF4" w14:textId="77777777" w:rsidR="00583799" w:rsidRDefault="00583799" w:rsidP="0056506A">
      <w:pPr>
        <w:pStyle w:val="Item1"/>
        <w:numPr>
          <w:ilvl w:val="0"/>
          <w:numId w:val="0"/>
        </w:numPr>
        <w:rPr>
          <w:b/>
          <w:szCs w:val="24"/>
        </w:rPr>
      </w:pPr>
    </w:p>
    <w:p w14:paraId="00492B18" w14:textId="06B27A33" w:rsidR="00583799" w:rsidRDefault="00583799" w:rsidP="00583799">
      <w:pPr>
        <w:shd w:val="clear" w:color="auto" w:fill="DEEAF6" w:themeFill="accent5" w:themeFillTint="33"/>
        <w:tabs>
          <w:tab w:val="right" w:pos="10620"/>
        </w:tabs>
        <w:outlineLvl w:val="3"/>
        <w:rPr>
          <w:rFonts w:ascii="Calibri" w:hAnsi="Calibri"/>
          <w:b/>
          <w:sz w:val="28"/>
          <w:szCs w:val="28"/>
          <w:lang w:val="x-none" w:eastAsia="x-none"/>
        </w:rPr>
      </w:pPr>
      <w:r>
        <w:rPr>
          <w:rFonts w:ascii="Calibri" w:hAnsi="Calibri"/>
          <w:b/>
          <w:sz w:val="28"/>
          <w:szCs w:val="28"/>
          <w:lang w:val="x-none" w:eastAsia="x-none"/>
        </w:rPr>
        <w:lastRenderedPageBreak/>
        <w:t>BID SUBMISSION CHECKLIST</w:t>
      </w:r>
    </w:p>
    <w:p w14:paraId="1206F77C" w14:textId="77777777" w:rsidR="00583799" w:rsidRPr="00FB43A0" w:rsidRDefault="00583799" w:rsidP="00583799">
      <w:pPr>
        <w:tabs>
          <w:tab w:val="right" w:pos="10620"/>
        </w:tabs>
        <w:outlineLvl w:val="3"/>
        <w:rPr>
          <w:rFonts w:ascii="Calibri" w:hAnsi="Calibri"/>
          <w:sz w:val="28"/>
          <w:szCs w:val="28"/>
          <w:lang w:eastAsia="x-none"/>
        </w:rPr>
      </w:pPr>
    </w:p>
    <w:p w14:paraId="305119A1" w14:textId="6F37A66C" w:rsidR="00583799" w:rsidRPr="00F84318" w:rsidRDefault="00583799" w:rsidP="00583799">
      <w:pPr>
        <w:spacing w:after="240"/>
        <w:jc w:val="both"/>
        <w:rPr>
          <w:rFonts w:cstheme="minorHAnsi"/>
          <w:szCs w:val="24"/>
          <w:lang w:eastAsia="x-none"/>
        </w:rPr>
      </w:pPr>
      <w:r w:rsidRPr="00F84318">
        <w:rPr>
          <w:rFonts w:cstheme="minorHAnsi"/>
          <w:szCs w:val="24"/>
          <w:lang w:val="x-none" w:eastAsia="x-none"/>
        </w:rPr>
        <w:t xml:space="preserve">All of the specific documentation listed below is required to be submitted with </w:t>
      </w:r>
      <w:r>
        <w:rPr>
          <w:rFonts w:cstheme="minorHAnsi"/>
          <w:szCs w:val="24"/>
          <w:lang w:eastAsia="x-none"/>
        </w:rPr>
        <w:t>Exhibit A</w:t>
      </w:r>
      <w:r w:rsidRPr="00F84318">
        <w:rPr>
          <w:rFonts w:cstheme="minorHAnsi"/>
          <w:szCs w:val="24"/>
          <w:lang w:eastAsia="x-none"/>
        </w:rPr>
        <w:t xml:space="preserve"> </w:t>
      </w:r>
      <w:r w:rsidRPr="00F84318">
        <w:rPr>
          <w:rFonts w:cstheme="minorHAnsi"/>
          <w:szCs w:val="24"/>
          <w:lang w:val="x-none" w:eastAsia="x-none"/>
        </w:rPr>
        <w:t>– Bid Response</w:t>
      </w:r>
      <w:r w:rsidRPr="00F84318">
        <w:rPr>
          <w:rFonts w:cstheme="minorHAnsi"/>
          <w:color w:val="FF0000"/>
          <w:szCs w:val="24"/>
          <w:lang w:val="x-none" w:eastAsia="x-none"/>
        </w:rPr>
        <w:t xml:space="preserve"> </w:t>
      </w:r>
      <w:r w:rsidRPr="00F84318">
        <w:rPr>
          <w:rFonts w:cstheme="minorHAnsi"/>
          <w:szCs w:val="24"/>
          <w:lang w:val="x-none" w:eastAsia="x-none"/>
        </w:rPr>
        <w:t xml:space="preserve">Packet in order for a bid to be deemed complete. Bidders shall submit all documentation, in the order listed below and clearly label each section with the appropriate title (i.e. Table of Contents, </w:t>
      </w:r>
      <w:r w:rsidR="005318C7">
        <w:rPr>
          <w:rFonts w:cstheme="minorHAnsi"/>
          <w:szCs w:val="24"/>
          <w:lang w:val="x-none" w:eastAsia="x-none"/>
        </w:rPr>
        <w:t>Bidder Minimum Qualifications</w:t>
      </w:r>
      <w:r w:rsidRPr="00F84318">
        <w:rPr>
          <w:rFonts w:cstheme="minorHAnsi"/>
          <w:szCs w:val="24"/>
          <w:lang w:val="x-none" w:eastAsia="x-none"/>
        </w:rPr>
        <w:t xml:space="preserve">, </w:t>
      </w:r>
      <w:r w:rsidRPr="00F84318">
        <w:rPr>
          <w:rFonts w:cstheme="minorHAnsi"/>
          <w:szCs w:val="24"/>
          <w:lang w:eastAsia="x-none"/>
        </w:rPr>
        <w:t xml:space="preserve">Bid/Budget Form, </w:t>
      </w:r>
      <w:r w:rsidRPr="00F84318">
        <w:rPr>
          <w:rFonts w:cstheme="minorHAnsi"/>
          <w:szCs w:val="24"/>
          <w:lang w:val="x-none" w:eastAsia="x-none"/>
        </w:rPr>
        <w:t>etc.).</w:t>
      </w:r>
    </w:p>
    <w:p w14:paraId="32510592" w14:textId="77777777" w:rsidR="00583799" w:rsidRPr="00F84318" w:rsidRDefault="00583799" w:rsidP="00583799">
      <w:pPr>
        <w:ind w:right="-180"/>
        <w:jc w:val="both"/>
        <w:rPr>
          <w:rFonts w:cstheme="minorHAnsi"/>
          <w:b/>
          <w:szCs w:val="24"/>
          <w:u w:val="single"/>
        </w:rPr>
      </w:pPr>
      <w:r w:rsidRPr="00F84318">
        <w:rPr>
          <w:rFonts w:cstheme="minorHAnsi"/>
          <w:szCs w:val="24"/>
        </w:rPr>
        <w:t xml:space="preserve">Any material deviation from these requirements may be cause for rejection of the proposal, as determined at the County’s sole discretion.  </w:t>
      </w:r>
      <w:r w:rsidRPr="00F84318">
        <w:rPr>
          <w:rFonts w:cstheme="minorHAnsi"/>
          <w:b/>
          <w:szCs w:val="24"/>
          <w:u w:val="single"/>
        </w:rPr>
        <w:t>Please verify that each item below is correctly submitted as per the RFP specifications and check its corresponding check box.</w:t>
      </w:r>
    </w:p>
    <w:p w14:paraId="694F740C" w14:textId="77777777" w:rsidR="00583799" w:rsidRPr="00F84318" w:rsidRDefault="00583799" w:rsidP="00583799">
      <w:pPr>
        <w:ind w:right="-180"/>
        <w:jc w:val="both"/>
        <w:rPr>
          <w:rFonts w:cstheme="minorHAnsi"/>
          <w:b/>
          <w:szCs w:val="24"/>
        </w:rPr>
      </w:pPr>
    </w:p>
    <w:p w14:paraId="2823F18A" w14:textId="77777777" w:rsidR="00583799" w:rsidRPr="00F84318" w:rsidRDefault="00583799" w:rsidP="00A84D6C">
      <w:pPr>
        <w:pStyle w:val="ListParagraph"/>
        <w:numPr>
          <w:ilvl w:val="0"/>
          <w:numId w:val="32"/>
        </w:numPr>
        <w:ind w:right="-180"/>
        <w:jc w:val="both"/>
        <w:rPr>
          <w:rFonts w:cstheme="minorHAnsi"/>
          <w:b/>
          <w:szCs w:val="24"/>
        </w:rPr>
      </w:pPr>
      <w:r w:rsidRPr="00F84318">
        <w:rPr>
          <w:rFonts w:cstheme="minorHAnsi"/>
          <w:b/>
          <w:szCs w:val="24"/>
          <w:u w:val="single"/>
        </w:rPr>
        <w:t>Response Format</w:t>
      </w:r>
      <w:r w:rsidRPr="00F84318">
        <w:rPr>
          <w:rFonts w:cstheme="minorHAnsi"/>
          <w:b/>
          <w:szCs w:val="24"/>
        </w:rPr>
        <w:t>:</w:t>
      </w:r>
    </w:p>
    <w:tbl>
      <w:tblPr>
        <w:tblpPr w:leftFromText="180" w:rightFromText="180" w:vertAnchor="text" w:horzAnchor="margin" w:tblpY="256"/>
        <w:tblOverlap w:val="never"/>
        <w:tblW w:w="10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2"/>
        <w:gridCol w:w="8830"/>
        <w:gridCol w:w="720"/>
      </w:tblGrid>
      <w:tr w:rsidR="00583799" w:rsidRPr="00F84318" w14:paraId="0BA09410" w14:textId="77777777" w:rsidTr="005318C7">
        <w:trPr>
          <w:cantSplit/>
        </w:trPr>
        <w:tc>
          <w:tcPr>
            <w:tcW w:w="792" w:type="dxa"/>
          </w:tcPr>
          <w:p w14:paraId="05F5F44F" w14:textId="77777777" w:rsidR="00583799" w:rsidRPr="001811C5" w:rsidRDefault="00583799" w:rsidP="009A58BF">
            <w:pPr>
              <w:spacing w:after="100" w:afterAutospacing="1"/>
              <w:jc w:val="center"/>
              <w:rPr>
                <w:rFonts w:cstheme="minorHAnsi"/>
                <w:szCs w:val="24"/>
              </w:rPr>
            </w:pPr>
            <w:r w:rsidRPr="001811C5">
              <w:rPr>
                <w:rFonts w:cstheme="minorHAnsi"/>
                <w:szCs w:val="24"/>
              </w:rPr>
              <w:t>Item</w:t>
            </w:r>
          </w:p>
        </w:tc>
        <w:tc>
          <w:tcPr>
            <w:tcW w:w="8830" w:type="dxa"/>
          </w:tcPr>
          <w:p w14:paraId="47AA1E84" w14:textId="77777777" w:rsidR="00583799" w:rsidRPr="001811C5" w:rsidRDefault="00583799" w:rsidP="009A58BF">
            <w:pPr>
              <w:spacing w:after="100" w:afterAutospacing="1"/>
              <w:jc w:val="center"/>
              <w:rPr>
                <w:rFonts w:cstheme="minorHAnsi"/>
                <w:szCs w:val="24"/>
              </w:rPr>
            </w:pPr>
          </w:p>
        </w:tc>
        <w:tc>
          <w:tcPr>
            <w:tcW w:w="720" w:type="dxa"/>
          </w:tcPr>
          <w:p w14:paraId="6461810C" w14:textId="77777777" w:rsidR="00583799" w:rsidRPr="00F84318" w:rsidRDefault="00583799" w:rsidP="009A58BF">
            <w:pPr>
              <w:spacing w:after="100" w:afterAutospacing="1"/>
              <w:jc w:val="center"/>
              <w:rPr>
                <w:rFonts w:cstheme="minorHAnsi"/>
                <w:b/>
                <w:bCs/>
                <w:szCs w:val="24"/>
              </w:rPr>
            </w:pPr>
            <w:r>
              <w:rPr>
                <w:rFonts w:eastAsia="Wingdings 2" w:cstheme="minorHAnsi"/>
                <w:b/>
                <w:szCs w:val="24"/>
              </w:rPr>
              <w:sym w:font="Wingdings 2" w:char="F050"/>
            </w:r>
          </w:p>
        </w:tc>
      </w:tr>
      <w:tr w:rsidR="00583799" w:rsidRPr="00F84318" w14:paraId="4E663A5C" w14:textId="77777777" w:rsidTr="005318C7">
        <w:trPr>
          <w:cantSplit/>
          <w:trHeight w:val="403"/>
        </w:trPr>
        <w:tc>
          <w:tcPr>
            <w:tcW w:w="792" w:type="dxa"/>
          </w:tcPr>
          <w:p w14:paraId="2A5CD01A" w14:textId="77777777" w:rsidR="00583799" w:rsidRPr="001811C5" w:rsidRDefault="00583799" w:rsidP="009A58BF">
            <w:pPr>
              <w:spacing w:after="100" w:afterAutospacing="1"/>
              <w:jc w:val="center"/>
              <w:rPr>
                <w:rFonts w:cstheme="minorHAnsi"/>
                <w:szCs w:val="24"/>
              </w:rPr>
            </w:pPr>
            <w:r w:rsidRPr="001811C5">
              <w:rPr>
                <w:rFonts w:cstheme="minorHAnsi"/>
                <w:szCs w:val="24"/>
              </w:rPr>
              <w:t>1</w:t>
            </w:r>
          </w:p>
        </w:tc>
        <w:tc>
          <w:tcPr>
            <w:tcW w:w="8830" w:type="dxa"/>
          </w:tcPr>
          <w:p w14:paraId="45A84851" w14:textId="40C80B8A" w:rsidR="00583799" w:rsidRPr="001811C5" w:rsidRDefault="00583799" w:rsidP="009A58BF">
            <w:pPr>
              <w:spacing w:after="100" w:afterAutospacing="1"/>
              <w:rPr>
                <w:rFonts w:cstheme="minorHAnsi"/>
                <w:szCs w:val="24"/>
              </w:rPr>
            </w:pPr>
            <w:r w:rsidRPr="001811C5">
              <w:rPr>
                <w:rFonts w:cstheme="minorHAnsi"/>
                <w:szCs w:val="24"/>
              </w:rPr>
              <w:t xml:space="preserve">One (1) original signed hard copy </w:t>
            </w:r>
            <w:r>
              <w:rPr>
                <w:rFonts w:cstheme="minorHAnsi"/>
                <w:szCs w:val="24"/>
              </w:rPr>
              <w:t xml:space="preserve">bid </w:t>
            </w:r>
            <w:r w:rsidRPr="001811C5">
              <w:rPr>
                <w:rFonts w:cstheme="minorHAnsi"/>
                <w:szCs w:val="24"/>
              </w:rPr>
              <w:t xml:space="preserve">proposal  </w:t>
            </w:r>
          </w:p>
        </w:tc>
        <w:tc>
          <w:tcPr>
            <w:tcW w:w="720" w:type="dxa"/>
          </w:tcPr>
          <w:p w14:paraId="63EB2138" w14:textId="77777777" w:rsidR="00583799" w:rsidRPr="00F84318" w:rsidRDefault="00583799" w:rsidP="009A58BF">
            <w:pPr>
              <w:spacing w:after="100" w:afterAutospacing="1"/>
              <w:rPr>
                <w:rFonts w:cstheme="minorHAnsi"/>
                <w:szCs w:val="24"/>
              </w:rPr>
            </w:pPr>
          </w:p>
        </w:tc>
      </w:tr>
      <w:tr w:rsidR="00583799" w:rsidRPr="00F84318" w14:paraId="60114802" w14:textId="77777777" w:rsidTr="005318C7">
        <w:trPr>
          <w:cantSplit/>
        </w:trPr>
        <w:tc>
          <w:tcPr>
            <w:tcW w:w="792" w:type="dxa"/>
          </w:tcPr>
          <w:p w14:paraId="42D9AD2B" w14:textId="77777777" w:rsidR="00583799" w:rsidRPr="001811C5" w:rsidRDefault="00583799" w:rsidP="009A58BF">
            <w:pPr>
              <w:spacing w:after="100" w:afterAutospacing="1"/>
              <w:jc w:val="center"/>
              <w:rPr>
                <w:rFonts w:cstheme="minorHAnsi"/>
                <w:szCs w:val="24"/>
              </w:rPr>
            </w:pPr>
            <w:r w:rsidRPr="001811C5">
              <w:rPr>
                <w:rFonts w:cstheme="minorHAnsi"/>
                <w:szCs w:val="24"/>
              </w:rPr>
              <w:t>2</w:t>
            </w:r>
          </w:p>
        </w:tc>
        <w:tc>
          <w:tcPr>
            <w:tcW w:w="8830" w:type="dxa"/>
          </w:tcPr>
          <w:p w14:paraId="33D52AFB" w14:textId="0A8190F1" w:rsidR="00583799" w:rsidRPr="001811C5" w:rsidRDefault="00583799" w:rsidP="009A58BF">
            <w:pPr>
              <w:spacing w:after="100" w:afterAutospacing="1"/>
              <w:rPr>
                <w:rFonts w:cstheme="minorHAnsi"/>
                <w:szCs w:val="24"/>
              </w:rPr>
            </w:pPr>
            <w:r w:rsidRPr="001811C5">
              <w:rPr>
                <w:rFonts w:cstheme="minorHAnsi"/>
                <w:color w:val="000000"/>
                <w:spacing w:val="-3"/>
                <w:szCs w:val="24"/>
              </w:rPr>
              <w:t>The original proposal must be signed by an authorized signatory</w:t>
            </w:r>
          </w:p>
        </w:tc>
        <w:tc>
          <w:tcPr>
            <w:tcW w:w="720" w:type="dxa"/>
          </w:tcPr>
          <w:p w14:paraId="13DEA94A" w14:textId="77777777" w:rsidR="00583799" w:rsidRPr="00F84318" w:rsidRDefault="00583799" w:rsidP="009A58BF">
            <w:pPr>
              <w:rPr>
                <w:rFonts w:cstheme="minorHAnsi"/>
                <w:szCs w:val="24"/>
              </w:rPr>
            </w:pPr>
          </w:p>
        </w:tc>
      </w:tr>
      <w:tr w:rsidR="00583799" w:rsidRPr="00F84318" w14:paraId="369EC535" w14:textId="77777777" w:rsidTr="005318C7">
        <w:trPr>
          <w:cantSplit/>
        </w:trPr>
        <w:tc>
          <w:tcPr>
            <w:tcW w:w="792" w:type="dxa"/>
          </w:tcPr>
          <w:p w14:paraId="1204638C" w14:textId="77777777" w:rsidR="00583799" w:rsidRPr="001811C5" w:rsidRDefault="00583799" w:rsidP="009A58BF">
            <w:pPr>
              <w:spacing w:after="100" w:afterAutospacing="1"/>
              <w:jc w:val="center"/>
              <w:rPr>
                <w:rFonts w:cstheme="minorHAnsi"/>
                <w:szCs w:val="24"/>
              </w:rPr>
            </w:pPr>
            <w:r w:rsidRPr="001811C5">
              <w:rPr>
                <w:rFonts w:cstheme="minorHAnsi"/>
                <w:szCs w:val="24"/>
              </w:rPr>
              <w:t>3</w:t>
            </w:r>
          </w:p>
        </w:tc>
        <w:tc>
          <w:tcPr>
            <w:tcW w:w="8830" w:type="dxa"/>
          </w:tcPr>
          <w:p w14:paraId="4D6BBE23" w14:textId="542DDB15" w:rsidR="00583799" w:rsidRPr="001811C5" w:rsidRDefault="00583799" w:rsidP="009A58BF">
            <w:pPr>
              <w:spacing w:after="100" w:afterAutospacing="1"/>
              <w:rPr>
                <w:rFonts w:cstheme="minorHAnsi"/>
                <w:color w:val="000000"/>
                <w:spacing w:val="-3"/>
                <w:szCs w:val="24"/>
              </w:rPr>
            </w:pPr>
            <w:r w:rsidRPr="001811C5">
              <w:rPr>
                <w:rFonts w:cstheme="minorHAnsi"/>
                <w:color w:val="000000"/>
                <w:spacing w:val="-3"/>
                <w:szCs w:val="24"/>
              </w:rPr>
              <w:t xml:space="preserve">The original proposal </w:t>
            </w:r>
            <w:r w:rsidR="005318C7">
              <w:rPr>
                <w:rFonts w:cstheme="minorHAnsi"/>
                <w:color w:val="000000"/>
                <w:spacing w:val="-3"/>
                <w:szCs w:val="24"/>
              </w:rPr>
              <w:t>must</w:t>
            </w:r>
            <w:r w:rsidRPr="001811C5">
              <w:rPr>
                <w:rFonts w:cstheme="minorHAnsi"/>
                <w:color w:val="000000"/>
                <w:spacing w:val="-3"/>
                <w:szCs w:val="24"/>
              </w:rPr>
              <w:t xml:space="preserve"> be either </w:t>
            </w:r>
            <w:bookmarkStart w:id="98" w:name="OLE_LINK1"/>
            <w:bookmarkStart w:id="99" w:name="OLE_LINK2"/>
            <w:r w:rsidRPr="001811C5">
              <w:rPr>
                <w:rFonts w:cstheme="minorHAnsi"/>
                <w:color w:val="000000"/>
                <w:spacing w:val="-3"/>
                <w:szCs w:val="24"/>
              </w:rPr>
              <w:t xml:space="preserve">loose-leaf </w:t>
            </w:r>
            <w:bookmarkEnd w:id="98"/>
            <w:bookmarkEnd w:id="99"/>
            <w:r w:rsidRPr="001811C5">
              <w:rPr>
                <w:rFonts w:cstheme="minorHAnsi"/>
                <w:color w:val="000000"/>
                <w:spacing w:val="-3"/>
                <w:szCs w:val="24"/>
              </w:rPr>
              <w:t xml:space="preserve">or in a three (3)-ring binder, </w:t>
            </w:r>
            <w:r w:rsidRPr="001811C5">
              <w:rPr>
                <w:rFonts w:cstheme="minorHAnsi"/>
                <w:b/>
                <w:color w:val="000000"/>
                <w:spacing w:val="-3"/>
                <w:szCs w:val="24"/>
              </w:rPr>
              <w:t>not</w:t>
            </w:r>
            <w:r w:rsidRPr="001811C5">
              <w:rPr>
                <w:rFonts w:cstheme="minorHAnsi"/>
                <w:color w:val="000000"/>
                <w:spacing w:val="-3"/>
                <w:szCs w:val="24"/>
              </w:rPr>
              <w:t xml:space="preserve"> bound. </w:t>
            </w:r>
          </w:p>
        </w:tc>
        <w:tc>
          <w:tcPr>
            <w:tcW w:w="720" w:type="dxa"/>
          </w:tcPr>
          <w:p w14:paraId="396A1B1C" w14:textId="77777777" w:rsidR="00583799" w:rsidRPr="00F84318" w:rsidRDefault="00583799" w:rsidP="009A58BF">
            <w:pPr>
              <w:rPr>
                <w:rFonts w:cstheme="minorHAnsi"/>
                <w:szCs w:val="24"/>
              </w:rPr>
            </w:pPr>
          </w:p>
        </w:tc>
      </w:tr>
      <w:tr w:rsidR="00583799" w:rsidRPr="00F84318" w14:paraId="432E80C5" w14:textId="77777777" w:rsidTr="005318C7">
        <w:trPr>
          <w:cantSplit/>
        </w:trPr>
        <w:tc>
          <w:tcPr>
            <w:tcW w:w="792" w:type="dxa"/>
          </w:tcPr>
          <w:p w14:paraId="04005966" w14:textId="77777777" w:rsidR="00583799" w:rsidRPr="001811C5" w:rsidRDefault="00583799" w:rsidP="009A58BF">
            <w:pPr>
              <w:spacing w:after="100" w:afterAutospacing="1"/>
              <w:jc w:val="center"/>
              <w:rPr>
                <w:rFonts w:cstheme="minorHAnsi"/>
                <w:szCs w:val="24"/>
              </w:rPr>
            </w:pPr>
            <w:r w:rsidRPr="001811C5">
              <w:rPr>
                <w:rFonts w:cstheme="minorHAnsi"/>
                <w:szCs w:val="24"/>
              </w:rPr>
              <w:t>4</w:t>
            </w:r>
          </w:p>
        </w:tc>
        <w:tc>
          <w:tcPr>
            <w:tcW w:w="8830" w:type="dxa"/>
          </w:tcPr>
          <w:p w14:paraId="1C725B0C" w14:textId="77777777" w:rsidR="00583799" w:rsidRPr="001811C5" w:rsidRDefault="00583799" w:rsidP="009A58BF">
            <w:pPr>
              <w:spacing w:after="100" w:afterAutospacing="1"/>
              <w:rPr>
                <w:rFonts w:cstheme="minorHAnsi"/>
                <w:color w:val="000000"/>
                <w:spacing w:val="-3"/>
                <w:szCs w:val="24"/>
              </w:rPr>
            </w:pPr>
            <w:r w:rsidRPr="001811C5">
              <w:rPr>
                <w:rFonts w:cstheme="minorHAnsi"/>
                <w:color w:val="000000"/>
                <w:szCs w:val="24"/>
              </w:rPr>
              <w:t>Proposals must be printed, on white 8 ½” by 11” paper.</w:t>
            </w:r>
            <w:r w:rsidRPr="001811C5">
              <w:rPr>
                <w:rFonts w:cstheme="minorHAnsi"/>
                <w:szCs w:val="24"/>
              </w:rPr>
              <w:t xml:space="preserve"> </w:t>
            </w:r>
            <w:r w:rsidRPr="001811C5">
              <w:rPr>
                <w:rFonts w:cstheme="minorHAnsi"/>
                <w:color w:val="000000"/>
                <w:szCs w:val="24"/>
              </w:rPr>
              <w:t xml:space="preserve">The font must be at least 12-point type in “Times New Roman” or equivalent font. </w:t>
            </w:r>
            <w:r w:rsidRPr="001811C5">
              <w:rPr>
                <w:rFonts w:cstheme="minorHAnsi"/>
                <w:color w:val="000000"/>
                <w:szCs w:val="24"/>
                <w:u w:val="single"/>
              </w:rPr>
              <w:t>Lines shall be single-spaced</w:t>
            </w:r>
            <w:r w:rsidRPr="001811C5">
              <w:rPr>
                <w:rFonts w:cstheme="minorHAnsi"/>
                <w:color w:val="000000"/>
                <w:szCs w:val="24"/>
              </w:rPr>
              <w:t>. Margins must be 1-inch from the top, bottom, left and right.</w:t>
            </w:r>
          </w:p>
        </w:tc>
        <w:tc>
          <w:tcPr>
            <w:tcW w:w="720" w:type="dxa"/>
          </w:tcPr>
          <w:p w14:paraId="6A1BAFA7" w14:textId="77777777" w:rsidR="00583799" w:rsidRPr="00F84318" w:rsidRDefault="00583799" w:rsidP="009A58BF">
            <w:pPr>
              <w:rPr>
                <w:rFonts w:cstheme="minorHAnsi"/>
                <w:szCs w:val="24"/>
              </w:rPr>
            </w:pPr>
          </w:p>
        </w:tc>
      </w:tr>
      <w:tr w:rsidR="00583799" w:rsidRPr="00F84318" w14:paraId="202ED225" w14:textId="77777777" w:rsidTr="005318C7">
        <w:trPr>
          <w:cantSplit/>
        </w:trPr>
        <w:tc>
          <w:tcPr>
            <w:tcW w:w="792" w:type="dxa"/>
          </w:tcPr>
          <w:p w14:paraId="6A0EDD01" w14:textId="77777777" w:rsidR="00583799" w:rsidRPr="001811C5" w:rsidRDefault="00583799" w:rsidP="009A58BF">
            <w:pPr>
              <w:spacing w:after="100" w:afterAutospacing="1"/>
              <w:jc w:val="center"/>
              <w:rPr>
                <w:rFonts w:cstheme="minorHAnsi"/>
                <w:szCs w:val="24"/>
              </w:rPr>
            </w:pPr>
            <w:r w:rsidRPr="001811C5">
              <w:rPr>
                <w:rFonts w:cstheme="minorHAnsi"/>
                <w:szCs w:val="24"/>
              </w:rPr>
              <w:t>5</w:t>
            </w:r>
          </w:p>
        </w:tc>
        <w:tc>
          <w:tcPr>
            <w:tcW w:w="8830" w:type="dxa"/>
          </w:tcPr>
          <w:p w14:paraId="57416E97" w14:textId="378ED38C" w:rsidR="00583799" w:rsidRPr="001811C5" w:rsidRDefault="00583799" w:rsidP="009A58BF">
            <w:pPr>
              <w:jc w:val="both"/>
              <w:rPr>
                <w:rFonts w:cstheme="minorHAnsi"/>
                <w:szCs w:val="24"/>
              </w:rPr>
            </w:pPr>
            <w:r w:rsidRPr="001811C5">
              <w:rPr>
                <w:rFonts w:cstheme="minorHAnsi"/>
                <w:szCs w:val="24"/>
              </w:rPr>
              <w:t>Table of Contents: Proposals</w:t>
            </w:r>
            <w:r w:rsidR="005318C7">
              <w:rPr>
                <w:rFonts w:cstheme="minorHAnsi"/>
                <w:szCs w:val="24"/>
              </w:rPr>
              <w:t xml:space="preserve"> must</w:t>
            </w:r>
            <w:r w:rsidRPr="001811C5">
              <w:rPr>
                <w:rFonts w:cstheme="minorHAnsi"/>
                <w:szCs w:val="24"/>
              </w:rPr>
              <w:t xml:space="preserve"> include a table of contents listing the individual sections of the proposal</w:t>
            </w:r>
            <w:r w:rsidRPr="001811C5">
              <w:rPr>
                <w:rFonts w:cstheme="minorHAnsi"/>
                <w:color w:val="000000"/>
                <w:szCs w:val="24"/>
              </w:rPr>
              <w:t xml:space="preserve"> and their corresponding page numbers. Tabs should separate each of the individual sections. </w:t>
            </w:r>
            <w:r w:rsidRPr="001811C5">
              <w:rPr>
                <w:rFonts w:cstheme="minorHAnsi"/>
                <w:szCs w:val="24"/>
              </w:rPr>
              <w:t xml:space="preserve">The page(s) inserted shall be clearly marked </w:t>
            </w:r>
            <w:r w:rsidRPr="001811C5">
              <w:rPr>
                <w:rFonts w:cstheme="minorHAnsi"/>
                <w:i/>
                <w:szCs w:val="24"/>
              </w:rPr>
              <w:t>Table of Contents</w:t>
            </w:r>
            <w:r w:rsidRPr="001811C5">
              <w:rPr>
                <w:rFonts w:cstheme="minorHAnsi"/>
                <w:szCs w:val="24"/>
              </w:rPr>
              <w:t>.</w:t>
            </w:r>
          </w:p>
        </w:tc>
        <w:tc>
          <w:tcPr>
            <w:tcW w:w="720" w:type="dxa"/>
          </w:tcPr>
          <w:p w14:paraId="043C8108" w14:textId="77777777" w:rsidR="00583799" w:rsidRPr="00F84318" w:rsidRDefault="00583799" w:rsidP="009A58BF">
            <w:pPr>
              <w:rPr>
                <w:rFonts w:cstheme="minorHAnsi"/>
                <w:szCs w:val="24"/>
              </w:rPr>
            </w:pPr>
          </w:p>
        </w:tc>
      </w:tr>
      <w:tr w:rsidR="00583799" w:rsidRPr="00F84318" w14:paraId="1E23FB66" w14:textId="77777777" w:rsidTr="005318C7">
        <w:trPr>
          <w:cantSplit/>
        </w:trPr>
        <w:tc>
          <w:tcPr>
            <w:tcW w:w="792" w:type="dxa"/>
          </w:tcPr>
          <w:p w14:paraId="3F409ECC" w14:textId="77777777" w:rsidR="00583799" w:rsidRPr="001811C5" w:rsidRDefault="00583799" w:rsidP="009A58BF">
            <w:pPr>
              <w:spacing w:after="100" w:afterAutospacing="1"/>
              <w:jc w:val="center"/>
              <w:rPr>
                <w:rFonts w:cstheme="minorHAnsi"/>
                <w:szCs w:val="24"/>
              </w:rPr>
            </w:pPr>
            <w:r w:rsidRPr="001811C5">
              <w:rPr>
                <w:rFonts w:cstheme="minorHAnsi"/>
                <w:szCs w:val="24"/>
              </w:rPr>
              <w:t>6</w:t>
            </w:r>
          </w:p>
        </w:tc>
        <w:tc>
          <w:tcPr>
            <w:tcW w:w="8830" w:type="dxa"/>
          </w:tcPr>
          <w:p w14:paraId="2D18CB48" w14:textId="77777777" w:rsidR="00583799" w:rsidRPr="001811C5" w:rsidRDefault="00583799" w:rsidP="009A58BF">
            <w:pPr>
              <w:spacing w:after="100" w:afterAutospacing="1"/>
              <w:rPr>
                <w:rFonts w:cstheme="minorHAnsi"/>
                <w:szCs w:val="24"/>
              </w:rPr>
            </w:pPr>
            <w:r w:rsidRPr="001811C5">
              <w:rPr>
                <w:rFonts w:cstheme="minorHAnsi"/>
                <w:szCs w:val="24"/>
              </w:rPr>
              <w:t>Bidders must also submit an electronic copy of their signed proposal. The electronic copy must be a single file, scanned image or PDF of the original hard copy with appropriate signature, and must be on a USB flash drive and enclosed with the sealed hardcopy of the bid.</w:t>
            </w:r>
          </w:p>
        </w:tc>
        <w:tc>
          <w:tcPr>
            <w:tcW w:w="720" w:type="dxa"/>
          </w:tcPr>
          <w:p w14:paraId="2B3B5476" w14:textId="77777777" w:rsidR="00583799" w:rsidRPr="00F84318" w:rsidRDefault="00583799" w:rsidP="009A58BF">
            <w:pPr>
              <w:rPr>
                <w:rFonts w:cstheme="minorHAnsi"/>
                <w:szCs w:val="24"/>
              </w:rPr>
            </w:pPr>
          </w:p>
        </w:tc>
      </w:tr>
    </w:tbl>
    <w:p w14:paraId="65704B4C" w14:textId="77777777" w:rsidR="00583799" w:rsidRPr="00F84318" w:rsidRDefault="00583799" w:rsidP="00583799">
      <w:pPr>
        <w:ind w:right="-180"/>
        <w:jc w:val="both"/>
        <w:rPr>
          <w:rFonts w:cstheme="minorHAnsi"/>
          <w:b/>
          <w:szCs w:val="24"/>
        </w:rPr>
      </w:pP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r>
      <w:r w:rsidRPr="00F84318">
        <w:rPr>
          <w:rFonts w:cstheme="minorHAnsi"/>
          <w:b/>
          <w:szCs w:val="24"/>
        </w:rPr>
        <w:tab/>
        <w:t xml:space="preserve">           </w:t>
      </w:r>
    </w:p>
    <w:p w14:paraId="20059B3F" w14:textId="77777777" w:rsidR="00583799" w:rsidRPr="00BB6DA3" w:rsidRDefault="00583799" w:rsidP="00A84D6C">
      <w:pPr>
        <w:pStyle w:val="ListParagraph"/>
        <w:numPr>
          <w:ilvl w:val="0"/>
          <w:numId w:val="32"/>
        </w:numPr>
        <w:rPr>
          <w:rFonts w:cstheme="minorHAnsi"/>
          <w:b/>
          <w:szCs w:val="24"/>
          <w:u w:val="single"/>
          <w:lang w:eastAsia="x-none"/>
        </w:rPr>
      </w:pPr>
      <w:r w:rsidRPr="00BB6DA3">
        <w:rPr>
          <w:rFonts w:cstheme="minorHAnsi"/>
          <w:b/>
          <w:szCs w:val="24"/>
          <w:u w:val="single"/>
          <w:lang w:eastAsia="x-none"/>
        </w:rPr>
        <w:t>Response Packet:</w:t>
      </w:r>
    </w:p>
    <w:p w14:paraId="1221844D" w14:textId="77777777" w:rsidR="00583799" w:rsidRPr="006A0B1E" w:rsidRDefault="00583799" w:rsidP="00583799">
      <w:pPr>
        <w:pStyle w:val="ListParagraph"/>
        <w:rPr>
          <w:rFonts w:cstheme="minorHAnsi"/>
          <w:b/>
          <w:sz w:val="22"/>
          <w:szCs w:val="22"/>
          <w:u w:val="single"/>
          <w:lang w:eastAsia="x-none"/>
        </w:rPr>
      </w:pPr>
    </w:p>
    <w:tbl>
      <w:tblPr>
        <w:tblW w:w="10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9262"/>
        <w:gridCol w:w="630"/>
      </w:tblGrid>
      <w:tr w:rsidR="00583799" w:rsidRPr="00F84318" w14:paraId="0F2C0A06" w14:textId="77777777" w:rsidTr="005318C7">
        <w:tc>
          <w:tcPr>
            <w:tcW w:w="720" w:type="dxa"/>
          </w:tcPr>
          <w:p w14:paraId="2ADD2B3B" w14:textId="77777777" w:rsidR="00583799" w:rsidRPr="00F84318" w:rsidRDefault="00583799" w:rsidP="009A58BF">
            <w:pPr>
              <w:spacing w:after="100" w:afterAutospacing="1"/>
              <w:jc w:val="center"/>
              <w:rPr>
                <w:rFonts w:cstheme="minorHAnsi"/>
                <w:szCs w:val="24"/>
              </w:rPr>
            </w:pPr>
            <w:r w:rsidRPr="00F84318">
              <w:rPr>
                <w:rFonts w:cstheme="minorHAnsi"/>
                <w:szCs w:val="24"/>
              </w:rPr>
              <w:t>Item</w:t>
            </w:r>
          </w:p>
        </w:tc>
        <w:tc>
          <w:tcPr>
            <w:tcW w:w="9262" w:type="dxa"/>
          </w:tcPr>
          <w:p w14:paraId="01D04530" w14:textId="77777777" w:rsidR="00583799" w:rsidRPr="00F84318" w:rsidRDefault="00583799" w:rsidP="009A58BF">
            <w:pPr>
              <w:spacing w:after="100" w:afterAutospacing="1"/>
              <w:jc w:val="center"/>
              <w:rPr>
                <w:rFonts w:cstheme="minorHAnsi"/>
                <w:b/>
                <w:szCs w:val="24"/>
              </w:rPr>
            </w:pPr>
          </w:p>
        </w:tc>
        <w:tc>
          <w:tcPr>
            <w:tcW w:w="630" w:type="dxa"/>
          </w:tcPr>
          <w:p w14:paraId="2DFAF23E" w14:textId="77777777" w:rsidR="00583799" w:rsidRPr="00F84318" w:rsidRDefault="00583799" w:rsidP="009A58BF">
            <w:pPr>
              <w:tabs>
                <w:tab w:val="left" w:pos="6480"/>
              </w:tabs>
              <w:spacing w:after="100" w:afterAutospacing="1"/>
              <w:jc w:val="center"/>
              <w:rPr>
                <w:rFonts w:cstheme="minorHAnsi"/>
                <w:b/>
                <w:bCs/>
                <w:szCs w:val="24"/>
              </w:rPr>
            </w:pPr>
            <w:r>
              <w:rPr>
                <w:rFonts w:eastAsia="Wingdings 2" w:cstheme="minorHAnsi"/>
                <w:b/>
                <w:szCs w:val="24"/>
              </w:rPr>
              <w:sym w:font="Wingdings 2" w:char="F050"/>
            </w:r>
          </w:p>
        </w:tc>
      </w:tr>
      <w:tr w:rsidR="00583799" w:rsidRPr="00F84318" w14:paraId="6346D678" w14:textId="77777777" w:rsidTr="005318C7">
        <w:tc>
          <w:tcPr>
            <w:tcW w:w="720" w:type="dxa"/>
          </w:tcPr>
          <w:p w14:paraId="278935F6" w14:textId="77777777" w:rsidR="00583799" w:rsidRPr="00F84318" w:rsidRDefault="00583799" w:rsidP="009A58BF">
            <w:pPr>
              <w:spacing w:after="100" w:afterAutospacing="1"/>
              <w:jc w:val="center"/>
              <w:rPr>
                <w:rFonts w:cstheme="minorHAnsi"/>
                <w:szCs w:val="24"/>
              </w:rPr>
            </w:pPr>
            <w:r w:rsidRPr="00F84318">
              <w:rPr>
                <w:rFonts w:cstheme="minorHAnsi"/>
                <w:szCs w:val="24"/>
              </w:rPr>
              <w:t>1</w:t>
            </w:r>
          </w:p>
        </w:tc>
        <w:tc>
          <w:tcPr>
            <w:tcW w:w="9262" w:type="dxa"/>
          </w:tcPr>
          <w:p w14:paraId="55E7F788" w14:textId="0FEA8336" w:rsidR="00583799" w:rsidRPr="00F84318" w:rsidRDefault="00583799" w:rsidP="009A58BF">
            <w:pPr>
              <w:spacing w:after="100" w:afterAutospacing="1"/>
              <w:rPr>
                <w:rFonts w:cstheme="minorHAnsi"/>
                <w:szCs w:val="24"/>
              </w:rPr>
            </w:pPr>
            <w:r w:rsidRPr="00F84318">
              <w:rPr>
                <w:rFonts w:cstheme="minorHAnsi"/>
                <w:szCs w:val="24"/>
              </w:rPr>
              <w:t xml:space="preserve">Bidder </w:t>
            </w:r>
            <w:r w:rsidR="003C5E98">
              <w:rPr>
                <w:rFonts w:cstheme="minorHAnsi"/>
                <w:szCs w:val="24"/>
              </w:rPr>
              <w:t>Information</w:t>
            </w:r>
            <w:r w:rsidRPr="00F84318">
              <w:rPr>
                <w:rFonts w:cstheme="minorHAnsi"/>
                <w:szCs w:val="24"/>
              </w:rPr>
              <w:t xml:space="preserve">  – </w:t>
            </w:r>
            <w:r>
              <w:rPr>
                <w:rFonts w:cstheme="minorHAnsi"/>
                <w:szCs w:val="24"/>
              </w:rPr>
              <w:t xml:space="preserve"> </w:t>
            </w:r>
            <w:r w:rsidRPr="00F84318">
              <w:rPr>
                <w:rFonts w:cstheme="minorHAnsi"/>
                <w:b/>
                <w:bCs/>
                <w:szCs w:val="24"/>
              </w:rPr>
              <w:t>completed</w:t>
            </w:r>
            <w:r w:rsidRPr="00F84318">
              <w:rPr>
                <w:rFonts w:cstheme="minorHAnsi"/>
                <w:b/>
                <w:szCs w:val="24"/>
              </w:rPr>
              <w:t xml:space="preserve">.  </w:t>
            </w:r>
          </w:p>
        </w:tc>
        <w:tc>
          <w:tcPr>
            <w:tcW w:w="630" w:type="dxa"/>
          </w:tcPr>
          <w:p w14:paraId="3F0FFC17" w14:textId="77777777" w:rsidR="00583799" w:rsidRPr="00F84318" w:rsidRDefault="00583799" w:rsidP="009A58BF">
            <w:pPr>
              <w:spacing w:after="100" w:afterAutospacing="1"/>
              <w:rPr>
                <w:rFonts w:cstheme="minorHAnsi"/>
                <w:szCs w:val="24"/>
              </w:rPr>
            </w:pPr>
          </w:p>
        </w:tc>
      </w:tr>
      <w:tr w:rsidR="00583799" w:rsidRPr="00F84318" w14:paraId="64F3941B" w14:textId="77777777" w:rsidTr="005318C7">
        <w:tc>
          <w:tcPr>
            <w:tcW w:w="720" w:type="dxa"/>
          </w:tcPr>
          <w:p w14:paraId="2F9EAAD0" w14:textId="77777777" w:rsidR="00583799" w:rsidRPr="00F84318" w:rsidRDefault="00583799" w:rsidP="009A58BF">
            <w:pPr>
              <w:spacing w:after="100" w:afterAutospacing="1"/>
              <w:jc w:val="center"/>
              <w:rPr>
                <w:rFonts w:cstheme="minorHAnsi"/>
                <w:szCs w:val="24"/>
              </w:rPr>
            </w:pPr>
            <w:r w:rsidRPr="00F84318">
              <w:rPr>
                <w:rFonts w:cstheme="minorHAnsi"/>
                <w:szCs w:val="24"/>
              </w:rPr>
              <w:t>2</w:t>
            </w:r>
          </w:p>
        </w:tc>
        <w:tc>
          <w:tcPr>
            <w:tcW w:w="9262" w:type="dxa"/>
          </w:tcPr>
          <w:p w14:paraId="750BB2A5" w14:textId="1AB4F485" w:rsidR="00583799" w:rsidRPr="00F84318" w:rsidRDefault="00583799" w:rsidP="009A58BF">
            <w:pPr>
              <w:spacing w:after="100" w:afterAutospacing="1"/>
              <w:rPr>
                <w:rFonts w:cstheme="minorHAnsi"/>
                <w:szCs w:val="24"/>
              </w:rPr>
            </w:pPr>
            <w:r w:rsidRPr="00F84318">
              <w:rPr>
                <w:rFonts w:cstheme="minorHAnsi"/>
                <w:szCs w:val="24"/>
              </w:rPr>
              <w:t xml:space="preserve">Bidder </w:t>
            </w:r>
            <w:r w:rsidR="003C5E98">
              <w:rPr>
                <w:rFonts w:cstheme="minorHAnsi"/>
                <w:szCs w:val="24"/>
              </w:rPr>
              <w:t>Acceptance</w:t>
            </w:r>
            <w:r w:rsidRPr="00F84318">
              <w:rPr>
                <w:rFonts w:cstheme="minorHAnsi"/>
                <w:szCs w:val="24"/>
              </w:rPr>
              <w:t xml:space="preserve"> –  </w:t>
            </w:r>
            <w:r w:rsidRPr="00F84318">
              <w:rPr>
                <w:rFonts w:cstheme="minorHAnsi"/>
                <w:b/>
                <w:bCs/>
                <w:szCs w:val="24"/>
              </w:rPr>
              <w:t>completed and</w:t>
            </w:r>
            <w:r w:rsidRPr="00F84318">
              <w:rPr>
                <w:rFonts w:cstheme="minorHAnsi"/>
                <w:szCs w:val="24"/>
              </w:rPr>
              <w:t xml:space="preserve"> </w:t>
            </w:r>
            <w:r w:rsidRPr="00F84318">
              <w:rPr>
                <w:rFonts w:cstheme="minorHAnsi"/>
                <w:b/>
                <w:szCs w:val="24"/>
              </w:rPr>
              <w:t xml:space="preserve">signed.  </w:t>
            </w:r>
          </w:p>
        </w:tc>
        <w:tc>
          <w:tcPr>
            <w:tcW w:w="630" w:type="dxa"/>
          </w:tcPr>
          <w:p w14:paraId="5CD14FE9" w14:textId="77777777" w:rsidR="00583799" w:rsidRPr="00F84318" w:rsidRDefault="00583799" w:rsidP="009A58BF">
            <w:pPr>
              <w:spacing w:after="100" w:afterAutospacing="1"/>
              <w:rPr>
                <w:rFonts w:cstheme="minorHAnsi"/>
                <w:szCs w:val="24"/>
              </w:rPr>
            </w:pPr>
          </w:p>
        </w:tc>
      </w:tr>
      <w:tr w:rsidR="00583799" w:rsidRPr="00F84318" w14:paraId="31AFFDD6" w14:textId="77777777" w:rsidTr="005318C7">
        <w:tc>
          <w:tcPr>
            <w:tcW w:w="720" w:type="dxa"/>
          </w:tcPr>
          <w:p w14:paraId="6F85B050" w14:textId="77777777" w:rsidR="00583799" w:rsidRPr="00F84318" w:rsidRDefault="00583799" w:rsidP="009A58BF">
            <w:pPr>
              <w:spacing w:after="100" w:afterAutospacing="1"/>
              <w:jc w:val="center"/>
              <w:rPr>
                <w:rFonts w:cstheme="minorHAnsi"/>
                <w:szCs w:val="24"/>
              </w:rPr>
            </w:pPr>
            <w:r w:rsidRPr="00F84318">
              <w:rPr>
                <w:rFonts w:cstheme="minorHAnsi"/>
                <w:szCs w:val="24"/>
              </w:rPr>
              <w:t>3</w:t>
            </w:r>
          </w:p>
        </w:tc>
        <w:tc>
          <w:tcPr>
            <w:tcW w:w="9262" w:type="dxa"/>
          </w:tcPr>
          <w:p w14:paraId="76C9EB77" w14:textId="77777777" w:rsidR="00583799" w:rsidRPr="00F84318" w:rsidRDefault="00583799" w:rsidP="009A58BF">
            <w:pPr>
              <w:spacing w:after="100" w:afterAutospacing="1"/>
              <w:rPr>
                <w:rFonts w:cstheme="minorHAnsi"/>
                <w:szCs w:val="24"/>
              </w:rPr>
            </w:pPr>
            <w:r w:rsidRPr="00F84318">
              <w:rPr>
                <w:rFonts w:cstheme="minorHAnsi"/>
                <w:szCs w:val="24"/>
              </w:rPr>
              <w:t xml:space="preserve">Debarment and Suspension Certification – </w:t>
            </w:r>
            <w:r w:rsidRPr="00F84318">
              <w:rPr>
                <w:rFonts w:cstheme="minorHAnsi"/>
                <w:b/>
                <w:bCs/>
                <w:szCs w:val="24"/>
              </w:rPr>
              <w:t>completed and</w:t>
            </w:r>
            <w:r w:rsidRPr="00F84318">
              <w:rPr>
                <w:rFonts w:cstheme="minorHAnsi"/>
                <w:szCs w:val="24"/>
              </w:rPr>
              <w:t xml:space="preserve"> </w:t>
            </w:r>
            <w:r w:rsidRPr="00F84318">
              <w:rPr>
                <w:rFonts w:cstheme="minorHAnsi"/>
                <w:b/>
                <w:bCs/>
                <w:szCs w:val="24"/>
              </w:rPr>
              <w:t>signed.</w:t>
            </w:r>
          </w:p>
        </w:tc>
        <w:tc>
          <w:tcPr>
            <w:tcW w:w="630" w:type="dxa"/>
          </w:tcPr>
          <w:p w14:paraId="3B5B1E8E" w14:textId="77777777" w:rsidR="00583799" w:rsidRPr="00F84318" w:rsidRDefault="00583799" w:rsidP="009A58BF">
            <w:pPr>
              <w:spacing w:after="100" w:afterAutospacing="1"/>
              <w:rPr>
                <w:rFonts w:cstheme="minorHAnsi"/>
                <w:szCs w:val="24"/>
              </w:rPr>
            </w:pPr>
          </w:p>
        </w:tc>
      </w:tr>
      <w:tr w:rsidR="00583799" w:rsidRPr="00F84318" w14:paraId="4D7581DA" w14:textId="77777777" w:rsidTr="005318C7">
        <w:tc>
          <w:tcPr>
            <w:tcW w:w="720" w:type="dxa"/>
          </w:tcPr>
          <w:p w14:paraId="28BB6CE4" w14:textId="17812EDF" w:rsidR="00583799" w:rsidRDefault="009C62CC" w:rsidP="009A58BF">
            <w:pPr>
              <w:spacing w:after="100" w:afterAutospacing="1"/>
              <w:jc w:val="center"/>
              <w:rPr>
                <w:rFonts w:cstheme="minorHAnsi"/>
                <w:szCs w:val="24"/>
              </w:rPr>
            </w:pPr>
            <w:r>
              <w:rPr>
                <w:rFonts w:cstheme="minorHAnsi"/>
                <w:szCs w:val="24"/>
              </w:rPr>
              <w:t>4</w:t>
            </w:r>
          </w:p>
        </w:tc>
        <w:tc>
          <w:tcPr>
            <w:tcW w:w="9262" w:type="dxa"/>
          </w:tcPr>
          <w:p w14:paraId="394D3E1F" w14:textId="7C370228" w:rsidR="00583799" w:rsidRPr="005109A3" w:rsidRDefault="00583799" w:rsidP="009A58BF">
            <w:pPr>
              <w:spacing w:after="100" w:afterAutospacing="1"/>
              <w:rPr>
                <w:rFonts w:cstheme="minorHAnsi"/>
                <w:szCs w:val="24"/>
              </w:rPr>
            </w:pPr>
            <w:r>
              <w:rPr>
                <w:rFonts w:cstheme="minorHAnsi"/>
                <w:szCs w:val="24"/>
              </w:rPr>
              <w:t xml:space="preserve">Table of Contents </w:t>
            </w:r>
            <w:r w:rsidR="00F97CE4" w:rsidRPr="00F84318">
              <w:rPr>
                <w:rFonts w:cstheme="minorHAnsi"/>
                <w:szCs w:val="24"/>
              </w:rPr>
              <w:t xml:space="preserve">– </w:t>
            </w:r>
            <w:r>
              <w:rPr>
                <w:rFonts w:cstheme="minorHAnsi"/>
                <w:szCs w:val="24"/>
              </w:rPr>
              <w:t xml:space="preserve"> </w:t>
            </w:r>
            <w:r>
              <w:rPr>
                <w:rFonts w:cstheme="minorHAnsi"/>
                <w:b/>
                <w:bCs/>
                <w:szCs w:val="24"/>
              </w:rPr>
              <w:t>two (2) pages allowed.</w:t>
            </w:r>
          </w:p>
        </w:tc>
        <w:tc>
          <w:tcPr>
            <w:tcW w:w="630" w:type="dxa"/>
          </w:tcPr>
          <w:p w14:paraId="6354F630" w14:textId="77777777" w:rsidR="00583799" w:rsidRPr="00F84318" w:rsidRDefault="00583799" w:rsidP="009A58BF">
            <w:pPr>
              <w:spacing w:after="100" w:afterAutospacing="1"/>
              <w:rPr>
                <w:rFonts w:cstheme="minorHAnsi"/>
                <w:szCs w:val="24"/>
              </w:rPr>
            </w:pPr>
          </w:p>
        </w:tc>
      </w:tr>
      <w:tr w:rsidR="00583799" w:rsidRPr="00F84318" w14:paraId="0CFEC3B2" w14:textId="77777777" w:rsidTr="005318C7">
        <w:tc>
          <w:tcPr>
            <w:tcW w:w="720" w:type="dxa"/>
          </w:tcPr>
          <w:p w14:paraId="3003700C" w14:textId="5FFBABE6" w:rsidR="00583799" w:rsidRPr="00F84318" w:rsidRDefault="009C62CC" w:rsidP="009A58BF">
            <w:pPr>
              <w:spacing w:after="100" w:afterAutospacing="1"/>
              <w:jc w:val="center"/>
              <w:rPr>
                <w:rFonts w:cstheme="minorHAnsi"/>
                <w:szCs w:val="24"/>
              </w:rPr>
            </w:pPr>
            <w:r>
              <w:rPr>
                <w:rFonts w:cstheme="minorHAnsi"/>
                <w:szCs w:val="24"/>
              </w:rPr>
              <w:t>5</w:t>
            </w:r>
          </w:p>
        </w:tc>
        <w:tc>
          <w:tcPr>
            <w:tcW w:w="9262" w:type="dxa"/>
          </w:tcPr>
          <w:p w14:paraId="0EEE4CC3" w14:textId="3CFF0A85" w:rsidR="00583799" w:rsidRPr="00F84318" w:rsidRDefault="00492712" w:rsidP="009A58BF">
            <w:pPr>
              <w:spacing w:after="100" w:afterAutospacing="1"/>
              <w:rPr>
                <w:rFonts w:cstheme="minorHAnsi"/>
                <w:szCs w:val="24"/>
              </w:rPr>
            </w:pPr>
            <w:r>
              <w:rPr>
                <w:rFonts w:cstheme="minorHAnsi"/>
                <w:szCs w:val="24"/>
              </w:rPr>
              <w:t>Bidder Minimum Qualifications</w:t>
            </w:r>
            <w:r w:rsidR="00583799" w:rsidRPr="00F84318">
              <w:rPr>
                <w:rFonts w:cstheme="minorHAnsi"/>
                <w:szCs w:val="24"/>
              </w:rPr>
              <w:t xml:space="preserve">  – </w:t>
            </w:r>
            <w:r w:rsidR="00ED3FBD">
              <w:rPr>
                <w:rFonts w:cstheme="minorHAnsi"/>
                <w:b/>
                <w:szCs w:val="24"/>
              </w:rPr>
              <w:t>t</w:t>
            </w:r>
            <w:r w:rsidR="000B07DB">
              <w:rPr>
                <w:rFonts w:cstheme="minorHAnsi"/>
                <w:b/>
                <w:szCs w:val="24"/>
              </w:rPr>
              <w:t>wo</w:t>
            </w:r>
            <w:r w:rsidR="00583799" w:rsidRPr="00F84318">
              <w:rPr>
                <w:rFonts w:cstheme="minorHAnsi"/>
                <w:b/>
                <w:szCs w:val="24"/>
              </w:rPr>
              <w:t xml:space="preserve"> (</w:t>
            </w:r>
            <w:r w:rsidR="000B07DB">
              <w:rPr>
                <w:rFonts w:cstheme="minorHAnsi"/>
                <w:b/>
                <w:szCs w:val="24"/>
              </w:rPr>
              <w:t>2</w:t>
            </w:r>
            <w:r w:rsidR="00583799" w:rsidRPr="00F84318">
              <w:rPr>
                <w:rFonts w:cstheme="minorHAnsi"/>
                <w:b/>
                <w:szCs w:val="24"/>
              </w:rPr>
              <w:t>) pages allowed.</w:t>
            </w:r>
          </w:p>
        </w:tc>
        <w:tc>
          <w:tcPr>
            <w:tcW w:w="630" w:type="dxa"/>
          </w:tcPr>
          <w:p w14:paraId="6703847E" w14:textId="77777777" w:rsidR="00583799" w:rsidRPr="00F84318" w:rsidRDefault="00583799" w:rsidP="009A58BF">
            <w:pPr>
              <w:spacing w:after="100" w:afterAutospacing="1"/>
              <w:rPr>
                <w:rFonts w:cstheme="minorHAnsi"/>
                <w:szCs w:val="24"/>
              </w:rPr>
            </w:pPr>
          </w:p>
        </w:tc>
      </w:tr>
      <w:tr w:rsidR="00583799" w:rsidRPr="00F84318" w14:paraId="1F6B4FC4" w14:textId="77777777" w:rsidTr="005318C7">
        <w:trPr>
          <w:trHeight w:val="294"/>
        </w:trPr>
        <w:tc>
          <w:tcPr>
            <w:tcW w:w="720" w:type="dxa"/>
          </w:tcPr>
          <w:p w14:paraId="24A6490D" w14:textId="75C9D051" w:rsidR="00583799" w:rsidRPr="00F84318" w:rsidRDefault="009C62CC" w:rsidP="009A58BF">
            <w:pPr>
              <w:spacing w:after="100" w:afterAutospacing="1"/>
              <w:jc w:val="center"/>
              <w:rPr>
                <w:rFonts w:cstheme="minorHAnsi"/>
                <w:szCs w:val="24"/>
              </w:rPr>
            </w:pPr>
            <w:r>
              <w:rPr>
                <w:rFonts w:cstheme="minorHAnsi"/>
                <w:szCs w:val="24"/>
              </w:rPr>
              <w:t>6</w:t>
            </w:r>
          </w:p>
        </w:tc>
        <w:tc>
          <w:tcPr>
            <w:tcW w:w="9262" w:type="dxa"/>
          </w:tcPr>
          <w:p w14:paraId="1A4D32D8" w14:textId="1121AAE7" w:rsidR="00583799" w:rsidRPr="00F245D4" w:rsidRDefault="00AF7492" w:rsidP="009A58BF">
            <w:pPr>
              <w:rPr>
                <w:rFonts w:cstheme="minorHAnsi"/>
                <w:b/>
                <w:szCs w:val="24"/>
              </w:rPr>
            </w:pPr>
            <w:r>
              <w:rPr>
                <w:rFonts w:cstheme="minorHAnsi"/>
                <w:szCs w:val="24"/>
              </w:rPr>
              <w:t>Cost Efficiency / Fiscal Management</w:t>
            </w:r>
            <w:r w:rsidR="00673D4C">
              <w:rPr>
                <w:rFonts w:cstheme="minorHAnsi"/>
                <w:szCs w:val="24"/>
              </w:rPr>
              <w:t>/Bud</w:t>
            </w:r>
            <w:r w:rsidR="00000BEC">
              <w:rPr>
                <w:rFonts w:cstheme="minorHAnsi"/>
                <w:szCs w:val="24"/>
              </w:rPr>
              <w:t>get</w:t>
            </w:r>
            <w:r w:rsidR="00F97CE4" w:rsidRPr="00F84318">
              <w:rPr>
                <w:rFonts w:cstheme="minorHAnsi"/>
                <w:szCs w:val="24"/>
              </w:rPr>
              <w:t xml:space="preserve">– </w:t>
            </w:r>
            <w:r w:rsidR="00F97CE4">
              <w:rPr>
                <w:rFonts w:cstheme="minorHAnsi"/>
                <w:szCs w:val="24"/>
              </w:rPr>
              <w:t xml:space="preserve"> </w:t>
            </w:r>
            <w:r w:rsidR="00F97CE4">
              <w:rPr>
                <w:rFonts w:cstheme="minorHAnsi"/>
                <w:b/>
                <w:szCs w:val="24"/>
              </w:rPr>
              <w:t>three</w:t>
            </w:r>
            <w:r w:rsidR="00F97CE4" w:rsidRPr="00F84318">
              <w:rPr>
                <w:rFonts w:cstheme="minorHAnsi"/>
                <w:b/>
                <w:szCs w:val="24"/>
              </w:rPr>
              <w:t xml:space="preserve"> (</w:t>
            </w:r>
            <w:r w:rsidR="00F97CE4">
              <w:rPr>
                <w:rFonts w:cstheme="minorHAnsi"/>
                <w:b/>
                <w:szCs w:val="24"/>
              </w:rPr>
              <w:t>3</w:t>
            </w:r>
            <w:r w:rsidR="00F97CE4" w:rsidRPr="00F84318">
              <w:rPr>
                <w:rFonts w:cstheme="minorHAnsi"/>
                <w:b/>
                <w:szCs w:val="24"/>
              </w:rPr>
              <w:t>) pages allowed.</w:t>
            </w:r>
          </w:p>
        </w:tc>
        <w:tc>
          <w:tcPr>
            <w:tcW w:w="630" w:type="dxa"/>
          </w:tcPr>
          <w:p w14:paraId="1EA44803" w14:textId="77777777" w:rsidR="00583799" w:rsidRPr="00F84318" w:rsidRDefault="00583799" w:rsidP="009A58BF">
            <w:pPr>
              <w:spacing w:after="100" w:afterAutospacing="1"/>
              <w:rPr>
                <w:rFonts w:cstheme="minorHAnsi"/>
                <w:szCs w:val="24"/>
              </w:rPr>
            </w:pPr>
          </w:p>
        </w:tc>
      </w:tr>
      <w:tr w:rsidR="00583799" w:rsidRPr="00F84318" w14:paraId="103C1FDB" w14:textId="77777777" w:rsidTr="005318C7">
        <w:tc>
          <w:tcPr>
            <w:tcW w:w="720" w:type="dxa"/>
          </w:tcPr>
          <w:p w14:paraId="72DFE047" w14:textId="669B8CB4" w:rsidR="00583799" w:rsidRPr="00F84318" w:rsidRDefault="009C62CC" w:rsidP="009A58BF">
            <w:pPr>
              <w:spacing w:after="100" w:afterAutospacing="1"/>
              <w:jc w:val="center"/>
              <w:rPr>
                <w:rFonts w:cstheme="minorHAnsi"/>
                <w:szCs w:val="24"/>
              </w:rPr>
            </w:pPr>
            <w:r>
              <w:rPr>
                <w:rFonts w:cstheme="minorHAnsi"/>
                <w:szCs w:val="24"/>
              </w:rPr>
              <w:t>7</w:t>
            </w:r>
          </w:p>
        </w:tc>
        <w:tc>
          <w:tcPr>
            <w:tcW w:w="9262" w:type="dxa"/>
          </w:tcPr>
          <w:p w14:paraId="11ABE7FA" w14:textId="6283FE52" w:rsidR="00583799" w:rsidRPr="00F245D4" w:rsidRDefault="004F554E" w:rsidP="009A58BF">
            <w:pPr>
              <w:rPr>
                <w:rFonts w:cstheme="minorHAnsi"/>
                <w:szCs w:val="24"/>
              </w:rPr>
            </w:pPr>
            <w:r w:rsidRPr="00F84318">
              <w:rPr>
                <w:rFonts w:cstheme="minorHAnsi"/>
                <w:szCs w:val="24"/>
              </w:rPr>
              <w:t xml:space="preserve">Bid/Budget Form – </w:t>
            </w:r>
            <w:r>
              <w:rPr>
                <w:rFonts w:cstheme="minorHAnsi"/>
                <w:b/>
                <w:bCs/>
                <w:szCs w:val="24"/>
              </w:rPr>
              <w:t>no page limit</w:t>
            </w:r>
          </w:p>
        </w:tc>
        <w:tc>
          <w:tcPr>
            <w:tcW w:w="630" w:type="dxa"/>
          </w:tcPr>
          <w:p w14:paraId="0AEF0FC1" w14:textId="77777777" w:rsidR="00583799" w:rsidRPr="00F84318" w:rsidRDefault="00583799" w:rsidP="009A58BF">
            <w:pPr>
              <w:spacing w:after="100" w:afterAutospacing="1"/>
              <w:rPr>
                <w:rFonts w:cstheme="minorHAnsi"/>
                <w:szCs w:val="24"/>
              </w:rPr>
            </w:pPr>
          </w:p>
        </w:tc>
      </w:tr>
      <w:tr w:rsidR="00583799" w:rsidRPr="00F84318" w14:paraId="6874E51A" w14:textId="77777777" w:rsidTr="005318C7">
        <w:tc>
          <w:tcPr>
            <w:tcW w:w="720" w:type="dxa"/>
          </w:tcPr>
          <w:p w14:paraId="6D9EC5A2" w14:textId="39DCCA96" w:rsidR="00583799" w:rsidRPr="00F84318" w:rsidRDefault="009C62CC" w:rsidP="009A58BF">
            <w:pPr>
              <w:spacing w:after="100" w:afterAutospacing="1"/>
              <w:jc w:val="center"/>
              <w:rPr>
                <w:rFonts w:cstheme="minorHAnsi"/>
                <w:szCs w:val="24"/>
              </w:rPr>
            </w:pPr>
            <w:r>
              <w:rPr>
                <w:rFonts w:cstheme="minorHAnsi"/>
                <w:szCs w:val="24"/>
              </w:rPr>
              <w:t>8</w:t>
            </w:r>
          </w:p>
        </w:tc>
        <w:tc>
          <w:tcPr>
            <w:tcW w:w="9262" w:type="dxa"/>
          </w:tcPr>
          <w:p w14:paraId="7F10D714" w14:textId="6079F07D" w:rsidR="00583799" w:rsidRPr="00F84318" w:rsidRDefault="00FA38B6" w:rsidP="009A58BF">
            <w:pPr>
              <w:spacing w:after="100" w:afterAutospacing="1"/>
              <w:rPr>
                <w:rFonts w:cstheme="minorHAnsi"/>
                <w:szCs w:val="24"/>
              </w:rPr>
            </w:pPr>
            <w:r>
              <w:rPr>
                <w:rFonts w:cstheme="minorHAnsi"/>
                <w:szCs w:val="24"/>
              </w:rPr>
              <w:t>Budget Detail / Cost Narrative</w:t>
            </w:r>
            <w:r w:rsidR="00583799" w:rsidRPr="00F84318">
              <w:rPr>
                <w:rFonts w:cstheme="minorHAnsi"/>
                <w:szCs w:val="24"/>
              </w:rPr>
              <w:t xml:space="preserve"> – </w:t>
            </w:r>
            <w:r w:rsidR="00583799" w:rsidRPr="00F84318">
              <w:rPr>
                <w:rFonts w:cstheme="minorHAnsi"/>
                <w:b/>
                <w:bCs/>
                <w:szCs w:val="24"/>
              </w:rPr>
              <w:t xml:space="preserve">three (3) </w:t>
            </w:r>
            <w:r w:rsidR="00583799" w:rsidRPr="00F84318">
              <w:rPr>
                <w:rFonts w:cstheme="minorHAnsi"/>
                <w:b/>
                <w:szCs w:val="24"/>
              </w:rPr>
              <w:t>pages allowed.</w:t>
            </w:r>
          </w:p>
        </w:tc>
        <w:tc>
          <w:tcPr>
            <w:tcW w:w="630" w:type="dxa"/>
          </w:tcPr>
          <w:p w14:paraId="44180497" w14:textId="77777777" w:rsidR="00583799" w:rsidRPr="00F84318" w:rsidRDefault="00583799" w:rsidP="009A58BF">
            <w:pPr>
              <w:spacing w:after="100" w:afterAutospacing="1"/>
              <w:rPr>
                <w:rFonts w:cstheme="minorHAnsi"/>
                <w:szCs w:val="24"/>
              </w:rPr>
            </w:pPr>
          </w:p>
        </w:tc>
      </w:tr>
      <w:tr w:rsidR="00583799" w:rsidRPr="00F84318" w14:paraId="02A91CCA" w14:textId="77777777" w:rsidTr="005318C7">
        <w:tc>
          <w:tcPr>
            <w:tcW w:w="720" w:type="dxa"/>
          </w:tcPr>
          <w:p w14:paraId="678604E3" w14:textId="59A5E8CF" w:rsidR="00583799" w:rsidRPr="00F84318" w:rsidRDefault="009C62CC" w:rsidP="009A58BF">
            <w:pPr>
              <w:spacing w:after="100" w:afterAutospacing="1"/>
              <w:jc w:val="center"/>
              <w:rPr>
                <w:rFonts w:cstheme="minorHAnsi"/>
                <w:szCs w:val="24"/>
              </w:rPr>
            </w:pPr>
            <w:r>
              <w:rPr>
                <w:rFonts w:cstheme="minorHAnsi"/>
                <w:szCs w:val="24"/>
              </w:rPr>
              <w:t>9</w:t>
            </w:r>
          </w:p>
        </w:tc>
        <w:tc>
          <w:tcPr>
            <w:tcW w:w="9262" w:type="dxa"/>
          </w:tcPr>
          <w:p w14:paraId="1B766EA1" w14:textId="46D54B4C" w:rsidR="00583799" w:rsidRPr="00F84318" w:rsidRDefault="0065310C" w:rsidP="009A58BF">
            <w:pPr>
              <w:spacing w:after="100" w:afterAutospacing="1"/>
              <w:rPr>
                <w:rFonts w:cstheme="minorHAnsi"/>
                <w:szCs w:val="24"/>
              </w:rPr>
            </w:pPr>
            <w:r>
              <w:rPr>
                <w:rFonts w:cstheme="minorHAnsi"/>
                <w:szCs w:val="24"/>
              </w:rPr>
              <w:t>Table of Key Personnel</w:t>
            </w:r>
            <w:r w:rsidR="00583799" w:rsidRPr="00F84318">
              <w:rPr>
                <w:rFonts w:cstheme="minorHAnsi"/>
                <w:szCs w:val="24"/>
              </w:rPr>
              <w:t xml:space="preserve"> – </w:t>
            </w:r>
            <w:r>
              <w:rPr>
                <w:rFonts w:cstheme="minorHAnsi"/>
                <w:b/>
                <w:bCs/>
                <w:szCs w:val="24"/>
              </w:rPr>
              <w:t>no page limit</w:t>
            </w:r>
          </w:p>
        </w:tc>
        <w:tc>
          <w:tcPr>
            <w:tcW w:w="630" w:type="dxa"/>
          </w:tcPr>
          <w:p w14:paraId="297EDB20" w14:textId="77777777" w:rsidR="00583799" w:rsidRPr="00F84318" w:rsidRDefault="00583799" w:rsidP="009A58BF">
            <w:pPr>
              <w:spacing w:after="100" w:afterAutospacing="1"/>
              <w:rPr>
                <w:rFonts w:cstheme="minorHAnsi"/>
                <w:szCs w:val="24"/>
              </w:rPr>
            </w:pPr>
          </w:p>
        </w:tc>
      </w:tr>
      <w:tr w:rsidR="00583799" w:rsidRPr="00F84318" w14:paraId="27DCA48C" w14:textId="77777777" w:rsidTr="005318C7">
        <w:tc>
          <w:tcPr>
            <w:tcW w:w="720" w:type="dxa"/>
          </w:tcPr>
          <w:p w14:paraId="2CC233C5" w14:textId="2FF23E55" w:rsidR="00583799" w:rsidRPr="00F84318" w:rsidRDefault="00583799" w:rsidP="009A58BF">
            <w:pPr>
              <w:spacing w:after="100" w:afterAutospacing="1"/>
              <w:jc w:val="center"/>
              <w:rPr>
                <w:rFonts w:cstheme="minorHAnsi"/>
                <w:szCs w:val="24"/>
              </w:rPr>
            </w:pPr>
            <w:r>
              <w:rPr>
                <w:rFonts w:cstheme="minorHAnsi"/>
                <w:szCs w:val="24"/>
              </w:rPr>
              <w:t>1</w:t>
            </w:r>
            <w:r w:rsidR="009C62CC">
              <w:rPr>
                <w:rFonts w:cstheme="minorHAnsi"/>
                <w:szCs w:val="24"/>
              </w:rPr>
              <w:t>0</w:t>
            </w:r>
          </w:p>
        </w:tc>
        <w:tc>
          <w:tcPr>
            <w:tcW w:w="9262" w:type="dxa"/>
          </w:tcPr>
          <w:p w14:paraId="3148E3DD" w14:textId="5C18D7DC" w:rsidR="00583799" w:rsidRPr="0073099A" w:rsidRDefault="0073099A" w:rsidP="0073099A">
            <w:pPr>
              <w:rPr>
                <w:rFonts w:ascii="Calibri" w:hAnsi="Calibri" w:cs="Calibri"/>
                <w:b/>
              </w:rPr>
            </w:pPr>
            <w:r w:rsidRPr="0029008B">
              <w:rPr>
                <w:rFonts w:ascii="Calibri" w:hAnsi="Calibri" w:cs="Calibri"/>
                <w:bCs/>
              </w:rPr>
              <w:t>Relevant Experience</w:t>
            </w:r>
            <w:r w:rsidR="00B931DD">
              <w:rPr>
                <w:rFonts w:ascii="Calibri" w:hAnsi="Calibri" w:cs="Calibri"/>
                <w:b/>
              </w:rPr>
              <w:t xml:space="preserve"> </w:t>
            </w:r>
            <w:r w:rsidR="00B931DD" w:rsidRPr="009E491C">
              <w:rPr>
                <w:rFonts w:cstheme="minorHAnsi"/>
                <w:bCs/>
                <w:szCs w:val="24"/>
              </w:rPr>
              <w:t>–</w:t>
            </w:r>
            <w:r w:rsidR="00B931DD">
              <w:rPr>
                <w:rFonts w:ascii="Calibri" w:hAnsi="Calibri" w:cs="Calibri"/>
                <w:b/>
              </w:rPr>
              <w:t xml:space="preserve"> </w:t>
            </w:r>
            <w:r w:rsidR="00B931DD">
              <w:rPr>
                <w:rFonts w:cstheme="minorHAnsi"/>
                <w:b/>
                <w:bCs/>
                <w:szCs w:val="24"/>
              </w:rPr>
              <w:t>four</w:t>
            </w:r>
            <w:r w:rsidR="00583799" w:rsidRPr="00573EFF">
              <w:rPr>
                <w:rFonts w:cstheme="minorHAnsi"/>
                <w:b/>
                <w:bCs/>
                <w:szCs w:val="24"/>
              </w:rPr>
              <w:t xml:space="preserve"> </w:t>
            </w:r>
            <w:r w:rsidR="00583799" w:rsidRPr="0065310C">
              <w:rPr>
                <w:rFonts w:cstheme="minorHAnsi"/>
                <w:b/>
                <w:bCs/>
                <w:szCs w:val="24"/>
              </w:rPr>
              <w:t>(</w:t>
            </w:r>
            <w:r w:rsidR="00B931DD">
              <w:rPr>
                <w:rFonts w:cstheme="minorHAnsi"/>
                <w:b/>
                <w:bCs/>
                <w:szCs w:val="24"/>
              </w:rPr>
              <w:t>4</w:t>
            </w:r>
            <w:r w:rsidR="00583799" w:rsidRPr="0065310C">
              <w:rPr>
                <w:rFonts w:cstheme="minorHAnsi"/>
                <w:b/>
                <w:bCs/>
                <w:szCs w:val="24"/>
              </w:rPr>
              <w:t>) pages allowed</w:t>
            </w:r>
            <w:r w:rsidR="00B931DD">
              <w:rPr>
                <w:rFonts w:cstheme="minorHAnsi"/>
                <w:b/>
                <w:bCs/>
                <w:szCs w:val="24"/>
              </w:rPr>
              <w:t>.</w:t>
            </w:r>
          </w:p>
        </w:tc>
        <w:tc>
          <w:tcPr>
            <w:tcW w:w="630" w:type="dxa"/>
          </w:tcPr>
          <w:p w14:paraId="545A50DA" w14:textId="77777777" w:rsidR="00583799" w:rsidRPr="00F84318" w:rsidRDefault="00583799" w:rsidP="009A58BF">
            <w:pPr>
              <w:spacing w:after="100" w:afterAutospacing="1"/>
              <w:rPr>
                <w:rFonts w:cstheme="minorHAnsi"/>
                <w:szCs w:val="24"/>
              </w:rPr>
            </w:pPr>
          </w:p>
        </w:tc>
      </w:tr>
      <w:tr w:rsidR="00583799" w:rsidRPr="00F84318" w14:paraId="450EBF6D" w14:textId="77777777" w:rsidTr="005318C7">
        <w:tc>
          <w:tcPr>
            <w:tcW w:w="720" w:type="dxa"/>
          </w:tcPr>
          <w:p w14:paraId="56A1512B" w14:textId="418F74F6" w:rsidR="00583799" w:rsidRPr="00F84318" w:rsidRDefault="00583799" w:rsidP="009A58BF">
            <w:pPr>
              <w:spacing w:after="100" w:afterAutospacing="1"/>
              <w:jc w:val="center"/>
              <w:rPr>
                <w:rFonts w:cstheme="minorHAnsi"/>
                <w:szCs w:val="24"/>
              </w:rPr>
            </w:pPr>
            <w:r>
              <w:rPr>
                <w:rFonts w:cstheme="minorHAnsi"/>
                <w:szCs w:val="24"/>
              </w:rPr>
              <w:lastRenderedPageBreak/>
              <w:t>1</w:t>
            </w:r>
            <w:r w:rsidR="009C62CC">
              <w:rPr>
                <w:rFonts w:cstheme="minorHAnsi"/>
                <w:szCs w:val="24"/>
              </w:rPr>
              <w:t>1</w:t>
            </w:r>
          </w:p>
        </w:tc>
        <w:tc>
          <w:tcPr>
            <w:tcW w:w="9262" w:type="dxa"/>
          </w:tcPr>
          <w:p w14:paraId="05B3D550" w14:textId="593E6D6C" w:rsidR="00583799" w:rsidRPr="009E491C" w:rsidRDefault="009E491C" w:rsidP="009E491C">
            <w:pPr>
              <w:rPr>
                <w:rFonts w:ascii="Calibri" w:hAnsi="Calibri" w:cs="Calibri"/>
                <w:bCs/>
              </w:rPr>
            </w:pPr>
            <w:r w:rsidRPr="009E491C">
              <w:rPr>
                <w:rFonts w:ascii="Calibri" w:hAnsi="Calibri" w:cs="Calibri"/>
                <w:bCs/>
              </w:rPr>
              <w:t>Knowledge of Target Population’s Needs</w:t>
            </w:r>
            <w:r w:rsidR="00B931DD">
              <w:rPr>
                <w:rFonts w:ascii="Calibri" w:hAnsi="Calibri" w:cs="Calibri"/>
                <w:bCs/>
              </w:rPr>
              <w:t xml:space="preserve"> </w:t>
            </w:r>
            <w:r w:rsidR="00583799" w:rsidRPr="009E491C">
              <w:rPr>
                <w:rFonts w:cstheme="minorHAnsi"/>
                <w:bCs/>
                <w:szCs w:val="24"/>
              </w:rPr>
              <w:t xml:space="preserve">– </w:t>
            </w:r>
            <w:r w:rsidR="00573EFF">
              <w:rPr>
                <w:rFonts w:cstheme="minorHAnsi"/>
                <w:b/>
                <w:szCs w:val="24"/>
              </w:rPr>
              <w:t>three</w:t>
            </w:r>
            <w:r w:rsidR="0065310C" w:rsidRPr="009E491C">
              <w:rPr>
                <w:rFonts w:cstheme="minorHAnsi"/>
                <w:b/>
                <w:szCs w:val="24"/>
              </w:rPr>
              <w:t xml:space="preserve"> (</w:t>
            </w:r>
            <w:r w:rsidR="00573EFF">
              <w:rPr>
                <w:rFonts w:cstheme="minorHAnsi"/>
                <w:b/>
                <w:szCs w:val="24"/>
              </w:rPr>
              <w:t>3</w:t>
            </w:r>
            <w:r w:rsidR="0065310C" w:rsidRPr="009E491C">
              <w:rPr>
                <w:rFonts w:cstheme="minorHAnsi"/>
                <w:b/>
                <w:szCs w:val="24"/>
              </w:rPr>
              <w:t>)</w:t>
            </w:r>
            <w:r w:rsidR="00583799" w:rsidRPr="009E491C">
              <w:rPr>
                <w:rFonts w:cstheme="minorHAnsi"/>
                <w:b/>
                <w:szCs w:val="24"/>
              </w:rPr>
              <w:t xml:space="preserve"> page</w:t>
            </w:r>
            <w:r w:rsidR="0065310C" w:rsidRPr="009E491C">
              <w:rPr>
                <w:rFonts w:cstheme="minorHAnsi"/>
                <w:b/>
                <w:szCs w:val="24"/>
              </w:rPr>
              <w:t>s</w:t>
            </w:r>
            <w:r w:rsidR="00583799" w:rsidRPr="009E491C">
              <w:rPr>
                <w:rFonts w:cstheme="minorHAnsi"/>
                <w:b/>
                <w:szCs w:val="24"/>
              </w:rPr>
              <w:t xml:space="preserve"> allowed</w:t>
            </w:r>
            <w:r w:rsidR="00B931DD">
              <w:rPr>
                <w:rFonts w:cstheme="minorHAnsi"/>
                <w:bCs/>
                <w:szCs w:val="24"/>
              </w:rPr>
              <w:t>.</w:t>
            </w:r>
          </w:p>
        </w:tc>
        <w:tc>
          <w:tcPr>
            <w:tcW w:w="630" w:type="dxa"/>
          </w:tcPr>
          <w:p w14:paraId="5F0B06BF" w14:textId="77777777" w:rsidR="00583799" w:rsidRPr="00F84318" w:rsidRDefault="00583799" w:rsidP="009A58BF">
            <w:pPr>
              <w:spacing w:after="100" w:afterAutospacing="1"/>
              <w:rPr>
                <w:rFonts w:cstheme="minorHAnsi"/>
                <w:szCs w:val="24"/>
              </w:rPr>
            </w:pPr>
          </w:p>
        </w:tc>
      </w:tr>
      <w:tr w:rsidR="00583799" w:rsidRPr="00F84318" w14:paraId="37C2E73C" w14:textId="77777777" w:rsidTr="005318C7">
        <w:tc>
          <w:tcPr>
            <w:tcW w:w="720" w:type="dxa"/>
            <w:tcBorders>
              <w:bottom w:val="single" w:sz="6" w:space="0" w:color="auto"/>
            </w:tcBorders>
          </w:tcPr>
          <w:p w14:paraId="61D2A3F8" w14:textId="04D2BEDE" w:rsidR="00583799" w:rsidRPr="00F84318" w:rsidRDefault="00583799" w:rsidP="009A58BF">
            <w:pPr>
              <w:spacing w:after="100" w:afterAutospacing="1"/>
              <w:jc w:val="center"/>
              <w:rPr>
                <w:rFonts w:cstheme="minorHAnsi"/>
                <w:szCs w:val="24"/>
              </w:rPr>
            </w:pPr>
            <w:r>
              <w:rPr>
                <w:rFonts w:cstheme="minorHAnsi"/>
                <w:szCs w:val="24"/>
              </w:rPr>
              <w:t>1</w:t>
            </w:r>
            <w:r w:rsidR="009C62CC">
              <w:rPr>
                <w:rFonts w:cstheme="minorHAnsi"/>
                <w:szCs w:val="24"/>
              </w:rPr>
              <w:t>2</w:t>
            </w:r>
          </w:p>
        </w:tc>
        <w:tc>
          <w:tcPr>
            <w:tcW w:w="9262" w:type="dxa"/>
            <w:tcBorders>
              <w:bottom w:val="single" w:sz="6" w:space="0" w:color="auto"/>
            </w:tcBorders>
          </w:tcPr>
          <w:p w14:paraId="68E94618" w14:textId="3969723F" w:rsidR="00583799" w:rsidRPr="00F84318" w:rsidRDefault="00B46CC9" w:rsidP="009A58BF">
            <w:pPr>
              <w:spacing w:after="100" w:afterAutospacing="1"/>
              <w:rPr>
                <w:rFonts w:cstheme="minorHAnsi"/>
                <w:szCs w:val="24"/>
              </w:rPr>
            </w:pPr>
            <w:r w:rsidRPr="00B46CC9">
              <w:rPr>
                <w:rFonts w:ascii="Calibri" w:hAnsi="Calibri" w:cs="Calibri"/>
                <w:bCs/>
              </w:rPr>
              <w:t>Organizational Capacity</w:t>
            </w:r>
            <w:r w:rsidR="00583799" w:rsidRPr="00F84318">
              <w:rPr>
                <w:rFonts w:cstheme="minorHAnsi"/>
                <w:szCs w:val="24"/>
              </w:rPr>
              <w:t xml:space="preserve"> – </w:t>
            </w:r>
            <w:r w:rsidR="0065310C">
              <w:rPr>
                <w:rFonts w:cstheme="minorHAnsi"/>
                <w:b/>
                <w:bCs/>
                <w:szCs w:val="24"/>
              </w:rPr>
              <w:t>three</w:t>
            </w:r>
            <w:r w:rsidR="00583799" w:rsidRPr="00F84318">
              <w:rPr>
                <w:rFonts w:cstheme="minorHAnsi"/>
                <w:b/>
                <w:bCs/>
                <w:szCs w:val="24"/>
              </w:rPr>
              <w:t xml:space="preserve"> (</w:t>
            </w:r>
            <w:r w:rsidR="0065310C">
              <w:rPr>
                <w:rFonts w:cstheme="minorHAnsi"/>
                <w:b/>
                <w:bCs/>
                <w:szCs w:val="24"/>
              </w:rPr>
              <w:t>3</w:t>
            </w:r>
            <w:r w:rsidR="00583799" w:rsidRPr="00F84318">
              <w:rPr>
                <w:rFonts w:cstheme="minorHAnsi"/>
                <w:b/>
                <w:bCs/>
                <w:szCs w:val="24"/>
              </w:rPr>
              <w:t>) pages allowed.</w:t>
            </w:r>
          </w:p>
        </w:tc>
        <w:tc>
          <w:tcPr>
            <w:tcW w:w="630" w:type="dxa"/>
            <w:tcBorders>
              <w:bottom w:val="single" w:sz="6" w:space="0" w:color="auto"/>
            </w:tcBorders>
          </w:tcPr>
          <w:p w14:paraId="5833013A" w14:textId="77777777" w:rsidR="00583799" w:rsidRPr="00F84318" w:rsidRDefault="00583799" w:rsidP="009A58BF">
            <w:pPr>
              <w:spacing w:after="100" w:afterAutospacing="1"/>
              <w:rPr>
                <w:rFonts w:cstheme="minorHAnsi"/>
                <w:szCs w:val="24"/>
              </w:rPr>
            </w:pPr>
          </w:p>
        </w:tc>
      </w:tr>
      <w:tr w:rsidR="0065310C" w:rsidRPr="00F84318" w14:paraId="7DDCE71D" w14:textId="77777777" w:rsidTr="005318C7">
        <w:tc>
          <w:tcPr>
            <w:tcW w:w="720" w:type="dxa"/>
            <w:tcBorders>
              <w:bottom w:val="single" w:sz="6" w:space="0" w:color="auto"/>
            </w:tcBorders>
          </w:tcPr>
          <w:p w14:paraId="2D64E4C5" w14:textId="5A5BE19F" w:rsidR="0065310C" w:rsidRDefault="0065310C" w:rsidP="009A58BF">
            <w:pPr>
              <w:spacing w:after="100" w:afterAutospacing="1"/>
              <w:jc w:val="center"/>
              <w:rPr>
                <w:rFonts w:cstheme="minorHAnsi"/>
                <w:szCs w:val="24"/>
              </w:rPr>
            </w:pPr>
            <w:r>
              <w:rPr>
                <w:rFonts w:cstheme="minorHAnsi"/>
                <w:szCs w:val="24"/>
              </w:rPr>
              <w:t>1</w:t>
            </w:r>
            <w:r w:rsidR="009C62CC">
              <w:rPr>
                <w:rFonts w:cstheme="minorHAnsi"/>
                <w:szCs w:val="24"/>
              </w:rPr>
              <w:t>3</w:t>
            </w:r>
          </w:p>
        </w:tc>
        <w:tc>
          <w:tcPr>
            <w:tcW w:w="9262" w:type="dxa"/>
            <w:tcBorders>
              <w:bottom w:val="single" w:sz="6" w:space="0" w:color="auto"/>
            </w:tcBorders>
          </w:tcPr>
          <w:p w14:paraId="12A921E0" w14:textId="7FB68F2E" w:rsidR="0065310C" w:rsidRPr="00F84318" w:rsidRDefault="00D9414E" w:rsidP="009A58BF">
            <w:pPr>
              <w:spacing w:after="100" w:afterAutospacing="1"/>
              <w:rPr>
                <w:rFonts w:cstheme="minorHAnsi"/>
                <w:szCs w:val="24"/>
              </w:rPr>
            </w:pPr>
            <w:r>
              <w:rPr>
                <w:rFonts w:cstheme="minorHAnsi"/>
                <w:szCs w:val="24"/>
              </w:rPr>
              <w:t>Program Design</w:t>
            </w:r>
            <w:r w:rsidR="000B07DB">
              <w:rPr>
                <w:rFonts w:cstheme="minorHAnsi"/>
                <w:szCs w:val="24"/>
              </w:rPr>
              <w:t xml:space="preserve"> </w:t>
            </w:r>
            <w:r w:rsidR="000B07DB" w:rsidRPr="00F84318">
              <w:rPr>
                <w:rFonts w:cstheme="minorHAnsi"/>
                <w:szCs w:val="24"/>
              </w:rPr>
              <w:t xml:space="preserve">– </w:t>
            </w:r>
            <w:r w:rsidR="000B07DB">
              <w:rPr>
                <w:rFonts w:cstheme="minorHAnsi"/>
                <w:b/>
                <w:bCs/>
                <w:szCs w:val="24"/>
              </w:rPr>
              <w:t>three</w:t>
            </w:r>
            <w:r w:rsidR="000B07DB" w:rsidRPr="00F84318">
              <w:rPr>
                <w:rFonts w:cstheme="minorHAnsi"/>
                <w:b/>
                <w:bCs/>
                <w:szCs w:val="24"/>
              </w:rPr>
              <w:t xml:space="preserve"> (</w:t>
            </w:r>
            <w:r w:rsidR="000B07DB">
              <w:rPr>
                <w:rFonts w:cstheme="minorHAnsi"/>
                <w:b/>
                <w:bCs/>
                <w:szCs w:val="24"/>
              </w:rPr>
              <w:t>3</w:t>
            </w:r>
            <w:r w:rsidR="000B07DB" w:rsidRPr="00F84318">
              <w:rPr>
                <w:rFonts w:cstheme="minorHAnsi"/>
                <w:b/>
                <w:bCs/>
                <w:szCs w:val="24"/>
              </w:rPr>
              <w:t>) pages allowed.</w:t>
            </w:r>
          </w:p>
        </w:tc>
        <w:tc>
          <w:tcPr>
            <w:tcW w:w="630" w:type="dxa"/>
            <w:tcBorders>
              <w:bottom w:val="single" w:sz="6" w:space="0" w:color="auto"/>
            </w:tcBorders>
          </w:tcPr>
          <w:p w14:paraId="7D854CB6" w14:textId="77777777" w:rsidR="0065310C" w:rsidRPr="00F84318" w:rsidRDefault="0065310C" w:rsidP="009A58BF">
            <w:pPr>
              <w:spacing w:after="100" w:afterAutospacing="1"/>
              <w:rPr>
                <w:rFonts w:cstheme="minorHAnsi"/>
                <w:szCs w:val="24"/>
              </w:rPr>
            </w:pPr>
          </w:p>
        </w:tc>
      </w:tr>
      <w:tr w:rsidR="00583799" w:rsidRPr="00F84318" w14:paraId="1FBAD09A" w14:textId="77777777" w:rsidTr="005318C7">
        <w:tc>
          <w:tcPr>
            <w:tcW w:w="720" w:type="dxa"/>
            <w:tcBorders>
              <w:bottom w:val="single" w:sz="6" w:space="0" w:color="auto"/>
            </w:tcBorders>
          </w:tcPr>
          <w:p w14:paraId="4B2DC87B" w14:textId="660A7182" w:rsidR="00583799" w:rsidRPr="00F84318" w:rsidRDefault="00583799" w:rsidP="009A58BF">
            <w:pPr>
              <w:spacing w:after="100" w:afterAutospacing="1"/>
              <w:jc w:val="center"/>
              <w:rPr>
                <w:rFonts w:cstheme="minorHAnsi"/>
                <w:szCs w:val="24"/>
              </w:rPr>
            </w:pPr>
            <w:r>
              <w:rPr>
                <w:rFonts w:cstheme="minorHAnsi"/>
                <w:szCs w:val="24"/>
              </w:rPr>
              <w:t>1</w:t>
            </w:r>
            <w:r w:rsidR="009C62CC">
              <w:rPr>
                <w:rFonts w:cstheme="minorHAnsi"/>
                <w:szCs w:val="24"/>
              </w:rPr>
              <w:t>4</w:t>
            </w:r>
          </w:p>
        </w:tc>
        <w:tc>
          <w:tcPr>
            <w:tcW w:w="9262" w:type="dxa"/>
            <w:tcBorders>
              <w:bottom w:val="single" w:sz="6" w:space="0" w:color="auto"/>
            </w:tcBorders>
          </w:tcPr>
          <w:p w14:paraId="3670EECD" w14:textId="5B3D92EA" w:rsidR="00583799" w:rsidRPr="00F84318" w:rsidRDefault="0065310C" w:rsidP="009A58BF">
            <w:pPr>
              <w:spacing w:after="100" w:afterAutospacing="1"/>
              <w:rPr>
                <w:rFonts w:cstheme="minorHAnsi"/>
                <w:szCs w:val="24"/>
              </w:rPr>
            </w:pPr>
            <w:r w:rsidRPr="00F84318">
              <w:rPr>
                <w:rFonts w:cstheme="minorHAnsi"/>
                <w:szCs w:val="24"/>
              </w:rPr>
              <w:t xml:space="preserve">References – </w:t>
            </w:r>
            <w:r w:rsidRPr="00F84318">
              <w:rPr>
                <w:rFonts w:cstheme="minorHAnsi"/>
                <w:b/>
                <w:szCs w:val="24"/>
              </w:rPr>
              <w:t>one (1) page allowed using the provided template</w:t>
            </w:r>
          </w:p>
        </w:tc>
        <w:tc>
          <w:tcPr>
            <w:tcW w:w="630" w:type="dxa"/>
            <w:tcBorders>
              <w:bottom w:val="single" w:sz="6" w:space="0" w:color="auto"/>
            </w:tcBorders>
          </w:tcPr>
          <w:p w14:paraId="2585F954" w14:textId="77777777" w:rsidR="00583799" w:rsidRPr="00F84318" w:rsidRDefault="00583799" w:rsidP="009A58BF">
            <w:pPr>
              <w:spacing w:after="100" w:afterAutospacing="1"/>
              <w:rPr>
                <w:rFonts w:cstheme="minorHAnsi"/>
                <w:szCs w:val="24"/>
              </w:rPr>
            </w:pPr>
          </w:p>
        </w:tc>
      </w:tr>
    </w:tbl>
    <w:p w14:paraId="0928B3EB" w14:textId="77777777" w:rsidR="00583799" w:rsidRPr="008F624D" w:rsidRDefault="00583799" w:rsidP="00BB6DA3">
      <w:pPr>
        <w:pStyle w:val="Item1"/>
        <w:numPr>
          <w:ilvl w:val="0"/>
          <w:numId w:val="0"/>
        </w:numPr>
        <w:ind w:left="720"/>
        <w:rPr>
          <w:szCs w:val="24"/>
        </w:rPr>
      </w:pPr>
    </w:p>
    <w:bookmarkEnd w:id="96"/>
    <w:p w14:paraId="623BC690" w14:textId="77777777" w:rsidR="00F43F6A" w:rsidRPr="00FC3FC9" w:rsidRDefault="00F43F6A" w:rsidP="00F43F6A">
      <w:pPr>
        <w:sectPr w:rsidR="00F43F6A" w:rsidRPr="00FC3FC9" w:rsidSect="00876D43">
          <w:headerReference w:type="default" r:id="rId42"/>
          <w:footerReference w:type="default" r:id="rId43"/>
          <w:headerReference w:type="first" r:id="rId44"/>
          <w:footerReference w:type="first" r:id="rId45"/>
          <w:pgSz w:w="12240" w:h="15840" w:code="1"/>
          <w:pgMar w:top="1440" w:right="1080" w:bottom="1440" w:left="1080" w:header="432" w:footer="576" w:gutter="0"/>
          <w:pgNumType w:start="1"/>
          <w:cols w:space="720"/>
          <w:noEndnote/>
          <w:titlePg/>
          <w:docGrid w:linePitch="354"/>
        </w:sectPr>
      </w:pPr>
    </w:p>
    <w:p w14:paraId="2FE314D1" w14:textId="02C08D72" w:rsidR="00D8469B" w:rsidRPr="006D1C50" w:rsidRDefault="00D8469B" w:rsidP="00BB6DA3">
      <w:pPr>
        <w:shd w:val="clear" w:color="auto" w:fill="DEEAF6" w:themeFill="accent5" w:themeFillTint="33"/>
        <w:rPr>
          <w:bCs/>
        </w:rPr>
      </w:pPr>
      <w:bookmarkStart w:id="100" w:name="_BIDDER_INFORMATION"/>
      <w:bookmarkEnd w:id="100"/>
      <w:r w:rsidRPr="00BB6DA3">
        <w:rPr>
          <w:b/>
          <w:sz w:val="28"/>
          <w:szCs w:val="28"/>
        </w:rPr>
        <w:lastRenderedPageBreak/>
        <w:t>BIDDER INFORMATION</w:t>
      </w:r>
      <w:r w:rsidRPr="006D1C50">
        <w:rPr>
          <w:bCs/>
        </w:rPr>
        <w:tab/>
      </w:r>
    </w:p>
    <w:p w14:paraId="6D815FB0" w14:textId="22669BCF" w:rsidR="00354C9E" w:rsidRPr="002372AF" w:rsidRDefault="00F43F6A" w:rsidP="00354C9E">
      <w:r w:rsidRPr="002372AF">
        <w:t xml:space="preserve"> </w:t>
      </w:r>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354C9E" w:rsidRPr="0058755A" w14:paraId="7CB90D9E" w14:textId="77777777" w:rsidTr="00A27E66">
        <w:trPr>
          <w:trHeight w:val="260"/>
        </w:trPr>
        <w:tc>
          <w:tcPr>
            <w:tcW w:w="3685" w:type="dxa"/>
            <w:gridSpan w:val="3"/>
          </w:tcPr>
          <w:p w14:paraId="1740C95E" w14:textId="3AB3587D" w:rsidR="00354C9E" w:rsidRPr="0058755A" w:rsidRDefault="00354C9E">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A27E6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2B79DA51" w14:textId="77777777" w:rsidR="00354C9E" w:rsidRPr="0058755A" w:rsidRDefault="00354C9E">
            <w:pPr>
              <w:spacing w:before="120" w:after="120"/>
            </w:pPr>
          </w:p>
        </w:tc>
      </w:tr>
      <w:tr w:rsidR="00354C9E" w:rsidRPr="0058755A" w14:paraId="4EEE7CC2" w14:textId="77777777" w:rsidTr="00A27E66">
        <w:tc>
          <w:tcPr>
            <w:tcW w:w="3685" w:type="dxa"/>
            <w:gridSpan w:val="3"/>
          </w:tcPr>
          <w:p w14:paraId="624C6F71" w14:textId="77777777" w:rsidR="00354C9E" w:rsidRPr="0058755A" w:rsidRDefault="00354C9E">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295C246F" w14:textId="77777777" w:rsidR="00354C9E" w:rsidRPr="0058755A" w:rsidRDefault="00354C9E">
            <w:pPr>
              <w:pStyle w:val="PlainText"/>
              <w:spacing w:before="120" w:after="120"/>
              <w:rPr>
                <w:rFonts w:ascii="Calibri" w:hAnsi="Calibri" w:cs="Calibri"/>
                <w:sz w:val="24"/>
                <w:szCs w:val="24"/>
              </w:rPr>
            </w:pPr>
          </w:p>
        </w:tc>
      </w:tr>
      <w:tr w:rsidR="00354C9E" w:rsidRPr="0058755A" w14:paraId="35DFB7E8" w14:textId="77777777" w:rsidTr="00A27E66">
        <w:tc>
          <w:tcPr>
            <w:tcW w:w="3685" w:type="dxa"/>
            <w:gridSpan w:val="3"/>
          </w:tcPr>
          <w:p w14:paraId="2E34EE6D" w14:textId="77777777" w:rsidR="00354C9E" w:rsidRPr="0058755A" w:rsidRDefault="00354C9E">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3FAB9E2B" w14:textId="77777777" w:rsidR="00354C9E" w:rsidRPr="0058755A" w:rsidRDefault="00354C9E">
            <w:pPr>
              <w:pStyle w:val="PlainText"/>
              <w:spacing w:before="120" w:after="120"/>
              <w:rPr>
                <w:rFonts w:ascii="Calibri" w:hAnsi="Calibri" w:cs="Calibri"/>
                <w:b/>
                <w:sz w:val="24"/>
                <w:szCs w:val="24"/>
                <w:u w:val="single"/>
              </w:rPr>
            </w:pPr>
          </w:p>
        </w:tc>
      </w:tr>
      <w:tr w:rsidR="00354C9E" w:rsidRPr="0058755A" w14:paraId="25513D79" w14:textId="77777777">
        <w:trPr>
          <w:trHeight w:val="521"/>
        </w:trPr>
        <w:tc>
          <w:tcPr>
            <w:tcW w:w="654" w:type="dxa"/>
          </w:tcPr>
          <w:p w14:paraId="629F026A" w14:textId="77777777" w:rsidR="00354C9E" w:rsidRPr="0058755A" w:rsidRDefault="00354C9E">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092C931F" w14:textId="77777777" w:rsidR="00354C9E" w:rsidRPr="0058755A" w:rsidRDefault="00354C9E">
            <w:pPr>
              <w:pStyle w:val="PlainText"/>
              <w:spacing w:before="120" w:after="120"/>
              <w:jc w:val="center"/>
              <w:rPr>
                <w:rFonts w:ascii="Calibri" w:hAnsi="Calibri" w:cs="Calibri"/>
                <w:sz w:val="24"/>
                <w:szCs w:val="24"/>
              </w:rPr>
            </w:pPr>
          </w:p>
        </w:tc>
        <w:tc>
          <w:tcPr>
            <w:tcW w:w="810" w:type="dxa"/>
          </w:tcPr>
          <w:p w14:paraId="0E14D459" w14:textId="77777777" w:rsidR="00354C9E" w:rsidRPr="0058755A" w:rsidRDefault="00354C9E">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02303C4" w14:textId="77777777" w:rsidR="00354C9E" w:rsidRPr="0058755A" w:rsidRDefault="00354C9E">
            <w:pPr>
              <w:pStyle w:val="PlainText"/>
              <w:spacing w:before="120" w:after="120"/>
              <w:jc w:val="center"/>
              <w:rPr>
                <w:rFonts w:ascii="Calibri" w:hAnsi="Calibri" w:cs="Calibri"/>
                <w:sz w:val="24"/>
                <w:szCs w:val="24"/>
              </w:rPr>
            </w:pPr>
          </w:p>
        </w:tc>
        <w:tc>
          <w:tcPr>
            <w:tcW w:w="1165" w:type="dxa"/>
          </w:tcPr>
          <w:p w14:paraId="6A546133" w14:textId="77777777" w:rsidR="00354C9E" w:rsidRPr="0058755A" w:rsidRDefault="00354C9E">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4221CA0D" w14:textId="77777777" w:rsidR="00354C9E" w:rsidRPr="0058755A" w:rsidRDefault="00354C9E">
            <w:pPr>
              <w:pStyle w:val="PlainText"/>
              <w:spacing w:before="120" w:after="120"/>
              <w:rPr>
                <w:rFonts w:ascii="Calibri" w:hAnsi="Calibri" w:cs="Calibri"/>
                <w:sz w:val="24"/>
                <w:szCs w:val="24"/>
                <w:u w:val="single"/>
              </w:rPr>
            </w:pPr>
          </w:p>
        </w:tc>
      </w:tr>
      <w:tr w:rsidR="00354C9E" w:rsidRPr="0003163E" w14:paraId="2E25FCC4" w14:textId="77777777">
        <w:tc>
          <w:tcPr>
            <w:tcW w:w="1255" w:type="dxa"/>
            <w:gridSpan w:val="2"/>
          </w:tcPr>
          <w:p w14:paraId="38B02240"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81EBC2D" w14:textId="77777777" w:rsidR="00354C9E" w:rsidRPr="0003163E" w:rsidRDefault="00354C9E">
            <w:pPr>
              <w:pStyle w:val="PlainText"/>
              <w:spacing w:before="120" w:after="120"/>
              <w:rPr>
                <w:rFonts w:ascii="Calibri" w:hAnsi="Calibri" w:cs="Calibri"/>
                <w:sz w:val="24"/>
                <w:szCs w:val="24"/>
                <w:u w:val="single"/>
              </w:rPr>
            </w:pPr>
          </w:p>
        </w:tc>
      </w:tr>
    </w:tbl>
    <w:p w14:paraId="025EACB2"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sz w:val="24"/>
          <w:szCs w:val="24"/>
        </w:rPr>
      </w:pPr>
    </w:p>
    <w:p w14:paraId="0513D2B4" w14:textId="77777777" w:rsidR="00354C9E" w:rsidRPr="00266DFB" w:rsidRDefault="00354C9E" w:rsidP="00354C9E">
      <w:pPr>
        <w:pStyle w:val="PlainText"/>
        <w:tabs>
          <w:tab w:val="left" w:pos="5040"/>
          <w:tab w:val="right" w:pos="7920"/>
          <w:tab w:val="left" w:pos="8100"/>
          <w:tab w:val="right" w:pos="10620"/>
        </w:tabs>
        <w:spacing w:before="24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486F30C" w14:textId="6086F20B" w:rsidR="00354C9E" w:rsidRPr="00266DFB" w:rsidRDefault="00354C9E" w:rsidP="00354C9E">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Content>
          <w:r w:rsidR="0007459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Content>
          <w:r w:rsidR="002A34C0">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2826F1E9" w14:textId="77777777" w:rsidR="00354C9E" w:rsidRPr="00266DFB" w:rsidRDefault="00354C9E" w:rsidP="00354C9E">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91B4B09" w14:textId="210EFE5A" w:rsidR="00354C9E" w:rsidRPr="00682943" w:rsidRDefault="00354C9E" w:rsidP="00354C9E">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354C9E" w:rsidRPr="0003163E" w14:paraId="68EFC195" w14:textId="77777777">
        <w:tc>
          <w:tcPr>
            <w:tcW w:w="6385" w:type="dxa"/>
          </w:tcPr>
          <w:p w14:paraId="271A9ED8"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434C80A3" w14:textId="77777777" w:rsidR="00354C9E" w:rsidRPr="0003163E" w:rsidRDefault="00354C9E">
            <w:pPr>
              <w:pStyle w:val="PlainText"/>
              <w:spacing w:before="120" w:after="120"/>
              <w:rPr>
                <w:rFonts w:ascii="Calibri" w:hAnsi="Calibri" w:cs="Calibri"/>
                <w:sz w:val="24"/>
                <w:szCs w:val="24"/>
              </w:rPr>
            </w:pPr>
          </w:p>
        </w:tc>
      </w:tr>
      <w:tr w:rsidR="00354C9E" w:rsidRPr="0003163E" w14:paraId="7E263011" w14:textId="77777777">
        <w:tc>
          <w:tcPr>
            <w:tcW w:w="6385" w:type="dxa"/>
          </w:tcPr>
          <w:p w14:paraId="50E25F33"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76AFADA" w14:textId="77777777" w:rsidR="00354C9E" w:rsidRPr="0003163E" w:rsidRDefault="00354C9E">
            <w:pPr>
              <w:pStyle w:val="PlainText"/>
              <w:spacing w:before="120" w:after="120"/>
              <w:rPr>
                <w:rFonts w:ascii="Calibri" w:hAnsi="Calibri" w:cs="Calibri"/>
                <w:sz w:val="24"/>
                <w:szCs w:val="24"/>
                <w:u w:val="single"/>
              </w:rPr>
            </w:pPr>
          </w:p>
        </w:tc>
      </w:tr>
      <w:tr w:rsidR="00354C9E" w:rsidRPr="0003163E" w14:paraId="3659CD14" w14:textId="77777777">
        <w:tc>
          <w:tcPr>
            <w:tcW w:w="6385" w:type="dxa"/>
          </w:tcPr>
          <w:p w14:paraId="1A0F0932"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DE070F2" w14:textId="2384A4E9" w:rsidR="00354C9E" w:rsidRPr="0003163E" w:rsidRDefault="00354C9E">
            <w:pPr>
              <w:pStyle w:val="PlainText"/>
              <w:spacing w:before="120" w:after="120"/>
              <w:rPr>
                <w:rFonts w:ascii="Calibri" w:hAnsi="Calibri" w:cs="Calibri"/>
                <w:sz w:val="24"/>
                <w:szCs w:val="24"/>
              </w:rPr>
            </w:pPr>
          </w:p>
        </w:tc>
      </w:tr>
      <w:tr w:rsidR="00354C9E" w:rsidRPr="0003163E" w14:paraId="1311368C" w14:textId="77777777">
        <w:tc>
          <w:tcPr>
            <w:tcW w:w="6385" w:type="dxa"/>
          </w:tcPr>
          <w:p w14:paraId="2E1D57F3" w14:textId="77777777" w:rsidR="00354C9E" w:rsidRPr="0003163E" w:rsidRDefault="00354C9E">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6C3DD65" w14:textId="77777777" w:rsidR="00354C9E" w:rsidRPr="0003163E" w:rsidRDefault="00354C9E">
            <w:pPr>
              <w:pStyle w:val="PlainText"/>
              <w:spacing w:before="120" w:after="120"/>
              <w:rPr>
                <w:rFonts w:ascii="Calibri" w:hAnsi="Calibri" w:cs="Calibri"/>
                <w:sz w:val="24"/>
                <w:szCs w:val="24"/>
                <w:u w:val="single"/>
              </w:rPr>
            </w:pPr>
          </w:p>
        </w:tc>
      </w:tr>
      <w:tr w:rsidR="00354C9E" w:rsidRPr="0003163E" w14:paraId="4F4F2EB4" w14:textId="77777777">
        <w:tc>
          <w:tcPr>
            <w:tcW w:w="6385" w:type="dxa"/>
          </w:tcPr>
          <w:p w14:paraId="16665DF2" w14:textId="77777777" w:rsidR="00354C9E" w:rsidRPr="0003163E" w:rsidRDefault="00354C9E">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702ED285" w14:textId="77777777" w:rsidR="00354C9E" w:rsidRPr="0003163E" w:rsidRDefault="00354C9E">
            <w:pPr>
              <w:pStyle w:val="PlainText"/>
              <w:spacing w:before="120" w:after="120"/>
              <w:rPr>
                <w:rFonts w:ascii="Calibri" w:hAnsi="Calibri" w:cs="Calibri"/>
                <w:b/>
                <w:sz w:val="24"/>
                <w:szCs w:val="24"/>
                <w:u w:val="single"/>
              </w:rPr>
            </w:pPr>
          </w:p>
        </w:tc>
      </w:tr>
    </w:tbl>
    <w:p w14:paraId="2BBF88EE" w14:textId="77777777" w:rsidR="00354C9E" w:rsidRPr="00266DFB" w:rsidRDefault="00354C9E" w:rsidP="00354C9E">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354C9E" w:rsidRPr="00F86455" w14:paraId="2690C105" w14:textId="77777777">
        <w:tc>
          <w:tcPr>
            <w:tcW w:w="2245" w:type="dxa"/>
          </w:tcPr>
          <w:p w14:paraId="6DF4EE9F" w14:textId="77777777" w:rsidR="00354C9E" w:rsidRPr="00F86455"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687333A2" w14:textId="77777777" w:rsidR="00354C9E" w:rsidRPr="00F86455" w:rsidRDefault="00354C9E">
            <w:pPr>
              <w:pStyle w:val="PlainText"/>
              <w:spacing w:before="120" w:after="120"/>
              <w:rPr>
                <w:rFonts w:ascii="Calibri" w:hAnsi="Calibri" w:cs="Calibri"/>
                <w:sz w:val="24"/>
                <w:szCs w:val="24"/>
              </w:rPr>
            </w:pPr>
          </w:p>
        </w:tc>
      </w:tr>
      <w:tr w:rsidR="00354C9E" w:rsidRPr="00F86455" w14:paraId="4EBF8652" w14:textId="77777777">
        <w:tc>
          <w:tcPr>
            <w:tcW w:w="2245" w:type="dxa"/>
          </w:tcPr>
          <w:p w14:paraId="1A499743" w14:textId="77777777" w:rsidR="00354C9E" w:rsidRPr="00F86455"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143CB2E5" w14:textId="77777777" w:rsidR="00354C9E" w:rsidRPr="00F86455" w:rsidRDefault="00354C9E">
            <w:pPr>
              <w:pStyle w:val="PlainText"/>
              <w:spacing w:before="120" w:after="120"/>
              <w:rPr>
                <w:rFonts w:ascii="Calibri" w:hAnsi="Calibri" w:cs="Calibri"/>
                <w:sz w:val="24"/>
                <w:szCs w:val="24"/>
              </w:rPr>
            </w:pPr>
          </w:p>
        </w:tc>
        <w:tc>
          <w:tcPr>
            <w:tcW w:w="2070" w:type="dxa"/>
          </w:tcPr>
          <w:p w14:paraId="77A7AE97" w14:textId="77777777" w:rsidR="00354C9E" w:rsidRPr="00F86455"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76E1C7EB" w14:textId="77777777" w:rsidR="00354C9E" w:rsidRPr="00F86455" w:rsidRDefault="00354C9E">
            <w:pPr>
              <w:pStyle w:val="PlainText"/>
              <w:spacing w:before="120" w:after="120"/>
              <w:rPr>
                <w:rFonts w:ascii="Calibri" w:hAnsi="Calibri" w:cs="Calibri"/>
                <w:sz w:val="24"/>
                <w:szCs w:val="24"/>
                <w:u w:val="single"/>
              </w:rPr>
            </w:pPr>
          </w:p>
        </w:tc>
      </w:tr>
      <w:tr w:rsidR="00354C9E" w14:paraId="1444B481" w14:textId="77777777">
        <w:tc>
          <w:tcPr>
            <w:tcW w:w="2245" w:type="dxa"/>
          </w:tcPr>
          <w:p w14:paraId="2490CCAF" w14:textId="77777777" w:rsidR="00354C9E" w:rsidRDefault="00354C9E">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620927B2" w14:textId="77777777" w:rsidR="00354C9E" w:rsidRDefault="00354C9E">
            <w:pPr>
              <w:pStyle w:val="PlainText"/>
              <w:spacing w:before="120" w:after="120"/>
              <w:rPr>
                <w:rFonts w:ascii="Calibri" w:hAnsi="Calibri" w:cs="Calibri"/>
                <w:sz w:val="24"/>
                <w:szCs w:val="24"/>
                <w:u w:val="single"/>
              </w:rPr>
            </w:pPr>
          </w:p>
        </w:tc>
      </w:tr>
    </w:tbl>
    <w:p w14:paraId="078DB4AD" w14:textId="1C002F41" w:rsidR="00D8469B" w:rsidRPr="00D8469B" w:rsidRDefault="00D8469B" w:rsidP="00BB6DA3">
      <w:pPr>
        <w:pStyle w:val="Heading4"/>
        <w:shd w:val="clear" w:color="auto" w:fill="DEEAF6" w:themeFill="accent5" w:themeFillTint="33"/>
        <w:tabs>
          <w:tab w:val="clear" w:pos="10620"/>
          <w:tab w:val="right" w:pos="10080"/>
        </w:tabs>
        <w:jc w:val="left"/>
      </w:pPr>
      <w:bookmarkStart w:id="101" w:name="_BIDDER_ACCEPTANCE"/>
      <w:bookmarkEnd w:id="101"/>
      <w:r w:rsidRPr="00D8469B">
        <w:lastRenderedPageBreak/>
        <w:t xml:space="preserve">BIDDER ACCEPTANCE </w:t>
      </w:r>
      <w:r>
        <w:tab/>
      </w:r>
    </w:p>
    <w:p w14:paraId="06F8F325" w14:textId="77777777" w:rsidR="00F43F6A" w:rsidRPr="00A85450" w:rsidRDefault="00F43F6A" w:rsidP="00F43F6A">
      <w:pPr>
        <w:pStyle w:val="PlainText"/>
        <w:rPr>
          <w:rFonts w:ascii="Calibri" w:hAnsi="Calibri" w:cs="Calibri"/>
          <w:sz w:val="26"/>
          <w:szCs w:val="26"/>
        </w:rPr>
      </w:pPr>
    </w:p>
    <w:p w14:paraId="1794937B" w14:textId="5B478076" w:rsidR="00F43F6A" w:rsidRPr="00266DFB" w:rsidRDefault="00F43F6A" w:rsidP="00A84D6C">
      <w:pPr>
        <w:pStyle w:val="PlainText"/>
        <w:numPr>
          <w:ilvl w:val="0"/>
          <w:numId w:val="4"/>
        </w:numPr>
        <w:tabs>
          <w:tab w:val="clear" w:pos="1080"/>
        </w:tabs>
        <w:spacing w:after="240"/>
        <w:ind w:left="720"/>
        <w:rPr>
          <w:rFonts w:ascii="Calibri" w:hAnsi="Calibri" w:cs="Calibri"/>
          <w:sz w:val="24"/>
          <w:szCs w:val="24"/>
        </w:rPr>
      </w:pPr>
      <w:r w:rsidRPr="00266DFB">
        <w:rPr>
          <w:rFonts w:ascii="Calibri" w:hAnsi="Calibri" w:cs="Calibri"/>
          <w:sz w:val="24"/>
          <w:szCs w:val="24"/>
        </w:rPr>
        <w:t xml:space="preserve">The undersigned declares that the </w:t>
      </w:r>
      <w:r w:rsidR="00347CCF">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Pr="00266DFB">
        <w:rPr>
          <w:rFonts w:ascii="Calibri" w:hAnsi="Calibri" w:cs="Calibri"/>
          <w:color w:val="FF0000"/>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54C58FB3" w:rsidR="00F43F6A" w:rsidRPr="00266DFB" w:rsidRDefault="00F43F6A" w:rsidP="00A84D6C">
      <w:pPr>
        <w:pStyle w:val="PlainText"/>
        <w:numPr>
          <w:ilvl w:val="0"/>
          <w:numId w:val="4"/>
        </w:numPr>
        <w:tabs>
          <w:tab w:val="clear" w:pos="1080"/>
          <w:tab w:val="num" w:pos="720"/>
        </w:tabs>
        <w:spacing w:after="240"/>
        <w:ind w:left="720"/>
        <w:rPr>
          <w:rFonts w:ascii="Calibri" w:hAnsi="Calibri" w:cs="Calibri"/>
          <w:sz w:val="24"/>
          <w:szCs w:val="24"/>
        </w:rPr>
      </w:pPr>
      <w:r w:rsidRPr="00266DFB">
        <w:rPr>
          <w:rFonts w:ascii="Calibri" w:hAnsi="Calibri" w:cs="Calibri"/>
          <w:sz w:val="24"/>
          <w:szCs w:val="24"/>
        </w:rPr>
        <w:t xml:space="preserve">The undersigned has reviewed the </w:t>
      </w:r>
      <w:r w:rsidR="0066489F">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6B4DC6">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A0CEF">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347CCF">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66489F">
        <w:rPr>
          <w:rFonts w:ascii="Calibri" w:hAnsi="Calibri" w:cs="Calibri"/>
          <w:sz w:val="24"/>
          <w:szCs w:val="24"/>
        </w:rPr>
        <w:t>Bid Documents</w:t>
      </w:r>
      <w:r w:rsidRPr="00266DFB">
        <w:rPr>
          <w:rFonts w:ascii="Calibri" w:hAnsi="Calibri" w:cs="Calibri"/>
          <w:sz w:val="24"/>
          <w:szCs w:val="24"/>
        </w:rPr>
        <w:t>.</w:t>
      </w:r>
    </w:p>
    <w:p w14:paraId="796E0F98" w14:textId="009C6710" w:rsidR="00246AF3" w:rsidRPr="00D218EC" w:rsidRDefault="00F43F6A" w:rsidP="00A84D6C">
      <w:pPr>
        <w:pStyle w:val="PlainText"/>
        <w:numPr>
          <w:ilvl w:val="0"/>
          <w:numId w:val="4"/>
        </w:numPr>
        <w:tabs>
          <w:tab w:val="clear" w:pos="1080"/>
          <w:tab w:val="num" w:pos="720"/>
        </w:tabs>
        <w:spacing w:after="240"/>
        <w:ind w:left="720"/>
        <w:rPr>
          <w:rFonts w:asciiTheme="minorHAnsi" w:hAnsiTheme="minorHAnsi" w:cstheme="minorHAnsi"/>
          <w:sz w:val="24"/>
          <w:szCs w:val="24"/>
        </w:rPr>
      </w:pPr>
      <w:r w:rsidRPr="00D218EC">
        <w:rPr>
          <w:rFonts w:asciiTheme="minorHAnsi" w:hAnsiTheme="minorHAnsi" w:cstheme="minorHAnsi"/>
          <w:sz w:val="24"/>
          <w:szCs w:val="24"/>
        </w:rPr>
        <w:t xml:space="preserve">The undersigned agrees to the following terms, conditions, certifications, and requirements found on the County’s website: </w:t>
      </w:r>
    </w:p>
    <w:p w14:paraId="0E5925E5" w14:textId="77777777" w:rsidR="00846597" w:rsidRPr="00D218EC" w:rsidRDefault="00846597" w:rsidP="00A84D6C">
      <w:pPr>
        <w:pStyle w:val="PlainText"/>
        <w:numPr>
          <w:ilvl w:val="1"/>
          <w:numId w:val="16"/>
        </w:numPr>
        <w:ind w:hanging="720"/>
        <w:rPr>
          <w:rFonts w:asciiTheme="minorHAnsi" w:hAnsiTheme="minorHAnsi" w:cstheme="minorHAnsi"/>
          <w:sz w:val="24"/>
          <w:szCs w:val="24"/>
          <w:u w:val="single"/>
        </w:rPr>
      </w:pPr>
      <w:hyperlink r:id="rId46" w:history="1">
        <w:r w:rsidRPr="00D218EC">
          <w:rPr>
            <w:rStyle w:val="Hyperlink"/>
            <w:rFonts w:asciiTheme="minorHAnsi" w:hAnsiTheme="minorHAnsi" w:cstheme="minorHAnsi"/>
            <w:b/>
            <w:sz w:val="24"/>
            <w:szCs w:val="24"/>
          </w:rPr>
          <w:t>General Requirements</w:t>
        </w:r>
      </w:hyperlink>
      <w:r w:rsidRPr="00D218EC">
        <w:rPr>
          <w:rStyle w:val="Hyperlink"/>
          <w:rFonts w:asciiTheme="minorHAnsi" w:hAnsiTheme="minorHAnsi" w:cstheme="minorHAnsi"/>
          <w:color w:val="auto"/>
          <w:sz w:val="24"/>
          <w:szCs w:val="24"/>
        </w:rPr>
        <w:t xml:space="preserve"> </w:t>
      </w:r>
      <w:r w:rsidRPr="00D218EC">
        <w:rPr>
          <w:rFonts w:asciiTheme="minorHAnsi" w:hAnsiTheme="minorHAnsi" w:cstheme="minorHAnsi"/>
          <w:sz w:val="24"/>
          <w:szCs w:val="24"/>
        </w:rPr>
        <w:t xml:space="preserve"> </w:t>
      </w:r>
    </w:p>
    <w:p w14:paraId="0D0F766B" w14:textId="77777777" w:rsidR="00246AF3" w:rsidRPr="006B4DC6" w:rsidRDefault="00846597" w:rsidP="00A950BA">
      <w:pPr>
        <w:pStyle w:val="PlainText"/>
        <w:spacing w:after="120"/>
        <w:ind w:left="1440"/>
        <w:rPr>
          <w:rFonts w:asciiTheme="minorHAnsi" w:hAnsiTheme="minorHAnsi" w:cstheme="minorHAnsi"/>
          <w:sz w:val="24"/>
          <w:szCs w:val="24"/>
        </w:rPr>
      </w:pPr>
      <w:r w:rsidRPr="006B4DC6">
        <w:rPr>
          <w:rFonts w:asciiTheme="minorHAnsi" w:hAnsiTheme="minorHAnsi" w:cstheme="minorHAnsi"/>
        </w:rPr>
        <w:t>[</w:t>
      </w:r>
      <w:hyperlink r:id="rId47" w:history="1">
        <w:r w:rsidRPr="006B4DC6">
          <w:rPr>
            <w:rStyle w:val="Hyperlink"/>
            <w:rFonts w:asciiTheme="minorHAnsi" w:hAnsiTheme="minorHAnsi" w:cstheme="minorHAnsi"/>
          </w:rPr>
          <w:t>https://gsa.acgov.org/do-business-with-us/contracting-opportunities/policies-procedures/general-requirements/</w:t>
        </w:r>
      </w:hyperlink>
      <w:r w:rsidRPr="006B4DC6">
        <w:rPr>
          <w:rFonts w:asciiTheme="minorHAnsi" w:hAnsiTheme="minorHAnsi" w:cstheme="minorHAnsi"/>
        </w:rPr>
        <w:t>]</w:t>
      </w:r>
    </w:p>
    <w:p w14:paraId="253EB180" w14:textId="77777777" w:rsidR="007D110E" w:rsidRPr="00D218EC" w:rsidRDefault="007D110E" w:rsidP="00A84D6C">
      <w:pPr>
        <w:pStyle w:val="PlainText"/>
        <w:numPr>
          <w:ilvl w:val="0"/>
          <w:numId w:val="16"/>
        </w:numPr>
        <w:ind w:left="1440" w:hanging="720"/>
        <w:rPr>
          <w:rFonts w:asciiTheme="minorHAnsi" w:hAnsiTheme="minorHAnsi" w:cstheme="minorHAnsi"/>
          <w:sz w:val="24"/>
          <w:szCs w:val="24"/>
        </w:rPr>
      </w:pPr>
      <w:hyperlink r:id="rId48" w:history="1">
        <w:r w:rsidRPr="00D218EC">
          <w:rPr>
            <w:rStyle w:val="Hyperlink"/>
            <w:rFonts w:asciiTheme="minorHAnsi" w:hAnsiTheme="minorHAnsi" w:cstheme="minorHAnsi"/>
            <w:b/>
            <w:sz w:val="24"/>
            <w:szCs w:val="24"/>
          </w:rPr>
          <w:t>Debarment &amp; Suspension Policy</w:t>
        </w:r>
      </w:hyperlink>
    </w:p>
    <w:p w14:paraId="712C520A" w14:textId="77777777" w:rsidR="00F43F6A" w:rsidRPr="00D218EC" w:rsidRDefault="007D110E" w:rsidP="00A950BA">
      <w:pPr>
        <w:pStyle w:val="PlainText"/>
        <w:spacing w:after="120"/>
        <w:ind w:left="1440"/>
        <w:rPr>
          <w:rFonts w:asciiTheme="minorHAnsi" w:hAnsiTheme="minorHAnsi" w:cstheme="minorHAnsi"/>
        </w:rPr>
      </w:pPr>
      <w:r w:rsidRPr="00D218EC">
        <w:rPr>
          <w:rStyle w:val="Hyperlink"/>
          <w:rFonts w:asciiTheme="minorHAnsi" w:hAnsiTheme="minorHAnsi" w:cstheme="minorHAnsi"/>
          <w:color w:val="auto"/>
          <w:u w:val="none"/>
        </w:rPr>
        <w:t>[</w:t>
      </w:r>
      <w:hyperlink r:id="rId49" w:history="1">
        <w:r w:rsidRPr="00D218EC">
          <w:rPr>
            <w:rStyle w:val="Hyperlink"/>
            <w:rFonts w:asciiTheme="minorHAnsi" w:hAnsiTheme="minorHAnsi" w:cstheme="minorHAnsi"/>
          </w:rPr>
          <w:t>https://gsa.acgov.org/do-business-with-us/contracting-opportunities/debarment-suspension-policy/</w:t>
        </w:r>
      </w:hyperlink>
      <w:r w:rsidRPr="00D218EC">
        <w:rPr>
          <w:rStyle w:val="Hyperlink"/>
          <w:rFonts w:asciiTheme="minorHAnsi" w:hAnsiTheme="minorHAnsi" w:cstheme="minorHAnsi"/>
          <w:color w:val="auto"/>
          <w:u w:val="none"/>
        </w:rPr>
        <w:t>]</w:t>
      </w:r>
      <w:r w:rsidR="00247B71" w:rsidRPr="00D218EC">
        <w:rPr>
          <w:rStyle w:val="Hyperlink"/>
          <w:rFonts w:asciiTheme="minorHAnsi" w:hAnsiTheme="minorHAnsi" w:cstheme="minorHAnsi"/>
          <w:color w:val="auto"/>
          <w:u w:val="none"/>
        </w:rPr>
        <w:t xml:space="preserve"> </w:t>
      </w:r>
      <w:r w:rsidR="002A47DF" w:rsidRPr="00D218EC">
        <w:rPr>
          <w:rStyle w:val="Hyperlink"/>
          <w:rFonts w:asciiTheme="minorHAnsi" w:hAnsiTheme="minorHAnsi" w:cstheme="minorHAnsi"/>
          <w:color w:val="auto"/>
        </w:rPr>
        <w:t xml:space="preserve"> </w:t>
      </w:r>
      <w:r w:rsidR="002A47DF" w:rsidRPr="00D218EC">
        <w:rPr>
          <w:rFonts w:asciiTheme="minorHAnsi" w:hAnsiTheme="minorHAnsi" w:cstheme="minorHAnsi"/>
        </w:rPr>
        <w:t xml:space="preserve"> </w:t>
      </w:r>
      <w:r w:rsidR="00F43F6A" w:rsidRPr="00D218EC">
        <w:rPr>
          <w:rFonts w:asciiTheme="minorHAnsi" w:hAnsiTheme="minorHAnsi" w:cstheme="minorHAnsi"/>
        </w:rPr>
        <w:t xml:space="preserve"> </w:t>
      </w:r>
    </w:p>
    <w:p w14:paraId="4C5441F8" w14:textId="77777777" w:rsidR="00F43F6A" w:rsidRPr="00D218EC" w:rsidRDefault="00505FCE" w:rsidP="00A84D6C">
      <w:pPr>
        <w:pStyle w:val="PlainText"/>
        <w:numPr>
          <w:ilvl w:val="0"/>
          <w:numId w:val="16"/>
        </w:numPr>
        <w:ind w:left="1440" w:hanging="720"/>
        <w:rPr>
          <w:rFonts w:asciiTheme="minorHAnsi" w:hAnsiTheme="minorHAnsi" w:cstheme="minorHAnsi"/>
          <w:sz w:val="24"/>
          <w:szCs w:val="24"/>
        </w:rPr>
      </w:pPr>
      <w:hyperlink r:id="rId50" w:history="1">
        <w:r w:rsidRPr="00D218EC">
          <w:rPr>
            <w:rStyle w:val="Hyperlink"/>
            <w:rFonts w:asciiTheme="minorHAnsi" w:hAnsiTheme="minorHAnsi" w:cstheme="minorHAnsi"/>
            <w:b/>
            <w:sz w:val="24"/>
            <w:szCs w:val="24"/>
          </w:rPr>
          <w:t>Iran Contracting Act (ICA) of 2010</w:t>
        </w:r>
      </w:hyperlink>
      <w:r w:rsidR="00F43F6A" w:rsidRPr="00D218EC">
        <w:rPr>
          <w:rFonts w:asciiTheme="minorHAnsi" w:hAnsiTheme="minorHAnsi" w:cstheme="minorHAnsi"/>
          <w:sz w:val="24"/>
          <w:szCs w:val="24"/>
        </w:rPr>
        <w:t xml:space="preserve"> </w:t>
      </w:r>
    </w:p>
    <w:p w14:paraId="57739624" w14:textId="77777777" w:rsidR="007D110E" w:rsidRPr="00D218EC" w:rsidRDefault="007D110E" w:rsidP="00A950BA">
      <w:pPr>
        <w:pStyle w:val="PlainText"/>
        <w:spacing w:after="120"/>
        <w:ind w:left="1440"/>
        <w:rPr>
          <w:rFonts w:asciiTheme="minorHAnsi" w:hAnsiTheme="minorHAnsi" w:cstheme="minorHAnsi"/>
        </w:rPr>
      </w:pPr>
      <w:r w:rsidRPr="00D218EC">
        <w:rPr>
          <w:rFonts w:asciiTheme="minorHAnsi" w:hAnsiTheme="minorHAnsi" w:cstheme="minorHAnsi"/>
        </w:rPr>
        <w:t>[</w:t>
      </w:r>
      <w:hyperlink r:id="rId51" w:history="1">
        <w:r w:rsidRPr="00D218EC">
          <w:rPr>
            <w:rStyle w:val="Hyperlink"/>
            <w:rFonts w:asciiTheme="minorHAnsi" w:hAnsiTheme="minorHAnsi" w:cstheme="minorHAnsi"/>
          </w:rPr>
          <w:t>https://gsa.acgov.org/do-business-with-us/contracting-opportunities/policies-procedures/iran-contracting-act-of-2010-ica/</w:t>
        </w:r>
      </w:hyperlink>
      <w:r w:rsidRPr="00D218EC">
        <w:rPr>
          <w:rFonts w:asciiTheme="minorHAnsi" w:hAnsiTheme="minorHAnsi" w:cstheme="minorHAnsi"/>
        </w:rPr>
        <w:t>]</w:t>
      </w:r>
    </w:p>
    <w:p w14:paraId="0853D51F" w14:textId="77777777" w:rsidR="00F43F6A" w:rsidRPr="00D218EC" w:rsidRDefault="00F43F6A" w:rsidP="00A84D6C">
      <w:pPr>
        <w:pStyle w:val="PlainText"/>
        <w:numPr>
          <w:ilvl w:val="0"/>
          <w:numId w:val="16"/>
        </w:numPr>
        <w:ind w:left="1440" w:hanging="720"/>
        <w:rPr>
          <w:rFonts w:asciiTheme="minorHAnsi" w:hAnsiTheme="minorHAnsi" w:cstheme="minorHAnsi"/>
          <w:sz w:val="24"/>
          <w:szCs w:val="24"/>
        </w:rPr>
      </w:pPr>
      <w:hyperlink r:id="rId52" w:history="1">
        <w:r w:rsidRPr="00A950BA">
          <w:rPr>
            <w:rStyle w:val="Hyperlink"/>
            <w:rFonts w:asciiTheme="minorHAnsi" w:hAnsiTheme="minorHAnsi" w:cstheme="minorHAnsi"/>
            <w:b/>
            <w:sz w:val="24"/>
            <w:szCs w:val="24"/>
          </w:rPr>
          <w:t>General</w:t>
        </w:r>
        <w:r w:rsidRPr="00D218EC">
          <w:rPr>
            <w:rStyle w:val="Hyperlink"/>
            <w:rFonts w:asciiTheme="minorHAnsi" w:hAnsiTheme="minorHAnsi" w:cstheme="minorHAnsi"/>
            <w:b/>
            <w:sz w:val="24"/>
            <w:szCs w:val="24"/>
          </w:rPr>
          <w:t xml:space="preserve"> Environmental Requirements</w:t>
        </w:r>
      </w:hyperlink>
      <w:r w:rsidR="002A47DF" w:rsidRPr="00D218EC">
        <w:rPr>
          <w:rFonts w:asciiTheme="minorHAnsi" w:hAnsiTheme="minorHAnsi" w:cstheme="minorHAnsi"/>
          <w:sz w:val="24"/>
          <w:szCs w:val="24"/>
        </w:rPr>
        <w:t xml:space="preserve"> </w:t>
      </w:r>
      <w:r w:rsidRPr="00D218EC">
        <w:rPr>
          <w:rFonts w:asciiTheme="minorHAnsi" w:hAnsiTheme="minorHAnsi" w:cstheme="minorHAnsi"/>
          <w:sz w:val="24"/>
          <w:szCs w:val="24"/>
        </w:rPr>
        <w:t xml:space="preserve"> </w:t>
      </w:r>
    </w:p>
    <w:p w14:paraId="2D625FD9" w14:textId="71D59044" w:rsidR="007D110E" w:rsidRDefault="007D110E" w:rsidP="00A950BA">
      <w:pPr>
        <w:pStyle w:val="PlainText"/>
        <w:spacing w:after="120"/>
        <w:ind w:left="1440"/>
        <w:rPr>
          <w:rFonts w:asciiTheme="minorHAnsi" w:hAnsiTheme="minorHAnsi" w:cstheme="minorHAnsi"/>
        </w:rPr>
      </w:pPr>
      <w:r w:rsidRPr="00D218EC">
        <w:rPr>
          <w:rFonts w:asciiTheme="minorHAnsi" w:hAnsiTheme="minorHAnsi" w:cstheme="minorHAnsi"/>
        </w:rPr>
        <w:t>[</w:t>
      </w:r>
      <w:hyperlink r:id="rId53" w:history="1">
        <w:r w:rsidRPr="00D218EC">
          <w:rPr>
            <w:rStyle w:val="Hyperlink"/>
            <w:rFonts w:asciiTheme="minorHAnsi" w:hAnsiTheme="minorHAnsi" w:cstheme="minorHAnsi"/>
          </w:rPr>
          <w:t>https://gsa.acgov.org/do-business-with-us/contracting-opportunities/policies-procedures/general-environmental-requirements/</w:t>
        </w:r>
      </w:hyperlink>
      <w:r w:rsidRPr="00D218EC">
        <w:rPr>
          <w:rFonts w:asciiTheme="minorHAnsi" w:hAnsiTheme="minorHAnsi" w:cstheme="minorHAnsi"/>
        </w:rPr>
        <w:t>]</w:t>
      </w:r>
    </w:p>
    <w:bookmarkStart w:id="102" w:name="_Hlk103957142"/>
    <w:p w14:paraId="626DB76F" w14:textId="3463C752" w:rsidR="00AA778D" w:rsidRPr="00AA778D" w:rsidRDefault="002B334F" w:rsidP="00A84D6C">
      <w:pPr>
        <w:pStyle w:val="PlainText"/>
        <w:numPr>
          <w:ilvl w:val="0"/>
          <w:numId w:val="16"/>
        </w:numPr>
        <w:ind w:left="1440" w:hanging="720"/>
        <w:rPr>
          <w:rFonts w:asciiTheme="minorHAnsi" w:hAnsiTheme="minorHAnsi" w:cstheme="minorHAnsi"/>
          <w:u w:val="single"/>
        </w:rPr>
      </w:pPr>
      <w:r>
        <w:fldChar w:fldCharType="begin"/>
      </w:r>
      <w:r>
        <w:instrText>HYPERLINK "http://acgov.org/auditor/sleb/sourceprogram.htm"</w:instrText>
      </w:r>
      <w:r>
        <w:fldChar w:fldCharType="separate"/>
      </w:r>
      <w:r w:rsidRPr="007252A1">
        <w:rPr>
          <w:rStyle w:val="Hyperlink"/>
          <w:rFonts w:ascii="Calibri" w:hAnsi="Calibri" w:cs="Calibri"/>
          <w:b/>
          <w:sz w:val="24"/>
          <w:szCs w:val="24"/>
        </w:rPr>
        <w:t>First</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Source</w:t>
      </w:r>
      <w:r>
        <w:fldChar w:fldCharType="end"/>
      </w:r>
      <w:r>
        <w:rPr>
          <w:rStyle w:val="Hyperlink"/>
          <w:rFonts w:ascii="Calibri" w:hAnsi="Calibri" w:cs="Calibri"/>
          <w:b/>
          <w:color w:val="auto"/>
          <w:sz w:val="24"/>
          <w:szCs w:val="24"/>
          <w:u w:val="none"/>
        </w:rPr>
        <w:t xml:space="preserve"> </w:t>
      </w:r>
    </w:p>
    <w:p w14:paraId="69CEFE74" w14:textId="2D1C5EDF" w:rsidR="002B334F" w:rsidRPr="00112390" w:rsidRDefault="002B334F" w:rsidP="00AA778D">
      <w:pPr>
        <w:pStyle w:val="PlainText"/>
        <w:ind w:left="1440"/>
        <w:rPr>
          <w:rFonts w:asciiTheme="minorHAnsi" w:hAnsiTheme="minorHAnsi" w:cstheme="minorHAnsi"/>
          <w:u w:val="single"/>
        </w:rPr>
      </w:pPr>
    </w:p>
    <w:p w14:paraId="28523F15" w14:textId="3D73D498" w:rsidR="00AA778D" w:rsidRPr="00BB6DA3" w:rsidRDefault="002B334F" w:rsidP="00A84D6C">
      <w:pPr>
        <w:pStyle w:val="PlainText"/>
        <w:numPr>
          <w:ilvl w:val="0"/>
          <w:numId w:val="16"/>
        </w:numPr>
        <w:ind w:left="1440" w:hanging="720"/>
        <w:rPr>
          <w:rFonts w:ascii="Calibri" w:hAnsi="Calibri" w:cs="Calibri"/>
          <w:szCs w:val="24"/>
        </w:rPr>
      </w:pPr>
      <w:hyperlink r:id="rId54" w:history="1">
        <w:r w:rsidRPr="007252A1">
          <w:rPr>
            <w:rStyle w:val="Hyperlink"/>
            <w:rFonts w:ascii="Calibri" w:hAnsi="Calibri" w:cs="Calibri"/>
            <w:b/>
            <w:sz w:val="24"/>
            <w:szCs w:val="24"/>
          </w:rPr>
          <w:t>Online</w:t>
        </w:r>
        <w:r w:rsidRPr="00117EA2">
          <w:rPr>
            <w:rStyle w:val="Hyperlink"/>
            <w:rFonts w:ascii="Calibri" w:hAnsi="Calibri" w:cs="Calibri"/>
            <w:b/>
            <w:sz w:val="24"/>
            <w:szCs w:val="24"/>
          </w:rPr>
          <w:t xml:space="preserve"> </w:t>
        </w:r>
        <w:r w:rsidRPr="00A950BA">
          <w:rPr>
            <w:rStyle w:val="Hyperlink"/>
            <w:rFonts w:asciiTheme="minorHAnsi" w:hAnsiTheme="minorHAnsi" w:cstheme="minorHAnsi"/>
            <w:b/>
            <w:sz w:val="24"/>
            <w:szCs w:val="24"/>
          </w:rPr>
          <w:t>Contract</w:t>
        </w:r>
        <w:r w:rsidRPr="00117EA2">
          <w:rPr>
            <w:rStyle w:val="Hyperlink"/>
            <w:rFonts w:ascii="Calibri" w:hAnsi="Calibri" w:cs="Calibri"/>
            <w:b/>
            <w:sz w:val="24"/>
            <w:szCs w:val="24"/>
          </w:rPr>
          <w:t xml:space="preserve"> Compliance System</w:t>
        </w:r>
      </w:hyperlink>
      <w:r>
        <w:rPr>
          <w:rStyle w:val="Hyperlink"/>
          <w:rFonts w:ascii="Calibri" w:hAnsi="Calibri" w:cs="Calibri"/>
          <w:b/>
          <w:color w:val="auto"/>
          <w:sz w:val="24"/>
          <w:szCs w:val="24"/>
          <w:u w:val="none"/>
        </w:rPr>
        <w:t xml:space="preserve"> </w:t>
      </w:r>
      <w:bookmarkEnd w:id="102"/>
      <w:r w:rsidR="00F43F6A" w:rsidRPr="00D218EC">
        <w:rPr>
          <w:rFonts w:asciiTheme="minorHAnsi" w:hAnsiTheme="minorHAnsi" w:cstheme="minorHAnsi"/>
          <w:sz w:val="24"/>
          <w:szCs w:val="24"/>
        </w:rPr>
        <w:t xml:space="preserve">The undersigned acknowledges that </w:t>
      </w:r>
      <w:r w:rsidR="00502F47" w:rsidRPr="00D218EC">
        <w:rPr>
          <w:rFonts w:asciiTheme="minorHAnsi" w:hAnsiTheme="minorHAnsi" w:cstheme="minorHAnsi"/>
          <w:sz w:val="24"/>
          <w:szCs w:val="24"/>
        </w:rPr>
        <w:t>Bidder</w:t>
      </w:r>
      <w:r w:rsidR="00F43F6A" w:rsidRPr="00D218EC">
        <w:rPr>
          <w:rFonts w:asciiTheme="minorHAnsi" w:hAnsiTheme="minorHAnsi" w:cstheme="minorHAnsi"/>
          <w:sz w:val="24"/>
          <w:szCs w:val="24"/>
        </w:rPr>
        <w:t xml:space="preserve"> is and will remain in good standing in the State of California, with all the necessary licenses, permits, certifications, approvals, and authorizations</w:t>
      </w:r>
      <w:r w:rsidR="00F43F6A" w:rsidRPr="00EB258A">
        <w:rPr>
          <w:rFonts w:ascii="Calibri" w:hAnsi="Calibri" w:cs="Calibri"/>
          <w:sz w:val="24"/>
          <w:szCs w:val="24"/>
        </w:rPr>
        <w:t xml:space="preserve">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00F43F6A" w:rsidRPr="00EB258A">
        <w:rPr>
          <w:rFonts w:ascii="Calibri" w:hAnsi="Calibri" w:cs="Calibri"/>
          <w:sz w:val="24"/>
          <w:szCs w:val="24"/>
        </w:rPr>
        <w:t>.</w:t>
      </w:r>
    </w:p>
    <w:p w14:paraId="653A8D55" w14:textId="77777777" w:rsidR="00AA778D" w:rsidRPr="00EB258A" w:rsidRDefault="00AA778D" w:rsidP="00AA778D">
      <w:pPr>
        <w:pStyle w:val="PlainText"/>
        <w:ind w:left="1440"/>
        <w:rPr>
          <w:rFonts w:ascii="Calibri" w:hAnsi="Calibri" w:cs="Calibri"/>
          <w:sz w:val="24"/>
          <w:szCs w:val="24"/>
        </w:rPr>
      </w:pPr>
    </w:p>
    <w:p w14:paraId="1FA1CBB3" w14:textId="1EF6DCE5" w:rsidR="001646FB" w:rsidRPr="00EB258A" w:rsidRDefault="00BB3C66" w:rsidP="001646FB">
      <w:pPr>
        <w:pStyle w:val="PlainText"/>
        <w:numPr>
          <w:ilvl w:val="0"/>
          <w:numId w:val="4"/>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t xml:space="preserve">The undersigned acknowledges that Bidder is and will remain in good standing in the State of </w:t>
      </w:r>
      <w:r w:rsidR="001646FB" w:rsidRPr="00D218EC">
        <w:rPr>
          <w:rFonts w:asciiTheme="minorHAnsi" w:hAnsiTheme="minorHAnsi" w:cstheme="minorHAnsi"/>
          <w:sz w:val="24"/>
          <w:szCs w:val="24"/>
        </w:rPr>
        <w:t>California, with all the necessary licenses, permits, certifications, approvals, and authorizations</w:t>
      </w:r>
      <w:r w:rsidR="001646FB" w:rsidRPr="00EB258A">
        <w:rPr>
          <w:rFonts w:ascii="Calibri" w:hAnsi="Calibri" w:cs="Calibri"/>
          <w:sz w:val="24"/>
          <w:szCs w:val="24"/>
        </w:rPr>
        <w:t xml:space="preserve"> necessary to perform all obligations in connection with this </w:t>
      </w:r>
      <w:r w:rsidR="001646FB" w:rsidRPr="00EB258A">
        <w:rPr>
          <w:rFonts w:ascii="Calibri" w:hAnsi="Calibri"/>
          <w:sz w:val="24"/>
          <w:szCs w:val="24"/>
        </w:rPr>
        <w:t>RFP</w:t>
      </w:r>
      <w:r w:rsidR="001646FB">
        <w:rPr>
          <w:rFonts w:ascii="Calibri" w:hAnsi="Calibri"/>
          <w:sz w:val="24"/>
          <w:szCs w:val="24"/>
        </w:rPr>
        <w:t xml:space="preserve"> and any contract that is awarded</w:t>
      </w:r>
      <w:r w:rsidR="001646FB" w:rsidRPr="00EB258A">
        <w:rPr>
          <w:rFonts w:ascii="Calibri" w:hAnsi="Calibri" w:cs="Calibri"/>
          <w:sz w:val="24"/>
          <w:szCs w:val="24"/>
        </w:rPr>
        <w:t>.</w:t>
      </w:r>
    </w:p>
    <w:p w14:paraId="1D105DEF" w14:textId="7C99717F" w:rsidR="001646FB" w:rsidRPr="000B6ED1" w:rsidRDefault="001646FB" w:rsidP="001646FB">
      <w:pPr>
        <w:pStyle w:val="ListParagraph"/>
        <w:numPr>
          <w:ilvl w:val="0"/>
          <w:numId w:val="4"/>
        </w:numPr>
        <w:tabs>
          <w:tab w:val="clear" w:pos="1080"/>
          <w:tab w:val="num" w:pos="720"/>
        </w:tabs>
        <w:spacing w:after="240"/>
        <w:ind w:left="720"/>
        <w:rPr>
          <w:rFonts w:ascii="Calibri" w:hAnsi="Calibri" w:cs="Calibri"/>
          <w:b/>
          <w:bCs/>
          <w:szCs w:val="24"/>
        </w:rPr>
      </w:pPr>
      <w:bookmarkStart w:id="103" w:name="_Hlk101546603"/>
      <w:r w:rsidRPr="000B6ED1">
        <w:rPr>
          <w:rFonts w:ascii="Calibri" w:hAnsi="Calibri" w:cs="Calibri"/>
          <w:b/>
          <w:bCs/>
          <w:szCs w:val="24"/>
        </w:rPr>
        <w:t xml:space="preserve">The undersigned acknowledges that any contract that may be awarded from this procurement is or may be funded in whole or part with federal funds and that it will abide by all federal funding requirements. </w:t>
      </w:r>
      <w:bookmarkEnd w:id="103"/>
    </w:p>
    <w:p w14:paraId="073C80B2" w14:textId="77777777" w:rsidR="001646FB" w:rsidRPr="001646FB" w:rsidRDefault="001646FB" w:rsidP="00BB3C66">
      <w:pPr>
        <w:pStyle w:val="PlainText"/>
        <w:spacing w:after="240"/>
        <w:ind w:left="720"/>
        <w:rPr>
          <w:rFonts w:ascii="Calibri" w:hAnsi="Calibri" w:cs="Calibri"/>
          <w:sz w:val="24"/>
          <w:szCs w:val="24"/>
        </w:rPr>
      </w:pPr>
    </w:p>
    <w:p w14:paraId="57C03BCB" w14:textId="58BDDFB8" w:rsidR="00F43F6A" w:rsidRDefault="00347CCF" w:rsidP="00A84D6C">
      <w:pPr>
        <w:pStyle w:val="PlainText"/>
        <w:numPr>
          <w:ilvl w:val="0"/>
          <w:numId w:val="4"/>
        </w:numPr>
        <w:tabs>
          <w:tab w:val="clear" w:pos="1080"/>
          <w:tab w:val="num" w:pos="720"/>
        </w:tabs>
        <w:spacing w:after="240"/>
        <w:ind w:left="720"/>
        <w:rPr>
          <w:rFonts w:ascii="Calibri" w:hAnsi="Calibri" w:cs="Calibri"/>
          <w:sz w:val="24"/>
          <w:szCs w:val="24"/>
        </w:rPr>
      </w:pPr>
      <w:r w:rsidRPr="00D218EC">
        <w:rPr>
          <w:rFonts w:asciiTheme="minorHAnsi" w:hAnsiTheme="minorHAnsi" w:cstheme="minorHAnsi"/>
          <w:sz w:val="24"/>
          <w:szCs w:val="24"/>
        </w:rPr>
        <w:lastRenderedPageBreak/>
        <w:t>The undersigned</w:t>
      </w:r>
      <w:r>
        <w:rPr>
          <w:rFonts w:asciiTheme="minorHAnsi" w:hAnsiTheme="minorHAnsi" w:cstheme="minorHAnsi"/>
          <w:sz w:val="24"/>
          <w:szCs w:val="24"/>
        </w:rPr>
        <w:t xml:space="preserve"> </w:t>
      </w:r>
      <w:r w:rsidR="0073263B">
        <w:rPr>
          <w:rFonts w:asciiTheme="minorHAnsi" w:hAnsiTheme="minorHAnsi" w:cstheme="minorHAnsi"/>
          <w:sz w:val="24"/>
          <w:szCs w:val="24"/>
        </w:rPr>
        <w:t>acknowledges</w:t>
      </w:r>
      <w:r>
        <w:rPr>
          <w:rFonts w:asciiTheme="minorHAnsi" w:hAnsiTheme="minorHAnsi" w:cstheme="minorHAnsi"/>
          <w:sz w:val="24"/>
          <w:szCs w:val="24"/>
        </w:rPr>
        <w:t xml:space="preserve"> that </w:t>
      </w:r>
      <w:r>
        <w:rPr>
          <w:rFonts w:ascii="Calibri" w:hAnsi="Calibri" w:cs="Calibri"/>
          <w:sz w:val="24"/>
          <w:szCs w:val="24"/>
        </w:rPr>
        <w:t>i</w:t>
      </w:r>
      <w:r w:rsidR="00F43F6A" w:rsidRPr="00EB258A">
        <w:rPr>
          <w:rFonts w:ascii="Calibri" w:hAnsi="Calibri" w:cs="Calibri"/>
          <w:sz w:val="24"/>
          <w:szCs w:val="24"/>
        </w:rPr>
        <w:t xml:space="preserve">t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6B4DC6">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w:t>
      </w:r>
      <w:r w:rsidR="00F43F6A" w:rsidRPr="00EB258A">
        <w:rPr>
          <w:rFonts w:ascii="Calibri" w:hAnsi="Calibri" w:cs="Calibri"/>
          <w:sz w:val="24"/>
          <w:szCs w:val="24"/>
        </w:rPr>
        <w:t>id</w:t>
      </w:r>
      <w:r>
        <w:rPr>
          <w:rFonts w:ascii="Calibri" w:hAnsi="Calibri" w:cs="Calibri"/>
          <w:sz w:val="24"/>
          <w:szCs w:val="24"/>
        </w:rPr>
        <w:t xml:space="preserve">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6B4DC6">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3CEFCC28" w14:textId="441478CE" w:rsidR="00F43F6A" w:rsidRPr="009000A4" w:rsidRDefault="00D96C17" w:rsidP="00A84D6C">
      <w:pPr>
        <w:pStyle w:val="PlainText"/>
        <w:numPr>
          <w:ilvl w:val="0"/>
          <w:numId w:val="4"/>
        </w:numPr>
        <w:tabs>
          <w:tab w:val="clear" w:pos="1080"/>
          <w:tab w:val="num" w:pos="720"/>
        </w:tabs>
        <w:spacing w:after="24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6B4DC6">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6B4DC6">
        <w:rPr>
          <w:rFonts w:ascii="Calibri" w:hAnsi="Calibri" w:cs="Calibri"/>
          <w:sz w:val="24"/>
          <w:szCs w:val="24"/>
        </w:rPr>
        <w:t>,</w:t>
      </w:r>
      <w:r w:rsidR="00F43F6A" w:rsidRPr="00EB258A">
        <w:rPr>
          <w:rFonts w:ascii="Calibri" w:hAnsi="Calibri" w:cs="Calibri"/>
          <w:sz w:val="24"/>
          <w:szCs w:val="24"/>
        </w:rPr>
        <w:t xml:space="preserve"> or other proprietary right</w:t>
      </w:r>
      <w:r w:rsidR="006B4DC6">
        <w:rPr>
          <w:rFonts w:ascii="Calibri" w:hAnsi="Calibri" w:cs="Calibri"/>
          <w:sz w:val="24"/>
          <w:szCs w:val="24"/>
        </w:rPr>
        <w:t>s</w:t>
      </w:r>
      <w:r w:rsidR="00F43F6A" w:rsidRPr="00EB258A">
        <w:rPr>
          <w:rFonts w:ascii="Calibri" w:hAnsi="Calibri" w:cs="Calibri"/>
          <w:sz w:val="24"/>
          <w:szCs w:val="24"/>
        </w:rPr>
        <w:t xml:space="preserve">, secret process, patented or unpatented invention, article or appliance furnished or used in connection with </w:t>
      </w:r>
      <w:r w:rsidRPr="00EB258A">
        <w:rPr>
          <w:rFonts w:ascii="Calibri" w:hAnsi="Calibri" w:cs="Calibri"/>
          <w:sz w:val="24"/>
          <w:szCs w:val="24"/>
        </w:rPr>
        <w:t xml:space="preserve">bid </w:t>
      </w:r>
      <w:r w:rsidR="0066489F">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r w:rsidR="006F6C64" w:rsidRPr="009000A4">
        <w:rPr>
          <w:rFonts w:ascii="Calibri" w:hAnsi="Calibri" w:cs="Calibri"/>
          <w:sz w:val="24"/>
          <w:szCs w:val="24"/>
        </w:rPr>
        <w:t xml:space="preserve"> </w:t>
      </w:r>
      <w:r w:rsidR="00C95652" w:rsidRPr="009000A4">
        <w:rPr>
          <w:rFonts w:ascii="Calibri" w:hAnsi="Calibri" w:cs="Calibri"/>
          <w:sz w:val="24"/>
          <w:szCs w:val="24"/>
        </w:rPr>
        <w:t xml:space="preserve">  </w:t>
      </w:r>
    </w:p>
    <w:p w14:paraId="58DAF5F4" w14:textId="2391D7DD" w:rsidR="00A27E66" w:rsidRPr="00BB6DA3" w:rsidRDefault="00171069" w:rsidP="00A84D6C">
      <w:pPr>
        <w:pStyle w:val="ListParagraph"/>
        <w:numPr>
          <w:ilvl w:val="0"/>
          <w:numId w:val="4"/>
        </w:numPr>
        <w:tabs>
          <w:tab w:val="clear" w:pos="1080"/>
          <w:tab w:val="num" w:pos="720"/>
          <w:tab w:val="left" w:pos="5040"/>
          <w:tab w:val="left" w:pos="5760"/>
        </w:tabs>
        <w:autoSpaceDE w:val="0"/>
        <w:autoSpaceDN w:val="0"/>
        <w:adjustRightInd w:val="0"/>
        <w:ind w:left="720"/>
        <w:rPr>
          <w:rFonts w:ascii="Calibri" w:hAnsi="Calibri" w:cs="Calibri"/>
          <w:szCs w:val="26"/>
        </w:rPr>
      </w:pPr>
      <w:bookmarkStart w:id="104" w:name="_Hlk101546871"/>
      <w:r w:rsidRPr="00B61608">
        <w:rPr>
          <w:rFonts w:ascii="Calibri" w:hAnsi="Calibri" w:cs="Calibri"/>
          <w:szCs w:val="24"/>
        </w:rPr>
        <w:t xml:space="preserve">By signing below, </w:t>
      </w:r>
      <w:r w:rsidR="006B4DC6" w:rsidRPr="00B61608">
        <w:rPr>
          <w:rFonts w:ascii="Calibri" w:hAnsi="Calibri" w:cs="Calibri"/>
          <w:szCs w:val="24"/>
        </w:rPr>
        <w:t xml:space="preserve">the </w:t>
      </w:r>
      <w:r w:rsidRPr="00B61608">
        <w:rPr>
          <w:rFonts w:ascii="Calibri" w:hAnsi="Calibri" w:cs="Calibri"/>
          <w:szCs w:val="24"/>
        </w:rPr>
        <w:t xml:space="preserve">signatory </w:t>
      </w:r>
      <w:proofErr w:type="gramStart"/>
      <w:r w:rsidRPr="00B61608">
        <w:rPr>
          <w:rFonts w:ascii="Calibri" w:hAnsi="Calibri" w:cs="Calibri"/>
          <w:szCs w:val="24"/>
        </w:rPr>
        <w:t>warrants and</w:t>
      </w:r>
      <w:proofErr w:type="gramEnd"/>
      <w:r w:rsidRPr="00B61608">
        <w:rPr>
          <w:rFonts w:ascii="Calibri" w:hAnsi="Calibri" w:cs="Calibri"/>
          <w:szCs w:val="24"/>
        </w:rPr>
        <w:t xml:space="preserve"> represents that </w:t>
      </w:r>
      <w:r w:rsidR="00D054B7" w:rsidRPr="00B61608">
        <w:rPr>
          <w:rFonts w:ascii="Calibri" w:hAnsi="Calibri" w:cs="Calibri"/>
          <w:szCs w:val="24"/>
        </w:rPr>
        <w:t>the signer</w:t>
      </w:r>
      <w:r w:rsidR="0073263B" w:rsidRPr="00B61608">
        <w:rPr>
          <w:rFonts w:ascii="Calibri" w:hAnsi="Calibri" w:cs="Calibri"/>
          <w:szCs w:val="24"/>
        </w:rPr>
        <w:t xml:space="preserve"> </w:t>
      </w:r>
      <w:r w:rsidR="00347CCF" w:rsidRPr="00B61608">
        <w:rPr>
          <w:rFonts w:ascii="Calibri" w:hAnsi="Calibri" w:cs="Calibri"/>
          <w:szCs w:val="24"/>
        </w:rPr>
        <w:t>has completed</w:t>
      </w:r>
      <w:r w:rsidR="0073263B" w:rsidRPr="00B61608">
        <w:rPr>
          <w:rFonts w:ascii="Calibri" w:hAnsi="Calibri" w:cs="Calibri"/>
          <w:szCs w:val="24"/>
        </w:rPr>
        <w:t xml:space="preserve">, </w:t>
      </w:r>
      <w:r w:rsidR="00D5410F" w:rsidRPr="00B61608">
        <w:rPr>
          <w:rFonts w:ascii="Calibri" w:hAnsi="Calibri" w:cs="Calibri"/>
          <w:szCs w:val="24"/>
        </w:rPr>
        <w:t>acknowledge</w:t>
      </w:r>
      <w:r w:rsidR="003D57A5" w:rsidRPr="00B61608">
        <w:rPr>
          <w:rFonts w:ascii="Calibri" w:hAnsi="Calibri" w:cs="Calibri"/>
          <w:szCs w:val="24"/>
        </w:rPr>
        <w:t>d</w:t>
      </w:r>
      <w:r w:rsidR="0066489F" w:rsidRPr="00B61608">
        <w:rPr>
          <w:rFonts w:ascii="Calibri" w:hAnsi="Calibri" w:cs="Calibri"/>
          <w:szCs w:val="24"/>
        </w:rPr>
        <w:t>,</w:t>
      </w:r>
      <w:r w:rsidRPr="00B61608">
        <w:rPr>
          <w:rFonts w:ascii="Calibri" w:hAnsi="Calibri" w:cs="Calibri"/>
          <w:szCs w:val="24"/>
        </w:rPr>
        <w:t xml:space="preserve"> </w:t>
      </w:r>
      <w:r w:rsidR="0073263B" w:rsidRPr="00B61608">
        <w:rPr>
          <w:rFonts w:ascii="Calibri" w:hAnsi="Calibri" w:cs="Calibri"/>
          <w:szCs w:val="24"/>
        </w:rPr>
        <w:t xml:space="preserve">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83288B" w:rsidRPr="00B61608">
        <w:rPr>
          <w:rFonts w:ascii="Calibri" w:hAnsi="Calibri" w:cs="Calibri"/>
          <w:szCs w:val="24"/>
        </w:rPr>
        <w:t xml:space="preserve"> </w:t>
      </w:r>
      <w:r w:rsidRPr="00B61608">
        <w:rPr>
          <w:rFonts w:ascii="Calibri" w:hAnsi="Calibri" w:cs="Calibri"/>
          <w:szCs w:val="24"/>
        </w:rPr>
        <w:t xml:space="preserve">in </w:t>
      </w:r>
      <w:r w:rsidR="00D054B7" w:rsidRPr="00B61608">
        <w:rPr>
          <w:rFonts w:ascii="Calibri" w:hAnsi="Calibri" w:cs="Calibri"/>
          <w:szCs w:val="24"/>
        </w:rPr>
        <w:t xml:space="preserve">their </w:t>
      </w:r>
      <w:r w:rsidRPr="00B61608">
        <w:rPr>
          <w:rFonts w:ascii="Calibri" w:hAnsi="Calibri" w:cs="Calibri"/>
          <w:szCs w:val="24"/>
        </w:rPr>
        <w:t xml:space="preserve">authorized capacity and that by </w:t>
      </w:r>
      <w:r w:rsidR="0073263B" w:rsidRPr="00B61608">
        <w:rPr>
          <w:rFonts w:ascii="Calibri" w:hAnsi="Calibri" w:cs="Calibri"/>
          <w:szCs w:val="24"/>
        </w:rPr>
        <w:t>their</w:t>
      </w:r>
      <w:r w:rsidRPr="00B61608">
        <w:rPr>
          <w:rFonts w:ascii="Calibri" w:hAnsi="Calibri" w:cs="Calibri"/>
          <w:szCs w:val="24"/>
        </w:rPr>
        <w:t xml:space="preserve"> signature on this </w:t>
      </w:r>
      <w:r w:rsidR="00D5410F" w:rsidRPr="00B61608">
        <w:rPr>
          <w:rFonts w:ascii="Calibri" w:hAnsi="Calibri" w:cs="Calibri"/>
          <w:szCs w:val="24"/>
        </w:rPr>
        <w:t>Bidder Acceptance</w:t>
      </w:r>
      <w:r w:rsidRPr="00B61608">
        <w:rPr>
          <w:rFonts w:ascii="Calibri" w:hAnsi="Calibri" w:cs="Calibri"/>
          <w:szCs w:val="24"/>
        </w:rPr>
        <w:t xml:space="preserve">, </w:t>
      </w:r>
      <w:r w:rsidR="0073263B" w:rsidRPr="00B61608">
        <w:rPr>
          <w:rFonts w:ascii="Calibri" w:hAnsi="Calibri" w:cs="Calibri"/>
          <w:szCs w:val="24"/>
        </w:rPr>
        <w:t>they and</w:t>
      </w:r>
      <w:r w:rsidRPr="00B61608">
        <w:rPr>
          <w:rFonts w:ascii="Calibri" w:hAnsi="Calibri" w:cs="Calibri"/>
          <w:szCs w:val="24"/>
        </w:rPr>
        <w:t xml:space="preserve"> the entity upon behalf of which </w:t>
      </w:r>
      <w:r w:rsidR="0073263B" w:rsidRPr="00B61608">
        <w:rPr>
          <w:rFonts w:ascii="Calibri" w:hAnsi="Calibri" w:cs="Calibri"/>
          <w:szCs w:val="24"/>
        </w:rPr>
        <w:t>they</w:t>
      </w:r>
      <w:r w:rsidRPr="00B61608">
        <w:rPr>
          <w:rFonts w:ascii="Calibri" w:hAnsi="Calibri" w:cs="Calibri"/>
          <w:szCs w:val="24"/>
        </w:rPr>
        <w:t xml:space="preserve"> acted, </w:t>
      </w:r>
      <w:r w:rsidR="00D5410F" w:rsidRPr="00B61608">
        <w:rPr>
          <w:rFonts w:ascii="Calibri" w:hAnsi="Calibri" w:cs="Calibri"/>
          <w:szCs w:val="24"/>
        </w:rPr>
        <w:t>acknowledge</w:t>
      </w:r>
      <w:r w:rsidR="003D57A5" w:rsidRPr="00B61608">
        <w:rPr>
          <w:rFonts w:ascii="Calibri" w:hAnsi="Calibri" w:cs="Calibri"/>
          <w:szCs w:val="24"/>
        </w:rPr>
        <w:t>d</w:t>
      </w:r>
      <w:r w:rsidR="0073263B" w:rsidRPr="00B61608">
        <w:rPr>
          <w:rFonts w:ascii="Calibri" w:hAnsi="Calibri" w:cs="Calibri"/>
          <w:szCs w:val="24"/>
        </w:rPr>
        <w:t xml:space="preserve"> and agreed to </w:t>
      </w:r>
      <w:r w:rsidRPr="00B61608">
        <w:rPr>
          <w:rFonts w:ascii="Calibri" w:hAnsi="Calibri" w:cs="Calibri"/>
          <w:szCs w:val="24"/>
        </w:rPr>
        <w:t xml:space="preserve">this </w:t>
      </w:r>
      <w:r w:rsidR="00D5410F" w:rsidRPr="00B61608">
        <w:rPr>
          <w:rFonts w:ascii="Calibri" w:hAnsi="Calibri" w:cs="Calibri"/>
          <w:szCs w:val="24"/>
        </w:rPr>
        <w:t>Bidder Acceptance</w:t>
      </w:r>
      <w:r w:rsidR="009E440D" w:rsidRPr="00B61608">
        <w:rPr>
          <w:rFonts w:ascii="Calibri" w:hAnsi="Calibri" w:cs="Calibri"/>
          <w:szCs w:val="24"/>
        </w:rPr>
        <w:t xml:space="preserve"> and that all are true and correct and are made under penalty of perjury pursuant to the laws of California</w:t>
      </w:r>
      <w:r w:rsidRPr="00B61608">
        <w:rPr>
          <w:rFonts w:ascii="Calibri" w:hAnsi="Calibri" w:cs="Calibri"/>
          <w:szCs w:val="24"/>
        </w:rPr>
        <w:t>.</w:t>
      </w:r>
      <w:bookmarkEnd w:id="104"/>
    </w:p>
    <w:p w14:paraId="3F486E7E" w14:textId="77777777" w:rsidR="00D355E6" w:rsidRPr="00BB6DA3" w:rsidRDefault="00D355E6" w:rsidP="00BB6DA3">
      <w:pPr>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27E66" w:rsidRPr="00830149" w14:paraId="777D49A5" w14:textId="77777777" w:rsidTr="00BB6DA3">
        <w:trPr>
          <w:trHeight w:val="2430"/>
        </w:trPr>
        <w:tc>
          <w:tcPr>
            <w:tcW w:w="9990" w:type="dxa"/>
            <w:tcBorders>
              <w:top w:val="thinThickSmallGap" w:sz="24" w:space="0" w:color="auto"/>
              <w:left w:val="thinThickSmallGap" w:sz="24" w:space="0" w:color="auto"/>
              <w:bottom w:val="thinThickSmallGap" w:sz="24" w:space="0" w:color="auto"/>
              <w:right w:val="thinThickSmallGap" w:sz="24" w:space="0" w:color="auto"/>
            </w:tcBorders>
          </w:tcPr>
          <w:p w14:paraId="26E77BAB" w14:textId="77777777" w:rsidR="00A27E66" w:rsidRPr="00830149" w:rsidRDefault="00A27E66">
            <w:pPr>
              <w:pStyle w:val="PlainText"/>
              <w:tabs>
                <w:tab w:val="right" w:pos="9659"/>
              </w:tabs>
              <w:spacing w:before="360" w:line="720" w:lineRule="auto"/>
              <w:ind w:left="90"/>
              <w:rPr>
                <w:rFonts w:ascii="Calibri" w:hAnsi="Calibri" w:cs="Calibri"/>
                <w:color w:val="0000FF"/>
                <w:spacing w:val="-3"/>
                <w:sz w:val="24"/>
                <w:szCs w:val="24"/>
                <w:u w:val="single"/>
              </w:rPr>
            </w:pPr>
            <w:bookmarkStart w:id="105" w:name="BidderAcceptance"/>
            <w:bookmarkStart w:id="106" w:name="_Hlk160806095"/>
            <w:bookmarkEnd w:id="10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9800B11" w14:textId="77777777" w:rsidR="00A27E66" w:rsidRPr="00830149" w:rsidRDefault="00A27E6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60354AA3" w14:textId="77777777" w:rsidR="00A27E66" w:rsidRPr="00830149" w:rsidRDefault="00A27E6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t>?</w:t>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06"/>
    </w:tbl>
    <w:p w14:paraId="0ADD47DF" w14:textId="77777777" w:rsidR="008D01B3" w:rsidRPr="00266DFB" w:rsidRDefault="008D01B3" w:rsidP="008D01B3">
      <w:pPr>
        <w:pStyle w:val="PlainText"/>
        <w:tabs>
          <w:tab w:val="left" w:pos="1440"/>
          <w:tab w:val="right" w:pos="2880"/>
          <w:tab w:val="left" w:pos="2970"/>
          <w:tab w:val="left" w:pos="4011"/>
          <w:tab w:val="right" w:pos="8640"/>
          <w:tab w:val="left" w:pos="8730"/>
          <w:tab w:val="right" w:pos="10800"/>
        </w:tabs>
        <w:rPr>
          <w:rFonts w:ascii="Calibri" w:hAnsi="Calibri" w:cs="Calibri"/>
          <w:sz w:val="24"/>
          <w:szCs w:val="24"/>
          <w:u w:val="single"/>
        </w:rPr>
      </w:pPr>
    </w:p>
    <w:p w14:paraId="661ADAB9" w14:textId="77777777" w:rsidR="008D01B3" w:rsidRPr="0097718A" w:rsidRDefault="008D01B3">
      <w:pPr>
        <w:rPr>
          <w:sz w:val="2"/>
          <w:szCs w:val="2"/>
        </w:rPr>
      </w:pPr>
      <w:r>
        <w:rPr>
          <w:b/>
        </w:rPr>
        <w:br w:type="page"/>
      </w:r>
    </w:p>
    <w:p w14:paraId="3068209E" w14:textId="77777777" w:rsidR="00D8469B" w:rsidRPr="0000769B" w:rsidRDefault="00D8469B" w:rsidP="00BB6DA3">
      <w:pPr>
        <w:pStyle w:val="Heading4"/>
        <w:shd w:val="clear" w:color="auto" w:fill="DEEAF6" w:themeFill="accent5" w:themeFillTint="33"/>
        <w:tabs>
          <w:tab w:val="clear" w:pos="10620"/>
          <w:tab w:val="right" w:pos="10080"/>
        </w:tabs>
        <w:ind w:left="-15"/>
        <w:jc w:val="left"/>
      </w:pPr>
      <w:bookmarkStart w:id="107" w:name="_Bidder_Signature:_("/>
      <w:bookmarkStart w:id="108" w:name="Debarment"/>
      <w:bookmarkStart w:id="109" w:name="_DEBARMENT_AND_SUSPENSION"/>
      <w:bookmarkEnd w:id="107"/>
      <w:bookmarkEnd w:id="108"/>
      <w:bookmarkEnd w:id="109"/>
      <w:r>
        <w:lastRenderedPageBreak/>
        <w:t>DEBARMENT AND SUSPENSION CERTIFICATION (PROCUREMENTS $25,000 AND OVER)</w:t>
      </w:r>
    </w:p>
    <w:p w14:paraId="56AD917F" w14:textId="4C2D2CE7" w:rsidR="0001418F" w:rsidRPr="0000769B" w:rsidRDefault="0001418F" w:rsidP="0001418F">
      <w:pPr>
        <w:pStyle w:val="NormalWeb"/>
        <w:spacing w:after="120" w:afterAutospacing="0"/>
        <w:rPr>
          <w:rFonts w:cstheme="minorHAnsi"/>
          <w:color w:val="000000"/>
        </w:rPr>
      </w:pPr>
      <w:r w:rsidRPr="0000769B">
        <w:rPr>
          <w:rFonts w:cstheme="minorHAnsi"/>
          <w:color w:val="000000"/>
        </w:rPr>
        <w:t xml:space="preserve">The </w:t>
      </w:r>
      <w:r w:rsidR="00FD0F5D">
        <w:rPr>
          <w:rFonts w:cstheme="minorHAnsi"/>
          <w:color w:val="000000"/>
        </w:rPr>
        <w:t>B</w:t>
      </w:r>
      <w:r w:rsidRPr="0000769B">
        <w:rPr>
          <w:rFonts w:cstheme="minorHAnsi"/>
          <w:color w:val="000000"/>
        </w:rPr>
        <w:t xml:space="preserve">idder, under penalty of perjury, certifies that, except as noted below, </w:t>
      </w:r>
      <w:r w:rsidR="00FD0F5D">
        <w:rPr>
          <w:rFonts w:cstheme="minorHAnsi"/>
          <w:color w:val="000000"/>
        </w:rPr>
        <w:t>B</w:t>
      </w:r>
      <w:r w:rsidRPr="0000769B">
        <w:rPr>
          <w:rFonts w:cstheme="minorHAnsi"/>
          <w:color w:val="000000"/>
        </w:rPr>
        <w:t>idder, its principal, and any named and unnamed subcontractor:</w:t>
      </w:r>
    </w:p>
    <w:p w14:paraId="5BB386BB" w14:textId="77777777" w:rsidR="0001418F" w:rsidRPr="0000769B" w:rsidRDefault="0001418F" w:rsidP="00A84D6C">
      <w:pPr>
        <w:numPr>
          <w:ilvl w:val="0"/>
          <w:numId w:val="17"/>
        </w:numPr>
        <w:spacing w:before="100" w:beforeAutospacing="1" w:after="120"/>
        <w:rPr>
          <w:rFonts w:cstheme="minorHAnsi"/>
          <w:color w:val="000000"/>
          <w:szCs w:val="24"/>
        </w:rPr>
      </w:pPr>
      <w:proofErr w:type="gramStart"/>
      <w:r w:rsidRPr="0000769B">
        <w:rPr>
          <w:rFonts w:cstheme="minorHAnsi"/>
          <w:color w:val="000000"/>
          <w:szCs w:val="24"/>
        </w:rPr>
        <w:t>Is</w:t>
      </w:r>
      <w:proofErr w:type="gramEnd"/>
      <w:r w:rsidRPr="0000769B">
        <w:rPr>
          <w:rFonts w:cstheme="minorHAnsi"/>
          <w:color w:val="000000"/>
          <w:szCs w:val="24"/>
        </w:rPr>
        <w:t xml:space="preserve"> not currently under suspension, debarment, voluntary exclusion, or determination of ineligibility by any federal agency;</w:t>
      </w:r>
    </w:p>
    <w:p w14:paraId="1144ACB9" w14:textId="77777777" w:rsidR="0001418F" w:rsidRPr="0000769B" w:rsidRDefault="0001418F" w:rsidP="00A84D6C">
      <w:pPr>
        <w:numPr>
          <w:ilvl w:val="0"/>
          <w:numId w:val="17"/>
        </w:numPr>
        <w:spacing w:before="100" w:beforeAutospacing="1" w:after="120"/>
        <w:rPr>
          <w:rFonts w:cstheme="minorHAnsi"/>
          <w:color w:val="000000"/>
          <w:szCs w:val="24"/>
        </w:rPr>
      </w:pPr>
      <w:r w:rsidRPr="0000769B">
        <w:rPr>
          <w:rFonts w:cstheme="minorHAnsi"/>
          <w:color w:val="000000"/>
          <w:szCs w:val="24"/>
        </w:rPr>
        <w:t>Has not been suspended, debarred, voluntarily excluded or determined ineligible by any federal agency within the past three years;</w:t>
      </w:r>
    </w:p>
    <w:p w14:paraId="12A2E131" w14:textId="77777777" w:rsidR="0001418F" w:rsidRPr="0000769B" w:rsidRDefault="0001418F" w:rsidP="00A84D6C">
      <w:pPr>
        <w:numPr>
          <w:ilvl w:val="0"/>
          <w:numId w:val="17"/>
        </w:numPr>
        <w:spacing w:before="100" w:beforeAutospacing="1" w:after="120"/>
        <w:rPr>
          <w:rFonts w:cstheme="minorHAnsi"/>
          <w:color w:val="000000"/>
          <w:szCs w:val="24"/>
        </w:rPr>
      </w:pPr>
      <w:r w:rsidRPr="0000769B">
        <w:rPr>
          <w:rFonts w:cstheme="minorHAnsi"/>
          <w:color w:val="000000"/>
          <w:szCs w:val="24"/>
        </w:rPr>
        <w:t>Does not have a proposed debarment pending; and</w:t>
      </w:r>
    </w:p>
    <w:p w14:paraId="0DA5E02F" w14:textId="77777777" w:rsidR="0001418F" w:rsidRPr="0000769B" w:rsidRDefault="0001418F" w:rsidP="00A84D6C">
      <w:pPr>
        <w:numPr>
          <w:ilvl w:val="0"/>
          <w:numId w:val="17"/>
        </w:numPr>
        <w:spacing w:before="100" w:beforeAutospacing="1" w:after="120"/>
        <w:rPr>
          <w:rFonts w:cstheme="minorHAnsi"/>
          <w:color w:val="000000"/>
          <w:szCs w:val="24"/>
        </w:rPr>
      </w:pPr>
      <w:r w:rsidRPr="0000769B">
        <w:rPr>
          <w:rFonts w:cstheme="minorHAnsi"/>
          <w:color w:val="000000"/>
          <w:szCs w:val="24"/>
        </w:rPr>
        <w:t>Has not been indicted, convicted, or had a civil judgment rendered against it by a court of competent jurisdiction in any matter involving fraud or official misconduct within the past three years.</w:t>
      </w:r>
    </w:p>
    <w:p w14:paraId="2F961436" w14:textId="06B14793" w:rsidR="0001418F" w:rsidRDefault="0001418F" w:rsidP="0001418F">
      <w:pPr>
        <w:spacing w:before="100" w:beforeAutospacing="1" w:after="120"/>
        <w:rPr>
          <w:rFonts w:cstheme="minorHAnsi"/>
          <w:color w:val="000000"/>
          <w:szCs w:val="24"/>
        </w:rPr>
      </w:pPr>
      <w:r w:rsidRPr="0000769B">
        <w:rPr>
          <w:rFonts w:cstheme="minorHAnsi"/>
          <w:color w:val="000000"/>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9D3357">
        <w:rPr>
          <w:rFonts w:cstheme="minorHAnsi"/>
          <w:color w:val="000000"/>
          <w:szCs w:val="24"/>
        </w:rPr>
        <w:t xml:space="preserve">the </w:t>
      </w:r>
      <w:r w:rsidRPr="0000769B">
        <w:rPr>
          <w:rFonts w:cstheme="minorHAnsi"/>
          <w:color w:val="000000"/>
          <w:szCs w:val="24"/>
        </w:rPr>
        <w:t>award but will be considered in determining Contractor responsibility.</w:t>
      </w:r>
    </w:p>
    <w:p w14:paraId="2B922ABE" w14:textId="77777777" w:rsidR="0001418F" w:rsidRDefault="0001418F" w:rsidP="0001418F">
      <w:pPr>
        <w:spacing w:before="100" w:beforeAutospacing="1" w:after="120"/>
        <w:rPr>
          <w:rFonts w:cstheme="minorHAnsi"/>
          <w:color w:val="000000"/>
          <w:szCs w:val="24"/>
        </w:rPr>
      </w:pPr>
    </w:p>
    <w:p w14:paraId="1D99E1E4" w14:textId="77777777" w:rsidR="0001418F" w:rsidRDefault="0001418F" w:rsidP="0001418F">
      <w:pPr>
        <w:spacing w:before="100" w:beforeAutospacing="1" w:after="120"/>
        <w:rPr>
          <w:rFonts w:cstheme="minorHAnsi"/>
          <w:color w:val="000000"/>
          <w:szCs w:val="24"/>
        </w:rPr>
      </w:pPr>
    </w:p>
    <w:p w14:paraId="337BB874" w14:textId="77777777" w:rsidR="0001418F" w:rsidRPr="0000769B" w:rsidRDefault="0001418F" w:rsidP="0001418F">
      <w:pPr>
        <w:spacing w:before="100" w:beforeAutospacing="1" w:after="120"/>
        <w:rPr>
          <w:rFonts w:cstheme="minorHAnsi"/>
          <w:color w:val="000000"/>
          <w:szCs w:val="24"/>
        </w:rPr>
      </w:pPr>
    </w:p>
    <w:p w14:paraId="2C5FFEB4" w14:textId="5745B77E" w:rsidR="0001418F" w:rsidRDefault="0001418F" w:rsidP="00A656D4">
      <w:pPr>
        <w:spacing w:before="100" w:beforeAutospacing="1" w:after="120"/>
        <w:ind w:left="720" w:hanging="720"/>
        <w:rPr>
          <w:rFonts w:cstheme="minorHAnsi"/>
          <w:color w:val="000000"/>
          <w:szCs w:val="24"/>
        </w:rPr>
      </w:pPr>
      <w:r w:rsidRPr="0000769B">
        <w:rPr>
          <w:rFonts w:cstheme="minorHAnsi"/>
          <w:color w:val="000000"/>
          <w:szCs w:val="24"/>
        </w:rPr>
        <w:t xml:space="preserve">Notes: </w:t>
      </w:r>
      <w:r>
        <w:rPr>
          <w:rFonts w:cstheme="minorHAnsi"/>
          <w:color w:val="000000"/>
          <w:szCs w:val="24"/>
        </w:rPr>
        <w:tab/>
      </w:r>
      <w:r w:rsidRPr="0000769B">
        <w:rPr>
          <w:rFonts w:cstheme="minorHAnsi"/>
          <w:color w:val="000000"/>
          <w:szCs w:val="24"/>
        </w:rPr>
        <w:t xml:space="preserve">Providing false information may result in criminal prosecution or administrative sanctions. The above certification is part of the Proposal. Signing this </w:t>
      </w:r>
      <w:r w:rsidR="00A656D4">
        <w:rPr>
          <w:rFonts w:cstheme="minorHAnsi"/>
          <w:color w:val="000000"/>
          <w:szCs w:val="24"/>
        </w:rPr>
        <w:t>Response</w:t>
      </w:r>
      <w:r w:rsidRPr="0000769B">
        <w:rPr>
          <w:rFonts w:cstheme="minorHAnsi"/>
          <w:color w:val="000000"/>
          <w:szCs w:val="24"/>
        </w:rPr>
        <w:t xml:space="preserve"> on the signature portion thereof </w:t>
      </w:r>
      <w:r w:rsidR="00146127">
        <w:rPr>
          <w:rFonts w:cstheme="minorHAnsi"/>
          <w:color w:val="000000"/>
          <w:szCs w:val="24"/>
        </w:rPr>
        <w:t>will</w:t>
      </w:r>
      <w:r w:rsidRPr="0000769B">
        <w:rPr>
          <w:rFonts w:cstheme="minorHAnsi"/>
          <w:color w:val="000000"/>
          <w:szCs w:val="24"/>
        </w:rPr>
        <w:t xml:space="preserve"> also constitute </w:t>
      </w:r>
      <w:r w:rsidR="004F0931">
        <w:rPr>
          <w:rFonts w:cstheme="minorHAnsi"/>
          <w:color w:val="000000"/>
          <w:szCs w:val="24"/>
        </w:rPr>
        <w:t xml:space="preserve">the </w:t>
      </w:r>
      <w:r w:rsidRPr="0000769B">
        <w:rPr>
          <w:rFonts w:cstheme="minorHAnsi"/>
          <w:color w:val="000000"/>
          <w:szCs w:val="24"/>
        </w:rPr>
        <w:t>signature of this Certification.</w:t>
      </w:r>
    </w:p>
    <w:p w14:paraId="096F0D61" w14:textId="77777777" w:rsidR="00E23E45" w:rsidRDefault="00E23E45" w:rsidP="00A656D4">
      <w:pPr>
        <w:spacing w:before="100" w:beforeAutospacing="1" w:after="120"/>
        <w:ind w:left="720" w:hanging="720"/>
        <w:rPr>
          <w:rFonts w:cstheme="minorHAns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E23E45" w:rsidRPr="00A76465" w14:paraId="6E6D1ACC"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tcPr>
          <w:p w14:paraId="578952D9" w14:textId="77777777" w:rsidR="00E23E45" w:rsidRPr="00A76465" w:rsidRDefault="00E23E45">
            <w:pPr>
              <w:tabs>
                <w:tab w:val="right" w:pos="9565"/>
              </w:tabs>
              <w:spacing w:before="360" w:after="120" w:line="360" w:lineRule="auto"/>
              <w:rPr>
                <w:rFonts w:ascii="Calibri" w:hAnsi="Calibri" w:cs="Calibri"/>
                <w:b/>
                <w:color w:val="000000"/>
                <w:szCs w:val="24"/>
                <w:u w:val="single"/>
              </w:rPr>
            </w:pPr>
            <w:bookmarkStart w:id="110" w:name="_Hlk160806109"/>
            <w:r w:rsidRPr="00A76465">
              <w:rPr>
                <w:rFonts w:ascii="Calibri" w:hAnsi="Calibri" w:cs="Calibri"/>
                <w:b/>
                <w:color w:val="000000"/>
                <w:szCs w:val="24"/>
              </w:rPr>
              <w:t>BIDDER</w:t>
            </w:r>
            <w:r>
              <w:rPr>
                <w:rFonts w:ascii="Calibri" w:hAnsi="Calibri" w:cs="Calibri"/>
                <w:b/>
                <w:color w:val="000000"/>
                <w:szCs w:val="24"/>
              </w:rPr>
              <w:t xml:space="preserve"> (COMPANY)</w:t>
            </w:r>
            <w:r w:rsidRPr="00A76465">
              <w:rPr>
                <w:rFonts w:ascii="Calibri" w:hAnsi="Calibri" w:cs="Calibri"/>
                <w:b/>
                <w:color w:val="000000"/>
                <w:szCs w:val="24"/>
              </w:rPr>
              <w:t xml:space="preserve">: </w:t>
            </w:r>
            <w:r w:rsidRPr="00A76465">
              <w:rPr>
                <w:rFonts w:ascii="Calibri" w:hAnsi="Calibri" w:cs="Calibri"/>
                <w:b/>
                <w:color w:val="000000"/>
                <w:szCs w:val="24"/>
                <w:u w:val="single"/>
              </w:rPr>
              <w:tab/>
            </w:r>
          </w:p>
          <w:p w14:paraId="4A3C31AA" w14:textId="77777777" w:rsidR="00E23E45" w:rsidRPr="00A76465" w:rsidRDefault="00E23E45">
            <w:pPr>
              <w:tabs>
                <w:tab w:val="right" w:pos="9565"/>
              </w:tabs>
              <w:spacing w:before="360" w:after="120" w:line="360" w:lineRule="auto"/>
              <w:rPr>
                <w:rFonts w:ascii="Calibri" w:hAnsi="Calibri" w:cs="Calibri"/>
                <w:b/>
                <w:color w:val="000000"/>
                <w:szCs w:val="24"/>
                <w:u w:val="single"/>
              </w:rPr>
            </w:pPr>
            <w:r w:rsidRPr="00830149">
              <w:rPr>
                <w:rFonts w:ascii="Calibri" w:hAnsi="Calibri" w:cs="Calibri"/>
                <w:szCs w:val="24"/>
              </w:rPr>
              <w:t>NAME/TITLE OF AUTHORIZED SIGNER:</w:t>
            </w:r>
            <w:r w:rsidRPr="00830149">
              <w:rPr>
                <w:rFonts w:ascii="Calibri" w:hAnsi="Calibri" w:cs="Calibri"/>
                <w:b/>
                <w:szCs w:val="24"/>
                <w:u w:val="single"/>
              </w:rPr>
              <w:t xml:space="preserve"> </w:t>
            </w:r>
            <w:r w:rsidRPr="00830149">
              <w:rPr>
                <w:rFonts w:ascii="Calibri" w:hAnsi="Calibri" w:cs="Calibri"/>
                <w:szCs w:val="24"/>
                <w:u w:val="single"/>
              </w:rPr>
              <w:tab/>
            </w:r>
          </w:p>
          <w:p w14:paraId="024A10A4" w14:textId="77777777" w:rsidR="00E23E45" w:rsidRPr="00A76465" w:rsidRDefault="00E23E45">
            <w:pPr>
              <w:tabs>
                <w:tab w:val="left" w:pos="5065"/>
                <w:tab w:val="left" w:pos="5245"/>
                <w:tab w:val="right" w:pos="9565"/>
              </w:tabs>
              <w:spacing w:before="360" w:after="360" w:line="360" w:lineRule="auto"/>
              <w:rPr>
                <w:rFonts w:ascii="Calibri" w:hAnsi="Calibri" w:cs="Calibri"/>
                <w:b/>
                <w:color w:val="000000"/>
                <w:szCs w:val="24"/>
                <w:u w:val="single"/>
              </w:rPr>
            </w:pPr>
            <w:r w:rsidRPr="00A76465">
              <w:rPr>
                <w:rFonts w:ascii="Calibri" w:hAnsi="Calibri" w:cs="Calibri"/>
                <w:b/>
                <w:color w:val="000000"/>
                <w:szCs w:val="24"/>
              </w:rPr>
              <w:t xml:space="preserve">SIGNATURE: </w:t>
            </w:r>
            <w:r w:rsidRPr="00A76465">
              <w:rPr>
                <w:rFonts w:ascii="Wingdings" w:eastAsia="Wingdings" w:hAnsi="Wingdings" w:cs="Wingdings"/>
                <w:color w:val="0000FF"/>
                <w:spacing w:val="-3"/>
                <w:szCs w:val="24"/>
              </w:rPr>
              <w:t>?</w:t>
            </w:r>
            <w:r w:rsidRPr="00A76465">
              <w:rPr>
                <w:rFonts w:ascii="Calibri" w:hAnsi="Calibri" w:cs="Calibri"/>
                <w:b/>
                <w:color w:val="000000"/>
                <w:szCs w:val="24"/>
                <w:u w:val="single"/>
              </w:rPr>
              <w:tab/>
            </w:r>
            <w:r w:rsidRPr="00A76465">
              <w:rPr>
                <w:rFonts w:ascii="Calibri" w:hAnsi="Calibri" w:cs="Calibri"/>
                <w:b/>
                <w:color w:val="000000"/>
                <w:szCs w:val="24"/>
              </w:rPr>
              <w:tab/>
              <w:t xml:space="preserve">DATE: </w:t>
            </w:r>
            <w:r w:rsidRPr="00A76465">
              <w:rPr>
                <w:rFonts w:ascii="Calibri" w:hAnsi="Calibri" w:cs="Calibri"/>
                <w:b/>
                <w:color w:val="000000"/>
                <w:szCs w:val="24"/>
                <w:u w:val="single"/>
              </w:rPr>
              <w:tab/>
            </w:r>
          </w:p>
        </w:tc>
      </w:tr>
      <w:bookmarkEnd w:id="110"/>
    </w:tbl>
    <w:p w14:paraId="1314BC60" w14:textId="1593765F" w:rsidR="00833261" w:rsidRDefault="00833261"/>
    <w:p w14:paraId="63552CE6" w14:textId="77777777" w:rsidR="00966B2E" w:rsidRDefault="00966B2E"/>
    <w:p w14:paraId="265D20B4" w14:textId="77777777" w:rsidR="00CD5975" w:rsidRPr="00E74B14" w:rsidRDefault="00CD5975" w:rsidP="00CD5975">
      <w:pPr>
        <w:pStyle w:val="Heading4"/>
        <w:shd w:val="clear" w:color="auto" w:fill="DEEAF6" w:themeFill="accent5" w:themeFillTint="33"/>
        <w:jc w:val="left"/>
      </w:pPr>
      <w:bookmarkStart w:id="111" w:name="SLEBInfo"/>
      <w:bookmarkEnd w:id="111"/>
      <w:r w:rsidRPr="006648CF">
        <w:lastRenderedPageBreak/>
        <w:t>TABLE OF CONTENTS</w:t>
      </w:r>
    </w:p>
    <w:p w14:paraId="5DBC7088" w14:textId="77777777" w:rsidR="00CD5975" w:rsidRPr="002372AF" w:rsidRDefault="00CD5975" w:rsidP="00CD5975"/>
    <w:p w14:paraId="2135F4C3" w14:textId="77777777" w:rsidR="00CD5975" w:rsidRPr="00F84318" w:rsidRDefault="00CD5975" w:rsidP="00CD5975">
      <w:pPr>
        <w:jc w:val="both"/>
        <w:rPr>
          <w:rFonts w:ascii="Calibri" w:hAnsi="Calibri" w:cs="Calibri"/>
          <w:szCs w:val="24"/>
        </w:rPr>
      </w:pPr>
      <w:r w:rsidRPr="00F84318">
        <w:rPr>
          <w:rFonts w:ascii="Calibri" w:hAnsi="Calibri" w:cs="Calibri"/>
          <w:b/>
          <w:szCs w:val="24"/>
        </w:rPr>
        <w:t>Instructions</w:t>
      </w:r>
      <w:r w:rsidRPr="00F84318">
        <w:rPr>
          <w:rFonts w:ascii="Calibri" w:hAnsi="Calibri" w:cs="Calibri"/>
          <w:szCs w:val="24"/>
        </w:rPr>
        <w:t xml:space="preserve">:  </w:t>
      </w:r>
      <w:r w:rsidRPr="00F84318">
        <w:rPr>
          <w:rFonts w:ascii="Calibri" w:hAnsi="Calibri" w:cs="Calibri"/>
          <w:szCs w:val="24"/>
          <w:u w:val="single"/>
        </w:rPr>
        <w:t>This page must be included as part of the Bid Response Packet</w:t>
      </w:r>
      <w:r w:rsidRPr="00F84318">
        <w:rPr>
          <w:rFonts w:ascii="Calibri" w:hAnsi="Calibri" w:cs="Calibri"/>
          <w:szCs w:val="24"/>
        </w:rPr>
        <w:t>.</w:t>
      </w:r>
    </w:p>
    <w:p w14:paraId="2DFBB123" w14:textId="77777777" w:rsidR="00CD5975" w:rsidRPr="00F84318" w:rsidRDefault="00CD5975" w:rsidP="00CD5975">
      <w:pPr>
        <w:jc w:val="both"/>
        <w:rPr>
          <w:rFonts w:ascii="Calibri" w:hAnsi="Calibri" w:cs="Calibri"/>
          <w:szCs w:val="24"/>
        </w:rPr>
      </w:pPr>
    </w:p>
    <w:p w14:paraId="2BC74C74" w14:textId="77777777" w:rsidR="00CD5975" w:rsidRPr="00F84318" w:rsidRDefault="00CD5975" w:rsidP="00CD5975">
      <w:pPr>
        <w:jc w:val="both"/>
        <w:rPr>
          <w:rFonts w:ascii="Calibri" w:hAnsi="Calibri" w:cs="Calibri"/>
          <w:szCs w:val="24"/>
        </w:rPr>
      </w:pPr>
      <w:r w:rsidRPr="00F84318">
        <w:rPr>
          <w:rFonts w:ascii="Calibri" w:hAnsi="Calibri" w:cs="Calibri"/>
          <w:color w:val="FF0000"/>
          <w:szCs w:val="24"/>
        </w:rPr>
        <w:t xml:space="preserve">Bidder </w:t>
      </w:r>
      <w:proofErr w:type="gramStart"/>
      <w:r w:rsidRPr="00F84318">
        <w:rPr>
          <w:rFonts w:ascii="Calibri" w:hAnsi="Calibri" w:cs="Calibri"/>
          <w:color w:val="FF0000"/>
          <w:szCs w:val="24"/>
        </w:rPr>
        <w:t>shall</w:t>
      </w:r>
      <w:proofErr w:type="gramEnd"/>
      <w:r w:rsidRPr="00F84318">
        <w:rPr>
          <w:rFonts w:ascii="Calibri" w:hAnsi="Calibri" w:cs="Calibri"/>
          <w:color w:val="FF0000"/>
          <w:szCs w:val="24"/>
        </w:rPr>
        <w:t xml:space="preserve"> remove this page</w:t>
      </w:r>
      <w:r w:rsidRPr="00F84318">
        <w:rPr>
          <w:rFonts w:ascii="Calibri" w:hAnsi="Calibri" w:cs="Calibri"/>
          <w:szCs w:val="24"/>
        </w:rPr>
        <w:t xml:space="preserve"> and replace it with a </w:t>
      </w:r>
      <w:r w:rsidRPr="00335ECC">
        <w:rPr>
          <w:rFonts w:ascii="Calibri" w:hAnsi="Calibri" w:cs="Calibri"/>
          <w:b/>
          <w:szCs w:val="24"/>
        </w:rPr>
        <w:t>Table of Contents</w:t>
      </w:r>
      <w:r w:rsidRPr="00F84318">
        <w:rPr>
          <w:rFonts w:ascii="Calibri" w:hAnsi="Calibri" w:cs="Calibri"/>
          <w:szCs w:val="24"/>
        </w:rPr>
        <w:t xml:space="preserve"> listing the individual sections of the proposal and their corresponding page numbers. Tabs should separate each of the individual sections. The page(s) inserted shall be clearly marked </w:t>
      </w:r>
      <w:r w:rsidRPr="00335ECC">
        <w:rPr>
          <w:rFonts w:ascii="Calibri" w:hAnsi="Calibri" w:cs="Calibri"/>
          <w:b/>
          <w:bCs/>
          <w:iCs/>
          <w:szCs w:val="24"/>
        </w:rPr>
        <w:t>Table of Contents</w:t>
      </w:r>
      <w:r w:rsidRPr="00F84318">
        <w:rPr>
          <w:rFonts w:ascii="Calibri" w:hAnsi="Calibri" w:cs="Calibri"/>
          <w:szCs w:val="24"/>
        </w:rPr>
        <w:t>.</w:t>
      </w:r>
    </w:p>
    <w:p w14:paraId="17CCD596" w14:textId="77777777" w:rsidR="00CD5975" w:rsidRDefault="00CD5975" w:rsidP="00CD5975">
      <w:pPr>
        <w:jc w:val="both"/>
        <w:rPr>
          <w:rFonts w:ascii="Calibri" w:hAnsi="Calibri" w:cs="Calibri"/>
          <w:szCs w:val="24"/>
        </w:rPr>
      </w:pPr>
    </w:p>
    <w:p w14:paraId="282A8DFF" w14:textId="77777777" w:rsidR="00CD5975" w:rsidRPr="00F84318" w:rsidRDefault="00CD5975" w:rsidP="00CD5975">
      <w:pPr>
        <w:jc w:val="both"/>
        <w:rPr>
          <w:rFonts w:ascii="Calibri" w:hAnsi="Calibri" w:cs="Calibri"/>
          <w:szCs w:val="24"/>
        </w:rPr>
      </w:pPr>
    </w:p>
    <w:p w14:paraId="03963373" w14:textId="77777777" w:rsidR="00CD5975" w:rsidRPr="00F84318" w:rsidRDefault="00CD5975" w:rsidP="00CD5975">
      <w:pPr>
        <w:jc w:val="both"/>
        <w:rPr>
          <w:rFonts w:ascii="Calibri" w:hAnsi="Calibri" w:cs="Calibri"/>
          <w:szCs w:val="24"/>
        </w:rPr>
      </w:pPr>
      <w:r w:rsidRPr="00F84318">
        <w:rPr>
          <w:rFonts w:ascii="Calibri" w:hAnsi="Calibri" w:cs="Calibri"/>
          <w:b/>
          <w:szCs w:val="24"/>
        </w:rPr>
        <w:t>Maximum Length</w:t>
      </w:r>
      <w:r w:rsidRPr="00F84318">
        <w:rPr>
          <w:rFonts w:ascii="Calibri" w:hAnsi="Calibri" w:cs="Calibri"/>
          <w:b/>
          <w:bCs/>
          <w:szCs w:val="24"/>
        </w:rPr>
        <w:t xml:space="preserve">:  </w:t>
      </w:r>
      <w:r>
        <w:rPr>
          <w:rFonts w:ascii="Calibri" w:hAnsi="Calibri" w:cs="Calibri"/>
          <w:b/>
          <w:bCs/>
          <w:szCs w:val="24"/>
        </w:rPr>
        <w:t>two (</w:t>
      </w:r>
      <w:r w:rsidRPr="00F84318">
        <w:rPr>
          <w:rFonts w:ascii="Calibri" w:hAnsi="Calibri" w:cs="Calibri"/>
          <w:b/>
          <w:bCs/>
          <w:szCs w:val="24"/>
        </w:rPr>
        <w:t>2</w:t>
      </w:r>
      <w:r>
        <w:rPr>
          <w:rFonts w:ascii="Calibri" w:hAnsi="Calibri" w:cs="Calibri"/>
          <w:b/>
          <w:bCs/>
          <w:szCs w:val="24"/>
        </w:rPr>
        <w:t>)</w:t>
      </w:r>
      <w:r w:rsidRPr="00F84318">
        <w:rPr>
          <w:rFonts w:ascii="Calibri" w:hAnsi="Calibri" w:cs="Calibri"/>
          <w:b/>
          <w:bCs/>
          <w:szCs w:val="24"/>
        </w:rPr>
        <w:t xml:space="preserve"> pages</w:t>
      </w:r>
    </w:p>
    <w:p w14:paraId="571F5C4E" w14:textId="77777777" w:rsidR="00112447" w:rsidRDefault="00112447" w:rsidP="00706622">
      <w:pPr>
        <w:tabs>
          <w:tab w:val="left" w:pos="7020"/>
        </w:tabs>
      </w:pPr>
    </w:p>
    <w:p w14:paraId="0A43DCF7" w14:textId="0F7DC60A" w:rsidR="002E1805" w:rsidRDefault="005114FC">
      <w:pPr>
        <w:rPr>
          <w:sz w:val="2"/>
          <w:szCs w:val="2"/>
        </w:rPr>
      </w:pPr>
      <w:r>
        <w:rPr>
          <w:sz w:val="2"/>
          <w:szCs w:val="2"/>
        </w:rPr>
        <w:br w:type="page"/>
      </w:r>
    </w:p>
    <w:p w14:paraId="592EDE6E" w14:textId="77777777" w:rsidR="00112447" w:rsidRDefault="00112447">
      <w:pPr>
        <w:rPr>
          <w:sz w:val="2"/>
          <w:szCs w:val="2"/>
        </w:rPr>
      </w:pPr>
    </w:p>
    <w:p w14:paraId="7C760DB0" w14:textId="77777777" w:rsidR="00112447" w:rsidRDefault="00112447">
      <w:pPr>
        <w:rPr>
          <w:sz w:val="2"/>
          <w:szCs w:val="2"/>
        </w:rPr>
      </w:pPr>
    </w:p>
    <w:p w14:paraId="4CE8DC7E" w14:textId="77777777" w:rsidR="00112447" w:rsidRDefault="00112447">
      <w:pPr>
        <w:rPr>
          <w:sz w:val="2"/>
          <w:szCs w:val="2"/>
        </w:rPr>
      </w:pPr>
    </w:p>
    <w:p w14:paraId="3BEFDD68" w14:textId="77777777" w:rsidR="00112447" w:rsidRDefault="00112447">
      <w:pPr>
        <w:rPr>
          <w:sz w:val="2"/>
          <w:szCs w:val="2"/>
        </w:rPr>
      </w:pPr>
    </w:p>
    <w:p w14:paraId="6062BA34" w14:textId="77777777" w:rsidR="00112447" w:rsidRDefault="00112447">
      <w:pPr>
        <w:rPr>
          <w:sz w:val="2"/>
          <w:szCs w:val="2"/>
        </w:rPr>
      </w:pPr>
    </w:p>
    <w:p w14:paraId="6316255A" w14:textId="77777777" w:rsidR="00112447" w:rsidRDefault="00112447">
      <w:pPr>
        <w:rPr>
          <w:sz w:val="2"/>
          <w:szCs w:val="2"/>
        </w:rPr>
      </w:pPr>
    </w:p>
    <w:p w14:paraId="3CB14422" w14:textId="77777777" w:rsidR="00112447" w:rsidRPr="002E1805" w:rsidRDefault="00112447">
      <w:pPr>
        <w:rPr>
          <w:sz w:val="2"/>
          <w:szCs w:val="2"/>
        </w:rPr>
      </w:pPr>
    </w:p>
    <w:p w14:paraId="49BF30C5" w14:textId="709B757A" w:rsidR="00D8469B" w:rsidRPr="007A006B" w:rsidRDefault="00D8469B" w:rsidP="00BB6DA3">
      <w:pPr>
        <w:pStyle w:val="Heading4"/>
        <w:shd w:val="clear" w:color="auto" w:fill="DEEAF6" w:themeFill="accent5" w:themeFillTint="33"/>
        <w:jc w:val="left"/>
      </w:pPr>
      <w:r w:rsidRPr="00BB6DA3">
        <w:t>BIDDER MINIMUM QUALIFICATIONS</w:t>
      </w:r>
      <w:r>
        <w:tab/>
      </w:r>
    </w:p>
    <w:p w14:paraId="67469415" w14:textId="77777777" w:rsidR="00111493" w:rsidRDefault="00111493" w:rsidP="00111493">
      <w:pPr>
        <w:jc w:val="both"/>
        <w:rPr>
          <w:rFonts w:ascii="Calibri" w:hAnsi="Calibri" w:cs="Calibri"/>
          <w:b/>
        </w:rPr>
      </w:pPr>
    </w:p>
    <w:p w14:paraId="40EE18BC" w14:textId="28A86637" w:rsidR="00111493" w:rsidRPr="00374B62" w:rsidRDefault="00D0212C" w:rsidP="00111493">
      <w:pPr>
        <w:jc w:val="both"/>
        <w:rPr>
          <w:rFonts w:ascii="Calibri" w:hAnsi="Calibri" w:cs="Calibri"/>
          <w:szCs w:val="24"/>
        </w:rPr>
      </w:pPr>
      <w:r w:rsidRPr="00266DFB">
        <w:rPr>
          <w:rFonts w:ascii="Calibri" w:hAnsi="Calibri" w:cs="Calibri"/>
          <w:b/>
        </w:rPr>
        <w:t>Instructions:</w:t>
      </w:r>
      <w:r w:rsidRPr="00266DFB">
        <w:rPr>
          <w:rFonts w:ascii="Calibri" w:hAnsi="Calibri" w:cs="Calibri"/>
        </w:rPr>
        <w:t xml:space="preserve"> </w:t>
      </w:r>
      <w:r w:rsidR="00111493" w:rsidRPr="00374B62">
        <w:rPr>
          <w:rFonts w:ascii="Calibri" w:hAnsi="Calibri" w:cs="Calibri"/>
          <w:szCs w:val="24"/>
          <w:u w:val="single"/>
        </w:rPr>
        <w:t xml:space="preserve">This </w:t>
      </w:r>
      <w:r w:rsidR="00CF5D88">
        <w:rPr>
          <w:rFonts w:ascii="Calibri" w:hAnsi="Calibri" w:cs="Calibri"/>
          <w:szCs w:val="24"/>
          <w:u w:val="single"/>
        </w:rPr>
        <w:t xml:space="preserve">section </w:t>
      </w:r>
      <w:r w:rsidR="00111493" w:rsidRPr="00374B62">
        <w:rPr>
          <w:rFonts w:ascii="Calibri" w:hAnsi="Calibri" w:cs="Calibri"/>
          <w:szCs w:val="24"/>
          <w:u w:val="single"/>
        </w:rPr>
        <w:t>must be included as part of the Bid Response Packet</w:t>
      </w:r>
      <w:r w:rsidR="00111493" w:rsidRPr="00374B62">
        <w:rPr>
          <w:rFonts w:ascii="Calibri" w:hAnsi="Calibri" w:cs="Calibri"/>
          <w:szCs w:val="24"/>
        </w:rPr>
        <w:t xml:space="preserve">. </w:t>
      </w:r>
    </w:p>
    <w:p w14:paraId="0E99424A" w14:textId="0937C5A2" w:rsidR="00D0212C" w:rsidRPr="00266DFB" w:rsidRDefault="00D0212C" w:rsidP="00D0212C">
      <w:pPr>
        <w:spacing w:before="240" w:after="240"/>
        <w:rPr>
          <w:rFonts w:ascii="Calibri" w:hAnsi="Calibri" w:cs="Calibri"/>
        </w:rPr>
      </w:pPr>
      <w:r w:rsidRPr="00266DFB">
        <w:rPr>
          <w:rFonts w:ascii="Calibri" w:hAnsi="Calibri" w:cs="Calibri"/>
        </w:rPr>
        <w:t xml:space="preserve">Bidder </w:t>
      </w:r>
      <w:r w:rsidR="00CA0CEF">
        <w:rPr>
          <w:rFonts w:ascii="Calibri" w:hAnsi="Calibri" w:cs="Calibri"/>
        </w:rPr>
        <w:t>must</w:t>
      </w:r>
      <w:r w:rsidRPr="00266DFB">
        <w:rPr>
          <w:rFonts w:ascii="Calibri" w:hAnsi="Calibri" w:cs="Calibri"/>
        </w:rPr>
        <w:t xml:space="preserve"> respond and/or provide support documentation </w:t>
      </w:r>
      <w:r w:rsidR="006B4DC6">
        <w:rPr>
          <w:rFonts w:ascii="Calibri" w:hAnsi="Calibri" w:cs="Calibri"/>
        </w:rPr>
        <w:t>that fulfills</w:t>
      </w:r>
      <w:r w:rsidRPr="00266DFB">
        <w:rPr>
          <w:rFonts w:ascii="Calibri" w:hAnsi="Calibri" w:cs="Calibri"/>
        </w:rPr>
        <w:t xml:space="preserve"> all the minimum qualifications</w:t>
      </w:r>
      <w:r w:rsidR="000B6ED1">
        <w:rPr>
          <w:rFonts w:ascii="Calibri" w:hAnsi="Calibri" w:cs="Calibri"/>
        </w:rPr>
        <w:t xml:space="preserve"> as identified in the RFP documents</w:t>
      </w:r>
      <w:r w:rsidRPr="00266DFB">
        <w:rPr>
          <w:rFonts w:ascii="Calibri" w:hAnsi="Calibri" w:cs="Calibri"/>
        </w:rPr>
        <w:t xml:space="preserve">. </w:t>
      </w:r>
    </w:p>
    <w:p w14:paraId="5F5B69B7" w14:textId="25B43C66" w:rsidR="00064422" w:rsidRDefault="00064422" w:rsidP="0056506A">
      <w:pPr>
        <w:pStyle w:val="Item1"/>
        <w:numPr>
          <w:ilvl w:val="2"/>
          <w:numId w:val="33"/>
        </w:numPr>
        <w:ind w:left="720" w:hanging="720"/>
      </w:pPr>
      <w:r w:rsidRPr="00E3607E">
        <w:rPr>
          <w:u w:val="single"/>
        </w:rPr>
        <w:t>Bidder</w:t>
      </w:r>
      <w:r>
        <w:t xml:space="preserve"> must be regularly and continuously engaged in the business of providing SI or social adjustment services to a diverse refugee population, and to limited non-English speaking refugees, for at least three (3) years to one or both of the following age groups:</w:t>
      </w:r>
      <w:r w:rsidR="00ED3FBD" w:rsidRPr="00ED3FBD">
        <w:rPr>
          <w:color w:val="FFFFFF"/>
        </w:rPr>
        <w:t>OR</w:t>
      </w:r>
    </w:p>
    <w:p w14:paraId="0CCB4FB1" w14:textId="69C52531" w:rsidR="00A04666" w:rsidRPr="004C5A73" w:rsidRDefault="00A04666" w:rsidP="004C5A73">
      <w:pPr>
        <w:pStyle w:val="ListParagraph"/>
        <w:numPr>
          <w:ilvl w:val="1"/>
          <w:numId w:val="56"/>
        </w:numPr>
        <w:rPr>
          <w:rFonts w:ascii="Calibri" w:hAnsi="Calibri" w:cs="Calibri"/>
        </w:rPr>
      </w:pPr>
      <w:r w:rsidRPr="00F25C89">
        <w:rPr>
          <w:rFonts w:ascii="Calibri" w:hAnsi="Calibri" w:cs="Calibri"/>
        </w:rPr>
        <w:t>Refugees, Asylees, and Special Immigrant Visa recipients ages 18 to 59</w:t>
      </w:r>
    </w:p>
    <w:p w14:paraId="480D326B" w14:textId="01165170" w:rsidR="00A04666" w:rsidRDefault="00A04666" w:rsidP="00CF7F00">
      <w:pPr>
        <w:pStyle w:val="ListParagraph"/>
        <w:numPr>
          <w:ilvl w:val="1"/>
          <w:numId w:val="56"/>
        </w:numPr>
        <w:rPr>
          <w:rFonts w:ascii="Calibri" w:hAnsi="Calibri" w:cs="Calibri"/>
        </w:rPr>
      </w:pPr>
      <w:r>
        <w:rPr>
          <w:rFonts w:ascii="Calibri" w:hAnsi="Calibri" w:cs="Calibri"/>
        </w:rPr>
        <w:t>Senior</w:t>
      </w:r>
      <w:r w:rsidRPr="00F25C89">
        <w:rPr>
          <w:rFonts w:ascii="Calibri" w:hAnsi="Calibri" w:cs="Calibri"/>
        </w:rPr>
        <w:t xml:space="preserve"> refugees ages 60 and older.</w:t>
      </w:r>
    </w:p>
    <w:p w14:paraId="6ACC796D" w14:textId="77777777" w:rsidR="00CF7F00" w:rsidRPr="00CF7F00" w:rsidRDefault="00CF7F00" w:rsidP="00CF7F00">
      <w:pPr>
        <w:rPr>
          <w:rFonts w:ascii="Calibri" w:hAnsi="Calibri" w:cs="Calibri"/>
        </w:rPr>
      </w:pPr>
    </w:p>
    <w:p w14:paraId="31C6F31E" w14:textId="37DA2D6B" w:rsidR="00064422" w:rsidRDefault="00064422" w:rsidP="00A04666">
      <w:pPr>
        <w:pStyle w:val="Item1"/>
        <w:numPr>
          <w:ilvl w:val="0"/>
          <w:numId w:val="0"/>
        </w:numPr>
        <w:ind w:left="720"/>
      </w:pPr>
      <w:r>
        <w:t xml:space="preserve">Experience must be demonstrated by the references provided by Bidder. </w:t>
      </w:r>
    </w:p>
    <w:p w14:paraId="5DBC02C9" w14:textId="0D10863E" w:rsidR="00457995" w:rsidRPr="002243C7" w:rsidRDefault="00457995" w:rsidP="00457995">
      <w:pPr>
        <w:pStyle w:val="Item1"/>
        <w:ind w:left="720" w:hanging="720"/>
      </w:pPr>
      <w:r w:rsidRPr="00E3607E">
        <w:rPr>
          <w:u w:val="single"/>
        </w:rPr>
        <w:t>All key personnel assigned to the project</w:t>
      </w:r>
      <w:r w:rsidRPr="00FF6779">
        <w:t xml:space="preserve"> must be regularly and continuously engaged in the business of providing SI or social adjustment services to a diverse refugee population, and to limited non-English speaking refugees</w:t>
      </w:r>
      <w:r w:rsidR="00E3607E">
        <w:t>,</w:t>
      </w:r>
      <w:r w:rsidRPr="00FF6779">
        <w:t xml:space="preserve"> for at least three (3) years</w:t>
      </w:r>
      <w:r>
        <w:t xml:space="preserve"> to one or both of the following age groups:</w:t>
      </w:r>
    </w:p>
    <w:p w14:paraId="37B5AABC" w14:textId="1A504CDB" w:rsidR="00457995" w:rsidRPr="004C5A73" w:rsidRDefault="00457995" w:rsidP="004C5A73">
      <w:pPr>
        <w:pStyle w:val="ListParagraph"/>
        <w:numPr>
          <w:ilvl w:val="1"/>
          <w:numId w:val="56"/>
        </w:numPr>
        <w:rPr>
          <w:rFonts w:ascii="Calibri" w:hAnsi="Calibri" w:cs="Calibri"/>
        </w:rPr>
      </w:pPr>
      <w:r w:rsidRPr="00F25C89">
        <w:rPr>
          <w:rFonts w:ascii="Calibri" w:hAnsi="Calibri" w:cs="Calibri"/>
        </w:rPr>
        <w:t>Refugees, Asylees, and Special Immigrant Visa recipients ages 18 to 59</w:t>
      </w:r>
    </w:p>
    <w:p w14:paraId="20085446" w14:textId="4AD4518A" w:rsidR="00457995" w:rsidRPr="00457995" w:rsidRDefault="00457995" w:rsidP="00CF7F00">
      <w:pPr>
        <w:pStyle w:val="ListParagraph"/>
        <w:numPr>
          <w:ilvl w:val="1"/>
          <w:numId w:val="56"/>
        </w:numPr>
        <w:rPr>
          <w:rFonts w:ascii="Calibri" w:hAnsi="Calibri" w:cs="Calibri"/>
        </w:rPr>
      </w:pPr>
      <w:r>
        <w:t xml:space="preserve">Senior </w:t>
      </w:r>
      <w:r w:rsidRPr="00F25C89">
        <w:t>refugees ages 60 and older</w:t>
      </w:r>
    </w:p>
    <w:p w14:paraId="5CD84B7A" w14:textId="77777777" w:rsidR="00457995" w:rsidRPr="00457995" w:rsidRDefault="00457995" w:rsidP="00457995">
      <w:pPr>
        <w:rPr>
          <w:rFonts w:ascii="Calibri" w:hAnsi="Calibri" w:cs="Calibri"/>
        </w:rPr>
      </w:pPr>
    </w:p>
    <w:p w14:paraId="095F8F66" w14:textId="370B96D8" w:rsidR="00F16AA8" w:rsidRPr="00F32370" w:rsidRDefault="00F16AA8" w:rsidP="0056506A">
      <w:pPr>
        <w:pStyle w:val="Item1"/>
        <w:numPr>
          <w:ilvl w:val="2"/>
          <w:numId w:val="33"/>
        </w:numPr>
        <w:ind w:left="720" w:hanging="720"/>
      </w:pPr>
      <w:r w:rsidRPr="00E3607E">
        <w:rPr>
          <w:u w:val="single"/>
        </w:rPr>
        <w:t>Bidder must be an Ethnic Community Based Organization (ECBO</w:t>
      </w:r>
      <w:r>
        <w:t>) with an active Board membership consisting of 51% or more of actively participating Refugees, or a non-ECBO fiscal sponsor applying as the prime bidder with an ECBO as their subcontractor(s).  Bidder must submit a Board member profile that highlights any background information that supports the ECBO’s compliance with Federal and State requirements as an organization. This includes, but is not limited to, all the Board member name</w:t>
      </w:r>
      <w:r w:rsidR="00E3607E">
        <w:t>s</w:t>
      </w:r>
      <w:r>
        <w:t xml:space="preserve">, the position they hold on the Board, number of years served, and any background information about the Board members that would support that the Bidder’s board has a 51% or more membership of actively participating refugees or former refugees. Refer to the California Department of Social Services website for information regarding ECBO(s) at: </w:t>
      </w:r>
      <w:hyperlink r:id="rId55" w:history="1">
        <w:r w:rsidRPr="0069012F">
          <w:rPr>
            <w:rStyle w:val="Hyperlink"/>
          </w:rPr>
          <w:t>https://www.cdss.ca.gov/inforesources/refugees/stakeholders/ecbos</w:t>
        </w:r>
      </w:hyperlink>
      <w:r>
        <w:t xml:space="preserve"> </w:t>
      </w:r>
    </w:p>
    <w:p w14:paraId="5421DF63" w14:textId="77777777" w:rsidR="004C5A73" w:rsidRPr="00A85450" w:rsidRDefault="004C5A73" w:rsidP="004C5A73">
      <w:pPr>
        <w:pStyle w:val="Item1"/>
        <w:numPr>
          <w:ilvl w:val="2"/>
          <w:numId w:val="33"/>
        </w:numPr>
        <w:ind w:left="720" w:hanging="720"/>
      </w:pPr>
      <w:r w:rsidRPr="00A85450">
        <w:t xml:space="preserve">Bidder </w:t>
      </w:r>
      <w:r>
        <w:t>must</w:t>
      </w:r>
      <w:r w:rsidRPr="00A85450">
        <w:t xml:space="preserve"> possess all permits, licenses and professional credentials nece</w:t>
      </w:r>
      <w:r w:rsidRPr="00F85D6C">
        <w:t xml:space="preserve">ssary to supply product and perform services as specified under this </w:t>
      </w:r>
      <w:r w:rsidRPr="00E77E5C">
        <w:t>RFP</w:t>
      </w:r>
      <w:r w:rsidRPr="00F85D6C">
        <w:t>.</w:t>
      </w:r>
      <w:r>
        <w:t xml:space="preserve"> </w:t>
      </w:r>
      <w:r w:rsidRPr="00F52615">
        <w:t>Unless noted otherwise in the RFP, for example the item(s) stated above, including any Addendum, Bidder is not required to submit copies or verification of the permits, licenses and credentials; however, Bidder must provide such proof if requested by County.</w:t>
      </w:r>
    </w:p>
    <w:p w14:paraId="33DE3BF5" w14:textId="5F03CA7B" w:rsidR="00880CED" w:rsidRDefault="00D0212C" w:rsidP="00F43F6A">
      <w:pPr>
        <w:rPr>
          <w:rFonts w:ascii="Calibri" w:hAnsi="Calibri" w:cs="Calibri"/>
          <w:b/>
          <w:bCs/>
        </w:rPr>
      </w:pPr>
      <w:r w:rsidRPr="006B4DC6">
        <w:rPr>
          <w:rFonts w:ascii="Calibri" w:hAnsi="Calibri" w:cs="Calibri"/>
          <w:b/>
          <w:bCs/>
        </w:rPr>
        <w:t xml:space="preserve">Maximum Length: </w:t>
      </w:r>
      <w:r w:rsidR="000B07DB">
        <w:rPr>
          <w:rFonts w:ascii="Calibri" w:hAnsi="Calibri" w:cs="Calibri"/>
          <w:b/>
          <w:bCs/>
        </w:rPr>
        <w:t>2</w:t>
      </w:r>
      <w:r w:rsidR="002565C6">
        <w:rPr>
          <w:rFonts w:ascii="Calibri" w:hAnsi="Calibri" w:cs="Calibri"/>
          <w:b/>
          <w:bCs/>
        </w:rPr>
        <w:t xml:space="preserve"> Pages </w:t>
      </w:r>
    </w:p>
    <w:p w14:paraId="7FF54BD4" w14:textId="77777777" w:rsidR="003F2C27" w:rsidRDefault="003F2C27" w:rsidP="00F43F6A">
      <w:pPr>
        <w:rPr>
          <w:rFonts w:ascii="Calibri" w:hAnsi="Calibri" w:cs="Calibri"/>
          <w:b/>
          <w:bCs/>
        </w:rPr>
      </w:pPr>
    </w:p>
    <w:p w14:paraId="158CE722" w14:textId="77777777" w:rsidR="003F2C27" w:rsidRDefault="003F2C27" w:rsidP="00F43F6A">
      <w:pPr>
        <w:rPr>
          <w:rFonts w:ascii="Calibri" w:hAnsi="Calibri" w:cs="Calibri"/>
          <w:b/>
          <w:bCs/>
        </w:rPr>
      </w:pPr>
    </w:p>
    <w:p w14:paraId="67403C14" w14:textId="480B9459" w:rsidR="00111493" w:rsidRPr="002F0846" w:rsidRDefault="00BA0674" w:rsidP="00111493">
      <w:pPr>
        <w:shd w:val="clear" w:color="auto" w:fill="DEEAF6" w:themeFill="accent5" w:themeFillTint="33"/>
        <w:rPr>
          <w:rFonts w:ascii="Calibri" w:hAnsi="Calibri" w:cs="Calibri"/>
          <w:b/>
          <w:bCs/>
          <w:sz w:val="28"/>
          <w:szCs w:val="28"/>
          <w:highlight w:val="lightGray"/>
        </w:rPr>
      </w:pPr>
      <w:r w:rsidRPr="00BA0674">
        <w:rPr>
          <w:rFonts w:ascii="Calibri" w:hAnsi="Calibri" w:cs="Calibri"/>
          <w:b/>
          <w:bCs/>
          <w:sz w:val="28"/>
          <w:szCs w:val="28"/>
        </w:rPr>
        <w:lastRenderedPageBreak/>
        <w:t>COST EFFICIENCY</w:t>
      </w:r>
      <w:r w:rsidR="000F5BBF">
        <w:rPr>
          <w:rFonts w:ascii="Calibri" w:hAnsi="Calibri" w:cs="Calibri"/>
          <w:b/>
          <w:bCs/>
          <w:sz w:val="28"/>
          <w:szCs w:val="28"/>
        </w:rPr>
        <w:t xml:space="preserve"> </w:t>
      </w:r>
      <w:r w:rsidRPr="00BA0674">
        <w:rPr>
          <w:rFonts w:ascii="Calibri" w:hAnsi="Calibri" w:cs="Calibri"/>
          <w:b/>
          <w:bCs/>
          <w:sz w:val="28"/>
          <w:szCs w:val="28"/>
        </w:rPr>
        <w:t>/</w:t>
      </w:r>
      <w:r w:rsidR="000F5BBF">
        <w:rPr>
          <w:rFonts w:ascii="Calibri" w:hAnsi="Calibri" w:cs="Calibri"/>
          <w:b/>
          <w:bCs/>
          <w:sz w:val="28"/>
          <w:szCs w:val="28"/>
        </w:rPr>
        <w:t xml:space="preserve"> </w:t>
      </w:r>
      <w:r w:rsidRPr="00BA0674">
        <w:rPr>
          <w:rFonts w:ascii="Calibri" w:hAnsi="Calibri" w:cs="Calibri"/>
          <w:b/>
          <w:bCs/>
          <w:sz w:val="28"/>
          <w:szCs w:val="28"/>
        </w:rPr>
        <w:t xml:space="preserve">FISCAL MANAGEMENT </w:t>
      </w:r>
      <w:r w:rsidR="00E167CD">
        <w:rPr>
          <w:rFonts w:ascii="Calibri" w:hAnsi="Calibri" w:cs="Calibri"/>
          <w:b/>
          <w:bCs/>
          <w:sz w:val="28"/>
          <w:szCs w:val="28"/>
        </w:rPr>
        <w:t xml:space="preserve">/ </w:t>
      </w:r>
      <w:r w:rsidR="0059772B">
        <w:rPr>
          <w:rFonts w:ascii="Calibri" w:hAnsi="Calibri" w:cs="Calibri"/>
          <w:b/>
          <w:bCs/>
          <w:sz w:val="28"/>
          <w:szCs w:val="28"/>
        </w:rPr>
        <w:t>BUDGET</w:t>
      </w:r>
    </w:p>
    <w:p w14:paraId="264DC04E" w14:textId="77777777" w:rsidR="00111493" w:rsidRDefault="00111493" w:rsidP="00111493">
      <w:pPr>
        <w:rPr>
          <w:rFonts w:ascii="Calibri" w:hAnsi="Calibri" w:cs="Calibri"/>
          <w:b/>
          <w:bCs/>
          <w:highlight w:val="lightGray"/>
        </w:rPr>
      </w:pPr>
    </w:p>
    <w:p w14:paraId="0FD73F8A" w14:textId="6FB5C938" w:rsidR="00111493" w:rsidRPr="00374B62" w:rsidRDefault="00111493" w:rsidP="00111493">
      <w:pPr>
        <w:jc w:val="both"/>
        <w:rPr>
          <w:rFonts w:ascii="Calibri" w:hAnsi="Calibri" w:cs="Calibri"/>
          <w:szCs w:val="24"/>
        </w:rPr>
      </w:pPr>
      <w:r w:rsidRPr="00374B62">
        <w:rPr>
          <w:rFonts w:ascii="Calibri" w:hAnsi="Calibri" w:cs="Calibri"/>
          <w:b/>
          <w:szCs w:val="24"/>
        </w:rPr>
        <w:t>Instructions</w:t>
      </w:r>
      <w:r w:rsidRPr="00374B62">
        <w:rPr>
          <w:rFonts w:ascii="Calibri" w:hAnsi="Calibri" w:cs="Calibri"/>
          <w:szCs w:val="24"/>
        </w:rPr>
        <w:t xml:space="preserve">:  </w:t>
      </w:r>
      <w:r w:rsidRPr="00374B62">
        <w:rPr>
          <w:rFonts w:ascii="Calibri" w:hAnsi="Calibri" w:cs="Calibri"/>
          <w:szCs w:val="24"/>
          <w:u w:val="single"/>
        </w:rPr>
        <w:t xml:space="preserve">This </w:t>
      </w:r>
      <w:r w:rsidR="00CF5D88">
        <w:rPr>
          <w:rFonts w:ascii="Calibri" w:hAnsi="Calibri" w:cs="Calibri"/>
          <w:szCs w:val="24"/>
          <w:u w:val="single"/>
        </w:rPr>
        <w:t>section</w:t>
      </w:r>
      <w:r w:rsidRPr="00374B62">
        <w:rPr>
          <w:rFonts w:ascii="Calibri" w:hAnsi="Calibri" w:cs="Calibri"/>
          <w:szCs w:val="24"/>
          <w:u w:val="single"/>
        </w:rPr>
        <w:t xml:space="preserve"> must be included as part of the Bid Response Packet</w:t>
      </w:r>
      <w:r w:rsidRPr="00374B62">
        <w:rPr>
          <w:rFonts w:ascii="Calibri" w:hAnsi="Calibri" w:cs="Calibri"/>
          <w:szCs w:val="24"/>
        </w:rPr>
        <w:t xml:space="preserve">. </w:t>
      </w:r>
    </w:p>
    <w:p w14:paraId="493D05C0" w14:textId="77777777" w:rsidR="00D54F27" w:rsidRPr="00374B62" w:rsidRDefault="00D54F27" w:rsidP="00111493">
      <w:pPr>
        <w:rPr>
          <w:rFonts w:ascii="Calibri" w:hAnsi="Calibri" w:cs="Calibri"/>
          <w:szCs w:val="24"/>
        </w:rPr>
      </w:pPr>
    </w:p>
    <w:p w14:paraId="452546BB" w14:textId="77777777" w:rsidR="00111493" w:rsidRPr="00374B62" w:rsidRDefault="00111493" w:rsidP="00111493">
      <w:pPr>
        <w:rPr>
          <w:rFonts w:ascii="Calibri" w:hAnsi="Calibri" w:cs="Calibri"/>
          <w:szCs w:val="24"/>
        </w:rPr>
      </w:pPr>
      <w:r w:rsidRPr="00374B62">
        <w:rPr>
          <w:rFonts w:ascii="Calibri" w:hAnsi="Calibri" w:cs="Calibri"/>
          <w:szCs w:val="24"/>
        </w:rPr>
        <w:t>Proposals will be evaluated against the RFP specifications and the questions below:</w:t>
      </w:r>
    </w:p>
    <w:p w14:paraId="421759B0" w14:textId="77777777" w:rsidR="00111493" w:rsidRPr="00374B62" w:rsidRDefault="00111493" w:rsidP="00111493">
      <w:pPr>
        <w:rPr>
          <w:rFonts w:ascii="Calibri" w:hAnsi="Calibri" w:cs="Calibri"/>
          <w:szCs w:val="24"/>
        </w:rPr>
      </w:pPr>
    </w:p>
    <w:p w14:paraId="2E607455" w14:textId="2836DB05" w:rsidR="00F136F0" w:rsidRDefault="00ED2B5B" w:rsidP="00A84D6C">
      <w:pPr>
        <w:pStyle w:val="ListParagraph"/>
        <w:numPr>
          <w:ilvl w:val="6"/>
          <w:numId w:val="4"/>
        </w:numPr>
        <w:tabs>
          <w:tab w:val="clear" w:pos="2880"/>
          <w:tab w:val="left" w:pos="720"/>
          <w:tab w:val="num" w:pos="2520"/>
        </w:tabs>
        <w:spacing w:after="240"/>
        <w:ind w:left="720" w:hanging="720"/>
        <w:rPr>
          <w:rFonts w:ascii="Calibri" w:hAnsi="Calibri" w:cs="Calibri"/>
          <w:szCs w:val="24"/>
        </w:rPr>
      </w:pPr>
      <w:r>
        <w:rPr>
          <w:rFonts w:ascii="Calibri" w:hAnsi="Calibri" w:cs="Calibri"/>
          <w:szCs w:val="24"/>
        </w:rPr>
        <w:t>S</w:t>
      </w:r>
      <w:r w:rsidR="00F136F0" w:rsidRPr="00BB6DA3">
        <w:rPr>
          <w:rFonts w:ascii="Calibri" w:hAnsi="Calibri" w:cs="Calibri"/>
          <w:szCs w:val="24"/>
        </w:rPr>
        <w:t xml:space="preserve">ubmit a detailed program operational budget sufficient to support the proposed activities. </w:t>
      </w:r>
    </w:p>
    <w:p w14:paraId="23D86809" w14:textId="01B0D7D4" w:rsidR="00F136F0" w:rsidRDefault="00ED2B5B" w:rsidP="00A84D6C">
      <w:pPr>
        <w:pStyle w:val="ListParagraph"/>
        <w:numPr>
          <w:ilvl w:val="6"/>
          <w:numId w:val="4"/>
        </w:numPr>
        <w:tabs>
          <w:tab w:val="clear" w:pos="2880"/>
          <w:tab w:val="left" w:pos="720"/>
          <w:tab w:val="num" w:pos="2520"/>
        </w:tabs>
        <w:spacing w:after="240"/>
        <w:ind w:left="720" w:hanging="720"/>
        <w:rPr>
          <w:rFonts w:ascii="Calibri" w:hAnsi="Calibri" w:cs="Calibri"/>
          <w:szCs w:val="24"/>
        </w:rPr>
      </w:pPr>
      <w:r>
        <w:rPr>
          <w:rFonts w:ascii="Calibri" w:hAnsi="Calibri" w:cs="Calibri"/>
          <w:szCs w:val="24"/>
        </w:rPr>
        <w:t>D</w:t>
      </w:r>
      <w:r w:rsidR="00F136F0" w:rsidRPr="00BB6DA3">
        <w:rPr>
          <w:rFonts w:ascii="Calibri" w:hAnsi="Calibri" w:cs="Calibri"/>
          <w:szCs w:val="24"/>
        </w:rPr>
        <w:t xml:space="preserve">escribe the fiscal management experience and the fiscal controls that will be used </w:t>
      </w:r>
      <w:r w:rsidR="00074945" w:rsidRPr="00074945">
        <w:rPr>
          <w:rFonts w:ascii="Calibri" w:hAnsi="Calibri" w:cs="Calibri"/>
          <w:szCs w:val="24"/>
        </w:rPr>
        <w:t>to manage and track program expenses effectively, ensuring efficient use of funds</w:t>
      </w:r>
      <w:r w:rsidR="00074945">
        <w:rPr>
          <w:rFonts w:ascii="Calibri" w:hAnsi="Calibri" w:cs="Calibri"/>
          <w:szCs w:val="24"/>
        </w:rPr>
        <w:t>.</w:t>
      </w:r>
    </w:p>
    <w:p w14:paraId="4423EB6F" w14:textId="77777777" w:rsidR="00111493" w:rsidRPr="00374B62" w:rsidRDefault="00111493" w:rsidP="00111493">
      <w:pPr>
        <w:contextualSpacing/>
        <w:rPr>
          <w:rFonts w:cstheme="minorHAnsi"/>
          <w:szCs w:val="24"/>
        </w:rPr>
      </w:pPr>
    </w:p>
    <w:p w14:paraId="310BD924" w14:textId="77777777" w:rsidR="00111493" w:rsidRPr="00374B62" w:rsidRDefault="00111493" w:rsidP="00111493">
      <w:pPr>
        <w:contextualSpacing/>
        <w:rPr>
          <w:rFonts w:ascii="Calibri" w:hAnsi="Calibri" w:cs="Calibri"/>
          <w:szCs w:val="24"/>
        </w:rPr>
      </w:pPr>
      <w:r w:rsidRPr="00374B62">
        <w:rPr>
          <w:rFonts w:ascii="Calibri" w:hAnsi="Calibri" w:cs="Calibri"/>
          <w:b/>
          <w:szCs w:val="24"/>
        </w:rPr>
        <w:t>Maximum</w:t>
      </w:r>
      <w:r w:rsidRPr="00374B62">
        <w:rPr>
          <w:rFonts w:ascii="Calibri" w:hAnsi="Calibri" w:cs="Calibri"/>
          <w:szCs w:val="24"/>
        </w:rPr>
        <w:t xml:space="preserve"> </w:t>
      </w:r>
      <w:r w:rsidRPr="00374B62">
        <w:rPr>
          <w:rFonts w:ascii="Calibri" w:hAnsi="Calibri" w:cs="Calibri"/>
          <w:b/>
          <w:szCs w:val="24"/>
        </w:rPr>
        <w:t>Length</w:t>
      </w:r>
      <w:r w:rsidRPr="00374B62">
        <w:rPr>
          <w:rFonts w:ascii="Calibri" w:hAnsi="Calibri" w:cs="Calibri"/>
          <w:b/>
          <w:bCs/>
          <w:szCs w:val="24"/>
        </w:rPr>
        <w:t>:  3 pages</w:t>
      </w:r>
    </w:p>
    <w:p w14:paraId="114C02BD" w14:textId="77777777" w:rsidR="00880CED" w:rsidRDefault="00880CED" w:rsidP="00F43F6A">
      <w:pPr>
        <w:rPr>
          <w:rFonts w:ascii="Calibri" w:hAnsi="Calibri" w:cs="Calibri"/>
          <w:b/>
          <w:bCs/>
        </w:rPr>
      </w:pPr>
    </w:p>
    <w:p w14:paraId="08D408D5" w14:textId="77777777" w:rsidR="00880CED" w:rsidRPr="006B4DC6" w:rsidRDefault="00880CED" w:rsidP="00F43F6A">
      <w:pPr>
        <w:rPr>
          <w:rFonts w:ascii="Calibri" w:hAnsi="Calibri" w:cs="Calibri"/>
          <w:b/>
          <w:bCs/>
        </w:rPr>
      </w:pP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3EE6B114" w14:textId="49FE63E6" w:rsidR="00D8469B" w:rsidRPr="00D8469B" w:rsidRDefault="00D8469B" w:rsidP="00BB6DA3">
      <w:pPr>
        <w:pStyle w:val="Heading4"/>
        <w:shd w:val="clear" w:color="auto" w:fill="DEEAF6" w:themeFill="accent5" w:themeFillTint="33"/>
        <w:jc w:val="left"/>
      </w:pPr>
      <w:r w:rsidRPr="00BB6DA3">
        <w:lastRenderedPageBreak/>
        <w:t>BID/BUDGET FORM</w:t>
      </w:r>
      <w:r w:rsidRPr="00D8469B">
        <w:tab/>
      </w:r>
    </w:p>
    <w:p w14:paraId="75CC1951" w14:textId="77777777" w:rsidR="00CF5D88" w:rsidRDefault="00CF5D88" w:rsidP="00CF5D88">
      <w:pPr>
        <w:jc w:val="both"/>
        <w:rPr>
          <w:rFonts w:ascii="Calibri" w:hAnsi="Calibri" w:cs="Calibri"/>
          <w:b/>
          <w:szCs w:val="24"/>
        </w:rPr>
      </w:pPr>
    </w:p>
    <w:p w14:paraId="337360FF" w14:textId="65200F7E" w:rsidR="00CF5D88" w:rsidRPr="00BB6DA3" w:rsidRDefault="00F43F6A" w:rsidP="00BB6DA3">
      <w:pPr>
        <w:jc w:val="both"/>
        <w:rPr>
          <w:rFonts w:ascii="Calibri" w:hAnsi="Calibri" w:cs="Calibri"/>
          <w:szCs w:val="24"/>
        </w:rPr>
      </w:pPr>
      <w:r w:rsidRPr="00D8469B">
        <w:rPr>
          <w:rFonts w:ascii="Calibri" w:hAnsi="Calibri" w:cs="Calibri"/>
          <w:b/>
          <w:szCs w:val="24"/>
        </w:rPr>
        <w:t>Instructions</w:t>
      </w:r>
      <w:r w:rsidRPr="00D8469B">
        <w:rPr>
          <w:rFonts w:ascii="Calibri" w:hAnsi="Calibri" w:cs="Calibri"/>
          <w:szCs w:val="24"/>
        </w:rPr>
        <w:t>:</w:t>
      </w:r>
      <w:r w:rsidRPr="00D8469B">
        <w:rPr>
          <w:rFonts w:ascii="Calibri" w:hAnsi="Calibri" w:cs="Calibri"/>
          <w:b/>
          <w:szCs w:val="24"/>
        </w:rPr>
        <w:t xml:space="preserve">  </w:t>
      </w:r>
      <w:r w:rsidR="00CF5D88" w:rsidRPr="00374B62">
        <w:rPr>
          <w:rFonts w:ascii="Calibri" w:hAnsi="Calibri" w:cs="Calibri"/>
          <w:szCs w:val="24"/>
          <w:u w:val="single"/>
        </w:rPr>
        <w:t xml:space="preserve">This </w:t>
      </w:r>
      <w:r w:rsidR="00CF5D88">
        <w:rPr>
          <w:rFonts w:ascii="Calibri" w:hAnsi="Calibri" w:cs="Calibri"/>
          <w:szCs w:val="24"/>
          <w:u w:val="single"/>
        </w:rPr>
        <w:t>section</w:t>
      </w:r>
      <w:r w:rsidR="00CF5D88" w:rsidRPr="00374B62">
        <w:rPr>
          <w:rFonts w:ascii="Calibri" w:hAnsi="Calibri" w:cs="Calibri"/>
          <w:szCs w:val="24"/>
          <w:u w:val="single"/>
        </w:rPr>
        <w:t xml:space="preserve"> must be included as part of the Bid Response Packet</w:t>
      </w:r>
      <w:r w:rsidR="00CF5D88" w:rsidRPr="00374B62">
        <w:rPr>
          <w:rFonts w:ascii="Calibri" w:hAnsi="Calibri" w:cs="Calibri"/>
          <w:szCs w:val="24"/>
        </w:rPr>
        <w:t xml:space="preserve">. </w:t>
      </w:r>
    </w:p>
    <w:p w14:paraId="7FB9BAF9" w14:textId="7B29DD9B" w:rsidR="00F43F6A" w:rsidRPr="00A417EE" w:rsidRDefault="00502F47" w:rsidP="00266DFB">
      <w:pPr>
        <w:pStyle w:val="PlainText"/>
        <w:spacing w:before="240" w:after="240"/>
        <w:rPr>
          <w:rFonts w:ascii="Calibri" w:hAnsi="Calibri" w:cs="Calibri"/>
          <w:b/>
          <w:sz w:val="24"/>
          <w:szCs w:val="24"/>
        </w:rPr>
      </w:pPr>
      <w:r w:rsidRPr="00D8469B">
        <w:rPr>
          <w:rFonts w:ascii="Calibri" w:hAnsi="Calibri" w:cs="Calibri"/>
          <w:sz w:val="24"/>
          <w:szCs w:val="24"/>
        </w:rPr>
        <w:t>Bidder</w:t>
      </w:r>
      <w:r w:rsidR="00F43F6A" w:rsidRPr="00D8469B">
        <w:rPr>
          <w:rFonts w:ascii="Calibri" w:hAnsi="Calibri" w:cs="Calibri"/>
          <w:sz w:val="24"/>
          <w:szCs w:val="24"/>
        </w:rPr>
        <w:t xml:space="preserve"> must use the</w:t>
      </w:r>
      <w:r w:rsidR="000E4294" w:rsidRPr="00D8469B">
        <w:rPr>
          <w:rFonts w:ascii="Calibri" w:hAnsi="Calibri" w:cs="Calibri"/>
          <w:sz w:val="24"/>
          <w:szCs w:val="24"/>
        </w:rPr>
        <w:t xml:space="preserve"> </w:t>
      </w:r>
      <w:r w:rsidR="00A417EE">
        <w:rPr>
          <w:rFonts w:ascii="Calibri" w:hAnsi="Calibri" w:cs="Calibri"/>
          <w:sz w:val="24"/>
          <w:szCs w:val="24"/>
        </w:rPr>
        <w:t xml:space="preserve">County-provided </w:t>
      </w:r>
      <w:r w:rsidR="00F43F6A" w:rsidRPr="00BB6DA3">
        <w:rPr>
          <w:rFonts w:ascii="Calibri" w:hAnsi="Calibri" w:cs="Calibri"/>
          <w:sz w:val="24"/>
          <w:szCs w:val="24"/>
        </w:rPr>
        <w:t>Bid</w:t>
      </w:r>
      <w:r w:rsidR="00E60A65" w:rsidRPr="00BB6DA3">
        <w:rPr>
          <w:rFonts w:ascii="Calibri" w:hAnsi="Calibri" w:cs="Calibri"/>
          <w:sz w:val="24"/>
          <w:szCs w:val="24"/>
        </w:rPr>
        <w:t>/</w:t>
      </w:r>
      <w:r w:rsidR="00682C12" w:rsidRPr="00BB6DA3">
        <w:rPr>
          <w:rFonts w:ascii="Calibri" w:hAnsi="Calibri" w:cs="Calibri"/>
          <w:sz w:val="24"/>
          <w:szCs w:val="24"/>
        </w:rPr>
        <w:t>Budget</w:t>
      </w:r>
      <w:r w:rsidR="00F43F6A" w:rsidRPr="00BB6DA3">
        <w:rPr>
          <w:rFonts w:ascii="Calibri" w:hAnsi="Calibri" w:cs="Calibri"/>
          <w:sz w:val="24"/>
          <w:szCs w:val="24"/>
        </w:rPr>
        <w:t xml:space="preserve"> Form provided below</w:t>
      </w:r>
      <w:r w:rsidR="00C61CE5" w:rsidRPr="00A417EE">
        <w:rPr>
          <w:rFonts w:ascii="Calibri" w:hAnsi="Calibri" w:cs="Calibri"/>
          <w:sz w:val="24"/>
          <w:szCs w:val="24"/>
        </w:rPr>
        <w:t xml:space="preserve"> </w:t>
      </w:r>
      <w:r w:rsidR="00A050AA" w:rsidRPr="00BB6DA3">
        <w:rPr>
          <w:rFonts w:ascii="Calibri" w:hAnsi="Calibri" w:cs="Calibri"/>
          <w:sz w:val="24"/>
          <w:szCs w:val="24"/>
        </w:rPr>
        <w:t xml:space="preserve">or a </w:t>
      </w:r>
      <w:r w:rsidR="00A417EE" w:rsidRPr="00BB6DA3">
        <w:rPr>
          <w:rFonts w:ascii="Calibri" w:hAnsi="Calibri" w:cs="Calibri"/>
          <w:sz w:val="24"/>
          <w:szCs w:val="24"/>
        </w:rPr>
        <w:t>budget template of their own choice.</w:t>
      </w:r>
    </w:p>
    <w:p w14:paraId="1346D0FB" w14:textId="5A3C78CD" w:rsidR="00A77B4E" w:rsidRPr="00D8469B" w:rsidRDefault="002970EF" w:rsidP="00266DFB">
      <w:pPr>
        <w:pStyle w:val="PlainText"/>
        <w:spacing w:before="240" w:after="240"/>
        <w:rPr>
          <w:rFonts w:ascii="Calibri" w:hAnsi="Calibri" w:cs="Calibri"/>
          <w:sz w:val="24"/>
          <w:szCs w:val="24"/>
        </w:rPr>
      </w:pPr>
      <w:r w:rsidRPr="00D8469B">
        <w:rPr>
          <w:rFonts w:ascii="Calibri" w:hAnsi="Calibri" w:cs="Calibri"/>
          <w:b/>
          <w:sz w:val="24"/>
          <w:szCs w:val="24"/>
        </w:rPr>
        <w:t>ON THE COUNTY</w:t>
      </w:r>
      <w:r>
        <w:rPr>
          <w:rFonts w:ascii="Calibri" w:hAnsi="Calibri" w:cs="Calibri"/>
          <w:b/>
          <w:sz w:val="24"/>
          <w:szCs w:val="24"/>
        </w:rPr>
        <w:t>-</w:t>
      </w:r>
      <w:r w:rsidRPr="002970EF">
        <w:rPr>
          <w:rFonts w:ascii="Calibri" w:hAnsi="Calibri" w:cs="Calibri"/>
          <w:b/>
          <w:sz w:val="24"/>
          <w:szCs w:val="24"/>
        </w:rPr>
        <w:t xml:space="preserve">PROVIDED </w:t>
      </w:r>
      <w:r w:rsidRPr="00262373">
        <w:rPr>
          <w:rFonts w:ascii="Calibri" w:hAnsi="Calibri" w:cs="Calibri"/>
          <w:b/>
          <w:sz w:val="24"/>
          <w:szCs w:val="24"/>
        </w:rPr>
        <w:t xml:space="preserve">BID/BUDGET </w:t>
      </w:r>
      <w:r w:rsidRPr="002970EF">
        <w:rPr>
          <w:rFonts w:ascii="Calibri" w:hAnsi="Calibri" w:cs="Calibri"/>
          <w:b/>
          <w:sz w:val="24"/>
          <w:szCs w:val="24"/>
        </w:rPr>
        <w:t>FORM</w:t>
      </w:r>
      <w:r w:rsidR="00631C66">
        <w:rPr>
          <w:rFonts w:ascii="Calibri" w:hAnsi="Calibri" w:cs="Calibri"/>
          <w:b/>
          <w:sz w:val="24"/>
          <w:szCs w:val="24"/>
        </w:rPr>
        <w:t xml:space="preserve"> OR BUDGET TEMPLATE OF CHOICE</w:t>
      </w:r>
      <w:r>
        <w:rPr>
          <w:rFonts w:ascii="Calibri" w:hAnsi="Calibri" w:cs="Calibri"/>
          <w:b/>
          <w:sz w:val="24"/>
          <w:szCs w:val="24"/>
        </w:rPr>
        <w:t xml:space="preserve">, </w:t>
      </w:r>
      <w:r w:rsidR="00F43F6A" w:rsidRPr="00D8469B">
        <w:rPr>
          <w:rFonts w:ascii="Calibri" w:hAnsi="Calibri" w:cs="Calibri"/>
          <w:b/>
          <w:sz w:val="24"/>
          <w:szCs w:val="24"/>
        </w:rPr>
        <w:t xml:space="preserve">COST </w:t>
      </w:r>
      <w:r w:rsidR="00CA0CEF" w:rsidRPr="00D8469B">
        <w:rPr>
          <w:rFonts w:ascii="Calibri" w:hAnsi="Calibri" w:cs="Calibri"/>
          <w:b/>
          <w:sz w:val="24"/>
          <w:szCs w:val="24"/>
        </w:rPr>
        <w:t>MUST</w:t>
      </w:r>
      <w:r w:rsidR="00F43F6A" w:rsidRPr="00D8469B">
        <w:rPr>
          <w:rFonts w:ascii="Calibri" w:hAnsi="Calibri" w:cs="Calibri"/>
          <w:b/>
          <w:sz w:val="24"/>
          <w:szCs w:val="24"/>
        </w:rPr>
        <w:t xml:space="preserve"> BE SUBMITTED AS REQUESTED</w:t>
      </w:r>
      <w:r w:rsidR="00631C66">
        <w:rPr>
          <w:rFonts w:ascii="Calibri" w:hAnsi="Calibri" w:cs="Calibri"/>
          <w:b/>
          <w:sz w:val="24"/>
          <w:szCs w:val="24"/>
        </w:rPr>
        <w:t xml:space="preserve"> WITH ALL LINE ITEMS </w:t>
      </w:r>
      <w:r w:rsidR="00A23421">
        <w:rPr>
          <w:rFonts w:ascii="Calibri" w:hAnsi="Calibri" w:cs="Calibri"/>
          <w:b/>
          <w:sz w:val="24"/>
          <w:szCs w:val="24"/>
        </w:rPr>
        <w:t>NECES</w:t>
      </w:r>
      <w:r w:rsidR="0004365E">
        <w:rPr>
          <w:rFonts w:ascii="Calibri" w:hAnsi="Calibri" w:cs="Calibri"/>
          <w:b/>
          <w:sz w:val="24"/>
          <w:szCs w:val="24"/>
        </w:rPr>
        <w:t xml:space="preserve">SARY </w:t>
      </w:r>
      <w:r w:rsidR="00631C66">
        <w:rPr>
          <w:rFonts w:ascii="Calibri" w:hAnsi="Calibri" w:cs="Calibri"/>
          <w:b/>
          <w:sz w:val="24"/>
          <w:szCs w:val="24"/>
        </w:rPr>
        <w:t>FOR RUNNING</w:t>
      </w:r>
      <w:r w:rsidR="00A23421">
        <w:rPr>
          <w:rFonts w:ascii="Calibri" w:hAnsi="Calibri" w:cs="Calibri"/>
          <w:b/>
          <w:sz w:val="24"/>
          <w:szCs w:val="24"/>
        </w:rPr>
        <w:t xml:space="preserve"> THE PROPOSED </w:t>
      </w:r>
      <w:r w:rsidR="00D64FFA">
        <w:rPr>
          <w:rFonts w:ascii="Calibri" w:hAnsi="Calibri" w:cs="Calibri"/>
          <w:b/>
          <w:sz w:val="24"/>
          <w:szCs w:val="24"/>
          <w:u w:val="single"/>
        </w:rPr>
        <w:t>REFUGEE SOCIAL INTEGRATION SERVICES</w:t>
      </w:r>
      <w:r w:rsidR="00BE0E9B">
        <w:rPr>
          <w:rFonts w:ascii="Calibri" w:hAnsi="Calibri" w:cs="Calibri"/>
          <w:b/>
          <w:sz w:val="24"/>
          <w:szCs w:val="24"/>
        </w:rPr>
        <w:t xml:space="preserve"> </w:t>
      </w:r>
      <w:r w:rsidR="00A23421">
        <w:rPr>
          <w:rFonts w:ascii="Calibri" w:hAnsi="Calibri" w:cs="Calibri"/>
          <w:b/>
          <w:sz w:val="24"/>
          <w:szCs w:val="24"/>
        </w:rPr>
        <w:t>PROGRAM SUCCESSFULLY.</w:t>
      </w:r>
    </w:p>
    <w:p w14:paraId="1ECBDDAA" w14:textId="7DC00B6F" w:rsidR="00A77B4E"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Bid </w:t>
      </w:r>
      <w:r w:rsidR="0066489F" w:rsidRPr="00D8469B">
        <w:rPr>
          <w:rFonts w:ascii="Calibri" w:hAnsi="Calibri" w:cs="Calibri"/>
          <w:sz w:val="24"/>
          <w:szCs w:val="24"/>
        </w:rPr>
        <w:t xml:space="preserve">proposals </w:t>
      </w:r>
      <w:r w:rsidRPr="00D8469B">
        <w:rPr>
          <w:rFonts w:ascii="Calibri" w:hAnsi="Calibri" w:cs="Calibri"/>
          <w:sz w:val="24"/>
          <w:szCs w:val="24"/>
        </w:rPr>
        <w:t xml:space="preserve">that do not comply </w:t>
      </w:r>
      <w:r w:rsidR="00A77B4E" w:rsidRPr="00D8469B">
        <w:rPr>
          <w:rFonts w:ascii="Calibri" w:hAnsi="Calibri" w:cs="Calibri"/>
          <w:sz w:val="24"/>
          <w:szCs w:val="24"/>
        </w:rPr>
        <w:t>may be rejected.</w:t>
      </w:r>
    </w:p>
    <w:p w14:paraId="0E038A3E" w14:textId="274BA61C" w:rsidR="00F43F6A"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The cost quoted </w:t>
      </w:r>
      <w:r w:rsidR="00CA0CEF" w:rsidRPr="00D8469B">
        <w:rPr>
          <w:rFonts w:ascii="Calibri" w:hAnsi="Calibri" w:cs="Calibri"/>
          <w:sz w:val="24"/>
          <w:szCs w:val="24"/>
        </w:rPr>
        <w:t>must</w:t>
      </w:r>
      <w:r w:rsidRPr="00D8469B">
        <w:rPr>
          <w:rFonts w:ascii="Calibri" w:hAnsi="Calibri" w:cs="Calibri"/>
          <w:sz w:val="24"/>
          <w:szCs w:val="24"/>
        </w:rPr>
        <w:t xml:space="preserve"> include all taxes (excluding sales and use tax) and all other charges, including travel expenses</w:t>
      </w:r>
      <w:r w:rsidR="00A77B4E" w:rsidRPr="00D8469B">
        <w:rPr>
          <w:rFonts w:ascii="Calibri" w:hAnsi="Calibri" w:cs="Calibri"/>
          <w:sz w:val="24"/>
          <w:szCs w:val="24"/>
        </w:rPr>
        <w:t xml:space="preserve">.  The </w:t>
      </w:r>
      <w:r w:rsidR="006B4DC6" w:rsidRPr="00D8469B">
        <w:rPr>
          <w:rFonts w:ascii="Calibri" w:hAnsi="Calibri" w:cs="Calibri"/>
          <w:sz w:val="24"/>
          <w:szCs w:val="24"/>
        </w:rPr>
        <w:t>price</w:t>
      </w:r>
      <w:r w:rsidR="00A77B4E" w:rsidRPr="00D8469B">
        <w:rPr>
          <w:rFonts w:ascii="Calibri" w:hAnsi="Calibri" w:cs="Calibri"/>
          <w:sz w:val="24"/>
          <w:szCs w:val="24"/>
        </w:rPr>
        <w:t xml:space="preserve"> quoted will be the </w:t>
      </w:r>
      <w:r w:rsidRPr="00D8469B">
        <w:rPr>
          <w:rFonts w:ascii="Calibri" w:hAnsi="Calibri" w:cs="Calibri"/>
          <w:sz w:val="24"/>
          <w:szCs w:val="24"/>
        </w:rPr>
        <w:t xml:space="preserve">maximum cost the County will pay for the term of any contract </w:t>
      </w:r>
      <w:r w:rsidR="006B4DC6" w:rsidRPr="00D8469B">
        <w:rPr>
          <w:rFonts w:ascii="Calibri" w:hAnsi="Calibri" w:cs="Calibri"/>
          <w:sz w:val="24"/>
          <w:szCs w:val="24"/>
        </w:rPr>
        <w:t>resulting from</w:t>
      </w:r>
      <w:r w:rsidRPr="00D8469B">
        <w:rPr>
          <w:rFonts w:ascii="Calibri" w:hAnsi="Calibri" w:cs="Calibri"/>
          <w:sz w:val="24"/>
          <w:szCs w:val="24"/>
        </w:rPr>
        <w:t xml:space="preserve"> this </w:t>
      </w:r>
      <w:r w:rsidR="00FE3C61" w:rsidRPr="00D8469B">
        <w:rPr>
          <w:rFonts w:ascii="Calibri" w:hAnsi="Calibri" w:cs="Calibri"/>
          <w:sz w:val="24"/>
          <w:szCs w:val="24"/>
        </w:rPr>
        <w:t>RFP</w:t>
      </w:r>
      <w:r w:rsidRPr="00D8469B">
        <w:rPr>
          <w:rFonts w:ascii="Calibri" w:hAnsi="Calibri" w:cs="Calibri"/>
          <w:sz w:val="24"/>
          <w:szCs w:val="24"/>
        </w:rPr>
        <w:t xml:space="preserve">.  </w:t>
      </w:r>
    </w:p>
    <w:p w14:paraId="38DB2AF1" w14:textId="748BE202" w:rsidR="00F43F6A" w:rsidRPr="00D8469B" w:rsidRDefault="00F43F6A" w:rsidP="00266DFB">
      <w:pPr>
        <w:pStyle w:val="PlainText"/>
        <w:spacing w:before="240" w:after="240"/>
        <w:rPr>
          <w:rFonts w:ascii="Calibri" w:hAnsi="Calibri" w:cs="Calibri"/>
          <w:sz w:val="24"/>
          <w:szCs w:val="24"/>
        </w:rPr>
      </w:pPr>
      <w:r w:rsidRPr="00D8469B">
        <w:rPr>
          <w:rFonts w:ascii="Calibri" w:hAnsi="Calibri" w:cs="Calibri"/>
          <w:sz w:val="24"/>
          <w:szCs w:val="24"/>
        </w:rPr>
        <w:t xml:space="preserve">Quantities listed on </w:t>
      </w:r>
      <w:r w:rsidR="0033740C">
        <w:rPr>
          <w:rFonts w:ascii="Calibri" w:hAnsi="Calibri" w:cs="Calibri"/>
          <w:sz w:val="24"/>
          <w:szCs w:val="24"/>
        </w:rPr>
        <w:t>the Bid/Budget form a</w:t>
      </w:r>
      <w:r w:rsidRPr="00D8469B">
        <w:rPr>
          <w:rFonts w:ascii="Calibri" w:hAnsi="Calibri" w:cs="Calibri"/>
          <w:sz w:val="24"/>
          <w:szCs w:val="24"/>
        </w:rPr>
        <w:t>re</w:t>
      </w:r>
      <w:r w:rsidR="008B6B52" w:rsidRPr="00D8469B">
        <w:rPr>
          <w:rFonts w:ascii="Calibri" w:hAnsi="Calibri" w:cs="Calibri"/>
          <w:sz w:val="24"/>
          <w:szCs w:val="24"/>
        </w:rPr>
        <w:t xml:space="preserve"> </w:t>
      </w:r>
      <w:r w:rsidR="00FE0AF4" w:rsidRPr="00D8469B">
        <w:rPr>
          <w:rFonts w:ascii="Calibri" w:hAnsi="Calibri" w:cs="Calibri"/>
          <w:sz w:val="24"/>
          <w:szCs w:val="24"/>
        </w:rPr>
        <w:t>estimates</w:t>
      </w:r>
      <w:r w:rsidR="00A77B4E" w:rsidRPr="00D8469B">
        <w:rPr>
          <w:rFonts w:ascii="Calibri" w:hAnsi="Calibri" w:cs="Calibri"/>
          <w:sz w:val="24"/>
          <w:szCs w:val="24"/>
        </w:rPr>
        <w:t xml:space="preserve"> </w:t>
      </w:r>
      <w:r w:rsidR="00D0212C" w:rsidRPr="00D8469B">
        <w:rPr>
          <w:rFonts w:ascii="Calibri" w:hAnsi="Calibri" w:cs="Calibri"/>
          <w:sz w:val="24"/>
          <w:szCs w:val="24"/>
        </w:rPr>
        <w:t>only;</w:t>
      </w:r>
      <w:r w:rsidR="008B6B52" w:rsidRPr="00D8469B">
        <w:rPr>
          <w:rFonts w:ascii="Calibri" w:hAnsi="Calibri" w:cs="Calibri"/>
          <w:sz w:val="24"/>
          <w:szCs w:val="24"/>
        </w:rPr>
        <w:t xml:space="preserve"> they </w:t>
      </w:r>
      <w:r w:rsidRPr="00D8469B">
        <w:rPr>
          <w:rFonts w:ascii="Calibri" w:hAnsi="Calibri" w:cs="Calibri"/>
          <w:sz w:val="24"/>
          <w:szCs w:val="24"/>
        </w:rPr>
        <w:t>are not to be construed as a commitment</w:t>
      </w:r>
      <w:r w:rsidR="00A77B4E" w:rsidRPr="00D8469B">
        <w:rPr>
          <w:rFonts w:ascii="Calibri" w:hAnsi="Calibri" w:cs="Calibri"/>
          <w:sz w:val="24"/>
          <w:szCs w:val="24"/>
        </w:rPr>
        <w:t xml:space="preserve"> of</w:t>
      </w:r>
      <w:r w:rsidR="008B6B52" w:rsidRPr="00D8469B">
        <w:rPr>
          <w:rFonts w:ascii="Calibri" w:hAnsi="Calibri" w:cs="Calibri"/>
          <w:sz w:val="24"/>
          <w:szCs w:val="24"/>
        </w:rPr>
        <w:t xml:space="preserve"> the County to purchase that quantity</w:t>
      </w:r>
      <w:r w:rsidRPr="00D8469B">
        <w:rPr>
          <w:rFonts w:ascii="Calibri" w:hAnsi="Calibri" w:cs="Calibri"/>
          <w:sz w:val="24"/>
          <w:szCs w:val="24"/>
        </w:rPr>
        <w:t>. No minimum or max</w:t>
      </w:r>
      <w:r w:rsidR="00D0212C" w:rsidRPr="00D8469B">
        <w:rPr>
          <w:rFonts w:ascii="Calibri" w:hAnsi="Calibri" w:cs="Calibri"/>
          <w:sz w:val="24"/>
          <w:szCs w:val="24"/>
        </w:rPr>
        <w:t>imum is guaranteed or implied.</w:t>
      </w:r>
      <w:r w:rsidR="008B6B52" w:rsidRPr="00D8469B">
        <w:rPr>
          <w:rFonts w:ascii="Calibri" w:hAnsi="Calibri" w:cs="Calibri"/>
          <w:sz w:val="24"/>
          <w:szCs w:val="24"/>
        </w:rPr>
        <w:t xml:space="preserve"> The cost quoted will be the price of the items identified, regardless of </w:t>
      </w:r>
      <w:r w:rsidR="006B4DC6" w:rsidRPr="00D8469B">
        <w:rPr>
          <w:rFonts w:ascii="Calibri" w:hAnsi="Calibri" w:cs="Calibri"/>
          <w:sz w:val="24"/>
          <w:szCs w:val="24"/>
        </w:rPr>
        <w:t xml:space="preserve">the </w:t>
      </w:r>
      <w:r w:rsidR="008B6B52" w:rsidRPr="00D8469B">
        <w:rPr>
          <w:rFonts w:ascii="Calibri" w:hAnsi="Calibri" w:cs="Calibri"/>
          <w:sz w:val="24"/>
          <w:szCs w:val="24"/>
        </w:rPr>
        <w:t xml:space="preserve">quantity purchased. </w:t>
      </w:r>
    </w:p>
    <w:p w14:paraId="4B0B1ECA" w14:textId="31AA1348" w:rsidR="00863B24" w:rsidRPr="00D8469B" w:rsidRDefault="00E23E45" w:rsidP="00266DFB">
      <w:pPr>
        <w:spacing w:before="240" w:after="240"/>
        <w:rPr>
          <w:rFonts w:ascii="Calibri" w:hAnsi="Calibri" w:cs="Segoe UI"/>
          <w:color w:val="FFFFFF"/>
          <w:szCs w:val="24"/>
        </w:rPr>
      </w:pPr>
      <w:bookmarkStart w:id="112" w:name="_Hlk160806255"/>
      <w:r w:rsidRPr="002970EF">
        <w:rPr>
          <w:rFonts w:cstheme="minorHAnsi"/>
          <w:szCs w:val="24"/>
        </w:rPr>
        <w:t xml:space="preserve">Bid pricing on all line items is required. </w:t>
      </w:r>
      <w:r w:rsidRPr="002970EF">
        <w:rPr>
          <w:rFonts w:ascii="Calibri" w:hAnsi="Calibri" w:cs="Segoe UI"/>
          <w:szCs w:val="24"/>
        </w:rPr>
        <w:t xml:space="preserve">If the services are to be provided to the County at no cost, enter "0" in the </w:t>
      </w:r>
      <w:r w:rsidR="00BE0E9B">
        <w:rPr>
          <w:rFonts w:ascii="Calibri" w:hAnsi="Calibri" w:cs="Segoe UI"/>
          <w:szCs w:val="24"/>
        </w:rPr>
        <w:t>associated</w:t>
      </w:r>
      <w:r w:rsidRPr="00BB6DA3">
        <w:rPr>
          <w:rFonts w:ascii="Calibri" w:hAnsi="Calibri" w:cs="Segoe UI"/>
          <w:szCs w:val="24"/>
        </w:rPr>
        <w:t xml:space="preserve"> </w:t>
      </w:r>
      <w:r w:rsidRPr="002970EF">
        <w:rPr>
          <w:rFonts w:ascii="Calibri" w:hAnsi="Calibri" w:cs="Segoe UI"/>
          <w:szCs w:val="24"/>
        </w:rPr>
        <w:t>cell</w:t>
      </w:r>
      <w:r w:rsidR="002970EF" w:rsidRPr="002970EF">
        <w:rPr>
          <w:rFonts w:ascii="Calibri" w:hAnsi="Calibri" w:cs="Segoe UI"/>
          <w:szCs w:val="24"/>
        </w:rPr>
        <w:t xml:space="preserve"> - </w:t>
      </w:r>
      <w:r w:rsidRPr="002970EF">
        <w:rPr>
          <w:rFonts w:ascii="Calibri" w:hAnsi="Calibri" w:cs="Segoe UI"/>
          <w:szCs w:val="24"/>
        </w:rPr>
        <w:t xml:space="preserve">do not leave the cell blank. </w:t>
      </w:r>
      <w:r w:rsidRPr="002970EF">
        <w:rPr>
          <w:rFonts w:cstheme="minorHAnsi"/>
          <w:szCs w:val="24"/>
        </w:rPr>
        <w:t>If there are any line items that are not priced, the bid may be considered a partial bid and disqualified. Partial bids are not acceptable</w:t>
      </w:r>
      <w:r w:rsidRPr="002970EF">
        <w:rPr>
          <w:rFonts w:ascii="Calibri" w:hAnsi="Calibri" w:cs="Segoe UI"/>
          <w:szCs w:val="24"/>
        </w:rPr>
        <w:t xml:space="preserve">. </w:t>
      </w:r>
      <w:bookmarkEnd w:id="112"/>
    </w:p>
    <w:p w14:paraId="64FA9934" w14:textId="77777777" w:rsidR="00F43F6A" w:rsidRDefault="00F43F6A" w:rsidP="00F43F6A">
      <w:pPr>
        <w:rPr>
          <w:rFonts w:ascii="Calibri" w:hAnsi="Calibri" w:cs="Calibri"/>
        </w:rPr>
      </w:pPr>
    </w:p>
    <w:p w14:paraId="69278696" w14:textId="77777777" w:rsidR="00BE0E9B" w:rsidRPr="00374B62" w:rsidRDefault="00BE0E9B" w:rsidP="00BE0E9B">
      <w:pPr>
        <w:jc w:val="both"/>
        <w:rPr>
          <w:rFonts w:ascii="Calibri" w:hAnsi="Calibri" w:cs="Calibri"/>
          <w:szCs w:val="24"/>
        </w:rPr>
      </w:pPr>
      <w:r w:rsidRPr="00374B62">
        <w:rPr>
          <w:rFonts w:ascii="Calibri" w:hAnsi="Calibri" w:cs="Calibri"/>
          <w:b/>
          <w:szCs w:val="24"/>
        </w:rPr>
        <w:t>Maximum Length:  There is no page limit for the Bid/Budget Form</w:t>
      </w:r>
      <w:r w:rsidRPr="00374B62">
        <w:rPr>
          <w:rFonts w:ascii="Calibri" w:hAnsi="Calibri" w:cs="Calibri"/>
          <w:szCs w:val="24"/>
        </w:rPr>
        <w:t xml:space="preserve">.  </w:t>
      </w:r>
    </w:p>
    <w:p w14:paraId="7CD44291" w14:textId="145D1AC0" w:rsidR="00F43F6A" w:rsidRPr="00341CE8" w:rsidRDefault="00F43F6A" w:rsidP="00F43F6A">
      <w:pPr>
        <w:rPr>
          <w:rFonts w:ascii="Calibri" w:hAnsi="Calibri" w:cs="Calibri"/>
          <w:color w:val="FFFFFF"/>
          <w:sz w:val="22"/>
          <w:szCs w:val="18"/>
        </w:rPr>
      </w:pPr>
    </w:p>
    <w:p w14:paraId="760ABD58" w14:textId="2FBCACA1" w:rsidR="000C625D" w:rsidRDefault="000C625D">
      <w:pPr>
        <w:rPr>
          <w:rFonts w:ascii="Calibri" w:hAnsi="Calibri" w:cs="Calibri"/>
          <w:color w:val="FFFFFF"/>
        </w:rPr>
      </w:pPr>
      <w:r>
        <w:rPr>
          <w:rFonts w:ascii="Calibri" w:hAnsi="Calibri" w:cs="Calibri"/>
          <w:color w:val="FFFFFF"/>
        </w:rPr>
        <w:br w:type="page"/>
      </w:r>
    </w:p>
    <w:tbl>
      <w:tblPr>
        <w:tblW w:w="8000" w:type="dxa"/>
        <w:jc w:val="center"/>
        <w:tblLook w:val="04A0" w:firstRow="1" w:lastRow="0" w:firstColumn="1" w:lastColumn="0" w:noHBand="0" w:noVBand="1"/>
      </w:tblPr>
      <w:tblGrid>
        <w:gridCol w:w="271"/>
        <w:gridCol w:w="3499"/>
        <w:gridCol w:w="1080"/>
        <w:gridCol w:w="3150"/>
      </w:tblGrid>
      <w:tr w:rsidR="004D0142" w:rsidRPr="004D0142" w14:paraId="5F3E4A05" w14:textId="77777777" w:rsidTr="00BB6DA3">
        <w:trPr>
          <w:trHeight w:val="1240"/>
          <w:jc w:val="center"/>
        </w:trPr>
        <w:tc>
          <w:tcPr>
            <w:tcW w:w="8000" w:type="dxa"/>
            <w:gridSpan w:val="4"/>
            <w:tcBorders>
              <w:top w:val="single" w:sz="8" w:space="0" w:color="auto"/>
              <w:left w:val="single" w:sz="8" w:space="0" w:color="auto"/>
              <w:bottom w:val="single" w:sz="4" w:space="0" w:color="auto"/>
              <w:right w:val="single" w:sz="8" w:space="0" w:color="000000"/>
            </w:tcBorders>
            <w:hideMark/>
          </w:tcPr>
          <w:p w14:paraId="3A0534E7" w14:textId="14004892" w:rsidR="004D0142" w:rsidRPr="00BB6DA3" w:rsidRDefault="004D0142" w:rsidP="009A58BF">
            <w:pPr>
              <w:ind w:left="67"/>
              <w:jc w:val="center"/>
              <w:rPr>
                <w:rFonts w:cstheme="minorHAnsi"/>
                <w:b/>
                <w:bCs/>
                <w:color w:val="0000FF"/>
                <w:szCs w:val="24"/>
              </w:rPr>
            </w:pPr>
            <w:bookmarkStart w:id="113" w:name="RANGE!A1:F31"/>
            <w:r w:rsidRPr="00BB6DA3">
              <w:rPr>
                <w:rFonts w:cstheme="minorHAnsi"/>
                <w:b/>
                <w:bCs/>
                <w:color w:val="000000"/>
                <w:szCs w:val="24"/>
              </w:rPr>
              <w:lastRenderedPageBreak/>
              <w:t>BID/BUDGET FORM</w:t>
            </w:r>
            <w:r w:rsidRPr="00BB6DA3">
              <w:rPr>
                <w:rFonts w:cstheme="minorHAnsi"/>
                <w:b/>
                <w:bCs/>
                <w:color w:val="000000"/>
                <w:szCs w:val="24"/>
              </w:rPr>
              <w:br/>
              <w:t xml:space="preserve"> RFP No. </w:t>
            </w:r>
            <w:r w:rsidR="00BA769F">
              <w:rPr>
                <w:rFonts w:cstheme="minorHAnsi"/>
                <w:b/>
                <w:bCs/>
                <w:color w:val="000000"/>
                <w:szCs w:val="24"/>
              </w:rPr>
              <w:t>2026-SSA-WBA-RSIS</w:t>
            </w:r>
            <w:r w:rsidRPr="00BB6DA3">
              <w:rPr>
                <w:rFonts w:cstheme="minorHAnsi"/>
                <w:b/>
                <w:bCs/>
                <w:color w:val="000000"/>
                <w:szCs w:val="24"/>
              </w:rPr>
              <w:br/>
            </w:r>
            <w:r w:rsidR="00D64FFA">
              <w:rPr>
                <w:rFonts w:cstheme="minorHAnsi"/>
                <w:b/>
                <w:bCs/>
                <w:color w:val="000000"/>
                <w:szCs w:val="24"/>
              </w:rPr>
              <w:t>Refugee Social Integration Services</w:t>
            </w:r>
            <w:r w:rsidRPr="00BB6DA3">
              <w:rPr>
                <w:rFonts w:cstheme="minorHAnsi"/>
                <w:b/>
                <w:bCs/>
                <w:color w:val="000000"/>
                <w:szCs w:val="24"/>
              </w:rPr>
              <w:br/>
            </w:r>
            <w:r w:rsidRPr="00BB6DA3">
              <w:rPr>
                <w:rFonts w:cstheme="minorHAnsi"/>
                <w:b/>
                <w:bCs/>
                <w:color w:val="0000FF"/>
                <w:szCs w:val="24"/>
              </w:rPr>
              <w:t>Agency/Company Name</w:t>
            </w:r>
          </w:p>
          <w:p w14:paraId="49DBF405" w14:textId="77777777" w:rsidR="009831E2" w:rsidRPr="00BB6DA3" w:rsidRDefault="009831E2" w:rsidP="009A58BF">
            <w:pPr>
              <w:ind w:left="67"/>
              <w:jc w:val="center"/>
              <w:rPr>
                <w:rFonts w:cstheme="minorHAnsi"/>
                <w:b/>
                <w:bCs/>
                <w:color w:val="000000"/>
                <w:szCs w:val="24"/>
              </w:rPr>
            </w:pPr>
          </w:p>
          <w:p w14:paraId="554C9878" w14:textId="617BA991" w:rsidR="00B146B4" w:rsidRPr="00BB6DA3" w:rsidRDefault="006D08AD" w:rsidP="00B146B4">
            <w:pPr>
              <w:jc w:val="center"/>
              <w:rPr>
                <w:rFonts w:cstheme="minorHAnsi"/>
                <w:b/>
                <w:bCs/>
                <w:color w:val="000000"/>
                <w:szCs w:val="24"/>
              </w:rPr>
            </w:pPr>
            <w:r>
              <w:rPr>
                <w:rFonts w:cstheme="minorHAnsi"/>
                <w:b/>
                <w:bCs/>
                <w:color w:val="000000"/>
                <w:szCs w:val="24"/>
              </w:rPr>
              <w:t>3</w:t>
            </w:r>
            <w:r w:rsidR="009831E2" w:rsidRPr="00BB6DA3">
              <w:rPr>
                <w:rFonts w:cstheme="minorHAnsi"/>
                <w:b/>
                <w:bCs/>
                <w:color w:val="000000"/>
                <w:szCs w:val="24"/>
              </w:rPr>
              <w:t>-Year Budget</w:t>
            </w:r>
          </w:p>
          <w:p w14:paraId="0BCAE459" w14:textId="1A838715" w:rsidR="009831E2" w:rsidRPr="00BB6DA3" w:rsidRDefault="009831E2" w:rsidP="00B146B4">
            <w:pPr>
              <w:jc w:val="center"/>
              <w:rPr>
                <w:rFonts w:cstheme="minorHAnsi"/>
                <w:b/>
                <w:bCs/>
                <w:color w:val="000000"/>
                <w:szCs w:val="24"/>
              </w:rPr>
            </w:pPr>
            <w:r w:rsidRPr="00BB6DA3">
              <w:rPr>
                <w:rFonts w:cstheme="minorHAnsi"/>
                <w:b/>
                <w:bCs/>
                <w:color w:val="000000"/>
                <w:szCs w:val="24"/>
              </w:rPr>
              <w:t xml:space="preserve">Estimated </w:t>
            </w:r>
            <w:r w:rsidR="00B146B4" w:rsidRPr="00BB6DA3">
              <w:rPr>
                <w:rFonts w:cstheme="minorHAnsi"/>
                <w:b/>
                <w:bCs/>
                <w:color w:val="000000"/>
                <w:szCs w:val="24"/>
              </w:rPr>
              <w:t xml:space="preserve">Contract </w:t>
            </w:r>
            <w:r w:rsidRPr="00BB6DA3">
              <w:rPr>
                <w:rFonts w:cstheme="minorHAnsi"/>
                <w:b/>
                <w:bCs/>
                <w:color w:val="000000"/>
                <w:szCs w:val="24"/>
              </w:rPr>
              <w:t>Term:</w:t>
            </w:r>
            <w:r w:rsidR="00B146B4" w:rsidRPr="00BB6DA3">
              <w:rPr>
                <w:rFonts w:cstheme="minorHAnsi"/>
                <w:b/>
                <w:bCs/>
                <w:color w:val="000000"/>
                <w:szCs w:val="24"/>
              </w:rPr>
              <w:t xml:space="preserve"> </w:t>
            </w:r>
            <w:r w:rsidR="006D08AD">
              <w:rPr>
                <w:rFonts w:cstheme="minorHAnsi"/>
                <w:b/>
                <w:bCs/>
                <w:color w:val="000000"/>
                <w:szCs w:val="24"/>
              </w:rPr>
              <w:t>8</w:t>
            </w:r>
            <w:r w:rsidRPr="00BB6DA3">
              <w:rPr>
                <w:rFonts w:cstheme="minorHAnsi"/>
                <w:b/>
                <w:bCs/>
                <w:color w:val="000000"/>
                <w:szCs w:val="24"/>
              </w:rPr>
              <w:t>/1</w:t>
            </w:r>
            <w:r w:rsidR="004470A6">
              <w:rPr>
                <w:rFonts w:cstheme="minorHAnsi"/>
                <w:b/>
                <w:bCs/>
                <w:color w:val="000000"/>
                <w:szCs w:val="24"/>
              </w:rPr>
              <w:t>0</w:t>
            </w:r>
            <w:r w:rsidRPr="00BB6DA3">
              <w:rPr>
                <w:rFonts w:cstheme="minorHAnsi"/>
                <w:b/>
                <w:bCs/>
                <w:color w:val="000000"/>
                <w:szCs w:val="24"/>
              </w:rPr>
              <w:t>/2</w:t>
            </w:r>
            <w:r w:rsidR="00AE6596">
              <w:rPr>
                <w:rFonts w:cstheme="minorHAnsi"/>
                <w:b/>
                <w:bCs/>
                <w:color w:val="000000"/>
                <w:szCs w:val="24"/>
              </w:rPr>
              <w:t>02</w:t>
            </w:r>
            <w:r w:rsidRPr="00BB6DA3">
              <w:rPr>
                <w:rFonts w:cstheme="minorHAnsi"/>
                <w:b/>
                <w:bCs/>
                <w:color w:val="000000"/>
                <w:szCs w:val="24"/>
              </w:rPr>
              <w:t xml:space="preserve">6 – </w:t>
            </w:r>
            <w:r w:rsidR="004470A6">
              <w:rPr>
                <w:rFonts w:cstheme="minorHAnsi"/>
                <w:b/>
                <w:bCs/>
                <w:color w:val="000000"/>
                <w:szCs w:val="24"/>
              </w:rPr>
              <w:t>8</w:t>
            </w:r>
            <w:r w:rsidRPr="00BB6DA3">
              <w:rPr>
                <w:rFonts w:cstheme="minorHAnsi"/>
                <w:b/>
                <w:bCs/>
                <w:color w:val="000000"/>
                <w:szCs w:val="24"/>
              </w:rPr>
              <w:t>/</w:t>
            </w:r>
            <w:r w:rsidR="004470A6">
              <w:rPr>
                <w:rFonts w:cstheme="minorHAnsi"/>
                <w:b/>
                <w:bCs/>
                <w:color w:val="000000"/>
                <w:szCs w:val="24"/>
              </w:rPr>
              <w:t>9</w:t>
            </w:r>
            <w:r w:rsidRPr="00BB6DA3">
              <w:rPr>
                <w:rFonts w:cstheme="minorHAnsi"/>
                <w:b/>
                <w:bCs/>
                <w:color w:val="000000"/>
                <w:szCs w:val="24"/>
              </w:rPr>
              <w:t>/2</w:t>
            </w:r>
            <w:r w:rsidR="003345A5">
              <w:rPr>
                <w:rFonts w:cstheme="minorHAnsi"/>
                <w:b/>
                <w:bCs/>
                <w:color w:val="000000"/>
                <w:szCs w:val="24"/>
              </w:rPr>
              <w:t>0</w:t>
            </w:r>
            <w:r w:rsidR="003B0DAD">
              <w:rPr>
                <w:rFonts w:cstheme="minorHAnsi"/>
                <w:b/>
                <w:bCs/>
                <w:color w:val="000000"/>
                <w:szCs w:val="24"/>
              </w:rPr>
              <w:t>29</w:t>
            </w:r>
          </w:p>
          <w:p w14:paraId="524604A1" w14:textId="77777777" w:rsidR="00425FF3" w:rsidRPr="00BB6DA3" w:rsidRDefault="00425FF3" w:rsidP="00B146B4">
            <w:pPr>
              <w:jc w:val="center"/>
              <w:rPr>
                <w:rFonts w:cstheme="minorHAnsi"/>
                <w:b/>
                <w:bCs/>
                <w:color w:val="000000"/>
                <w:szCs w:val="24"/>
              </w:rPr>
            </w:pPr>
          </w:p>
          <w:p w14:paraId="3F73BAC6" w14:textId="144279F0" w:rsidR="00B146B4" w:rsidRPr="00BB6DA3" w:rsidRDefault="00B146B4" w:rsidP="00BB6DA3">
            <w:pPr>
              <w:jc w:val="center"/>
              <w:rPr>
                <w:rFonts w:cstheme="minorHAnsi"/>
                <w:b/>
                <w:bCs/>
                <w:color w:val="000000"/>
                <w:szCs w:val="24"/>
              </w:rPr>
            </w:pPr>
          </w:p>
        </w:tc>
        <w:bookmarkEnd w:id="113"/>
      </w:tr>
      <w:tr w:rsidR="00425FF3" w:rsidRPr="001F551A" w14:paraId="01EE6A50" w14:textId="77777777" w:rsidTr="00BB6DA3">
        <w:trPr>
          <w:trHeight w:val="300"/>
          <w:jc w:val="center"/>
        </w:trPr>
        <w:tc>
          <w:tcPr>
            <w:tcW w:w="3770" w:type="dxa"/>
            <w:gridSpan w:val="2"/>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1C08D220" w14:textId="22770DCF" w:rsidR="00425FF3" w:rsidRPr="00BB6DA3" w:rsidRDefault="00425FF3" w:rsidP="009A58BF">
            <w:pPr>
              <w:rPr>
                <w:rFonts w:cstheme="minorHAnsi"/>
                <w:color w:val="000000"/>
                <w:szCs w:val="24"/>
              </w:rPr>
            </w:pPr>
            <w:r w:rsidRPr="00BB6DA3">
              <w:rPr>
                <w:rFonts w:cstheme="minorHAnsi"/>
                <w:color w:val="000000"/>
                <w:szCs w:val="24"/>
              </w:rPr>
              <w:t> </w:t>
            </w:r>
            <w:r w:rsidRPr="00BB6DA3">
              <w:rPr>
                <w:rFonts w:cstheme="minorHAnsi"/>
                <w:b/>
                <w:bCs/>
                <w:color w:val="000000"/>
                <w:szCs w:val="24"/>
              </w:rPr>
              <w:t>DIRECT EXPENSES</w:t>
            </w:r>
          </w:p>
        </w:tc>
        <w:tc>
          <w:tcPr>
            <w:tcW w:w="1080" w:type="dxa"/>
            <w:tcBorders>
              <w:top w:val="nil"/>
              <w:left w:val="nil"/>
              <w:bottom w:val="single" w:sz="4" w:space="0" w:color="auto"/>
              <w:right w:val="single" w:sz="4" w:space="0" w:color="auto"/>
            </w:tcBorders>
            <w:shd w:val="clear" w:color="auto" w:fill="F2F2F2" w:themeFill="background1" w:themeFillShade="F2"/>
            <w:noWrap/>
            <w:vAlign w:val="bottom"/>
            <w:hideMark/>
          </w:tcPr>
          <w:p w14:paraId="1971E6A0" w14:textId="52BFB1A2" w:rsidR="00425FF3" w:rsidRPr="00BB6DA3" w:rsidRDefault="00425FF3" w:rsidP="009A58BF">
            <w:pPr>
              <w:rPr>
                <w:rFonts w:cstheme="minorHAnsi"/>
                <w:color w:val="000000"/>
                <w:szCs w:val="24"/>
              </w:rPr>
            </w:pPr>
            <w:r w:rsidRPr="00BB6DA3">
              <w:rPr>
                <w:rFonts w:cstheme="minorHAnsi"/>
                <w:color w:val="000000"/>
                <w:szCs w:val="24"/>
              </w:rPr>
              <w:t> </w:t>
            </w:r>
            <w:r w:rsidRPr="00BB6DA3">
              <w:rPr>
                <w:rFonts w:cstheme="minorHAnsi"/>
                <w:b/>
                <w:bCs/>
                <w:color w:val="000000"/>
                <w:szCs w:val="24"/>
              </w:rPr>
              <w:t>FTE</w:t>
            </w:r>
          </w:p>
        </w:tc>
        <w:tc>
          <w:tcPr>
            <w:tcW w:w="3150" w:type="dxa"/>
            <w:tcBorders>
              <w:top w:val="nil"/>
              <w:left w:val="nil"/>
              <w:bottom w:val="single" w:sz="4" w:space="0" w:color="auto"/>
              <w:right w:val="single" w:sz="4" w:space="0" w:color="auto"/>
            </w:tcBorders>
            <w:shd w:val="clear" w:color="auto" w:fill="F2F2F2" w:themeFill="background1" w:themeFillShade="F2"/>
            <w:noWrap/>
            <w:vAlign w:val="bottom"/>
            <w:hideMark/>
          </w:tcPr>
          <w:p w14:paraId="41A9492A" w14:textId="6B0E3FAF" w:rsidR="00425FF3" w:rsidRPr="00BB6DA3" w:rsidRDefault="00425FF3" w:rsidP="00BB6DA3">
            <w:pPr>
              <w:jc w:val="center"/>
              <w:rPr>
                <w:rFonts w:cstheme="minorHAnsi"/>
                <w:color w:val="000000"/>
                <w:szCs w:val="24"/>
              </w:rPr>
            </w:pPr>
            <w:r w:rsidRPr="00BB6DA3">
              <w:rPr>
                <w:rFonts w:cstheme="minorHAnsi"/>
                <w:b/>
                <w:bCs/>
                <w:color w:val="000000"/>
                <w:szCs w:val="24"/>
              </w:rPr>
              <w:t>BUDGET AMOUNT</w:t>
            </w:r>
          </w:p>
        </w:tc>
      </w:tr>
      <w:tr w:rsidR="004D0142" w:rsidRPr="001F551A" w14:paraId="3BC688A5" w14:textId="77777777" w:rsidTr="00BB6DA3">
        <w:trPr>
          <w:trHeight w:val="300"/>
          <w:jc w:val="center"/>
        </w:trPr>
        <w:tc>
          <w:tcPr>
            <w:tcW w:w="8000" w:type="dxa"/>
            <w:gridSpan w:val="4"/>
            <w:tcBorders>
              <w:top w:val="single" w:sz="4" w:space="0" w:color="auto"/>
              <w:left w:val="single" w:sz="8" w:space="0" w:color="auto"/>
              <w:bottom w:val="single" w:sz="4" w:space="0" w:color="auto"/>
              <w:right w:val="single" w:sz="8" w:space="0" w:color="000000"/>
            </w:tcBorders>
            <w:noWrap/>
            <w:vAlign w:val="bottom"/>
            <w:hideMark/>
          </w:tcPr>
          <w:p w14:paraId="0C4F1A18" w14:textId="5C6DAC8A" w:rsidR="004D0142" w:rsidRPr="00BB6DA3" w:rsidRDefault="004D0142" w:rsidP="009A58BF">
            <w:pPr>
              <w:rPr>
                <w:rFonts w:cstheme="minorHAnsi"/>
                <w:b/>
                <w:bCs/>
                <w:color w:val="000000"/>
                <w:szCs w:val="24"/>
              </w:rPr>
            </w:pPr>
            <w:r w:rsidRPr="00BB6DA3">
              <w:rPr>
                <w:rFonts w:cstheme="minorHAnsi"/>
                <w:b/>
                <w:bCs/>
                <w:color w:val="000000"/>
                <w:szCs w:val="24"/>
              </w:rPr>
              <w:t>PERSONNEL EXPENSE</w:t>
            </w:r>
            <w:r w:rsidR="00CD2575" w:rsidRPr="00BB6DA3">
              <w:rPr>
                <w:rFonts w:cstheme="minorHAnsi"/>
                <w:b/>
                <w:bCs/>
                <w:color w:val="000000"/>
                <w:szCs w:val="24"/>
              </w:rPr>
              <w:t>S</w:t>
            </w:r>
            <w:r w:rsidR="00675FF4" w:rsidRPr="00BB6DA3">
              <w:rPr>
                <w:rFonts w:cstheme="minorHAnsi"/>
                <w:b/>
                <w:bCs/>
                <w:color w:val="000000"/>
                <w:szCs w:val="24"/>
              </w:rPr>
              <w:t xml:space="preserve">                                                                    </w:t>
            </w:r>
            <w:r w:rsidR="00C56E82" w:rsidRPr="00BB6DA3">
              <w:rPr>
                <w:rFonts w:cstheme="minorHAnsi"/>
                <w:b/>
                <w:bCs/>
                <w:color w:val="000000"/>
                <w:szCs w:val="24"/>
              </w:rPr>
              <w:t xml:space="preserve">    </w:t>
            </w:r>
            <w:r w:rsidR="00675FF4" w:rsidRPr="00BB6DA3">
              <w:rPr>
                <w:rFonts w:cstheme="minorHAnsi"/>
                <w:b/>
                <w:bCs/>
                <w:color w:val="000000"/>
                <w:szCs w:val="24"/>
              </w:rPr>
              <w:t xml:space="preserve"> </w:t>
            </w:r>
          </w:p>
        </w:tc>
      </w:tr>
      <w:tr w:rsidR="00425FF3" w:rsidRPr="001F551A" w14:paraId="08DF4947"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4A74ED3E" w14:textId="77777777" w:rsidR="004D0142" w:rsidRPr="00BB6DA3" w:rsidRDefault="004D0142" w:rsidP="009A58BF">
            <w:pPr>
              <w:rPr>
                <w:rFonts w:cstheme="minorHAnsi"/>
                <w:color w:val="000000"/>
                <w:szCs w:val="24"/>
              </w:rPr>
            </w:pPr>
            <w:r w:rsidRPr="00BB6DA3">
              <w:rPr>
                <w:rFonts w:cstheme="minorHAnsi"/>
                <w:color w:val="000000"/>
                <w:szCs w:val="24"/>
              </w:rPr>
              <w:t>Salaries &amp; Wages:</w:t>
            </w:r>
          </w:p>
        </w:tc>
        <w:tc>
          <w:tcPr>
            <w:tcW w:w="1080" w:type="dxa"/>
            <w:tcBorders>
              <w:top w:val="nil"/>
              <w:left w:val="nil"/>
              <w:bottom w:val="single" w:sz="4" w:space="0" w:color="auto"/>
              <w:right w:val="single" w:sz="4" w:space="0" w:color="auto"/>
            </w:tcBorders>
            <w:noWrap/>
            <w:vAlign w:val="bottom"/>
            <w:hideMark/>
          </w:tcPr>
          <w:p w14:paraId="02BE526C"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A6CA61D"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71561845"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25717D3F"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0DDEAFFC" w14:textId="77777777" w:rsidR="004D0142" w:rsidRPr="00BB6DA3" w:rsidRDefault="004D0142" w:rsidP="009A58BF">
            <w:pPr>
              <w:rPr>
                <w:rFonts w:cstheme="minorHAnsi"/>
                <w:color w:val="000000"/>
                <w:szCs w:val="24"/>
              </w:rPr>
            </w:pPr>
            <w:r w:rsidRPr="00BB6DA3">
              <w:rPr>
                <w:rFonts w:cstheme="minorHAnsi"/>
                <w:color w:val="000000"/>
                <w:szCs w:val="24"/>
              </w:rPr>
              <w:t>Position Title</w:t>
            </w:r>
          </w:p>
        </w:tc>
        <w:tc>
          <w:tcPr>
            <w:tcW w:w="1080" w:type="dxa"/>
            <w:tcBorders>
              <w:top w:val="nil"/>
              <w:left w:val="nil"/>
              <w:bottom w:val="single" w:sz="4" w:space="0" w:color="auto"/>
              <w:right w:val="single" w:sz="4" w:space="0" w:color="auto"/>
            </w:tcBorders>
            <w:noWrap/>
            <w:vAlign w:val="bottom"/>
            <w:hideMark/>
          </w:tcPr>
          <w:p w14:paraId="3311FEB6"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4654D61"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34D7ADFF"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062E2DB1"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349B8B96" w14:textId="77777777" w:rsidR="004D0142" w:rsidRPr="00BB6DA3" w:rsidRDefault="004D0142" w:rsidP="009A58BF">
            <w:pPr>
              <w:rPr>
                <w:rFonts w:cstheme="minorHAnsi"/>
                <w:color w:val="000000"/>
                <w:szCs w:val="24"/>
              </w:rPr>
            </w:pPr>
            <w:r w:rsidRPr="00BB6DA3">
              <w:rPr>
                <w:rFonts w:cstheme="minorHAnsi"/>
                <w:color w:val="000000"/>
                <w:szCs w:val="24"/>
              </w:rPr>
              <w:t>Position Title</w:t>
            </w:r>
          </w:p>
        </w:tc>
        <w:tc>
          <w:tcPr>
            <w:tcW w:w="1080" w:type="dxa"/>
            <w:tcBorders>
              <w:top w:val="nil"/>
              <w:left w:val="nil"/>
              <w:bottom w:val="single" w:sz="4" w:space="0" w:color="auto"/>
              <w:right w:val="single" w:sz="4" w:space="0" w:color="auto"/>
            </w:tcBorders>
            <w:noWrap/>
            <w:vAlign w:val="bottom"/>
            <w:hideMark/>
          </w:tcPr>
          <w:p w14:paraId="4E46BA61"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0A69009F"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17F37404"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63E3DEB8" w14:textId="77777777" w:rsidR="004D0142" w:rsidRPr="00BB6DA3" w:rsidRDefault="004D0142" w:rsidP="009A58BF">
            <w:pPr>
              <w:rPr>
                <w:rFonts w:cstheme="minorHAnsi"/>
                <w:color w:val="000000"/>
                <w:szCs w:val="24"/>
              </w:rPr>
            </w:pPr>
            <w:r w:rsidRPr="00BB6DA3">
              <w:rPr>
                <w:rFonts w:cstheme="minorHAnsi"/>
                <w:color w:val="000000"/>
                <w:szCs w:val="24"/>
              </w:rPr>
              <w:t>Total Salaries &amp; Wages</w:t>
            </w:r>
          </w:p>
        </w:tc>
        <w:tc>
          <w:tcPr>
            <w:tcW w:w="1080" w:type="dxa"/>
            <w:tcBorders>
              <w:top w:val="nil"/>
              <w:left w:val="nil"/>
              <w:bottom w:val="single" w:sz="4" w:space="0" w:color="auto"/>
              <w:right w:val="single" w:sz="4" w:space="0" w:color="auto"/>
            </w:tcBorders>
            <w:noWrap/>
            <w:vAlign w:val="bottom"/>
            <w:hideMark/>
          </w:tcPr>
          <w:p w14:paraId="37E43227"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4864DEEE"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454CDF6E"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02F189BA"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073D4C5C"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55A72A35"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090B1A59"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3A37FB2A"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26C2D69C" w14:textId="77777777" w:rsidR="004D0142" w:rsidRPr="00BB6DA3" w:rsidRDefault="004D0142" w:rsidP="009A58BF">
            <w:pPr>
              <w:rPr>
                <w:rFonts w:cstheme="minorHAnsi"/>
                <w:color w:val="000000"/>
                <w:szCs w:val="24"/>
              </w:rPr>
            </w:pPr>
            <w:r w:rsidRPr="00BB6DA3">
              <w:rPr>
                <w:rFonts w:cstheme="minorHAnsi"/>
                <w:color w:val="000000"/>
                <w:szCs w:val="24"/>
              </w:rPr>
              <w:t>Payroll Taxes and Benefits</w:t>
            </w:r>
          </w:p>
        </w:tc>
        <w:tc>
          <w:tcPr>
            <w:tcW w:w="1080" w:type="dxa"/>
            <w:tcBorders>
              <w:top w:val="nil"/>
              <w:left w:val="nil"/>
              <w:bottom w:val="single" w:sz="4" w:space="0" w:color="auto"/>
              <w:right w:val="single" w:sz="4" w:space="0" w:color="auto"/>
            </w:tcBorders>
            <w:noWrap/>
            <w:vAlign w:val="bottom"/>
            <w:hideMark/>
          </w:tcPr>
          <w:p w14:paraId="1BAFDD8A"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44D2B9D2"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1FC7BFD4"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160123F7"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44CD856F" w14:textId="77777777" w:rsidR="004D0142" w:rsidRPr="00BB6DA3" w:rsidRDefault="004D0142" w:rsidP="009A58BF">
            <w:pPr>
              <w:rPr>
                <w:rFonts w:cstheme="minorHAnsi"/>
                <w:color w:val="000000"/>
                <w:szCs w:val="24"/>
              </w:rPr>
            </w:pPr>
            <w:r w:rsidRPr="00BB6DA3">
              <w:rPr>
                <w:rFonts w:cstheme="minorHAnsi"/>
                <w:color w:val="000000"/>
                <w:szCs w:val="24"/>
              </w:rPr>
              <w:t xml:space="preserve">(Please describe here) </w:t>
            </w:r>
          </w:p>
        </w:tc>
        <w:tc>
          <w:tcPr>
            <w:tcW w:w="1080" w:type="dxa"/>
            <w:tcBorders>
              <w:top w:val="nil"/>
              <w:left w:val="nil"/>
              <w:bottom w:val="single" w:sz="4" w:space="0" w:color="auto"/>
              <w:right w:val="single" w:sz="4" w:space="0" w:color="auto"/>
            </w:tcBorders>
            <w:noWrap/>
            <w:vAlign w:val="bottom"/>
            <w:hideMark/>
          </w:tcPr>
          <w:p w14:paraId="1B84D0D6"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14C6F98"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05092C38" w14:textId="77777777" w:rsidTr="00BB6DA3">
        <w:trPr>
          <w:trHeight w:val="315"/>
          <w:jc w:val="center"/>
        </w:trPr>
        <w:tc>
          <w:tcPr>
            <w:tcW w:w="3770" w:type="dxa"/>
            <w:gridSpan w:val="2"/>
            <w:tcBorders>
              <w:top w:val="single" w:sz="4" w:space="0" w:color="auto"/>
              <w:left w:val="single" w:sz="8" w:space="0" w:color="auto"/>
              <w:bottom w:val="nil"/>
              <w:right w:val="single" w:sz="4" w:space="0" w:color="auto"/>
            </w:tcBorders>
            <w:noWrap/>
            <w:vAlign w:val="bottom"/>
            <w:hideMark/>
          </w:tcPr>
          <w:p w14:paraId="561A6B2C" w14:textId="77777777" w:rsidR="004D0142" w:rsidRPr="00BB6DA3" w:rsidRDefault="004D0142" w:rsidP="009A58BF">
            <w:pPr>
              <w:rPr>
                <w:rFonts w:cstheme="minorHAnsi"/>
                <w:color w:val="000000"/>
                <w:szCs w:val="24"/>
              </w:rPr>
            </w:pPr>
            <w:r w:rsidRPr="00BB6DA3">
              <w:rPr>
                <w:rFonts w:cstheme="minorHAnsi"/>
                <w:color w:val="000000"/>
                <w:szCs w:val="24"/>
              </w:rPr>
              <w:t>Total Payroll Taxes &amp; Benefits</w:t>
            </w:r>
          </w:p>
        </w:tc>
        <w:tc>
          <w:tcPr>
            <w:tcW w:w="1080" w:type="dxa"/>
            <w:tcBorders>
              <w:top w:val="nil"/>
              <w:left w:val="nil"/>
              <w:bottom w:val="nil"/>
              <w:right w:val="single" w:sz="4" w:space="0" w:color="auto"/>
            </w:tcBorders>
            <w:noWrap/>
            <w:vAlign w:val="bottom"/>
            <w:hideMark/>
          </w:tcPr>
          <w:p w14:paraId="4E8E62CE"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nil"/>
              <w:right w:val="single" w:sz="4" w:space="0" w:color="auto"/>
            </w:tcBorders>
            <w:noWrap/>
            <w:vAlign w:val="bottom"/>
            <w:hideMark/>
          </w:tcPr>
          <w:p w14:paraId="47716149"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6833CBD3" w14:textId="77777777" w:rsidTr="00BB6DA3">
        <w:trPr>
          <w:trHeight w:val="315"/>
          <w:jc w:val="center"/>
        </w:trPr>
        <w:tc>
          <w:tcPr>
            <w:tcW w:w="3770" w:type="dxa"/>
            <w:gridSpan w:val="2"/>
            <w:tcBorders>
              <w:top w:val="single" w:sz="8" w:space="0" w:color="auto"/>
              <w:left w:val="single" w:sz="8" w:space="0" w:color="auto"/>
              <w:bottom w:val="single" w:sz="8" w:space="0" w:color="auto"/>
              <w:right w:val="single" w:sz="4" w:space="0" w:color="auto"/>
            </w:tcBorders>
            <w:noWrap/>
            <w:vAlign w:val="bottom"/>
            <w:hideMark/>
          </w:tcPr>
          <w:p w14:paraId="7CC075E3" w14:textId="77777777" w:rsidR="004D0142" w:rsidRPr="00BB6DA3" w:rsidRDefault="004D0142" w:rsidP="009A58BF">
            <w:pPr>
              <w:rPr>
                <w:rFonts w:cstheme="minorHAnsi"/>
                <w:b/>
                <w:bCs/>
                <w:color w:val="000000"/>
                <w:szCs w:val="24"/>
              </w:rPr>
            </w:pPr>
            <w:r w:rsidRPr="00BB6DA3">
              <w:rPr>
                <w:rFonts w:cstheme="minorHAnsi"/>
                <w:b/>
                <w:bCs/>
                <w:color w:val="000000"/>
                <w:szCs w:val="24"/>
              </w:rPr>
              <w:t>Total Personnel Expense</w:t>
            </w:r>
          </w:p>
        </w:tc>
        <w:tc>
          <w:tcPr>
            <w:tcW w:w="1080" w:type="dxa"/>
            <w:tcBorders>
              <w:top w:val="single" w:sz="8" w:space="0" w:color="auto"/>
              <w:left w:val="nil"/>
              <w:bottom w:val="single" w:sz="8" w:space="0" w:color="auto"/>
              <w:right w:val="single" w:sz="4" w:space="0" w:color="auto"/>
            </w:tcBorders>
            <w:noWrap/>
            <w:vAlign w:val="bottom"/>
            <w:hideMark/>
          </w:tcPr>
          <w:p w14:paraId="7E7781EB" w14:textId="77777777" w:rsidR="004D0142" w:rsidRPr="00BB6DA3" w:rsidRDefault="004D0142" w:rsidP="009A58BF">
            <w:pPr>
              <w:rPr>
                <w:rFonts w:cstheme="minorHAnsi"/>
                <w:b/>
                <w:bCs/>
                <w:color w:val="000000"/>
                <w:szCs w:val="24"/>
              </w:rPr>
            </w:pPr>
            <w:r w:rsidRPr="00BB6DA3">
              <w:rPr>
                <w:rFonts w:cstheme="minorHAnsi"/>
                <w:b/>
                <w:bCs/>
                <w:color w:val="000000"/>
                <w:szCs w:val="24"/>
              </w:rPr>
              <w:t> </w:t>
            </w:r>
          </w:p>
        </w:tc>
        <w:tc>
          <w:tcPr>
            <w:tcW w:w="3150" w:type="dxa"/>
            <w:tcBorders>
              <w:top w:val="single" w:sz="8" w:space="0" w:color="auto"/>
              <w:left w:val="nil"/>
              <w:bottom w:val="single" w:sz="8" w:space="0" w:color="auto"/>
              <w:right w:val="single" w:sz="4" w:space="0" w:color="auto"/>
            </w:tcBorders>
            <w:noWrap/>
            <w:vAlign w:val="bottom"/>
            <w:hideMark/>
          </w:tcPr>
          <w:p w14:paraId="49C00955" w14:textId="77777777" w:rsidR="004D0142" w:rsidRPr="00BB6DA3" w:rsidRDefault="004D0142" w:rsidP="009A58BF">
            <w:pPr>
              <w:rPr>
                <w:rFonts w:cstheme="minorHAnsi"/>
                <w:b/>
                <w:bCs/>
                <w:color w:val="000000"/>
                <w:szCs w:val="24"/>
              </w:rPr>
            </w:pPr>
            <w:r w:rsidRPr="00BB6DA3">
              <w:rPr>
                <w:rFonts w:cstheme="minorHAnsi"/>
                <w:b/>
                <w:bCs/>
                <w:color w:val="000000"/>
                <w:szCs w:val="24"/>
              </w:rPr>
              <w:t> </w:t>
            </w:r>
          </w:p>
        </w:tc>
      </w:tr>
      <w:tr w:rsidR="00425FF3" w:rsidRPr="001F551A" w14:paraId="659A0644"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635A5E90"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1CEA9880"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6EE92656"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0170A828"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CD2575" w:rsidRPr="001F551A" w14:paraId="2C335BD2" w14:textId="77777777" w:rsidTr="00BB6DA3">
        <w:trPr>
          <w:trHeight w:val="359"/>
          <w:jc w:val="center"/>
        </w:trPr>
        <w:tc>
          <w:tcPr>
            <w:tcW w:w="8000" w:type="dxa"/>
            <w:gridSpan w:val="4"/>
            <w:tcBorders>
              <w:top w:val="single" w:sz="4" w:space="0" w:color="auto"/>
              <w:left w:val="single" w:sz="8" w:space="0" w:color="auto"/>
              <w:bottom w:val="single" w:sz="4" w:space="0" w:color="auto"/>
              <w:right w:val="single" w:sz="4" w:space="0" w:color="auto"/>
            </w:tcBorders>
            <w:noWrap/>
            <w:vAlign w:val="bottom"/>
            <w:hideMark/>
          </w:tcPr>
          <w:p w14:paraId="0B301B29" w14:textId="16356FF1" w:rsidR="00CD2575" w:rsidRPr="00BB6DA3" w:rsidRDefault="00CD2575" w:rsidP="009A58BF">
            <w:pPr>
              <w:rPr>
                <w:rFonts w:cstheme="minorHAnsi"/>
                <w:b/>
                <w:bCs/>
                <w:color w:val="000000"/>
                <w:szCs w:val="24"/>
              </w:rPr>
            </w:pPr>
            <w:r w:rsidRPr="00BB6DA3">
              <w:rPr>
                <w:rFonts w:cstheme="minorHAnsi"/>
                <w:b/>
                <w:bCs/>
                <w:color w:val="000000"/>
                <w:szCs w:val="24"/>
              </w:rPr>
              <w:t>OPERATING EXPENSES</w:t>
            </w:r>
            <w:r w:rsidR="00E00B31" w:rsidRPr="00BB6DA3">
              <w:rPr>
                <w:rFonts w:cstheme="minorHAnsi"/>
                <w:b/>
                <w:bCs/>
                <w:color w:val="000000"/>
                <w:szCs w:val="24"/>
              </w:rPr>
              <w:t xml:space="preserve">                                                                 </w:t>
            </w:r>
            <w:r w:rsidR="00C56E82" w:rsidRPr="00BB6DA3">
              <w:rPr>
                <w:rFonts w:cstheme="minorHAnsi"/>
                <w:b/>
                <w:bCs/>
                <w:color w:val="000000"/>
                <w:szCs w:val="24"/>
              </w:rPr>
              <w:t xml:space="preserve">        </w:t>
            </w:r>
          </w:p>
        </w:tc>
      </w:tr>
      <w:tr w:rsidR="00425FF3" w:rsidRPr="001F551A" w14:paraId="0432EF18"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4956518B"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0F831B90" w14:textId="77777777" w:rsidR="004D0142" w:rsidRPr="00BB6DA3" w:rsidRDefault="004D0142" w:rsidP="009A58BF">
            <w:pPr>
              <w:rPr>
                <w:rFonts w:cstheme="minorHAnsi"/>
                <w:color w:val="000000"/>
                <w:szCs w:val="24"/>
              </w:rPr>
            </w:pPr>
            <w:r w:rsidRPr="00BB6DA3">
              <w:rPr>
                <w:rFonts w:cstheme="minorHAnsi"/>
                <w:color w:val="000000"/>
                <w:szCs w:val="24"/>
              </w:rPr>
              <w:t>List Operating Expense</w:t>
            </w:r>
          </w:p>
        </w:tc>
        <w:tc>
          <w:tcPr>
            <w:tcW w:w="1080" w:type="dxa"/>
            <w:tcBorders>
              <w:top w:val="nil"/>
              <w:left w:val="nil"/>
              <w:bottom w:val="single" w:sz="4" w:space="0" w:color="auto"/>
              <w:right w:val="single" w:sz="4" w:space="0" w:color="auto"/>
            </w:tcBorders>
            <w:noWrap/>
            <w:vAlign w:val="bottom"/>
            <w:hideMark/>
          </w:tcPr>
          <w:p w14:paraId="33C52387"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2CF0BF12"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3A75B4A6"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62C2D41B"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674FFC3A" w14:textId="77777777" w:rsidR="004D0142" w:rsidRPr="00BB6DA3" w:rsidRDefault="004D0142" w:rsidP="009A58BF">
            <w:pPr>
              <w:rPr>
                <w:rFonts w:cstheme="minorHAnsi"/>
                <w:color w:val="000000"/>
                <w:szCs w:val="24"/>
              </w:rPr>
            </w:pPr>
            <w:r w:rsidRPr="00BB6DA3">
              <w:rPr>
                <w:rFonts w:cstheme="minorHAnsi"/>
                <w:color w:val="000000"/>
                <w:szCs w:val="24"/>
              </w:rPr>
              <w:t>List Operating Expense</w:t>
            </w:r>
          </w:p>
        </w:tc>
        <w:tc>
          <w:tcPr>
            <w:tcW w:w="1080" w:type="dxa"/>
            <w:tcBorders>
              <w:top w:val="nil"/>
              <w:left w:val="nil"/>
              <w:bottom w:val="single" w:sz="4" w:space="0" w:color="auto"/>
              <w:right w:val="single" w:sz="4" w:space="0" w:color="auto"/>
            </w:tcBorders>
            <w:noWrap/>
            <w:vAlign w:val="bottom"/>
            <w:hideMark/>
          </w:tcPr>
          <w:p w14:paraId="028C36E8"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58232318"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44C68CFA"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5640DC32" w14:textId="77777777" w:rsidR="004D0142" w:rsidRPr="00BB6DA3" w:rsidRDefault="004D0142" w:rsidP="009A58BF">
            <w:pPr>
              <w:rPr>
                <w:rFonts w:cstheme="minorHAnsi"/>
                <w:color w:val="000000"/>
                <w:szCs w:val="24"/>
              </w:rPr>
            </w:pPr>
            <w:r w:rsidRPr="00BB6DA3">
              <w:rPr>
                <w:rFonts w:cstheme="minorHAnsi"/>
                <w:color w:val="000000"/>
                <w:szCs w:val="24"/>
              </w:rPr>
              <w:t>Total Operating Expense</w:t>
            </w:r>
          </w:p>
        </w:tc>
        <w:tc>
          <w:tcPr>
            <w:tcW w:w="1080" w:type="dxa"/>
            <w:tcBorders>
              <w:top w:val="nil"/>
              <w:left w:val="nil"/>
              <w:bottom w:val="single" w:sz="4" w:space="0" w:color="auto"/>
              <w:right w:val="single" w:sz="4" w:space="0" w:color="auto"/>
            </w:tcBorders>
            <w:noWrap/>
            <w:vAlign w:val="bottom"/>
            <w:hideMark/>
          </w:tcPr>
          <w:p w14:paraId="114C4535"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3607A9F8"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736F66F6" w14:textId="77777777" w:rsidTr="00BB6DA3">
        <w:trPr>
          <w:trHeight w:val="240"/>
          <w:jc w:val="center"/>
        </w:trPr>
        <w:tc>
          <w:tcPr>
            <w:tcW w:w="271" w:type="dxa"/>
            <w:tcBorders>
              <w:top w:val="nil"/>
              <w:left w:val="single" w:sz="8" w:space="0" w:color="auto"/>
              <w:bottom w:val="single" w:sz="4" w:space="0" w:color="auto"/>
              <w:right w:val="single" w:sz="4" w:space="0" w:color="auto"/>
            </w:tcBorders>
            <w:noWrap/>
            <w:vAlign w:val="bottom"/>
            <w:hideMark/>
          </w:tcPr>
          <w:p w14:paraId="62F9D46F"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25577EF7"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28AE9F00"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4E169199"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54144C19"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4606AA07" w14:textId="77777777" w:rsidR="004D0142" w:rsidRPr="00BB6DA3" w:rsidRDefault="004D0142" w:rsidP="009A58BF">
            <w:pPr>
              <w:rPr>
                <w:rFonts w:cstheme="minorHAnsi"/>
                <w:b/>
                <w:bCs/>
                <w:color w:val="000000"/>
                <w:szCs w:val="24"/>
              </w:rPr>
            </w:pPr>
            <w:r w:rsidRPr="00BB6DA3">
              <w:rPr>
                <w:rFonts w:cstheme="minorHAnsi"/>
                <w:b/>
                <w:bCs/>
                <w:color w:val="000000"/>
                <w:szCs w:val="24"/>
              </w:rPr>
              <w:t xml:space="preserve">DIRECT CLIENT COST </w:t>
            </w:r>
          </w:p>
        </w:tc>
        <w:tc>
          <w:tcPr>
            <w:tcW w:w="1080" w:type="dxa"/>
            <w:tcBorders>
              <w:top w:val="nil"/>
              <w:left w:val="nil"/>
              <w:bottom w:val="single" w:sz="4" w:space="0" w:color="auto"/>
              <w:right w:val="single" w:sz="4" w:space="0" w:color="auto"/>
            </w:tcBorders>
            <w:noWrap/>
            <w:vAlign w:val="bottom"/>
            <w:hideMark/>
          </w:tcPr>
          <w:p w14:paraId="08B597E7" w14:textId="77777777" w:rsidR="004D0142" w:rsidRPr="00BB6DA3" w:rsidRDefault="004D0142" w:rsidP="009A58BF">
            <w:pPr>
              <w:rPr>
                <w:rFonts w:cstheme="minorHAnsi"/>
                <w:b/>
                <w:bCs/>
                <w:color w:val="000000"/>
                <w:szCs w:val="24"/>
              </w:rPr>
            </w:pPr>
            <w:r w:rsidRPr="00BB6DA3">
              <w:rPr>
                <w:rFonts w:cstheme="minorHAnsi"/>
                <w:b/>
                <w:bCs/>
                <w:color w:val="000000"/>
                <w:szCs w:val="24"/>
              </w:rPr>
              <w:t> </w:t>
            </w:r>
          </w:p>
        </w:tc>
        <w:tc>
          <w:tcPr>
            <w:tcW w:w="3150" w:type="dxa"/>
            <w:tcBorders>
              <w:top w:val="nil"/>
              <w:left w:val="nil"/>
              <w:bottom w:val="single" w:sz="4" w:space="0" w:color="auto"/>
              <w:right w:val="single" w:sz="4" w:space="0" w:color="auto"/>
            </w:tcBorders>
            <w:noWrap/>
            <w:vAlign w:val="bottom"/>
            <w:hideMark/>
          </w:tcPr>
          <w:p w14:paraId="399125BA" w14:textId="01C76CCA" w:rsidR="004D0142" w:rsidRPr="00BB6DA3" w:rsidRDefault="004D0142" w:rsidP="009A58BF">
            <w:pPr>
              <w:rPr>
                <w:rFonts w:cstheme="minorHAnsi"/>
                <w:b/>
                <w:bCs/>
                <w:color w:val="000000"/>
                <w:szCs w:val="24"/>
              </w:rPr>
            </w:pPr>
          </w:p>
        </w:tc>
      </w:tr>
      <w:tr w:rsidR="00425FF3" w:rsidRPr="001F551A" w14:paraId="7A526B66"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71EB5063"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6B77D7B4" w14:textId="77777777" w:rsidR="004D0142" w:rsidRPr="00BB6DA3" w:rsidRDefault="004D0142" w:rsidP="009A58BF">
            <w:pPr>
              <w:rPr>
                <w:rFonts w:cstheme="minorHAnsi"/>
                <w:color w:val="000000"/>
                <w:szCs w:val="24"/>
              </w:rPr>
            </w:pPr>
            <w:r w:rsidRPr="00BB6DA3">
              <w:rPr>
                <w:rFonts w:cstheme="minorHAnsi"/>
                <w:color w:val="000000"/>
                <w:szCs w:val="24"/>
              </w:rPr>
              <w:t xml:space="preserve">Please describe here </w:t>
            </w:r>
          </w:p>
        </w:tc>
        <w:tc>
          <w:tcPr>
            <w:tcW w:w="1080" w:type="dxa"/>
            <w:tcBorders>
              <w:top w:val="nil"/>
              <w:left w:val="nil"/>
              <w:bottom w:val="single" w:sz="4" w:space="0" w:color="auto"/>
              <w:right w:val="single" w:sz="4" w:space="0" w:color="auto"/>
            </w:tcBorders>
            <w:noWrap/>
            <w:vAlign w:val="bottom"/>
            <w:hideMark/>
          </w:tcPr>
          <w:p w14:paraId="6F9B0A66"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29EAEE8E"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6EDD2335"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3DF74218"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51AF703A" w14:textId="77777777" w:rsidR="004D0142" w:rsidRPr="00BB6DA3" w:rsidRDefault="004D0142" w:rsidP="009A58BF">
            <w:pPr>
              <w:rPr>
                <w:rFonts w:cstheme="minorHAnsi"/>
                <w:color w:val="000000"/>
                <w:szCs w:val="24"/>
              </w:rPr>
            </w:pPr>
            <w:r w:rsidRPr="00BB6DA3">
              <w:rPr>
                <w:rFonts w:cstheme="minorHAnsi"/>
                <w:color w:val="000000"/>
                <w:szCs w:val="24"/>
              </w:rPr>
              <w:t xml:space="preserve">Please describe here </w:t>
            </w:r>
          </w:p>
        </w:tc>
        <w:tc>
          <w:tcPr>
            <w:tcW w:w="1080" w:type="dxa"/>
            <w:tcBorders>
              <w:top w:val="nil"/>
              <w:left w:val="nil"/>
              <w:bottom w:val="single" w:sz="4" w:space="0" w:color="auto"/>
              <w:right w:val="single" w:sz="4" w:space="0" w:color="auto"/>
            </w:tcBorders>
            <w:noWrap/>
            <w:vAlign w:val="bottom"/>
            <w:hideMark/>
          </w:tcPr>
          <w:p w14:paraId="52715549"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60E1A0CB"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2F0DA279"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noWrap/>
            <w:vAlign w:val="bottom"/>
            <w:hideMark/>
          </w:tcPr>
          <w:p w14:paraId="176C99DB" w14:textId="77777777" w:rsidR="004D0142" w:rsidRPr="00BB6DA3" w:rsidRDefault="004D0142" w:rsidP="009A58BF">
            <w:pPr>
              <w:rPr>
                <w:rFonts w:cstheme="minorHAnsi"/>
                <w:color w:val="000000"/>
                <w:szCs w:val="24"/>
              </w:rPr>
            </w:pPr>
            <w:r w:rsidRPr="00BB6DA3">
              <w:rPr>
                <w:rFonts w:cstheme="minorHAnsi"/>
                <w:color w:val="000000"/>
                <w:szCs w:val="24"/>
              </w:rPr>
              <w:t xml:space="preserve">Total Direct Client Cost </w:t>
            </w:r>
          </w:p>
        </w:tc>
        <w:tc>
          <w:tcPr>
            <w:tcW w:w="1080" w:type="dxa"/>
            <w:tcBorders>
              <w:top w:val="nil"/>
              <w:left w:val="nil"/>
              <w:bottom w:val="single" w:sz="4" w:space="0" w:color="auto"/>
              <w:right w:val="single" w:sz="4" w:space="0" w:color="auto"/>
            </w:tcBorders>
            <w:noWrap/>
            <w:vAlign w:val="bottom"/>
            <w:hideMark/>
          </w:tcPr>
          <w:p w14:paraId="3C572F3D"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77BC1857"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3D1B4E3B"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3547A1DC"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18194ED7"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1080" w:type="dxa"/>
            <w:tcBorders>
              <w:top w:val="nil"/>
              <w:left w:val="nil"/>
              <w:bottom w:val="single" w:sz="4" w:space="0" w:color="auto"/>
              <w:right w:val="single" w:sz="4" w:space="0" w:color="auto"/>
            </w:tcBorders>
            <w:noWrap/>
            <w:vAlign w:val="bottom"/>
            <w:hideMark/>
          </w:tcPr>
          <w:p w14:paraId="1DF24062"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single" w:sz="4" w:space="0" w:color="auto"/>
              <w:right w:val="single" w:sz="4" w:space="0" w:color="auto"/>
            </w:tcBorders>
            <w:noWrap/>
            <w:vAlign w:val="bottom"/>
            <w:hideMark/>
          </w:tcPr>
          <w:p w14:paraId="719CC4DE"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E357FE" w:rsidRPr="001F551A" w14:paraId="1BA1134E" w14:textId="77777777" w:rsidTr="00BB6DA3">
        <w:trPr>
          <w:trHeight w:val="300"/>
          <w:jc w:val="center"/>
        </w:trPr>
        <w:tc>
          <w:tcPr>
            <w:tcW w:w="3770" w:type="dxa"/>
            <w:gridSpan w:val="2"/>
            <w:tcBorders>
              <w:top w:val="nil"/>
              <w:left w:val="single" w:sz="8" w:space="0" w:color="auto"/>
              <w:bottom w:val="single" w:sz="4" w:space="0" w:color="auto"/>
              <w:right w:val="single" w:sz="4" w:space="0" w:color="auto"/>
            </w:tcBorders>
            <w:noWrap/>
            <w:vAlign w:val="bottom"/>
          </w:tcPr>
          <w:p w14:paraId="1E4232F5" w14:textId="404B161A" w:rsidR="00E357FE" w:rsidRPr="00BB6DA3" w:rsidRDefault="00E357FE" w:rsidP="009A58BF">
            <w:pPr>
              <w:rPr>
                <w:rFonts w:cstheme="minorHAnsi"/>
                <w:b/>
                <w:bCs/>
                <w:color w:val="000000"/>
                <w:szCs w:val="24"/>
              </w:rPr>
            </w:pPr>
            <w:r w:rsidRPr="00BB6DA3">
              <w:rPr>
                <w:rFonts w:cstheme="minorHAnsi"/>
                <w:b/>
                <w:bCs/>
                <w:color w:val="000000"/>
                <w:szCs w:val="24"/>
              </w:rPr>
              <w:t>SUBCONTRA</w:t>
            </w:r>
            <w:r w:rsidR="0004037F" w:rsidRPr="00BB6DA3">
              <w:rPr>
                <w:rFonts w:cstheme="minorHAnsi"/>
                <w:b/>
                <w:bCs/>
                <w:color w:val="000000"/>
                <w:szCs w:val="24"/>
              </w:rPr>
              <w:t>CT</w:t>
            </w:r>
            <w:r w:rsidR="00872BBD" w:rsidRPr="00BB6DA3">
              <w:rPr>
                <w:rFonts w:cstheme="minorHAnsi"/>
                <w:b/>
                <w:bCs/>
                <w:color w:val="000000"/>
                <w:szCs w:val="24"/>
              </w:rPr>
              <w:t>(</w:t>
            </w:r>
            <w:r w:rsidR="0004037F" w:rsidRPr="00BB6DA3">
              <w:rPr>
                <w:rFonts w:cstheme="minorHAnsi"/>
                <w:b/>
                <w:bCs/>
                <w:color w:val="000000"/>
                <w:szCs w:val="24"/>
              </w:rPr>
              <w:t>S</w:t>
            </w:r>
            <w:r w:rsidR="00872BBD" w:rsidRPr="00BB6DA3">
              <w:rPr>
                <w:rFonts w:cstheme="minorHAnsi"/>
                <w:b/>
                <w:bCs/>
                <w:color w:val="000000"/>
                <w:szCs w:val="24"/>
              </w:rPr>
              <w:t>)</w:t>
            </w:r>
            <w:r w:rsidR="0004037F" w:rsidRPr="00BB6DA3">
              <w:rPr>
                <w:rFonts w:cstheme="minorHAnsi"/>
                <w:b/>
                <w:bCs/>
                <w:color w:val="000000"/>
                <w:szCs w:val="24"/>
              </w:rPr>
              <w:t xml:space="preserve"> (if any)</w:t>
            </w:r>
          </w:p>
        </w:tc>
        <w:tc>
          <w:tcPr>
            <w:tcW w:w="1080" w:type="dxa"/>
            <w:tcBorders>
              <w:top w:val="nil"/>
              <w:left w:val="nil"/>
              <w:bottom w:val="single" w:sz="4" w:space="0" w:color="auto"/>
              <w:right w:val="single" w:sz="4" w:space="0" w:color="auto"/>
            </w:tcBorders>
            <w:noWrap/>
            <w:vAlign w:val="bottom"/>
          </w:tcPr>
          <w:p w14:paraId="6CA9A5B6" w14:textId="77777777" w:rsidR="00E357FE" w:rsidRPr="00BB6DA3" w:rsidRDefault="00E357FE" w:rsidP="009A58BF">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4347269C" w14:textId="77777777" w:rsidR="00E357FE" w:rsidRPr="00BB6DA3" w:rsidRDefault="00E357FE" w:rsidP="009A58BF">
            <w:pPr>
              <w:rPr>
                <w:rFonts w:cstheme="minorHAnsi"/>
                <w:color w:val="000000"/>
                <w:szCs w:val="24"/>
              </w:rPr>
            </w:pPr>
          </w:p>
        </w:tc>
      </w:tr>
      <w:tr w:rsidR="00150459" w:rsidRPr="001F551A" w14:paraId="6672E954"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tcPr>
          <w:p w14:paraId="1C09E1EF" w14:textId="77777777" w:rsidR="00150459" w:rsidRPr="00BB6DA3" w:rsidRDefault="00150459" w:rsidP="009A58BF">
            <w:pPr>
              <w:rPr>
                <w:rFonts w:cstheme="minorHAnsi"/>
                <w:color w:val="000000"/>
                <w:szCs w:val="24"/>
              </w:rPr>
            </w:pPr>
          </w:p>
        </w:tc>
        <w:tc>
          <w:tcPr>
            <w:tcW w:w="3499" w:type="dxa"/>
            <w:tcBorders>
              <w:top w:val="nil"/>
              <w:left w:val="nil"/>
              <w:bottom w:val="single" w:sz="4" w:space="0" w:color="auto"/>
              <w:right w:val="single" w:sz="4" w:space="0" w:color="auto"/>
            </w:tcBorders>
            <w:noWrap/>
            <w:vAlign w:val="bottom"/>
          </w:tcPr>
          <w:p w14:paraId="422D4CD7" w14:textId="77777777" w:rsidR="00150459" w:rsidRPr="00BB6DA3" w:rsidRDefault="00150459" w:rsidP="009A58BF">
            <w:pPr>
              <w:rPr>
                <w:rFonts w:cstheme="minorHAnsi"/>
                <w:color w:val="000000"/>
                <w:szCs w:val="24"/>
              </w:rPr>
            </w:pPr>
          </w:p>
        </w:tc>
        <w:tc>
          <w:tcPr>
            <w:tcW w:w="1080" w:type="dxa"/>
            <w:tcBorders>
              <w:top w:val="nil"/>
              <w:left w:val="nil"/>
              <w:bottom w:val="single" w:sz="4" w:space="0" w:color="auto"/>
              <w:right w:val="single" w:sz="4" w:space="0" w:color="auto"/>
            </w:tcBorders>
            <w:noWrap/>
            <w:vAlign w:val="bottom"/>
          </w:tcPr>
          <w:p w14:paraId="5EE9A4BA" w14:textId="77777777" w:rsidR="00150459" w:rsidRPr="00BB6DA3" w:rsidRDefault="00150459" w:rsidP="009A58BF">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44615E7E" w14:textId="77777777" w:rsidR="00150459" w:rsidRPr="00BB6DA3" w:rsidRDefault="00150459" w:rsidP="009A58BF">
            <w:pPr>
              <w:rPr>
                <w:rFonts w:cstheme="minorHAnsi"/>
                <w:color w:val="000000"/>
                <w:szCs w:val="24"/>
              </w:rPr>
            </w:pPr>
          </w:p>
        </w:tc>
      </w:tr>
      <w:tr w:rsidR="00150459" w:rsidRPr="001F551A" w14:paraId="3D707BFF"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tcPr>
          <w:p w14:paraId="0745DE33" w14:textId="77777777" w:rsidR="00150459" w:rsidRPr="00BB6DA3" w:rsidRDefault="00150459" w:rsidP="009A58BF">
            <w:pPr>
              <w:rPr>
                <w:rFonts w:cstheme="minorHAnsi"/>
                <w:color w:val="000000"/>
                <w:szCs w:val="24"/>
              </w:rPr>
            </w:pPr>
          </w:p>
        </w:tc>
        <w:tc>
          <w:tcPr>
            <w:tcW w:w="3499" w:type="dxa"/>
            <w:tcBorders>
              <w:top w:val="nil"/>
              <w:left w:val="nil"/>
              <w:bottom w:val="single" w:sz="4" w:space="0" w:color="auto"/>
              <w:right w:val="single" w:sz="4" w:space="0" w:color="auto"/>
            </w:tcBorders>
            <w:noWrap/>
            <w:vAlign w:val="bottom"/>
          </w:tcPr>
          <w:p w14:paraId="1E69ED26" w14:textId="77777777" w:rsidR="00150459" w:rsidRPr="00BB6DA3" w:rsidRDefault="00150459" w:rsidP="009A58BF">
            <w:pPr>
              <w:rPr>
                <w:rFonts w:cstheme="minorHAnsi"/>
                <w:color w:val="000000"/>
                <w:szCs w:val="24"/>
              </w:rPr>
            </w:pPr>
          </w:p>
        </w:tc>
        <w:tc>
          <w:tcPr>
            <w:tcW w:w="1080" w:type="dxa"/>
            <w:tcBorders>
              <w:top w:val="nil"/>
              <w:left w:val="nil"/>
              <w:bottom w:val="single" w:sz="4" w:space="0" w:color="auto"/>
              <w:right w:val="single" w:sz="4" w:space="0" w:color="auto"/>
            </w:tcBorders>
            <w:noWrap/>
            <w:vAlign w:val="bottom"/>
          </w:tcPr>
          <w:p w14:paraId="60BB7B22" w14:textId="77777777" w:rsidR="00150459" w:rsidRPr="00BB6DA3" w:rsidRDefault="00150459" w:rsidP="009A58BF">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136FA743" w14:textId="77777777" w:rsidR="00150459" w:rsidRPr="00BB6DA3" w:rsidRDefault="00150459" w:rsidP="009A58BF">
            <w:pPr>
              <w:rPr>
                <w:rFonts w:cstheme="minorHAnsi"/>
                <w:color w:val="000000"/>
                <w:szCs w:val="24"/>
              </w:rPr>
            </w:pPr>
          </w:p>
        </w:tc>
      </w:tr>
      <w:tr w:rsidR="00872BBD" w:rsidRPr="001F551A" w14:paraId="11ECEF10" w14:textId="77777777" w:rsidTr="00BB6DA3">
        <w:trPr>
          <w:trHeight w:val="300"/>
          <w:jc w:val="center"/>
        </w:trPr>
        <w:tc>
          <w:tcPr>
            <w:tcW w:w="3770" w:type="dxa"/>
            <w:gridSpan w:val="2"/>
            <w:tcBorders>
              <w:top w:val="nil"/>
              <w:left w:val="single" w:sz="8" w:space="0" w:color="auto"/>
              <w:bottom w:val="single" w:sz="4" w:space="0" w:color="auto"/>
              <w:right w:val="single" w:sz="4" w:space="0" w:color="auto"/>
            </w:tcBorders>
            <w:noWrap/>
            <w:vAlign w:val="bottom"/>
          </w:tcPr>
          <w:p w14:paraId="771D0061" w14:textId="2C37FC9B" w:rsidR="00872BBD" w:rsidRPr="00BB6DA3" w:rsidRDefault="00872BBD" w:rsidP="009A58BF">
            <w:pPr>
              <w:rPr>
                <w:rFonts w:cstheme="minorHAnsi"/>
                <w:color w:val="000000"/>
                <w:szCs w:val="24"/>
              </w:rPr>
            </w:pPr>
            <w:r w:rsidRPr="00BB6DA3">
              <w:rPr>
                <w:rFonts w:cstheme="minorHAnsi"/>
                <w:color w:val="000000"/>
                <w:szCs w:val="24"/>
              </w:rPr>
              <w:t>Total Subcontract(s) Cost</w:t>
            </w:r>
          </w:p>
        </w:tc>
        <w:tc>
          <w:tcPr>
            <w:tcW w:w="1080" w:type="dxa"/>
            <w:tcBorders>
              <w:top w:val="nil"/>
              <w:left w:val="nil"/>
              <w:bottom w:val="single" w:sz="4" w:space="0" w:color="auto"/>
              <w:right w:val="single" w:sz="4" w:space="0" w:color="auto"/>
            </w:tcBorders>
            <w:noWrap/>
            <w:vAlign w:val="bottom"/>
          </w:tcPr>
          <w:p w14:paraId="2EA46F97" w14:textId="77777777" w:rsidR="00872BBD" w:rsidRPr="00BB6DA3" w:rsidRDefault="00872BBD" w:rsidP="009A58BF">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7559D27D" w14:textId="77777777" w:rsidR="00872BBD" w:rsidRPr="00BB6DA3" w:rsidRDefault="00872BBD" w:rsidP="009A58BF">
            <w:pPr>
              <w:rPr>
                <w:rFonts w:cstheme="minorHAnsi"/>
                <w:color w:val="000000"/>
                <w:szCs w:val="24"/>
              </w:rPr>
            </w:pPr>
          </w:p>
        </w:tc>
      </w:tr>
      <w:tr w:rsidR="00872BBD" w:rsidRPr="001F551A" w14:paraId="47A26C98"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tcPr>
          <w:p w14:paraId="337582A1" w14:textId="77777777" w:rsidR="00872BBD" w:rsidRPr="00BB6DA3" w:rsidRDefault="00872BBD" w:rsidP="009A58BF">
            <w:pPr>
              <w:rPr>
                <w:rFonts w:cstheme="minorHAnsi"/>
                <w:color w:val="000000"/>
                <w:szCs w:val="24"/>
              </w:rPr>
            </w:pPr>
          </w:p>
        </w:tc>
        <w:tc>
          <w:tcPr>
            <w:tcW w:w="3499" w:type="dxa"/>
            <w:tcBorders>
              <w:top w:val="nil"/>
              <w:left w:val="nil"/>
              <w:bottom w:val="single" w:sz="4" w:space="0" w:color="auto"/>
              <w:right w:val="single" w:sz="4" w:space="0" w:color="auto"/>
            </w:tcBorders>
            <w:noWrap/>
            <w:vAlign w:val="bottom"/>
          </w:tcPr>
          <w:p w14:paraId="3E213886" w14:textId="77777777" w:rsidR="00872BBD" w:rsidRPr="00BB6DA3" w:rsidRDefault="00872BBD" w:rsidP="009A58BF">
            <w:pPr>
              <w:rPr>
                <w:rFonts w:cstheme="minorHAnsi"/>
                <w:color w:val="000000"/>
                <w:szCs w:val="24"/>
              </w:rPr>
            </w:pPr>
          </w:p>
        </w:tc>
        <w:tc>
          <w:tcPr>
            <w:tcW w:w="1080" w:type="dxa"/>
            <w:tcBorders>
              <w:top w:val="nil"/>
              <w:left w:val="nil"/>
              <w:bottom w:val="single" w:sz="4" w:space="0" w:color="auto"/>
              <w:right w:val="single" w:sz="4" w:space="0" w:color="auto"/>
            </w:tcBorders>
            <w:noWrap/>
            <w:vAlign w:val="bottom"/>
          </w:tcPr>
          <w:p w14:paraId="1B8244F3" w14:textId="77777777" w:rsidR="00872BBD" w:rsidRPr="00BB6DA3" w:rsidRDefault="00872BBD" w:rsidP="009A58BF">
            <w:pPr>
              <w:rPr>
                <w:rFonts w:cstheme="minorHAnsi"/>
                <w:color w:val="000000"/>
                <w:szCs w:val="24"/>
              </w:rPr>
            </w:pPr>
          </w:p>
        </w:tc>
        <w:tc>
          <w:tcPr>
            <w:tcW w:w="3150" w:type="dxa"/>
            <w:tcBorders>
              <w:top w:val="nil"/>
              <w:left w:val="nil"/>
              <w:bottom w:val="single" w:sz="4" w:space="0" w:color="auto"/>
              <w:right w:val="single" w:sz="4" w:space="0" w:color="auto"/>
            </w:tcBorders>
            <w:noWrap/>
            <w:vAlign w:val="bottom"/>
          </w:tcPr>
          <w:p w14:paraId="6F9BD0B4" w14:textId="77777777" w:rsidR="00872BBD" w:rsidRPr="00BB6DA3" w:rsidRDefault="00872BBD" w:rsidP="009A58BF">
            <w:pPr>
              <w:rPr>
                <w:rFonts w:cstheme="minorHAnsi"/>
                <w:color w:val="000000"/>
                <w:szCs w:val="24"/>
              </w:rPr>
            </w:pPr>
          </w:p>
        </w:tc>
      </w:tr>
      <w:tr w:rsidR="00425FF3" w:rsidRPr="001F551A" w14:paraId="6492BCC6" w14:textId="77777777" w:rsidTr="00BB6DA3">
        <w:trPr>
          <w:trHeight w:val="300"/>
          <w:jc w:val="center"/>
        </w:trPr>
        <w:tc>
          <w:tcPr>
            <w:tcW w:w="3770" w:type="dxa"/>
            <w:gridSpan w:val="2"/>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bottom"/>
            <w:hideMark/>
          </w:tcPr>
          <w:p w14:paraId="4EF45355" w14:textId="77777777" w:rsidR="004D0142" w:rsidRPr="00BB6DA3" w:rsidRDefault="004D0142" w:rsidP="009A58BF">
            <w:pPr>
              <w:rPr>
                <w:rFonts w:cstheme="minorHAnsi"/>
                <w:b/>
                <w:bCs/>
                <w:color w:val="000000"/>
                <w:szCs w:val="24"/>
              </w:rPr>
            </w:pPr>
            <w:r w:rsidRPr="00BB6DA3">
              <w:rPr>
                <w:rFonts w:cstheme="minorHAnsi"/>
                <w:b/>
                <w:bCs/>
                <w:color w:val="000000"/>
                <w:szCs w:val="24"/>
              </w:rPr>
              <w:t>INDIRECT EXPENSES</w:t>
            </w:r>
          </w:p>
        </w:tc>
        <w:tc>
          <w:tcPr>
            <w:tcW w:w="108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2DCD88" w14:textId="77777777" w:rsidR="004D0142" w:rsidRPr="00BB6DA3" w:rsidRDefault="004D0142" w:rsidP="009A58BF">
            <w:pPr>
              <w:rPr>
                <w:rFonts w:cstheme="minorHAnsi"/>
                <w:b/>
                <w:bCs/>
                <w:color w:val="000000"/>
                <w:szCs w:val="24"/>
              </w:rPr>
            </w:pPr>
            <w:r w:rsidRPr="00BB6DA3">
              <w:rPr>
                <w:rFonts w:cstheme="minorHAnsi"/>
                <w:b/>
                <w:bCs/>
                <w:color w:val="000000"/>
                <w:szCs w:val="24"/>
              </w:rPr>
              <w:t> </w:t>
            </w:r>
          </w:p>
        </w:tc>
        <w:tc>
          <w:tcPr>
            <w:tcW w:w="3150" w:type="dxa"/>
            <w:tcBorders>
              <w:top w:val="nil"/>
              <w:left w:val="nil"/>
              <w:bottom w:val="single" w:sz="4" w:space="0" w:color="auto"/>
              <w:right w:val="single" w:sz="4" w:space="0" w:color="auto"/>
            </w:tcBorders>
            <w:shd w:val="clear" w:color="auto" w:fill="F2F2F2" w:themeFill="background1" w:themeFillShade="F2"/>
            <w:noWrap/>
            <w:vAlign w:val="bottom"/>
            <w:hideMark/>
          </w:tcPr>
          <w:p w14:paraId="0E32923B" w14:textId="57A06498" w:rsidR="004D0142" w:rsidRPr="00BB6DA3" w:rsidRDefault="004D0142" w:rsidP="009A58BF">
            <w:pPr>
              <w:rPr>
                <w:rFonts w:cstheme="minorHAnsi"/>
                <w:b/>
                <w:bCs/>
                <w:color w:val="000000"/>
                <w:szCs w:val="24"/>
              </w:rPr>
            </w:pPr>
            <w:r w:rsidRPr="00BB6DA3">
              <w:rPr>
                <w:rFonts w:cstheme="minorHAnsi"/>
                <w:b/>
                <w:bCs/>
                <w:color w:val="000000"/>
                <w:szCs w:val="24"/>
              </w:rPr>
              <w:t> </w:t>
            </w:r>
            <w:r w:rsidR="00C11F46" w:rsidRPr="00BB6DA3">
              <w:rPr>
                <w:rFonts w:cstheme="minorHAnsi"/>
                <w:b/>
                <w:bCs/>
                <w:color w:val="000000"/>
                <w:szCs w:val="24"/>
              </w:rPr>
              <w:t xml:space="preserve">              BUDGET AMOUNT</w:t>
            </w:r>
          </w:p>
        </w:tc>
      </w:tr>
      <w:tr w:rsidR="00425FF3" w:rsidRPr="001F551A" w14:paraId="59DF2CE3" w14:textId="77777777" w:rsidTr="00BB6DA3">
        <w:trPr>
          <w:trHeight w:val="300"/>
          <w:jc w:val="center"/>
        </w:trPr>
        <w:tc>
          <w:tcPr>
            <w:tcW w:w="271" w:type="dxa"/>
            <w:tcBorders>
              <w:top w:val="nil"/>
              <w:left w:val="single" w:sz="8" w:space="0" w:color="auto"/>
              <w:bottom w:val="single" w:sz="4" w:space="0" w:color="auto"/>
              <w:right w:val="single" w:sz="4" w:space="0" w:color="auto"/>
            </w:tcBorders>
            <w:noWrap/>
            <w:vAlign w:val="bottom"/>
            <w:hideMark/>
          </w:tcPr>
          <w:p w14:paraId="6C60DD9B"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single" w:sz="4" w:space="0" w:color="auto"/>
              <w:right w:val="single" w:sz="4" w:space="0" w:color="auto"/>
            </w:tcBorders>
            <w:noWrap/>
            <w:vAlign w:val="bottom"/>
            <w:hideMark/>
          </w:tcPr>
          <w:p w14:paraId="5B226FCE" w14:textId="567B780E" w:rsidR="004D0142" w:rsidRPr="00BB6DA3" w:rsidRDefault="004D0142" w:rsidP="009A58BF">
            <w:pPr>
              <w:rPr>
                <w:rFonts w:cstheme="minorHAnsi"/>
                <w:color w:val="000000"/>
                <w:szCs w:val="24"/>
              </w:rPr>
            </w:pPr>
            <w:r w:rsidRPr="00BB6DA3">
              <w:rPr>
                <w:rFonts w:cstheme="minorHAnsi"/>
                <w:color w:val="000000"/>
                <w:szCs w:val="24"/>
              </w:rPr>
              <w:t>Admin</w:t>
            </w:r>
            <w:r w:rsidR="00872BBD" w:rsidRPr="00BB6DA3">
              <w:rPr>
                <w:rFonts w:cstheme="minorHAnsi"/>
                <w:color w:val="000000"/>
                <w:szCs w:val="24"/>
              </w:rPr>
              <w:t>istrative</w:t>
            </w:r>
            <w:r w:rsidRPr="00BB6DA3">
              <w:rPr>
                <w:rFonts w:cstheme="minorHAnsi"/>
                <w:color w:val="000000"/>
                <w:szCs w:val="24"/>
              </w:rPr>
              <w:t xml:space="preserve">/Overhead rate </w:t>
            </w:r>
            <w:r w:rsidR="002D1320" w:rsidRPr="00BB6DA3">
              <w:rPr>
                <w:rFonts w:cstheme="minorHAnsi"/>
                <w:color w:val="000000"/>
                <w:szCs w:val="24"/>
              </w:rPr>
              <w:t>(15%</w:t>
            </w:r>
            <w:r w:rsidR="00AE6596">
              <w:rPr>
                <w:rFonts w:cstheme="minorHAnsi"/>
                <w:color w:val="000000"/>
                <w:szCs w:val="24"/>
              </w:rPr>
              <w:t xml:space="preserve"> of total direct costs or modified total direct costs</w:t>
            </w:r>
            <w:r w:rsidR="002D1320" w:rsidRPr="00BB6DA3">
              <w:rPr>
                <w:rFonts w:cstheme="minorHAnsi"/>
                <w:color w:val="000000"/>
                <w:szCs w:val="24"/>
              </w:rPr>
              <w:t>)</w:t>
            </w:r>
          </w:p>
        </w:tc>
        <w:tc>
          <w:tcPr>
            <w:tcW w:w="1080" w:type="dxa"/>
            <w:tcBorders>
              <w:top w:val="nil"/>
              <w:left w:val="nil"/>
              <w:bottom w:val="single" w:sz="4" w:space="0" w:color="auto"/>
              <w:right w:val="single" w:sz="4" w:space="0" w:color="auto"/>
            </w:tcBorders>
            <w:noWrap/>
            <w:vAlign w:val="bottom"/>
            <w:hideMark/>
          </w:tcPr>
          <w:p w14:paraId="53280C46" w14:textId="59B98EBF" w:rsidR="004D0142" w:rsidRPr="00BB6DA3" w:rsidRDefault="004D0142" w:rsidP="009A58BF">
            <w:pPr>
              <w:rPr>
                <w:rFonts w:cstheme="minorHAnsi"/>
                <w:color w:val="000000"/>
                <w:szCs w:val="24"/>
              </w:rPr>
            </w:pPr>
          </w:p>
        </w:tc>
        <w:tc>
          <w:tcPr>
            <w:tcW w:w="3150" w:type="dxa"/>
            <w:tcBorders>
              <w:top w:val="nil"/>
              <w:left w:val="nil"/>
              <w:bottom w:val="single" w:sz="4" w:space="0" w:color="auto"/>
              <w:right w:val="single" w:sz="4" w:space="0" w:color="auto"/>
            </w:tcBorders>
            <w:noWrap/>
            <w:vAlign w:val="bottom"/>
            <w:hideMark/>
          </w:tcPr>
          <w:p w14:paraId="426BBC7C"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5DE47EEF" w14:textId="77777777" w:rsidTr="00BB6DA3">
        <w:trPr>
          <w:trHeight w:val="315"/>
          <w:jc w:val="center"/>
        </w:trPr>
        <w:tc>
          <w:tcPr>
            <w:tcW w:w="271" w:type="dxa"/>
            <w:tcBorders>
              <w:top w:val="nil"/>
              <w:left w:val="single" w:sz="8" w:space="0" w:color="auto"/>
              <w:bottom w:val="nil"/>
              <w:right w:val="single" w:sz="4" w:space="0" w:color="auto"/>
            </w:tcBorders>
            <w:noWrap/>
            <w:vAlign w:val="bottom"/>
            <w:hideMark/>
          </w:tcPr>
          <w:p w14:paraId="61C9E76A"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499" w:type="dxa"/>
            <w:tcBorders>
              <w:top w:val="nil"/>
              <w:left w:val="nil"/>
              <w:bottom w:val="nil"/>
              <w:right w:val="single" w:sz="4" w:space="0" w:color="auto"/>
            </w:tcBorders>
            <w:noWrap/>
            <w:vAlign w:val="bottom"/>
            <w:hideMark/>
          </w:tcPr>
          <w:p w14:paraId="19BFBD61"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1080" w:type="dxa"/>
            <w:tcBorders>
              <w:top w:val="nil"/>
              <w:left w:val="nil"/>
              <w:bottom w:val="nil"/>
              <w:right w:val="single" w:sz="4" w:space="0" w:color="auto"/>
            </w:tcBorders>
            <w:noWrap/>
            <w:vAlign w:val="bottom"/>
            <w:hideMark/>
          </w:tcPr>
          <w:p w14:paraId="6BD0ECFB" w14:textId="77777777" w:rsidR="004D0142" w:rsidRPr="00BB6DA3" w:rsidRDefault="004D0142" w:rsidP="009A58BF">
            <w:pPr>
              <w:rPr>
                <w:rFonts w:cstheme="minorHAnsi"/>
                <w:color w:val="000000"/>
                <w:szCs w:val="24"/>
              </w:rPr>
            </w:pPr>
            <w:r w:rsidRPr="00BB6DA3">
              <w:rPr>
                <w:rFonts w:cstheme="minorHAnsi"/>
                <w:color w:val="000000"/>
                <w:szCs w:val="24"/>
              </w:rPr>
              <w:t> </w:t>
            </w:r>
          </w:p>
        </w:tc>
        <w:tc>
          <w:tcPr>
            <w:tcW w:w="3150" w:type="dxa"/>
            <w:tcBorders>
              <w:top w:val="nil"/>
              <w:left w:val="nil"/>
              <w:bottom w:val="nil"/>
              <w:right w:val="single" w:sz="4" w:space="0" w:color="auto"/>
            </w:tcBorders>
            <w:noWrap/>
            <w:vAlign w:val="bottom"/>
            <w:hideMark/>
          </w:tcPr>
          <w:p w14:paraId="4920429C" w14:textId="77777777" w:rsidR="004D0142" w:rsidRPr="00BB6DA3" w:rsidRDefault="004D0142" w:rsidP="009A58BF">
            <w:pPr>
              <w:rPr>
                <w:rFonts w:cstheme="minorHAnsi"/>
                <w:color w:val="000000"/>
                <w:szCs w:val="24"/>
              </w:rPr>
            </w:pPr>
            <w:r w:rsidRPr="00BB6DA3">
              <w:rPr>
                <w:rFonts w:cstheme="minorHAnsi"/>
                <w:color w:val="000000"/>
                <w:szCs w:val="24"/>
              </w:rPr>
              <w:t> </w:t>
            </w:r>
          </w:p>
        </w:tc>
      </w:tr>
      <w:tr w:rsidR="00425FF3" w:rsidRPr="001F551A" w14:paraId="4ED94CE8" w14:textId="77777777" w:rsidTr="00BB6DA3">
        <w:trPr>
          <w:trHeight w:val="315"/>
          <w:jc w:val="center"/>
        </w:trPr>
        <w:tc>
          <w:tcPr>
            <w:tcW w:w="3770" w:type="dxa"/>
            <w:gridSpan w:val="2"/>
            <w:tcBorders>
              <w:top w:val="single" w:sz="8" w:space="0" w:color="auto"/>
              <w:left w:val="single" w:sz="8" w:space="0" w:color="auto"/>
              <w:bottom w:val="single" w:sz="8" w:space="0" w:color="auto"/>
              <w:right w:val="single" w:sz="8" w:space="0" w:color="auto"/>
            </w:tcBorders>
            <w:noWrap/>
            <w:vAlign w:val="bottom"/>
            <w:hideMark/>
          </w:tcPr>
          <w:p w14:paraId="71D923B5" w14:textId="77777777" w:rsidR="004D0142" w:rsidRPr="00BB6DA3" w:rsidRDefault="004D0142" w:rsidP="009A58BF">
            <w:pPr>
              <w:rPr>
                <w:rFonts w:cstheme="minorHAnsi"/>
                <w:b/>
                <w:bCs/>
                <w:color w:val="000000"/>
                <w:szCs w:val="24"/>
              </w:rPr>
            </w:pPr>
            <w:r w:rsidRPr="00BB6DA3">
              <w:rPr>
                <w:rFonts w:cstheme="minorHAnsi"/>
                <w:b/>
                <w:bCs/>
                <w:color w:val="000000"/>
                <w:szCs w:val="24"/>
              </w:rPr>
              <w:t xml:space="preserve"> TOTAL CONTRACT COST </w:t>
            </w:r>
          </w:p>
        </w:tc>
        <w:tc>
          <w:tcPr>
            <w:tcW w:w="1080" w:type="dxa"/>
            <w:tcBorders>
              <w:top w:val="single" w:sz="8" w:space="0" w:color="auto"/>
              <w:left w:val="single" w:sz="8" w:space="0" w:color="auto"/>
              <w:bottom w:val="single" w:sz="8" w:space="0" w:color="auto"/>
              <w:right w:val="single" w:sz="8" w:space="0" w:color="auto"/>
            </w:tcBorders>
            <w:noWrap/>
            <w:vAlign w:val="bottom"/>
            <w:hideMark/>
          </w:tcPr>
          <w:p w14:paraId="323BD9CE" w14:textId="77777777" w:rsidR="004D0142" w:rsidRPr="00BB6DA3" w:rsidRDefault="004D0142" w:rsidP="009A58BF">
            <w:pPr>
              <w:rPr>
                <w:rFonts w:cstheme="minorHAnsi"/>
                <w:b/>
                <w:bCs/>
                <w:color w:val="000000"/>
                <w:szCs w:val="24"/>
              </w:rPr>
            </w:pPr>
            <w:r w:rsidRPr="00BB6DA3">
              <w:rPr>
                <w:rFonts w:cstheme="minorHAnsi"/>
                <w:b/>
                <w:bCs/>
                <w:color w:val="000000"/>
                <w:szCs w:val="24"/>
              </w:rPr>
              <w:t> </w:t>
            </w:r>
          </w:p>
        </w:tc>
        <w:tc>
          <w:tcPr>
            <w:tcW w:w="3150" w:type="dxa"/>
            <w:tcBorders>
              <w:top w:val="single" w:sz="8" w:space="0" w:color="auto"/>
              <w:left w:val="single" w:sz="8" w:space="0" w:color="auto"/>
              <w:bottom w:val="single" w:sz="8" w:space="0" w:color="auto"/>
              <w:right w:val="single" w:sz="8" w:space="0" w:color="auto"/>
            </w:tcBorders>
            <w:noWrap/>
            <w:vAlign w:val="bottom"/>
            <w:hideMark/>
          </w:tcPr>
          <w:p w14:paraId="3D1F81D6" w14:textId="77777777" w:rsidR="004D0142" w:rsidRPr="00BB6DA3" w:rsidRDefault="004D0142" w:rsidP="009A58BF">
            <w:pPr>
              <w:rPr>
                <w:rFonts w:cstheme="minorHAnsi"/>
                <w:b/>
                <w:bCs/>
                <w:color w:val="000000"/>
                <w:szCs w:val="24"/>
              </w:rPr>
            </w:pPr>
            <w:r w:rsidRPr="00BB6DA3">
              <w:rPr>
                <w:rFonts w:cstheme="minorHAnsi"/>
                <w:b/>
                <w:bCs/>
                <w:color w:val="000000"/>
                <w:szCs w:val="24"/>
              </w:rPr>
              <w:t> </w:t>
            </w:r>
          </w:p>
        </w:tc>
      </w:tr>
    </w:tbl>
    <w:p w14:paraId="42687A36" w14:textId="1547F399" w:rsidR="00D8469B" w:rsidRPr="00D8469B" w:rsidRDefault="00D8469B" w:rsidP="00BB6DA3">
      <w:pPr>
        <w:pStyle w:val="Heading4"/>
        <w:shd w:val="clear" w:color="auto" w:fill="DEEAF6" w:themeFill="accent5" w:themeFillTint="33"/>
        <w:jc w:val="left"/>
      </w:pPr>
      <w:r w:rsidRPr="00BB6DA3">
        <w:rPr>
          <w:shd w:val="clear" w:color="auto" w:fill="DEEAF6" w:themeFill="accent5" w:themeFillTint="33"/>
        </w:rPr>
        <w:lastRenderedPageBreak/>
        <w:t xml:space="preserve">BUDGET DETAIL </w:t>
      </w:r>
      <w:r w:rsidR="00A050AA">
        <w:rPr>
          <w:shd w:val="clear" w:color="auto" w:fill="DEEAF6" w:themeFill="accent5" w:themeFillTint="33"/>
        </w:rPr>
        <w:t>/</w:t>
      </w:r>
      <w:r w:rsidRPr="00BB6DA3">
        <w:rPr>
          <w:shd w:val="clear" w:color="auto" w:fill="DEEAF6" w:themeFill="accent5" w:themeFillTint="33"/>
        </w:rPr>
        <w:t xml:space="preserve"> COST NARRATIVE </w:t>
      </w:r>
      <w:r w:rsidRPr="00D8469B">
        <w:tab/>
      </w:r>
    </w:p>
    <w:p w14:paraId="1FBBBE04" w14:textId="77777777" w:rsidR="00CF5D88" w:rsidRDefault="00CF5D88" w:rsidP="00CF5D88">
      <w:pPr>
        <w:jc w:val="both"/>
        <w:rPr>
          <w:rFonts w:ascii="Calibri" w:hAnsi="Calibri" w:cs="Calibri"/>
          <w:b/>
        </w:rPr>
      </w:pPr>
    </w:p>
    <w:p w14:paraId="746A9EAC" w14:textId="33734762" w:rsidR="00CF5D88" w:rsidRPr="00CF5D88" w:rsidRDefault="00351B4C" w:rsidP="00BB6DA3">
      <w:pPr>
        <w:jc w:val="both"/>
        <w:rPr>
          <w:rFonts w:ascii="Calibri" w:hAnsi="Calibri" w:cs="Calibri"/>
          <w:szCs w:val="24"/>
        </w:rPr>
      </w:pPr>
      <w:r w:rsidRPr="00266DFB">
        <w:rPr>
          <w:rFonts w:ascii="Calibri" w:hAnsi="Calibri" w:cs="Calibri"/>
          <w:b/>
        </w:rPr>
        <w:t>Instructions</w:t>
      </w:r>
      <w:r w:rsidRPr="00266DFB">
        <w:rPr>
          <w:rFonts w:ascii="Calibri" w:hAnsi="Calibri" w:cs="Calibri"/>
        </w:rPr>
        <w:t xml:space="preserve">:  </w:t>
      </w:r>
      <w:r w:rsidR="00CF5D88" w:rsidRPr="00374B62">
        <w:rPr>
          <w:rFonts w:ascii="Calibri" w:hAnsi="Calibri" w:cs="Calibri"/>
          <w:szCs w:val="24"/>
          <w:u w:val="single"/>
        </w:rPr>
        <w:t xml:space="preserve">This </w:t>
      </w:r>
      <w:r w:rsidR="00CF5D88">
        <w:rPr>
          <w:rFonts w:ascii="Calibri" w:hAnsi="Calibri" w:cs="Calibri"/>
          <w:szCs w:val="24"/>
          <w:u w:val="single"/>
        </w:rPr>
        <w:t>section</w:t>
      </w:r>
      <w:r w:rsidR="00CF5D88" w:rsidRPr="00374B62">
        <w:rPr>
          <w:rFonts w:ascii="Calibri" w:hAnsi="Calibri" w:cs="Calibri"/>
          <w:szCs w:val="24"/>
          <w:u w:val="single"/>
        </w:rPr>
        <w:t xml:space="preserve"> must be included as part of the Bid Response Packet</w:t>
      </w:r>
      <w:r w:rsidR="00CF5D88" w:rsidRPr="00374B62">
        <w:rPr>
          <w:rFonts w:ascii="Calibri" w:hAnsi="Calibri" w:cs="Calibri"/>
          <w:szCs w:val="24"/>
        </w:rPr>
        <w:t xml:space="preserve">. </w:t>
      </w:r>
    </w:p>
    <w:p w14:paraId="6B1EA701" w14:textId="54F49BC7" w:rsidR="00CF5D88" w:rsidRDefault="00502F47" w:rsidP="00BB6DA3">
      <w:pPr>
        <w:spacing w:before="240"/>
      </w:pPr>
      <w:r w:rsidRPr="00266DFB">
        <w:rPr>
          <w:rFonts w:ascii="Calibri" w:hAnsi="Calibri" w:cs="Calibri"/>
        </w:rPr>
        <w:t>Bidder</w:t>
      </w:r>
      <w:r w:rsidR="00351B4C" w:rsidRPr="00266DFB">
        <w:rPr>
          <w:rFonts w:ascii="Calibri" w:hAnsi="Calibri" w:cs="Calibri"/>
        </w:rPr>
        <w:t xml:space="preserve"> </w:t>
      </w:r>
      <w:r w:rsidR="00722835">
        <w:rPr>
          <w:rFonts w:ascii="Calibri" w:hAnsi="Calibri" w:cs="Calibri"/>
        </w:rPr>
        <w:t>is to</w:t>
      </w:r>
      <w:r w:rsidR="00351B4C" w:rsidRPr="00266DFB">
        <w:rPr>
          <w:rFonts w:ascii="Calibri" w:hAnsi="Calibri" w:cs="Calibri"/>
        </w:rPr>
        <w:t xml:space="preserve"> provide a </w:t>
      </w:r>
      <w:r w:rsidR="00351B4C" w:rsidRPr="00266DFB">
        <w:rPr>
          <w:rFonts w:ascii="Calibri" w:hAnsi="Calibri" w:cs="Calibri"/>
          <w:b/>
        </w:rPr>
        <w:t>Budget Detail</w:t>
      </w:r>
      <w:r w:rsidR="009C5E01">
        <w:rPr>
          <w:rFonts w:ascii="Calibri" w:hAnsi="Calibri" w:cs="Calibri"/>
          <w:b/>
        </w:rPr>
        <w:t>/Cost Narrative</w:t>
      </w:r>
      <w:r w:rsidR="00351B4C" w:rsidRPr="00266DFB">
        <w:rPr>
          <w:rFonts w:ascii="Calibri" w:hAnsi="Calibri" w:cs="Calibri"/>
        </w:rPr>
        <w:t xml:space="preserve">.  </w:t>
      </w:r>
    </w:p>
    <w:p w14:paraId="0981BDED" w14:textId="140AA028" w:rsidR="00351B4C" w:rsidRDefault="00351B4C" w:rsidP="00BB6DA3">
      <w:pPr>
        <w:pStyle w:val="PlainText"/>
        <w:spacing w:before="240"/>
        <w:rPr>
          <w:rFonts w:ascii="Calibri" w:hAnsi="Calibri" w:cs="Calibri"/>
          <w:color w:val="000000"/>
          <w:sz w:val="24"/>
          <w:szCs w:val="26"/>
        </w:rPr>
      </w:pPr>
      <w:r w:rsidRPr="00266DFB">
        <w:rPr>
          <w:rFonts w:ascii="Calibri" w:hAnsi="Calibri" w:cs="Calibri"/>
          <w:sz w:val="24"/>
          <w:szCs w:val="26"/>
        </w:rPr>
        <w:t xml:space="preserve">The </w:t>
      </w:r>
      <w:r w:rsidRPr="00BB6DA3">
        <w:rPr>
          <w:rFonts w:ascii="Calibri" w:hAnsi="Calibri" w:cs="Calibri"/>
          <w:b/>
          <w:bCs/>
          <w:iCs/>
          <w:color w:val="000000"/>
          <w:sz w:val="24"/>
          <w:szCs w:val="26"/>
        </w:rPr>
        <w:t>Budget Detail</w:t>
      </w:r>
      <w:r w:rsidRPr="00266DFB">
        <w:rPr>
          <w:rFonts w:ascii="Calibri" w:hAnsi="Calibri" w:cs="Calibri"/>
          <w:i/>
          <w:color w:val="000000"/>
          <w:sz w:val="24"/>
          <w:szCs w:val="26"/>
        </w:rPr>
        <w:t xml:space="preserve"> </w:t>
      </w:r>
      <w:r w:rsidR="00CA0CEF">
        <w:rPr>
          <w:rFonts w:ascii="Calibri" w:hAnsi="Calibri" w:cs="Calibri"/>
          <w:color w:val="000000"/>
          <w:sz w:val="24"/>
          <w:szCs w:val="26"/>
        </w:rPr>
        <w:t>must</w:t>
      </w:r>
      <w:r w:rsidRPr="00266DFB">
        <w:rPr>
          <w:rFonts w:ascii="Calibri" w:hAnsi="Calibri" w:cs="Calibri"/>
          <w:color w:val="000000"/>
          <w:sz w:val="24"/>
          <w:szCs w:val="26"/>
        </w:rPr>
        <w:t xml:space="preserve"> provide a breakdown of the cost(s) listed in the </w:t>
      </w:r>
      <w:r w:rsidRPr="00BB6DA3">
        <w:rPr>
          <w:rFonts w:ascii="Calibri" w:hAnsi="Calibri" w:cs="Calibri"/>
          <w:b/>
          <w:bCs/>
          <w:iCs/>
          <w:color w:val="000000"/>
          <w:sz w:val="24"/>
          <w:szCs w:val="26"/>
        </w:rPr>
        <w:t>B</w:t>
      </w:r>
      <w:r w:rsidR="00A050AA" w:rsidRPr="00BB6DA3">
        <w:rPr>
          <w:rFonts w:ascii="Calibri" w:hAnsi="Calibri" w:cs="Calibri"/>
          <w:b/>
          <w:bCs/>
          <w:iCs/>
          <w:color w:val="000000"/>
          <w:sz w:val="24"/>
          <w:szCs w:val="26"/>
        </w:rPr>
        <w:t>id/Budget Form</w:t>
      </w:r>
      <w:r w:rsidRPr="00BB6DA3">
        <w:rPr>
          <w:rFonts w:ascii="Calibri" w:hAnsi="Calibri" w:cs="Calibri"/>
          <w:b/>
          <w:bCs/>
          <w:iCs/>
          <w:color w:val="000000"/>
          <w:sz w:val="24"/>
          <w:szCs w:val="26"/>
        </w:rPr>
        <w:t>.</w:t>
      </w:r>
      <w:r w:rsidRPr="00266DFB">
        <w:rPr>
          <w:rFonts w:ascii="Calibri" w:hAnsi="Calibri" w:cs="Calibri"/>
          <w:color w:val="000000"/>
          <w:sz w:val="24"/>
          <w:szCs w:val="26"/>
        </w:rPr>
        <w:t xml:space="preserve">  </w:t>
      </w:r>
      <w:r w:rsidR="00502F47" w:rsidRPr="00266DFB">
        <w:rPr>
          <w:rFonts w:ascii="Calibri" w:hAnsi="Calibri" w:cs="Calibri"/>
          <w:color w:val="000000"/>
          <w:sz w:val="24"/>
          <w:szCs w:val="26"/>
        </w:rPr>
        <w:t>Bidder</w:t>
      </w:r>
      <w:r w:rsidRPr="00266DFB">
        <w:rPr>
          <w:rFonts w:ascii="Calibri" w:hAnsi="Calibri" w:cs="Calibri"/>
          <w:color w:val="000000"/>
          <w:sz w:val="24"/>
          <w:szCs w:val="26"/>
        </w:rPr>
        <w:t>s may use a budget template of their own choice; however, all cost</w:t>
      </w:r>
      <w:r w:rsidR="006B4DC6">
        <w:rPr>
          <w:rFonts w:ascii="Calibri" w:hAnsi="Calibri" w:cs="Calibri"/>
          <w:color w:val="000000"/>
          <w:sz w:val="24"/>
          <w:szCs w:val="26"/>
        </w:rPr>
        <w:t>s</w:t>
      </w:r>
      <w:r w:rsidRPr="00266DFB">
        <w:rPr>
          <w:rFonts w:ascii="Calibri" w:hAnsi="Calibri" w:cs="Calibri"/>
          <w:color w:val="000000"/>
          <w:sz w:val="24"/>
          <w:szCs w:val="26"/>
        </w:rPr>
        <w:t xml:space="preserve"> attributed to the project</w:t>
      </w:r>
      <w:r w:rsidR="006B4DC6">
        <w:rPr>
          <w:rFonts w:ascii="Calibri" w:hAnsi="Calibri" w:cs="Calibri"/>
          <w:color w:val="000000"/>
          <w:sz w:val="24"/>
          <w:szCs w:val="26"/>
        </w:rPr>
        <w:t xml:space="preserve"> </w:t>
      </w:r>
      <w:r w:rsidRPr="00266DFB">
        <w:rPr>
          <w:rFonts w:ascii="Calibri" w:hAnsi="Calibri" w:cs="Calibri"/>
          <w:color w:val="000000"/>
          <w:sz w:val="24"/>
          <w:szCs w:val="26"/>
        </w:rPr>
        <w:t xml:space="preserve">under the awarded contract MUST be listed and described in the </w:t>
      </w:r>
      <w:r w:rsidRPr="00BB6DA3">
        <w:rPr>
          <w:rFonts w:ascii="Calibri" w:hAnsi="Calibri" w:cs="Calibri"/>
          <w:b/>
          <w:bCs/>
          <w:iCs/>
          <w:color w:val="000000"/>
          <w:sz w:val="24"/>
          <w:szCs w:val="26"/>
        </w:rPr>
        <w:t>Budget Detail</w:t>
      </w:r>
      <w:r w:rsidRPr="00266DFB">
        <w:rPr>
          <w:rFonts w:ascii="Calibri" w:hAnsi="Calibri" w:cs="Calibri"/>
          <w:color w:val="000000"/>
          <w:sz w:val="24"/>
          <w:szCs w:val="26"/>
        </w:rPr>
        <w:t>.</w:t>
      </w:r>
    </w:p>
    <w:p w14:paraId="515FE60B" w14:textId="0E22FD28" w:rsidR="00351B4C" w:rsidRPr="00266DFB" w:rsidRDefault="00351B4C" w:rsidP="00266DFB">
      <w:pPr>
        <w:pStyle w:val="PlainText"/>
        <w:spacing w:before="240" w:after="240"/>
        <w:rPr>
          <w:rFonts w:ascii="Calibri" w:hAnsi="Calibri" w:cs="Calibri"/>
          <w:color w:val="000000"/>
          <w:sz w:val="24"/>
          <w:szCs w:val="26"/>
        </w:rPr>
      </w:pPr>
      <w:r w:rsidRPr="00266DFB">
        <w:rPr>
          <w:rFonts w:ascii="Calibri" w:hAnsi="Calibri" w:cs="Calibri"/>
          <w:color w:val="000000"/>
          <w:sz w:val="24"/>
          <w:szCs w:val="26"/>
        </w:rPr>
        <w:t xml:space="preserve">At </w:t>
      </w:r>
      <w:r w:rsidR="006B4DC6">
        <w:rPr>
          <w:rFonts w:ascii="Calibri" w:hAnsi="Calibri" w:cs="Calibri"/>
          <w:color w:val="000000"/>
          <w:sz w:val="24"/>
          <w:szCs w:val="26"/>
        </w:rPr>
        <w:t xml:space="preserve">a </w:t>
      </w:r>
      <w:r w:rsidRPr="00266DFB">
        <w:rPr>
          <w:rFonts w:ascii="Calibri" w:hAnsi="Calibri" w:cs="Calibri"/>
          <w:color w:val="000000"/>
          <w:sz w:val="24"/>
          <w:szCs w:val="26"/>
        </w:rPr>
        <w:t xml:space="preserve">minimum, the </w:t>
      </w:r>
      <w:r w:rsidR="00502F47" w:rsidRPr="00266DFB">
        <w:rPr>
          <w:rFonts w:ascii="Calibri" w:hAnsi="Calibri" w:cs="Calibri"/>
          <w:color w:val="000000"/>
          <w:sz w:val="24"/>
          <w:szCs w:val="26"/>
        </w:rPr>
        <w:t>Bidder</w:t>
      </w:r>
      <w:r w:rsidRPr="00266DFB">
        <w:rPr>
          <w:rFonts w:ascii="Calibri" w:hAnsi="Calibri" w:cs="Calibri"/>
          <w:color w:val="000000"/>
          <w:sz w:val="24"/>
          <w:szCs w:val="26"/>
        </w:rPr>
        <w:t xml:space="preserve"> must detail:</w:t>
      </w:r>
    </w:p>
    <w:p w14:paraId="67090FA2" w14:textId="77777777" w:rsidR="00351B4C" w:rsidRPr="00266DFB" w:rsidRDefault="00351B4C" w:rsidP="00A84D6C">
      <w:pPr>
        <w:numPr>
          <w:ilvl w:val="0"/>
          <w:numId w:val="6"/>
        </w:numPr>
        <w:spacing w:before="240" w:after="240"/>
        <w:ind w:hanging="720"/>
        <w:rPr>
          <w:rFonts w:ascii="Calibri" w:hAnsi="Calibri" w:cs="Calibri"/>
          <w:szCs w:val="26"/>
        </w:rPr>
      </w:pPr>
      <w:r w:rsidRPr="00266DFB">
        <w:rPr>
          <w:rFonts w:ascii="Calibri" w:hAnsi="Calibri" w:cs="Calibri"/>
          <w:szCs w:val="26"/>
        </w:rPr>
        <w:t>The work to be performed and all associated costs.</w:t>
      </w:r>
    </w:p>
    <w:p w14:paraId="61A9994F" w14:textId="7059ADDC" w:rsidR="00351B4C" w:rsidRPr="00266DFB" w:rsidRDefault="00351B4C" w:rsidP="00A84D6C">
      <w:pPr>
        <w:numPr>
          <w:ilvl w:val="0"/>
          <w:numId w:val="7"/>
        </w:numPr>
        <w:spacing w:before="240" w:after="240"/>
        <w:ind w:hanging="720"/>
        <w:rPr>
          <w:rFonts w:ascii="Calibri" w:hAnsi="Calibri" w:cs="Calibri"/>
          <w:szCs w:val="26"/>
        </w:rPr>
      </w:pPr>
      <w:r w:rsidRPr="00266DFB">
        <w:rPr>
          <w:rFonts w:ascii="Calibri" w:hAnsi="Calibri" w:cs="Calibri"/>
          <w:szCs w:val="26"/>
        </w:rPr>
        <w:t xml:space="preserve">If coordination with County personnel is needed, it should also be </w:t>
      </w:r>
      <w:r w:rsidR="009E440D">
        <w:rPr>
          <w:rFonts w:ascii="Calibri" w:hAnsi="Calibri" w:cs="Calibri"/>
          <w:szCs w:val="26"/>
        </w:rPr>
        <w:t>described</w:t>
      </w:r>
      <w:r w:rsidR="009E440D" w:rsidRPr="00266DFB">
        <w:rPr>
          <w:rFonts w:ascii="Calibri" w:hAnsi="Calibri" w:cs="Calibri"/>
          <w:szCs w:val="26"/>
        </w:rPr>
        <w:t xml:space="preserve"> </w:t>
      </w:r>
      <w:r w:rsidRPr="00266DFB">
        <w:rPr>
          <w:rFonts w:ascii="Calibri" w:hAnsi="Calibri" w:cs="Calibri"/>
          <w:szCs w:val="26"/>
        </w:rPr>
        <w:t>in the Budget Detail.</w:t>
      </w:r>
    </w:p>
    <w:p w14:paraId="426B5546" w14:textId="682D7EBE" w:rsidR="00351B4C" w:rsidRPr="00266DFB" w:rsidRDefault="00351B4C" w:rsidP="00A84D6C">
      <w:pPr>
        <w:numPr>
          <w:ilvl w:val="0"/>
          <w:numId w:val="7"/>
        </w:numPr>
        <w:spacing w:before="240" w:after="240"/>
        <w:ind w:hanging="720"/>
        <w:rPr>
          <w:rFonts w:ascii="Calibri" w:hAnsi="Calibri" w:cs="Calibri"/>
          <w:szCs w:val="26"/>
        </w:rPr>
      </w:pPr>
      <w:r w:rsidRPr="00266DFB">
        <w:rPr>
          <w:rFonts w:ascii="Calibri" w:hAnsi="Calibri" w:cs="Calibri"/>
          <w:szCs w:val="26"/>
        </w:rPr>
        <w:t xml:space="preserve">The work to be performed </w:t>
      </w:r>
      <w:r w:rsidR="009F2AC9" w:rsidRPr="00266DFB">
        <w:rPr>
          <w:rFonts w:ascii="Calibri" w:hAnsi="Calibri" w:cs="Calibri"/>
          <w:szCs w:val="26"/>
        </w:rPr>
        <w:t xml:space="preserve">must </w:t>
      </w:r>
      <w:r w:rsidRPr="00266DFB">
        <w:rPr>
          <w:rFonts w:ascii="Calibri" w:hAnsi="Calibri" w:cs="Calibri"/>
          <w:szCs w:val="26"/>
        </w:rPr>
        <w:t>clearly match up with work performed in the Description of Proposed Services</w:t>
      </w:r>
      <w:r w:rsidR="009E440D">
        <w:rPr>
          <w:rFonts w:ascii="Calibri" w:hAnsi="Calibri" w:cs="Calibri"/>
          <w:szCs w:val="26"/>
        </w:rPr>
        <w:t xml:space="preserve"> (below)</w:t>
      </w:r>
      <w:r w:rsidRPr="00266DFB">
        <w:rPr>
          <w:rFonts w:ascii="Calibri" w:hAnsi="Calibri" w:cs="Calibri"/>
          <w:szCs w:val="26"/>
        </w:rPr>
        <w:t>.</w:t>
      </w:r>
    </w:p>
    <w:p w14:paraId="2AB335A6" w14:textId="4AF8D2E8" w:rsidR="00351B4C" w:rsidRPr="00266DFB" w:rsidRDefault="00351B4C" w:rsidP="00A84D6C">
      <w:pPr>
        <w:numPr>
          <w:ilvl w:val="0"/>
          <w:numId w:val="6"/>
        </w:numPr>
        <w:spacing w:before="240" w:after="240"/>
        <w:ind w:hanging="720"/>
        <w:rPr>
          <w:rFonts w:ascii="Calibri" w:hAnsi="Calibri" w:cs="Calibri"/>
          <w:szCs w:val="26"/>
        </w:rPr>
      </w:pPr>
      <w:r w:rsidRPr="00266DFB">
        <w:rPr>
          <w:rFonts w:ascii="Calibri" w:hAnsi="Calibri" w:cs="Calibri"/>
          <w:szCs w:val="26"/>
        </w:rPr>
        <w:t>The position</w:t>
      </w:r>
      <w:r w:rsidR="009E440D">
        <w:rPr>
          <w:rFonts w:ascii="Calibri" w:hAnsi="Calibri" w:cs="Calibri"/>
          <w:szCs w:val="26"/>
        </w:rPr>
        <w:t xml:space="preserve"> and cost</w:t>
      </w:r>
      <w:r w:rsidRPr="00266DFB">
        <w:rPr>
          <w:rFonts w:ascii="Calibri" w:hAnsi="Calibri" w:cs="Calibri"/>
          <w:szCs w:val="26"/>
        </w:rPr>
        <w:t xml:space="preserve"> of individuals that will perform the </w:t>
      </w:r>
      <w:r w:rsidR="003D29B8" w:rsidRPr="00266DFB">
        <w:rPr>
          <w:rFonts w:ascii="Calibri" w:hAnsi="Calibri" w:cs="Calibri"/>
          <w:szCs w:val="26"/>
        </w:rPr>
        <w:t>services.</w:t>
      </w:r>
      <w:r w:rsidRPr="00266DFB">
        <w:rPr>
          <w:rFonts w:ascii="Calibri" w:hAnsi="Calibri" w:cs="Calibri"/>
          <w:szCs w:val="26"/>
        </w:rPr>
        <w:t xml:space="preserve"> </w:t>
      </w:r>
    </w:p>
    <w:p w14:paraId="381DE544" w14:textId="7DFBD2A2" w:rsidR="00351B4C" w:rsidRPr="00266DFB" w:rsidRDefault="00351B4C" w:rsidP="00A84D6C">
      <w:pPr>
        <w:numPr>
          <w:ilvl w:val="0"/>
          <w:numId w:val="8"/>
        </w:numPr>
        <w:spacing w:before="240" w:after="240"/>
        <w:ind w:hanging="720"/>
        <w:rPr>
          <w:rFonts w:ascii="Calibri" w:hAnsi="Calibri" w:cs="Calibri"/>
          <w:szCs w:val="26"/>
        </w:rPr>
      </w:pPr>
      <w:r w:rsidRPr="00266DFB">
        <w:rPr>
          <w:rFonts w:ascii="Calibri" w:hAnsi="Calibri" w:cs="Calibri"/>
          <w:szCs w:val="26"/>
        </w:rPr>
        <w:t xml:space="preserve">Names of Key Personnel </w:t>
      </w:r>
      <w:r w:rsidR="009F2AC9" w:rsidRPr="00266DFB">
        <w:rPr>
          <w:rFonts w:ascii="Calibri" w:hAnsi="Calibri" w:cs="Calibri"/>
          <w:szCs w:val="26"/>
        </w:rPr>
        <w:t>must be included in the narrative</w:t>
      </w:r>
      <w:r w:rsidR="006B4DC6">
        <w:rPr>
          <w:rFonts w:ascii="Calibri" w:hAnsi="Calibri" w:cs="Calibri"/>
          <w:szCs w:val="26"/>
        </w:rPr>
        <w:t>;</w:t>
      </w:r>
      <w:r w:rsidR="009F2AC9" w:rsidRPr="00266DFB">
        <w:rPr>
          <w:rFonts w:ascii="Calibri" w:hAnsi="Calibri" w:cs="Calibri"/>
          <w:szCs w:val="26"/>
        </w:rPr>
        <w:t xml:space="preserve"> however, </w:t>
      </w:r>
      <w:r w:rsidR="006B4DC6">
        <w:rPr>
          <w:rFonts w:ascii="Calibri" w:hAnsi="Calibri" w:cs="Calibri"/>
          <w:szCs w:val="26"/>
        </w:rPr>
        <w:t xml:space="preserve">they </w:t>
      </w:r>
      <w:r w:rsidRPr="00266DFB">
        <w:rPr>
          <w:rFonts w:ascii="Calibri" w:hAnsi="Calibri" w:cs="Calibri"/>
          <w:szCs w:val="26"/>
        </w:rPr>
        <w:t>may</w:t>
      </w:r>
      <w:r w:rsidR="009F2AC9" w:rsidRPr="00266DFB">
        <w:rPr>
          <w:rFonts w:ascii="Calibri" w:hAnsi="Calibri" w:cs="Calibri"/>
          <w:szCs w:val="26"/>
        </w:rPr>
        <w:t xml:space="preserve"> also be identified in the budget, or identification may be </w:t>
      </w:r>
      <w:r w:rsidR="006B4DC6">
        <w:rPr>
          <w:rFonts w:ascii="Calibri" w:hAnsi="Calibri" w:cs="Calibri"/>
          <w:szCs w:val="26"/>
        </w:rPr>
        <w:t>mad</w:t>
      </w:r>
      <w:r w:rsidR="009F2AC9" w:rsidRPr="00266DFB">
        <w:rPr>
          <w:rFonts w:ascii="Calibri" w:hAnsi="Calibri" w:cs="Calibri"/>
          <w:szCs w:val="26"/>
        </w:rPr>
        <w:t>e by position title or program.</w:t>
      </w:r>
    </w:p>
    <w:p w14:paraId="6DF131E0" w14:textId="77777777" w:rsidR="00351B4C" w:rsidRPr="00266DFB" w:rsidRDefault="00351B4C" w:rsidP="00A84D6C">
      <w:pPr>
        <w:numPr>
          <w:ilvl w:val="0"/>
          <w:numId w:val="8"/>
        </w:numPr>
        <w:spacing w:before="240" w:after="240"/>
        <w:ind w:hanging="720"/>
        <w:rPr>
          <w:rFonts w:ascii="Calibri" w:hAnsi="Calibri" w:cs="Calibri"/>
          <w:szCs w:val="26"/>
        </w:rPr>
      </w:pPr>
      <w:r w:rsidRPr="00266DFB">
        <w:rPr>
          <w:rFonts w:ascii="Calibri" w:hAnsi="Calibri" w:cs="Calibri"/>
          <w:szCs w:val="26"/>
        </w:rPr>
        <w:t>The estimated number of hours for each individual</w:t>
      </w:r>
      <w:r w:rsidR="009F2AC9" w:rsidRPr="00266DFB">
        <w:rPr>
          <w:rFonts w:ascii="Calibri" w:hAnsi="Calibri" w:cs="Calibri"/>
          <w:szCs w:val="26"/>
        </w:rPr>
        <w:t>/position</w:t>
      </w:r>
      <w:r w:rsidRPr="00266DFB">
        <w:rPr>
          <w:rFonts w:ascii="Calibri" w:hAnsi="Calibri" w:cs="Calibri"/>
          <w:szCs w:val="26"/>
        </w:rPr>
        <w:t xml:space="preserve">, corresponding hourly </w:t>
      </w:r>
      <w:r w:rsidR="00BF3055" w:rsidRPr="00266DFB">
        <w:rPr>
          <w:rFonts w:ascii="Calibri" w:hAnsi="Calibri" w:cs="Calibri"/>
          <w:szCs w:val="26"/>
        </w:rPr>
        <w:t>rates,</w:t>
      </w:r>
      <w:r w:rsidRPr="00266DFB">
        <w:rPr>
          <w:rFonts w:ascii="Calibri" w:hAnsi="Calibri" w:cs="Calibri"/>
          <w:szCs w:val="26"/>
        </w:rPr>
        <w:t xml:space="preserve"> and extended costs.</w:t>
      </w:r>
    </w:p>
    <w:p w14:paraId="591345DA" w14:textId="77777777" w:rsidR="00D0212C" w:rsidRDefault="00D0212C" w:rsidP="00266DFB">
      <w:pPr>
        <w:spacing w:after="240"/>
        <w:rPr>
          <w:rFonts w:ascii="Calibri" w:hAnsi="Calibri" w:cs="Calibri"/>
        </w:rPr>
      </w:pPr>
    </w:p>
    <w:p w14:paraId="536B9030" w14:textId="3E61257E" w:rsidR="00351B4C" w:rsidRPr="00BA3CAD" w:rsidRDefault="00351B4C" w:rsidP="00266DFB">
      <w:pPr>
        <w:spacing w:after="240"/>
        <w:rPr>
          <w:rFonts w:ascii="Calibri" w:hAnsi="Calibri" w:cs="Calibri"/>
        </w:rPr>
      </w:pPr>
      <w:r w:rsidRPr="006B4DC6">
        <w:rPr>
          <w:rFonts w:ascii="Calibri" w:hAnsi="Calibri" w:cs="Calibri"/>
          <w:b/>
          <w:bCs/>
        </w:rPr>
        <w:t xml:space="preserve">Maximum Length:  </w:t>
      </w:r>
      <w:r w:rsidR="002565C6" w:rsidRPr="00BB6DA3">
        <w:rPr>
          <w:rFonts w:ascii="Calibri" w:hAnsi="Calibri" w:cs="Calibri"/>
          <w:b/>
          <w:bCs/>
        </w:rPr>
        <w:t>3 Pages</w:t>
      </w:r>
    </w:p>
    <w:p w14:paraId="60877307" w14:textId="77777777" w:rsidR="00010516" w:rsidRPr="00311028" w:rsidRDefault="00F43F6A" w:rsidP="00266DFB">
      <w:pPr>
        <w:pStyle w:val="Heading4"/>
        <w:jc w:val="left"/>
        <w:rPr>
          <w:sz w:val="2"/>
          <w:szCs w:val="2"/>
        </w:rPr>
      </w:pPr>
      <w:r w:rsidRPr="002372AF">
        <w:br w:type="page"/>
      </w:r>
    </w:p>
    <w:p w14:paraId="66D5684B" w14:textId="169EF6C9" w:rsidR="00D8469B" w:rsidRPr="00D8469B" w:rsidRDefault="00D8469B" w:rsidP="00BB6DA3">
      <w:pPr>
        <w:pStyle w:val="Heading4"/>
        <w:shd w:val="clear" w:color="auto" w:fill="DEEAF6" w:themeFill="accent5" w:themeFillTint="33"/>
        <w:jc w:val="left"/>
      </w:pPr>
      <w:r w:rsidRPr="00BB6DA3">
        <w:lastRenderedPageBreak/>
        <w:t>TABLE OF KEY PERSONNEL</w:t>
      </w:r>
      <w:r w:rsidR="00B27378">
        <w:t xml:space="preserve"> (required but no</w:t>
      </w:r>
      <w:r w:rsidR="00F63000">
        <w:t>t</w:t>
      </w:r>
      <w:r w:rsidR="00B27378">
        <w:t xml:space="preserve"> rated)</w:t>
      </w:r>
      <w:r w:rsidRPr="00D8469B">
        <w:tab/>
      </w:r>
    </w:p>
    <w:p w14:paraId="1D25CC44" w14:textId="65C9E34E" w:rsidR="00F43F6A" w:rsidRPr="00266DFB" w:rsidRDefault="00F43F6A" w:rsidP="00266DFB">
      <w:pPr>
        <w:spacing w:before="240" w:after="240"/>
        <w:rPr>
          <w:rFonts w:ascii="Calibri" w:hAnsi="Calibri" w:cs="Calibri"/>
        </w:rPr>
      </w:pPr>
      <w:r w:rsidRPr="00266DFB">
        <w:rPr>
          <w:rFonts w:ascii="Calibri" w:hAnsi="Calibri" w:cs="Calibri"/>
          <w:b/>
        </w:rPr>
        <w:t>Instructions</w:t>
      </w:r>
      <w:r w:rsidRPr="00266DFB">
        <w:rPr>
          <w:rFonts w:ascii="Calibri" w:hAnsi="Calibri" w:cs="Calibri"/>
        </w:rPr>
        <w:t xml:space="preserve">:  </w:t>
      </w:r>
      <w:r w:rsidR="00502F47" w:rsidRPr="00266DFB">
        <w:rPr>
          <w:rFonts w:ascii="Calibri" w:hAnsi="Calibri" w:cs="Calibri"/>
        </w:rPr>
        <w:t>Bidder</w:t>
      </w:r>
      <w:r w:rsidRPr="00266DFB">
        <w:rPr>
          <w:rFonts w:ascii="Calibri" w:hAnsi="Calibri" w:cs="Calibri"/>
        </w:rPr>
        <w:t xml:space="preserve"> </w:t>
      </w:r>
      <w:r w:rsidR="009D64EA" w:rsidRPr="00266DFB">
        <w:rPr>
          <w:rFonts w:ascii="Calibri" w:hAnsi="Calibri"/>
          <w:szCs w:val="26"/>
        </w:rPr>
        <w:t>is to</w:t>
      </w:r>
      <w:r w:rsidR="00B75458" w:rsidRPr="00266DFB">
        <w:rPr>
          <w:rFonts w:ascii="Calibri" w:hAnsi="Calibri" w:cs="Calibri"/>
        </w:rPr>
        <w:t xml:space="preserve"> </w:t>
      </w:r>
      <w:r w:rsidRPr="00266DFB">
        <w:rPr>
          <w:rFonts w:ascii="Calibri" w:hAnsi="Calibri" w:cs="Calibri"/>
        </w:rPr>
        <w:t xml:space="preserve">provide a </w:t>
      </w:r>
      <w:r w:rsidRPr="00266DFB">
        <w:rPr>
          <w:rFonts w:ascii="Calibri" w:hAnsi="Calibri" w:cs="Calibri"/>
          <w:b/>
        </w:rPr>
        <w:t>Table of Key Personnel</w:t>
      </w:r>
      <w:r w:rsidRPr="00266DFB">
        <w:rPr>
          <w:rFonts w:ascii="Calibri" w:hAnsi="Calibri" w:cs="Calibri"/>
        </w:rPr>
        <w:t xml:space="preserve">.  The table </w:t>
      </w:r>
      <w:r w:rsidR="00B75458" w:rsidRPr="00266DFB">
        <w:rPr>
          <w:rFonts w:ascii="Calibri" w:hAnsi="Calibri" w:cs="Calibri"/>
        </w:rPr>
        <w:t xml:space="preserve">is to </w:t>
      </w:r>
      <w:r w:rsidRPr="00266DFB">
        <w:rPr>
          <w:rFonts w:ascii="Calibri" w:hAnsi="Calibri" w:cs="Calibri"/>
        </w:rPr>
        <w:t xml:space="preserve">include all </w:t>
      </w:r>
      <w:r w:rsidR="006B4DC6">
        <w:rPr>
          <w:rFonts w:ascii="Calibri" w:hAnsi="Calibri" w:cs="Calibri"/>
        </w:rPr>
        <w:t>essential</w:t>
      </w:r>
      <w:r w:rsidRPr="00266DFB">
        <w:rPr>
          <w:rFonts w:ascii="Calibri" w:hAnsi="Calibri" w:cs="Calibri"/>
        </w:rPr>
        <w:t xml:space="preserve"> personnel associated </w:t>
      </w:r>
      <w:r w:rsidR="006B4DC6">
        <w:rPr>
          <w:rFonts w:ascii="Calibri" w:hAnsi="Calibri" w:cs="Calibri"/>
        </w:rPr>
        <w:t xml:space="preserve">with </w:t>
      </w:r>
      <w:r w:rsidR="00B75458" w:rsidRPr="00266DFB">
        <w:rPr>
          <w:rFonts w:ascii="Calibri" w:hAnsi="Calibri" w:cs="Calibri"/>
        </w:rPr>
        <w:t xml:space="preserve">providing services to the County, </w:t>
      </w:r>
      <w:r w:rsidR="00BF3055" w:rsidRPr="00BB6DA3">
        <w:rPr>
          <w:rFonts w:ascii="Calibri" w:hAnsi="Calibri" w:cs="Calibri"/>
          <w:color w:val="000000" w:themeColor="text1"/>
        </w:rPr>
        <w:t>including</w:t>
      </w:r>
      <w:r w:rsidR="00B75458" w:rsidRPr="00BB6DA3">
        <w:rPr>
          <w:rFonts w:ascii="Calibri" w:hAnsi="Calibri" w:cs="Calibri"/>
          <w:color w:val="000000" w:themeColor="text1"/>
        </w:rPr>
        <w:t xml:space="preserve"> collaborating partners.  </w:t>
      </w:r>
    </w:p>
    <w:p w14:paraId="4E1A14A2" w14:textId="7FD673A0" w:rsidR="00F43F6A" w:rsidRPr="00266DFB" w:rsidRDefault="00F43F6A" w:rsidP="00266DFB">
      <w:pPr>
        <w:spacing w:before="240" w:after="240"/>
        <w:rPr>
          <w:rFonts w:ascii="Calibri" w:hAnsi="Calibri" w:cs="Calibri"/>
        </w:rPr>
      </w:pPr>
      <w:r w:rsidRPr="00266DFB">
        <w:rPr>
          <w:rFonts w:ascii="Calibri" w:hAnsi="Calibri" w:cs="Calibri"/>
        </w:rPr>
        <w:t>T</w:t>
      </w:r>
      <w:r w:rsidR="00B75458" w:rsidRPr="00266DFB">
        <w:rPr>
          <w:rFonts w:ascii="Calibri" w:hAnsi="Calibri" w:cs="Calibri"/>
        </w:rPr>
        <w:t xml:space="preserve">o appropriately </w:t>
      </w:r>
      <w:r w:rsidR="006B4DC6">
        <w:rPr>
          <w:rFonts w:ascii="Calibri" w:hAnsi="Calibri" w:cs="Calibri"/>
        </w:rPr>
        <w:t>evaluate</w:t>
      </w:r>
      <w:r w:rsidR="00B75458" w:rsidRPr="00266DFB">
        <w:rPr>
          <w:rFonts w:ascii="Calibri" w:hAnsi="Calibri" w:cs="Calibri"/>
        </w:rPr>
        <w:t xml:space="preserve"> </w:t>
      </w:r>
      <w:r w:rsidR="005C3F1D">
        <w:rPr>
          <w:rFonts w:ascii="Calibri" w:hAnsi="Calibri" w:cs="Calibri"/>
        </w:rPr>
        <w:t>B</w:t>
      </w:r>
      <w:r w:rsidR="00B75458" w:rsidRPr="00266DFB">
        <w:rPr>
          <w:rFonts w:ascii="Calibri" w:hAnsi="Calibri" w:cs="Calibri"/>
        </w:rPr>
        <w:t>idder</w:t>
      </w:r>
      <w:r w:rsidR="006B4DC6">
        <w:rPr>
          <w:rFonts w:ascii="Calibri" w:hAnsi="Calibri" w:cs="Calibri"/>
        </w:rPr>
        <w:t>'s</w:t>
      </w:r>
      <w:r w:rsidR="00B75458" w:rsidRPr="00266DFB">
        <w:rPr>
          <w:rFonts w:ascii="Calibri" w:hAnsi="Calibri" w:cs="Calibri"/>
        </w:rPr>
        <w:t xml:space="preserve"> qualifications, t</w:t>
      </w:r>
      <w:r w:rsidRPr="00266DFB">
        <w:rPr>
          <w:rFonts w:ascii="Calibri" w:hAnsi="Calibri" w:cs="Calibri"/>
        </w:rPr>
        <w:t xml:space="preserve">he table </w:t>
      </w:r>
      <w:r w:rsidR="00B75458" w:rsidRPr="00266DFB">
        <w:rPr>
          <w:rFonts w:ascii="Calibri" w:hAnsi="Calibri" w:cs="Calibri"/>
        </w:rPr>
        <w:t>should</w:t>
      </w:r>
      <w:r w:rsidRPr="00266DFB">
        <w:rPr>
          <w:rFonts w:ascii="Calibri" w:hAnsi="Calibri" w:cs="Calibri"/>
        </w:rPr>
        <w:t xml:space="preserve"> include the following information for each key person:</w:t>
      </w:r>
    </w:p>
    <w:p w14:paraId="59967313" w14:textId="7E8A4DA7"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 xml:space="preserve">The person’s relationship with </w:t>
      </w:r>
      <w:r w:rsidR="00502F47" w:rsidRPr="00266DFB">
        <w:rPr>
          <w:rFonts w:ascii="Calibri" w:hAnsi="Calibri" w:cs="Calibri"/>
        </w:rPr>
        <w:t>Bidder</w:t>
      </w:r>
      <w:r w:rsidRPr="00266DFB">
        <w:rPr>
          <w:rFonts w:ascii="Calibri" w:hAnsi="Calibri" w:cs="Calibri"/>
        </w:rPr>
        <w:t xml:space="preserve">, including job title and years of employment with </w:t>
      </w:r>
      <w:r w:rsidR="008211BF" w:rsidRPr="00266DFB">
        <w:rPr>
          <w:rFonts w:ascii="Calibri" w:hAnsi="Calibri" w:cs="Calibri"/>
        </w:rPr>
        <w:t>Bidder.</w:t>
      </w:r>
      <w:r w:rsidRPr="00266DFB">
        <w:rPr>
          <w:rFonts w:ascii="Calibri" w:hAnsi="Calibri" w:cs="Calibri"/>
        </w:rPr>
        <w:t xml:space="preserve"> </w:t>
      </w:r>
    </w:p>
    <w:p w14:paraId="7BC99324" w14:textId="35CC4E00"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Work contact information includ</w:t>
      </w:r>
      <w:r w:rsidR="006B4DC6">
        <w:rPr>
          <w:rFonts w:ascii="Calibri" w:hAnsi="Calibri" w:cs="Calibri"/>
        </w:rPr>
        <w:t>es</w:t>
      </w:r>
      <w:r w:rsidRPr="00266DFB">
        <w:rPr>
          <w:rFonts w:ascii="Calibri" w:hAnsi="Calibri" w:cs="Calibri"/>
        </w:rPr>
        <w:t xml:space="preserve">, but </w:t>
      </w:r>
      <w:r w:rsidR="006B4DC6">
        <w:rPr>
          <w:rFonts w:ascii="Calibri" w:hAnsi="Calibri" w:cs="Calibri"/>
        </w:rPr>
        <w:t xml:space="preserve">is </w:t>
      </w:r>
      <w:r w:rsidRPr="00266DFB">
        <w:rPr>
          <w:rFonts w:ascii="Calibri" w:hAnsi="Calibri" w:cs="Calibri"/>
        </w:rPr>
        <w:t xml:space="preserve">not limited to, the following:  work address, office telephone number, mobile work number, and </w:t>
      </w:r>
      <w:r w:rsidR="00B75458" w:rsidRPr="00266DFB">
        <w:rPr>
          <w:rFonts w:ascii="Calibri" w:hAnsi="Calibri" w:cs="Calibri"/>
        </w:rPr>
        <w:t xml:space="preserve">work </w:t>
      </w:r>
      <w:r w:rsidR="00A114C4">
        <w:rPr>
          <w:rFonts w:ascii="Calibri" w:hAnsi="Calibri" w:cs="Calibri"/>
        </w:rPr>
        <w:t>email</w:t>
      </w:r>
      <w:r w:rsidRPr="00266DFB">
        <w:rPr>
          <w:rFonts w:ascii="Calibri" w:hAnsi="Calibri" w:cs="Calibri"/>
        </w:rPr>
        <w:t xml:space="preserve"> </w:t>
      </w:r>
      <w:r w:rsidR="008211BF" w:rsidRPr="00266DFB">
        <w:rPr>
          <w:rFonts w:ascii="Calibri" w:hAnsi="Calibri" w:cs="Calibri"/>
        </w:rPr>
        <w:t>address.</w:t>
      </w:r>
    </w:p>
    <w:p w14:paraId="7F1EB3DA" w14:textId="41058119"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 xml:space="preserve">The </w:t>
      </w:r>
      <w:r w:rsidR="006B4DC6">
        <w:rPr>
          <w:rFonts w:ascii="Calibri" w:hAnsi="Calibri" w:cs="Calibri"/>
        </w:rPr>
        <w:t>person's role</w:t>
      </w:r>
      <w:r w:rsidRPr="00266DFB">
        <w:rPr>
          <w:rFonts w:ascii="Calibri" w:hAnsi="Calibri" w:cs="Calibri"/>
        </w:rPr>
        <w:t xml:space="preserve"> in connection with the RF</w:t>
      </w:r>
      <w:r w:rsidR="00B75458" w:rsidRPr="00266DFB">
        <w:rPr>
          <w:rFonts w:ascii="Calibri" w:hAnsi="Calibri" w:cs="Calibri"/>
        </w:rPr>
        <w:t>P</w:t>
      </w:r>
      <w:r w:rsidR="00632D93">
        <w:rPr>
          <w:rFonts w:ascii="Calibri" w:hAnsi="Calibri" w:cs="Calibri"/>
        </w:rPr>
        <w:t xml:space="preserve"> and any awarded </w:t>
      </w:r>
      <w:r w:rsidR="008211BF">
        <w:rPr>
          <w:rFonts w:ascii="Calibri" w:hAnsi="Calibri" w:cs="Calibri"/>
        </w:rPr>
        <w:t>contract</w:t>
      </w:r>
      <w:r w:rsidR="008211BF" w:rsidRPr="00266DFB">
        <w:rPr>
          <w:rFonts w:ascii="Calibri" w:hAnsi="Calibri" w:cs="Calibri"/>
        </w:rPr>
        <w:t>.</w:t>
      </w:r>
      <w:r w:rsidRPr="00266DFB">
        <w:rPr>
          <w:rFonts w:ascii="Calibri" w:hAnsi="Calibri" w:cs="Calibri"/>
        </w:rPr>
        <w:t xml:space="preserve"> </w:t>
      </w:r>
    </w:p>
    <w:p w14:paraId="57E6A210" w14:textId="77777777"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Educational background; and</w:t>
      </w:r>
    </w:p>
    <w:p w14:paraId="45E420FF" w14:textId="77777777" w:rsidR="00F43F6A" w:rsidRPr="00266DFB" w:rsidRDefault="00F43F6A" w:rsidP="00A84D6C">
      <w:pPr>
        <w:numPr>
          <w:ilvl w:val="0"/>
          <w:numId w:val="9"/>
        </w:numPr>
        <w:spacing w:before="240" w:after="240"/>
        <w:ind w:hanging="720"/>
        <w:rPr>
          <w:rFonts w:ascii="Calibri" w:hAnsi="Calibri" w:cs="Calibri"/>
        </w:rPr>
      </w:pPr>
      <w:r w:rsidRPr="00266DFB">
        <w:rPr>
          <w:rFonts w:ascii="Calibri" w:hAnsi="Calibri" w:cs="Calibri"/>
        </w:rPr>
        <w:t>Related experience on similar projects, certifications, and merits.</w:t>
      </w:r>
    </w:p>
    <w:p w14:paraId="5BD2A0AA" w14:textId="6CADCBDA" w:rsidR="00F43F6A" w:rsidRPr="00BB6DA3" w:rsidRDefault="00F43F6A" w:rsidP="00266DFB">
      <w:pPr>
        <w:spacing w:before="240" w:after="240"/>
        <w:rPr>
          <w:rFonts w:ascii="Calibri" w:hAnsi="Calibri" w:cs="Calibri"/>
          <w:color w:val="000000" w:themeColor="text1"/>
        </w:rPr>
      </w:pPr>
      <w:bookmarkStart w:id="114" w:name="_Hlk101551094"/>
      <w:r w:rsidRPr="00BB6DA3">
        <w:rPr>
          <w:rFonts w:ascii="Calibri" w:hAnsi="Calibri" w:cs="Calibri"/>
          <w:color w:val="000000" w:themeColor="text1"/>
        </w:rPr>
        <w:t xml:space="preserve">If a </w:t>
      </w:r>
      <w:r w:rsidR="00502F47" w:rsidRPr="00BB6DA3">
        <w:rPr>
          <w:rFonts w:ascii="Calibri" w:hAnsi="Calibri" w:cs="Calibri"/>
          <w:color w:val="000000" w:themeColor="text1"/>
        </w:rPr>
        <w:t>Bidder</w:t>
      </w:r>
      <w:r w:rsidRPr="00BB6DA3">
        <w:rPr>
          <w:rFonts w:ascii="Calibri" w:hAnsi="Calibri" w:cs="Calibri"/>
          <w:color w:val="000000" w:themeColor="text1"/>
        </w:rPr>
        <w:t xml:space="preserve"> collaborates with any other partners or subcontractors, </w:t>
      </w:r>
      <w:r w:rsidR="00F73CDD" w:rsidRPr="00BB6DA3">
        <w:rPr>
          <w:rFonts w:ascii="Calibri" w:hAnsi="Calibri" w:cs="Calibri"/>
          <w:color w:val="000000" w:themeColor="text1"/>
        </w:rPr>
        <w:t xml:space="preserve">the </w:t>
      </w:r>
      <w:r w:rsidR="00502F47" w:rsidRPr="00BB6DA3">
        <w:rPr>
          <w:rFonts w:ascii="Calibri" w:hAnsi="Calibri" w:cs="Calibri"/>
          <w:color w:val="000000" w:themeColor="text1"/>
        </w:rPr>
        <w:t>Bidder</w:t>
      </w:r>
      <w:r w:rsidRPr="00BB6DA3">
        <w:rPr>
          <w:rFonts w:ascii="Calibri" w:hAnsi="Calibri" w:cs="Calibri"/>
          <w:color w:val="000000" w:themeColor="text1"/>
        </w:rPr>
        <w:t xml:space="preserve"> </w:t>
      </w:r>
      <w:r w:rsidR="00146127" w:rsidRPr="00BB6DA3">
        <w:rPr>
          <w:rFonts w:ascii="Calibri" w:hAnsi="Calibri" w:cs="Calibri"/>
          <w:color w:val="000000" w:themeColor="text1"/>
        </w:rPr>
        <w:t>must</w:t>
      </w:r>
      <w:r w:rsidRPr="00BB6DA3">
        <w:rPr>
          <w:rFonts w:ascii="Calibri" w:hAnsi="Calibri" w:cs="Calibri"/>
          <w:color w:val="000000" w:themeColor="text1"/>
        </w:rPr>
        <w:t xml:space="preserve"> identify </w:t>
      </w:r>
      <w:r w:rsidR="00F709B3" w:rsidRPr="00BB6DA3">
        <w:rPr>
          <w:rFonts w:ascii="Calibri" w:hAnsi="Calibri" w:cs="Calibri"/>
          <w:color w:val="000000" w:themeColor="text1"/>
        </w:rPr>
        <w:t xml:space="preserve">all key personnel, </w:t>
      </w:r>
      <w:r w:rsidRPr="00BB6DA3">
        <w:rPr>
          <w:rFonts w:ascii="Calibri" w:hAnsi="Calibri" w:cs="Calibri"/>
          <w:color w:val="000000" w:themeColor="text1"/>
        </w:rPr>
        <w:t xml:space="preserve">subcontractors, subcontractor qualifications, and how they plan to work together. </w:t>
      </w:r>
      <w:r w:rsidR="00502F47" w:rsidRPr="00BB6DA3">
        <w:rPr>
          <w:rFonts w:ascii="Calibri" w:hAnsi="Calibri" w:cs="Calibri"/>
          <w:color w:val="000000" w:themeColor="text1"/>
        </w:rPr>
        <w:t>Bidder</w:t>
      </w:r>
      <w:r w:rsidRPr="00BB6DA3">
        <w:rPr>
          <w:rFonts w:ascii="Calibri" w:hAnsi="Calibri" w:cs="Calibri"/>
          <w:color w:val="000000" w:themeColor="text1"/>
        </w:rPr>
        <w:t xml:space="preserve"> </w:t>
      </w:r>
      <w:r w:rsidR="00146127" w:rsidRPr="00BB6DA3">
        <w:rPr>
          <w:rFonts w:ascii="Calibri" w:hAnsi="Calibri" w:cs="Calibri"/>
          <w:color w:val="000000" w:themeColor="text1"/>
        </w:rPr>
        <w:t>must</w:t>
      </w:r>
      <w:r w:rsidRPr="00BB6DA3">
        <w:rPr>
          <w:rFonts w:ascii="Calibri" w:hAnsi="Calibri" w:cs="Calibri"/>
          <w:color w:val="000000" w:themeColor="text1"/>
        </w:rPr>
        <w:t xml:space="preserve"> identify any existing agreements or MOUs between the </w:t>
      </w:r>
      <w:r w:rsidR="00502F47" w:rsidRPr="00BB6DA3">
        <w:rPr>
          <w:rFonts w:ascii="Calibri" w:hAnsi="Calibri" w:cs="Calibri"/>
          <w:color w:val="000000" w:themeColor="text1"/>
        </w:rPr>
        <w:t>Bidder</w:t>
      </w:r>
      <w:r w:rsidRPr="00BB6DA3">
        <w:rPr>
          <w:rFonts w:ascii="Calibri" w:hAnsi="Calibri" w:cs="Calibri"/>
          <w:color w:val="000000" w:themeColor="text1"/>
        </w:rPr>
        <w:t xml:space="preserve">(s) and proposed collaborator(s). </w:t>
      </w:r>
    </w:p>
    <w:bookmarkEnd w:id="114"/>
    <w:p w14:paraId="2387E7BC" w14:textId="77777777" w:rsidR="00D0212C" w:rsidRDefault="00D0212C" w:rsidP="00266DFB">
      <w:pPr>
        <w:spacing w:before="240" w:after="240"/>
        <w:rPr>
          <w:rFonts w:ascii="Calibri" w:hAnsi="Calibri" w:cs="Calibri"/>
        </w:rPr>
      </w:pPr>
    </w:p>
    <w:p w14:paraId="2FD1E333" w14:textId="4401BBB5" w:rsidR="00F43F6A" w:rsidRPr="00E3608A" w:rsidRDefault="00F43F6A" w:rsidP="00266DFB">
      <w:pPr>
        <w:spacing w:before="240" w:after="240"/>
        <w:rPr>
          <w:rFonts w:ascii="Calibri" w:hAnsi="Calibri" w:cs="Calibri"/>
          <w:b/>
          <w:bCs/>
        </w:rPr>
      </w:pPr>
      <w:r w:rsidRPr="00E3608A">
        <w:rPr>
          <w:rFonts w:ascii="Calibri" w:hAnsi="Calibri" w:cs="Calibri"/>
          <w:b/>
          <w:bCs/>
        </w:rPr>
        <w:t xml:space="preserve">Maximum Length:  There is no limit to the table.  </w:t>
      </w:r>
    </w:p>
    <w:p w14:paraId="2205F572" w14:textId="77777777" w:rsidR="003D797E" w:rsidRPr="003D797E" w:rsidRDefault="00010516">
      <w:pPr>
        <w:rPr>
          <w:sz w:val="2"/>
          <w:szCs w:val="2"/>
        </w:rPr>
      </w:pPr>
      <w:r>
        <w:br w:type="page"/>
      </w:r>
    </w:p>
    <w:p w14:paraId="7B864105" w14:textId="75C1D8BD" w:rsidR="00D8469B" w:rsidRPr="00D8469B" w:rsidRDefault="00E167CD" w:rsidP="00E167CD">
      <w:pPr>
        <w:pStyle w:val="Heading4"/>
        <w:shd w:val="clear" w:color="auto" w:fill="FBE4D5" w:themeFill="accent2" w:themeFillTint="33"/>
        <w:jc w:val="left"/>
      </w:pPr>
      <w:r w:rsidRPr="00E167CD">
        <w:rPr>
          <w:shd w:val="clear" w:color="auto" w:fill="DEEAF6" w:themeFill="accent5" w:themeFillTint="33"/>
        </w:rPr>
        <w:lastRenderedPageBreak/>
        <w:t>RELEVANT EXPERIENCE</w:t>
      </w:r>
      <w:r w:rsidR="00D8469B" w:rsidRPr="00BB6DA3">
        <w:rPr>
          <w:shd w:val="clear" w:color="auto" w:fill="DEEAF6" w:themeFill="accent5" w:themeFillTint="33"/>
        </w:rPr>
        <w:tab/>
      </w:r>
    </w:p>
    <w:p w14:paraId="22DB980B" w14:textId="60171408" w:rsidR="00703E33"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00915E1D" w:rsidRPr="00915E1D">
        <w:rPr>
          <w:rFonts w:ascii="Calibri" w:hAnsi="Calibri" w:cs="Calibri"/>
          <w:color w:val="000000"/>
          <w:szCs w:val="26"/>
        </w:rPr>
        <w:t xml:space="preserve">  </w:t>
      </w:r>
      <w:r w:rsidR="00915E1D" w:rsidRPr="00BB6DA3">
        <w:rPr>
          <w:rFonts w:ascii="Calibri" w:hAnsi="Calibri" w:cs="Calibri"/>
          <w:color w:val="000000"/>
          <w:szCs w:val="26"/>
          <w:u w:val="single"/>
        </w:rPr>
        <w:t xml:space="preserve">This </w:t>
      </w:r>
      <w:r w:rsidR="00DA4965">
        <w:rPr>
          <w:rFonts w:ascii="Calibri" w:hAnsi="Calibri" w:cs="Calibri"/>
          <w:color w:val="000000"/>
          <w:szCs w:val="26"/>
          <w:u w:val="single"/>
        </w:rPr>
        <w:t>section</w:t>
      </w:r>
      <w:r w:rsidR="00915E1D" w:rsidRPr="00BB6DA3">
        <w:rPr>
          <w:rFonts w:ascii="Calibri" w:hAnsi="Calibri" w:cs="Calibri"/>
          <w:color w:val="000000"/>
          <w:szCs w:val="26"/>
          <w:u w:val="single"/>
        </w:rPr>
        <w:t xml:space="preserve"> must be included as part of the Bid Response Packet</w:t>
      </w:r>
      <w:r w:rsidR="00915E1D" w:rsidRPr="00915E1D">
        <w:rPr>
          <w:rFonts w:ascii="Calibri" w:hAnsi="Calibri" w:cs="Calibri"/>
          <w:color w:val="000000"/>
          <w:szCs w:val="26"/>
        </w:rPr>
        <w:t xml:space="preserve">. </w:t>
      </w:r>
    </w:p>
    <w:p w14:paraId="7E4B49CE" w14:textId="2F2863CB" w:rsidR="003D797E" w:rsidRPr="003D797E" w:rsidRDefault="00D05749" w:rsidP="00D0212C">
      <w:pPr>
        <w:pStyle w:val="NormalWeb"/>
        <w:spacing w:before="240" w:beforeAutospacing="0" w:after="240" w:afterAutospacing="0"/>
        <w:rPr>
          <w:rFonts w:ascii="Calibri" w:hAnsi="Calibri" w:cs="Calibri"/>
          <w:color w:val="000000"/>
          <w:sz w:val="26"/>
          <w:szCs w:val="26"/>
        </w:rPr>
      </w:pPr>
      <w:r w:rsidRPr="00BB6DA3">
        <w:rPr>
          <w:rFonts w:ascii="Calibri" w:hAnsi="Calibri" w:cs="Calibri"/>
          <w:color w:val="000000"/>
          <w:szCs w:val="26"/>
        </w:rPr>
        <w:t>In the</w:t>
      </w:r>
      <w:r>
        <w:rPr>
          <w:rFonts w:ascii="Calibri" w:hAnsi="Calibri" w:cs="Calibri"/>
          <w:i/>
          <w:iCs/>
          <w:color w:val="000000"/>
          <w:szCs w:val="26"/>
        </w:rPr>
        <w:t xml:space="preserve"> </w:t>
      </w:r>
      <w:r w:rsidR="00903C14">
        <w:rPr>
          <w:rFonts w:ascii="Calibri" w:hAnsi="Calibri" w:cs="Calibri"/>
          <w:b/>
          <w:bCs/>
          <w:color w:val="000000"/>
          <w:szCs w:val="26"/>
        </w:rPr>
        <w:t xml:space="preserve">Relevant Experience </w:t>
      </w:r>
      <w:r w:rsidRPr="00BB6DA3">
        <w:rPr>
          <w:rFonts w:ascii="Calibri" w:hAnsi="Calibri" w:cs="Calibri"/>
          <w:b/>
          <w:bCs/>
          <w:color w:val="000000"/>
          <w:szCs w:val="26"/>
        </w:rPr>
        <w:t xml:space="preserve">of </w:t>
      </w:r>
      <w:r w:rsidR="00D64FFA">
        <w:rPr>
          <w:rFonts w:ascii="Calibri" w:hAnsi="Calibri" w:cs="Calibri"/>
          <w:b/>
          <w:bCs/>
          <w:color w:val="000000"/>
          <w:szCs w:val="26"/>
        </w:rPr>
        <w:t>Refugee Social Integration Services</w:t>
      </w:r>
      <w:r>
        <w:rPr>
          <w:rFonts w:ascii="Calibri" w:hAnsi="Calibri" w:cs="Calibri"/>
          <w:color w:val="000000"/>
          <w:szCs w:val="26"/>
        </w:rPr>
        <w:t xml:space="preserve"> </w:t>
      </w:r>
      <w:r w:rsidR="00B97592">
        <w:rPr>
          <w:rFonts w:ascii="Calibri" w:hAnsi="Calibri" w:cs="Calibri"/>
          <w:color w:val="000000"/>
          <w:szCs w:val="26"/>
        </w:rPr>
        <w:t xml:space="preserve">section, Bidder </w:t>
      </w:r>
      <w:r w:rsidR="00CA0CEF">
        <w:rPr>
          <w:rFonts w:ascii="Calibri" w:hAnsi="Calibri" w:cs="Calibri"/>
          <w:color w:val="000000"/>
          <w:szCs w:val="26"/>
        </w:rPr>
        <w:t>must</w:t>
      </w:r>
      <w:r w:rsidR="003D797E" w:rsidRPr="00266DFB">
        <w:rPr>
          <w:rFonts w:ascii="Calibri" w:hAnsi="Calibri" w:cs="Calibri"/>
          <w:color w:val="000000"/>
          <w:szCs w:val="26"/>
        </w:rPr>
        <w:t xml:space="preserve"> address how they will meet or exceed </w:t>
      </w:r>
      <w:r w:rsidR="00AE7264">
        <w:rPr>
          <w:rFonts w:ascii="Calibri" w:hAnsi="Calibri" w:cs="Calibri"/>
          <w:color w:val="000000"/>
          <w:szCs w:val="26"/>
        </w:rPr>
        <w:t>the</w:t>
      </w:r>
      <w:r w:rsidR="00AE7264" w:rsidRPr="00266DFB">
        <w:rPr>
          <w:rFonts w:ascii="Calibri" w:hAnsi="Calibri" w:cs="Calibri"/>
          <w:color w:val="000000"/>
          <w:szCs w:val="26"/>
        </w:rPr>
        <w:t xml:space="preserve"> </w:t>
      </w:r>
      <w:r w:rsidR="003D797E" w:rsidRPr="00266DFB">
        <w:rPr>
          <w:rFonts w:ascii="Calibri" w:hAnsi="Calibri" w:cs="Calibri"/>
          <w:color w:val="000000"/>
          <w:szCs w:val="26"/>
        </w:rPr>
        <w:t>requirement</w:t>
      </w:r>
      <w:r w:rsidR="00AE7264">
        <w:rPr>
          <w:rFonts w:ascii="Calibri" w:hAnsi="Calibri" w:cs="Calibri"/>
          <w:color w:val="000000"/>
          <w:szCs w:val="26"/>
        </w:rPr>
        <w:t>s</w:t>
      </w:r>
      <w:r w:rsidR="003D797E" w:rsidRPr="00266DFB">
        <w:rPr>
          <w:rFonts w:ascii="Calibri" w:hAnsi="Calibri" w:cs="Calibri"/>
          <w:color w:val="000000"/>
          <w:szCs w:val="26"/>
        </w:rPr>
        <w:t xml:space="preserve"> listed </w:t>
      </w:r>
      <w:r w:rsidR="003D797E" w:rsidRPr="00BB6DA3">
        <w:rPr>
          <w:rFonts w:ascii="Calibri" w:hAnsi="Calibri" w:cs="Calibri"/>
          <w:szCs w:val="26"/>
        </w:rPr>
        <w:t xml:space="preserve">in </w:t>
      </w:r>
      <w:r w:rsidR="00AE7264" w:rsidRPr="00BB6DA3">
        <w:rPr>
          <w:rFonts w:ascii="Calibri" w:hAnsi="Calibri" w:cs="Calibri"/>
          <w:szCs w:val="26"/>
        </w:rPr>
        <w:t>the RFP.</w:t>
      </w:r>
    </w:p>
    <w:p w14:paraId="295B67F0" w14:textId="1E7C5B93"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sidR="006B4DC6">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6FC79456" w14:textId="2D8F5966" w:rsidR="00CD4684" w:rsidRPr="0056506A" w:rsidRDefault="00CD4684" w:rsidP="0056506A">
      <w:pPr>
        <w:pStyle w:val="ListParagraph"/>
        <w:numPr>
          <w:ilvl w:val="1"/>
          <w:numId w:val="7"/>
        </w:numPr>
        <w:ind w:left="720" w:hanging="720"/>
        <w:rPr>
          <w:rFonts w:ascii="Calibri" w:hAnsi="Calibri" w:cs="Calibri"/>
        </w:rPr>
      </w:pPr>
      <w:r>
        <w:rPr>
          <w:rFonts w:ascii="Calibri" w:hAnsi="Calibri" w:cs="Calibri"/>
        </w:rPr>
        <w:t>C</w:t>
      </w:r>
      <w:r w:rsidRPr="0056506A">
        <w:rPr>
          <w:rFonts w:ascii="Calibri" w:hAnsi="Calibri" w:cs="Calibri"/>
        </w:rPr>
        <w:t xml:space="preserve">learly demonstrate </w:t>
      </w:r>
      <w:r>
        <w:rPr>
          <w:rFonts w:ascii="Calibri" w:hAnsi="Calibri" w:cs="Calibri"/>
        </w:rPr>
        <w:t xml:space="preserve">your organization’s </w:t>
      </w:r>
      <w:r w:rsidRPr="0056506A">
        <w:rPr>
          <w:rFonts w:ascii="Calibri" w:hAnsi="Calibri" w:cs="Calibri"/>
        </w:rPr>
        <w:t>ability to provide SI or social adjustment services to refugee individuals from the following age groups:</w:t>
      </w:r>
    </w:p>
    <w:p w14:paraId="5692A99E" w14:textId="77777777" w:rsidR="00CD4684" w:rsidRDefault="00CD4684" w:rsidP="002A21A7">
      <w:pPr>
        <w:rPr>
          <w:rFonts w:ascii="Calibri" w:hAnsi="Calibri" w:cs="Calibri"/>
        </w:rPr>
      </w:pPr>
    </w:p>
    <w:p w14:paraId="2A22BC82" w14:textId="77777777" w:rsidR="002A21A7" w:rsidRDefault="002A21A7" w:rsidP="002A21A7">
      <w:pPr>
        <w:pStyle w:val="ListParagraph"/>
        <w:numPr>
          <w:ilvl w:val="0"/>
          <w:numId w:val="82"/>
        </w:numPr>
        <w:ind w:left="1080"/>
        <w:rPr>
          <w:rFonts w:ascii="Calibri" w:hAnsi="Calibri" w:cs="Calibri"/>
        </w:rPr>
      </w:pPr>
      <w:r w:rsidRPr="00F25C89">
        <w:rPr>
          <w:rFonts w:ascii="Calibri" w:hAnsi="Calibri" w:cs="Calibri"/>
        </w:rPr>
        <w:t>Refugees, Asylees, and Special Immigrant Visa recipients ages 18 to 59</w:t>
      </w:r>
    </w:p>
    <w:p w14:paraId="7C24F771" w14:textId="36245020" w:rsidR="002A21A7" w:rsidRPr="002A21A7" w:rsidRDefault="002A21A7" w:rsidP="002A21A7">
      <w:pPr>
        <w:pStyle w:val="ListParagraph"/>
        <w:numPr>
          <w:ilvl w:val="0"/>
          <w:numId w:val="82"/>
        </w:numPr>
        <w:ind w:left="1080"/>
        <w:rPr>
          <w:rFonts w:ascii="Calibri" w:hAnsi="Calibri" w:cs="Calibri"/>
        </w:rPr>
      </w:pPr>
      <w:r w:rsidRPr="002A21A7">
        <w:rPr>
          <w:rFonts w:ascii="Calibri" w:hAnsi="Calibri" w:cs="Calibri"/>
        </w:rPr>
        <w:t xml:space="preserve">Senior refugees </w:t>
      </w:r>
      <w:proofErr w:type="gramStart"/>
      <w:r w:rsidRPr="002A21A7">
        <w:rPr>
          <w:rFonts w:ascii="Calibri" w:hAnsi="Calibri" w:cs="Calibri"/>
        </w:rPr>
        <w:t>ages</w:t>
      </w:r>
      <w:proofErr w:type="gramEnd"/>
      <w:r w:rsidRPr="002A21A7">
        <w:rPr>
          <w:rFonts w:ascii="Calibri" w:hAnsi="Calibri" w:cs="Calibri"/>
        </w:rPr>
        <w:t xml:space="preserve"> 60 and older.</w:t>
      </w:r>
    </w:p>
    <w:p w14:paraId="04128C4A" w14:textId="3AC80CFA" w:rsidR="00BF2E9A" w:rsidRPr="00502438" w:rsidRDefault="00BF2E9A" w:rsidP="0056506A">
      <w:pPr>
        <w:pStyle w:val="ListParagraph"/>
        <w:numPr>
          <w:ilvl w:val="1"/>
          <w:numId w:val="7"/>
        </w:numPr>
        <w:spacing w:before="240" w:after="240"/>
        <w:ind w:left="720" w:hanging="720"/>
        <w:rPr>
          <w:rFonts w:ascii="Calibri" w:hAnsi="Calibri" w:cs="Calibri"/>
          <w:color w:val="000000"/>
          <w:szCs w:val="26"/>
        </w:rPr>
      </w:pPr>
      <w:r w:rsidRPr="00BF2E9A">
        <w:rPr>
          <w:rFonts w:ascii="Calibri" w:hAnsi="Calibri" w:cs="Calibri"/>
        </w:rPr>
        <w:t>D</w:t>
      </w:r>
      <w:r w:rsidR="00CD4684" w:rsidRPr="00BF2E9A">
        <w:rPr>
          <w:rFonts w:ascii="Calibri" w:hAnsi="Calibri" w:cs="Calibri"/>
        </w:rPr>
        <w:t xml:space="preserve">emonstrate </w:t>
      </w:r>
      <w:r w:rsidRPr="00BF2E9A">
        <w:rPr>
          <w:rFonts w:ascii="Calibri" w:hAnsi="Calibri" w:cs="Calibri"/>
        </w:rPr>
        <w:t xml:space="preserve">the </w:t>
      </w:r>
      <w:r w:rsidR="00CD4684" w:rsidRPr="00BF2E9A">
        <w:rPr>
          <w:rFonts w:ascii="Calibri" w:hAnsi="Calibri" w:cs="Calibri"/>
        </w:rPr>
        <w:t xml:space="preserve">success of </w:t>
      </w:r>
      <w:r w:rsidRPr="00BF2E9A">
        <w:rPr>
          <w:rFonts w:ascii="Calibri" w:hAnsi="Calibri" w:cs="Calibri"/>
        </w:rPr>
        <w:t>your</w:t>
      </w:r>
      <w:r w:rsidR="00CD4684" w:rsidRPr="00BF2E9A">
        <w:rPr>
          <w:rFonts w:ascii="Calibri" w:hAnsi="Calibri" w:cs="Calibri"/>
        </w:rPr>
        <w:t xml:space="preserve"> organization and </w:t>
      </w:r>
      <w:r w:rsidRPr="00BF2E9A">
        <w:rPr>
          <w:rFonts w:ascii="Calibri" w:hAnsi="Calibri" w:cs="Calibri"/>
        </w:rPr>
        <w:t xml:space="preserve">the </w:t>
      </w:r>
      <w:r w:rsidR="00CD4684" w:rsidRPr="00BF2E9A">
        <w:rPr>
          <w:rFonts w:ascii="Calibri" w:hAnsi="Calibri" w:cs="Calibri"/>
        </w:rPr>
        <w:t>assigned staff</w:t>
      </w:r>
      <w:r w:rsidRPr="00BF2E9A">
        <w:rPr>
          <w:rFonts w:ascii="Calibri" w:hAnsi="Calibri" w:cs="Calibri"/>
        </w:rPr>
        <w:t xml:space="preserve">, </w:t>
      </w:r>
      <w:r w:rsidR="00CD4684" w:rsidRPr="00BF2E9A">
        <w:rPr>
          <w:rFonts w:ascii="Calibri" w:hAnsi="Calibri" w:cs="Calibri"/>
        </w:rPr>
        <w:t>and the success of subcontractors with similar programs (if applicable) or contracts of similar scope and scale</w:t>
      </w:r>
      <w:r>
        <w:rPr>
          <w:rFonts w:ascii="Calibri" w:hAnsi="Calibri" w:cs="Calibri"/>
        </w:rPr>
        <w:t>.</w:t>
      </w:r>
    </w:p>
    <w:p w14:paraId="0F11B65A" w14:textId="77777777" w:rsidR="00502438" w:rsidRDefault="00502438" w:rsidP="00BB6DA3">
      <w:pPr>
        <w:pStyle w:val="NormalWeb"/>
        <w:spacing w:before="240" w:beforeAutospacing="0" w:after="240" w:afterAutospacing="0"/>
        <w:rPr>
          <w:rFonts w:ascii="Calibri" w:hAnsi="Calibri" w:cs="Calibri"/>
          <w:color w:val="000000"/>
          <w:szCs w:val="26"/>
        </w:rPr>
      </w:pPr>
    </w:p>
    <w:p w14:paraId="7B691040" w14:textId="672199AF" w:rsidR="003D797E" w:rsidRPr="00266DFB" w:rsidRDefault="0089070C" w:rsidP="00BB6DA3">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Please note: A</w:t>
      </w:r>
      <w:r w:rsidR="003D797E" w:rsidRPr="00266DFB">
        <w:rPr>
          <w:rFonts w:ascii="Calibri" w:hAnsi="Calibri" w:cs="Calibri"/>
          <w:color w:val="000000"/>
          <w:szCs w:val="26"/>
        </w:rPr>
        <w:t xml:space="preserve">ny requests for exceptions or clarifications MUST be identified on </w:t>
      </w:r>
      <w:r w:rsidR="006B4DC6">
        <w:rPr>
          <w:rFonts w:ascii="Calibri" w:hAnsi="Calibri" w:cs="Calibri"/>
          <w:color w:val="000000"/>
          <w:szCs w:val="26"/>
        </w:rPr>
        <w:t xml:space="preserve">the </w:t>
      </w:r>
      <w:hyperlink w:anchor="ExceptionsClarifications" w:history="1">
        <w:r w:rsidR="00CE0F86">
          <w:rPr>
            <w:rStyle w:val="Hyperlink"/>
            <w:rFonts w:ascii="Calibri" w:hAnsi="Calibri" w:cs="Calibri"/>
            <w:i/>
            <w:iCs/>
            <w:szCs w:val="26"/>
          </w:rPr>
          <w:t>Exceptions and Clarifications</w:t>
        </w:r>
      </w:hyperlink>
      <w:r w:rsidR="003D797E" w:rsidRPr="00266DFB">
        <w:rPr>
          <w:rFonts w:ascii="Calibri" w:hAnsi="Calibri" w:cs="Calibri"/>
          <w:color w:val="000000"/>
          <w:szCs w:val="26"/>
        </w:rPr>
        <w:t xml:space="preserve"> form</w:t>
      </w:r>
      <w:r w:rsidR="006B4DC6">
        <w:rPr>
          <w:rFonts w:ascii="Calibri" w:hAnsi="Calibri" w:cs="Calibri"/>
          <w:color w:val="000000"/>
          <w:szCs w:val="26"/>
        </w:rPr>
        <w:t xml:space="preserve">. </w:t>
      </w:r>
      <w:r w:rsidR="006B4DC6" w:rsidRPr="006B4DC6">
        <w:rPr>
          <w:rFonts w:ascii="Calibri" w:hAnsi="Calibri" w:cs="Calibri"/>
          <w:b/>
          <w:bCs/>
          <w:color w:val="000000"/>
          <w:szCs w:val="26"/>
        </w:rPr>
        <w:t>The C</w:t>
      </w:r>
      <w:r w:rsidR="003D797E" w:rsidRPr="006B4DC6">
        <w:rPr>
          <w:rFonts w:ascii="Calibri" w:hAnsi="Calibri" w:cs="Calibri"/>
          <w:b/>
          <w:bCs/>
          <w:color w:val="000000"/>
          <w:szCs w:val="26"/>
        </w:rPr>
        <w:t>ounty is under no obligation to accept any exceptions or clarifications</w:t>
      </w:r>
      <w:r w:rsidR="006B4DC6" w:rsidRPr="006B4DC6">
        <w:rPr>
          <w:rFonts w:ascii="Calibri" w:hAnsi="Calibri" w:cs="Calibri"/>
          <w:b/>
          <w:bCs/>
          <w:color w:val="000000"/>
          <w:szCs w:val="26"/>
        </w:rPr>
        <w:t>,</w:t>
      </w:r>
      <w:r w:rsidR="003D797E" w:rsidRPr="006B4DC6">
        <w:rPr>
          <w:rFonts w:ascii="Calibri" w:hAnsi="Calibri" w:cs="Calibri"/>
          <w:b/>
          <w:bCs/>
          <w:color w:val="000000"/>
          <w:szCs w:val="26"/>
        </w:rPr>
        <w:t xml:space="preserve"> and any such exceptions and clarifications may be a basis for bid disqualification.</w:t>
      </w:r>
      <w:r w:rsidR="003D797E" w:rsidRPr="006B4DC6">
        <w:rPr>
          <w:rFonts w:ascii="Calibri" w:hAnsi="Calibri" w:cs="Calibri"/>
          <w:color w:val="000000"/>
          <w:szCs w:val="26"/>
        </w:rPr>
        <w:t>)</w:t>
      </w:r>
    </w:p>
    <w:p w14:paraId="08A16FC6" w14:textId="77777777" w:rsidR="00266DFB" w:rsidRDefault="00266DFB" w:rsidP="003D797E">
      <w:pPr>
        <w:pStyle w:val="NormalWeb"/>
        <w:rPr>
          <w:rFonts w:ascii="Calibri" w:hAnsi="Calibri" w:cs="Calibri"/>
          <w:color w:val="000000"/>
          <w:sz w:val="26"/>
          <w:szCs w:val="26"/>
        </w:rPr>
      </w:pPr>
    </w:p>
    <w:p w14:paraId="3449B09C" w14:textId="3E36C13C" w:rsidR="003D797E" w:rsidRPr="003D797E" w:rsidRDefault="003D797E" w:rsidP="003D797E">
      <w:pPr>
        <w:pStyle w:val="NormalWeb"/>
        <w:rPr>
          <w:rFonts w:ascii="Calibri" w:hAnsi="Calibri" w:cs="Calibri"/>
          <w:b/>
          <w:color w:val="000000"/>
          <w:sz w:val="26"/>
          <w:szCs w:val="26"/>
        </w:rPr>
      </w:pPr>
      <w:r w:rsidRPr="006B4DC6">
        <w:rPr>
          <w:rFonts w:ascii="Calibri" w:hAnsi="Calibri" w:cs="Calibri"/>
          <w:b/>
          <w:bCs/>
          <w:color w:val="000000"/>
          <w:szCs w:val="26"/>
        </w:rPr>
        <w:t>Maximum Length</w:t>
      </w:r>
      <w:r w:rsidRPr="00BB6DA3">
        <w:rPr>
          <w:rFonts w:ascii="Calibri" w:hAnsi="Calibri" w:cs="Calibri"/>
          <w:b/>
          <w:bCs/>
          <w:szCs w:val="26"/>
        </w:rPr>
        <w:t xml:space="preserve">: </w:t>
      </w:r>
      <w:r w:rsidR="00D23416">
        <w:rPr>
          <w:rFonts w:ascii="Calibri" w:hAnsi="Calibri" w:cs="Calibri"/>
          <w:b/>
          <w:bCs/>
          <w:szCs w:val="26"/>
        </w:rPr>
        <w:t>4</w:t>
      </w:r>
      <w:r w:rsidR="00261816" w:rsidRPr="00BB6DA3">
        <w:rPr>
          <w:rFonts w:ascii="Calibri" w:hAnsi="Calibri" w:cs="Calibri"/>
          <w:b/>
          <w:bCs/>
          <w:szCs w:val="26"/>
        </w:rPr>
        <w:t xml:space="preserve"> pages </w:t>
      </w:r>
    </w:p>
    <w:p w14:paraId="0A09148F" w14:textId="77777777" w:rsidR="00010516" w:rsidRDefault="00010516"/>
    <w:p w14:paraId="2DC7095A" w14:textId="77777777" w:rsidR="00703E33" w:rsidRDefault="00703E33"/>
    <w:p w14:paraId="23B37239" w14:textId="77777777" w:rsidR="00703E33" w:rsidRDefault="00703E33"/>
    <w:p w14:paraId="32EB1556" w14:textId="77777777" w:rsidR="00703E33" w:rsidRDefault="00703E33"/>
    <w:p w14:paraId="0B474572" w14:textId="77777777" w:rsidR="00703E33" w:rsidRDefault="00703E33"/>
    <w:p w14:paraId="293113A1" w14:textId="77777777" w:rsidR="00703E33" w:rsidRDefault="00703E33"/>
    <w:p w14:paraId="2D0CA07F" w14:textId="77777777" w:rsidR="00703E33" w:rsidRDefault="00703E33"/>
    <w:p w14:paraId="4CDB24E9" w14:textId="77777777" w:rsidR="00703E33" w:rsidRDefault="00703E33"/>
    <w:p w14:paraId="5796D9E0" w14:textId="77777777" w:rsidR="00E167CD" w:rsidRDefault="00E167CD"/>
    <w:p w14:paraId="6DB8F8A8" w14:textId="77777777" w:rsidR="00E167CD" w:rsidRDefault="00E167CD"/>
    <w:p w14:paraId="379BCA61" w14:textId="77777777" w:rsidR="00E167CD" w:rsidRDefault="00E167CD"/>
    <w:p w14:paraId="6E118679" w14:textId="77777777" w:rsidR="00E167CD" w:rsidRDefault="00E167CD"/>
    <w:p w14:paraId="6E6DC580" w14:textId="77777777" w:rsidR="00E167CD" w:rsidRDefault="00E167CD"/>
    <w:p w14:paraId="602F855D" w14:textId="77777777" w:rsidR="00502438" w:rsidRDefault="00502438"/>
    <w:p w14:paraId="697B1AFD" w14:textId="77777777" w:rsidR="00E167CD" w:rsidRDefault="00E167CD"/>
    <w:p w14:paraId="176D7656" w14:textId="77777777" w:rsidR="00703E33" w:rsidRDefault="00703E33"/>
    <w:p w14:paraId="0ACC5019" w14:textId="77777777" w:rsidR="00703E33" w:rsidRDefault="00703E33"/>
    <w:p w14:paraId="1E72A76B" w14:textId="519C77AA" w:rsidR="00703E33" w:rsidRPr="00BB6DA3" w:rsidRDefault="006932CD" w:rsidP="00BB6DA3">
      <w:pPr>
        <w:shd w:val="clear" w:color="auto" w:fill="DEEAF6" w:themeFill="accent5" w:themeFillTint="33"/>
        <w:rPr>
          <w:b/>
          <w:bCs/>
          <w:sz w:val="28"/>
          <w:szCs w:val="28"/>
        </w:rPr>
      </w:pPr>
      <w:r w:rsidRPr="006932CD">
        <w:rPr>
          <w:rFonts w:ascii="Calibri" w:hAnsi="Calibri" w:cs="Calibri"/>
          <w:b/>
        </w:rPr>
        <w:lastRenderedPageBreak/>
        <w:t xml:space="preserve"> </w:t>
      </w:r>
      <w:r w:rsidR="00E167CD">
        <w:rPr>
          <w:rFonts w:ascii="Calibri" w:hAnsi="Calibri" w:cs="Calibri"/>
          <w:b/>
        </w:rPr>
        <w:t>KNOWLEDGE OF TARGET POPULATION’S NEEDS</w:t>
      </w:r>
    </w:p>
    <w:p w14:paraId="6F17229B" w14:textId="77777777" w:rsidR="00703E33" w:rsidRDefault="00703E33">
      <w:pPr>
        <w:rPr>
          <w:rFonts w:ascii="Calibri" w:hAnsi="Calibri" w:cs="Calibri"/>
          <w:b/>
          <w:color w:val="000000"/>
          <w:szCs w:val="26"/>
        </w:rPr>
      </w:pPr>
    </w:p>
    <w:p w14:paraId="7E5DB1A7" w14:textId="58812FE4" w:rsidR="00703E33" w:rsidRDefault="00703E33">
      <w:r w:rsidRPr="00266DFB">
        <w:rPr>
          <w:rFonts w:ascii="Calibri" w:hAnsi="Calibri" w:cs="Calibri"/>
          <w:b/>
          <w:color w:val="000000"/>
          <w:szCs w:val="26"/>
        </w:rPr>
        <w:t>Instructions:</w:t>
      </w:r>
      <w:r w:rsidRPr="00266DFB">
        <w:rPr>
          <w:rFonts w:ascii="Calibri" w:hAnsi="Calibri" w:cs="Calibri"/>
          <w:color w:val="000000"/>
          <w:szCs w:val="26"/>
        </w:rPr>
        <w:t xml:space="preserve"> </w:t>
      </w:r>
      <w:r w:rsidRPr="00915E1D">
        <w:rPr>
          <w:rFonts w:ascii="Calibri" w:hAnsi="Calibri" w:cs="Calibri"/>
          <w:color w:val="000000"/>
          <w:szCs w:val="26"/>
        </w:rPr>
        <w:t xml:space="preserve">  </w:t>
      </w:r>
      <w:r w:rsidRPr="00262373">
        <w:rPr>
          <w:rFonts w:ascii="Calibri" w:hAnsi="Calibri" w:cs="Calibri"/>
          <w:color w:val="000000"/>
          <w:szCs w:val="26"/>
          <w:u w:val="single"/>
        </w:rPr>
        <w:t xml:space="preserve">This </w:t>
      </w:r>
      <w:r>
        <w:rPr>
          <w:rFonts w:ascii="Calibri" w:hAnsi="Calibri" w:cs="Calibri"/>
          <w:color w:val="000000"/>
          <w:szCs w:val="26"/>
          <w:u w:val="single"/>
        </w:rPr>
        <w:t>section</w:t>
      </w:r>
      <w:r w:rsidRPr="00262373">
        <w:rPr>
          <w:rFonts w:ascii="Calibri" w:hAnsi="Calibri" w:cs="Calibri"/>
          <w:color w:val="000000"/>
          <w:szCs w:val="26"/>
          <w:u w:val="single"/>
        </w:rPr>
        <w:t xml:space="preserve"> must be included as part of the Bid Response Packet</w:t>
      </w:r>
      <w:r w:rsidRPr="00915E1D">
        <w:rPr>
          <w:rFonts w:ascii="Calibri" w:hAnsi="Calibri" w:cs="Calibri"/>
          <w:color w:val="000000"/>
          <w:szCs w:val="26"/>
        </w:rPr>
        <w:t>.</w:t>
      </w:r>
    </w:p>
    <w:p w14:paraId="32E48A08" w14:textId="77777777" w:rsidR="00703E33" w:rsidRDefault="00703E33"/>
    <w:p w14:paraId="3C02DA2A" w14:textId="77777777" w:rsidR="00703E33" w:rsidRDefault="00703E33" w:rsidP="00703E33">
      <w:pPr>
        <w:rPr>
          <w:rFonts w:ascii="Calibri" w:hAnsi="Calibri" w:cs="Calibri"/>
          <w:szCs w:val="24"/>
        </w:rPr>
      </w:pPr>
      <w:r w:rsidRPr="00374B62">
        <w:rPr>
          <w:rFonts w:ascii="Calibri" w:hAnsi="Calibri" w:cs="Calibri"/>
          <w:szCs w:val="24"/>
        </w:rPr>
        <w:t>Proposals will be evaluated against the RFP specifications and the questions below:</w:t>
      </w:r>
    </w:p>
    <w:p w14:paraId="40DD073D" w14:textId="77777777" w:rsidR="00BD0133" w:rsidRDefault="00BD0133" w:rsidP="00703E33">
      <w:pPr>
        <w:rPr>
          <w:rFonts w:ascii="Calibri" w:hAnsi="Calibri" w:cs="Calibri"/>
          <w:szCs w:val="24"/>
        </w:rPr>
      </w:pPr>
    </w:p>
    <w:p w14:paraId="0A0CE33F" w14:textId="4F354117" w:rsidR="009A4B16" w:rsidRPr="009A4B16" w:rsidRDefault="00083EC9" w:rsidP="009A4B16">
      <w:pPr>
        <w:pStyle w:val="ListParagraph"/>
        <w:numPr>
          <w:ilvl w:val="0"/>
          <w:numId w:val="34"/>
        </w:numPr>
        <w:ind w:left="720" w:hanging="720"/>
        <w:rPr>
          <w:rFonts w:ascii="Calibri" w:hAnsi="Calibri" w:cs="Calibri"/>
          <w:szCs w:val="24"/>
        </w:rPr>
      </w:pPr>
      <w:r>
        <w:rPr>
          <w:rFonts w:ascii="Calibri" w:hAnsi="Calibri" w:cs="Calibri"/>
        </w:rPr>
        <w:t>D</w:t>
      </w:r>
      <w:r w:rsidR="00115CB9" w:rsidRPr="001C5F61">
        <w:rPr>
          <w:rFonts w:ascii="Calibri" w:hAnsi="Calibri" w:cs="Calibri"/>
        </w:rPr>
        <w:t xml:space="preserve">escribe </w:t>
      </w:r>
      <w:r>
        <w:rPr>
          <w:rFonts w:ascii="Calibri" w:hAnsi="Calibri" w:cs="Calibri"/>
        </w:rPr>
        <w:t>your organization’s</w:t>
      </w:r>
      <w:r w:rsidR="00115CB9" w:rsidRPr="001C5F61">
        <w:rPr>
          <w:rFonts w:ascii="Calibri" w:hAnsi="Calibri" w:cs="Calibri"/>
        </w:rPr>
        <w:t xml:space="preserve"> comprehensive understanding of the common and distinctive needs of the two targeted populations being described in this RFP</w:t>
      </w:r>
      <w:r w:rsidR="00115CB9">
        <w:rPr>
          <w:rFonts w:ascii="Calibri" w:hAnsi="Calibri" w:cs="Calibri"/>
        </w:rPr>
        <w:t>.</w:t>
      </w:r>
    </w:p>
    <w:p w14:paraId="442B5EE6" w14:textId="77777777" w:rsidR="009A4B16" w:rsidRPr="009A4B16" w:rsidRDefault="009A4B16" w:rsidP="00DE25D7">
      <w:pPr>
        <w:pStyle w:val="ListParagraph"/>
        <w:rPr>
          <w:rFonts w:ascii="Calibri" w:hAnsi="Calibri" w:cs="Calibri"/>
          <w:szCs w:val="24"/>
        </w:rPr>
      </w:pPr>
    </w:p>
    <w:p w14:paraId="64E0797E" w14:textId="5F3F9EC0" w:rsidR="009A4B16" w:rsidRPr="009A4B16" w:rsidRDefault="00083EC9" w:rsidP="009A4B16">
      <w:pPr>
        <w:pStyle w:val="ListParagraph"/>
        <w:numPr>
          <w:ilvl w:val="0"/>
          <w:numId w:val="34"/>
        </w:numPr>
        <w:ind w:left="720" w:hanging="720"/>
        <w:rPr>
          <w:rFonts w:ascii="Calibri" w:hAnsi="Calibri" w:cs="Calibri"/>
          <w:szCs w:val="24"/>
        </w:rPr>
      </w:pPr>
      <w:r>
        <w:rPr>
          <w:rFonts w:ascii="Calibri" w:hAnsi="Calibri" w:cs="Calibri"/>
        </w:rPr>
        <w:t>D</w:t>
      </w:r>
      <w:r w:rsidR="009A4B16" w:rsidRPr="009A4B16">
        <w:rPr>
          <w:rFonts w:ascii="Calibri" w:hAnsi="Calibri" w:cs="Calibri"/>
        </w:rPr>
        <w:t>escribe how you</w:t>
      </w:r>
      <w:r>
        <w:rPr>
          <w:rFonts w:ascii="Calibri" w:hAnsi="Calibri" w:cs="Calibri"/>
        </w:rPr>
        <w:t>r organization</w:t>
      </w:r>
      <w:r w:rsidR="009A4B16" w:rsidRPr="009A4B16">
        <w:rPr>
          <w:rFonts w:ascii="Calibri" w:hAnsi="Calibri" w:cs="Calibri"/>
        </w:rPr>
        <w:t xml:space="preserve"> will provide supportive </w:t>
      </w:r>
      <w:r>
        <w:rPr>
          <w:rFonts w:ascii="Calibri" w:hAnsi="Calibri" w:cs="Calibri"/>
        </w:rPr>
        <w:t>SI</w:t>
      </w:r>
      <w:r w:rsidR="009A4B16" w:rsidRPr="009A4B16">
        <w:rPr>
          <w:rFonts w:ascii="Calibri" w:hAnsi="Calibri" w:cs="Calibri"/>
        </w:rPr>
        <w:t xml:space="preserve"> Services that will effectively address the various needs of both the senior and non-senior refugee groups</w:t>
      </w:r>
      <w:r w:rsidR="00DE25D7">
        <w:rPr>
          <w:rFonts w:ascii="Calibri" w:hAnsi="Calibri" w:cs="Calibri"/>
        </w:rPr>
        <w:t>.</w:t>
      </w:r>
    </w:p>
    <w:p w14:paraId="27166E1D" w14:textId="77777777" w:rsidR="002E536B" w:rsidRDefault="002E536B" w:rsidP="00BB6DA3">
      <w:pPr>
        <w:pStyle w:val="ListParagraph"/>
      </w:pPr>
    </w:p>
    <w:p w14:paraId="3C1E50C9" w14:textId="50A46EF8" w:rsidR="002E536B" w:rsidRPr="003D797E" w:rsidRDefault="002E536B" w:rsidP="002E536B">
      <w:pPr>
        <w:pStyle w:val="NormalWeb"/>
        <w:rPr>
          <w:rFonts w:ascii="Calibri" w:hAnsi="Calibri"/>
          <w:color w:val="000000"/>
          <w:sz w:val="26"/>
          <w:szCs w:val="26"/>
        </w:rPr>
      </w:pPr>
      <w:r w:rsidRPr="006B4DC6">
        <w:rPr>
          <w:rFonts w:ascii="Calibri" w:hAnsi="Calibri"/>
          <w:b/>
          <w:bCs/>
          <w:color w:val="000000"/>
          <w:szCs w:val="26"/>
        </w:rPr>
        <w:t xml:space="preserve">Maximum Length: </w:t>
      </w:r>
      <w:r w:rsidR="005044F9">
        <w:rPr>
          <w:rFonts w:ascii="Calibri" w:hAnsi="Calibri"/>
          <w:b/>
          <w:bCs/>
          <w:szCs w:val="26"/>
        </w:rPr>
        <w:t>3</w:t>
      </w:r>
      <w:r w:rsidRPr="00262373">
        <w:rPr>
          <w:rFonts w:ascii="Calibri" w:hAnsi="Calibri"/>
          <w:b/>
          <w:bCs/>
          <w:szCs w:val="26"/>
        </w:rPr>
        <w:t xml:space="preserve"> Pages </w:t>
      </w:r>
    </w:p>
    <w:p w14:paraId="306DA2E5" w14:textId="77777777" w:rsidR="002E536B" w:rsidRDefault="002E536B" w:rsidP="00BB6DA3">
      <w:pPr>
        <w:pStyle w:val="ListParagraph"/>
      </w:pPr>
    </w:p>
    <w:p w14:paraId="19667B28" w14:textId="77777777" w:rsidR="003D797E" w:rsidRPr="00DF11A8" w:rsidRDefault="003D797E" w:rsidP="00A84D6C">
      <w:pPr>
        <w:pStyle w:val="ListParagraph"/>
        <w:numPr>
          <w:ilvl w:val="0"/>
          <w:numId w:val="34"/>
        </w:numPr>
        <w:ind w:left="720" w:hanging="720"/>
        <w:rPr>
          <w:sz w:val="2"/>
          <w:szCs w:val="2"/>
        </w:rPr>
      </w:pPr>
      <w:r>
        <w:br w:type="page"/>
      </w:r>
    </w:p>
    <w:p w14:paraId="794466B9" w14:textId="65CE9C6C" w:rsidR="00D8469B" w:rsidRPr="007A006B" w:rsidRDefault="00E167CD" w:rsidP="00E167CD">
      <w:pPr>
        <w:shd w:val="clear" w:color="auto" w:fill="DEEAF6" w:themeFill="accent5" w:themeFillTint="33"/>
      </w:pPr>
      <w:r w:rsidRPr="00E167CD">
        <w:rPr>
          <w:rFonts w:ascii="Calibri" w:hAnsi="Calibri" w:cs="Calibri"/>
          <w:b/>
        </w:rPr>
        <w:lastRenderedPageBreak/>
        <w:t>ORGANIZATIONAL CAPACITY</w:t>
      </w:r>
      <w:r w:rsidRPr="00BB6DA3">
        <w:rPr>
          <w:shd w:val="clear" w:color="auto" w:fill="DEEAF6" w:themeFill="accent5" w:themeFillTint="33"/>
        </w:rPr>
        <w:t xml:space="preserve"> </w:t>
      </w:r>
      <w:r>
        <w:rPr>
          <w:shd w:val="clear" w:color="auto" w:fill="DEEAF6" w:themeFill="accent5" w:themeFillTint="33"/>
        </w:rPr>
        <w:t xml:space="preserve"> </w:t>
      </w:r>
      <w:r w:rsidR="00D8469B" w:rsidRPr="00BB6DA3">
        <w:rPr>
          <w:shd w:val="clear" w:color="auto" w:fill="DEEAF6" w:themeFill="accent5" w:themeFillTint="33"/>
        </w:rPr>
        <w:tab/>
      </w:r>
    </w:p>
    <w:p w14:paraId="57B41FDD" w14:textId="0AAE2484" w:rsidR="00E564E7"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00E564E7" w:rsidRPr="00262373">
        <w:rPr>
          <w:rFonts w:ascii="Calibri" w:hAnsi="Calibri" w:cs="Calibri"/>
          <w:color w:val="000000"/>
          <w:szCs w:val="26"/>
          <w:u w:val="single"/>
        </w:rPr>
        <w:t xml:space="preserve">This </w:t>
      </w:r>
      <w:r w:rsidR="00E564E7">
        <w:rPr>
          <w:rFonts w:ascii="Calibri" w:hAnsi="Calibri" w:cs="Calibri"/>
          <w:color w:val="000000"/>
          <w:szCs w:val="26"/>
          <w:u w:val="single"/>
        </w:rPr>
        <w:t>section</w:t>
      </w:r>
      <w:r w:rsidR="00E564E7" w:rsidRPr="00262373">
        <w:rPr>
          <w:rFonts w:ascii="Calibri" w:hAnsi="Calibri" w:cs="Calibri"/>
          <w:color w:val="000000"/>
          <w:szCs w:val="26"/>
          <w:u w:val="single"/>
        </w:rPr>
        <w:t xml:space="preserve"> must be included as part of the Bid Response Packet</w:t>
      </w:r>
      <w:r w:rsidR="00E564E7" w:rsidRPr="00915E1D">
        <w:rPr>
          <w:rFonts w:ascii="Calibri" w:hAnsi="Calibri" w:cs="Calibri"/>
          <w:color w:val="000000"/>
          <w:szCs w:val="26"/>
        </w:rPr>
        <w:t>.</w:t>
      </w:r>
    </w:p>
    <w:p w14:paraId="2E0FF0B2" w14:textId="72BF3E9D" w:rsidR="003D797E" w:rsidRDefault="00B05158" w:rsidP="00B05158">
      <w:pPr>
        <w:pStyle w:val="NormalWeb"/>
        <w:spacing w:before="240" w:beforeAutospacing="0" w:after="240" w:afterAutospacing="0"/>
        <w:rPr>
          <w:rFonts w:ascii="Calibri" w:hAnsi="Calibri"/>
          <w:color w:val="000000"/>
          <w:szCs w:val="26"/>
        </w:rPr>
      </w:pPr>
      <w:r>
        <w:rPr>
          <w:rFonts w:ascii="Calibri" w:hAnsi="Calibri"/>
          <w:color w:val="000000"/>
          <w:szCs w:val="26"/>
        </w:rPr>
        <w:t>T</w:t>
      </w:r>
      <w:r w:rsidR="006B4DC6">
        <w:rPr>
          <w:rFonts w:ascii="Calibri" w:hAnsi="Calibri"/>
          <w:color w:val="000000"/>
          <w:szCs w:val="26"/>
        </w:rPr>
        <w:t xml:space="preserve">he </w:t>
      </w:r>
      <w:r w:rsidR="003D797E" w:rsidRPr="00266DFB">
        <w:rPr>
          <w:rFonts w:ascii="Calibri" w:hAnsi="Calibri"/>
          <w:color w:val="000000"/>
          <w:szCs w:val="26"/>
        </w:rPr>
        <w:t xml:space="preserve">Bidder must include an </w:t>
      </w:r>
      <w:r>
        <w:rPr>
          <w:rFonts w:ascii="Calibri" w:hAnsi="Calibri"/>
          <w:b/>
          <w:bCs/>
          <w:iCs/>
          <w:color w:val="000000"/>
          <w:szCs w:val="26"/>
        </w:rPr>
        <w:t>Organizational Capacity information</w:t>
      </w:r>
      <w:r w:rsidR="003D797E" w:rsidRPr="00266DFB">
        <w:rPr>
          <w:rFonts w:ascii="Calibri" w:hAnsi="Calibri"/>
          <w:color w:val="000000"/>
          <w:szCs w:val="26"/>
        </w:rPr>
        <w:t xml:space="preserve"> that specifically addresses the following:</w:t>
      </w:r>
    </w:p>
    <w:p w14:paraId="753D8DD2" w14:textId="7AFD3381" w:rsidR="0003317D" w:rsidRPr="0003317D" w:rsidRDefault="005A3B27" w:rsidP="00FE53BF">
      <w:pPr>
        <w:pStyle w:val="ListParagraph"/>
        <w:numPr>
          <w:ilvl w:val="1"/>
          <w:numId w:val="7"/>
        </w:numPr>
        <w:ind w:left="720" w:hanging="720"/>
        <w:rPr>
          <w:rFonts w:ascii="Calibri" w:hAnsi="Calibri" w:cs="Calibri"/>
        </w:rPr>
      </w:pPr>
      <w:r>
        <w:rPr>
          <w:rFonts w:ascii="Calibri" w:hAnsi="Calibri" w:cs="Calibri"/>
        </w:rPr>
        <w:t>D</w:t>
      </w:r>
      <w:r w:rsidR="0003317D" w:rsidRPr="0003317D">
        <w:rPr>
          <w:rFonts w:ascii="Calibri" w:hAnsi="Calibri" w:cs="Calibri"/>
        </w:rPr>
        <w:t xml:space="preserve">emonstrate that </w:t>
      </w:r>
      <w:r w:rsidR="007E56E9">
        <w:rPr>
          <w:rFonts w:ascii="Calibri" w:hAnsi="Calibri" w:cs="Calibri"/>
        </w:rPr>
        <w:t>your organization</w:t>
      </w:r>
      <w:r>
        <w:rPr>
          <w:rFonts w:ascii="Calibri" w:hAnsi="Calibri" w:cs="Calibri"/>
        </w:rPr>
        <w:t>’s</w:t>
      </w:r>
      <w:r w:rsidR="007E56E9">
        <w:rPr>
          <w:rFonts w:ascii="Calibri" w:hAnsi="Calibri" w:cs="Calibri"/>
        </w:rPr>
        <w:t xml:space="preserve"> </w:t>
      </w:r>
      <w:r w:rsidR="0003317D" w:rsidRPr="0003317D">
        <w:rPr>
          <w:rFonts w:ascii="Calibri" w:hAnsi="Calibri" w:cs="Calibri"/>
        </w:rPr>
        <w:t>project staff and managers have the linguistic and cultural qualifications and experience necessary to successfully achieve the required objectives</w:t>
      </w:r>
      <w:r w:rsidR="007E56E9">
        <w:rPr>
          <w:rFonts w:ascii="Calibri" w:hAnsi="Calibri" w:cs="Calibri"/>
        </w:rPr>
        <w:t>.</w:t>
      </w:r>
    </w:p>
    <w:p w14:paraId="5576A6C7" w14:textId="553E3C39" w:rsidR="0003317D" w:rsidRPr="00B85333" w:rsidRDefault="0003317D" w:rsidP="0003317D">
      <w:pPr>
        <w:rPr>
          <w:rFonts w:ascii="Calibri" w:hAnsi="Calibri" w:cs="Calibri"/>
        </w:rPr>
      </w:pPr>
    </w:p>
    <w:p w14:paraId="43E8F2F0" w14:textId="5EADCAC1" w:rsidR="0003317D" w:rsidRPr="00B85333" w:rsidRDefault="0003317D" w:rsidP="00FE53BF">
      <w:pPr>
        <w:ind w:left="720" w:hanging="720"/>
        <w:rPr>
          <w:rFonts w:ascii="Calibri" w:hAnsi="Calibri" w:cs="Calibri"/>
        </w:rPr>
      </w:pPr>
      <w:r w:rsidRPr="00B85333">
        <w:rPr>
          <w:rFonts w:ascii="Calibri" w:hAnsi="Calibri" w:cs="Calibri"/>
        </w:rPr>
        <w:t>2.</w:t>
      </w:r>
      <w:r w:rsidRPr="00B85333">
        <w:rPr>
          <w:rFonts w:ascii="Calibri" w:hAnsi="Calibri" w:cs="Calibri"/>
        </w:rPr>
        <w:tab/>
      </w:r>
      <w:r w:rsidR="00537CDC">
        <w:rPr>
          <w:rFonts w:ascii="Calibri" w:hAnsi="Calibri" w:cs="Calibri"/>
        </w:rPr>
        <w:t>Has your organization</w:t>
      </w:r>
      <w:r w:rsidRPr="00B85333">
        <w:rPr>
          <w:rFonts w:ascii="Calibri" w:hAnsi="Calibri" w:cs="Calibri"/>
        </w:rPr>
        <w:t xml:space="preserve"> identified </w:t>
      </w:r>
      <w:r w:rsidR="00537CDC">
        <w:rPr>
          <w:rFonts w:ascii="Calibri" w:hAnsi="Calibri" w:cs="Calibri"/>
        </w:rPr>
        <w:t xml:space="preserve">a </w:t>
      </w:r>
      <w:r w:rsidRPr="00B85333">
        <w:rPr>
          <w:rFonts w:ascii="Calibri" w:hAnsi="Calibri" w:cs="Calibri"/>
        </w:rPr>
        <w:t>facility(</w:t>
      </w:r>
      <w:proofErr w:type="spellStart"/>
      <w:r w:rsidR="005921AD">
        <w:rPr>
          <w:rFonts w:ascii="Calibri" w:hAnsi="Calibri" w:cs="Calibri"/>
        </w:rPr>
        <w:t>ie</w:t>
      </w:r>
      <w:r w:rsidRPr="00B85333">
        <w:rPr>
          <w:rFonts w:ascii="Calibri" w:hAnsi="Calibri" w:cs="Calibri"/>
        </w:rPr>
        <w:t>s</w:t>
      </w:r>
      <w:proofErr w:type="spellEnd"/>
      <w:r w:rsidRPr="00B85333">
        <w:rPr>
          <w:rFonts w:ascii="Calibri" w:hAnsi="Calibri" w:cs="Calibri"/>
        </w:rPr>
        <w:t>) location</w:t>
      </w:r>
      <w:r w:rsidR="005921AD">
        <w:rPr>
          <w:rFonts w:ascii="Calibri" w:hAnsi="Calibri" w:cs="Calibri"/>
        </w:rPr>
        <w:t>(s)</w:t>
      </w:r>
      <w:r w:rsidRPr="00B85333">
        <w:rPr>
          <w:rFonts w:ascii="Calibri" w:hAnsi="Calibri" w:cs="Calibri"/>
        </w:rPr>
        <w:t xml:space="preserve"> within </w:t>
      </w:r>
      <w:r w:rsidR="005921AD">
        <w:rPr>
          <w:rFonts w:ascii="Calibri" w:hAnsi="Calibri" w:cs="Calibri"/>
        </w:rPr>
        <w:t xml:space="preserve">the </w:t>
      </w:r>
      <w:r w:rsidRPr="00B85333">
        <w:rPr>
          <w:rFonts w:ascii="Calibri" w:hAnsi="Calibri" w:cs="Calibri"/>
        </w:rPr>
        <w:t>County</w:t>
      </w:r>
      <w:r w:rsidR="005921AD">
        <w:rPr>
          <w:rFonts w:ascii="Calibri" w:hAnsi="Calibri" w:cs="Calibri"/>
        </w:rPr>
        <w:t xml:space="preserve"> of Alameda</w:t>
      </w:r>
      <w:r w:rsidRPr="00B85333">
        <w:rPr>
          <w:rFonts w:ascii="Calibri" w:hAnsi="Calibri" w:cs="Calibri"/>
        </w:rPr>
        <w:t xml:space="preserve"> </w:t>
      </w:r>
      <w:r w:rsidR="00FE53BF">
        <w:rPr>
          <w:rFonts w:ascii="Calibri" w:hAnsi="Calibri" w:cs="Calibri"/>
        </w:rPr>
        <w:t>that is</w:t>
      </w:r>
      <w:r w:rsidRPr="00B85333">
        <w:rPr>
          <w:rFonts w:ascii="Calibri" w:hAnsi="Calibri" w:cs="Calibri"/>
        </w:rPr>
        <w:t xml:space="preserve"> accessible by public transportation</w:t>
      </w:r>
      <w:r w:rsidR="00537CDC">
        <w:rPr>
          <w:rFonts w:ascii="Calibri" w:hAnsi="Calibri" w:cs="Calibri"/>
        </w:rPr>
        <w:t>?</w:t>
      </w:r>
    </w:p>
    <w:p w14:paraId="5ABCC870" w14:textId="5B833DB6" w:rsidR="0003317D" w:rsidRPr="00B85333" w:rsidRDefault="0003317D" w:rsidP="0003317D">
      <w:pPr>
        <w:rPr>
          <w:rFonts w:ascii="Calibri" w:hAnsi="Calibri" w:cs="Calibri"/>
        </w:rPr>
      </w:pPr>
    </w:p>
    <w:p w14:paraId="17625611" w14:textId="4C4847B9" w:rsidR="0003317D" w:rsidRPr="00B85333" w:rsidRDefault="0003317D" w:rsidP="00EF1A5B">
      <w:pPr>
        <w:ind w:left="720" w:hanging="720"/>
        <w:rPr>
          <w:rFonts w:ascii="Calibri" w:hAnsi="Calibri" w:cs="Calibri"/>
        </w:rPr>
      </w:pPr>
      <w:r w:rsidRPr="00B85333">
        <w:rPr>
          <w:rFonts w:ascii="Calibri" w:hAnsi="Calibri" w:cs="Calibri"/>
        </w:rPr>
        <w:t>3.</w:t>
      </w:r>
      <w:r w:rsidRPr="00B85333">
        <w:rPr>
          <w:rFonts w:ascii="Calibri" w:hAnsi="Calibri" w:cs="Calibri"/>
        </w:rPr>
        <w:tab/>
        <w:t xml:space="preserve">Describe in sufficient detail </w:t>
      </w:r>
      <w:r w:rsidR="005921AD">
        <w:rPr>
          <w:rFonts w:ascii="Calibri" w:hAnsi="Calibri" w:cs="Calibri"/>
        </w:rPr>
        <w:t>your</w:t>
      </w:r>
      <w:r w:rsidRPr="00B85333">
        <w:rPr>
          <w:rFonts w:ascii="Calibri" w:hAnsi="Calibri" w:cs="Calibri"/>
        </w:rPr>
        <w:t xml:space="preserve"> organization's ability to collect required data and submit accurate and timely reports</w:t>
      </w:r>
    </w:p>
    <w:p w14:paraId="58A44CA9" w14:textId="120614B8" w:rsidR="0003317D" w:rsidRPr="00266DFB" w:rsidRDefault="0003317D" w:rsidP="0003317D">
      <w:pPr>
        <w:pStyle w:val="NormalWeb"/>
        <w:spacing w:before="240" w:beforeAutospacing="0" w:after="240" w:afterAutospacing="0"/>
        <w:rPr>
          <w:rFonts w:ascii="Calibri" w:hAnsi="Calibri"/>
          <w:color w:val="000000"/>
          <w:szCs w:val="26"/>
        </w:rPr>
      </w:pPr>
      <w:r w:rsidRPr="00B85333">
        <w:rPr>
          <w:rFonts w:ascii="Calibri" w:hAnsi="Calibri" w:cs="Calibri"/>
        </w:rPr>
        <w:tab/>
      </w:r>
    </w:p>
    <w:p w14:paraId="5C25D758" w14:textId="379CD62E" w:rsidR="003D797E" w:rsidRDefault="003D797E" w:rsidP="003D797E">
      <w:pPr>
        <w:pStyle w:val="NormalWeb"/>
        <w:rPr>
          <w:rFonts w:ascii="Calibri" w:hAnsi="Calibri"/>
          <w:b/>
          <w:bCs/>
          <w:szCs w:val="26"/>
        </w:rPr>
      </w:pPr>
      <w:r w:rsidRPr="006B4DC6">
        <w:rPr>
          <w:rFonts w:ascii="Calibri" w:hAnsi="Calibri"/>
          <w:b/>
          <w:bCs/>
          <w:color w:val="000000"/>
          <w:szCs w:val="26"/>
        </w:rPr>
        <w:t xml:space="preserve">Maximum Length: </w:t>
      </w:r>
      <w:r w:rsidR="002565C6" w:rsidRPr="00BB6DA3">
        <w:rPr>
          <w:rFonts w:ascii="Calibri" w:hAnsi="Calibri"/>
          <w:b/>
          <w:bCs/>
          <w:szCs w:val="26"/>
        </w:rPr>
        <w:t xml:space="preserve">3 Pages </w:t>
      </w:r>
    </w:p>
    <w:p w14:paraId="6C41B78F" w14:textId="77777777" w:rsidR="002E536B" w:rsidRDefault="002E536B" w:rsidP="003D797E">
      <w:pPr>
        <w:pStyle w:val="NormalWeb"/>
        <w:rPr>
          <w:rFonts w:ascii="Calibri" w:hAnsi="Calibri"/>
          <w:b/>
          <w:bCs/>
          <w:szCs w:val="26"/>
        </w:rPr>
      </w:pPr>
    </w:p>
    <w:p w14:paraId="1838A098" w14:textId="77777777" w:rsidR="002E536B" w:rsidRDefault="002E536B" w:rsidP="003D797E">
      <w:pPr>
        <w:pStyle w:val="NormalWeb"/>
        <w:rPr>
          <w:rFonts w:ascii="Calibri" w:hAnsi="Calibri"/>
          <w:b/>
          <w:bCs/>
          <w:szCs w:val="26"/>
        </w:rPr>
      </w:pPr>
    </w:p>
    <w:p w14:paraId="09A7AF62" w14:textId="77777777" w:rsidR="002E536B" w:rsidRDefault="002E536B" w:rsidP="003D797E">
      <w:pPr>
        <w:pStyle w:val="NormalWeb"/>
        <w:rPr>
          <w:rFonts w:ascii="Calibri" w:hAnsi="Calibri"/>
          <w:b/>
          <w:bCs/>
          <w:szCs w:val="26"/>
        </w:rPr>
      </w:pPr>
    </w:p>
    <w:p w14:paraId="70DFFA54" w14:textId="77777777" w:rsidR="002E536B" w:rsidRDefault="002E536B" w:rsidP="003D797E">
      <w:pPr>
        <w:pStyle w:val="NormalWeb"/>
        <w:rPr>
          <w:rFonts w:ascii="Calibri" w:hAnsi="Calibri"/>
          <w:b/>
          <w:bCs/>
          <w:szCs w:val="26"/>
        </w:rPr>
      </w:pPr>
    </w:p>
    <w:p w14:paraId="15AE16DD" w14:textId="77777777" w:rsidR="002E536B" w:rsidRDefault="002E536B" w:rsidP="003D797E">
      <w:pPr>
        <w:pStyle w:val="NormalWeb"/>
        <w:rPr>
          <w:rFonts w:ascii="Calibri" w:hAnsi="Calibri"/>
          <w:b/>
          <w:bCs/>
          <w:szCs w:val="26"/>
        </w:rPr>
      </w:pPr>
    </w:p>
    <w:p w14:paraId="24C703DC" w14:textId="77777777" w:rsidR="002E536B" w:rsidRDefault="002E536B" w:rsidP="003D797E">
      <w:pPr>
        <w:pStyle w:val="NormalWeb"/>
        <w:rPr>
          <w:rFonts w:ascii="Calibri" w:hAnsi="Calibri"/>
          <w:b/>
          <w:bCs/>
          <w:szCs w:val="26"/>
        </w:rPr>
      </w:pPr>
    </w:p>
    <w:p w14:paraId="1FDE603B" w14:textId="77777777" w:rsidR="002E536B" w:rsidRDefault="002E536B" w:rsidP="003D797E">
      <w:pPr>
        <w:pStyle w:val="NormalWeb"/>
        <w:rPr>
          <w:rFonts w:ascii="Calibri" w:hAnsi="Calibri"/>
          <w:b/>
          <w:bCs/>
          <w:szCs w:val="26"/>
        </w:rPr>
      </w:pPr>
    </w:p>
    <w:p w14:paraId="0B3D5B7B" w14:textId="77777777" w:rsidR="002E536B" w:rsidRDefault="002E536B" w:rsidP="003D797E">
      <w:pPr>
        <w:pStyle w:val="NormalWeb"/>
        <w:rPr>
          <w:rFonts w:ascii="Calibri" w:hAnsi="Calibri"/>
          <w:b/>
          <w:bCs/>
          <w:szCs w:val="26"/>
        </w:rPr>
      </w:pPr>
    </w:p>
    <w:p w14:paraId="088ED3FF" w14:textId="77777777" w:rsidR="002E536B" w:rsidRDefault="002E536B" w:rsidP="003D797E">
      <w:pPr>
        <w:pStyle w:val="NormalWeb"/>
        <w:rPr>
          <w:rFonts w:ascii="Calibri" w:hAnsi="Calibri"/>
          <w:b/>
          <w:bCs/>
          <w:szCs w:val="26"/>
        </w:rPr>
      </w:pPr>
    </w:p>
    <w:p w14:paraId="672AA48B" w14:textId="77777777" w:rsidR="002E536B" w:rsidRDefault="002E536B" w:rsidP="003D797E">
      <w:pPr>
        <w:pStyle w:val="NormalWeb"/>
        <w:rPr>
          <w:rFonts w:ascii="Calibri" w:hAnsi="Calibri"/>
          <w:b/>
          <w:bCs/>
          <w:szCs w:val="26"/>
        </w:rPr>
      </w:pPr>
    </w:p>
    <w:p w14:paraId="503FA0D1" w14:textId="77777777" w:rsidR="002E536B" w:rsidRDefault="002E536B" w:rsidP="003D797E">
      <w:pPr>
        <w:pStyle w:val="NormalWeb"/>
        <w:rPr>
          <w:rFonts w:ascii="Calibri" w:hAnsi="Calibri"/>
          <w:b/>
          <w:bCs/>
          <w:szCs w:val="26"/>
        </w:rPr>
      </w:pPr>
    </w:p>
    <w:p w14:paraId="3416F286" w14:textId="77777777" w:rsidR="002E536B" w:rsidRDefault="002E536B" w:rsidP="003D797E">
      <w:pPr>
        <w:pStyle w:val="NormalWeb"/>
        <w:rPr>
          <w:rFonts w:ascii="Calibri" w:hAnsi="Calibri"/>
          <w:b/>
          <w:bCs/>
          <w:szCs w:val="26"/>
        </w:rPr>
      </w:pPr>
    </w:p>
    <w:p w14:paraId="2FE4BEDC" w14:textId="77777777" w:rsidR="002E536B" w:rsidRDefault="002E536B" w:rsidP="003D797E">
      <w:pPr>
        <w:pStyle w:val="NormalWeb"/>
        <w:rPr>
          <w:rFonts w:ascii="Calibri" w:hAnsi="Calibri"/>
          <w:b/>
          <w:bCs/>
          <w:szCs w:val="26"/>
        </w:rPr>
      </w:pPr>
    </w:p>
    <w:p w14:paraId="1036CF0A" w14:textId="074D7958" w:rsidR="006E176C" w:rsidRPr="007022D6" w:rsidRDefault="007022D6" w:rsidP="00E167CD">
      <w:pPr>
        <w:shd w:val="clear" w:color="auto" w:fill="DEEAF6" w:themeFill="accent5" w:themeFillTint="33"/>
        <w:rPr>
          <w:rFonts w:ascii="Calibri" w:hAnsi="Calibri" w:cs="Calibri"/>
          <w:b/>
          <w:sz w:val="28"/>
          <w:szCs w:val="22"/>
        </w:rPr>
      </w:pPr>
      <w:r w:rsidRPr="007022D6">
        <w:rPr>
          <w:sz w:val="28"/>
          <w:szCs w:val="22"/>
          <w:shd w:val="clear" w:color="auto" w:fill="DEEAF6" w:themeFill="accent5" w:themeFillTint="33"/>
        </w:rPr>
        <w:lastRenderedPageBreak/>
        <w:t xml:space="preserve"> </w:t>
      </w:r>
      <w:r w:rsidRPr="00E167CD">
        <w:rPr>
          <w:rFonts w:ascii="Calibri" w:hAnsi="Calibri" w:cs="Calibri"/>
          <w:b/>
        </w:rPr>
        <w:t>PROGRAM DESIGN</w:t>
      </w:r>
    </w:p>
    <w:p w14:paraId="2E6EBB73" w14:textId="5117182E" w:rsidR="00E0451B" w:rsidRPr="006E176C" w:rsidRDefault="006E176C" w:rsidP="006E176C">
      <w:pPr>
        <w:rPr>
          <w:rFonts w:ascii="Calibri" w:hAnsi="Calibri" w:cs="Calibri"/>
          <w:b/>
        </w:rPr>
      </w:pPr>
      <w:r>
        <w:rPr>
          <w:shd w:val="clear" w:color="auto" w:fill="DEEAF6" w:themeFill="accent5" w:themeFillTint="33"/>
        </w:rPr>
        <w:t xml:space="preserve"> </w:t>
      </w:r>
    </w:p>
    <w:p w14:paraId="556D72BD" w14:textId="77777777" w:rsidR="00E0451B" w:rsidRDefault="00E0451B" w:rsidP="00E0451B">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2373">
        <w:rPr>
          <w:rFonts w:ascii="Calibri" w:hAnsi="Calibri" w:cs="Calibri"/>
          <w:color w:val="000000"/>
          <w:szCs w:val="26"/>
          <w:u w:val="single"/>
        </w:rPr>
        <w:t xml:space="preserve">This </w:t>
      </w:r>
      <w:r>
        <w:rPr>
          <w:rFonts w:ascii="Calibri" w:hAnsi="Calibri" w:cs="Calibri"/>
          <w:color w:val="000000"/>
          <w:szCs w:val="26"/>
          <w:u w:val="single"/>
        </w:rPr>
        <w:t>section</w:t>
      </w:r>
      <w:r w:rsidRPr="00262373">
        <w:rPr>
          <w:rFonts w:ascii="Calibri" w:hAnsi="Calibri" w:cs="Calibri"/>
          <w:color w:val="000000"/>
          <w:szCs w:val="26"/>
          <w:u w:val="single"/>
        </w:rPr>
        <w:t xml:space="preserve"> must be included as part of the Bid Response Packet</w:t>
      </w:r>
      <w:r w:rsidRPr="00915E1D">
        <w:rPr>
          <w:rFonts w:ascii="Calibri" w:hAnsi="Calibri" w:cs="Calibri"/>
          <w:color w:val="000000"/>
          <w:szCs w:val="26"/>
        </w:rPr>
        <w:t>.</w:t>
      </w:r>
    </w:p>
    <w:p w14:paraId="49687197" w14:textId="77777777" w:rsidR="00E0451B" w:rsidRPr="00A417B0" w:rsidRDefault="00E0451B" w:rsidP="00E0451B">
      <w:pPr>
        <w:contextualSpacing/>
        <w:rPr>
          <w:rFonts w:ascii="Calibri" w:hAnsi="Calibri" w:cs="Calibri"/>
          <w:szCs w:val="24"/>
        </w:rPr>
      </w:pPr>
      <w:r w:rsidRPr="00A417B0">
        <w:rPr>
          <w:rFonts w:ascii="Calibri" w:hAnsi="Calibri" w:cs="Calibri"/>
          <w:szCs w:val="24"/>
        </w:rPr>
        <w:t>Proposals will be evaluated against the RFP specifications and the questions below:</w:t>
      </w:r>
    </w:p>
    <w:p w14:paraId="46DA8AC4" w14:textId="77777777" w:rsidR="00E0451B" w:rsidRPr="005D7BED" w:rsidRDefault="00E0451B" w:rsidP="00E0451B">
      <w:pPr>
        <w:contextualSpacing/>
        <w:rPr>
          <w:rFonts w:ascii="Calibri" w:hAnsi="Calibri" w:cs="Calibri"/>
          <w:szCs w:val="24"/>
        </w:rPr>
      </w:pPr>
    </w:p>
    <w:p w14:paraId="023B15CF" w14:textId="7741DCB2" w:rsidR="00834102" w:rsidRDefault="00834102" w:rsidP="00834102">
      <w:pPr>
        <w:numPr>
          <w:ilvl w:val="0"/>
          <w:numId w:val="55"/>
        </w:numPr>
        <w:rPr>
          <w:rFonts w:ascii="Calibri" w:hAnsi="Calibri" w:cs="Calibri"/>
        </w:rPr>
      </w:pPr>
      <w:r w:rsidRPr="00047F80">
        <w:rPr>
          <w:rFonts w:ascii="Calibri" w:hAnsi="Calibri" w:cs="Calibri"/>
        </w:rPr>
        <w:t xml:space="preserve">Describe how </w:t>
      </w:r>
      <w:r w:rsidR="007022D6">
        <w:rPr>
          <w:rFonts w:ascii="Calibri" w:hAnsi="Calibri" w:cs="Calibri"/>
        </w:rPr>
        <w:t>your organization</w:t>
      </w:r>
      <w:r w:rsidRPr="00047F80">
        <w:rPr>
          <w:rFonts w:ascii="Calibri" w:hAnsi="Calibri" w:cs="Calibri"/>
        </w:rPr>
        <w:t xml:space="preserve"> will provide S</w:t>
      </w:r>
      <w:r w:rsidR="007022D6">
        <w:rPr>
          <w:rFonts w:ascii="Calibri" w:hAnsi="Calibri" w:cs="Calibri"/>
        </w:rPr>
        <w:t>I</w:t>
      </w:r>
      <w:r w:rsidRPr="00047F80">
        <w:rPr>
          <w:rFonts w:ascii="Calibri" w:hAnsi="Calibri" w:cs="Calibri"/>
        </w:rPr>
        <w:t xml:space="preserve"> services as required by this RF</w:t>
      </w:r>
      <w:r w:rsidR="007022D6">
        <w:rPr>
          <w:rFonts w:ascii="Calibri" w:hAnsi="Calibri" w:cs="Calibri"/>
        </w:rPr>
        <w:t>P.</w:t>
      </w:r>
    </w:p>
    <w:p w14:paraId="2547AFB3" w14:textId="77777777" w:rsidR="007022D6" w:rsidRPr="00047F80" w:rsidRDefault="007022D6" w:rsidP="007022D6">
      <w:pPr>
        <w:ind w:left="720"/>
        <w:rPr>
          <w:rFonts w:ascii="Calibri" w:hAnsi="Calibri" w:cs="Calibri"/>
        </w:rPr>
      </w:pPr>
    </w:p>
    <w:p w14:paraId="15371362" w14:textId="5EB2857C" w:rsidR="007022D6" w:rsidRDefault="007022D6" w:rsidP="007022D6">
      <w:pPr>
        <w:numPr>
          <w:ilvl w:val="0"/>
          <w:numId w:val="55"/>
        </w:numPr>
        <w:rPr>
          <w:rFonts w:ascii="Calibri" w:hAnsi="Calibri" w:cs="Calibri"/>
        </w:rPr>
      </w:pPr>
      <w:r>
        <w:rPr>
          <w:rFonts w:ascii="Calibri" w:hAnsi="Calibri" w:cs="Calibri"/>
        </w:rPr>
        <w:t>P</w:t>
      </w:r>
      <w:r w:rsidR="00834102" w:rsidRPr="00047F80">
        <w:rPr>
          <w:rFonts w:ascii="Calibri" w:hAnsi="Calibri" w:cs="Calibri"/>
        </w:rPr>
        <w:t>resent a narrative description of the project activities and/or services, including proposed activities, the roles of the culturally competent staff</w:t>
      </w:r>
      <w:r w:rsidR="00852A49">
        <w:rPr>
          <w:rFonts w:ascii="Calibri" w:hAnsi="Calibri" w:cs="Calibri"/>
        </w:rPr>
        <w:t>,</w:t>
      </w:r>
      <w:r w:rsidR="00834102" w:rsidRPr="00047F80">
        <w:rPr>
          <w:rFonts w:ascii="Calibri" w:hAnsi="Calibri" w:cs="Calibri"/>
        </w:rPr>
        <w:t xml:space="preserve"> and their capacity to serve languages other than Englis</w:t>
      </w:r>
      <w:r>
        <w:rPr>
          <w:rFonts w:ascii="Calibri" w:hAnsi="Calibri" w:cs="Calibri"/>
        </w:rPr>
        <w:t>h.</w:t>
      </w:r>
    </w:p>
    <w:p w14:paraId="76E9B630" w14:textId="77777777" w:rsidR="007022D6" w:rsidRPr="007022D6" w:rsidRDefault="007022D6" w:rsidP="007022D6">
      <w:pPr>
        <w:rPr>
          <w:rFonts w:ascii="Calibri" w:hAnsi="Calibri" w:cs="Calibri"/>
        </w:rPr>
      </w:pPr>
    </w:p>
    <w:p w14:paraId="7E3AB62D" w14:textId="5EB87871" w:rsidR="00834102" w:rsidRDefault="00834102" w:rsidP="00834102">
      <w:pPr>
        <w:numPr>
          <w:ilvl w:val="0"/>
          <w:numId w:val="55"/>
        </w:numPr>
        <w:rPr>
          <w:rFonts w:ascii="Calibri" w:hAnsi="Calibri" w:cs="Calibri"/>
        </w:rPr>
      </w:pPr>
      <w:r w:rsidRPr="00047F80">
        <w:rPr>
          <w:rFonts w:ascii="Calibri" w:hAnsi="Calibri" w:cs="Calibri"/>
        </w:rPr>
        <w:t>Describe specific and well-defined program goals and objective</w:t>
      </w:r>
      <w:r w:rsidR="007022D6">
        <w:rPr>
          <w:rFonts w:ascii="Calibri" w:hAnsi="Calibri" w:cs="Calibri"/>
        </w:rPr>
        <w:t>s.</w:t>
      </w:r>
    </w:p>
    <w:p w14:paraId="6F02228D" w14:textId="77777777" w:rsidR="007022D6" w:rsidRPr="00047F80" w:rsidRDefault="007022D6" w:rsidP="007022D6">
      <w:pPr>
        <w:rPr>
          <w:rFonts w:ascii="Calibri" w:hAnsi="Calibri" w:cs="Calibri"/>
        </w:rPr>
      </w:pPr>
    </w:p>
    <w:p w14:paraId="2D6BEB03" w14:textId="0D8FCF36" w:rsidR="00834102" w:rsidRPr="00047F80" w:rsidRDefault="00834102" w:rsidP="00834102">
      <w:pPr>
        <w:numPr>
          <w:ilvl w:val="0"/>
          <w:numId w:val="55"/>
        </w:numPr>
        <w:rPr>
          <w:rFonts w:ascii="Calibri" w:hAnsi="Calibri" w:cs="Calibri"/>
        </w:rPr>
      </w:pPr>
      <w:r w:rsidRPr="00047F80">
        <w:rPr>
          <w:rFonts w:ascii="Calibri" w:hAnsi="Calibri" w:cs="Calibri"/>
        </w:rPr>
        <w:t>Describe how participants' activities will be documented, tracked</w:t>
      </w:r>
      <w:r w:rsidR="00852A49">
        <w:rPr>
          <w:rFonts w:ascii="Calibri" w:hAnsi="Calibri" w:cs="Calibri"/>
        </w:rPr>
        <w:t>,</w:t>
      </w:r>
      <w:r w:rsidRPr="00047F80">
        <w:rPr>
          <w:rFonts w:ascii="Calibri" w:hAnsi="Calibri" w:cs="Calibri"/>
        </w:rPr>
        <w:t xml:space="preserve"> and verified by project staff</w:t>
      </w:r>
      <w:r w:rsidR="007022D6">
        <w:rPr>
          <w:rFonts w:ascii="Calibri" w:hAnsi="Calibri" w:cs="Calibri"/>
        </w:rPr>
        <w:t>.</w:t>
      </w:r>
    </w:p>
    <w:p w14:paraId="2091BEC5" w14:textId="77777777" w:rsidR="0065310C" w:rsidRPr="0065310C" w:rsidRDefault="0065310C" w:rsidP="0065310C">
      <w:pPr>
        <w:pStyle w:val="NormalWeb"/>
        <w:contextualSpacing/>
        <w:rPr>
          <w:rFonts w:ascii="Calibri" w:hAnsi="Calibri"/>
          <w:color w:val="000000"/>
          <w:sz w:val="26"/>
          <w:szCs w:val="26"/>
        </w:rPr>
      </w:pPr>
    </w:p>
    <w:p w14:paraId="79ABC4D9" w14:textId="77777777" w:rsidR="0065310C" w:rsidRDefault="0065310C" w:rsidP="0065310C">
      <w:pPr>
        <w:pStyle w:val="NormalWeb"/>
        <w:rPr>
          <w:rFonts w:ascii="Calibri" w:hAnsi="Calibri"/>
          <w:b/>
          <w:bCs/>
          <w:szCs w:val="26"/>
        </w:rPr>
      </w:pPr>
      <w:r w:rsidRPr="006B4DC6">
        <w:rPr>
          <w:rFonts w:ascii="Calibri" w:hAnsi="Calibri"/>
          <w:b/>
          <w:bCs/>
          <w:color w:val="000000"/>
          <w:szCs w:val="26"/>
        </w:rPr>
        <w:t xml:space="preserve">Maximum Length: </w:t>
      </w:r>
      <w:r w:rsidRPr="00BB6DA3">
        <w:rPr>
          <w:rFonts w:ascii="Calibri" w:hAnsi="Calibri"/>
          <w:b/>
          <w:bCs/>
          <w:szCs w:val="26"/>
        </w:rPr>
        <w:t xml:space="preserve">3 Pages </w:t>
      </w:r>
    </w:p>
    <w:p w14:paraId="75624855" w14:textId="77777777" w:rsidR="00ED74A6" w:rsidRDefault="00ED74A6" w:rsidP="00ED74A6">
      <w:pPr>
        <w:pStyle w:val="NormalWeb"/>
        <w:ind w:left="720"/>
        <w:contextualSpacing/>
        <w:rPr>
          <w:rFonts w:ascii="Calibri" w:hAnsi="Calibri"/>
          <w:color w:val="000000"/>
          <w:sz w:val="26"/>
          <w:szCs w:val="26"/>
        </w:rPr>
      </w:pPr>
    </w:p>
    <w:p w14:paraId="55A30CFB" w14:textId="77777777" w:rsidR="00ED74A6" w:rsidRDefault="00ED74A6" w:rsidP="00ED74A6">
      <w:pPr>
        <w:pStyle w:val="NormalWeb"/>
        <w:ind w:left="720"/>
        <w:contextualSpacing/>
        <w:rPr>
          <w:rFonts w:ascii="Calibri" w:hAnsi="Calibri"/>
          <w:color w:val="000000"/>
          <w:sz w:val="26"/>
          <w:szCs w:val="26"/>
        </w:rPr>
      </w:pPr>
    </w:p>
    <w:p w14:paraId="2F0BD21B" w14:textId="77777777" w:rsidR="00ED74A6" w:rsidRDefault="00ED74A6" w:rsidP="00ED74A6">
      <w:pPr>
        <w:pStyle w:val="NormalWeb"/>
        <w:ind w:left="720"/>
        <w:contextualSpacing/>
        <w:rPr>
          <w:rFonts w:ascii="Calibri" w:hAnsi="Calibri"/>
          <w:color w:val="000000"/>
          <w:sz w:val="26"/>
          <w:szCs w:val="26"/>
        </w:rPr>
      </w:pPr>
    </w:p>
    <w:p w14:paraId="16DE7160" w14:textId="77777777" w:rsidR="00ED74A6" w:rsidRDefault="00ED74A6" w:rsidP="00ED74A6">
      <w:pPr>
        <w:pStyle w:val="NormalWeb"/>
        <w:ind w:left="720"/>
        <w:contextualSpacing/>
        <w:rPr>
          <w:rFonts w:ascii="Calibri" w:hAnsi="Calibri"/>
          <w:color w:val="000000"/>
          <w:sz w:val="26"/>
          <w:szCs w:val="26"/>
        </w:rPr>
      </w:pPr>
    </w:p>
    <w:p w14:paraId="743F7709" w14:textId="77777777" w:rsidR="00ED74A6" w:rsidRDefault="00ED74A6" w:rsidP="00ED74A6">
      <w:pPr>
        <w:pStyle w:val="NormalWeb"/>
        <w:ind w:left="720"/>
        <w:contextualSpacing/>
        <w:rPr>
          <w:rFonts w:ascii="Calibri" w:hAnsi="Calibri"/>
          <w:color w:val="000000"/>
          <w:sz w:val="26"/>
          <w:szCs w:val="26"/>
        </w:rPr>
      </w:pPr>
    </w:p>
    <w:p w14:paraId="418DA06B" w14:textId="77777777" w:rsidR="00ED74A6" w:rsidRDefault="00ED74A6" w:rsidP="00ED74A6">
      <w:pPr>
        <w:pStyle w:val="NormalWeb"/>
        <w:ind w:left="720"/>
        <w:contextualSpacing/>
        <w:rPr>
          <w:rFonts w:ascii="Calibri" w:hAnsi="Calibri"/>
          <w:color w:val="000000"/>
          <w:sz w:val="26"/>
          <w:szCs w:val="26"/>
        </w:rPr>
      </w:pPr>
    </w:p>
    <w:p w14:paraId="40665667" w14:textId="77777777" w:rsidR="00ED74A6" w:rsidRDefault="00ED74A6" w:rsidP="00ED74A6">
      <w:pPr>
        <w:pStyle w:val="NormalWeb"/>
        <w:ind w:left="720"/>
        <w:contextualSpacing/>
        <w:rPr>
          <w:rFonts w:ascii="Calibri" w:hAnsi="Calibri"/>
          <w:color w:val="000000"/>
          <w:sz w:val="26"/>
          <w:szCs w:val="26"/>
        </w:rPr>
      </w:pPr>
    </w:p>
    <w:p w14:paraId="14AFD543" w14:textId="77777777" w:rsidR="00ED74A6" w:rsidRDefault="00ED74A6" w:rsidP="00ED74A6">
      <w:pPr>
        <w:pStyle w:val="NormalWeb"/>
        <w:ind w:left="720"/>
        <w:contextualSpacing/>
        <w:rPr>
          <w:rFonts w:ascii="Calibri" w:hAnsi="Calibri"/>
          <w:color w:val="000000"/>
          <w:sz w:val="26"/>
          <w:szCs w:val="26"/>
        </w:rPr>
      </w:pPr>
    </w:p>
    <w:p w14:paraId="6BEE6EB6" w14:textId="77777777" w:rsidR="00ED74A6" w:rsidRDefault="00ED74A6" w:rsidP="00ED74A6">
      <w:pPr>
        <w:pStyle w:val="NormalWeb"/>
        <w:ind w:left="720"/>
        <w:contextualSpacing/>
        <w:rPr>
          <w:rFonts w:ascii="Calibri" w:hAnsi="Calibri"/>
          <w:color w:val="000000"/>
          <w:sz w:val="26"/>
          <w:szCs w:val="26"/>
        </w:rPr>
      </w:pPr>
    </w:p>
    <w:p w14:paraId="49B6438C" w14:textId="77777777" w:rsidR="00ED74A6" w:rsidRDefault="00ED74A6" w:rsidP="00ED74A6">
      <w:pPr>
        <w:pStyle w:val="NormalWeb"/>
        <w:ind w:left="720"/>
        <w:contextualSpacing/>
        <w:rPr>
          <w:rFonts w:ascii="Calibri" w:hAnsi="Calibri"/>
          <w:color w:val="000000"/>
          <w:sz w:val="26"/>
          <w:szCs w:val="26"/>
        </w:rPr>
      </w:pPr>
    </w:p>
    <w:p w14:paraId="6ABB8CA4" w14:textId="77777777" w:rsidR="00ED74A6" w:rsidRDefault="00ED74A6" w:rsidP="00ED74A6">
      <w:pPr>
        <w:pStyle w:val="NormalWeb"/>
        <w:ind w:left="720"/>
        <w:contextualSpacing/>
        <w:rPr>
          <w:rFonts w:ascii="Calibri" w:hAnsi="Calibri"/>
          <w:color w:val="000000"/>
          <w:sz w:val="26"/>
          <w:szCs w:val="26"/>
        </w:rPr>
      </w:pPr>
    </w:p>
    <w:p w14:paraId="3E2372B8" w14:textId="77777777" w:rsidR="00ED74A6" w:rsidRDefault="00ED74A6" w:rsidP="00ED74A6">
      <w:pPr>
        <w:pStyle w:val="NormalWeb"/>
        <w:ind w:left="720"/>
        <w:contextualSpacing/>
        <w:rPr>
          <w:rFonts w:ascii="Calibri" w:hAnsi="Calibri"/>
          <w:color w:val="000000"/>
          <w:sz w:val="26"/>
          <w:szCs w:val="26"/>
        </w:rPr>
      </w:pPr>
    </w:p>
    <w:p w14:paraId="662F7ECA" w14:textId="77777777" w:rsidR="00ED74A6" w:rsidRDefault="00ED74A6" w:rsidP="00ED74A6">
      <w:pPr>
        <w:pStyle w:val="NormalWeb"/>
        <w:ind w:left="720"/>
        <w:contextualSpacing/>
        <w:rPr>
          <w:rFonts w:ascii="Calibri" w:hAnsi="Calibri"/>
          <w:color w:val="000000"/>
          <w:sz w:val="26"/>
          <w:szCs w:val="26"/>
        </w:rPr>
      </w:pPr>
    </w:p>
    <w:p w14:paraId="088C594E" w14:textId="77777777" w:rsidR="00ED74A6" w:rsidRDefault="00ED74A6" w:rsidP="00ED74A6">
      <w:pPr>
        <w:pStyle w:val="NormalWeb"/>
        <w:ind w:left="720"/>
        <w:contextualSpacing/>
        <w:rPr>
          <w:rFonts w:ascii="Calibri" w:hAnsi="Calibri"/>
          <w:color w:val="000000"/>
          <w:sz w:val="26"/>
          <w:szCs w:val="26"/>
        </w:rPr>
      </w:pPr>
    </w:p>
    <w:p w14:paraId="4E7BEE91" w14:textId="77777777" w:rsidR="00ED74A6" w:rsidRDefault="00ED74A6" w:rsidP="00E167CD">
      <w:pPr>
        <w:pStyle w:val="NormalWeb"/>
        <w:contextualSpacing/>
        <w:rPr>
          <w:rFonts w:ascii="Calibri" w:hAnsi="Calibri"/>
          <w:color w:val="000000"/>
          <w:sz w:val="26"/>
          <w:szCs w:val="26"/>
        </w:rPr>
      </w:pPr>
    </w:p>
    <w:p w14:paraId="5BEE82EE" w14:textId="77777777" w:rsidR="00E167CD" w:rsidRDefault="00E167CD" w:rsidP="00E167CD">
      <w:pPr>
        <w:pStyle w:val="NormalWeb"/>
        <w:contextualSpacing/>
        <w:rPr>
          <w:rFonts w:ascii="Calibri" w:hAnsi="Calibri"/>
          <w:color w:val="000000"/>
          <w:sz w:val="26"/>
          <w:szCs w:val="26"/>
        </w:rPr>
      </w:pPr>
    </w:p>
    <w:p w14:paraId="38DFBC3D" w14:textId="77777777" w:rsidR="00ED74A6" w:rsidRDefault="00ED74A6" w:rsidP="00ED74A6">
      <w:pPr>
        <w:pStyle w:val="NormalWeb"/>
        <w:ind w:left="720"/>
        <w:contextualSpacing/>
        <w:rPr>
          <w:rFonts w:ascii="Calibri" w:hAnsi="Calibri"/>
          <w:color w:val="000000"/>
          <w:sz w:val="26"/>
          <w:szCs w:val="26"/>
        </w:rPr>
      </w:pPr>
    </w:p>
    <w:p w14:paraId="1CF76E6D" w14:textId="77777777" w:rsidR="009C015F" w:rsidRDefault="009C015F" w:rsidP="00ED74A6">
      <w:pPr>
        <w:pStyle w:val="NormalWeb"/>
        <w:ind w:left="720"/>
        <w:contextualSpacing/>
        <w:rPr>
          <w:rFonts w:ascii="Calibri" w:hAnsi="Calibri"/>
          <w:color w:val="000000"/>
          <w:sz w:val="26"/>
          <w:szCs w:val="26"/>
        </w:rPr>
      </w:pPr>
    </w:p>
    <w:p w14:paraId="268012A6" w14:textId="77777777" w:rsidR="00ED74A6" w:rsidRDefault="00ED74A6" w:rsidP="00ED74A6">
      <w:pPr>
        <w:pStyle w:val="NormalWeb"/>
        <w:ind w:left="720"/>
        <w:contextualSpacing/>
        <w:rPr>
          <w:rFonts w:ascii="Calibri" w:hAnsi="Calibri"/>
          <w:color w:val="000000"/>
          <w:sz w:val="26"/>
          <w:szCs w:val="26"/>
        </w:rPr>
      </w:pPr>
    </w:p>
    <w:p w14:paraId="7D6BF8A8" w14:textId="77777777" w:rsidR="00ED74A6" w:rsidRDefault="00ED74A6" w:rsidP="00ED74A6">
      <w:pPr>
        <w:pStyle w:val="NormalWeb"/>
        <w:ind w:left="720"/>
        <w:contextualSpacing/>
        <w:rPr>
          <w:rFonts w:ascii="Calibri" w:hAnsi="Calibri"/>
          <w:color w:val="000000"/>
          <w:sz w:val="26"/>
          <w:szCs w:val="26"/>
        </w:rPr>
      </w:pPr>
    </w:p>
    <w:p w14:paraId="32C334C5" w14:textId="168C37AF" w:rsidR="003D797E" w:rsidRPr="003D797E" w:rsidRDefault="003D797E">
      <w:pPr>
        <w:rPr>
          <w:sz w:val="2"/>
          <w:szCs w:val="2"/>
        </w:rPr>
      </w:pPr>
    </w:p>
    <w:p w14:paraId="05CC2F54" w14:textId="77777777" w:rsidR="003D797E" w:rsidRPr="007A006B" w:rsidRDefault="003D797E" w:rsidP="00D8469B">
      <w:pPr>
        <w:spacing w:before="240"/>
        <w:rPr>
          <w:rFonts w:ascii="Calibri" w:hAnsi="Calibri" w:cs="Calibri"/>
          <w:sz w:val="2"/>
        </w:rPr>
      </w:pPr>
    </w:p>
    <w:p w14:paraId="73D30030" w14:textId="401DEA14" w:rsidR="00D8469B" w:rsidRPr="007A006B" w:rsidRDefault="00D8469B" w:rsidP="00BB6DA3">
      <w:pPr>
        <w:pStyle w:val="Heading4"/>
        <w:shd w:val="clear" w:color="auto" w:fill="DEEAF6" w:themeFill="accent5" w:themeFillTint="33"/>
        <w:jc w:val="left"/>
      </w:pPr>
      <w:r w:rsidRPr="007A006B">
        <w:lastRenderedPageBreak/>
        <w:t>REFERENCES</w:t>
      </w:r>
      <w:r>
        <w:tab/>
      </w:r>
    </w:p>
    <w:p w14:paraId="02A7D64B" w14:textId="20E7AAE0" w:rsidR="00B75458" w:rsidRPr="00A10E0A" w:rsidRDefault="00F43F6A" w:rsidP="00D8469B">
      <w:pPr>
        <w:pStyle w:val="PlainText"/>
        <w:tabs>
          <w:tab w:val="right" w:pos="10080"/>
        </w:tabs>
        <w:spacing w:before="240" w:after="240"/>
        <w:rPr>
          <w:rFonts w:ascii="Calibri" w:hAnsi="Calibri" w:cs="Calibri"/>
          <w:spacing w:val="-3"/>
          <w:sz w:val="24"/>
          <w:szCs w:val="26"/>
        </w:rPr>
      </w:pPr>
      <w:r w:rsidRPr="00A10E0A">
        <w:rPr>
          <w:rFonts w:ascii="Calibri" w:hAnsi="Calibri" w:cs="Calibri"/>
          <w:b/>
          <w:sz w:val="24"/>
          <w:szCs w:val="26"/>
        </w:rPr>
        <w:t>Instructions</w:t>
      </w:r>
      <w:r w:rsidRPr="00A10E0A">
        <w:rPr>
          <w:rFonts w:ascii="Calibri" w:hAnsi="Calibri" w:cs="Calibri"/>
          <w:sz w:val="24"/>
          <w:szCs w:val="26"/>
        </w:rPr>
        <w:t xml:space="preserve">:  On the following page </w:t>
      </w:r>
      <w:r w:rsidR="00266DFB" w:rsidRPr="00BB6DA3">
        <w:rPr>
          <w:rFonts w:ascii="Calibri" w:hAnsi="Calibri" w:cs="Calibri"/>
          <w:sz w:val="24"/>
          <w:szCs w:val="26"/>
        </w:rPr>
        <w:t>is</w:t>
      </w:r>
      <w:r w:rsidR="00585A5F" w:rsidRPr="00A10E0A">
        <w:rPr>
          <w:rFonts w:ascii="Calibri" w:hAnsi="Calibri" w:cs="Calibri"/>
          <w:sz w:val="24"/>
          <w:szCs w:val="26"/>
        </w:rPr>
        <w:t xml:space="preserve"> </w:t>
      </w:r>
      <w:r w:rsidRPr="00A10E0A">
        <w:rPr>
          <w:rFonts w:ascii="Calibri" w:hAnsi="Calibri" w:cs="Calibri"/>
          <w:sz w:val="24"/>
          <w:szCs w:val="26"/>
        </w:rPr>
        <w:t xml:space="preserve">the template that </w:t>
      </w:r>
      <w:r w:rsidR="00502F47" w:rsidRPr="00A10E0A">
        <w:rPr>
          <w:rFonts w:ascii="Calibri" w:hAnsi="Calibri" w:cs="Calibri"/>
          <w:sz w:val="24"/>
          <w:szCs w:val="26"/>
        </w:rPr>
        <w:t>Bidder</w:t>
      </w:r>
      <w:r w:rsidRPr="00A10E0A">
        <w:rPr>
          <w:rFonts w:ascii="Calibri" w:hAnsi="Calibri" w:cs="Calibri"/>
          <w:sz w:val="24"/>
          <w:szCs w:val="26"/>
        </w:rPr>
        <w:t xml:space="preserve">s </w:t>
      </w:r>
      <w:r w:rsidR="00E6662F" w:rsidRPr="00A10E0A">
        <w:rPr>
          <w:rFonts w:ascii="Calibri" w:hAnsi="Calibri" w:cs="Calibri"/>
          <w:sz w:val="24"/>
          <w:szCs w:val="26"/>
        </w:rPr>
        <w:t>are to</w:t>
      </w:r>
      <w:r w:rsidRPr="00A10E0A">
        <w:rPr>
          <w:rFonts w:ascii="Calibri" w:hAnsi="Calibri" w:cs="Calibri"/>
          <w:sz w:val="24"/>
          <w:szCs w:val="26"/>
        </w:rPr>
        <w:t xml:space="preserve"> use </w:t>
      </w:r>
      <w:r w:rsidR="00E6662F" w:rsidRPr="00A10E0A">
        <w:rPr>
          <w:rFonts w:ascii="Calibri" w:hAnsi="Calibri" w:cs="Calibri"/>
          <w:sz w:val="24"/>
          <w:szCs w:val="26"/>
        </w:rPr>
        <w:t>for providing</w:t>
      </w:r>
      <w:r w:rsidRPr="00A10E0A">
        <w:rPr>
          <w:rFonts w:ascii="Calibri" w:hAnsi="Calibri" w:cs="Calibri"/>
          <w:sz w:val="24"/>
          <w:szCs w:val="26"/>
        </w:rPr>
        <w:t xml:space="preserve"> references.  </w:t>
      </w:r>
      <w:r w:rsidR="00502F47" w:rsidRPr="00A10E0A">
        <w:rPr>
          <w:rFonts w:ascii="Calibri" w:hAnsi="Calibri" w:cs="Calibri"/>
          <w:spacing w:val="-3"/>
          <w:sz w:val="24"/>
          <w:szCs w:val="26"/>
        </w:rPr>
        <w:t>Bidder</w:t>
      </w:r>
      <w:r w:rsidRPr="00A10E0A">
        <w:rPr>
          <w:rFonts w:ascii="Calibri" w:hAnsi="Calibri" w:cs="Calibri"/>
          <w:spacing w:val="-3"/>
          <w:sz w:val="24"/>
          <w:szCs w:val="26"/>
        </w:rPr>
        <w:t xml:space="preserve">s are to provide a list of </w:t>
      </w:r>
      <w:r w:rsidR="00B63118" w:rsidRPr="00BB6DA3">
        <w:rPr>
          <w:rFonts w:ascii="Calibri" w:hAnsi="Calibri" w:cs="Calibri"/>
          <w:spacing w:val="-3"/>
          <w:sz w:val="24"/>
          <w:szCs w:val="26"/>
        </w:rPr>
        <w:t xml:space="preserve">5 </w:t>
      </w:r>
      <w:r w:rsidRPr="00BB6DA3">
        <w:rPr>
          <w:rFonts w:ascii="Calibri" w:hAnsi="Calibri" w:cs="Calibri"/>
          <w:spacing w:val="-3"/>
          <w:sz w:val="24"/>
          <w:szCs w:val="26"/>
        </w:rPr>
        <w:t>references.</w:t>
      </w:r>
      <w:r w:rsidRPr="00A10E0A">
        <w:rPr>
          <w:rFonts w:ascii="Calibri" w:hAnsi="Calibri" w:cs="Calibri"/>
          <w:spacing w:val="-3"/>
          <w:sz w:val="24"/>
          <w:szCs w:val="26"/>
        </w:rPr>
        <w:t xml:space="preserve">  References must be satisfactory as deemed solely by County.  </w:t>
      </w:r>
    </w:p>
    <w:p w14:paraId="7BD4B7B6" w14:textId="009E2936" w:rsidR="00F43F6A" w:rsidRPr="00A10E0A" w:rsidRDefault="00F43F6A" w:rsidP="00266DFB">
      <w:pPr>
        <w:pStyle w:val="PlainText"/>
        <w:spacing w:before="240" w:after="240"/>
        <w:rPr>
          <w:rFonts w:ascii="Calibri" w:hAnsi="Calibri" w:cs="Calibri"/>
          <w:spacing w:val="-3"/>
          <w:sz w:val="24"/>
          <w:szCs w:val="26"/>
        </w:rPr>
      </w:pPr>
      <w:r w:rsidRPr="00A10E0A">
        <w:rPr>
          <w:rFonts w:ascii="Calibri" w:hAnsi="Calibri" w:cs="Calibri"/>
          <w:spacing w:val="-3"/>
          <w:sz w:val="24"/>
          <w:szCs w:val="26"/>
        </w:rPr>
        <w:t xml:space="preserve">Services or goods provided by </w:t>
      </w:r>
      <w:r w:rsidR="00502F47" w:rsidRPr="00A10E0A">
        <w:rPr>
          <w:rFonts w:ascii="Calibri" w:hAnsi="Calibri" w:cs="Calibri"/>
          <w:spacing w:val="-3"/>
          <w:sz w:val="24"/>
          <w:szCs w:val="26"/>
        </w:rPr>
        <w:t>Bidder</w:t>
      </w:r>
      <w:r w:rsidR="009000A4" w:rsidRPr="00A10E0A">
        <w:rPr>
          <w:rFonts w:ascii="Calibri" w:hAnsi="Calibri" w:cs="Calibri"/>
          <w:spacing w:val="-3"/>
          <w:sz w:val="24"/>
          <w:szCs w:val="26"/>
        </w:rPr>
        <w:t>s</w:t>
      </w:r>
      <w:r w:rsidRPr="00A10E0A">
        <w:rPr>
          <w:rFonts w:ascii="Calibri" w:hAnsi="Calibri" w:cs="Calibri"/>
          <w:spacing w:val="-3"/>
          <w:sz w:val="24"/>
          <w:szCs w:val="26"/>
        </w:rPr>
        <w:t xml:space="preserve"> to the references should have similar scope, </w:t>
      </w:r>
      <w:r w:rsidR="006F1244" w:rsidRPr="00A10E0A">
        <w:rPr>
          <w:rFonts w:ascii="Calibri" w:hAnsi="Calibri" w:cs="Calibri"/>
          <w:spacing w:val="-3"/>
          <w:sz w:val="24"/>
          <w:szCs w:val="26"/>
        </w:rPr>
        <w:t>volume,</w:t>
      </w:r>
      <w:r w:rsidRPr="00A10E0A">
        <w:rPr>
          <w:rFonts w:ascii="Calibri" w:hAnsi="Calibri" w:cs="Calibri"/>
          <w:spacing w:val="-3"/>
          <w:sz w:val="24"/>
          <w:szCs w:val="26"/>
        </w:rPr>
        <w:t xml:space="preserve"> and requirements to those outlined in these specifications, </w:t>
      </w:r>
      <w:r w:rsidR="006F1244" w:rsidRPr="00A10E0A">
        <w:rPr>
          <w:rFonts w:ascii="Calibri" w:hAnsi="Calibri" w:cs="Calibri"/>
          <w:spacing w:val="-3"/>
          <w:sz w:val="24"/>
          <w:szCs w:val="26"/>
        </w:rPr>
        <w:t>terms,</w:t>
      </w:r>
      <w:r w:rsidRPr="00A10E0A">
        <w:rPr>
          <w:rFonts w:ascii="Calibri" w:hAnsi="Calibri" w:cs="Calibri"/>
          <w:spacing w:val="-3"/>
          <w:sz w:val="24"/>
          <w:szCs w:val="26"/>
        </w:rPr>
        <w:t xml:space="preserve"> and conditions.</w:t>
      </w:r>
    </w:p>
    <w:p w14:paraId="4E9FA963" w14:textId="5CE93B78" w:rsidR="003F0D3A" w:rsidRPr="00A10E0A" w:rsidRDefault="003F0D3A" w:rsidP="003F0D3A">
      <w:pPr>
        <w:pStyle w:val="RFP-QHeader2"/>
        <w:jc w:val="left"/>
        <w:rPr>
          <w:rFonts w:ascii="Calibri" w:hAnsi="Calibri" w:cs="Calibri"/>
          <w:b w:val="0"/>
          <w:iCs/>
          <w:szCs w:val="24"/>
        </w:rPr>
      </w:pPr>
      <w:r w:rsidRPr="00A10E0A">
        <w:rPr>
          <w:rFonts w:ascii="Calibri" w:hAnsi="Calibri" w:cs="Calibri"/>
          <w:b w:val="0"/>
          <w:iCs/>
          <w:szCs w:val="24"/>
        </w:rPr>
        <w:t xml:space="preserve">Bidder must currently be providing goods and/or services for at least two of the references or have done so within the last </w:t>
      </w:r>
      <w:r w:rsidRPr="00BB6DA3">
        <w:rPr>
          <w:rFonts w:ascii="Calibri" w:hAnsi="Calibri" w:cs="Calibri"/>
          <w:b w:val="0"/>
          <w:iCs/>
          <w:szCs w:val="24"/>
        </w:rPr>
        <w:t>five</w:t>
      </w:r>
      <w:r w:rsidRPr="00A10E0A">
        <w:rPr>
          <w:rFonts w:ascii="Calibri" w:hAnsi="Calibri" w:cs="Calibri"/>
          <w:b w:val="0"/>
          <w:iCs/>
          <w:szCs w:val="24"/>
        </w:rPr>
        <w:t xml:space="preserve"> years.  </w:t>
      </w:r>
    </w:p>
    <w:p w14:paraId="2A98B15D" w14:textId="7100E91C" w:rsidR="00F43F6A" w:rsidRPr="00A10E0A" w:rsidRDefault="00502F47" w:rsidP="00266DFB">
      <w:pPr>
        <w:spacing w:before="240" w:after="240"/>
        <w:rPr>
          <w:rFonts w:ascii="Calibri" w:hAnsi="Calibri" w:cs="Calibri"/>
          <w:szCs w:val="26"/>
        </w:rPr>
      </w:pPr>
      <w:r w:rsidRPr="00A10E0A">
        <w:rPr>
          <w:rFonts w:ascii="Calibri" w:hAnsi="Calibri" w:cs="Calibri"/>
          <w:szCs w:val="26"/>
        </w:rPr>
        <w:t>Bidder</w:t>
      </w:r>
      <w:r w:rsidR="00F43F6A" w:rsidRPr="00A10E0A">
        <w:rPr>
          <w:rFonts w:ascii="Calibri" w:hAnsi="Calibri" w:cs="Calibri"/>
          <w:szCs w:val="26"/>
        </w:rPr>
        <w:t xml:space="preserve">s </w:t>
      </w:r>
      <w:r w:rsidR="00B75458" w:rsidRPr="00A10E0A">
        <w:rPr>
          <w:rFonts w:ascii="Calibri" w:hAnsi="Calibri" w:cs="Calibri"/>
          <w:szCs w:val="26"/>
        </w:rPr>
        <w:t xml:space="preserve">should </w:t>
      </w:r>
      <w:r w:rsidR="00F43F6A" w:rsidRPr="00A10E0A">
        <w:rPr>
          <w:rFonts w:ascii="Calibri" w:hAnsi="Calibri" w:cs="Calibri"/>
          <w:szCs w:val="26"/>
        </w:rPr>
        <w:t>verify that the contact information for all references provided is current and valid.  If a reference cannot be contacted</w:t>
      </w:r>
      <w:r w:rsidR="006B4DC6" w:rsidRPr="00A10E0A">
        <w:rPr>
          <w:rFonts w:ascii="Calibri" w:hAnsi="Calibri" w:cs="Calibri"/>
          <w:szCs w:val="26"/>
        </w:rPr>
        <w:t>,</w:t>
      </w:r>
      <w:r w:rsidR="00F43F6A" w:rsidRPr="00A10E0A">
        <w:rPr>
          <w:rFonts w:ascii="Calibri" w:hAnsi="Calibri" w:cs="Calibri"/>
          <w:szCs w:val="26"/>
        </w:rPr>
        <w:t xml:space="preserve"> it may affect the qualification and scoring of </w:t>
      </w:r>
      <w:r w:rsidR="006B4DC6" w:rsidRPr="00A10E0A">
        <w:rPr>
          <w:rFonts w:ascii="Calibri" w:hAnsi="Calibri" w:cs="Calibri"/>
          <w:szCs w:val="26"/>
        </w:rPr>
        <w:t xml:space="preserve">the </w:t>
      </w:r>
      <w:r w:rsidRPr="00A10E0A">
        <w:rPr>
          <w:rFonts w:ascii="Calibri" w:hAnsi="Calibri" w:cs="Calibri"/>
          <w:szCs w:val="26"/>
        </w:rPr>
        <w:t>Bidder</w:t>
      </w:r>
      <w:r w:rsidR="00D0212C" w:rsidRPr="00A10E0A">
        <w:rPr>
          <w:rFonts w:ascii="Calibri" w:hAnsi="Calibri" w:cs="Calibri"/>
          <w:szCs w:val="26"/>
        </w:rPr>
        <w:t>s</w:t>
      </w:r>
      <w:r w:rsidR="006B4DC6" w:rsidRPr="00A10E0A">
        <w:rPr>
          <w:rFonts w:ascii="Calibri" w:hAnsi="Calibri" w:cs="Calibri"/>
          <w:szCs w:val="26"/>
        </w:rPr>
        <w:t>’</w:t>
      </w:r>
      <w:r w:rsidR="00D0212C" w:rsidRPr="00A10E0A">
        <w:rPr>
          <w:rFonts w:ascii="Calibri" w:hAnsi="Calibri" w:cs="Calibri"/>
          <w:szCs w:val="26"/>
        </w:rPr>
        <w:t xml:space="preserve"> </w:t>
      </w:r>
      <w:r w:rsidR="0066489F" w:rsidRPr="00A10E0A">
        <w:rPr>
          <w:rFonts w:ascii="Calibri" w:hAnsi="Calibri" w:cs="Calibri"/>
          <w:szCs w:val="26"/>
        </w:rPr>
        <w:t>b</w:t>
      </w:r>
      <w:r w:rsidR="00910B98" w:rsidRPr="00A10E0A">
        <w:rPr>
          <w:rFonts w:ascii="Calibri" w:hAnsi="Calibri" w:cs="Calibri"/>
          <w:szCs w:val="26"/>
        </w:rPr>
        <w:t>id proposal</w:t>
      </w:r>
      <w:r w:rsidR="0066489F" w:rsidRPr="00A10E0A">
        <w:rPr>
          <w:rFonts w:ascii="Calibri" w:hAnsi="Calibri" w:cs="Calibri"/>
          <w:szCs w:val="26"/>
        </w:rPr>
        <w:t>s</w:t>
      </w:r>
      <w:r w:rsidR="00D0212C" w:rsidRPr="00A10E0A">
        <w:rPr>
          <w:rFonts w:ascii="Calibri" w:hAnsi="Calibri" w:cs="Calibri"/>
          <w:szCs w:val="26"/>
        </w:rPr>
        <w:t>.</w:t>
      </w:r>
    </w:p>
    <w:p w14:paraId="3ED90B16" w14:textId="77777777" w:rsidR="00F43F6A" w:rsidRPr="00A10E0A" w:rsidRDefault="00502F47" w:rsidP="00266DFB">
      <w:pPr>
        <w:spacing w:before="240" w:after="240"/>
        <w:rPr>
          <w:rFonts w:ascii="Calibri" w:hAnsi="Calibri" w:cs="Calibri"/>
          <w:szCs w:val="26"/>
        </w:rPr>
      </w:pPr>
      <w:r w:rsidRPr="00A10E0A">
        <w:rPr>
          <w:rFonts w:ascii="Calibri" w:hAnsi="Calibri" w:cs="Calibri"/>
          <w:szCs w:val="26"/>
        </w:rPr>
        <w:t>Bidder</w:t>
      </w:r>
      <w:r w:rsidR="00F43F6A" w:rsidRPr="00A10E0A">
        <w:rPr>
          <w:rFonts w:ascii="Calibri" w:hAnsi="Calibri" w:cs="Calibri"/>
          <w:szCs w:val="26"/>
        </w:rPr>
        <w:t>s are strongly encouraged to notify all references that the County may be contact</w:t>
      </w:r>
      <w:r w:rsidR="00D0212C" w:rsidRPr="00A10E0A">
        <w:rPr>
          <w:rFonts w:ascii="Calibri" w:hAnsi="Calibri" w:cs="Calibri"/>
          <w:szCs w:val="26"/>
        </w:rPr>
        <w:t>ing them to obtain a reference.</w:t>
      </w:r>
    </w:p>
    <w:p w14:paraId="278B1DB7" w14:textId="0C19B299" w:rsidR="00B75458" w:rsidRPr="00A10E0A" w:rsidRDefault="00F43F6A" w:rsidP="00266DFB">
      <w:pPr>
        <w:spacing w:before="240" w:after="240"/>
        <w:rPr>
          <w:rFonts w:ascii="Calibri" w:hAnsi="Calibri" w:cs="Calibri"/>
          <w:szCs w:val="26"/>
        </w:rPr>
      </w:pPr>
      <w:r w:rsidRPr="00A10E0A">
        <w:rPr>
          <w:rFonts w:ascii="Calibri" w:hAnsi="Calibri" w:cs="Calibri"/>
          <w:szCs w:val="26"/>
        </w:rPr>
        <w:t xml:space="preserve">The County </w:t>
      </w:r>
      <w:r w:rsidRPr="00A10E0A">
        <w:rPr>
          <w:rFonts w:ascii="Calibri" w:hAnsi="Calibri" w:cs="Calibri"/>
          <w:spacing w:val="-3"/>
          <w:szCs w:val="26"/>
        </w:rPr>
        <w:t>may</w:t>
      </w:r>
      <w:r w:rsidRPr="00A10E0A">
        <w:rPr>
          <w:rFonts w:ascii="Calibri" w:hAnsi="Calibri" w:cs="Calibri"/>
          <w:szCs w:val="26"/>
        </w:rPr>
        <w:t xml:space="preserve"> contact some or </w:t>
      </w:r>
      <w:r w:rsidR="00A82AF7" w:rsidRPr="00A10E0A">
        <w:rPr>
          <w:rFonts w:ascii="Calibri" w:hAnsi="Calibri" w:cs="Calibri"/>
          <w:szCs w:val="26"/>
        </w:rPr>
        <w:t>all</w:t>
      </w:r>
      <w:r w:rsidRPr="00A10E0A">
        <w:rPr>
          <w:rFonts w:ascii="Calibri" w:hAnsi="Calibri" w:cs="Calibri"/>
          <w:szCs w:val="26"/>
        </w:rPr>
        <w:t xml:space="preserve"> the references provided in order to determine </w:t>
      </w:r>
      <w:r w:rsidR="00B75458" w:rsidRPr="00A10E0A">
        <w:rPr>
          <w:rFonts w:ascii="Calibri" w:hAnsi="Calibri" w:cs="Calibri"/>
          <w:szCs w:val="26"/>
        </w:rPr>
        <w:t xml:space="preserve">items such as </w:t>
      </w:r>
      <w:r w:rsidR="00502F47" w:rsidRPr="00A10E0A">
        <w:rPr>
          <w:rFonts w:ascii="Calibri" w:hAnsi="Calibri" w:cs="Calibri"/>
          <w:szCs w:val="26"/>
        </w:rPr>
        <w:t>Bidder</w:t>
      </w:r>
      <w:r w:rsidRPr="00A10E0A">
        <w:rPr>
          <w:rFonts w:ascii="Calibri" w:hAnsi="Calibri" w:cs="Calibri"/>
          <w:szCs w:val="26"/>
        </w:rPr>
        <w:t>s</w:t>
      </w:r>
      <w:r w:rsidR="009000A4" w:rsidRPr="00A10E0A">
        <w:rPr>
          <w:rFonts w:ascii="Calibri" w:hAnsi="Calibri" w:cs="Calibri"/>
          <w:szCs w:val="26"/>
        </w:rPr>
        <w:t>’</w:t>
      </w:r>
      <w:r w:rsidRPr="00A10E0A">
        <w:rPr>
          <w:rFonts w:ascii="Calibri" w:hAnsi="Calibri" w:cs="Calibri"/>
          <w:szCs w:val="26"/>
        </w:rPr>
        <w:t xml:space="preserve"> </w:t>
      </w:r>
      <w:r w:rsidR="00011821" w:rsidRPr="00A10E0A">
        <w:rPr>
          <w:rFonts w:ascii="Calibri" w:hAnsi="Calibri" w:cs="Calibri"/>
          <w:szCs w:val="26"/>
        </w:rPr>
        <w:t xml:space="preserve">years of experience and </w:t>
      </w:r>
      <w:r w:rsidRPr="00A10E0A">
        <w:rPr>
          <w:rFonts w:ascii="Calibri" w:hAnsi="Calibri" w:cs="Calibri"/>
          <w:szCs w:val="26"/>
        </w:rPr>
        <w:t>performance record</w:t>
      </w:r>
      <w:r w:rsidR="006B4DC6" w:rsidRPr="00A10E0A">
        <w:rPr>
          <w:rFonts w:ascii="Calibri" w:hAnsi="Calibri" w:cs="Calibri"/>
          <w:szCs w:val="26"/>
        </w:rPr>
        <w:t>s</w:t>
      </w:r>
      <w:r w:rsidRPr="00A10E0A">
        <w:rPr>
          <w:rFonts w:ascii="Calibri" w:hAnsi="Calibri" w:cs="Calibri"/>
          <w:szCs w:val="26"/>
        </w:rPr>
        <w:t xml:space="preserve"> on work similar to that described in this request.  </w:t>
      </w:r>
    </w:p>
    <w:p w14:paraId="1EFFBD57" w14:textId="13C3ACD4" w:rsidR="00011821" w:rsidRPr="00A10E0A" w:rsidRDefault="00F43F6A" w:rsidP="00266DFB">
      <w:pPr>
        <w:spacing w:before="240" w:after="240"/>
        <w:rPr>
          <w:rFonts w:ascii="Calibri" w:hAnsi="Calibri" w:cs="Calibri"/>
          <w:szCs w:val="26"/>
        </w:rPr>
      </w:pPr>
      <w:r w:rsidRPr="00A10E0A">
        <w:rPr>
          <w:rFonts w:ascii="Calibri" w:hAnsi="Calibri" w:cs="Calibri"/>
          <w:szCs w:val="26"/>
        </w:rPr>
        <w:t xml:space="preserve">The County reserves the right to contact </w:t>
      </w:r>
      <w:r w:rsidR="00555669" w:rsidRPr="00A10E0A">
        <w:rPr>
          <w:rFonts w:ascii="Calibri" w:hAnsi="Calibri" w:cs="Calibri"/>
          <w:szCs w:val="26"/>
        </w:rPr>
        <w:t xml:space="preserve">individuals/entities for </w:t>
      </w:r>
      <w:r w:rsidRPr="00A10E0A">
        <w:rPr>
          <w:rFonts w:ascii="Calibri" w:hAnsi="Calibri" w:cs="Calibri"/>
          <w:szCs w:val="26"/>
        </w:rPr>
        <w:t xml:space="preserve">references other than those provided in the </w:t>
      </w:r>
      <w:r w:rsidRPr="00BB6DA3">
        <w:rPr>
          <w:rFonts w:ascii="Calibri" w:hAnsi="Calibri" w:cs="Calibri"/>
          <w:szCs w:val="26"/>
        </w:rPr>
        <w:t>R</w:t>
      </w:r>
      <w:r w:rsidRPr="00A10E0A">
        <w:rPr>
          <w:rFonts w:ascii="Calibri" w:hAnsi="Calibri" w:cs="Calibri"/>
          <w:szCs w:val="26"/>
        </w:rPr>
        <w:t xml:space="preserve">esponse and to use </w:t>
      </w:r>
      <w:r w:rsidR="0039747E" w:rsidRPr="00A10E0A">
        <w:rPr>
          <w:rFonts w:ascii="Calibri" w:hAnsi="Calibri" w:cs="Calibri"/>
          <w:szCs w:val="26"/>
        </w:rPr>
        <w:t>any information</w:t>
      </w:r>
      <w:r w:rsidRPr="00A10E0A">
        <w:rPr>
          <w:rFonts w:ascii="Calibri" w:hAnsi="Calibri" w:cs="Calibri"/>
          <w:szCs w:val="26"/>
        </w:rPr>
        <w:t xml:space="preserve"> </w:t>
      </w:r>
      <w:r w:rsidR="00B75458" w:rsidRPr="00A10E0A">
        <w:rPr>
          <w:rFonts w:ascii="Calibri" w:hAnsi="Calibri" w:cs="Calibri"/>
          <w:szCs w:val="26"/>
        </w:rPr>
        <w:t xml:space="preserve">obtained </w:t>
      </w:r>
      <w:r w:rsidR="00D0212C" w:rsidRPr="00A10E0A">
        <w:rPr>
          <w:rFonts w:ascii="Calibri" w:hAnsi="Calibri" w:cs="Calibri"/>
          <w:szCs w:val="26"/>
        </w:rPr>
        <w:t>in the evaluation process.</w:t>
      </w:r>
    </w:p>
    <w:p w14:paraId="540F6D80" w14:textId="77777777" w:rsidR="00011821" w:rsidRPr="00A10E0A" w:rsidRDefault="00011821" w:rsidP="00266DFB">
      <w:pPr>
        <w:spacing w:before="240" w:after="240"/>
        <w:rPr>
          <w:rFonts w:ascii="Calibri" w:hAnsi="Calibri" w:cs="Calibri"/>
          <w:szCs w:val="26"/>
        </w:rPr>
      </w:pPr>
      <w:bookmarkStart w:id="115" w:name="_Hlk84934853"/>
      <w:r w:rsidRPr="00A10E0A">
        <w:rPr>
          <w:rFonts w:ascii="Calibri" w:hAnsi="Calibri" w:cs="Calibri"/>
          <w:szCs w:val="26"/>
        </w:rPr>
        <w:t>NOTE: Bidder</w:t>
      </w:r>
      <w:r w:rsidR="001209F7" w:rsidRPr="00A10E0A">
        <w:rPr>
          <w:rFonts w:ascii="Calibri" w:hAnsi="Calibri" w:cs="Calibri"/>
          <w:szCs w:val="26"/>
        </w:rPr>
        <w:t>s</w:t>
      </w:r>
      <w:r w:rsidRPr="00A10E0A">
        <w:rPr>
          <w:rFonts w:ascii="Calibri" w:hAnsi="Calibri" w:cs="Calibri"/>
          <w:szCs w:val="26"/>
        </w:rPr>
        <w:t xml:space="preserve"> </w:t>
      </w:r>
      <w:r w:rsidR="001209F7" w:rsidRPr="00A10E0A">
        <w:rPr>
          <w:rFonts w:ascii="Calibri" w:hAnsi="Calibri" w:cs="Calibri"/>
          <w:szCs w:val="26"/>
        </w:rPr>
        <w:t>should</w:t>
      </w:r>
      <w:r w:rsidRPr="00A10E0A">
        <w:rPr>
          <w:rFonts w:ascii="Calibri" w:hAnsi="Calibri" w:cs="Calibri"/>
          <w:szCs w:val="26"/>
        </w:rPr>
        <w:t xml:space="preserve"> </w:t>
      </w:r>
      <w:r w:rsidR="001209F7" w:rsidRPr="00A10E0A">
        <w:rPr>
          <w:rFonts w:ascii="Calibri" w:hAnsi="Calibri" w:cs="Calibri"/>
          <w:szCs w:val="26"/>
        </w:rPr>
        <w:t>not</w:t>
      </w:r>
      <w:r w:rsidRPr="00A10E0A">
        <w:rPr>
          <w:rFonts w:ascii="Calibri" w:hAnsi="Calibri" w:cs="Calibri"/>
          <w:szCs w:val="26"/>
        </w:rPr>
        <w:t xml:space="preserve"> list the County department requesting services/goods as </w:t>
      </w:r>
      <w:r w:rsidR="001209F7" w:rsidRPr="00A10E0A">
        <w:rPr>
          <w:rFonts w:ascii="Calibri" w:hAnsi="Calibri" w:cs="Calibri"/>
          <w:szCs w:val="26"/>
        </w:rPr>
        <w:t xml:space="preserve">part of the </w:t>
      </w:r>
      <w:r w:rsidRPr="00A10E0A">
        <w:rPr>
          <w:rFonts w:ascii="Calibri" w:hAnsi="Calibri" w:cs="Calibri"/>
          <w:szCs w:val="26"/>
        </w:rPr>
        <w:t>reference</w:t>
      </w:r>
      <w:r w:rsidR="001209F7" w:rsidRPr="00A10E0A">
        <w:rPr>
          <w:rFonts w:ascii="Calibri" w:hAnsi="Calibri" w:cs="Calibri"/>
          <w:szCs w:val="26"/>
        </w:rPr>
        <w:t>s</w:t>
      </w:r>
      <w:r w:rsidRPr="00A10E0A">
        <w:rPr>
          <w:rFonts w:ascii="Calibri" w:hAnsi="Calibri" w:cs="Calibri"/>
          <w:szCs w:val="26"/>
        </w:rPr>
        <w:t>.</w:t>
      </w:r>
    </w:p>
    <w:p w14:paraId="484C6273" w14:textId="77777777" w:rsidR="00F43F6A" w:rsidRPr="00BA3CAD" w:rsidRDefault="00F43F6A" w:rsidP="00F43F6A">
      <w:pPr>
        <w:rPr>
          <w:rFonts w:ascii="Calibri" w:hAnsi="Calibri" w:cs="Calibri"/>
        </w:rPr>
      </w:pPr>
      <w:bookmarkStart w:id="116" w:name="_Ref342044720"/>
      <w:bookmarkEnd w:id="115"/>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16"/>
    <w:p w14:paraId="1DDE22F9" w14:textId="6B703BF5" w:rsidR="00D8469B" w:rsidRPr="007A006B" w:rsidRDefault="00D8469B" w:rsidP="00BB6DA3">
      <w:pPr>
        <w:pStyle w:val="Heading4"/>
        <w:shd w:val="clear" w:color="auto" w:fill="DEEAF6" w:themeFill="accent5" w:themeFillTint="33"/>
        <w:jc w:val="left"/>
      </w:pPr>
      <w:r w:rsidRPr="007A006B">
        <w:lastRenderedPageBreak/>
        <w:t>REFERENCES</w:t>
      </w:r>
      <w:r>
        <w:tab/>
      </w:r>
    </w:p>
    <w:p w14:paraId="38452415" w14:textId="5E15A701" w:rsidR="003D797E" w:rsidRDefault="00BA769F" w:rsidP="00C371D6">
      <w:pPr>
        <w:pStyle w:val="RFP-QHeader2"/>
        <w:spacing w:before="120" w:after="120"/>
        <w:rPr>
          <w:rFonts w:ascii="Calibri" w:hAnsi="Calibri" w:cs="Calibri"/>
          <w:bCs/>
          <w:iCs/>
          <w:sz w:val="28"/>
          <w:szCs w:val="28"/>
        </w:rPr>
      </w:pPr>
      <w:r>
        <w:rPr>
          <w:rFonts w:ascii="Calibri" w:hAnsi="Calibri" w:cs="Calibri"/>
          <w:bCs/>
          <w:iCs/>
          <w:caps/>
          <w:sz w:val="28"/>
          <w:szCs w:val="28"/>
        </w:rPr>
        <w:t>2026-SSA-WBA-RSIS</w:t>
      </w:r>
    </w:p>
    <w:p w14:paraId="4F861C9C" w14:textId="02B7458C" w:rsidR="003D797E" w:rsidRPr="003D797E" w:rsidRDefault="00D64FFA" w:rsidP="003D797E">
      <w:pPr>
        <w:pStyle w:val="RFP-QHeader2"/>
        <w:rPr>
          <w:rFonts w:ascii="Calibri" w:hAnsi="Calibri" w:cs="Calibri"/>
          <w:bCs/>
          <w:iCs/>
          <w:color w:val="FF0000"/>
          <w:sz w:val="28"/>
          <w:szCs w:val="28"/>
        </w:rPr>
      </w:pPr>
      <w:r>
        <w:rPr>
          <w:rFonts w:ascii="Calibri" w:hAnsi="Calibri" w:cs="Calibri"/>
          <w:bCs/>
          <w:iCs/>
          <w:color w:val="000000" w:themeColor="text1"/>
          <w:sz w:val="28"/>
          <w:szCs w:val="28"/>
        </w:rPr>
        <w:t>Refugee Social Integration Services</w:t>
      </w:r>
      <w:r w:rsidR="00223219" w:rsidRPr="00BB6DA3">
        <w:rPr>
          <w:rFonts w:ascii="Calibri" w:hAnsi="Calibri" w:cs="Calibri"/>
          <w:bCs/>
          <w:iCs/>
          <w:color w:val="000000" w:themeColor="text1"/>
          <w:sz w:val="28"/>
          <w:szCs w:val="28"/>
        </w:rPr>
        <w:t xml:space="preserve"> </w:t>
      </w:r>
    </w:p>
    <w:p w14:paraId="6704647C" w14:textId="77777777" w:rsidR="003D797E" w:rsidRPr="00A85450" w:rsidRDefault="003D797E" w:rsidP="003D797E">
      <w:pPr>
        <w:pStyle w:val="RFP-QHeader2"/>
        <w:rPr>
          <w:rFonts w:ascii="Calibri" w:hAnsi="Calibri" w:cs="Calibri"/>
          <w:bCs/>
          <w:iCs/>
          <w:caps/>
          <w:sz w:val="28"/>
          <w:szCs w:val="28"/>
        </w:rPr>
      </w:pPr>
    </w:p>
    <w:p w14:paraId="614795AE" w14:textId="77777777" w:rsidR="00F645DB" w:rsidRPr="00EB258A" w:rsidRDefault="00F645DB" w:rsidP="00F43F6A">
      <w:pPr>
        <w:pStyle w:val="RFP-QHeader2"/>
        <w:jc w:val="left"/>
        <w:rPr>
          <w:rFonts w:ascii="Calibri" w:hAnsi="Calibri" w:cs="Calibri"/>
          <w:bCs/>
          <w:iCs/>
          <w:szCs w:val="24"/>
        </w:rPr>
      </w:pPr>
    </w:p>
    <w:p w14:paraId="12461EB0" w14:textId="5CAD559C" w:rsidR="00F43F6A" w:rsidRPr="00EB258A" w:rsidRDefault="00502F47" w:rsidP="00F43F6A">
      <w:pPr>
        <w:pStyle w:val="RFP-QHeader2"/>
        <w:tabs>
          <w:tab w:val="right" w:pos="5490"/>
        </w:tabs>
        <w:jc w:val="left"/>
        <w:rPr>
          <w:rFonts w:ascii="Calibri" w:hAnsi="Calibri" w:cs="Calibri"/>
          <w:bCs/>
          <w:iCs/>
          <w:szCs w:val="24"/>
        </w:rPr>
      </w:pPr>
      <w:r w:rsidRPr="00EB258A">
        <w:rPr>
          <w:rFonts w:ascii="Calibri" w:hAnsi="Calibri" w:cs="Calibri"/>
          <w:bCs/>
          <w:iCs/>
          <w:szCs w:val="24"/>
        </w:rPr>
        <w:t>Bidder</w:t>
      </w:r>
      <w:r w:rsidR="00F43F6A" w:rsidRPr="00EB258A">
        <w:rPr>
          <w:rFonts w:ascii="Calibri" w:hAnsi="Calibri" w:cs="Calibri"/>
          <w:bCs/>
          <w:iCs/>
          <w:szCs w:val="24"/>
        </w:rPr>
        <w:t xml:space="preserve"> Name:</w:t>
      </w:r>
      <w:r w:rsidR="00F43F6A" w:rsidRPr="00EB258A">
        <w:rPr>
          <w:rFonts w:ascii="Calibri" w:hAnsi="Calibri" w:cs="Calibri"/>
          <w:b w:val="0"/>
          <w:bCs/>
          <w:iCs/>
          <w:szCs w:val="24"/>
          <w:u w:val="single"/>
        </w:rPr>
        <w:tab/>
      </w:r>
    </w:p>
    <w:p w14:paraId="2713FDB0" w14:textId="77777777" w:rsidR="00F43F6A" w:rsidRPr="00BA769F" w:rsidRDefault="00F43F6A" w:rsidP="00F43F6A">
      <w:pPr>
        <w:pStyle w:val="RFP-QHeader2"/>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6A692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00BA34D7" w:rsidR="00F43F6A" w:rsidRPr="00EB258A" w:rsidRDefault="00F43F6A" w:rsidP="007E2C61">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60C75A5" w:rsidR="00F43F6A" w:rsidRPr="00EB258A" w:rsidRDefault="00F43F6A" w:rsidP="007E2C61">
            <w:pPr>
              <w:rPr>
                <w:rFonts w:ascii="Calibri" w:hAnsi="Calibri" w:cs="Calibri"/>
                <w:szCs w:val="24"/>
              </w:rPr>
            </w:pPr>
            <w:r w:rsidRPr="00EB258A">
              <w:rPr>
                <w:rFonts w:ascii="Calibri" w:hAnsi="Calibri" w:cs="Calibri"/>
                <w:szCs w:val="24"/>
              </w:rPr>
              <w:t xml:space="preserve">Contact Person: </w:t>
            </w:r>
          </w:p>
        </w:tc>
      </w:tr>
      <w:tr w:rsidR="00F43F6A" w:rsidRPr="00EB258A" w14:paraId="1966962A"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0289D68E" w:rsidR="00F43F6A" w:rsidRPr="00EB258A" w:rsidRDefault="00F43F6A" w:rsidP="007E2C61">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5EB44D75" w:rsidR="00F43F6A" w:rsidRPr="00EB258A" w:rsidRDefault="00F43F6A" w:rsidP="007E2C61">
            <w:pPr>
              <w:rPr>
                <w:rFonts w:ascii="Calibri" w:hAnsi="Calibri" w:cs="Calibri"/>
                <w:szCs w:val="24"/>
              </w:rPr>
            </w:pPr>
            <w:r w:rsidRPr="00EB258A">
              <w:rPr>
                <w:rFonts w:ascii="Calibri" w:hAnsi="Calibri" w:cs="Calibri"/>
                <w:szCs w:val="24"/>
              </w:rPr>
              <w:t xml:space="preserve">Telephone Number: </w:t>
            </w:r>
          </w:p>
        </w:tc>
      </w:tr>
      <w:tr w:rsidR="00F43F6A" w:rsidRPr="00EB258A" w14:paraId="4AFBAECF" w14:textId="77777777" w:rsidTr="006A6927">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7CF8ACC5" w:rsidR="00F43F6A" w:rsidRPr="00EB258A" w:rsidRDefault="00F43F6A" w:rsidP="007E2C61">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554BF9A0" w:rsidR="00F43F6A" w:rsidRPr="00EB258A" w:rsidRDefault="00A114C4" w:rsidP="007E2C61">
            <w:pPr>
              <w:rPr>
                <w:rFonts w:ascii="Calibri" w:hAnsi="Calibri" w:cs="Calibri"/>
                <w:szCs w:val="24"/>
              </w:rPr>
            </w:pPr>
            <w:r>
              <w:rPr>
                <w:rFonts w:ascii="Calibri" w:hAnsi="Calibri" w:cs="Calibri"/>
                <w:szCs w:val="24"/>
              </w:rPr>
              <w:t>Email</w:t>
            </w:r>
            <w:r w:rsidR="00F43F6A" w:rsidRPr="00EB258A">
              <w:rPr>
                <w:rFonts w:ascii="Calibri" w:hAnsi="Calibri" w:cs="Calibri"/>
                <w:szCs w:val="24"/>
              </w:rPr>
              <w:t xml:space="preserve"> Address: </w:t>
            </w:r>
          </w:p>
        </w:tc>
      </w:tr>
      <w:tr w:rsidR="00F43F6A" w:rsidRPr="00EB258A" w14:paraId="7C77E5D4" w14:textId="77777777" w:rsidTr="006A692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6B090D31" w:rsidR="00F43F6A" w:rsidRPr="00EB258A" w:rsidRDefault="00F43F6A" w:rsidP="007E2C61">
            <w:pPr>
              <w:rPr>
                <w:rFonts w:ascii="Calibri" w:hAnsi="Calibri" w:cs="Calibri"/>
                <w:szCs w:val="24"/>
              </w:rPr>
            </w:pPr>
            <w:r w:rsidRPr="00EB258A">
              <w:rPr>
                <w:rFonts w:ascii="Calibri" w:hAnsi="Calibri" w:cs="Calibri"/>
                <w:szCs w:val="24"/>
              </w:rPr>
              <w:t xml:space="preserve">Services Provided / Date(s) of Service: </w:t>
            </w:r>
          </w:p>
        </w:tc>
      </w:tr>
    </w:tbl>
    <w:p w14:paraId="5239A148"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555936F2"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7ED1AEE"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2E2ED2C9"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1C1599A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5A9DB828"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FAEB2FD"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108C6111"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03B4A4B7"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41FBC6C"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33018E4D"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747476E1"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3189E31F"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8A0F009"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11DAE685"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CA3005"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3E628689"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1252FEF"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2AACB32D"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51F4C4D4"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64D010A8"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1D1BE389"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62C49839"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62FCC7D"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3801D0A5"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03B3C282" w14:textId="77777777">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8AE0E20"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860C6B5"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17586D34"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2239A3E9"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1851DB58"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296899A3" w14:textId="77777777">
        <w:trPr>
          <w:trHeight w:hRule="exact" w:val="360"/>
        </w:trPr>
        <w:tc>
          <w:tcPr>
            <w:tcW w:w="5652" w:type="dxa"/>
            <w:tcBorders>
              <w:left w:val="single" w:sz="12" w:space="0" w:color="auto"/>
            </w:tcBorders>
            <w:tcMar>
              <w:top w:w="29" w:type="dxa"/>
              <w:left w:w="115" w:type="dxa"/>
              <w:bottom w:w="29" w:type="dxa"/>
              <w:right w:w="115" w:type="dxa"/>
            </w:tcMar>
            <w:vAlign w:val="center"/>
          </w:tcPr>
          <w:p w14:paraId="36621A24"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6C919E08"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5DD514D5" w14:textId="77777777">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CDAB817"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0AD2168D" w14:textId="77777777" w:rsidR="00E11FA6" w:rsidRDefault="00E11FA6" w:rsidP="003D797E">
      <w:pPr>
        <w:rPr>
          <w:rFonts w:ascii="Calibri" w:hAnsi="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E11FA6" w:rsidRPr="00EB258A" w14:paraId="145B9B7A" w14:textId="77777777" w:rsidTr="00EE5C67">
        <w:trPr>
          <w:trHeight w:hRule="exact" w:val="360"/>
        </w:trPr>
        <w:tc>
          <w:tcPr>
            <w:tcW w:w="5017" w:type="dxa"/>
            <w:tcBorders>
              <w:top w:val="single" w:sz="12" w:space="0" w:color="auto"/>
              <w:left w:val="single" w:sz="12" w:space="0" w:color="auto"/>
            </w:tcBorders>
            <w:tcMar>
              <w:top w:w="29" w:type="dxa"/>
              <w:left w:w="115" w:type="dxa"/>
              <w:bottom w:w="29" w:type="dxa"/>
              <w:right w:w="115" w:type="dxa"/>
            </w:tcMar>
            <w:vAlign w:val="center"/>
          </w:tcPr>
          <w:p w14:paraId="38B7C703" w14:textId="77777777" w:rsidR="00E11FA6" w:rsidRPr="00EB258A" w:rsidRDefault="00E11FA6">
            <w:pPr>
              <w:rPr>
                <w:rFonts w:ascii="Calibri" w:hAnsi="Calibri" w:cs="Calibri"/>
                <w:szCs w:val="24"/>
              </w:rPr>
            </w:pPr>
            <w:r w:rsidRPr="00EB258A">
              <w:rPr>
                <w:rFonts w:ascii="Calibri" w:hAnsi="Calibri" w:cs="Calibri"/>
                <w:szCs w:val="24"/>
              </w:rPr>
              <w:t xml:space="preserve">Company Name: </w:t>
            </w:r>
          </w:p>
        </w:tc>
        <w:tc>
          <w:tcPr>
            <w:tcW w:w="5033" w:type="dxa"/>
            <w:tcBorders>
              <w:top w:val="single" w:sz="12" w:space="0" w:color="auto"/>
              <w:right w:val="single" w:sz="12" w:space="0" w:color="auto"/>
            </w:tcBorders>
            <w:tcMar>
              <w:top w:w="29" w:type="dxa"/>
              <w:left w:w="115" w:type="dxa"/>
              <w:bottom w:w="29" w:type="dxa"/>
              <w:right w:w="115" w:type="dxa"/>
            </w:tcMar>
            <w:vAlign w:val="center"/>
          </w:tcPr>
          <w:p w14:paraId="7D5A82DF" w14:textId="77777777" w:rsidR="00E11FA6" w:rsidRPr="00EB258A" w:rsidRDefault="00E11FA6">
            <w:pPr>
              <w:rPr>
                <w:rFonts w:ascii="Calibri" w:hAnsi="Calibri" w:cs="Calibri"/>
                <w:szCs w:val="24"/>
              </w:rPr>
            </w:pPr>
            <w:r w:rsidRPr="00EB258A">
              <w:rPr>
                <w:rFonts w:ascii="Calibri" w:hAnsi="Calibri" w:cs="Calibri"/>
                <w:szCs w:val="24"/>
              </w:rPr>
              <w:t xml:space="preserve">Contact Person: </w:t>
            </w:r>
          </w:p>
        </w:tc>
      </w:tr>
      <w:tr w:rsidR="00E11FA6" w:rsidRPr="00EB258A" w14:paraId="56E51D34"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1968518B" w14:textId="77777777" w:rsidR="00E11FA6" w:rsidRPr="00EB258A" w:rsidRDefault="00E11FA6">
            <w:pPr>
              <w:rPr>
                <w:rFonts w:ascii="Calibri" w:hAnsi="Calibri" w:cs="Calibri"/>
                <w:szCs w:val="24"/>
              </w:rPr>
            </w:pPr>
            <w:r w:rsidRPr="00EB258A">
              <w:rPr>
                <w:rFonts w:ascii="Calibri" w:hAnsi="Calibri" w:cs="Calibri"/>
                <w:szCs w:val="24"/>
              </w:rPr>
              <w:t xml:space="preserve">Address: </w:t>
            </w:r>
          </w:p>
        </w:tc>
        <w:tc>
          <w:tcPr>
            <w:tcW w:w="5033" w:type="dxa"/>
            <w:tcBorders>
              <w:right w:val="single" w:sz="12" w:space="0" w:color="auto"/>
            </w:tcBorders>
            <w:tcMar>
              <w:top w:w="29" w:type="dxa"/>
              <w:left w:w="115" w:type="dxa"/>
              <w:bottom w:w="29" w:type="dxa"/>
              <w:right w:w="115" w:type="dxa"/>
            </w:tcMar>
            <w:vAlign w:val="center"/>
          </w:tcPr>
          <w:p w14:paraId="520CFA24" w14:textId="77777777" w:rsidR="00E11FA6" w:rsidRPr="00EB258A" w:rsidRDefault="00E11FA6">
            <w:pPr>
              <w:rPr>
                <w:rFonts w:ascii="Calibri" w:hAnsi="Calibri" w:cs="Calibri"/>
                <w:szCs w:val="24"/>
              </w:rPr>
            </w:pPr>
            <w:r w:rsidRPr="00EB258A">
              <w:rPr>
                <w:rFonts w:ascii="Calibri" w:hAnsi="Calibri" w:cs="Calibri"/>
                <w:szCs w:val="24"/>
              </w:rPr>
              <w:t xml:space="preserve">Telephone Number: </w:t>
            </w:r>
          </w:p>
        </w:tc>
      </w:tr>
      <w:tr w:rsidR="00E11FA6" w:rsidRPr="00EB258A" w14:paraId="10728972" w14:textId="77777777" w:rsidTr="00EE5C67">
        <w:trPr>
          <w:trHeight w:hRule="exact" w:val="360"/>
        </w:trPr>
        <w:tc>
          <w:tcPr>
            <w:tcW w:w="5017" w:type="dxa"/>
            <w:tcBorders>
              <w:left w:val="single" w:sz="12" w:space="0" w:color="auto"/>
            </w:tcBorders>
            <w:tcMar>
              <w:top w:w="29" w:type="dxa"/>
              <w:left w:w="115" w:type="dxa"/>
              <w:bottom w:w="29" w:type="dxa"/>
              <w:right w:w="115" w:type="dxa"/>
            </w:tcMar>
            <w:vAlign w:val="center"/>
          </w:tcPr>
          <w:p w14:paraId="2E9E43D6" w14:textId="77777777" w:rsidR="00E11FA6" w:rsidRPr="00EB258A" w:rsidRDefault="00E11FA6">
            <w:pPr>
              <w:rPr>
                <w:rFonts w:ascii="Calibri" w:hAnsi="Calibri" w:cs="Calibri"/>
                <w:szCs w:val="24"/>
              </w:rPr>
            </w:pPr>
            <w:r w:rsidRPr="00EB258A">
              <w:rPr>
                <w:rFonts w:ascii="Calibri" w:hAnsi="Calibri" w:cs="Calibri"/>
                <w:szCs w:val="24"/>
              </w:rPr>
              <w:t xml:space="preserve">City, State, Zip: </w:t>
            </w:r>
          </w:p>
        </w:tc>
        <w:tc>
          <w:tcPr>
            <w:tcW w:w="5033" w:type="dxa"/>
            <w:tcBorders>
              <w:right w:val="single" w:sz="12" w:space="0" w:color="auto"/>
            </w:tcBorders>
            <w:tcMar>
              <w:top w:w="29" w:type="dxa"/>
              <w:left w:w="115" w:type="dxa"/>
              <w:bottom w:w="29" w:type="dxa"/>
              <w:right w:w="115" w:type="dxa"/>
            </w:tcMar>
            <w:vAlign w:val="center"/>
          </w:tcPr>
          <w:p w14:paraId="089D2A75" w14:textId="77777777" w:rsidR="00E11FA6" w:rsidRPr="00EB258A" w:rsidRDefault="00E11FA6">
            <w:pPr>
              <w:rPr>
                <w:rFonts w:ascii="Calibri" w:hAnsi="Calibri" w:cs="Calibri"/>
                <w:szCs w:val="24"/>
              </w:rPr>
            </w:pPr>
            <w:r>
              <w:rPr>
                <w:rFonts w:ascii="Calibri" w:hAnsi="Calibri" w:cs="Calibri"/>
                <w:szCs w:val="24"/>
              </w:rPr>
              <w:t>Email</w:t>
            </w:r>
            <w:r w:rsidRPr="00EB258A">
              <w:rPr>
                <w:rFonts w:ascii="Calibri" w:hAnsi="Calibri" w:cs="Calibri"/>
                <w:szCs w:val="24"/>
              </w:rPr>
              <w:t xml:space="preserve"> Address: </w:t>
            </w:r>
          </w:p>
        </w:tc>
      </w:tr>
      <w:tr w:rsidR="00E11FA6" w:rsidRPr="00EB258A" w14:paraId="14160F39" w14:textId="77777777" w:rsidTr="00EE5C67">
        <w:trPr>
          <w:trHeight w:hRule="exact" w:val="363"/>
        </w:trPr>
        <w:tc>
          <w:tcPr>
            <w:tcW w:w="10050"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150FA412" w14:textId="77777777" w:rsidR="00E11FA6" w:rsidRPr="00EB258A" w:rsidRDefault="00E11FA6">
            <w:pPr>
              <w:rPr>
                <w:rFonts w:ascii="Calibri" w:hAnsi="Calibri" w:cs="Calibri"/>
                <w:szCs w:val="24"/>
              </w:rPr>
            </w:pPr>
            <w:r w:rsidRPr="00EB258A">
              <w:rPr>
                <w:rFonts w:ascii="Calibri" w:hAnsi="Calibri" w:cs="Calibri"/>
                <w:szCs w:val="24"/>
              </w:rPr>
              <w:t xml:space="preserve">Services Provided / Date(s) of Service: </w:t>
            </w:r>
          </w:p>
        </w:tc>
      </w:tr>
    </w:tbl>
    <w:p w14:paraId="37E54043" w14:textId="528D1E59" w:rsidR="00097BC8" w:rsidRPr="00EB258A" w:rsidRDefault="00311028" w:rsidP="003D797E">
      <w:pPr>
        <w:rPr>
          <w:rFonts w:ascii="Calibri" w:hAnsi="Calibri"/>
          <w:color w:val="000000"/>
          <w:szCs w:val="24"/>
        </w:rPr>
      </w:pPr>
      <w:r w:rsidRPr="00EB258A">
        <w:rPr>
          <w:rFonts w:ascii="Calibri" w:hAnsi="Calibri"/>
          <w:szCs w:val="24"/>
        </w:rPr>
        <w:br w:type="page"/>
      </w:r>
    </w:p>
    <w:p w14:paraId="70DF0A1A" w14:textId="77777777" w:rsidR="00105F87" w:rsidRPr="00311028" w:rsidRDefault="00105F87">
      <w:pPr>
        <w:rPr>
          <w:sz w:val="2"/>
          <w:szCs w:val="2"/>
        </w:rPr>
      </w:pPr>
    </w:p>
    <w:p w14:paraId="11985D29" w14:textId="6CFD892A" w:rsidR="00D8469B" w:rsidRPr="00D8469B" w:rsidRDefault="00D8469B" w:rsidP="00BB6DA3">
      <w:pPr>
        <w:pStyle w:val="Heading4"/>
        <w:shd w:val="clear" w:color="auto" w:fill="DEEAF6" w:themeFill="accent5" w:themeFillTint="33"/>
        <w:jc w:val="left"/>
      </w:pPr>
      <w:bookmarkStart w:id="117" w:name="ExceptionsClarifications"/>
      <w:bookmarkStart w:id="118" w:name="_Ref342044597"/>
      <w:r w:rsidRPr="00BB6DA3">
        <w:t>EXCEPTIONS AND CLARIFICATIONS</w:t>
      </w:r>
      <w:bookmarkEnd w:id="117"/>
      <w:r w:rsidRPr="00D8469B">
        <w:tab/>
      </w:r>
    </w:p>
    <w:p w14:paraId="5CFF99AD" w14:textId="4720888E" w:rsidR="00682C12" w:rsidRPr="00EB258A" w:rsidRDefault="00682C12" w:rsidP="00266DFB">
      <w:pPr>
        <w:spacing w:before="240" w:after="240"/>
        <w:rPr>
          <w:rFonts w:ascii="Calibri" w:hAnsi="Calibri" w:cs="Calibri"/>
          <w:szCs w:val="24"/>
        </w:rPr>
      </w:pPr>
      <w:r w:rsidRPr="00EB258A">
        <w:rPr>
          <w:rFonts w:ascii="Calibri" w:hAnsi="Calibri" w:cs="Calibri"/>
          <w:b/>
          <w:szCs w:val="24"/>
        </w:rPr>
        <w:t>Instructions</w:t>
      </w:r>
      <w:r w:rsidRPr="00EB258A">
        <w:rPr>
          <w:rFonts w:ascii="Calibri" w:hAnsi="Calibri" w:cs="Calibri"/>
          <w:szCs w:val="24"/>
        </w:rPr>
        <w:t xml:space="preserve">:  Bidders must use the </w:t>
      </w:r>
      <w:r w:rsidRPr="00EB258A">
        <w:rPr>
          <w:rFonts w:ascii="Calibri" w:hAnsi="Calibri" w:cs="Calibri"/>
          <w:b/>
          <w:szCs w:val="24"/>
        </w:rPr>
        <w:t xml:space="preserve">Exceptions and Clarifications </w:t>
      </w:r>
      <w:r w:rsidRPr="00EB258A">
        <w:rPr>
          <w:rFonts w:ascii="Calibri" w:hAnsi="Calibri" w:cs="Calibri"/>
          <w:szCs w:val="24"/>
        </w:rPr>
        <w:t xml:space="preserve">form to identify and list below any and all exceptions and/or clarifications to the RFP and associated Bid </w:t>
      </w:r>
      <w:r w:rsidR="007B76DD" w:rsidRPr="00EB258A">
        <w:rPr>
          <w:rFonts w:ascii="Calibri" w:hAnsi="Calibri" w:cs="Calibri"/>
          <w:szCs w:val="24"/>
        </w:rPr>
        <w:t>Documents and</w:t>
      </w:r>
      <w:r w:rsidRPr="00EB258A">
        <w:rPr>
          <w:rFonts w:ascii="Calibri" w:hAnsi="Calibri" w:cs="Calibri"/>
          <w:szCs w:val="24"/>
        </w:rPr>
        <w:t xml:space="preserve"> submit </w:t>
      </w:r>
      <w:r w:rsidR="006B4DC6">
        <w:rPr>
          <w:rFonts w:ascii="Calibri" w:hAnsi="Calibri" w:cs="Calibri"/>
          <w:szCs w:val="24"/>
        </w:rPr>
        <w:t xml:space="preserve">them </w:t>
      </w:r>
      <w:r w:rsidRPr="00EB258A">
        <w:rPr>
          <w:rFonts w:ascii="Calibri" w:hAnsi="Calibri" w:cs="Calibri"/>
          <w:szCs w:val="24"/>
        </w:rPr>
        <w:t xml:space="preserve">with the bid </w:t>
      </w:r>
      <w:r w:rsidR="006B16FB">
        <w:rPr>
          <w:rFonts w:ascii="Calibri" w:hAnsi="Calibri" w:cs="Calibri"/>
          <w:szCs w:val="24"/>
        </w:rPr>
        <w:t>proposal</w:t>
      </w:r>
      <w:r w:rsidRPr="00EB258A">
        <w:rPr>
          <w:rFonts w:ascii="Calibri" w:hAnsi="Calibri" w:cs="Calibri"/>
          <w:szCs w:val="24"/>
        </w:rPr>
        <w:t>.</w:t>
      </w:r>
    </w:p>
    <w:p w14:paraId="54B7699F" w14:textId="4E2BBAEC" w:rsidR="00682C12" w:rsidRPr="00EB258A" w:rsidRDefault="00682C12" w:rsidP="00266DFB">
      <w:pPr>
        <w:spacing w:before="240" w:after="240"/>
        <w:rPr>
          <w:rFonts w:ascii="Calibri" w:hAnsi="Calibri" w:cs="Calibri"/>
          <w:b/>
          <w:szCs w:val="24"/>
        </w:rPr>
      </w:pPr>
      <w:r w:rsidRPr="00EB258A">
        <w:rPr>
          <w:rFonts w:ascii="Calibri" w:hAnsi="Calibri" w:cs="Calibri"/>
          <w:b/>
          <w:szCs w:val="24"/>
        </w:rPr>
        <w:t>THE COUNTY IS UNDER NO OBLIGATION TO ACCEPT ANY EXCEPTIONS AND CLARIFICATIONS</w:t>
      </w:r>
      <w:r w:rsidR="006B4DC6">
        <w:rPr>
          <w:rFonts w:ascii="Calibri" w:hAnsi="Calibri" w:cs="Calibri"/>
          <w:b/>
          <w:szCs w:val="24"/>
        </w:rPr>
        <w:t>;</w:t>
      </w:r>
      <w:r w:rsidRPr="00EB258A">
        <w:rPr>
          <w:rFonts w:ascii="Calibri" w:hAnsi="Calibri" w:cs="Calibri"/>
          <w:b/>
          <w:szCs w:val="24"/>
        </w:rPr>
        <w:t xml:space="preserve"> ANY SUCH EXCEPTIONS AND CLARIFICATIONS MAY BE A BASIS FOR BID </w:t>
      </w:r>
      <w:r w:rsidR="006B16FB">
        <w:rPr>
          <w:rFonts w:ascii="Calibri" w:hAnsi="Calibri" w:cs="Calibri"/>
          <w:b/>
          <w:szCs w:val="24"/>
        </w:rPr>
        <w:t xml:space="preserve">PROPOSAL </w:t>
      </w:r>
      <w:r w:rsidRPr="00EB258A">
        <w:rPr>
          <w:rFonts w:ascii="Calibri" w:hAnsi="Calibri" w:cs="Calibri"/>
          <w:b/>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6B4DC6"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Description</w:t>
            </w:r>
          </w:p>
        </w:tc>
      </w:tr>
      <w:tr w:rsidR="00682C12" w:rsidRPr="006B4DC6" w14:paraId="51B334B6" w14:textId="77777777" w:rsidTr="00EB258A">
        <w:tc>
          <w:tcPr>
            <w:tcW w:w="1224" w:type="dxa"/>
            <w:tcMar>
              <w:top w:w="29" w:type="dxa"/>
              <w:left w:w="115" w:type="dxa"/>
              <w:bottom w:w="29" w:type="dxa"/>
              <w:right w:w="115" w:type="dxa"/>
            </w:tcMar>
            <w:vAlign w:val="center"/>
          </w:tcPr>
          <w:p w14:paraId="2EC67405" w14:textId="41B0BCBA" w:rsidR="00682C12" w:rsidRPr="006B4DC6"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noProof/>
                <w:sz w:val="24"/>
                <w:szCs w:val="24"/>
              </w:rPr>
              <mc:AlternateContent>
                <mc:Choice Requires="wps">
                  <w:drawing>
                    <wp:anchor distT="0" distB="0" distL="114300" distR="114300" simplePos="0" relativeHeight="251656192"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6B4DC6">
              <w:rPr>
                <w:rFonts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r w:rsidRPr="006B4DC6">
              <w:rPr>
                <w:rFonts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r>
      <w:tr w:rsidR="00682C12" w:rsidRPr="006B4DC6"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b/>
                <w:sz w:val="24"/>
                <w:szCs w:val="24"/>
              </w:rPr>
            </w:pPr>
            <w:r w:rsidRPr="006B4DC6">
              <w:rPr>
                <w:rFonts w:cstheme="minorHAnsi"/>
                <w:b/>
                <w:sz w:val="24"/>
                <w:szCs w:val="24"/>
              </w:rPr>
              <w:t>1.c.</w:t>
            </w:r>
          </w:p>
        </w:tc>
        <w:tc>
          <w:tcPr>
            <w:tcW w:w="7344" w:type="dxa"/>
            <w:tcMar>
              <w:top w:w="29" w:type="dxa"/>
              <w:left w:w="115" w:type="dxa"/>
              <w:bottom w:w="29" w:type="dxa"/>
              <w:right w:w="115" w:type="dxa"/>
            </w:tcMar>
            <w:vAlign w:val="center"/>
          </w:tcPr>
          <w:p w14:paraId="66F3107D" w14:textId="1BD7428C" w:rsidR="00682C12" w:rsidRPr="006B4DC6" w:rsidRDefault="006B4DC6"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b/>
                <w:i/>
                <w:sz w:val="24"/>
                <w:szCs w:val="24"/>
              </w:rPr>
            </w:pPr>
            <w:r w:rsidRPr="006B4DC6">
              <w:rPr>
                <w:rFonts w:cstheme="minorHAnsi"/>
                <w:b/>
                <w:i/>
                <w:sz w:val="24"/>
                <w:szCs w:val="24"/>
              </w:rPr>
              <w:t>Bidder</w:t>
            </w:r>
            <w:r w:rsidR="00682C12" w:rsidRPr="006B4DC6">
              <w:rPr>
                <w:rFonts w:cstheme="minorHAnsi"/>
                <w:b/>
                <w:i/>
                <w:sz w:val="24"/>
                <w:szCs w:val="24"/>
              </w:rPr>
              <w:t xml:space="preserve"> takes exception to…</w:t>
            </w:r>
          </w:p>
        </w:tc>
      </w:tr>
      <w:tr w:rsidR="00682C12" w:rsidRPr="006B4DC6" w14:paraId="61A752E1" w14:textId="77777777" w:rsidTr="00EB258A">
        <w:trPr>
          <w:trHeight w:val="720"/>
        </w:trPr>
        <w:tc>
          <w:tcPr>
            <w:tcW w:w="1224" w:type="dxa"/>
            <w:tcMar>
              <w:top w:w="29" w:type="dxa"/>
              <w:left w:w="115" w:type="dxa"/>
              <w:bottom w:w="29" w:type="dxa"/>
              <w:right w:w="115" w:type="dxa"/>
            </w:tcMar>
            <w:vAlign w:val="center"/>
          </w:tcPr>
          <w:p w14:paraId="61AAA800" w14:textId="3F861F5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6AFBF5EB" w14:textId="5735A19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F16241E" w14:textId="7165533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F747487" w14:textId="78CD27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AF8C949" w14:textId="77777777" w:rsidTr="00EB258A">
        <w:trPr>
          <w:trHeight w:val="720"/>
        </w:trPr>
        <w:tc>
          <w:tcPr>
            <w:tcW w:w="1224" w:type="dxa"/>
            <w:tcMar>
              <w:top w:w="29" w:type="dxa"/>
              <w:left w:w="115" w:type="dxa"/>
              <w:bottom w:w="29" w:type="dxa"/>
              <w:right w:w="115" w:type="dxa"/>
            </w:tcMar>
            <w:vAlign w:val="center"/>
          </w:tcPr>
          <w:p w14:paraId="6B237B0B" w14:textId="2602DB3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B34581F" w14:textId="4B4B623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3225724E" w14:textId="7143A63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619EFA64" w14:textId="176DFB0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79D8BD75" w14:textId="77777777" w:rsidTr="00EB258A">
        <w:trPr>
          <w:trHeight w:val="720"/>
        </w:trPr>
        <w:tc>
          <w:tcPr>
            <w:tcW w:w="1224" w:type="dxa"/>
            <w:tcMar>
              <w:top w:w="29" w:type="dxa"/>
              <w:left w:w="115" w:type="dxa"/>
              <w:bottom w:w="29" w:type="dxa"/>
              <w:right w:w="115" w:type="dxa"/>
            </w:tcMar>
            <w:vAlign w:val="center"/>
          </w:tcPr>
          <w:p w14:paraId="254ED222" w14:textId="51BA885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5BE0294F" w14:textId="79807FF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419D9610" w14:textId="7AF08DE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5592BFE6" w14:textId="56A1095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CBD1277" w14:textId="77777777" w:rsidTr="00EB258A">
        <w:trPr>
          <w:trHeight w:val="720"/>
        </w:trPr>
        <w:tc>
          <w:tcPr>
            <w:tcW w:w="1224" w:type="dxa"/>
            <w:tcMar>
              <w:top w:w="29" w:type="dxa"/>
              <w:left w:w="115" w:type="dxa"/>
              <w:bottom w:w="29" w:type="dxa"/>
              <w:right w:w="115" w:type="dxa"/>
            </w:tcMar>
            <w:vAlign w:val="center"/>
          </w:tcPr>
          <w:p w14:paraId="0AE928B8" w14:textId="286FFC76"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2DCBCE05" w14:textId="560567E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Mar>
              <w:top w:w="29" w:type="dxa"/>
              <w:left w:w="115" w:type="dxa"/>
              <w:bottom w:w="29" w:type="dxa"/>
              <w:right w:w="115" w:type="dxa"/>
            </w:tcMar>
            <w:vAlign w:val="center"/>
          </w:tcPr>
          <w:p w14:paraId="7EAB71FA" w14:textId="24A12B4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Mar>
              <w:top w:w="29" w:type="dxa"/>
              <w:left w:w="115" w:type="dxa"/>
              <w:bottom w:w="29" w:type="dxa"/>
              <w:right w:w="115" w:type="dxa"/>
            </w:tcMar>
            <w:vAlign w:val="center"/>
          </w:tcPr>
          <w:p w14:paraId="12406DB2" w14:textId="7C0D4872"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2A90CA5"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72A9AEE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692CB1B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6B34F1C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084FF6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13A8099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569B01FC"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A56FF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2723648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49A05681"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152F10B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7946336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300C66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67A8D503"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6236B41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13D4B529"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261029AA"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36B7038E"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484914FD"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FC94AD7"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r w:rsidR="00682C12" w:rsidRPr="006B4DC6"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1CA07EF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54B0C5C8"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105CD700"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551B38BF" w:rsidR="00682C12" w:rsidRPr="006B4DC6"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cstheme="minorHAnsi"/>
                <w:sz w:val="24"/>
                <w:szCs w:val="24"/>
              </w:rPr>
            </w:pPr>
          </w:p>
        </w:tc>
      </w:tr>
    </w:tbl>
    <w:p w14:paraId="773A3BEB" w14:textId="6455E17F" w:rsidR="00682C12" w:rsidRDefault="00682C12" w:rsidP="00682C12">
      <w:pPr>
        <w:tabs>
          <w:tab w:val="left" w:pos="-1080"/>
          <w:tab w:val="left" w:pos="-720"/>
        </w:tabs>
        <w:ind w:left="720" w:hanging="720"/>
        <w:rPr>
          <w:rFonts w:ascii="Calibri" w:hAnsi="Calibri" w:cs="Calibri"/>
          <w:szCs w:val="24"/>
        </w:rPr>
      </w:pPr>
      <w:r w:rsidRPr="00EB258A">
        <w:rPr>
          <w:rFonts w:ascii="Calibri" w:hAnsi="Calibri" w:cs="Calibri"/>
          <w:szCs w:val="24"/>
        </w:rPr>
        <w:t>*Use additional pages as necessary</w:t>
      </w:r>
    </w:p>
    <w:p w14:paraId="58EB3AFC" w14:textId="7EB6F239" w:rsidR="00951A57" w:rsidRDefault="00951A57" w:rsidP="00682C12">
      <w:pPr>
        <w:tabs>
          <w:tab w:val="left" w:pos="-1080"/>
          <w:tab w:val="left" w:pos="-720"/>
        </w:tabs>
        <w:ind w:left="720" w:hanging="720"/>
        <w:rPr>
          <w:rFonts w:ascii="Calibri" w:hAnsi="Calibri" w:cs="Calibri"/>
          <w:szCs w:val="24"/>
        </w:rPr>
        <w:sectPr w:rsidR="00951A57" w:rsidSect="00BB6DA3">
          <w:footerReference w:type="default" r:id="rId56"/>
          <w:headerReference w:type="first" r:id="rId57"/>
          <w:footerReference w:type="first" r:id="rId58"/>
          <w:pgSz w:w="12240" w:h="15840" w:code="1"/>
          <w:pgMar w:top="1530" w:right="1080" w:bottom="1080" w:left="1080" w:header="576" w:footer="576" w:gutter="0"/>
          <w:pgNumType w:start="1"/>
          <w:cols w:space="720"/>
          <w:formProt w:val="0"/>
          <w:titlePg/>
          <w:docGrid w:linePitch="354"/>
        </w:sectPr>
      </w:pPr>
    </w:p>
    <w:p w14:paraId="64D96A49" w14:textId="54CD0C8C" w:rsidR="00E77712" w:rsidRPr="00DF1892" w:rsidRDefault="00E77712" w:rsidP="00E77712">
      <w:pPr>
        <w:shd w:val="clear" w:color="auto" w:fill="DEEAF6" w:themeFill="accent5" w:themeFillTint="33"/>
        <w:rPr>
          <w:rFonts w:ascii="Calibri" w:hAnsi="Calibri" w:cs="Calibri"/>
          <w:b/>
          <w:bCs/>
          <w:sz w:val="28"/>
          <w:szCs w:val="28"/>
        </w:rPr>
      </w:pPr>
      <w:r w:rsidRPr="00DF1892">
        <w:rPr>
          <w:rFonts w:ascii="Calibri" w:hAnsi="Calibri" w:cs="Calibri"/>
          <w:b/>
          <w:bCs/>
          <w:sz w:val="28"/>
          <w:szCs w:val="28"/>
        </w:rPr>
        <w:lastRenderedPageBreak/>
        <w:t>CONTRACT EXHIBITS</w:t>
      </w:r>
      <w:r>
        <w:rPr>
          <w:rFonts w:ascii="Calibri" w:hAnsi="Calibri" w:cs="Calibri"/>
          <w:b/>
          <w:bCs/>
          <w:sz w:val="28"/>
          <w:szCs w:val="28"/>
        </w:rPr>
        <w:t xml:space="preserve"> </w:t>
      </w:r>
    </w:p>
    <w:p w14:paraId="03CF52F5" w14:textId="77777777" w:rsidR="00E77712" w:rsidRDefault="00E77712" w:rsidP="00E77712">
      <w:pPr>
        <w:rPr>
          <w:rFonts w:ascii="Calibri" w:hAnsi="Calibri" w:cs="Calibri"/>
          <w:b/>
          <w:bCs/>
          <w:szCs w:val="26"/>
        </w:rPr>
      </w:pPr>
    </w:p>
    <w:p w14:paraId="43AE2BB7" w14:textId="77777777" w:rsidR="00E77712" w:rsidRPr="00374B62" w:rsidRDefault="00E77712" w:rsidP="00E77712">
      <w:pPr>
        <w:rPr>
          <w:rFonts w:ascii="Calibri" w:hAnsi="Calibri" w:cs="Calibri"/>
          <w:szCs w:val="24"/>
        </w:rPr>
      </w:pPr>
      <w:r w:rsidRPr="00374B62">
        <w:rPr>
          <w:rFonts w:ascii="Calibri" w:hAnsi="Calibri" w:cs="Calibri"/>
          <w:b/>
          <w:bCs/>
          <w:szCs w:val="24"/>
        </w:rPr>
        <w:t>Instructions:</w:t>
      </w:r>
      <w:r w:rsidRPr="00374B62">
        <w:rPr>
          <w:rFonts w:ascii="Calibri" w:hAnsi="Calibri" w:cs="Calibri"/>
          <w:szCs w:val="24"/>
        </w:rPr>
        <w:t xml:space="preserve"> The following is a list of Exhibits that will be included as part of the official contract of the selected Bidder (informational only; not required as part of your Bid response submission).</w:t>
      </w:r>
    </w:p>
    <w:p w14:paraId="0BCFD37D" w14:textId="77777777" w:rsidR="00E77712" w:rsidRPr="00374B62" w:rsidRDefault="00E77712" w:rsidP="00601E43">
      <w:pPr>
        <w:pStyle w:val="HeaderExhibit"/>
      </w:pPr>
    </w:p>
    <w:p w14:paraId="3EF12B3E" w14:textId="4B777090" w:rsidR="00E77712" w:rsidRPr="00601E43" w:rsidRDefault="00601E43" w:rsidP="00601E43">
      <w:pPr>
        <w:pStyle w:val="HeaderExhibit"/>
      </w:pPr>
      <w:r w:rsidRPr="00601E43">
        <w:t>Exhibit A</w:t>
      </w:r>
      <w:r w:rsidR="00912C0A">
        <w:t xml:space="preserve">: </w:t>
      </w:r>
      <w:r w:rsidRPr="00601E43">
        <w:t>Program Description and Performance Requirements</w:t>
      </w:r>
    </w:p>
    <w:p w14:paraId="4514B247" w14:textId="402627E4"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B</w:t>
      </w:r>
      <w:r w:rsidR="00912C0A">
        <w:rPr>
          <w:rFonts w:asciiTheme="minorHAnsi" w:hAnsiTheme="minorHAnsi" w:cstheme="minorHAnsi"/>
          <w:b w:val="0"/>
          <w:bCs/>
          <w:szCs w:val="24"/>
        </w:rPr>
        <w:t xml:space="preserve">: </w:t>
      </w:r>
      <w:r w:rsidRPr="00374B62">
        <w:rPr>
          <w:rFonts w:asciiTheme="minorHAnsi" w:hAnsiTheme="minorHAnsi" w:cstheme="minorHAnsi"/>
          <w:b w:val="0"/>
          <w:bCs/>
          <w:szCs w:val="24"/>
        </w:rPr>
        <w:t>Payment Terms</w:t>
      </w:r>
    </w:p>
    <w:p w14:paraId="460835F1" w14:textId="12D53F08"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B-1</w:t>
      </w:r>
      <w:r w:rsidR="00912C0A">
        <w:rPr>
          <w:rFonts w:asciiTheme="minorHAnsi" w:hAnsiTheme="minorHAnsi" w:cstheme="minorHAnsi"/>
          <w:b w:val="0"/>
          <w:bCs/>
          <w:szCs w:val="24"/>
        </w:rPr>
        <w:t xml:space="preserve">: </w:t>
      </w:r>
      <w:r w:rsidRPr="00374B62">
        <w:rPr>
          <w:rFonts w:asciiTheme="minorHAnsi" w:hAnsiTheme="minorHAnsi" w:cstheme="minorHAnsi"/>
          <w:b w:val="0"/>
          <w:bCs/>
          <w:szCs w:val="24"/>
        </w:rPr>
        <w:t>Program Budget</w:t>
      </w:r>
    </w:p>
    <w:p w14:paraId="440A4AD2" w14:textId="19DFCA49"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C</w:t>
      </w:r>
      <w:r w:rsidR="00912C0A">
        <w:rPr>
          <w:rFonts w:asciiTheme="minorHAnsi" w:hAnsiTheme="minorHAnsi" w:cstheme="minorHAnsi"/>
          <w:b w:val="0"/>
          <w:bCs/>
          <w:szCs w:val="24"/>
        </w:rPr>
        <w:t xml:space="preserve">: </w:t>
      </w:r>
      <w:r w:rsidRPr="00374B62">
        <w:rPr>
          <w:rFonts w:asciiTheme="minorHAnsi" w:hAnsiTheme="minorHAnsi" w:cstheme="minorHAnsi"/>
          <w:b w:val="0"/>
          <w:bCs/>
          <w:szCs w:val="24"/>
        </w:rPr>
        <w:t>Insurance Requirements</w:t>
      </w:r>
    </w:p>
    <w:p w14:paraId="59E5462F" w14:textId="396004B9" w:rsidR="00E77712" w:rsidRPr="00374B6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D</w:t>
      </w:r>
      <w:r w:rsidR="00912C0A">
        <w:rPr>
          <w:rFonts w:asciiTheme="minorHAnsi" w:hAnsiTheme="minorHAnsi" w:cstheme="minorHAnsi"/>
          <w:b w:val="0"/>
          <w:bCs/>
          <w:szCs w:val="24"/>
        </w:rPr>
        <w:t xml:space="preserve">: </w:t>
      </w:r>
      <w:r w:rsidR="009C3D40">
        <w:rPr>
          <w:rFonts w:asciiTheme="minorHAnsi" w:hAnsiTheme="minorHAnsi" w:cstheme="minorHAnsi"/>
          <w:b w:val="0"/>
          <w:bCs/>
          <w:szCs w:val="24"/>
        </w:rPr>
        <w:t>Debarment and Suspension Certification</w:t>
      </w:r>
    </w:p>
    <w:p w14:paraId="4BC2687E" w14:textId="33A1FB82" w:rsidR="00E77712" w:rsidRDefault="00E77712" w:rsidP="00E77712">
      <w:pPr>
        <w:pStyle w:val="Title"/>
        <w:kinsoku w:val="0"/>
        <w:overflowPunct w:val="0"/>
        <w:jc w:val="left"/>
        <w:rPr>
          <w:rFonts w:asciiTheme="minorHAnsi" w:hAnsiTheme="minorHAnsi" w:cstheme="minorHAnsi"/>
          <w:b w:val="0"/>
          <w:bCs/>
          <w:szCs w:val="24"/>
        </w:rPr>
      </w:pPr>
      <w:r w:rsidRPr="00374B62">
        <w:rPr>
          <w:rFonts w:asciiTheme="minorHAnsi" w:hAnsiTheme="minorHAnsi" w:cstheme="minorHAnsi"/>
          <w:b w:val="0"/>
          <w:bCs/>
          <w:szCs w:val="24"/>
        </w:rPr>
        <w:t>Exhibit E</w:t>
      </w:r>
      <w:r w:rsidR="00912C0A">
        <w:rPr>
          <w:rFonts w:asciiTheme="minorHAnsi" w:hAnsiTheme="minorHAnsi" w:cstheme="minorHAnsi"/>
          <w:b w:val="0"/>
          <w:bCs/>
          <w:szCs w:val="24"/>
        </w:rPr>
        <w:t xml:space="preserve">: </w:t>
      </w:r>
      <w:r w:rsidR="009412C4">
        <w:rPr>
          <w:rFonts w:asciiTheme="minorHAnsi" w:hAnsiTheme="minorHAnsi" w:cstheme="minorHAnsi"/>
          <w:b w:val="0"/>
          <w:bCs/>
          <w:szCs w:val="24"/>
        </w:rPr>
        <w:t>Audit Requirements</w:t>
      </w:r>
    </w:p>
    <w:p w14:paraId="6D604D36" w14:textId="4E96BA3B" w:rsidR="00912C0A" w:rsidRDefault="00912C0A" w:rsidP="00E77712">
      <w:pPr>
        <w:pStyle w:val="Title"/>
        <w:kinsoku w:val="0"/>
        <w:overflowPunct w:val="0"/>
        <w:jc w:val="left"/>
        <w:rPr>
          <w:rFonts w:asciiTheme="minorHAnsi" w:hAnsiTheme="minorHAnsi" w:cstheme="minorHAnsi"/>
          <w:b w:val="0"/>
          <w:bCs/>
          <w:szCs w:val="24"/>
        </w:rPr>
      </w:pPr>
      <w:r>
        <w:rPr>
          <w:rFonts w:asciiTheme="minorHAnsi" w:hAnsiTheme="minorHAnsi" w:cstheme="minorHAnsi"/>
          <w:b w:val="0"/>
          <w:bCs/>
          <w:szCs w:val="24"/>
        </w:rPr>
        <w:t>Exhibit F: Additional Contract Provisions – Federal Provision</w:t>
      </w:r>
    </w:p>
    <w:p w14:paraId="4718AC02" w14:textId="6F9AEF3C" w:rsidR="00912C0A" w:rsidRDefault="00912C0A" w:rsidP="00912C0A">
      <w:pPr>
        <w:pStyle w:val="Title"/>
        <w:kinsoku w:val="0"/>
        <w:overflowPunct w:val="0"/>
        <w:jc w:val="left"/>
        <w:rPr>
          <w:rFonts w:asciiTheme="minorHAnsi" w:hAnsiTheme="minorHAnsi" w:cstheme="minorHAnsi"/>
          <w:b w:val="0"/>
          <w:bCs/>
          <w:szCs w:val="24"/>
        </w:rPr>
      </w:pPr>
      <w:r>
        <w:rPr>
          <w:rFonts w:asciiTheme="minorHAnsi" w:hAnsiTheme="minorHAnsi" w:cstheme="minorHAnsi"/>
          <w:b w:val="0"/>
          <w:bCs/>
          <w:szCs w:val="24"/>
        </w:rPr>
        <w:t xml:space="preserve">Exhibit F-1: </w:t>
      </w:r>
      <w:r w:rsidRPr="00912C0A">
        <w:rPr>
          <w:rFonts w:asciiTheme="minorHAnsi" w:hAnsiTheme="minorHAnsi" w:cstheme="minorHAnsi"/>
          <w:b w:val="0"/>
          <w:bCs/>
          <w:szCs w:val="24"/>
        </w:rPr>
        <w:t>Certification for Contracts, Grants, Loans, and Cooperative Agreements</w:t>
      </w:r>
    </w:p>
    <w:p w14:paraId="57DCB638" w14:textId="69B104F9" w:rsidR="00912C0A" w:rsidRPr="00374B62" w:rsidRDefault="00912C0A" w:rsidP="00912C0A">
      <w:pPr>
        <w:pStyle w:val="Title"/>
        <w:kinsoku w:val="0"/>
        <w:overflowPunct w:val="0"/>
        <w:jc w:val="left"/>
        <w:rPr>
          <w:rFonts w:asciiTheme="minorHAnsi" w:hAnsiTheme="minorHAnsi" w:cstheme="minorHAnsi"/>
          <w:b w:val="0"/>
          <w:bCs/>
          <w:szCs w:val="24"/>
        </w:rPr>
      </w:pPr>
      <w:r w:rsidRPr="00912C0A">
        <w:rPr>
          <w:rFonts w:asciiTheme="minorHAnsi" w:hAnsiTheme="minorHAnsi" w:cstheme="minorHAnsi"/>
          <w:b w:val="0"/>
          <w:bCs/>
          <w:szCs w:val="24"/>
        </w:rPr>
        <w:t>CERTIFICATION REGARDING LOBBYING (APPENDIX A, 44 C.F.R. PART 18)</w:t>
      </w:r>
    </w:p>
    <w:p w14:paraId="466B891C" w14:textId="77777777" w:rsidR="00E77712" w:rsidRPr="00374B62" w:rsidRDefault="00E77712" w:rsidP="00E77712">
      <w:pPr>
        <w:pStyle w:val="Title"/>
        <w:kinsoku w:val="0"/>
        <w:overflowPunct w:val="0"/>
        <w:jc w:val="left"/>
        <w:rPr>
          <w:rFonts w:asciiTheme="minorHAnsi" w:hAnsiTheme="minorHAnsi" w:cstheme="minorHAnsi"/>
          <w:b w:val="0"/>
          <w:bCs/>
          <w:szCs w:val="24"/>
        </w:rPr>
      </w:pPr>
    </w:p>
    <w:p w14:paraId="2677E4A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608B4FE0"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B843E9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7B61BDC8"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6FBA91D2"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63792258"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92769F4"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8188344"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1F70A870"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FFA974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0B8A0FF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A92CDF8"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7CF4841F"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B7DA215"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2DBFCD2E"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322F377A"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8700E06"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DD6D9B0"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166A2927"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01B98C72"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64DABA2"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2CBE44DD"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1A64A90E"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22B63E9A"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448C5C7B"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57C4BFE9" w14:textId="77777777" w:rsidR="00E77712" w:rsidRDefault="00E77712" w:rsidP="00E77712">
      <w:pPr>
        <w:pStyle w:val="Title"/>
        <w:kinsoku w:val="0"/>
        <w:overflowPunct w:val="0"/>
        <w:jc w:val="left"/>
        <w:rPr>
          <w:rFonts w:asciiTheme="minorHAnsi" w:hAnsiTheme="minorHAnsi" w:cstheme="minorHAnsi"/>
          <w:b w:val="0"/>
          <w:bCs/>
          <w:sz w:val="26"/>
          <w:szCs w:val="26"/>
        </w:rPr>
      </w:pPr>
    </w:p>
    <w:p w14:paraId="062445B4" w14:textId="77777777" w:rsidR="00DA26C1" w:rsidRDefault="00DA26C1" w:rsidP="00E77712">
      <w:pPr>
        <w:pStyle w:val="Title"/>
        <w:kinsoku w:val="0"/>
        <w:overflowPunct w:val="0"/>
        <w:jc w:val="left"/>
        <w:rPr>
          <w:rFonts w:asciiTheme="minorHAnsi" w:hAnsiTheme="minorHAnsi" w:cstheme="minorHAnsi"/>
          <w:b w:val="0"/>
          <w:bCs/>
          <w:sz w:val="26"/>
          <w:szCs w:val="26"/>
        </w:rPr>
      </w:pPr>
    </w:p>
    <w:p w14:paraId="3FCD7A2F" w14:textId="77777777" w:rsidR="00E77712" w:rsidRDefault="00E77712" w:rsidP="00E77712">
      <w:pPr>
        <w:keepNext/>
        <w:outlineLvl w:val="2"/>
        <w:rPr>
          <w:rFonts w:ascii="Calibri" w:hAnsi="Calibri" w:cs="Calibri"/>
          <w:b/>
          <w:caps/>
          <w:sz w:val="28"/>
          <w:szCs w:val="28"/>
        </w:rPr>
      </w:pPr>
      <w:bookmarkStart w:id="119" w:name="_Hlk127273027"/>
      <w:bookmarkStart w:id="120" w:name="_Toc139449241"/>
    </w:p>
    <w:p w14:paraId="48D536D7" w14:textId="77777777" w:rsidR="00E77712" w:rsidRPr="00DF1892" w:rsidRDefault="00E77712" w:rsidP="00E77712">
      <w:pPr>
        <w:keepNext/>
        <w:jc w:val="center"/>
        <w:outlineLvl w:val="2"/>
        <w:rPr>
          <w:rFonts w:ascii="Calibri" w:hAnsi="Calibri" w:cs="Calibri"/>
          <w:b/>
          <w:caps/>
          <w:sz w:val="28"/>
          <w:szCs w:val="28"/>
        </w:rPr>
      </w:pPr>
      <w:r w:rsidRPr="00DF1892">
        <w:rPr>
          <w:rFonts w:ascii="Calibri" w:hAnsi="Calibri" w:cs="Calibri"/>
          <w:b/>
          <w:caps/>
          <w:sz w:val="28"/>
          <w:szCs w:val="28"/>
        </w:rPr>
        <w:t>EXHIBIT A</w:t>
      </w:r>
    </w:p>
    <w:p w14:paraId="36A5A0CF" w14:textId="77777777" w:rsidR="00E77712" w:rsidRPr="00DF1892" w:rsidRDefault="00E77712" w:rsidP="00E77712">
      <w:pPr>
        <w:ind w:right="1003"/>
        <w:jc w:val="center"/>
        <w:rPr>
          <w:rFonts w:ascii="Calibri" w:hAnsi="Calibri" w:cs="Calibri"/>
          <w:b/>
          <w:sz w:val="28"/>
          <w:szCs w:val="28"/>
        </w:rPr>
      </w:pPr>
      <w:r w:rsidRPr="00DF1892">
        <w:rPr>
          <w:rFonts w:ascii="Calibri" w:hAnsi="Calibri" w:cs="Calibri"/>
          <w:b/>
          <w:sz w:val="28"/>
          <w:szCs w:val="28"/>
        </w:rPr>
        <w:t>PROGRAM</w:t>
      </w:r>
      <w:r w:rsidRPr="00DF1892">
        <w:rPr>
          <w:rFonts w:ascii="Calibri" w:hAnsi="Calibri" w:cs="Calibri"/>
          <w:b/>
          <w:spacing w:val="-13"/>
          <w:sz w:val="28"/>
          <w:szCs w:val="28"/>
        </w:rPr>
        <w:t xml:space="preserve"> </w:t>
      </w:r>
      <w:r w:rsidRPr="00DF1892">
        <w:rPr>
          <w:rFonts w:ascii="Calibri" w:hAnsi="Calibri" w:cs="Calibri"/>
          <w:b/>
          <w:sz w:val="28"/>
          <w:szCs w:val="28"/>
        </w:rPr>
        <w:t>DESCRIPTION</w:t>
      </w:r>
      <w:r w:rsidRPr="00DF1892">
        <w:rPr>
          <w:rFonts w:ascii="Calibri" w:hAnsi="Calibri" w:cs="Calibri"/>
          <w:b/>
          <w:spacing w:val="-12"/>
          <w:sz w:val="28"/>
          <w:szCs w:val="28"/>
        </w:rPr>
        <w:t xml:space="preserve"> </w:t>
      </w:r>
      <w:r w:rsidRPr="00DF1892">
        <w:rPr>
          <w:rFonts w:ascii="Calibri" w:hAnsi="Calibri" w:cs="Calibri"/>
          <w:b/>
          <w:sz w:val="28"/>
          <w:szCs w:val="28"/>
        </w:rPr>
        <w:t>AND</w:t>
      </w:r>
      <w:r w:rsidRPr="00DF1892">
        <w:rPr>
          <w:rFonts w:ascii="Calibri" w:hAnsi="Calibri" w:cs="Calibri"/>
          <w:b/>
          <w:spacing w:val="-12"/>
          <w:sz w:val="28"/>
          <w:szCs w:val="28"/>
        </w:rPr>
        <w:t xml:space="preserve"> </w:t>
      </w:r>
      <w:r w:rsidRPr="00DF1892">
        <w:rPr>
          <w:rFonts w:ascii="Calibri" w:hAnsi="Calibri" w:cs="Calibri"/>
          <w:b/>
          <w:sz w:val="28"/>
          <w:szCs w:val="28"/>
        </w:rPr>
        <w:t xml:space="preserve">PERFORMANCE </w:t>
      </w:r>
      <w:r w:rsidRPr="00DF1892">
        <w:rPr>
          <w:rFonts w:ascii="Calibri" w:hAnsi="Calibri" w:cs="Calibri"/>
          <w:b/>
          <w:spacing w:val="-2"/>
          <w:sz w:val="28"/>
          <w:szCs w:val="28"/>
        </w:rPr>
        <w:t>REQUIREMENTS</w:t>
      </w:r>
    </w:p>
    <w:p w14:paraId="0B1702B7" w14:textId="77777777" w:rsidR="00E77712" w:rsidRPr="00A70D2D" w:rsidRDefault="00E77712" w:rsidP="00E77712">
      <w:pPr>
        <w:spacing w:before="1"/>
        <w:rPr>
          <w:b/>
          <w:szCs w:val="24"/>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835"/>
      </w:tblGrid>
      <w:tr w:rsidR="00562BBB" w:rsidRPr="00374B62" w14:paraId="0797732C" w14:textId="77777777" w:rsidTr="009A58BF">
        <w:trPr>
          <w:trHeight w:val="267"/>
        </w:trPr>
        <w:tc>
          <w:tcPr>
            <w:tcW w:w="3150" w:type="dxa"/>
          </w:tcPr>
          <w:p w14:paraId="6C17FB3B" w14:textId="77777777" w:rsidR="00562BBB" w:rsidRPr="00374B62" w:rsidRDefault="00562BBB" w:rsidP="009A58BF">
            <w:pPr>
              <w:tabs>
                <w:tab w:val="left" w:pos="0"/>
              </w:tabs>
              <w:suppressAutoHyphens/>
              <w:jc w:val="both"/>
              <w:rPr>
                <w:rFonts w:cstheme="minorHAnsi"/>
                <w:b/>
                <w:spacing w:val="-3"/>
                <w:szCs w:val="24"/>
              </w:rPr>
            </w:pPr>
            <w:r w:rsidRPr="00374B62">
              <w:rPr>
                <w:rFonts w:cstheme="minorHAnsi"/>
                <w:b/>
                <w:spacing w:val="-3"/>
                <w:szCs w:val="24"/>
              </w:rPr>
              <w:t>Contracting Department</w:t>
            </w:r>
          </w:p>
        </w:tc>
        <w:tc>
          <w:tcPr>
            <w:tcW w:w="6835" w:type="dxa"/>
          </w:tcPr>
          <w:p w14:paraId="6F0E0309" w14:textId="77777777" w:rsidR="00562BBB" w:rsidRPr="00374B62" w:rsidRDefault="00562BBB" w:rsidP="009A58BF">
            <w:pPr>
              <w:tabs>
                <w:tab w:val="left" w:pos="0"/>
              </w:tabs>
              <w:suppressAutoHyphens/>
              <w:jc w:val="both"/>
              <w:rPr>
                <w:rFonts w:cstheme="minorHAnsi"/>
                <w:spacing w:val="-3"/>
                <w:szCs w:val="24"/>
              </w:rPr>
            </w:pPr>
          </w:p>
        </w:tc>
      </w:tr>
      <w:tr w:rsidR="00562BBB" w:rsidRPr="00374B62" w14:paraId="10BDA728" w14:textId="77777777" w:rsidTr="009A58BF">
        <w:trPr>
          <w:trHeight w:val="169"/>
        </w:trPr>
        <w:tc>
          <w:tcPr>
            <w:tcW w:w="3150" w:type="dxa"/>
          </w:tcPr>
          <w:p w14:paraId="582A1F0C" w14:textId="77777777" w:rsidR="00562BBB" w:rsidRPr="00374B62" w:rsidRDefault="00562BBB" w:rsidP="009A58BF">
            <w:pPr>
              <w:tabs>
                <w:tab w:val="left" w:pos="0"/>
              </w:tabs>
              <w:suppressAutoHyphens/>
              <w:jc w:val="both"/>
              <w:rPr>
                <w:rFonts w:cstheme="minorHAnsi"/>
                <w:b/>
                <w:spacing w:val="-3"/>
                <w:szCs w:val="24"/>
              </w:rPr>
            </w:pPr>
            <w:r w:rsidRPr="00374B62">
              <w:rPr>
                <w:rFonts w:cstheme="minorHAnsi"/>
                <w:b/>
                <w:spacing w:val="-3"/>
                <w:szCs w:val="24"/>
              </w:rPr>
              <w:t>Contractor Name</w:t>
            </w:r>
          </w:p>
        </w:tc>
        <w:tc>
          <w:tcPr>
            <w:tcW w:w="6835" w:type="dxa"/>
          </w:tcPr>
          <w:p w14:paraId="62F5F4CF" w14:textId="77777777" w:rsidR="00562BBB" w:rsidRPr="00374B62" w:rsidRDefault="00562BBB" w:rsidP="009A58BF">
            <w:pPr>
              <w:tabs>
                <w:tab w:val="left" w:pos="0"/>
              </w:tabs>
              <w:suppressAutoHyphens/>
              <w:jc w:val="both"/>
              <w:rPr>
                <w:rFonts w:cstheme="minorHAnsi"/>
                <w:spacing w:val="-3"/>
                <w:szCs w:val="24"/>
              </w:rPr>
            </w:pPr>
            <w:r w:rsidRPr="00374B62">
              <w:rPr>
                <w:rFonts w:cstheme="minorHAnsi"/>
                <w:szCs w:val="24"/>
              </w:rPr>
              <w:t xml:space="preserve">  </w:t>
            </w:r>
          </w:p>
        </w:tc>
      </w:tr>
      <w:tr w:rsidR="00562BBB" w:rsidRPr="00374B62" w14:paraId="672D9C87" w14:textId="77777777" w:rsidTr="009A58BF">
        <w:trPr>
          <w:trHeight w:val="284"/>
        </w:trPr>
        <w:tc>
          <w:tcPr>
            <w:tcW w:w="3150" w:type="dxa"/>
          </w:tcPr>
          <w:p w14:paraId="56C269F8" w14:textId="77777777" w:rsidR="00562BBB" w:rsidRPr="00374B62" w:rsidRDefault="00562BBB" w:rsidP="009A58BF">
            <w:pPr>
              <w:tabs>
                <w:tab w:val="left" w:pos="0"/>
              </w:tabs>
              <w:suppressAutoHyphens/>
              <w:jc w:val="both"/>
              <w:rPr>
                <w:rFonts w:cstheme="minorHAnsi"/>
                <w:b/>
                <w:bCs/>
                <w:color w:val="000000"/>
                <w:spacing w:val="-3"/>
                <w:szCs w:val="24"/>
              </w:rPr>
            </w:pPr>
            <w:r w:rsidRPr="00562BBB">
              <w:rPr>
                <w:rFonts w:cstheme="minorHAnsi"/>
                <w:b/>
                <w:bCs/>
                <w:color w:val="000000"/>
                <w:spacing w:val="-3"/>
                <w:szCs w:val="24"/>
              </w:rPr>
              <w:t>Contractor Unique Entity ID</w:t>
            </w:r>
          </w:p>
        </w:tc>
        <w:tc>
          <w:tcPr>
            <w:tcW w:w="6835" w:type="dxa"/>
          </w:tcPr>
          <w:p w14:paraId="7B683106" w14:textId="77777777" w:rsidR="00562BBB" w:rsidRPr="00374B62" w:rsidRDefault="00562BBB" w:rsidP="009A58BF">
            <w:pPr>
              <w:tabs>
                <w:tab w:val="left" w:pos="0"/>
              </w:tabs>
              <w:suppressAutoHyphens/>
              <w:jc w:val="both"/>
              <w:rPr>
                <w:rFonts w:cstheme="minorHAnsi"/>
                <w:spacing w:val="-3"/>
                <w:szCs w:val="24"/>
              </w:rPr>
            </w:pPr>
          </w:p>
        </w:tc>
      </w:tr>
      <w:tr w:rsidR="00562BBB" w:rsidRPr="00374B62" w14:paraId="6E9D9273" w14:textId="77777777" w:rsidTr="009A58BF">
        <w:trPr>
          <w:trHeight w:val="284"/>
        </w:trPr>
        <w:tc>
          <w:tcPr>
            <w:tcW w:w="3150" w:type="dxa"/>
          </w:tcPr>
          <w:p w14:paraId="5BDACFDE" w14:textId="77777777" w:rsidR="00562BBB" w:rsidRPr="00374B62" w:rsidRDefault="00562BBB" w:rsidP="009A58BF">
            <w:pPr>
              <w:tabs>
                <w:tab w:val="left" w:pos="0"/>
              </w:tabs>
              <w:suppressAutoHyphens/>
              <w:jc w:val="both"/>
              <w:rPr>
                <w:rFonts w:cstheme="minorHAnsi"/>
                <w:b/>
                <w:color w:val="000000"/>
                <w:spacing w:val="-3"/>
                <w:szCs w:val="24"/>
              </w:rPr>
            </w:pPr>
            <w:r w:rsidRPr="00374B62">
              <w:rPr>
                <w:rFonts w:cstheme="minorHAnsi"/>
                <w:b/>
                <w:bCs/>
                <w:color w:val="000000"/>
                <w:spacing w:val="-3"/>
                <w:szCs w:val="24"/>
              </w:rPr>
              <w:t xml:space="preserve">Type of Services </w:t>
            </w:r>
          </w:p>
        </w:tc>
        <w:tc>
          <w:tcPr>
            <w:tcW w:w="6835" w:type="dxa"/>
          </w:tcPr>
          <w:p w14:paraId="746555E8" w14:textId="77777777" w:rsidR="00562BBB" w:rsidRPr="00374B62" w:rsidRDefault="00562BBB" w:rsidP="009A58BF">
            <w:pPr>
              <w:tabs>
                <w:tab w:val="left" w:pos="0"/>
              </w:tabs>
              <w:suppressAutoHyphens/>
              <w:jc w:val="both"/>
              <w:rPr>
                <w:rFonts w:cstheme="minorHAnsi"/>
                <w:spacing w:val="-3"/>
                <w:szCs w:val="24"/>
              </w:rPr>
            </w:pPr>
          </w:p>
        </w:tc>
      </w:tr>
    </w:tbl>
    <w:p w14:paraId="4032D721" w14:textId="77777777" w:rsidR="00E77712" w:rsidRPr="00F42A0D" w:rsidRDefault="00E77712" w:rsidP="00E77712">
      <w:pPr>
        <w:pBdr>
          <w:bottom w:val="single" w:sz="12" w:space="1" w:color="auto"/>
        </w:pBdr>
        <w:rPr>
          <w:rFonts w:cstheme="minorHAnsi"/>
          <w:szCs w:val="26"/>
        </w:rPr>
      </w:pPr>
    </w:p>
    <w:p w14:paraId="7973EE8B" w14:textId="77777777" w:rsidR="00E77712" w:rsidRPr="00374B62" w:rsidRDefault="00E77712" w:rsidP="00E77712">
      <w:pPr>
        <w:rPr>
          <w:rFonts w:cstheme="minorHAnsi"/>
          <w:szCs w:val="24"/>
        </w:rPr>
      </w:pPr>
    </w:p>
    <w:p w14:paraId="757DD119" w14:textId="6DDE64D2" w:rsidR="00E050A6" w:rsidRPr="005301C8" w:rsidRDefault="00E77712" w:rsidP="00A84D6C">
      <w:pPr>
        <w:widowControl w:val="0"/>
        <w:numPr>
          <w:ilvl w:val="1"/>
          <w:numId w:val="35"/>
        </w:numPr>
        <w:tabs>
          <w:tab w:val="left" w:pos="360"/>
        </w:tabs>
        <w:autoSpaceDE w:val="0"/>
        <w:autoSpaceDN w:val="0"/>
        <w:ind w:left="360" w:hanging="360"/>
        <w:rPr>
          <w:rFonts w:cstheme="minorHAnsi"/>
          <w:szCs w:val="24"/>
        </w:rPr>
      </w:pPr>
      <w:r w:rsidRPr="00374B62">
        <w:rPr>
          <w:rFonts w:cstheme="minorHAnsi"/>
          <w:b/>
          <w:bCs/>
          <w:szCs w:val="24"/>
        </w:rPr>
        <w:t xml:space="preserve"> </w:t>
      </w:r>
      <w:r w:rsidR="005301C8">
        <w:rPr>
          <w:rFonts w:cstheme="minorHAnsi"/>
          <w:b/>
          <w:bCs/>
          <w:szCs w:val="24"/>
        </w:rPr>
        <w:t xml:space="preserve"> </w:t>
      </w:r>
      <w:r w:rsidR="00E050A6">
        <w:rPr>
          <w:rFonts w:cstheme="minorHAnsi"/>
          <w:b/>
          <w:bCs/>
          <w:szCs w:val="24"/>
        </w:rPr>
        <w:t>Federal Award Contract Information</w:t>
      </w:r>
    </w:p>
    <w:p w14:paraId="1C98DA6D" w14:textId="77777777" w:rsidR="005301C8" w:rsidRPr="00E050A6" w:rsidRDefault="005301C8" w:rsidP="005301C8">
      <w:pPr>
        <w:widowControl w:val="0"/>
        <w:autoSpaceDE w:val="0"/>
        <w:autoSpaceDN w:val="0"/>
        <w:ind w:left="360"/>
        <w:rPr>
          <w:rFonts w:cstheme="minorHAnsi"/>
          <w:szCs w:val="24"/>
        </w:rPr>
      </w:pPr>
    </w:p>
    <w:p w14:paraId="6F93375D" w14:textId="0D96CED0" w:rsidR="00E77712" w:rsidRPr="00374B62" w:rsidRDefault="005301C8" w:rsidP="00A84D6C">
      <w:pPr>
        <w:widowControl w:val="0"/>
        <w:numPr>
          <w:ilvl w:val="1"/>
          <w:numId w:val="35"/>
        </w:numPr>
        <w:tabs>
          <w:tab w:val="left" w:pos="360"/>
        </w:tabs>
        <w:autoSpaceDE w:val="0"/>
        <w:autoSpaceDN w:val="0"/>
        <w:ind w:left="360" w:hanging="360"/>
        <w:rPr>
          <w:rFonts w:cstheme="minorHAnsi"/>
          <w:szCs w:val="24"/>
        </w:rPr>
      </w:pPr>
      <w:r>
        <w:rPr>
          <w:rFonts w:cstheme="minorHAnsi"/>
          <w:b/>
          <w:bCs/>
          <w:szCs w:val="24"/>
        </w:rPr>
        <w:t xml:space="preserve">   </w:t>
      </w:r>
      <w:r w:rsidR="00E77712" w:rsidRPr="00374B62">
        <w:rPr>
          <w:rFonts w:cstheme="minorHAnsi"/>
          <w:b/>
          <w:bCs/>
          <w:szCs w:val="24"/>
        </w:rPr>
        <w:t>Program Name</w:t>
      </w:r>
    </w:p>
    <w:p w14:paraId="7DBFE823" w14:textId="77777777" w:rsidR="00E77712" w:rsidRPr="00374B62" w:rsidRDefault="00E77712" w:rsidP="00E77712">
      <w:pPr>
        <w:spacing w:before="1"/>
        <w:rPr>
          <w:rFonts w:cstheme="minorHAnsi"/>
          <w:szCs w:val="24"/>
        </w:rPr>
      </w:pPr>
    </w:p>
    <w:p w14:paraId="46398292"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Contracted Services</w:t>
      </w:r>
    </w:p>
    <w:p w14:paraId="2752FE9F" w14:textId="77777777" w:rsidR="00E77712" w:rsidRPr="00374B62" w:rsidRDefault="00E77712" w:rsidP="00E77712">
      <w:pPr>
        <w:widowControl w:val="0"/>
        <w:tabs>
          <w:tab w:val="left" w:pos="540"/>
        </w:tabs>
        <w:autoSpaceDE w:val="0"/>
        <w:autoSpaceDN w:val="0"/>
        <w:ind w:firstLine="720"/>
        <w:rPr>
          <w:rFonts w:cstheme="minorHAnsi"/>
          <w:szCs w:val="24"/>
        </w:rPr>
      </w:pPr>
    </w:p>
    <w:p w14:paraId="35FEDC99" w14:textId="77777777" w:rsidR="00E77712" w:rsidRPr="00374B62" w:rsidRDefault="00E77712" w:rsidP="00E77712">
      <w:pPr>
        <w:widowControl w:val="0"/>
        <w:tabs>
          <w:tab w:val="left" w:pos="540"/>
        </w:tabs>
        <w:autoSpaceDE w:val="0"/>
        <w:autoSpaceDN w:val="0"/>
        <w:ind w:left="540"/>
        <w:rPr>
          <w:rFonts w:cstheme="minorHAnsi"/>
          <w:spacing w:val="-3"/>
          <w:szCs w:val="24"/>
        </w:rPr>
      </w:pPr>
      <w:r w:rsidRPr="00374B62">
        <w:rPr>
          <w:rFonts w:cstheme="minorHAnsi"/>
          <w:szCs w:val="24"/>
        </w:rPr>
        <w:t>C</w:t>
      </w:r>
      <w:r w:rsidRPr="00374B62">
        <w:rPr>
          <w:rFonts w:cstheme="minorHAnsi"/>
          <w:spacing w:val="-3"/>
          <w:szCs w:val="24"/>
        </w:rPr>
        <w:t>ontractor shall provide:</w:t>
      </w:r>
    </w:p>
    <w:p w14:paraId="0D61B453" w14:textId="77777777" w:rsidR="00E77712" w:rsidRPr="00374B62" w:rsidRDefault="00E77712" w:rsidP="00E77712">
      <w:pPr>
        <w:tabs>
          <w:tab w:val="left" w:pos="540"/>
        </w:tabs>
        <w:rPr>
          <w:rFonts w:cstheme="minorHAnsi"/>
          <w:szCs w:val="24"/>
        </w:rPr>
      </w:pPr>
    </w:p>
    <w:p w14:paraId="784F865A" w14:textId="70C109F5"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Program</w:t>
      </w:r>
      <w:r w:rsidRPr="00374B62">
        <w:rPr>
          <w:rFonts w:cstheme="minorHAnsi"/>
          <w:b/>
          <w:spacing w:val="-6"/>
          <w:szCs w:val="24"/>
        </w:rPr>
        <w:t xml:space="preserve"> </w:t>
      </w:r>
      <w:r w:rsidR="00E44A3C">
        <w:rPr>
          <w:rFonts w:cstheme="minorHAnsi"/>
          <w:b/>
          <w:szCs w:val="24"/>
        </w:rPr>
        <w:t>Information</w:t>
      </w:r>
      <w:r w:rsidRPr="00374B62">
        <w:rPr>
          <w:rFonts w:cstheme="minorHAnsi"/>
          <w:b/>
          <w:spacing w:val="-1"/>
          <w:szCs w:val="24"/>
        </w:rPr>
        <w:t xml:space="preserve"> </w:t>
      </w:r>
      <w:r w:rsidRPr="00374B62">
        <w:rPr>
          <w:rFonts w:cstheme="minorHAnsi"/>
          <w:b/>
          <w:szCs w:val="24"/>
        </w:rPr>
        <w:t>and</w:t>
      </w:r>
      <w:r w:rsidRPr="00374B62">
        <w:rPr>
          <w:rFonts w:cstheme="minorHAnsi"/>
          <w:b/>
          <w:spacing w:val="-2"/>
          <w:szCs w:val="24"/>
        </w:rPr>
        <w:t xml:space="preserve"> </w:t>
      </w:r>
      <w:r w:rsidRPr="00374B62">
        <w:rPr>
          <w:rFonts w:cstheme="minorHAnsi"/>
          <w:b/>
          <w:szCs w:val="24"/>
        </w:rPr>
        <w:t>Requirements</w:t>
      </w:r>
      <w:r w:rsidRPr="00374B62">
        <w:rPr>
          <w:rFonts w:cstheme="minorHAnsi"/>
          <w:szCs w:val="24"/>
        </w:rPr>
        <w:t>:</w:t>
      </w:r>
    </w:p>
    <w:p w14:paraId="1DE21F5C" w14:textId="77777777" w:rsidR="00E77712" w:rsidRPr="00374B62" w:rsidRDefault="00E77712" w:rsidP="00E77712">
      <w:pPr>
        <w:rPr>
          <w:rFonts w:cstheme="minorHAnsi"/>
          <w:b/>
          <w:bCs/>
          <w:szCs w:val="24"/>
        </w:rPr>
      </w:pPr>
    </w:p>
    <w:p w14:paraId="06D9DF39" w14:textId="77777777" w:rsidR="00E77712" w:rsidRPr="00374B62" w:rsidRDefault="00E77712" w:rsidP="00A84D6C">
      <w:pPr>
        <w:widowControl w:val="0"/>
        <w:numPr>
          <w:ilvl w:val="2"/>
          <w:numId w:val="35"/>
        </w:numPr>
        <w:autoSpaceDE w:val="0"/>
        <w:autoSpaceDN w:val="0"/>
        <w:ind w:left="1080"/>
        <w:rPr>
          <w:rFonts w:cstheme="minorHAnsi"/>
          <w:szCs w:val="24"/>
        </w:rPr>
      </w:pPr>
      <w:r w:rsidRPr="00374B62">
        <w:rPr>
          <w:rFonts w:cstheme="minorHAnsi"/>
          <w:b/>
          <w:bCs/>
          <w:szCs w:val="24"/>
        </w:rPr>
        <w:t>Program Goals</w:t>
      </w:r>
      <w:r w:rsidRPr="00374B62">
        <w:rPr>
          <w:rFonts w:cstheme="minorHAnsi"/>
          <w:szCs w:val="24"/>
        </w:rPr>
        <w:t>:</w:t>
      </w:r>
    </w:p>
    <w:p w14:paraId="6F55362A" w14:textId="77777777" w:rsidR="00E77712" w:rsidRPr="00374B62" w:rsidRDefault="00E77712" w:rsidP="00E77712">
      <w:pPr>
        <w:ind w:left="720"/>
        <w:rPr>
          <w:rFonts w:cstheme="minorHAnsi"/>
          <w:szCs w:val="24"/>
        </w:rPr>
      </w:pPr>
    </w:p>
    <w:p w14:paraId="330BECC2" w14:textId="77777777" w:rsidR="00E77712" w:rsidRPr="00374B62" w:rsidRDefault="00E77712" w:rsidP="00E77712">
      <w:pPr>
        <w:suppressAutoHyphens/>
        <w:ind w:left="1080"/>
        <w:rPr>
          <w:rFonts w:cstheme="minorHAnsi"/>
          <w:spacing w:val="-3"/>
          <w:szCs w:val="24"/>
        </w:rPr>
      </w:pPr>
      <w:r w:rsidRPr="00374B62">
        <w:rPr>
          <w:rFonts w:cstheme="minorHAnsi"/>
          <w:szCs w:val="24"/>
        </w:rPr>
        <w:t xml:space="preserve">Contract shall provide services to accomplish the following </w:t>
      </w:r>
      <w:r w:rsidRPr="00374B62">
        <w:rPr>
          <w:rFonts w:cstheme="minorHAnsi"/>
          <w:spacing w:val="-3"/>
          <w:szCs w:val="24"/>
        </w:rPr>
        <w:t>goals:</w:t>
      </w:r>
    </w:p>
    <w:p w14:paraId="6B869FEC" w14:textId="77777777" w:rsidR="00E77712" w:rsidRPr="00374B62" w:rsidRDefault="00E77712" w:rsidP="00E77712">
      <w:pPr>
        <w:suppressAutoHyphens/>
        <w:ind w:left="1080" w:hanging="360"/>
        <w:jc w:val="both"/>
        <w:rPr>
          <w:rFonts w:cstheme="minorHAnsi"/>
          <w:spacing w:val="-3"/>
          <w:szCs w:val="24"/>
        </w:rPr>
      </w:pPr>
    </w:p>
    <w:p w14:paraId="26B20B96" w14:textId="77777777" w:rsidR="00E77712" w:rsidRPr="00374B62" w:rsidRDefault="00E77712" w:rsidP="00A84D6C">
      <w:pPr>
        <w:pStyle w:val="ListParagraph"/>
        <w:numPr>
          <w:ilvl w:val="2"/>
          <w:numId w:val="35"/>
        </w:numPr>
        <w:suppressAutoHyphens/>
        <w:ind w:left="1080"/>
        <w:jc w:val="both"/>
        <w:rPr>
          <w:rFonts w:cstheme="minorHAnsi"/>
          <w:spacing w:val="-3"/>
          <w:szCs w:val="24"/>
        </w:rPr>
      </w:pPr>
      <w:r w:rsidRPr="00374B62">
        <w:rPr>
          <w:rFonts w:cstheme="minorHAnsi"/>
          <w:b/>
          <w:spacing w:val="-3"/>
          <w:szCs w:val="24"/>
        </w:rPr>
        <w:t>Target Population:</w:t>
      </w:r>
      <w:r w:rsidRPr="00374B62">
        <w:rPr>
          <w:rFonts w:cstheme="minorHAnsi"/>
          <w:spacing w:val="-3"/>
          <w:szCs w:val="24"/>
        </w:rPr>
        <w:t xml:space="preserve"> </w:t>
      </w:r>
    </w:p>
    <w:p w14:paraId="17732DDF" w14:textId="77777777" w:rsidR="00E77712" w:rsidRPr="00374B62" w:rsidRDefault="00E77712" w:rsidP="00E77712">
      <w:pPr>
        <w:suppressAutoHyphens/>
        <w:ind w:left="1080"/>
        <w:jc w:val="both"/>
        <w:rPr>
          <w:rFonts w:cstheme="minorHAnsi"/>
          <w:spacing w:val="-3"/>
          <w:szCs w:val="24"/>
        </w:rPr>
      </w:pPr>
    </w:p>
    <w:p w14:paraId="38B37637" w14:textId="77777777" w:rsidR="00E77712" w:rsidRPr="00374B62" w:rsidRDefault="00E77712" w:rsidP="00E77712">
      <w:pPr>
        <w:suppressAutoHyphens/>
        <w:ind w:left="1080"/>
        <w:jc w:val="both"/>
        <w:rPr>
          <w:rFonts w:cstheme="minorHAnsi"/>
          <w:spacing w:val="-3"/>
          <w:szCs w:val="24"/>
        </w:rPr>
      </w:pPr>
      <w:r w:rsidRPr="00374B62">
        <w:rPr>
          <w:rFonts w:cstheme="minorHAnsi"/>
          <w:spacing w:val="-3"/>
          <w:szCs w:val="24"/>
        </w:rPr>
        <w:t xml:space="preserve">Contractor shall provide services to the following populations: </w:t>
      </w:r>
    </w:p>
    <w:p w14:paraId="57CAEA48" w14:textId="77777777" w:rsidR="00E77712" w:rsidRPr="00374B62" w:rsidRDefault="00E77712" w:rsidP="00E77712">
      <w:pPr>
        <w:suppressAutoHyphens/>
        <w:jc w:val="both"/>
        <w:rPr>
          <w:rFonts w:cstheme="minorHAnsi"/>
          <w:spacing w:val="-3"/>
          <w:szCs w:val="24"/>
        </w:rPr>
      </w:pPr>
    </w:p>
    <w:p w14:paraId="1E8A9EE1" w14:textId="77777777" w:rsidR="00E77712" w:rsidRPr="00374B62" w:rsidRDefault="00E77712" w:rsidP="00A84D6C">
      <w:pPr>
        <w:pStyle w:val="ListParagraph"/>
        <w:numPr>
          <w:ilvl w:val="2"/>
          <w:numId w:val="35"/>
        </w:numPr>
        <w:suppressAutoHyphens/>
        <w:ind w:left="1080"/>
        <w:jc w:val="both"/>
        <w:rPr>
          <w:rFonts w:cstheme="minorHAnsi"/>
          <w:spacing w:val="-3"/>
          <w:szCs w:val="24"/>
        </w:rPr>
      </w:pPr>
      <w:r w:rsidRPr="00374B62">
        <w:rPr>
          <w:rFonts w:cstheme="minorHAnsi"/>
          <w:b/>
          <w:spacing w:val="-3"/>
          <w:szCs w:val="24"/>
        </w:rPr>
        <w:t>Program Requirements:</w:t>
      </w:r>
      <w:r w:rsidRPr="00374B62">
        <w:rPr>
          <w:rFonts w:cstheme="minorHAnsi"/>
          <w:color w:val="3366FF"/>
          <w:spacing w:val="-3"/>
          <w:szCs w:val="24"/>
        </w:rPr>
        <w:t xml:space="preserve"> </w:t>
      </w:r>
    </w:p>
    <w:p w14:paraId="46FDE598" w14:textId="77777777" w:rsidR="00E77712" w:rsidRPr="00374B62" w:rsidRDefault="00E77712" w:rsidP="00E77712">
      <w:pPr>
        <w:suppressAutoHyphens/>
        <w:ind w:left="1080"/>
        <w:jc w:val="both"/>
        <w:rPr>
          <w:rFonts w:cstheme="minorHAnsi"/>
          <w:spacing w:val="-3"/>
          <w:szCs w:val="24"/>
        </w:rPr>
      </w:pPr>
    </w:p>
    <w:p w14:paraId="155DD97B" w14:textId="77777777" w:rsidR="00E77712" w:rsidRPr="00374B62" w:rsidRDefault="00E77712" w:rsidP="00E77712">
      <w:pPr>
        <w:suppressAutoHyphens/>
        <w:ind w:left="1080"/>
        <w:jc w:val="both"/>
        <w:rPr>
          <w:rFonts w:cstheme="minorHAnsi"/>
          <w:spacing w:val="-3"/>
          <w:szCs w:val="24"/>
        </w:rPr>
      </w:pPr>
      <w:r w:rsidRPr="00374B62">
        <w:rPr>
          <w:rFonts w:cstheme="minorHAnsi"/>
          <w:spacing w:val="-3"/>
          <w:szCs w:val="24"/>
        </w:rPr>
        <w:t>Contractor shall maintain program services at the following minimum levels:</w:t>
      </w:r>
    </w:p>
    <w:p w14:paraId="4C6CEE51" w14:textId="77777777" w:rsidR="00E77712" w:rsidRPr="00374B62" w:rsidRDefault="00E77712" w:rsidP="00E77712">
      <w:pPr>
        <w:suppressAutoHyphens/>
        <w:rPr>
          <w:rFonts w:cstheme="minorHAnsi"/>
          <w:spacing w:val="-3"/>
          <w:szCs w:val="24"/>
          <w:u w:val="single"/>
        </w:rPr>
      </w:pPr>
    </w:p>
    <w:p w14:paraId="09FF80D5" w14:textId="77777777" w:rsidR="00E77712" w:rsidRPr="00374B62" w:rsidRDefault="00E77712" w:rsidP="00A84D6C">
      <w:pPr>
        <w:pStyle w:val="ListParagraph"/>
        <w:numPr>
          <w:ilvl w:val="2"/>
          <w:numId w:val="35"/>
        </w:numPr>
        <w:suppressAutoHyphens/>
        <w:ind w:left="1080"/>
        <w:jc w:val="both"/>
        <w:rPr>
          <w:rFonts w:cstheme="minorHAnsi"/>
          <w:spacing w:val="-3"/>
          <w:szCs w:val="24"/>
          <w:u w:val="single"/>
        </w:rPr>
      </w:pPr>
      <w:r w:rsidRPr="00374B62">
        <w:rPr>
          <w:rFonts w:cstheme="minorHAnsi"/>
          <w:b/>
          <w:spacing w:val="-3"/>
          <w:szCs w:val="24"/>
        </w:rPr>
        <w:t>Minimum Staffing Qualifications:</w:t>
      </w:r>
    </w:p>
    <w:p w14:paraId="29FE11F8" w14:textId="77777777" w:rsidR="00E77712" w:rsidRPr="00374B62" w:rsidRDefault="00E77712" w:rsidP="00E77712">
      <w:pPr>
        <w:suppressAutoHyphens/>
        <w:ind w:left="1440"/>
        <w:jc w:val="both"/>
        <w:rPr>
          <w:rFonts w:cstheme="minorHAnsi"/>
          <w:szCs w:val="24"/>
        </w:rPr>
      </w:pPr>
    </w:p>
    <w:p w14:paraId="13041F7A" w14:textId="77777777" w:rsidR="00E77712" w:rsidRPr="00374B62" w:rsidRDefault="00E77712" w:rsidP="00E77712">
      <w:pPr>
        <w:suppressAutoHyphens/>
        <w:ind w:left="1080"/>
        <w:jc w:val="both"/>
        <w:rPr>
          <w:rFonts w:cstheme="minorHAnsi"/>
          <w:spacing w:val="-3"/>
          <w:szCs w:val="24"/>
          <w:u w:val="single"/>
        </w:rPr>
      </w:pPr>
      <w:r w:rsidRPr="00374B62">
        <w:rPr>
          <w:rFonts w:cstheme="minorHAnsi"/>
          <w:szCs w:val="24"/>
        </w:rPr>
        <w:t>Contractor shall have and maintain current job descriptions on file with the Department for all personnel whose salaries, wages, and benefits are reimbursable in whole or in part under this agreement. Job descriptions shall specify the minimum qualifications for services to be performed and shall meet the requirements of the Department. Contractor shall submit revised job descriptions meeting the approval of the Department prior to implementing any changes or employing persons who do not meet the minimum qualifications on file with the Department.</w:t>
      </w:r>
    </w:p>
    <w:p w14:paraId="203850A2" w14:textId="77777777" w:rsidR="00E77712" w:rsidRPr="00374B62" w:rsidRDefault="00E77712" w:rsidP="00E77712">
      <w:pPr>
        <w:suppressAutoHyphens/>
        <w:jc w:val="both"/>
        <w:rPr>
          <w:rFonts w:cstheme="minorHAnsi"/>
          <w:spacing w:val="-3"/>
          <w:szCs w:val="24"/>
          <w:u w:val="single"/>
        </w:rPr>
      </w:pPr>
    </w:p>
    <w:p w14:paraId="2B7A0B01"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 xml:space="preserve">Contract </w:t>
      </w:r>
      <w:r w:rsidRPr="00374B62">
        <w:rPr>
          <w:rFonts w:cstheme="minorHAnsi"/>
          <w:b/>
          <w:spacing w:val="-3"/>
          <w:szCs w:val="24"/>
        </w:rPr>
        <w:t>Deliverables and Requirements</w:t>
      </w:r>
    </w:p>
    <w:p w14:paraId="0404E907" w14:textId="77777777" w:rsidR="00E77712" w:rsidRPr="00374B62" w:rsidRDefault="00E77712" w:rsidP="00E77712">
      <w:pPr>
        <w:suppressAutoHyphens/>
        <w:ind w:left="540"/>
        <w:jc w:val="both"/>
        <w:rPr>
          <w:rFonts w:cstheme="minorHAnsi"/>
          <w:b/>
          <w:spacing w:val="-3"/>
          <w:szCs w:val="24"/>
        </w:rPr>
      </w:pPr>
    </w:p>
    <w:p w14:paraId="3BDE8526" w14:textId="7E0CC969" w:rsidR="00063B72" w:rsidRPr="00374B62" w:rsidRDefault="00E77712" w:rsidP="00063B72">
      <w:pPr>
        <w:widowControl w:val="0"/>
        <w:autoSpaceDE w:val="0"/>
        <w:autoSpaceDN w:val="0"/>
        <w:spacing w:before="1" w:after="6"/>
        <w:ind w:firstLine="540"/>
        <w:rPr>
          <w:rFonts w:cstheme="minorHAnsi"/>
          <w:spacing w:val="-2"/>
          <w:szCs w:val="24"/>
        </w:rPr>
      </w:pPr>
      <w:r w:rsidRPr="00374B62">
        <w:rPr>
          <w:rFonts w:cstheme="minorHAnsi"/>
          <w:spacing w:val="-3"/>
          <w:szCs w:val="24"/>
        </w:rPr>
        <w:t>Contractor</w:t>
      </w:r>
      <w:r w:rsidRPr="00374B62">
        <w:rPr>
          <w:rFonts w:cstheme="minorHAnsi"/>
          <w:spacing w:val="-10"/>
          <w:szCs w:val="24"/>
        </w:rPr>
        <w:t xml:space="preserve"> </w:t>
      </w:r>
      <w:r w:rsidRPr="00374B62">
        <w:rPr>
          <w:rFonts w:cstheme="minorHAnsi"/>
          <w:spacing w:val="-3"/>
          <w:szCs w:val="24"/>
        </w:rPr>
        <w:t>shall</w:t>
      </w:r>
      <w:r w:rsidRPr="00374B62">
        <w:rPr>
          <w:rFonts w:cstheme="minorHAnsi"/>
          <w:spacing w:val="-10"/>
          <w:szCs w:val="24"/>
        </w:rPr>
        <w:t xml:space="preserve"> </w:t>
      </w:r>
      <w:r w:rsidRPr="00374B62">
        <w:rPr>
          <w:rFonts w:cstheme="minorHAnsi"/>
          <w:spacing w:val="-2"/>
          <w:szCs w:val="24"/>
        </w:rPr>
        <w:t>measure</w:t>
      </w:r>
      <w:r w:rsidRPr="00374B62">
        <w:rPr>
          <w:rFonts w:cstheme="minorHAnsi"/>
          <w:spacing w:val="-12"/>
          <w:szCs w:val="24"/>
        </w:rPr>
        <w:t xml:space="preserve"> </w:t>
      </w:r>
      <w:r w:rsidRPr="00374B62">
        <w:rPr>
          <w:rFonts w:cstheme="minorHAnsi"/>
          <w:spacing w:val="-2"/>
          <w:szCs w:val="24"/>
        </w:rPr>
        <w:t>the</w:t>
      </w:r>
      <w:r w:rsidRPr="00374B62">
        <w:rPr>
          <w:rFonts w:cstheme="minorHAnsi"/>
          <w:spacing w:val="-10"/>
          <w:szCs w:val="24"/>
        </w:rPr>
        <w:t xml:space="preserve"> </w:t>
      </w:r>
      <w:r w:rsidRPr="00374B62">
        <w:rPr>
          <w:rFonts w:cstheme="minorHAnsi"/>
          <w:spacing w:val="-2"/>
          <w:szCs w:val="24"/>
        </w:rPr>
        <w:t>following</w:t>
      </w:r>
      <w:r w:rsidRPr="00374B62">
        <w:rPr>
          <w:rFonts w:cstheme="minorHAnsi"/>
          <w:spacing w:val="-11"/>
          <w:szCs w:val="24"/>
        </w:rPr>
        <w:t xml:space="preserve"> </w:t>
      </w:r>
      <w:r w:rsidRPr="00374B62">
        <w:rPr>
          <w:rFonts w:cstheme="minorHAnsi"/>
          <w:spacing w:val="-2"/>
          <w:szCs w:val="24"/>
        </w:rPr>
        <w:t>outcomes:</w:t>
      </w:r>
    </w:p>
    <w:p w14:paraId="219D8EEE" w14:textId="29188F06" w:rsidR="00E77712" w:rsidRDefault="00CE4AA2" w:rsidP="00BB2C13">
      <w:pPr>
        <w:widowControl w:val="0"/>
        <w:tabs>
          <w:tab w:val="left" w:pos="8220"/>
        </w:tabs>
        <w:autoSpaceDE w:val="0"/>
        <w:autoSpaceDN w:val="0"/>
        <w:spacing w:before="1" w:after="6"/>
        <w:ind w:firstLine="540"/>
        <w:rPr>
          <w:rFonts w:cstheme="minorHAnsi"/>
          <w:spacing w:val="-2"/>
          <w:szCs w:val="24"/>
        </w:rPr>
      </w:pPr>
      <w:r>
        <w:rPr>
          <w:rFonts w:cstheme="minorHAnsi"/>
          <w:spacing w:val="-2"/>
          <w:szCs w:val="24"/>
        </w:rPr>
        <w:tab/>
      </w:r>
    </w:p>
    <w:tbl>
      <w:tblPr>
        <w:tblpPr w:leftFromText="180" w:rightFromText="180" w:vertAnchor="text" w:horzAnchor="margin" w:tblpXSpec="center" w:tblpY="163"/>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6"/>
        <w:gridCol w:w="2929"/>
        <w:gridCol w:w="1710"/>
        <w:gridCol w:w="3060"/>
      </w:tblGrid>
      <w:tr w:rsidR="00E77712" w:rsidRPr="00374B62" w14:paraId="182D6459" w14:textId="77777777" w:rsidTr="009A58BF">
        <w:trPr>
          <w:trHeight w:val="461"/>
        </w:trPr>
        <w:tc>
          <w:tcPr>
            <w:tcW w:w="3955" w:type="dxa"/>
            <w:gridSpan w:val="2"/>
          </w:tcPr>
          <w:p w14:paraId="34810BD7" w14:textId="77777777" w:rsidR="00E77712" w:rsidRPr="00374B62" w:rsidRDefault="00E77712" w:rsidP="009A58BF">
            <w:pPr>
              <w:widowControl w:val="0"/>
              <w:autoSpaceDE w:val="0"/>
              <w:autoSpaceDN w:val="0"/>
              <w:ind w:left="351"/>
              <w:jc w:val="center"/>
              <w:rPr>
                <w:rFonts w:cstheme="minorHAnsi"/>
                <w:b/>
                <w:szCs w:val="24"/>
              </w:rPr>
            </w:pPr>
            <w:r w:rsidRPr="00374B62">
              <w:rPr>
                <w:rFonts w:cstheme="minorHAnsi"/>
                <w:b/>
                <w:szCs w:val="24"/>
              </w:rPr>
              <w:t>Results Based Accountability (RBA)</w:t>
            </w:r>
            <w:r w:rsidRPr="00374B62">
              <w:rPr>
                <w:rFonts w:cstheme="minorHAnsi"/>
                <w:b/>
                <w:spacing w:val="-3"/>
                <w:szCs w:val="24"/>
              </w:rPr>
              <w:t xml:space="preserve"> </w:t>
            </w:r>
            <w:r w:rsidRPr="00374B62">
              <w:rPr>
                <w:rFonts w:cstheme="minorHAnsi"/>
                <w:b/>
                <w:szCs w:val="24"/>
              </w:rPr>
              <w:t>Performance</w:t>
            </w:r>
            <w:r w:rsidRPr="00374B62">
              <w:rPr>
                <w:rFonts w:cstheme="minorHAnsi"/>
                <w:b/>
                <w:spacing w:val="-2"/>
                <w:szCs w:val="24"/>
              </w:rPr>
              <w:t xml:space="preserve"> </w:t>
            </w:r>
            <w:r w:rsidRPr="00374B62">
              <w:rPr>
                <w:rFonts w:cstheme="minorHAnsi"/>
                <w:b/>
                <w:szCs w:val="24"/>
              </w:rPr>
              <w:t>Measures</w:t>
            </w:r>
          </w:p>
        </w:tc>
        <w:tc>
          <w:tcPr>
            <w:tcW w:w="1710" w:type="dxa"/>
          </w:tcPr>
          <w:p w14:paraId="55B0069A" w14:textId="77777777" w:rsidR="00E77712" w:rsidRDefault="00E77712" w:rsidP="009A58BF">
            <w:pPr>
              <w:widowControl w:val="0"/>
              <w:autoSpaceDE w:val="0"/>
              <w:autoSpaceDN w:val="0"/>
              <w:ind w:right="708"/>
              <w:jc w:val="center"/>
              <w:rPr>
                <w:rFonts w:cstheme="minorHAnsi"/>
                <w:b/>
                <w:szCs w:val="24"/>
              </w:rPr>
            </w:pPr>
            <w:r>
              <w:rPr>
                <w:rFonts w:cstheme="minorHAnsi"/>
                <w:b/>
                <w:szCs w:val="24"/>
              </w:rPr>
              <w:t xml:space="preserve">      Target       </w:t>
            </w:r>
          </w:p>
          <w:p w14:paraId="5CFA376E" w14:textId="77777777" w:rsidR="00E77712" w:rsidRPr="00374B62" w:rsidRDefault="00E77712" w:rsidP="009A58BF">
            <w:pPr>
              <w:widowControl w:val="0"/>
              <w:autoSpaceDE w:val="0"/>
              <w:autoSpaceDN w:val="0"/>
              <w:ind w:right="708"/>
              <w:jc w:val="center"/>
              <w:rPr>
                <w:rFonts w:cstheme="minorHAnsi"/>
                <w:b/>
                <w:szCs w:val="24"/>
              </w:rPr>
            </w:pPr>
            <w:r>
              <w:rPr>
                <w:rFonts w:cstheme="minorHAnsi"/>
                <w:b/>
                <w:szCs w:val="24"/>
              </w:rPr>
              <w:t xml:space="preserve">     Goal</w:t>
            </w:r>
          </w:p>
        </w:tc>
        <w:tc>
          <w:tcPr>
            <w:tcW w:w="3060" w:type="dxa"/>
          </w:tcPr>
          <w:p w14:paraId="062D6FF9" w14:textId="77777777" w:rsidR="00E77712" w:rsidRPr="00374B62" w:rsidRDefault="00E77712" w:rsidP="009A58BF">
            <w:pPr>
              <w:widowControl w:val="0"/>
              <w:autoSpaceDE w:val="0"/>
              <w:autoSpaceDN w:val="0"/>
              <w:ind w:left="721" w:right="708"/>
              <w:jc w:val="center"/>
              <w:rPr>
                <w:rFonts w:cstheme="minorHAnsi"/>
                <w:b/>
                <w:szCs w:val="24"/>
              </w:rPr>
            </w:pPr>
            <w:r w:rsidRPr="00374B62">
              <w:rPr>
                <w:rFonts w:cstheme="minorHAnsi"/>
                <w:b/>
                <w:szCs w:val="24"/>
              </w:rPr>
              <w:t>How</w:t>
            </w:r>
            <w:r w:rsidRPr="00374B62">
              <w:rPr>
                <w:rFonts w:cstheme="minorHAnsi"/>
                <w:b/>
                <w:spacing w:val="-2"/>
                <w:szCs w:val="24"/>
              </w:rPr>
              <w:t xml:space="preserve"> </w:t>
            </w:r>
            <w:r w:rsidRPr="00374B62">
              <w:rPr>
                <w:rFonts w:cstheme="minorHAnsi"/>
                <w:b/>
                <w:szCs w:val="24"/>
              </w:rPr>
              <w:t>to Calculate</w:t>
            </w:r>
          </w:p>
        </w:tc>
      </w:tr>
      <w:tr w:rsidR="00E77712" w:rsidRPr="00374B62" w14:paraId="7A2451A3" w14:textId="77777777" w:rsidTr="009A58BF">
        <w:trPr>
          <w:trHeight w:val="546"/>
        </w:trPr>
        <w:tc>
          <w:tcPr>
            <w:tcW w:w="1026" w:type="dxa"/>
            <w:vMerge w:val="restart"/>
            <w:shd w:val="clear" w:color="auto" w:fill="C5D9F0"/>
            <w:textDirection w:val="btLr"/>
          </w:tcPr>
          <w:p w14:paraId="206F6959" w14:textId="77777777" w:rsidR="00E77712" w:rsidRPr="00374B62" w:rsidRDefault="00E77712" w:rsidP="009A58BF">
            <w:pPr>
              <w:widowControl w:val="0"/>
              <w:autoSpaceDE w:val="0"/>
              <w:autoSpaceDN w:val="0"/>
              <w:spacing w:before="108" w:line="244" w:lineRule="auto"/>
              <w:ind w:left="153" w:right="151" w:hanging="4"/>
              <w:jc w:val="center"/>
              <w:rPr>
                <w:rFonts w:cstheme="minorHAnsi"/>
                <w:b/>
                <w:szCs w:val="24"/>
              </w:rPr>
            </w:pPr>
            <w:r w:rsidRPr="00374B62">
              <w:rPr>
                <w:rFonts w:cstheme="minorHAnsi"/>
                <w:b/>
                <w:szCs w:val="24"/>
              </w:rPr>
              <w:t>How</w:t>
            </w:r>
            <w:r w:rsidRPr="00374B62">
              <w:rPr>
                <w:rFonts w:cstheme="minorHAnsi"/>
                <w:b/>
                <w:spacing w:val="1"/>
                <w:szCs w:val="24"/>
              </w:rPr>
              <w:t xml:space="preserve"> </w:t>
            </w:r>
            <w:r w:rsidRPr="00374B62">
              <w:rPr>
                <w:rFonts w:cstheme="minorHAnsi"/>
                <w:b/>
                <w:spacing w:val="-2"/>
                <w:szCs w:val="24"/>
              </w:rPr>
              <w:t>Much</w:t>
            </w:r>
            <w:r w:rsidRPr="00374B62">
              <w:rPr>
                <w:rFonts w:cstheme="minorHAnsi"/>
                <w:b/>
                <w:spacing w:val="-8"/>
                <w:szCs w:val="24"/>
              </w:rPr>
              <w:t xml:space="preserve"> </w:t>
            </w:r>
            <w:r w:rsidRPr="00374B62">
              <w:rPr>
                <w:rFonts w:cstheme="minorHAnsi"/>
                <w:b/>
                <w:spacing w:val="-1"/>
                <w:szCs w:val="24"/>
              </w:rPr>
              <w:t>Did We Do?</w:t>
            </w:r>
          </w:p>
          <w:p w14:paraId="6D294BF4" w14:textId="77777777" w:rsidR="00E77712" w:rsidRPr="00374B62" w:rsidRDefault="00E77712" w:rsidP="009A58BF">
            <w:pPr>
              <w:widowControl w:val="0"/>
              <w:autoSpaceDE w:val="0"/>
              <w:autoSpaceDN w:val="0"/>
              <w:spacing w:before="4" w:line="133" w:lineRule="exact"/>
              <w:ind w:left="220" w:right="222"/>
              <w:jc w:val="center"/>
              <w:rPr>
                <w:rFonts w:cstheme="minorHAnsi"/>
                <w:b/>
                <w:szCs w:val="24"/>
              </w:rPr>
            </w:pPr>
          </w:p>
        </w:tc>
        <w:tc>
          <w:tcPr>
            <w:tcW w:w="2929" w:type="dxa"/>
            <w:vAlign w:val="center"/>
          </w:tcPr>
          <w:p w14:paraId="6453BA90" w14:textId="77777777" w:rsidR="00E77712" w:rsidRPr="00374B62" w:rsidRDefault="00E77712" w:rsidP="009A58BF">
            <w:pPr>
              <w:widowControl w:val="0"/>
              <w:autoSpaceDE w:val="0"/>
              <w:autoSpaceDN w:val="0"/>
              <w:spacing w:line="225" w:lineRule="exact"/>
              <w:ind w:left="107"/>
              <w:rPr>
                <w:rFonts w:cstheme="minorHAnsi"/>
                <w:szCs w:val="24"/>
              </w:rPr>
            </w:pPr>
          </w:p>
          <w:p w14:paraId="7B2907F1" w14:textId="77777777" w:rsidR="00E77712" w:rsidRPr="00374B62" w:rsidRDefault="00E77712" w:rsidP="009A58BF">
            <w:pPr>
              <w:widowControl w:val="0"/>
              <w:autoSpaceDE w:val="0"/>
              <w:autoSpaceDN w:val="0"/>
              <w:spacing w:line="225" w:lineRule="exact"/>
              <w:ind w:left="107"/>
              <w:rPr>
                <w:rFonts w:cstheme="minorHAnsi"/>
                <w:szCs w:val="24"/>
              </w:rPr>
            </w:pPr>
            <w:r w:rsidRPr="00374B62">
              <w:rPr>
                <w:rFonts w:cstheme="minorHAnsi"/>
                <w:szCs w:val="24"/>
              </w:rPr>
              <w:t>Performance Measure A</w:t>
            </w:r>
          </w:p>
        </w:tc>
        <w:tc>
          <w:tcPr>
            <w:tcW w:w="1710" w:type="dxa"/>
          </w:tcPr>
          <w:p w14:paraId="70229C63" w14:textId="77777777" w:rsidR="00E77712" w:rsidRPr="00374B62" w:rsidRDefault="00E77712" w:rsidP="009A58BF">
            <w:pPr>
              <w:widowControl w:val="0"/>
              <w:autoSpaceDE w:val="0"/>
              <w:autoSpaceDN w:val="0"/>
              <w:spacing w:before="8"/>
              <w:rPr>
                <w:rFonts w:cstheme="minorHAnsi"/>
                <w:szCs w:val="24"/>
              </w:rPr>
            </w:pPr>
          </w:p>
        </w:tc>
        <w:tc>
          <w:tcPr>
            <w:tcW w:w="3060" w:type="dxa"/>
          </w:tcPr>
          <w:p w14:paraId="7AD67B45" w14:textId="77777777" w:rsidR="00E77712" w:rsidRPr="00374B62" w:rsidRDefault="00E77712" w:rsidP="009A58BF">
            <w:pPr>
              <w:widowControl w:val="0"/>
              <w:autoSpaceDE w:val="0"/>
              <w:autoSpaceDN w:val="0"/>
              <w:spacing w:before="8"/>
              <w:rPr>
                <w:rFonts w:cstheme="minorHAnsi"/>
                <w:szCs w:val="24"/>
              </w:rPr>
            </w:pPr>
          </w:p>
          <w:p w14:paraId="11440945" w14:textId="77777777" w:rsidR="00E77712" w:rsidRPr="00374B62" w:rsidRDefault="00E77712" w:rsidP="009A58BF">
            <w:pPr>
              <w:widowControl w:val="0"/>
              <w:autoSpaceDE w:val="0"/>
              <w:autoSpaceDN w:val="0"/>
              <w:spacing w:line="28" w:lineRule="exact"/>
              <w:ind w:left="79"/>
              <w:rPr>
                <w:rFonts w:cstheme="minorHAnsi"/>
                <w:szCs w:val="24"/>
              </w:rPr>
            </w:pPr>
          </w:p>
        </w:tc>
      </w:tr>
      <w:tr w:rsidR="00E77712" w:rsidRPr="00374B62" w14:paraId="34BD6FE2" w14:textId="77777777" w:rsidTr="009A58BF">
        <w:trPr>
          <w:trHeight w:val="560"/>
        </w:trPr>
        <w:tc>
          <w:tcPr>
            <w:tcW w:w="1026" w:type="dxa"/>
            <w:vMerge/>
            <w:shd w:val="clear" w:color="auto" w:fill="C5D9F0"/>
            <w:textDirection w:val="btLr"/>
          </w:tcPr>
          <w:p w14:paraId="5E5CD58C" w14:textId="77777777" w:rsidR="00E77712" w:rsidRPr="00374B62" w:rsidRDefault="00E77712" w:rsidP="009A58BF">
            <w:pPr>
              <w:widowControl w:val="0"/>
              <w:autoSpaceDE w:val="0"/>
              <w:autoSpaceDN w:val="0"/>
              <w:jc w:val="center"/>
              <w:rPr>
                <w:rFonts w:cstheme="minorHAnsi"/>
                <w:szCs w:val="24"/>
              </w:rPr>
            </w:pPr>
          </w:p>
        </w:tc>
        <w:tc>
          <w:tcPr>
            <w:tcW w:w="2929" w:type="dxa"/>
            <w:vAlign w:val="center"/>
          </w:tcPr>
          <w:p w14:paraId="2A79351A" w14:textId="77777777" w:rsidR="00E77712" w:rsidRPr="00374B62" w:rsidRDefault="00E77712" w:rsidP="009A58BF">
            <w:pPr>
              <w:widowControl w:val="0"/>
              <w:autoSpaceDE w:val="0"/>
              <w:autoSpaceDN w:val="0"/>
              <w:spacing w:line="225" w:lineRule="exact"/>
              <w:ind w:left="107"/>
              <w:rPr>
                <w:rFonts w:cstheme="minorHAnsi"/>
                <w:szCs w:val="24"/>
              </w:rPr>
            </w:pPr>
          </w:p>
          <w:p w14:paraId="06F6E6BD" w14:textId="77777777" w:rsidR="00E77712" w:rsidRPr="00374B62" w:rsidRDefault="00E77712" w:rsidP="009A58BF">
            <w:pPr>
              <w:widowControl w:val="0"/>
              <w:autoSpaceDE w:val="0"/>
              <w:autoSpaceDN w:val="0"/>
              <w:spacing w:line="225" w:lineRule="exact"/>
              <w:ind w:left="107"/>
              <w:rPr>
                <w:rFonts w:cstheme="minorHAnsi"/>
                <w:szCs w:val="24"/>
              </w:rPr>
            </w:pPr>
            <w:r w:rsidRPr="00374B62">
              <w:rPr>
                <w:rFonts w:cstheme="minorHAnsi"/>
                <w:szCs w:val="24"/>
              </w:rPr>
              <w:t>Performance Measure B</w:t>
            </w:r>
          </w:p>
        </w:tc>
        <w:tc>
          <w:tcPr>
            <w:tcW w:w="1710" w:type="dxa"/>
          </w:tcPr>
          <w:p w14:paraId="48FE8E4B" w14:textId="77777777" w:rsidR="00E77712" w:rsidRPr="00374B62" w:rsidRDefault="00E77712" w:rsidP="009A58BF">
            <w:pPr>
              <w:widowControl w:val="0"/>
              <w:autoSpaceDE w:val="0"/>
              <w:autoSpaceDN w:val="0"/>
              <w:spacing w:line="28" w:lineRule="exact"/>
              <w:ind w:left="79"/>
              <w:rPr>
                <w:rFonts w:cstheme="minorHAnsi"/>
                <w:szCs w:val="24"/>
              </w:rPr>
            </w:pPr>
          </w:p>
        </w:tc>
        <w:tc>
          <w:tcPr>
            <w:tcW w:w="3060" w:type="dxa"/>
          </w:tcPr>
          <w:p w14:paraId="68A59E79" w14:textId="77777777" w:rsidR="00E77712" w:rsidRPr="00374B62" w:rsidRDefault="00E77712" w:rsidP="009A58BF">
            <w:pPr>
              <w:widowControl w:val="0"/>
              <w:autoSpaceDE w:val="0"/>
              <w:autoSpaceDN w:val="0"/>
              <w:spacing w:line="28" w:lineRule="exact"/>
              <w:ind w:left="79"/>
              <w:rPr>
                <w:rFonts w:cstheme="minorHAnsi"/>
                <w:szCs w:val="24"/>
              </w:rPr>
            </w:pPr>
          </w:p>
        </w:tc>
      </w:tr>
      <w:tr w:rsidR="00E77712" w:rsidRPr="00374B62" w14:paraId="502FE46D" w14:textId="77777777" w:rsidTr="00BB2C13">
        <w:trPr>
          <w:trHeight w:val="607"/>
        </w:trPr>
        <w:tc>
          <w:tcPr>
            <w:tcW w:w="1026" w:type="dxa"/>
            <w:vMerge/>
            <w:shd w:val="clear" w:color="auto" w:fill="C5D9F0"/>
            <w:textDirection w:val="btLr"/>
          </w:tcPr>
          <w:p w14:paraId="627A0877" w14:textId="77777777" w:rsidR="00E77712" w:rsidRPr="00374B62" w:rsidRDefault="00E77712" w:rsidP="009A58BF">
            <w:pPr>
              <w:widowControl w:val="0"/>
              <w:autoSpaceDE w:val="0"/>
              <w:autoSpaceDN w:val="0"/>
              <w:jc w:val="center"/>
              <w:rPr>
                <w:rFonts w:cstheme="minorHAnsi"/>
                <w:szCs w:val="24"/>
              </w:rPr>
            </w:pPr>
          </w:p>
        </w:tc>
        <w:tc>
          <w:tcPr>
            <w:tcW w:w="2929" w:type="dxa"/>
            <w:vAlign w:val="center"/>
          </w:tcPr>
          <w:p w14:paraId="7EA3B57D" w14:textId="77777777" w:rsidR="00E77712" w:rsidRPr="00374B62" w:rsidRDefault="00E77712" w:rsidP="009A58BF">
            <w:pPr>
              <w:widowControl w:val="0"/>
              <w:autoSpaceDE w:val="0"/>
              <w:autoSpaceDN w:val="0"/>
              <w:spacing w:line="225" w:lineRule="exact"/>
              <w:ind w:left="107"/>
              <w:rPr>
                <w:rFonts w:cstheme="minorHAnsi"/>
                <w:szCs w:val="24"/>
              </w:rPr>
            </w:pPr>
          </w:p>
          <w:p w14:paraId="69766AB4" w14:textId="77777777" w:rsidR="00E77712" w:rsidRPr="00374B62" w:rsidRDefault="00E77712" w:rsidP="009A58BF">
            <w:pPr>
              <w:widowControl w:val="0"/>
              <w:autoSpaceDE w:val="0"/>
              <w:autoSpaceDN w:val="0"/>
              <w:spacing w:line="225" w:lineRule="exact"/>
              <w:ind w:left="107"/>
              <w:rPr>
                <w:rFonts w:cstheme="minorHAnsi"/>
                <w:szCs w:val="24"/>
              </w:rPr>
            </w:pPr>
            <w:r w:rsidRPr="00374B62">
              <w:rPr>
                <w:rFonts w:cstheme="minorHAnsi"/>
                <w:szCs w:val="24"/>
              </w:rPr>
              <w:t>Performance Measure C</w:t>
            </w:r>
          </w:p>
        </w:tc>
        <w:tc>
          <w:tcPr>
            <w:tcW w:w="1710" w:type="dxa"/>
          </w:tcPr>
          <w:p w14:paraId="7EE8639D" w14:textId="77777777" w:rsidR="00E77712" w:rsidRPr="00374B62" w:rsidRDefault="00E77712" w:rsidP="009A58BF">
            <w:pPr>
              <w:widowControl w:val="0"/>
              <w:autoSpaceDE w:val="0"/>
              <w:autoSpaceDN w:val="0"/>
              <w:spacing w:before="10"/>
              <w:rPr>
                <w:rFonts w:cstheme="minorHAnsi"/>
                <w:szCs w:val="24"/>
              </w:rPr>
            </w:pPr>
          </w:p>
        </w:tc>
        <w:tc>
          <w:tcPr>
            <w:tcW w:w="3060" w:type="dxa"/>
          </w:tcPr>
          <w:p w14:paraId="34427147" w14:textId="77777777" w:rsidR="00E77712" w:rsidRPr="00374B62" w:rsidRDefault="00E77712" w:rsidP="009A58BF">
            <w:pPr>
              <w:widowControl w:val="0"/>
              <w:autoSpaceDE w:val="0"/>
              <w:autoSpaceDN w:val="0"/>
              <w:spacing w:before="10"/>
              <w:rPr>
                <w:rFonts w:cstheme="minorHAnsi"/>
                <w:szCs w:val="24"/>
              </w:rPr>
            </w:pPr>
          </w:p>
          <w:p w14:paraId="7400725A" w14:textId="77777777" w:rsidR="00E77712" w:rsidRPr="00374B62" w:rsidRDefault="00E77712" w:rsidP="009A58BF">
            <w:pPr>
              <w:widowControl w:val="0"/>
              <w:autoSpaceDE w:val="0"/>
              <w:autoSpaceDN w:val="0"/>
              <w:spacing w:line="28" w:lineRule="exact"/>
              <w:ind w:left="79"/>
              <w:rPr>
                <w:rFonts w:cstheme="minorHAnsi"/>
                <w:szCs w:val="24"/>
              </w:rPr>
            </w:pPr>
          </w:p>
        </w:tc>
      </w:tr>
      <w:tr w:rsidR="00E77712" w:rsidRPr="00374B62" w14:paraId="5CB9356C" w14:textId="77777777" w:rsidTr="009A58BF">
        <w:trPr>
          <w:trHeight w:val="558"/>
        </w:trPr>
        <w:tc>
          <w:tcPr>
            <w:tcW w:w="1026" w:type="dxa"/>
            <w:vMerge w:val="restart"/>
            <w:shd w:val="clear" w:color="auto" w:fill="EAF0DD"/>
            <w:textDirection w:val="btLr"/>
          </w:tcPr>
          <w:p w14:paraId="585AFBA5" w14:textId="77777777" w:rsidR="00E77712" w:rsidRPr="00374B62" w:rsidRDefault="00E77712" w:rsidP="009A58BF">
            <w:pPr>
              <w:widowControl w:val="0"/>
              <w:autoSpaceDE w:val="0"/>
              <w:autoSpaceDN w:val="0"/>
              <w:spacing w:before="108" w:line="244" w:lineRule="auto"/>
              <w:ind w:left="811" w:right="356" w:hanging="452"/>
              <w:jc w:val="center"/>
              <w:rPr>
                <w:rFonts w:cstheme="minorHAnsi"/>
                <w:b/>
                <w:szCs w:val="24"/>
              </w:rPr>
            </w:pPr>
            <w:r w:rsidRPr="00374B62">
              <w:rPr>
                <w:rFonts w:cstheme="minorHAnsi"/>
                <w:b/>
                <w:szCs w:val="24"/>
              </w:rPr>
              <w:t>How</w:t>
            </w:r>
            <w:r w:rsidRPr="00374B62">
              <w:rPr>
                <w:rFonts w:cstheme="minorHAnsi"/>
                <w:b/>
                <w:spacing w:val="-6"/>
                <w:szCs w:val="24"/>
              </w:rPr>
              <w:t xml:space="preserve"> </w:t>
            </w:r>
            <w:r w:rsidRPr="00374B62">
              <w:rPr>
                <w:rFonts w:cstheme="minorHAnsi"/>
                <w:b/>
                <w:szCs w:val="24"/>
              </w:rPr>
              <w:t>Well</w:t>
            </w:r>
            <w:r w:rsidRPr="00374B62">
              <w:rPr>
                <w:rFonts w:cstheme="minorHAnsi"/>
                <w:b/>
                <w:spacing w:val="-5"/>
                <w:szCs w:val="24"/>
              </w:rPr>
              <w:t xml:space="preserve"> </w:t>
            </w:r>
            <w:r w:rsidRPr="00374B62">
              <w:rPr>
                <w:rFonts w:cstheme="minorHAnsi"/>
                <w:b/>
                <w:szCs w:val="24"/>
              </w:rPr>
              <w:t>Was</w:t>
            </w:r>
            <w:r w:rsidRPr="00374B62">
              <w:rPr>
                <w:rFonts w:cstheme="minorHAnsi"/>
                <w:b/>
                <w:spacing w:val="-6"/>
                <w:szCs w:val="24"/>
              </w:rPr>
              <w:t xml:space="preserve"> </w:t>
            </w:r>
            <w:r w:rsidRPr="00374B62">
              <w:rPr>
                <w:rFonts w:cstheme="minorHAnsi"/>
                <w:b/>
                <w:szCs w:val="24"/>
              </w:rPr>
              <w:t>it</w:t>
            </w:r>
            <w:r w:rsidRPr="00374B62">
              <w:rPr>
                <w:rFonts w:cstheme="minorHAnsi"/>
                <w:b/>
                <w:spacing w:val="-47"/>
                <w:szCs w:val="24"/>
              </w:rPr>
              <w:t xml:space="preserve"> </w:t>
            </w:r>
            <w:r w:rsidRPr="00374B62">
              <w:rPr>
                <w:rFonts w:cstheme="minorHAnsi"/>
                <w:b/>
                <w:szCs w:val="24"/>
              </w:rPr>
              <w:t>Done?</w:t>
            </w:r>
          </w:p>
        </w:tc>
        <w:tc>
          <w:tcPr>
            <w:tcW w:w="2929" w:type="dxa"/>
            <w:vAlign w:val="center"/>
          </w:tcPr>
          <w:p w14:paraId="3574BECF" w14:textId="77777777" w:rsidR="00E77712" w:rsidRPr="00374B62" w:rsidRDefault="00E77712" w:rsidP="009A58BF">
            <w:pPr>
              <w:widowControl w:val="0"/>
              <w:autoSpaceDE w:val="0"/>
              <w:autoSpaceDN w:val="0"/>
              <w:spacing w:line="225" w:lineRule="exact"/>
              <w:ind w:left="107"/>
              <w:rPr>
                <w:rFonts w:cstheme="minorHAnsi"/>
                <w:szCs w:val="24"/>
              </w:rPr>
            </w:pPr>
          </w:p>
          <w:p w14:paraId="5AC8EB2E" w14:textId="77777777" w:rsidR="00E77712" w:rsidRPr="00374B62" w:rsidRDefault="00E77712" w:rsidP="009A58BF">
            <w:pPr>
              <w:widowControl w:val="0"/>
              <w:autoSpaceDE w:val="0"/>
              <w:autoSpaceDN w:val="0"/>
              <w:spacing w:line="254" w:lineRule="auto"/>
              <w:rPr>
                <w:rFonts w:cstheme="minorHAnsi"/>
                <w:szCs w:val="24"/>
              </w:rPr>
            </w:pPr>
            <w:r w:rsidRPr="00374B62">
              <w:rPr>
                <w:rFonts w:cstheme="minorHAnsi"/>
                <w:szCs w:val="24"/>
              </w:rPr>
              <w:t xml:space="preserve">  Performance Measure A</w:t>
            </w:r>
          </w:p>
        </w:tc>
        <w:tc>
          <w:tcPr>
            <w:tcW w:w="1710" w:type="dxa"/>
          </w:tcPr>
          <w:p w14:paraId="68F337B3" w14:textId="77777777" w:rsidR="00E77712" w:rsidRPr="00374B62" w:rsidRDefault="00E77712" w:rsidP="009A58BF">
            <w:pPr>
              <w:widowControl w:val="0"/>
              <w:autoSpaceDE w:val="0"/>
              <w:autoSpaceDN w:val="0"/>
              <w:spacing w:line="290" w:lineRule="auto"/>
              <w:ind w:left="108" w:right="3937"/>
              <w:rPr>
                <w:rFonts w:cstheme="minorHAnsi"/>
                <w:szCs w:val="24"/>
              </w:rPr>
            </w:pPr>
          </w:p>
        </w:tc>
        <w:tc>
          <w:tcPr>
            <w:tcW w:w="3060" w:type="dxa"/>
          </w:tcPr>
          <w:p w14:paraId="55ACAEC2" w14:textId="77777777" w:rsidR="00E77712" w:rsidRPr="00374B62" w:rsidRDefault="00E77712" w:rsidP="009A58BF">
            <w:pPr>
              <w:widowControl w:val="0"/>
              <w:autoSpaceDE w:val="0"/>
              <w:autoSpaceDN w:val="0"/>
              <w:spacing w:line="290" w:lineRule="auto"/>
              <w:ind w:left="108" w:right="3937"/>
              <w:rPr>
                <w:rFonts w:cstheme="minorHAnsi"/>
                <w:szCs w:val="24"/>
              </w:rPr>
            </w:pPr>
          </w:p>
        </w:tc>
      </w:tr>
      <w:tr w:rsidR="00E77712" w:rsidRPr="00374B62" w14:paraId="1F89999F" w14:textId="77777777" w:rsidTr="009A58BF">
        <w:trPr>
          <w:trHeight w:val="558"/>
        </w:trPr>
        <w:tc>
          <w:tcPr>
            <w:tcW w:w="1026" w:type="dxa"/>
            <w:vMerge/>
            <w:shd w:val="clear" w:color="auto" w:fill="EAF0DD"/>
            <w:textDirection w:val="btLr"/>
          </w:tcPr>
          <w:p w14:paraId="48434E1F" w14:textId="77777777" w:rsidR="00E77712" w:rsidRPr="00374B62" w:rsidRDefault="00E77712" w:rsidP="009A58BF">
            <w:pPr>
              <w:widowControl w:val="0"/>
              <w:autoSpaceDE w:val="0"/>
              <w:autoSpaceDN w:val="0"/>
              <w:jc w:val="center"/>
              <w:rPr>
                <w:rFonts w:cstheme="minorHAnsi"/>
                <w:szCs w:val="24"/>
              </w:rPr>
            </w:pPr>
          </w:p>
        </w:tc>
        <w:tc>
          <w:tcPr>
            <w:tcW w:w="2929" w:type="dxa"/>
            <w:vAlign w:val="center"/>
          </w:tcPr>
          <w:p w14:paraId="5918C597" w14:textId="77777777" w:rsidR="00E77712" w:rsidRPr="00374B62" w:rsidRDefault="00E77712" w:rsidP="009A58BF">
            <w:pPr>
              <w:widowControl w:val="0"/>
              <w:autoSpaceDE w:val="0"/>
              <w:autoSpaceDN w:val="0"/>
              <w:spacing w:line="225" w:lineRule="exact"/>
              <w:ind w:left="107"/>
              <w:rPr>
                <w:rFonts w:cstheme="minorHAnsi"/>
                <w:szCs w:val="24"/>
              </w:rPr>
            </w:pPr>
          </w:p>
          <w:p w14:paraId="266112E4" w14:textId="77777777" w:rsidR="00E77712" w:rsidRPr="00374B62" w:rsidRDefault="00E77712" w:rsidP="009A58BF">
            <w:pPr>
              <w:widowControl w:val="0"/>
              <w:autoSpaceDE w:val="0"/>
              <w:autoSpaceDN w:val="0"/>
              <w:spacing w:before="86" w:line="254" w:lineRule="auto"/>
              <w:ind w:left="107" w:right="407"/>
              <w:rPr>
                <w:rFonts w:cstheme="minorHAnsi"/>
                <w:szCs w:val="24"/>
              </w:rPr>
            </w:pPr>
            <w:r w:rsidRPr="00374B62">
              <w:rPr>
                <w:rFonts w:cstheme="minorHAnsi"/>
                <w:szCs w:val="24"/>
              </w:rPr>
              <w:t>Performance Measure B</w:t>
            </w:r>
          </w:p>
        </w:tc>
        <w:tc>
          <w:tcPr>
            <w:tcW w:w="1710" w:type="dxa"/>
          </w:tcPr>
          <w:p w14:paraId="751E70EB" w14:textId="77777777" w:rsidR="00E77712" w:rsidRPr="00374B62" w:rsidRDefault="00E77712" w:rsidP="009A58BF">
            <w:pPr>
              <w:widowControl w:val="0"/>
              <w:autoSpaceDE w:val="0"/>
              <w:autoSpaceDN w:val="0"/>
              <w:spacing w:line="290" w:lineRule="auto"/>
              <w:ind w:left="108" w:right="1666"/>
              <w:rPr>
                <w:rFonts w:cstheme="minorHAnsi"/>
                <w:szCs w:val="24"/>
              </w:rPr>
            </w:pPr>
          </w:p>
        </w:tc>
        <w:tc>
          <w:tcPr>
            <w:tcW w:w="3060" w:type="dxa"/>
          </w:tcPr>
          <w:p w14:paraId="2BDEDB23" w14:textId="77777777" w:rsidR="00E77712" w:rsidRPr="00374B62" w:rsidRDefault="00E77712" w:rsidP="009A58BF">
            <w:pPr>
              <w:widowControl w:val="0"/>
              <w:autoSpaceDE w:val="0"/>
              <w:autoSpaceDN w:val="0"/>
              <w:spacing w:line="290" w:lineRule="auto"/>
              <w:ind w:left="108" w:right="1666"/>
              <w:rPr>
                <w:rFonts w:cstheme="minorHAnsi"/>
                <w:szCs w:val="24"/>
              </w:rPr>
            </w:pPr>
          </w:p>
        </w:tc>
      </w:tr>
      <w:tr w:rsidR="00E77712" w:rsidRPr="00374B62" w14:paraId="636678A9" w14:textId="77777777" w:rsidTr="009A58BF">
        <w:trPr>
          <w:trHeight w:val="631"/>
        </w:trPr>
        <w:tc>
          <w:tcPr>
            <w:tcW w:w="1026" w:type="dxa"/>
            <w:vMerge/>
            <w:shd w:val="clear" w:color="auto" w:fill="EAF0DD"/>
            <w:textDirection w:val="btLr"/>
          </w:tcPr>
          <w:p w14:paraId="7CD71C4F" w14:textId="77777777" w:rsidR="00E77712" w:rsidRPr="00374B62" w:rsidRDefault="00E77712" w:rsidP="009A58BF">
            <w:pPr>
              <w:widowControl w:val="0"/>
              <w:autoSpaceDE w:val="0"/>
              <w:autoSpaceDN w:val="0"/>
              <w:jc w:val="center"/>
              <w:rPr>
                <w:rFonts w:cstheme="minorHAnsi"/>
                <w:szCs w:val="24"/>
              </w:rPr>
            </w:pPr>
          </w:p>
        </w:tc>
        <w:tc>
          <w:tcPr>
            <w:tcW w:w="2929" w:type="dxa"/>
            <w:vAlign w:val="center"/>
          </w:tcPr>
          <w:p w14:paraId="636601B3" w14:textId="77777777" w:rsidR="00E77712" w:rsidRPr="00374B62" w:rsidRDefault="00E77712" w:rsidP="009A58BF">
            <w:pPr>
              <w:widowControl w:val="0"/>
              <w:autoSpaceDE w:val="0"/>
              <w:autoSpaceDN w:val="0"/>
              <w:spacing w:line="225" w:lineRule="exact"/>
              <w:ind w:left="107"/>
              <w:rPr>
                <w:rFonts w:cstheme="minorHAnsi"/>
                <w:szCs w:val="24"/>
              </w:rPr>
            </w:pPr>
          </w:p>
          <w:p w14:paraId="5B5C2BBC" w14:textId="77777777" w:rsidR="00E77712" w:rsidRPr="00374B62" w:rsidRDefault="00E77712" w:rsidP="009A58BF">
            <w:pPr>
              <w:widowControl w:val="0"/>
              <w:autoSpaceDE w:val="0"/>
              <w:autoSpaceDN w:val="0"/>
              <w:ind w:left="107" w:right="409"/>
              <w:jc w:val="both"/>
              <w:rPr>
                <w:rFonts w:cstheme="minorHAnsi"/>
                <w:szCs w:val="24"/>
              </w:rPr>
            </w:pPr>
            <w:r w:rsidRPr="00374B62">
              <w:rPr>
                <w:rFonts w:cstheme="minorHAnsi"/>
                <w:szCs w:val="24"/>
              </w:rPr>
              <w:t>Performance Measure C</w:t>
            </w:r>
          </w:p>
        </w:tc>
        <w:tc>
          <w:tcPr>
            <w:tcW w:w="1710" w:type="dxa"/>
          </w:tcPr>
          <w:p w14:paraId="7A06A0DD" w14:textId="77777777" w:rsidR="00E77712" w:rsidRPr="00374B62" w:rsidRDefault="00E77712" w:rsidP="009A58BF">
            <w:pPr>
              <w:widowControl w:val="0"/>
              <w:autoSpaceDE w:val="0"/>
              <w:autoSpaceDN w:val="0"/>
              <w:spacing w:line="288" w:lineRule="auto"/>
              <w:ind w:left="108" w:right="1297"/>
              <w:rPr>
                <w:rFonts w:cstheme="minorHAnsi"/>
                <w:szCs w:val="24"/>
              </w:rPr>
            </w:pPr>
          </w:p>
        </w:tc>
        <w:tc>
          <w:tcPr>
            <w:tcW w:w="3060" w:type="dxa"/>
          </w:tcPr>
          <w:p w14:paraId="6B5628C2" w14:textId="77777777" w:rsidR="00E77712" w:rsidRPr="00374B62" w:rsidRDefault="00E77712" w:rsidP="009A58BF">
            <w:pPr>
              <w:widowControl w:val="0"/>
              <w:autoSpaceDE w:val="0"/>
              <w:autoSpaceDN w:val="0"/>
              <w:spacing w:line="288" w:lineRule="auto"/>
              <w:ind w:left="108" w:right="1297"/>
              <w:rPr>
                <w:rFonts w:cstheme="minorHAnsi"/>
                <w:szCs w:val="24"/>
              </w:rPr>
            </w:pPr>
          </w:p>
        </w:tc>
      </w:tr>
      <w:tr w:rsidR="00E77712" w:rsidRPr="00374B62" w14:paraId="44850005" w14:textId="77777777" w:rsidTr="009A58BF">
        <w:trPr>
          <w:trHeight w:val="782"/>
        </w:trPr>
        <w:tc>
          <w:tcPr>
            <w:tcW w:w="1026" w:type="dxa"/>
            <w:vMerge w:val="restart"/>
            <w:shd w:val="clear" w:color="auto" w:fill="FCE9D9"/>
            <w:textDirection w:val="btLr"/>
          </w:tcPr>
          <w:p w14:paraId="6D2FD1AB" w14:textId="77777777" w:rsidR="00E77712" w:rsidRPr="00374B62" w:rsidRDefault="00E77712" w:rsidP="009A58BF">
            <w:pPr>
              <w:widowControl w:val="0"/>
              <w:autoSpaceDE w:val="0"/>
              <w:autoSpaceDN w:val="0"/>
              <w:spacing w:before="108" w:line="244" w:lineRule="auto"/>
              <w:ind w:left="113" w:right="330" w:firstLine="55"/>
              <w:jc w:val="center"/>
              <w:rPr>
                <w:rFonts w:cstheme="minorHAnsi"/>
                <w:b/>
                <w:szCs w:val="24"/>
              </w:rPr>
            </w:pPr>
            <w:r w:rsidRPr="00374B62">
              <w:rPr>
                <w:rFonts w:cstheme="minorHAnsi"/>
                <w:b/>
                <w:szCs w:val="24"/>
              </w:rPr>
              <w:t>Is Anyone</w:t>
            </w:r>
            <w:r w:rsidRPr="00374B62">
              <w:rPr>
                <w:rFonts w:cstheme="minorHAnsi"/>
                <w:b/>
                <w:spacing w:val="1"/>
                <w:szCs w:val="24"/>
              </w:rPr>
              <w:t xml:space="preserve"> </w:t>
            </w:r>
            <w:r w:rsidRPr="00374B62">
              <w:rPr>
                <w:rFonts w:cstheme="minorHAnsi"/>
                <w:b/>
                <w:szCs w:val="24"/>
              </w:rPr>
              <w:t>Better</w:t>
            </w:r>
            <w:r w:rsidRPr="00374B62">
              <w:rPr>
                <w:rFonts w:cstheme="minorHAnsi"/>
                <w:b/>
                <w:spacing w:val="-12"/>
                <w:szCs w:val="24"/>
              </w:rPr>
              <w:t xml:space="preserve"> </w:t>
            </w:r>
            <w:r w:rsidRPr="00374B62">
              <w:rPr>
                <w:rFonts w:cstheme="minorHAnsi"/>
                <w:b/>
                <w:szCs w:val="24"/>
              </w:rPr>
              <w:t>Off?</w:t>
            </w:r>
          </w:p>
        </w:tc>
        <w:tc>
          <w:tcPr>
            <w:tcW w:w="2929" w:type="dxa"/>
            <w:vAlign w:val="center"/>
          </w:tcPr>
          <w:p w14:paraId="5E8B8B00" w14:textId="77777777" w:rsidR="00E77712" w:rsidRPr="00374B62" w:rsidRDefault="00E77712" w:rsidP="009A58BF">
            <w:pPr>
              <w:widowControl w:val="0"/>
              <w:autoSpaceDE w:val="0"/>
              <w:autoSpaceDN w:val="0"/>
              <w:spacing w:line="225" w:lineRule="exact"/>
              <w:ind w:left="107"/>
              <w:rPr>
                <w:rFonts w:cstheme="minorHAnsi"/>
                <w:szCs w:val="24"/>
              </w:rPr>
            </w:pPr>
          </w:p>
          <w:p w14:paraId="2A605ED6" w14:textId="77777777" w:rsidR="00E77712" w:rsidRPr="00374B62" w:rsidRDefault="00E77712" w:rsidP="009A58BF">
            <w:pPr>
              <w:widowControl w:val="0"/>
              <w:autoSpaceDE w:val="0"/>
              <w:autoSpaceDN w:val="0"/>
              <w:spacing w:before="4"/>
              <w:ind w:left="107"/>
              <w:rPr>
                <w:rFonts w:cstheme="minorHAnsi"/>
                <w:szCs w:val="24"/>
              </w:rPr>
            </w:pPr>
            <w:r w:rsidRPr="00374B62">
              <w:rPr>
                <w:rFonts w:cstheme="minorHAnsi"/>
                <w:szCs w:val="24"/>
              </w:rPr>
              <w:t>Performance Measure A</w:t>
            </w:r>
          </w:p>
        </w:tc>
        <w:tc>
          <w:tcPr>
            <w:tcW w:w="1710" w:type="dxa"/>
          </w:tcPr>
          <w:p w14:paraId="4E22F76E" w14:textId="77777777" w:rsidR="00E77712" w:rsidRPr="00374B62" w:rsidRDefault="00E77712" w:rsidP="009A58BF">
            <w:pPr>
              <w:widowControl w:val="0"/>
              <w:autoSpaceDE w:val="0"/>
              <w:autoSpaceDN w:val="0"/>
              <w:spacing w:line="288" w:lineRule="auto"/>
              <w:ind w:left="208" w:right="1216" w:hanging="101"/>
              <w:rPr>
                <w:rFonts w:cstheme="minorHAnsi"/>
                <w:szCs w:val="24"/>
              </w:rPr>
            </w:pPr>
          </w:p>
        </w:tc>
        <w:tc>
          <w:tcPr>
            <w:tcW w:w="3060" w:type="dxa"/>
          </w:tcPr>
          <w:p w14:paraId="2E7B1FF0" w14:textId="77777777" w:rsidR="00E77712" w:rsidRPr="00374B62" w:rsidRDefault="00E77712" w:rsidP="009A58BF">
            <w:pPr>
              <w:widowControl w:val="0"/>
              <w:autoSpaceDE w:val="0"/>
              <w:autoSpaceDN w:val="0"/>
              <w:spacing w:line="288" w:lineRule="auto"/>
              <w:ind w:left="208" w:right="1216" w:hanging="101"/>
              <w:rPr>
                <w:rFonts w:cstheme="minorHAnsi"/>
                <w:szCs w:val="24"/>
              </w:rPr>
            </w:pPr>
          </w:p>
        </w:tc>
      </w:tr>
      <w:tr w:rsidR="00E77712" w:rsidRPr="00374B62" w14:paraId="085CAD95" w14:textId="77777777" w:rsidTr="009A58BF">
        <w:trPr>
          <w:trHeight w:val="710"/>
        </w:trPr>
        <w:tc>
          <w:tcPr>
            <w:tcW w:w="1026" w:type="dxa"/>
            <w:vMerge/>
            <w:shd w:val="clear" w:color="auto" w:fill="FCE9D9"/>
            <w:textDirection w:val="btLr"/>
          </w:tcPr>
          <w:p w14:paraId="3D5EA4BF" w14:textId="77777777" w:rsidR="00E77712" w:rsidRPr="00374B62" w:rsidRDefault="00E77712" w:rsidP="009A58BF">
            <w:pPr>
              <w:widowControl w:val="0"/>
              <w:autoSpaceDE w:val="0"/>
              <w:autoSpaceDN w:val="0"/>
              <w:jc w:val="center"/>
              <w:rPr>
                <w:rFonts w:cstheme="minorHAnsi"/>
                <w:szCs w:val="24"/>
              </w:rPr>
            </w:pPr>
          </w:p>
        </w:tc>
        <w:tc>
          <w:tcPr>
            <w:tcW w:w="2929" w:type="dxa"/>
            <w:vAlign w:val="center"/>
          </w:tcPr>
          <w:p w14:paraId="72E3008F" w14:textId="77777777" w:rsidR="00E77712" w:rsidRPr="00374B62" w:rsidRDefault="00E77712" w:rsidP="009A58BF">
            <w:pPr>
              <w:widowControl w:val="0"/>
              <w:autoSpaceDE w:val="0"/>
              <w:autoSpaceDN w:val="0"/>
              <w:spacing w:line="225" w:lineRule="exact"/>
              <w:ind w:left="107"/>
              <w:rPr>
                <w:rFonts w:cstheme="minorHAnsi"/>
                <w:szCs w:val="24"/>
              </w:rPr>
            </w:pPr>
          </w:p>
          <w:p w14:paraId="0999719A" w14:textId="77777777" w:rsidR="00E77712" w:rsidRPr="00374B62" w:rsidRDefault="00E77712" w:rsidP="009A58BF">
            <w:pPr>
              <w:widowControl w:val="0"/>
              <w:autoSpaceDE w:val="0"/>
              <w:autoSpaceDN w:val="0"/>
              <w:spacing w:before="68" w:line="240" w:lineRule="atLeast"/>
              <w:ind w:left="107"/>
              <w:rPr>
                <w:rFonts w:cstheme="minorHAnsi"/>
                <w:szCs w:val="24"/>
              </w:rPr>
            </w:pPr>
            <w:r w:rsidRPr="00374B62">
              <w:rPr>
                <w:rFonts w:cstheme="minorHAnsi"/>
                <w:szCs w:val="24"/>
              </w:rPr>
              <w:t>Performance Measure B</w:t>
            </w:r>
          </w:p>
        </w:tc>
        <w:tc>
          <w:tcPr>
            <w:tcW w:w="1710" w:type="dxa"/>
          </w:tcPr>
          <w:p w14:paraId="5EA7D9F7" w14:textId="77777777" w:rsidR="00E77712" w:rsidRPr="00374B62" w:rsidRDefault="00E77712" w:rsidP="009A58BF">
            <w:pPr>
              <w:widowControl w:val="0"/>
              <w:autoSpaceDE w:val="0"/>
              <w:autoSpaceDN w:val="0"/>
              <w:spacing w:line="288" w:lineRule="auto"/>
              <w:ind w:left="158" w:right="1458"/>
              <w:rPr>
                <w:rFonts w:cstheme="minorHAnsi"/>
                <w:szCs w:val="24"/>
              </w:rPr>
            </w:pPr>
          </w:p>
        </w:tc>
        <w:tc>
          <w:tcPr>
            <w:tcW w:w="3060" w:type="dxa"/>
          </w:tcPr>
          <w:p w14:paraId="6861BB55" w14:textId="77777777" w:rsidR="00E77712" w:rsidRPr="00374B62" w:rsidRDefault="00E77712" w:rsidP="009A58BF">
            <w:pPr>
              <w:widowControl w:val="0"/>
              <w:autoSpaceDE w:val="0"/>
              <w:autoSpaceDN w:val="0"/>
              <w:spacing w:line="288" w:lineRule="auto"/>
              <w:ind w:left="158" w:right="1458"/>
              <w:rPr>
                <w:rFonts w:cstheme="minorHAnsi"/>
                <w:szCs w:val="24"/>
              </w:rPr>
            </w:pPr>
          </w:p>
        </w:tc>
      </w:tr>
      <w:tr w:rsidR="00E77712" w:rsidRPr="00374B62" w14:paraId="1CC9EAA7" w14:textId="77777777" w:rsidTr="009A58BF">
        <w:trPr>
          <w:trHeight w:val="1268"/>
        </w:trPr>
        <w:tc>
          <w:tcPr>
            <w:tcW w:w="1026" w:type="dxa"/>
            <w:shd w:val="clear" w:color="auto" w:fill="E4DFEB"/>
            <w:textDirection w:val="btLr"/>
          </w:tcPr>
          <w:p w14:paraId="667BF0B6" w14:textId="77777777" w:rsidR="00E77712" w:rsidRPr="00374B62" w:rsidRDefault="00E77712" w:rsidP="009A58BF">
            <w:pPr>
              <w:widowControl w:val="0"/>
              <w:autoSpaceDE w:val="0"/>
              <w:autoSpaceDN w:val="0"/>
              <w:spacing w:before="108"/>
              <w:ind w:left="113"/>
              <w:rPr>
                <w:rFonts w:cstheme="minorHAnsi"/>
                <w:b/>
                <w:szCs w:val="24"/>
              </w:rPr>
            </w:pPr>
            <w:r w:rsidRPr="00374B62">
              <w:rPr>
                <w:rFonts w:cstheme="minorHAnsi"/>
                <w:b/>
                <w:szCs w:val="24"/>
              </w:rPr>
              <w:t>Definitions</w:t>
            </w:r>
          </w:p>
        </w:tc>
        <w:tc>
          <w:tcPr>
            <w:tcW w:w="4639" w:type="dxa"/>
            <w:gridSpan w:val="2"/>
          </w:tcPr>
          <w:p w14:paraId="3BCE702D" w14:textId="77777777" w:rsidR="00E77712" w:rsidRPr="00374B62" w:rsidRDefault="00E77712" w:rsidP="009A58BF">
            <w:pPr>
              <w:widowControl w:val="0"/>
              <w:autoSpaceDE w:val="0"/>
              <w:autoSpaceDN w:val="0"/>
              <w:spacing w:before="7"/>
              <w:rPr>
                <w:rFonts w:cstheme="minorHAnsi"/>
                <w:szCs w:val="24"/>
              </w:rPr>
            </w:pPr>
          </w:p>
        </w:tc>
        <w:tc>
          <w:tcPr>
            <w:tcW w:w="3060" w:type="dxa"/>
          </w:tcPr>
          <w:p w14:paraId="79B24410" w14:textId="77777777" w:rsidR="00E77712" w:rsidRPr="00374B62" w:rsidRDefault="00E77712" w:rsidP="009A58BF">
            <w:pPr>
              <w:widowControl w:val="0"/>
              <w:autoSpaceDE w:val="0"/>
              <w:autoSpaceDN w:val="0"/>
              <w:spacing w:before="7"/>
              <w:rPr>
                <w:rFonts w:cstheme="minorHAnsi"/>
                <w:szCs w:val="24"/>
              </w:rPr>
            </w:pPr>
          </w:p>
          <w:p w14:paraId="46EA1239" w14:textId="77777777" w:rsidR="00E77712" w:rsidRPr="00374B62" w:rsidRDefault="00E77712" w:rsidP="009A58BF">
            <w:pPr>
              <w:widowControl w:val="0"/>
              <w:autoSpaceDE w:val="0"/>
              <w:autoSpaceDN w:val="0"/>
              <w:spacing w:line="230" w:lineRule="exact"/>
              <w:rPr>
                <w:rFonts w:cstheme="minorHAnsi"/>
                <w:szCs w:val="24"/>
              </w:rPr>
            </w:pPr>
          </w:p>
        </w:tc>
      </w:tr>
    </w:tbl>
    <w:p w14:paraId="70057F8D" w14:textId="77777777" w:rsidR="00E77712" w:rsidRDefault="00E77712" w:rsidP="00BB2C13">
      <w:pPr>
        <w:widowControl w:val="0"/>
        <w:autoSpaceDE w:val="0"/>
        <w:autoSpaceDN w:val="0"/>
        <w:spacing w:before="1" w:after="6"/>
        <w:rPr>
          <w:rFonts w:cstheme="minorHAnsi"/>
          <w:spacing w:val="-2"/>
          <w:szCs w:val="24"/>
        </w:rPr>
      </w:pPr>
    </w:p>
    <w:p w14:paraId="60130B5E" w14:textId="77777777" w:rsidR="00E77712" w:rsidRPr="00374B62" w:rsidRDefault="00E77712" w:rsidP="00E77712">
      <w:pPr>
        <w:widowControl w:val="0"/>
        <w:tabs>
          <w:tab w:val="left" w:pos="540"/>
        </w:tabs>
        <w:autoSpaceDE w:val="0"/>
        <w:autoSpaceDN w:val="0"/>
        <w:rPr>
          <w:rFonts w:cstheme="minorHAnsi"/>
          <w:szCs w:val="24"/>
        </w:rPr>
      </w:pPr>
    </w:p>
    <w:p w14:paraId="12DC5A4B" w14:textId="77777777" w:rsidR="00B34D0E" w:rsidRDefault="00B34D0E" w:rsidP="00B34D0E">
      <w:pPr>
        <w:widowControl w:val="0"/>
        <w:tabs>
          <w:tab w:val="left" w:pos="540"/>
        </w:tabs>
        <w:autoSpaceDE w:val="0"/>
        <w:autoSpaceDN w:val="0"/>
        <w:rPr>
          <w:rFonts w:cstheme="minorHAnsi"/>
          <w:b/>
          <w:spacing w:val="-3"/>
          <w:szCs w:val="24"/>
        </w:rPr>
      </w:pPr>
    </w:p>
    <w:p w14:paraId="2AC9A1E7" w14:textId="77777777" w:rsidR="00B34D0E" w:rsidRDefault="00B34D0E" w:rsidP="00B34D0E">
      <w:pPr>
        <w:widowControl w:val="0"/>
        <w:tabs>
          <w:tab w:val="left" w:pos="540"/>
        </w:tabs>
        <w:autoSpaceDE w:val="0"/>
        <w:autoSpaceDN w:val="0"/>
        <w:rPr>
          <w:rFonts w:cstheme="minorHAnsi"/>
          <w:b/>
          <w:spacing w:val="-3"/>
          <w:szCs w:val="24"/>
        </w:rPr>
      </w:pPr>
    </w:p>
    <w:p w14:paraId="55FD6296" w14:textId="77777777" w:rsidR="00B34D0E" w:rsidRDefault="00B34D0E" w:rsidP="00B34D0E">
      <w:pPr>
        <w:widowControl w:val="0"/>
        <w:tabs>
          <w:tab w:val="left" w:pos="540"/>
        </w:tabs>
        <w:autoSpaceDE w:val="0"/>
        <w:autoSpaceDN w:val="0"/>
        <w:rPr>
          <w:rFonts w:cstheme="minorHAnsi"/>
          <w:b/>
          <w:spacing w:val="-3"/>
          <w:szCs w:val="24"/>
        </w:rPr>
      </w:pPr>
    </w:p>
    <w:p w14:paraId="7D58F024" w14:textId="77777777" w:rsidR="00B34D0E" w:rsidRDefault="00B34D0E" w:rsidP="00B34D0E">
      <w:pPr>
        <w:widowControl w:val="0"/>
        <w:tabs>
          <w:tab w:val="left" w:pos="540"/>
        </w:tabs>
        <w:autoSpaceDE w:val="0"/>
        <w:autoSpaceDN w:val="0"/>
        <w:rPr>
          <w:rFonts w:cstheme="minorHAnsi"/>
          <w:b/>
          <w:spacing w:val="-3"/>
          <w:szCs w:val="24"/>
        </w:rPr>
      </w:pPr>
    </w:p>
    <w:p w14:paraId="776FBB88" w14:textId="77777777" w:rsidR="00B34D0E" w:rsidRDefault="00B34D0E" w:rsidP="00B34D0E">
      <w:pPr>
        <w:widowControl w:val="0"/>
        <w:tabs>
          <w:tab w:val="left" w:pos="540"/>
        </w:tabs>
        <w:autoSpaceDE w:val="0"/>
        <w:autoSpaceDN w:val="0"/>
        <w:rPr>
          <w:rFonts w:cstheme="minorHAnsi"/>
          <w:b/>
          <w:spacing w:val="-3"/>
          <w:szCs w:val="24"/>
        </w:rPr>
      </w:pPr>
    </w:p>
    <w:p w14:paraId="5C8FEED2" w14:textId="77777777" w:rsidR="00B34D0E" w:rsidRDefault="00B34D0E" w:rsidP="00B34D0E">
      <w:pPr>
        <w:widowControl w:val="0"/>
        <w:tabs>
          <w:tab w:val="left" w:pos="540"/>
        </w:tabs>
        <w:autoSpaceDE w:val="0"/>
        <w:autoSpaceDN w:val="0"/>
        <w:rPr>
          <w:rFonts w:cstheme="minorHAnsi"/>
          <w:b/>
          <w:spacing w:val="-3"/>
          <w:szCs w:val="24"/>
        </w:rPr>
      </w:pPr>
    </w:p>
    <w:p w14:paraId="679D70E0" w14:textId="77777777" w:rsidR="00B34D0E" w:rsidRDefault="00B34D0E" w:rsidP="00B34D0E">
      <w:pPr>
        <w:widowControl w:val="0"/>
        <w:tabs>
          <w:tab w:val="left" w:pos="540"/>
        </w:tabs>
        <w:autoSpaceDE w:val="0"/>
        <w:autoSpaceDN w:val="0"/>
        <w:rPr>
          <w:rFonts w:cstheme="minorHAnsi"/>
          <w:b/>
          <w:spacing w:val="-3"/>
          <w:szCs w:val="24"/>
        </w:rPr>
      </w:pPr>
    </w:p>
    <w:p w14:paraId="07C5C0E3" w14:textId="77777777" w:rsidR="00B34D0E" w:rsidRDefault="00B34D0E" w:rsidP="00B34D0E">
      <w:pPr>
        <w:widowControl w:val="0"/>
        <w:tabs>
          <w:tab w:val="left" w:pos="540"/>
        </w:tabs>
        <w:autoSpaceDE w:val="0"/>
        <w:autoSpaceDN w:val="0"/>
        <w:rPr>
          <w:rFonts w:cstheme="minorHAnsi"/>
          <w:b/>
          <w:spacing w:val="-3"/>
          <w:szCs w:val="24"/>
        </w:rPr>
      </w:pPr>
    </w:p>
    <w:p w14:paraId="09FC16D1" w14:textId="77777777" w:rsidR="00B34D0E" w:rsidRDefault="00B34D0E" w:rsidP="00B34D0E">
      <w:pPr>
        <w:widowControl w:val="0"/>
        <w:tabs>
          <w:tab w:val="left" w:pos="540"/>
        </w:tabs>
        <w:autoSpaceDE w:val="0"/>
        <w:autoSpaceDN w:val="0"/>
        <w:rPr>
          <w:rFonts w:cstheme="minorHAnsi"/>
          <w:b/>
          <w:spacing w:val="-3"/>
          <w:szCs w:val="24"/>
        </w:rPr>
      </w:pPr>
    </w:p>
    <w:p w14:paraId="14CDB208" w14:textId="77777777" w:rsidR="00B34D0E" w:rsidRDefault="00B34D0E" w:rsidP="00B34D0E">
      <w:pPr>
        <w:widowControl w:val="0"/>
        <w:tabs>
          <w:tab w:val="left" w:pos="540"/>
        </w:tabs>
        <w:autoSpaceDE w:val="0"/>
        <w:autoSpaceDN w:val="0"/>
        <w:rPr>
          <w:rFonts w:cstheme="minorHAnsi"/>
          <w:b/>
          <w:spacing w:val="-3"/>
          <w:szCs w:val="24"/>
        </w:rPr>
      </w:pPr>
    </w:p>
    <w:p w14:paraId="6F7B3D5C" w14:textId="77777777" w:rsidR="00B34D0E" w:rsidRDefault="00B34D0E" w:rsidP="00B34D0E">
      <w:pPr>
        <w:widowControl w:val="0"/>
        <w:tabs>
          <w:tab w:val="left" w:pos="540"/>
        </w:tabs>
        <w:autoSpaceDE w:val="0"/>
        <w:autoSpaceDN w:val="0"/>
        <w:rPr>
          <w:rFonts w:cstheme="minorHAnsi"/>
          <w:b/>
          <w:spacing w:val="-3"/>
          <w:szCs w:val="24"/>
        </w:rPr>
      </w:pPr>
    </w:p>
    <w:p w14:paraId="6423D4EE" w14:textId="77777777" w:rsidR="00B34D0E" w:rsidRDefault="00B34D0E" w:rsidP="00B34D0E">
      <w:pPr>
        <w:widowControl w:val="0"/>
        <w:tabs>
          <w:tab w:val="left" w:pos="540"/>
        </w:tabs>
        <w:autoSpaceDE w:val="0"/>
        <w:autoSpaceDN w:val="0"/>
        <w:rPr>
          <w:rFonts w:cstheme="minorHAnsi"/>
          <w:b/>
          <w:spacing w:val="-3"/>
          <w:szCs w:val="24"/>
        </w:rPr>
      </w:pPr>
    </w:p>
    <w:p w14:paraId="04AC76AC" w14:textId="77777777" w:rsidR="00B34D0E" w:rsidRDefault="00B34D0E" w:rsidP="00B34D0E">
      <w:pPr>
        <w:widowControl w:val="0"/>
        <w:tabs>
          <w:tab w:val="left" w:pos="540"/>
        </w:tabs>
        <w:autoSpaceDE w:val="0"/>
        <w:autoSpaceDN w:val="0"/>
        <w:rPr>
          <w:rFonts w:cstheme="minorHAnsi"/>
          <w:b/>
          <w:spacing w:val="-3"/>
          <w:szCs w:val="24"/>
        </w:rPr>
      </w:pPr>
    </w:p>
    <w:p w14:paraId="08AAA2BD" w14:textId="77777777" w:rsidR="00B34D0E" w:rsidRDefault="00B34D0E" w:rsidP="00B34D0E">
      <w:pPr>
        <w:widowControl w:val="0"/>
        <w:tabs>
          <w:tab w:val="left" w:pos="540"/>
        </w:tabs>
        <w:autoSpaceDE w:val="0"/>
        <w:autoSpaceDN w:val="0"/>
        <w:rPr>
          <w:rFonts w:cstheme="minorHAnsi"/>
          <w:b/>
          <w:spacing w:val="-3"/>
          <w:szCs w:val="24"/>
        </w:rPr>
      </w:pPr>
    </w:p>
    <w:p w14:paraId="3AA5DCD1" w14:textId="77777777" w:rsidR="00B34D0E" w:rsidRDefault="00B34D0E" w:rsidP="00B34D0E">
      <w:pPr>
        <w:widowControl w:val="0"/>
        <w:tabs>
          <w:tab w:val="left" w:pos="540"/>
        </w:tabs>
        <w:autoSpaceDE w:val="0"/>
        <w:autoSpaceDN w:val="0"/>
        <w:rPr>
          <w:rFonts w:cstheme="minorHAnsi"/>
          <w:b/>
          <w:spacing w:val="-3"/>
          <w:szCs w:val="24"/>
        </w:rPr>
      </w:pPr>
    </w:p>
    <w:p w14:paraId="36628964" w14:textId="77777777" w:rsidR="00B34D0E" w:rsidRDefault="00B34D0E" w:rsidP="00B34D0E">
      <w:pPr>
        <w:widowControl w:val="0"/>
        <w:tabs>
          <w:tab w:val="left" w:pos="540"/>
        </w:tabs>
        <w:autoSpaceDE w:val="0"/>
        <w:autoSpaceDN w:val="0"/>
        <w:rPr>
          <w:rFonts w:cstheme="minorHAnsi"/>
          <w:b/>
          <w:spacing w:val="-3"/>
          <w:szCs w:val="24"/>
        </w:rPr>
      </w:pPr>
    </w:p>
    <w:p w14:paraId="3340C09B" w14:textId="77777777" w:rsidR="00B34D0E" w:rsidRDefault="00B34D0E" w:rsidP="00B34D0E">
      <w:pPr>
        <w:widowControl w:val="0"/>
        <w:tabs>
          <w:tab w:val="left" w:pos="540"/>
        </w:tabs>
        <w:autoSpaceDE w:val="0"/>
        <w:autoSpaceDN w:val="0"/>
        <w:rPr>
          <w:rFonts w:cstheme="minorHAnsi"/>
          <w:b/>
          <w:spacing w:val="-3"/>
          <w:szCs w:val="24"/>
        </w:rPr>
      </w:pPr>
    </w:p>
    <w:p w14:paraId="168FCFEC" w14:textId="77777777" w:rsidR="00B34D0E" w:rsidRDefault="00B34D0E" w:rsidP="00B34D0E">
      <w:pPr>
        <w:widowControl w:val="0"/>
        <w:tabs>
          <w:tab w:val="left" w:pos="540"/>
        </w:tabs>
        <w:autoSpaceDE w:val="0"/>
        <w:autoSpaceDN w:val="0"/>
        <w:rPr>
          <w:rFonts w:cstheme="minorHAnsi"/>
          <w:b/>
          <w:spacing w:val="-3"/>
          <w:szCs w:val="24"/>
        </w:rPr>
      </w:pPr>
    </w:p>
    <w:p w14:paraId="74D72F1D" w14:textId="77777777" w:rsidR="00B34D0E" w:rsidRDefault="00B34D0E" w:rsidP="00B34D0E">
      <w:pPr>
        <w:widowControl w:val="0"/>
        <w:tabs>
          <w:tab w:val="left" w:pos="540"/>
        </w:tabs>
        <w:autoSpaceDE w:val="0"/>
        <w:autoSpaceDN w:val="0"/>
        <w:rPr>
          <w:rFonts w:cstheme="minorHAnsi"/>
          <w:b/>
          <w:spacing w:val="-3"/>
          <w:szCs w:val="24"/>
        </w:rPr>
      </w:pPr>
    </w:p>
    <w:p w14:paraId="3311C5F2" w14:textId="77777777" w:rsidR="00B34D0E" w:rsidRDefault="00B34D0E" w:rsidP="00B34D0E">
      <w:pPr>
        <w:widowControl w:val="0"/>
        <w:tabs>
          <w:tab w:val="left" w:pos="540"/>
        </w:tabs>
        <w:autoSpaceDE w:val="0"/>
        <w:autoSpaceDN w:val="0"/>
        <w:rPr>
          <w:rFonts w:cstheme="minorHAnsi"/>
          <w:b/>
          <w:spacing w:val="-3"/>
          <w:szCs w:val="24"/>
        </w:rPr>
      </w:pPr>
    </w:p>
    <w:p w14:paraId="4D1B3DF2" w14:textId="77777777" w:rsidR="00B34D0E" w:rsidRDefault="00B34D0E" w:rsidP="00B34D0E">
      <w:pPr>
        <w:widowControl w:val="0"/>
        <w:tabs>
          <w:tab w:val="left" w:pos="540"/>
        </w:tabs>
        <w:autoSpaceDE w:val="0"/>
        <w:autoSpaceDN w:val="0"/>
        <w:rPr>
          <w:rFonts w:cstheme="minorHAnsi"/>
          <w:b/>
          <w:spacing w:val="-3"/>
          <w:szCs w:val="24"/>
        </w:rPr>
      </w:pPr>
    </w:p>
    <w:p w14:paraId="3A7166E6" w14:textId="77777777" w:rsidR="00B34D0E" w:rsidRDefault="00B34D0E" w:rsidP="00B34D0E">
      <w:pPr>
        <w:widowControl w:val="0"/>
        <w:tabs>
          <w:tab w:val="left" w:pos="540"/>
        </w:tabs>
        <w:autoSpaceDE w:val="0"/>
        <w:autoSpaceDN w:val="0"/>
        <w:rPr>
          <w:rFonts w:cstheme="minorHAnsi"/>
          <w:b/>
          <w:spacing w:val="-3"/>
          <w:szCs w:val="24"/>
        </w:rPr>
      </w:pPr>
    </w:p>
    <w:p w14:paraId="45A8B58A" w14:textId="77777777" w:rsidR="00B34D0E" w:rsidRDefault="00B34D0E" w:rsidP="00B34D0E">
      <w:pPr>
        <w:widowControl w:val="0"/>
        <w:tabs>
          <w:tab w:val="left" w:pos="540"/>
        </w:tabs>
        <w:autoSpaceDE w:val="0"/>
        <w:autoSpaceDN w:val="0"/>
        <w:rPr>
          <w:rFonts w:cstheme="minorHAnsi"/>
          <w:b/>
          <w:spacing w:val="-3"/>
          <w:szCs w:val="24"/>
        </w:rPr>
      </w:pPr>
    </w:p>
    <w:p w14:paraId="64916A19" w14:textId="77777777" w:rsidR="00B34D0E" w:rsidRDefault="00B34D0E" w:rsidP="00B34D0E">
      <w:pPr>
        <w:widowControl w:val="0"/>
        <w:tabs>
          <w:tab w:val="left" w:pos="540"/>
        </w:tabs>
        <w:autoSpaceDE w:val="0"/>
        <w:autoSpaceDN w:val="0"/>
        <w:rPr>
          <w:rFonts w:cstheme="minorHAnsi"/>
          <w:b/>
          <w:spacing w:val="-3"/>
          <w:szCs w:val="24"/>
        </w:rPr>
      </w:pPr>
    </w:p>
    <w:p w14:paraId="55A80A8F" w14:textId="4EF132F8" w:rsidR="00E77712" w:rsidRPr="00B34D0E" w:rsidRDefault="00E77712" w:rsidP="00A84D6C">
      <w:pPr>
        <w:pStyle w:val="ListParagraph"/>
        <w:widowControl w:val="0"/>
        <w:numPr>
          <w:ilvl w:val="1"/>
          <w:numId w:val="35"/>
        </w:numPr>
        <w:tabs>
          <w:tab w:val="left" w:pos="540"/>
        </w:tabs>
        <w:autoSpaceDE w:val="0"/>
        <w:autoSpaceDN w:val="0"/>
        <w:ind w:left="540" w:hanging="540"/>
        <w:rPr>
          <w:rFonts w:cstheme="minorHAnsi"/>
          <w:szCs w:val="24"/>
        </w:rPr>
      </w:pPr>
      <w:r w:rsidRPr="00B34D0E">
        <w:rPr>
          <w:rFonts w:cstheme="minorHAnsi"/>
          <w:b/>
          <w:spacing w:val="-3"/>
          <w:szCs w:val="24"/>
        </w:rPr>
        <w:t>Reporting and Evaluation Requirements</w:t>
      </w:r>
    </w:p>
    <w:p w14:paraId="2AAA01FE" w14:textId="77777777" w:rsidR="00E77712" w:rsidRPr="00374B62" w:rsidRDefault="00E77712" w:rsidP="00E77712">
      <w:pPr>
        <w:widowControl w:val="0"/>
        <w:tabs>
          <w:tab w:val="left" w:pos="540"/>
        </w:tabs>
        <w:autoSpaceDE w:val="0"/>
        <w:autoSpaceDN w:val="0"/>
        <w:ind w:left="540"/>
        <w:rPr>
          <w:rFonts w:cstheme="minorHAnsi"/>
          <w:szCs w:val="24"/>
          <w:highlight w:val="yellow"/>
        </w:rPr>
      </w:pPr>
    </w:p>
    <w:p w14:paraId="571B3248" w14:textId="77777777" w:rsidR="00E77712" w:rsidRPr="00374B62" w:rsidRDefault="00E77712" w:rsidP="00A84D6C">
      <w:pPr>
        <w:pStyle w:val="ListParagraph"/>
        <w:widowControl w:val="0"/>
        <w:numPr>
          <w:ilvl w:val="2"/>
          <w:numId w:val="35"/>
        </w:numPr>
        <w:tabs>
          <w:tab w:val="left" w:pos="540"/>
        </w:tabs>
        <w:autoSpaceDE w:val="0"/>
        <w:autoSpaceDN w:val="0"/>
        <w:ind w:left="1080"/>
        <w:rPr>
          <w:rFonts w:cstheme="minorHAnsi"/>
          <w:b/>
          <w:bCs/>
          <w:szCs w:val="24"/>
        </w:rPr>
      </w:pPr>
      <w:r w:rsidRPr="00374B62">
        <w:rPr>
          <w:rFonts w:cstheme="minorHAnsi"/>
          <w:b/>
          <w:bCs/>
          <w:szCs w:val="24"/>
        </w:rPr>
        <w:t>Reporting Requirements</w:t>
      </w:r>
    </w:p>
    <w:p w14:paraId="4964D929" w14:textId="77777777" w:rsidR="00E77712" w:rsidRPr="00374B62" w:rsidRDefault="00E77712" w:rsidP="00E77712">
      <w:pPr>
        <w:pStyle w:val="ListParagraph"/>
        <w:widowControl w:val="0"/>
        <w:tabs>
          <w:tab w:val="left" w:pos="540"/>
        </w:tabs>
        <w:autoSpaceDE w:val="0"/>
        <w:autoSpaceDN w:val="0"/>
        <w:ind w:left="1080"/>
        <w:rPr>
          <w:rFonts w:cstheme="minorHAnsi"/>
          <w:b/>
          <w:bCs/>
          <w:szCs w:val="24"/>
        </w:rPr>
      </w:pPr>
    </w:p>
    <w:p w14:paraId="3CEBCE0A" w14:textId="77777777" w:rsidR="00E77712" w:rsidRPr="00374B62" w:rsidRDefault="00E77712" w:rsidP="00E77712">
      <w:pPr>
        <w:widowControl w:val="0"/>
        <w:tabs>
          <w:tab w:val="left" w:pos="540"/>
        </w:tabs>
        <w:autoSpaceDE w:val="0"/>
        <w:autoSpaceDN w:val="0"/>
        <w:ind w:left="1080"/>
        <w:rPr>
          <w:rFonts w:cstheme="minorHAnsi"/>
          <w:szCs w:val="24"/>
        </w:rPr>
      </w:pPr>
      <w:r w:rsidRPr="00374B62">
        <w:rPr>
          <w:rFonts w:cstheme="minorHAnsi"/>
          <w:szCs w:val="24"/>
        </w:rPr>
        <w:t>Contractor shall submit quarterly reports based on the above RBA Measures. These measures shall be entered directly into Clear Impact Software by the Contractor by the 10th day of the new quarter. The County shall provide the Contractor access to the software. The County shall also provide training opportunities to the Contractor, prior to the end of the first quarter (only in the first year). Programs are required to maintain monthly documentation for all newly referred and continuing clients entered into Clear Impact. Contractors are expected to make every effort to submit Service and Client Data in a manner that conforms to the format required by CFS.</w:t>
      </w:r>
    </w:p>
    <w:p w14:paraId="3D4C2ECC" w14:textId="77777777" w:rsidR="00E77712" w:rsidRDefault="00E77712" w:rsidP="00E77712">
      <w:pPr>
        <w:widowControl w:val="0"/>
        <w:tabs>
          <w:tab w:val="left" w:pos="540"/>
        </w:tabs>
        <w:autoSpaceDE w:val="0"/>
        <w:autoSpaceDN w:val="0"/>
        <w:rPr>
          <w:rFonts w:cstheme="minorHAnsi"/>
          <w:szCs w:val="24"/>
        </w:rPr>
      </w:pPr>
    </w:p>
    <w:p w14:paraId="280D6898" w14:textId="77777777" w:rsidR="00BB2C13" w:rsidRPr="00374B62" w:rsidRDefault="00BB2C13" w:rsidP="00E77712">
      <w:pPr>
        <w:widowControl w:val="0"/>
        <w:tabs>
          <w:tab w:val="left" w:pos="540"/>
        </w:tabs>
        <w:autoSpaceDE w:val="0"/>
        <w:autoSpaceDN w:val="0"/>
        <w:rPr>
          <w:rFonts w:cstheme="minorHAnsi"/>
          <w:szCs w:val="24"/>
        </w:rPr>
      </w:pPr>
    </w:p>
    <w:p w14:paraId="2EAC27CB" w14:textId="77777777" w:rsidR="00E77712" w:rsidRPr="00374B62" w:rsidRDefault="00E77712" w:rsidP="00A84D6C">
      <w:pPr>
        <w:pStyle w:val="ListParagraph"/>
        <w:widowControl w:val="0"/>
        <w:numPr>
          <w:ilvl w:val="2"/>
          <w:numId w:val="35"/>
        </w:numPr>
        <w:tabs>
          <w:tab w:val="left" w:pos="540"/>
        </w:tabs>
        <w:autoSpaceDE w:val="0"/>
        <w:autoSpaceDN w:val="0"/>
        <w:ind w:left="1080"/>
        <w:rPr>
          <w:rFonts w:cstheme="minorHAnsi"/>
          <w:b/>
          <w:bCs/>
          <w:szCs w:val="24"/>
        </w:rPr>
      </w:pPr>
      <w:r w:rsidRPr="00374B62">
        <w:rPr>
          <w:rFonts w:cstheme="minorHAnsi"/>
          <w:b/>
          <w:bCs/>
          <w:szCs w:val="24"/>
        </w:rPr>
        <w:t>Evaluation Requirements</w:t>
      </w:r>
    </w:p>
    <w:p w14:paraId="1D7F6EDD" w14:textId="77777777" w:rsidR="00E77712" w:rsidRPr="00374B62" w:rsidRDefault="00E77712" w:rsidP="00E77712">
      <w:pPr>
        <w:widowControl w:val="0"/>
        <w:tabs>
          <w:tab w:val="left" w:pos="540"/>
        </w:tabs>
        <w:autoSpaceDE w:val="0"/>
        <w:autoSpaceDN w:val="0"/>
        <w:ind w:left="360"/>
        <w:rPr>
          <w:rFonts w:cstheme="minorHAnsi"/>
          <w:szCs w:val="24"/>
        </w:rPr>
      </w:pPr>
    </w:p>
    <w:p w14:paraId="3CCCDF24" w14:textId="77777777" w:rsidR="00E77712" w:rsidRPr="00374B62" w:rsidRDefault="00E77712" w:rsidP="00E77712">
      <w:pPr>
        <w:widowControl w:val="0"/>
        <w:tabs>
          <w:tab w:val="left" w:pos="540"/>
        </w:tabs>
        <w:autoSpaceDE w:val="0"/>
        <w:autoSpaceDN w:val="0"/>
        <w:ind w:left="1080"/>
        <w:rPr>
          <w:rFonts w:cstheme="minorHAnsi"/>
          <w:szCs w:val="24"/>
          <w:highlight w:val="yellow"/>
        </w:rPr>
      </w:pPr>
      <w:r w:rsidRPr="00374B62">
        <w:rPr>
          <w:rFonts w:cstheme="minorHAnsi"/>
          <w:szCs w:val="24"/>
        </w:rPr>
        <w:t>Contractors will be establishing a base level for outcomes in year one of the contract. Subsequent years will be evaluated as a percent increase in the outcome measures. Subsequent years shall be expected to show a positive trend in outcomes measured.</w:t>
      </w:r>
    </w:p>
    <w:p w14:paraId="50F839AC" w14:textId="77777777" w:rsidR="00E77712" w:rsidRPr="00374B62" w:rsidRDefault="00E77712" w:rsidP="00E77712">
      <w:pPr>
        <w:widowControl w:val="0"/>
        <w:tabs>
          <w:tab w:val="left" w:pos="540"/>
        </w:tabs>
        <w:autoSpaceDE w:val="0"/>
        <w:autoSpaceDN w:val="0"/>
        <w:rPr>
          <w:rFonts w:cstheme="minorHAnsi"/>
          <w:szCs w:val="24"/>
        </w:rPr>
      </w:pPr>
    </w:p>
    <w:p w14:paraId="5DC95506" w14:textId="085F1204"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szCs w:val="24"/>
        </w:rPr>
        <w:t>Entirety of Agreement</w:t>
      </w:r>
    </w:p>
    <w:p w14:paraId="0FCFAECF" w14:textId="77777777" w:rsidR="00E77712" w:rsidRPr="00374B62" w:rsidRDefault="00E77712" w:rsidP="00E77712">
      <w:pPr>
        <w:ind w:left="720"/>
        <w:rPr>
          <w:rFonts w:cstheme="minorHAnsi"/>
          <w:szCs w:val="24"/>
        </w:rPr>
      </w:pPr>
    </w:p>
    <w:p w14:paraId="2D71F6B2" w14:textId="77777777" w:rsidR="00E77712" w:rsidRPr="00374B62" w:rsidRDefault="00E77712" w:rsidP="00E77712">
      <w:pPr>
        <w:ind w:left="540"/>
        <w:jc w:val="both"/>
        <w:rPr>
          <w:rFonts w:cstheme="minorHAnsi"/>
          <w:spacing w:val="-3"/>
          <w:szCs w:val="24"/>
        </w:rPr>
      </w:pPr>
      <w:r w:rsidRPr="00374B62">
        <w:rPr>
          <w:rFonts w:cstheme="minorHAnsi"/>
          <w:szCs w:val="24"/>
        </w:rPr>
        <w:t>C</w:t>
      </w:r>
      <w:r w:rsidRPr="00374B62">
        <w:rPr>
          <w:rFonts w:cstheme="minorHAnsi"/>
          <w:spacing w:val="-3"/>
          <w:szCs w:val="24"/>
        </w:rPr>
        <w:t>ontractor shall abide by all provisions of the Standard Services Agreement General Terms and Conditions, all Exhibits, and all Attachments that are associated with and included in this contract. </w:t>
      </w:r>
    </w:p>
    <w:p w14:paraId="0811C6AF" w14:textId="77777777" w:rsidR="00E77712" w:rsidRPr="00374B62" w:rsidRDefault="00E77712" w:rsidP="00E77712">
      <w:pPr>
        <w:ind w:left="540"/>
        <w:jc w:val="both"/>
        <w:rPr>
          <w:rFonts w:cstheme="minorHAnsi"/>
          <w:spacing w:val="-3"/>
          <w:szCs w:val="24"/>
        </w:rPr>
      </w:pPr>
    </w:p>
    <w:p w14:paraId="2CFFEE02" w14:textId="77777777" w:rsidR="00E77712" w:rsidRPr="00374B62" w:rsidRDefault="00E77712" w:rsidP="00E77712">
      <w:pPr>
        <w:widowControl w:val="0"/>
        <w:tabs>
          <w:tab w:val="left" w:pos="540"/>
        </w:tabs>
        <w:autoSpaceDE w:val="0"/>
        <w:autoSpaceDN w:val="0"/>
        <w:ind w:left="540"/>
        <w:rPr>
          <w:rFonts w:cstheme="minorHAnsi"/>
          <w:spacing w:val="-3"/>
          <w:szCs w:val="24"/>
        </w:rPr>
      </w:pPr>
      <w:r w:rsidRPr="00374B62">
        <w:rPr>
          <w:rFonts w:cstheme="minorHAnsi"/>
          <w:spacing w:val="-3"/>
          <w:szCs w:val="24"/>
        </w:rPr>
        <w:t>Contractor agrees to the supplemental terms and conditions contained in the following attachments to this Exhibit A:</w:t>
      </w:r>
    </w:p>
    <w:p w14:paraId="715A92AC" w14:textId="77777777" w:rsidR="00E77712" w:rsidRPr="00374B62" w:rsidRDefault="00E77712" w:rsidP="00E77712">
      <w:pPr>
        <w:widowControl w:val="0"/>
        <w:tabs>
          <w:tab w:val="left" w:pos="540"/>
        </w:tabs>
        <w:autoSpaceDE w:val="0"/>
        <w:autoSpaceDN w:val="0"/>
        <w:ind w:left="540"/>
        <w:rPr>
          <w:rFonts w:cstheme="minorHAnsi"/>
          <w:spacing w:val="-3"/>
          <w:szCs w:val="24"/>
        </w:rPr>
      </w:pPr>
    </w:p>
    <w:p w14:paraId="3AB9C96B" w14:textId="77777777" w:rsidR="00E77712" w:rsidRPr="00374B62" w:rsidRDefault="00E77712" w:rsidP="00E77712">
      <w:pPr>
        <w:widowControl w:val="0"/>
        <w:tabs>
          <w:tab w:val="left" w:pos="540"/>
        </w:tabs>
        <w:autoSpaceDE w:val="0"/>
        <w:autoSpaceDN w:val="0"/>
        <w:ind w:left="540"/>
        <w:rPr>
          <w:rFonts w:cstheme="minorHAnsi"/>
          <w:szCs w:val="24"/>
        </w:rPr>
      </w:pPr>
      <w:r w:rsidRPr="00374B62">
        <w:rPr>
          <w:rFonts w:cstheme="minorHAnsi"/>
          <w:szCs w:val="24"/>
        </w:rPr>
        <w:t xml:space="preserve">Attachment A: </w:t>
      </w:r>
      <w:r>
        <w:rPr>
          <w:rFonts w:cstheme="minorHAnsi"/>
          <w:szCs w:val="24"/>
        </w:rPr>
        <w:t xml:space="preserve">Client </w:t>
      </w:r>
      <w:r w:rsidRPr="00374B62">
        <w:rPr>
          <w:rFonts w:cstheme="minorHAnsi"/>
          <w:szCs w:val="24"/>
        </w:rPr>
        <w:t>Grievance Policy (English &amp; Spanish)</w:t>
      </w:r>
    </w:p>
    <w:p w14:paraId="0470EE4F" w14:textId="77777777" w:rsidR="00E77712" w:rsidRPr="00374B62" w:rsidRDefault="00E77712" w:rsidP="00E77712">
      <w:pPr>
        <w:widowControl w:val="0"/>
        <w:tabs>
          <w:tab w:val="left" w:pos="540"/>
        </w:tabs>
        <w:autoSpaceDE w:val="0"/>
        <w:autoSpaceDN w:val="0"/>
        <w:ind w:left="540"/>
        <w:rPr>
          <w:rFonts w:cstheme="minorHAnsi"/>
          <w:szCs w:val="24"/>
        </w:rPr>
      </w:pPr>
      <w:r w:rsidRPr="00374B62">
        <w:rPr>
          <w:rFonts w:cstheme="minorHAnsi"/>
          <w:szCs w:val="24"/>
        </w:rPr>
        <w:t>Attachment B: Language Access Requirements</w:t>
      </w:r>
    </w:p>
    <w:p w14:paraId="7B72F768" w14:textId="77777777" w:rsidR="00E77712" w:rsidRPr="00374B62" w:rsidRDefault="00E77712" w:rsidP="00E77712">
      <w:pPr>
        <w:widowControl w:val="0"/>
        <w:tabs>
          <w:tab w:val="left" w:pos="540"/>
        </w:tabs>
        <w:autoSpaceDE w:val="0"/>
        <w:autoSpaceDN w:val="0"/>
        <w:ind w:left="540"/>
        <w:rPr>
          <w:rFonts w:cstheme="minorHAnsi"/>
          <w:szCs w:val="24"/>
        </w:rPr>
      </w:pPr>
      <w:r w:rsidRPr="00374B62">
        <w:rPr>
          <w:rFonts w:cstheme="minorHAnsi"/>
          <w:szCs w:val="24"/>
        </w:rPr>
        <w:t>Attachment C: Confidentiality – Contract Provisions</w:t>
      </w:r>
    </w:p>
    <w:p w14:paraId="048A3F28" w14:textId="77777777" w:rsidR="00E77712" w:rsidRPr="00374B62" w:rsidRDefault="00E77712" w:rsidP="00E77712">
      <w:pPr>
        <w:ind w:left="720"/>
        <w:rPr>
          <w:rFonts w:cstheme="minorHAnsi"/>
          <w:szCs w:val="24"/>
        </w:rPr>
      </w:pPr>
    </w:p>
    <w:p w14:paraId="46A58413"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bCs/>
          <w:iCs/>
          <w:szCs w:val="24"/>
        </w:rPr>
        <w:t>Contractor Responsibilities – Client Grievance Policy</w:t>
      </w:r>
    </w:p>
    <w:p w14:paraId="56C89CA0" w14:textId="77777777" w:rsidR="00E77712" w:rsidRPr="00374B62" w:rsidRDefault="00E77712" w:rsidP="00E77712">
      <w:pPr>
        <w:ind w:left="540"/>
        <w:rPr>
          <w:rFonts w:cstheme="minorHAnsi"/>
          <w:bCs/>
          <w:iCs/>
          <w:szCs w:val="24"/>
        </w:rPr>
      </w:pPr>
    </w:p>
    <w:p w14:paraId="1319E6D1" w14:textId="7104B93E" w:rsidR="00E77712" w:rsidRDefault="00E77712" w:rsidP="00CE4AA2">
      <w:pPr>
        <w:widowControl w:val="0"/>
        <w:tabs>
          <w:tab w:val="left" w:pos="540"/>
        </w:tabs>
        <w:autoSpaceDE w:val="0"/>
        <w:autoSpaceDN w:val="0"/>
        <w:ind w:left="540"/>
        <w:rPr>
          <w:rFonts w:cstheme="minorHAnsi"/>
          <w:bCs/>
          <w:iCs/>
          <w:szCs w:val="24"/>
        </w:rPr>
      </w:pPr>
      <w:r>
        <w:rPr>
          <w:rFonts w:cstheme="minorHAnsi"/>
          <w:bCs/>
          <w:iCs/>
          <w:szCs w:val="24"/>
        </w:rPr>
        <w:t>AC</w:t>
      </w:r>
      <w:r w:rsidRPr="00374B62">
        <w:rPr>
          <w:rFonts w:cstheme="minorHAnsi"/>
          <w:bCs/>
          <w:iCs/>
          <w:szCs w:val="24"/>
        </w:rPr>
        <w:t xml:space="preserve">SSA Contractors are required to have a Client Grievance Policy in place and to disclose the policy to all </w:t>
      </w:r>
      <w:r>
        <w:rPr>
          <w:rFonts w:cstheme="minorHAnsi"/>
          <w:bCs/>
          <w:iCs/>
          <w:szCs w:val="24"/>
        </w:rPr>
        <w:t>AC</w:t>
      </w:r>
      <w:r w:rsidRPr="00374B62">
        <w:rPr>
          <w:rFonts w:cstheme="minorHAnsi"/>
          <w:bCs/>
          <w:iCs/>
          <w:szCs w:val="24"/>
        </w:rPr>
        <w:t xml:space="preserve">SSA clients during the Client Intake Process. As evidence that a Client Grievance Policy is in place and all </w:t>
      </w:r>
      <w:r>
        <w:rPr>
          <w:rFonts w:cstheme="minorHAnsi"/>
          <w:bCs/>
          <w:iCs/>
          <w:szCs w:val="24"/>
        </w:rPr>
        <w:t>AC</w:t>
      </w:r>
      <w:r w:rsidRPr="00374B62">
        <w:rPr>
          <w:rFonts w:cstheme="minorHAnsi"/>
          <w:bCs/>
          <w:iCs/>
          <w:szCs w:val="24"/>
        </w:rPr>
        <w:t>SSA client</w:t>
      </w:r>
      <w:r>
        <w:rPr>
          <w:rFonts w:cstheme="minorHAnsi"/>
          <w:bCs/>
          <w:iCs/>
          <w:szCs w:val="24"/>
        </w:rPr>
        <w:t>-</w:t>
      </w:r>
      <w:r w:rsidRPr="00374B62">
        <w:rPr>
          <w:rFonts w:cstheme="minorHAnsi"/>
          <w:bCs/>
          <w:iCs/>
          <w:szCs w:val="24"/>
        </w:rPr>
        <w:t xml:space="preserve">provided services by the Contractor have been made aware of its existence, Contractor must obtain the signature of each </w:t>
      </w:r>
      <w:r>
        <w:rPr>
          <w:rFonts w:cstheme="minorHAnsi"/>
          <w:bCs/>
          <w:iCs/>
          <w:szCs w:val="24"/>
        </w:rPr>
        <w:t>AC</w:t>
      </w:r>
      <w:r w:rsidRPr="00374B62">
        <w:rPr>
          <w:rFonts w:cstheme="minorHAnsi"/>
          <w:bCs/>
          <w:iCs/>
          <w:szCs w:val="24"/>
        </w:rPr>
        <w:t xml:space="preserve">SSA client on a copy of the policy acknowledging they were made aware of it, understand it, and received a copy of the signed document.  Contractor must also place a copy of the signed document in each client’s case file and make the files available for review by County staff upon request. See Attachment A for a sample </w:t>
      </w:r>
      <w:r>
        <w:rPr>
          <w:rFonts w:cstheme="minorHAnsi"/>
          <w:bCs/>
          <w:iCs/>
          <w:szCs w:val="24"/>
        </w:rPr>
        <w:t>AC</w:t>
      </w:r>
      <w:r w:rsidRPr="00374B62">
        <w:rPr>
          <w:rFonts w:cstheme="minorHAnsi"/>
          <w:bCs/>
          <w:iCs/>
          <w:szCs w:val="24"/>
        </w:rPr>
        <w:t>SSA Grievance Policy. An MS Word file of the SSA Grievance Policy Template is available through your</w:t>
      </w:r>
      <w:r>
        <w:rPr>
          <w:rFonts w:cstheme="minorHAnsi"/>
          <w:bCs/>
          <w:iCs/>
          <w:szCs w:val="24"/>
        </w:rPr>
        <w:t xml:space="preserve"> AC</w:t>
      </w:r>
      <w:r w:rsidRPr="00374B62">
        <w:rPr>
          <w:rFonts w:cstheme="minorHAnsi"/>
          <w:bCs/>
          <w:iCs/>
          <w:szCs w:val="24"/>
        </w:rPr>
        <w:t>SSA Contract Liaison.</w:t>
      </w:r>
    </w:p>
    <w:p w14:paraId="47B29482" w14:textId="77777777" w:rsidR="00CE4AA2" w:rsidRPr="00CE4AA2" w:rsidRDefault="00CE4AA2" w:rsidP="00CE4AA2">
      <w:pPr>
        <w:widowControl w:val="0"/>
        <w:tabs>
          <w:tab w:val="left" w:pos="540"/>
        </w:tabs>
        <w:autoSpaceDE w:val="0"/>
        <w:autoSpaceDN w:val="0"/>
        <w:ind w:left="540"/>
        <w:rPr>
          <w:rFonts w:cstheme="minorHAnsi"/>
          <w:bCs/>
          <w:iCs/>
          <w:szCs w:val="24"/>
        </w:rPr>
      </w:pPr>
    </w:p>
    <w:p w14:paraId="63B8A1F0" w14:textId="77777777" w:rsidR="00E77712" w:rsidRPr="00374B62" w:rsidRDefault="00E77712" w:rsidP="00A84D6C">
      <w:pPr>
        <w:widowControl w:val="0"/>
        <w:numPr>
          <w:ilvl w:val="1"/>
          <w:numId w:val="35"/>
        </w:numPr>
        <w:tabs>
          <w:tab w:val="left" w:pos="540"/>
        </w:tabs>
        <w:autoSpaceDE w:val="0"/>
        <w:autoSpaceDN w:val="0"/>
        <w:ind w:left="540" w:hanging="540"/>
        <w:rPr>
          <w:rFonts w:cstheme="minorHAnsi"/>
          <w:szCs w:val="24"/>
        </w:rPr>
      </w:pPr>
      <w:r w:rsidRPr="00374B62">
        <w:rPr>
          <w:rFonts w:cstheme="minorHAnsi"/>
          <w:b/>
          <w:bCs/>
          <w:iCs/>
          <w:szCs w:val="24"/>
        </w:rPr>
        <w:t>Language Access Requirement for Contractors</w:t>
      </w:r>
    </w:p>
    <w:p w14:paraId="3D294F00" w14:textId="77777777" w:rsidR="00E77712" w:rsidRPr="00374B62" w:rsidRDefault="00E77712" w:rsidP="00E77712">
      <w:pPr>
        <w:widowControl w:val="0"/>
        <w:tabs>
          <w:tab w:val="left" w:pos="540"/>
        </w:tabs>
        <w:autoSpaceDE w:val="0"/>
        <w:autoSpaceDN w:val="0"/>
        <w:ind w:left="540"/>
        <w:rPr>
          <w:rFonts w:cstheme="minorHAnsi"/>
          <w:szCs w:val="24"/>
        </w:rPr>
      </w:pPr>
    </w:p>
    <w:p w14:paraId="74C89288" w14:textId="77777777" w:rsidR="00E77712" w:rsidRPr="00374B62" w:rsidRDefault="00E77712" w:rsidP="00E77712">
      <w:pPr>
        <w:ind w:left="540"/>
        <w:rPr>
          <w:rFonts w:cstheme="minorHAnsi"/>
          <w:bCs/>
          <w:iCs/>
          <w:szCs w:val="24"/>
        </w:rPr>
      </w:pPr>
      <w:r w:rsidRPr="00374B62">
        <w:rPr>
          <w:rFonts w:cstheme="minorHAnsi"/>
          <w:bCs/>
          <w:iCs/>
          <w:szCs w:val="24"/>
        </w:rPr>
        <w:t>Please see Attachment B for more information regarding Limited English Proficient (LEP) client language access requirements for contractors with Alameda County.</w:t>
      </w:r>
    </w:p>
    <w:p w14:paraId="4DAA5BF3" w14:textId="77777777" w:rsidR="00E77712" w:rsidRPr="00374B62" w:rsidRDefault="00E77712" w:rsidP="00E77712">
      <w:pPr>
        <w:ind w:left="540"/>
        <w:rPr>
          <w:rFonts w:cstheme="minorHAnsi"/>
          <w:bCs/>
          <w:iCs/>
          <w:szCs w:val="24"/>
        </w:rPr>
      </w:pPr>
    </w:p>
    <w:p w14:paraId="1B964C86" w14:textId="77777777" w:rsidR="00E77712" w:rsidRPr="00374B62" w:rsidRDefault="00E77712" w:rsidP="00A84D6C">
      <w:pPr>
        <w:pStyle w:val="ListParagraph"/>
        <w:widowControl w:val="0"/>
        <w:numPr>
          <w:ilvl w:val="1"/>
          <w:numId w:val="35"/>
        </w:numPr>
        <w:autoSpaceDE w:val="0"/>
        <w:autoSpaceDN w:val="0"/>
        <w:ind w:left="540" w:hanging="540"/>
        <w:outlineLvl w:val="0"/>
        <w:rPr>
          <w:rFonts w:eastAsia="Arial" w:cstheme="minorHAnsi"/>
          <w:b/>
          <w:bCs/>
          <w:color w:val="010101"/>
          <w:w w:val="105"/>
          <w:szCs w:val="24"/>
        </w:rPr>
      </w:pPr>
      <w:r w:rsidRPr="00374B62">
        <w:rPr>
          <w:rFonts w:eastAsia="Arial" w:cstheme="minorHAnsi"/>
          <w:b/>
          <w:bCs/>
          <w:color w:val="010101"/>
          <w:w w:val="105"/>
          <w:szCs w:val="24"/>
        </w:rPr>
        <w:t>Confidentiality – Contract Provisions</w:t>
      </w:r>
    </w:p>
    <w:p w14:paraId="700282F3" w14:textId="77777777" w:rsidR="00E77712" w:rsidRPr="00374B62" w:rsidRDefault="00E77712" w:rsidP="00E77712">
      <w:pPr>
        <w:pStyle w:val="ListParagraph"/>
        <w:widowControl w:val="0"/>
        <w:autoSpaceDE w:val="0"/>
        <w:autoSpaceDN w:val="0"/>
        <w:ind w:left="540"/>
        <w:outlineLvl w:val="0"/>
        <w:rPr>
          <w:rFonts w:eastAsia="Arial" w:cstheme="minorHAnsi"/>
          <w:b/>
          <w:bCs/>
          <w:color w:val="010101"/>
          <w:w w:val="105"/>
          <w:szCs w:val="24"/>
        </w:rPr>
      </w:pPr>
    </w:p>
    <w:p w14:paraId="2B668F0D" w14:textId="77777777" w:rsidR="00E77712" w:rsidRPr="00374B62" w:rsidRDefault="00E77712" w:rsidP="00E77712">
      <w:pPr>
        <w:widowControl w:val="0"/>
        <w:autoSpaceDE w:val="0"/>
        <w:autoSpaceDN w:val="0"/>
        <w:ind w:left="540"/>
        <w:outlineLvl w:val="0"/>
        <w:rPr>
          <w:rFonts w:eastAsia="Arial" w:cstheme="minorHAnsi"/>
          <w:color w:val="010101"/>
          <w:w w:val="105"/>
          <w:szCs w:val="24"/>
        </w:rPr>
      </w:pPr>
      <w:r w:rsidRPr="00512F74">
        <w:rPr>
          <w:rFonts w:eastAsia="Arial" w:cstheme="minorHAnsi"/>
          <w:color w:val="010101"/>
          <w:w w:val="105"/>
          <w:szCs w:val="24"/>
        </w:rPr>
        <w:t xml:space="preserve">Contractor agrees to maintain the confidentiality of any information </w:t>
      </w:r>
      <w:r>
        <w:rPr>
          <w:rFonts w:eastAsia="Arial" w:cstheme="minorHAnsi"/>
          <w:color w:val="010101"/>
          <w:w w:val="105"/>
          <w:szCs w:val="24"/>
        </w:rPr>
        <w:t xml:space="preserve">that </w:t>
      </w:r>
      <w:r w:rsidRPr="00512F74">
        <w:rPr>
          <w:rFonts w:eastAsia="Arial" w:cstheme="minorHAnsi"/>
          <w:color w:val="010101"/>
          <w:w w:val="105"/>
          <w:szCs w:val="24"/>
        </w:rPr>
        <w:t>may be obtained with th</w:t>
      </w:r>
      <w:r>
        <w:rPr>
          <w:rFonts w:eastAsia="Arial" w:cstheme="minorHAnsi"/>
          <w:color w:val="010101"/>
          <w:w w:val="105"/>
          <w:szCs w:val="24"/>
        </w:rPr>
        <w:t xml:space="preserve">e services provided. </w:t>
      </w:r>
      <w:r w:rsidRPr="00374B62">
        <w:rPr>
          <w:rFonts w:eastAsia="Arial" w:cstheme="minorHAnsi"/>
          <w:color w:val="010101"/>
          <w:w w:val="105"/>
          <w:szCs w:val="24"/>
        </w:rPr>
        <w:t>Please see Attachment C for more information regarding confidentiality of client information.</w:t>
      </w:r>
    </w:p>
    <w:p w14:paraId="188AB96C" w14:textId="77777777" w:rsidR="00E77712" w:rsidRPr="00374B62" w:rsidRDefault="00E77712" w:rsidP="00E77712">
      <w:pPr>
        <w:widowControl w:val="0"/>
        <w:autoSpaceDE w:val="0"/>
        <w:autoSpaceDN w:val="0"/>
        <w:spacing w:before="94"/>
        <w:outlineLvl w:val="0"/>
        <w:rPr>
          <w:rFonts w:eastAsia="Arial" w:cstheme="minorHAnsi"/>
          <w:b/>
          <w:bCs/>
          <w:color w:val="010101"/>
          <w:w w:val="105"/>
          <w:szCs w:val="24"/>
        </w:rPr>
      </w:pPr>
    </w:p>
    <w:p w14:paraId="2E9B8245" w14:textId="77777777" w:rsidR="00CD2F06" w:rsidRDefault="00CD2F06" w:rsidP="003C380E">
      <w:pPr>
        <w:rPr>
          <w:rFonts w:ascii="Calibri" w:eastAsia="Arial" w:hAnsi="Calibri" w:cs="Calibri"/>
          <w:b/>
          <w:bCs/>
          <w:color w:val="010101"/>
          <w:w w:val="105"/>
          <w:sz w:val="32"/>
          <w:szCs w:val="32"/>
        </w:rPr>
      </w:pPr>
    </w:p>
    <w:p w14:paraId="5F924D03" w14:textId="77777777" w:rsidR="00EF3B24" w:rsidRDefault="00EF3B24" w:rsidP="003C380E">
      <w:pPr>
        <w:rPr>
          <w:rFonts w:cstheme="minorHAnsi"/>
          <w:b/>
          <w:szCs w:val="24"/>
        </w:rPr>
      </w:pPr>
    </w:p>
    <w:p w14:paraId="4C9A0CD5" w14:textId="45884FAD" w:rsidR="00E77712" w:rsidRPr="00512F74" w:rsidRDefault="00E77712" w:rsidP="00CD2F06">
      <w:pPr>
        <w:jc w:val="right"/>
        <w:rPr>
          <w:rFonts w:cstheme="minorHAnsi"/>
          <w:b/>
          <w:szCs w:val="24"/>
        </w:rPr>
      </w:pPr>
      <w:r>
        <w:rPr>
          <w:rFonts w:cstheme="minorHAnsi"/>
          <w:b/>
          <w:szCs w:val="24"/>
        </w:rPr>
        <w:t xml:space="preserve">Exhibit A - </w:t>
      </w:r>
      <w:r w:rsidRPr="00512F74">
        <w:rPr>
          <w:rFonts w:cstheme="minorHAnsi"/>
          <w:b/>
          <w:szCs w:val="24"/>
        </w:rPr>
        <w:t>Attachment A</w:t>
      </w:r>
    </w:p>
    <w:p w14:paraId="4CEB2B2F" w14:textId="77777777" w:rsidR="00E77712" w:rsidRPr="00512F74" w:rsidRDefault="00E77712" w:rsidP="00E77712">
      <w:pPr>
        <w:jc w:val="center"/>
        <w:rPr>
          <w:rFonts w:cstheme="minorHAnsi"/>
          <w:b/>
          <w:szCs w:val="24"/>
        </w:rPr>
      </w:pPr>
      <w:r w:rsidRPr="00512F74">
        <w:rPr>
          <w:rFonts w:cstheme="minorHAnsi"/>
          <w:b/>
          <w:szCs w:val="24"/>
        </w:rPr>
        <w:t>CLIENT GRIEVANCE POLICY</w:t>
      </w:r>
    </w:p>
    <w:p w14:paraId="74E481D0" w14:textId="77777777" w:rsidR="00E77712" w:rsidRPr="00512F74" w:rsidRDefault="00E77712" w:rsidP="00E77712">
      <w:pPr>
        <w:keepNext/>
        <w:keepLines/>
        <w:tabs>
          <w:tab w:val="center" w:pos="4680"/>
        </w:tabs>
        <w:spacing w:before="200"/>
        <w:jc w:val="center"/>
        <w:outlineLvl w:val="2"/>
        <w:rPr>
          <w:rFonts w:eastAsia="MS Gothic" w:cstheme="minorHAnsi"/>
          <w:b/>
          <w:bCs/>
          <w:szCs w:val="24"/>
        </w:rPr>
      </w:pPr>
      <w:r w:rsidRPr="00512F74">
        <w:rPr>
          <w:rFonts w:eastAsia="MS Gothic" w:cstheme="minorHAnsi"/>
          <w:b/>
          <w:bCs/>
          <w:szCs w:val="24"/>
        </w:rPr>
        <w:t>WHAT TO DO IF YOU HAVE A GRIEVANCE</w:t>
      </w:r>
    </w:p>
    <w:p w14:paraId="7D54FD4C" w14:textId="77777777" w:rsidR="00E77712" w:rsidRPr="00512F74" w:rsidRDefault="00E77712" w:rsidP="00E77712">
      <w:pPr>
        <w:rPr>
          <w:rFonts w:cstheme="minorHAnsi"/>
          <w:bCs/>
          <w:szCs w:val="24"/>
          <w14:shadow w14:blurRad="50800" w14:dist="38100" w14:dir="2700000" w14:sx="100000" w14:sy="100000" w14:kx="0" w14:ky="0" w14:algn="tl">
            <w14:srgbClr w14:val="000000">
              <w14:alpha w14:val="60000"/>
            </w14:srgbClr>
          </w14:shadow>
        </w:rPr>
      </w:pPr>
    </w:p>
    <w:p w14:paraId="40864CD0" w14:textId="77777777" w:rsidR="00E77712" w:rsidRPr="00512F74" w:rsidRDefault="00E77712" w:rsidP="00E77712">
      <w:pPr>
        <w:contextualSpacing/>
        <w:jc w:val="both"/>
        <w:rPr>
          <w:rFonts w:cstheme="minorHAnsi"/>
          <w:szCs w:val="24"/>
        </w:rPr>
      </w:pPr>
      <w:r w:rsidRPr="00512F74">
        <w:rPr>
          <w:rFonts w:cstheme="minorHAnsi"/>
          <w:szCs w:val="24"/>
        </w:rPr>
        <w:t xml:space="preserve">If you have a complaint about the performance of </w:t>
      </w:r>
      <w:r w:rsidRPr="00512F74">
        <w:rPr>
          <w:rFonts w:cstheme="minorHAnsi"/>
          <w:b/>
          <w:bCs/>
          <w:szCs w:val="24"/>
          <w:u w:val="single"/>
        </w:rPr>
        <w:t>(                                                                     _)</w:t>
      </w:r>
      <w:r w:rsidRPr="00512F74">
        <w:rPr>
          <w:rFonts w:cstheme="minorHAnsi"/>
          <w:szCs w:val="24"/>
        </w:rPr>
        <w:t xml:space="preserve"> </w:t>
      </w:r>
    </w:p>
    <w:p w14:paraId="7B3D994E" w14:textId="77777777" w:rsidR="00E77712" w:rsidRPr="00512F74" w:rsidRDefault="00E77712" w:rsidP="00E77712">
      <w:pPr>
        <w:contextualSpacing/>
        <w:jc w:val="both"/>
        <w:rPr>
          <w:rFonts w:cstheme="minorHAnsi"/>
          <w:b/>
          <w:bCs/>
          <w:sz w:val="16"/>
          <w:szCs w:val="16"/>
        </w:rPr>
      </w:pPr>
      <w:r w:rsidRPr="00512F74">
        <w:rPr>
          <w:rFonts w:cstheme="minorHAnsi"/>
          <w:sz w:val="16"/>
          <w:szCs w:val="16"/>
        </w:rPr>
        <w:tab/>
      </w:r>
      <w:r w:rsidRPr="00512F74">
        <w:rPr>
          <w:rFonts w:cstheme="minorHAnsi"/>
          <w:sz w:val="16"/>
          <w:szCs w:val="16"/>
        </w:rPr>
        <w:tab/>
      </w:r>
      <w:r w:rsidRPr="00512F74">
        <w:rPr>
          <w:rFonts w:cstheme="minorHAnsi"/>
          <w:sz w:val="16"/>
          <w:szCs w:val="16"/>
        </w:rPr>
        <w:tab/>
      </w:r>
      <w:r w:rsidRPr="00512F74">
        <w:rPr>
          <w:rFonts w:cstheme="minorHAnsi"/>
          <w:sz w:val="16"/>
          <w:szCs w:val="16"/>
        </w:rPr>
        <w:tab/>
      </w:r>
      <w:r w:rsidRPr="00512F74">
        <w:rPr>
          <w:rFonts w:cstheme="minorHAnsi"/>
          <w:sz w:val="16"/>
          <w:szCs w:val="16"/>
        </w:rPr>
        <w:tab/>
      </w:r>
      <w:r w:rsidRPr="00512F74">
        <w:rPr>
          <w:rFonts w:cstheme="minorHAnsi"/>
          <w:sz w:val="16"/>
          <w:szCs w:val="16"/>
        </w:rPr>
        <w:tab/>
        <w:t xml:space="preserve">                                   </w:t>
      </w:r>
      <w:r w:rsidRPr="00512F74">
        <w:rPr>
          <w:rFonts w:cstheme="minorHAnsi"/>
          <w:b/>
          <w:bCs/>
          <w:sz w:val="16"/>
          <w:szCs w:val="16"/>
        </w:rPr>
        <w:t>INSERT NAME OF CONTRACTOR</w:t>
      </w:r>
    </w:p>
    <w:p w14:paraId="052F4C10" w14:textId="77777777" w:rsidR="00E77712" w:rsidRPr="00512F74" w:rsidRDefault="00E77712" w:rsidP="00E77712">
      <w:pPr>
        <w:contextualSpacing/>
        <w:jc w:val="both"/>
        <w:rPr>
          <w:rFonts w:cstheme="minorHAnsi"/>
          <w:szCs w:val="24"/>
        </w:rPr>
      </w:pPr>
      <w:r w:rsidRPr="00512F74">
        <w:rPr>
          <w:rFonts w:cstheme="minorHAnsi"/>
          <w:szCs w:val="24"/>
        </w:rPr>
        <w:t>staff, and/or you feel you have been treated unfairly, the following are the steps you should take to have your complaint heard:</w:t>
      </w:r>
    </w:p>
    <w:p w14:paraId="0285A5B5" w14:textId="77777777" w:rsidR="00E77712" w:rsidRPr="00512F74" w:rsidRDefault="00E77712" w:rsidP="00E77712">
      <w:pPr>
        <w:contextualSpacing/>
        <w:jc w:val="both"/>
        <w:rPr>
          <w:rFonts w:cstheme="minorHAnsi"/>
          <w:szCs w:val="24"/>
        </w:rPr>
      </w:pPr>
    </w:p>
    <w:p w14:paraId="5C32C474" w14:textId="77777777" w:rsidR="00E77712" w:rsidRPr="00512F74" w:rsidRDefault="00E77712" w:rsidP="00A84D6C">
      <w:pPr>
        <w:numPr>
          <w:ilvl w:val="0"/>
          <w:numId w:val="38"/>
        </w:numPr>
        <w:ind w:left="360"/>
        <w:contextualSpacing/>
        <w:jc w:val="both"/>
        <w:rPr>
          <w:rFonts w:cstheme="minorHAnsi"/>
          <w:szCs w:val="24"/>
        </w:rPr>
      </w:pPr>
      <w:r w:rsidRPr="00512F74">
        <w:rPr>
          <w:rFonts w:cstheme="minorHAnsi"/>
          <w:szCs w:val="24"/>
        </w:rPr>
        <w:t>Talk privately to the person with whom you have the problem. We encourage you to try first to work out the problem in an open and informal way.</w:t>
      </w:r>
    </w:p>
    <w:p w14:paraId="22A77CB9" w14:textId="77777777" w:rsidR="00E77712" w:rsidRPr="00512F74" w:rsidRDefault="00E77712" w:rsidP="00E77712">
      <w:pPr>
        <w:ind w:left="360" w:hanging="360"/>
        <w:contextualSpacing/>
        <w:jc w:val="both"/>
        <w:rPr>
          <w:rFonts w:cstheme="minorHAnsi"/>
          <w:szCs w:val="24"/>
        </w:rPr>
      </w:pPr>
    </w:p>
    <w:p w14:paraId="0E6882E0" w14:textId="77777777" w:rsidR="00E77712" w:rsidRDefault="00E77712" w:rsidP="00A84D6C">
      <w:pPr>
        <w:numPr>
          <w:ilvl w:val="0"/>
          <w:numId w:val="38"/>
        </w:numPr>
        <w:ind w:left="360"/>
        <w:contextualSpacing/>
        <w:jc w:val="both"/>
        <w:rPr>
          <w:rFonts w:cstheme="minorHAnsi"/>
          <w:szCs w:val="24"/>
        </w:rPr>
      </w:pPr>
      <w:r w:rsidRPr="00512F74">
        <w:rPr>
          <w:rFonts w:cstheme="minorHAnsi"/>
          <w:szCs w:val="24"/>
        </w:rPr>
        <w:t>If you do not feel comfortable talking with the person with whom you have the problem, or you do talk with them and are not satisfied with the outcome, you may</w:t>
      </w:r>
      <w:r w:rsidRPr="00512F74">
        <w:rPr>
          <w:rFonts w:cstheme="minorHAnsi"/>
          <w:color w:val="FF0000"/>
          <w:szCs w:val="24"/>
        </w:rPr>
        <w:t xml:space="preserve"> </w:t>
      </w:r>
      <w:r w:rsidRPr="00512F74">
        <w:rPr>
          <w:rFonts w:cstheme="minorHAnsi"/>
          <w:szCs w:val="24"/>
        </w:rPr>
        <w:t xml:space="preserve">make an appointment to speak with or submit a written complaint (which may be in your own language) to </w:t>
      </w:r>
      <w:r w:rsidRPr="00512F74">
        <w:rPr>
          <w:rFonts w:cstheme="minorHAnsi"/>
          <w:b/>
          <w:bCs/>
          <w:szCs w:val="24"/>
          <w:u w:val="single"/>
        </w:rPr>
        <w:t xml:space="preserve">(              </w:t>
      </w:r>
      <w:r w:rsidRPr="00512F74">
        <w:rPr>
          <w:rFonts w:cstheme="minorHAnsi"/>
          <w:b/>
          <w:bCs/>
          <w:szCs w:val="24"/>
        </w:rPr>
        <w:t>__</w:t>
      </w:r>
      <w:r w:rsidRPr="00512F74">
        <w:rPr>
          <w:rFonts w:cstheme="minorHAnsi"/>
          <w:b/>
          <w:bCs/>
          <w:szCs w:val="24"/>
          <w:u w:val="single"/>
        </w:rPr>
        <w:t xml:space="preserve">                                 __           </w:t>
      </w:r>
      <w:r w:rsidRPr="00512F74">
        <w:rPr>
          <w:rFonts w:cstheme="minorHAnsi"/>
          <w:b/>
          <w:bCs/>
          <w:szCs w:val="24"/>
        </w:rPr>
        <w:t>_____)</w:t>
      </w:r>
      <w:r w:rsidRPr="00512F74">
        <w:rPr>
          <w:rFonts w:cstheme="minorHAnsi"/>
          <w:szCs w:val="24"/>
        </w:rPr>
        <w:t xml:space="preserve">’s </w:t>
      </w:r>
    </w:p>
    <w:p w14:paraId="5A7191A8" w14:textId="77777777" w:rsidR="00E77712" w:rsidRDefault="00E77712" w:rsidP="00E77712">
      <w:pPr>
        <w:pStyle w:val="ListParagraph"/>
        <w:rPr>
          <w:rFonts w:cstheme="minorHAnsi"/>
          <w:szCs w:val="24"/>
        </w:rPr>
      </w:pPr>
      <w:r>
        <w:rPr>
          <w:rFonts w:cstheme="minorHAnsi"/>
          <w:b/>
          <w:bCs/>
          <w:sz w:val="16"/>
          <w:szCs w:val="16"/>
        </w:rPr>
        <w:t xml:space="preserve">                                                                                                                                                                                         </w:t>
      </w:r>
      <w:r w:rsidRPr="00512F74">
        <w:rPr>
          <w:rFonts w:cstheme="minorHAnsi"/>
          <w:b/>
          <w:bCs/>
          <w:sz w:val="16"/>
          <w:szCs w:val="16"/>
        </w:rPr>
        <w:t>INSERT NAME OF CONTRACTOR</w:t>
      </w:r>
    </w:p>
    <w:p w14:paraId="51EDC268" w14:textId="77777777" w:rsidR="00E77712" w:rsidRPr="00512F74" w:rsidRDefault="00E77712" w:rsidP="00E77712">
      <w:pPr>
        <w:ind w:left="360"/>
        <w:contextualSpacing/>
        <w:jc w:val="both"/>
        <w:rPr>
          <w:rFonts w:cstheme="minorHAnsi"/>
          <w:szCs w:val="24"/>
        </w:rPr>
      </w:pPr>
      <w:r w:rsidRPr="00512F74">
        <w:rPr>
          <w:rFonts w:cstheme="minorHAnsi"/>
          <w:szCs w:val="24"/>
        </w:rPr>
        <w:t>Executive Director</w:t>
      </w:r>
      <w:r w:rsidRPr="00512F74">
        <w:rPr>
          <w:rFonts w:cstheme="minorHAnsi"/>
          <w:color w:val="FF0000"/>
          <w:szCs w:val="24"/>
        </w:rPr>
        <w:t xml:space="preserve"> </w:t>
      </w:r>
      <w:r w:rsidRPr="00512F74">
        <w:rPr>
          <w:rFonts w:cstheme="minorHAnsi"/>
          <w:szCs w:val="24"/>
        </w:rPr>
        <w:t xml:space="preserve">or designee.                      </w:t>
      </w:r>
    </w:p>
    <w:p w14:paraId="2947EA99" w14:textId="77777777" w:rsidR="00E77712" w:rsidRPr="00512F74" w:rsidRDefault="00E77712" w:rsidP="00E77712">
      <w:pPr>
        <w:ind w:left="360"/>
        <w:contextualSpacing/>
        <w:jc w:val="both"/>
        <w:rPr>
          <w:rFonts w:cstheme="minorHAnsi"/>
          <w:szCs w:val="24"/>
        </w:rPr>
      </w:pPr>
    </w:p>
    <w:p w14:paraId="46FFA8C1" w14:textId="77777777" w:rsidR="00E77712" w:rsidRPr="00512F74" w:rsidRDefault="00E77712" w:rsidP="00E77712">
      <w:pPr>
        <w:ind w:left="360"/>
        <w:contextualSpacing/>
        <w:jc w:val="both"/>
        <w:rPr>
          <w:rFonts w:cstheme="minorHAnsi"/>
          <w:szCs w:val="24"/>
        </w:rPr>
      </w:pPr>
      <w:r w:rsidRPr="00512F74">
        <w:rPr>
          <w:rFonts w:cstheme="minorHAnsi"/>
          <w:szCs w:val="24"/>
        </w:rPr>
        <w:t>If you have good cause to use another medium to communicate your complaint, such as a tape recording, you may do so. The Executive Director or designee shall meet with you or provide you with a written response to your written complaint within ten (10) working days of the meeting or receipt of your written complaint.</w:t>
      </w:r>
    </w:p>
    <w:p w14:paraId="58F9BE4B" w14:textId="77777777" w:rsidR="00E77712" w:rsidRPr="00512F74" w:rsidRDefault="00E77712" w:rsidP="00E77712">
      <w:pPr>
        <w:ind w:left="360" w:hanging="360"/>
        <w:contextualSpacing/>
        <w:jc w:val="both"/>
        <w:rPr>
          <w:rFonts w:cstheme="minorHAnsi"/>
          <w:szCs w:val="24"/>
        </w:rPr>
      </w:pPr>
    </w:p>
    <w:p w14:paraId="00061659" w14:textId="77777777" w:rsidR="00E77712" w:rsidRPr="00512F74" w:rsidRDefault="00E77712" w:rsidP="00A84D6C">
      <w:pPr>
        <w:numPr>
          <w:ilvl w:val="0"/>
          <w:numId w:val="38"/>
        </w:numPr>
        <w:tabs>
          <w:tab w:val="left" w:pos="360"/>
        </w:tabs>
        <w:ind w:left="360"/>
        <w:contextualSpacing/>
        <w:jc w:val="both"/>
        <w:rPr>
          <w:rFonts w:cstheme="minorHAnsi"/>
          <w:szCs w:val="24"/>
        </w:rPr>
      </w:pPr>
      <w:r w:rsidRPr="00512F74">
        <w:rPr>
          <w:rFonts w:cstheme="minorHAnsi"/>
          <w:szCs w:val="24"/>
        </w:rPr>
        <w:t>Or, if you prefer, you may bypass the above steps and immediately</w:t>
      </w:r>
      <w:r w:rsidRPr="00512F74">
        <w:rPr>
          <w:rFonts w:cstheme="minorHAnsi"/>
          <w:color w:val="FF0000"/>
          <w:szCs w:val="24"/>
        </w:rPr>
        <w:t xml:space="preserve"> </w:t>
      </w:r>
      <w:r w:rsidRPr="00512F74">
        <w:rPr>
          <w:rFonts w:cstheme="minorHAnsi"/>
          <w:szCs w:val="24"/>
        </w:rPr>
        <w:t>contact the funding agency below:</w:t>
      </w:r>
    </w:p>
    <w:p w14:paraId="0493F24F" w14:textId="77777777" w:rsidR="00E77712" w:rsidRPr="00512F74" w:rsidRDefault="00E77712" w:rsidP="00E77712">
      <w:pPr>
        <w:ind w:left="360" w:hanging="360"/>
        <w:contextualSpacing/>
        <w:rPr>
          <w:rFonts w:cstheme="minorHAnsi"/>
          <w:szCs w:val="24"/>
        </w:rPr>
      </w:pPr>
    </w:p>
    <w:p w14:paraId="3AC366FD"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Alameda County Social Services Agency</w:t>
      </w:r>
    </w:p>
    <w:p w14:paraId="7552D86F"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Contracts Office</w:t>
      </w:r>
    </w:p>
    <w:p w14:paraId="064610DD"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2000 San Pablo Ave., 4</w:t>
      </w:r>
      <w:r w:rsidRPr="00512F74">
        <w:rPr>
          <w:rFonts w:eastAsia="Calibri" w:cstheme="minorHAnsi"/>
          <w:b/>
          <w:bCs/>
          <w:szCs w:val="24"/>
          <w:vertAlign w:val="superscript"/>
        </w:rPr>
        <w:t>th</w:t>
      </w:r>
      <w:r w:rsidRPr="00512F74">
        <w:rPr>
          <w:rFonts w:eastAsia="Calibri" w:cstheme="minorHAnsi"/>
          <w:b/>
          <w:bCs/>
          <w:szCs w:val="24"/>
        </w:rPr>
        <w:t xml:space="preserve"> Floor</w:t>
      </w:r>
    </w:p>
    <w:p w14:paraId="4901AF8C"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Oakland, CA 94612</w:t>
      </w:r>
    </w:p>
    <w:p w14:paraId="60B86FB7" w14:textId="77777777" w:rsidR="00E77712" w:rsidRPr="00512F74" w:rsidRDefault="00E77712" w:rsidP="00E77712">
      <w:pPr>
        <w:tabs>
          <w:tab w:val="left" w:pos="2160"/>
        </w:tabs>
        <w:ind w:left="360" w:hanging="360"/>
        <w:jc w:val="center"/>
        <w:rPr>
          <w:rFonts w:eastAsia="Calibri" w:cstheme="minorHAnsi"/>
          <w:b/>
          <w:bCs/>
          <w:szCs w:val="24"/>
        </w:rPr>
      </w:pPr>
      <w:r w:rsidRPr="00512F74">
        <w:rPr>
          <w:rFonts w:eastAsia="Calibri" w:cstheme="minorHAnsi"/>
          <w:b/>
          <w:bCs/>
          <w:szCs w:val="24"/>
        </w:rPr>
        <w:t xml:space="preserve">Email: </w:t>
      </w:r>
      <w:hyperlink r:id="rId59" w:history="1">
        <w:r w:rsidRPr="00512F74">
          <w:rPr>
            <w:rFonts w:eastAsia="Calibri" w:cstheme="minorHAnsi"/>
            <w:color w:val="0000FF"/>
            <w:sz w:val="22"/>
            <w:szCs w:val="24"/>
            <w:u w:val="single"/>
          </w:rPr>
          <w:t>ContractsCustomer@acgov.org</w:t>
        </w:r>
      </w:hyperlink>
    </w:p>
    <w:p w14:paraId="1EA2A1DD" w14:textId="77777777" w:rsidR="00E77712" w:rsidRPr="00512F74" w:rsidRDefault="00E77712" w:rsidP="00E77712">
      <w:pPr>
        <w:tabs>
          <w:tab w:val="left" w:pos="2160"/>
        </w:tabs>
        <w:rPr>
          <w:rFonts w:eastAsia="Calibri" w:cstheme="minorHAnsi"/>
          <w:szCs w:val="24"/>
        </w:rPr>
      </w:pPr>
    </w:p>
    <w:p w14:paraId="602861B7" w14:textId="77777777" w:rsidR="00E77712" w:rsidRPr="00512F74" w:rsidRDefault="00E77712" w:rsidP="00E77712">
      <w:pPr>
        <w:contextualSpacing/>
        <w:rPr>
          <w:rFonts w:cstheme="minorHAnsi"/>
          <w:szCs w:val="24"/>
        </w:rPr>
      </w:pPr>
      <w:r w:rsidRPr="00512F74">
        <w:rPr>
          <w:rFonts w:cstheme="minorHAnsi"/>
          <w:szCs w:val="24"/>
        </w:rPr>
        <w:t xml:space="preserve">I certify that the information in this document was explained to my satisfaction in my own language and a copy of this form was given to me. I understand that by signing below, I hereby </w:t>
      </w:r>
    </w:p>
    <w:p w14:paraId="08399FCC" w14:textId="77777777" w:rsidR="00E77712" w:rsidRPr="00512F74" w:rsidRDefault="00E77712" w:rsidP="00E77712">
      <w:pPr>
        <w:contextualSpacing/>
        <w:rPr>
          <w:rFonts w:cstheme="minorHAnsi"/>
          <w:szCs w:val="24"/>
        </w:rPr>
      </w:pPr>
    </w:p>
    <w:p w14:paraId="25B40152" w14:textId="77777777" w:rsidR="00E77712" w:rsidRPr="00512F74" w:rsidRDefault="00E77712" w:rsidP="00E77712">
      <w:pPr>
        <w:contextualSpacing/>
        <w:rPr>
          <w:rFonts w:cstheme="minorHAnsi"/>
          <w:szCs w:val="24"/>
        </w:rPr>
      </w:pPr>
      <w:r w:rsidRPr="00512F74">
        <w:rPr>
          <w:rFonts w:cstheme="minorHAnsi"/>
          <w:szCs w:val="24"/>
        </w:rPr>
        <w:t>authorize</w:t>
      </w:r>
      <w:r w:rsidRPr="00512F74">
        <w:rPr>
          <w:rFonts w:cstheme="minorHAnsi"/>
          <w:b/>
          <w:szCs w:val="24"/>
        </w:rPr>
        <w:t xml:space="preserve"> </w:t>
      </w:r>
      <w:r w:rsidRPr="00512F74">
        <w:rPr>
          <w:rFonts w:cstheme="minorHAnsi"/>
          <w:b/>
          <w:szCs w:val="24"/>
          <w:u w:val="single"/>
        </w:rPr>
        <w:t xml:space="preserve">(____________________________________________) </w:t>
      </w:r>
      <w:r w:rsidRPr="00512F74">
        <w:rPr>
          <w:rFonts w:cstheme="minorHAnsi"/>
          <w:szCs w:val="24"/>
        </w:rPr>
        <w:t>to release all my information</w:t>
      </w:r>
    </w:p>
    <w:p w14:paraId="05A360B6" w14:textId="77777777" w:rsidR="00E77712" w:rsidRPr="00512F74" w:rsidRDefault="00E77712" w:rsidP="00E77712">
      <w:pPr>
        <w:contextualSpacing/>
        <w:rPr>
          <w:rFonts w:cstheme="minorHAnsi"/>
          <w:szCs w:val="24"/>
        </w:rPr>
      </w:pPr>
      <w:r w:rsidRPr="00512F74">
        <w:rPr>
          <w:rFonts w:cstheme="minorHAnsi"/>
          <w:b/>
          <w:szCs w:val="24"/>
        </w:rPr>
        <w:t xml:space="preserve">                                     </w:t>
      </w:r>
      <w:r w:rsidRPr="00512F74">
        <w:rPr>
          <w:rFonts w:cstheme="minorHAnsi"/>
          <w:b/>
          <w:sz w:val="16"/>
          <w:szCs w:val="16"/>
        </w:rPr>
        <w:t>INSERT NAME OF THE CONTRACTOR</w:t>
      </w:r>
      <w:r w:rsidRPr="00512F74">
        <w:rPr>
          <w:rFonts w:cstheme="minorHAnsi"/>
          <w:szCs w:val="24"/>
        </w:rPr>
        <w:t xml:space="preserve">             </w:t>
      </w:r>
    </w:p>
    <w:p w14:paraId="67C1E940" w14:textId="77777777" w:rsidR="00E77712" w:rsidRPr="00512F74" w:rsidRDefault="00E77712" w:rsidP="00E77712">
      <w:pPr>
        <w:contextualSpacing/>
        <w:rPr>
          <w:rFonts w:cstheme="minorHAnsi"/>
          <w:szCs w:val="24"/>
        </w:rPr>
      </w:pPr>
      <w:r w:rsidRPr="00512F74">
        <w:rPr>
          <w:rFonts w:cstheme="minorHAnsi"/>
          <w:szCs w:val="24"/>
        </w:rPr>
        <w:t>pertaining to my grievance to the Alameda County Social Services Agency.</w:t>
      </w:r>
    </w:p>
    <w:p w14:paraId="151E32DD" w14:textId="77777777" w:rsidR="00E77712" w:rsidRPr="00512F74" w:rsidRDefault="00E77712" w:rsidP="00E77712">
      <w:pPr>
        <w:rPr>
          <w:rFonts w:eastAsia="Calibri" w:cstheme="minorHAnsi"/>
          <w:szCs w:val="24"/>
        </w:rPr>
      </w:pPr>
    </w:p>
    <w:p w14:paraId="4292105E" w14:textId="77777777" w:rsidR="00E77712" w:rsidRPr="00512F74" w:rsidRDefault="00E77712" w:rsidP="00E77712">
      <w:pPr>
        <w:tabs>
          <w:tab w:val="left" w:pos="3600"/>
        </w:tabs>
        <w:rPr>
          <w:rFonts w:eastAsia="Calibri" w:cstheme="minorHAnsi"/>
          <w:szCs w:val="24"/>
          <w:u w:val="single"/>
        </w:rPr>
      </w:pPr>
      <w:r w:rsidRPr="00512F74">
        <w:rPr>
          <w:rFonts w:eastAsia="Calibri" w:cstheme="minorHAnsi"/>
          <w:szCs w:val="24"/>
          <w:u w:val="single"/>
        </w:rPr>
        <w:tab/>
        <w:t>____________</w:t>
      </w:r>
    </w:p>
    <w:p w14:paraId="788AB5F2" w14:textId="77777777" w:rsidR="00E77712" w:rsidRPr="00512F74" w:rsidRDefault="00E77712" w:rsidP="00E77712">
      <w:pPr>
        <w:rPr>
          <w:rFonts w:eastAsia="Calibri" w:cstheme="minorHAnsi"/>
          <w:szCs w:val="24"/>
        </w:rPr>
      </w:pPr>
      <w:r w:rsidRPr="00512F74">
        <w:rPr>
          <w:rFonts w:eastAsia="Calibri" w:cstheme="minorHAnsi"/>
          <w:szCs w:val="24"/>
        </w:rPr>
        <w:t>Client’s Name (printed)</w:t>
      </w:r>
    </w:p>
    <w:p w14:paraId="606AA62B" w14:textId="77777777" w:rsidR="00E77712" w:rsidRPr="00512F74" w:rsidRDefault="00E77712" w:rsidP="00E77712">
      <w:pPr>
        <w:rPr>
          <w:rFonts w:eastAsia="Calibri" w:cstheme="minorHAnsi"/>
          <w:szCs w:val="24"/>
        </w:rPr>
      </w:pPr>
    </w:p>
    <w:p w14:paraId="7675A871" w14:textId="77777777" w:rsidR="00E77712" w:rsidRPr="00512F74" w:rsidRDefault="00E77712" w:rsidP="00E77712">
      <w:pPr>
        <w:tabs>
          <w:tab w:val="left" w:pos="3600"/>
          <w:tab w:val="left" w:pos="6120"/>
          <w:tab w:val="left" w:pos="7920"/>
        </w:tabs>
        <w:rPr>
          <w:rFonts w:eastAsia="Calibri" w:cstheme="minorHAnsi"/>
          <w:szCs w:val="24"/>
          <w:u w:val="single"/>
        </w:rPr>
      </w:pPr>
      <w:r w:rsidRPr="00512F74">
        <w:rPr>
          <w:rFonts w:eastAsia="Calibri" w:cstheme="minorHAnsi"/>
          <w:szCs w:val="24"/>
          <w:u w:val="single"/>
        </w:rPr>
        <w:tab/>
        <w:t>____________</w:t>
      </w:r>
      <w:r w:rsidRPr="00512F74">
        <w:rPr>
          <w:rFonts w:eastAsia="Calibri" w:cstheme="minorHAnsi"/>
          <w:szCs w:val="24"/>
        </w:rPr>
        <w:tab/>
      </w:r>
      <w:r w:rsidRPr="00512F74">
        <w:rPr>
          <w:rFonts w:eastAsia="Calibri" w:cstheme="minorHAnsi"/>
          <w:szCs w:val="24"/>
          <w:u w:val="single"/>
        </w:rPr>
        <w:tab/>
      </w:r>
      <w:r w:rsidRPr="00512F74">
        <w:rPr>
          <w:rFonts w:eastAsia="Calibri" w:cstheme="minorHAnsi"/>
          <w:szCs w:val="24"/>
          <w:u w:val="single"/>
        </w:rPr>
        <w:tab/>
        <w:t xml:space="preserve">___    </w:t>
      </w:r>
    </w:p>
    <w:p w14:paraId="1E43D334" w14:textId="5618E6EC" w:rsidR="00E77712" w:rsidRPr="00512F74" w:rsidRDefault="00E77712" w:rsidP="00E77712">
      <w:pPr>
        <w:tabs>
          <w:tab w:val="left" w:pos="6120"/>
        </w:tabs>
        <w:rPr>
          <w:rFonts w:eastAsia="Calibri" w:cstheme="minorHAnsi"/>
          <w:szCs w:val="24"/>
        </w:rPr>
      </w:pPr>
      <w:r w:rsidRPr="00512F74">
        <w:rPr>
          <w:rFonts w:eastAsia="Calibri" w:cstheme="minorHAnsi"/>
          <w:szCs w:val="24"/>
        </w:rPr>
        <w:lastRenderedPageBreak/>
        <w:t>Client’s Signature</w:t>
      </w:r>
      <w:r w:rsidRPr="00512F74">
        <w:rPr>
          <w:rFonts w:eastAsia="Calibri" w:cstheme="minorHAnsi"/>
          <w:szCs w:val="24"/>
        </w:rPr>
        <w:tab/>
        <w:t xml:space="preserve">Date </w:t>
      </w:r>
    </w:p>
    <w:p w14:paraId="41C4B266" w14:textId="220582DE" w:rsidR="00E77712" w:rsidRPr="00101CD6" w:rsidRDefault="00E77712" w:rsidP="00CD2F06">
      <w:pPr>
        <w:ind w:left="4320"/>
        <w:jc w:val="right"/>
        <w:rPr>
          <w:rFonts w:cstheme="minorHAnsi"/>
          <w:b/>
          <w:szCs w:val="24"/>
          <w:lang w:val="es-ES"/>
        </w:rPr>
      </w:pPr>
      <w:r w:rsidRPr="00101CD6">
        <w:rPr>
          <w:rFonts w:cstheme="minorHAnsi"/>
          <w:b/>
          <w:szCs w:val="24"/>
          <w:lang w:val="es-ES"/>
        </w:rPr>
        <w:t>EXHIBIT A - ANEXO A</w:t>
      </w:r>
    </w:p>
    <w:p w14:paraId="31FCCC85" w14:textId="77777777" w:rsidR="00E77712" w:rsidRPr="00512F74" w:rsidRDefault="00E77712" w:rsidP="00E77712">
      <w:pPr>
        <w:jc w:val="center"/>
        <w:rPr>
          <w:rFonts w:cstheme="minorHAnsi"/>
          <w:b/>
          <w:szCs w:val="24"/>
          <w:u w:val="single"/>
          <w:lang w:val="es-ES"/>
        </w:rPr>
      </w:pPr>
      <w:r w:rsidRPr="00512F74">
        <w:rPr>
          <w:rFonts w:cstheme="minorHAnsi"/>
          <w:b/>
          <w:szCs w:val="24"/>
          <w:u w:val="single"/>
          <w:lang w:val="es-ES"/>
        </w:rPr>
        <w:t>POLITICA PARA QUEJAS DE CLIENTES</w:t>
      </w:r>
    </w:p>
    <w:p w14:paraId="4A3EDF82" w14:textId="77777777" w:rsidR="00E77712" w:rsidRPr="00512F74" w:rsidRDefault="00E77712" w:rsidP="00E77712">
      <w:pPr>
        <w:keepNext/>
        <w:keepLines/>
        <w:spacing w:before="200"/>
        <w:jc w:val="center"/>
        <w:outlineLvl w:val="2"/>
        <w:rPr>
          <w:rFonts w:eastAsia="MS Gothic" w:cstheme="minorHAnsi"/>
          <w:b/>
          <w:bCs/>
          <w:color w:val="5B9BD5"/>
          <w:szCs w:val="24"/>
          <w:lang w:val="es-ES"/>
        </w:rPr>
      </w:pPr>
      <w:r w:rsidRPr="00512F74">
        <w:rPr>
          <w:rFonts w:eastAsia="MS Gothic" w:cstheme="minorHAnsi"/>
          <w:b/>
          <w:bCs/>
          <w:color w:val="5B9BD5"/>
          <w:szCs w:val="24"/>
          <w:lang w:val="es-ES"/>
        </w:rPr>
        <w:t>QUE HACER SI USTED TIENE UNA QUEJA</w:t>
      </w:r>
    </w:p>
    <w:p w14:paraId="69116C38" w14:textId="77777777" w:rsidR="00E77712" w:rsidRPr="00512F74" w:rsidRDefault="00E77712" w:rsidP="00E77712">
      <w:pPr>
        <w:rPr>
          <w:rFonts w:cstheme="minorHAnsi"/>
          <w:bCs/>
          <w:szCs w:val="24"/>
          <w:lang w:val="es-ES"/>
          <w14:shadow w14:blurRad="50800" w14:dist="38100" w14:dir="2700000" w14:sx="100000" w14:sy="100000" w14:kx="0" w14:ky="0" w14:algn="tl">
            <w14:srgbClr w14:val="000000">
              <w14:alpha w14:val="60000"/>
            </w14:srgbClr>
          </w14:shadow>
        </w:rPr>
      </w:pPr>
    </w:p>
    <w:p w14:paraId="5C71930F" w14:textId="77777777" w:rsidR="00E77712" w:rsidRPr="005109A3" w:rsidRDefault="00E77712" w:rsidP="00E77712">
      <w:pPr>
        <w:tabs>
          <w:tab w:val="left" w:pos="5040"/>
          <w:tab w:val="left" w:pos="5310"/>
        </w:tabs>
        <w:jc w:val="both"/>
        <w:rPr>
          <w:rFonts w:cstheme="minorHAnsi"/>
          <w:szCs w:val="24"/>
          <w:lang w:val="es-ES"/>
        </w:rPr>
      </w:pPr>
      <w:r w:rsidRPr="00512F74">
        <w:rPr>
          <w:rFonts w:cstheme="minorHAnsi"/>
          <w:szCs w:val="24"/>
          <w:lang w:val="es-ES"/>
        </w:rPr>
        <w:t xml:space="preserve">Si usted tiene una queja acerca del rendimiento de </w:t>
      </w:r>
      <w:r w:rsidRPr="005109A3">
        <w:rPr>
          <w:rFonts w:cstheme="minorHAnsi"/>
          <w:b/>
          <w:bCs/>
          <w:szCs w:val="24"/>
          <w:u w:val="single"/>
          <w:lang w:val="es-ES"/>
        </w:rPr>
        <w:t>(_________________________________________)</w:t>
      </w:r>
      <w:r w:rsidRPr="005109A3">
        <w:rPr>
          <w:rFonts w:cstheme="minorHAnsi"/>
          <w:szCs w:val="24"/>
          <w:lang w:val="es-ES"/>
        </w:rPr>
        <w:t xml:space="preserve"> </w:t>
      </w:r>
    </w:p>
    <w:p w14:paraId="0C2383D0" w14:textId="77777777" w:rsidR="00E77712" w:rsidRPr="005109A3" w:rsidRDefault="00E77712" w:rsidP="00E77712">
      <w:pPr>
        <w:rPr>
          <w:rFonts w:cstheme="minorHAnsi"/>
          <w:b/>
          <w:bCs/>
          <w:color w:val="1F3864"/>
          <w:sz w:val="16"/>
          <w:szCs w:val="16"/>
          <w:lang w:val="es-ES"/>
        </w:rPr>
      </w:pPr>
      <w:r w:rsidRPr="005109A3">
        <w:rPr>
          <w:rFonts w:cstheme="minorHAnsi"/>
          <w:szCs w:val="24"/>
          <w:lang w:val="es-ES"/>
        </w:rPr>
        <w:tab/>
      </w:r>
      <w:r w:rsidRPr="005109A3">
        <w:rPr>
          <w:rFonts w:cstheme="minorHAnsi"/>
          <w:szCs w:val="24"/>
          <w:lang w:val="es-ES"/>
        </w:rPr>
        <w:tab/>
      </w:r>
      <w:r w:rsidRPr="005109A3">
        <w:rPr>
          <w:rFonts w:cstheme="minorHAnsi"/>
          <w:szCs w:val="24"/>
          <w:lang w:val="es-ES"/>
        </w:rPr>
        <w:tab/>
      </w:r>
      <w:r w:rsidRPr="005109A3">
        <w:rPr>
          <w:rFonts w:cstheme="minorHAnsi"/>
          <w:szCs w:val="24"/>
          <w:lang w:val="es-ES"/>
        </w:rPr>
        <w:tab/>
      </w:r>
      <w:r w:rsidRPr="005109A3">
        <w:rPr>
          <w:rFonts w:cstheme="minorHAnsi"/>
          <w:szCs w:val="24"/>
          <w:lang w:val="es-ES"/>
        </w:rPr>
        <w:tab/>
      </w:r>
      <w:r w:rsidRPr="005109A3">
        <w:rPr>
          <w:rFonts w:cstheme="minorHAnsi"/>
          <w:szCs w:val="24"/>
          <w:lang w:val="es-ES"/>
        </w:rPr>
        <w:tab/>
        <w:t xml:space="preserve">                                   </w:t>
      </w:r>
      <w:r w:rsidRPr="005109A3">
        <w:rPr>
          <w:rFonts w:cstheme="minorHAnsi"/>
          <w:b/>
          <w:bCs/>
          <w:sz w:val="16"/>
          <w:szCs w:val="16"/>
          <w:lang w:val="es-ES"/>
        </w:rPr>
        <w:t>INSERTAR NOMBRE DEL CONTRATISTA</w:t>
      </w:r>
    </w:p>
    <w:p w14:paraId="4984827A" w14:textId="77777777" w:rsidR="00E77712" w:rsidRPr="005109A3" w:rsidRDefault="00E77712" w:rsidP="00E77712">
      <w:pPr>
        <w:jc w:val="both"/>
        <w:rPr>
          <w:rFonts w:cstheme="minorHAnsi"/>
          <w:b/>
          <w:bCs/>
          <w:sz w:val="16"/>
          <w:szCs w:val="16"/>
          <w:lang w:val="es-ES"/>
        </w:rPr>
      </w:pPr>
    </w:p>
    <w:p w14:paraId="7B8E59D5" w14:textId="77777777" w:rsidR="00E77712" w:rsidRPr="00512F74" w:rsidRDefault="00E77712" w:rsidP="00E77712">
      <w:pPr>
        <w:jc w:val="both"/>
        <w:rPr>
          <w:rFonts w:cstheme="minorHAnsi"/>
          <w:szCs w:val="24"/>
          <w:lang w:val="es-ES"/>
        </w:rPr>
      </w:pPr>
      <w:r w:rsidRPr="00512F74">
        <w:rPr>
          <w:rFonts w:cstheme="minorHAnsi"/>
          <w:szCs w:val="24"/>
          <w:lang w:val="es-ES"/>
        </w:rPr>
        <w:t>personal, y/o usted siente que se le ha tratado injustamente, los siguientes son los pasos que tendrá que seguir para que su queja sea escuchada:</w:t>
      </w:r>
    </w:p>
    <w:p w14:paraId="1F194694" w14:textId="77777777" w:rsidR="00E77712" w:rsidRPr="00512F74" w:rsidRDefault="00E77712" w:rsidP="00E77712">
      <w:pPr>
        <w:jc w:val="both"/>
        <w:rPr>
          <w:rFonts w:cstheme="minorHAnsi"/>
          <w:szCs w:val="24"/>
          <w:lang w:val="es-ES"/>
        </w:rPr>
      </w:pPr>
    </w:p>
    <w:p w14:paraId="27B55B88" w14:textId="77777777" w:rsidR="00E77712" w:rsidRPr="00512F74" w:rsidRDefault="00E77712" w:rsidP="00E77712">
      <w:pPr>
        <w:ind w:left="360" w:hanging="360"/>
        <w:jc w:val="both"/>
        <w:rPr>
          <w:rFonts w:cstheme="minorHAnsi"/>
          <w:szCs w:val="24"/>
          <w:lang w:val="es-ES"/>
        </w:rPr>
      </w:pPr>
      <w:r w:rsidRPr="00512F74">
        <w:rPr>
          <w:rFonts w:cstheme="minorHAnsi"/>
          <w:szCs w:val="24"/>
          <w:lang w:val="es-ES"/>
        </w:rPr>
        <w:t>1.  Hable en privado con la persona con quien tiene usted el problema. Le recomendamos que trate de solucionar el problema de una manera abierta e informal.</w:t>
      </w:r>
    </w:p>
    <w:p w14:paraId="738539FC" w14:textId="77777777" w:rsidR="00E77712" w:rsidRPr="00512F74" w:rsidRDefault="00E77712" w:rsidP="00E77712">
      <w:pPr>
        <w:jc w:val="both"/>
        <w:rPr>
          <w:rFonts w:cstheme="minorHAnsi"/>
          <w:szCs w:val="24"/>
          <w:lang w:val="es-ES"/>
        </w:rPr>
      </w:pPr>
    </w:p>
    <w:p w14:paraId="590E609F" w14:textId="77777777" w:rsidR="00E77712" w:rsidRPr="00512F74" w:rsidRDefault="00E77712" w:rsidP="00A84D6C">
      <w:pPr>
        <w:pStyle w:val="ListParagraph"/>
        <w:numPr>
          <w:ilvl w:val="0"/>
          <w:numId w:val="35"/>
        </w:numPr>
        <w:rPr>
          <w:rFonts w:cstheme="minorHAnsi"/>
          <w:szCs w:val="24"/>
          <w:lang w:val="es-ES"/>
        </w:rPr>
      </w:pPr>
      <w:r w:rsidRPr="00512F74">
        <w:rPr>
          <w:rFonts w:cstheme="minorHAnsi"/>
          <w:szCs w:val="24"/>
          <w:lang w:val="es-ES"/>
        </w:rPr>
        <w:t xml:space="preserve">Si usted no se siente cómodo hablando con la persona con quien usted tiene el problema, o habla con esa persona y no está satisfecho/a con los resultados, usted puede hacer una cita para hablar con, o someter una queja por escrito (cuál puede ser en su propio idioma) al </w:t>
      </w:r>
      <w:r w:rsidRPr="00512F74">
        <w:rPr>
          <w:rFonts w:cstheme="minorHAnsi"/>
          <w:b/>
          <w:bCs/>
          <w:szCs w:val="24"/>
          <w:lang w:val="es-ES"/>
        </w:rPr>
        <w:t>(</w:t>
      </w:r>
      <w:r>
        <w:rPr>
          <w:rFonts w:cstheme="minorHAnsi"/>
          <w:b/>
          <w:bCs/>
          <w:szCs w:val="24"/>
          <w:lang w:val="es-ES"/>
        </w:rPr>
        <w:t>___________________________________)</w:t>
      </w:r>
    </w:p>
    <w:p w14:paraId="179D9924" w14:textId="77777777" w:rsidR="00E77712" w:rsidRPr="005109A3" w:rsidRDefault="00E77712" w:rsidP="00E77712">
      <w:pPr>
        <w:jc w:val="both"/>
        <w:rPr>
          <w:rFonts w:cstheme="minorHAnsi"/>
          <w:b/>
          <w:bCs/>
          <w:sz w:val="16"/>
          <w:szCs w:val="16"/>
          <w:lang w:val="es-ES"/>
        </w:rPr>
      </w:pPr>
      <w:r w:rsidRPr="00512F74">
        <w:rPr>
          <w:rFonts w:cstheme="minorHAnsi"/>
          <w:szCs w:val="24"/>
          <w:lang w:val="es-ES"/>
        </w:rPr>
        <w:t xml:space="preserve">                 </w:t>
      </w:r>
      <w:r>
        <w:rPr>
          <w:rFonts w:cstheme="minorHAnsi"/>
          <w:szCs w:val="24"/>
          <w:lang w:val="es-ES"/>
        </w:rPr>
        <w:t xml:space="preserve">                                                                                                                       </w:t>
      </w:r>
      <w:r w:rsidRPr="005109A3">
        <w:rPr>
          <w:rFonts w:cstheme="minorHAnsi"/>
          <w:b/>
          <w:bCs/>
          <w:sz w:val="16"/>
          <w:szCs w:val="16"/>
          <w:lang w:val="es-ES"/>
        </w:rPr>
        <w:t>INSERTAR NOMBRE DEL CONTRATISTA</w:t>
      </w:r>
    </w:p>
    <w:p w14:paraId="1408CAB4" w14:textId="77777777" w:rsidR="00E77712" w:rsidRPr="005109A3" w:rsidRDefault="00E77712" w:rsidP="00E77712">
      <w:pPr>
        <w:ind w:left="360"/>
        <w:jc w:val="both"/>
        <w:rPr>
          <w:rFonts w:cstheme="minorHAnsi"/>
          <w:b/>
          <w:bCs/>
          <w:sz w:val="16"/>
          <w:szCs w:val="16"/>
          <w:lang w:val="es-ES"/>
        </w:rPr>
      </w:pPr>
      <w:r w:rsidRPr="00512F74">
        <w:rPr>
          <w:rFonts w:cstheme="minorHAnsi"/>
          <w:szCs w:val="24"/>
          <w:lang w:val="es-ES"/>
        </w:rPr>
        <w:t>Director Ejecutivo o su representante. Si tiene una buena razón para utilizar otro medio de comunicar su queja, así como una cinta de grabación, lo podrá hacer. El Director Executivo o su representante se reunirá con usted o le proveerá una respuesta por escrito a su queja durante diez (10) días hábiles de su cita o de haber recibido su queja por escrito.</w:t>
      </w:r>
    </w:p>
    <w:p w14:paraId="30551FF4" w14:textId="77777777" w:rsidR="00E77712" w:rsidRPr="00512F74" w:rsidRDefault="00E77712" w:rsidP="00E77712">
      <w:pPr>
        <w:jc w:val="both"/>
        <w:rPr>
          <w:rFonts w:cstheme="minorHAnsi"/>
          <w:szCs w:val="24"/>
          <w:lang w:val="es-ES"/>
        </w:rPr>
      </w:pPr>
    </w:p>
    <w:p w14:paraId="4CB78ED5" w14:textId="77777777" w:rsidR="00E77712" w:rsidRPr="00512F74" w:rsidRDefault="00E77712" w:rsidP="00E77712">
      <w:pPr>
        <w:ind w:left="360" w:hanging="360"/>
        <w:jc w:val="both"/>
        <w:rPr>
          <w:rFonts w:cstheme="minorHAnsi"/>
          <w:szCs w:val="24"/>
          <w:lang w:val="es-ES"/>
        </w:rPr>
      </w:pPr>
      <w:r w:rsidRPr="00512F74">
        <w:rPr>
          <w:rFonts w:cstheme="minorHAnsi"/>
          <w:szCs w:val="24"/>
          <w:lang w:val="es-ES"/>
        </w:rPr>
        <w:t>3.  O, si usted prefiere, puede evitar los pasos previos y contactar los organismos de financiación a continuación, inmediatamente:</w:t>
      </w:r>
    </w:p>
    <w:p w14:paraId="38EF6E40" w14:textId="77777777" w:rsidR="00E77712" w:rsidRPr="00512F74" w:rsidRDefault="00E77712" w:rsidP="00E77712">
      <w:pPr>
        <w:rPr>
          <w:rFonts w:cstheme="minorHAnsi"/>
          <w:szCs w:val="24"/>
          <w:lang w:val="es-ES"/>
        </w:rPr>
      </w:pPr>
    </w:p>
    <w:p w14:paraId="5465642A" w14:textId="77777777" w:rsidR="00E77712" w:rsidRPr="00512F74" w:rsidRDefault="00E77712" w:rsidP="00E77712">
      <w:pPr>
        <w:tabs>
          <w:tab w:val="left" w:pos="2160"/>
        </w:tabs>
        <w:jc w:val="center"/>
        <w:rPr>
          <w:rFonts w:eastAsia="Calibri" w:cstheme="minorHAnsi"/>
          <w:b/>
          <w:bCs/>
          <w:szCs w:val="24"/>
          <w:lang w:val="es-ES"/>
        </w:rPr>
      </w:pPr>
      <w:r w:rsidRPr="00512F74">
        <w:rPr>
          <w:rFonts w:eastAsia="Calibri" w:cstheme="minorHAnsi"/>
          <w:b/>
          <w:bCs/>
          <w:szCs w:val="24"/>
          <w:lang w:val="es-ES"/>
        </w:rPr>
        <w:t xml:space="preserve">Agencia de Servicios Sociales del Condado de Alameda </w:t>
      </w:r>
    </w:p>
    <w:p w14:paraId="50C09412" w14:textId="77777777" w:rsidR="00E77712" w:rsidRPr="00512F74" w:rsidRDefault="00E77712" w:rsidP="00E77712">
      <w:pPr>
        <w:tabs>
          <w:tab w:val="left" w:pos="2160"/>
        </w:tabs>
        <w:jc w:val="center"/>
        <w:rPr>
          <w:rFonts w:eastAsia="Calibri" w:cstheme="minorHAnsi"/>
          <w:b/>
          <w:bCs/>
          <w:szCs w:val="24"/>
          <w:lang w:val="es-ES"/>
        </w:rPr>
      </w:pPr>
      <w:r w:rsidRPr="00512F74">
        <w:rPr>
          <w:rFonts w:eastAsia="Calibri" w:cstheme="minorHAnsi"/>
          <w:b/>
          <w:bCs/>
          <w:szCs w:val="24"/>
          <w:lang w:val="es-ES"/>
        </w:rPr>
        <w:t>Contracts Office</w:t>
      </w:r>
    </w:p>
    <w:p w14:paraId="06FD5733" w14:textId="77777777" w:rsidR="00E77712" w:rsidRPr="00512F74" w:rsidRDefault="00E77712" w:rsidP="00E77712">
      <w:pPr>
        <w:tabs>
          <w:tab w:val="left" w:pos="2160"/>
        </w:tabs>
        <w:jc w:val="center"/>
        <w:rPr>
          <w:rFonts w:eastAsia="Calibri" w:cstheme="minorHAnsi"/>
          <w:b/>
          <w:bCs/>
          <w:szCs w:val="24"/>
          <w:lang w:val="es-ES"/>
        </w:rPr>
      </w:pPr>
      <w:r w:rsidRPr="005109A3">
        <w:rPr>
          <w:rFonts w:eastAsia="Calibri" w:cstheme="minorHAnsi"/>
          <w:b/>
          <w:bCs/>
          <w:szCs w:val="24"/>
          <w:lang w:val="es-ES"/>
        </w:rPr>
        <w:t>2000 San Pablo Ave., 4</w:t>
      </w:r>
      <w:r w:rsidRPr="005109A3">
        <w:rPr>
          <w:rFonts w:eastAsia="Calibri" w:cstheme="minorHAnsi"/>
          <w:b/>
          <w:bCs/>
          <w:szCs w:val="24"/>
          <w:vertAlign w:val="superscript"/>
          <w:lang w:val="es-ES"/>
        </w:rPr>
        <w:t>th</w:t>
      </w:r>
      <w:r w:rsidRPr="005109A3">
        <w:rPr>
          <w:rFonts w:eastAsia="Calibri" w:cstheme="minorHAnsi"/>
          <w:b/>
          <w:bCs/>
          <w:szCs w:val="24"/>
          <w:lang w:val="es-ES"/>
        </w:rPr>
        <w:t xml:space="preserve"> Floor</w:t>
      </w:r>
      <w:r w:rsidRPr="00512F74" w:rsidDel="002102D7">
        <w:rPr>
          <w:rFonts w:eastAsia="Calibri" w:cstheme="minorHAnsi"/>
          <w:b/>
          <w:bCs/>
          <w:szCs w:val="24"/>
          <w:lang w:val="es-ES"/>
        </w:rPr>
        <w:t xml:space="preserve"> </w:t>
      </w:r>
    </w:p>
    <w:p w14:paraId="4006FF24" w14:textId="77777777" w:rsidR="00E77712" w:rsidRPr="00CC75BB" w:rsidRDefault="00E77712" w:rsidP="00E77712">
      <w:pPr>
        <w:tabs>
          <w:tab w:val="left" w:pos="2160"/>
        </w:tabs>
        <w:jc w:val="center"/>
        <w:rPr>
          <w:rFonts w:eastAsia="Calibri" w:cstheme="minorHAnsi"/>
          <w:b/>
          <w:szCs w:val="24"/>
        </w:rPr>
      </w:pPr>
      <w:r w:rsidRPr="00CC75BB">
        <w:rPr>
          <w:rFonts w:eastAsia="Calibri" w:cstheme="minorHAnsi"/>
          <w:b/>
          <w:szCs w:val="24"/>
        </w:rPr>
        <w:t>Oakland, CA 94612</w:t>
      </w:r>
    </w:p>
    <w:p w14:paraId="6776EA15" w14:textId="77777777" w:rsidR="00E77712" w:rsidRPr="00CC75BB" w:rsidRDefault="00E77712" w:rsidP="00E77712">
      <w:pPr>
        <w:tabs>
          <w:tab w:val="left" w:pos="2160"/>
        </w:tabs>
        <w:jc w:val="center"/>
        <w:rPr>
          <w:rFonts w:eastAsia="Calibri" w:cstheme="minorHAnsi"/>
          <w:b/>
          <w:szCs w:val="24"/>
        </w:rPr>
      </w:pPr>
      <w:r w:rsidRPr="00CC75BB">
        <w:rPr>
          <w:rFonts w:eastAsia="Calibri" w:cstheme="minorHAnsi"/>
          <w:b/>
          <w:szCs w:val="24"/>
        </w:rPr>
        <w:t xml:space="preserve"> Email: ContractsCustomer@acgov.org</w:t>
      </w:r>
    </w:p>
    <w:p w14:paraId="57FF17F2" w14:textId="77777777" w:rsidR="00E77712" w:rsidRPr="00CC75BB" w:rsidRDefault="00E77712" w:rsidP="00E77712">
      <w:pPr>
        <w:rPr>
          <w:rFonts w:cstheme="minorHAnsi"/>
          <w:szCs w:val="24"/>
        </w:rPr>
      </w:pPr>
    </w:p>
    <w:p w14:paraId="70468377" w14:textId="77777777" w:rsidR="00E77712" w:rsidRPr="005109A3" w:rsidRDefault="00E77712" w:rsidP="00E77712">
      <w:pPr>
        <w:rPr>
          <w:rFonts w:cstheme="minorHAnsi"/>
          <w:szCs w:val="24"/>
          <w:lang w:val="es-ES"/>
        </w:rPr>
      </w:pPr>
      <w:r w:rsidRPr="00512F74">
        <w:rPr>
          <w:rFonts w:cstheme="minorHAnsi"/>
          <w:szCs w:val="24"/>
          <w:lang w:val="es-ES"/>
        </w:rPr>
        <w:t xml:space="preserve">Certifico que la información en este documento fue explicada para mi entera satisfacción y en mi propio idioma y que una copia de este formulario me fue dada. Estoy de acuerdo por mi firma abajo, yo por este medio autorizo </w:t>
      </w:r>
      <w:r w:rsidRPr="005109A3">
        <w:rPr>
          <w:rFonts w:cstheme="minorHAnsi"/>
          <w:b/>
          <w:bCs/>
          <w:szCs w:val="24"/>
          <w:u w:val="single"/>
          <w:lang w:val="es-ES"/>
        </w:rPr>
        <w:t>(_____________________________________)</w:t>
      </w:r>
      <w:r w:rsidRPr="005109A3">
        <w:rPr>
          <w:rFonts w:cstheme="minorHAnsi"/>
          <w:szCs w:val="24"/>
          <w:lang w:val="es-ES"/>
        </w:rPr>
        <w:t xml:space="preserve"> </w:t>
      </w:r>
      <w:r w:rsidRPr="00512F74">
        <w:rPr>
          <w:rFonts w:cstheme="minorHAnsi"/>
          <w:szCs w:val="24"/>
          <w:lang w:val="es-ES"/>
        </w:rPr>
        <w:t xml:space="preserve">para que liberar mi </w:t>
      </w:r>
      <w:r>
        <w:rPr>
          <w:rFonts w:cstheme="minorHAnsi"/>
          <w:szCs w:val="24"/>
          <w:lang w:val="es-ES"/>
        </w:rPr>
        <w:t>información al</w:t>
      </w:r>
    </w:p>
    <w:p w14:paraId="5C2E634A" w14:textId="77777777" w:rsidR="00E77712" w:rsidRPr="005109A3" w:rsidRDefault="00E77712" w:rsidP="00E77712">
      <w:pPr>
        <w:jc w:val="both"/>
        <w:rPr>
          <w:rFonts w:cstheme="minorHAnsi"/>
          <w:b/>
          <w:bCs/>
          <w:sz w:val="16"/>
          <w:szCs w:val="16"/>
          <w:lang w:val="es-ES"/>
        </w:rPr>
      </w:pPr>
      <w:r w:rsidRPr="005109A3">
        <w:rPr>
          <w:rFonts w:cstheme="minorHAnsi"/>
          <w:szCs w:val="24"/>
          <w:lang w:val="es-ES"/>
        </w:rPr>
        <w:t xml:space="preserve">                                        </w:t>
      </w:r>
      <w:r w:rsidRPr="005109A3">
        <w:rPr>
          <w:rFonts w:cstheme="minorHAnsi"/>
          <w:b/>
          <w:bCs/>
          <w:sz w:val="16"/>
          <w:szCs w:val="16"/>
          <w:lang w:val="es-ES"/>
        </w:rPr>
        <w:t>INSERTAR NOMBRE DEL CONTRATISTA</w:t>
      </w:r>
    </w:p>
    <w:p w14:paraId="7AA3FFD8" w14:textId="77777777" w:rsidR="00E77712" w:rsidRPr="005109A3" w:rsidRDefault="00E77712" w:rsidP="00E77712">
      <w:pPr>
        <w:jc w:val="both"/>
        <w:rPr>
          <w:rFonts w:cstheme="minorHAnsi"/>
          <w:b/>
          <w:bCs/>
          <w:sz w:val="16"/>
          <w:szCs w:val="16"/>
          <w:lang w:val="es-ES"/>
        </w:rPr>
      </w:pPr>
      <w:r w:rsidRPr="00512F74">
        <w:rPr>
          <w:rFonts w:cstheme="minorHAnsi"/>
          <w:szCs w:val="24"/>
          <w:lang w:val="es-ES"/>
        </w:rPr>
        <w:t>Agencia de Servicos Sociales del Condado de Alameda pertenciendo a mi queja.</w:t>
      </w:r>
    </w:p>
    <w:p w14:paraId="009B0C3D" w14:textId="77777777" w:rsidR="00E77712" w:rsidRPr="00512F74" w:rsidRDefault="00E77712" w:rsidP="00E77712">
      <w:pPr>
        <w:rPr>
          <w:rFonts w:eastAsia="Calibri" w:cstheme="minorHAnsi"/>
          <w:szCs w:val="24"/>
          <w:lang w:val="es-ES"/>
        </w:rPr>
      </w:pPr>
    </w:p>
    <w:p w14:paraId="573142EC" w14:textId="77777777" w:rsidR="00E77712" w:rsidRPr="00512F74" w:rsidRDefault="00E77712" w:rsidP="00E77712">
      <w:pPr>
        <w:tabs>
          <w:tab w:val="left" w:pos="3600"/>
          <w:tab w:val="left" w:pos="4320"/>
          <w:tab w:val="left" w:pos="4680"/>
        </w:tabs>
        <w:rPr>
          <w:rFonts w:eastAsia="Calibri" w:cstheme="minorHAnsi"/>
          <w:szCs w:val="24"/>
          <w:u w:val="single"/>
          <w:lang w:val="es-ES"/>
        </w:rPr>
      </w:pPr>
      <w:r w:rsidRPr="00512F74">
        <w:rPr>
          <w:rFonts w:eastAsia="Calibri" w:cstheme="minorHAnsi"/>
          <w:szCs w:val="24"/>
          <w:u w:val="single"/>
          <w:lang w:val="es-ES"/>
        </w:rPr>
        <w:tab/>
      </w:r>
      <w:r w:rsidRPr="00512F74">
        <w:rPr>
          <w:rFonts w:eastAsia="Calibri" w:cstheme="minorHAnsi"/>
          <w:szCs w:val="24"/>
          <w:u w:val="single"/>
          <w:lang w:val="es-ES"/>
        </w:rPr>
        <w:tab/>
        <w:t>___</w:t>
      </w:r>
    </w:p>
    <w:p w14:paraId="17E12B82" w14:textId="77777777" w:rsidR="00E77712" w:rsidRPr="00512F74" w:rsidRDefault="00E77712" w:rsidP="00E77712">
      <w:pPr>
        <w:jc w:val="both"/>
        <w:rPr>
          <w:rFonts w:eastAsia="Calibri" w:cstheme="minorHAnsi"/>
          <w:szCs w:val="24"/>
          <w:lang w:val="es-ES"/>
        </w:rPr>
      </w:pPr>
      <w:r w:rsidRPr="00512F74">
        <w:rPr>
          <w:rFonts w:eastAsia="Calibri" w:cstheme="minorHAnsi"/>
          <w:szCs w:val="24"/>
          <w:lang w:val="es-ES"/>
        </w:rPr>
        <w:t>Nombre del Cliente (favor de imprimir)</w:t>
      </w:r>
    </w:p>
    <w:p w14:paraId="344EDC04" w14:textId="77777777" w:rsidR="00E77712" w:rsidRPr="00512F74" w:rsidRDefault="00E77712" w:rsidP="00E77712">
      <w:pPr>
        <w:ind w:left="720"/>
        <w:jc w:val="both"/>
        <w:rPr>
          <w:rFonts w:eastAsia="Calibri" w:cstheme="minorHAnsi"/>
          <w:szCs w:val="24"/>
          <w:lang w:val="es-ES"/>
        </w:rPr>
      </w:pPr>
    </w:p>
    <w:p w14:paraId="505B4B5C" w14:textId="77777777" w:rsidR="00E77712" w:rsidRPr="00512F74" w:rsidRDefault="00E77712" w:rsidP="00E77712">
      <w:pPr>
        <w:tabs>
          <w:tab w:val="left" w:pos="3600"/>
          <w:tab w:val="left" w:pos="4320"/>
          <w:tab w:val="left" w:pos="6120"/>
          <w:tab w:val="left" w:pos="7920"/>
        </w:tabs>
        <w:jc w:val="both"/>
        <w:rPr>
          <w:rFonts w:eastAsia="Calibri" w:cstheme="minorHAnsi"/>
          <w:szCs w:val="24"/>
          <w:u w:val="single"/>
          <w:lang w:val="es-ES"/>
        </w:rPr>
      </w:pPr>
      <w:r w:rsidRPr="00512F74">
        <w:rPr>
          <w:rFonts w:eastAsia="Calibri" w:cstheme="minorHAnsi"/>
          <w:szCs w:val="24"/>
          <w:u w:val="single"/>
          <w:lang w:val="es-ES"/>
        </w:rPr>
        <w:tab/>
      </w:r>
      <w:r w:rsidRPr="00512F74">
        <w:rPr>
          <w:rFonts w:eastAsia="Calibri" w:cstheme="minorHAnsi"/>
          <w:szCs w:val="24"/>
          <w:u w:val="single"/>
          <w:lang w:val="es-ES"/>
        </w:rPr>
        <w:tab/>
        <w:t>___</w:t>
      </w:r>
      <w:r w:rsidRPr="00512F74">
        <w:rPr>
          <w:rFonts w:eastAsia="Calibri" w:cstheme="minorHAnsi"/>
          <w:szCs w:val="24"/>
          <w:lang w:val="es-ES"/>
        </w:rPr>
        <w:tab/>
      </w:r>
      <w:r w:rsidRPr="00512F74">
        <w:rPr>
          <w:rFonts w:eastAsia="Calibri" w:cstheme="minorHAnsi"/>
          <w:szCs w:val="24"/>
          <w:u w:val="single"/>
          <w:lang w:val="es-ES"/>
        </w:rPr>
        <w:tab/>
        <w:t xml:space="preserve">_________     </w:t>
      </w:r>
    </w:p>
    <w:p w14:paraId="78C18492" w14:textId="64AD207F" w:rsidR="00E77712" w:rsidRPr="00CD2F06" w:rsidRDefault="00E77712" w:rsidP="00CD2F06">
      <w:pPr>
        <w:tabs>
          <w:tab w:val="left" w:pos="6120"/>
        </w:tabs>
        <w:jc w:val="both"/>
        <w:rPr>
          <w:rFonts w:eastAsia="Calibri" w:cstheme="minorHAnsi"/>
          <w:szCs w:val="24"/>
          <w:lang w:val="es-ES"/>
        </w:rPr>
      </w:pPr>
      <w:r w:rsidRPr="00512F74">
        <w:rPr>
          <w:rFonts w:eastAsia="Calibri" w:cstheme="minorHAnsi"/>
          <w:szCs w:val="24"/>
          <w:lang w:val="es-ES"/>
        </w:rPr>
        <w:lastRenderedPageBreak/>
        <w:t>Firma del Cliente</w:t>
      </w:r>
      <w:r w:rsidRPr="00512F74">
        <w:rPr>
          <w:rFonts w:eastAsia="Calibri" w:cstheme="minorHAnsi"/>
          <w:szCs w:val="24"/>
          <w:lang w:val="es-ES"/>
        </w:rPr>
        <w:tab/>
        <w:t xml:space="preserve">Fecha </w:t>
      </w:r>
    </w:p>
    <w:p w14:paraId="3307C535" w14:textId="77777777" w:rsidR="00E77712" w:rsidRPr="005109A3" w:rsidRDefault="00E77712" w:rsidP="00E77712">
      <w:pPr>
        <w:jc w:val="right"/>
        <w:rPr>
          <w:rFonts w:cstheme="minorHAnsi"/>
          <w:b/>
          <w:szCs w:val="24"/>
          <w:lang w:val="es-ES"/>
        </w:rPr>
      </w:pPr>
      <w:r w:rsidRPr="005109A3">
        <w:rPr>
          <w:rFonts w:cstheme="minorHAnsi"/>
          <w:b/>
          <w:szCs w:val="24"/>
          <w:lang w:val="es-ES"/>
        </w:rPr>
        <w:t>EXHIBIT A - ATTACHMENT B</w:t>
      </w:r>
    </w:p>
    <w:p w14:paraId="4C2558F2" w14:textId="77777777" w:rsidR="00E77712" w:rsidRPr="005109A3" w:rsidRDefault="00E77712" w:rsidP="00E77712">
      <w:pPr>
        <w:jc w:val="center"/>
        <w:rPr>
          <w:b/>
          <w:szCs w:val="24"/>
          <w:u w:val="single"/>
          <w:lang w:val="es-ES"/>
        </w:rPr>
      </w:pPr>
    </w:p>
    <w:p w14:paraId="4FD21BD2" w14:textId="77777777" w:rsidR="00E77712" w:rsidRPr="00512F74" w:rsidRDefault="00E77712" w:rsidP="00E77712">
      <w:pPr>
        <w:jc w:val="center"/>
        <w:rPr>
          <w:rFonts w:cstheme="minorHAnsi"/>
          <w:b/>
          <w:szCs w:val="24"/>
          <w:u w:val="single"/>
        </w:rPr>
      </w:pPr>
      <w:r w:rsidRPr="00512F74">
        <w:rPr>
          <w:rFonts w:cstheme="minorHAnsi"/>
          <w:b/>
          <w:szCs w:val="24"/>
          <w:u w:val="single"/>
        </w:rPr>
        <w:t>LANGUAGE ACCESS REQUIREMENTS FOR CONTRACTORS</w:t>
      </w:r>
      <w:r w:rsidRPr="00512F74">
        <w:rPr>
          <w:rFonts w:cstheme="minorHAnsi"/>
          <w:b/>
          <w:szCs w:val="24"/>
          <w:u w:val="single"/>
        </w:rPr>
        <w:br/>
      </w:r>
    </w:p>
    <w:p w14:paraId="4A82344F" w14:textId="77777777" w:rsidR="00E77712" w:rsidRPr="00512F74" w:rsidRDefault="00E77712" w:rsidP="00E77712">
      <w:pPr>
        <w:ind w:left="720" w:hanging="720"/>
        <w:jc w:val="both"/>
        <w:rPr>
          <w:rFonts w:cstheme="minorHAnsi"/>
          <w:szCs w:val="24"/>
        </w:rPr>
      </w:pPr>
    </w:p>
    <w:p w14:paraId="001D9F8F" w14:textId="77777777" w:rsidR="00E77712" w:rsidRPr="00512F74" w:rsidRDefault="00E77712" w:rsidP="00E77712">
      <w:pPr>
        <w:ind w:left="720" w:hanging="720"/>
        <w:jc w:val="both"/>
        <w:rPr>
          <w:rFonts w:cstheme="minorHAnsi"/>
          <w:szCs w:val="24"/>
        </w:rPr>
      </w:pPr>
      <w:r w:rsidRPr="00512F74">
        <w:rPr>
          <w:rFonts w:cstheme="minorHAnsi"/>
          <w:szCs w:val="24"/>
        </w:rPr>
        <w:t>I.</w:t>
      </w:r>
      <w:r w:rsidRPr="00512F74">
        <w:rPr>
          <w:rFonts w:cstheme="minorHAnsi"/>
          <w:szCs w:val="24"/>
        </w:rPr>
        <w:tab/>
        <w:t>The Alameda County Social Services Agency (ACSSA) has developed and adopted a Master Plan on Language Access to ensure its limited-English proficient (LEP) clients are provided with language accessible services and communications. Under the plan’s provisions, community-based organizations (CBOs)/contractors whose services are contracted by the ACSSA:</w:t>
      </w:r>
    </w:p>
    <w:p w14:paraId="0B7ED0CC" w14:textId="77777777" w:rsidR="00E77712" w:rsidRPr="00512F74" w:rsidRDefault="00E77712" w:rsidP="00E77712">
      <w:pPr>
        <w:ind w:left="720" w:hanging="720"/>
        <w:jc w:val="both"/>
        <w:rPr>
          <w:rFonts w:cstheme="minorHAnsi"/>
          <w:szCs w:val="24"/>
        </w:rPr>
      </w:pPr>
    </w:p>
    <w:p w14:paraId="1B1CDD28" w14:textId="77777777" w:rsidR="00E77712" w:rsidRPr="00512F74" w:rsidRDefault="00E77712" w:rsidP="00A84D6C">
      <w:pPr>
        <w:numPr>
          <w:ilvl w:val="0"/>
          <w:numId w:val="37"/>
        </w:numPr>
        <w:rPr>
          <w:rFonts w:cstheme="minorHAnsi"/>
          <w:szCs w:val="24"/>
        </w:rPr>
      </w:pPr>
      <w:r w:rsidRPr="00512F74">
        <w:rPr>
          <w:rFonts w:cstheme="minorHAnsi"/>
          <w:szCs w:val="24"/>
        </w:rPr>
        <w:t>Shall clearly disclose language access capabilities in relationship to the population served.</w:t>
      </w:r>
    </w:p>
    <w:p w14:paraId="3D5D0E7B" w14:textId="77777777" w:rsidR="00E77712" w:rsidRPr="00512F74" w:rsidRDefault="00E77712" w:rsidP="00A84D6C">
      <w:pPr>
        <w:numPr>
          <w:ilvl w:val="0"/>
          <w:numId w:val="37"/>
        </w:numPr>
        <w:rPr>
          <w:rFonts w:cstheme="minorHAnsi"/>
          <w:szCs w:val="24"/>
        </w:rPr>
      </w:pPr>
      <w:r w:rsidRPr="00512F74">
        <w:rPr>
          <w:rFonts w:cstheme="minorHAnsi"/>
          <w:szCs w:val="24"/>
        </w:rPr>
        <w:t>Shall have a plan in place—available for review upon request by County staff—for referring clients whose language needs the contractor can’t accommodate.</w:t>
      </w:r>
    </w:p>
    <w:p w14:paraId="36014FCD" w14:textId="77777777" w:rsidR="00E77712" w:rsidRPr="00512F74" w:rsidRDefault="00E77712" w:rsidP="00A84D6C">
      <w:pPr>
        <w:numPr>
          <w:ilvl w:val="0"/>
          <w:numId w:val="37"/>
        </w:numPr>
        <w:rPr>
          <w:rFonts w:cstheme="minorHAnsi"/>
          <w:szCs w:val="24"/>
        </w:rPr>
      </w:pPr>
      <w:r w:rsidRPr="00512F74">
        <w:rPr>
          <w:rFonts w:cstheme="minorHAnsi"/>
          <w:szCs w:val="24"/>
        </w:rPr>
        <w:t>Shall permit County staff to conduct ongoing monitoring of contracted services for compliance with provisions of the County’s Language Access Plan.</w:t>
      </w:r>
    </w:p>
    <w:p w14:paraId="6B5F35CD" w14:textId="77777777" w:rsidR="00E77712" w:rsidRPr="00512F74" w:rsidRDefault="00E77712" w:rsidP="00E77712">
      <w:pPr>
        <w:ind w:left="1080" w:hanging="360"/>
        <w:rPr>
          <w:rFonts w:cstheme="minorHAnsi"/>
          <w:szCs w:val="24"/>
        </w:rPr>
      </w:pPr>
      <w:r w:rsidRPr="00512F74">
        <w:rPr>
          <w:rFonts w:cstheme="minorHAnsi"/>
          <w:szCs w:val="24"/>
        </w:rPr>
        <w:t>D.  Shall provide the County with a list and copies of all printed contract-related marketing/ promotional/education-related materials (including languages materials are printed in).</w:t>
      </w:r>
    </w:p>
    <w:p w14:paraId="3E9FDA81" w14:textId="77777777" w:rsidR="00E77712" w:rsidRPr="00512F74" w:rsidRDefault="00E77712" w:rsidP="00E77712">
      <w:pPr>
        <w:rPr>
          <w:rFonts w:cstheme="minorHAnsi"/>
          <w:szCs w:val="24"/>
        </w:rPr>
      </w:pPr>
    </w:p>
    <w:p w14:paraId="158E6966" w14:textId="77777777" w:rsidR="00E77712" w:rsidRPr="00512F74" w:rsidRDefault="00E77712" w:rsidP="00E77712">
      <w:pPr>
        <w:ind w:left="720" w:hanging="720"/>
        <w:rPr>
          <w:rFonts w:cstheme="minorHAnsi"/>
          <w:szCs w:val="24"/>
        </w:rPr>
      </w:pPr>
      <w:r w:rsidRPr="00512F74">
        <w:rPr>
          <w:rFonts w:cstheme="minorHAnsi"/>
          <w:szCs w:val="24"/>
        </w:rPr>
        <w:t>II.</w:t>
      </w:r>
      <w:r w:rsidRPr="00512F74">
        <w:rPr>
          <w:rFonts w:cstheme="minorHAnsi"/>
          <w:szCs w:val="24"/>
        </w:rPr>
        <w:tab/>
        <w:t>The ACSSA shall aid contracted CBOs in expanding language interpretation services through:</w:t>
      </w:r>
    </w:p>
    <w:p w14:paraId="136E1C10" w14:textId="77777777" w:rsidR="00E77712" w:rsidRPr="00512F74" w:rsidRDefault="00E77712" w:rsidP="00E77712">
      <w:pPr>
        <w:ind w:left="1170" w:hanging="450"/>
        <w:rPr>
          <w:rFonts w:cstheme="minorHAnsi"/>
          <w:szCs w:val="24"/>
        </w:rPr>
      </w:pPr>
    </w:p>
    <w:p w14:paraId="02375986" w14:textId="77777777" w:rsidR="00E77712" w:rsidRPr="00512F74" w:rsidRDefault="00E77712" w:rsidP="00E77712">
      <w:pPr>
        <w:ind w:left="1080" w:hanging="360"/>
        <w:rPr>
          <w:rFonts w:cstheme="minorHAnsi"/>
          <w:szCs w:val="24"/>
        </w:rPr>
      </w:pPr>
      <w:r w:rsidRPr="00512F74">
        <w:rPr>
          <w:rFonts w:cstheme="minorHAnsi"/>
          <w:szCs w:val="24"/>
        </w:rPr>
        <w:t>A.  Providing CBOs/contractors with training, materials and instruction on how to effectively refer LEP clients to appropriate language resources.</w:t>
      </w:r>
    </w:p>
    <w:p w14:paraId="207216A4" w14:textId="77777777" w:rsidR="00E77712" w:rsidRPr="00512F74" w:rsidRDefault="00E77712" w:rsidP="00E77712">
      <w:pPr>
        <w:tabs>
          <w:tab w:val="left" w:pos="1080"/>
        </w:tabs>
        <w:ind w:left="1080" w:hanging="360"/>
        <w:rPr>
          <w:rFonts w:cstheme="minorHAnsi"/>
          <w:szCs w:val="24"/>
        </w:rPr>
      </w:pPr>
      <w:r w:rsidRPr="00512F74">
        <w:rPr>
          <w:rFonts w:cstheme="minorHAnsi"/>
          <w:szCs w:val="24"/>
        </w:rPr>
        <w:t>B.  Including service-marketing plan requirements in requests for proposals (RFPs) and contracts with CBOs that propose to offer language services (including appropriate outreach and notification of programs and services) to the LEP community and customers.</w:t>
      </w:r>
    </w:p>
    <w:p w14:paraId="53DB4475" w14:textId="77777777" w:rsidR="00E77712" w:rsidRPr="00512F74" w:rsidRDefault="00E77712" w:rsidP="00E77712">
      <w:pPr>
        <w:ind w:left="1080" w:hanging="360"/>
        <w:rPr>
          <w:rFonts w:cstheme="minorHAnsi"/>
          <w:szCs w:val="24"/>
        </w:rPr>
      </w:pPr>
      <w:r w:rsidRPr="00512F74">
        <w:rPr>
          <w:rFonts w:cstheme="minorHAnsi"/>
          <w:szCs w:val="24"/>
        </w:rPr>
        <w:t>C.  Developing a monitoring process of contracted services to ensure high-quality language accessible services are always provided to LEP clients.</w:t>
      </w:r>
    </w:p>
    <w:p w14:paraId="1DDE13CC" w14:textId="77777777" w:rsidR="00E77712" w:rsidRPr="00512F74" w:rsidRDefault="00E77712" w:rsidP="00A84D6C">
      <w:pPr>
        <w:numPr>
          <w:ilvl w:val="0"/>
          <w:numId w:val="37"/>
        </w:numPr>
        <w:rPr>
          <w:rFonts w:cstheme="minorHAnsi"/>
          <w:szCs w:val="24"/>
        </w:rPr>
      </w:pPr>
      <w:r w:rsidRPr="00512F74">
        <w:rPr>
          <w:rFonts w:cstheme="minorHAnsi"/>
          <w:szCs w:val="24"/>
        </w:rPr>
        <w:t xml:space="preserve">Providing CBOs/contractors with access to </w:t>
      </w:r>
      <w:r w:rsidRPr="00512F74">
        <w:rPr>
          <w:rFonts w:cstheme="minorHAnsi"/>
          <w:bCs/>
          <w:szCs w:val="24"/>
        </w:rPr>
        <w:t xml:space="preserve">Telephonic Interpreters, </w:t>
      </w:r>
      <w:r w:rsidRPr="00512F74">
        <w:rPr>
          <w:rFonts w:cstheme="minorHAnsi"/>
          <w:szCs w:val="24"/>
        </w:rPr>
        <w:t>a 24-hours-a-day, 365-days-a-year telephone language interpretation service in over 100+ languages, to supplement on-site language access services.</w:t>
      </w:r>
    </w:p>
    <w:p w14:paraId="6BAA4409" w14:textId="77777777" w:rsidR="00E77712" w:rsidRPr="00512F74" w:rsidRDefault="00E77712" w:rsidP="00E77712">
      <w:pPr>
        <w:tabs>
          <w:tab w:val="center" w:pos="4320"/>
          <w:tab w:val="right" w:pos="8640"/>
        </w:tabs>
        <w:rPr>
          <w:rFonts w:cstheme="minorHAnsi"/>
          <w:b/>
          <w:color w:val="7F7F7F"/>
          <w:szCs w:val="24"/>
        </w:rPr>
      </w:pPr>
    </w:p>
    <w:p w14:paraId="7E00FFAE" w14:textId="77777777" w:rsidR="00E77712" w:rsidRPr="00512F74" w:rsidRDefault="00E77712" w:rsidP="00E77712">
      <w:pPr>
        <w:tabs>
          <w:tab w:val="center" w:pos="4320"/>
          <w:tab w:val="right" w:pos="8640"/>
        </w:tabs>
        <w:rPr>
          <w:rFonts w:cstheme="minorHAnsi"/>
          <w:b/>
          <w:color w:val="7F7F7F"/>
          <w:szCs w:val="24"/>
        </w:rPr>
      </w:pPr>
    </w:p>
    <w:p w14:paraId="075DC481" w14:textId="77777777" w:rsidR="00E77712" w:rsidRPr="00512F74" w:rsidRDefault="00E77712" w:rsidP="00E77712">
      <w:pPr>
        <w:tabs>
          <w:tab w:val="center" w:pos="4320"/>
          <w:tab w:val="right" w:pos="8640"/>
        </w:tabs>
        <w:rPr>
          <w:rFonts w:cstheme="minorHAnsi"/>
          <w:b/>
          <w:color w:val="7F7F7F"/>
          <w:szCs w:val="24"/>
        </w:rPr>
      </w:pPr>
      <w:r w:rsidRPr="00512F74">
        <w:rPr>
          <w:rFonts w:cstheme="minorHAnsi"/>
          <w:b/>
          <w:color w:val="7F7F7F"/>
          <w:szCs w:val="24"/>
        </w:rPr>
        <w:t>(Revised: 08/31/18)</w:t>
      </w:r>
    </w:p>
    <w:p w14:paraId="334839F1" w14:textId="77777777" w:rsidR="00E77712" w:rsidRPr="00512F74" w:rsidRDefault="00E77712" w:rsidP="00E77712">
      <w:pPr>
        <w:spacing w:after="160" w:line="259" w:lineRule="auto"/>
        <w:rPr>
          <w:b/>
          <w:bCs/>
          <w:szCs w:val="24"/>
        </w:rPr>
      </w:pPr>
      <w:r w:rsidRPr="00512F74">
        <w:rPr>
          <w:b/>
          <w:bCs/>
          <w:szCs w:val="24"/>
        </w:rPr>
        <w:br w:type="page"/>
      </w:r>
    </w:p>
    <w:p w14:paraId="74E3AB6A" w14:textId="77777777" w:rsidR="00E77712" w:rsidRPr="00512F74" w:rsidRDefault="00E77712" w:rsidP="00E77712">
      <w:pPr>
        <w:autoSpaceDE w:val="0"/>
        <w:autoSpaceDN w:val="0"/>
        <w:adjustRightInd w:val="0"/>
        <w:ind w:firstLine="720"/>
        <w:jc w:val="right"/>
        <w:rPr>
          <w:rFonts w:cstheme="minorHAnsi"/>
          <w:b/>
          <w:bCs/>
          <w:szCs w:val="24"/>
        </w:rPr>
      </w:pPr>
      <w:r w:rsidRPr="004D410C">
        <w:rPr>
          <w:rFonts w:cstheme="minorHAnsi"/>
          <w:b/>
          <w:bCs/>
          <w:szCs w:val="24"/>
        </w:rPr>
        <w:lastRenderedPageBreak/>
        <w:t xml:space="preserve">EXHIBIT A - </w:t>
      </w:r>
      <w:r w:rsidRPr="00512F74">
        <w:rPr>
          <w:rFonts w:cstheme="minorHAnsi"/>
          <w:b/>
          <w:bCs/>
          <w:szCs w:val="24"/>
        </w:rPr>
        <w:t>ATTACHMENT C</w:t>
      </w:r>
    </w:p>
    <w:p w14:paraId="5D33EBAE" w14:textId="77777777" w:rsidR="00E77712" w:rsidRPr="004D410C" w:rsidRDefault="00E77712" w:rsidP="00E77712">
      <w:pPr>
        <w:autoSpaceDE w:val="0"/>
        <w:autoSpaceDN w:val="0"/>
        <w:adjustRightInd w:val="0"/>
        <w:jc w:val="center"/>
        <w:rPr>
          <w:rFonts w:cstheme="minorHAnsi"/>
          <w:b/>
          <w:bCs/>
          <w:szCs w:val="24"/>
          <w:u w:val="single"/>
        </w:rPr>
      </w:pPr>
    </w:p>
    <w:p w14:paraId="2BE55AE3" w14:textId="77777777" w:rsidR="00E77712" w:rsidRPr="00512F74" w:rsidRDefault="00E77712" w:rsidP="00E77712">
      <w:pPr>
        <w:autoSpaceDE w:val="0"/>
        <w:autoSpaceDN w:val="0"/>
        <w:adjustRightInd w:val="0"/>
        <w:jc w:val="center"/>
        <w:rPr>
          <w:rFonts w:cstheme="minorHAnsi"/>
          <w:b/>
          <w:bCs/>
          <w:szCs w:val="24"/>
          <w:u w:val="single"/>
        </w:rPr>
      </w:pPr>
      <w:r w:rsidRPr="00512F74">
        <w:rPr>
          <w:rFonts w:cstheme="minorHAnsi"/>
          <w:b/>
          <w:bCs/>
          <w:szCs w:val="24"/>
          <w:u w:val="single"/>
        </w:rPr>
        <w:t>CONFIDENTIALITY – CONTRACT PROVISIONS</w:t>
      </w:r>
    </w:p>
    <w:p w14:paraId="18DC86CA" w14:textId="77777777" w:rsidR="00E77712" w:rsidRPr="00512F74" w:rsidRDefault="00E77712" w:rsidP="00E77712">
      <w:pPr>
        <w:autoSpaceDE w:val="0"/>
        <w:autoSpaceDN w:val="0"/>
        <w:adjustRightInd w:val="0"/>
        <w:jc w:val="center"/>
        <w:rPr>
          <w:rFonts w:cstheme="minorHAnsi"/>
          <w:b/>
          <w:bCs/>
          <w:szCs w:val="24"/>
        </w:rPr>
      </w:pPr>
    </w:p>
    <w:p w14:paraId="5F2BC26E" w14:textId="77777777" w:rsidR="00E77712" w:rsidRPr="00512F74" w:rsidRDefault="00E77712" w:rsidP="00E77712">
      <w:pPr>
        <w:autoSpaceDE w:val="0"/>
        <w:autoSpaceDN w:val="0"/>
        <w:adjustRightInd w:val="0"/>
        <w:jc w:val="center"/>
        <w:rPr>
          <w:rFonts w:cstheme="minorHAnsi"/>
          <w:b/>
          <w:bCs/>
          <w:szCs w:val="24"/>
        </w:rPr>
      </w:pPr>
    </w:p>
    <w:p w14:paraId="2CCEE801" w14:textId="77777777" w:rsidR="00E77712" w:rsidRPr="00512F74" w:rsidRDefault="00E77712" w:rsidP="00E77712">
      <w:pPr>
        <w:autoSpaceDE w:val="0"/>
        <w:autoSpaceDN w:val="0"/>
        <w:adjustRightInd w:val="0"/>
        <w:rPr>
          <w:rFonts w:cstheme="minorHAnsi"/>
          <w:szCs w:val="24"/>
        </w:rPr>
      </w:pPr>
      <w:r w:rsidRPr="00512F74">
        <w:rPr>
          <w:rFonts w:cstheme="minorHAnsi"/>
          <w:b/>
          <w:bCs/>
          <w:szCs w:val="24"/>
        </w:rPr>
        <w:t xml:space="preserve">Confidentiality: </w:t>
      </w:r>
      <w:r w:rsidRPr="00512F74">
        <w:rPr>
          <w:rFonts w:cstheme="minorHAnsi"/>
          <w:szCs w:val="24"/>
        </w:rPr>
        <w:t>Contractor agrees to maintain the confidentiality of any information which may be obtained with this work. Contractor shall comply with whatever special requirements in this regard as are described or referred herein as in Exhibit A(s) to this Agreement. Confidential information is defined as all information disclosed to Contractor which relates to County’s past, present and future activities, as well as activities under this Agreement. Contractor will hold all such information in trust and confidence.</w:t>
      </w:r>
    </w:p>
    <w:p w14:paraId="18A73360" w14:textId="77777777" w:rsidR="00E77712" w:rsidRPr="00512F74" w:rsidRDefault="00E77712" w:rsidP="00E77712">
      <w:pPr>
        <w:autoSpaceDE w:val="0"/>
        <w:autoSpaceDN w:val="0"/>
        <w:adjustRightInd w:val="0"/>
        <w:rPr>
          <w:rFonts w:cstheme="minorHAnsi"/>
          <w:szCs w:val="24"/>
        </w:rPr>
      </w:pPr>
    </w:p>
    <w:p w14:paraId="616AA883" w14:textId="77777777" w:rsidR="00E77712" w:rsidRPr="00512F74" w:rsidRDefault="00E77712" w:rsidP="00E77712">
      <w:pPr>
        <w:autoSpaceDE w:val="0"/>
        <w:autoSpaceDN w:val="0"/>
        <w:adjustRightInd w:val="0"/>
        <w:rPr>
          <w:rFonts w:cstheme="minorHAnsi"/>
          <w:szCs w:val="24"/>
        </w:rPr>
      </w:pPr>
      <w:r w:rsidRPr="00512F74">
        <w:rPr>
          <w:rFonts w:cstheme="minorHAnsi"/>
          <w:szCs w:val="24"/>
        </w:rPr>
        <w:t>Upon cancellation or expiration of this Agreement, Contractor will return to County all written or descriptive matter which contain any such confidential information. County shall respect the confidentiality of information furnished by Contractor to County as specified in Exhibit A(s) or as otherwise provided by law.</w:t>
      </w:r>
    </w:p>
    <w:p w14:paraId="53CFA419" w14:textId="77777777" w:rsidR="00E77712" w:rsidRPr="00512F74" w:rsidRDefault="00E77712" w:rsidP="00E77712">
      <w:pPr>
        <w:autoSpaceDE w:val="0"/>
        <w:autoSpaceDN w:val="0"/>
        <w:adjustRightInd w:val="0"/>
        <w:rPr>
          <w:rFonts w:cstheme="minorHAnsi"/>
          <w:szCs w:val="24"/>
        </w:rPr>
      </w:pPr>
    </w:p>
    <w:p w14:paraId="5FD72C3F" w14:textId="77777777" w:rsidR="00E77712" w:rsidRPr="00512F74" w:rsidRDefault="00E77712" w:rsidP="00E77712">
      <w:pPr>
        <w:autoSpaceDE w:val="0"/>
        <w:autoSpaceDN w:val="0"/>
        <w:adjustRightInd w:val="0"/>
        <w:rPr>
          <w:rFonts w:cstheme="minorHAnsi"/>
          <w:szCs w:val="24"/>
        </w:rPr>
      </w:pPr>
      <w:r w:rsidRPr="00512F74">
        <w:rPr>
          <w:rFonts w:cstheme="minorHAnsi"/>
          <w:szCs w:val="24"/>
        </w:rPr>
        <w:t>Pursuant to contract provisions to protect confidential client data file records against any and all unauthorized practices as stated heretofore, the Contractor will:</w:t>
      </w:r>
    </w:p>
    <w:p w14:paraId="5CC94C92" w14:textId="77777777" w:rsidR="00E77712" w:rsidRPr="00512F74" w:rsidRDefault="00E77712" w:rsidP="00E77712">
      <w:pPr>
        <w:autoSpaceDE w:val="0"/>
        <w:autoSpaceDN w:val="0"/>
        <w:adjustRightInd w:val="0"/>
        <w:rPr>
          <w:rFonts w:cstheme="minorHAnsi"/>
          <w:szCs w:val="24"/>
        </w:rPr>
      </w:pPr>
    </w:p>
    <w:p w14:paraId="318B5528"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Assume responsibility for all personnel having access to the client list in regard to the confidential nature of client information. Safeguard measures are required to protect civil and criminal sanctions for non-compliance as contained in applicable statutes.</w:t>
      </w:r>
    </w:p>
    <w:p w14:paraId="494EAA62" w14:textId="77777777" w:rsidR="00E77712" w:rsidRPr="00512F74" w:rsidRDefault="00E77712" w:rsidP="00E77712">
      <w:pPr>
        <w:autoSpaceDE w:val="0"/>
        <w:autoSpaceDN w:val="0"/>
        <w:adjustRightInd w:val="0"/>
        <w:rPr>
          <w:rFonts w:cstheme="minorHAnsi"/>
          <w:szCs w:val="24"/>
        </w:rPr>
      </w:pPr>
    </w:p>
    <w:p w14:paraId="69EB5D0C"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Restrict access to client information to those authorized employees and officials who require access in the performance of their delivery of services under this contract.</w:t>
      </w:r>
    </w:p>
    <w:p w14:paraId="055D8156" w14:textId="77777777" w:rsidR="00E77712" w:rsidRPr="00512F74" w:rsidRDefault="00E77712" w:rsidP="00E77712">
      <w:pPr>
        <w:autoSpaceDE w:val="0"/>
        <w:autoSpaceDN w:val="0"/>
        <w:adjustRightInd w:val="0"/>
        <w:rPr>
          <w:rFonts w:cstheme="minorHAnsi"/>
          <w:szCs w:val="24"/>
        </w:rPr>
      </w:pPr>
    </w:p>
    <w:p w14:paraId="6F3769E6"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Work with the information under the control of authorized personnel in a manner to protect the confidentiality of client data file records and in such a manner to protect against unauthorized retrieval by computer, remote terminals, or any unauthorized means.</w:t>
      </w:r>
    </w:p>
    <w:p w14:paraId="3BE69C75" w14:textId="77777777" w:rsidR="00E77712" w:rsidRPr="00512F74" w:rsidRDefault="00E77712" w:rsidP="00E77712">
      <w:pPr>
        <w:autoSpaceDE w:val="0"/>
        <w:autoSpaceDN w:val="0"/>
        <w:adjustRightInd w:val="0"/>
        <w:rPr>
          <w:rFonts w:cstheme="minorHAnsi"/>
          <w:szCs w:val="24"/>
        </w:rPr>
      </w:pPr>
    </w:p>
    <w:p w14:paraId="190D10BE"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Use ACSSA confidential client information provided to contractor for the purposes covered under the terms of this agreement. Any and all disclosure of client data file records, transactions or transmissions will be made only with prior written consent and authorization from the ACSSA.</w:t>
      </w:r>
    </w:p>
    <w:p w14:paraId="25481381" w14:textId="77777777" w:rsidR="00E77712" w:rsidRPr="00512F74" w:rsidRDefault="00E77712" w:rsidP="00E77712">
      <w:pPr>
        <w:autoSpaceDE w:val="0"/>
        <w:autoSpaceDN w:val="0"/>
        <w:adjustRightInd w:val="0"/>
        <w:rPr>
          <w:rFonts w:cstheme="minorHAnsi"/>
          <w:szCs w:val="24"/>
        </w:rPr>
      </w:pPr>
    </w:p>
    <w:p w14:paraId="59210478"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Return to ACSSA any and all client confidential information contained in hard copy or computer files/disc generated by this agreement as required for confidential destruction. All such files are the legal sole property of the ACSSA.</w:t>
      </w:r>
    </w:p>
    <w:p w14:paraId="62B549CE" w14:textId="77777777" w:rsidR="00E77712" w:rsidRPr="00512F74" w:rsidRDefault="00E77712" w:rsidP="00E77712">
      <w:pPr>
        <w:autoSpaceDE w:val="0"/>
        <w:autoSpaceDN w:val="0"/>
        <w:adjustRightInd w:val="0"/>
        <w:rPr>
          <w:rFonts w:cstheme="minorHAnsi"/>
          <w:szCs w:val="24"/>
        </w:rPr>
      </w:pPr>
    </w:p>
    <w:p w14:paraId="5FDD5859" w14:textId="77777777" w:rsidR="00E77712" w:rsidRPr="004D410C" w:rsidRDefault="00E77712" w:rsidP="00A84D6C">
      <w:pPr>
        <w:pStyle w:val="ListParagraph"/>
        <w:numPr>
          <w:ilvl w:val="0"/>
          <w:numId w:val="39"/>
        </w:numPr>
        <w:autoSpaceDE w:val="0"/>
        <w:autoSpaceDN w:val="0"/>
        <w:adjustRightInd w:val="0"/>
        <w:rPr>
          <w:rFonts w:cstheme="minorHAnsi"/>
          <w:szCs w:val="24"/>
        </w:rPr>
      </w:pPr>
      <w:r w:rsidRPr="004D410C">
        <w:rPr>
          <w:rFonts w:cstheme="minorHAnsi"/>
          <w:szCs w:val="24"/>
        </w:rPr>
        <w:t>Ensure project compliance with written corrective action plans as may be mandated by the County.</w:t>
      </w:r>
    </w:p>
    <w:p w14:paraId="19A43AFB" w14:textId="77777777" w:rsidR="00FF05C8" w:rsidRDefault="00FF05C8" w:rsidP="00E77712">
      <w:pPr>
        <w:widowControl w:val="0"/>
        <w:autoSpaceDE w:val="0"/>
        <w:autoSpaceDN w:val="0"/>
        <w:spacing w:before="94"/>
        <w:outlineLvl w:val="0"/>
        <w:rPr>
          <w:rFonts w:ascii="Calibri" w:eastAsia="Arial" w:hAnsi="Calibri" w:cs="Calibri"/>
          <w:b/>
          <w:bCs/>
          <w:color w:val="010101"/>
          <w:w w:val="105"/>
          <w:sz w:val="28"/>
          <w:szCs w:val="28"/>
        </w:rPr>
      </w:pPr>
    </w:p>
    <w:p w14:paraId="298D1641" w14:textId="77777777" w:rsidR="00E77712" w:rsidRPr="00DF1892" w:rsidRDefault="00E77712" w:rsidP="00E77712">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r w:rsidRPr="00DF1892">
        <w:rPr>
          <w:rFonts w:ascii="Calibri" w:eastAsia="Arial" w:hAnsi="Calibri" w:cs="Calibri"/>
          <w:b/>
          <w:bCs/>
          <w:color w:val="010101"/>
          <w:w w:val="105"/>
          <w:sz w:val="28"/>
          <w:szCs w:val="28"/>
        </w:rPr>
        <w:lastRenderedPageBreak/>
        <w:t>EXHIBIT B</w:t>
      </w:r>
      <w:bookmarkEnd w:id="119"/>
      <w:r w:rsidRPr="00DF1892">
        <w:rPr>
          <w:rFonts w:ascii="Calibri" w:eastAsia="Arial" w:hAnsi="Calibri" w:cs="Calibri"/>
          <w:b/>
          <w:bCs/>
          <w:color w:val="010101"/>
          <w:w w:val="105"/>
          <w:sz w:val="28"/>
          <w:szCs w:val="28"/>
        </w:rPr>
        <w:t xml:space="preserve"> </w:t>
      </w:r>
      <w:bookmarkEnd w:id="120"/>
    </w:p>
    <w:p w14:paraId="249B8366" w14:textId="77777777" w:rsidR="00E77712" w:rsidRPr="009107CF" w:rsidRDefault="00E77712" w:rsidP="00E77712">
      <w:pPr>
        <w:widowControl w:val="0"/>
        <w:autoSpaceDE w:val="0"/>
        <w:autoSpaceDN w:val="0"/>
        <w:spacing w:before="94"/>
        <w:ind w:left="4230" w:hanging="4230"/>
        <w:jc w:val="center"/>
        <w:outlineLvl w:val="0"/>
        <w:rPr>
          <w:rFonts w:ascii="Calibri" w:eastAsia="Arial" w:hAnsi="Calibri" w:cs="Calibri"/>
          <w:b/>
          <w:bCs/>
          <w:sz w:val="28"/>
          <w:szCs w:val="28"/>
        </w:rPr>
      </w:pPr>
      <w:r w:rsidRPr="00DF1892">
        <w:rPr>
          <w:rFonts w:ascii="Calibri" w:eastAsia="Arial" w:hAnsi="Calibri" w:cs="Calibri"/>
          <w:b/>
          <w:bCs/>
          <w:color w:val="010101"/>
          <w:w w:val="105"/>
          <w:sz w:val="28"/>
          <w:szCs w:val="28"/>
        </w:rPr>
        <w:t>PAYMENT TERMS</w:t>
      </w:r>
      <w:r>
        <w:rPr>
          <w:rFonts w:ascii="Calibri" w:eastAsia="Arial" w:hAnsi="Calibri" w:cs="Calibri"/>
          <w:b/>
          <w:bCs/>
          <w:color w:val="010101"/>
          <w:w w:val="105"/>
          <w:sz w:val="28"/>
          <w:szCs w:val="28"/>
        </w:rPr>
        <w:t xml:space="preserve"> </w:t>
      </w:r>
    </w:p>
    <w:p w14:paraId="7D0C93FA" w14:textId="77777777" w:rsidR="00E77712" w:rsidRPr="009107CF" w:rsidRDefault="00E77712" w:rsidP="00E77712">
      <w:pPr>
        <w:jc w:val="center"/>
        <w:rPr>
          <w:rFonts w:ascii="Arial" w:hAnsi="Arial"/>
          <w:b/>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835"/>
      </w:tblGrid>
      <w:tr w:rsidR="00E77712" w:rsidRPr="00374B62" w14:paraId="27903E7A" w14:textId="77777777" w:rsidTr="00562BBB">
        <w:trPr>
          <w:trHeight w:val="267"/>
        </w:trPr>
        <w:tc>
          <w:tcPr>
            <w:tcW w:w="3150" w:type="dxa"/>
          </w:tcPr>
          <w:p w14:paraId="6695D94D" w14:textId="77777777" w:rsidR="00E77712" w:rsidRPr="00374B62" w:rsidRDefault="00E77712" w:rsidP="009A58BF">
            <w:pPr>
              <w:tabs>
                <w:tab w:val="left" w:pos="0"/>
              </w:tabs>
              <w:suppressAutoHyphens/>
              <w:jc w:val="both"/>
              <w:rPr>
                <w:rFonts w:cstheme="minorHAnsi"/>
                <w:b/>
                <w:spacing w:val="-3"/>
                <w:szCs w:val="24"/>
              </w:rPr>
            </w:pPr>
            <w:r w:rsidRPr="00374B62">
              <w:rPr>
                <w:rFonts w:cstheme="minorHAnsi"/>
                <w:b/>
                <w:spacing w:val="-3"/>
                <w:szCs w:val="24"/>
              </w:rPr>
              <w:t>Contracting Department</w:t>
            </w:r>
          </w:p>
        </w:tc>
        <w:tc>
          <w:tcPr>
            <w:tcW w:w="6835" w:type="dxa"/>
          </w:tcPr>
          <w:p w14:paraId="1DBE4600" w14:textId="77777777" w:rsidR="00E77712" w:rsidRPr="00374B62" w:rsidRDefault="00E77712" w:rsidP="009A58BF">
            <w:pPr>
              <w:tabs>
                <w:tab w:val="left" w:pos="0"/>
              </w:tabs>
              <w:suppressAutoHyphens/>
              <w:jc w:val="both"/>
              <w:rPr>
                <w:rFonts w:cstheme="minorHAnsi"/>
                <w:spacing w:val="-3"/>
                <w:szCs w:val="24"/>
              </w:rPr>
            </w:pPr>
          </w:p>
        </w:tc>
      </w:tr>
      <w:tr w:rsidR="00E77712" w:rsidRPr="00374B62" w14:paraId="02107175" w14:textId="77777777" w:rsidTr="00562BBB">
        <w:trPr>
          <w:trHeight w:val="169"/>
        </w:trPr>
        <w:tc>
          <w:tcPr>
            <w:tcW w:w="3150" w:type="dxa"/>
          </w:tcPr>
          <w:p w14:paraId="63B984F1" w14:textId="77777777" w:rsidR="00E77712" w:rsidRPr="00374B62" w:rsidRDefault="00E77712" w:rsidP="009A58BF">
            <w:pPr>
              <w:tabs>
                <w:tab w:val="left" w:pos="0"/>
              </w:tabs>
              <w:suppressAutoHyphens/>
              <w:jc w:val="both"/>
              <w:rPr>
                <w:rFonts w:cstheme="minorHAnsi"/>
                <w:b/>
                <w:spacing w:val="-3"/>
                <w:szCs w:val="24"/>
              </w:rPr>
            </w:pPr>
            <w:r w:rsidRPr="00374B62">
              <w:rPr>
                <w:rFonts w:cstheme="minorHAnsi"/>
                <w:b/>
                <w:spacing w:val="-3"/>
                <w:szCs w:val="24"/>
              </w:rPr>
              <w:t>Contractor Name</w:t>
            </w:r>
          </w:p>
        </w:tc>
        <w:tc>
          <w:tcPr>
            <w:tcW w:w="6835" w:type="dxa"/>
          </w:tcPr>
          <w:p w14:paraId="5F2DFB59" w14:textId="77777777" w:rsidR="00E77712" w:rsidRPr="00374B62" w:rsidRDefault="00E77712" w:rsidP="009A58BF">
            <w:pPr>
              <w:tabs>
                <w:tab w:val="left" w:pos="0"/>
              </w:tabs>
              <w:suppressAutoHyphens/>
              <w:jc w:val="both"/>
              <w:rPr>
                <w:rFonts w:cstheme="minorHAnsi"/>
                <w:spacing w:val="-3"/>
                <w:szCs w:val="24"/>
              </w:rPr>
            </w:pPr>
            <w:r w:rsidRPr="00374B62">
              <w:rPr>
                <w:rFonts w:cstheme="minorHAnsi"/>
                <w:szCs w:val="24"/>
              </w:rPr>
              <w:t xml:space="preserve">  </w:t>
            </w:r>
          </w:p>
        </w:tc>
      </w:tr>
      <w:tr w:rsidR="0071437D" w:rsidRPr="00374B62" w14:paraId="75B6ADC8" w14:textId="77777777" w:rsidTr="00562BBB">
        <w:trPr>
          <w:trHeight w:val="284"/>
        </w:trPr>
        <w:tc>
          <w:tcPr>
            <w:tcW w:w="3150" w:type="dxa"/>
          </w:tcPr>
          <w:p w14:paraId="189ABD2F" w14:textId="2B96FF6C" w:rsidR="0071437D" w:rsidRPr="00374B62" w:rsidRDefault="00562BBB" w:rsidP="009A58BF">
            <w:pPr>
              <w:tabs>
                <w:tab w:val="left" w:pos="0"/>
              </w:tabs>
              <w:suppressAutoHyphens/>
              <w:jc w:val="both"/>
              <w:rPr>
                <w:rFonts w:cstheme="minorHAnsi"/>
                <w:b/>
                <w:bCs/>
                <w:color w:val="000000"/>
                <w:spacing w:val="-3"/>
                <w:szCs w:val="24"/>
              </w:rPr>
            </w:pPr>
            <w:r w:rsidRPr="00562BBB">
              <w:rPr>
                <w:rFonts w:cstheme="minorHAnsi"/>
                <w:b/>
                <w:bCs/>
                <w:color w:val="000000"/>
                <w:spacing w:val="-3"/>
                <w:szCs w:val="24"/>
              </w:rPr>
              <w:t>Contractor Unique Entity ID</w:t>
            </w:r>
          </w:p>
        </w:tc>
        <w:tc>
          <w:tcPr>
            <w:tcW w:w="6835" w:type="dxa"/>
          </w:tcPr>
          <w:p w14:paraId="0358836D" w14:textId="77777777" w:rsidR="0071437D" w:rsidRPr="00374B62" w:rsidRDefault="0071437D" w:rsidP="009A58BF">
            <w:pPr>
              <w:tabs>
                <w:tab w:val="left" w:pos="0"/>
              </w:tabs>
              <w:suppressAutoHyphens/>
              <w:jc w:val="both"/>
              <w:rPr>
                <w:rFonts w:cstheme="minorHAnsi"/>
                <w:spacing w:val="-3"/>
                <w:szCs w:val="24"/>
              </w:rPr>
            </w:pPr>
          </w:p>
        </w:tc>
      </w:tr>
      <w:tr w:rsidR="00E77712" w:rsidRPr="00374B62" w14:paraId="50D9FFF0" w14:textId="77777777" w:rsidTr="00562BBB">
        <w:trPr>
          <w:trHeight w:val="284"/>
        </w:trPr>
        <w:tc>
          <w:tcPr>
            <w:tcW w:w="3150" w:type="dxa"/>
          </w:tcPr>
          <w:p w14:paraId="4BDD4D1A" w14:textId="77777777" w:rsidR="00E77712" w:rsidRPr="00374B62" w:rsidRDefault="00E77712" w:rsidP="009A58BF">
            <w:pPr>
              <w:tabs>
                <w:tab w:val="left" w:pos="0"/>
              </w:tabs>
              <w:suppressAutoHyphens/>
              <w:jc w:val="both"/>
              <w:rPr>
                <w:rFonts w:cstheme="minorHAnsi"/>
                <w:b/>
                <w:color w:val="000000"/>
                <w:spacing w:val="-3"/>
                <w:szCs w:val="24"/>
              </w:rPr>
            </w:pPr>
            <w:r w:rsidRPr="00374B62">
              <w:rPr>
                <w:rFonts w:cstheme="minorHAnsi"/>
                <w:b/>
                <w:bCs/>
                <w:color w:val="000000"/>
                <w:spacing w:val="-3"/>
                <w:szCs w:val="24"/>
              </w:rPr>
              <w:t xml:space="preserve">Type of Services </w:t>
            </w:r>
          </w:p>
        </w:tc>
        <w:tc>
          <w:tcPr>
            <w:tcW w:w="6835" w:type="dxa"/>
          </w:tcPr>
          <w:p w14:paraId="03E3AFC0" w14:textId="77777777" w:rsidR="00E77712" w:rsidRPr="00374B62" w:rsidRDefault="00E77712" w:rsidP="009A58BF">
            <w:pPr>
              <w:tabs>
                <w:tab w:val="left" w:pos="0"/>
              </w:tabs>
              <w:suppressAutoHyphens/>
              <w:jc w:val="both"/>
              <w:rPr>
                <w:rFonts w:cstheme="minorHAnsi"/>
                <w:spacing w:val="-3"/>
                <w:szCs w:val="24"/>
              </w:rPr>
            </w:pPr>
          </w:p>
        </w:tc>
      </w:tr>
    </w:tbl>
    <w:p w14:paraId="563C73F3" w14:textId="77777777" w:rsidR="00E77712" w:rsidRPr="00374B62" w:rsidRDefault="00E77712" w:rsidP="00E77712">
      <w:pPr>
        <w:pBdr>
          <w:bottom w:val="single" w:sz="12" w:space="1" w:color="auto"/>
        </w:pBdr>
        <w:rPr>
          <w:rFonts w:cstheme="minorHAnsi"/>
          <w:szCs w:val="24"/>
        </w:rPr>
      </w:pPr>
    </w:p>
    <w:p w14:paraId="68392258" w14:textId="77777777" w:rsidR="00E77712" w:rsidRPr="00374B62" w:rsidRDefault="00E77712" w:rsidP="00E77712">
      <w:pPr>
        <w:rPr>
          <w:rFonts w:cstheme="minorHAnsi"/>
          <w:szCs w:val="24"/>
        </w:rPr>
      </w:pPr>
    </w:p>
    <w:p w14:paraId="3279A789" w14:textId="77777777" w:rsidR="00E77712" w:rsidRPr="00374B62" w:rsidRDefault="00E77712" w:rsidP="00E77712">
      <w:pPr>
        <w:rPr>
          <w:rFonts w:cstheme="minorHAnsi"/>
          <w:szCs w:val="24"/>
        </w:rPr>
      </w:pPr>
    </w:p>
    <w:p w14:paraId="001D021F" w14:textId="77777777" w:rsidR="00E77712" w:rsidRPr="00374B62" w:rsidRDefault="00E77712" w:rsidP="00A84D6C">
      <w:pPr>
        <w:numPr>
          <w:ilvl w:val="0"/>
          <w:numId w:val="36"/>
        </w:numPr>
        <w:spacing w:line="276" w:lineRule="auto"/>
        <w:ind w:hanging="720"/>
        <w:contextualSpacing/>
        <w:rPr>
          <w:rFonts w:cstheme="minorHAnsi"/>
          <w:b/>
          <w:szCs w:val="24"/>
        </w:rPr>
      </w:pPr>
      <w:r w:rsidRPr="00374B62">
        <w:rPr>
          <w:rFonts w:cstheme="minorHAnsi"/>
          <w:b/>
          <w:szCs w:val="24"/>
        </w:rPr>
        <w:t>BUDGET</w:t>
      </w:r>
    </w:p>
    <w:p w14:paraId="73E72072" w14:textId="77777777" w:rsidR="00E77712" w:rsidRPr="00374B62" w:rsidRDefault="00E77712" w:rsidP="00E77712">
      <w:pPr>
        <w:ind w:left="720"/>
        <w:rPr>
          <w:rFonts w:cstheme="minorHAnsi"/>
          <w:szCs w:val="24"/>
        </w:rPr>
      </w:pPr>
      <w:r w:rsidRPr="00374B62">
        <w:rPr>
          <w:rFonts w:cstheme="minorHAnsi"/>
          <w:szCs w:val="24"/>
        </w:rPr>
        <w:t>Contractor shall use all payments solely in support of the program budget, set forth as follows:</w:t>
      </w:r>
    </w:p>
    <w:p w14:paraId="04D4B6AC" w14:textId="77777777" w:rsidR="00E77712" w:rsidRPr="00374B62" w:rsidRDefault="00E77712" w:rsidP="00E77712">
      <w:pPr>
        <w:spacing w:line="276" w:lineRule="auto"/>
        <w:ind w:left="1440"/>
        <w:contextualSpacing/>
        <w:rPr>
          <w:rFonts w:cstheme="minorHAnsi"/>
          <w:szCs w:val="24"/>
        </w:rPr>
      </w:pPr>
    </w:p>
    <w:p w14:paraId="6F708CB8" w14:textId="3BBCD84F" w:rsidR="00E77712" w:rsidRPr="00374B62" w:rsidRDefault="00204014" w:rsidP="00A84D6C">
      <w:pPr>
        <w:numPr>
          <w:ilvl w:val="1"/>
          <w:numId w:val="36"/>
        </w:numPr>
        <w:spacing w:line="276" w:lineRule="auto"/>
        <w:ind w:left="1080"/>
        <w:contextualSpacing/>
        <w:rPr>
          <w:rFonts w:cstheme="minorHAnsi"/>
          <w:szCs w:val="24"/>
        </w:rPr>
      </w:pPr>
      <w:r>
        <w:rPr>
          <w:rFonts w:cstheme="minorHAnsi"/>
          <w:szCs w:val="24"/>
        </w:rPr>
        <w:t>Federal Award Contract Information (</w:t>
      </w:r>
      <w:r w:rsidR="00187C8A">
        <w:rPr>
          <w:rFonts w:cstheme="minorHAnsi"/>
          <w:szCs w:val="24"/>
        </w:rPr>
        <w:t xml:space="preserve">Funding Award </w:t>
      </w:r>
      <w:r w:rsidR="001E77FA">
        <w:rPr>
          <w:rFonts w:cstheme="minorHAnsi"/>
          <w:szCs w:val="24"/>
        </w:rPr>
        <w:t xml:space="preserve">Source </w:t>
      </w:r>
      <w:r w:rsidR="00187C8A">
        <w:rPr>
          <w:rFonts w:cstheme="minorHAnsi"/>
          <w:szCs w:val="24"/>
        </w:rPr>
        <w:t>Percentages</w:t>
      </w:r>
      <w:r>
        <w:rPr>
          <w:rFonts w:cstheme="minorHAnsi"/>
          <w:szCs w:val="24"/>
        </w:rPr>
        <w:t xml:space="preserve"> </w:t>
      </w:r>
      <w:r w:rsidR="00187C8A">
        <w:rPr>
          <w:rFonts w:cstheme="minorHAnsi"/>
          <w:szCs w:val="24"/>
        </w:rPr>
        <w:t>and Amounts</w:t>
      </w:r>
      <w:r>
        <w:rPr>
          <w:rFonts w:cstheme="minorHAnsi"/>
          <w:szCs w:val="24"/>
        </w:rPr>
        <w:t>)</w:t>
      </w:r>
    </w:p>
    <w:p w14:paraId="4BD35D70" w14:textId="03D061A1" w:rsidR="00E77712" w:rsidRPr="00374B62" w:rsidRDefault="004823A0" w:rsidP="00A84D6C">
      <w:pPr>
        <w:numPr>
          <w:ilvl w:val="1"/>
          <w:numId w:val="36"/>
        </w:numPr>
        <w:spacing w:line="276" w:lineRule="auto"/>
        <w:ind w:left="1080"/>
        <w:contextualSpacing/>
        <w:rPr>
          <w:rFonts w:cstheme="minorHAnsi"/>
          <w:szCs w:val="24"/>
        </w:rPr>
      </w:pPr>
      <w:r>
        <w:rPr>
          <w:rFonts w:cstheme="minorHAnsi"/>
          <w:szCs w:val="24"/>
        </w:rPr>
        <w:t>Funded Program</w:t>
      </w:r>
      <w:r w:rsidR="00E77712" w:rsidRPr="00374B62">
        <w:rPr>
          <w:rFonts w:cstheme="minorHAnsi"/>
          <w:szCs w:val="24"/>
        </w:rPr>
        <w:t xml:space="preserve"> Budget – Exhibit B-</w:t>
      </w:r>
      <w:r>
        <w:rPr>
          <w:rFonts w:cstheme="minorHAnsi"/>
          <w:szCs w:val="24"/>
        </w:rPr>
        <w:t>1</w:t>
      </w:r>
    </w:p>
    <w:p w14:paraId="06B46F6D" w14:textId="77777777" w:rsidR="00E77712" w:rsidRPr="00374B62" w:rsidRDefault="00E77712" w:rsidP="00E77712">
      <w:pPr>
        <w:rPr>
          <w:rFonts w:cstheme="minorHAnsi"/>
          <w:iCs/>
          <w:color w:val="FF0000"/>
          <w:szCs w:val="24"/>
        </w:rPr>
      </w:pPr>
    </w:p>
    <w:p w14:paraId="18EDA075" w14:textId="7A46EF21" w:rsidR="006466CF" w:rsidRDefault="006466CF" w:rsidP="00A84D6C">
      <w:pPr>
        <w:pStyle w:val="ListParagraph"/>
        <w:numPr>
          <w:ilvl w:val="0"/>
          <w:numId w:val="36"/>
        </w:numPr>
        <w:ind w:hanging="720"/>
        <w:rPr>
          <w:rFonts w:cstheme="minorHAnsi"/>
          <w:bCs/>
          <w:szCs w:val="24"/>
        </w:rPr>
      </w:pPr>
      <w:r w:rsidRPr="006466CF">
        <w:rPr>
          <w:rFonts w:cstheme="minorHAnsi"/>
          <w:bCs/>
          <w:szCs w:val="24"/>
        </w:rPr>
        <w:t>County will use its reasonable efforts to make payment to Contractor upon successful completion and acceptance of the services listed in Exhibit A listed within thirty (30) days upon receipt and approval of invoice.</w:t>
      </w:r>
    </w:p>
    <w:p w14:paraId="32E78ED1" w14:textId="77777777" w:rsidR="00C21735" w:rsidRDefault="00C21735" w:rsidP="00C21735">
      <w:pPr>
        <w:pStyle w:val="ListParagraph"/>
        <w:rPr>
          <w:rFonts w:cstheme="minorHAnsi"/>
          <w:bCs/>
          <w:szCs w:val="24"/>
        </w:rPr>
      </w:pPr>
    </w:p>
    <w:p w14:paraId="18B3B133" w14:textId="12A75C0D" w:rsidR="00C21735" w:rsidRDefault="00C21735" w:rsidP="00A84D6C">
      <w:pPr>
        <w:pStyle w:val="ListParagraph"/>
        <w:numPr>
          <w:ilvl w:val="0"/>
          <w:numId w:val="36"/>
        </w:numPr>
        <w:ind w:hanging="720"/>
        <w:rPr>
          <w:rFonts w:cstheme="minorHAnsi"/>
          <w:bCs/>
          <w:szCs w:val="24"/>
        </w:rPr>
      </w:pPr>
      <w:r w:rsidRPr="00C21735">
        <w:rPr>
          <w:rFonts w:cstheme="minorHAnsi"/>
          <w:bCs/>
          <w:szCs w:val="24"/>
        </w:rPr>
        <w:t xml:space="preserve">Total payment under the terms of this Agreement will not exceed the total amount of </w:t>
      </w:r>
      <w:r>
        <w:rPr>
          <w:rFonts w:cstheme="minorHAnsi"/>
          <w:bCs/>
          <w:szCs w:val="24"/>
        </w:rPr>
        <w:t>______</w:t>
      </w:r>
      <w:r w:rsidRPr="00C21735">
        <w:rPr>
          <w:rFonts w:cstheme="minorHAnsi"/>
          <w:bCs/>
          <w:szCs w:val="24"/>
        </w:rPr>
        <w:t>. This cost includes all taxes and all other charges.</w:t>
      </w:r>
    </w:p>
    <w:p w14:paraId="78C58AAF" w14:textId="77777777" w:rsidR="00ED2C60" w:rsidRPr="00ED2C60" w:rsidRDefault="00ED2C60" w:rsidP="00ED2C60">
      <w:pPr>
        <w:rPr>
          <w:rFonts w:cstheme="minorHAnsi"/>
          <w:bCs/>
          <w:szCs w:val="24"/>
        </w:rPr>
      </w:pPr>
    </w:p>
    <w:p w14:paraId="361C9FA2" w14:textId="50A8012B" w:rsidR="00CA34BF" w:rsidRPr="00EA109D" w:rsidRDefault="00EA109D" w:rsidP="00A84D6C">
      <w:pPr>
        <w:pStyle w:val="ListParagraph"/>
        <w:numPr>
          <w:ilvl w:val="0"/>
          <w:numId w:val="36"/>
        </w:numPr>
        <w:ind w:hanging="720"/>
        <w:rPr>
          <w:rFonts w:cstheme="minorHAnsi"/>
          <w:b/>
          <w:szCs w:val="24"/>
        </w:rPr>
      </w:pPr>
      <w:r w:rsidRPr="00EA109D">
        <w:rPr>
          <w:rFonts w:cstheme="minorHAnsi"/>
          <w:b/>
          <w:szCs w:val="24"/>
        </w:rPr>
        <w:t>BUDGET REVISION PROCEDURES</w:t>
      </w:r>
    </w:p>
    <w:p w14:paraId="5DD8ACA7" w14:textId="77777777" w:rsidR="000C791E" w:rsidRDefault="00E77712" w:rsidP="000C791E">
      <w:pPr>
        <w:ind w:left="720"/>
        <w:jc w:val="both"/>
        <w:rPr>
          <w:rFonts w:cstheme="minorHAnsi"/>
          <w:szCs w:val="24"/>
        </w:rPr>
      </w:pPr>
      <w:r w:rsidRPr="00374B62">
        <w:rPr>
          <w:rFonts w:cstheme="minorHAnsi"/>
          <w:szCs w:val="24"/>
        </w:rPr>
        <w:br/>
      </w:r>
      <w:r w:rsidR="000C791E" w:rsidRPr="000C791E">
        <w:rPr>
          <w:rFonts w:cstheme="minorHAnsi"/>
          <w:szCs w:val="24"/>
        </w:rPr>
        <w:t xml:space="preserve">Contractor shall be reimbursed in accordance with the contract budget as detailed in Exhibit </w:t>
      </w:r>
    </w:p>
    <w:p w14:paraId="71E3E31A" w14:textId="4A69F494" w:rsidR="000C791E" w:rsidRPr="000C791E" w:rsidRDefault="000C791E" w:rsidP="000C791E">
      <w:pPr>
        <w:ind w:left="720"/>
        <w:jc w:val="both"/>
        <w:rPr>
          <w:rFonts w:cstheme="minorHAnsi"/>
          <w:szCs w:val="24"/>
        </w:rPr>
      </w:pPr>
      <w:r w:rsidRPr="000C791E">
        <w:rPr>
          <w:rFonts w:cstheme="minorHAnsi"/>
          <w:szCs w:val="24"/>
        </w:rPr>
        <w:t xml:space="preserve">B-1. Any budget adjustments, revisions to the service categories and service units within the contract must be approved by Alameda County Social Services Agency (ACSSA) Program Department prior to submitting invoices for payment to the County. </w:t>
      </w:r>
    </w:p>
    <w:p w14:paraId="4E8C5980" w14:textId="77777777" w:rsidR="000C791E" w:rsidRPr="000C791E" w:rsidRDefault="000C791E" w:rsidP="000C791E">
      <w:pPr>
        <w:ind w:left="720"/>
        <w:jc w:val="both"/>
        <w:rPr>
          <w:rFonts w:cstheme="minorHAnsi"/>
          <w:szCs w:val="24"/>
        </w:rPr>
      </w:pPr>
    </w:p>
    <w:p w14:paraId="7952637B" w14:textId="0B3BD1BA" w:rsidR="000C791E" w:rsidRPr="000C791E" w:rsidRDefault="000C791E" w:rsidP="000C791E">
      <w:pPr>
        <w:ind w:left="720"/>
        <w:jc w:val="both"/>
        <w:rPr>
          <w:rFonts w:cstheme="minorHAnsi"/>
          <w:szCs w:val="24"/>
        </w:rPr>
      </w:pPr>
      <w:r w:rsidRPr="000C791E">
        <w:rPr>
          <w:rFonts w:cstheme="minorHAnsi"/>
          <w:szCs w:val="24"/>
        </w:rPr>
        <w:t xml:space="preserve">Contractor must submit a formal written (via e-mail) request for budget adjustment to </w:t>
      </w:r>
      <w:hyperlink r:id="rId60" w:history="1">
        <w:r w:rsidRPr="00063E5B">
          <w:rPr>
            <w:rStyle w:val="Hyperlink"/>
            <w:rFonts w:cstheme="minorHAnsi"/>
            <w:szCs w:val="24"/>
          </w:rPr>
          <w:t>SSAInvoices@acgov.org</w:t>
        </w:r>
      </w:hyperlink>
      <w:r>
        <w:rPr>
          <w:rFonts w:cstheme="minorHAnsi"/>
          <w:szCs w:val="24"/>
        </w:rPr>
        <w:t xml:space="preserve"> </w:t>
      </w:r>
      <w:r w:rsidRPr="000C791E">
        <w:rPr>
          <w:rFonts w:cstheme="minorHAnsi"/>
          <w:szCs w:val="24"/>
        </w:rPr>
        <w:t xml:space="preserve">for any contract budget adjustment with justification for requested expenditure revisions inclusive of specific impacts to current services being delivered. The request will be forwarded to the ACSSA Program Department for approval. </w:t>
      </w:r>
    </w:p>
    <w:p w14:paraId="68BF59AC" w14:textId="77777777" w:rsidR="000C791E" w:rsidRPr="000C791E" w:rsidRDefault="000C791E" w:rsidP="000C791E">
      <w:pPr>
        <w:ind w:left="720"/>
        <w:jc w:val="both"/>
        <w:rPr>
          <w:rFonts w:cstheme="minorHAnsi"/>
          <w:szCs w:val="24"/>
        </w:rPr>
      </w:pPr>
    </w:p>
    <w:p w14:paraId="0FDFFC38" w14:textId="77777777" w:rsidR="000C791E" w:rsidRPr="000C791E" w:rsidRDefault="000C791E" w:rsidP="000C791E">
      <w:pPr>
        <w:ind w:left="720"/>
        <w:jc w:val="both"/>
        <w:rPr>
          <w:rFonts w:cstheme="minorHAnsi"/>
          <w:szCs w:val="24"/>
        </w:rPr>
      </w:pPr>
      <w:r w:rsidRPr="000C791E">
        <w:rPr>
          <w:rFonts w:cstheme="minorHAnsi"/>
          <w:szCs w:val="24"/>
        </w:rPr>
        <w:t xml:space="preserve">No supplemental billing will be accepted without Contractor’s prior notification and approval by ACSSA Program Department of the need and justification for revisions of the service categories, service units or contract budget (line-items or unit costs). </w:t>
      </w:r>
    </w:p>
    <w:p w14:paraId="1EDBB6EE" w14:textId="77777777" w:rsidR="000C791E" w:rsidRPr="000C791E" w:rsidRDefault="000C791E" w:rsidP="000C791E">
      <w:pPr>
        <w:ind w:left="720"/>
        <w:jc w:val="both"/>
        <w:rPr>
          <w:rFonts w:cstheme="minorHAnsi"/>
          <w:szCs w:val="24"/>
        </w:rPr>
      </w:pPr>
    </w:p>
    <w:p w14:paraId="1ABC3656" w14:textId="6E057FFB" w:rsidR="00FF05C8" w:rsidRPr="00374B62" w:rsidRDefault="000C791E" w:rsidP="000C791E">
      <w:pPr>
        <w:ind w:left="720"/>
        <w:jc w:val="both"/>
        <w:rPr>
          <w:rFonts w:cstheme="minorHAnsi"/>
          <w:color w:val="3366FF"/>
          <w:szCs w:val="24"/>
        </w:rPr>
      </w:pPr>
      <w:r w:rsidRPr="000C791E">
        <w:rPr>
          <w:rFonts w:cstheme="minorHAnsi"/>
          <w:szCs w:val="24"/>
        </w:rPr>
        <w:t xml:space="preserve">The County Auditor Controller’s Office will not pay for unauthorized service categories, service units and budget line-items that are revised or rendered by Contractor that are not approved by </w:t>
      </w:r>
      <w:r w:rsidRPr="000C791E">
        <w:rPr>
          <w:rFonts w:cstheme="minorHAnsi"/>
          <w:szCs w:val="24"/>
        </w:rPr>
        <w:lastRenderedPageBreak/>
        <w:t>ACSSA Program Department and/or for claimed services that contract program monitoring findings indicate have not been provided.</w:t>
      </w:r>
    </w:p>
    <w:p w14:paraId="733008F2" w14:textId="77777777" w:rsidR="00E77712" w:rsidRPr="00374B62" w:rsidRDefault="00E77712" w:rsidP="00E77712">
      <w:pPr>
        <w:ind w:left="1440"/>
        <w:rPr>
          <w:rFonts w:cstheme="minorHAnsi"/>
          <w:szCs w:val="24"/>
        </w:rPr>
      </w:pPr>
    </w:p>
    <w:p w14:paraId="14D41ABC" w14:textId="1840383B" w:rsidR="00E77712" w:rsidRPr="00D201BA" w:rsidRDefault="00E77712" w:rsidP="00A84D6C">
      <w:pPr>
        <w:numPr>
          <w:ilvl w:val="0"/>
          <w:numId w:val="36"/>
        </w:numPr>
        <w:spacing w:line="276" w:lineRule="auto"/>
        <w:ind w:hanging="720"/>
        <w:contextualSpacing/>
        <w:rPr>
          <w:rFonts w:cstheme="minorHAnsi"/>
          <w:b/>
          <w:color w:val="FF0000"/>
          <w:szCs w:val="24"/>
        </w:rPr>
      </w:pPr>
      <w:r w:rsidRPr="00374B62">
        <w:rPr>
          <w:rFonts w:cstheme="minorHAnsi"/>
          <w:b/>
          <w:szCs w:val="24"/>
        </w:rPr>
        <w:t xml:space="preserve">INVOICING </w:t>
      </w:r>
      <w:r w:rsidR="00FF05C8">
        <w:rPr>
          <w:rFonts w:cstheme="minorHAnsi"/>
          <w:b/>
          <w:szCs w:val="24"/>
        </w:rPr>
        <w:t>PROCEDURES</w:t>
      </w:r>
    </w:p>
    <w:p w14:paraId="5E5A6C48" w14:textId="77777777" w:rsidR="00D201BA" w:rsidRPr="00374B62" w:rsidRDefault="00D201BA" w:rsidP="00D201BA">
      <w:pPr>
        <w:spacing w:line="276" w:lineRule="auto"/>
        <w:contextualSpacing/>
        <w:rPr>
          <w:rFonts w:cstheme="minorHAnsi"/>
          <w:b/>
          <w:color w:val="FF0000"/>
          <w:szCs w:val="24"/>
        </w:rPr>
      </w:pPr>
    </w:p>
    <w:p w14:paraId="0D94F522" w14:textId="77777777" w:rsidR="00D201BA" w:rsidRPr="00D201BA" w:rsidRDefault="00D201BA" w:rsidP="00A84D6C">
      <w:pPr>
        <w:pStyle w:val="ListParagraph"/>
        <w:numPr>
          <w:ilvl w:val="1"/>
          <w:numId w:val="36"/>
        </w:numPr>
        <w:ind w:left="720"/>
        <w:rPr>
          <w:rFonts w:cstheme="minorHAnsi"/>
          <w:snapToGrid w:val="0"/>
          <w:szCs w:val="24"/>
        </w:rPr>
      </w:pPr>
      <w:r w:rsidRPr="00D201BA">
        <w:rPr>
          <w:rFonts w:cstheme="minorHAnsi"/>
          <w:snapToGrid w:val="0"/>
          <w:szCs w:val="24"/>
        </w:rPr>
        <w:t>Invoice Submission Requirements</w:t>
      </w:r>
    </w:p>
    <w:p w14:paraId="36EAB8CB" w14:textId="77777777" w:rsidR="00F177DE" w:rsidRPr="00374B62" w:rsidRDefault="00F177DE" w:rsidP="003B3DA2">
      <w:pPr>
        <w:widowControl w:val="0"/>
        <w:tabs>
          <w:tab w:val="left" w:pos="9360"/>
          <w:tab w:val="left" w:pos="10080"/>
        </w:tabs>
        <w:ind w:right="720"/>
        <w:outlineLvl w:val="0"/>
        <w:rPr>
          <w:rFonts w:cstheme="minorHAnsi"/>
          <w:snapToGrid w:val="0"/>
          <w:szCs w:val="24"/>
        </w:rPr>
      </w:pPr>
    </w:p>
    <w:p w14:paraId="639587C9" w14:textId="5F3CF125" w:rsidR="00E77712" w:rsidRPr="00374B62" w:rsidRDefault="003B3DA2" w:rsidP="00E77712">
      <w:pPr>
        <w:widowControl w:val="0"/>
        <w:tabs>
          <w:tab w:val="left" w:pos="9360"/>
          <w:tab w:val="left" w:pos="10080"/>
        </w:tabs>
        <w:ind w:left="720" w:right="720"/>
        <w:outlineLvl w:val="0"/>
        <w:rPr>
          <w:rFonts w:cstheme="minorHAnsi"/>
          <w:snapToGrid w:val="0"/>
          <w:szCs w:val="24"/>
        </w:rPr>
      </w:pPr>
      <w:r w:rsidRPr="003B3DA2">
        <w:rPr>
          <w:rFonts w:cstheme="minorHAnsi"/>
          <w:snapToGrid w:val="0"/>
          <w:szCs w:val="24"/>
        </w:rPr>
        <w:t>Invoices will include details of charges billed and a description of work performed in each billing period. Invoices will be sent on a monthly basis (in arrears).</w:t>
      </w:r>
      <w:r>
        <w:rPr>
          <w:rFonts w:cstheme="minorHAnsi"/>
          <w:snapToGrid w:val="0"/>
          <w:szCs w:val="24"/>
        </w:rPr>
        <w:t xml:space="preserve"> </w:t>
      </w:r>
      <w:r w:rsidR="00E77712" w:rsidRPr="00374B62">
        <w:rPr>
          <w:rFonts w:cstheme="minorHAnsi"/>
          <w:snapToGrid w:val="0"/>
          <w:szCs w:val="24"/>
        </w:rPr>
        <w:t xml:space="preserve">ACSSA Finance Department has established a centralized Payments Unit. Please </w:t>
      </w:r>
      <w:r w:rsidR="00E77712" w:rsidRPr="00980490">
        <w:rPr>
          <w:rFonts w:cstheme="minorHAnsi"/>
          <w:snapToGrid w:val="0"/>
          <w:szCs w:val="24"/>
        </w:rPr>
        <w:t xml:space="preserve">submit all invoices to </w:t>
      </w:r>
      <w:r w:rsidR="00E77712">
        <w:rPr>
          <w:rFonts w:cstheme="minorHAnsi"/>
          <w:snapToGrid w:val="0"/>
          <w:szCs w:val="24"/>
        </w:rPr>
        <w:t>ACSSA</w:t>
      </w:r>
      <w:r w:rsidR="00E77712" w:rsidRPr="00980490">
        <w:rPr>
          <w:rFonts w:cstheme="minorHAnsi"/>
          <w:snapToGrid w:val="0"/>
          <w:szCs w:val="24"/>
        </w:rPr>
        <w:t xml:space="preserve"> Payables unit through </w:t>
      </w:r>
      <w:r w:rsidR="00E77712">
        <w:rPr>
          <w:rFonts w:cstheme="minorHAnsi"/>
          <w:snapToGrid w:val="0"/>
          <w:szCs w:val="24"/>
        </w:rPr>
        <w:t xml:space="preserve">the </w:t>
      </w:r>
      <w:r w:rsidR="00E77712" w:rsidRPr="00980490">
        <w:rPr>
          <w:rFonts w:cstheme="minorHAnsi"/>
          <w:snapToGrid w:val="0"/>
          <w:szCs w:val="24"/>
        </w:rPr>
        <w:t>CATS vendor portal</w:t>
      </w:r>
      <w:r w:rsidR="00E77712">
        <w:rPr>
          <w:rFonts w:cstheme="minorHAnsi"/>
          <w:snapToGrid w:val="0"/>
          <w:szCs w:val="24"/>
        </w:rPr>
        <w:t xml:space="preserve">: </w:t>
      </w:r>
      <w:hyperlink r:id="rId61" w:history="1">
        <w:r w:rsidR="00E77712" w:rsidRPr="00C85E16">
          <w:rPr>
            <w:rStyle w:val="Hyperlink"/>
            <w:rFonts w:cstheme="minorHAnsi"/>
            <w:snapToGrid w:val="0"/>
            <w:szCs w:val="24"/>
          </w:rPr>
          <w:t>https://alamedacounty.agiloft.com/logins/alamedacounty-login.htm</w:t>
        </w:r>
      </w:hyperlink>
      <w:r w:rsidR="00E77712">
        <w:rPr>
          <w:rFonts w:cstheme="minorHAnsi"/>
          <w:snapToGrid w:val="0"/>
          <w:szCs w:val="24"/>
        </w:rPr>
        <w:t xml:space="preserve"> </w:t>
      </w:r>
    </w:p>
    <w:p w14:paraId="7A8709D9"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p>
    <w:p w14:paraId="2991D640"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r w:rsidRPr="00374B62">
        <w:rPr>
          <w:rFonts w:cstheme="minorHAnsi"/>
          <w:snapToGrid w:val="0"/>
          <w:szCs w:val="24"/>
        </w:rPr>
        <w:t xml:space="preserve">This unit will be your point of contact for all payment and invoicing matters. </w:t>
      </w:r>
    </w:p>
    <w:p w14:paraId="5AD51803"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p>
    <w:p w14:paraId="3C06FEDC"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r w:rsidRPr="00374B62">
        <w:rPr>
          <w:rFonts w:cstheme="minorHAnsi"/>
          <w:snapToGrid w:val="0"/>
          <w:szCs w:val="24"/>
        </w:rPr>
        <w:t xml:space="preserve">Invoices must contain the following elements: </w:t>
      </w:r>
    </w:p>
    <w:p w14:paraId="736C1A9B" w14:textId="77777777" w:rsidR="00E77712" w:rsidRPr="00374B62" w:rsidRDefault="00E77712" w:rsidP="00E77712">
      <w:pPr>
        <w:widowControl w:val="0"/>
        <w:tabs>
          <w:tab w:val="left" w:pos="9360"/>
          <w:tab w:val="left" w:pos="10080"/>
        </w:tabs>
        <w:ind w:left="720" w:right="720"/>
        <w:outlineLvl w:val="0"/>
        <w:rPr>
          <w:rFonts w:cstheme="minorHAnsi"/>
          <w:snapToGrid w:val="0"/>
          <w:szCs w:val="24"/>
        </w:rPr>
      </w:pPr>
    </w:p>
    <w:p w14:paraId="1545A09A" w14:textId="17125238"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 xml:space="preserve">Must be on company letterhead that includes name, address, and contact information. </w:t>
      </w:r>
    </w:p>
    <w:p w14:paraId="2B2EE3D3"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40E6F21D" w14:textId="670C9972" w:rsidR="00E77712" w:rsidRPr="00374B62" w:rsidRDefault="00E77712" w:rsidP="00A84D6C">
      <w:pPr>
        <w:pStyle w:val="ListParagraph"/>
        <w:widowControl w:val="0"/>
        <w:numPr>
          <w:ilvl w:val="0"/>
          <w:numId w:val="40"/>
        </w:numPr>
        <w:tabs>
          <w:tab w:val="left" w:pos="1080"/>
          <w:tab w:val="left" w:pos="9360"/>
          <w:tab w:val="left" w:pos="10080"/>
        </w:tabs>
        <w:ind w:left="1080" w:right="720"/>
        <w:outlineLvl w:val="0"/>
        <w:rPr>
          <w:rFonts w:cstheme="minorHAnsi"/>
          <w:snapToGrid w:val="0"/>
          <w:szCs w:val="24"/>
        </w:rPr>
      </w:pPr>
      <w:r w:rsidRPr="00374B62">
        <w:rPr>
          <w:rFonts w:cstheme="minorHAnsi"/>
          <w:snapToGrid w:val="0"/>
          <w:szCs w:val="24"/>
        </w:rPr>
        <w:t>For Community Based Organizations, must be signed by the head of the organization, i.e., Executive Director, CEO, etc.</w:t>
      </w:r>
    </w:p>
    <w:p w14:paraId="76E321EA"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029916FB"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Document must contain the title Invoice.</w:t>
      </w:r>
    </w:p>
    <w:p w14:paraId="46135028"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6DF6F87B"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date of the invoice.</w:t>
      </w:r>
    </w:p>
    <w:p w14:paraId="36A77162"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50B58941"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A description of services.</w:t>
      </w:r>
    </w:p>
    <w:p w14:paraId="5F5F557B"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675F4BD6"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date range for services provided.</w:t>
      </w:r>
    </w:p>
    <w:p w14:paraId="4DED501F"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4278703"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If needed, itemization of any sales tax and delivery/postage charges.</w:t>
      </w:r>
    </w:p>
    <w:p w14:paraId="1B733816"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E3B6E19"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Purchase Order (PO) number provided by the County.</w:t>
      </w:r>
    </w:p>
    <w:p w14:paraId="38FB8136"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398BD13"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The total amount owed.</w:t>
      </w:r>
    </w:p>
    <w:p w14:paraId="359A4E2E"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7BB6111A"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Remittance instructions/address.</w:t>
      </w:r>
    </w:p>
    <w:p w14:paraId="12BAFCD9"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2A82C19D"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 xml:space="preserve">A </w:t>
      </w:r>
      <w:r w:rsidRPr="00374B62">
        <w:rPr>
          <w:rFonts w:cstheme="minorHAnsi"/>
          <w:i/>
          <w:iCs/>
          <w:snapToGrid w:val="0"/>
          <w:szCs w:val="24"/>
        </w:rPr>
        <w:t>cc</w:t>
      </w:r>
      <w:r w:rsidRPr="00374B62">
        <w:rPr>
          <w:rFonts w:cstheme="minorHAnsi"/>
          <w:snapToGrid w:val="0"/>
          <w:szCs w:val="24"/>
        </w:rPr>
        <w:t xml:space="preserve"> indication at the bottom of the invoice with names of people who  received courtesy copies.</w:t>
      </w:r>
    </w:p>
    <w:p w14:paraId="754A6106"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41791DD6" w14:textId="77777777" w:rsidR="00E77712" w:rsidRPr="00374B62"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 xml:space="preserve">The CEO or Executive Director must be included in the </w:t>
      </w:r>
      <w:r w:rsidRPr="00374B62">
        <w:rPr>
          <w:rFonts w:cstheme="minorHAnsi"/>
          <w:i/>
          <w:iCs/>
          <w:snapToGrid w:val="0"/>
          <w:szCs w:val="24"/>
        </w:rPr>
        <w:t>cc</w:t>
      </w:r>
      <w:r w:rsidRPr="00374B62">
        <w:rPr>
          <w:rFonts w:cstheme="minorHAnsi"/>
          <w:snapToGrid w:val="0"/>
          <w:szCs w:val="24"/>
        </w:rPr>
        <w:t>.</w:t>
      </w:r>
    </w:p>
    <w:p w14:paraId="5E7A81EB" w14:textId="77777777" w:rsidR="00E77712" w:rsidRPr="00374B62" w:rsidRDefault="00E77712" w:rsidP="00E77712">
      <w:pPr>
        <w:widowControl w:val="0"/>
        <w:tabs>
          <w:tab w:val="left" w:pos="9360"/>
          <w:tab w:val="left" w:pos="10080"/>
        </w:tabs>
        <w:ind w:left="1080" w:right="720"/>
        <w:outlineLvl w:val="0"/>
        <w:rPr>
          <w:rFonts w:cstheme="minorHAnsi"/>
          <w:snapToGrid w:val="0"/>
          <w:szCs w:val="24"/>
        </w:rPr>
      </w:pPr>
    </w:p>
    <w:p w14:paraId="6379ECAB" w14:textId="4A5B4223" w:rsidR="00EF3841" w:rsidRPr="00840177" w:rsidRDefault="00E77712" w:rsidP="00A84D6C">
      <w:pPr>
        <w:pStyle w:val="ListParagraph"/>
        <w:widowControl w:val="0"/>
        <w:numPr>
          <w:ilvl w:val="0"/>
          <w:numId w:val="40"/>
        </w:numPr>
        <w:tabs>
          <w:tab w:val="left" w:pos="9360"/>
          <w:tab w:val="left" w:pos="10080"/>
        </w:tabs>
        <w:ind w:left="1080" w:right="720"/>
        <w:outlineLvl w:val="0"/>
        <w:rPr>
          <w:rFonts w:cstheme="minorHAnsi"/>
          <w:snapToGrid w:val="0"/>
          <w:szCs w:val="24"/>
        </w:rPr>
      </w:pPr>
      <w:r w:rsidRPr="00374B62">
        <w:rPr>
          <w:rFonts w:cstheme="minorHAnsi"/>
          <w:snapToGrid w:val="0"/>
          <w:szCs w:val="24"/>
        </w:rPr>
        <w:t>All data as required by your contract.</w:t>
      </w:r>
    </w:p>
    <w:p w14:paraId="3A08A5A4" w14:textId="77777777" w:rsidR="00EF3841" w:rsidRPr="00374B62" w:rsidRDefault="00EF3841" w:rsidP="00EF3841">
      <w:pPr>
        <w:pStyle w:val="ListParagraph"/>
        <w:widowControl w:val="0"/>
        <w:tabs>
          <w:tab w:val="left" w:pos="9360"/>
          <w:tab w:val="left" w:pos="10080"/>
        </w:tabs>
        <w:ind w:left="1080" w:right="720"/>
        <w:outlineLvl w:val="0"/>
        <w:rPr>
          <w:rFonts w:cstheme="minorHAnsi"/>
          <w:snapToGrid w:val="0"/>
          <w:szCs w:val="24"/>
        </w:rPr>
      </w:pPr>
    </w:p>
    <w:p w14:paraId="7D2CB766" w14:textId="690C539F" w:rsidR="00E77712" w:rsidRDefault="00EF3841" w:rsidP="00A84D6C">
      <w:pPr>
        <w:pStyle w:val="ListParagraph"/>
        <w:widowControl w:val="0"/>
        <w:numPr>
          <w:ilvl w:val="1"/>
          <w:numId w:val="36"/>
        </w:numPr>
        <w:tabs>
          <w:tab w:val="left" w:pos="9360"/>
          <w:tab w:val="left" w:pos="10080"/>
        </w:tabs>
        <w:ind w:left="720" w:right="720"/>
        <w:outlineLvl w:val="0"/>
        <w:rPr>
          <w:rFonts w:cstheme="minorHAnsi"/>
          <w:snapToGrid w:val="0"/>
          <w:szCs w:val="24"/>
        </w:rPr>
      </w:pPr>
      <w:r>
        <w:rPr>
          <w:rFonts w:cstheme="minorHAnsi"/>
          <w:snapToGrid w:val="0"/>
          <w:szCs w:val="24"/>
        </w:rPr>
        <w:t>Invoicing Instructions:</w:t>
      </w:r>
    </w:p>
    <w:p w14:paraId="5EDDD561" w14:textId="77777777" w:rsidR="00EF3841" w:rsidRDefault="00EF3841" w:rsidP="00EF3841">
      <w:pPr>
        <w:pStyle w:val="ListParagraph"/>
        <w:widowControl w:val="0"/>
        <w:tabs>
          <w:tab w:val="left" w:pos="9360"/>
          <w:tab w:val="left" w:pos="10080"/>
        </w:tabs>
        <w:ind w:right="720"/>
        <w:outlineLvl w:val="0"/>
        <w:rPr>
          <w:rFonts w:cstheme="minorHAnsi"/>
          <w:snapToGrid w:val="0"/>
          <w:szCs w:val="24"/>
        </w:rPr>
      </w:pPr>
    </w:p>
    <w:p w14:paraId="6A9E4CC4" w14:textId="77777777" w:rsidR="00687F6A" w:rsidRDefault="00687F6A" w:rsidP="00687F6A">
      <w:pPr>
        <w:ind w:left="720"/>
      </w:pPr>
      <w:r>
        <w:t>In order for the County to meet year end closing deadlines, Contractors must submit their May invoice and any prior late invoices by June 10. The June invoice must be submitted by July 15.</w:t>
      </w:r>
    </w:p>
    <w:p w14:paraId="666FAFB4" w14:textId="77777777" w:rsidR="00EF3841" w:rsidRPr="00EF3841" w:rsidRDefault="00EF3841" w:rsidP="00EF3841">
      <w:pPr>
        <w:pStyle w:val="ListParagraph"/>
        <w:widowControl w:val="0"/>
        <w:tabs>
          <w:tab w:val="left" w:pos="9360"/>
          <w:tab w:val="left" w:pos="10080"/>
        </w:tabs>
        <w:ind w:right="720"/>
        <w:outlineLvl w:val="0"/>
        <w:rPr>
          <w:rFonts w:cstheme="minorHAnsi"/>
          <w:snapToGrid w:val="0"/>
          <w:szCs w:val="24"/>
        </w:rPr>
      </w:pPr>
    </w:p>
    <w:p w14:paraId="3784AE9B" w14:textId="77777777" w:rsidR="00E77712" w:rsidRPr="00374B62" w:rsidRDefault="00E77712" w:rsidP="00A84D6C">
      <w:pPr>
        <w:numPr>
          <w:ilvl w:val="0"/>
          <w:numId w:val="36"/>
        </w:numPr>
        <w:ind w:hanging="720"/>
        <w:contextualSpacing/>
        <w:rPr>
          <w:rFonts w:cstheme="minorHAnsi"/>
          <w:b/>
          <w:iCs/>
          <w:caps/>
          <w:szCs w:val="24"/>
        </w:rPr>
      </w:pPr>
      <w:r w:rsidRPr="00374B62">
        <w:rPr>
          <w:rFonts w:eastAsia="MS Gothic" w:cstheme="minorHAnsi"/>
          <w:b/>
          <w:caps/>
          <w:szCs w:val="24"/>
        </w:rPr>
        <w:t>Funding and Reporting Requirements</w:t>
      </w:r>
      <w:r w:rsidRPr="00374B62">
        <w:rPr>
          <w:rFonts w:cstheme="minorHAnsi"/>
          <w:b/>
          <w:caps/>
          <w:szCs w:val="24"/>
        </w:rPr>
        <w:t xml:space="preserve"> </w:t>
      </w:r>
    </w:p>
    <w:p w14:paraId="782B2F2C" w14:textId="77777777" w:rsidR="00E77712" w:rsidRPr="00374B62" w:rsidRDefault="00E77712" w:rsidP="00E77712">
      <w:pPr>
        <w:ind w:left="720"/>
        <w:contextualSpacing/>
        <w:rPr>
          <w:rFonts w:cstheme="minorHAnsi"/>
          <w:iCs/>
          <w:color w:val="FF0000"/>
          <w:szCs w:val="24"/>
        </w:rPr>
      </w:pPr>
    </w:p>
    <w:p w14:paraId="2A820C46" w14:textId="5F3629FE" w:rsidR="00E77712" w:rsidRPr="00840177" w:rsidRDefault="00E77712" w:rsidP="00840177">
      <w:pPr>
        <w:ind w:firstLine="720"/>
        <w:contextualSpacing/>
        <w:rPr>
          <w:rFonts w:cstheme="minorHAnsi"/>
          <w:iCs/>
          <w:szCs w:val="24"/>
        </w:rPr>
      </w:pPr>
      <w:r w:rsidRPr="00374B62">
        <w:rPr>
          <w:rFonts w:cstheme="minorHAnsi"/>
          <w:iCs/>
          <w:szCs w:val="24"/>
        </w:rPr>
        <w:t>Failure to submit required reports can delay the processing of invoices for  reimbursement.</w:t>
      </w:r>
      <w:r w:rsidRPr="00374B62">
        <w:rPr>
          <w:rFonts w:cstheme="minorHAnsi"/>
          <w:iCs/>
          <w:szCs w:val="24"/>
        </w:rPr>
        <w:br/>
      </w:r>
    </w:p>
    <w:p w14:paraId="5A1D9D17" w14:textId="1DDB37A7" w:rsidR="00E77712" w:rsidRPr="00374B62" w:rsidRDefault="00D33053" w:rsidP="00A84D6C">
      <w:pPr>
        <w:numPr>
          <w:ilvl w:val="0"/>
          <w:numId w:val="36"/>
        </w:numPr>
        <w:ind w:hanging="720"/>
        <w:rPr>
          <w:rFonts w:cstheme="minorHAnsi"/>
          <w:b/>
          <w:bCs/>
          <w:szCs w:val="24"/>
          <w:lang w:val="fr-FR"/>
        </w:rPr>
      </w:pPr>
      <w:r>
        <w:rPr>
          <w:rFonts w:cstheme="minorHAnsi"/>
          <w:b/>
          <w:bCs/>
          <w:szCs w:val="24"/>
          <w:lang w:val="fr-FR"/>
        </w:rPr>
        <w:t>SCHEDULE</w:t>
      </w:r>
    </w:p>
    <w:p w14:paraId="3D205605" w14:textId="77777777" w:rsidR="00E77712" w:rsidRPr="00374B62" w:rsidRDefault="00E77712" w:rsidP="00E77712">
      <w:pPr>
        <w:rPr>
          <w:rFonts w:cstheme="minorHAnsi"/>
          <w:b/>
          <w:bCs/>
          <w:spacing w:val="-2"/>
          <w:szCs w:val="24"/>
          <w:lang w:val="fr-FR"/>
        </w:rPr>
      </w:pPr>
    </w:p>
    <w:p w14:paraId="2C5E74E2" w14:textId="77777777" w:rsidR="00361630" w:rsidRDefault="00361630" w:rsidP="00361630">
      <w:pPr>
        <w:tabs>
          <w:tab w:val="num" w:pos="720"/>
        </w:tabs>
        <w:ind w:left="720"/>
      </w:pPr>
      <w:r>
        <w:t>Upon notice to proceed from County, Contractor shall perform in accordance with established schedules and all terms of this Agreement.</w:t>
      </w:r>
    </w:p>
    <w:p w14:paraId="698F9037" w14:textId="77777777" w:rsidR="00E77712" w:rsidRDefault="00E77712" w:rsidP="00361630">
      <w:pPr>
        <w:pStyle w:val="Title"/>
        <w:kinsoku w:val="0"/>
        <w:overflowPunct w:val="0"/>
        <w:ind w:left="720"/>
        <w:jc w:val="left"/>
        <w:rPr>
          <w:rFonts w:asciiTheme="minorHAnsi" w:hAnsiTheme="minorHAnsi" w:cstheme="minorHAnsi"/>
          <w:sz w:val="28"/>
          <w:szCs w:val="28"/>
        </w:rPr>
      </w:pPr>
    </w:p>
    <w:p w14:paraId="74AB530D"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15E34647"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C1C8FE3"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8EBF242"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D8A4CF5"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47E9A88"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E2D9FED"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09C4ABD1"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17177889"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585F151F"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84D8DAF"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2783B22"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64BC9AB3"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6F3B83D6"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0A6C54B"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0423C15B"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7D3F198"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24467F0C"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143D8E4"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E3CB793"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68E0AA51"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43BC08D7"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37AB0334"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4B9BED1F" w14:textId="36F906B9" w:rsidR="0070042C" w:rsidRPr="00DF1892" w:rsidRDefault="0070042C" w:rsidP="0070042C">
      <w:pPr>
        <w:widowControl w:val="0"/>
        <w:autoSpaceDE w:val="0"/>
        <w:autoSpaceDN w:val="0"/>
        <w:spacing w:before="94"/>
        <w:ind w:left="4230" w:hanging="4230"/>
        <w:jc w:val="center"/>
        <w:outlineLvl w:val="0"/>
        <w:rPr>
          <w:rFonts w:ascii="Calibri" w:eastAsia="Arial" w:hAnsi="Calibri" w:cs="Calibri"/>
          <w:b/>
          <w:bCs/>
          <w:color w:val="010101"/>
          <w:w w:val="105"/>
          <w:sz w:val="28"/>
          <w:szCs w:val="28"/>
        </w:rPr>
      </w:pPr>
      <w:r w:rsidRPr="00DF1892">
        <w:rPr>
          <w:rFonts w:ascii="Calibri" w:eastAsia="Arial" w:hAnsi="Calibri" w:cs="Calibri"/>
          <w:b/>
          <w:bCs/>
          <w:color w:val="010101"/>
          <w:w w:val="105"/>
          <w:sz w:val="28"/>
          <w:szCs w:val="28"/>
        </w:rPr>
        <w:lastRenderedPageBreak/>
        <w:t>EXHIBIT B</w:t>
      </w:r>
      <w:r>
        <w:rPr>
          <w:rFonts w:ascii="Calibri" w:eastAsia="Arial" w:hAnsi="Calibri" w:cs="Calibri"/>
          <w:b/>
          <w:bCs/>
          <w:color w:val="010101"/>
          <w:w w:val="105"/>
          <w:sz w:val="28"/>
          <w:szCs w:val="28"/>
        </w:rPr>
        <w:t>-1</w:t>
      </w:r>
      <w:r w:rsidRPr="00DF1892">
        <w:rPr>
          <w:rFonts w:ascii="Calibri" w:eastAsia="Arial" w:hAnsi="Calibri" w:cs="Calibri"/>
          <w:b/>
          <w:bCs/>
          <w:color w:val="010101"/>
          <w:w w:val="105"/>
          <w:sz w:val="28"/>
          <w:szCs w:val="28"/>
        </w:rPr>
        <w:t xml:space="preserve"> </w:t>
      </w:r>
    </w:p>
    <w:p w14:paraId="37E4AE35" w14:textId="3E430347" w:rsidR="0070042C" w:rsidRPr="009107CF" w:rsidRDefault="0070042C" w:rsidP="0070042C">
      <w:pPr>
        <w:widowControl w:val="0"/>
        <w:autoSpaceDE w:val="0"/>
        <w:autoSpaceDN w:val="0"/>
        <w:spacing w:before="94"/>
        <w:ind w:left="4230" w:hanging="4230"/>
        <w:jc w:val="center"/>
        <w:outlineLvl w:val="0"/>
        <w:rPr>
          <w:rFonts w:ascii="Calibri" w:eastAsia="Arial" w:hAnsi="Calibri" w:cs="Calibri"/>
          <w:b/>
          <w:bCs/>
          <w:sz w:val="28"/>
          <w:szCs w:val="28"/>
        </w:rPr>
      </w:pPr>
      <w:r>
        <w:rPr>
          <w:rFonts w:ascii="Calibri" w:eastAsia="Arial" w:hAnsi="Calibri" w:cs="Calibri"/>
          <w:b/>
          <w:bCs/>
          <w:color w:val="010101"/>
          <w:w w:val="105"/>
          <w:sz w:val="28"/>
          <w:szCs w:val="28"/>
        </w:rPr>
        <w:t>PROGRAM BUDGET</w:t>
      </w:r>
    </w:p>
    <w:p w14:paraId="65AC2744" w14:textId="77777777" w:rsidR="0070042C" w:rsidRDefault="0070042C" w:rsidP="00361630">
      <w:pPr>
        <w:pStyle w:val="Title"/>
        <w:kinsoku w:val="0"/>
        <w:overflowPunct w:val="0"/>
        <w:ind w:left="720"/>
        <w:jc w:val="left"/>
        <w:rPr>
          <w:rFonts w:asciiTheme="minorHAnsi" w:hAnsiTheme="minorHAnsi" w:cstheme="minorHAnsi"/>
          <w:sz w:val="28"/>
          <w:szCs w:val="28"/>
        </w:rPr>
      </w:pPr>
    </w:p>
    <w:p w14:paraId="7269A6EC" w14:textId="77777777" w:rsidR="008734F2" w:rsidRPr="00AB5C7B" w:rsidRDefault="008734F2" w:rsidP="008734F2">
      <w:pPr>
        <w:pStyle w:val="Title"/>
        <w:kinsoku w:val="0"/>
        <w:overflowPunct w:val="0"/>
        <w:jc w:val="left"/>
        <w:rPr>
          <w:rFonts w:asciiTheme="minorHAnsi" w:hAnsiTheme="minorHAnsi" w:cstheme="minorHAnsi"/>
          <w:b w:val="0"/>
          <w:bCs/>
          <w:sz w:val="26"/>
          <w:szCs w:val="26"/>
        </w:rPr>
      </w:pPr>
    </w:p>
    <w:p w14:paraId="5A35A4E4" w14:textId="77777777" w:rsidR="008734F2" w:rsidRPr="00EF08C7" w:rsidRDefault="008734F2" w:rsidP="008734F2">
      <w:pPr>
        <w:pStyle w:val="Title"/>
        <w:kinsoku w:val="0"/>
        <w:overflowPunct w:val="0"/>
        <w:jc w:val="left"/>
        <w:rPr>
          <w:rFonts w:asciiTheme="minorHAnsi" w:hAnsiTheme="minorHAnsi" w:cstheme="minorHAnsi"/>
          <w:b w:val="0"/>
          <w:bCs/>
          <w:szCs w:val="24"/>
        </w:rPr>
      </w:pPr>
      <w:r w:rsidRPr="00EF08C7">
        <w:rPr>
          <w:rFonts w:asciiTheme="minorHAnsi" w:hAnsiTheme="minorHAnsi" w:cstheme="minorHAnsi"/>
          <w:b w:val="0"/>
          <w:bCs/>
          <w:szCs w:val="24"/>
        </w:rPr>
        <w:t xml:space="preserve">Contractor will provide a detailed budget as negotiated with the </w:t>
      </w:r>
      <w:r>
        <w:rPr>
          <w:rFonts w:asciiTheme="minorHAnsi" w:hAnsiTheme="minorHAnsi" w:cstheme="minorHAnsi"/>
          <w:b w:val="0"/>
          <w:bCs/>
          <w:szCs w:val="24"/>
        </w:rPr>
        <w:t>AC</w:t>
      </w:r>
      <w:r w:rsidRPr="00EF08C7">
        <w:rPr>
          <w:rFonts w:asciiTheme="minorHAnsi" w:hAnsiTheme="minorHAnsi" w:cstheme="minorHAnsi"/>
          <w:b w:val="0"/>
          <w:bCs/>
          <w:szCs w:val="24"/>
        </w:rPr>
        <w:t>SSA program department.</w:t>
      </w:r>
    </w:p>
    <w:p w14:paraId="66248879" w14:textId="77777777" w:rsidR="00E77712" w:rsidRDefault="00E77712" w:rsidP="00E77712">
      <w:pPr>
        <w:pStyle w:val="Title"/>
        <w:kinsoku w:val="0"/>
        <w:overflowPunct w:val="0"/>
        <w:rPr>
          <w:rFonts w:asciiTheme="minorHAnsi" w:hAnsiTheme="minorHAnsi" w:cstheme="minorHAnsi"/>
          <w:sz w:val="28"/>
          <w:szCs w:val="28"/>
        </w:rPr>
      </w:pPr>
    </w:p>
    <w:p w14:paraId="22946526" w14:textId="77777777" w:rsidR="00E77712" w:rsidRDefault="00E77712" w:rsidP="00E77712">
      <w:pPr>
        <w:pStyle w:val="Title"/>
        <w:kinsoku w:val="0"/>
        <w:overflowPunct w:val="0"/>
        <w:rPr>
          <w:rFonts w:asciiTheme="minorHAnsi" w:hAnsiTheme="minorHAnsi" w:cstheme="minorHAnsi"/>
          <w:sz w:val="28"/>
          <w:szCs w:val="28"/>
        </w:rPr>
      </w:pPr>
    </w:p>
    <w:p w14:paraId="31F91874" w14:textId="77777777" w:rsidR="00E77712" w:rsidRDefault="00E77712" w:rsidP="00E77712">
      <w:pPr>
        <w:pStyle w:val="Title"/>
        <w:kinsoku w:val="0"/>
        <w:overflowPunct w:val="0"/>
        <w:rPr>
          <w:rFonts w:asciiTheme="minorHAnsi" w:hAnsiTheme="minorHAnsi" w:cstheme="minorHAnsi"/>
          <w:sz w:val="28"/>
          <w:szCs w:val="28"/>
        </w:rPr>
      </w:pPr>
    </w:p>
    <w:p w14:paraId="3C2BF614" w14:textId="77777777" w:rsidR="00E77712" w:rsidRDefault="00E77712" w:rsidP="00E77712">
      <w:pPr>
        <w:pStyle w:val="Title"/>
        <w:kinsoku w:val="0"/>
        <w:overflowPunct w:val="0"/>
        <w:rPr>
          <w:rFonts w:asciiTheme="minorHAnsi" w:hAnsiTheme="minorHAnsi" w:cstheme="minorHAnsi"/>
          <w:sz w:val="28"/>
          <w:szCs w:val="28"/>
        </w:rPr>
      </w:pPr>
    </w:p>
    <w:p w14:paraId="2DDFD95C" w14:textId="77777777" w:rsidR="00362657" w:rsidRDefault="00362657" w:rsidP="0070042C">
      <w:pPr>
        <w:tabs>
          <w:tab w:val="left" w:pos="-1080"/>
          <w:tab w:val="left" w:pos="-720"/>
        </w:tabs>
        <w:rPr>
          <w:rFonts w:ascii="Calibri" w:hAnsi="Calibri" w:cs="Calibri"/>
          <w:szCs w:val="24"/>
        </w:rPr>
      </w:pPr>
    </w:p>
    <w:p w14:paraId="5536BB8B" w14:textId="77777777" w:rsidR="0070042C" w:rsidRDefault="0070042C" w:rsidP="0070042C">
      <w:pPr>
        <w:tabs>
          <w:tab w:val="left" w:pos="-1080"/>
          <w:tab w:val="left" w:pos="-720"/>
        </w:tabs>
        <w:rPr>
          <w:rFonts w:ascii="Calibri" w:hAnsi="Calibri" w:cs="Calibri"/>
          <w:szCs w:val="24"/>
        </w:rPr>
      </w:pPr>
    </w:p>
    <w:p w14:paraId="5F2B2C25" w14:textId="77777777" w:rsidR="0070042C" w:rsidRDefault="0070042C" w:rsidP="0070042C">
      <w:pPr>
        <w:tabs>
          <w:tab w:val="left" w:pos="-1080"/>
          <w:tab w:val="left" w:pos="-720"/>
        </w:tabs>
        <w:rPr>
          <w:rFonts w:ascii="Calibri" w:hAnsi="Calibri" w:cs="Calibri"/>
          <w:szCs w:val="24"/>
        </w:rPr>
      </w:pPr>
    </w:p>
    <w:p w14:paraId="5FFD1AFE" w14:textId="77777777" w:rsidR="0070042C" w:rsidRDefault="0070042C" w:rsidP="0070042C">
      <w:pPr>
        <w:tabs>
          <w:tab w:val="left" w:pos="-1080"/>
          <w:tab w:val="left" w:pos="-720"/>
        </w:tabs>
        <w:rPr>
          <w:rFonts w:ascii="Calibri" w:hAnsi="Calibri" w:cs="Calibri"/>
          <w:szCs w:val="24"/>
        </w:rPr>
      </w:pPr>
    </w:p>
    <w:p w14:paraId="7356C575" w14:textId="77777777" w:rsidR="0070042C" w:rsidRDefault="0070042C" w:rsidP="0070042C">
      <w:pPr>
        <w:tabs>
          <w:tab w:val="left" w:pos="-1080"/>
          <w:tab w:val="left" w:pos="-720"/>
        </w:tabs>
        <w:rPr>
          <w:rFonts w:ascii="Calibri" w:hAnsi="Calibri" w:cs="Calibri"/>
          <w:szCs w:val="24"/>
        </w:rPr>
      </w:pPr>
    </w:p>
    <w:p w14:paraId="1932B902" w14:textId="77777777" w:rsidR="0070042C" w:rsidRDefault="0070042C" w:rsidP="0070042C">
      <w:pPr>
        <w:tabs>
          <w:tab w:val="left" w:pos="-1080"/>
          <w:tab w:val="left" w:pos="-720"/>
        </w:tabs>
        <w:rPr>
          <w:rFonts w:ascii="Calibri" w:hAnsi="Calibri" w:cs="Calibri"/>
          <w:szCs w:val="24"/>
        </w:rPr>
      </w:pPr>
    </w:p>
    <w:p w14:paraId="3B849C1C" w14:textId="77777777" w:rsidR="0070042C" w:rsidRDefault="0070042C" w:rsidP="0070042C">
      <w:pPr>
        <w:tabs>
          <w:tab w:val="left" w:pos="-1080"/>
          <w:tab w:val="left" w:pos="-720"/>
        </w:tabs>
        <w:rPr>
          <w:rFonts w:ascii="Calibri" w:hAnsi="Calibri" w:cs="Calibri"/>
          <w:szCs w:val="24"/>
        </w:rPr>
      </w:pPr>
    </w:p>
    <w:p w14:paraId="2EC4FAAE" w14:textId="77777777" w:rsidR="0070042C" w:rsidRDefault="0070042C" w:rsidP="0070042C">
      <w:pPr>
        <w:tabs>
          <w:tab w:val="left" w:pos="-1080"/>
          <w:tab w:val="left" w:pos="-720"/>
        </w:tabs>
        <w:rPr>
          <w:rFonts w:ascii="Calibri" w:hAnsi="Calibri" w:cs="Calibri"/>
          <w:szCs w:val="24"/>
        </w:rPr>
      </w:pPr>
    </w:p>
    <w:p w14:paraId="17EFD524" w14:textId="77777777" w:rsidR="0070042C" w:rsidRDefault="0070042C" w:rsidP="0070042C">
      <w:pPr>
        <w:tabs>
          <w:tab w:val="left" w:pos="-1080"/>
          <w:tab w:val="left" w:pos="-720"/>
        </w:tabs>
        <w:rPr>
          <w:rFonts w:ascii="Calibri" w:hAnsi="Calibri" w:cs="Calibri"/>
          <w:szCs w:val="24"/>
        </w:rPr>
      </w:pPr>
    </w:p>
    <w:p w14:paraId="7863BA08" w14:textId="77777777" w:rsidR="0070042C" w:rsidRDefault="0070042C" w:rsidP="0070042C">
      <w:pPr>
        <w:tabs>
          <w:tab w:val="left" w:pos="-1080"/>
          <w:tab w:val="left" w:pos="-720"/>
        </w:tabs>
        <w:rPr>
          <w:rFonts w:ascii="Calibri" w:hAnsi="Calibri" w:cs="Calibri"/>
          <w:szCs w:val="24"/>
        </w:rPr>
      </w:pPr>
    </w:p>
    <w:p w14:paraId="4CD89DAF" w14:textId="77777777" w:rsidR="0070042C" w:rsidRDefault="0070042C" w:rsidP="0070042C">
      <w:pPr>
        <w:tabs>
          <w:tab w:val="left" w:pos="-1080"/>
          <w:tab w:val="left" w:pos="-720"/>
        </w:tabs>
        <w:rPr>
          <w:rFonts w:ascii="Calibri" w:hAnsi="Calibri" w:cs="Calibri"/>
          <w:szCs w:val="24"/>
        </w:rPr>
      </w:pPr>
    </w:p>
    <w:p w14:paraId="4DD3A673" w14:textId="77777777" w:rsidR="0070042C" w:rsidRDefault="0070042C" w:rsidP="0070042C">
      <w:pPr>
        <w:tabs>
          <w:tab w:val="left" w:pos="-1080"/>
          <w:tab w:val="left" w:pos="-720"/>
        </w:tabs>
        <w:rPr>
          <w:rFonts w:ascii="Calibri" w:hAnsi="Calibri" w:cs="Calibri"/>
          <w:szCs w:val="24"/>
        </w:rPr>
      </w:pPr>
    </w:p>
    <w:p w14:paraId="4DBEE577" w14:textId="77777777" w:rsidR="0070042C" w:rsidRDefault="0070042C" w:rsidP="0070042C">
      <w:pPr>
        <w:tabs>
          <w:tab w:val="left" w:pos="-1080"/>
          <w:tab w:val="left" w:pos="-720"/>
        </w:tabs>
        <w:rPr>
          <w:rFonts w:ascii="Calibri" w:hAnsi="Calibri" w:cs="Calibri"/>
          <w:szCs w:val="24"/>
        </w:rPr>
      </w:pPr>
    </w:p>
    <w:p w14:paraId="70C3F840" w14:textId="77777777" w:rsidR="0070042C" w:rsidRDefault="0070042C" w:rsidP="0070042C">
      <w:pPr>
        <w:tabs>
          <w:tab w:val="left" w:pos="-1080"/>
          <w:tab w:val="left" w:pos="-720"/>
        </w:tabs>
        <w:rPr>
          <w:rFonts w:ascii="Calibri" w:hAnsi="Calibri" w:cs="Calibri"/>
          <w:szCs w:val="24"/>
        </w:rPr>
      </w:pPr>
    </w:p>
    <w:p w14:paraId="4E5F5483" w14:textId="77777777" w:rsidR="0070042C" w:rsidRDefault="0070042C" w:rsidP="0070042C">
      <w:pPr>
        <w:tabs>
          <w:tab w:val="left" w:pos="-1080"/>
          <w:tab w:val="left" w:pos="-720"/>
        </w:tabs>
        <w:rPr>
          <w:rFonts w:ascii="Calibri" w:hAnsi="Calibri" w:cs="Calibri"/>
          <w:szCs w:val="24"/>
        </w:rPr>
      </w:pPr>
    </w:p>
    <w:p w14:paraId="70FB034C" w14:textId="77777777" w:rsidR="0070042C" w:rsidRDefault="0070042C" w:rsidP="0070042C">
      <w:pPr>
        <w:tabs>
          <w:tab w:val="left" w:pos="-1080"/>
          <w:tab w:val="left" w:pos="-720"/>
        </w:tabs>
        <w:rPr>
          <w:rFonts w:ascii="Calibri" w:hAnsi="Calibri" w:cs="Calibri"/>
          <w:szCs w:val="24"/>
        </w:rPr>
      </w:pPr>
    </w:p>
    <w:p w14:paraId="04CA3C0C" w14:textId="77777777" w:rsidR="0070042C" w:rsidRDefault="0070042C" w:rsidP="0070042C">
      <w:pPr>
        <w:tabs>
          <w:tab w:val="left" w:pos="-1080"/>
          <w:tab w:val="left" w:pos="-720"/>
        </w:tabs>
        <w:rPr>
          <w:rFonts w:ascii="Calibri" w:hAnsi="Calibri" w:cs="Calibri"/>
          <w:szCs w:val="24"/>
        </w:rPr>
      </w:pPr>
    </w:p>
    <w:p w14:paraId="3A82520B" w14:textId="77777777" w:rsidR="0070042C" w:rsidRDefault="0070042C" w:rsidP="0070042C">
      <w:pPr>
        <w:tabs>
          <w:tab w:val="left" w:pos="-1080"/>
          <w:tab w:val="left" w:pos="-720"/>
        </w:tabs>
        <w:rPr>
          <w:rFonts w:ascii="Calibri" w:hAnsi="Calibri" w:cs="Calibri"/>
          <w:szCs w:val="24"/>
        </w:rPr>
      </w:pPr>
    </w:p>
    <w:p w14:paraId="50360E67" w14:textId="77777777" w:rsidR="0070042C" w:rsidRDefault="0070042C" w:rsidP="0070042C">
      <w:pPr>
        <w:tabs>
          <w:tab w:val="left" w:pos="-1080"/>
          <w:tab w:val="left" w:pos="-720"/>
        </w:tabs>
        <w:rPr>
          <w:rFonts w:ascii="Calibri" w:hAnsi="Calibri" w:cs="Calibri"/>
          <w:szCs w:val="24"/>
        </w:rPr>
      </w:pPr>
    </w:p>
    <w:p w14:paraId="0CA2BF31" w14:textId="77777777" w:rsidR="0070042C" w:rsidRDefault="0070042C" w:rsidP="0070042C">
      <w:pPr>
        <w:tabs>
          <w:tab w:val="left" w:pos="-1080"/>
          <w:tab w:val="left" w:pos="-720"/>
        </w:tabs>
        <w:rPr>
          <w:rFonts w:ascii="Calibri" w:hAnsi="Calibri" w:cs="Calibri"/>
          <w:szCs w:val="24"/>
        </w:rPr>
      </w:pPr>
    </w:p>
    <w:p w14:paraId="60F28275" w14:textId="77777777" w:rsidR="0070042C" w:rsidRDefault="0070042C" w:rsidP="0070042C">
      <w:pPr>
        <w:tabs>
          <w:tab w:val="left" w:pos="-1080"/>
          <w:tab w:val="left" w:pos="-720"/>
        </w:tabs>
        <w:rPr>
          <w:rFonts w:ascii="Calibri" w:hAnsi="Calibri" w:cs="Calibri"/>
          <w:szCs w:val="24"/>
        </w:rPr>
      </w:pPr>
    </w:p>
    <w:p w14:paraId="0F4AFB4B" w14:textId="77777777" w:rsidR="0070042C" w:rsidRDefault="0070042C" w:rsidP="0070042C">
      <w:pPr>
        <w:tabs>
          <w:tab w:val="left" w:pos="-1080"/>
          <w:tab w:val="left" w:pos="-720"/>
        </w:tabs>
        <w:rPr>
          <w:rFonts w:ascii="Calibri" w:hAnsi="Calibri" w:cs="Calibri"/>
          <w:szCs w:val="24"/>
        </w:rPr>
      </w:pPr>
    </w:p>
    <w:p w14:paraId="3E61C2E3" w14:textId="77777777" w:rsidR="0070042C" w:rsidRDefault="0070042C" w:rsidP="0070042C">
      <w:pPr>
        <w:tabs>
          <w:tab w:val="left" w:pos="-1080"/>
          <w:tab w:val="left" w:pos="-720"/>
        </w:tabs>
        <w:rPr>
          <w:rFonts w:ascii="Calibri" w:hAnsi="Calibri" w:cs="Calibri"/>
          <w:szCs w:val="24"/>
        </w:rPr>
      </w:pPr>
    </w:p>
    <w:p w14:paraId="134D6A9D" w14:textId="77777777" w:rsidR="0070042C" w:rsidRDefault="0070042C" w:rsidP="0070042C">
      <w:pPr>
        <w:tabs>
          <w:tab w:val="left" w:pos="-1080"/>
          <w:tab w:val="left" w:pos="-720"/>
        </w:tabs>
        <w:rPr>
          <w:rFonts w:ascii="Calibri" w:hAnsi="Calibri" w:cs="Calibri"/>
          <w:szCs w:val="24"/>
        </w:rPr>
      </w:pPr>
    </w:p>
    <w:p w14:paraId="1E2F39AE" w14:textId="77777777" w:rsidR="0070042C" w:rsidRDefault="0070042C" w:rsidP="0070042C">
      <w:pPr>
        <w:tabs>
          <w:tab w:val="left" w:pos="-1080"/>
          <w:tab w:val="left" w:pos="-720"/>
        </w:tabs>
        <w:rPr>
          <w:rFonts w:ascii="Calibri" w:hAnsi="Calibri" w:cs="Calibri"/>
          <w:szCs w:val="24"/>
        </w:rPr>
      </w:pPr>
    </w:p>
    <w:p w14:paraId="41205D66" w14:textId="77777777" w:rsidR="0070042C" w:rsidRDefault="0070042C" w:rsidP="0070042C">
      <w:pPr>
        <w:tabs>
          <w:tab w:val="left" w:pos="-1080"/>
          <w:tab w:val="left" w:pos="-720"/>
        </w:tabs>
        <w:rPr>
          <w:rFonts w:ascii="Calibri" w:hAnsi="Calibri" w:cs="Calibri"/>
          <w:szCs w:val="24"/>
        </w:rPr>
      </w:pPr>
    </w:p>
    <w:p w14:paraId="57605B7E" w14:textId="77777777" w:rsidR="0070042C" w:rsidRDefault="0070042C" w:rsidP="0070042C">
      <w:pPr>
        <w:tabs>
          <w:tab w:val="left" w:pos="-1080"/>
          <w:tab w:val="left" w:pos="-720"/>
        </w:tabs>
        <w:rPr>
          <w:rFonts w:ascii="Calibri" w:hAnsi="Calibri" w:cs="Calibri"/>
          <w:szCs w:val="24"/>
        </w:rPr>
      </w:pPr>
    </w:p>
    <w:p w14:paraId="54A4159C" w14:textId="77777777" w:rsidR="0070042C" w:rsidRDefault="0070042C" w:rsidP="0070042C">
      <w:pPr>
        <w:tabs>
          <w:tab w:val="left" w:pos="-1080"/>
          <w:tab w:val="left" w:pos="-720"/>
        </w:tabs>
        <w:rPr>
          <w:rFonts w:ascii="Calibri" w:hAnsi="Calibri" w:cs="Calibri"/>
          <w:szCs w:val="24"/>
        </w:rPr>
      </w:pPr>
    </w:p>
    <w:p w14:paraId="79CC265D" w14:textId="77777777" w:rsidR="0070042C" w:rsidRDefault="0070042C" w:rsidP="0070042C">
      <w:pPr>
        <w:tabs>
          <w:tab w:val="left" w:pos="-1080"/>
          <w:tab w:val="left" w:pos="-720"/>
        </w:tabs>
        <w:rPr>
          <w:rFonts w:ascii="Calibri" w:hAnsi="Calibri" w:cs="Calibri"/>
          <w:szCs w:val="24"/>
        </w:rPr>
      </w:pPr>
    </w:p>
    <w:p w14:paraId="2ED78BB6" w14:textId="77777777" w:rsidR="0070042C" w:rsidRDefault="0070042C" w:rsidP="0070042C">
      <w:pPr>
        <w:tabs>
          <w:tab w:val="left" w:pos="-1080"/>
          <w:tab w:val="left" w:pos="-720"/>
        </w:tabs>
        <w:rPr>
          <w:rFonts w:ascii="Calibri" w:hAnsi="Calibri" w:cs="Calibri"/>
          <w:szCs w:val="24"/>
        </w:rPr>
      </w:pPr>
    </w:p>
    <w:p w14:paraId="5CD1AC97" w14:textId="77777777" w:rsidR="0070042C" w:rsidRDefault="0070042C" w:rsidP="0070042C">
      <w:pPr>
        <w:tabs>
          <w:tab w:val="left" w:pos="-1080"/>
          <w:tab w:val="left" w:pos="-720"/>
        </w:tabs>
        <w:rPr>
          <w:rFonts w:ascii="Calibri" w:hAnsi="Calibri" w:cs="Calibri"/>
          <w:szCs w:val="24"/>
        </w:rPr>
      </w:pPr>
    </w:p>
    <w:p w14:paraId="05B13470" w14:textId="77777777" w:rsidR="0070042C" w:rsidRDefault="0070042C" w:rsidP="0070042C">
      <w:pPr>
        <w:tabs>
          <w:tab w:val="left" w:pos="-1080"/>
          <w:tab w:val="left" w:pos="-720"/>
        </w:tabs>
        <w:rPr>
          <w:rFonts w:ascii="Calibri" w:hAnsi="Calibri" w:cs="Calibri"/>
          <w:szCs w:val="24"/>
        </w:rPr>
      </w:pPr>
    </w:p>
    <w:p w14:paraId="310D046A" w14:textId="77777777" w:rsidR="0070042C" w:rsidRDefault="0070042C" w:rsidP="0070042C">
      <w:pPr>
        <w:tabs>
          <w:tab w:val="left" w:pos="-1080"/>
          <w:tab w:val="left" w:pos="-720"/>
        </w:tabs>
        <w:rPr>
          <w:rFonts w:ascii="Calibri" w:hAnsi="Calibri" w:cs="Calibri"/>
          <w:szCs w:val="24"/>
        </w:rPr>
      </w:pPr>
    </w:p>
    <w:p w14:paraId="390D418B" w14:textId="77777777" w:rsidR="0070042C" w:rsidRDefault="0070042C" w:rsidP="0070042C">
      <w:pPr>
        <w:tabs>
          <w:tab w:val="left" w:pos="-1080"/>
          <w:tab w:val="left" w:pos="-720"/>
        </w:tabs>
        <w:rPr>
          <w:rFonts w:ascii="Calibri" w:hAnsi="Calibri" w:cs="Calibri"/>
          <w:szCs w:val="24"/>
        </w:rPr>
      </w:pPr>
    </w:p>
    <w:p w14:paraId="618501D0" w14:textId="77777777" w:rsidR="0066489F" w:rsidRPr="0000769B" w:rsidRDefault="0066489F" w:rsidP="0066489F">
      <w:pPr>
        <w:rPr>
          <w:sz w:val="2"/>
          <w:szCs w:val="2"/>
        </w:rPr>
      </w:pPr>
    </w:p>
    <w:bookmarkEnd w:id="118"/>
    <w:p w14:paraId="1019A11B" w14:textId="54C3C815" w:rsidR="00311028" w:rsidRPr="00311028" w:rsidRDefault="00311028" w:rsidP="00A4309B">
      <w:pPr>
        <w:rPr>
          <w:rFonts w:ascii="Calibri" w:hAnsi="Calibri"/>
          <w:sz w:val="2"/>
          <w:szCs w:val="2"/>
          <w:highlight w:val="lightGray"/>
        </w:rPr>
      </w:pPr>
    </w:p>
    <w:p w14:paraId="0B21360B" w14:textId="5E789534" w:rsidR="00D8469B" w:rsidRPr="007A006B" w:rsidRDefault="00D8469B" w:rsidP="00BB6DA3">
      <w:pPr>
        <w:pStyle w:val="Heading4"/>
        <w:shd w:val="clear" w:color="auto" w:fill="DEEAF6" w:themeFill="accent5" w:themeFillTint="33"/>
        <w:jc w:val="left"/>
      </w:pPr>
      <w:r w:rsidRPr="007A006B">
        <w:t>INSURANCE REQUIREMENTS</w:t>
      </w:r>
      <w:r>
        <w:tab/>
      </w:r>
    </w:p>
    <w:p w14:paraId="4BC34973" w14:textId="419279FB" w:rsidR="00B63E65" w:rsidRPr="00266DFB" w:rsidRDefault="00D0212C" w:rsidP="00266DFB">
      <w:pPr>
        <w:tabs>
          <w:tab w:val="num" w:pos="1440"/>
        </w:tabs>
        <w:spacing w:before="240" w:after="240"/>
        <w:rPr>
          <w:rFonts w:ascii="Calibri" w:hAnsi="Calibri" w:cs="Calibri"/>
          <w:szCs w:val="26"/>
        </w:rPr>
      </w:pPr>
      <w:r w:rsidRPr="00266DFB">
        <w:rPr>
          <w:rFonts w:ascii="Calibri" w:hAnsi="Calibri" w:cs="Calibri"/>
          <w:b/>
        </w:rPr>
        <w:t>Instructions</w:t>
      </w:r>
      <w:r w:rsidRPr="00266DFB">
        <w:rPr>
          <w:rFonts w:ascii="Calibri" w:hAnsi="Calibri" w:cs="Calibri"/>
        </w:rPr>
        <w:t xml:space="preserve">: </w:t>
      </w:r>
      <w:r w:rsidR="00F43F6A" w:rsidRPr="00266DFB">
        <w:rPr>
          <w:rFonts w:ascii="Calibri" w:hAnsi="Calibri" w:cs="Calibri"/>
          <w:szCs w:val="26"/>
        </w:rPr>
        <w:t xml:space="preserve">Insurance certificates are not required at the time of </w:t>
      </w:r>
      <w:r w:rsidR="00A10E0A">
        <w:rPr>
          <w:rFonts w:ascii="Calibri" w:hAnsi="Calibri" w:cs="Calibri"/>
          <w:szCs w:val="26"/>
        </w:rPr>
        <w:t xml:space="preserve">bid response </w:t>
      </w:r>
      <w:r w:rsidR="00F43F6A" w:rsidRPr="00266DFB">
        <w:rPr>
          <w:rFonts w:ascii="Calibri" w:hAnsi="Calibri" w:cs="Calibri"/>
          <w:szCs w:val="26"/>
        </w:rPr>
        <w:t>submission; however, by signing the Bid Response Packet</w:t>
      </w:r>
      <w:r w:rsidR="00B63E65" w:rsidRPr="00266DFB">
        <w:rPr>
          <w:rFonts w:ascii="Calibri" w:hAnsi="Calibri" w:cs="Calibri"/>
          <w:szCs w:val="26"/>
        </w:rPr>
        <w:t xml:space="preserve"> and submitting a bid</w:t>
      </w:r>
      <w:r w:rsidR="0066489F">
        <w:rPr>
          <w:rFonts w:ascii="Calibri" w:hAnsi="Calibri" w:cs="Calibri"/>
          <w:szCs w:val="26"/>
        </w:rPr>
        <w:t xml:space="preserve"> proposal</w:t>
      </w:r>
      <w:r w:rsidR="00F43F6A" w:rsidRPr="00266DFB">
        <w:rPr>
          <w:rFonts w:ascii="Calibri" w:hAnsi="Calibri" w:cs="Calibri"/>
          <w:szCs w:val="26"/>
        </w:rPr>
        <w:t xml:space="preserve">, the </w:t>
      </w:r>
      <w:r w:rsidR="00502F47" w:rsidRPr="00266DFB">
        <w:rPr>
          <w:rFonts w:ascii="Calibri" w:hAnsi="Calibri" w:cs="Calibri"/>
          <w:szCs w:val="26"/>
        </w:rPr>
        <w:t>Bidder</w:t>
      </w:r>
      <w:r w:rsidR="00F43F6A" w:rsidRPr="00266DFB">
        <w:rPr>
          <w:rFonts w:ascii="Calibri" w:hAnsi="Calibri" w:cs="Calibri"/>
          <w:szCs w:val="26"/>
        </w:rPr>
        <w:t xml:space="preserve"> agrees to meet the minimum insurance requirements</w:t>
      </w:r>
      <w:r w:rsidR="00555669">
        <w:rPr>
          <w:rFonts w:ascii="Calibri" w:hAnsi="Calibri" w:cs="Calibri"/>
          <w:szCs w:val="26"/>
        </w:rPr>
        <w:t xml:space="preserve"> and provide any documentation requested by County upon request</w:t>
      </w:r>
      <w:r w:rsidR="00F43F6A" w:rsidRPr="00266DFB">
        <w:rPr>
          <w:rFonts w:ascii="Calibri" w:hAnsi="Calibri" w:cs="Calibri"/>
          <w:szCs w:val="26"/>
        </w:rPr>
        <w:t>.</w:t>
      </w:r>
    </w:p>
    <w:p w14:paraId="1DE5A82E" w14:textId="70143217" w:rsidR="00F43F6A" w:rsidRPr="00266DFB" w:rsidRDefault="00F43F6A" w:rsidP="00266DFB">
      <w:pPr>
        <w:tabs>
          <w:tab w:val="num" w:pos="1440"/>
        </w:tabs>
        <w:spacing w:before="240" w:after="240"/>
        <w:rPr>
          <w:rFonts w:ascii="Calibri" w:hAnsi="Calibri" w:cs="Calibri"/>
          <w:szCs w:val="26"/>
        </w:rPr>
      </w:pPr>
      <w:r w:rsidRPr="00266DFB">
        <w:rPr>
          <w:rFonts w:ascii="Calibri" w:hAnsi="Calibri" w:cs="Calibri"/>
          <w:szCs w:val="26"/>
        </w:rPr>
        <w:t xml:space="preserve">Insurance documentation must be provided to the County </w:t>
      </w:r>
      <w:r w:rsidR="006B4DC6">
        <w:rPr>
          <w:rFonts w:ascii="Calibri" w:hAnsi="Calibri" w:cs="Calibri"/>
          <w:szCs w:val="26"/>
        </w:rPr>
        <w:t>before</w:t>
      </w:r>
      <w:r w:rsidRPr="00266DFB">
        <w:rPr>
          <w:rFonts w:ascii="Calibri" w:hAnsi="Calibri" w:cs="Calibri"/>
          <w:szCs w:val="26"/>
        </w:rPr>
        <w:t xml:space="preserve"> </w:t>
      </w:r>
      <w:r w:rsidR="00A10E0A">
        <w:rPr>
          <w:rFonts w:ascii="Calibri" w:hAnsi="Calibri" w:cs="Calibri"/>
          <w:szCs w:val="26"/>
        </w:rPr>
        <w:t xml:space="preserve">contract </w:t>
      </w:r>
      <w:r w:rsidRPr="00266DFB">
        <w:rPr>
          <w:rFonts w:ascii="Calibri" w:hAnsi="Calibri" w:cs="Calibri"/>
          <w:szCs w:val="26"/>
        </w:rPr>
        <w:t xml:space="preserve">award and include an insurance certificate and additional insured certificate, naming the County of </w:t>
      </w:r>
      <w:r w:rsidR="00124967" w:rsidRPr="00266DFB">
        <w:rPr>
          <w:rFonts w:ascii="Calibri" w:hAnsi="Calibri" w:cs="Calibri"/>
          <w:szCs w:val="26"/>
        </w:rPr>
        <w:t>Alameda, which</w:t>
      </w:r>
      <w:r w:rsidRPr="00266DFB">
        <w:rPr>
          <w:rFonts w:ascii="Calibri" w:hAnsi="Calibri" w:cs="Calibri"/>
          <w:szCs w:val="26"/>
        </w:rPr>
        <w:t xml:space="preserve"> meets the minimum insurance requirements, as stated in the </w:t>
      </w:r>
      <w:r w:rsidR="00FE3C61" w:rsidRPr="00266DFB">
        <w:rPr>
          <w:rFonts w:ascii="Calibri" w:hAnsi="Calibri" w:cs="Calibri"/>
          <w:szCs w:val="26"/>
        </w:rPr>
        <w:t>RFP</w:t>
      </w:r>
      <w:r w:rsidR="00D0212C" w:rsidRPr="00266DFB">
        <w:rPr>
          <w:rFonts w:ascii="Calibri" w:hAnsi="Calibri" w:cs="Calibri"/>
          <w:szCs w:val="26"/>
        </w:rPr>
        <w:t xml:space="preserve">. </w:t>
      </w:r>
    </w:p>
    <w:p w14:paraId="79A36562" w14:textId="67BB5A36" w:rsidR="00F43F6A" w:rsidRDefault="00F43F6A" w:rsidP="00283BAD">
      <w:pPr>
        <w:tabs>
          <w:tab w:val="num" w:pos="1440"/>
        </w:tabs>
        <w:spacing w:before="240" w:after="240"/>
        <w:rPr>
          <w:rFonts w:ascii="Calibri" w:hAnsi="Calibri" w:cs="Calibri"/>
          <w:szCs w:val="26"/>
        </w:rPr>
      </w:pPr>
      <w:r w:rsidRPr="00266DFB">
        <w:rPr>
          <w:rFonts w:ascii="Calibri" w:hAnsi="Calibri" w:cs="Calibri"/>
          <w:szCs w:val="26"/>
        </w:rPr>
        <w:t xml:space="preserve">The following page contains the minimum insurance limits required by the County of Alameda to be held by the Contractor performing on </w:t>
      </w:r>
      <w:r w:rsidR="00555669">
        <w:rPr>
          <w:rFonts w:ascii="Calibri" w:hAnsi="Calibri" w:cs="Calibri"/>
          <w:szCs w:val="26"/>
        </w:rPr>
        <w:t xml:space="preserve">a contract issued from </w:t>
      </w:r>
      <w:r w:rsidRPr="00266DFB">
        <w:rPr>
          <w:rFonts w:ascii="Calibri" w:hAnsi="Calibri" w:cs="Calibri"/>
          <w:szCs w:val="26"/>
        </w:rPr>
        <w:t xml:space="preserve">this </w:t>
      </w:r>
      <w:r w:rsidR="00FE3C61" w:rsidRPr="00266DFB">
        <w:rPr>
          <w:rFonts w:ascii="Calibri" w:hAnsi="Calibri" w:cs="Calibri"/>
          <w:szCs w:val="26"/>
        </w:rPr>
        <w:t>RFP</w:t>
      </w:r>
      <w:r w:rsidR="00D0212C" w:rsidRPr="00266DFB">
        <w:rPr>
          <w:rFonts w:ascii="Calibri" w:hAnsi="Calibri" w:cs="Calibri"/>
          <w:szCs w:val="26"/>
        </w:rPr>
        <w:t xml:space="preserve">:  </w:t>
      </w:r>
    </w:p>
    <w:p w14:paraId="20FDC49D" w14:textId="77777777" w:rsidR="00F43F6A" w:rsidRDefault="00F43F6A" w:rsidP="00F43F6A">
      <w:pPr>
        <w:tabs>
          <w:tab w:val="num" w:pos="1440"/>
        </w:tabs>
        <w:rPr>
          <w:rFonts w:ascii="Calibri" w:hAnsi="Calibri" w:cs="Calibri"/>
          <w:szCs w:val="26"/>
        </w:rPr>
      </w:pPr>
    </w:p>
    <w:p w14:paraId="58FD198A" w14:textId="243EE4FA" w:rsidR="00F43F6A" w:rsidRPr="00987D3A" w:rsidRDefault="00987D3A" w:rsidP="00027E9F">
      <w:pPr>
        <w:pStyle w:val="HeaderExhibit"/>
        <w:jc w:val="center"/>
        <w:rPr>
          <w:b/>
          <w:bCs w:val="0"/>
        </w:rPr>
      </w:pPr>
      <w:r w:rsidRPr="00987D3A">
        <w:rPr>
          <w:b/>
          <w:bCs w:val="0"/>
        </w:rPr>
        <w:t>S</w:t>
      </w:r>
      <w:r w:rsidR="00F43F6A" w:rsidRPr="00987D3A">
        <w:rPr>
          <w:b/>
          <w:bCs w:val="0"/>
        </w:rPr>
        <w:t xml:space="preserve">ee next page for </w:t>
      </w:r>
      <w:r w:rsidRPr="00987D3A">
        <w:rPr>
          <w:b/>
          <w:bCs w:val="0"/>
        </w:rPr>
        <w:t>C</w:t>
      </w:r>
      <w:r w:rsidR="00F43F6A" w:rsidRPr="00987D3A">
        <w:rPr>
          <w:b/>
          <w:bCs w:val="0"/>
        </w:rPr>
        <w:t xml:space="preserve">ounty of </w:t>
      </w:r>
      <w:r w:rsidRPr="00987D3A">
        <w:rPr>
          <w:b/>
          <w:bCs w:val="0"/>
        </w:rPr>
        <w:t>A</w:t>
      </w:r>
      <w:r w:rsidR="00F43F6A" w:rsidRPr="00987D3A">
        <w:rPr>
          <w:b/>
          <w:bCs w:val="0"/>
        </w:rPr>
        <w:t>lameda</w:t>
      </w:r>
      <w:r w:rsidR="00027E9F">
        <w:rPr>
          <w:b/>
          <w:bCs w:val="0"/>
        </w:rPr>
        <w:t xml:space="preserve"> M</w:t>
      </w:r>
      <w:r w:rsidR="00F43F6A" w:rsidRPr="00987D3A">
        <w:rPr>
          <w:b/>
          <w:bCs w:val="0"/>
        </w:rPr>
        <w:t xml:space="preserve">inimum </w:t>
      </w:r>
      <w:r w:rsidR="00027E9F">
        <w:rPr>
          <w:b/>
          <w:bCs w:val="0"/>
        </w:rPr>
        <w:t>I</w:t>
      </w:r>
      <w:r w:rsidR="00F43F6A" w:rsidRPr="00987D3A">
        <w:rPr>
          <w:b/>
          <w:bCs w:val="0"/>
        </w:rPr>
        <w:t xml:space="preserve">nsurance </w:t>
      </w:r>
      <w:r w:rsidR="00027E9F">
        <w:rPr>
          <w:b/>
          <w:bCs w:val="0"/>
        </w:rPr>
        <w:t>R</w:t>
      </w:r>
      <w:r w:rsidR="00F43F6A" w:rsidRPr="00987D3A">
        <w:rPr>
          <w:b/>
          <w:bCs w:val="0"/>
        </w:rPr>
        <w:t>equirements</w:t>
      </w:r>
    </w:p>
    <w:p w14:paraId="00C9AA63" w14:textId="77777777" w:rsidR="00F43F6A" w:rsidRDefault="00F43F6A" w:rsidP="00601E43">
      <w:pPr>
        <w:pStyle w:val="HeaderExhibit"/>
      </w:pPr>
    </w:p>
    <w:p w14:paraId="539A56FB" w14:textId="77777777" w:rsidR="00F43F6A" w:rsidRDefault="00F43F6A" w:rsidP="00601E43">
      <w:pPr>
        <w:pStyle w:val="HeaderExhibit"/>
      </w:pPr>
    </w:p>
    <w:p w14:paraId="3D18A134" w14:textId="77777777" w:rsidR="00904B47" w:rsidRDefault="00904B47" w:rsidP="00FC08A8">
      <w:pPr>
        <w:jc w:val="center"/>
        <w:rPr>
          <w:b/>
          <w:u w:val="single"/>
        </w:rPr>
      </w:pPr>
    </w:p>
    <w:p w14:paraId="6D3E85C7" w14:textId="77777777" w:rsidR="00283BAD" w:rsidRDefault="00283BAD" w:rsidP="00FC08A8">
      <w:pPr>
        <w:jc w:val="center"/>
        <w:rPr>
          <w:b/>
          <w:u w:val="single"/>
        </w:rPr>
      </w:pPr>
    </w:p>
    <w:p w14:paraId="654A116D" w14:textId="77777777" w:rsidR="00283BAD" w:rsidRDefault="00283BAD" w:rsidP="00FC08A8">
      <w:pPr>
        <w:jc w:val="center"/>
        <w:rPr>
          <w:b/>
          <w:u w:val="single"/>
        </w:rPr>
      </w:pPr>
    </w:p>
    <w:p w14:paraId="1856A124" w14:textId="77777777" w:rsidR="00283BAD" w:rsidRDefault="00283BAD" w:rsidP="00FC08A8">
      <w:pPr>
        <w:jc w:val="center"/>
        <w:rPr>
          <w:b/>
          <w:u w:val="single"/>
        </w:rPr>
      </w:pPr>
    </w:p>
    <w:p w14:paraId="080D7B53" w14:textId="77777777" w:rsidR="00283BAD" w:rsidRDefault="00283BAD" w:rsidP="00FC08A8">
      <w:pPr>
        <w:jc w:val="center"/>
        <w:rPr>
          <w:b/>
          <w:u w:val="single"/>
        </w:rPr>
      </w:pPr>
    </w:p>
    <w:p w14:paraId="1FDE39F0" w14:textId="77777777" w:rsidR="00283BAD" w:rsidRDefault="00283BAD" w:rsidP="00FC08A8">
      <w:pPr>
        <w:jc w:val="center"/>
        <w:rPr>
          <w:b/>
          <w:u w:val="single"/>
        </w:rPr>
      </w:pPr>
    </w:p>
    <w:p w14:paraId="43C682CA" w14:textId="77777777" w:rsidR="00283BAD" w:rsidRDefault="00283BAD" w:rsidP="00FC08A8">
      <w:pPr>
        <w:jc w:val="center"/>
        <w:rPr>
          <w:b/>
          <w:u w:val="single"/>
        </w:rPr>
      </w:pPr>
    </w:p>
    <w:p w14:paraId="1FFD10B4" w14:textId="77777777" w:rsidR="00283BAD" w:rsidRDefault="00283BAD" w:rsidP="00FC08A8">
      <w:pPr>
        <w:jc w:val="center"/>
        <w:rPr>
          <w:b/>
          <w:u w:val="single"/>
        </w:rPr>
      </w:pPr>
    </w:p>
    <w:p w14:paraId="06425500" w14:textId="77777777" w:rsidR="00283BAD" w:rsidRDefault="00283BAD" w:rsidP="00FC08A8">
      <w:pPr>
        <w:jc w:val="center"/>
        <w:rPr>
          <w:b/>
          <w:u w:val="single"/>
        </w:rPr>
      </w:pPr>
    </w:p>
    <w:p w14:paraId="657840ED" w14:textId="77777777" w:rsidR="00283BAD" w:rsidRDefault="00283BAD" w:rsidP="00FC08A8">
      <w:pPr>
        <w:jc w:val="center"/>
        <w:rPr>
          <w:b/>
          <w:u w:val="single"/>
        </w:rPr>
      </w:pPr>
    </w:p>
    <w:p w14:paraId="1A9BAF9D" w14:textId="77777777" w:rsidR="00283BAD" w:rsidRDefault="00283BAD" w:rsidP="00FC08A8">
      <w:pPr>
        <w:jc w:val="center"/>
        <w:rPr>
          <w:b/>
          <w:u w:val="single"/>
        </w:rPr>
      </w:pPr>
    </w:p>
    <w:p w14:paraId="42AFD60E" w14:textId="77777777" w:rsidR="00904B47" w:rsidRDefault="00904B47" w:rsidP="00FC08A8">
      <w:pPr>
        <w:jc w:val="center"/>
        <w:rPr>
          <w:b/>
          <w:u w:val="single"/>
        </w:rPr>
      </w:pPr>
    </w:p>
    <w:p w14:paraId="7E3D53DF" w14:textId="77777777" w:rsidR="00904B47" w:rsidRDefault="00904B47" w:rsidP="00FC08A8">
      <w:pPr>
        <w:jc w:val="center"/>
        <w:rPr>
          <w:b/>
          <w:u w:val="single"/>
        </w:rPr>
      </w:pPr>
    </w:p>
    <w:p w14:paraId="69D59458" w14:textId="77777777" w:rsidR="00904B47" w:rsidRDefault="00904B47" w:rsidP="00FC08A8">
      <w:pPr>
        <w:jc w:val="center"/>
        <w:rPr>
          <w:b/>
          <w:u w:val="single"/>
        </w:rPr>
      </w:pPr>
    </w:p>
    <w:p w14:paraId="427CEC0C" w14:textId="77777777" w:rsidR="00904B47" w:rsidRDefault="00904B47" w:rsidP="00FC08A8">
      <w:pPr>
        <w:jc w:val="center"/>
        <w:rPr>
          <w:b/>
          <w:u w:val="single"/>
        </w:rPr>
      </w:pPr>
    </w:p>
    <w:p w14:paraId="7F1B799A" w14:textId="77777777" w:rsidR="00904B47" w:rsidRDefault="00904B47" w:rsidP="00FC08A8">
      <w:pPr>
        <w:jc w:val="center"/>
        <w:rPr>
          <w:b/>
          <w:u w:val="single"/>
        </w:rPr>
      </w:pPr>
    </w:p>
    <w:p w14:paraId="565A1159" w14:textId="77777777" w:rsidR="00904B47" w:rsidRDefault="00904B47" w:rsidP="00FC08A8">
      <w:pPr>
        <w:jc w:val="center"/>
        <w:rPr>
          <w:b/>
          <w:u w:val="single"/>
        </w:rPr>
      </w:pPr>
    </w:p>
    <w:p w14:paraId="1102F516" w14:textId="77777777" w:rsidR="00904B47" w:rsidRDefault="00904B47" w:rsidP="00FC08A8">
      <w:pPr>
        <w:jc w:val="center"/>
        <w:rPr>
          <w:b/>
          <w:u w:val="single"/>
        </w:rPr>
      </w:pPr>
    </w:p>
    <w:p w14:paraId="3F0F4914" w14:textId="77777777" w:rsidR="00816711" w:rsidRDefault="00816711" w:rsidP="00FC08A8">
      <w:pPr>
        <w:jc w:val="center"/>
        <w:rPr>
          <w:b/>
          <w:u w:val="single"/>
        </w:rPr>
      </w:pPr>
    </w:p>
    <w:p w14:paraId="32B9761F" w14:textId="77777777" w:rsidR="00816711" w:rsidRDefault="00816711" w:rsidP="00FC08A8">
      <w:pPr>
        <w:jc w:val="center"/>
        <w:rPr>
          <w:b/>
          <w:u w:val="single"/>
        </w:rPr>
      </w:pPr>
    </w:p>
    <w:p w14:paraId="1DB8E6C5" w14:textId="77777777" w:rsidR="00816711" w:rsidRDefault="00816711" w:rsidP="00FC08A8">
      <w:pPr>
        <w:jc w:val="center"/>
        <w:rPr>
          <w:b/>
          <w:u w:val="single"/>
        </w:rPr>
      </w:pPr>
    </w:p>
    <w:p w14:paraId="47B327AE" w14:textId="77777777" w:rsidR="00816711" w:rsidRDefault="00816711" w:rsidP="00FC08A8">
      <w:pPr>
        <w:jc w:val="center"/>
        <w:rPr>
          <w:b/>
          <w:u w:val="single"/>
        </w:rPr>
      </w:pPr>
    </w:p>
    <w:p w14:paraId="64B77132" w14:textId="77777777" w:rsidR="00816711" w:rsidRDefault="00816711" w:rsidP="00FC08A8">
      <w:pPr>
        <w:jc w:val="center"/>
        <w:rPr>
          <w:b/>
          <w:u w:val="single"/>
        </w:rPr>
      </w:pPr>
    </w:p>
    <w:p w14:paraId="2C5674EC" w14:textId="77777777" w:rsidR="00816711" w:rsidRDefault="00816711" w:rsidP="00FC08A8">
      <w:pPr>
        <w:jc w:val="center"/>
        <w:rPr>
          <w:b/>
          <w:u w:val="single"/>
        </w:rPr>
      </w:pPr>
    </w:p>
    <w:p w14:paraId="6BA21E2A" w14:textId="77777777" w:rsidR="00816711" w:rsidRDefault="00816711" w:rsidP="00FC08A8">
      <w:pPr>
        <w:jc w:val="center"/>
        <w:rPr>
          <w:b/>
          <w:u w:val="single"/>
        </w:rPr>
      </w:pPr>
    </w:p>
    <w:p w14:paraId="7E562D0D" w14:textId="77777777" w:rsidR="00904B47" w:rsidRDefault="00904B47" w:rsidP="00FC08A8">
      <w:pPr>
        <w:jc w:val="center"/>
        <w:rPr>
          <w:b/>
          <w:u w:val="single"/>
        </w:rPr>
      </w:pPr>
    </w:p>
    <w:p w14:paraId="35EF8EA1" w14:textId="342F86BF" w:rsidR="00FC08A8" w:rsidRPr="00BB6DA3" w:rsidRDefault="00FC08A8" w:rsidP="00BB6DA3">
      <w:pPr>
        <w:jc w:val="center"/>
        <w:rPr>
          <w:rFonts w:ascii="Calibri" w:hAnsi="Calibri" w:cs="Calibri"/>
          <w:b/>
          <w:sz w:val="28"/>
          <w:szCs w:val="28"/>
        </w:rPr>
      </w:pPr>
      <w:r w:rsidRPr="00BB6DA3">
        <w:rPr>
          <w:rFonts w:ascii="Calibri" w:hAnsi="Calibri" w:cs="Calibri"/>
          <w:b/>
          <w:sz w:val="28"/>
          <w:szCs w:val="28"/>
          <w:u w:val="single"/>
        </w:rPr>
        <w:lastRenderedPageBreak/>
        <w:t>EXHIBIT C</w:t>
      </w:r>
    </w:p>
    <w:p w14:paraId="423F805E" w14:textId="77777777" w:rsidR="00FC08A8" w:rsidRPr="00BB6DA3" w:rsidRDefault="00FC08A8" w:rsidP="00FC08A8">
      <w:pPr>
        <w:pStyle w:val="Subtitle"/>
        <w:rPr>
          <w:rFonts w:ascii="Calibri" w:hAnsi="Calibri" w:cs="Calibri"/>
          <w:sz w:val="28"/>
          <w:szCs w:val="28"/>
        </w:rPr>
      </w:pPr>
      <w:r w:rsidRPr="00BB6DA3">
        <w:rPr>
          <w:rFonts w:ascii="Calibri" w:hAnsi="Calibri" w:cs="Calibri"/>
          <w:sz w:val="28"/>
          <w:szCs w:val="28"/>
        </w:rPr>
        <w:t>COUNTY OF ALAMEDA MINIMUM INSURANCE REQUIREMENTS</w:t>
      </w:r>
    </w:p>
    <w:p w14:paraId="349B52A4" w14:textId="77777777" w:rsidR="00A10E0A" w:rsidRDefault="00A10E0A" w:rsidP="00FC08A8">
      <w:pPr>
        <w:pStyle w:val="BodyText"/>
        <w:ind w:left="-274"/>
        <w:jc w:val="both"/>
        <w:rPr>
          <w:spacing w:val="-4"/>
          <w:sz w:val="22"/>
        </w:rPr>
      </w:pPr>
    </w:p>
    <w:p w14:paraId="192C73BD" w14:textId="007C1E19" w:rsidR="00FC08A8" w:rsidRDefault="00FC08A8" w:rsidP="00FC08A8">
      <w:pPr>
        <w:pStyle w:val="BodyText"/>
        <w:ind w:left="-274"/>
        <w:jc w:val="both"/>
        <w:rPr>
          <w:spacing w:val="-4"/>
          <w:sz w:val="22"/>
        </w:rPr>
      </w:pPr>
      <w:r w:rsidRPr="00D70227">
        <w:rPr>
          <w:spacing w:val="-4"/>
          <w:sz w:val="22"/>
        </w:rPr>
        <w:t>Without limiting any other obligation or liability under this Agreement, the Contractor, at its sole cost and expense, shall secure and keep in force during the entire term of the Agreement or longer, as may be specified below, the following insurance coverage, limits and endorsements:</w:t>
      </w:r>
    </w:p>
    <w:p w14:paraId="664903E1" w14:textId="77777777" w:rsidR="00A10E0A" w:rsidRPr="00D70227" w:rsidRDefault="00A10E0A" w:rsidP="00FC08A8">
      <w:pPr>
        <w:pStyle w:val="BodyText"/>
        <w:ind w:left="-274"/>
        <w:jc w:val="both"/>
        <w:rPr>
          <w:spacing w:val="-4"/>
          <w:sz w:val="22"/>
        </w:rPr>
      </w:pPr>
    </w:p>
    <w:tbl>
      <w:tblPr>
        <w:tblW w:w="11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6054"/>
        <w:gridCol w:w="4767"/>
      </w:tblGrid>
      <w:tr w:rsidR="00FC08A8" w:rsidRPr="00D70227" w14:paraId="59F7BDAE" w14:textId="77777777" w:rsidTr="009A58BF">
        <w:trPr>
          <w:cantSplit/>
          <w:jc w:val="center"/>
        </w:trPr>
        <w:tc>
          <w:tcPr>
            <w:tcW w:w="6558" w:type="dxa"/>
            <w:gridSpan w:val="2"/>
            <w:tcBorders>
              <w:top w:val="single" w:sz="4" w:space="0" w:color="auto"/>
              <w:left w:val="single" w:sz="4" w:space="0" w:color="auto"/>
              <w:bottom w:val="single" w:sz="4" w:space="0" w:color="auto"/>
              <w:right w:val="single" w:sz="4" w:space="0" w:color="auto"/>
            </w:tcBorders>
            <w:shd w:val="pct37" w:color="auto" w:fill="FFFFFF"/>
            <w:vAlign w:val="center"/>
            <w:hideMark/>
          </w:tcPr>
          <w:p w14:paraId="5960C81D" w14:textId="77777777" w:rsidR="00FC08A8" w:rsidRPr="00D70227" w:rsidRDefault="00FC08A8" w:rsidP="009A58BF">
            <w:pPr>
              <w:pStyle w:val="BodyText"/>
              <w:spacing w:before="40" w:after="20"/>
              <w:jc w:val="center"/>
              <w:rPr>
                <w:b/>
                <w:sz w:val="22"/>
              </w:rPr>
            </w:pPr>
            <w:r w:rsidRPr="00D70227">
              <w:rPr>
                <w:b/>
                <w:sz w:val="22"/>
              </w:rPr>
              <w:t>TYPE OF INSURANCE COVERAGES</w:t>
            </w:r>
          </w:p>
        </w:tc>
        <w:tc>
          <w:tcPr>
            <w:tcW w:w="4767" w:type="dxa"/>
            <w:tcBorders>
              <w:top w:val="single" w:sz="4" w:space="0" w:color="auto"/>
              <w:left w:val="single" w:sz="4" w:space="0" w:color="auto"/>
              <w:bottom w:val="single" w:sz="4" w:space="0" w:color="auto"/>
              <w:right w:val="single" w:sz="4" w:space="0" w:color="auto"/>
            </w:tcBorders>
            <w:shd w:val="pct35" w:color="auto" w:fill="FFFFFF"/>
            <w:vAlign w:val="center"/>
            <w:hideMark/>
          </w:tcPr>
          <w:p w14:paraId="70E9F20D" w14:textId="77777777" w:rsidR="00FC08A8" w:rsidRPr="00D70227" w:rsidRDefault="00FC08A8" w:rsidP="009A58BF">
            <w:pPr>
              <w:pStyle w:val="BodyText"/>
              <w:spacing w:before="40" w:after="20"/>
              <w:jc w:val="center"/>
              <w:rPr>
                <w:b/>
                <w:sz w:val="22"/>
              </w:rPr>
            </w:pPr>
            <w:r w:rsidRPr="00D70227">
              <w:rPr>
                <w:b/>
                <w:sz w:val="22"/>
              </w:rPr>
              <w:t>MINIMUM LIMITS</w:t>
            </w:r>
          </w:p>
        </w:tc>
      </w:tr>
      <w:tr w:rsidR="00FC08A8" w:rsidRPr="00D70227" w14:paraId="0FA8B0CC" w14:textId="77777777" w:rsidTr="009A58BF">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103497DA" w14:textId="77777777" w:rsidR="00FC08A8" w:rsidRPr="00D70227" w:rsidRDefault="00FC08A8" w:rsidP="009A58BF">
            <w:pPr>
              <w:pStyle w:val="BodyText"/>
              <w:spacing w:before="40"/>
              <w:rPr>
                <w:b/>
                <w:sz w:val="22"/>
              </w:rPr>
            </w:pPr>
            <w:r w:rsidRPr="00D70227">
              <w:rPr>
                <w:b/>
                <w:sz w:val="22"/>
              </w:rPr>
              <w:t>A</w:t>
            </w:r>
          </w:p>
        </w:tc>
        <w:tc>
          <w:tcPr>
            <w:tcW w:w="6054" w:type="dxa"/>
            <w:tcBorders>
              <w:top w:val="single" w:sz="4" w:space="0" w:color="auto"/>
              <w:left w:val="single" w:sz="4" w:space="0" w:color="auto"/>
              <w:bottom w:val="single" w:sz="4" w:space="0" w:color="auto"/>
              <w:right w:val="single" w:sz="4" w:space="0" w:color="auto"/>
            </w:tcBorders>
            <w:hideMark/>
          </w:tcPr>
          <w:p w14:paraId="4CB23F4A" w14:textId="77777777" w:rsidR="00FC08A8" w:rsidRPr="00D70227" w:rsidRDefault="00FC08A8" w:rsidP="009A58BF">
            <w:pPr>
              <w:pStyle w:val="BodyText"/>
              <w:spacing w:before="40"/>
              <w:rPr>
                <w:b/>
                <w:sz w:val="20"/>
              </w:rPr>
            </w:pPr>
            <w:r w:rsidRPr="00D70227">
              <w:rPr>
                <w:b/>
                <w:sz w:val="20"/>
              </w:rPr>
              <w:t>Commercial General Liability</w:t>
            </w:r>
          </w:p>
          <w:p w14:paraId="6D32E374" w14:textId="77777777" w:rsidR="00FC08A8" w:rsidRPr="00D70227" w:rsidRDefault="00FC08A8" w:rsidP="009A58BF">
            <w:pPr>
              <w:pStyle w:val="BodyText"/>
              <w:rPr>
                <w:sz w:val="20"/>
              </w:rPr>
            </w:pPr>
            <w:r w:rsidRPr="00D70227">
              <w:rPr>
                <w:sz w:val="20"/>
              </w:rPr>
              <w:t>Premises Liability; Products and Completed Operations; Contractual Liability; Personal Injury and Advertising Liability</w:t>
            </w:r>
          </w:p>
        </w:tc>
        <w:tc>
          <w:tcPr>
            <w:tcW w:w="4767" w:type="dxa"/>
            <w:tcBorders>
              <w:top w:val="single" w:sz="4" w:space="0" w:color="auto"/>
              <w:left w:val="single" w:sz="4" w:space="0" w:color="auto"/>
              <w:bottom w:val="single" w:sz="4" w:space="0" w:color="auto"/>
              <w:right w:val="single" w:sz="4" w:space="0" w:color="auto"/>
            </w:tcBorders>
            <w:hideMark/>
          </w:tcPr>
          <w:p w14:paraId="544CD6B8" w14:textId="77777777" w:rsidR="00FC08A8" w:rsidRPr="00D70227" w:rsidRDefault="00FC08A8" w:rsidP="009A58BF">
            <w:pPr>
              <w:pStyle w:val="BodyText"/>
              <w:spacing w:before="40"/>
              <w:rPr>
                <w:sz w:val="20"/>
              </w:rPr>
            </w:pPr>
            <w:r w:rsidRPr="00D70227">
              <w:rPr>
                <w:sz w:val="20"/>
              </w:rPr>
              <w:t>$1,000,000 per occurrence (CSL)</w:t>
            </w:r>
          </w:p>
          <w:p w14:paraId="22D63B2B" w14:textId="77777777" w:rsidR="00FC08A8" w:rsidRPr="00D70227" w:rsidRDefault="00FC08A8" w:rsidP="009A58BF">
            <w:pPr>
              <w:pStyle w:val="BodyText"/>
              <w:rPr>
                <w:sz w:val="20"/>
              </w:rPr>
            </w:pPr>
            <w:r w:rsidRPr="00D70227">
              <w:rPr>
                <w:sz w:val="20"/>
              </w:rPr>
              <w:t>Bodily Injury and Property Damage</w:t>
            </w:r>
          </w:p>
        </w:tc>
      </w:tr>
      <w:tr w:rsidR="00FC08A8" w:rsidRPr="00D70227" w14:paraId="026BC002" w14:textId="77777777" w:rsidTr="009A58BF">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55934339" w14:textId="77777777" w:rsidR="00FC08A8" w:rsidRPr="00D70227" w:rsidRDefault="00FC08A8" w:rsidP="009A58BF">
            <w:pPr>
              <w:pStyle w:val="BodyText"/>
              <w:spacing w:before="40"/>
              <w:rPr>
                <w:b/>
                <w:sz w:val="22"/>
              </w:rPr>
            </w:pPr>
            <w:r w:rsidRPr="00D70227">
              <w:rPr>
                <w:b/>
                <w:sz w:val="22"/>
              </w:rPr>
              <w:t>B</w:t>
            </w:r>
          </w:p>
        </w:tc>
        <w:tc>
          <w:tcPr>
            <w:tcW w:w="6054" w:type="dxa"/>
            <w:tcBorders>
              <w:top w:val="single" w:sz="4" w:space="0" w:color="auto"/>
              <w:left w:val="single" w:sz="4" w:space="0" w:color="auto"/>
              <w:bottom w:val="single" w:sz="4" w:space="0" w:color="auto"/>
              <w:right w:val="single" w:sz="4" w:space="0" w:color="auto"/>
            </w:tcBorders>
            <w:hideMark/>
          </w:tcPr>
          <w:p w14:paraId="0D86B5A1" w14:textId="77777777" w:rsidR="00FC08A8" w:rsidRPr="00D70227" w:rsidRDefault="00FC08A8" w:rsidP="009A58BF">
            <w:pPr>
              <w:pStyle w:val="BodyText"/>
              <w:spacing w:before="40"/>
              <w:rPr>
                <w:b/>
                <w:sz w:val="20"/>
              </w:rPr>
            </w:pPr>
            <w:r w:rsidRPr="00D70227">
              <w:rPr>
                <w:b/>
                <w:sz w:val="20"/>
              </w:rPr>
              <w:t>Commercial or Business Automobile Liability</w:t>
            </w:r>
          </w:p>
          <w:p w14:paraId="03F2A5C0" w14:textId="77777777" w:rsidR="00FC08A8" w:rsidRPr="00D70227" w:rsidRDefault="00FC08A8" w:rsidP="009A58BF">
            <w:pPr>
              <w:pStyle w:val="BodyText"/>
              <w:rPr>
                <w:sz w:val="20"/>
              </w:rPr>
            </w:pPr>
            <w:r w:rsidRPr="00D70227">
              <w:rPr>
                <w:sz w:val="20"/>
              </w:rPr>
              <w:t>All owned vehicles, hired or leased vehicles, non-owned, borrowed and permissive uses.  Personal Automobile Liability is acceptable for individual contractors with no transportation or hauling related activities</w:t>
            </w:r>
          </w:p>
        </w:tc>
        <w:tc>
          <w:tcPr>
            <w:tcW w:w="4767" w:type="dxa"/>
            <w:tcBorders>
              <w:top w:val="single" w:sz="4" w:space="0" w:color="auto"/>
              <w:left w:val="single" w:sz="4" w:space="0" w:color="auto"/>
              <w:bottom w:val="single" w:sz="4" w:space="0" w:color="auto"/>
              <w:right w:val="single" w:sz="4" w:space="0" w:color="auto"/>
            </w:tcBorders>
            <w:hideMark/>
          </w:tcPr>
          <w:p w14:paraId="0ECD7C70" w14:textId="77777777" w:rsidR="00FC08A8" w:rsidRPr="00D70227" w:rsidRDefault="00FC08A8" w:rsidP="009A58BF">
            <w:pPr>
              <w:pStyle w:val="BodyText"/>
              <w:spacing w:before="40"/>
              <w:rPr>
                <w:sz w:val="20"/>
              </w:rPr>
            </w:pPr>
            <w:r w:rsidRPr="00D70227">
              <w:rPr>
                <w:sz w:val="20"/>
              </w:rPr>
              <w:t>$1,000,000 per occurrence (CSL)</w:t>
            </w:r>
          </w:p>
          <w:p w14:paraId="7C2B8550" w14:textId="77777777" w:rsidR="00FC08A8" w:rsidRPr="00D70227" w:rsidRDefault="00FC08A8" w:rsidP="009A58BF">
            <w:pPr>
              <w:pStyle w:val="BodyText"/>
              <w:rPr>
                <w:sz w:val="20"/>
              </w:rPr>
            </w:pPr>
            <w:r w:rsidRPr="00D70227">
              <w:rPr>
                <w:sz w:val="20"/>
              </w:rPr>
              <w:t>Any Auto</w:t>
            </w:r>
          </w:p>
          <w:p w14:paraId="2CA649D8" w14:textId="77777777" w:rsidR="00FC08A8" w:rsidRPr="00D70227" w:rsidRDefault="00FC08A8" w:rsidP="009A58BF">
            <w:pPr>
              <w:pStyle w:val="BodyText"/>
              <w:rPr>
                <w:sz w:val="20"/>
              </w:rPr>
            </w:pPr>
            <w:r w:rsidRPr="00D70227">
              <w:rPr>
                <w:sz w:val="20"/>
              </w:rPr>
              <w:t>Bodily Injury and Property Damage</w:t>
            </w:r>
          </w:p>
        </w:tc>
      </w:tr>
      <w:tr w:rsidR="00FC08A8" w:rsidRPr="00D70227" w14:paraId="03A2E8C6" w14:textId="77777777" w:rsidTr="009A58BF">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7AB1CCB6" w14:textId="77777777" w:rsidR="00FC08A8" w:rsidRPr="00D70227" w:rsidRDefault="00FC08A8" w:rsidP="009A58BF">
            <w:pPr>
              <w:pStyle w:val="BodyText"/>
              <w:spacing w:before="40"/>
              <w:rPr>
                <w:b/>
                <w:sz w:val="22"/>
              </w:rPr>
            </w:pPr>
            <w:r w:rsidRPr="00D70227">
              <w:rPr>
                <w:b/>
                <w:sz w:val="22"/>
              </w:rPr>
              <w:t>C</w:t>
            </w:r>
          </w:p>
        </w:tc>
        <w:tc>
          <w:tcPr>
            <w:tcW w:w="6054" w:type="dxa"/>
            <w:tcBorders>
              <w:top w:val="single" w:sz="4" w:space="0" w:color="auto"/>
              <w:left w:val="single" w:sz="4" w:space="0" w:color="auto"/>
              <w:bottom w:val="single" w:sz="4" w:space="0" w:color="auto"/>
              <w:right w:val="single" w:sz="4" w:space="0" w:color="auto"/>
            </w:tcBorders>
            <w:hideMark/>
          </w:tcPr>
          <w:p w14:paraId="120766F8" w14:textId="77777777" w:rsidR="00FC08A8" w:rsidRPr="00D70227" w:rsidRDefault="00FC08A8" w:rsidP="009A58BF">
            <w:pPr>
              <w:pStyle w:val="BodyText"/>
              <w:spacing w:before="40"/>
              <w:rPr>
                <w:b/>
                <w:sz w:val="20"/>
              </w:rPr>
            </w:pPr>
            <w:r w:rsidRPr="00D70227">
              <w:rPr>
                <w:b/>
                <w:sz w:val="20"/>
              </w:rPr>
              <w:t>Workers’ Compensation (WC) and Employers Liability (EL)</w:t>
            </w:r>
          </w:p>
          <w:p w14:paraId="41060472" w14:textId="77777777" w:rsidR="00FC08A8" w:rsidRPr="00D70227" w:rsidRDefault="00FC08A8" w:rsidP="009A58BF">
            <w:pPr>
              <w:pStyle w:val="BodyText"/>
              <w:rPr>
                <w:sz w:val="20"/>
              </w:rPr>
            </w:pPr>
            <w:r w:rsidRPr="00D70227">
              <w:rPr>
                <w:sz w:val="20"/>
              </w:rPr>
              <w:t>Required for all contractors with employees</w:t>
            </w:r>
          </w:p>
        </w:tc>
        <w:tc>
          <w:tcPr>
            <w:tcW w:w="4767" w:type="dxa"/>
            <w:tcBorders>
              <w:top w:val="single" w:sz="4" w:space="0" w:color="auto"/>
              <w:left w:val="single" w:sz="4" w:space="0" w:color="auto"/>
              <w:bottom w:val="single" w:sz="4" w:space="0" w:color="auto"/>
              <w:right w:val="single" w:sz="4" w:space="0" w:color="auto"/>
            </w:tcBorders>
            <w:hideMark/>
          </w:tcPr>
          <w:p w14:paraId="1EE566C7" w14:textId="77777777" w:rsidR="00FC08A8" w:rsidRPr="00D70227" w:rsidRDefault="00FC08A8" w:rsidP="009A58BF">
            <w:pPr>
              <w:pStyle w:val="BodyText"/>
              <w:spacing w:before="40"/>
              <w:rPr>
                <w:sz w:val="20"/>
              </w:rPr>
            </w:pPr>
            <w:r w:rsidRPr="00D70227">
              <w:rPr>
                <w:sz w:val="20"/>
              </w:rPr>
              <w:t>WC:  Statutory Limits</w:t>
            </w:r>
          </w:p>
          <w:p w14:paraId="61A4A034" w14:textId="77777777" w:rsidR="00FC08A8" w:rsidRPr="00D70227" w:rsidRDefault="00FC08A8" w:rsidP="009A58BF">
            <w:pPr>
              <w:pStyle w:val="BodyText"/>
              <w:rPr>
                <w:sz w:val="20"/>
              </w:rPr>
            </w:pPr>
            <w:r w:rsidRPr="00D70227">
              <w:rPr>
                <w:sz w:val="20"/>
              </w:rPr>
              <w:t>EL:  $100,000 per accident for bodily injury or disease</w:t>
            </w:r>
          </w:p>
        </w:tc>
      </w:tr>
      <w:tr w:rsidR="00FC08A8" w:rsidRPr="00D70227" w14:paraId="2FFAA2B1" w14:textId="77777777" w:rsidTr="009A58BF">
        <w:trPr>
          <w:cantSplit/>
          <w:jc w:val="center"/>
        </w:trPr>
        <w:tc>
          <w:tcPr>
            <w:tcW w:w="504" w:type="dxa"/>
            <w:tcBorders>
              <w:top w:val="single" w:sz="4" w:space="0" w:color="auto"/>
              <w:left w:val="single" w:sz="4" w:space="0" w:color="auto"/>
              <w:bottom w:val="single" w:sz="4" w:space="0" w:color="auto"/>
              <w:right w:val="single" w:sz="4" w:space="0" w:color="auto"/>
            </w:tcBorders>
            <w:hideMark/>
          </w:tcPr>
          <w:p w14:paraId="1BC8AD67" w14:textId="77777777" w:rsidR="00FC08A8" w:rsidRPr="00D70227" w:rsidRDefault="00FC08A8" w:rsidP="009A58BF">
            <w:pPr>
              <w:pStyle w:val="BodyText"/>
              <w:spacing w:before="40"/>
              <w:rPr>
                <w:b/>
                <w:sz w:val="22"/>
              </w:rPr>
            </w:pPr>
            <w:r w:rsidRPr="00D70227">
              <w:rPr>
                <w:b/>
                <w:sz w:val="22"/>
              </w:rPr>
              <w:t>D</w:t>
            </w:r>
          </w:p>
        </w:tc>
        <w:tc>
          <w:tcPr>
            <w:tcW w:w="6054" w:type="dxa"/>
            <w:tcBorders>
              <w:top w:val="single" w:sz="4" w:space="0" w:color="auto"/>
              <w:left w:val="single" w:sz="4" w:space="0" w:color="auto"/>
              <w:bottom w:val="single" w:sz="4" w:space="0" w:color="auto"/>
              <w:right w:val="single" w:sz="4" w:space="0" w:color="auto"/>
            </w:tcBorders>
            <w:hideMark/>
          </w:tcPr>
          <w:p w14:paraId="7CB1081B" w14:textId="77777777" w:rsidR="00FC08A8" w:rsidRPr="00D70227" w:rsidRDefault="00FC08A8" w:rsidP="009A58BF">
            <w:pPr>
              <w:pStyle w:val="BodyText"/>
              <w:spacing w:before="40"/>
              <w:rPr>
                <w:b/>
                <w:sz w:val="20"/>
              </w:rPr>
            </w:pPr>
            <w:r w:rsidRPr="00D70227">
              <w:rPr>
                <w:b/>
                <w:sz w:val="20"/>
              </w:rPr>
              <w:t xml:space="preserve">Professional Liability/Errors &amp; Omissions </w:t>
            </w:r>
          </w:p>
          <w:p w14:paraId="2E90DCC9" w14:textId="77777777" w:rsidR="00FC08A8" w:rsidRPr="00D70227" w:rsidRDefault="00FC08A8" w:rsidP="009A58BF">
            <w:pPr>
              <w:pStyle w:val="BodyText"/>
              <w:spacing w:before="20"/>
              <w:rPr>
                <w:sz w:val="20"/>
              </w:rPr>
            </w:pPr>
            <w:r w:rsidRPr="00D70227">
              <w:rPr>
                <w:bCs/>
                <w:sz w:val="20"/>
              </w:rPr>
              <w:t>Includes endorsements of contractual liability</w:t>
            </w:r>
          </w:p>
        </w:tc>
        <w:tc>
          <w:tcPr>
            <w:tcW w:w="4767" w:type="dxa"/>
            <w:tcBorders>
              <w:top w:val="single" w:sz="4" w:space="0" w:color="auto"/>
              <w:left w:val="single" w:sz="4" w:space="0" w:color="auto"/>
              <w:bottom w:val="single" w:sz="4" w:space="0" w:color="auto"/>
              <w:right w:val="single" w:sz="4" w:space="0" w:color="auto"/>
            </w:tcBorders>
            <w:hideMark/>
          </w:tcPr>
          <w:p w14:paraId="0672D0EE" w14:textId="77777777" w:rsidR="00FC08A8" w:rsidRPr="00D70227" w:rsidRDefault="00FC08A8" w:rsidP="009A58BF">
            <w:pPr>
              <w:pStyle w:val="BodyText"/>
              <w:spacing w:before="40"/>
              <w:rPr>
                <w:sz w:val="20"/>
              </w:rPr>
            </w:pPr>
            <w:r w:rsidRPr="00D70227">
              <w:rPr>
                <w:sz w:val="20"/>
              </w:rPr>
              <w:t>$1,000,000 per occurrence</w:t>
            </w:r>
          </w:p>
          <w:p w14:paraId="7DC5FFFE" w14:textId="77777777" w:rsidR="00FC08A8" w:rsidRPr="00D70227" w:rsidRDefault="00FC08A8" w:rsidP="009A58BF">
            <w:pPr>
              <w:pStyle w:val="BodyText"/>
              <w:spacing w:before="40"/>
              <w:rPr>
                <w:sz w:val="20"/>
              </w:rPr>
            </w:pPr>
            <w:r w:rsidRPr="00D70227">
              <w:rPr>
                <w:sz w:val="20"/>
              </w:rPr>
              <w:t>$2,000,000 aggregate</w:t>
            </w:r>
          </w:p>
        </w:tc>
      </w:tr>
      <w:tr w:rsidR="00FC08A8" w:rsidRPr="00D70227" w14:paraId="653C2753" w14:textId="77777777" w:rsidTr="00904B47">
        <w:trPr>
          <w:cantSplit/>
          <w:trHeight w:val="8360"/>
          <w:jc w:val="center"/>
        </w:trPr>
        <w:tc>
          <w:tcPr>
            <w:tcW w:w="504" w:type="dxa"/>
            <w:tcBorders>
              <w:top w:val="single" w:sz="4" w:space="0" w:color="auto"/>
              <w:left w:val="single" w:sz="4" w:space="0" w:color="auto"/>
              <w:bottom w:val="single" w:sz="4" w:space="0" w:color="auto"/>
              <w:right w:val="single" w:sz="4" w:space="0" w:color="auto"/>
            </w:tcBorders>
          </w:tcPr>
          <w:p w14:paraId="3D403E09" w14:textId="77777777" w:rsidR="00FC08A8" w:rsidRPr="00D70227" w:rsidRDefault="00FC08A8" w:rsidP="009A58BF">
            <w:pPr>
              <w:pStyle w:val="BodyText"/>
              <w:spacing w:before="60"/>
              <w:rPr>
                <w:b/>
                <w:sz w:val="22"/>
              </w:rPr>
            </w:pPr>
            <w:r w:rsidRPr="00D70227">
              <w:rPr>
                <w:b/>
                <w:sz w:val="22"/>
              </w:rPr>
              <w:lastRenderedPageBreak/>
              <w:t>E</w:t>
            </w:r>
          </w:p>
          <w:p w14:paraId="6498C206" w14:textId="77777777" w:rsidR="00FC08A8" w:rsidRPr="00D70227" w:rsidRDefault="00FC08A8" w:rsidP="009A58BF">
            <w:pPr>
              <w:pStyle w:val="BodyText"/>
              <w:spacing w:before="60"/>
              <w:rPr>
                <w:b/>
                <w:sz w:val="22"/>
              </w:rPr>
            </w:pPr>
          </w:p>
        </w:tc>
        <w:tc>
          <w:tcPr>
            <w:tcW w:w="10821" w:type="dxa"/>
            <w:gridSpan w:val="2"/>
            <w:tcBorders>
              <w:top w:val="single" w:sz="4" w:space="0" w:color="auto"/>
              <w:left w:val="single" w:sz="4" w:space="0" w:color="auto"/>
              <w:bottom w:val="single" w:sz="4" w:space="0" w:color="auto"/>
              <w:right w:val="single" w:sz="4" w:space="0" w:color="auto"/>
            </w:tcBorders>
            <w:hideMark/>
          </w:tcPr>
          <w:p w14:paraId="53584974" w14:textId="77777777" w:rsidR="00FC08A8" w:rsidRPr="00D70227" w:rsidRDefault="00FC08A8" w:rsidP="009A58BF">
            <w:pPr>
              <w:pStyle w:val="BodyText"/>
              <w:spacing w:before="60"/>
              <w:rPr>
                <w:sz w:val="20"/>
                <w:u w:val="single"/>
              </w:rPr>
            </w:pPr>
            <w:r w:rsidRPr="00D70227">
              <w:rPr>
                <w:b/>
                <w:sz w:val="20"/>
                <w:u w:val="single"/>
              </w:rPr>
              <w:t>Endorsements and Conditions</w:t>
            </w:r>
            <w:r w:rsidRPr="00D70227">
              <w:rPr>
                <w:sz w:val="20"/>
                <w:u w:val="single"/>
              </w:rPr>
              <w:t>:</w:t>
            </w:r>
          </w:p>
          <w:p w14:paraId="7D06C8D8" w14:textId="77777777" w:rsidR="00FC08A8" w:rsidRPr="00BB6DA3" w:rsidRDefault="00FC08A8" w:rsidP="00A84D6C">
            <w:pPr>
              <w:pStyle w:val="Heading3"/>
              <w:numPr>
                <w:ilvl w:val="0"/>
                <w:numId w:val="27"/>
              </w:numPr>
              <w:tabs>
                <w:tab w:val="clear" w:pos="360"/>
              </w:tabs>
              <w:spacing w:before="80" w:after="80"/>
              <w:ind w:left="370"/>
              <w:jc w:val="left"/>
              <w:rPr>
                <w:rFonts w:asciiTheme="minorHAnsi" w:hAnsiTheme="minorHAnsi" w:cstheme="minorHAnsi"/>
                <w:b w:val="0"/>
                <w:sz w:val="20"/>
              </w:rPr>
            </w:pPr>
            <w:r w:rsidRPr="00BB6DA3">
              <w:rPr>
                <w:rFonts w:asciiTheme="minorHAnsi" w:hAnsiTheme="minorHAnsi" w:cstheme="minorHAnsi"/>
                <w:sz w:val="20"/>
              </w:rPr>
              <w:t>ADDITIONAL INSURED:</w:t>
            </w:r>
            <w:r w:rsidRPr="00BB6DA3">
              <w:rPr>
                <w:rFonts w:asciiTheme="minorHAnsi" w:hAnsiTheme="minorHAnsi" w:cstheme="minorHAnsi"/>
                <w:b w:val="0"/>
                <w:sz w:val="20"/>
              </w:rPr>
              <w:t xml:space="preserve">  All insurance required above with the exception of Professional Liability, Personal Automobile Liability, Workers’ Compensation and Employers Liability, shall be endorsed to name as additional insured: County of Alameda, its Board of Supervisors, the individual members thereof, and all County officers, agents, employees and representatives.</w:t>
            </w:r>
          </w:p>
          <w:p w14:paraId="08540148" w14:textId="77777777" w:rsidR="00FC08A8" w:rsidRPr="00D70227" w:rsidRDefault="00FC08A8" w:rsidP="00A84D6C">
            <w:pPr>
              <w:numPr>
                <w:ilvl w:val="0"/>
                <w:numId w:val="27"/>
              </w:numPr>
              <w:spacing w:after="80"/>
              <w:rPr>
                <w:sz w:val="20"/>
              </w:rPr>
            </w:pPr>
            <w:r w:rsidRPr="00D70227">
              <w:rPr>
                <w:b/>
                <w:sz w:val="20"/>
              </w:rPr>
              <w:t>DURATION OF COVERAGE:</w:t>
            </w:r>
            <w:r w:rsidRPr="00D70227">
              <w:rPr>
                <w:sz w:val="20"/>
              </w:rPr>
              <w:t xml:space="preserve"> </w:t>
            </w:r>
            <w:r w:rsidRPr="00D70227">
              <w:rPr>
                <w:snapToGrid w:val="0"/>
                <w:sz w:val="20"/>
              </w:rPr>
              <w:t>All required insurance shall be maintained during the entire term of the Agreement with the following exception: Insurance policies and coverage(s) written on a claims-made basis shall be maintained during the entire term of the Agreement and until 3 years following termination and acceptance of all work provided under the Agreement, with the retroactive date of said insurance (as may be applicable) concurrent with the commencement of activities pursuant to this Agreement</w:t>
            </w:r>
            <w:r w:rsidRPr="00D70227">
              <w:rPr>
                <w:sz w:val="20"/>
              </w:rPr>
              <w:t>.</w:t>
            </w:r>
          </w:p>
          <w:p w14:paraId="19C1CF8C" w14:textId="77777777" w:rsidR="00FC08A8" w:rsidRPr="00D70227" w:rsidRDefault="00FC08A8" w:rsidP="00A84D6C">
            <w:pPr>
              <w:numPr>
                <w:ilvl w:val="0"/>
                <w:numId w:val="27"/>
              </w:numPr>
              <w:spacing w:after="80"/>
              <w:rPr>
                <w:sz w:val="20"/>
              </w:rPr>
            </w:pPr>
            <w:r w:rsidRPr="00D70227">
              <w:rPr>
                <w:b/>
                <w:sz w:val="20"/>
              </w:rPr>
              <w:t>REDUCTION OR LIMIT OF OBLIGATION:</w:t>
            </w:r>
            <w:r w:rsidRPr="00D70227">
              <w:rPr>
                <w:sz w:val="20"/>
              </w:rPr>
              <w:t xml:space="preserve">  All insurance policies shall be primary insurance to any insurance available to the Indemnified Parties and Additional Insured(s).  Pursuant to the provisions of this Agreement, insurance effected or procured by the Contractor shall not reduce or limit Contractor’s contractual obligation to indemnify and defend the Indemnified Parties.</w:t>
            </w:r>
          </w:p>
          <w:p w14:paraId="3B43DDAA" w14:textId="77777777" w:rsidR="00FC08A8" w:rsidRPr="00D70227" w:rsidRDefault="00FC08A8" w:rsidP="00A84D6C">
            <w:pPr>
              <w:numPr>
                <w:ilvl w:val="0"/>
                <w:numId w:val="27"/>
              </w:numPr>
              <w:spacing w:after="80"/>
              <w:rPr>
                <w:sz w:val="20"/>
              </w:rPr>
            </w:pPr>
            <w:r w:rsidRPr="00D70227">
              <w:rPr>
                <w:b/>
                <w:sz w:val="20"/>
              </w:rPr>
              <w:t>INSURER FINANCIAL RATING:</w:t>
            </w:r>
            <w:r w:rsidRPr="00D70227">
              <w:rPr>
                <w:sz w:val="20"/>
              </w:rPr>
              <w:t xml:space="preserve">  Insurance shall be maintained through an insurer with a minimum A.M. Best Rating of A- or better, with deductible amounts acceptable to the County.  Acceptance of Contractor’s insurance by County shall not relieve or decrease the liability of Contractor hereunder.  Any deductible or self-insured retention amount or other similar obligation under the policies shall be the sole responsibility of the Contractor. Any deductible or self-insured retention amount or other similar obligation under the policies shall be the sole responsibility of the Contractor.</w:t>
            </w:r>
          </w:p>
          <w:p w14:paraId="359B9841" w14:textId="77777777" w:rsidR="00FC08A8" w:rsidRPr="00D70227" w:rsidRDefault="00FC08A8" w:rsidP="00A84D6C">
            <w:pPr>
              <w:numPr>
                <w:ilvl w:val="0"/>
                <w:numId w:val="27"/>
              </w:numPr>
              <w:spacing w:after="80"/>
              <w:rPr>
                <w:sz w:val="20"/>
              </w:rPr>
            </w:pPr>
            <w:r w:rsidRPr="00D70227">
              <w:rPr>
                <w:b/>
                <w:sz w:val="20"/>
              </w:rPr>
              <w:t>SUBCONTRACTORS:</w:t>
            </w:r>
            <w:r w:rsidRPr="00D70227">
              <w:rPr>
                <w:sz w:val="20"/>
              </w:rPr>
              <w:t xml:space="preserve">  Contractor shall include all subcontractors as an insured (covered party) under its policies or shall furnish separate certificates and endorsements for each subcontractor.  All coverages for subcontractors shall be subject to all of the requirements stated herein.</w:t>
            </w:r>
          </w:p>
          <w:p w14:paraId="2D2CB2C2" w14:textId="77777777" w:rsidR="00FC08A8" w:rsidRPr="00D70227" w:rsidRDefault="00FC08A8" w:rsidP="00A84D6C">
            <w:pPr>
              <w:numPr>
                <w:ilvl w:val="0"/>
                <w:numId w:val="27"/>
              </w:numPr>
              <w:rPr>
                <w:sz w:val="20"/>
              </w:rPr>
            </w:pPr>
            <w:r w:rsidRPr="00D70227">
              <w:rPr>
                <w:b/>
                <w:sz w:val="20"/>
              </w:rPr>
              <w:t>JOINT VENTURES:</w:t>
            </w:r>
            <w:r w:rsidRPr="00D70227">
              <w:rPr>
                <w:sz w:val="20"/>
              </w:rPr>
              <w:t xml:space="preserve"> If Contractor is an association, partnership or other joint business venture, required insurance shall be provided by any one of the following methods:</w:t>
            </w:r>
          </w:p>
          <w:p w14:paraId="26D27859" w14:textId="77777777" w:rsidR="00FC08A8" w:rsidRPr="00D70227" w:rsidRDefault="00FC08A8" w:rsidP="00A84D6C">
            <w:pPr>
              <w:numPr>
                <w:ilvl w:val="0"/>
                <w:numId w:val="28"/>
              </w:numPr>
              <w:tabs>
                <w:tab w:val="clear" w:pos="420"/>
                <w:tab w:val="num" w:pos="720"/>
              </w:tabs>
              <w:ind w:left="720"/>
              <w:rPr>
                <w:sz w:val="20"/>
              </w:rPr>
            </w:pPr>
            <w:r w:rsidRPr="00D70227">
              <w:rPr>
                <w:sz w:val="20"/>
              </w:rPr>
              <w:t>Separate insurance policies issued for each individual entity, with each entity included as a “Named Insured (covered party), or at minimum named as an “Additional Insured” on the other’s policies.</w:t>
            </w:r>
          </w:p>
          <w:p w14:paraId="735FA6D3" w14:textId="77777777" w:rsidR="00FC08A8" w:rsidRPr="00D70227" w:rsidRDefault="00FC08A8" w:rsidP="00A84D6C">
            <w:pPr>
              <w:pStyle w:val="BodyText"/>
              <w:numPr>
                <w:ilvl w:val="0"/>
                <w:numId w:val="29"/>
              </w:numPr>
              <w:spacing w:after="80"/>
              <w:ind w:left="720"/>
              <w:rPr>
                <w:sz w:val="20"/>
              </w:rPr>
            </w:pPr>
            <w:r w:rsidRPr="00D70227">
              <w:rPr>
                <w:sz w:val="20"/>
              </w:rPr>
              <w:t>Joint insurance program with the association, partnership or other joint business venture included as a “Named Insured.</w:t>
            </w:r>
          </w:p>
          <w:p w14:paraId="378FEB35" w14:textId="77777777" w:rsidR="00FC08A8" w:rsidRPr="00D70227" w:rsidRDefault="00FC08A8" w:rsidP="00A84D6C">
            <w:pPr>
              <w:numPr>
                <w:ilvl w:val="0"/>
                <w:numId w:val="27"/>
              </w:numPr>
              <w:spacing w:after="80"/>
              <w:rPr>
                <w:sz w:val="20"/>
              </w:rPr>
            </w:pPr>
            <w:r w:rsidRPr="00D70227">
              <w:rPr>
                <w:b/>
                <w:sz w:val="20"/>
              </w:rPr>
              <w:t>CANCELLATION OF INSURANCE:</w:t>
            </w:r>
            <w:r w:rsidRPr="00D70227">
              <w:rPr>
                <w:sz w:val="20"/>
              </w:rPr>
              <w:t xml:space="preserve">  All required insurance shall be endorsed to provide thirty (30) days advance written notice to the County of cancellation.</w:t>
            </w:r>
          </w:p>
          <w:p w14:paraId="273F2227" w14:textId="77777777" w:rsidR="00FC08A8" w:rsidRPr="00D70227" w:rsidRDefault="00FC08A8" w:rsidP="00A84D6C">
            <w:pPr>
              <w:numPr>
                <w:ilvl w:val="0"/>
                <w:numId w:val="27"/>
              </w:numPr>
              <w:spacing w:after="80"/>
              <w:rPr>
                <w:sz w:val="20"/>
              </w:rPr>
            </w:pPr>
            <w:r w:rsidRPr="00D70227">
              <w:rPr>
                <w:b/>
                <w:sz w:val="20"/>
              </w:rPr>
              <w:t>CERTIFICATE OF INSURANCE:</w:t>
            </w:r>
            <w:r w:rsidRPr="00D70227">
              <w:rPr>
                <w:sz w:val="20"/>
              </w:rPr>
              <w:t xml:space="preserve"> Before commencing operations under this Agreement, Contractor shall provide Certificate(s) of Insurance and applicable insurance endorsements, in form and satisfactory to County, evidencing that all required insurance coverage is in effect.  The County reserves the rights to require the Contractor to provide complete, certified copies of all required insurance policies.  The require certificate(s) and endorsements must be sent to:</w:t>
            </w:r>
          </w:p>
          <w:p w14:paraId="3C0DFA1A" w14:textId="77777777" w:rsidR="00FC08A8" w:rsidRPr="00D70227" w:rsidRDefault="00FC08A8" w:rsidP="00A84D6C">
            <w:pPr>
              <w:numPr>
                <w:ilvl w:val="0"/>
                <w:numId w:val="30"/>
              </w:numPr>
              <w:rPr>
                <w:b/>
                <w:bCs/>
                <w:sz w:val="20"/>
              </w:rPr>
            </w:pPr>
            <w:r w:rsidRPr="00D70227">
              <w:rPr>
                <w:b/>
                <w:bCs/>
                <w:sz w:val="20"/>
              </w:rPr>
              <w:t xml:space="preserve">Alameda County Social Services/Contracts Office,  2000 San Pablo Avenue, 4th Floor, Oakland, CA 94612 </w:t>
            </w:r>
          </w:p>
          <w:p w14:paraId="7F40794E" w14:textId="77777777" w:rsidR="00FC08A8" w:rsidRPr="00D70227" w:rsidRDefault="00FC08A8" w:rsidP="009A58BF">
            <w:pPr>
              <w:ind w:left="720"/>
              <w:rPr>
                <w:sz w:val="20"/>
              </w:rPr>
            </w:pPr>
            <w:r w:rsidRPr="00D70227">
              <w:rPr>
                <w:b/>
                <w:bCs/>
                <w:sz w:val="20"/>
              </w:rPr>
              <w:t xml:space="preserve">       Attn: Insurance Unit</w:t>
            </w:r>
          </w:p>
          <w:p w14:paraId="677A9893" w14:textId="77777777" w:rsidR="00FC08A8" w:rsidRPr="00D70227" w:rsidRDefault="00FC08A8" w:rsidP="009A58BF">
            <w:pPr>
              <w:ind w:left="720"/>
              <w:rPr>
                <w:sz w:val="20"/>
              </w:rPr>
            </w:pPr>
            <w:r w:rsidRPr="00D70227">
              <w:rPr>
                <w:sz w:val="20"/>
              </w:rPr>
              <w:t>-  With a copy to Risk Management Unit (1106 Madison Street, Room 233, Oakland, CA 94607)</w:t>
            </w:r>
          </w:p>
        </w:tc>
      </w:tr>
    </w:tbl>
    <w:p w14:paraId="4B8F0D24" w14:textId="4FBD98E2" w:rsidR="00876D43" w:rsidRDefault="00876D43" w:rsidP="00006C84">
      <w:pPr>
        <w:rPr>
          <w:rFonts w:ascii="Calibri" w:hAnsi="Calibri"/>
          <w:b/>
          <w:caps/>
          <w:noProof/>
          <w:color w:val="FFFFFF" w:themeColor="background1"/>
          <w:szCs w:val="24"/>
          <w:highlight w:val="red"/>
        </w:rPr>
      </w:pPr>
    </w:p>
    <w:p w14:paraId="19B6E140" w14:textId="77777777" w:rsidR="00DA26C1" w:rsidRDefault="00DA26C1" w:rsidP="00006C84">
      <w:pPr>
        <w:rPr>
          <w:rFonts w:ascii="Calibri" w:hAnsi="Calibri"/>
          <w:b/>
          <w:caps/>
          <w:noProof/>
          <w:color w:val="FFFFFF" w:themeColor="background1"/>
          <w:szCs w:val="24"/>
          <w:highlight w:val="red"/>
        </w:rPr>
      </w:pPr>
    </w:p>
    <w:p w14:paraId="72313287" w14:textId="77777777" w:rsidR="00DA26C1" w:rsidRDefault="00DA26C1" w:rsidP="00006C84">
      <w:pPr>
        <w:rPr>
          <w:rFonts w:ascii="Calibri" w:hAnsi="Calibri"/>
          <w:b/>
          <w:caps/>
          <w:noProof/>
          <w:color w:val="FFFFFF" w:themeColor="background1"/>
          <w:szCs w:val="24"/>
          <w:highlight w:val="red"/>
        </w:rPr>
      </w:pPr>
    </w:p>
    <w:p w14:paraId="1E3AC2D7" w14:textId="77777777" w:rsidR="00DA26C1" w:rsidRDefault="00DA26C1" w:rsidP="00006C84">
      <w:pPr>
        <w:rPr>
          <w:rFonts w:ascii="Calibri" w:hAnsi="Calibri"/>
          <w:b/>
          <w:caps/>
          <w:noProof/>
          <w:color w:val="FFFFFF" w:themeColor="background1"/>
          <w:szCs w:val="24"/>
          <w:highlight w:val="red"/>
        </w:rPr>
      </w:pPr>
    </w:p>
    <w:p w14:paraId="56E5F548" w14:textId="77777777" w:rsidR="00DA26C1" w:rsidRDefault="00DA26C1" w:rsidP="00006C84">
      <w:pPr>
        <w:rPr>
          <w:rFonts w:ascii="Calibri" w:hAnsi="Calibri"/>
          <w:b/>
          <w:caps/>
          <w:noProof/>
          <w:color w:val="FFFFFF" w:themeColor="background1"/>
          <w:szCs w:val="24"/>
          <w:highlight w:val="red"/>
        </w:rPr>
      </w:pPr>
    </w:p>
    <w:p w14:paraId="4565E015" w14:textId="77777777" w:rsidR="00DA26C1" w:rsidRDefault="00DA26C1" w:rsidP="00006C84">
      <w:pPr>
        <w:rPr>
          <w:rFonts w:ascii="Calibri" w:hAnsi="Calibri"/>
          <w:b/>
          <w:caps/>
          <w:noProof/>
          <w:color w:val="FFFFFF" w:themeColor="background1"/>
          <w:szCs w:val="24"/>
          <w:highlight w:val="red"/>
        </w:rPr>
      </w:pPr>
    </w:p>
    <w:p w14:paraId="13EAE1BD" w14:textId="77777777" w:rsidR="00DA26C1" w:rsidRDefault="00DA26C1" w:rsidP="00006C84">
      <w:pPr>
        <w:rPr>
          <w:rFonts w:ascii="Calibri" w:hAnsi="Calibri"/>
          <w:b/>
          <w:caps/>
          <w:noProof/>
          <w:color w:val="FFFFFF" w:themeColor="background1"/>
          <w:szCs w:val="24"/>
          <w:highlight w:val="red"/>
        </w:rPr>
      </w:pPr>
    </w:p>
    <w:p w14:paraId="259CDB8B" w14:textId="77777777" w:rsidR="00DA26C1" w:rsidRDefault="00DA26C1" w:rsidP="00006C84">
      <w:pPr>
        <w:rPr>
          <w:rFonts w:ascii="Calibri" w:hAnsi="Calibri"/>
          <w:b/>
          <w:caps/>
          <w:noProof/>
          <w:color w:val="FFFFFF" w:themeColor="background1"/>
          <w:szCs w:val="24"/>
          <w:highlight w:val="red"/>
        </w:rPr>
      </w:pPr>
    </w:p>
    <w:p w14:paraId="34FD3FCC" w14:textId="77777777" w:rsidR="00DA26C1" w:rsidRDefault="00DA26C1" w:rsidP="00006C84">
      <w:pPr>
        <w:rPr>
          <w:rFonts w:ascii="Calibri" w:hAnsi="Calibri"/>
          <w:b/>
          <w:caps/>
          <w:noProof/>
          <w:color w:val="FFFFFF" w:themeColor="background1"/>
          <w:szCs w:val="24"/>
          <w:highlight w:val="red"/>
        </w:rPr>
      </w:pPr>
    </w:p>
    <w:p w14:paraId="2C072AAE" w14:textId="77777777" w:rsidR="00DA26C1" w:rsidRDefault="00DA26C1" w:rsidP="00006C84">
      <w:pPr>
        <w:rPr>
          <w:rFonts w:ascii="Calibri" w:hAnsi="Calibri"/>
          <w:b/>
          <w:caps/>
          <w:noProof/>
          <w:color w:val="FFFFFF" w:themeColor="background1"/>
          <w:szCs w:val="24"/>
          <w:highlight w:val="red"/>
        </w:rPr>
      </w:pPr>
    </w:p>
    <w:p w14:paraId="635AEFAE" w14:textId="77777777" w:rsidR="00DA26C1" w:rsidRDefault="00DA26C1" w:rsidP="00006C84">
      <w:pPr>
        <w:rPr>
          <w:rFonts w:ascii="Calibri" w:hAnsi="Calibri"/>
          <w:b/>
          <w:caps/>
          <w:noProof/>
          <w:color w:val="FFFFFF" w:themeColor="background1"/>
          <w:szCs w:val="24"/>
          <w:highlight w:val="red"/>
        </w:rPr>
      </w:pPr>
    </w:p>
    <w:p w14:paraId="70DCEB50" w14:textId="77777777" w:rsidR="00403511" w:rsidRPr="003E665D" w:rsidRDefault="00403511" w:rsidP="00403511">
      <w:pPr>
        <w:pStyle w:val="ExhibitTitleHeader"/>
        <w:rPr>
          <w:rFonts w:asciiTheme="minorHAnsi" w:hAnsiTheme="minorHAnsi" w:cstheme="minorHAnsi"/>
        </w:rPr>
      </w:pPr>
      <w:r w:rsidRPr="003E665D">
        <w:rPr>
          <w:rFonts w:asciiTheme="minorHAnsi" w:hAnsiTheme="minorHAnsi" w:cstheme="minorHAnsi"/>
        </w:rPr>
        <w:lastRenderedPageBreak/>
        <w:t>EXHIBIT D</w:t>
      </w:r>
    </w:p>
    <w:p w14:paraId="663C44A9" w14:textId="77777777" w:rsidR="00403511" w:rsidRPr="00145968" w:rsidRDefault="00403511" w:rsidP="00403511">
      <w:pPr>
        <w:pStyle w:val="ExhibitTitleHeader"/>
        <w:rPr>
          <w:rFonts w:ascii="Calibri" w:hAnsi="Calibri"/>
        </w:rPr>
      </w:pPr>
      <w:r w:rsidRPr="00145968">
        <w:rPr>
          <w:rFonts w:ascii="Calibri" w:hAnsi="Calibri"/>
        </w:rPr>
        <w:t xml:space="preserve">COUNTY OF ALAMEDA </w:t>
      </w:r>
    </w:p>
    <w:p w14:paraId="3122F71D" w14:textId="77777777" w:rsidR="00403511" w:rsidRPr="00145968" w:rsidRDefault="00403511" w:rsidP="00403511">
      <w:pPr>
        <w:pStyle w:val="ExhibitTitleHeader"/>
        <w:rPr>
          <w:rFonts w:ascii="Calibri" w:hAnsi="Calibri"/>
        </w:rPr>
      </w:pPr>
      <w:r w:rsidRPr="00145968">
        <w:rPr>
          <w:rFonts w:ascii="Calibri" w:hAnsi="Calibri"/>
        </w:rPr>
        <w:t>DEBARMENT AND SUSPENSION CERTIFICATION</w:t>
      </w:r>
    </w:p>
    <w:p w14:paraId="256EE6B5" w14:textId="77777777" w:rsidR="00403511" w:rsidRPr="00145968" w:rsidRDefault="00403511" w:rsidP="00403511">
      <w:pPr>
        <w:pStyle w:val="BodyTextMainParagraph"/>
        <w:jc w:val="center"/>
        <w:rPr>
          <w:rFonts w:ascii="Calibri" w:hAnsi="Calibri"/>
        </w:rPr>
      </w:pPr>
      <w:r w:rsidRPr="00145968">
        <w:rPr>
          <w:rFonts w:ascii="Calibri" w:hAnsi="Calibri"/>
        </w:rPr>
        <w:t>(Applicable to all agreements funded in part or whole with federal funds and contracts over $25,000).</w:t>
      </w:r>
    </w:p>
    <w:p w14:paraId="2A95790F" w14:textId="77777777" w:rsidR="00403511" w:rsidRPr="00145968" w:rsidRDefault="00403511" w:rsidP="00403511">
      <w:pPr>
        <w:pStyle w:val="BodyTextMainParagraph"/>
        <w:rPr>
          <w:rFonts w:ascii="Calibri" w:hAnsi="Calibri"/>
        </w:rPr>
      </w:pPr>
      <w:r w:rsidRPr="00145968">
        <w:rPr>
          <w:rFonts w:ascii="Calibri" w:hAnsi="Calibri"/>
        </w:rPr>
        <w:t>The contractor, under penalty of perjury, certifies that, except as noted below, contractor, its principals, and any named and unnamed subcontractor:</w:t>
      </w:r>
    </w:p>
    <w:p w14:paraId="4351FCFB"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Is not currently under suspension, debarment, voluntary exclusion, or determination of ineligibility by any federal agency;</w:t>
      </w:r>
    </w:p>
    <w:p w14:paraId="3B62FC6E"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Has not been suspended, debarred, voluntarily excluded or determined ineligible by any federal agency within the past three years;</w:t>
      </w:r>
    </w:p>
    <w:p w14:paraId="5F7ADA3B"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Does not have a proposed debarment pending; and</w:t>
      </w:r>
    </w:p>
    <w:p w14:paraId="0712F436" w14:textId="77777777" w:rsidR="00403511" w:rsidRPr="00145968" w:rsidRDefault="00403511" w:rsidP="00A84D6C">
      <w:pPr>
        <w:pStyle w:val="BodyTextMainParagraph"/>
        <w:numPr>
          <w:ilvl w:val="0"/>
          <w:numId w:val="45"/>
        </w:numPr>
        <w:rPr>
          <w:rFonts w:ascii="Calibri" w:hAnsi="Calibri"/>
        </w:rPr>
      </w:pPr>
      <w:r w:rsidRPr="00145968">
        <w:rPr>
          <w:rFonts w:ascii="Calibri" w:hAnsi="Calibri"/>
        </w:rPr>
        <w:t>Has not been indicted, convicted, or had a civil judgment rendered against it by a court of competent jurisdiction in any matter involving fraud or official misconduct within the past three years.</w:t>
      </w:r>
    </w:p>
    <w:p w14:paraId="7D2F68DF" w14:textId="77777777" w:rsidR="00403511" w:rsidRPr="00145968" w:rsidRDefault="00403511" w:rsidP="00403511">
      <w:pPr>
        <w:pStyle w:val="BodyTextMainParagraph"/>
        <w:rPr>
          <w:rFonts w:ascii="Calibri" w:hAnsi="Calibri"/>
        </w:rPr>
      </w:pPr>
      <w:r w:rsidRPr="00145968">
        <w:rPr>
          <w:rFonts w:ascii="Calibri" w:hAnsi="Calibri"/>
        </w:rPr>
        <w:t>If there are any exceptions to this certification, insert the exceptions in the following space.</w:t>
      </w:r>
    </w:p>
    <w:p w14:paraId="1ED72821" w14:textId="77777777" w:rsidR="00403511" w:rsidRPr="00145968" w:rsidRDefault="00403511" w:rsidP="00403511">
      <w:pPr>
        <w:pStyle w:val="BodyTextMainParagraph"/>
        <w:rPr>
          <w:rFonts w:ascii="Calibri" w:hAnsi="Calibri"/>
        </w:rPr>
      </w:pPr>
      <w:r w:rsidRPr="00145968">
        <w:rPr>
          <w:rFonts w:ascii="Calibri" w:hAnsi="Calibri"/>
        </w:rPr>
        <w:t xml:space="preserve">For any exception noted, indicate to whom it applies, initiating agency, and dates of action. </w:t>
      </w:r>
    </w:p>
    <w:p w14:paraId="3F2B29DE" w14:textId="77777777" w:rsidR="00403511" w:rsidRPr="00145968" w:rsidRDefault="00403511" w:rsidP="00403511">
      <w:pPr>
        <w:pStyle w:val="BodyTextMainParagraph"/>
        <w:rPr>
          <w:rFonts w:ascii="Calibri" w:hAnsi="Calibri"/>
        </w:rPr>
      </w:pPr>
      <w:r w:rsidRPr="00145968">
        <w:rPr>
          <w:rFonts w:ascii="Calibri" w:hAnsi="Calibri"/>
        </w:rPr>
        <w:t xml:space="preserve">Exceptions will not necessarily result in denial of award, but will be considered in determining contractor responsibility. </w:t>
      </w:r>
    </w:p>
    <w:p w14:paraId="75F2061B" w14:textId="77777777" w:rsidR="00403511" w:rsidRPr="00145968" w:rsidRDefault="00403511" w:rsidP="00403511">
      <w:pPr>
        <w:pStyle w:val="BodyTextMainParagraph"/>
        <w:rPr>
          <w:rFonts w:ascii="Calibri" w:hAnsi="Calibri"/>
        </w:rPr>
      </w:pPr>
    </w:p>
    <w:p w14:paraId="60E13F8E" w14:textId="77777777" w:rsidR="00403511" w:rsidRPr="00145968" w:rsidRDefault="00403511" w:rsidP="00403511">
      <w:pPr>
        <w:pStyle w:val="BodyTextMainParagraph"/>
        <w:rPr>
          <w:rFonts w:ascii="Calibri" w:hAnsi="Calibri"/>
        </w:rPr>
      </w:pPr>
    </w:p>
    <w:p w14:paraId="3C500D44" w14:textId="77777777" w:rsidR="00403511" w:rsidRPr="00145968" w:rsidRDefault="00403511" w:rsidP="00403511">
      <w:pPr>
        <w:pStyle w:val="BodyTextMainParagraph"/>
        <w:rPr>
          <w:rFonts w:ascii="Calibri" w:hAnsi="Calibri"/>
        </w:rPr>
      </w:pPr>
    </w:p>
    <w:p w14:paraId="6619CC02" w14:textId="77777777" w:rsidR="00403511" w:rsidRPr="00145968" w:rsidRDefault="00403511" w:rsidP="00403511">
      <w:pPr>
        <w:pStyle w:val="BodyTextMainParagraph"/>
        <w:rPr>
          <w:rFonts w:ascii="Calibri" w:hAnsi="Calibri"/>
        </w:rPr>
      </w:pPr>
      <w:r w:rsidRPr="00145968">
        <w:rPr>
          <w:rFonts w:ascii="Calibri" w:hAnsi="Calibri"/>
        </w:rPr>
        <w:t>Notes: Providing false information may result in criminal prosecution or administrative sanctions.  The above certification is part of the Community Based Organization Master Contract. Signing this Contract on the signature portion thereof shall also constitute signature of this Certification.</w:t>
      </w:r>
    </w:p>
    <w:p w14:paraId="06B44E8F" w14:textId="77777777" w:rsidR="00403511" w:rsidRPr="00145968" w:rsidRDefault="00403511" w:rsidP="00403511">
      <w:pPr>
        <w:pStyle w:val="BodyTextMainParagraph"/>
        <w:rPr>
          <w:rFonts w:ascii="Calibri" w:hAnsi="Calibri"/>
        </w:rPr>
      </w:pPr>
    </w:p>
    <w:p w14:paraId="4E3671A8" w14:textId="5A30BBFC" w:rsidR="00403511" w:rsidRPr="00145968" w:rsidRDefault="00403511" w:rsidP="00403511">
      <w:pPr>
        <w:pStyle w:val="BodyTextMainParagraph"/>
        <w:rPr>
          <w:rFonts w:ascii="Calibri" w:hAnsi="Calibri"/>
          <w:b/>
          <w:bCs/>
        </w:rPr>
      </w:pPr>
      <w:r w:rsidRPr="00145968">
        <w:rPr>
          <w:rFonts w:ascii="Calibri" w:hAnsi="Calibri"/>
        </w:rPr>
        <w:t xml:space="preserve">CONTRACTOR: </w:t>
      </w:r>
    </w:p>
    <w:tbl>
      <w:tblPr>
        <w:tblStyle w:val="Tablaconcuadrcula2"/>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3"/>
        <w:gridCol w:w="3121"/>
        <w:gridCol w:w="950"/>
        <w:gridCol w:w="3400"/>
      </w:tblGrid>
      <w:tr w:rsidR="00403511" w:rsidRPr="00145968" w14:paraId="729635BC" w14:textId="77777777" w:rsidTr="009A58BF">
        <w:tc>
          <w:tcPr>
            <w:tcW w:w="1643" w:type="dxa"/>
            <w:vAlign w:val="bottom"/>
          </w:tcPr>
          <w:p w14:paraId="19B30C3B" w14:textId="77777777" w:rsidR="00403511" w:rsidRPr="00145968" w:rsidRDefault="00403511" w:rsidP="009A58BF">
            <w:pPr>
              <w:rPr>
                <w:rFonts w:ascii="Calibri" w:hAnsi="Calibri" w:cs="Calibri"/>
              </w:rPr>
            </w:pPr>
          </w:p>
          <w:p w14:paraId="04E8F0E1" w14:textId="77777777" w:rsidR="00403511" w:rsidRPr="00145968" w:rsidRDefault="00403511" w:rsidP="009A58BF">
            <w:pPr>
              <w:rPr>
                <w:rFonts w:ascii="Calibri" w:hAnsi="Calibri" w:cs="Calibri"/>
              </w:rPr>
            </w:pPr>
            <w:r w:rsidRPr="00145968">
              <w:rPr>
                <w:rFonts w:ascii="Calibri" w:hAnsi="Calibri" w:cs="Calibri"/>
              </w:rPr>
              <w:t>PRINCIPAL:</w:t>
            </w:r>
          </w:p>
        </w:tc>
        <w:tc>
          <w:tcPr>
            <w:tcW w:w="2845" w:type="dxa"/>
            <w:tcBorders>
              <w:bottom w:val="single" w:sz="4" w:space="0" w:color="auto"/>
            </w:tcBorders>
            <w:vAlign w:val="center"/>
          </w:tcPr>
          <w:p w14:paraId="776D991D" w14:textId="537FE73A" w:rsidR="00403511" w:rsidRPr="00145968" w:rsidRDefault="009A58BF" w:rsidP="009A58BF">
            <w:pPr>
              <w:rPr>
                <w:rFonts w:ascii="Calibri" w:hAnsi="Calibri" w:cs="Calibri"/>
                <w:color w:val="000000" w:themeColor="text1"/>
              </w:rPr>
            </w:pPr>
            <w:sdt>
              <w:sdtPr>
                <w:rPr>
                  <w:rFonts w:ascii="Calibri" w:hAnsi="Calibri" w:cs="Calibri"/>
                </w:rPr>
                <w:alias w:val="Party Main Contact"/>
                <w:tag w:val="METATAG[table=contract,id=5443,field=party_main_contact]"/>
                <w:id w:val="1799972648"/>
                <w:showingPlcHdr/>
                <w15:color w:val="800080"/>
              </w:sdtPr>
              <w:sdtContent>
                <w:r w:rsidR="00145968">
                  <w:rPr>
                    <w:rFonts w:ascii="Calibri" w:hAnsi="Calibri" w:cs="Calibri"/>
                  </w:rPr>
                  <w:t xml:space="preserve">     </w:t>
                </w:r>
              </w:sdtContent>
            </w:sdt>
          </w:p>
        </w:tc>
        <w:tc>
          <w:tcPr>
            <w:tcW w:w="950" w:type="dxa"/>
            <w:vAlign w:val="bottom"/>
          </w:tcPr>
          <w:p w14:paraId="4297E246" w14:textId="77777777" w:rsidR="00403511" w:rsidRPr="00145968" w:rsidRDefault="00403511" w:rsidP="009A58BF">
            <w:pPr>
              <w:rPr>
                <w:rFonts w:ascii="Calibri" w:hAnsi="Calibri" w:cs="Calibri"/>
              </w:rPr>
            </w:pPr>
            <w:r w:rsidRPr="00145968">
              <w:rPr>
                <w:rFonts w:ascii="Calibri" w:hAnsi="Calibri" w:cs="Calibri"/>
              </w:rPr>
              <w:t>TITLE:</w:t>
            </w:r>
          </w:p>
        </w:tc>
        <w:tc>
          <w:tcPr>
            <w:tcW w:w="3400" w:type="dxa"/>
            <w:tcBorders>
              <w:bottom w:val="single" w:sz="4" w:space="0" w:color="auto"/>
            </w:tcBorders>
            <w:vAlign w:val="center"/>
          </w:tcPr>
          <w:p w14:paraId="57D07145" w14:textId="2F801063" w:rsidR="00403511" w:rsidRPr="00145968" w:rsidRDefault="00403511" w:rsidP="009A58BF">
            <w:pPr>
              <w:rPr>
                <w:rFonts w:ascii="Calibri" w:hAnsi="Calibri" w:cs="Calibri"/>
                <w:sz w:val="22"/>
              </w:rPr>
            </w:pPr>
            <w:r w:rsidRPr="00145968">
              <w:rPr>
                <w:rFonts w:ascii="Calibri" w:hAnsi="Calibri" w:cs="Calibri"/>
                <w:color w:val="FFFFFF" w:themeColor="background1"/>
                <w:sz w:val="22"/>
              </w:rPr>
              <w:t>$</w:t>
            </w:r>
          </w:p>
        </w:tc>
      </w:tr>
      <w:tr w:rsidR="00403511" w:rsidRPr="00145968" w14:paraId="7A5DE5C3" w14:textId="77777777" w:rsidTr="009A58BF">
        <w:trPr>
          <w:trHeight w:val="584"/>
        </w:trPr>
        <w:tc>
          <w:tcPr>
            <w:tcW w:w="1643" w:type="dxa"/>
            <w:vAlign w:val="bottom"/>
          </w:tcPr>
          <w:p w14:paraId="07986D0E" w14:textId="77777777" w:rsidR="00403511" w:rsidRPr="00145968" w:rsidRDefault="00403511" w:rsidP="009A58BF">
            <w:pPr>
              <w:rPr>
                <w:rFonts w:ascii="Calibri" w:hAnsi="Calibri" w:cs="Calibri"/>
              </w:rPr>
            </w:pPr>
          </w:p>
          <w:p w14:paraId="7D9C5A05" w14:textId="77777777" w:rsidR="00403511" w:rsidRPr="00145968" w:rsidRDefault="00403511" w:rsidP="009A58BF">
            <w:pPr>
              <w:rPr>
                <w:rFonts w:ascii="Calibri" w:hAnsi="Calibri" w:cs="Calibri"/>
              </w:rPr>
            </w:pPr>
            <w:r w:rsidRPr="00145968">
              <w:rPr>
                <w:rFonts w:ascii="Calibri" w:hAnsi="Calibri" w:cs="Calibri"/>
              </w:rPr>
              <w:t>SIGNATURE:</w:t>
            </w:r>
          </w:p>
        </w:tc>
        <w:tc>
          <w:tcPr>
            <w:tcW w:w="2845" w:type="dxa"/>
            <w:tcBorders>
              <w:top w:val="single" w:sz="4" w:space="0" w:color="auto"/>
              <w:bottom w:val="single" w:sz="4" w:space="0" w:color="auto"/>
            </w:tcBorders>
            <w:vAlign w:val="bottom"/>
          </w:tcPr>
          <w:p w14:paraId="72366AE6" w14:textId="143A614C" w:rsidR="00403511" w:rsidRPr="00145968" w:rsidRDefault="00403511" w:rsidP="009A58BF">
            <w:pPr>
              <w:rPr>
                <w:rFonts w:ascii="Calibri" w:hAnsi="Calibri" w:cs="Calibri"/>
                <w:sz w:val="22"/>
              </w:rPr>
            </w:pPr>
            <w:r w:rsidRPr="00145968">
              <w:rPr>
                <w:rFonts w:ascii="Calibri" w:hAnsi="Calibri" w:cs="Calibri"/>
                <w:color w:val="FFFFFF"/>
                <w:sz w:val="22"/>
              </w:rPr>
              <w:t>$docusign:SignHere:2:Custome1</w:t>
            </w:r>
          </w:p>
        </w:tc>
        <w:tc>
          <w:tcPr>
            <w:tcW w:w="950" w:type="dxa"/>
            <w:vAlign w:val="bottom"/>
          </w:tcPr>
          <w:p w14:paraId="2CAFE7C7" w14:textId="77777777" w:rsidR="00403511" w:rsidRPr="00145968" w:rsidRDefault="00403511" w:rsidP="009A58BF">
            <w:pPr>
              <w:rPr>
                <w:rFonts w:ascii="Calibri" w:hAnsi="Calibri" w:cs="Calibri"/>
              </w:rPr>
            </w:pPr>
          </w:p>
          <w:p w14:paraId="735B7842" w14:textId="77777777" w:rsidR="00403511" w:rsidRPr="00145968" w:rsidRDefault="00403511" w:rsidP="009A58BF">
            <w:pPr>
              <w:rPr>
                <w:rFonts w:ascii="Calibri" w:hAnsi="Calibri" w:cs="Calibri"/>
              </w:rPr>
            </w:pPr>
            <w:r w:rsidRPr="00145968">
              <w:rPr>
                <w:rFonts w:ascii="Calibri" w:hAnsi="Calibri" w:cs="Calibri"/>
              </w:rPr>
              <w:t>DATE:</w:t>
            </w:r>
          </w:p>
        </w:tc>
        <w:tc>
          <w:tcPr>
            <w:tcW w:w="3400" w:type="dxa"/>
            <w:tcBorders>
              <w:top w:val="single" w:sz="4" w:space="0" w:color="auto"/>
              <w:bottom w:val="single" w:sz="4" w:space="0" w:color="auto"/>
            </w:tcBorders>
            <w:vAlign w:val="center"/>
          </w:tcPr>
          <w:p w14:paraId="17217A4F" w14:textId="456B4837" w:rsidR="00403511" w:rsidRPr="00145968" w:rsidRDefault="00403511" w:rsidP="009A58BF">
            <w:pPr>
              <w:rPr>
                <w:rFonts w:ascii="Calibri" w:hAnsi="Calibri" w:cs="Calibri"/>
                <w:sz w:val="22"/>
              </w:rPr>
            </w:pPr>
            <w:r w:rsidRPr="00145968">
              <w:rPr>
                <w:rFonts w:ascii="Calibri" w:hAnsi="Calibri" w:cs="Calibri"/>
                <w:color w:val="FFFFFF"/>
                <w:sz w:val="22"/>
              </w:rPr>
              <w:t>$</w:t>
            </w:r>
          </w:p>
        </w:tc>
      </w:tr>
    </w:tbl>
    <w:p w14:paraId="7F446B76" w14:textId="77777777" w:rsidR="00403511" w:rsidRPr="00145968" w:rsidRDefault="00403511" w:rsidP="00403511">
      <w:pPr>
        <w:rPr>
          <w:rFonts w:ascii="Calibri" w:hAnsi="Calibri" w:cs="Calibri"/>
          <w:b/>
          <w:bCs/>
          <w:lang w:val="es-MX"/>
        </w:rPr>
      </w:pPr>
      <w:r w:rsidRPr="00145968">
        <w:rPr>
          <w:rFonts w:ascii="Calibri" w:hAnsi="Calibri" w:cs="Calibri"/>
          <w:b/>
          <w:bCs/>
          <w:lang w:val="es-MX"/>
        </w:rPr>
        <w:br w:type="page"/>
      </w:r>
    </w:p>
    <w:p w14:paraId="7EDB975B" w14:textId="77777777" w:rsidR="00403511" w:rsidRPr="003E665D" w:rsidRDefault="00403511" w:rsidP="00403511">
      <w:pPr>
        <w:pStyle w:val="ExhibitTitleHeader"/>
        <w:spacing w:before="0"/>
        <w:rPr>
          <w:rFonts w:asciiTheme="minorHAnsi" w:hAnsiTheme="minorHAnsi" w:cstheme="minorHAnsi"/>
        </w:rPr>
      </w:pPr>
      <w:r w:rsidRPr="003E665D">
        <w:rPr>
          <w:rFonts w:asciiTheme="minorHAnsi" w:hAnsiTheme="minorHAnsi" w:cstheme="minorHAnsi"/>
        </w:rPr>
        <w:lastRenderedPageBreak/>
        <w:t>EXHIBIT E</w:t>
      </w:r>
    </w:p>
    <w:p w14:paraId="494A8A40" w14:textId="77777777" w:rsidR="00403511" w:rsidRPr="003E665D" w:rsidRDefault="00403511" w:rsidP="00403511">
      <w:pPr>
        <w:pStyle w:val="ExhibitTitleHeader"/>
        <w:spacing w:before="0"/>
        <w:rPr>
          <w:rFonts w:asciiTheme="minorHAnsi" w:hAnsiTheme="minorHAnsi" w:cstheme="minorHAnsi"/>
        </w:rPr>
      </w:pPr>
    </w:p>
    <w:p w14:paraId="4BA68D65" w14:textId="77777777" w:rsidR="00403511" w:rsidRPr="003E665D" w:rsidRDefault="00403511" w:rsidP="00403511">
      <w:pPr>
        <w:pStyle w:val="ExhibitTitleHeader"/>
        <w:spacing w:before="0"/>
        <w:rPr>
          <w:rFonts w:asciiTheme="minorHAnsi" w:hAnsiTheme="minorHAnsi" w:cstheme="minorHAnsi"/>
        </w:rPr>
      </w:pPr>
      <w:r w:rsidRPr="003E665D">
        <w:rPr>
          <w:rFonts w:asciiTheme="minorHAnsi" w:hAnsiTheme="minorHAnsi" w:cstheme="minorHAnsi"/>
        </w:rPr>
        <w:t>AUDIT REQUIREMENTS</w:t>
      </w:r>
    </w:p>
    <w:p w14:paraId="4F8B34DB" w14:textId="77777777" w:rsidR="00403511" w:rsidRPr="003E665D" w:rsidRDefault="00403511" w:rsidP="00403511">
      <w:pPr>
        <w:rPr>
          <w:rFonts w:cstheme="minorHAnsi"/>
        </w:rPr>
      </w:pPr>
    </w:p>
    <w:p w14:paraId="2A77953E" w14:textId="77777777" w:rsidR="00403511" w:rsidRPr="008C7EC8" w:rsidRDefault="00403511" w:rsidP="00403511">
      <w:pPr>
        <w:pStyle w:val="BodyTextMainParagraph"/>
        <w:spacing w:before="0"/>
        <w:rPr>
          <w:rFonts w:asciiTheme="minorHAnsi" w:hAnsiTheme="minorHAnsi" w:cstheme="minorHAnsi"/>
        </w:rPr>
      </w:pPr>
      <w:r w:rsidRPr="008C7EC8">
        <w:rPr>
          <w:rStyle w:val="SubtleEmphasis"/>
          <w:rFonts w:asciiTheme="minorHAnsi" w:hAnsiTheme="minorHAnsi" w:cstheme="minorHAnsi"/>
          <w:i w:val="0"/>
          <w:iCs w:val="0"/>
          <w:color w:val="auto"/>
        </w:rPr>
        <w:t>The</w:t>
      </w:r>
      <w:r w:rsidRPr="008C7EC8">
        <w:rPr>
          <w:rStyle w:val="SubtleEmphasis"/>
          <w:rFonts w:asciiTheme="minorHAnsi" w:hAnsiTheme="minorHAnsi" w:cstheme="minorHAnsi"/>
          <w:color w:val="auto"/>
        </w:rPr>
        <w:t xml:space="preserve"> </w:t>
      </w:r>
      <w:r w:rsidRPr="008C7EC8">
        <w:rPr>
          <w:rFonts w:asciiTheme="minorHAnsi" w:hAnsiTheme="minorHAnsi" w:cstheme="minorHAnsi"/>
        </w:rPr>
        <w:t>County contracts with various organizations to carry out programs mandated by the Federal and State governments or sponsored by the Board of Supervisors. Under the Single Audit Act Amendments of 1996 (31 U.S.C.A. §§ 7501-7507) and Board policy, the County has the responsibility to determine whether organizations receiving funds through the County have spent them in accordance with applicable laws, regulations, contract terms, and grant agreements.  To this end, effective with the first fiscal year beginning on and after December 26, 2014, the following are required.</w:t>
      </w:r>
    </w:p>
    <w:p w14:paraId="48A543A4" w14:textId="77777777" w:rsidR="00403511" w:rsidRPr="008C7EC8" w:rsidRDefault="00403511" w:rsidP="00403511">
      <w:pPr>
        <w:pStyle w:val="BodyTextMainParagraph"/>
        <w:spacing w:before="0"/>
        <w:rPr>
          <w:rFonts w:asciiTheme="minorHAnsi" w:hAnsiTheme="minorHAnsi" w:cstheme="minorHAnsi"/>
        </w:rPr>
      </w:pPr>
    </w:p>
    <w:p w14:paraId="0720B56F" w14:textId="77777777" w:rsidR="00403511" w:rsidRPr="008C7EC8" w:rsidRDefault="00403511" w:rsidP="00A84D6C">
      <w:pPr>
        <w:pStyle w:val="RomanNumeralMainHeading"/>
        <w:numPr>
          <w:ilvl w:val="0"/>
          <w:numId w:val="42"/>
        </w:numPr>
        <w:tabs>
          <w:tab w:val="num" w:pos="540"/>
        </w:tabs>
        <w:spacing w:before="0"/>
        <w:ind w:left="540"/>
        <w:rPr>
          <w:rFonts w:asciiTheme="minorHAnsi" w:hAnsiTheme="minorHAnsi" w:cstheme="minorHAnsi"/>
        </w:rPr>
      </w:pPr>
      <w:r w:rsidRPr="008C7EC8">
        <w:rPr>
          <w:rFonts w:asciiTheme="minorHAnsi" w:hAnsiTheme="minorHAnsi" w:cstheme="minorHAnsi"/>
        </w:rPr>
        <w:t>AUDIT REQUIREMENTS</w:t>
      </w:r>
    </w:p>
    <w:p w14:paraId="0CDD2869" w14:textId="77777777" w:rsidR="00403511" w:rsidRPr="008C7EC8" w:rsidRDefault="00403511" w:rsidP="00403511">
      <w:pPr>
        <w:pStyle w:val="RomanNumeralSubheadingLettered"/>
        <w:spacing w:before="0"/>
        <w:rPr>
          <w:rFonts w:asciiTheme="minorHAnsi" w:hAnsiTheme="minorHAnsi" w:cstheme="minorHAnsi"/>
        </w:rPr>
      </w:pPr>
    </w:p>
    <w:p w14:paraId="1B6409C1" w14:textId="77777777" w:rsidR="00403511" w:rsidRPr="008C7EC8" w:rsidRDefault="00403511" w:rsidP="00A84D6C">
      <w:pPr>
        <w:pStyle w:val="RomanNumeralSub-HeadingLettered"/>
        <w:numPr>
          <w:ilvl w:val="1"/>
          <w:numId w:val="41"/>
        </w:numPr>
        <w:spacing w:before="0"/>
        <w:ind w:left="720" w:hanging="540"/>
        <w:rPr>
          <w:rFonts w:asciiTheme="minorHAnsi" w:hAnsiTheme="minorHAnsi" w:cstheme="minorHAnsi"/>
        </w:rPr>
      </w:pPr>
      <w:r w:rsidRPr="008C7EC8">
        <w:rPr>
          <w:rFonts w:asciiTheme="minorHAnsi" w:hAnsiTheme="minorHAnsi" w:cstheme="minorHAnsi"/>
        </w:rPr>
        <w:t xml:space="preserve">Funds from </w:t>
      </w:r>
      <w:r w:rsidRPr="008C7EC8">
        <w:rPr>
          <w:rFonts w:asciiTheme="minorHAnsi" w:hAnsiTheme="minorHAnsi" w:cstheme="minorHAnsi"/>
          <w:spacing w:val="-1"/>
        </w:rPr>
        <w:t>Fe</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 xml:space="preserve">ral </w:t>
      </w:r>
      <w:r w:rsidRPr="008C7EC8">
        <w:rPr>
          <w:rFonts w:asciiTheme="minorHAnsi" w:hAnsiTheme="minorHAnsi" w:cstheme="minorHAnsi"/>
          <w:spacing w:val="1"/>
        </w:rPr>
        <w:t>S</w:t>
      </w:r>
      <w:r w:rsidRPr="008C7EC8">
        <w:rPr>
          <w:rFonts w:asciiTheme="minorHAnsi" w:hAnsiTheme="minorHAnsi" w:cstheme="minorHAnsi"/>
        </w:rPr>
        <w:t>ourc</w:t>
      </w:r>
      <w:r w:rsidRPr="008C7EC8">
        <w:rPr>
          <w:rFonts w:asciiTheme="minorHAnsi" w:hAnsiTheme="minorHAnsi" w:cstheme="minorHAnsi"/>
          <w:spacing w:val="-1"/>
        </w:rPr>
        <w:t>e</w:t>
      </w:r>
      <w:r w:rsidRPr="008C7EC8">
        <w:rPr>
          <w:rFonts w:asciiTheme="minorHAnsi" w:hAnsiTheme="minorHAnsi" w:cstheme="minorHAnsi"/>
        </w:rPr>
        <w:t>s:</w:t>
      </w:r>
    </w:p>
    <w:p w14:paraId="67D70122" w14:textId="77777777" w:rsidR="00403511" w:rsidRPr="008C7EC8" w:rsidRDefault="00403511" w:rsidP="00403511">
      <w:pPr>
        <w:rPr>
          <w:rFonts w:cstheme="minorHAnsi"/>
        </w:rPr>
      </w:pPr>
    </w:p>
    <w:p w14:paraId="3E537541" w14:textId="77777777" w:rsidR="00403511" w:rsidRPr="008C7EC8" w:rsidRDefault="00403511" w:rsidP="003E665D">
      <w:pPr>
        <w:pStyle w:val="RomanNumeralSub-HeadingNumbered"/>
        <w:spacing w:before="0"/>
        <w:ind w:left="1080" w:hanging="360"/>
        <w:rPr>
          <w:rFonts w:asciiTheme="minorHAnsi" w:hAnsiTheme="minorHAnsi" w:cstheme="minorHAnsi"/>
        </w:rPr>
      </w:pPr>
      <w:r w:rsidRPr="008C7EC8">
        <w:rPr>
          <w:rFonts w:asciiTheme="minorHAnsi" w:hAnsiTheme="minorHAnsi" w:cstheme="minorHAnsi"/>
        </w:rPr>
        <w:t xml:space="preserve">1. </w:t>
      </w:r>
      <w:r w:rsidRPr="008C7EC8">
        <w:rPr>
          <w:rFonts w:asciiTheme="minorHAnsi" w:hAnsiTheme="minorHAnsi" w:cstheme="minorHAnsi"/>
        </w:rPr>
        <w:tab/>
        <w:t>Non-Federal entities which are determined to be subrecipients by the supervising department according to 2 CFR § 200.330 and which expend annual Federal awards in the amount specified in 2 CFR § 200.501 are required to have a single audit performed in accordance with 2 CFR § 200.514.</w:t>
      </w:r>
    </w:p>
    <w:p w14:paraId="22C61AC7" w14:textId="77777777" w:rsidR="00403511" w:rsidRPr="008C7EC8" w:rsidRDefault="00403511" w:rsidP="003E665D">
      <w:pPr>
        <w:pStyle w:val="RomanNumeralSub-HeadingNumbered"/>
        <w:spacing w:before="0"/>
        <w:ind w:left="1080" w:hanging="360"/>
        <w:rPr>
          <w:rFonts w:asciiTheme="minorHAnsi" w:hAnsiTheme="minorHAnsi" w:cstheme="minorHAnsi"/>
        </w:rPr>
      </w:pPr>
    </w:p>
    <w:p w14:paraId="24FE07CE" w14:textId="77777777" w:rsidR="00403511" w:rsidRPr="008C7EC8" w:rsidRDefault="00403511" w:rsidP="003E665D">
      <w:pPr>
        <w:pStyle w:val="RomanNumeralSub-HeadingNumbered"/>
        <w:spacing w:before="0"/>
        <w:ind w:left="1080" w:hanging="360"/>
        <w:rPr>
          <w:rFonts w:asciiTheme="minorHAnsi" w:hAnsiTheme="minorHAnsi" w:cstheme="minorHAnsi"/>
        </w:rPr>
      </w:pPr>
      <w:r w:rsidRPr="008C7EC8">
        <w:rPr>
          <w:rFonts w:asciiTheme="minorHAnsi" w:hAnsiTheme="minorHAnsi" w:cstheme="minorHAnsi"/>
        </w:rPr>
        <w:t>2.</w:t>
      </w:r>
      <w:r w:rsidRPr="008C7EC8">
        <w:rPr>
          <w:rFonts w:asciiTheme="minorHAnsi" w:hAnsiTheme="minorHAnsi" w:cstheme="minorHAnsi"/>
        </w:rPr>
        <w:tab/>
        <w:t>When a non-Federal entity expends annual Federal awards in the amount specified in 2 CFR § 200.501(a) under only one Federal program (excluding R&amp;D) and the Federal program's statutes, regulations, or terms and conditions of the Federal award do not require a financial statement audit of the auditee, the non-Federal entity may elect to have a program-specific audit conducted in accordance with 2 CFR § 200.507 (Program Specific Audits).</w:t>
      </w:r>
    </w:p>
    <w:p w14:paraId="407E3690" w14:textId="77777777" w:rsidR="00403511" w:rsidRPr="008C7EC8" w:rsidRDefault="00403511" w:rsidP="003E665D">
      <w:pPr>
        <w:pStyle w:val="RomanNumeralSub-HeadingNumbered"/>
        <w:spacing w:before="0"/>
        <w:ind w:left="1080" w:hanging="360"/>
        <w:rPr>
          <w:rFonts w:asciiTheme="minorHAnsi" w:hAnsiTheme="minorHAnsi" w:cstheme="minorHAnsi"/>
        </w:rPr>
      </w:pPr>
    </w:p>
    <w:p w14:paraId="45000C27" w14:textId="77777777" w:rsidR="00403511" w:rsidRPr="008C7EC8" w:rsidRDefault="00403511" w:rsidP="003E665D">
      <w:pPr>
        <w:pStyle w:val="RomanNumeralSub-HeadingNumbered"/>
        <w:spacing w:before="0"/>
        <w:ind w:left="1080" w:hanging="360"/>
        <w:rPr>
          <w:rFonts w:asciiTheme="minorHAnsi" w:hAnsiTheme="minorHAnsi" w:cstheme="minorHAnsi"/>
        </w:rPr>
      </w:pPr>
      <w:r w:rsidRPr="008C7EC8">
        <w:rPr>
          <w:rFonts w:asciiTheme="minorHAnsi" w:hAnsiTheme="minorHAnsi" w:cstheme="minorHAnsi"/>
        </w:rPr>
        <w:t>3.</w:t>
      </w:r>
      <w:r w:rsidRPr="008C7EC8">
        <w:rPr>
          <w:rFonts w:asciiTheme="minorHAnsi" w:hAnsiTheme="minorHAnsi" w:cstheme="minorHAnsi"/>
        </w:rPr>
        <w:tab/>
        <w:t>Non-Federal entities which expend annual Federal awards less than the amount specified in 2 CFR § 200.501(d) are exempt from the single audit requirements for that year except that the County may require a limited-scope audit in accordance with 2 CFR § 200.503(c).</w:t>
      </w:r>
    </w:p>
    <w:p w14:paraId="2DDF05D7" w14:textId="77777777" w:rsidR="00403511" w:rsidRPr="008C7EC8" w:rsidRDefault="00403511" w:rsidP="00403511">
      <w:pPr>
        <w:ind w:hanging="11"/>
        <w:rPr>
          <w:rFonts w:cstheme="minorHAnsi"/>
        </w:rPr>
      </w:pPr>
    </w:p>
    <w:p w14:paraId="5FEFE27E" w14:textId="77777777" w:rsidR="00403511" w:rsidRPr="008C7EC8" w:rsidRDefault="00403511" w:rsidP="00A84D6C">
      <w:pPr>
        <w:pStyle w:val="RomanNumeralSub-HeadingLettered"/>
        <w:numPr>
          <w:ilvl w:val="1"/>
          <w:numId w:val="41"/>
        </w:numPr>
        <w:spacing w:before="0"/>
        <w:ind w:left="720" w:hanging="540"/>
        <w:rPr>
          <w:rFonts w:asciiTheme="minorHAnsi" w:hAnsiTheme="minorHAnsi" w:cstheme="minorHAnsi"/>
        </w:rPr>
      </w:pPr>
      <w:r w:rsidRPr="008C7EC8">
        <w:rPr>
          <w:rFonts w:asciiTheme="minorHAnsi" w:hAnsiTheme="minorHAnsi" w:cstheme="minorHAnsi"/>
        </w:rPr>
        <w:t>Funds from All Sources:</w:t>
      </w:r>
    </w:p>
    <w:p w14:paraId="10D0F05D" w14:textId="77777777" w:rsidR="00403511" w:rsidRPr="008C7EC8" w:rsidRDefault="00403511" w:rsidP="00403511">
      <w:pPr>
        <w:rPr>
          <w:rFonts w:cstheme="minorHAnsi"/>
        </w:rPr>
      </w:pPr>
    </w:p>
    <w:p w14:paraId="3AA1EB8A" w14:textId="77777777" w:rsidR="00403511" w:rsidRPr="008C7EC8" w:rsidRDefault="00403511" w:rsidP="003E665D">
      <w:pPr>
        <w:pStyle w:val="BodyTextIndentedParagraph"/>
        <w:spacing w:before="0"/>
        <w:ind w:left="720"/>
        <w:rPr>
          <w:rFonts w:asciiTheme="minorHAnsi" w:hAnsiTheme="minorHAnsi" w:cstheme="minorHAnsi"/>
        </w:rPr>
      </w:pPr>
      <w:r w:rsidRPr="008C7EC8">
        <w:rPr>
          <w:rFonts w:asciiTheme="minorHAnsi" w:hAnsiTheme="minorHAnsi" w:cstheme="minorHAnsi"/>
          <w:spacing w:val="-1"/>
        </w:rPr>
        <w:t>N</w:t>
      </w:r>
      <w:r w:rsidRPr="008C7EC8">
        <w:rPr>
          <w:rFonts w:asciiTheme="minorHAnsi" w:hAnsiTheme="minorHAnsi" w:cstheme="minorHAnsi"/>
        </w:rPr>
        <w:t>on-F</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w:t>
      </w:r>
      <w:r w:rsidRPr="008C7EC8">
        <w:rPr>
          <w:rFonts w:asciiTheme="minorHAnsi" w:hAnsiTheme="minorHAnsi" w:cstheme="minorHAnsi"/>
          <w:spacing w:val="53"/>
        </w:rPr>
        <w:t xml:space="preserve"> </w:t>
      </w:r>
      <w:r w:rsidRPr="008C7EC8">
        <w:rPr>
          <w:rFonts w:asciiTheme="minorHAnsi" w:hAnsiTheme="minorHAnsi" w:cstheme="minorHAnsi"/>
          <w:spacing w:val="-1"/>
        </w:rPr>
        <w:t>e</w:t>
      </w:r>
      <w:r w:rsidRPr="008C7EC8">
        <w:rPr>
          <w:rFonts w:asciiTheme="minorHAnsi" w:hAnsiTheme="minorHAnsi" w:cstheme="minorHAnsi"/>
        </w:rPr>
        <w:t>ntiti</w:t>
      </w:r>
      <w:r w:rsidRPr="008C7EC8">
        <w:rPr>
          <w:rFonts w:asciiTheme="minorHAnsi" w:hAnsiTheme="minorHAnsi" w:cstheme="minorHAnsi"/>
          <w:spacing w:val="-1"/>
        </w:rPr>
        <w:t>e</w:t>
      </w:r>
      <w:r w:rsidRPr="008C7EC8">
        <w:rPr>
          <w:rFonts w:asciiTheme="minorHAnsi" w:hAnsiTheme="minorHAnsi" w:cstheme="minorHAnsi"/>
        </w:rPr>
        <w:t>s</w:t>
      </w:r>
      <w:r w:rsidRPr="008C7EC8">
        <w:rPr>
          <w:rFonts w:asciiTheme="minorHAnsi" w:hAnsiTheme="minorHAnsi" w:cstheme="minorHAnsi"/>
          <w:spacing w:val="52"/>
        </w:rPr>
        <w:t xml:space="preserve"> </w:t>
      </w:r>
      <w:r w:rsidRPr="008C7EC8">
        <w:rPr>
          <w:rFonts w:asciiTheme="minorHAnsi" w:hAnsiTheme="minorHAnsi" w:cstheme="minorHAnsi"/>
        </w:rPr>
        <w:t>whi</w:t>
      </w:r>
      <w:r w:rsidRPr="008C7EC8">
        <w:rPr>
          <w:rFonts w:asciiTheme="minorHAnsi" w:hAnsiTheme="minorHAnsi" w:cstheme="minorHAnsi"/>
          <w:spacing w:val="-1"/>
        </w:rPr>
        <w:t>c</w:t>
      </w:r>
      <w:r w:rsidRPr="008C7EC8">
        <w:rPr>
          <w:rFonts w:asciiTheme="minorHAnsi" w:hAnsiTheme="minorHAnsi" w:cstheme="minorHAnsi"/>
        </w:rPr>
        <w:t>h</w:t>
      </w:r>
      <w:r w:rsidRPr="008C7EC8">
        <w:rPr>
          <w:rFonts w:asciiTheme="minorHAnsi" w:hAnsiTheme="minorHAnsi" w:cstheme="minorHAnsi"/>
          <w:spacing w:val="54"/>
        </w:rPr>
        <w:t xml:space="preserve"> </w:t>
      </w:r>
      <w:r w:rsidRPr="008C7EC8">
        <w:rPr>
          <w:rFonts w:asciiTheme="minorHAnsi" w:hAnsiTheme="minorHAnsi" w:cstheme="minorHAnsi"/>
          <w:spacing w:val="-1"/>
        </w:rPr>
        <w:t>e</w:t>
      </w:r>
      <w:r w:rsidRPr="008C7EC8">
        <w:rPr>
          <w:rFonts w:asciiTheme="minorHAnsi" w:hAnsiTheme="minorHAnsi" w:cstheme="minorHAnsi"/>
          <w:spacing w:val="2"/>
        </w:rPr>
        <w:t>x</w:t>
      </w:r>
      <w:r w:rsidRPr="008C7EC8">
        <w:rPr>
          <w:rFonts w:asciiTheme="minorHAnsi" w:hAnsiTheme="minorHAnsi" w:cstheme="minorHAnsi"/>
        </w:rPr>
        <w:t>p</w:t>
      </w:r>
      <w:r w:rsidRPr="008C7EC8">
        <w:rPr>
          <w:rFonts w:asciiTheme="minorHAnsi" w:hAnsiTheme="minorHAnsi" w:cstheme="minorHAnsi"/>
          <w:spacing w:val="-1"/>
        </w:rPr>
        <w:t>e</w:t>
      </w:r>
      <w:r w:rsidRPr="008C7EC8">
        <w:rPr>
          <w:rFonts w:asciiTheme="minorHAnsi" w:hAnsiTheme="minorHAnsi" w:cstheme="minorHAnsi"/>
        </w:rPr>
        <w:t>nd</w:t>
      </w:r>
      <w:r w:rsidRPr="008C7EC8">
        <w:rPr>
          <w:rFonts w:asciiTheme="minorHAnsi" w:hAnsiTheme="minorHAnsi" w:cstheme="minorHAnsi"/>
          <w:spacing w:val="50"/>
        </w:rPr>
        <w:t xml:space="preserve"> </w:t>
      </w:r>
      <w:r w:rsidRPr="008C7EC8">
        <w:rPr>
          <w:rFonts w:asciiTheme="minorHAnsi" w:hAnsiTheme="minorHAnsi" w:cstheme="minorHAnsi"/>
          <w:spacing w:val="-1"/>
        </w:rPr>
        <w:t>a</w:t>
      </w:r>
      <w:r w:rsidRPr="008C7EC8">
        <w:rPr>
          <w:rFonts w:asciiTheme="minorHAnsi" w:hAnsiTheme="minorHAnsi" w:cstheme="minorHAnsi"/>
        </w:rPr>
        <w:t>nnu</w:t>
      </w:r>
      <w:r w:rsidRPr="008C7EC8">
        <w:rPr>
          <w:rFonts w:asciiTheme="minorHAnsi" w:hAnsiTheme="minorHAnsi" w:cstheme="minorHAnsi"/>
          <w:spacing w:val="-1"/>
        </w:rPr>
        <w:t>a</w:t>
      </w:r>
      <w:r w:rsidRPr="008C7EC8">
        <w:rPr>
          <w:rFonts w:asciiTheme="minorHAnsi" w:hAnsiTheme="minorHAnsi" w:cstheme="minorHAnsi"/>
        </w:rPr>
        <w:t>l</w:t>
      </w:r>
      <w:r w:rsidRPr="008C7EC8">
        <w:rPr>
          <w:rFonts w:asciiTheme="minorHAnsi" w:hAnsiTheme="minorHAnsi" w:cstheme="minorHAnsi"/>
          <w:spacing w:val="50"/>
        </w:rPr>
        <w:t xml:space="preserve"> </w:t>
      </w:r>
      <w:r w:rsidRPr="008C7EC8">
        <w:rPr>
          <w:rFonts w:asciiTheme="minorHAnsi" w:hAnsiTheme="minorHAnsi" w:cstheme="minorHAnsi"/>
        </w:rPr>
        <w:t>funds</w:t>
      </w:r>
      <w:r w:rsidRPr="008C7EC8">
        <w:rPr>
          <w:rFonts w:asciiTheme="minorHAnsi" w:hAnsiTheme="minorHAnsi" w:cstheme="minorHAnsi"/>
          <w:spacing w:val="50"/>
        </w:rPr>
        <w:t xml:space="preserve"> </w:t>
      </w:r>
      <w:r w:rsidRPr="008C7EC8">
        <w:rPr>
          <w:rFonts w:asciiTheme="minorHAnsi" w:hAnsiTheme="minorHAnsi" w:cstheme="minorHAnsi"/>
        </w:rPr>
        <w:t>f</w:t>
      </w:r>
      <w:r w:rsidRPr="008C7EC8">
        <w:rPr>
          <w:rFonts w:asciiTheme="minorHAnsi" w:hAnsiTheme="minorHAnsi" w:cstheme="minorHAnsi"/>
          <w:spacing w:val="-2"/>
        </w:rPr>
        <w:t>r</w:t>
      </w:r>
      <w:r w:rsidRPr="008C7EC8">
        <w:rPr>
          <w:rFonts w:asciiTheme="minorHAnsi" w:hAnsiTheme="minorHAnsi" w:cstheme="minorHAnsi"/>
        </w:rPr>
        <w:t>om</w:t>
      </w:r>
      <w:r w:rsidRPr="008C7EC8">
        <w:rPr>
          <w:rFonts w:asciiTheme="minorHAnsi" w:hAnsiTheme="minorHAnsi" w:cstheme="minorHAnsi"/>
          <w:spacing w:val="50"/>
        </w:rPr>
        <w:t xml:space="preserve"> </w:t>
      </w:r>
      <w:r w:rsidRPr="008C7EC8">
        <w:rPr>
          <w:rFonts w:asciiTheme="minorHAnsi" w:hAnsiTheme="minorHAnsi" w:cstheme="minorHAnsi"/>
          <w:spacing w:val="-1"/>
        </w:rPr>
        <w:t>a</w:t>
      </w:r>
      <w:r w:rsidRPr="008C7EC8">
        <w:rPr>
          <w:rFonts w:asciiTheme="minorHAnsi" w:hAnsiTheme="minorHAnsi" w:cstheme="minorHAnsi"/>
        </w:rPr>
        <w:t>ny</w:t>
      </w:r>
      <w:r w:rsidRPr="008C7EC8">
        <w:rPr>
          <w:rFonts w:asciiTheme="minorHAnsi" w:hAnsiTheme="minorHAnsi" w:cstheme="minorHAnsi"/>
          <w:spacing w:val="42"/>
        </w:rPr>
        <w:t xml:space="preserve"> </w:t>
      </w:r>
      <w:r w:rsidRPr="008C7EC8">
        <w:rPr>
          <w:rFonts w:asciiTheme="minorHAnsi" w:hAnsiTheme="minorHAnsi" w:cstheme="minorHAnsi"/>
        </w:rPr>
        <w:t>sour</w:t>
      </w:r>
      <w:r w:rsidRPr="008C7EC8">
        <w:rPr>
          <w:rFonts w:asciiTheme="minorHAnsi" w:hAnsiTheme="minorHAnsi" w:cstheme="minorHAnsi"/>
          <w:spacing w:val="-2"/>
        </w:rPr>
        <w:t>c</w:t>
      </w:r>
      <w:r w:rsidRPr="008C7EC8">
        <w:rPr>
          <w:rFonts w:asciiTheme="minorHAnsi" w:hAnsiTheme="minorHAnsi" w:cstheme="minorHAnsi"/>
        </w:rPr>
        <w:t>e</w:t>
      </w:r>
      <w:r w:rsidRPr="008C7EC8">
        <w:rPr>
          <w:rFonts w:asciiTheme="minorHAnsi" w:hAnsiTheme="minorHAnsi" w:cstheme="minorHAnsi"/>
          <w:spacing w:val="49"/>
        </w:rPr>
        <w:t xml:space="preserve"> </w:t>
      </w:r>
      <w:r w:rsidRPr="008C7EC8">
        <w:rPr>
          <w:rFonts w:asciiTheme="minorHAnsi" w:hAnsiTheme="minorHAnsi" w:cstheme="minorHAnsi"/>
        </w:rPr>
        <w:t>(</w:t>
      </w:r>
      <w:r w:rsidRPr="008C7EC8">
        <w:rPr>
          <w:rFonts w:asciiTheme="minorHAnsi" w:hAnsiTheme="minorHAnsi" w:cstheme="minorHAnsi"/>
          <w:spacing w:val="-2"/>
        </w:rPr>
        <w:t>F</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w:t>
      </w:r>
      <w:r w:rsidRPr="008C7EC8">
        <w:rPr>
          <w:rFonts w:asciiTheme="minorHAnsi" w:hAnsiTheme="minorHAnsi" w:cstheme="minorHAnsi"/>
          <w:spacing w:val="50"/>
        </w:rPr>
        <w:t xml:space="preserve"> </w:t>
      </w:r>
      <w:r w:rsidRPr="008C7EC8">
        <w:rPr>
          <w:rFonts w:asciiTheme="minorHAnsi" w:hAnsiTheme="minorHAnsi" w:cstheme="minorHAnsi"/>
        </w:rPr>
        <w:t>Stat</w:t>
      </w:r>
      <w:r w:rsidRPr="008C7EC8">
        <w:rPr>
          <w:rFonts w:asciiTheme="minorHAnsi" w:hAnsiTheme="minorHAnsi" w:cstheme="minorHAnsi"/>
          <w:spacing w:val="-1"/>
        </w:rPr>
        <w:t>e</w:t>
      </w:r>
      <w:r w:rsidRPr="008C7EC8">
        <w:rPr>
          <w:rFonts w:asciiTheme="minorHAnsi" w:hAnsiTheme="minorHAnsi" w:cstheme="minorHAnsi"/>
        </w:rPr>
        <w:t>,</w:t>
      </w:r>
      <w:r w:rsidRPr="008C7EC8">
        <w:rPr>
          <w:rFonts w:asciiTheme="minorHAnsi" w:hAnsiTheme="minorHAnsi" w:cstheme="minorHAnsi"/>
          <w:spacing w:val="50"/>
        </w:rPr>
        <w:t xml:space="preserve"> </w:t>
      </w:r>
      <w:r w:rsidRPr="008C7EC8">
        <w:rPr>
          <w:rFonts w:asciiTheme="minorHAnsi" w:hAnsiTheme="minorHAnsi" w:cstheme="minorHAnsi"/>
        </w:rPr>
        <w:t>Count</w:t>
      </w:r>
      <w:r w:rsidRPr="008C7EC8">
        <w:rPr>
          <w:rFonts w:asciiTheme="minorHAnsi" w:hAnsiTheme="minorHAnsi" w:cstheme="minorHAnsi"/>
          <w:spacing w:val="-7"/>
        </w:rPr>
        <w:t>y</w:t>
      </w:r>
      <w:r w:rsidRPr="008C7EC8">
        <w:rPr>
          <w:rFonts w:asciiTheme="minorHAnsi" w:hAnsiTheme="minorHAnsi" w:cstheme="minorHAnsi"/>
        </w:rPr>
        <w:t>,</w:t>
      </w:r>
      <w:r w:rsidRPr="008C7EC8">
        <w:rPr>
          <w:rFonts w:asciiTheme="minorHAnsi" w:hAnsiTheme="minorHAnsi" w:cstheme="minorHAnsi"/>
          <w:spacing w:val="50"/>
        </w:rPr>
        <w:t xml:space="preserve"> </w:t>
      </w:r>
      <w:r w:rsidRPr="008C7EC8">
        <w:rPr>
          <w:rFonts w:asciiTheme="minorHAnsi" w:hAnsiTheme="minorHAnsi" w:cstheme="minorHAnsi"/>
          <w:spacing w:val="-1"/>
        </w:rPr>
        <w:t>e</w:t>
      </w:r>
      <w:r w:rsidRPr="008C7EC8">
        <w:rPr>
          <w:rFonts w:asciiTheme="minorHAnsi" w:hAnsiTheme="minorHAnsi" w:cstheme="minorHAnsi"/>
        </w:rPr>
        <w:t>tc</w:t>
      </w:r>
      <w:r w:rsidRPr="008C7EC8">
        <w:rPr>
          <w:rFonts w:asciiTheme="minorHAnsi" w:hAnsiTheme="minorHAnsi" w:cstheme="minorHAnsi"/>
          <w:spacing w:val="1"/>
        </w:rPr>
        <w:t>.</w:t>
      </w:r>
      <w:r w:rsidRPr="008C7EC8">
        <w:rPr>
          <w:rFonts w:asciiTheme="minorHAnsi" w:hAnsiTheme="minorHAnsi" w:cstheme="minorHAnsi"/>
        </w:rPr>
        <w:t>) throu</w:t>
      </w:r>
      <w:r w:rsidRPr="008C7EC8">
        <w:rPr>
          <w:rFonts w:asciiTheme="minorHAnsi" w:hAnsiTheme="minorHAnsi" w:cstheme="minorHAnsi"/>
          <w:spacing w:val="-3"/>
        </w:rPr>
        <w:t>g</w:t>
      </w:r>
      <w:r w:rsidRPr="008C7EC8">
        <w:rPr>
          <w:rFonts w:asciiTheme="minorHAnsi" w:hAnsiTheme="minorHAnsi" w:cstheme="minorHAnsi"/>
        </w:rPr>
        <w:t>h the County</w:t>
      </w:r>
      <w:r w:rsidRPr="008C7EC8">
        <w:rPr>
          <w:rFonts w:asciiTheme="minorHAnsi" w:hAnsiTheme="minorHAnsi" w:cstheme="minorHAnsi"/>
          <w:spacing w:val="-7"/>
        </w:rPr>
        <w:t xml:space="preserve"> </w:t>
      </w:r>
      <w:r w:rsidRPr="008C7EC8">
        <w:rPr>
          <w:rFonts w:asciiTheme="minorHAnsi" w:hAnsiTheme="minorHAnsi" w:cstheme="minorHAnsi"/>
        </w:rPr>
        <w:t xml:space="preserve">in </w:t>
      </w:r>
      <w:r w:rsidRPr="008C7EC8">
        <w:rPr>
          <w:rFonts w:asciiTheme="minorHAnsi" w:hAnsiTheme="minorHAnsi" w:cstheme="minorHAnsi"/>
          <w:spacing w:val="-1"/>
        </w:rPr>
        <w:t>a</w:t>
      </w:r>
      <w:r w:rsidRPr="008C7EC8">
        <w:rPr>
          <w:rFonts w:asciiTheme="minorHAnsi" w:hAnsiTheme="minorHAnsi" w:cstheme="minorHAnsi"/>
        </w:rPr>
        <w:t xml:space="preserve">n </w:t>
      </w:r>
      <w:r w:rsidRPr="008C7EC8">
        <w:rPr>
          <w:rFonts w:asciiTheme="minorHAnsi" w:hAnsiTheme="minorHAnsi" w:cstheme="minorHAnsi"/>
          <w:spacing w:val="-1"/>
        </w:rPr>
        <w:t>a</w:t>
      </w:r>
      <w:r w:rsidRPr="008C7EC8">
        <w:rPr>
          <w:rFonts w:asciiTheme="minorHAnsi" w:hAnsiTheme="minorHAnsi" w:cstheme="minorHAnsi"/>
        </w:rPr>
        <w:t>mount o</w:t>
      </w:r>
      <w:r w:rsidRPr="008C7EC8">
        <w:rPr>
          <w:rFonts w:asciiTheme="minorHAnsi" w:hAnsiTheme="minorHAnsi" w:cstheme="minorHAnsi"/>
          <w:spacing w:val="-1"/>
        </w:rPr>
        <w:t>f</w:t>
      </w:r>
      <w:r w:rsidRPr="008C7EC8">
        <w:rPr>
          <w:rFonts w:asciiTheme="minorHAnsi" w:hAnsiTheme="minorHAnsi" w:cstheme="minorHAnsi"/>
        </w:rPr>
        <w:t>:</w:t>
      </w:r>
    </w:p>
    <w:p w14:paraId="70D5D91C" w14:textId="77777777" w:rsidR="00403511" w:rsidRPr="008C7EC8" w:rsidRDefault="00403511" w:rsidP="003E665D">
      <w:pPr>
        <w:rPr>
          <w:rFonts w:cstheme="minorHAnsi"/>
        </w:rPr>
      </w:pPr>
    </w:p>
    <w:p w14:paraId="56F6E80E"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$100,000</w:t>
      </w:r>
      <w:r w:rsidRPr="008C7EC8">
        <w:rPr>
          <w:rFonts w:asciiTheme="minorHAnsi" w:hAnsiTheme="minorHAnsi" w:cstheme="minorHAnsi"/>
          <w:spacing w:val="59"/>
        </w:rPr>
        <w:t xml:space="preserve"> </w:t>
      </w:r>
      <w:r w:rsidRPr="008C7EC8">
        <w:rPr>
          <w:rFonts w:asciiTheme="minorHAnsi" w:hAnsiTheme="minorHAnsi" w:cstheme="minorHAnsi"/>
        </w:rPr>
        <w:t>or</w:t>
      </w:r>
      <w:r w:rsidRPr="008C7EC8">
        <w:rPr>
          <w:rFonts w:asciiTheme="minorHAnsi" w:hAnsiTheme="minorHAnsi" w:cstheme="minorHAnsi"/>
          <w:spacing w:val="59"/>
        </w:rPr>
        <w:t xml:space="preserve"> </w:t>
      </w:r>
      <w:r w:rsidRPr="008C7EC8">
        <w:rPr>
          <w:rFonts w:asciiTheme="minorHAnsi" w:hAnsiTheme="minorHAnsi" w:cstheme="minorHAnsi"/>
        </w:rPr>
        <w:t>more</w:t>
      </w:r>
      <w:r w:rsidRPr="008C7EC8">
        <w:rPr>
          <w:rFonts w:asciiTheme="minorHAnsi" w:hAnsiTheme="minorHAnsi" w:cstheme="minorHAnsi"/>
          <w:spacing w:val="58"/>
        </w:rPr>
        <w:t xml:space="preserve"> </w:t>
      </w:r>
      <w:r w:rsidRPr="008C7EC8">
        <w:rPr>
          <w:rFonts w:asciiTheme="minorHAnsi" w:hAnsiTheme="minorHAnsi" w:cstheme="minorHAnsi"/>
        </w:rPr>
        <w:t>must h</w:t>
      </w:r>
      <w:r w:rsidRPr="008C7EC8">
        <w:rPr>
          <w:rFonts w:asciiTheme="minorHAnsi" w:hAnsiTheme="minorHAnsi" w:cstheme="minorHAnsi"/>
          <w:spacing w:val="-1"/>
        </w:rPr>
        <w:t>a</w:t>
      </w:r>
      <w:r w:rsidRPr="008C7EC8">
        <w:rPr>
          <w:rFonts w:asciiTheme="minorHAnsi" w:hAnsiTheme="minorHAnsi" w:cstheme="minorHAnsi"/>
        </w:rPr>
        <w:t>ve</w:t>
      </w:r>
      <w:r w:rsidRPr="008C7EC8">
        <w:rPr>
          <w:rFonts w:asciiTheme="minorHAnsi" w:hAnsiTheme="minorHAnsi" w:cstheme="minorHAnsi"/>
          <w:spacing w:val="58"/>
        </w:rPr>
        <w:t xml:space="preserve"> </w:t>
      </w:r>
      <w:r w:rsidRPr="008C7EC8">
        <w:rPr>
          <w:rFonts w:asciiTheme="minorHAnsi" w:hAnsiTheme="minorHAnsi" w:cstheme="minorHAnsi"/>
        </w:rPr>
        <w:t>a</w:t>
      </w:r>
      <w:r w:rsidRPr="008C7EC8">
        <w:rPr>
          <w:rFonts w:asciiTheme="minorHAnsi" w:hAnsiTheme="minorHAnsi" w:cstheme="minorHAnsi"/>
          <w:spacing w:val="58"/>
        </w:rPr>
        <w:t xml:space="preserve"> </w:t>
      </w:r>
      <w:r w:rsidRPr="008C7EC8">
        <w:rPr>
          <w:rFonts w:asciiTheme="minorHAnsi" w:hAnsiTheme="minorHAnsi" w:cstheme="minorHAnsi"/>
        </w:rPr>
        <w:t>fin</w:t>
      </w:r>
      <w:r w:rsidRPr="008C7EC8">
        <w:rPr>
          <w:rFonts w:asciiTheme="minorHAnsi" w:hAnsiTheme="minorHAnsi" w:cstheme="minorHAnsi"/>
          <w:spacing w:val="-2"/>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ial</w:t>
      </w:r>
      <w:r w:rsidRPr="008C7EC8">
        <w:rPr>
          <w:rFonts w:asciiTheme="minorHAnsi" w:hAnsiTheme="minorHAnsi" w:cstheme="minorHAnsi"/>
          <w:spacing w:val="59"/>
        </w:rPr>
        <w:t xml:space="preserve"> </w:t>
      </w:r>
      <w:r w:rsidRPr="008C7EC8">
        <w:rPr>
          <w:rFonts w:asciiTheme="minorHAnsi" w:hAnsiTheme="minorHAnsi" w:cstheme="minorHAnsi"/>
          <w:spacing w:val="-1"/>
        </w:rPr>
        <w:t>a</w:t>
      </w:r>
      <w:r w:rsidRPr="008C7EC8">
        <w:rPr>
          <w:rFonts w:asciiTheme="minorHAnsi" w:hAnsiTheme="minorHAnsi" w:cstheme="minorHAnsi"/>
        </w:rPr>
        <w:t xml:space="preserve">udit in </w:t>
      </w:r>
      <w:r w:rsidRPr="008C7EC8">
        <w:rPr>
          <w:rFonts w:asciiTheme="minorHAnsi" w:hAnsiTheme="minorHAnsi" w:cstheme="minorHAnsi"/>
          <w:spacing w:val="2"/>
        </w:rPr>
        <w:t>a</w:t>
      </w:r>
      <w:r w:rsidRPr="008C7EC8">
        <w:rPr>
          <w:rFonts w:asciiTheme="minorHAnsi" w:hAnsiTheme="minorHAnsi" w:cstheme="minorHAnsi"/>
          <w:spacing w:val="-1"/>
        </w:rPr>
        <w:t>cc</w:t>
      </w:r>
      <w:r w:rsidRPr="008C7EC8">
        <w:rPr>
          <w:rFonts w:asciiTheme="minorHAnsi" w:hAnsiTheme="minorHAnsi" w:cstheme="minorHAnsi"/>
        </w:rPr>
        <w:t>ord</w:t>
      </w:r>
      <w:r w:rsidRPr="008C7EC8">
        <w:rPr>
          <w:rFonts w:asciiTheme="minorHAnsi" w:hAnsiTheme="minorHAnsi" w:cstheme="minorHAnsi"/>
          <w:spacing w:val="-2"/>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e</w:t>
      </w:r>
      <w:r w:rsidRPr="008C7EC8">
        <w:rPr>
          <w:rFonts w:asciiTheme="minorHAnsi" w:hAnsiTheme="minorHAnsi" w:cstheme="minorHAnsi"/>
          <w:spacing w:val="58"/>
        </w:rPr>
        <w:t xml:space="preserve"> </w:t>
      </w:r>
      <w:r w:rsidRPr="008C7EC8">
        <w:rPr>
          <w:rFonts w:asciiTheme="minorHAnsi" w:hAnsiTheme="minorHAnsi" w:cstheme="minorHAnsi"/>
        </w:rPr>
        <w:t>with the</w:t>
      </w:r>
      <w:r w:rsidRPr="008C7EC8">
        <w:rPr>
          <w:rFonts w:asciiTheme="minorHAnsi" w:hAnsiTheme="minorHAnsi" w:cstheme="minorHAnsi"/>
          <w:spacing w:val="59"/>
        </w:rPr>
        <w:t xml:space="preserve"> </w:t>
      </w:r>
      <w:r w:rsidRPr="008C7EC8">
        <w:rPr>
          <w:rFonts w:asciiTheme="minorHAnsi" w:hAnsiTheme="minorHAnsi" w:cstheme="minorHAnsi"/>
        </w:rPr>
        <w:t>U.S.</w:t>
      </w:r>
      <w:r w:rsidRPr="008C7EC8">
        <w:rPr>
          <w:rFonts w:asciiTheme="minorHAnsi" w:hAnsiTheme="minorHAnsi" w:cstheme="minorHAnsi"/>
          <w:spacing w:val="57"/>
        </w:rPr>
        <w:t xml:space="preserve"> </w:t>
      </w:r>
      <w:r w:rsidRPr="008C7EC8">
        <w:rPr>
          <w:rFonts w:asciiTheme="minorHAnsi" w:hAnsiTheme="minorHAnsi" w:cstheme="minorHAnsi"/>
        </w:rPr>
        <w:t>Comptroll</w:t>
      </w:r>
      <w:r w:rsidRPr="008C7EC8">
        <w:rPr>
          <w:rFonts w:asciiTheme="minorHAnsi" w:hAnsiTheme="minorHAnsi" w:cstheme="minorHAnsi"/>
          <w:spacing w:val="-1"/>
        </w:rPr>
        <w:t>e</w:t>
      </w:r>
      <w:r w:rsidRPr="008C7EC8">
        <w:rPr>
          <w:rFonts w:asciiTheme="minorHAnsi" w:hAnsiTheme="minorHAnsi" w:cstheme="minorHAnsi"/>
        </w:rPr>
        <w:t>r G</w:t>
      </w:r>
      <w:r w:rsidRPr="008C7EC8">
        <w:rPr>
          <w:rFonts w:asciiTheme="minorHAnsi" w:hAnsiTheme="minorHAnsi" w:cstheme="minorHAnsi"/>
          <w:spacing w:val="-2"/>
        </w:rPr>
        <w:t>e</w:t>
      </w:r>
      <w:r w:rsidRPr="008C7EC8">
        <w:rPr>
          <w:rFonts w:asciiTheme="minorHAnsi" w:hAnsiTheme="minorHAnsi" w:cstheme="minorHAnsi"/>
        </w:rPr>
        <w:t>n</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l’s Generally Accepted Gov</w:t>
      </w:r>
      <w:r w:rsidRPr="008C7EC8">
        <w:rPr>
          <w:rFonts w:asciiTheme="minorHAnsi" w:hAnsiTheme="minorHAnsi" w:cstheme="minorHAnsi"/>
          <w:spacing w:val="-2"/>
        </w:rPr>
        <w:t>e</w:t>
      </w:r>
      <w:r w:rsidRPr="008C7EC8">
        <w:rPr>
          <w:rFonts w:asciiTheme="minorHAnsi" w:hAnsiTheme="minorHAnsi" w:cstheme="minorHAnsi"/>
        </w:rPr>
        <w:t>rnm</w:t>
      </w:r>
      <w:r w:rsidRPr="008C7EC8">
        <w:rPr>
          <w:rFonts w:asciiTheme="minorHAnsi" w:hAnsiTheme="minorHAnsi" w:cstheme="minorHAnsi"/>
          <w:spacing w:val="-2"/>
        </w:rPr>
        <w:t>e</w:t>
      </w:r>
      <w:r w:rsidRPr="008C7EC8">
        <w:rPr>
          <w:rFonts w:asciiTheme="minorHAnsi" w:hAnsiTheme="minorHAnsi" w:cstheme="minorHAnsi"/>
        </w:rPr>
        <w:t>nt Auditing</w:t>
      </w:r>
      <w:r w:rsidRPr="008C7EC8">
        <w:rPr>
          <w:rFonts w:asciiTheme="minorHAnsi" w:hAnsiTheme="minorHAnsi" w:cstheme="minorHAnsi"/>
          <w:spacing w:val="-2"/>
        </w:rPr>
        <w:t xml:space="preserve"> </w:t>
      </w:r>
      <w:r w:rsidRPr="008C7EC8">
        <w:rPr>
          <w:rFonts w:asciiTheme="minorHAnsi" w:hAnsiTheme="minorHAnsi" w:cstheme="minorHAnsi"/>
        </w:rPr>
        <w:t>Stand</w:t>
      </w:r>
      <w:r w:rsidRPr="008C7EC8">
        <w:rPr>
          <w:rFonts w:asciiTheme="minorHAnsi" w:hAnsiTheme="minorHAnsi" w:cstheme="minorHAnsi"/>
          <w:spacing w:val="-2"/>
        </w:rPr>
        <w:t>a</w:t>
      </w:r>
      <w:r w:rsidRPr="008C7EC8">
        <w:rPr>
          <w:rFonts w:asciiTheme="minorHAnsi" w:hAnsiTheme="minorHAnsi" w:cstheme="minorHAnsi"/>
        </w:rPr>
        <w:t xml:space="preserve">rds (GAGAS) </w:t>
      </w:r>
      <w:r w:rsidRPr="008C7EC8">
        <w:rPr>
          <w:rFonts w:asciiTheme="minorHAnsi" w:hAnsiTheme="minorHAnsi" w:cstheme="minorHAnsi"/>
          <w:spacing w:val="-1"/>
        </w:rPr>
        <w:t>c</w:t>
      </w:r>
      <w:r w:rsidRPr="008C7EC8">
        <w:rPr>
          <w:rFonts w:asciiTheme="minorHAnsi" w:hAnsiTheme="minorHAnsi" w:cstheme="minorHAnsi"/>
        </w:rPr>
        <w:t>ov</w:t>
      </w:r>
      <w:r w:rsidRPr="008C7EC8">
        <w:rPr>
          <w:rFonts w:asciiTheme="minorHAnsi" w:hAnsiTheme="minorHAnsi" w:cstheme="minorHAnsi"/>
          <w:spacing w:val="-1"/>
        </w:rPr>
        <w:t>e</w:t>
      </w:r>
      <w:r w:rsidRPr="008C7EC8">
        <w:rPr>
          <w:rFonts w:asciiTheme="minorHAnsi" w:hAnsiTheme="minorHAnsi" w:cstheme="minorHAnsi"/>
        </w:rPr>
        <w:t>ring</w:t>
      </w:r>
      <w:r w:rsidRPr="008C7EC8">
        <w:rPr>
          <w:rFonts w:asciiTheme="minorHAnsi" w:hAnsiTheme="minorHAnsi" w:cstheme="minorHAnsi"/>
          <w:spacing w:val="-3"/>
        </w:rPr>
        <w:t xml:space="preserve"> </w:t>
      </w:r>
      <w:r w:rsidRPr="008C7EC8">
        <w:rPr>
          <w:rFonts w:asciiTheme="minorHAnsi" w:hAnsiTheme="minorHAnsi" w:cstheme="minorHAnsi"/>
          <w:spacing w:val="-1"/>
        </w:rPr>
        <w:t>a</w:t>
      </w:r>
      <w:r w:rsidRPr="008C7EC8">
        <w:rPr>
          <w:rFonts w:asciiTheme="minorHAnsi" w:hAnsiTheme="minorHAnsi" w:cstheme="minorHAnsi"/>
        </w:rPr>
        <w:t>ll County</w:t>
      </w:r>
      <w:r w:rsidRPr="008C7EC8">
        <w:rPr>
          <w:rFonts w:asciiTheme="minorHAnsi" w:hAnsiTheme="minorHAnsi" w:cstheme="minorHAnsi"/>
          <w:spacing w:val="-7"/>
        </w:rPr>
        <w:t xml:space="preserve"> </w:t>
      </w:r>
      <w:r w:rsidRPr="008C7EC8">
        <w:rPr>
          <w:rFonts w:asciiTheme="minorHAnsi" w:hAnsiTheme="minorHAnsi" w:cstheme="minorHAnsi"/>
        </w:rPr>
        <w:t>pro</w:t>
      </w:r>
      <w:r w:rsidRPr="008C7EC8">
        <w:rPr>
          <w:rFonts w:asciiTheme="minorHAnsi" w:hAnsiTheme="minorHAnsi" w:cstheme="minorHAnsi"/>
          <w:spacing w:val="-4"/>
        </w:rPr>
        <w:t>g</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ms.</w:t>
      </w:r>
    </w:p>
    <w:p w14:paraId="593135AE" w14:textId="77777777" w:rsidR="00403511" w:rsidRPr="008C7EC8" w:rsidRDefault="00403511" w:rsidP="003E665D">
      <w:pPr>
        <w:pStyle w:val="RomanNumeralSub-HeadingNumbered"/>
        <w:spacing w:before="0"/>
        <w:ind w:left="1080"/>
        <w:rPr>
          <w:rFonts w:asciiTheme="minorHAnsi" w:hAnsiTheme="minorHAnsi" w:cstheme="minorHAnsi"/>
        </w:rPr>
      </w:pPr>
    </w:p>
    <w:p w14:paraId="4FE530D2"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Less than $100,000 are exempt from these audit requirements except as otherwise noted in the contract.</w:t>
      </w:r>
    </w:p>
    <w:p w14:paraId="268ED59C" w14:textId="77777777" w:rsidR="00403511" w:rsidRPr="008C7EC8" w:rsidRDefault="00403511" w:rsidP="003E665D">
      <w:pPr>
        <w:jc w:val="both"/>
        <w:rPr>
          <w:rFonts w:cstheme="minorHAnsi"/>
        </w:rPr>
      </w:pPr>
    </w:p>
    <w:p w14:paraId="50A59C09" w14:textId="77777777" w:rsidR="00403511" w:rsidRPr="008C7EC8" w:rsidRDefault="00403511" w:rsidP="003E665D">
      <w:pPr>
        <w:pStyle w:val="BodyTextIndentedParagraph"/>
        <w:spacing w:before="0"/>
        <w:ind w:left="900"/>
        <w:rPr>
          <w:rFonts w:asciiTheme="minorHAnsi" w:hAnsiTheme="minorHAnsi" w:cstheme="minorHAnsi"/>
        </w:rPr>
      </w:pPr>
      <w:r w:rsidRPr="008C7EC8">
        <w:rPr>
          <w:rFonts w:asciiTheme="minorHAnsi" w:hAnsiTheme="minorHAnsi" w:cstheme="minorHAnsi"/>
        </w:rPr>
        <w:lastRenderedPageBreak/>
        <w:t>Non-Federal entities that are required to have or choose to do a single audit in accordance with 2 CFR Subpart F, Audit Requirements are not required to have a financial audit in the same year. However, Non-Federal entities that are required to</w:t>
      </w:r>
      <w:r w:rsidRPr="008C7EC8">
        <w:rPr>
          <w:rFonts w:asciiTheme="minorHAnsi" w:hAnsiTheme="minorHAnsi" w:cstheme="minorHAnsi"/>
          <w:spacing w:val="43"/>
        </w:rPr>
        <w:t xml:space="preserve"> </w:t>
      </w:r>
      <w:r w:rsidRPr="008C7EC8">
        <w:rPr>
          <w:rFonts w:asciiTheme="minorHAnsi" w:hAnsiTheme="minorHAnsi" w:cstheme="minorHAnsi"/>
        </w:rPr>
        <w:t>h</w:t>
      </w:r>
      <w:r w:rsidRPr="008C7EC8">
        <w:rPr>
          <w:rFonts w:asciiTheme="minorHAnsi" w:hAnsiTheme="minorHAnsi" w:cstheme="minorHAnsi"/>
          <w:spacing w:val="-1"/>
        </w:rPr>
        <w:t>a</w:t>
      </w:r>
      <w:r w:rsidRPr="008C7EC8">
        <w:rPr>
          <w:rFonts w:asciiTheme="minorHAnsi" w:hAnsiTheme="minorHAnsi" w:cstheme="minorHAnsi"/>
        </w:rPr>
        <w:t>ve</w:t>
      </w:r>
      <w:r w:rsidRPr="008C7EC8">
        <w:rPr>
          <w:rFonts w:asciiTheme="minorHAnsi" w:hAnsiTheme="minorHAnsi" w:cstheme="minorHAnsi"/>
          <w:spacing w:val="42"/>
        </w:rPr>
        <w:t xml:space="preserve"> </w:t>
      </w:r>
      <w:r w:rsidRPr="008C7EC8">
        <w:rPr>
          <w:rFonts w:asciiTheme="minorHAnsi" w:hAnsiTheme="minorHAnsi" w:cstheme="minorHAnsi"/>
        </w:rPr>
        <w:t>a</w:t>
      </w:r>
      <w:r w:rsidRPr="008C7EC8">
        <w:rPr>
          <w:rFonts w:asciiTheme="minorHAnsi" w:hAnsiTheme="minorHAnsi" w:cstheme="minorHAnsi"/>
          <w:spacing w:val="42"/>
        </w:rPr>
        <w:t xml:space="preserve"> </w:t>
      </w:r>
      <w:r w:rsidRPr="008C7EC8">
        <w:rPr>
          <w:rFonts w:asciiTheme="minorHAnsi" w:hAnsiTheme="minorHAnsi" w:cstheme="minorHAnsi"/>
        </w:rPr>
        <w:t>fin</w:t>
      </w:r>
      <w:r w:rsidRPr="008C7EC8">
        <w:rPr>
          <w:rFonts w:asciiTheme="minorHAnsi" w:hAnsiTheme="minorHAnsi" w:cstheme="minorHAnsi"/>
          <w:spacing w:val="-2"/>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ial</w:t>
      </w:r>
      <w:r w:rsidRPr="008C7EC8">
        <w:rPr>
          <w:rFonts w:asciiTheme="minorHAnsi" w:hAnsiTheme="minorHAnsi" w:cstheme="minorHAnsi"/>
          <w:spacing w:val="42"/>
        </w:rPr>
        <w:t xml:space="preserve"> </w:t>
      </w:r>
      <w:r w:rsidRPr="008C7EC8">
        <w:rPr>
          <w:rFonts w:asciiTheme="minorHAnsi" w:hAnsiTheme="minorHAnsi" w:cstheme="minorHAnsi"/>
          <w:spacing w:val="-1"/>
        </w:rPr>
        <w:t>a</w:t>
      </w:r>
      <w:r w:rsidRPr="008C7EC8">
        <w:rPr>
          <w:rFonts w:asciiTheme="minorHAnsi" w:hAnsiTheme="minorHAnsi" w:cstheme="minorHAnsi"/>
        </w:rPr>
        <w:t>udit</w:t>
      </w:r>
      <w:r w:rsidRPr="008C7EC8">
        <w:rPr>
          <w:rFonts w:asciiTheme="minorHAnsi" w:hAnsiTheme="minorHAnsi" w:cstheme="minorHAnsi"/>
          <w:spacing w:val="43"/>
        </w:rPr>
        <w:t xml:space="preserve"> </w:t>
      </w:r>
      <w:r w:rsidRPr="008C7EC8">
        <w:rPr>
          <w:rFonts w:asciiTheme="minorHAnsi" w:hAnsiTheme="minorHAnsi" w:cstheme="minorHAnsi"/>
        </w:rPr>
        <w:t>may</w:t>
      </w:r>
      <w:r w:rsidRPr="008C7EC8">
        <w:rPr>
          <w:rFonts w:asciiTheme="minorHAnsi" w:hAnsiTheme="minorHAnsi" w:cstheme="minorHAnsi"/>
          <w:spacing w:val="38"/>
        </w:rPr>
        <w:t xml:space="preserve"> </w:t>
      </w:r>
      <w:r w:rsidRPr="008C7EC8">
        <w:rPr>
          <w:rFonts w:asciiTheme="minorHAnsi" w:hAnsiTheme="minorHAnsi" w:cstheme="minorHAnsi"/>
          <w:spacing w:val="-1"/>
        </w:rPr>
        <w:t>a</w:t>
      </w:r>
      <w:r w:rsidRPr="008C7EC8">
        <w:rPr>
          <w:rFonts w:asciiTheme="minorHAnsi" w:hAnsiTheme="minorHAnsi" w:cstheme="minorHAnsi"/>
        </w:rPr>
        <w:t>lso</w:t>
      </w:r>
      <w:r w:rsidRPr="008C7EC8">
        <w:rPr>
          <w:rFonts w:asciiTheme="minorHAnsi" w:hAnsiTheme="minorHAnsi" w:cstheme="minorHAnsi"/>
          <w:spacing w:val="43"/>
        </w:rPr>
        <w:t xml:space="preserve"> </w:t>
      </w:r>
      <w:r w:rsidRPr="008C7EC8">
        <w:rPr>
          <w:rFonts w:asciiTheme="minorHAnsi" w:hAnsiTheme="minorHAnsi" w:cstheme="minorHAnsi"/>
        </w:rPr>
        <w:t>be</w:t>
      </w:r>
      <w:r w:rsidRPr="008C7EC8">
        <w:rPr>
          <w:rFonts w:asciiTheme="minorHAnsi" w:hAnsiTheme="minorHAnsi" w:cstheme="minorHAnsi"/>
          <w:spacing w:val="42"/>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quir</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42"/>
        </w:rPr>
        <w:t xml:space="preserve"> </w:t>
      </w:r>
      <w:r w:rsidRPr="008C7EC8">
        <w:rPr>
          <w:rFonts w:asciiTheme="minorHAnsi" w:hAnsiTheme="minorHAnsi" w:cstheme="minorHAnsi"/>
        </w:rPr>
        <w:t>to</w:t>
      </w:r>
      <w:r w:rsidRPr="008C7EC8">
        <w:rPr>
          <w:rFonts w:asciiTheme="minorHAnsi" w:hAnsiTheme="minorHAnsi" w:cstheme="minorHAnsi"/>
          <w:spacing w:val="43"/>
        </w:rPr>
        <w:t xml:space="preserve"> </w:t>
      </w:r>
      <w:r w:rsidRPr="008C7EC8">
        <w:rPr>
          <w:rFonts w:asciiTheme="minorHAnsi" w:hAnsiTheme="minorHAnsi" w:cstheme="minorHAnsi"/>
        </w:rPr>
        <w:t>h</w:t>
      </w:r>
      <w:r w:rsidRPr="008C7EC8">
        <w:rPr>
          <w:rFonts w:asciiTheme="minorHAnsi" w:hAnsiTheme="minorHAnsi" w:cstheme="minorHAnsi"/>
          <w:spacing w:val="-1"/>
        </w:rPr>
        <w:t>a</w:t>
      </w:r>
      <w:r w:rsidRPr="008C7EC8">
        <w:rPr>
          <w:rFonts w:asciiTheme="minorHAnsi" w:hAnsiTheme="minorHAnsi" w:cstheme="minorHAnsi"/>
        </w:rPr>
        <w:t>ve</w:t>
      </w:r>
      <w:r w:rsidRPr="008C7EC8">
        <w:rPr>
          <w:rFonts w:asciiTheme="minorHAnsi" w:hAnsiTheme="minorHAnsi" w:cstheme="minorHAnsi"/>
          <w:spacing w:val="39"/>
        </w:rPr>
        <w:t xml:space="preserve"> </w:t>
      </w:r>
      <w:r w:rsidRPr="008C7EC8">
        <w:rPr>
          <w:rFonts w:asciiTheme="minorHAnsi" w:hAnsiTheme="minorHAnsi" w:cstheme="minorHAnsi"/>
        </w:rPr>
        <w:t>a limite</w:t>
      </w:r>
      <w:r w:rsidRPr="008C7EC8">
        <w:rPr>
          <w:rFonts w:asciiTheme="minorHAnsi" w:hAnsiTheme="minorHAnsi" w:cstheme="minorHAnsi"/>
          <w:spacing w:val="-1"/>
        </w:rPr>
        <w:t>d-</w:t>
      </w:r>
      <w:r w:rsidRPr="008C7EC8">
        <w:rPr>
          <w:rFonts w:asciiTheme="minorHAnsi" w:hAnsiTheme="minorHAnsi" w:cstheme="minorHAnsi"/>
        </w:rPr>
        <w:t>s</w:t>
      </w:r>
      <w:r w:rsidRPr="008C7EC8">
        <w:rPr>
          <w:rFonts w:asciiTheme="minorHAnsi" w:hAnsiTheme="minorHAnsi" w:cstheme="minorHAnsi"/>
          <w:spacing w:val="-1"/>
        </w:rPr>
        <w:t>c</w:t>
      </w:r>
      <w:r w:rsidRPr="008C7EC8">
        <w:rPr>
          <w:rFonts w:asciiTheme="minorHAnsi" w:hAnsiTheme="minorHAnsi" w:cstheme="minorHAnsi"/>
        </w:rPr>
        <w:t>ope</w:t>
      </w:r>
      <w:r w:rsidRPr="008C7EC8">
        <w:rPr>
          <w:rFonts w:asciiTheme="minorHAnsi" w:hAnsiTheme="minorHAnsi" w:cstheme="minorHAnsi"/>
          <w:spacing w:val="-1"/>
        </w:rPr>
        <w:t xml:space="preserve"> a</w:t>
      </w:r>
      <w:r w:rsidRPr="008C7EC8">
        <w:rPr>
          <w:rFonts w:asciiTheme="minorHAnsi" w:hAnsiTheme="minorHAnsi" w:cstheme="minorHAnsi"/>
        </w:rPr>
        <w:t>udit in the</w:t>
      </w:r>
      <w:r w:rsidRPr="008C7EC8">
        <w:rPr>
          <w:rFonts w:asciiTheme="minorHAnsi" w:hAnsiTheme="minorHAnsi" w:cstheme="minorHAnsi"/>
          <w:spacing w:val="-1"/>
        </w:rPr>
        <w:t xml:space="preserve"> </w:t>
      </w:r>
      <w:r w:rsidRPr="008C7EC8">
        <w:rPr>
          <w:rFonts w:asciiTheme="minorHAnsi" w:hAnsiTheme="minorHAnsi" w:cstheme="minorHAnsi"/>
        </w:rPr>
        <w:t>same</w:t>
      </w:r>
      <w:r w:rsidRPr="008C7EC8">
        <w:rPr>
          <w:rFonts w:asciiTheme="minorHAnsi" w:hAnsiTheme="minorHAnsi" w:cstheme="minorHAnsi"/>
          <w:spacing w:val="-2"/>
        </w:rPr>
        <w:t xml:space="preserve"> </w:t>
      </w:r>
      <w:r w:rsidRPr="008C7EC8">
        <w:rPr>
          <w:rFonts w:asciiTheme="minorHAnsi" w:hAnsiTheme="minorHAnsi" w:cstheme="minorHAnsi"/>
          <w:spacing w:val="-8"/>
        </w:rPr>
        <w:t>y</w:t>
      </w:r>
      <w:r w:rsidRPr="008C7EC8">
        <w:rPr>
          <w:rFonts w:asciiTheme="minorHAnsi" w:hAnsiTheme="minorHAnsi" w:cstheme="minorHAnsi"/>
          <w:spacing w:val="-1"/>
        </w:rPr>
        <w:t>ea</w:t>
      </w:r>
      <w:r w:rsidRPr="008C7EC8">
        <w:rPr>
          <w:rFonts w:asciiTheme="minorHAnsi" w:hAnsiTheme="minorHAnsi" w:cstheme="minorHAnsi"/>
        </w:rPr>
        <w:t>r.</w:t>
      </w:r>
    </w:p>
    <w:p w14:paraId="7C5FE15A" w14:textId="77777777" w:rsidR="00403511" w:rsidRPr="008C7EC8" w:rsidRDefault="00403511" w:rsidP="00403511">
      <w:pPr>
        <w:pStyle w:val="BodyText"/>
        <w:ind w:left="1184" w:right="102"/>
        <w:jc w:val="both"/>
        <w:rPr>
          <w:rFonts w:cstheme="minorHAnsi"/>
        </w:rPr>
      </w:pPr>
    </w:p>
    <w:p w14:paraId="055542F8" w14:textId="77777777" w:rsidR="00403511" w:rsidRPr="008C7EC8" w:rsidRDefault="00403511" w:rsidP="00A84D6C">
      <w:pPr>
        <w:pStyle w:val="RomanNumeralSub-HeadingLettered"/>
        <w:numPr>
          <w:ilvl w:val="1"/>
          <w:numId w:val="41"/>
        </w:numPr>
        <w:spacing w:before="0"/>
        <w:ind w:left="720" w:hanging="540"/>
        <w:rPr>
          <w:rFonts w:asciiTheme="minorHAnsi" w:hAnsiTheme="minorHAnsi" w:cstheme="minorHAnsi"/>
        </w:rPr>
      </w:pPr>
      <w:r w:rsidRPr="008C7EC8">
        <w:rPr>
          <w:rFonts w:asciiTheme="minorHAnsi" w:hAnsiTheme="minorHAnsi" w:cstheme="minorHAnsi"/>
        </w:rPr>
        <w:t>General Requirements for All Audits:</w:t>
      </w:r>
    </w:p>
    <w:p w14:paraId="32F6CE94" w14:textId="77777777" w:rsidR="00403511" w:rsidRPr="008C7EC8" w:rsidRDefault="00403511" w:rsidP="00403511">
      <w:pPr>
        <w:rPr>
          <w:rFonts w:cstheme="minorHAnsi"/>
        </w:rPr>
      </w:pPr>
    </w:p>
    <w:p w14:paraId="415FDD3B"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All</w:t>
      </w:r>
      <w:r w:rsidRPr="008C7EC8">
        <w:rPr>
          <w:rFonts w:asciiTheme="minorHAnsi" w:hAnsiTheme="minorHAnsi" w:cstheme="minorHAnsi"/>
          <w:spacing w:val="24"/>
        </w:rPr>
        <w:t xml:space="preserve"> </w:t>
      </w:r>
      <w:r w:rsidRPr="008C7EC8">
        <w:rPr>
          <w:rFonts w:asciiTheme="minorHAnsi" w:hAnsiTheme="minorHAnsi" w:cstheme="minorHAnsi"/>
          <w:spacing w:val="-1"/>
        </w:rPr>
        <w:t>a</w:t>
      </w:r>
      <w:r w:rsidRPr="008C7EC8">
        <w:rPr>
          <w:rFonts w:asciiTheme="minorHAnsi" w:hAnsiTheme="minorHAnsi" w:cstheme="minorHAnsi"/>
        </w:rPr>
        <w:t>udits</w:t>
      </w:r>
      <w:r w:rsidRPr="008C7EC8">
        <w:rPr>
          <w:rFonts w:asciiTheme="minorHAnsi" w:hAnsiTheme="minorHAnsi" w:cstheme="minorHAnsi"/>
          <w:spacing w:val="24"/>
        </w:rPr>
        <w:t xml:space="preserve"> </w:t>
      </w:r>
      <w:r w:rsidRPr="008C7EC8">
        <w:rPr>
          <w:rFonts w:asciiTheme="minorHAnsi" w:hAnsiTheme="minorHAnsi" w:cstheme="minorHAnsi"/>
        </w:rPr>
        <w:t>must</w:t>
      </w:r>
      <w:r w:rsidRPr="008C7EC8">
        <w:rPr>
          <w:rFonts w:asciiTheme="minorHAnsi" w:hAnsiTheme="minorHAnsi" w:cstheme="minorHAnsi"/>
          <w:spacing w:val="24"/>
        </w:rPr>
        <w:t xml:space="preserve"> </w:t>
      </w:r>
      <w:r w:rsidRPr="008C7EC8">
        <w:rPr>
          <w:rFonts w:asciiTheme="minorHAnsi" w:hAnsiTheme="minorHAnsi" w:cstheme="minorHAnsi"/>
        </w:rPr>
        <w:t>be</w:t>
      </w:r>
      <w:r w:rsidRPr="008C7EC8">
        <w:rPr>
          <w:rFonts w:asciiTheme="minorHAnsi" w:hAnsiTheme="minorHAnsi" w:cstheme="minorHAnsi"/>
          <w:spacing w:val="22"/>
        </w:rPr>
        <w:t xml:space="preserve"> </w:t>
      </w:r>
      <w:r w:rsidRPr="008C7EC8">
        <w:rPr>
          <w:rFonts w:asciiTheme="minorHAnsi" w:hAnsiTheme="minorHAnsi" w:cstheme="minorHAnsi"/>
          <w:spacing w:val="-1"/>
        </w:rPr>
        <w:t>c</w:t>
      </w:r>
      <w:r w:rsidRPr="008C7EC8">
        <w:rPr>
          <w:rFonts w:asciiTheme="minorHAnsi" w:hAnsiTheme="minorHAnsi" w:cstheme="minorHAnsi"/>
        </w:rPr>
        <w:t>ondu</w:t>
      </w:r>
      <w:r w:rsidRPr="008C7EC8">
        <w:rPr>
          <w:rFonts w:asciiTheme="minorHAnsi" w:hAnsiTheme="minorHAnsi" w:cstheme="minorHAnsi"/>
          <w:spacing w:val="-1"/>
        </w:rPr>
        <w:t>c</w:t>
      </w:r>
      <w:r w:rsidRPr="008C7EC8">
        <w:rPr>
          <w:rFonts w:asciiTheme="minorHAnsi" w:hAnsiTheme="minorHAnsi" w:cstheme="minorHAnsi"/>
        </w:rPr>
        <w:t>ted</w:t>
      </w:r>
      <w:r w:rsidRPr="008C7EC8">
        <w:rPr>
          <w:rFonts w:asciiTheme="minorHAnsi" w:hAnsiTheme="minorHAnsi" w:cstheme="minorHAnsi"/>
          <w:spacing w:val="23"/>
        </w:rPr>
        <w:t xml:space="preserve"> </w:t>
      </w:r>
      <w:r w:rsidRPr="008C7EC8">
        <w:rPr>
          <w:rFonts w:asciiTheme="minorHAnsi" w:hAnsiTheme="minorHAnsi" w:cstheme="minorHAnsi"/>
        </w:rPr>
        <w:t>in</w:t>
      </w:r>
      <w:r w:rsidRPr="008C7EC8">
        <w:rPr>
          <w:rFonts w:asciiTheme="minorHAnsi" w:hAnsiTheme="minorHAnsi" w:cstheme="minorHAnsi"/>
          <w:spacing w:val="24"/>
        </w:rPr>
        <w:t xml:space="preserve"> </w:t>
      </w:r>
      <w:r w:rsidRPr="008C7EC8">
        <w:rPr>
          <w:rFonts w:asciiTheme="minorHAnsi" w:hAnsiTheme="minorHAnsi" w:cstheme="minorHAnsi"/>
          <w:spacing w:val="-1"/>
        </w:rPr>
        <w:t>acc</w:t>
      </w:r>
      <w:r w:rsidRPr="008C7EC8">
        <w:rPr>
          <w:rFonts w:asciiTheme="minorHAnsi" w:hAnsiTheme="minorHAnsi" w:cstheme="minorHAnsi"/>
        </w:rPr>
        <w:t>o</w:t>
      </w:r>
      <w:r w:rsidRPr="008C7EC8">
        <w:rPr>
          <w:rFonts w:asciiTheme="minorHAnsi" w:hAnsiTheme="minorHAnsi" w:cstheme="minorHAnsi"/>
          <w:spacing w:val="-1"/>
        </w:rPr>
        <w:t>r</w:t>
      </w:r>
      <w:r w:rsidRPr="008C7EC8">
        <w:rPr>
          <w:rFonts w:asciiTheme="minorHAnsi" w:hAnsiTheme="minorHAnsi" w:cstheme="minorHAnsi"/>
        </w:rPr>
        <w:t>d</w:t>
      </w:r>
      <w:r w:rsidRPr="008C7EC8">
        <w:rPr>
          <w:rFonts w:asciiTheme="minorHAnsi" w:hAnsiTheme="minorHAnsi" w:cstheme="minorHAnsi"/>
          <w:spacing w:val="-1"/>
        </w:rPr>
        <w:t>a</w:t>
      </w:r>
      <w:r w:rsidRPr="008C7EC8">
        <w:rPr>
          <w:rFonts w:asciiTheme="minorHAnsi" w:hAnsiTheme="minorHAnsi" w:cstheme="minorHAnsi"/>
        </w:rPr>
        <w:t>n</w:t>
      </w:r>
      <w:r w:rsidRPr="008C7EC8">
        <w:rPr>
          <w:rFonts w:asciiTheme="minorHAnsi" w:hAnsiTheme="minorHAnsi" w:cstheme="minorHAnsi"/>
          <w:spacing w:val="-1"/>
        </w:rPr>
        <w:t>c</w:t>
      </w:r>
      <w:r w:rsidRPr="008C7EC8">
        <w:rPr>
          <w:rFonts w:asciiTheme="minorHAnsi" w:hAnsiTheme="minorHAnsi" w:cstheme="minorHAnsi"/>
        </w:rPr>
        <w:t>e</w:t>
      </w:r>
      <w:r w:rsidRPr="008C7EC8">
        <w:rPr>
          <w:rFonts w:asciiTheme="minorHAnsi" w:hAnsiTheme="minorHAnsi" w:cstheme="minorHAnsi"/>
          <w:spacing w:val="22"/>
        </w:rPr>
        <w:t xml:space="preserve"> </w:t>
      </w:r>
      <w:r w:rsidRPr="008C7EC8">
        <w:rPr>
          <w:rFonts w:asciiTheme="minorHAnsi" w:hAnsiTheme="minorHAnsi" w:cstheme="minorHAnsi"/>
        </w:rPr>
        <w:t>with</w:t>
      </w:r>
      <w:r w:rsidRPr="008C7EC8">
        <w:rPr>
          <w:rFonts w:asciiTheme="minorHAnsi" w:hAnsiTheme="minorHAnsi" w:cstheme="minorHAnsi"/>
          <w:spacing w:val="24"/>
        </w:rPr>
        <w:t xml:space="preserve"> Generally Accepted </w:t>
      </w:r>
      <w:r w:rsidRPr="008C7EC8">
        <w:rPr>
          <w:rFonts w:asciiTheme="minorHAnsi" w:hAnsiTheme="minorHAnsi" w:cstheme="minorHAnsi"/>
        </w:rPr>
        <w:t>Gov</w:t>
      </w:r>
      <w:r w:rsidRPr="008C7EC8">
        <w:rPr>
          <w:rFonts w:asciiTheme="minorHAnsi" w:hAnsiTheme="minorHAnsi" w:cstheme="minorHAnsi"/>
          <w:spacing w:val="-2"/>
        </w:rPr>
        <w:t>e</w:t>
      </w:r>
      <w:r w:rsidRPr="008C7EC8">
        <w:rPr>
          <w:rFonts w:asciiTheme="minorHAnsi" w:hAnsiTheme="minorHAnsi" w:cstheme="minorHAnsi"/>
        </w:rPr>
        <w:t>rnm</w:t>
      </w:r>
      <w:r w:rsidRPr="008C7EC8">
        <w:rPr>
          <w:rFonts w:asciiTheme="minorHAnsi" w:hAnsiTheme="minorHAnsi" w:cstheme="minorHAnsi"/>
          <w:spacing w:val="-2"/>
        </w:rPr>
        <w:t>e</w:t>
      </w:r>
      <w:r w:rsidRPr="008C7EC8">
        <w:rPr>
          <w:rFonts w:asciiTheme="minorHAnsi" w:hAnsiTheme="minorHAnsi" w:cstheme="minorHAnsi"/>
        </w:rPr>
        <w:t>nt</w:t>
      </w:r>
      <w:r w:rsidRPr="008C7EC8">
        <w:rPr>
          <w:rFonts w:asciiTheme="minorHAnsi" w:hAnsiTheme="minorHAnsi" w:cstheme="minorHAnsi"/>
          <w:spacing w:val="21"/>
        </w:rPr>
        <w:t xml:space="preserve"> </w:t>
      </w:r>
      <w:r w:rsidRPr="008C7EC8">
        <w:rPr>
          <w:rFonts w:asciiTheme="minorHAnsi" w:hAnsiTheme="minorHAnsi" w:cstheme="minorHAnsi"/>
        </w:rPr>
        <w:t>Auditing</w:t>
      </w:r>
      <w:r w:rsidRPr="008C7EC8">
        <w:rPr>
          <w:rFonts w:asciiTheme="minorHAnsi" w:hAnsiTheme="minorHAnsi" w:cstheme="minorHAnsi"/>
          <w:spacing w:val="18"/>
        </w:rPr>
        <w:t xml:space="preserve"> </w:t>
      </w:r>
      <w:r w:rsidRPr="008C7EC8">
        <w:rPr>
          <w:rFonts w:asciiTheme="minorHAnsi" w:hAnsiTheme="minorHAnsi" w:cstheme="minorHAnsi"/>
        </w:rPr>
        <w:t>Stand</w:t>
      </w:r>
      <w:r w:rsidRPr="008C7EC8">
        <w:rPr>
          <w:rFonts w:asciiTheme="minorHAnsi" w:hAnsiTheme="minorHAnsi" w:cstheme="minorHAnsi"/>
          <w:spacing w:val="-2"/>
        </w:rPr>
        <w:t>a</w:t>
      </w:r>
      <w:r w:rsidRPr="008C7EC8">
        <w:rPr>
          <w:rFonts w:asciiTheme="minorHAnsi" w:hAnsiTheme="minorHAnsi" w:cstheme="minorHAnsi"/>
        </w:rPr>
        <w:t>rds</w:t>
      </w:r>
      <w:r w:rsidRPr="008C7EC8">
        <w:rPr>
          <w:rFonts w:asciiTheme="minorHAnsi" w:hAnsiTheme="minorHAnsi" w:cstheme="minorHAnsi"/>
          <w:spacing w:val="26"/>
        </w:rPr>
        <w:t xml:space="preserve"> </w:t>
      </w:r>
      <w:r w:rsidRPr="008C7EC8">
        <w:rPr>
          <w:rFonts w:asciiTheme="minorHAnsi" w:hAnsiTheme="minorHAnsi" w:cstheme="minorHAnsi"/>
        </w:rPr>
        <w:t>issu</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21"/>
        </w:rPr>
        <w:t xml:space="preserve"> </w:t>
      </w:r>
      <w:r w:rsidRPr="008C7EC8">
        <w:rPr>
          <w:rFonts w:asciiTheme="minorHAnsi" w:hAnsiTheme="minorHAnsi" w:cstheme="minorHAnsi"/>
        </w:rPr>
        <w:t>by the</w:t>
      </w:r>
      <w:r w:rsidRPr="008C7EC8">
        <w:rPr>
          <w:rFonts w:asciiTheme="minorHAnsi" w:hAnsiTheme="minorHAnsi" w:cstheme="minorHAnsi"/>
          <w:spacing w:val="40"/>
        </w:rPr>
        <w:t xml:space="preserve"> </w:t>
      </w:r>
      <w:r w:rsidRPr="008C7EC8">
        <w:rPr>
          <w:rFonts w:asciiTheme="minorHAnsi" w:hAnsiTheme="minorHAnsi" w:cstheme="minorHAnsi"/>
        </w:rPr>
        <w:t>Comptroll</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39"/>
        </w:rPr>
        <w:t xml:space="preserve"> </w:t>
      </w:r>
      <w:r w:rsidRPr="008C7EC8">
        <w:rPr>
          <w:rFonts w:asciiTheme="minorHAnsi" w:hAnsiTheme="minorHAnsi" w:cstheme="minorHAnsi"/>
        </w:rPr>
        <w:t>G</w:t>
      </w:r>
      <w:r w:rsidRPr="008C7EC8">
        <w:rPr>
          <w:rFonts w:asciiTheme="minorHAnsi" w:hAnsiTheme="minorHAnsi" w:cstheme="minorHAnsi"/>
          <w:spacing w:val="-2"/>
        </w:rPr>
        <w:t>e</w:t>
      </w:r>
      <w:r w:rsidRPr="008C7EC8">
        <w:rPr>
          <w:rFonts w:asciiTheme="minorHAnsi" w:hAnsiTheme="minorHAnsi" w:cstheme="minorHAnsi"/>
        </w:rPr>
        <w:t>n</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l</w:t>
      </w:r>
      <w:r w:rsidRPr="008C7EC8">
        <w:rPr>
          <w:rFonts w:asciiTheme="minorHAnsi" w:hAnsiTheme="minorHAnsi" w:cstheme="minorHAnsi"/>
          <w:spacing w:val="42"/>
        </w:rPr>
        <w:t xml:space="preserve"> </w:t>
      </w:r>
      <w:r w:rsidRPr="008C7EC8">
        <w:rPr>
          <w:rFonts w:asciiTheme="minorHAnsi" w:hAnsiTheme="minorHAnsi" w:cstheme="minorHAnsi"/>
        </w:rPr>
        <w:t>of</w:t>
      </w:r>
      <w:r w:rsidRPr="008C7EC8">
        <w:rPr>
          <w:rFonts w:asciiTheme="minorHAnsi" w:hAnsiTheme="minorHAnsi" w:cstheme="minorHAnsi"/>
          <w:spacing w:val="39"/>
        </w:rPr>
        <w:t xml:space="preserve"> </w:t>
      </w:r>
      <w:r w:rsidRPr="008C7EC8">
        <w:rPr>
          <w:rFonts w:asciiTheme="minorHAnsi" w:hAnsiTheme="minorHAnsi" w:cstheme="minorHAnsi"/>
        </w:rPr>
        <w:t>the</w:t>
      </w:r>
      <w:r w:rsidRPr="008C7EC8">
        <w:rPr>
          <w:rFonts w:asciiTheme="minorHAnsi" w:hAnsiTheme="minorHAnsi" w:cstheme="minorHAnsi"/>
          <w:spacing w:val="40"/>
        </w:rPr>
        <w:t xml:space="preserve"> </w:t>
      </w:r>
      <w:r w:rsidRPr="008C7EC8">
        <w:rPr>
          <w:rFonts w:asciiTheme="minorHAnsi" w:hAnsiTheme="minorHAnsi" w:cstheme="minorHAnsi"/>
        </w:rPr>
        <w:t>United</w:t>
      </w:r>
      <w:r w:rsidRPr="008C7EC8">
        <w:rPr>
          <w:rFonts w:asciiTheme="minorHAnsi" w:hAnsiTheme="minorHAnsi" w:cstheme="minorHAnsi"/>
          <w:spacing w:val="40"/>
        </w:rPr>
        <w:t xml:space="preserve"> </w:t>
      </w:r>
      <w:r w:rsidRPr="008C7EC8">
        <w:rPr>
          <w:rFonts w:asciiTheme="minorHAnsi" w:hAnsiTheme="minorHAnsi" w:cstheme="minorHAnsi"/>
        </w:rPr>
        <w:t>States</w:t>
      </w:r>
      <w:r w:rsidRPr="008C7EC8">
        <w:rPr>
          <w:rFonts w:asciiTheme="minorHAnsi" w:hAnsiTheme="minorHAnsi" w:cstheme="minorHAnsi"/>
          <w:spacing w:val="41"/>
        </w:rPr>
        <w:t xml:space="preserve"> </w:t>
      </w:r>
      <w:r w:rsidRPr="008C7EC8">
        <w:rPr>
          <w:rFonts w:asciiTheme="minorHAnsi" w:hAnsiTheme="minorHAnsi" w:cstheme="minorHAnsi"/>
        </w:rPr>
        <w:t>(</w:t>
      </w:r>
      <w:r w:rsidRPr="008C7EC8">
        <w:rPr>
          <w:rFonts w:asciiTheme="minorHAnsi" w:hAnsiTheme="minorHAnsi" w:cstheme="minorHAnsi"/>
          <w:spacing w:val="-2"/>
        </w:rPr>
        <w:t>G</w:t>
      </w:r>
      <w:r w:rsidRPr="008C7EC8">
        <w:rPr>
          <w:rFonts w:asciiTheme="minorHAnsi" w:hAnsiTheme="minorHAnsi" w:cstheme="minorHAnsi"/>
        </w:rPr>
        <w:t>A</w:t>
      </w:r>
      <w:r w:rsidRPr="008C7EC8">
        <w:rPr>
          <w:rFonts w:asciiTheme="minorHAnsi" w:hAnsiTheme="minorHAnsi" w:cstheme="minorHAnsi"/>
          <w:spacing w:val="-1"/>
        </w:rPr>
        <w:t>G</w:t>
      </w:r>
      <w:r w:rsidRPr="008C7EC8">
        <w:rPr>
          <w:rFonts w:asciiTheme="minorHAnsi" w:hAnsiTheme="minorHAnsi" w:cstheme="minorHAnsi"/>
        </w:rPr>
        <w:t>AS).</w:t>
      </w:r>
    </w:p>
    <w:p w14:paraId="15B6F5A1" w14:textId="77777777" w:rsidR="00403511" w:rsidRPr="008C7EC8" w:rsidRDefault="00403511" w:rsidP="003E665D">
      <w:pPr>
        <w:pStyle w:val="RomanNumeralSub-HeadingNumbered"/>
        <w:spacing w:before="0"/>
        <w:ind w:left="1080"/>
        <w:rPr>
          <w:rFonts w:asciiTheme="minorHAnsi" w:hAnsiTheme="minorHAnsi" w:cstheme="minorHAnsi"/>
        </w:rPr>
      </w:pPr>
    </w:p>
    <w:p w14:paraId="26F9E91F"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All</w:t>
      </w:r>
      <w:r w:rsidRPr="008C7EC8">
        <w:rPr>
          <w:rFonts w:asciiTheme="minorHAnsi" w:hAnsiTheme="minorHAnsi" w:cstheme="minorHAnsi"/>
          <w:spacing w:val="17"/>
        </w:rPr>
        <w:t xml:space="preserve"> </w:t>
      </w:r>
      <w:r w:rsidRPr="008C7EC8">
        <w:rPr>
          <w:rFonts w:asciiTheme="minorHAnsi" w:hAnsiTheme="minorHAnsi" w:cstheme="minorHAnsi"/>
          <w:spacing w:val="-1"/>
        </w:rPr>
        <w:t>a</w:t>
      </w:r>
      <w:r w:rsidRPr="008C7EC8">
        <w:rPr>
          <w:rFonts w:asciiTheme="minorHAnsi" w:hAnsiTheme="minorHAnsi" w:cstheme="minorHAnsi"/>
        </w:rPr>
        <w:t>udits</w:t>
      </w:r>
      <w:r w:rsidRPr="008C7EC8">
        <w:rPr>
          <w:rFonts w:asciiTheme="minorHAnsi" w:hAnsiTheme="minorHAnsi" w:cstheme="minorHAnsi"/>
          <w:spacing w:val="16"/>
        </w:rPr>
        <w:t xml:space="preserve"> </w:t>
      </w:r>
      <w:r w:rsidRPr="008C7EC8">
        <w:rPr>
          <w:rFonts w:asciiTheme="minorHAnsi" w:hAnsiTheme="minorHAnsi" w:cstheme="minorHAnsi"/>
        </w:rPr>
        <w:t>must</w:t>
      </w:r>
      <w:r w:rsidRPr="008C7EC8">
        <w:rPr>
          <w:rFonts w:asciiTheme="minorHAnsi" w:hAnsiTheme="minorHAnsi" w:cstheme="minorHAnsi"/>
          <w:spacing w:val="17"/>
        </w:rPr>
        <w:t xml:space="preserve"> </w:t>
      </w:r>
      <w:r w:rsidRPr="008C7EC8">
        <w:rPr>
          <w:rFonts w:asciiTheme="minorHAnsi" w:hAnsiTheme="minorHAnsi" w:cstheme="minorHAnsi"/>
        </w:rPr>
        <w:t>be</w:t>
      </w:r>
      <w:r w:rsidRPr="008C7EC8">
        <w:rPr>
          <w:rFonts w:asciiTheme="minorHAnsi" w:hAnsiTheme="minorHAnsi" w:cstheme="minorHAnsi"/>
          <w:spacing w:val="15"/>
        </w:rPr>
        <w:t xml:space="preserve"> </w:t>
      </w:r>
      <w:r w:rsidRPr="008C7EC8">
        <w:rPr>
          <w:rFonts w:asciiTheme="minorHAnsi" w:hAnsiTheme="minorHAnsi" w:cstheme="minorHAnsi"/>
          <w:spacing w:val="-1"/>
        </w:rPr>
        <w:t>c</w:t>
      </w:r>
      <w:r w:rsidRPr="008C7EC8">
        <w:rPr>
          <w:rFonts w:asciiTheme="minorHAnsi" w:hAnsiTheme="minorHAnsi" w:cstheme="minorHAnsi"/>
        </w:rPr>
        <w:t>ondu</w:t>
      </w:r>
      <w:r w:rsidRPr="008C7EC8">
        <w:rPr>
          <w:rFonts w:asciiTheme="minorHAnsi" w:hAnsiTheme="minorHAnsi" w:cstheme="minorHAnsi"/>
          <w:spacing w:val="-1"/>
        </w:rPr>
        <w:t>c</w:t>
      </w:r>
      <w:r w:rsidRPr="008C7EC8">
        <w:rPr>
          <w:rFonts w:asciiTheme="minorHAnsi" w:hAnsiTheme="minorHAnsi" w:cstheme="minorHAnsi"/>
        </w:rPr>
        <w:t>ted</w:t>
      </w:r>
      <w:r w:rsidRPr="008C7EC8">
        <w:rPr>
          <w:rFonts w:asciiTheme="minorHAnsi" w:hAnsiTheme="minorHAnsi" w:cstheme="minorHAnsi"/>
          <w:spacing w:val="16"/>
        </w:rPr>
        <w:t xml:space="preserve"> </w:t>
      </w:r>
      <w:r w:rsidRPr="008C7EC8">
        <w:rPr>
          <w:rFonts w:asciiTheme="minorHAnsi" w:hAnsiTheme="minorHAnsi" w:cstheme="minorHAnsi"/>
          <w:spacing w:val="-1"/>
        </w:rPr>
        <w:t>a</w:t>
      </w:r>
      <w:r w:rsidRPr="008C7EC8">
        <w:rPr>
          <w:rFonts w:asciiTheme="minorHAnsi" w:hAnsiTheme="minorHAnsi" w:cstheme="minorHAnsi"/>
        </w:rPr>
        <w:t>nnu</w:t>
      </w:r>
      <w:r w:rsidRPr="008C7EC8">
        <w:rPr>
          <w:rFonts w:asciiTheme="minorHAnsi" w:hAnsiTheme="minorHAnsi" w:cstheme="minorHAnsi"/>
          <w:spacing w:val="-1"/>
        </w:rPr>
        <w:t>a</w:t>
      </w:r>
      <w:r w:rsidRPr="008C7EC8">
        <w:rPr>
          <w:rFonts w:asciiTheme="minorHAnsi" w:hAnsiTheme="minorHAnsi" w:cstheme="minorHAnsi"/>
        </w:rPr>
        <w:t>ll</w:t>
      </w:r>
      <w:r w:rsidRPr="008C7EC8">
        <w:rPr>
          <w:rFonts w:asciiTheme="minorHAnsi" w:hAnsiTheme="minorHAnsi" w:cstheme="minorHAnsi"/>
          <w:spacing w:val="-8"/>
        </w:rPr>
        <w:t>y</w:t>
      </w:r>
      <w:r w:rsidRPr="008C7EC8">
        <w:rPr>
          <w:rFonts w:asciiTheme="minorHAnsi" w:hAnsiTheme="minorHAnsi" w:cstheme="minorHAnsi"/>
        </w:rPr>
        <w:t>,</w:t>
      </w:r>
      <w:r w:rsidRPr="008C7EC8">
        <w:rPr>
          <w:rFonts w:asciiTheme="minorHAnsi" w:hAnsiTheme="minorHAnsi" w:cstheme="minorHAnsi"/>
          <w:spacing w:val="16"/>
        </w:rPr>
        <w:t xml:space="preserve"> </w:t>
      </w:r>
      <w:r w:rsidRPr="008C7EC8">
        <w:rPr>
          <w:rFonts w:asciiTheme="minorHAnsi" w:hAnsiTheme="minorHAnsi" w:cstheme="minorHAnsi"/>
          <w:spacing w:val="-1"/>
        </w:rPr>
        <w:t>e</w:t>
      </w:r>
      <w:r w:rsidRPr="008C7EC8">
        <w:rPr>
          <w:rFonts w:asciiTheme="minorHAnsi" w:hAnsiTheme="minorHAnsi" w:cstheme="minorHAnsi"/>
          <w:spacing w:val="2"/>
        </w:rPr>
        <w:t>x</w:t>
      </w:r>
      <w:r w:rsidRPr="008C7EC8">
        <w:rPr>
          <w:rFonts w:asciiTheme="minorHAnsi" w:hAnsiTheme="minorHAnsi" w:cstheme="minorHAnsi"/>
          <w:spacing w:val="-1"/>
        </w:rPr>
        <w:t>ce</w:t>
      </w:r>
      <w:r w:rsidRPr="008C7EC8">
        <w:rPr>
          <w:rFonts w:asciiTheme="minorHAnsi" w:hAnsiTheme="minorHAnsi" w:cstheme="minorHAnsi"/>
        </w:rPr>
        <w:t>pt</w:t>
      </w:r>
      <w:r w:rsidRPr="008C7EC8">
        <w:rPr>
          <w:rFonts w:asciiTheme="minorHAnsi" w:hAnsiTheme="minorHAnsi" w:cstheme="minorHAnsi"/>
          <w:spacing w:val="14"/>
        </w:rPr>
        <w:t xml:space="preserve"> for biennial audits authorized by 2 CFR § 200.504 and </w:t>
      </w:r>
      <w:r w:rsidRPr="008C7EC8">
        <w:rPr>
          <w:rFonts w:asciiTheme="minorHAnsi" w:hAnsiTheme="minorHAnsi" w:cstheme="minorHAnsi"/>
        </w:rPr>
        <w:t>wh</w:t>
      </w:r>
      <w:r w:rsidRPr="008C7EC8">
        <w:rPr>
          <w:rFonts w:asciiTheme="minorHAnsi" w:hAnsiTheme="minorHAnsi" w:cstheme="minorHAnsi"/>
          <w:spacing w:val="-2"/>
        </w:rPr>
        <w:t>e</w:t>
      </w:r>
      <w:r w:rsidRPr="008C7EC8">
        <w:rPr>
          <w:rFonts w:asciiTheme="minorHAnsi" w:hAnsiTheme="minorHAnsi" w:cstheme="minorHAnsi"/>
        </w:rPr>
        <w:t>re</w:t>
      </w:r>
      <w:r w:rsidRPr="008C7EC8">
        <w:rPr>
          <w:rFonts w:asciiTheme="minorHAnsi" w:hAnsiTheme="minorHAnsi" w:cstheme="minorHAnsi"/>
          <w:spacing w:val="12"/>
        </w:rPr>
        <w:t xml:space="preserve"> </w:t>
      </w:r>
      <w:r w:rsidRPr="008C7EC8">
        <w:rPr>
          <w:rFonts w:asciiTheme="minorHAnsi" w:hAnsiTheme="minorHAnsi" w:cstheme="minorHAnsi"/>
        </w:rPr>
        <w:t>spe</w:t>
      </w:r>
      <w:r w:rsidRPr="008C7EC8">
        <w:rPr>
          <w:rFonts w:asciiTheme="minorHAnsi" w:hAnsiTheme="minorHAnsi" w:cstheme="minorHAnsi"/>
          <w:spacing w:val="-2"/>
        </w:rPr>
        <w:t>c</w:t>
      </w:r>
      <w:r w:rsidRPr="008C7EC8">
        <w:rPr>
          <w:rFonts w:asciiTheme="minorHAnsi" w:hAnsiTheme="minorHAnsi" w:cstheme="minorHAnsi"/>
        </w:rPr>
        <w:t>ific</w:t>
      </w:r>
      <w:r w:rsidRPr="008C7EC8">
        <w:rPr>
          <w:rFonts w:asciiTheme="minorHAnsi" w:hAnsiTheme="minorHAnsi" w:cstheme="minorHAnsi"/>
          <w:spacing w:val="-2"/>
        </w:rPr>
        <w:t>a</w:t>
      </w:r>
      <w:r w:rsidRPr="008C7EC8">
        <w:rPr>
          <w:rFonts w:asciiTheme="minorHAnsi" w:hAnsiTheme="minorHAnsi" w:cstheme="minorHAnsi"/>
        </w:rPr>
        <w:t>lly</w:t>
      </w:r>
      <w:r w:rsidRPr="008C7EC8">
        <w:rPr>
          <w:rFonts w:asciiTheme="minorHAnsi" w:hAnsiTheme="minorHAnsi" w:cstheme="minorHAnsi"/>
          <w:spacing w:val="6"/>
        </w:rPr>
        <w:t xml:space="preserve"> </w:t>
      </w:r>
      <w:r w:rsidRPr="008C7EC8">
        <w:rPr>
          <w:rFonts w:asciiTheme="minorHAnsi" w:hAnsiTheme="minorHAnsi" w:cstheme="minorHAnsi"/>
          <w:spacing w:val="-1"/>
        </w:rPr>
        <w:t>a</w:t>
      </w:r>
      <w:r w:rsidRPr="008C7EC8">
        <w:rPr>
          <w:rFonts w:asciiTheme="minorHAnsi" w:hAnsiTheme="minorHAnsi" w:cstheme="minorHAnsi"/>
        </w:rPr>
        <w:t>llow</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14"/>
        </w:rPr>
        <w:t xml:space="preserve"> </w:t>
      </w:r>
      <w:r w:rsidRPr="008C7EC8">
        <w:rPr>
          <w:rFonts w:asciiTheme="minorHAnsi" w:hAnsiTheme="minorHAnsi" w:cstheme="minorHAnsi"/>
        </w:rPr>
        <w:t>othe</w:t>
      </w:r>
      <w:r w:rsidRPr="008C7EC8">
        <w:rPr>
          <w:rFonts w:asciiTheme="minorHAnsi" w:hAnsiTheme="minorHAnsi" w:cstheme="minorHAnsi"/>
          <w:spacing w:val="-2"/>
        </w:rPr>
        <w:t>r</w:t>
      </w:r>
      <w:r w:rsidRPr="008C7EC8">
        <w:rPr>
          <w:rFonts w:asciiTheme="minorHAnsi" w:hAnsiTheme="minorHAnsi" w:cstheme="minorHAnsi"/>
        </w:rPr>
        <w:t>wise</w:t>
      </w:r>
      <w:r w:rsidRPr="008C7EC8">
        <w:rPr>
          <w:rFonts w:asciiTheme="minorHAnsi" w:hAnsiTheme="minorHAnsi" w:cstheme="minorHAnsi"/>
          <w:spacing w:val="13"/>
        </w:rPr>
        <w:t xml:space="preserve"> </w:t>
      </w:r>
      <w:r w:rsidRPr="008C7EC8">
        <w:rPr>
          <w:rFonts w:asciiTheme="minorHAnsi" w:hAnsiTheme="minorHAnsi" w:cstheme="minorHAnsi"/>
        </w:rPr>
        <w:t>by</w:t>
      </w:r>
      <w:r w:rsidRPr="008C7EC8">
        <w:rPr>
          <w:rFonts w:asciiTheme="minorHAnsi" w:hAnsiTheme="minorHAnsi" w:cstheme="minorHAnsi"/>
          <w:spacing w:val="6"/>
        </w:rPr>
        <w:t xml:space="preserve"> </w:t>
      </w:r>
      <w:r w:rsidRPr="008C7EC8">
        <w:rPr>
          <w:rFonts w:asciiTheme="minorHAnsi" w:hAnsiTheme="minorHAnsi" w:cstheme="minorHAnsi"/>
        </w:rPr>
        <w:t>la</w:t>
      </w:r>
      <w:r w:rsidRPr="008C7EC8">
        <w:rPr>
          <w:rFonts w:asciiTheme="minorHAnsi" w:hAnsiTheme="minorHAnsi" w:cstheme="minorHAnsi"/>
          <w:spacing w:val="-1"/>
        </w:rPr>
        <w:t>w</w:t>
      </w:r>
      <w:r w:rsidRPr="008C7EC8">
        <w:rPr>
          <w:rFonts w:asciiTheme="minorHAnsi" w:hAnsiTheme="minorHAnsi" w:cstheme="minorHAnsi"/>
        </w:rPr>
        <w:t>s, r</w:t>
      </w:r>
      <w:r w:rsidRPr="008C7EC8">
        <w:rPr>
          <w:rFonts w:asciiTheme="minorHAnsi" w:hAnsiTheme="minorHAnsi" w:cstheme="minorHAnsi"/>
          <w:spacing w:val="-2"/>
        </w:rPr>
        <w:t>e</w:t>
      </w:r>
      <w:r w:rsidRPr="008C7EC8">
        <w:rPr>
          <w:rFonts w:asciiTheme="minorHAnsi" w:hAnsiTheme="minorHAnsi" w:cstheme="minorHAnsi"/>
          <w:spacing w:val="-3"/>
        </w:rPr>
        <w:t>g</w:t>
      </w:r>
      <w:r w:rsidRPr="008C7EC8">
        <w:rPr>
          <w:rFonts w:asciiTheme="minorHAnsi" w:hAnsiTheme="minorHAnsi" w:cstheme="minorHAnsi"/>
        </w:rPr>
        <w:t>ulations, or</w:t>
      </w:r>
      <w:r w:rsidRPr="008C7EC8">
        <w:rPr>
          <w:rFonts w:asciiTheme="minorHAnsi" w:hAnsiTheme="minorHAnsi" w:cstheme="minorHAnsi"/>
          <w:spacing w:val="-1"/>
        </w:rPr>
        <w:t xml:space="preserve"> </w:t>
      </w:r>
      <w:r w:rsidRPr="008C7EC8">
        <w:rPr>
          <w:rFonts w:asciiTheme="minorHAnsi" w:hAnsiTheme="minorHAnsi" w:cstheme="minorHAnsi"/>
        </w:rPr>
        <w:t>County</w:t>
      </w:r>
      <w:r w:rsidRPr="008C7EC8">
        <w:rPr>
          <w:rFonts w:asciiTheme="minorHAnsi" w:hAnsiTheme="minorHAnsi" w:cstheme="minorHAnsi"/>
          <w:spacing w:val="-7"/>
        </w:rPr>
        <w:t xml:space="preserve"> </w:t>
      </w:r>
      <w:r w:rsidRPr="008C7EC8">
        <w:rPr>
          <w:rFonts w:asciiTheme="minorHAnsi" w:hAnsiTheme="minorHAnsi" w:cstheme="minorHAnsi"/>
        </w:rPr>
        <w:t>poli</w:t>
      </w:r>
      <w:r w:rsidRPr="008C7EC8">
        <w:rPr>
          <w:rFonts w:asciiTheme="minorHAnsi" w:hAnsiTheme="minorHAnsi" w:cstheme="minorHAnsi"/>
          <w:spacing w:val="-1"/>
        </w:rPr>
        <w:t>c</w:t>
      </w:r>
      <w:r w:rsidRPr="008C7EC8">
        <w:rPr>
          <w:rFonts w:asciiTheme="minorHAnsi" w:hAnsiTheme="minorHAnsi" w:cstheme="minorHAnsi"/>
          <w:spacing w:val="-8"/>
        </w:rPr>
        <w:t>y</w:t>
      </w:r>
      <w:r w:rsidRPr="008C7EC8">
        <w:rPr>
          <w:rFonts w:asciiTheme="minorHAnsi" w:hAnsiTheme="minorHAnsi" w:cstheme="minorHAnsi"/>
        </w:rPr>
        <w:t>.</w:t>
      </w:r>
    </w:p>
    <w:p w14:paraId="5C71169D" w14:textId="77777777" w:rsidR="00403511" w:rsidRPr="008C7EC8" w:rsidRDefault="00403511" w:rsidP="003E665D">
      <w:pPr>
        <w:pStyle w:val="RomanNumeralSub-HeadingNumbered"/>
        <w:spacing w:before="0"/>
        <w:ind w:left="1080"/>
        <w:rPr>
          <w:rFonts w:asciiTheme="minorHAnsi" w:hAnsiTheme="minorHAnsi" w:cstheme="minorHAnsi"/>
        </w:rPr>
      </w:pPr>
    </w:p>
    <w:p w14:paraId="797D6265" w14:textId="77777777" w:rsidR="00403511" w:rsidRPr="008C7EC8"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rPr>
        <w:t>The audit</w:t>
      </w:r>
      <w:r w:rsidRPr="008C7EC8">
        <w:rPr>
          <w:rFonts w:asciiTheme="minorHAnsi" w:hAnsiTheme="minorHAnsi" w:cstheme="minorHAnsi"/>
          <w:spacing w:val="26"/>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port</w:t>
      </w:r>
      <w:r w:rsidRPr="008C7EC8">
        <w:rPr>
          <w:rFonts w:asciiTheme="minorHAnsi" w:hAnsiTheme="minorHAnsi" w:cstheme="minorHAnsi"/>
          <w:spacing w:val="26"/>
        </w:rPr>
        <w:t xml:space="preserve"> </w:t>
      </w:r>
      <w:r w:rsidRPr="008C7EC8">
        <w:rPr>
          <w:rFonts w:asciiTheme="minorHAnsi" w:hAnsiTheme="minorHAnsi" w:cstheme="minorHAnsi"/>
        </w:rPr>
        <w:t>must</w:t>
      </w:r>
      <w:r w:rsidRPr="008C7EC8">
        <w:rPr>
          <w:rFonts w:asciiTheme="minorHAnsi" w:hAnsiTheme="minorHAnsi" w:cstheme="minorHAnsi"/>
          <w:spacing w:val="28"/>
        </w:rPr>
        <w:t xml:space="preserve"> </w:t>
      </w:r>
      <w:r w:rsidRPr="008C7EC8">
        <w:rPr>
          <w:rFonts w:asciiTheme="minorHAnsi" w:hAnsiTheme="minorHAnsi" w:cstheme="minorHAnsi"/>
          <w:spacing w:val="-1"/>
        </w:rPr>
        <w:t>c</w:t>
      </w:r>
      <w:r w:rsidRPr="008C7EC8">
        <w:rPr>
          <w:rFonts w:asciiTheme="minorHAnsi" w:hAnsiTheme="minorHAnsi" w:cstheme="minorHAnsi"/>
        </w:rPr>
        <w:t>ontain</w:t>
      </w:r>
      <w:r w:rsidRPr="008C7EC8">
        <w:rPr>
          <w:rFonts w:asciiTheme="minorHAnsi" w:hAnsiTheme="minorHAnsi" w:cstheme="minorHAnsi"/>
          <w:spacing w:val="26"/>
        </w:rPr>
        <w:t xml:space="preserve"> </w:t>
      </w:r>
      <w:r w:rsidRPr="008C7EC8">
        <w:rPr>
          <w:rFonts w:asciiTheme="minorHAnsi" w:hAnsiTheme="minorHAnsi" w:cstheme="minorHAnsi"/>
        </w:rPr>
        <w:t>a</w:t>
      </w:r>
      <w:r w:rsidRPr="008C7EC8">
        <w:rPr>
          <w:rFonts w:asciiTheme="minorHAnsi" w:hAnsiTheme="minorHAnsi" w:cstheme="minorHAnsi"/>
          <w:spacing w:val="25"/>
        </w:rPr>
        <w:t xml:space="preserve"> </w:t>
      </w:r>
      <w:r w:rsidRPr="008C7EC8">
        <w:rPr>
          <w:rFonts w:asciiTheme="minorHAnsi" w:hAnsiTheme="minorHAnsi" w:cstheme="minorHAnsi"/>
        </w:rPr>
        <w:t>s</w:t>
      </w:r>
      <w:r w:rsidRPr="008C7EC8">
        <w:rPr>
          <w:rFonts w:asciiTheme="minorHAnsi" w:hAnsiTheme="minorHAnsi" w:cstheme="minorHAnsi"/>
          <w:spacing w:val="-1"/>
        </w:rPr>
        <w:t>e</w:t>
      </w:r>
      <w:r w:rsidRPr="008C7EC8">
        <w:rPr>
          <w:rFonts w:asciiTheme="minorHAnsi" w:hAnsiTheme="minorHAnsi" w:cstheme="minorHAnsi"/>
        </w:rPr>
        <w:t>p</w:t>
      </w:r>
      <w:r w:rsidRPr="008C7EC8">
        <w:rPr>
          <w:rFonts w:asciiTheme="minorHAnsi" w:hAnsiTheme="minorHAnsi" w:cstheme="minorHAnsi"/>
          <w:spacing w:val="-1"/>
        </w:rPr>
        <w:t>a</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te</w:t>
      </w:r>
      <w:r w:rsidRPr="008C7EC8">
        <w:rPr>
          <w:rFonts w:asciiTheme="minorHAnsi" w:hAnsiTheme="minorHAnsi" w:cstheme="minorHAnsi"/>
          <w:spacing w:val="23"/>
        </w:rPr>
        <w:t xml:space="preserve"> </w:t>
      </w:r>
      <w:r w:rsidRPr="008C7EC8">
        <w:rPr>
          <w:rFonts w:asciiTheme="minorHAnsi" w:hAnsiTheme="minorHAnsi" w:cstheme="minorHAnsi"/>
        </w:rPr>
        <w:t>s</w:t>
      </w:r>
      <w:r w:rsidRPr="008C7EC8">
        <w:rPr>
          <w:rFonts w:asciiTheme="minorHAnsi" w:hAnsiTheme="minorHAnsi" w:cstheme="minorHAnsi"/>
          <w:spacing w:val="-1"/>
        </w:rPr>
        <w:t>c</w:t>
      </w:r>
      <w:r w:rsidRPr="008C7EC8">
        <w:rPr>
          <w:rFonts w:asciiTheme="minorHAnsi" w:hAnsiTheme="minorHAnsi" w:cstheme="minorHAnsi"/>
        </w:rPr>
        <w:t>h</w:t>
      </w:r>
      <w:r w:rsidRPr="008C7EC8">
        <w:rPr>
          <w:rFonts w:asciiTheme="minorHAnsi" w:hAnsiTheme="minorHAnsi" w:cstheme="minorHAnsi"/>
          <w:spacing w:val="-1"/>
        </w:rPr>
        <w:t>e</w:t>
      </w:r>
      <w:r w:rsidRPr="008C7EC8">
        <w:rPr>
          <w:rFonts w:asciiTheme="minorHAnsi" w:hAnsiTheme="minorHAnsi" w:cstheme="minorHAnsi"/>
        </w:rPr>
        <w:t>dule</w:t>
      </w:r>
      <w:r w:rsidRPr="008C7EC8">
        <w:rPr>
          <w:rFonts w:asciiTheme="minorHAnsi" w:hAnsiTheme="minorHAnsi" w:cstheme="minorHAnsi"/>
          <w:spacing w:val="23"/>
        </w:rPr>
        <w:t xml:space="preserve"> </w:t>
      </w:r>
      <w:r w:rsidRPr="008C7EC8">
        <w:rPr>
          <w:rFonts w:asciiTheme="minorHAnsi" w:hAnsiTheme="minorHAnsi" w:cstheme="minorHAnsi"/>
        </w:rPr>
        <w:t>that</w:t>
      </w:r>
      <w:r w:rsidRPr="008C7EC8">
        <w:rPr>
          <w:rFonts w:asciiTheme="minorHAnsi" w:hAnsiTheme="minorHAnsi" w:cstheme="minorHAnsi"/>
          <w:spacing w:val="23"/>
        </w:rPr>
        <w:t xml:space="preserve"> </w:t>
      </w:r>
      <w:r w:rsidRPr="008C7EC8">
        <w:rPr>
          <w:rFonts w:asciiTheme="minorHAnsi" w:hAnsiTheme="minorHAnsi" w:cstheme="minorHAnsi"/>
        </w:rPr>
        <w:t>identifi</w:t>
      </w:r>
      <w:r w:rsidRPr="008C7EC8">
        <w:rPr>
          <w:rFonts w:asciiTheme="minorHAnsi" w:hAnsiTheme="minorHAnsi" w:cstheme="minorHAnsi"/>
          <w:spacing w:val="-1"/>
        </w:rPr>
        <w:t>e</w:t>
      </w:r>
      <w:r w:rsidRPr="008C7EC8">
        <w:rPr>
          <w:rFonts w:asciiTheme="minorHAnsi" w:hAnsiTheme="minorHAnsi" w:cstheme="minorHAnsi"/>
        </w:rPr>
        <w:t>s</w:t>
      </w:r>
      <w:r w:rsidRPr="008C7EC8">
        <w:rPr>
          <w:rFonts w:asciiTheme="minorHAnsi" w:hAnsiTheme="minorHAnsi" w:cstheme="minorHAnsi"/>
          <w:spacing w:val="24"/>
        </w:rPr>
        <w:t xml:space="preserve"> </w:t>
      </w:r>
      <w:r w:rsidRPr="008C7EC8">
        <w:rPr>
          <w:rFonts w:asciiTheme="minorHAnsi" w:hAnsiTheme="minorHAnsi" w:cstheme="minorHAnsi"/>
          <w:spacing w:val="-1"/>
        </w:rPr>
        <w:t>a</w:t>
      </w:r>
      <w:r w:rsidRPr="008C7EC8">
        <w:rPr>
          <w:rFonts w:asciiTheme="minorHAnsi" w:hAnsiTheme="minorHAnsi" w:cstheme="minorHAnsi"/>
        </w:rPr>
        <w:t>ll</w:t>
      </w:r>
      <w:r w:rsidRPr="008C7EC8">
        <w:rPr>
          <w:rFonts w:asciiTheme="minorHAnsi" w:hAnsiTheme="minorHAnsi" w:cstheme="minorHAnsi"/>
          <w:spacing w:val="24"/>
        </w:rPr>
        <w:t xml:space="preserve"> </w:t>
      </w:r>
      <w:r w:rsidRPr="008C7EC8">
        <w:rPr>
          <w:rFonts w:asciiTheme="minorHAnsi" w:hAnsiTheme="minorHAnsi" w:cstheme="minorHAnsi"/>
        </w:rPr>
        <w:t>funds received from or</w:t>
      </w:r>
      <w:r w:rsidRPr="008C7EC8">
        <w:rPr>
          <w:rFonts w:asciiTheme="minorHAnsi" w:hAnsiTheme="minorHAnsi" w:cstheme="minorHAnsi"/>
          <w:spacing w:val="23"/>
        </w:rPr>
        <w:t xml:space="preserve"> </w:t>
      </w:r>
      <w:r w:rsidRPr="008C7EC8">
        <w:rPr>
          <w:rFonts w:asciiTheme="minorHAnsi" w:hAnsiTheme="minorHAnsi" w:cstheme="minorHAnsi"/>
        </w:rPr>
        <w:t>p</w:t>
      </w:r>
      <w:r w:rsidRPr="008C7EC8">
        <w:rPr>
          <w:rFonts w:asciiTheme="minorHAnsi" w:hAnsiTheme="minorHAnsi" w:cstheme="minorHAnsi"/>
          <w:spacing w:val="-1"/>
        </w:rPr>
        <w:t>a</w:t>
      </w:r>
      <w:r w:rsidRPr="008C7EC8">
        <w:rPr>
          <w:rFonts w:asciiTheme="minorHAnsi" w:hAnsiTheme="minorHAnsi" w:cstheme="minorHAnsi"/>
        </w:rPr>
        <w:t>ssed</w:t>
      </w:r>
      <w:r w:rsidRPr="008C7EC8">
        <w:rPr>
          <w:rFonts w:asciiTheme="minorHAnsi" w:hAnsiTheme="minorHAnsi" w:cstheme="minorHAnsi"/>
          <w:spacing w:val="25"/>
        </w:rPr>
        <w:t xml:space="preserve"> </w:t>
      </w:r>
      <w:r w:rsidRPr="008C7EC8">
        <w:rPr>
          <w:rFonts w:asciiTheme="minorHAnsi" w:hAnsiTheme="minorHAnsi" w:cstheme="minorHAnsi"/>
        </w:rPr>
        <w:t>throu</w:t>
      </w:r>
      <w:r w:rsidRPr="008C7EC8">
        <w:rPr>
          <w:rFonts w:asciiTheme="minorHAnsi" w:hAnsiTheme="minorHAnsi" w:cstheme="minorHAnsi"/>
          <w:spacing w:val="-3"/>
        </w:rPr>
        <w:t>g</w:t>
      </w:r>
      <w:r w:rsidRPr="008C7EC8">
        <w:rPr>
          <w:rFonts w:asciiTheme="minorHAnsi" w:hAnsiTheme="minorHAnsi" w:cstheme="minorHAnsi"/>
        </w:rPr>
        <w:t>h the</w:t>
      </w:r>
      <w:r w:rsidRPr="008C7EC8">
        <w:rPr>
          <w:rFonts w:asciiTheme="minorHAnsi" w:hAnsiTheme="minorHAnsi" w:cstheme="minorHAnsi"/>
          <w:spacing w:val="49"/>
        </w:rPr>
        <w:t xml:space="preserve"> </w:t>
      </w:r>
      <w:r w:rsidRPr="008C7EC8">
        <w:rPr>
          <w:rFonts w:asciiTheme="minorHAnsi" w:hAnsiTheme="minorHAnsi" w:cstheme="minorHAnsi"/>
        </w:rPr>
        <w:t>County</w:t>
      </w:r>
      <w:r w:rsidRPr="008C7EC8">
        <w:rPr>
          <w:rFonts w:asciiTheme="minorHAnsi" w:hAnsiTheme="minorHAnsi" w:cstheme="minorHAnsi"/>
          <w:spacing w:val="44"/>
        </w:rPr>
        <w:t xml:space="preserve"> </w:t>
      </w:r>
      <w:r w:rsidRPr="008C7EC8">
        <w:rPr>
          <w:rFonts w:asciiTheme="minorHAnsi" w:hAnsiTheme="minorHAnsi" w:cstheme="minorHAnsi"/>
        </w:rPr>
        <w:t>that</w:t>
      </w:r>
      <w:r w:rsidRPr="008C7EC8">
        <w:rPr>
          <w:rFonts w:asciiTheme="minorHAnsi" w:hAnsiTheme="minorHAnsi" w:cstheme="minorHAnsi"/>
          <w:spacing w:val="47"/>
        </w:rPr>
        <w:t xml:space="preserve"> </w:t>
      </w:r>
      <w:r w:rsidRPr="008C7EC8">
        <w:rPr>
          <w:rFonts w:asciiTheme="minorHAnsi" w:hAnsiTheme="minorHAnsi" w:cstheme="minorHAnsi"/>
        </w:rPr>
        <w:t>is</w:t>
      </w:r>
      <w:r w:rsidRPr="008C7EC8">
        <w:rPr>
          <w:rFonts w:asciiTheme="minorHAnsi" w:hAnsiTheme="minorHAnsi" w:cstheme="minorHAnsi"/>
          <w:spacing w:val="48"/>
        </w:rPr>
        <w:t xml:space="preserve"> </w:t>
      </w:r>
      <w:r w:rsidRPr="008C7EC8">
        <w:rPr>
          <w:rFonts w:asciiTheme="minorHAnsi" w:hAnsiTheme="minorHAnsi" w:cstheme="minorHAnsi"/>
          <w:spacing w:val="-1"/>
        </w:rPr>
        <w:t>c</w:t>
      </w:r>
      <w:r w:rsidRPr="008C7EC8">
        <w:rPr>
          <w:rFonts w:asciiTheme="minorHAnsi" w:hAnsiTheme="minorHAnsi" w:cstheme="minorHAnsi"/>
        </w:rPr>
        <w:t>ov</w:t>
      </w:r>
      <w:r w:rsidRPr="008C7EC8">
        <w:rPr>
          <w:rFonts w:asciiTheme="minorHAnsi" w:hAnsiTheme="minorHAnsi" w:cstheme="minorHAnsi"/>
          <w:spacing w:val="-1"/>
        </w:rPr>
        <w:t>e</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d</w:t>
      </w:r>
      <w:r w:rsidRPr="008C7EC8">
        <w:rPr>
          <w:rFonts w:asciiTheme="minorHAnsi" w:hAnsiTheme="minorHAnsi" w:cstheme="minorHAnsi"/>
          <w:spacing w:val="48"/>
        </w:rPr>
        <w:t xml:space="preserve"> </w:t>
      </w:r>
      <w:r w:rsidRPr="008C7EC8">
        <w:rPr>
          <w:rFonts w:asciiTheme="minorHAnsi" w:hAnsiTheme="minorHAnsi" w:cstheme="minorHAnsi"/>
        </w:rPr>
        <w:t>by</w:t>
      </w:r>
      <w:r w:rsidRPr="008C7EC8">
        <w:rPr>
          <w:rFonts w:asciiTheme="minorHAnsi" w:hAnsiTheme="minorHAnsi" w:cstheme="minorHAnsi"/>
          <w:spacing w:val="40"/>
        </w:rPr>
        <w:t xml:space="preserve"> </w:t>
      </w:r>
      <w:r w:rsidRPr="008C7EC8">
        <w:rPr>
          <w:rFonts w:asciiTheme="minorHAnsi" w:hAnsiTheme="minorHAnsi" w:cstheme="minorHAnsi"/>
        </w:rPr>
        <w:t>the</w:t>
      </w:r>
      <w:r w:rsidRPr="008C7EC8">
        <w:rPr>
          <w:rFonts w:asciiTheme="minorHAnsi" w:hAnsiTheme="minorHAnsi" w:cstheme="minorHAnsi"/>
          <w:spacing w:val="47"/>
        </w:rPr>
        <w:t xml:space="preserve"> </w:t>
      </w:r>
      <w:r w:rsidRPr="008C7EC8">
        <w:rPr>
          <w:rFonts w:asciiTheme="minorHAnsi" w:hAnsiTheme="minorHAnsi" w:cstheme="minorHAnsi"/>
          <w:spacing w:val="-1"/>
        </w:rPr>
        <w:t>a</w:t>
      </w:r>
      <w:r w:rsidRPr="008C7EC8">
        <w:rPr>
          <w:rFonts w:asciiTheme="minorHAnsi" w:hAnsiTheme="minorHAnsi" w:cstheme="minorHAnsi"/>
        </w:rPr>
        <w:t>udit.</w:t>
      </w:r>
      <w:r w:rsidRPr="008C7EC8">
        <w:rPr>
          <w:rFonts w:asciiTheme="minorHAnsi" w:hAnsiTheme="minorHAnsi" w:cstheme="minorHAnsi"/>
          <w:spacing w:val="48"/>
        </w:rPr>
        <w:t xml:space="preserve"> </w:t>
      </w:r>
      <w:r w:rsidRPr="008C7EC8">
        <w:rPr>
          <w:rFonts w:asciiTheme="minorHAnsi" w:hAnsiTheme="minorHAnsi" w:cstheme="minorHAnsi"/>
        </w:rPr>
        <w:t>County</w:t>
      </w:r>
      <w:r w:rsidRPr="008C7EC8">
        <w:rPr>
          <w:rFonts w:asciiTheme="minorHAnsi" w:hAnsiTheme="minorHAnsi" w:cstheme="minorHAnsi"/>
          <w:spacing w:val="41"/>
        </w:rPr>
        <w:t xml:space="preserve"> </w:t>
      </w:r>
      <w:r w:rsidRPr="008C7EC8">
        <w:rPr>
          <w:rFonts w:asciiTheme="minorHAnsi" w:hAnsiTheme="minorHAnsi" w:cstheme="minorHAnsi"/>
        </w:rPr>
        <w:t>p</w:t>
      </w:r>
      <w:r w:rsidRPr="008C7EC8">
        <w:rPr>
          <w:rFonts w:asciiTheme="minorHAnsi" w:hAnsiTheme="minorHAnsi" w:cstheme="minorHAnsi"/>
          <w:spacing w:val="-1"/>
        </w:rPr>
        <w:t>r</w:t>
      </w:r>
      <w:r w:rsidRPr="008C7EC8">
        <w:rPr>
          <w:rFonts w:asciiTheme="minorHAnsi" w:hAnsiTheme="minorHAnsi" w:cstheme="minorHAnsi"/>
        </w:rPr>
        <w:t>o</w:t>
      </w:r>
      <w:r w:rsidRPr="008C7EC8">
        <w:rPr>
          <w:rFonts w:asciiTheme="minorHAnsi" w:hAnsiTheme="minorHAnsi" w:cstheme="minorHAnsi"/>
          <w:spacing w:val="-3"/>
        </w:rPr>
        <w:t>g</w:t>
      </w:r>
      <w:r w:rsidRPr="008C7EC8">
        <w:rPr>
          <w:rFonts w:asciiTheme="minorHAnsi" w:hAnsiTheme="minorHAnsi" w:cstheme="minorHAnsi"/>
        </w:rPr>
        <w:t>r</w:t>
      </w:r>
      <w:r w:rsidRPr="008C7EC8">
        <w:rPr>
          <w:rFonts w:asciiTheme="minorHAnsi" w:hAnsiTheme="minorHAnsi" w:cstheme="minorHAnsi"/>
          <w:spacing w:val="-2"/>
        </w:rPr>
        <w:t>a</w:t>
      </w:r>
      <w:r w:rsidRPr="008C7EC8">
        <w:rPr>
          <w:rFonts w:asciiTheme="minorHAnsi" w:hAnsiTheme="minorHAnsi" w:cstheme="minorHAnsi"/>
        </w:rPr>
        <w:t>ms</w:t>
      </w:r>
      <w:r w:rsidRPr="008C7EC8">
        <w:rPr>
          <w:rFonts w:asciiTheme="minorHAnsi" w:hAnsiTheme="minorHAnsi" w:cstheme="minorHAnsi"/>
          <w:spacing w:val="48"/>
        </w:rPr>
        <w:t xml:space="preserve"> </w:t>
      </w:r>
      <w:r w:rsidRPr="008C7EC8">
        <w:rPr>
          <w:rFonts w:asciiTheme="minorHAnsi" w:hAnsiTheme="minorHAnsi" w:cstheme="minorHAnsi"/>
        </w:rPr>
        <w:t>must</w:t>
      </w:r>
      <w:r w:rsidRPr="008C7EC8">
        <w:rPr>
          <w:rFonts w:asciiTheme="minorHAnsi" w:hAnsiTheme="minorHAnsi" w:cstheme="minorHAnsi"/>
          <w:spacing w:val="48"/>
        </w:rPr>
        <w:t xml:space="preserve"> </w:t>
      </w:r>
      <w:r w:rsidRPr="008C7EC8">
        <w:rPr>
          <w:rFonts w:asciiTheme="minorHAnsi" w:hAnsiTheme="minorHAnsi" w:cstheme="minorHAnsi"/>
        </w:rPr>
        <w:t>be</w:t>
      </w:r>
      <w:r w:rsidRPr="008C7EC8">
        <w:rPr>
          <w:rFonts w:asciiTheme="minorHAnsi" w:hAnsiTheme="minorHAnsi" w:cstheme="minorHAnsi"/>
          <w:spacing w:val="46"/>
        </w:rPr>
        <w:t xml:space="preserve"> </w:t>
      </w:r>
      <w:r w:rsidRPr="008C7EC8">
        <w:rPr>
          <w:rFonts w:asciiTheme="minorHAnsi" w:hAnsiTheme="minorHAnsi" w:cstheme="minorHAnsi"/>
        </w:rPr>
        <w:t>identifi</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48"/>
        </w:rPr>
        <w:t xml:space="preserve"> </w:t>
      </w:r>
      <w:r w:rsidRPr="008C7EC8">
        <w:rPr>
          <w:rFonts w:asciiTheme="minorHAnsi" w:hAnsiTheme="minorHAnsi" w:cstheme="minorHAnsi"/>
        </w:rPr>
        <w:t>by</w:t>
      </w:r>
      <w:r w:rsidRPr="008C7EC8">
        <w:rPr>
          <w:rFonts w:asciiTheme="minorHAnsi" w:hAnsiTheme="minorHAnsi" w:cstheme="minorHAnsi"/>
          <w:spacing w:val="40"/>
        </w:rPr>
        <w:t xml:space="preserve"> </w:t>
      </w:r>
      <w:r w:rsidRPr="008C7EC8">
        <w:rPr>
          <w:rFonts w:asciiTheme="minorHAnsi" w:hAnsiTheme="minorHAnsi" w:cstheme="minorHAnsi"/>
          <w:spacing w:val="-1"/>
        </w:rPr>
        <w:t>c</w:t>
      </w:r>
      <w:r w:rsidRPr="008C7EC8">
        <w:rPr>
          <w:rFonts w:asciiTheme="minorHAnsi" w:hAnsiTheme="minorHAnsi" w:cstheme="minorHAnsi"/>
        </w:rPr>
        <w:t>ontr</w:t>
      </w:r>
      <w:r w:rsidRPr="008C7EC8">
        <w:rPr>
          <w:rFonts w:asciiTheme="minorHAnsi" w:hAnsiTheme="minorHAnsi" w:cstheme="minorHAnsi"/>
          <w:spacing w:val="-2"/>
        </w:rPr>
        <w:t>a</w:t>
      </w:r>
      <w:r w:rsidRPr="008C7EC8">
        <w:rPr>
          <w:rFonts w:asciiTheme="minorHAnsi" w:hAnsiTheme="minorHAnsi" w:cstheme="minorHAnsi"/>
          <w:spacing w:val="-1"/>
        </w:rPr>
        <w:t>c</w:t>
      </w:r>
      <w:r w:rsidRPr="008C7EC8">
        <w:rPr>
          <w:rFonts w:asciiTheme="minorHAnsi" w:hAnsiTheme="minorHAnsi" w:cstheme="minorHAnsi"/>
        </w:rPr>
        <w:t>t numbe</w:t>
      </w:r>
      <w:r w:rsidRPr="008C7EC8">
        <w:rPr>
          <w:rFonts w:asciiTheme="minorHAnsi" w:hAnsiTheme="minorHAnsi" w:cstheme="minorHAnsi"/>
          <w:spacing w:val="-2"/>
        </w:rPr>
        <w:t>r</w:t>
      </w:r>
      <w:r w:rsidRPr="008C7EC8">
        <w:rPr>
          <w:rFonts w:asciiTheme="minorHAnsi" w:hAnsiTheme="minorHAnsi" w:cstheme="minorHAnsi"/>
        </w:rPr>
        <w:t>,</w:t>
      </w:r>
      <w:r w:rsidRPr="008C7EC8">
        <w:rPr>
          <w:rFonts w:asciiTheme="minorHAnsi" w:hAnsiTheme="minorHAnsi" w:cstheme="minorHAnsi"/>
          <w:spacing w:val="42"/>
        </w:rPr>
        <w:t xml:space="preserve"> </w:t>
      </w:r>
      <w:r w:rsidRPr="008C7EC8">
        <w:rPr>
          <w:rFonts w:asciiTheme="minorHAnsi" w:hAnsiTheme="minorHAnsi" w:cstheme="minorHAnsi"/>
          <w:spacing w:val="-1"/>
        </w:rPr>
        <w:t>c</w:t>
      </w:r>
      <w:r w:rsidRPr="008C7EC8">
        <w:rPr>
          <w:rFonts w:asciiTheme="minorHAnsi" w:hAnsiTheme="minorHAnsi" w:cstheme="minorHAnsi"/>
        </w:rPr>
        <w:t>ontr</w:t>
      </w:r>
      <w:r w:rsidRPr="008C7EC8">
        <w:rPr>
          <w:rFonts w:asciiTheme="minorHAnsi" w:hAnsiTheme="minorHAnsi" w:cstheme="minorHAnsi"/>
          <w:spacing w:val="-2"/>
        </w:rPr>
        <w:t>a</w:t>
      </w:r>
      <w:r w:rsidRPr="008C7EC8">
        <w:rPr>
          <w:rFonts w:asciiTheme="minorHAnsi" w:hAnsiTheme="minorHAnsi" w:cstheme="minorHAnsi"/>
          <w:spacing w:val="-1"/>
        </w:rPr>
        <w:t>c</w:t>
      </w:r>
      <w:r w:rsidRPr="008C7EC8">
        <w:rPr>
          <w:rFonts w:asciiTheme="minorHAnsi" w:hAnsiTheme="minorHAnsi" w:cstheme="minorHAnsi"/>
        </w:rPr>
        <w:t>t</w:t>
      </w:r>
      <w:r w:rsidRPr="008C7EC8">
        <w:rPr>
          <w:rFonts w:asciiTheme="minorHAnsi" w:hAnsiTheme="minorHAnsi" w:cstheme="minorHAnsi"/>
          <w:spacing w:val="43"/>
        </w:rPr>
        <w:t xml:space="preserve"> </w:t>
      </w:r>
      <w:r w:rsidRPr="008C7EC8">
        <w:rPr>
          <w:rFonts w:asciiTheme="minorHAnsi" w:hAnsiTheme="minorHAnsi" w:cstheme="minorHAnsi"/>
          <w:spacing w:val="-1"/>
        </w:rPr>
        <w:t>a</w:t>
      </w:r>
      <w:r w:rsidRPr="008C7EC8">
        <w:rPr>
          <w:rFonts w:asciiTheme="minorHAnsi" w:hAnsiTheme="minorHAnsi" w:cstheme="minorHAnsi"/>
        </w:rPr>
        <w:t>moun</w:t>
      </w:r>
      <w:r w:rsidRPr="008C7EC8">
        <w:rPr>
          <w:rFonts w:asciiTheme="minorHAnsi" w:hAnsiTheme="minorHAnsi" w:cstheme="minorHAnsi"/>
          <w:spacing w:val="2"/>
        </w:rPr>
        <w:t>t</w:t>
      </w:r>
      <w:r w:rsidRPr="008C7EC8">
        <w:rPr>
          <w:rFonts w:asciiTheme="minorHAnsi" w:hAnsiTheme="minorHAnsi" w:cstheme="minorHAnsi"/>
        </w:rPr>
        <w:t>,</w:t>
      </w:r>
      <w:r w:rsidRPr="008C7EC8">
        <w:rPr>
          <w:rFonts w:asciiTheme="minorHAnsi" w:hAnsiTheme="minorHAnsi" w:cstheme="minorHAnsi"/>
          <w:spacing w:val="43"/>
        </w:rPr>
        <w:t xml:space="preserve"> </w:t>
      </w:r>
      <w:r w:rsidRPr="008C7EC8">
        <w:rPr>
          <w:rFonts w:asciiTheme="minorHAnsi" w:hAnsiTheme="minorHAnsi" w:cstheme="minorHAnsi"/>
          <w:spacing w:val="-1"/>
        </w:rPr>
        <w:t>c</w:t>
      </w:r>
      <w:r w:rsidRPr="008C7EC8">
        <w:rPr>
          <w:rFonts w:asciiTheme="minorHAnsi" w:hAnsiTheme="minorHAnsi" w:cstheme="minorHAnsi"/>
        </w:rPr>
        <w:t>ontr</w:t>
      </w:r>
      <w:r w:rsidRPr="008C7EC8">
        <w:rPr>
          <w:rFonts w:asciiTheme="minorHAnsi" w:hAnsiTheme="minorHAnsi" w:cstheme="minorHAnsi"/>
          <w:spacing w:val="-2"/>
        </w:rPr>
        <w:t>a</w:t>
      </w:r>
      <w:r w:rsidRPr="008C7EC8">
        <w:rPr>
          <w:rFonts w:asciiTheme="minorHAnsi" w:hAnsiTheme="minorHAnsi" w:cstheme="minorHAnsi"/>
          <w:spacing w:val="-1"/>
        </w:rPr>
        <w:t>c</w:t>
      </w:r>
      <w:r w:rsidRPr="008C7EC8">
        <w:rPr>
          <w:rFonts w:asciiTheme="minorHAnsi" w:hAnsiTheme="minorHAnsi" w:cstheme="minorHAnsi"/>
        </w:rPr>
        <w:t>t</w:t>
      </w:r>
      <w:r w:rsidRPr="008C7EC8">
        <w:rPr>
          <w:rFonts w:asciiTheme="minorHAnsi" w:hAnsiTheme="minorHAnsi" w:cstheme="minorHAnsi"/>
          <w:spacing w:val="43"/>
        </w:rPr>
        <w:t xml:space="preserve"> </w:t>
      </w:r>
      <w:r w:rsidRPr="008C7EC8">
        <w:rPr>
          <w:rFonts w:asciiTheme="minorHAnsi" w:hAnsiTheme="minorHAnsi" w:cstheme="minorHAnsi"/>
        </w:rPr>
        <w:t>p</w:t>
      </w:r>
      <w:r w:rsidRPr="008C7EC8">
        <w:rPr>
          <w:rFonts w:asciiTheme="minorHAnsi" w:hAnsiTheme="minorHAnsi" w:cstheme="minorHAnsi"/>
          <w:spacing w:val="-1"/>
        </w:rPr>
        <w:t>e</w:t>
      </w:r>
      <w:r w:rsidRPr="008C7EC8">
        <w:rPr>
          <w:rFonts w:asciiTheme="minorHAnsi" w:hAnsiTheme="minorHAnsi" w:cstheme="minorHAnsi"/>
        </w:rPr>
        <w:t>riod,</w:t>
      </w:r>
      <w:r w:rsidRPr="008C7EC8">
        <w:rPr>
          <w:rFonts w:asciiTheme="minorHAnsi" w:hAnsiTheme="minorHAnsi" w:cstheme="minorHAnsi"/>
          <w:spacing w:val="42"/>
        </w:rPr>
        <w:t xml:space="preserve"> </w:t>
      </w:r>
      <w:r w:rsidRPr="008C7EC8">
        <w:rPr>
          <w:rFonts w:asciiTheme="minorHAnsi" w:hAnsiTheme="minorHAnsi" w:cstheme="minorHAnsi"/>
          <w:spacing w:val="-1"/>
        </w:rPr>
        <w:t>a</w:t>
      </w:r>
      <w:r w:rsidRPr="008C7EC8">
        <w:rPr>
          <w:rFonts w:asciiTheme="minorHAnsi" w:hAnsiTheme="minorHAnsi" w:cstheme="minorHAnsi"/>
        </w:rPr>
        <w:t>nd</w:t>
      </w:r>
      <w:r w:rsidRPr="008C7EC8">
        <w:rPr>
          <w:rFonts w:asciiTheme="minorHAnsi" w:hAnsiTheme="minorHAnsi" w:cstheme="minorHAnsi"/>
          <w:spacing w:val="42"/>
        </w:rPr>
        <w:t xml:space="preserve"> </w:t>
      </w:r>
      <w:r w:rsidRPr="008C7EC8">
        <w:rPr>
          <w:rFonts w:asciiTheme="minorHAnsi" w:hAnsiTheme="minorHAnsi" w:cstheme="minorHAnsi"/>
          <w:spacing w:val="-1"/>
        </w:rPr>
        <w:t>a</w:t>
      </w:r>
      <w:r w:rsidRPr="008C7EC8">
        <w:rPr>
          <w:rFonts w:asciiTheme="minorHAnsi" w:hAnsiTheme="minorHAnsi" w:cstheme="minorHAnsi"/>
        </w:rPr>
        <w:t>mount</w:t>
      </w:r>
      <w:r w:rsidRPr="008C7EC8">
        <w:rPr>
          <w:rFonts w:asciiTheme="minorHAnsi" w:hAnsiTheme="minorHAnsi" w:cstheme="minorHAnsi"/>
          <w:spacing w:val="43"/>
        </w:rPr>
        <w:t xml:space="preserve"> </w:t>
      </w:r>
      <w:r w:rsidRPr="008C7EC8">
        <w:rPr>
          <w:rFonts w:asciiTheme="minorHAnsi" w:hAnsiTheme="minorHAnsi" w:cstheme="minorHAnsi"/>
          <w:spacing w:val="-1"/>
        </w:rPr>
        <w:t>e</w:t>
      </w:r>
      <w:r w:rsidRPr="008C7EC8">
        <w:rPr>
          <w:rFonts w:asciiTheme="minorHAnsi" w:hAnsiTheme="minorHAnsi" w:cstheme="minorHAnsi"/>
          <w:spacing w:val="2"/>
        </w:rPr>
        <w:t>x</w:t>
      </w:r>
      <w:r w:rsidRPr="008C7EC8">
        <w:rPr>
          <w:rFonts w:asciiTheme="minorHAnsi" w:hAnsiTheme="minorHAnsi" w:cstheme="minorHAnsi"/>
        </w:rPr>
        <w:t>p</w:t>
      </w:r>
      <w:r w:rsidRPr="008C7EC8">
        <w:rPr>
          <w:rFonts w:asciiTheme="minorHAnsi" w:hAnsiTheme="minorHAnsi" w:cstheme="minorHAnsi"/>
          <w:spacing w:val="-1"/>
        </w:rPr>
        <w:t>e</w:t>
      </w:r>
      <w:r w:rsidRPr="008C7EC8">
        <w:rPr>
          <w:rFonts w:asciiTheme="minorHAnsi" w:hAnsiTheme="minorHAnsi" w:cstheme="minorHAnsi"/>
        </w:rPr>
        <w:t>nd</w:t>
      </w:r>
      <w:r w:rsidRPr="008C7EC8">
        <w:rPr>
          <w:rFonts w:asciiTheme="minorHAnsi" w:hAnsiTheme="minorHAnsi" w:cstheme="minorHAnsi"/>
          <w:spacing w:val="-1"/>
        </w:rPr>
        <w:t>e</w:t>
      </w:r>
      <w:r w:rsidRPr="008C7EC8">
        <w:rPr>
          <w:rFonts w:asciiTheme="minorHAnsi" w:hAnsiTheme="minorHAnsi" w:cstheme="minorHAnsi"/>
        </w:rPr>
        <w:t>d</w:t>
      </w:r>
      <w:r w:rsidRPr="008C7EC8">
        <w:rPr>
          <w:rFonts w:asciiTheme="minorHAnsi" w:hAnsiTheme="minorHAnsi" w:cstheme="minorHAnsi"/>
          <w:spacing w:val="42"/>
        </w:rPr>
        <w:t xml:space="preserve"> </w:t>
      </w:r>
      <w:r w:rsidRPr="008C7EC8">
        <w:rPr>
          <w:rFonts w:asciiTheme="minorHAnsi" w:hAnsiTheme="minorHAnsi" w:cstheme="minorHAnsi"/>
        </w:rPr>
        <w:t>during</w:t>
      </w:r>
      <w:r w:rsidRPr="008C7EC8">
        <w:rPr>
          <w:rFonts w:asciiTheme="minorHAnsi" w:hAnsiTheme="minorHAnsi" w:cstheme="minorHAnsi"/>
          <w:spacing w:val="40"/>
        </w:rPr>
        <w:t xml:space="preserve"> </w:t>
      </w:r>
      <w:r w:rsidRPr="008C7EC8">
        <w:rPr>
          <w:rFonts w:asciiTheme="minorHAnsi" w:hAnsiTheme="minorHAnsi" w:cstheme="minorHAnsi"/>
        </w:rPr>
        <w:t>the</w:t>
      </w:r>
      <w:r w:rsidRPr="008C7EC8">
        <w:rPr>
          <w:rFonts w:asciiTheme="minorHAnsi" w:hAnsiTheme="minorHAnsi" w:cstheme="minorHAnsi"/>
          <w:spacing w:val="40"/>
        </w:rPr>
        <w:t xml:space="preserve"> </w:t>
      </w:r>
      <w:r w:rsidRPr="008C7EC8">
        <w:rPr>
          <w:rFonts w:asciiTheme="minorHAnsi" w:hAnsiTheme="minorHAnsi" w:cstheme="minorHAnsi"/>
        </w:rPr>
        <w:t>fis</w:t>
      </w:r>
      <w:r w:rsidRPr="008C7EC8">
        <w:rPr>
          <w:rFonts w:asciiTheme="minorHAnsi" w:hAnsiTheme="minorHAnsi" w:cstheme="minorHAnsi"/>
          <w:spacing w:val="-1"/>
        </w:rPr>
        <w:t>ca</w:t>
      </w:r>
      <w:r w:rsidRPr="008C7EC8">
        <w:rPr>
          <w:rFonts w:asciiTheme="minorHAnsi" w:hAnsiTheme="minorHAnsi" w:cstheme="minorHAnsi"/>
        </w:rPr>
        <w:t>l</w:t>
      </w:r>
      <w:r w:rsidRPr="008C7EC8">
        <w:rPr>
          <w:rFonts w:asciiTheme="minorHAnsi" w:hAnsiTheme="minorHAnsi" w:cstheme="minorHAnsi"/>
          <w:spacing w:val="41"/>
        </w:rPr>
        <w:t xml:space="preserve"> </w:t>
      </w:r>
      <w:r w:rsidRPr="008C7EC8">
        <w:rPr>
          <w:rFonts w:asciiTheme="minorHAnsi" w:hAnsiTheme="minorHAnsi" w:cstheme="minorHAnsi"/>
          <w:spacing w:val="-8"/>
        </w:rPr>
        <w:t>y</w:t>
      </w:r>
      <w:r w:rsidRPr="008C7EC8">
        <w:rPr>
          <w:rFonts w:asciiTheme="minorHAnsi" w:hAnsiTheme="minorHAnsi" w:cstheme="minorHAnsi"/>
          <w:spacing w:val="-1"/>
        </w:rPr>
        <w:t>ea</w:t>
      </w:r>
      <w:r w:rsidRPr="008C7EC8">
        <w:rPr>
          <w:rFonts w:asciiTheme="minorHAnsi" w:hAnsiTheme="minorHAnsi" w:cstheme="minorHAnsi"/>
        </w:rPr>
        <w:t>r</w:t>
      </w:r>
      <w:r w:rsidRPr="008C7EC8">
        <w:rPr>
          <w:rFonts w:asciiTheme="minorHAnsi" w:hAnsiTheme="minorHAnsi" w:cstheme="minorHAnsi"/>
          <w:spacing w:val="43"/>
        </w:rPr>
        <w:t xml:space="preserve"> </w:t>
      </w:r>
      <w:r w:rsidRPr="008C7EC8">
        <w:rPr>
          <w:rFonts w:asciiTheme="minorHAnsi" w:hAnsiTheme="minorHAnsi" w:cstheme="minorHAnsi"/>
        </w:rPr>
        <w:t>by funding</w:t>
      </w:r>
      <w:r w:rsidRPr="008C7EC8">
        <w:rPr>
          <w:rFonts w:asciiTheme="minorHAnsi" w:hAnsiTheme="minorHAnsi" w:cstheme="minorHAnsi"/>
          <w:spacing w:val="-3"/>
        </w:rPr>
        <w:t xml:space="preserve"> </w:t>
      </w:r>
      <w:r w:rsidRPr="008C7EC8">
        <w:rPr>
          <w:rFonts w:asciiTheme="minorHAnsi" w:hAnsiTheme="minorHAnsi" w:cstheme="minorHAnsi"/>
        </w:rPr>
        <w:t>sour</w:t>
      </w:r>
      <w:r w:rsidRPr="008C7EC8">
        <w:rPr>
          <w:rFonts w:asciiTheme="minorHAnsi" w:hAnsiTheme="minorHAnsi" w:cstheme="minorHAnsi"/>
          <w:spacing w:val="-2"/>
        </w:rPr>
        <w:t>c</w:t>
      </w:r>
      <w:r w:rsidRPr="008C7EC8">
        <w:rPr>
          <w:rFonts w:asciiTheme="minorHAnsi" w:hAnsiTheme="minorHAnsi" w:cstheme="minorHAnsi"/>
          <w:spacing w:val="-1"/>
        </w:rPr>
        <w:t>e</w:t>
      </w:r>
      <w:r w:rsidRPr="008C7EC8">
        <w:rPr>
          <w:rFonts w:asciiTheme="minorHAnsi" w:hAnsiTheme="minorHAnsi" w:cstheme="minorHAnsi"/>
        </w:rPr>
        <w:t xml:space="preserve">. An </w:t>
      </w:r>
      <w:r w:rsidRPr="008C7EC8">
        <w:rPr>
          <w:rFonts w:asciiTheme="minorHAnsi" w:hAnsiTheme="minorHAnsi" w:cstheme="minorHAnsi"/>
          <w:spacing w:val="-2"/>
        </w:rPr>
        <w:t>e</w:t>
      </w:r>
      <w:r w:rsidRPr="008C7EC8">
        <w:rPr>
          <w:rFonts w:asciiTheme="minorHAnsi" w:hAnsiTheme="minorHAnsi" w:cstheme="minorHAnsi"/>
          <w:spacing w:val="2"/>
        </w:rPr>
        <w:t>x</w:t>
      </w:r>
      <w:r w:rsidRPr="008C7EC8">
        <w:rPr>
          <w:rFonts w:asciiTheme="minorHAnsi" w:hAnsiTheme="minorHAnsi" w:cstheme="minorHAnsi"/>
        </w:rPr>
        <w:t>hibit numb</w:t>
      </w:r>
      <w:r w:rsidRPr="008C7EC8">
        <w:rPr>
          <w:rFonts w:asciiTheme="minorHAnsi" w:hAnsiTheme="minorHAnsi" w:cstheme="minorHAnsi"/>
          <w:spacing w:val="-1"/>
        </w:rPr>
        <w:t>e</w:t>
      </w:r>
      <w:r w:rsidRPr="008C7EC8">
        <w:rPr>
          <w:rFonts w:asciiTheme="minorHAnsi" w:hAnsiTheme="minorHAnsi" w:cstheme="minorHAnsi"/>
        </w:rPr>
        <w:t>r must be in</w:t>
      </w:r>
      <w:r w:rsidRPr="008C7EC8">
        <w:rPr>
          <w:rFonts w:asciiTheme="minorHAnsi" w:hAnsiTheme="minorHAnsi" w:cstheme="minorHAnsi"/>
          <w:spacing w:val="-1"/>
        </w:rPr>
        <w:t>c</w:t>
      </w:r>
      <w:r w:rsidRPr="008C7EC8">
        <w:rPr>
          <w:rFonts w:asciiTheme="minorHAnsi" w:hAnsiTheme="minorHAnsi" w:cstheme="minorHAnsi"/>
        </w:rPr>
        <w:t xml:space="preserve">luded </w:t>
      </w:r>
      <w:r w:rsidRPr="008C7EC8">
        <w:rPr>
          <w:rFonts w:asciiTheme="minorHAnsi" w:hAnsiTheme="minorHAnsi" w:cstheme="minorHAnsi"/>
          <w:spacing w:val="-1"/>
        </w:rPr>
        <w:t>w</w:t>
      </w:r>
      <w:r w:rsidRPr="008C7EC8">
        <w:rPr>
          <w:rFonts w:asciiTheme="minorHAnsi" w:hAnsiTheme="minorHAnsi" w:cstheme="minorHAnsi"/>
        </w:rPr>
        <w:t>h</w:t>
      </w:r>
      <w:r w:rsidRPr="008C7EC8">
        <w:rPr>
          <w:rFonts w:asciiTheme="minorHAnsi" w:hAnsiTheme="minorHAnsi" w:cstheme="minorHAnsi"/>
          <w:spacing w:val="-1"/>
        </w:rPr>
        <w:t>e</w:t>
      </w:r>
      <w:r w:rsidRPr="008C7EC8">
        <w:rPr>
          <w:rFonts w:asciiTheme="minorHAnsi" w:hAnsiTheme="minorHAnsi" w:cstheme="minorHAnsi"/>
        </w:rPr>
        <w:t xml:space="preserve">n </w:t>
      </w:r>
      <w:r w:rsidRPr="008C7EC8">
        <w:rPr>
          <w:rFonts w:asciiTheme="minorHAnsi" w:hAnsiTheme="minorHAnsi" w:cstheme="minorHAnsi"/>
          <w:spacing w:val="-1"/>
        </w:rPr>
        <w:t>a</w:t>
      </w:r>
      <w:r w:rsidRPr="008C7EC8">
        <w:rPr>
          <w:rFonts w:asciiTheme="minorHAnsi" w:hAnsiTheme="minorHAnsi" w:cstheme="minorHAnsi"/>
        </w:rPr>
        <w:t>ppli</w:t>
      </w:r>
      <w:r w:rsidRPr="008C7EC8">
        <w:rPr>
          <w:rFonts w:asciiTheme="minorHAnsi" w:hAnsiTheme="minorHAnsi" w:cstheme="minorHAnsi"/>
          <w:spacing w:val="-1"/>
        </w:rPr>
        <w:t>ca</w:t>
      </w:r>
      <w:r w:rsidRPr="008C7EC8">
        <w:rPr>
          <w:rFonts w:asciiTheme="minorHAnsi" w:hAnsiTheme="minorHAnsi" w:cstheme="minorHAnsi"/>
        </w:rPr>
        <w:t>ble.</w:t>
      </w:r>
    </w:p>
    <w:p w14:paraId="5A34A2F8" w14:textId="77777777" w:rsidR="00403511" w:rsidRPr="008C7EC8" w:rsidRDefault="00403511" w:rsidP="003E665D">
      <w:pPr>
        <w:pStyle w:val="RomanNumeralSub-HeadingNumbered"/>
        <w:spacing w:before="0"/>
        <w:ind w:left="1080"/>
        <w:rPr>
          <w:rFonts w:asciiTheme="minorHAnsi" w:hAnsiTheme="minorHAnsi" w:cstheme="minorHAnsi"/>
        </w:rPr>
      </w:pPr>
    </w:p>
    <w:p w14:paraId="305CDBB0" w14:textId="77777777" w:rsidR="00403511" w:rsidRPr="003E665D" w:rsidRDefault="00403511" w:rsidP="00A84D6C">
      <w:pPr>
        <w:pStyle w:val="RomanNumeralSub-HeadingNumbered"/>
        <w:numPr>
          <w:ilvl w:val="2"/>
          <w:numId w:val="41"/>
        </w:numPr>
        <w:spacing w:before="0"/>
        <w:ind w:left="1080"/>
        <w:rPr>
          <w:rFonts w:asciiTheme="minorHAnsi" w:hAnsiTheme="minorHAnsi" w:cstheme="minorHAnsi"/>
        </w:rPr>
      </w:pPr>
      <w:r w:rsidRPr="008C7EC8">
        <w:rPr>
          <w:rFonts w:asciiTheme="minorHAnsi" w:hAnsiTheme="minorHAnsi" w:cstheme="minorHAnsi"/>
          <w:spacing w:val="-6"/>
        </w:rPr>
        <w:t>I</w:t>
      </w:r>
      <w:r w:rsidRPr="008C7EC8">
        <w:rPr>
          <w:rFonts w:asciiTheme="minorHAnsi" w:hAnsiTheme="minorHAnsi" w:cstheme="minorHAnsi"/>
        </w:rPr>
        <w:t>f</w:t>
      </w:r>
      <w:r w:rsidRPr="008C7EC8">
        <w:rPr>
          <w:rFonts w:asciiTheme="minorHAnsi" w:hAnsiTheme="minorHAnsi" w:cstheme="minorHAnsi"/>
          <w:spacing w:val="37"/>
        </w:rPr>
        <w:t xml:space="preserve"> </w:t>
      </w:r>
      <w:r w:rsidRPr="008C7EC8">
        <w:rPr>
          <w:rFonts w:asciiTheme="minorHAnsi" w:hAnsiTheme="minorHAnsi" w:cstheme="minorHAnsi"/>
        </w:rPr>
        <w:t>a</w:t>
      </w:r>
      <w:r w:rsidRPr="008C7EC8">
        <w:rPr>
          <w:rFonts w:asciiTheme="minorHAnsi" w:hAnsiTheme="minorHAnsi" w:cstheme="minorHAnsi"/>
          <w:spacing w:val="37"/>
        </w:rPr>
        <w:t xml:space="preserve"> </w:t>
      </w:r>
      <w:r w:rsidRPr="008C7EC8">
        <w:rPr>
          <w:rFonts w:asciiTheme="minorHAnsi" w:hAnsiTheme="minorHAnsi" w:cstheme="minorHAnsi"/>
        </w:rPr>
        <w:t>funding</w:t>
      </w:r>
      <w:r w:rsidRPr="008C7EC8">
        <w:rPr>
          <w:rFonts w:asciiTheme="minorHAnsi" w:hAnsiTheme="minorHAnsi" w:cstheme="minorHAnsi"/>
          <w:spacing w:val="35"/>
        </w:rPr>
        <w:t xml:space="preserve"> </w:t>
      </w:r>
      <w:r w:rsidRPr="008C7EC8">
        <w:rPr>
          <w:rFonts w:asciiTheme="minorHAnsi" w:hAnsiTheme="minorHAnsi" w:cstheme="minorHAnsi"/>
        </w:rPr>
        <w:t>sour</w:t>
      </w:r>
      <w:r w:rsidRPr="008C7EC8">
        <w:rPr>
          <w:rFonts w:asciiTheme="minorHAnsi" w:hAnsiTheme="minorHAnsi" w:cstheme="minorHAnsi"/>
          <w:spacing w:val="-2"/>
        </w:rPr>
        <w:t>c</w:t>
      </w:r>
      <w:r w:rsidRPr="008C7EC8">
        <w:rPr>
          <w:rFonts w:asciiTheme="minorHAnsi" w:hAnsiTheme="minorHAnsi" w:cstheme="minorHAnsi"/>
        </w:rPr>
        <w:t>e</w:t>
      </w:r>
      <w:r w:rsidRPr="008C7EC8">
        <w:rPr>
          <w:rFonts w:asciiTheme="minorHAnsi" w:hAnsiTheme="minorHAnsi" w:cstheme="minorHAnsi"/>
          <w:spacing w:val="37"/>
        </w:rPr>
        <w:t xml:space="preserve"> </w:t>
      </w:r>
      <w:r w:rsidRPr="008C7EC8">
        <w:rPr>
          <w:rFonts w:asciiTheme="minorHAnsi" w:hAnsiTheme="minorHAnsi" w:cstheme="minorHAnsi"/>
        </w:rPr>
        <w:t>h</w:t>
      </w:r>
      <w:r w:rsidRPr="008C7EC8">
        <w:rPr>
          <w:rFonts w:asciiTheme="minorHAnsi" w:hAnsiTheme="minorHAnsi" w:cstheme="minorHAnsi"/>
          <w:spacing w:val="-1"/>
        </w:rPr>
        <w:t>a</w:t>
      </w:r>
      <w:r w:rsidRPr="008C7EC8">
        <w:rPr>
          <w:rFonts w:asciiTheme="minorHAnsi" w:hAnsiTheme="minorHAnsi" w:cstheme="minorHAnsi"/>
        </w:rPr>
        <w:t>s</w:t>
      </w:r>
      <w:r w:rsidRPr="008C7EC8">
        <w:rPr>
          <w:rFonts w:asciiTheme="minorHAnsi" w:hAnsiTheme="minorHAnsi" w:cstheme="minorHAnsi"/>
          <w:spacing w:val="38"/>
        </w:rPr>
        <w:t xml:space="preserve"> </w:t>
      </w:r>
      <w:r w:rsidRPr="008C7EC8">
        <w:rPr>
          <w:rFonts w:asciiTheme="minorHAnsi" w:hAnsiTheme="minorHAnsi" w:cstheme="minorHAnsi"/>
        </w:rPr>
        <w:t>more</w:t>
      </w:r>
      <w:r w:rsidRPr="008C7EC8">
        <w:rPr>
          <w:rFonts w:asciiTheme="minorHAnsi" w:hAnsiTheme="minorHAnsi" w:cstheme="minorHAnsi"/>
          <w:spacing w:val="36"/>
        </w:rPr>
        <w:t xml:space="preserve"> </w:t>
      </w:r>
      <w:r w:rsidRPr="008C7EC8">
        <w:rPr>
          <w:rFonts w:asciiTheme="minorHAnsi" w:hAnsiTheme="minorHAnsi" w:cstheme="minorHAnsi"/>
        </w:rPr>
        <w:t>strin</w:t>
      </w:r>
      <w:r w:rsidRPr="008C7EC8">
        <w:rPr>
          <w:rFonts w:asciiTheme="minorHAnsi" w:hAnsiTheme="minorHAnsi" w:cstheme="minorHAnsi"/>
          <w:spacing w:val="-2"/>
        </w:rPr>
        <w:t>g</w:t>
      </w:r>
      <w:r w:rsidRPr="008C7EC8">
        <w:rPr>
          <w:rFonts w:asciiTheme="minorHAnsi" w:hAnsiTheme="minorHAnsi" w:cstheme="minorHAnsi"/>
          <w:spacing w:val="-1"/>
        </w:rPr>
        <w:t>e</w:t>
      </w:r>
      <w:r w:rsidRPr="008C7EC8">
        <w:rPr>
          <w:rFonts w:asciiTheme="minorHAnsi" w:hAnsiTheme="minorHAnsi" w:cstheme="minorHAnsi"/>
        </w:rPr>
        <w:t>nt</w:t>
      </w:r>
      <w:r w:rsidRPr="008C7EC8">
        <w:rPr>
          <w:rFonts w:asciiTheme="minorHAnsi" w:hAnsiTheme="minorHAnsi" w:cstheme="minorHAnsi"/>
          <w:spacing w:val="38"/>
        </w:rPr>
        <w:t xml:space="preserve"> </w:t>
      </w:r>
      <w:r w:rsidRPr="008C7EC8">
        <w:rPr>
          <w:rFonts w:asciiTheme="minorHAnsi" w:hAnsiTheme="minorHAnsi" w:cstheme="minorHAnsi"/>
          <w:spacing w:val="-1"/>
        </w:rPr>
        <w:t>a</w:t>
      </w:r>
      <w:r w:rsidRPr="008C7EC8">
        <w:rPr>
          <w:rFonts w:asciiTheme="minorHAnsi" w:hAnsiTheme="minorHAnsi" w:cstheme="minorHAnsi"/>
        </w:rPr>
        <w:t>nd</w:t>
      </w:r>
      <w:r w:rsidRPr="008C7EC8">
        <w:rPr>
          <w:rFonts w:asciiTheme="minorHAnsi" w:hAnsiTheme="minorHAnsi" w:cstheme="minorHAnsi"/>
          <w:spacing w:val="38"/>
        </w:rPr>
        <w:t xml:space="preserve"> </w:t>
      </w:r>
      <w:r w:rsidRPr="008C7EC8">
        <w:rPr>
          <w:rFonts w:asciiTheme="minorHAnsi" w:hAnsiTheme="minorHAnsi" w:cstheme="minorHAnsi"/>
        </w:rPr>
        <w:t>spe</w:t>
      </w:r>
      <w:r w:rsidRPr="008C7EC8">
        <w:rPr>
          <w:rFonts w:asciiTheme="minorHAnsi" w:hAnsiTheme="minorHAnsi" w:cstheme="minorHAnsi"/>
          <w:spacing w:val="-2"/>
        </w:rPr>
        <w:t>c</w:t>
      </w:r>
      <w:r w:rsidRPr="008C7EC8">
        <w:rPr>
          <w:rFonts w:asciiTheme="minorHAnsi" w:hAnsiTheme="minorHAnsi" w:cstheme="minorHAnsi"/>
        </w:rPr>
        <w:t>ific</w:t>
      </w:r>
      <w:r w:rsidRPr="008C7EC8">
        <w:rPr>
          <w:rFonts w:asciiTheme="minorHAnsi" w:hAnsiTheme="minorHAnsi" w:cstheme="minorHAnsi"/>
          <w:spacing w:val="37"/>
        </w:rPr>
        <w:t xml:space="preserve"> </w:t>
      </w:r>
      <w:r w:rsidRPr="008C7EC8">
        <w:rPr>
          <w:rFonts w:asciiTheme="minorHAnsi" w:hAnsiTheme="minorHAnsi" w:cstheme="minorHAnsi"/>
          <w:spacing w:val="-1"/>
        </w:rPr>
        <w:t>a</w:t>
      </w:r>
      <w:r w:rsidRPr="008C7EC8">
        <w:rPr>
          <w:rFonts w:asciiTheme="minorHAnsi" w:hAnsiTheme="minorHAnsi" w:cstheme="minorHAnsi"/>
        </w:rPr>
        <w:t>ud</w:t>
      </w:r>
      <w:r w:rsidRPr="008C7EC8">
        <w:rPr>
          <w:rFonts w:asciiTheme="minorHAnsi" w:hAnsiTheme="minorHAnsi" w:cstheme="minorHAnsi"/>
          <w:spacing w:val="3"/>
        </w:rPr>
        <w:t>i</w:t>
      </w:r>
      <w:r w:rsidRPr="008C7EC8">
        <w:rPr>
          <w:rFonts w:asciiTheme="minorHAnsi" w:hAnsiTheme="minorHAnsi" w:cstheme="minorHAnsi"/>
        </w:rPr>
        <w:t>t</w:t>
      </w:r>
      <w:r w:rsidRPr="008C7EC8">
        <w:rPr>
          <w:rFonts w:asciiTheme="minorHAnsi" w:hAnsiTheme="minorHAnsi" w:cstheme="minorHAnsi"/>
          <w:spacing w:val="36"/>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quir</w:t>
      </w:r>
      <w:r w:rsidRPr="008C7EC8">
        <w:rPr>
          <w:rFonts w:asciiTheme="minorHAnsi" w:hAnsiTheme="minorHAnsi" w:cstheme="minorHAnsi"/>
          <w:spacing w:val="-2"/>
        </w:rPr>
        <w:t>e</w:t>
      </w:r>
      <w:r w:rsidRPr="008C7EC8">
        <w:rPr>
          <w:rFonts w:asciiTheme="minorHAnsi" w:hAnsiTheme="minorHAnsi" w:cstheme="minorHAnsi"/>
        </w:rPr>
        <w:t>ments,</w:t>
      </w:r>
      <w:r w:rsidRPr="008C7EC8">
        <w:rPr>
          <w:rFonts w:asciiTheme="minorHAnsi" w:hAnsiTheme="minorHAnsi" w:cstheme="minorHAnsi"/>
          <w:spacing w:val="36"/>
        </w:rPr>
        <w:t xml:space="preserve"> </w:t>
      </w:r>
      <w:r w:rsidRPr="008C7EC8">
        <w:rPr>
          <w:rFonts w:asciiTheme="minorHAnsi" w:hAnsiTheme="minorHAnsi" w:cstheme="minorHAnsi"/>
        </w:rPr>
        <w:t>these</w:t>
      </w:r>
      <w:r w:rsidRPr="008C7EC8">
        <w:rPr>
          <w:rFonts w:asciiTheme="minorHAnsi" w:hAnsiTheme="minorHAnsi" w:cstheme="minorHAnsi"/>
          <w:spacing w:val="35"/>
        </w:rPr>
        <w:t xml:space="preserve"> </w:t>
      </w:r>
      <w:r w:rsidRPr="008C7EC8">
        <w:rPr>
          <w:rFonts w:asciiTheme="minorHAnsi" w:hAnsiTheme="minorHAnsi" w:cstheme="minorHAnsi"/>
        </w:rPr>
        <w:t>r</w:t>
      </w:r>
      <w:r w:rsidRPr="008C7EC8">
        <w:rPr>
          <w:rFonts w:asciiTheme="minorHAnsi" w:hAnsiTheme="minorHAnsi" w:cstheme="minorHAnsi"/>
          <w:spacing w:val="-2"/>
        </w:rPr>
        <w:t>e</w:t>
      </w:r>
      <w:r w:rsidRPr="008C7EC8">
        <w:rPr>
          <w:rFonts w:asciiTheme="minorHAnsi" w:hAnsiTheme="minorHAnsi" w:cstheme="minorHAnsi"/>
        </w:rPr>
        <w:t>quir</w:t>
      </w:r>
      <w:r w:rsidRPr="008C7EC8">
        <w:rPr>
          <w:rFonts w:asciiTheme="minorHAnsi" w:hAnsiTheme="minorHAnsi" w:cstheme="minorHAnsi"/>
          <w:spacing w:val="-2"/>
        </w:rPr>
        <w:t>e</w:t>
      </w:r>
      <w:r w:rsidRPr="008C7EC8">
        <w:rPr>
          <w:rFonts w:asciiTheme="minorHAnsi" w:hAnsiTheme="minorHAnsi" w:cstheme="minorHAnsi"/>
        </w:rPr>
        <w:t>ments must p</w:t>
      </w:r>
      <w:r w:rsidRPr="008C7EC8">
        <w:rPr>
          <w:rFonts w:asciiTheme="minorHAnsi" w:hAnsiTheme="minorHAnsi" w:cstheme="minorHAnsi"/>
          <w:spacing w:val="-1"/>
        </w:rPr>
        <w:t>re</w:t>
      </w:r>
      <w:r w:rsidRPr="008C7EC8">
        <w:rPr>
          <w:rFonts w:asciiTheme="minorHAnsi" w:hAnsiTheme="minorHAnsi" w:cstheme="minorHAnsi"/>
        </w:rPr>
        <w:t>v</w:t>
      </w:r>
      <w:r w:rsidRPr="008C7EC8">
        <w:rPr>
          <w:rFonts w:asciiTheme="minorHAnsi" w:hAnsiTheme="minorHAnsi" w:cstheme="minorHAnsi"/>
          <w:spacing w:val="-1"/>
        </w:rPr>
        <w:t>a</w:t>
      </w:r>
      <w:r w:rsidRPr="008C7EC8">
        <w:rPr>
          <w:rFonts w:asciiTheme="minorHAnsi" w:hAnsiTheme="minorHAnsi" w:cstheme="minorHAnsi"/>
        </w:rPr>
        <w:t>il ov</w:t>
      </w:r>
      <w:r w:rsidRPr="008C7EC8">
        <w:rPr>
          <w:rFonts w:asciiTheme="minorHAnsi" w:hAnsiTheme="minorHAnsi" w:cstheme="minorHAnsi"/>
          <w:spacing w:val="-1"/>
        </w:rPr>
        <w:t>e</w:t>
      </w:r>
      <w:r w:rsidRPr="008C7EC8">
        <w:rPr>
          <w:rFonts w:asciiTheme="minorHAnsi" w:hAnsiTheme="minorHAnsi" w:cstheme="minorHAnsi"/>
        </w:rPr>
        <w:t>r those</w:t>
      </w:r>
      <w:r w:rsidRPr="008C7EC8">
        <w:rPr>
          <w:rFonts w:asciiTheme="minorHAnsi" w:hAnsiTheme="minorHAnsi" w:cstheme="minorHAnsi"/>
          <w:spacing w:val="-1"/>
        </w:rPr>
        <w:t xml:space="preserve"> </w:t>
      </w:r>
      <w:r w:rsidRPr="008C7EC8">
        <w:rPr>
          <w:rFonts w:asciiTheme="minorHAnsi" w:hAnsiTheme="minorHAnsi" w:cstheme="minorHAnsi"/>
        </w:rPr>
        <w:t>d</w:t>
      </w:r>
      <w:r w:rsidRPr="008C7EC8">
        <w:rPr>
          <w:rFonts w:asciiTheme="minorHAnsi" w:hAnsiTheme="minorHAnsi" w:cstheme="minorHAnsi"/>
          <w:spacing w:val="-1"/>
        </w:rPr>
        <w:t>e</w:t>
      </w:r>
      <w:r w:rsidRPr="008C7EC8">
        <w:rPr>
          <w:rFonts w:asciiTheme="minorHAnsi" w:hAnsiTheme="minorHAnsi" w:cstheme="minorHAnsi"/>
        </w:rPr>
        <w:t>s</w:t>
      </w:r>
      <w:r w:rsidRPr="008C7EC8">
        <w:rPr>
          <w:rFonts w:asciiTheme="minorHAnsi" w:hAnsiTheme="minorHAnsi" w:cstheme="minorHAnsi"/>
          <w:spacing w:val="-1"/>
        </w:rPr>
        <w:t>c</w:t>
      </w:r>
      <w:r w:rsidRPr="008C7EC8">
        <w:rPr>
          <w:rFonts w:asciiTheme="minorHAnsi" w:hAnsiTheme="minorHAnsi" w:cstheme="minorHAnsi"/>
        </w:rPr>
        <w:t>rib</w:t>
      </w:r>
      <w:r w:rsidRPr="008C7EC8">
        <w:rPr>
          <w:rFonts w:asciiTheme="minorHAnsi" w:hAnsiTheme="minorHAnsi" w:cstheme="minorHAnsi"/>
          <w:spacing w:val="-2"/>
        </w:rPr>
        <w:t>e</w:t>
      </w:r>
      <w:r w:rsidRPr="008C7EC8">
        <w:rPr>
          <w:rFonts w:asciiTheme="minorHAnsi" w:hAnsiTheme="minorHAnsi" w:cstheme="minorHAnsi"/>
        </w:rPr>
        <w:t xml:space="preserve">d </w:t>
      </w:r>
      <w:r w:rsidRPr="008C7EC8">
        <w:rPr>
          <w:rFonts w:asciiTheme="minorHAnsi" w:hAnsiTheme="minorHAnsi" w:cstheme="minorHAnsi"/>
          <w:spacing w:val="-1"/>
        </w:rPr>
        <w:t>a</w:t>
      </w:r>
      <w:r w:rsidRPr="008C7EC8">
        <w:rPr>
          <w:rFonts w:asciiTheme="minorHAnsi" w:hAnsiTheme="minorHAnsi" w:cstheme="minorHAnsi"/>
        </w:rPr>
        <w:t>bov</w:t>
      </w:r>
      <w:r w:rsidRPr="008C7EC8">
        <w:rPr>
          <w:rFonts w:asciiTheme="minorHAnsi" w:hAnsiTheme="minorHAnsi" w:cstheme="minorHAnsi"/>
          <w:spacing w:val="-1"/>
        </w:rPr>
        <w:t>e</w:t>
      </w:r>
      <w:r w:rsidRPr="003E665D">
        <w:rPr>
          <w:rFonts w:asciiTheme="minorHAnsi" w:hAnsiTheme="minorHAnsi" w:cstheme="minorHAnsi"/>
        </w:rPr>
        <w:t>.</w:t>
      </w:r>
    </w:p>
    <w:p w14:paraId="7564AF5F" w14:textId="77777777" w:rsidR="00403511" w:rsidRPr="003E665D" w:rsidRDefault="00403511" w:rsidP="00403511">
      <w:pPr>
        <w:pStyle w:val="RomanNumeralSub-HeadingNumbered"/>
        <w:spacing w:before="0"/>
        <w:ind w:left="0"/>
        <w:rPr>
          <w:rFonts w:asciiTheme="minorHAnsi" w:hAnsiTheme="minorHAnsi" w:cstheme="minorHAnsi"/>
        </w:rPr>
      </w:pPr>
    </w:p>
    <w:p w14:paraId="32A8D7CF" w14:textId="77777777" w:rsidR="00403511" w:rsidRPr="003E665D" w:rsidRDefault="00403511" w:rsidP="00A84D6C">
      <w:pPr>
        <w:pStyle w:val="RomanNumeralMainHeading"/>
        <w:numPr>
          <w:ilvl w:val="0"/>
          <w:numId w:val="42"/>
        </w:numPr>
        <w:tabs>
          <w:tab w:val="num" w:pos="540"/>
          <w:tab w:val="left" w:pos="630"/>
        </w:tabs>
        <w:spacing w:before="0"/>
        <w:ind w:left="540"/>
        <w:rPr>
          <w:rFonts w:asciiTheme="minorHAnsi" w:hAnsiTheme="minorHAnsi" w:cstheme="minorHAnsi"/>
        </w:rPr>
      </w:pPr>
      <w:r w:rsidRPr="003E665D">
        <w:rPr>
          <w:rFonts w:asciiTheme="minorHAnsi" w:hAnsiTheme="minorHAnsi" w:cstheme="minorHAnsi"/>
        </w:rPr>
        <w:t>AUDIT REPORTS</w:t>
      </w:r>
    </w:p>
    <w:p w14:paraId="126BE343" w14:textId="77777777" w:rsidR="00403511" w:rsidRPr="003E665D" w:rsidRDefault="00403511" w:rsidP="00403511">
      <w:pPr>
        <w:rPr>
          <w:rFonts w:cstheme="minorHAnsi"/>
        </w:rPr>
      </w:pPr>
    </w:p>
    <w:p w14:paraId="4FFA4A9E" w14:textId="77777777" w:rsidR="00403511" w:rsidRPr="003E665D" w:rsidRDefault="00403511" w:rsidP="00A84D6C">
      <w:pPr>
        <w:pStyle w:val="RomanNumeralSub-HeadingLettered"/>
        <w:numPr>
          <w:ilvl w:val="0"/>
          <w:numId w:val="43"/>
        </w:numPr>
        <w:spacing w:before="0"/>
        <w:ind w:hanging="540"/>
        <w:rPr>
          <w:rFonts w:asciiTheme="minorHAnsi" w:hAnsiTheme="minorHAnsi" w:cstheme="minorHAnsi"/>
        </w:rPr>
      </w:pPr>
      <w:r w:rsidRPr="003E665D">
        <w:rPr>
          <w:rFonts w:asciiTheme="minorHAnsi" w:hAnsiTheme="minorHAnsi" w:cstheme="minorHAnsi"/>
        </w:rPr>
        <w:t>For Single Audits</w:t>
      </w:r>
    </w:p>
    <w:p w14:paraId="500D81F7" w14:textId="77777777" w:rsidR="00403511" w:rsidRPr="003E665D" w:rsidRDefault="00403511" w:rsidP="003E665D">
      <w:pPr>
        <w:pStyle w:val="BodyText"/>
        <w:tabs>
          <w:tab w:val="left" w:pos="1544"/>
        </w:tabs>
        <w:ind w:left="1080" w:hanging="360"/>
        <w:rPr>
          <w:rFonts w:cstheme="minorHAnsi"/>
          <w:u w:val="single" w:color="000000"/>
        </w:rPr>
      </w:pPr>
    </w:p>
    <w:p w14:paraId="313FB028" w14:textId="77777777" w:rsidR="00403511" w:rsidRPr="003E665D" w:rsidRDefault="00403511" w:rsidP="00A84D6C">
      <w:pPr>
        <w:pStyle w:val="RomanNumeralSub-HeadingNumbered"/>
        <w:numPr>
          <w:ilvl w:val="0"/>
          <w:numId w:val="44"/>
        </w:numPr>
        <w:spacing w:before="0"/>
        <w:ind w:left="1080"/>
        <w:rPr>
          <w:rFonts w:asciiTheme="minorHAnsi" w:hAnsiTheme="minorHAnsi" w:cstheme="minorHAnsi"/>
        </w:rPr>
      </w:pPr>
      <w:r w:rsidRPr="003E665D">
        <w:rPr>
          <w:rFonts w:asciiTheme="minorHAnsi" w:hAnsiTheme="minorHAnsi" w:cstheme="minorHAnsi"/>
        </w:rPr>
        <w:t xml:space="preserve">Within the earlier of 30 calendar days after receipt of the auditor’s report or nine months after the end of the audit period, the auditee must electronically submit to the Federal Audit Clearinghouse (FAC) the data collection form described in 2 CFR § 200.512(b) and the reporting package described in 2 CFR § 200.512(c).  The auditee and auditors must ensure that the reporting package does not include protected personally identifiable information. The FAC will make the reporting package and the data collection form available on a web site and all Federal agencies, pass-through entities and others interested in a reporting package and data collection form must obtain it by accessing the FAC. As required by 2 CFR § 200.512(a)(2), unless restricted by Federal statutes or regulations, the auditee must make copies available for public inspection. </w:t>
      </w:r>
    </w:p>
    <w:p w14:paraId="7355B6AF" w14:textId="77777777" w:rsidR="00403511" w:rsidRPr="003E665D" w:rsidRDefault="00403511" w:rsidP="003E665D">
      <w:pPr>
        <w:pStyle w:val="RomanNumeralSub-HeadingNumbered"/>
        <w:spacing w:before="0"/>
        <w:ind w:left="1080" w:hanging="360"/>
        <w:rPr>
          <w:rFonts w:asciiTheme="minorHAnsi" w:hAnsiTheme="minorHAnsi" w:cstheme="minorHAnsi"/>
          <w:spacing w:val="-6"/>
        </w:rPr>
      </w:pPr>
    </w:p>
    <w:p w14:paraId="3A4E54B5" w14:textId="77777777" w:rsidR="00403511" w:rsidRPr="003E665D" w:rsidRDefault="00403511" w:rsidP="00A84D6C">
      <w:pPr>
        <w:pStyle w:val="RomanNumeralSub-HeadingNumbered"/>
        <w:numPr>
          <w:ilvl w:val="0"/>
          <w:numId w:val="44"/>
        </w:numPr>
        <w:spacing w:before="0"/>
        <w:ind w:left="1080"/>
        <w:rPr>
          <w:rFonts w:asciiTheme="minorHAnsi" w:hAnsiTheme="minorHAnsi" w:cstheme="minorHAnsi"/>
        </w:rPr>
      </w:pPr>
      <w:r w:rsidRPr="003E665D">
        <w:rPr>
          <w:rFonts w:asciiTheme="minorHAnsi" w:hAnsiTheme="minorHAnsi" w:cstheme="minorHAnsi"/>
        </w:rPr>
        <w:t>A notice of the audit report issuance along with two copies of the management letter with its corresponding response should be sent to the County supervising department within ten calendar days after it is submitted to the FAC. The County supervising department is responsible for forwarding a copy of the audit report, management letter, and corresponding responses to the County Auditor within one week of receipt.</w:t>
      </w:r>
      <w:r w:rsidRPr="003E665D">
        <w:rPr>
          <w:rFonts w:asciiTheme="minorHAnsi" w:hAnsiTheme="minorHAnsi" w:cstheme="minorHAnsi"/>
        </w:rPr>
        <w:br/>
      </w:r>
    </w:p>
    <w:p w14:paraId="6A14646A" w14:textId="77777777" w:rsidR="00403511" w:rsidRPr="003E665D" w:rsidRDefault="00403511" w:rsidP="00A84D6C">
      <w:pPr>
        <w:pStyle w:val="RomanNumeralSub-HeadingLettered"/>
        <w:numPr>
          <w:ilvl w:val="0"/>
          <w:numId w:val="43"/>
        </w:numPr>
        <w:spacing w:before="0"/>
        <w:ind w:hanging="540"/>
        <w:rPr>
          <w:rFonts w:asciiTheme="minorHAnsi" w:hAnsiTheme="minorHAnsi" w:cstheme="minorHAnsi"/>
        </w:rPr>
      </w:pPr>
      <w:r w:rsidRPr="003E665D">
        <w:rPr>
          <w:rFonts w:asciiTheme="minorHAnsi" w:hAnsiTheme="minorHAnsi" w:cstheme="minorHAnsi"/>
        </w:rPr>
        <w:lastRenderedPageBreak/>
        <w:t>For Audits other than Single Audits</w:t>
      </w:r>
    </w:p>
    <w:p w14:paraId="2B5D2D58" w14:textId="77777777" w:rsidR="00403511" w:rsidRPr="003E665D" w:rsidRDefault="00403511" w:rsidP="00403511">
      <w:pPr>
        <w:pStyle w:val="RomanNumeralSub-HeadingNumbered"/>
        <w:spacing w:before="0"/>
        <w:rPr>
          <w:rFonts w:asciiTheme="minorHAnsi" w:hAnsiTheme="minorHAnsi" w:cstheme="minorHAnsi"/>
        </w:rPr>
      </w:pPr>
    </w:p>
    <w:p w14:paraId="30A165F5" w14:textId="77777777" w:rsidR="00403511" w:rsidRPr="003E665D" w:rsidRDefault="00403511" w:rsidP="003E665D">
      <w:pPr>
        <w:pStyle w:val="BodyTextIndentedParagraph"/>
        <w:spacing w:before="0"/>
        <w:ind w:left="720"/>
        <w:rPr>
          <w:rFonts w:asciiTheme="minorHAnsi" w:hAnsiTheme="minorHAnsi" w:cstheme="minorHAnsi"/>
        </w:rPr>
      </w:pPr>
      <w:r w:rsidRPr="003E665D">
        <w:rPr>
          <w:rFonts w:asciiTheme="minorHAnsi" w:hAnsiTheme="minorHAnsi" w:cstheme="minorHAnsi"/>
        </w:rPr>
        <w:t>At least two copies of the audit report package, including all attachments and any management letter with its corresponding response, should be sent to the County supervising department within six months after the end of the audit year, or other time frame as specified by the department. The County supervising department is responsible for forwarding a copy of the audit report package to the County Auditor within one week of receipt.</w:t>
      </w:r>
    </w:p>
    <w:p w14:paraId="3AD12B71" w14:textId="77777777" w:rsidR="00403511" w:rsidRPr="003E665D" w:rsidRDefault="00403511" w:rsidP="00403511">
      <w:pPr>
        <w:pStyle w:val="BodyTextIndentedParagraph"/>
        <w:spacing w:before="0"/>
        <w:rPr>
          <w:rFonts w:asciiTheme="minorHAnsi" w:hAnsiTheme="minorHAnsi" w:cstheme="minorHAnsi"/>
        </w:rPr>
      </w:pPr>
    </w:p>
    <w:p w14:paraId="057C53D0" w14:textId="77777777" w:rsidR="00403511" w:rsidRPr="003E665D" w:rsidRDefault="00403511" w:rsidP="00A84D6C">
      <w:pPr>
        <w:pStyle w:val="RomanNumeralMainHeading"/>
        <w:numPr>
          <w:ilvl w:val="0"/>
          <w:numId w:val="42"/>
        </w:numPr>
        <w:tabs>
          <w:tab w:val="num" w:pos="540"/>
        </w:tabs>
        <w:spacing w:before="0"/>
        <w:ind w:left="540"/>
        <w:rPr>
          <w:rFonts w:asciiTheme="minorHAnsi" w:hAnsiTheme="minorHAnsi" w:cstheme="minorHAnsi"/>
        </w:rPr>
      </w:pPr>
      <w:r w:rsidRPr="003E665D">
        <w:rPr>
          <w:rFonts w:asciiTheme="minorHAnsi" w:hAnsiTheme="minorHAnsi" w:cstheme="minorHAnsi"/>
        </w:rPr>
        <w:t>AUDIT RESOLUTION</w:t>
      </w:r>
    </w:p>
    <w:p w14:paraId="0DA80A2A" w14:textId="77777777" w:rsidR="00403511" w:rsidRPr="003E665D" w:rsidRDefault="00403511" w:rsidP="00403511">
      <w:pPr>
        <w:rPr>
          <w:rFonts w:cstheme="minorHAnsi"/>
        </w:rPr>
      </w:pPr>
    </w:p>
    <w:p w14:paraId="029A9832" w14:textId="77777777" w:rsidR="00403511" w:rsidRPr="003E665D" w:rsidRDefault="00403511" w:rsidP="00BA2D82">
      <w:pPr>
        <w:pStyle w:val="BodyTextIndentedParagraph"/>
        <w:spacing w:before="0"/>
        <w:ind w:left="540"/>
        <w:rPr>
          <w:rFonts w:asciiTheme="minorHAnsi" w:hAnsiTheme="minorHAnsi" w:cstheme="minorHAnsi"/>
        </w:rPr>
      </w:pPr>
      <w:r w:rsidRPr="003E665D">
        <w:rPr>
          <w:rFonts w:asciiTheme="minorHAnsi" w:hAnsiTheme="minorHAnsi" w:cstheme="minorHAnsi"/>
        </w:rPr>
        <w:t>Within 30 days of issuance of the audit report, the entity must submit to its County supervising department a corrective action plan consistent with 2 CFR § 200.511(c) to address each audit finding included in the current year auditor’s report. Questioned costs and disallowed costs must be resolved according to procedures established by the County in the Contract Administration Manual. The County supervising department will follow up on the implementation of the corrective action plan as it pertains to County programs.</w:t>
      </w:r>
    </w:p>
    <w:p w14:paraId="7FCD6CB5" w14:textId="77777777" w:rsidR="00403511" w:rsidRPr="003E665D" w:rsidRDefault="00403511" w:rsidP="00403511">
      <w:pPr>
        <w:rPr>
          <w:rFonts w:cstheme="minorHAnsi"/>
        </w:rPr>
      </w:pPr>
    </w:p>
    <w:p w14:paraId="06D064F4" w14:textId="77777777" w:rsidR="00403511" w:rsidRPr="003E665D" w:rsidRDefault="00403511" w:rsidP="00A84D6C">
      <w:pPr>
        <w:pStyle w:val="RomanNumeralMainHeading"/>
        <w:numPr>
          <w:ilvl w:val="0"/>
          <w:numId w:val="42"/>
        </w:numPr>
        <w:tabs>
          <w:tab w:val="num" w:pos="540"/>
        </w:tabs>
        <w:spacing w:before="0"/>
        <w:ind w:left="540"/>
        <w:rPr>
          <w:rFonts w:asciiTheme="minorHAnsi" w:hAnsiTheme="minorHAnsi" w:cstheme="minorHAnsi"/>
        </w:rPr>
      </w:pPr>
      <w:r w:rsidRPr="003E665D">
        <w:rPr>
          <w:rFonts w:asciiTheme="minorHAnsi" w:hAnsiTheme="minorHAnsi" w:cstheme="minorHAnsi"/>
        </w:rPr>
        <w:t>ADDITIONAL AUDIT WORK</w:t>
      </w:r>
    </w:p>
    <w:p w14:paraId="03BD9F2A" w14:textId="77777777" w:rsidR="00403511" w:rsidRPr="003E665D" w:rsidRDefault="00403511" w:rsidP="00403511">
      <w:pPr>
        <w:pStyle w:val="BodyText"/>
        <w:ind w:left="824" w:right="125"/>
        <w:jc w:val="both"/>
        <w:rPr>
          <w:rFonts w:cstheme="minorHAnsi"/>
        </w:rPr>
      </w:pPr>
    </w:p>
    <w:p w14:paraId="1C8FBC6B" w14:textId="77777777" w:rsidR="00403511" w:rsidRDefault="00403511" w:rsidP="00BA2D82">
      <w:pPr>
        <w:pStyle w:val="BodyTextIndentedParagraph"/>
        <w:spacing w:before="0"/>
        <w:ind w:left="540"/>
        <w:rPr>
          <w:rFonts w:asciiTheme="minorHAnsi" w:hAnsiTheme="minorHAnsi" w:cstheme="minorHAnsi"/>
        </w:rPr>
      </w:pPr>
      <w:r w:rsidRPr="003E665D">
        <w:rPr>
          <w:rFonts w:asciiTheme="minorHAnsi" w:hAnsiTheme="minorHAnsi" w:cstheme="minorHAnsi"/>
        </w:rPr>
        <w:t>The</w:t>
      </w:r>
      <w:r w:rsidRPr="003E665D">
        <w:rPr>
          <w:rFonts w:asciiTheme="minorHAnsi" w:hAnsiTheme="minorHAnsi" w:cstheme="minorHAnsi"/>
          <w:spacing w:val="3"/>
        </w:rPr>
        <w:t xml:space="preserve"> </w:t>
      </w:r>
      <w:r w:rsidRPr="003E665D">
        <w:rPr>
          <w:rFonts w:asciiTheme="minorHAnsi" w:hAnsiTheme="minorHAnsi" w:cstheme="minorHAnsi"/>
        </w:rPr>
        <w:t>Count</w:t>
      </w:r>
      <w:r w:rsidRPr="003E665D">
        <w:rPr>
          <w:rFonts w:asciiTheme="minorHAnsi" w:hAnsiTheme="minorHAnsi" w:cstheme="minorHAnsi"/>
          <w:spacing w:val="-7"/>
        </w:rPr>
        <w:t>y</w:t>
      </w:r>
      <w:r w:rsidRPr="003E665D">
        <w:rPr>
          <w:rFonts w:asciiTheme="minorHAnsi" w:hAnsiTheme="minorHAnsi" w:cstheme="minorHAnsi"/>
        </w:rPr>
        <w:t>,</w:t>
      </w:r>
      <w:r w:rsidRPr="003E665D">
        <w:rPr>
          <w:rFonts w:asciiTheme="minorHAnsi" w:hAnsiTheme="minorHAnsi" w:cstheme="minorHAnsi"/>
          <w:spacing w:val="5"/>
        </w:rPr>
        <w:t xml:space="preserve"> </w:t>
      </w:r>
      <w:r w:rsidRPr="003E665D">
        <w:rPr>
          <w:rFonts w:asciiTheme="minorHAnsi" w:hAnsiTheme="minorHAnsi" w:cstheme="minorHAnsi"/>
        </w:rPr>
        <w:t>the</w:t>
      </w:r>
      <w:r w:rsidRPr="003E665D">
        <w:rPr>
          <w:rFonts w:asciiTheme="minorHAnsi" w:hAnsiTheme="minorHAnsi" w:cstheme="minorHAnsi"/>
          <w:spacing w:val="4"/>
        </w:rPr>
        <w:t xml:space="preserve"> </w:t>
      </w:r>
      <w:r w:rsidRPr="003E665D">
        <w:rPr>
          <w:rFonts w:asciiTheme="minorHAnsi" w:hAnsiTheme="minorHAnsi" w:cstheme="minorHAnsi"/>
        </w:rPr>
        <w:t>Stat</w:t>
      </w:r>
      <w:r w:rsidRPr="003E665D">
        <w:rPr>
          <w:rFonts w:asciiTheme="minorHAnsi" w:hAnsiTheme="minorHAnsi" w:cstheme="minorHAnsi"/>
          <w:spacing w:val="-1"/>
        </w:rPr>
        <w:t>e</w:t>
      </w:r>
      <w:r w:rsidRPr="003E665D">
        <w:rPr>
          <w:rFonts w:asciiTheme="minorHAnsi" w:hAnsiTheme="minorHAnsi" w:cstheme="minorHAnsi"/>
        </w:rPr>
        <w:t>,</w:t>
      </w:r>
      <w:r w:rsidRPr="003E665D">
        <w:rPr>
          <w:rFonts w:asciiTheme="minorHAnsi" w:hAnsiTheme="minorHAnsi" w:cstheme="minorHAnsi"/>
          <w:spacing w:val="4"/>
        </w:rPr>
        <w:t xml:space="preserve"> </w:t>
      </w:r>
      <w:r w:rsidRPr="003E665D">
        <w:rPr>
          <w:rFonts w:asciiTheme="minorHAnsi" w:hAnsiTheme="minorHAnsi" w:cstheme="minorHAnsi"/>
        </w:rPr>
        <w:t>or</w:t>
      </w:r>
      <w:r w:rsidRPr="003E665D">
        <w:rPr>
          <w:rFonts w:asciiTheme="minorHAnsi" w:hAnsiTheme="minorHAnsi" w:cstheme="minorHAnsi"/>
          <w:spacing w:val="3"/>
        </w:rPr>
        <w:t xml:space="preserve"> </w:t>
      </w:r>
      <w:r w:rsidRPr="003E665D">
        <w:rPr>
          <w:rFonts w:asciiTheme="minorHAnsi" w:hAnsiTheme="minorHAnsi" w:cstheme="minorHAnsi"/>
          <w:spacing w:val="-2"/>
        </w:rPr>
        <w:t>F</w:t>
      </w:r>
      <w:r w:rsidRPr="003E665D">
        <w:rPr>
          <w:rFonts w:asciiTheme="minorHAnsi" w:hAnsiTheme="minorHAnsi" w:cstheme="minorHAnsi"/>
          <w:spacing w:val="-1"/>
        </w:rPr>
        <w:t>e</w:t>
      </w:r>
      <w:r w:rsidRPr="003E665D">
        <w:rPr>
          <w:rFonts w:asciiTheme="minorHAnsi" w:hAnsiTheme="minorHAnsi" w:cstheme="minorHAnsi"/>
        </w:rPr>
        <w:t>d</w:t>
      </w:r>
      <w:r w:rsidRPr="003E665D">
        <w:rPr>
          <w:rFonts w:asciiTheme="minorHAnsi" w:hAnsiTheme="minorHAnsi" w:cstheme="minorHAnsi"/>
          <w:spacing w:val="-1"/>
        </w:rPr>
        <w:t>e</w:t>
      </w:r>
      <w:r w:rsidRPr="003E665D">
        <w:rPr>
          <w:rFonts w:asciiTheme="minorHAnsi" w:hAnsiTheme="minorHAnsi" w:cstheme="minorHAnsi"/>
        </w:rPr>
        <w:t>r</w:t>
      </w:r>
      <w:r w:rsidRPr="003E665D">
        <w:rPr>
          <w:rFonts w:asciiTheme="minorHAnsi" w:hAnsiTheme="minorHAnsi" w:cstheme="minorHAnsi"/>
          <w:spacing w:val="-2"/>
        </w:rPr>
        <w:t>a</w:t>
      </w:r>
      <w:r w:rsidRPr="003E665D">
        <w:rPr>
          <w:rFonts w:asciiTheme="minorHAnsi" w:hAnsiTheme="minorHAnsi" w:cstheme="minorHAnsi"/>
        </w:rPr>
        <w:t>l</w:t>
      </w:r>
      <w:r w:rsidRPr="003E665D">
        <w:rPr>
          <w:rFonts w:asciiTheme="minorHAnsi" w:hAnsiTheme="minorHAnsi" w:cstheme="minorHAnsi"/>
          <w:spacing w:val="5"/>
        </w:rPr>
        <w:t xml:space="preserve"> </w:t>
      </w:r>
      <w:r w:rsidRPr="003E665D">
        <w:rPr>
          <w:rFonts w:asciiTheme="minorHAnsi" w:hAnsiTheme="minorHAnsi" w:cstheme="minorHAnsi"/>
          <w:spacing w:val="-1"/>
        </w:rPr>
        <w:t>a</w:t>
      </w:r>
      <w:r w:rsidRPr="003E665D">
        <w:rPr>
          <w:rFonts w:asciiTheme="minorHAnsi" w:hAnsiTheme="minorHAnsi" w:cstheme="minorHAnsi"/>
          <w:spacing w:val="-3"/>
        </w:rPr>
        <w:t>g</w:t>
      </w:r>
      <w:r w:rsidRPr="003E665D">
        <w:rPr>
          <w:rFonts w:asciiTheme="minorHAnsi" w:hAnsiTheme="minorHAnsi" w:cstheme="minorHAnsi"/>
          <w:spacing w:val="-1"/>
        </w:rPr>
        <w:t>e</w:t>
      </w:r>
      <w:r w:rsidRPr="003E665D">
        <w:rPr>
          <w:rFonts w:asciiTheme="minorHAnsi" w:hAnsiTheme="minorHAnsi" w:cstheme="minorHAnsi"/>
        </w:rPr>
        <w:t>n</w:t>
      </w:r>
      <w:r w:rsidRPr="003E665D">
        <w:rPr>
          <w:rFonts w:asciiTheme="minorHAnsi" w:hAnsiTheme="minorHAnsi" w:cstheme="minorHAnsi"/>
          <w:spacing w:val="-1"/>
        </w:rPr>
        <w:t>c</w:t>
      </w:r>
      <w:r w:rsidRPr="003E665D">
        <w:rPr>
          <w:rFonts w:asciiTheme="minorHAnsi" w:hAnsiTheme="minorHAnsi" w:cstheme="minorHAnsi"/>
        </w:rPr>
        <w:t>ies</w:t>
      </w:r>
      <w:r w:rsidRPr="003E665D">
        <w:rPr>
          <w:rFonts w:asciiTheme="minorHAnsi" w:hAnsiTheme="minorHAnsi" w:cstheme="minorHAnsi"/>
          <w:spacing w:val="4"/>
        </w:rPr>
        <w:t xml:space="preserve"> </w:t>
      </w:r>
      <w:r w:rsidRPr="003E665D">
        <w:rPr>
          <w:rFonts w:asciiTheme="minorHAnsi" w:hAnsiTheme="minorHAnsi" w:cstheme="minorHAnsi"/>
        </w:rPr>
        <w:t>may</w:t>
      </w:r>
      <w:r w:rsidRPr="003E665D">
        <w:rPr>
          <w:rFonts w:asciiTheme="minorHAnsi" w:hAnsiTheme="minorHAnsi" w:cstheme="minorHAnsi"/>
          <w:spacing w:val="-4"/>
        </w:rPr>
        <w:t xml:space="preserve"> </w:t>
      </w:r>
      <w:r w:rsidRPr="003E665D">
        <w:rPr>
          <w:rFonts w:asciiTheme="minorHAnsi" w:hAnsiTheme="minorHAnsi" w:cstheme="minorHAnsi"/>
          <w:spacing w:val="-1"/>
        </w:rPr>
        <w:t>c</w:t>
      </w:r>
      <w:r w:rsidRPr="003E665D">
        <w:rPr>
          <w:rFonts w:asciiTheme="minorHAnsi" w:hAnsiTheme="minorHAnsi" w:cstheme="minorHAnsi"/>
        </w:rPr>
        <w:t>ondu</w:t>
      </w:r>
      <w:r w:rsidRPr="003E665D">
        <w:rPr>
          <w:rFonts w:asciiTheme="minorHAnsi" w:hAnsiTheme="minorHAnsi" w:cstheme="minorHAnsi"/>
          <w:spacing w:val="-1"/>
        </w:rPr>
        <w:t>c</w:t>
      </w:r>
      <w:r w:rsidRPr="003E665D">
        <w:rPr>
          <w:rFonts w:asciiTheme="minorHAnsi" w:hAnsiTheme="minorHAnsi" w:cstheme="minorHAnsi"/>
        </w:rPr>
        <w:t>t</w:t>
      </w:r>
      <w:r w:rsidRPr="003E665D">
        <w:rPr>
          <w:rFonts w:asciiTheme="minorHAnsi" w:hAnsiTheme="minorHAnsi" w:cstheme="minorHAnsi"/>
          <w:spacing w:val="5"/>
        </w:rPr>
        <w:t xml:space="preserve"> </w:t>
      </w:r>
      <w:r w:rsidRPr="003E665D">
        <w:rPr>
          <w:rFonts w:asciiTheme="minorHAnsi" w:hAnsiTheme="minorHAnsi" w:cstheme="minorHAnsi"/>
          <w:spacing w:val="-1"/>
        </w:rPr>
        <w:t>a</w:t>
      </w:r>
      <w:r w:rsidRPr="003E665D">
        <w:rPr>
          <w:rFonts w:asciiTheme="minorHAnsi" w:hAnsiTheme="minorHAnsi" w:cstheme="minorHAnsi"/>
        </w:rPr>
        <w:t>dditional</w:t>
      </w:r>
      <w:r w:rsidRPr="003E665D">
        <w:rPr>
          <w:rFonts w:asciiTheme="minorHAnsi" w:hAnsiTheme="minorHAnsi" w:cstheme="minorHAnsi"/>
          <w:spacing w:val="4"/>
        </w:rPr>
        <w:t xml:space="preserve"> </w:t>
      </w:r>
      <w:r w:rsidRPr="003E665D">
        <w:rPr>
          <w:rFonts w:asciiTheme="minorHAnsi" w:hAnsiTheme="minorHAnsi" w:cstheme="minorHAnsi"/>
          <w:spacing w:val="-1"/>
        </w:rPr>
        <w:t>a</w:t>
      </w:r>
      <w:r w:rsidRPr="003E665D">
        <w:rPr>
          <w:rFonts w:asciiTheme="minorHAnsi" w:hAnsiTheme="minorHAnsi" w:cstheme="minorHAnsi"/>
        </w:rPr>
        <w:t>udits</w:t>
      </w:r>
      <w:r w:rsidRPr="003E665D">
        <w:rPr>
          <w:rFonts w:asciiTheme="minorHAnsi" w:hAnsiTheme="minorHAnsi" w:cstheme="minorHAnsi"/>
          <w:spacing w:val="4"/>
        </w:rPr>
        <w:t xml:space="preserve"> </w:t>
      </w:r>
      <w:r w:rsidRPr="003E665D">
        <w:rPr>
          <w:rFonts w:asciiTheme="minorHAnsi" w:hAnsiTheme="minorHAnsi" w:cstheme="minorHAnsi"/>
        </w:rPr>
        <w:t>or</w:t>
      </w:r>
      <w:r w:rsidRPr="003E665D">
        <w:rPr>
          <w:rFonts w:asciiTheme="minorHAnsi" w:hAnsiTheme="minorHAnsi" w:cstheme="minorHAnsi"/>
          <w:spacing w:val="3"/>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vie</w:t>
      </w:r>
      <w:r w:rsidRPr="003E665D">
        <w:rPr>
          <w:rFonts w:asciiTheme="minorHAnsi" w:hAnsiTheme="minorHAnsi" w:cstheme="minorHAnsi"/>
          <w:spacing w:val="-1"/>
        </w:rPr>
        <w:t>w</w:t>
      </w:r>
      <w:r w:rsidRPr="003E665D">
        <w:rPr>
          <w:rFonts w:asciiTheme="minorHAnsi" w:hAnsiTheme="minorHAnsi" w:cstheme="minorHAnsi"/>
        </w:rPr>
        <w:t>s</w:t>
      </w:r>
      <w:r w:rsidRPr="003E665D">
        <w:rPr>
          <w:rFonts w:asciiTheme="minorHAnsi" w:hAnsiTheme="minorHAnsi" w:cstheme="minorHAnsi"/>
          <w:spacing w:val="4"/>
        </w:rPr>
        <w:t xml:space="preserve"> </w:t>
      </w:r>
      <w:r w:rsidRPr="003E665D">
        <w:rPr>
          <w:rFonts w:asciiTheme="minorHAnsi" w:hAnsiTheme="minorHAnsi" w:cstheme="minorHAnsi"/>
        </w:rPr>
        <w:t>to</w:t>
      </w:r>
      <w:r w:rsidRPr="003E665D">
        <w:rPr>
          <w:rFonts w:asciiTheme="minorHAnsi" w:hAnsiTheme="minorHAnsi" w:cstheme="minorHAnsi"/>
          <w:spacing w:val="5"/>
        </w:rPr>
        <w:t xml:space="preserve"> </w:t>
      </w:r>
      <w:r w:rsidRPr="003E665D">
        <w:rPr>
          <w:rFonts w:asciiTheme="minorHAnsi" w:hAnsiTheme="minorHAnsi" w:cstheme="minorHAnsi"/>
          <w:spacing w:val="-1"/>
        </w:rPr>
        <w:t>ca</w:t>
      </w:r>
      <w:r w:rsidRPr="003E665D">
        <w:rPr>
          <w:rFonts w:asciiTheme="minorHAnsi" w:hAnsiTheme="minorHAnsi" w:cstheme="minorHAnsi"/>
        </w:rPr>
        <w:t>r</w:t>
      </w:r>
      <w:r w:rsidRPr="003E665D">
        <w:rPr>
          <w:rFonts w:asciiTheme="minorHAnsi" w:hAnsiTheme="minorHAnsi" w:cstheme="minorHAnsi"/>
          <w:spacing w:val="-2"/>
        </w:rPr>
        <w:t>r</w:t>
      </w:r>
      <w:r w:rsidRPr="003E665D">
        <w:rPr>
          <w:rFonts w:asciiTheme="minorHAnsi" w:hAnsiTheme="minorHAnsi" w:cstheme="minorHAnsi"/>
        </w:rPr>
        <w:t>y</w:t>
      </w:r>
      <w:r w:rsidRPr="003E665D">
        <w:rPr>
          <w:rFonts w:asciiTheme="minorHAnsi" w:hAnsiTheme="minorHAnsi" w:cstheme="minorHAnsi"/>
          <w:spacing w:val="-3"/>
        </w:rPr>
        <w:t xml:space="preserve"> </w:t>
      </w:r>
      <w:r w:rsidRPr="003E665D">
        <w:rPr>
          <w:rFonts w:asciiTheme="minorHAnsi" w:hAnsiTheme="minorHAnsi" w:cstheme="minorHAnsi"/>
        </w:rPr>
        <w:t>out</w:t>
      </w:r>
      <w:r w:rsidRPr="003E665D">
        <w:rPr>
          <w:rFonts w:asciiTheme="minorHAnsi" w:hAnsiTheme="minorHAnsi" w:cstheme="minorHAnsi"/>
          <w:spacing w:val="2"/>
        </w:rPr>
        <w:t xml:space="preserve"> </w:t>
      </w:r>
      <w:r w:rsidRPr="003E665D">
        <w:rPr>
          <w:rFonts w:asciiTheme="minorHAnsi" w:hAnsiTheme="minorHAnsi" w:cstheme="minorHAnsi"/>
        </w:rPr>
        <w:t>their r</w:t>
      </w:r>
      <w:r w:rsidRPr="003E665D">
        <w:rPr>
          <w:rFonts w:asciiTheme="minorHAnsi" w:hAnsiTheme="minorHAnsi" w:cstheme="minorHAnsi"/>
          <w:spacing w:val="-2"/>
        </w:rPr>
        <w:t>e</w:t>
      </w:r>
      <w:r w:rsidRPr="003E665D">
        <w:rPr>
          <w:rFonts w:asciiTheme="minorHAnsi" w:hAnsiTheme="minorHAnsi" w:cstheme="minorHAnsi"/>
          <w:spacing w:val="-3"/>
        </w:rPr>
        <w:t>g</w:t>
      </w:r>
      <w:r w:rsidRPr="003E665D">
        <w:rPr>
          <w:rFonts w:asciiTheme="minorHAnsi" w:hAnsiTheme="minorHAnsi" w:cstheme="minorHAnsi"/>
        </w:rPr>
        <w:t>ulato</w:t>
      </w:r>
      <w:r w:rsidRPr="003E665D">
        <w:rPr>
          <w:rFonts w:asciiTheme="minorHAnsi" w:hAnsiTheme="minorHAnsi" w:cstheme="minorHAnsi"/>
          <w:spacing w:val="-1"/>
        </w:rPr>
        <w:t>r</w:t>
      </w:r>
      <w:r w:rsidRPr="003E665D">
        <w:rPr>
          <w:rFonts w:asciiTheme="minorHAnsi" w:hAnsiTheme="minorHAnsi" w:cstheme="minorHAnsi"/>
        </w:rPr>
        <w:t>y</w:t>
      </w:r>
      <w:r w:rsidRPr="003E665D">
        <w:rPr>
          <w:rFonts w:asciiTheme="minorHAnsi" w:hAnsiTheme="minorHAnsi" w:cstheme="minorHAnsi"/>
          <w:spacing w:val="26"/>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 xml:space="preserve">sponsibilities. </w:t>
      </w:r>
      <w:r w:rsidRPr="003E665D">
        <w:rPr>
          <w:rFonts w:asciiTheme="minorHAnsi" w:hAnsiTheme="minorHAnsi" w:cstheme="minorHAnsi"/>
          <w:spacing w:val="6"/>
        </w:rPr>
        <w:t xml:space="preserve"> </w:t>
      </w:r>
      <w:r w:rsidRPr="003E665D">
        <w:rPr>
          <w:rFonts w:asciiTheme="minorHAnsi" w:hAnsiTheme="minorHAnsi" w:cstheme="minorHAnsi"/>
        </w:rPr>
        <w:t>To</w:t>
      </w:r>
      <w:r w:rsidRPr="003E665D">
        <w:rPr>
          <w:rFonts w:asciiTheme="minorHAnsi" w:hAnsiTheme="minorHAnsi" w:cstheme="minorHAnsi"/>
          <w:spacing w:val="33"/>
        </w:rPr>
        <w:t xml:space="preserve"> </w:t>
      </w:r>
      <w:r w:rsidRPr="003E665D">
        <w:rPr>
          <w:rFonts w:asciiTheme="minorHAnsi" w:hAnsiTheme="minorHAnsi" w:cstheme="minorHAnsi"/>
        </w:rPr>
        <w:t>the</w:t>
      </w:r>
      <w:r w:rsidRPr="003E665D">
        <w:rPr>
          <w:rFonts w:asciiTheme="minorHAnsi" w:hAnsiTheme="minorHAnsi" w:cstheme="minorHAnsi"/>
          <w:spacing w:val="32"/>
        </w:rPr>
        <w:t xml:space="preserve"> </w:t>
      </w:r>
      <w:r w:rsidRPr="003E665D">
        <w:rPr>
          <w:rFonts w:asciiTheme="minorHAnsi" w:hAnsiTheme="minorHAnsi" w:cstheme="minorHAnsi"/>
          <w:spacing w:val="-1"/>
        </w:rPr>
        <w:t>e</w:t>
      </w:r>
      <w:r w:rsidRPr="003E665D">
        <w:rPr>
          <w:rFonts w:asciiTheme="minorHAnsi" w:hAnsiTheme="minorHAnsi" w:cstheme="minorHAnsi"/>
          <w:spacing w:val="2"/>
        </w:rPr>
        <w:t>x</w:t>
      </w:r>
      <w:r w:rsidRPr="003E665D">
        <w:rPr>
          <w:rFonts w:asciiTheme="minorHAnsi" w:hAnsiTheme="minorHAnsi" w:cstheme="minorHAnsi"/>
        </w:rPr>
        <w:t>tent</w:t>
      </w:r>
      <w:r w:rsidRPr="003E665D">
        <w:rPr>
          <w:rFonts w:asciiTheme="minorHAnsi" w:hAnsiTheme="minorHAnsi" w:cstheme="minorHAnsi"/>
          <w:spacing w:val="33"/>
        </w:rPr>
        <w:t xml:space="preserve"> </w:t>
      </w:r>
      <w:r w:rsidRPr="003E665D">
        <w:rPr>
          <w:rFonts w:asciiTheme="minorHAnsi" w:hAnsiTheme="minorHAnsi" w:cstheme="minorHAnsi"/>
        </w:rPr>
        <w:t>possible,</w:t>
      </w:r>
      <w:r w:rsidRPr="003E665D">
        <w:rPr>
          <w:rFonts w:asciiTheme="minorHAnsi" w:hAnsiTheme="minorHAnsi" w:cstheme="minorHAnsi"/>
          <w:spacing w:val="32"/>
        </w:rPr>
        <w:t xml:space="preserve"> </w:t>
      </w:r>
      <w:r w:rsidRPr="003E665D">
        <w:rPr>
          <w:rFonts w:asciiTheme="minorHAnsi" w:hAnsiTheme="minorHAnsi" w:cstheme="minorHAnsi"/>
        </w:rPr>
        <w:t>these</w:t>
      </w:r>
      <w:r w:rsidRPr="003E665D">
        <w:rPr>
          <w:rFonts w:asciiTheme="minorHAnsi" w:hAnsiTheme="minorHAnsi" w:cstheme="minorHAnsi"/>
          <w:spacing w:val="32"/>
        </w:rPr>
        <w:t xml:space="preserve"> </w:t>
      </w:r>
      <w:r w:rsidRPr="003E665D">
        <w:rPr>
          <w:rFonts w:asciiTheme="minorHAnsi" w:hAnsiTheme="minorHAnsi" w:cstheme="minorHAnsi"/>
          <w:spacing w:val="-1"/>
        </w:rPr>
        <w:t>a</w:t>
      </w:r>
      <w:r w:rsidRPr="003E665D">
        <w:rPr>
          <w:rFonts w:asciiTheme="minorHAnsi" w:hAnsiTheme="minorHAnsi" w:cstheme="minorHAnsi"/>
        </w:rPr>
        <w:t>udits</w:t>
      </w:r>
      <w:r w:rsidRPr="003E665D">
        <w:rPr>
          <w:rFonts w:asciiTheme="minorHAnsi" w:hAnsiTheme="minorHAnsi" w:cstheme="minorHAnsi"/>
          <w:spacing w:val="33"/>
        </w:rPr>
        <w:t xml:space="preserve"> </w:t>
      </w:r>
      <w:r w:rsidRPr="003E665D">
        <w:rPr>
          <w:rFonts w:asciiTheme="minorHAnsi" w:hAnsiTheme="minorHAnsi" w:cstheme="minorHAnsi"/>
          <w:spacing w:val="-1"/>
        </w:rPr>
        <w:t>a</w:t>
      </w:r>
      <w:r w:rsidRPr="003E665D">
        <w:rPr>
          <w:rFonts w:asciiTheme="minorHAnsi" w:hAnsiTheme="minorHAnsi" w:cstheme="minorHAnsi"/>
        </w:rPr>
        <w:t>nd</w:t>
      </w:r>
      <w:r w:rsidRPr="003E665D">
        <w:rPr>
          <w:rFonts w:asciiTheme="minorHAnsi" w:hAnsiTheme="minorHAnsi" w:cstheme="minorHAnsi"/>
          <w:spacing w:val="33"/>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vie</w:t>
      </w:r>
      <w:r w:rsidRPr="003E665D">
        <w:rPr>
          <w:rFonts w:asciiTheme="minorHAnsi" w:hAnsiTheme="minorHAnsi" w:cstheme="minorHAnsi"/>
          <w:spacing w:val="-1"/>
        </w:rPr>
        <w:t>w</w:t>
      </w:r>
      <w:r w:rsidRPr="003E665D">
        <w:rPr>
          <w:rFonts w:asciiTheme="minorHAnsi" w:hAnsiTheme="minorHAnsi" w:cstheme="minorHAnsi"/>
        </w:rPr>
        <w:t>s</w:t>
      </w:r>
      <w:r w:rsidRPr="003E665D">
        <w:rPr>
          <w:rFonts w:asciiTheme="minorHAnsi" w:hAnsiTheme="minorHAnsi" w:cstheme="minorHAnsi"/>
          <w:spacing w:val="33"/>
        </w:rPr>
        <w:t xml:space="preserve"> </w:t>
      </w:r>
      <w:r w:rsidRPr="003E665D">
        <w:rPr>
          <w:rFonts w:asciiTheme="minorHAnsi" w:hAnsiTheme="minorHAnsi" w:cstheme="minorHAnsi"/>
        </w:rPr>
        <w:t>will</w:t>
      </w:r>
      <w:r w:rsidRPr="003E665D">
        <w:rPr>
          <w:rFonts w:asciiTheme="minorHAnsi" w:hAnsiTheme="minorHAnsi" w:cstheme="minorHAnsi"/>
          <w:spacing w:val="34"/>
        </w:rPr>
        <w:t xml:space="preserve"> </w:t>
      </w:r>
      <w:r w:rsidRPr="003E665D">
        <w:rPr>
          <w:rFonts w:asciiTheme="minorHAnsi" w:hAnsiTheme="minorHAnsi" w:cstheme="minorHAnsi"/>
        </w:rPr>
        <w:t>r</w:t>
      </w:r>
      <w:r w:rsidRPr="003E665D">
        <w:rPr>
          <w:rFonts w:asciiTheme="minorHAnsi" w:hAnsiTheme="minorHAnsi" w:cstheme="minorHAnsi"/>
          <w:spacing w:val="-2"/>
        </w:rPr>
        <w:t>e</w:t>
      </w:r>
      <w:r w:rsidRPr="003E665D">
        <w:rPr>
          <w:rFonts w:asciiTheme="minorHAnsi" w:hAnsiTheme="minorHAnsi" w:cstheme="minorHAnsi"/>
        </w:rPr>
        <w:t>ly</w:t>
      </w:r>
      <w:r w:rsidRPr="003E665D">
        <w:rPr>
          <w:rFonts w:asciiTheme="minorHAnsi" w:hAnsiTheme="minorHAnsi" w:cstheme="minorHAnsi"/>
          <w:spacing w:val="26"/>
        </w:rPr>
        <w:t xml:space="preserve"> </w:t>
      </w:r>
      <w:r w:rsidRPr="003E665D">
        <w:rPr>
          <w:rFonts w:asciiTheme="minorHAnsi" w:hAnsiTheme="minorHAnsi" w:cstheme="minorHAnsi"/>
        </w:rPr>
        <w:t>on</w:t>
      </w:r>
      <w:r w:rsidRPr="003E665D">
        <w:rPr>
          <w:rFonts w:asciiTheme="minorHAnsi" w:hAnsiTheme="minorHAnsi" w:cstheme="minorHAnsi"/>
          <w:spacing w:val="33"/>
        </w:rPr>
        <w:t xml:space="preserve"> </w:t>
      </w:r>
      <w:r w:rsidRPr="003E665D">
        <w:rPr>
          <w:rFonts w:asciiTheme="minorHAnsi" w:hAnsiTheme="minorHAnsi" w:cstheme="minorHAnsi"/>
        </w:rPr>
        <w:t>the</w:t>
      </w:r>
      <w:r w:rsidRPr="003E665D">
        <w:rPr>
          <w:rFonts w:asciiTheme="minorHAnsi" w:hAnsiTheme="minorHAnsi" w:cstheme="minorHAnsi"/>
          <w:spacing w:val="30"/>
        </w:rPr>
        <w:t xml:space="preserve"> </w:t>
      </w:r>
      <w:r w:rsidRPr="003E665D">
        <w:rPr>
          <w:rFonts w:asciiTheme="minorHAnsi" w:hAnsiTheme="minorHAnsi" w:cstheme="minorHAnsi"/>
          <w:spacing w:val="-1"/>
        </w:rPr>
        <w:t>a</w:t>
      </w:r>
      <w:r w:rsidRPr="003E665D">
        <w:rPr>
          <w:rFonts w:asciiTheme="minorHAnsi" w:hAnsiTheme="minorHAnsi" w:cstheme="minorHAnsi"/>
        </w:rPr>
        <w:t>udit wo</w:t>
      </w:r>
      <w:r w:rsidRPr="003E665D">
        <w:rPr>
          <w:rFonts w:asciiTheme="minorHAnsi" w:hAnsiTheme="minorHAnsi" w:cstheme="minorHAnsi"/>
          <w:spacing w:val="-2"/>
        </w:rPr>
        <w:t>r</w:t>
      </w:r>
      <w:r w:rsidRPr="003E665D">
        <w:rPr>
          <w:rFonts w:asciiTheme="minorHAnsi" w:hAnsiTheme="minorHAnsi" w:cstheme="minorHAnsi"/>
        </w:rPr>
        <w:t xml:space="preserve">k </w:t>
      </w:r>
      <w:r w:rsidRPr="003E665D">
        <w:rPr>
          <w:rFonts w:asciiTheme="minorHAnsi" w:hAnsiTheme="minorHAnsi" w:cstheme="minorHAnsi"/>
          <w:spacing w:val="-1"/>
        </w:rPr>
        <w:t>a</w:t>
      </w:r>
      <w:r w:rsidRPr="003E665D">
        <w:rPr>
          <w:rFonts w:asciiTheme="minorHAnsi" w:hAnsiTheme="minorHAnsi" w:cstheme="minorHAnsi"/>
        </w:rPr>
        <w:t>lr</w:t>
      </w:r>
      <w:r w:rsidRPr="003E665D">
        <w:rPr>
          <w:rFonts w:asciiTheme="minorHAnsi" w:hAnsiTheme="minorHAnsi" w:cstheme="minorHAnsi"/>
          <w:spacing w:val="-2"/>
        </w:rPr>
        <w:t>e</w:t>
      </w:r>
      <w:r w:rsidRPr="003E665D">
        <w:rPr>
          <w:rFonts w:asciiTheme="minorHAnsi" w:hAnsiTheme="minorHAnsi" w:cstheme="minorHAnsi"/>
          <w:spacing w:val="-1"/>
        </w:rPr>
        <w:t>a</w:t>
      </w:r>
      <w:r w:rsidRPr="003E665D">
        <w:rPr>
          <w:rFonts w:asciiTheme="minorHAnsi" w:hAnsiTheme="minorHAnsi" w:cstheme="minorHAnsi"/>
        </w:rPr>
        <w:t>dy</w:t>
      </w:r>
      <w:r w:rsidRPr="003E665D">
        <w:rPr>
          <w:rFonts w:asciiTheme="minorHAnsi" w:hAnsiTheme="minorHAnsi" w:cstheme="minorHAnsi"/>
          <w:spacing w:val="-8"/>
        </w:rPr>
        <w:t xml:space="preserve"> </w:t>
      </w:r>
      <w:r w:rsidRPr="003E665D">
        <w:rPr>
          <w:rFonts w:asciiTheme="minorHAnsi" w:hAnsiTheme="minorHAnsi" w:cstheme="minorHAnsi"/>
        </w:rPr>
        <w:t>p</w:t>
      </w:r>
      <w:r w:rsidRPr="003E665D">
        <w:rPr>
          <w:rFonts w:asciiTheme="minorHAnsi" w:hAnsiTheme="minorHAnsi" w:cstheme="minorHAnsi"/>
          <w:spacing w:val="-1"/>
        </w:rPr>
        <w:t>e</w:t>
      </w:r>
      <w:r w:rsidRPr="003E665D">
        <w:rPr>
          <w:rFonts w:asciiTheme="minorHAnsi" w:hAnsiTheme="minorHAnsi" w:cstheme="minorHAnsi"/>
        </w:rPr>
        <w:t>r</w:t>
      </w:r>
      <w:r w:rsidRPr="003E665D">
        <w:rPr>
          <w:rFonts w:asciiTheme="minorHAnsi" w:hAnsiTheme="minorHAnsi" w:cstheme="minorHAnsi"/>
          <w:spacing w:val="-2"/>
        </w:rPr>
        <w:t>f</w:t>
      </w:r>
      <w:r w:rsidRPr="003E665D">
        <w:rPr>
          <w:rFonts w:asciiTheme="minorHAnsi" w:hAnsiTheme="minorHAnsi" w:cstheme="minorHAnsi"/>
        </w:rPr>
        <w:t>o</w:t>
      </w:r>
      <w:r w:rsidRPr="003E665D">
        <w:rPr>
          <w:rFonts w:asciiTheme="minorHAnsi" w:hAnsiTheme="minorHAnsi" w:cstheme="minorHAnsi"/>
          <w:spacing w:val="-1"/>
        </w:rPr>
        <w:t>r</w:t>
      </w:r>
      <w:r w:rsidRPr="003E665D">
        <w:rPr>
          <w:rFonts w:asciiTheme="minorHAnsi" w:hAnsiTheme="minorHAnsi" w:cstheme="minorHAnsi"/>
        </w:rPr>
        <w:t>med und</w:t>
      </w:r>
      <w:r w:rsidRPr="003E665D">
        <w:rPr>
          <w:rFonts w:asciiTheme="minorHAnsi" w:hAnsiTheme="minorHAnsi" w:cstheme="minorHAnsi"/>
          <w:spacing w:val="-2"/>
        </w:rPr>
        <w:t>e</w:t>
      </w:r>
      <w:r w:rsidRPr="003E665D">
        <w:rPr>
          <w:rFonts w:asciiTheme="minorHAnsi" w:hAnsiTheme="minorHAnsi" w:cstheme="minorHAnsi"/>
        </w:rPr>
        <w:t>r the</w:t>
      </w:r>
      <w:r w:rsidRPr="003E665D">
        <w:rPr>
          <w:rFonts w:asciiTheme="minorHAnsi" w:hAnsiTheme="minorHAnsi" w:cstheme="minorHAnsi"/>
          <w:spacing w:val="-2"/>
        </w:rPr>
        <w:t xml:space="preserve"> </w:t>
      </w:r>
      <w:r w:rsidRPr="003E665D">
        <w:rPr>
          <w:rFonts w:asciiTheme="minorHAnsi" w:hAnsiTheme="minorHAnsi" w:cstheme="minorHAnsi"/>
          <w:spacing w:val="-1"/>
        </w:rPr>
        <w:t>a</w:t>
      </w:r>
      <w:r w:rsidRPr="003E665D">
        <w:rPr>
          <w:rFonts w:asciiTheme="minorHAnsi" w:hAnsiTheme="minorHAnsi" w:cstheme="minorHAnsi"/>
        </w:rPr>
        <w:t xml:space="preserve">udit </w:t>
      </w:r>
      <w:r w:rsidRPr="003E665D">
        <w:rPr>
          <w:rFonts w:asciiTheme="minorHAnsi" w:hAnsiTheme="minorHAnsi" w:cstheme="minorHAnsi"/>
          <w:spacing w:val="-1"/>
        </w:rPr>
        <w:t>re</w:t>
      </w:r>
      <w:r w:rsidRPr="003E665D">
        <w:rPr>
          <w:rFonts w:asciiTheme="minorHAnsi" w:hAnsiTheme="minorHAnsi" w:cstheme="minorHAnsi"/>
        </w:rPr>
        <w:t>quir</w:t>
      </w:r>
      <w:r w:rsidRPr="003E665D">
        <w:rPr>
          <w:rFonts w:asciiTheme="minorHAnsi" w:hAnsiTheme="minorHAnsi" w:cstheme="minorHAnsi"/>
          <w:spacing w:val="-2"/>
        </w:rPr>
        <w:t>e</w:t>
      </w:r>
      <w:r w:rsidRPr="003E665D">
        <w:rPr>
          <w:rFonts w:asciiTheme="minorHAnsi" w:hAnsiTheme="minorHAnsi" w:cstheme="minorHAnsi"/>
        </w:rPr>
        <w:t>ments</w:t>
      </w:r>
      <w:r w:rsidRPr="003E665D">
        <w:rPr>
          <w:rFonts w:asciiTheme="minorHAnsi" w:hAnsiTheme="minorHAnsi" w:cstheme="minorHAnsi"/>
          <w:spacing w:val="1"/>
        </w:rPr>
        <w:t xml:space="preserve"> </w:t>
      </w:r>
      <w:r w:rsidRPr="003E665D">
        <w:rPr>
          <w:rFonts w:asciiTheme="minorHAnsi" w:hAnsiTheme="minorHAnsi" w:cstheme="minorHAnsi"/>
        </w:rPr>
        <w:t xml:space="preserve">listed </w:t>
      </w:r>
      <w:r w:rsidRPr="003E665D">
        <w:rPr>
          <w:rFonts w:asciiTheme="minorHAnsi" w:hAnsiTheme="minorHAnsi" w:cstheme="minorHAnsi"/>
          <w:spacing w:val="-1"/>
        </w:rPr>
        <w:t>a</w:t>
      </w:r>
      <w:r w:rsidRPr="003E665D">
        <w:rPr>
          <w:rFonts w:asciiTheme="minorHAnsi" w:hAnsiTheme="minorHAnsi" w:cstheme="minorHAnsi"/>
        </w:rPr>
        <w:t>bov</w:t>
      </w:r>
      <w:r w:rsidRPr="003E665D">
        <w:rPr>
          <w:rFonts w:asciiTheme="minorHAnsi" w:hAnsiTheme="minorHAnsi" w:cstheme="minorHAnsi"/>
          <w:spacing w:val="-1"/>
        </w:rPr>
        <w:t>e</w:t>
      </w:r>
      <w:r w:rsidRPr="003E665D">
        <w:rPr>
          <w:rFonts w:asciiTheme="minorHAnsi" w:hAnsiTheme="minorHAnsi" w:cstheme="minorHAnsi"/>
        </w:rPr>
        <w:t>.</w:t>
      </w:r>
    </w:p>
    <w:p w14:paraId="5F63B193" w14:textId="77777777" w:rsidR="00912C0A" w:rsidRDefault="00912C0A" w:rsidP="00BA2D82">
      <w:pPr>
        <w:pStyle w:val="BodyTextIndentedParagraph"/>
        <w:spacing w:before="0"/>
        <w:ind w:left="540"/>
        <w:rPr>
          <w:rFonts w:asciiTheme="minorHAnsi" w:hAnsiTheme="minorHAnsi" w:cstheme="minorHAnsi"/>
        </w:rPr>
      </w:pPr>
    </w:p>
    <w:p w14:paraId="1FB211D7" w14:textId="77777777" w:rsidR="00912C0A" w:rsidRDefault="00912C0A" w:rsidP="00BA2D82">
      <w:pPr>
        <w:pStyle w:val="BodyTextIndentedParagraph"/>
        <w:spacing w:before="0"/>
        <w:ind w:left="540"/>
        <w:rPr>
          <w:rFonts w:asciiTheme="minorHAnsi" w:hAnsiTheme="minorHAnsi" w:cstheme="minorHAnsi"/>
        </w:rPr>
      </w:pPr>
    </w:p>
    <w:p w14:paraId="13EE0906" w14:textId="77777777" w:rsidR="00912C0A" w:rsidRDefault="00912C0A" w:rsidP="00BA2D82">
      <w:pPr>
        <w:pStyle w:val="BodyTextIndentedParagraph"/>
        <w:spacing w:before="0"/>
        <w:ind w:left="540"/>
        <w:rPr>
          <w:rFonts w:asciiTheme="minorHAnsi" w:hAnsiTheme="minorHAnsi" w:cstheme="minorHAnsi"/>
        </w:rPr>
      </w:pPr>
    </w:p>
    <w:p w14:paraId="4CE86030" w14:textId="77777777" w:rsidR="00912C0A" w:rsidRDefault="00912C0A" w:rsidP="00BA2D82">
      <w:pPr>
        <w:pStyle w:val="BodyTextIndentedParagraph"/>
        <w:spacing w:before="0"/>
        <w:ind w:left="540"/>
        <w:rPr>
          <w:rFonts w:asciiTheme="minorHAnsi" w:hAnsiTheme="minorHAnsi" w:cstheme="minorHAnsi"/>
        </w:rPr>
      </w:pPr>
    </w:p>
    <w:p w14:paraId="71429F10" w14:textId="77777777" w:rsidR="00912C0A" w:rsidRDefault="00912C0A" w:rsidP="00BA2D82">
      <w:pPr>
        <w:pStyle w:val="BodyTextIndentedParagraph"/>
        <w:spacing w:before="0"/>
        <w:ind w:left="540"/>
        <w:rPr>
          <w:rFonts w:asciiTheme="minorHAnsi" w:hAnsiTheme="minorHAnsi" w:cstheme="minorHAnsi"/>
        </w:rPr>
      </w:pPr>
    </w:p>
    <w:p w14:paraId="4CB41C6B" w14:textId="77777777" w:rsidR="00912C0A" w:rsidRDefault="00912C0A" w:rsidP="00BA2D82">
      <w:pPr>
        <w:pStyle w:val="BodyTextIndentedParagraph"/>
        <w:spacing w:before="0"/>
        <w:ind w:left="540"/>
        <w:rPr>
          <w:rFonts w:asciiTheme="minorHAnsi" w:hAnsiTheme="minorHAnsi" w:cstheme="minorHAnsi"/>
        </w:rPr>
      </w:pPr>
    </w:p>
    <w:p w14:paraId="42570B41" w14:textId="77777777" w:rsidR="00912C0A" w:rsidRDefault="00912C0A" w:rsidP="00BA2D82">
      <w:pPr>
        <w:pStyle w:val="BodyTextIndentedParagraph"/>
        <w:spacing w:before="0"/>
        <w:ind w:left="540"/>
        <w:rPr>
          <w:rFonts w:asciiTheme="minorHAnsi" w:hAnsiTheme="minorHAnsi" w:cstheme="minorHAnsi"/>
        </w:rPr>
      </w:pPr>
    </w:p>
    <w:p w14:paraId="54DD3BEF" w14:textId="77777777" w:rsidR="00912C0A" w:rsidRDefault="00912C0A" w:rsidP="00BA2D82">
      <w:pPr>
        <w:pStyle w:val="BodyTextIndentedParagraph"/>
        <w:spacing w:before="0"/>
        <w:ind w:left="540"/>
        <w:rPr>
          <w:rFonts w:asciiTheme="minorHAnsi" w:hAnsiTheme="minorHAnsi" w:cstheme="minorHAnsi"/>
        </w:rPr>
      </w:pPr>
    </w:p>
    <w:p w14:paraId="5DA1F206" w14:textId="77777777" w:rsidR="00912C0A" w:rsidRDefault="00912C0A" w:rsidP="00BA2D82">
      <w:pPr>
        <w:pStyle w:val="BodyTextIndentedParagraph"/>
        <w:spacing w:before="0"/>
        <w:ind w:left="540"/>
        <w:rPr>
          <w:rFonts w:asciiTheme="minorHAnsi" w:hAnsiTheme="minorHAnsi" w:cstheme="minorHAnsi"/>
        </w:rPr>
      </w:pPr>
    </w:p>
    <w:p w14:paraId="3BFD0AE7" w14:textId="77777777" w:rsidR="00912C0A" w:rsidRDefault="00912C0A" w:rsidP="00BA2D82">
      <w:pPr>
        <w:pStyle w:val="BodyTextIndentedParagraph"/>
        <w:spacing w:before="0"/>
        <w:ind w:left="540"/>
        <w:rPr>
          <w:rFonts w:asciiTheme="minorHAnsi" w:hAnsiTheme="minorHAnsi" w:cstheme="minorHAnsi"/>
        </w:rPr>
      </w:pPr>
    </w:p>
    <w:p w14:paraId="1633E22E" w14:textId="77777777" w:rsidR="00912C0A" w:rsidRDefault="00912C0A" w:rsidP="00BA2D82">
      <w:pPr>
        <w:pStyle w:val="BodyTextIndentedParagraph"/>
        <w:spacing w:before="0"/>
        <w:ind w:left="540"/>
        <w:rPr>
          <w:rFonts w:asciiTheme="minorHAnsi" w:hAnsiTheme="minorHAnsi" w:cstheme="minorHAnsi"/>
        </w:rPr>
      </w:pPr>
    </w:p>
    <w:p w14:paraId="648EB6CC" w14:textId="77777777" w:rsidR="00912C0A" w:rsidRDefault="00912C0A" w:rsidP="00BA2D82">
      <w:pPr>
        <w:pStyle w:val="BodyTextIndentedParagraph"/>
        <w:spacing w:before="0"/>
        <w:ind w:left="540"/>
        <w:rPr>
          <w:rFonts w:asciiTheme="minorHAnsi" w:hAnsiTheme="minorHAnsi" w:cstheme="minorHAnsi"/>
        </w:rPr>
      </w:pPr>
    </w:p>
    <w:p w14:paraId="63DA18D5" w14:textId="77777777" w:rsidR="00912C0A" w:rsidRDefault="00912C0A" w:rsidP="00BA2D82">
      <w:pPr>
        <w:pStyle w:val="BodyTextIndentedParagraph"/>
        <w:spacing w:before="0"/>
        <w:ind w:left="540"/>
        <w:rPr>
          <w:rFonts w:asciiTheme="minorHAnsi" w:hAnsiTheme="minorHAnsi" w:cstheme="minorHAnsi"/>
        </w:rPr>
      </w:pPr>
    </w:p>
    <w:p w14:paraId="3652F13A" w14:textId="77777777" w:rsidR="00912C0A" w:rsidRDefault="00912C0A" w:rsidP="00BA2D82">
      <w:pPr>
        <w:pStyle w:val="BodyTextIndentedParagraph"/>
        <w:spacing w:before="0"/>
        <w:ind w:left="540"/>
        <w:rPr>
          <w:rFonts w:asciiTheme="minorHAnsi" w:hAnsiTheme="minorHAnsi" w:cstheme="minorHAnsi"/>
        </w:rPr>
      </w:pPr>
    </w:p>
    <w:p w14:paraId="0253B3F6" w14:textId="77777777" w:rsidR="00912C0A" w:rsidRDefault="00912C0A" w:rsidP="00BA2D82">
      <w:pPr>
        <w:pStyle w:val="BodyTextIndentedParagraph"/>
        <w:spacing w:before="0"/>
        <w:ind w:left="540"/>
        <w:rPr>
          <w:rFonts w:asciiTheme="minorHAnsi" w:hAnsiTheme="minorHAnsi" w:cstheme="minorHAnsi"/>
        </w:rPr>
      </w:pPr>
    </w:p>
    <w:p w14:paraId="0BCF7201" w14:textId="77777777" w:rsidR="00912C0A" w:rsidRDefault="00912C0A" w:rsidP="00BA2D82">
      <w:pPr>
        <w:pStyle w:val="BodyTextIndentedParagraph"/>
        <w:spacing w:before="0"/>
        <w:ind w:left="540"/>
        <w:rPr>
          <w:rFonts w:asciiTheme="minorHAnsi" w:hAnsiTheme="minorHAnsi" w:cstheme="minorHAnsi"/>
        </w:rPr>
      </w:pPr>
    </w:p>
    <w:p w14:paraId="698AC01D" w14:textId="77777777" w:rsidR="00912C0A" w:rsidRDefault="00912C0A" w:rsidP="00BA2D82">
      <w:pPr>
        <w:pStyle w:val="BodyTextIndentedParagraph"/>
        <w:spacing w:before="0"/>
        <w:ind w:left="540"/>
        <w:rPr>
          <w:rFonts w:asciiTheme="minorHAnsi" w:hAnsiTheme="minorHAnsi" w:cstheme="minorHAnsi"/>
        </w:rPr>
      </w:pPr>
    </w:p>
    <w:p w14:paraId="02020330" w14:textId="77777777" w:rsidR="00912C0A" w:rsidRDefault="00912C0A" w:rsidP="00BA2D82">
      <w:pPr>
        <w:pStyle w:val="BodyTextIndentedParagraph"/>
        <w:spacing w:before="0"/>
        <w:ind w:left="540"/>
        <w:rPr>
          <w:rFonts w:asciiTheme="minorHAnsi" w:hAnsiTheme="minorHAnsi" w:cstheme="minorHAnsi"/>
        </w:rPr>
      </w:pPr>
    </w:p>
    <w:p w14:paraId="07DF4EE8" w14:textId="77777777" w:rsidR="00912C0A" w:rsidRDefault="00912C0A" w:rsidP="00BA2D82">
      <w:pPr>
        <w:pStyle w:val="BodyTextIndentedParagraph"/>
        <w:spacing w:before="0"/>
        <w:ind w:left="540"/>
        <w:rPr>
          <w:rFonts w:asciiTheme="minorHAnsi" w:hAnsiTheme="minorHAnsi" w:cstheme="minorHAnsi"/>
        </w:rPr>
      </w:pPr>
    </w:p>
    <w:p w14:paraId="611F369F" w14:textId="77777777" w:rsidR="00912C0A" w:rsidRDefault="00912C0A" w:rsidP="00BA2D82">
      <w:pPr>
        <w:pStyle w:val="BodyTextIndentedParagraph"/>
        <w:spacing w:before="0"/>
        <w:ind w:left="540"/>
        <w:rPr>
          <w:rFonts w:asciiTheme="minorHAnsi" w:hAnsiTheme="minorHAnsi" w:cstheme="minorHAnsi"/>
        </w:rPr>
      </w:pPr>
    </w:p>
    <w:p w14:paraId="5650CEA2" w14:textId="77777777" w:rsidR="00912C0A" w:rsidRDefault="00912C0A" w:rsidP="00BA2D82">
      <w:pPr>
        <w:pStyle w:val="BodyTextIndentedParagraph"/>
        <w:spacing w:before="0"/>
        <w:ind w:left="540"/>
        <w:rPr>
          <w:rFonts w:asciiTheme="minorHAnsi" w:hAnsiTheme="minorHAnsi" w:cstheme="minorHAnsi"/>
        </w:rPr>
      </w:pPr>
    </w:p>
    <w:p w14:paraId="6D124A72" w14:textId="77777777" w:rsidR="00912C0A" w:rsidRDefault="00912C0A" w:rsidP="00BA2D82">
      <w:pPr>
        <w:pStyle w:val="BodyTextIndentedParagraph"/>
        <w:spacing w:before="0"/>
        <w:ind w:left="540"/>
        <w:rPr>
          <w:rFonts w:asciiTheme="minorHAnsi" w:hAnsiTheme="minorHAnsi" w:cstheme="minorHAnsi"/>
        </w:rPr>
      </w:pPr>
    </w:p>
    <w:p w14:paraId="2CAE7CD5" w14:textId="42906CFF" w:rsidR="00912C0A" w:rsidRPr="008738F9" w:rsidRDefault="00912C0A" w:rsidP="00912C0A">
      <w:pPr>
        <w:pStyle w:val="Heading3"/>
        <w:spacing w:after="240"/>
        <w:rPr>
          <w:sz w:val="28"/>
          <w:szCs w:val="28"/>
        </w:rPr>
      </w:pPr>
      <w:bookmarkStart w:id="121" w:name="FedProvisions"/>
      <w:bookmarkStart w:id="122" w:name="_Hlk101547908"/>
      <w:r w:rsidRPr="008738F9">
        <w:rPr>
          <w:sz w:val="28"/>
          <w:szCs w:val="28"/>
        </w:rPr>
        <w:lastRenderedPageBreak/>
        <w:t xml:space="preserve">EXHIBIT </w:t>
      </w:r>
      <w:r>
        <w:rPr>
          <w:sz w:val="28"/>
          <w:szCs w:val="28"/>
        </w:rPr>
        <w:t xml:space="preserve">F </w:t>
      </w:r>
    </w:p>
    <w:bookmarkEnd w:id="121"/>
    <w:p w14:paraId="3CF7CFDF" w14:textId="77777777" w:rsidR="00912C0A" w:rsidRPr="00A96502" w:rsidRDefault="00912C0A" w:rsidP="00912C0A">
      <w:pPr>
        <w:pStyle w:val="PlainText"/>
        <w:spacing w:after="240"/>
        <w:jc w:val="center"/>
        <w:rPr>
          <w:rFonts w:asciiTheme="minorHAnsi" w:hAnsiTheme="minorHAnsi" w:cstheme="minorHAnsi"/>
          <w:b/>
        </w:rPr>
      </w:pPr>
      <w:r w:rsidRPr="00A96502">
        <w:rPr>
          <w:rFonts w:asciiTheme="minorHAnsi" w:hAnsiTheme="minorHAnsi" w:cstheme="minorHAnsi"/>
          <w:b/>
          <w:sz w:val="28"/>
          <w:szCs w:val="28"/>
        </w:rPr>
        <w:t>ADDITIONAL CONTRACT PROVISIONS – FEDERAL PROVISION</w:t>
      </w:r>
    </w:p>
    <w:p w14:paraId="19B2B7D0" w14:textId="77777777" w:rsidR="00912C0A" w:rsidRPr="00996FED" w:rsidRDefault="00912C0A" w:rsidP="00912C0A">
      <w:pPr>
        <w:spacing w:after="240"/>
        <w:rPr>
          <w:rFonts w:cstheme="minorHAnsi"/>
          <w:sz w:val="22"/>
          <w:szCs w:val="22"/>
        </w:rPr>
      </w:pPr>
      <w:r w:rsidRPr="00996FED">
        <w:rPr>
          <w:rFonts w:cstheme="minorHAnsi"/>
          <w:sz w:val="22"/>
          <w:szCs w:val="22"/>
        </w:rPr>
        <w:t xml:space="preserve">Funds used for payment of this Contract may be from or subject to reimbursement by state and/or federal funds.   Some of these funding sources require additional contractual obligations and County and Contractor hereby agree to the following additional terms and conditions.  The parties agree to each of these terms for reasons including, but not limited to, meeting all contracting requirements as set forth in 2 C.F.R. § 200.326 and 2 C.F.R. Part 200, Appendix II.   These terms supplement the General Terms and Conditions. </w:t>
      </w:r>
    </w:p>
    <w:p w14:paraId="78426E0A" w14:textId="77777777" w:rsidR="00912C0A" w:rsidRPr="00996FED" w:rsidRDefault="00912C0A" w:rsidP="00912C0A">
      <w:pPr>
        <w:spacing w:after="240"/>
        <w:rPr>
          <w:rFonts w:cstheme="minorHAnsi"/>
          <w:b/>
          <w:bCs/>
          <w:sz w:val="22"/>
          <w:szCs w:val="22"/>
        </w:rPr>
      </w:pPr>
      <w:r w:rsidRPr="00996FED">
        <w:rPr>
          <w:rFonts w:cstheme="minorHAnsi"/>
          <w:sz w:val="22"/>
          <w:szCs w:val="22"/>
        </w:rPr>
        <w:t>I.</w:t>
      </w:r>
      <w:r w:rsidRPr="00996FED">
        <w:rPr>
          <w:rFonts w:cstheme="minorHAnsi"/>
          <w:b/>
          <w:bCs/>
          <w:sz w:val="22"/>
          <w:szCs w:val="22"/>
        </w:rPr>
        <w:t xml:space="preserve"> </w:t>
      </w:r>
      <w:r w:rsidRPr="00996FED">
        <w:rPr>
          <w:rFonts w:cstheme="minorHAnsi"/>
          <w:b/>
          <w:bCs/>
          <w:sz w:val="22"/>
          <w:szCs w:val="22"/>
        </w:rPr>
        <w:tab/>
        <w:t>General Provisions</w:t>
      </w:r>
    </w:p>
    <w:p w14:paraId="278480C7" w14:textId="77777777" w:rsidR="00912C0A" w:rsidRPr="00996FED" w:rsidRDefault="00912C0A" w:rsidP="00912C0A">
      <w:pPr>
        <w:numPr>
          <w:ilvl w:val="0"/>
          <w:numId w:val="58"/>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Remedies.  </w:t>
      </w:r>
      <w:bookmarkStart w:id="123" w:name="_Hlk37762764"/>
      <w:r w:rsidRPr="00996FED">
        <w:rPr>
          <w:rFonts w:cstheme="minorHAnsi"/>
          <w:sz w:val="22"/>
          <w:szCs w:val="22"/>
          <w:shd w:val="clear" w:color="auto" w:fill="FFFFFF"/>
        </w:rPr>
        <w:t xml:space="preserve">In the event of a breach by Contractor of any term or provision of this Agreement, the County </w:t>
      </w:r>
      <w:r w:rsidRPr="00493C02">
        <w:rPr>
          <w:rFonts w:cstheme="minorHAnsi"/>
          <w:sz w:val="22"/>
          <w:szCs w:val="22"/>
          <w:shd w:val="clear" w:color="auto" w:fill="FFFFFF"/>
        </w:rPr>
        <w:t>shall</w:t>
      </w:r>
      <w:r w:rsidRPr="00996FED">
        <w:rPr>
          <w:rFonts w:cstheme="minorHAnsi"/>
          <w:sz w:val="22"/>
          <w:szCs w:val="22"/>
          <w:shd w:val="clear" w:color="auto" w:fill="FFFFFF"/>
        </w:rPr>
        <w:t xml:space="preserve"> have the right to pursue all available remedies at law or equity, including recovery of damages and specific performance of this Agreement.  The parties hereto agree that monetary damages would not provide adequate compensation for any losses incurred by reason of a breach by Contractor of any of the provisions of this Agreement and hereby further agrees that, in the event of any action for specific performance in respect of such breach, Contractor </w:t>
      </w:r>
      <w:r w:rsidRPr="00493C02">
        <w:rPr>
          <w:rFonts w:cstheme="minorHAnsi"/>
          <w:sz w:val="22"/>
          <w:szCs w:val="22"/>
          <w:shd w:val="clear" w:color="auto" w:fill="FFFFFF"/>
        </w:rPr>
        <w:t>shall</w:t>
      </w:r>
      <w:r w:rsidRPr="00996FED">
        <w:rPr>
          <w:rFonts w:cstheme="minorHAnsi"/>
          <w:sz w:val="22"/>
          <w:szCs w:val="22"/>
          <w:shd w:val="clear" w:color="auto" w:fill="FFFFFF"/>
        </w:rPr>
        <w:t xml:space="preserve"> waive the defense that a remedy at law would be adequate.  </w:t>
      </w:r>
      <w:r w:rsidRPr="00996FED">
        <w:rPr>
          <w:rFonts w:cstheme="minorHAnsi"/>
          <w:color w:val="000000"/>
          <w:sz w:val="22"/>
          <w:szCs w:val="22"/>
          <w:shd w:val="clear" w:color="auto" w:fill="FFFFFF"/>
        </w:rPr>
        <w:t xml:space="preserve">Except as expressly provided elsewhere in this Agreement, each party's rights and remedies under this Agreement are cumulative and in addition to, not exclusive of or in substitution for, any rights or remedies otherwise available to that party. </w:t>
      </w:r>
      <w:bookmarkEnd w:id="123"/>
    </w:p>
    <w:p w14:paraId="214D119C" w14:textId="77777777" w:rsidR="00912C0A" w:rsidRPr="00996FED" w:rsidRDefault="00912C0A" w:rsidP="00912C0A">
      <w:pPr>
        <w:numPr>
          <w:ilvl w:val="0"/>
          <w:numId w:val="58"/>
        </w:numPr>
        <w:spacing w:after="240"/>
        <w:ind w:left="1440" w:hanging="720"/>
        <w:rPr>
          <w:rFonts w:cstheme="minorHAnsi"/>
          <w:color w:val="000000"/>
          <w:sz w:val="22"/>
          <w:szCs w:val="22"/>
          <w:shd w:val="clear" w:color="auto" w:fill="FFFFFF"/>
        </w:rPr>
      </w:pPr>
      <w:r w:rsidRPr="00996FED">
        <w:rPr>
          <w:rFonts w:cstheme="minorHAnsi"/>
          <w:b/>
          <w:bCs/>
          <w:sz w:val="22"/>
          <w:szCs w:val="22"/>
        </w:rPr>
        <w:t xml:space="preserve">Termination.  </w:t>
      </w:r>
      <w:r w:rsidRPr="00996FED">
        <w:rPr>
          <w:rFonts w:cstheme="minorHAnsi"/>
          <w:sz w:val="22"/>
          <w:szCs w:val="22"/>
        </w:rPr>
        <w:t xml:space="preserve">The County may suspend, terminate, or abandon the execution of any work by the Contractor under this Contract with or without cause at any time upon giving the Contractor prior written notice.  In the event that the County should abandon, terminate, or suspend the Contractor’s work, the Contractor </w:t>
      </w:r>
      <w:r w:rsidRPr="00493C02">
        <w:rPr>
          <w:rFonts w:cstheme="minorHAnsi"/>
          <w:sz w:val="22"/>
          <w:szCs w:val="22"/>
        </w:rPr>
        <w:t>shall</w:t>
      </w:r>
      <w:r w:rsidRPr="00996FED">
        <w:rPr>
          <w:rFonts w:cstheme="minorHAnsi"/>
          <w:sz w:val="22"/>
          <w:szCs w:val="22"/>
        </w:rPr>
        <w:t xml:space="preserve"> be entitled to payment for services provided hereunder prior to the effective date of said suspension, termination, or abandonment, but in no event </w:t>
      </w:r>
      <w:r w:rsidRPr="00493C02">
        <w:rPr>
          <w:rFonts w:cstheme="minorHAnsi"/>
          <w:sz w:val="22"/>
          <w:szCs w:val="22"/>
        </w:rPr>
        <w:t>shall</w:t>
      </w:r>
      <w:r w:rsidRPr="00996FED">
        <w:rPr>
          <w:rFonts w:cstheme="minorHAnsi"/>
          <w:sz w:val="22"/>
          <w:szCs w:val="22"/>
        </w:rPr>
        <w:t xml:space="preserve"> Contractor be entitled to more than the not to exceed amount of the Contract, or if applicable, the portion of the Contract being terminated.     </w:t>
      </w:r>
    </w:p>
    <w:p w14:paraId="24A953CF" w14:textId="77777777" w:rsidR="00912C0A" w:rsidRPr="00996FED" w:rsidRDefault="00912C0A" w:rsidP="00912C0A">
      <w:pPr>
        <w:numPr>
          <w:ilvl w:val="0"/>
          <w:numId w:val="58"/>
        </w:numPr>
        <w:spacing w:after="240"/>
        <w:ind w:left="1440" w:hanging="720"/>
        <w:rPr>
          <w:rFonts w:cstheme="minorHAnsi"/>
          <w:color w:val="000000"/>
          <w:sz w:val="22"/>
          <w:szCs w:val="22"/>
          <w:shd w:val="clear" w:color="auto" w:fill="FFFFFF"/>
        </w:rPr>
      </w:pPr>
      <w:r w:rsidRPr="00996FED">
        <w:rPr>
          <w:rFonts w:cstheme="minorHAnsi"/>
          <w:b/>
          <w:bCs/>
          <w:sz w:val="22"/>
          <w:szCs w:val="22"/>
        </w:rPr>
        <w:t>Equal Employment Opportunity</w:t>
      </w:r>
      <w:r w:rsidRPr="00996FED">
        <w:rPr>
          <w:rFonts w:cstheme="minorHAnsi"/>
          <w:sz w:val="22"/>
          <w:szCs w:val="22"/>
        </w:rPr>
        <w:t>.  During the performance of this contract, Contractor agrees as follows:</w:t>
      </w:r>
    </w:p>
    <w:p w14:paraId="0F00E047"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w:t>
      </w:r>
      <w:r w:rsidRPr="00493C02">
        <w:rPr>
          <w:rFonts w:cstheme="minorHAnsi"/>
          <w:sz w:val="22"/>
          <w:szCs w:val="22"/>
        </w:rPr>
        <w:t>shall</w:t>
      </w:r>
      <w:r w:rsidRPr="00996FED">
        <w:rPr>
          <w:rFonts w:cstheme="minorHAnsi"/>
          <w:sz w:val="22"/>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2FA8C07C"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 xml:space="preserve">The Contractor will, in all solicitations or advertisements for employees placed by or on behalf of the Contractor, state that all qualified applicants will receive consideration for </w:t>
      </w:r>
      <w:r w:rsidRPr="00996FED">
        <w:rPr>
          <w:rFonts w:cstheme="minorHAnsi"/>
          <w:sz w:val="22"/>
          <w:szCs w:val="22"/>
        </w:rPr>
        <w:lastRenderedPageBreak/>
        <w:t>employment without regard to race, color, religion, sex, sexual orientation, gender identity, or national origin.</w:t>
      </w:r>
    </w:p>
    <w:p w14:paraId="77ED33D4"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Pr="00493C02">
        <w:rPr>
          <w:rFonts w:cstheme="minorHAnsi"/>
          <w:sz w:val="22"/>
          <w:szCs w:val="22"/>
        </w:rPr>
        <w:t>shall</w:t>
      </w:r>
      <w:r w:rsidRPr="00996FED">
        <w:rPr>
          <w:rFonts w:cstheme="minorHAnsi"/>
          <w:sz w:val="22"/>
          <w:szCs w:val="22"/>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1EA4399"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 xml:space="preserve">The Contractor will send to each labor union or representative of workers with which it has a collective bargaining agreement or other contract or understanding, a notice to be provided advising the labor union or workers’ representatives of the contractor’s commitments under section 202 of Executive Order 11246 of September 24, 1965 and </w:t>
      </w:r>
      <w:r w:rsidRPr="00493C02">
        <w:rPr>
          <w:rFonts w:cstheme="minorHAnsi"/>
          <w:sz w:val="22"/>
          <w:szCs w:val="22"/>
        </w:rPr>
        <w:t>shall</w:t>
      </w:r>
      <w:r w:rsidRPr="00996FED">
        <w:rPr>
          <w:rFonts w:cstheme="minorHAnsi"/>
          <w:sz w:val="22"/>
          <w:szCs w:val="22"/>
        </w:rPr>
        <w:t xml:space="preserve"> post copies of the notice in conspicuous places available to employees and applicants for employment.</w:t>
      </w:r>
    </w:p>
    <w:p w14:paraId="733040E3"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The Contractor will comply with all provisions of Executive Order 11246 of September 24, 1965, and of the rules, regulations, and relevant orders of the Secretary of Labor.</w:t>
      </w:r>
    </w:p>
    <w:p w14:paraId="1D362B6B"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The Contractor will furnish all information and reports required by Executive Order 11246 of September 24, 1965, and by rules, regulations, and orders of the Secretary of Labor, or pursuant thereto, and will permit access to their books, records, and accounts by the administering agency and the Secretary of Labor for purposes of investigation to ascertain compliance with such rules, regulations, and orders.</w:t>
      </w:r>
    </w:p>
    <w:p w14:paraId="422C7187"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3E0C10B9" w14:textId="77777777" w:rsidR="00912C0A" w:rsidRPr="00996FED" w:rsidRDefault="00912C0A" w:rsidP="00912C0A">
      <w:pPr>
        <w:numPr>
          <w:ilvl w:val="0"/>
          <w:numId w:val="59"/>
        </w:numPr>
        <w:spacing w:after="240"/>
        <w:ind w:left="2160" w:hanging="720"/>
        <w:rPr>
          <w:rFonts w:cstheme="minorHAnsi"/>
          <w:sz w:val="22"/>
          <w:szCs w:val="22"/>
        </w:rPr>
      </w:pPr>
      <w:r w:rsidRPr="00996FED">
        <w:rPr>
          <w:rFonts w:cstheme="minorHAnsi"/>
          <w:sz w:val="22"/>
          <w:szCs w:val="22"/>
        </w:rPr>
        <w:t xml:space="preserve">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County may direct as a means of enforcing such provisions, including sanctions for noncompliance:  Provided, however, that in the event a contractor becomes involved in, </w:t>
      </w:r>
      <w:r w:rsidRPr="00996FED">
        <w:rPr>
          <w:rFonts w:cstheme="minorHAnsi"/>
          <w:sz w:val="22"/>
          <w:szCs w:val="22"/>
        </w:rPr>
        <w:lastRenderedPageBreak/>
        <w:t>or is threatened with, litigation with a subcontractor or vendor as a result of such direction by the administering agency, the contractor may request the United States to enter into such litigation to protect the interests of the United States.</w:t>
      </w:r>
    </w:p>
    <w:p w14:paraId="6FEA6A63" w14:textId="77777777" w:rsidR="00912C0A" w:rsidRPr="00996FED" w:rsidRDefault="00912C0A" w:rsidP="00912C0A">
      <w:pPr>
        <w:spacing w:after="240"/>
        <w:ind w:left="2160"/>
        <w:rPr>
          <w:rFonts w:cstheme="minorHAnsi"/>
          <w:sz w:val="22"/>
          <w:szCs w:val="22"/>
        </w:rPr>
      </w:pPr>
      <w:r w:rsidRPr="00996FED">
        <w:rPr>
          <w:rFonts w:cstheme="minorHAnsi"/>
          <w:sz w:val="22"/>
          <w:szCs w:val="22"/>
        </w:rPr>
        <w:t>Contractor further agrees that it will be bound by the above equal opportunity clause with respect to its own employment practices when it participates in federally assisted construction work: Provided, that if the Contractor so participating is a State or local government, the above equal opportunity clause is not applicable to any agency, instrumentality or subdivision of such government which does not participate in work on or under the contract.</w:t>
      </w:r>
    </w:p>
    <w:p w14:paraId="0F00485C" w14:textId="77777777" w:rsidR="00912C0A" w:rsidRPr="00996FED" w:rsidRDefault="00912C0A" w:rsidP="00912C0A">
      <w:pPr>
        <w:spacing w:after="240"/>
        <w:ind w:left="2160"/>
        <w:rPr>
          <w:rFonts w:cstheme="minorHAnsi"/>
          <w:sz w:val="22"/>
          <w:szCs w:val="22"/>
        </w:rPr>
      </w:pPr>
      <w:r w:rsidRPr="00996FED">
        <w:rPr>
          <w:rFonts w:cstheme="minorHAnsi"/>
          <w:sz w:val="22"/>
          <w:szCs w:val="22"/>
        </w:rPr>
        <w:t>The Contractor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18E4B695" w14:textId="77777777" w:rsidR="00912C0A" w:rsidRPr="00996FED" w:rsidRDefault="00912C0A" w:rsidP="00912C0A">
      <w:pPr>
        <w:spacing w:after="240"/>
        <w:ind w:left="2160"/>
        <w:rPr>
          <w:rFonts w:cstheme="minorHAnsi"/>
          <w:sz w:val="22"/>
          <w:szCs w:val="22"/>
        </w:rPr>
      </w:pPr>
      <w:r w:rsidRPr="00996FED">
        <w:rPr>
          <w:rFonts w:cstheme="minorHAnsi"/>
          <w:sz w:val="22"/>
          <w:szCs w:val="22"/>
        </w:rPr>
        <w:t>The Contractor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Contractor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Contractor and refer the case to the Department of Justice for appropriate legal proceedings.</w:t>
      </w:r>
    </w:p>
    <w:p w14:paraId="193D3EB5" w14:textId="77777777" w:rsidR="00912C0A" w:rsidRPr="00996FED" w:rsidRDefault="00912C0A" w:rsidP="00912C0A">
      <w:pPr>
        <w:spacing w:after="240"/>
        <w:ind w:left="2160"/>
        <w:rPr>
          <w:rFonts w:cstheme="minorHAnsi"/>
          <w:sz w:val="22"/>
          <w:szCs w:val="22"/>
        </w:rPr>
      </w:pPr>
      <w:r w:rsidRPr="00996FED">
        <w:rPr>
          <w:rFonts w:cstheme="minorHAnsi"/>
          <w:sz w:val="22"/>
          <w:szCs w:val="22"/>
        </w:rPr>
        <w:t xml:space="preserve">These provisions are included in addition to the Equal Employment Opportunity Practices Provisions in the General Terms and Conditions and Contractor </w:t>
      </w:r>
      <w:r w:rsidRPr="00493C02">
        <w:rPr>
          <w:rFonts w:cstheme="minorHAnsi"/>
          <w:sz w:val="22"/>
          <w:szCs w:val="22"/>
        </w:rPr>
        <w:t>shall</w:t>
      </w:r>
      <w:r w:rsidRPr="00996FED">
        <w:rPr>
          <w:rFonts w:cstheme="minorHAnsi"/>
          <w:sz w:val="22"/>
          <w:szCs w:val="22"/>
        </w:rPr>
        <w:t xml:space="preserve"> abide by both provisions. </w:t>
      </w:r>
    </w:p>
    <w:p w14:paraId="5D9B71A8" w14:textId="77777777" w:rsidR="00912C0A" w:rsidRPr="00996FED" w:rsidRDefault="00912C0A" w:rsidP="00912C0A">
      <w:pPr>
        <w:numPr>
          <w:ilvl w:val="0"/>
          <w:numId w:val="58"/>
        </w:numPr>
        <w:spacing w:after="240"/>
        <w:ind w:left="1440" w:hanging="720"/>
        <w:rPr>
          <w:rFonts w:cstheme="minorHAnsi"/>
          <w:sz w:val="22"/>
          <w:szCs w:val="22"/>
        </w:rPr>
      </w:pPr>
      <w:r w:rsidRPr="00996FED">
        <w:rPr>
          <w:rFonts w:cstheme="minorHAnsi"/>
          <w:b/>
          <w:bCs/>
          <w:sz w:val="22"/>
          <w:szCs w:val="22"/>
        </w:rPr>
        <w:t>Rights to Inventions Made Under a Contract or Agreement.</w:t>
      </w:r>
      <w:r w:rsidRPr="00996FED">
        <w:rPr>
          <w:rFonts w:cstheme="minorHAnsi"/>
          <w:sz w:val="22"/>
          <w:szCs w:val="22"/>
        </w:rPr>
        <w:t xml:space="preserve">  If this Contract is funded in whole or part by a Federal award of funds and the Contract and/or funding meets the definition of ‘‘funding agreement’’ under 37 CFR § 401.2 (a) and the Contractor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w:t>
      </w:r>
      <w:r>
        <w:rPr>
          <w:rFonts w:cstheme="minorHAnsi"/>
          <w:sz w:val="22"/>
          <w:szCs w:val="22"/>
        </w:rPr>
        <w:t>shall</w:t>
      </w:r>
      <w:r w:rsidRPr="00996FED">
        <w:rPr>
          <w:rFonts w:cstheme="minorHAnsi"/>
          <w:sz w:val="22"/>
          <w:szCs w:val="22"/>
        </w:rPr>
        <w:t xml:space="preserve"> comply with the requirements of 37 CFR Part 401, ‘‘Rights to Inventions Made by Nonprofit Organizations and Small Business Firms Under Government Grants, Contracts and Cooperative Agreements,’’ and any implementing regulations issued by the awarding agency.  This requirement applies to “funding agreements,” but it does not apply to the Public Assistance, </w:t>
      </w:r>
      <w:r w:rsidRPr="00996FED">
        <w:rPr>
          <w:rFonts w:cstheme="minorHAnsi"/>
          <w:sz w:val="22"/>
          <w:szCs w:val="22"/>
        </w:rPr>
        <w:lastRenderedPageBreak/>
        <w:t>Hazard Mitigation Grant Program, Fire Management Assistance Grant Program, Crisis Counseling Assistance and Training Grant Program, Disaster Case Management Grant Program, and Federal Assistance to Individuals and Households – Other Needs Assistance Grant Program, as FEMA awards under these programs do not meet the definition of “funding agreement.”</w:t>
      </w:r>
    </w:p>
    <w:p w14:paraId="2F6413F2" w14:textId="77777777" w:rsidR="00912C0A" w:rsidRPr="00996FED" w:rsidRDefault="00912C0A" w:rsidP="00912C0A">
      <w:pPr>
        <w:numPr>
          <w:ilvl w:val="0"/>
          <w:numId w:val="58"/>
        </w:numPr>
        <w:spacing w:after="240"/>
        <w:ind w:left="1440" w:hanging="720"/>
        <w:rPr>
          <w:rFonts w:cstheme="minorHAnsi"/>
          <w:sz w:val="22"/>
          <w:szCs w:val="22"/>
        </w:rPr>
      </w:pPr>
      <w:r w:rsidRPr="00996FED">
        <w:rPr>
          <w:rFonts w:cstheme="minorHAnsi"/>
          <w:b/>
          <w:bCs/>
          <w:sz w:val="22"/>
          <w:szCs w:val="22"/>
        </w:rPr>
        <w:t>Clean Air Act and the Federal Water Pollution Control Act</w:t>
      </w:r>
      <w:r w:rsidRPr="00996FED">
        <w:rPr>
          <w:rFonts w:cstheme="minorHAnsi"/>
          <w:sz w:val="22"/>
          <w:szCs w:val="22"/>
        </w:rPr>
        <w:t>. The following provisions apply for all contracts in excess of $150,000:</w:t>
      </w:r>
    </w:p>
    <w:p w14:paraId="2D5E038E" w14:textId="77777777" w:rsidR="00912C0A" w:rsidRPr="00996FED" w:rsidRDefault="00912C0A" w:rsidP="00912C0A">
      <w:pPr>
        <w:numPr>
          <w:ilvl w:val="1"/>
          <w:numId w:val="58"/>
        </w:numPr>
        <w:spacing w:after="240"/>
        <w:ind w:left="2160" w:hanging="720"/>
        <w:rPr>
          <w:rFonts w:cstheme="minorHAnsi"/>
          <w:sz w:val="22"/>
          <w:szCs w:val="22"/>
        </w:rPr>
      </w:pPr>
      <w:r w:rsidRPr="00996FED">
        <w:rPr>
          <w:rFonts w:cstheme="minorHAnsi"/>
          <w:b/>
          <w:bCs/>
          <w:sz w:val="22"/>
          <w:szCs w:val="22"/>
        </w:rPr>
        <w:t xml:space="preserve">Clean Air Act </w:t>
      </w:r>
      <w:r w:rsidRPr="00996FED">
        <w:rPr>
          <w:rFonts w:cstheme="minorHAnsi"/>
          <w:sz w:val="22"/>
          <w:szCs w:val="22"/>
        </w:rPr>
        <w:t>(42 U.S.C. 7401–7671q).</w:t>
      </w:r>
      <w:r w:rsidRPr="00996FED">
        <w:rPr>
          <w:rFonts w:cstheme="minorHAnsi"/>
          <w:b/>
          <w:bCs/>
          <w:sz w:val="22"/>
          <w:szCs w:val="22"/>
        </w:rPr>
        <w:t xml:space="preserve"> </w:t>
      </w:r>
    </w:p>
    <w:p w14:paraId="0ABB33DC" w14:textId="77777777" w:rsidR="00912C0A" w:rsidRPr="00996FED" w:rsidRDefault="00912C0A" w:rsidP="00912C0A">
      <w:pPr>
        <w:numPr>
          <w:ilvl w:val="2"/>
          <w:numId w:val="60"/>
        </w:numPr>
        <w:spacing w:after="240"/>
        <w:ind w:left="2880" w:hanging="720"/>
        <w:rPr>
          <w:rFonts w:cstheme="minorHAnsi"/>
          <w:sz w:val="22"/>
          <w:szCs w:val="22"/>
        </w:rPr>
      </w:pPr>
      <w:r w:rsidRPr="00996FED">
        <w:rPr>
          <w:rFonts w:cstheme="minorHAnsi"/>
          <w:sz w:val="22"/>
          <w:szCs w:val="22"/>
        </w:rPr>
        <w:t xml:space="preserve">The Contractor agrees to comply with all applicable standards, orders or regulations issued pursuant to the Clean Air Act, as amended, 42 U.S.C. § 7401 et seq. </w:t>
      </w:r>
    </w:p>
    <w:p w14:paraId="4AC12728" w14:textId="77777777" w:rsidR="00912C0A" w:rsidRPr="00996FED" w:rsidRDefault="00912C0A" w:rsidP="00912C0A">
      <w:pPr>
        <w:numPr>
          <w:ilvl w:val="2"/>
          <w:numId w:val="60"/>
        </w:numPr>
        <w:spacing w:after="240"/>
        <w:ind w:left="2880" w:hanging="720"/>
        <w:rPr>
          <w:rFonts w:cstheme="minorHAnsi"/>
          <w:sz w:val="22"/>
          <w:szCs w:val="22"/>
        </w:rPr>
      </w:pPr>
      <w:r w:rsidRPr="00996FED">
        <w:rPr>
          <w:rFonts w:cstheme="minorHAnsi"/>
          <w:sz w:val="22"/>
          <w:szCs w:val="22"/>
        </w:rPr>
        <w:t xml:space="preserve">The Contractor agrees to report each violation of the Clean Air Act to the County and understands and agrees that the County   will, in turn, report each violation as required to assure notification to the Federal Emergency Management Agency, and the appropriate Environmental Protection Agency Regional Office. </w:t>
      </w:r>
    </w:p>
    <w:p w14:paraId="6F08181F" w14:textId="77777777" w:rsidR="00912C0A" w:rsidRPr="00996FED" w:rsidRDefault="00912C0A" w:rsidP="00912C0A">
      <w:pPr>
        <w:numPr>
          <w:ilvl w:val="2"/>
          <w:numId w:val="60"/>
        </w:numPr>
        <w:spacing w:after="240"/>
        <w:ind w:left="2880" w:hanging="720"/>
        <w:rPr>
          <w:rFonts w:cstheme="minorHAnsi"/>
          <w:sz w:val="22"/>
          <w:szCs w:val="22"/>
        </w:rPr>
      </w:pPr>
      <w:r w:rsidRPr="00996FED">
        <w:rPr>
          <w:rFonts w:cstheme="minorHAnsi"/>
          <w:sz w:val="22"/>
          <w:szCs w:val="22"/>
        </w:rPr>
        <w:t xml:space="preserve">The Contractor agrees to include these requirements in each subcontract exceeding $150,000 financed in whole or in part with Federal assistance. </w:t>
      </w:r>
    </w:p>
    <w:p w14:paraId="2492615D" w14:textId="77777777" w:rsidR="00912C0A" w:rsidRPr="00996FED" w:rsidRDefault="00912C0A" w:rsidP="00912C0A">
      <w:pPr>
        <w:numPr>
          <w:ilvl w:val="1"/>
          <w:numId w:val="60"/>
        </w:numPr>
        <w:spacing w:after="240"/>
        <w:ind w:left="2160" w:hanging="720"/>
        <w:rPr>
          <w:rFonts w:cstheme="minorHAnsi"/>
          <w:sz w:val="22"/>
          <w:szCs w:val="22"/>
        </w:rPr>
      </w:pPr>
      <w:r w:rsidRPr="00996FED">
        <w:rPr>
          <w:rFonts w:cstheme="minorHAnsi"/>
          <w:b/>
          <w:bCs/>
          <w:sz w:val="22"/>
          <w:szCs w:val="22"/>
        </w:rPr>
        <w:t xml:space="preserve">Federal Water Pollution Control Act </w:t>
      </w:r>
      <w:r w:rsidRPr="00996FED">
        <w:rPr>
          <w:rFonts w:cstheme="minorHAnsi"/>
          <w:sz w:val="22"/>
          <w:szCs w:val="22"/>
        </w:rPr>
        <w:t xml:space="preserve">(33 U.S.C. 1251–1387). </w:t>
      </w:r>
    </w:p>
    <w:p w14:paraId="1EADE941" w14:textId="77777777" w:rsidR="00912C0A" w:rsidRPr="00996FED" w:rsidRDefault="00912C0A" w:rsidP="00912C0A">
      <w:pPr>
        <w:pStyle w:val="Default"/>
        <w:numPr>
          <w:ilvl w:val="5"/>
          <w:numId w:val="7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comply with all applicable standards, orders, or regulations issued pursuant to the Federal Water Pollution Control Act, as amended, 33 U.S.C. 1251 et seq. </w:t>
      </w:r>
    </w:p>
    <w:p w14:paraId="10DA2C7F" w14:textId="77777777" w:rsidR="00912C0A" w:rsidRPr="00996FED" w:rsidRDefault="00912C0A" w:rsidP="00912C0A">
      <w:pPr>
        <w:pStyle w:val="Default"/>
        <w:numPr>
          <w:ilvl w:val="5"/>
          <w:numId w:val="7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report each violation of the Federal Water Pollution Control Act to the County and understands and agrees that the County will, in turn, report each violation as required to assure notification to the Federal Emergency Management Agency, and the appropriate Environmental Protection Agency Regional Office. </w:t>
      </w:r>
    </w:p>
    <w:p w14:paraId="1CE9BB5D" w14:textId="77777777" w:rsidR="00912C0A" w:rsidRPr="00996FED" w:rsidRDefault="00912C0A" w:rsidP="00912C0A">
      <w:pPr>
        <w:pStyle w:val="Default"/>
        <w:numPr>
          <w:ilvl w:val="5"/>
          <w:numId w:val="71"/>
        </w:numPr>
        <w:spacing w:after="240"/>
        <w:ind w:left="2880"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include these requirements in each subcontract exceeding $150,000 financed in whole or in part with Federal assistance. </w:t>
      </w:r>
    </w:p>
    <w:p w14:paraId="4DC58D3D" w14:textId="77777777" w:rsidR="00912C0A" w:rsidRPr="00996FED" w:rsidRDefault="00912C0A" w:rsidP="00912C0A">
      <w:pPr>
        <w:numPr>
          <w:ilvl w:val="0"/>
          <w:numId w:val="58"/>
        </w:numPr>
        <w:spacing w:after="240"/>
        <w:ind w:left="1440" w:hanging="720"/>
        <w:rPr>
          <w:rFonts w:cstheme="minorHAnsi"/>
          <w:sz w:val="22"/>
          <w:szCs w:val="22"/>
        </w:rPr>
      </w:pPr>
      <w:r w:rsidRPr="00996FED">
        <w:rPr>
          <w:rFonts w:cstheme="minorHAnsi"/>
          <w:b/>
          <w:bCs/>
          <w:sz w:val="22"/>
          <w:szCs w:val="22"/>
        </w:rPr>
        <w:t>Debarment and Suspension.</w:t>
      </w:r>
      <w:r w:rsidRPr="00996FED">
        <w:rPr>
          <w:rFonts w:cstheme="minorHAnsi"/>
          <w:sz w:val="22"/>
          <w:szCs w:val="22"/>
        </w:rPr>
        <w:t xml:space="preserve">  In addition to the debarment and suspension requirements in the General Terms and Conditions and executed Debarment certificate, the following terms </w:t>
      </w:r>
      <w:r w:rsidRPr="00493C02">
        <w:rPr>
          <w:rFonts w:cstheme="minorHAnsi"/>
          <w:sz w:val="22"/>
          <w:szCs w:val="22"/>
        </w:rPr>
        <w:t>shall</w:t>
      </w:r>
      <w:r w:rsidRPr="00996FED">
        <w:rPr>
          <w:rFonts w:cstheme="minorHAnsi"/>
          <w:sz w:val="22"/>
          <w:szCs w:val="22"/>
        </w:rPr>
        <w:t xml:space="preserve"> apply: </w:t>
      </w:r>
    </w:p>
    <w:p w14:paraId="2EC84EAE" w14:textId="77777777" w:rsidR="00912C0A" w:rsidRPr="00996FED" w:rsidRDefault="00912C0A" w:rsidP="00912C0A">
      <w:pPr>
        <w:pStyle w:val="Default"/>
        <w:numPr>
          <w:ilvl w:val="0"/>
          <w:numId w:val="7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 </w:t>
      </w:r>
    </w:p>
    <w:p w14:paraId="557F23CE" w14:textId="77777777" w:rsidR="00912C0A" w:rsidRPr="00996FED" w:rsidRDefault="00912C0A" w:rsidP="00912C0A">
      <w:pPr>
        <w:pStyle w:val="Default"/>
        <w:numPr>
          <w:ilvl w:val="0"/>
          <w:numId w:val="7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lastRenderedPageBreak/>
        <w:t xml:space="preserve">The Contractor </w:t>
      </w:r>
      <w:r>
        <w:rPr>
          <w:rFonts w:asciiTheme="minorHAnsi" w:hAnsiTheme="minorHAnsi" w:cstheme="minorHAnsi"/>
          <w:sz w:val="22"/>
          <w:szCs w:val="22"/>
        </w:rPr>
        <w:t>shall</w:t>
      </w:r>
      <w:r w:rsidRPr="00996FED">
        <w:rPr>
          <w:rFonts w:asciiTheme="minorHAnsi" w:hAnsiTheme="minorHAnsi" w:cstheme="minorHAnsi"/>
          <w:sz w:val="22"/>
          <w:szCs w:val="22"/>
        </w:rPr>
        <w:t xml:space="preserve"> comply with 2 C.F.R. pt. 180, subpart C and 2 C.F.R. pt. 3000, subpart C, and </w:t>
      </w:r>
      <w:r>
        <w:rPr>
          <w:rFonts w:asciiTheme="minorHAnsi" w:hAnsiTheme="minorHAnsi" w:cstheme="minorHAnsi"/>
          <w:sz w:val="22"/>
          <w:szCs w:val="22"/>
        </w:rPr>
        <w:t>shall</w:t>
      </w:r>
      <w:r w:rsidRPr="00996FED">
        <w:rPr>
          <w:rFonts w:asciiTheme="minorHAnsi" w:hAnsiTheme="minorHAnsi" w:cstheme="minorHAnsi"/>
          <w:sz w:val="22"/>
          <w:szCs w:val="22"/>
        </w:rPr>
        <w:t xml:space="preserve"> include a requirement to comply with these regulations in any lower tier covered transaction it enters. </w:t>
      </w:r>
    </w:p>
    <w:p w14:paraId="098D7154" w14:textId="77777777" w:rsidR="00912C0A" w:rsidRPr="00996FED" w:rsidRDefault="00912C0A" w:rsidP="00912C0A">
      <w:pPr>
        <w:pStyle w:val="Default"/>
        <w:numPr>
          <w:ilvl w:val="0"/>
          <w:numId w:val="7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 xml:space="preserve">This certification is a material representation of fact relied upon by the County. If it is later determined that the contractor did not comply with 2 C.F.R. pt. 180, subpart C and 2 C.F.R. pt. 3000, subpart C, in addition to remedies available the County, the Federal Government may pursue available remedies, including but not limited to suspension and/or debarment. </w:t>
      </w:r>
    </w:p>
    <w:p w14:paraId="12414EAD" w14:textId="77777777" w:rsidR="00912C0A" w:rsidRPr="00996FED" w:rsidRDefault="00912C0A" w:rsidP="00912C0A">
      <w:pPr>
        <w:pStyle w:val="Default"/>
        <w:numPr>
          <w:ilvl w:val="0"/>
          <w:numId w:val="70"/>
        </w:numPr>
        <w:spacing w:after="240"/>
        <w:ind w:left="2160" w:hanging="720"/>
        <w:rPr>
          <w:rFonts w:asciiTheme="minorHAnsi" w:hAnsiTheme="minorHAnsi" w:cstheme="minorHAnsi"/>
          <w:sz w:val="22"/>
          <w:szCs w:val="22"/>
        </w:rPr>
      </w:pPr>
      <w:r w:rsidRPr="00996FED">
        <w:rPr>
          <w:rFonts w:asciiTheme="minorHAnsi" w:hAnsiTheme="minorHAnsi" w:cstheme="minorHAnsi"/>
          <w:sz w:val="22"/>
          <w:szCs w:val="22"/>
        </w:rPr>
        <w:t>The Contractor agrees to comply with the requirements of 2 C.F.R. pt. 180, subpart C and 2 C.F.R. pt. 3000, subpart C throughout the period of the Contract. The Contractor further agrees to include a provision requiring such compliance in its lower tier covered contracts.</w:t>
      </w:r>
    </w:p>
    <w:p w14:paraId="6E740E4C" w14:textId="77777777" w:rsidR="00912C0A" w:rsidRPr="00996FED" w:rsidRDefault="00912C0A" w:rsidP="00912C0A">
      <w:pPr>
        <w:numPr>
          <w:ilvl w:val="0"/>
          <w:numId w:val="58"/>
        </w:numPr>
        <w:spacing w:after="240"/>
        <w:ind w:left="1440" w:hanging="720"/>
        <w:rPr>
          <w:rFonts w:cstheme="minorHAnsi"/>
          <w:sz w:val="22"/>
          <w:szCs w:val="22"/>
        </w:rPr>
      </w:pPr>
      <w:r w:rsidRPr="00996FED">
        <w:rPr>
          <w:rFonts w:cstheme="minorHAnsi"/>
          <w:b/>
          <w:bCs/>
          <w:sz w:val="22"/>
          <w:szCs w:val="22"/>
        </w:rPr>
        <w:t xml:space="preserve">Conflict of Interest.  </w:t>
      </w:r>
      <w:r w:rsidRPr="00996FED">
        <w:rPr>
          <w:rFonts w:cstheme="minorHAnsi"/>
          <w:sz w:val="22"/>
          <w:szCs w:val="22"/>
        </w:rPr>
        <w:t xml:space="preserve">By executing this Contract, Contractor certifies that it does not know of any fact which constitutes a violation of Section 66 of County’s Charter; Title 9, Chapter 7 of the California Government Code (Section 87100 et seq.), or Title 1, Division 4, Chapter 1, Article 4 of the California Government Code (Section 1090 et seq.), and further agrees promptly to notify the County if it becomes aware of any such fact during the term of this Contract.  In addition, Contractor </w:t>
      </w:r>
      <w:r w:rsidRPr="00493C02">
        <w:rPr>
          <w:rFonts w:cstheme="minorHAnsi"/>
          <w:sz w:val="22"/>
          <w:szCs w:val="22"/>
        </w:rPr>
        <w:t>shall</w:t>
      </w:r>
      <w:r w:rsidRPr="00996FED">
        <w:rPr>
          <w:rFonts w:cstheme="minorHAnsi"/>
          <w:sz w:val="22"/>
          <w:szCs w:val="22"/>
        </w:rPr>
        <w:t xml:space="preserve"> be in full compliance with all other conflict of interest requirements, including those contained in 2 C.F.R. § 200.318.</w:t>
      </w:r>
    </w:p>
    <w:p w14:paraId="75557670" w14:textId="77777777" w:rsidR="00912C0A" w:rsidRPr="00996FED" w:rsidRDefault="00912C0A" w:rsidP="00912C0A">
      <w:pPr>
        <w:numPr>
          <w:ilvl w:val="0"/>
          <w:numId w:val="58"/>
        </w:numPr>
        <w:spacing w:after="240"/>
        <w:ind w:left="1440" w:hanging="720"/>
        <w:rPr>
          <w:rFonts w:cstheme="minorHAnsi"/>
          <w:sz w:val="22"/>
          <w:szCs w:val="22"/>
        </w:rPr>
      </w:pPr>
      <w:r w:rsidRPr="00996FED">
        <w:rPr>
          <w:rFonts w:cstheme="minorHAnsi"/>
          <w:b/>
          <w:bCs/>
          <w:sz w:val="22"/>
          <w:szCs w:val="22"/>
        </w:rPr>
        <w:t>Byrd Anti-Lobbying Amendment.</w:t>
      </w:r>
      <w:r w:rsidRPr="00996FED">
        <w:rPr>
          <w:rFonts w:cstheme="minorHAnsi"/>
          <w:sz w:val="22"/>
          <w:szCs w:val="22"/>
        </w:rPr>
        <w:t xml:space="preserve">  For any contract of $100,000 or more, Contractor </w:t>
      </w:r>
      <w:r w:rsidRPr="00493C02">
        <w:rPr>
          <w:rFonts w:cstheme="minorHAnsi"/>
          <w:sz w:val="22"/>
          <w:szCs w:val="22"/>
        </w:rPr>
        <w:t>shall</w:t>
      </w:r>
      <w:r w:rsidRPr="00996FED">
        <w:rPr>
          <w:rFonts w:cstheme="minorHAnsi"/>
          <w:sz w:val="22"/>
          <w:szCs w:val="22"/>
        </w:rPr>
        <w:t xml:space="preserve"> complete the required certification (included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w:t>
      </w:r>
      <w:r w:rsidRPr="00493C02">
        <w:rPr>
          <w:rFonts w:cstheme="minorHAnsi"/>
          <w:sz w:val="22"/>
          <w:szCs w:val="22"/>
        </w:rPr>
        <w:t>shall</w:t>
      </w:r>
      <w:r w:rsidRPr="00996FED">
        <w:rPr>
          <w:rFonts w:cstheme="minorHAnsi"/>
          <w:sz w:val="22"/>
          <w:szCs w:val="22"/>
        </w:rPr>
        <w:t xml:space="preserve"> also disclose any lobbying with non-Federal funds that takes place in connection with obtaining any Federal award. Such disclosures are forwarded from tier to tier up to the recipient who in turn will forward the certification(s) to the County.</w:t>
      </w:r>
    </w:p>
    <w:p w14:paraId="6AAD9834" w14:textId="77777777" w:rsidR="00912C0A" w:rsidRPr="00996FED" w:rsidRDefault="00912C0A" w:rsidP="00912C0A">
      <w:pPr>
        <w:numPr>
          <w:ilvl w:val="0"/>
          <w:numId w:val="58"/>
        </w:numPr>
        <w:spacing w:after="240"/>
        <w:ind w:left="1440" w:hanging="720"/>
        <w:rPr>
          <w:rFonts w:cstheme="minorHAnsi"/>
          <w:sz w:val="22"/>
          <w:szCs w:val="22"/>
        </w:rPr>
      </w:pPr>
      <w:r w:rsidRPr="00996FED">
        <w:rPr>
          <w:rFonts w:cstheme="minorHAnsi"/>
          <w:b/>
          <w:bCs/>
          <w:sz w:val="22"/>
          <w:szCs w:val="22"/>
        </w:rPr>
        <w:t>Procurement of recovered materials</w:t>
      </w:r>
      <w:r w:rsidRPr="00996FED">
        <w:rPr>
          <w:rFonts w:cstheme="minorHAnsi"/>
          <w:sz w:val="22"/>
          <w:szCs w:val="22"/>
        </w:rPr>
        <w:t xml:space="preserve">. </w:t>
      </w:r>
    </w:p>
    <w:p w14:paraId="20B4E3ED" w14:textId="77777777" w:rsidR="00912C0A" w:rsidRPr="00996FED" w:rsidRDefault="00912C0A" w:rsidP="00912C0A">
      <w:pPr>
        <w:numPr>
          <w:ilvl w:val="0"/>
          <w:numId w:val="61"/>
        </w:numPr>
        <w:spacing w:after="240"/>
        <w:ind w:left="2160" w:hanging="720"/>
        <w:rPr>
          <w:rFonts w:cstheme="minorHAnsi"/>
          <w:sz w:val="22"/>
          <w:szCs w:val="22"/>
        </w:rPr>
      </w:pPr>
      <w:r w:rsidRPr="00996FED">
        <w:rPr>
          <w:rFonts w:cstheme="minorHAnsi"/>
          <w:sz w:val="22"/>
          <w:szCs w:val="22"/>
        </w:rPr>
        <w:t xml:space="preserve">In the performance of this contract, the Contractor </w:t>
      </w:r>
      <w:r w:rsidRPr="00493C02">
        <w:rPr>
          <w:rFonts w:cstheme="minorHAnsi"/>
          <w:sz w:val="22"/>
          <w:szCs w:val="22"/>
        </w:rPr>
        <w:t>shall</w:t>
      </w:r>
      <w:r w:rsidRPr="00996FED">
        <w:rPr>
          <w:rFonts w:cstheme="minorHAnsi"/>
          <w:sz w:val="22"/>
          <w:szCs w:val="22"/>
        </w:rPr>
        <w:t xml:space="preserve"> make maximum use of products containing recovered materials that are EPA-designated items unless the product cannot be acquired—</w:t>
      </w:r>
    </w:p>
    <w:p w14:paraId="5698B730" w14:textId="77777777" w:rsidR="00912C0A" w:rsidRPr="00996FED" w:rsidRDefault="00912C0A" w:rsidP="00912C0A">
      <w:pPr>
        <w:numPr>
          <w:ilvl w:val="1"/>
          <w:numId w:val="61"/>
        </w:numPr>
        <w:spacing w:after="240"/>
        <w:ind w:left="2880" w:hanging="720"/>
        <w:rPr>
          <w:rFonts w:cstheme="minorHAnsi"/>
          <w:sz w:val="22"/>
          <w:szCs w:val="22"/>
        </w:rPr>
      </w:pPr>
      <w:r w:rsidRPr="00996FED">
        <w:rPr>
          <w:rFonts w:cstheme="minorHAnsi"/>
          <w:sz w:val="22"/>
          <w:szCs w:val="22"/>
        </w:rPr>
        <w:t>Competitively within a timeframe providing for compliance with the Contract performance schedule;</w:t>
      </w:r>
    </w:p>
    <w:p w14:paraId="3BB8A034" w14:textId="77777777" w:rsidR="00912C0A" w:rsidRPr="00996FED" w:rsidRDefault="00912C0A" w:rsidP="00912C0A">
      <w:pPr>
        <w:numPr>
          <w:ilvl w:val="1"/>
          <w:numId w:val="61"/>
        </w:numPr>
        <w:spacing w:after="240"/>
        <w:ind w:left="2880" w:hanging="720"/>
        <w:rPr>
          <w:rFonts w:cstheme="minorHAnsi"/>
          <w:sz w:val="22"/>
          <w:szCs w:val="22"/>
        </w:rPr>
      </w:pPr>
      <w:r w:rsidRPr="00996FED">
        <w:rPr>
          <w:rFonts w:cstheme="minorHAnsi"/>
          <w:sz w:val="22"/>
          <w:szCs w:val="22"/>
        </w:rPr>
        <w:t>Meeting Contract performance requirements; or</w:t>
      </w:r>
    </w:p>
    <w:p w14:paraId="34E6B6B8" w14:textId="77777777" w:rsidR="00912C0A" w:rsidRPr="00996FED" w:rsidRDefault="00912C0A" w:rsidP="00912C0A">
      <w:pPr>
        <w:numPr>
          <w:ilvl w:val="1"/>
          <w:numId w:val="61"/>
        </w:numPr>
        <w:spacing w:after="240"/>
        <w:ind w:left="2880" w:hanging="720"/>
        <w:rPr>
          <w:rFonts w:cstheme="minorHAnsi"/>
          <w:sz w:val="22"/>
          <w:szCs w:val="22"/>
        </w:rPr>
      </w:pPr>
      <w:r w:rsidRPr="00996FED">
        <w:rPr>
          <w:rFonts w:cstheme="minorHAnsi"/>
          <w:sz w:val="22"/>
          <w:szCs w:val="22"/>
        </w:rPr>
        <w:t>At a reasonable price.</w:t>
      </w:r>
    </w:p>
    <w:p w14:paraId="11FC83CB" w14:textId="77777777" w:rsidR="00912C0A" w:rsidRPr="00996FED" w:rsidRDefault="00912C0A" w:rsidP="00912C0A">
      <w:pPr>
        <w:numPr>
          <w:ilvl w:val="0"/>
          <w:numId w:val="61"/>
        </w:numPr>
        <w:spacing w:after="240"/>
        <w:ind w:left="2160" w:hanging="720"/>
        <w:rPr>
          <w:rFonts w:cstheme="minorHAnsi"/>
          <w:sz w:val="22"/>
          <w:szCs w:val="22"/>
        </w:rPr>
      </w:pPr>
      <w:r w:rsidRPr="00996FED">
        <w:rPr>
          <w:rFonts w:cstheme="minorHAnsi"/>
          <w:sz w:val="22"/>
          <w:szCs w:val="22"/>
        </w:rPr>
        <w:t>Information about this requirement, along with the list of EPA-designated items, is available at EPA’s Comprehensive Procurement Guidelines web site, https://www.epa.gov/smm/comprehensive- procurement-guideline-cpg-program.</w:t>
      </w:r>
    </w:p>
    <w:p w14:paraId="1F58B925" w14:textId="77777777" w:rsidR="00912C0A" w:rsidRPr="00996FED" w:rsidRDefault="00912C0A" w:rsidP="00912C0A">
      <w:pPr>
        <w:numPr>
          <w:ilvl w:val="0"/>
          <w:numId w:val="61"/>
        </w:numPr>
        <w:spacing w:after="240"/>
        <w:ind w:left="2160" w:hanging="720"/>
        <w:rPr>
          <w:rFonts w:cstheme="minorHAnsi"/>
          <w:sz w:val="22"/>
          <w:szCs w:val="22"/>
        </w:rPr>
      </w:pPr>
      <w:r w:rsidRPr="00996FED">
        <w:rPr>
          <w:rFonts w:cstheme="minorHAnsi"/>
          <w:sz w:val="22"/>
          <w:szCs w:val="22"/>
        </w:rPr>
        <w:lastRenderedPageBreak/>
        <w:t>The Contractor also agrees to comply with all other applicable requirements of Section 6002 of the Solid Waste Disposal Act.</w:t>
      </w:r>
    </w:p>
    <w:p w14:paraId="29C39556" w14:textId="77777777" w:rsidR="00912C0A" w:rsidRPr="00996FED" w:rsidRDefault="00912C0A" w:rsidP="00912C0A">
      <w:pPr>
        <w:pStyle w:val="Default"/>
        <w:numPr>
          <w:ilvl w:val="0"/>
          <w:numId w:val="5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Access to Records.</w:t>
      </w:r>
    </w:p>
    <w:p w14:paraId="4F44D65D" w14:textId="77777777" w:rsidR="00912C0A" w:rsidRPr="00996FED" w:rsidRDefault="00912C0A" w:rsidP="00912C0A">
      <w:pPr>
        <w:pStyle w:val="Default"/>
        <w:numPr>
          <w:ilvl w:val="0"/>
          <w:numId w:val="6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The Contractor agrees to provide the County, the Federal Awarding Agency, the Comptroller General of the United States, or any of their authorized representatives access to any books, documents, papers, and records of the Contractor which are directly pertinent to this contract for the purposes of making audits, examinations, excerpts, and transcriptions. </w:t>
      </w:r>
    </w:p>
    <w:p w14:paraId="1EE08AA0" w14:textId="77777777" w:rsidR="00912C0A" w:rsidRPr="00996FED" w:rsidRDefault="00912C0A" w:rsidP="00912C0A">
      <w:pPr>
        <w:pStyle w:val="Default"/>
        <w:numPr>
          <w:ilvl w:val="0"/>
          <w:numId w:val="6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permit any of the foregoing parties to reproduce by any means whatsoever or to copy excerpts and transcriptions as reasonably needed.</w:t>
      </w:r>
    </w:p>
    <w:p w14:paraId="2732D1A0" w14:textId="77777777" w:rsidR="00912C0A" w:rsidRPr="00996FED" w:rsidRDefault="00912C0A" w:rsidP="00912C0A">
      <w:pPr>
        <w:pStyle w:val="Default"/>
        <w:numPr>
          <w:ilvl w:val="0"/>
          <w:numId w:val="6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The Contractor agrees to provide the Federal Awarding Agency or its authorized representatives access to construction or other work sites pertaining to the work being completed under the contract.</w:t>
      </w:r>
    </w:p>
    <w:p w14:paraId="63A0B520" w14:textId="77777777" w:rsidR="00912C0A" w:rsidRPr="00996FED" w:rsidRDefault="00912C0A" w:rsidP="00912C0A">
      <w:pPr>
        <w:pStyle w:val="Default"/>
        <w:numPr>
          <w:ilvl w:val="0"/>
          <w:numId w:val="62"/>
        </w:numPr>
        <w:spacing w:after="240"/>
        <w:ind w:hanging="720"/>
        <w:rPr>
          <w:rFonts w:asciiTheme="minorHAnsi" w:hAnsiTheme="minorHAnsi" w:cstheme="minorHAnsi"/>
          <w:sz w:val="22"/>
          <w:szCs w:val="22"/>
        </w:rPr>
      </w:pPr>
      <w:r w:rsidRPr="00996FED">
        <w:rPr>
          <w:rFonts w:asciiTheme="minorHAnsi" w:hAnsiTheme="minorHAnsi" w:cstheme="minorHAnsi"/>
          <w:sz w:val="22"/>
          <w:szCs w:val="22"/>
        </w:rPr>
        <w:t xml:space="preserve">In compliance with the Disaster Recovery Act of 2018, the County and the Contractor acknowledge and agree that no language in this Contract is intended to prohibit audits or internal reviews by the Federal Awarding Agency or the Comptroller General of the United States. </w:t>
      </w:r>
    </w:p>
    <w:p w14:paraId="275169D6" w14:textId="77777777" w:rsidR="00912C0A" w:rsidRPr="00996FED" w:rsidRDefault="00912C0A" w:rsidP="00912C0A">
      <w:pPr>
        <w:pStyle w:val="Default"/>
        <w:numPr>
          <w:ilvl w:val="0"/>
          <w:numId w:val="58"/>
        </w:numPr>
        <w:spacing w:after="240"/>
        <w:ind w:left="1440" w:hanging="720"/>
        <w:rPr>
          <w:rFonts w:asciiTheme="minorHAnsi" w:hAnsiTheme="minorHAnsi" w:cstheme="minorHAnsi"/>
          <w:sz w:val="22"/>
          <w:szCs w:val="22"/>
        </w:rPr>
      </w:pPr>
      <w:r w:rsidRPr="00996FED">
        <w:rPr>
          <w:rFonts w:asciiTheme="minorHAnsi" w:hAnsiTheme="minorHAnsi" w:cstheme="minorHAnsi"/>
          <w:b/>
          <w:bCs/>
          <w:sz w:val="22"/>
          <w:szCs w:val="22"/>
        </w:rPr>
        <w:t xml:space="preserve">Changes.  </w:t>
      </w:r>
      <w:r w:rsidRPr="00996FED">
        <w:rPr>
          <w:rFonts w:asciiTheme="minorHAnsi" w:hAnsiTheme="minorHAnsi" w:cstheme="minorHAnsi"/>
          <w:sz w:val="22"/>
          <w:szCs w:val="22"/>
        </w:rPr>
        <w:t xml:space="preserve"> The cost of any change, modification, change order, or constructive change </w:t>
      </w:r>
      <w:r>
        <w:rPr>
          <w:rFonts w:asciiTheme="minorHAnsi" w:hAnsiTheme="minorHAnsi" w:cstheme="minorHAnsi"/>
          <w:sz w:val="22"/>
          <w:szCs w:val="22"/>
        </w:rPr>
        <w:t>shall</w:t>
      </w:r>
      <w:r w:rsidRPr="00996FED">
        <w:rPr>
          <w:rFonts w:asciiTheme="minorHAnsi" w:hAnsiTheme="minorHAnsi" w:cstheme="minorHAnsi"/>
          <w:sz w:val="22"/>
          <w:szCs w:val="22"/>
        </w:rPr>
        <w:t xml:space="preserve"> be allowable, allocable, within the scope of a funding grant or cooperative agreement, and reasonable for the completion of project scope.  Changes can be made by either party to alter the method, price, or schedule of the work without breaching the Contract by entering a written amendment executed by authorized representatives. The Contract may not be modified except by a written document signed by both parties. It is mutually understood and agreed that no alterations or variations of the terms of this Contract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valid unless made in writing and signed by the parties hereto, and that no oral understanding or agreement not incorporated herein,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be binding on any of the parties hereto.</w:t>
      </w:r>
    </w:p>
    <w:p w14:paraId="79560F14" w14:textId="77777777" w:rsidR="00912C0A" w:rsidRPr="00996FED" w:rsidRDefault="00912C0A" w:rsidP="00912C0A">
      <w:pPr>
        <w:pStyle w:val="Default"/>
        <w:numPr>
          <w:ilvl w:val="0"/>
          <w:numId w:val="5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Seal, Logo, And Flags.</w:t>
      </w:r>
      <w:r w:rsidRPr="00996FED">
        <w:rPr>
          <w:rFonts w:asciiTheme="minorHAnsi" w:hAnsiTheme="minorHAnsi" w:cstheme="minorHAnsi"/>
          <w:sz w:val="22"/>
          <w:szCs w:val="22"/>
        </w:rPr>
        <w:t xml:space="preserve">   The Contractor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not use the Department of Homeland Security, or any other Federal, state or local seals, logos, crests, or reproductions of flags or likenesses of agency officials without specific Federal Awarding Agency pre-approval.</w:t>
      </w:r>
      <w:r w:rsidRPr="00996FED">
        <w:rPr>
          <w:rFonts w:asciiTheme="minorHAnsi" w:hAnsiTheme="minorHAnsi" w:cstheme="minorHAnsi"/>
          <w:b/>
          <w:bCs/>
          <w:sz w:val="22"/>
          <w:szCs w:val="22"/>
        </w:rPr>
        <w:t xml:space="preserve"> </w:t>
      </w:r>
    </w:p>
    <w:p w14:paraId="758D7862" w14:textId="77777777" w:rsidR="00912C0A" w:rsidRPr="00996FED" w:rsidRDefault="00912C0A" w:rsidP="00912C0A">
      <w:pPr>
        <w:pStyle w:val="Default"/>
        <w:numPr>
          <w:ilvl w:val="0"/>
          <w:numId w:val="5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Compliance with Federal Law, Regulations, and Executive Orders.   </w:t>
      </w:r>
      <w:r w:rsidRPr="00996FED">
        <w:rPr>
          <w:rFonts w:asciiTheme="minorHAnsi" w:hAnsiTheme="minorHAnsi" w:cstheme="minorHAnsi"/>
          <w:sz w:val="22"/>
          <w:szCs w:val="22"/>
        </w:rPr>
        <w:t>This is an acknowledgement that Federal financial assistance may be used to fund all or a portion of the contract. The Contractor will comply with all applicable Federal law, regulations, executive orders, Federal Awarding Agency policies, procedures, and directives.</w:t>
      </w:r>
    </w:p>
    <w:p w14:paraId="4F504D33" w14:textId="77777777" w:rsidR="00912C0A" w:rsidRPr="00996FED" w:rsidRDefault="00912C0A" w:rsidP="00912C0A">
      <w:pPr>
        <w:pStyle w:val="Default"/>
        <w:numPr>
          <w:ilvl w:val="0"/>
          <w:numId w:val="5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 xml:space="preserve">No Obligation of Federal Government.  </w:t>
      </w:r>
      <w:r w:rsidRPr="00996FED">
        <w:rPr>
          <w:rFonts w:asciiTheme="minorHAnsi" w:hAnsiTheme="minorHAnsi" w:cstheme="minorHAnsi"/>
          <w:sz w:val="22"/>
          <w:szCs w:val="22"/>
        </w:rPr>
        <w:t>The Federal Government is not a party to this contract and is not subject to any obligations or liabilities to the non-Federal entity, contractor, or any other party pertaining to any matter resulting from the Contract.</w:t>
      </w:r>
    </w:p>
    <w:p w14:paraId="56AE7245" w14:textId="77777777" w:rsidR="00912C0A" w:rsidRPr="00996FED" w:rsidRDefault="00912C0A" w:rsidP="00912C0A">
      <w:pPr>
        <w:pStyle w:val="Default"/>
        <w:numPr>
          <w:ilvl w:val="0"/>
          <w:numId w:val="5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Program Fraud and False or Fraudulent Statements or Related Acts</w:t>
      </w:r>
      <w:r w:rsidRPr="00996FED">
        <w:rPr>
          <w:rFonts w:asciiTheme="minorHAnsi" w:hAnsiTheme="minorHAnsi" w:cstheme="minorHAnsi"/>
          <w:sz w:val="22"/>
          <w:szCs w:val="22"/>
        </w:rPr>
        <w:t>. The Contractor acknowledges that 31 U.S.C. Chap. 38 (Administrative Remedies for False Claims and Statements) applies to the Contractor’s actions pertaining to this Contract.</w:t>
      </w:r>
    </w:p>
    <w:p w14:paraId="7D62AB9C" w14:textId="77777777" w:rsidR="00912C0A" w:rsidRPr="00B61608" w:rsidRDefault="00912C0A" w:rsidP="00912C0A">
      <w:pPr>
        <w:pStyle w:val="Default"/>
        <w:numPr>
          <w:ilvl w:val="0"/>
          <w:numId w:val="58"/>
        </w:numPr>
        <w:spacing w:after="240"/>
        <w:ind w:left="1440" w:hanging="720"/>
        <w:rPr>
          <w:rFonts w:asciiTheme="minorHAnsi" w:hAnsiTheme="minorHAnsi" w:cstheme="minorHAnsi"/>
          <w:b/>
          <w:bCs/>
          <w:sz w:val="22"/>
          <w:szCs w:val="22"/>
        </w:rPr>
      </w:pPr>
      <w:r w:rsidRPr="00B61608">
        <w:rPr>
          <w:rFonts w:asciiTheme="minorHAnsi" w:hAnsiTheme="minorHAnsi" w:cstheme="minorHAnsi"/>
          <w:b/>
          <w:bCs/>
          <w:sz w:val="22"/>
          <w:szCs w:val="22"/>
        </w:rPr>
        <w:lastRenderedPageBreak/>
        <w:t xml:space="preserve">Local Preferences: </w:t>
      </w:r>
      <w:r w:rsidRPr="00B61608">
        <w:rPr>
          <w:rFonts w:asciiTheme="minorHAnsi" w:hAnsiTheme="minorHAnsi" w:cstheme="minorHAnsi"/>
          <w:sz w:val="22"/>
          <w:szCs w:val="22"/>
        </w:rPr>
        <w:t>To the extent that any local preferences are prohibited by funding, SLEB and other local preferences and policies have already been or are waived.</w:t>
      </w:r>
      <w:r w:rsidRPr="00B61608">
        <w:rPr>
          <w:rFonts w:asciiTheme="minorHAnsi" w:hAnsiTheme="minorHAnsi" w:cstheme="minorHAnsi"/>
          <w:b/>
          <w:bCs/>
          <w:sz w:val="22"/>
          <w:szCs w:val="22"/>
        </w:rPr>
        <w:t xml:space="preserve">  </w:t>
      </w:r>
    </w:p>
    <w:p w14:paraId="4D5E8B1D" w14:textId="77777777" w:rsidR="00912C0A" w:rsidRPr="00996FED" w:rsidRDefault="00912C0A" w:rsidP="00912C0A">
      <w:pPr>
        <w:pStyle w:val="Default"/>
        <w:numPr>
          <w:ilvl w:val="0"/>
          <w:numId w:val="58"/>
        </w:numPr>
        <w:spacing w:after="240"/>
        <w:ind w:left="1440" w:hanging="720"/>
        <w:rPr>
          <w:rFonts w:asciiTheme="minorHAnsi" w:hAnsiTheme="minorHAnsi" w:cstheme="minorHAnsi"/>
          <w:b/>
          <w:bCs/>
          <w:sz w:val="22"/>
          <w:szCs w:val="22"/>
        </w:rPr>
      </w:pPr>
      <w:r w:rsidRPr="00996FED">
        <w:rPr>
          <w:rFonts w:asciiTheme="minorHAnsi" w:hAnsiTheme="minorHAnsi" w:cstheme="minorHAnsi"/>
          <w:b/>
          <w:bCs/>
          <w:sz w:val="22"/>
          <w:szCs w:val="22"/>
        </w:rPr>
        <w:t>Contract Work Hours and Safety Standards Act</w:t>
      </w:r>
      <w:r w:rsidRPr="00996FED">
        <w:rPr>
          <w:rFonts w:asciiTheme="minorHAnsi" w:hAnsiTheme="minorHAnsi" w:cstheme="minorHAnsi"/>
          <w:sz w:val="22"/>
          <w:szCs w:val="22"/>
        </w:rPr>
        <w:t xml:space="preserve"> (40 U.S.C. 3701–3708). For all contracts in excess of $100,000 that involve the employment of mechanics or laborers, the following provisions, from 29 C.F.R §5.5(b) </w:t>
      </w:r>
      <w:r w:rsidRPr="00493C02">
        <w:rPr>
          <w:rFonts w:asciiTheme="minorHAnsi" w:hAnsiTheme="minorHAnsi" w:cstheme="minorHAnsi"/>
          <w:sz w:val="22"/>
          <w:szCs w:val="22"/>
        </w:rPr>
        <w:t>shall</w:t>
      </w:r>
      <w:r w:rsidRPr="00996FED">
        <w:rPr>
          <w:rFonts w:asciiTheme="minorHAnsi" w:hAnsiTheme="minorHAnsi" w:cstheme="minorHAnsi"/>
          <w:sz w:val="22"/>
          <w:szCs w:val="22"/>
        </w:rPr>
        <w:t xml:space="preserve"> apply: </w:t>
      </w:r>
    </w:p>
    <w:p w14:paraId="3F0BB2B9" w14:textId="77777777" w:rsidR="00912C0A" w:rsidRPr="00996FED" w:rsidRDefault="00912C0A" w:rsidP="00912C0A">
      <w:pPr>
        <w:numPr>
          <w:ilvl w:val="0"/>
          <w:numId w:val="63"/>
        </w:numPr>
        <w:spacing w:after="240"/>
        <w:ind w:hanging="720"/>
        <w:rPr>
          <w:rFonts w:cstheme="minorHAnsi"/>
          <w:sz w:val="22"/>
          <w:szCs w:val="22"/>
        </w:rPr>
      </w:pPr>
      <w:r w:rsidRPr="00996FED">
        <w:rPr>
          <w:rFonts w:cstheme="minorHAnsi"/>
          <w:sz w:val="22"/>
          <w:szCs w:val="22"/>
        </w:rPr>
        <w:t xml:space="preserve">Overtime requirements. No contractor or subcontractor contracting for any part of the contract work which may require or involve the employment of laborers or mechanics </w:t>
      </w:r>
      <w:r w:rsidRPr="00493C02">
        <w:rPr>
          <w:rFonts w:cstheme="minorHAnsi"/>
          <w:sz w:val="22"/>
          <w:szCs w:val="22"/>
        </w:rPr>
        <w:t>shall</w:t>
      </w:r>
      <w:r w:rsidRPr="00996FED">
        <w:rPr>
          <w:rFonts w:cstheme="minorHAnsi"/>
          <w:sz w:val="22"/>
          <w:szCs w:val="22"/>
        </w:rPr>
        <w:t xml:space="preserve">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3ED43F38" w14:textId="77777777" w:rsidR="00912C0A" w:rsidRPr="00996FED" w:rsidRDefault="00912C0A" w:rsidP="00912C0A">
      <w:pPr>
        <w:numPr>
          <w:ilvl w:val="0"/>
          <w:numId w:val="63"/>
        </w:numPr>
        <w:spacing w:after="240"/>
        <w:ind w:hanging="720"/>
        <w:rPr>
          <w:rFonts w:cstheme="minorHAnsi"/>
          <w:sz w:val="22"/>
          <w:szCs w:val="22"/>
        </w:rPr>
      </w:pPr>
      <w:r w:rsidRPr="00996FED">
        <w:rPr>
          <w:rFonts w:cstheme="minorHAnsi"/>
          <w:sz w:val="22"/>
          <w:szCs w:val="22"/>
        </w:rPr>
        <w:t xml:space="preserve">Violation; liability for unpaid wages; liquidated damages. In the event of any violation of the clause set forth in paragraph (1) of this section the contractor and any subcontractor responsible therefor </w:t>
      </w:r>
      <w:r w:rsidRPr="00493C02">
        <w:rPr>
          <w:rFonts w:cstheme="minorHAnsi"/>
          <w:sz w:val="22"/>
          <w:szCs w:val="22"/>
        </w:rPr>
        <w:t>shall</w:t>
      </w:r>
      <w:r w:rsidRPr="00996FED">
        <w:rPr>
          <w:rFonts w:cstheme="minorHAnsi"/>
          <w:sz w:val="22"/>
          <w:szCs w:val="22"/>
        </w:rPr>
        <w:t xml:space="preserve"> be liable for the unpaid wages. In addition, such contractor and subcontractor </w:t>
      </w:r>
      <w:r w:rsidRPr="00493C02">
        <w:rPr>
          <w:rFonts w:cstheme="minorHAnsi"/>
          <w:sz w:val="22"/>
          <w:szCs w:val="22"/>
        </w:rPr>
        <w:t>shall</w:t>
      </w:r>
      <w:r w:rsidRPr="00996FED">
        <w:rPr>
          <w:rFonts w:cstheme="minorHAnsi"/>
          <w:sz w:val="22"/>
          <w:szCs w:val="22"/>
        </w:rPr>
        <w:t xml:space="preserve"> be liable to the United States (in the case of work done under contract for the District of Columbia or a territory, to such District or to such territory), for liquidated damages. Such liquidated damages </w:t>
      </w:r>
      <w:r w:rsidRPr="00493C02">
        <w:rPr>
          <w:rFonts w:cstheme="minorHAnsi"/>
          <w:sz w:val="22"/>
          <w:szCs w:val="22"/>
        </w:rPr>
        <w:t>shall</w:t>
      </w:r>
      <w:r w:rsidRPr="00996FED">
        <w:rPr>
          <w:rFonts w:cstheme="minorHAnsi"/>
          <w:sz w:val="22"/>
          <w:szCs w:val="22"/>
        </w:rPr>
        <w:t xml:space="preserve"> be computed with respect to each individual laborer or mechanic, including watchmen and guards, employed in violation of the clause set forth in paragraph (1) of this section, in the sum of $26 for each calendar day on which such individual was required or permitted to work in excess of the standard workweek of forty hours without payment of the overtime wages required by the clause set forth in paragraph (1) of this section.</w:t>
      </w:r>
    </w:p>
    <w:p w14:paraId="6F8A2347" w14:textId="77777777" w:rsidR="00912C0A" w:rsidRPr="00996FED" w:rsidRDefault="00912C0A" w:rsidP="00912C0A">
      <w:pPr>
        <w:numPr>
          <w:ilvl w:val="0"/>
          <w:numId w:val="63"/>
        </w:numPr>
        <w:spacing w:after="240"/>
        <w:ind w:hanging="720"/>
        <w:rPr>
          <w:rFonts w:cstheme="minorHAnsi"/>
          <w:sz w:val="22"/>
          <w:szCs w:val="22"/>
        </w:rPr>
      </w:pPr>
      <w:r w:rsidRPr="00996FED">
        <w:rPr>
          <w:rFonts w:cstheme="minorHAnsi"/>
          <w:sz w:val="22"/>
          <w:szCs w:val="22"/>
        </w:rPr>
        <w:t xml:space="preserve">Withholding for unpaid wages and liquidated damages. The County </w:t>
      </w:r>
      <w:r w:rsidRPr="00493C02">
        <w:rPr>
          <w:rFonts w:cstheme="minorHAnsi"/>
          <w:sz w:val="22"/>
          <w:szCs w:val="22"/>
        </w:rPr>
        <w:t>shall</w:t>
      </w:r>
      <w:r w:rsidRPr="00996FED">
        <w:rPr>
          <w:rFonts w:cstheme="minorHAnsi"/>
          <w:sz w:val="22"/>
          <w:szCs w:val="22"/>
        </w:rPr>
        <w:t xml:space="preserve">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21785621" w14:textId="77777777" w:rsidR="00912C0A" w:rsidRPr="00996FED" w:rsidRDefault="00912C0A" w:rsidP="00912C0A">
      <w:pPr>
        <w:numPr>
          <w:ilvl w:val="0"/>
          <w:numId w:val="63"/>
        </w:numPr>
        <w:spacing w:after="240"/>
        <w:ind w:hanging="720"/>
        <w:rPr>
          <w:rFonts w:cstheme="minorHAnsi"/>
          <w:sz w:val="22"/>
          <w:szCs w:val="22"/>
        </w:rPr>
      </w:pPr>
      <w:r w:rsidRPr="00996FED">
        <w:rPr>
          <w:rFonts w:cstheme="minorHAnsi"/>
          <w:sz w:val="22"/>
          <w:szCs w:val="22"/>
        </w:rPr>
        <w:t xml:space="preserve">Subcontracts. The contractor or subcontractor </w:t>
      </w:r>
      <w:r w:rsidRPr="00493C02">
        <w:rPr>
          <w:rFonts w:cstheme="minorHAnsi"/>
          <w:sz w:val="22"/>
          <w:szCs w:val="22"/>
        </w:rPr>
        <w:t>shall</w:t>
      </w:r>
      <w:r w:rsidRPr="00996FED">
        <w:rPr>
          <w:rFonts w:cstheme="minorHAnsi"/>
          <w:sz w:val="22"/>
          <w:szCs w:val="22"/>
        </w:rPr>
        <w:t xml:space="preserve"> insert in any subcontracts the clauses set forth in paragraph (1) through (4) of this section and a clause requiring the subcontractors to include these clauses in any lower tier subcontracts. The prime Contractor </w:t>
      </w:r>
      <w:r w:rsidRPr="00493C02">
        <w:rPr>
          <w:rFonts w:cstheme="minorHAnsi"/>
          <w:sz w:val="22"/>
          <w:szCs w:val="22"/>
        </w:rPr>
        <w:t>shall</w:t>
      </w:r>
      <w:r w:rsidRPr="00996FED">
        <w:rPr>
          <w:rFonts w:cstheme="minorHAnsi"/>
          <w:sz w:val="22"/>
          <w:szCs w:val="22"/>
        </w:rPr>
        <w:t xml:space="preserve"> be responsible for compliance by any subcontractor or lower tier subcontractor with the clauses set forth in paragraphs (1) through (4) of this section. </w:t>
      </w:r>
    </w:p>
    <w:p w14:paraId="208CE2DE" w14:textId="77777777" w:rsidR="00912C0A" w:rsidRPr="00996FED" w:rsidRDefault="00912C0A" w:rsidP="00912C0A">
      <w:pPr>
        <w:numPr>
          <w:ilvl w:val="0"/>
          <w:numId w:val="64"/>
        </w:numPr>
        <w:spacing w:after="240"/>
        <w:ind w:left="1440" w:hanging="720"/>
        <w:rPr>
          <w:rFonts w:cstheme="minorHAnsi"/>
          <w:sz w:val="22"/>
          <w:szCs w:val="22"/>
        </w:rPr>
      </w:pPr>
      <w:r w:rsidRPr="00996FED">
        <w:rPr>
          <w:rFonts w:cstheme="minorHAnsi"/>
          <w:b/>
          <w:bCs/>
          <w:sz w:val="22"/>
          <w:szCs w:val="22"/>
        </w:rPr>
        <w:t>Domestic Preferences for Procurements</w:t>
      </w:r>
      <w:r w:rsidRPr="00996FED">
        <w:rPr>
          <w:rFonts w:cstheme="minorHAnsi"/>
          <w:sz w:val="22"/>
          <w:szCs w:val="22"/>
        </w:rPr>
        <w:t xml:space="preserve">.  As appropriate and to the extent consistent with law, the contractor and their subcontractor(s), to the greatest extent practicable, provide a preference for the purchase, acquisition, or use of goods, products, or materials produced in the United States (including but not limited to iron, aluminum, steel, cement, and other manufactured products). The requirements of this section </w:t>
      </w:r>
      <w:r>
        <w:rPr>
          <w:rFonts w:cstheme="minorHAnsi"/>
          <w:sz w:val="22"/>
          <w:szCs w:val="22"/>
        </w:rPr>
        <w:t>shall</w:t>
      </w:r>
      <w:r w:rsidRPr="00996FED">
        <w:rPr>
          <w:rFonts w:cstheme="minorHAnsi"/>
          <w:sz w:val="22"/>
          <w:szCs w:val="22"/>
        </w:rPr>
        <w:t xml:space="preserve"> be included in all subawards </w:t>
      </w:r>
      <w:r w:rsidRPr="00996FED">
        <w:rPr>
          <w:rFonts w:cstheme="minorHAnsi"/>
          <w:sz w:val="22"/>
          <w:szCs w:val="22"/>
        </w:rPr>
        <w:lastRenderedPageBreak/>
        <w:t>including all contracts and purchase orders for work or products under this award.  For purposes of this section:</w:t>
      </w:r>
    </w:p>
    <w:p w14:paraId="57E81EF0" w14:textId="77777777" w:rsidR="00912C0A" w:rsidRPr="00996FED" w:rsidRDefault="00912C0A" w:rsidP="00912C0A">
      <w:pPr>
        <w:numPr>
          <w:ilvl w:val="0"/>
          <w:numId w:val="65"/>
        </w:numPr>
        <w:spacing w:after="240"/>
        <w:ind w:hanging="720"/>
        <w:rPr>
          <w:rFonts w:cstheme="minorHAnsi"/>
          <w:sz w:val="22"/>
          <w:szCs w:val="22"/>
        </w:rPr>
      </w:pPr>
      <w:r w:rsidRPr="00996FED">
        <w:rPr>
          <w:rFonts w:cstheme="minorHAnsi"/>
          <w:sz w:val="22"/>
          <w:szCs w:val="22"/>
        </w:rPr>
        <w:t>“Produced in the United States” means, for iron and steel products, that all manufacturing processes, from the initial melting stage through the application of coatings, occurred in the United States.</w:t>
      </w:r>
    </w:p>
    <w:p w14:paraId="7EF7B12E" w14:textId="77777777" w:rsidR="00912C0A" w:rsidRPr="00996FED" w:rsidRDefault="00912C0A" w:rsidP="00912C0A">
      <w:pPr>
        <w:numPr>
          <w:ilvl w:val="0"/>
          <w:numId w:val="65"/>
        </w:numPr>
        <w:spacing w:after="240"/>
        <w:ind w:hanging="720"/>
        <w:rPr>
          <w:rFonts w:cstheme="minorHAnsi"/>
          <w:sz w:val="22"/>
          <w:szCs w:val="22"/>
        </w:rPr>
      </w:pPr>
      <w:r w:rsidRPr="00996FED">
        <w:rPr>
          <w:rFonts w:cstheme="minorHAnsi"/>
          <w:sz w:val="22"/>
          <w:szCs w:val="22"/>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7F55234C" w14:textId="77777777" w:rsidR="00912C0A" w:rsidRPr="00996FED" w:rsidRDefault="00912C0A" w:rsidP="00912C0A">
      <w:pPr>
        <w:numPr>
          <w:ilvl w:val="0"/>
          <w:numId w:val="66"/>
        </w:numPr>
        <w:spacing w:after="240"/>
        <w:ind w:left="1440" w:hanging="720"/>
        <w:rPr>
          <w:rFonts w:cstheme="minorHAnsi"/>
          <w:sz w:val="22"/>
          <w:szCs w:val="22"/>
        </w:rPr>
      </w:pPr>
      <w:r w:rsidRPr="00996FED">
        <w:rPr>
          <w:rFonts w:cstheme="minorHAnsi"/>
          <w:b/>
          <w:bCs/>
          <w:sz w:val="22"/>
          <w:szCs w:val="22"/>
        </w:rPr>
        <w:t>Prohibition on Contracting for Covered Telecommunications Equipment and Services</w:t>
      </w:r>
      <w:r w:rsidRPr="00996FED">
        <w:rPr>
          <w:rFonts w:cstheme="minorHAnsi"/>
          <w:sz w:val="22"/>
          <w:szCs w:val="22"/>
        </w:rPr>
        <w:t xml:space="preserve">.  </w:t>
      </w:r>
    </w:p>
    <w:p w14:paraId="003828E7" w14:textId="77777777" w:rsidR="00912C0A" w:rsidRPr="00996FED" w:rsidRDefault="00912C0A" w:rsidP="00912C0A">
      <w:pPr>
        <w:numPr>
          <w:ilvl w:val="0"/>
          <w:numId w:val="67"/>
        </w:numPr>
        <w:spacing w:after="240"/>
        <w:ind w:left="2160" w:hanging="720"/>
        <w:rPr>
          <w:rFonts w:cstheme="minorHAnsi"/>
          <w:sz w:val="22"/>
          <w:szCs w:val="22"/>
        </w:rPr>
      </w:pPr>
      <w:r w:rsidRPr="00996FED">
        <w:rPr>
          <w:rFonts w:cstheme="minorHAnsi"/>
          <w:sz w:val="22"/>
          <w:szCs w:val="22"/>
        </w:rPr>
        <w:t>Definitions. As used in this clause, the terms backhaul; covered foreign country; covered telecommunications equipment or services; interconnection arrangements; roaming; substantial or essential component; and telecommunications equipment or services have the meaning as defined in FEMA Policy 405-143-1, Prohibitions on Expending FEMA Award Funds for Covered Telecommunications Equipment or Services (Interim), as used in this clause—</w:t>
      </w:r>
    </w:p>
    <w:p w14:paraId="0585D700" w14:textId="77777777" w:rsidR="00912C0A" w:rsidRPr="00996FED" w:rsidRDefault="00912C0A" w:rsidP="00912C0A">
      <w:pPr>
        <w:numPr>
          <w:ilvl w:val="0"/>
          <w:numId w:val="67"/>
        </w:numPr>
        <w:spacing w:after="240"/>
        <w:ind w:left="2160" w:hanging="720"/>
        <w:rPr>
          <w:rFonts w:cstheme="minorHAnsi"/>
          <w:sz w:val="22"/>
          <w:szCs w:val="22"/>
        </w:rPr>
      </w:pPr>
      <w:r w:rsidRPr="00996FED">
        <w:rPr>
          <w:rFonts w:cstheme="minorHAnsi"/>
          <w:sz w:val="22"/>
          <w:szCs w:val="22"/>
        </w:rPr>
        <w:t>Prohibitions.</w:t>
      </w:r>
    </w:p>
    <w:p w14:paraId="7A95CD80" w14:textId="77777777" w:rsidR="00912C0A" w:rsidRPr="00996FED" w:rsidRDefault="00912C0A" w:rsidP="00912C0A">
      <w:pPr>
        <w:numPr>
          <w:ilvl w:val="1"/>
          <w:numId w:val="67"/>
        </w:numPr>
        <w:spacing w:after="240"/>
        <w:ind w:left="2880" w:hanging="720"/>
        <w:rPr>
          <w:rFonts w:cstheme="minorHAnsi"/>
          <w:sz w:val="22"/>
          <w:szCs w:val="22"/>
        </w:rPr>
      </w:pPr>
      <w:r w:rsidRPr="00996FED">
        <w:rPr>
          <w:rFonts w:cstheme="minorHAnsi"/>
          <w:sz w:val="22"/>
          <w:szCs w:val="22"/>
        </w:rPr>
        <w:t xml:space="preserve">Section 889(b) of the John S. McCain National Defense Authorization Act for Fiscal Year 2019, Pub. L. No. 115-232, and 2 C.F.R. § 200.216 prohibit the head of an executive agency on or after Aug.13, 2020, from obligating or expending grant, cooperative agreement, loan, or loan guarantee funds on certain telecommunications products or from certain entities for national security reasons. </w:t>
      </w:r>
    </w:p>
    <w:p w14:paraId="5FF9A00B" w14:textId="77777777" w:rsidR="00912C0A" w:rsidRPr="00996FED" w:rsidRDefault="00912C0A" w:rsidP="00912C0A">
      <w:pPr>
        <w:numPr>
          <w:ilvl w:val="1"/>
          <w:numId w:val="67"/>
        </w:numPr>
        <w:spacing w:after="240"/>
        <w:ind w:left="2880" w:hanging="720"/>
        <w:rPr>
          <w:rFonts w:cstheme="minorHAnsi"/>
          <w:sz w:val="22"/>
          <w:szCs w:val="22"/>
        </w:rPr>
      </w:pPr>
      <w:r w:rsidRPr="00996FED">
        <w:rPr>
          <w:rFonts w:cstheme="minorHAnsi"/>
          <w:sz w:val="22"/>
          <w:szCs w:val="22"/>
        </w:rPr>
        <w:t>Unless an exception in paragraph (3) of this clause applies, the contractor and its subcontractors may not use grant, cooperative agreement, loan, or loan guarantee funds from the Federal Emergency Management Agency to:</w:t>
      </w:r>
    </w:p>
    <w:p w14:paraId="067DB951" w14:textId="77777777" w:rsidR="00912C0A" w:rsidRPr="00996FED" w:rsidRDefault="00912C0A" w:rsidP="00912C0A">
      <w:pPr>
        <w:numPr>
          <w:ilvl w:val="2"/>
          <w:numId w:val="72"/>
        </w:numPr>
        <w:spacing w:after="240"/>
        <w:ind w:left="3600" w:hanging="450"/>
        <w:rPr>
          <w:rFonts w:cstheme="minorHAnsi"/>
          <w:sz w:val="22"/>
          <w:szCs w:val="22"/>
        </w:rPr>
      </w:pPr>
      <w:r w:rsidRPr="00996FED">
        <w:rPr>
          <w:rFonts w:cstheme="minorHAnsi"/>
          <w:sz w:val="22"/>
          <w:szCs w:val="22"/>
        </w:rPr>
        <w:t>Procure or obtain any equipment, system, or service that uses covered telecommunications equipment or services as a substantial or essential component of any system, or as critical technology of any system;</w:t>
      </w:r>
    </w:p>
    <w:p w14:paraId="203AFA72" w14:textId="77777777" w:rsidR="00912C0A" w:rsidRPr="00996FED" w:rsidRDefault="00912C0A" w:rsidP="00912C0A">
      <w:pPr>
        <w:numPr>
          <w:ilvl w:val="2"/>
          <w:numId w:val="72"/>
        </w:numPr>
        <w:spacing w:after="240"/>
        <w:ind w:left="3600" w:hanging="450"/>
        <w:rPr>
          <w:rFonts w:cstheme="minorHAnsi"/>
          <w:sz w:val="22"/>
          <w:szCs w:val="22"/>
        </w:rPr>
      </w:pPr>
      <w:r w:rsidRPr="00996FED">
        <w:rPr>
          <w:rFonts w:cstheme="minorHAnsi"/>
          <w:sz w:val="22"/>
          <w:szCs w:val="22"/>
        </w:rPr>
        <w:t xml:space="preserve">Enter into, extend, or renew a contract to procure or obtain any equipment, system, or service that uses covered telecommunications equipment or services as a substantial or essential component of any system, or as critical technology of any system; </w:t>
      </w:r>
    </w:p>
    <w:p w14:paraId="11A6ACBA" w14:textId="77777777" w:rsidR="00912C0A" w:rsidRPr="00996FED" w:rsidRDefault="00912C0A" w:rsidP="00912C0A">
      <w:pPr>
        <w:numPr>
          <w:ilvl w:val="2"/>
          <w:numId w:val="72"/>
        </w:numPr>
        <w:spacing w:after="240"/>
        <w:ind w:left="3600" w:hanging="450"/>
        <w:rPr>
          <w:rFonts w:cstheme="minorHAnsi"/>
          <w:sz w:val="22"/>
          <w:szCs w:val="22"/>
        </w:rPr>
      </w:pPr>
      <w:r w:rsidRPr="00996FED">
        <w:rPr>
          <w:rFonts w:cstheme="minorHAnsi"/>
          <w:sz w:val="22"/>
          <w:szCs w:val="22"/>
        </w:rPr>
        <w:t>Enter into, extend, or renew contracts with entities that use covered telecommunications equipment or services as a substantial or essential component of any system, or as critical technology as part of any system; or</w:t>
      </w:r>
    </w:p>
    <w:p w14:paraId="423D0FB8" w14:textId="77777777" w:rsidR="00912C0A" w:rsidRPr="00996FED" w:rsidRDefault="00912C0A" w:rsidP="00912C0A">
      <w:pPr>
        <w:numPr>
          <w:ilvl w:val="2"/>
          <w:numId w:val="72"/>
        </w:numPr>
        <w:spacing w:after="240"/>
        <w:ind w:left="3600" w:hanging="450"/>
        <w:rPr>
          <w:rFonts w:cstheme="minorHAnsi"/>
          <w:sz w:val="22"/>
          <w:szCs w:val="22"/>
        </w:rPr>
      </w:pPr>
      <w:r w:rsidRPr="00996FED">
        <w:rPr>
          <w:rFonts w:cstheme="minorHAnsi"/>
          <w:sz w:val="22"/>
          <w:szCs w:val="22"/>
        </w:rPr>
        <w:lastRenderedPageBreak/>
        <w:t>Provide, as part of its performance of this contract, subcontract, or other contractual instrument, any equipment, system, or service that uses covered telecommunications equipment or services as a substantial or essential component of any system, or as critical technology as part of any system.</w:t>
      </w:r>
    </w:p>
    <w:p w14:paraId="3B90EFDE" w14:textId="77777777" w:rsidR="00912C0A" w:rsidRPr="00996FED" w:rsidRDefault="00912C0A" w:rsidP="00912C0A">
      <w:pPr>
        <w:numPr>
          <w:ilvl w:val="0"/>
          <w:numId w:val="67"/>
        </w:numPr>
        <w:spacing w:after="240"/>
        <w:ind w:left="2160" w:hanging="720"/>
        <w:rPr>
          <w:rFonts w:cstheme="minorHAnsi"/>
          <w:sz w:val="22"/>
          <w:szCs w:val="22"/>
        </w:rPr>
      </w:pPr>
      <w:r w:rsidRPr="00996FED">
        <w:rPr>
          <w:rFonts w:cstheme="minorHAnsi"/>
          <w:sz w:val="22"/>
          <w:szCs w:val="22"/>
        </w:rPr>
        <w:t>Exceptions.</w:t>
      </w:r>
    </w:p>
    <w:p w14:paraId="424EF250" w14:textId="77777777" w:rsidR="00912C0A" w:rsidRPr="00996FED" w:rsidRDefault="00912C0A" w:rsidP="00912C0A">
      <w:pPr>
        <w:numPr>
          <w:ilvl w:val="1"/>
          <w:numId w:val="67"/>
        </w:numPr>
        <w:spacing w:after="240"/>
        <w:ind w:left="2880" w:hanging="720"/>
        <w:rPr>
          <w:rFonts w:cstheme="minorHAnsi"/>
          <w:sz w:val="22"/>
          <w:szCs w:val="22"/>
        </w:rPr>
      </w:pPr>
      <w:r w:rsidRPr="00996FED">
        <w:rPr>
          <w:rFonts w:cstheme="minorHAnsi"/>
          <w:sz w:val="22"/>
          <w:szCs w:val="22"/>
        </w:rPr>
        <w:t>This clause does not prohibit contractors from providing—</w:t>
      </w:r>
    </w:p>
    <w:p w14:paraId="69B2B8A8" w14:textId="77777777" w:rsidR="00912C0A" w:rsidRPr="00996FED" w:rsidRDefault="00912C0A" w:rsidP="00912C0A">
      <w:pPr>
        <w:numPr>
          <w:ilvl w:val="0"/>
          <w:numId w:val="74"/>
        </w:numPr>
        <w:spacing w:after="240"/>
        <w:ind w:left="3600" w:hanging="720"/>
        <w:rPr>
          <w:rFonts w:cstheme="minorHAnsi"/>
          <w:sz w:val="22"/>
          <w:szCs w:val="22"/>
        </w:rPr>
      </w:pPr>
      <w:r w:rsidRPr="00996FED">
        <w:rPr>
          <w:rFonts w:cstheme="minorHAnsi"/>
          <w:sz w:val="22"/>
          <w:szCs w:val="22"/>
        </w:rPr>
        <w:t>A service that connects to the facilities of a third-party, such as backhaul, roaming, or interconnection arrangements; or</w:t>
      </w:r>
    </w:p>
    <w:p w14:paraId="0862FDD2" w14:textId="77777777" w:rsidR="00912C0A" w:rsidRPr="00996FED" w:rsidRDefault="00912C0A" w:rsidP="00912C0A">
      <w:pPr>
        <w:numPr>
          <w:ilvl w:val="1"/>
          <w:numId w:val="67"/>
        </w:numPr>
        <w:spacing w:after="240"/>
        <w:ind w:left="2880" w:hanging="720"/>
        <w:rPr>
          <w:rFonts w:cstheme="minorHAnsi"/>
          <w:sz w:val="22"/>
          <w:szCs w:val="22"/>
        </w:rPr>
      </w:pPr>
      <w:r w:rsidRPr="00996FED">
        <w:rPr>
          <w:rFonts w:cstheme="minorHAnsi"/>
          <w:sz w:val="22"/>
          <w:szCs w:val="22"/>
        </w:rPr>
        <w:t>By necessary implication and regulation, the prohibitions also do not apply to:</w:t>
      </w:r>
    </w:p>
    <w:p w14:paraId="58B00D45" w14:textId="77777777" w:rsidR="00912C0A" w:rsidRPr="00996FED" w:rsidRDefault="00912C0A" w:rsidP="00912C0A">
      <w:pPr>
        <w:numPr>
          <w:ilvl w:val="0"/>
          <w:numId w:val="75"/>
        </w:numPr>
        <w:spacing w:after="240"/>
        <w:ind w:left="3600" w:hanging="720"/>
        <w:rPr>
          <w:rFonts w:cstheme="minorHAnsi"/>
          <w:sz w:val="22"/>
          <w:szCs w:val="22"/>
        </w:rPr>
      </w:pPr>
      <w:r w:rsidRPr="00996FED">
        <w:rPr>
          <w:rFonts w:cstheme="minorHAnsi"/>
          <w:sz w:val="22"/>
          <w:szCs w:val="22"/>
        </w:rPr>
        <w:t>Covered telecommunications equipment or services that:</w:t>
      </w:r>
    </w:p>
    <w:p w14:paraId="74FA01CE" w14:textId="77777777" w:rsidR="00912C0A" w:rsidRPr="00996FED" w:rsidRDefault="00912C0A" w:rsidP="00912C0A">
      <w:pPr>
        <w:pStyle w:val="ListParagraph"/>
        <w:numPr>
          <w:ilvl w:val="4"/>
          <w:numId w:val="73"/>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a substantial or essential component of any system; and</w:t>
      </w:r>
    </w:p>
    <w:p w14:paraId="362431B3" w14:textId="77777777" w:rsidR="00912C0A" w:rsidRPr="00996FED" w:rsidRDefault="00912C0A" w:rsidP="00912C0A">
      <w:pPr>
        <w:pStyle w:val="ListParagraph"/>
        <w:numPr>
          <w:ilvl w:val="4"/>
          <w:numId w:val="73"/>
        </w:numPr>
        <w:spacing w:after="240"/>
        <w:ind w:left="4320" w:hanging="720"/>
        <w:rPr>
          <w:rFonts w:cstheme="minorHAnsi"/>
          <w:sz w:val="22"/>
          <w:szCs w:val="22"/>
        </w:rPr>
      </w:pPr>
      <w:r w:rsidRPr="00996FED">
        <w:rPr>
          <w:rFonts w:cstheme="minorHAnsi"/>
          <w:sz w:val="22"/>
          <w:szCs w:val="22"/>
        </w:rPr>
        <w:t xml:space="preserve">Are </w:t>
      </w:r>
      <w:r w:rsidRPr="00996FED">
        <w:rPr>
          <w:rFonts w:cstheme="minorHAnsi"/>
          <w:i/>
          <w:iCs/>
          <w:sz w:val="22"/>
          <w:szCs w:val="22"/>
        </w:rPr>
        <w:t>not used</w:t>
      </w:r>
      <w:r w:rsidRPr="00996FED">
        <w:rPr>
          <w:rFonts w:cstheme="minorHAnsi"/>
          <w:sz w:val="22"/>
          <w:szCs w:val="22"/>
        </w:rPr>
        <w:t xml:space="preserve"> as critical technology of any system.</w:t>
      </w:r>
    </w:p>
    <w:p w14:paraId="25936F3A" w14:textId="77777777" w:rsidR="00912C0A" w:rsidRPr="00996FED" w:rsidRDefault="00912C0A" w:rsidP="00912C0A">
      <w:pPr>
        <w:numPr>
          <w:ilvl w:val="0"/>
          <w:numId w:val="75"/>
        </w:numPr>
        <w:spacing w:after="240"/>
        <w:ind w:left="3600" w:hanging="720"/>
        <w:rPr>
          <w:rFonts w:cstheme="minorHAnsi"/>
          <w:sz w:val="22"/>
          <w:szCs w:val="22"/>
        </w:rPr>
      </w:pPr>
      <w:r w:rsidRPr="00996FED">
        <w:rPr>
          <w:rFonts w:cstheme="minorHAnsi"/>
          <w:sz w:val="22"/>
          <w:szCs w:val="22"/>
        </w:rPr>
        <w:t>Other telecommunications equipment or services that are not considered covered telecommunications equipment or services.</w:t>
      </w:r>
    </w:p>
    <w:p w14:paraId="241EDDB0" w14:textId="77777777" w:rsidR="00912C0A" w:rsidRPr="00996FED" w:rsidRDefault="00912C0A" w:rsidP="00912C0A">
      <w:pPr>
        <w:numPr>
          <w:ilvl w:val="0"/>
          <w:numId w:val="67"/>
        </w:numPr>
        <w:spacing w:after="240"/>
        <w:ind w:left="2160" w:hanging="720"/>
        <w:rPr>
          <w:rFonts w:cstheme="minorHAnsi"/>
          <w:sz w:val="22"/>
          <w:szCs w:val="22"/>
        </w:rPr>
      </w:pPr>
      <w:r w:rsidRPr="00996FED">
        <w:rPr>
          <w:rFonts w:cstheme="minorHAnsi"/>
          <w:sz w:val="22"/>
          <w:szCs w:val="22"/>
        </w:rPr>
        <w:t>Reporting requirement.</w:t>
      </w:r>
    </w:p>
    <w:p w14:paraId="4F2B65B4" w14:textId="77777777" w:rsidR="00912C0A" w:rsidRPr="00996FED" w:rsidRDefault="00912C0A" w:rsidP="00912C0A">
      <w:pPr>
        <w:numPr>
          <w:ilvl w:val="1"/>
          <w:numId w:val="67"/>
        </w:numPr>
        <w:spacing w:after="240"/>
        <w:ind w:left="2880" w:hanging="720"/>
        <w:rPr>
          <w:rFonts w:cstheme="minorHAnsi"/>
          <w:sz w:val="22"/>
          <w:szCs w:val="22"/>
        </w:rPr>
      </w:pPr>
      <w:r w:rsidRPr="00996FED">
        <w:rPr>
          <w:rFonts w:cstheme="minorHAnsi"/>
          <w:sz w:val="22"/>
          <w:szCs w:val="22"/>
        </w:rPr>
        <w:t xml:space="preserve">In the event the contractor identifies covered telecommunications equipment or services used as a substantial or essential component of any system, or as critical technology as part of any system, during contract performance, or the contractor is notified of such by a subcontractor at any tier or by any other source, the contractor </w:t>
      </w:r>
      <w:r w:rsidRPr="00493C02">
        <w:rPr>
          <w:rFonts w:cstheme="minorHAnsi"/>
          <w:sz w:val="22"/>
          <w:szCs w:val="22"/>
        </w:rPr>
        <w:t>shall</w:t>
      </w:r>
      <w:r w:rsidRPr="00996FED">
        <w:rPr>
          <w:rFonts w:cstheme="minorHAnsi"/>
          <w:sz w:val="22"/>
          <w:szCs w:val="22"/>
        </w:rPr>
        <w:t xml:space="preserve"> report the information in paragraph (4)(b) of this clause to the recipient or subrecipient, unless elsewhere in this contract are established procedures for reporting the information.</w:t>
      </w:r>
    </w:p>
    <w:p w14:paraId="4EE99025" w14:textId="77777777" w:rsidR="00912C0A" w:rsidRPr="00996FED" w:rsidRDefault="00912C0A" w:rsidP="00912C0A">
      <w:pPr>
        <w:numPr>
          <w:ilvl w:val="1"/>
          <w:numId w:val="67"/>
        </w:numPr>
        <w:spacing w:after="240"/>
        <w:ind w:left="2880" w:hanging="720"/>
        <w:rPr>
          <w:rFonts w:cstheme="minorHAnsi"/>
          <w:sz w:val="22"/>
          <w:szCs w:val="22"/>
        </w:rPr>
      </w:pPr>
      <w:r w:rsidRPr="00996FED">
        <w:rPr>
          <w:rFonts w:cstheme="minorHAnsi"/>
          <w:sz w:val="22"/>
          <w:szCs w:val="22"/>
        </w:rPr>
        <w:t xml:space="preserve">The Contractor </w:t>
      </w:r>
      <w:r w:rsidRPr="00493C02">
        <w:rPr>
          <w:rFonts w:cstheme="minorHAnsi"/>
          <w:sz w:val="22"/>
          <w:szCs w:val="22"/>
        </w:rPr>
        <w:t>shall</w:t>
      </w:r>
      <w:r w:rsidRPr="00996FED">
        <w:rPr>
          <w:rFonts w:cstheme="minorHAnsi"/>
          <w:sz w:val="22"/>
          <w:szCs w:val="22"/>
        </w:rPr>
        <w:t xml:space="preserve"> report the following information pursuant to paragraph (4)(a) of this clause:</w:t>
      </w:r>
    </w:p>
    <w:p w14:paraId="714BA88A" w14:textId="77777777" w:rsidR="00912C0A" w:rsidRPr="00996FED" w:rsidRDefault="00912C0A" w:rsidP="00912C0A">
      <w:pPr>
        <w:numPr>
          <w:ilvl w:val="0"/>
          <w:numId w:val="76"/>
        </w:numPr>
        <w:spacing w:after="240"/>
        <w:ind w:left="3600" w:hanging="720"/>
        <w:rPr>
          <w:rFonts w:cstheme="minorHAnsi"/>
          <w:sz w:val="22"/>
          <w:szCs w:val="22"/>
        </w:rPr>
      </w:pPr>
      <w:r w:rsidRPr="00996FED">
        <w:rPr>
          <w:rFonts w:cstheme="minorHAnsi"/>
          <w:sz w:val="22"/>
          <w:szCs w:val="22"/>
        </w:rPr>
        <w:t>Within one business day from the date of such identification or notification: The contract number; the order number(s), if applicable; supplier name; supplier unique entity identifier (if known); supplier Commercial and Government Entity (CAGE) code (if known); brand; model number (original equipment manufacturer number, manufacturer part number, or wholesaler number); item description; and any readily available information about mitigation actions undertaken or recommended.</w:t>
      </w:r>
    </w:p>
    <w:p w14:paraId="7E8DB2CF" w14:textId="77777777" w:rsidR="00912C0A" w:rsidRPr="00996FED" w:rsidRDefault="00912C0A" w:rsidP="00912C0A">
      <w:pPr>
        <w:numPr>
          <w:ilvl w:val="0"/>
          <w:numId w:val="76"/>
        </w:numPr>
        <w:spacing w:after="240"/>
        <w:ind w:left="3600" w:hanging="720"/>
        <w:rPr>
          <w:rFonts w:cstheme="minorHAnsi"/>
          <w:sz w:val="22"/>
          <w:szCs w:val="22"/>
        </w:rPr>
      </w:pPr>
      <w:r w:rsidRPr="00996FED">
        <w:rPr>
          <w:rFonts w:cstheme="minorHAnsi"/>
          <w:sz w:val="22"/>
          <w:szCs w:val="22"/>
        </w:rPr>
        <w:t xml:space="preserve">Within 10 business days of submitting the information in paragraph (4)(b)(i) of this clause: Any further available information about </w:t>
      </w:r>
      <w:r w:rsidRPr="00996FED">
        <w:rPr>
          <w:rFonts w:cstheme="minorHAnsi"/>
          <w:sz w:val="22"/>
          <w:szCs w:val="22"/>
        </w:rPr>
        <w:lastRenderedPageBreak/>
        <w:t xml:space="preserve">mitigation actions undertaken or recommended. In addition, the contractor </w:t>
      </w:r>
      <w:r w:rsidRPr="00493C02">
        <w:rPr>
          <w:rFonts w:cstheme="minorHAnsi"/>
          <w:sz w:val="22"/>
          <w:szCs w:val="22"/>
        </w:rPr>
        <w:t>shall</w:t>
      </w:r>
      <w:r w:rsidRPr="00996FED">
        <w:rPr>
          <w:rFonts w:cstheme="minorHAnsi"/>
          <w:sz w:val="22"/>
          <w:szCs w:val="22"/>
        </w:rPr>
        <w:t xml:space="preserve"> describe the efforts it undertook to prevent use or submission of covered telecommunications equipment or services, and any additional efforts that will be incorporated to prevent future use or submission of covered telecommunications equipment or services.</w:t>
      </w:r>
    </w:p>
    <w:p w14:paraId="1D11B8FF" w14:textId="77777777" w:rsidR="00912C0A" w:rsidRPr="00996FED" w:rsidRDefault="00912C0A" w:rsidP="00912C0A">
      <w:pPr>
        <w:numPr>
          <w:ilvl w:val="0"/>
          <w:numId w:val="67"/>
        </w:numPr>
        <w:spacing w:after="240"/>
        <w:ind w:left="2160" w:hanging="720"/>
        <w:rPr>
          <w:rFonts w:cstheme="minorHAnsi"/>
          <w:sz w:val="22"/>
          <w:szCs w:val="22"/>
        </w:rPr>
      </w:pPr>
      <w:r w:rsidRPr="00996FED">
        <w:rPr>
          <w:rFonts w:cstheme="minorHAnsi"/>
          <w:sz w:val="22"/>
          <w:szCs w:val="22"/>
        </w:rPr>
        <w:t xml:space="preserve">Subcontracts. The Contractor </w:t>
      </w:r>
      <w:r w:rsidRPr="00493C02">
        <w:rPr>
          <w:rFonts w:cstheme="minorHAnsi"/>
          <w:sz w:val="22"/>
          <w:szCs w:val="22"/>
        </w:rPr>
        <w:t>shall</w:t>
      </w:r>
      <w:r w:rsidRPr="00996FED">
        <w:rPr>
          <w:rFonts w:cstheme="minorHAnsi"/>
          <w:sz w:val="22"/>
          <w:szCs w:val="22"/>
        </w:rPr>
        <w:t xml:space="preserve"> insert the substance of this clause, including this paragraph (5), in all subcontracts and other contractual instruments.</w:t>
      </w:r>
    </w:p>
    <w:p w14:paraId="4BF2C39C" w14:textId="77777777" w:rsidR="00912C0A" w:rsidRPr="00996FED" w:rsidRDefault="00912C0A" w:rsidP="00912C0A">
      <w:pPr>
        <w:numPr>
          <w:ilvl w:val="0"/>
          <w:numId w:val="66"/>
        </w:numPr>
        <w:spacing w:after="240"/>
        <w:ind w:left="1440" w:hanging="720"/>
        <w:rPr>
          <w:rFonts w:cstheme="minorHAnsi"/>
          <w:b/>
          <w:bCs/>
          <w:sz w:val="22"/>
          <w:szCs w:val="22"/>
        </w:rPr>
      </w:pPr>
      <w:r w:rsidRPr="00996FED">
        <w:rPr>
          <w:rFonts w:cstheme="minorHAnsi"/>
          <w:b/>
          <w:bCs/>
          <w:sz w:val="22"/>
          <w:szCs w:val="22"/>
        </w:rPr>
        <w:t>License and Delivery of Works Subject to Copyright and Data Rights</w:t>
      </w:r>
      <w:r w:rsidRPr="00996FED">
        <w:rPr>
          <w:rFonts w:cstheme="minorHAnsi"/>
          <w:sz w:val="22"/>
          <w:szCs w:val="22"/>
        </w:rPr>
        <w:t xml:space="preserve">.  In order to comply with 2 C.F.R. § 200.315, Contractor grants to the County, a paid-up, royalty-free, nonexclusive, irrevocable, worldwide license in data first produced in the performance of this contract to reproduce, publish, or otherwise use, including prepare derivative works, distribute copies to the public, and perform publicly and display publicly such data. For data required by the contract but not first produced in the performance of this contract, the Contractor will identify such data and grant to the County or acquires on its behalf a license of the same scope as for data first produced in the performance of this contract. Data, as used herein, </w:t>
      </w:r>
      <w:r w:rsidRPr="00493C02">
        <w:rPr>
          <w:rFonts w:cstheme="minorHAnsi"/>
          <w:sz w:val="22"/>
          <w:szCs w:val="22"/>
        </w:rPr>
        <w:t>shall</w:t>
      </w:r>
      <w:r w:rsidRPr="00996FED">
        <w:rPr>
          <w:rFonts w:cstheme="minorHAnsi"/>
          <w:sz w:val="22"/>
          <w:szCs w:val="22"/>
        </w:rPr>
        <w:t xml:space="preserve"> include any work subject to copyright under 17 U.S.C. § 102, for example, any written reports or literary works, software and/or source code, music, choreography, pictures or images, graphics, sculptures, videos, motion pictures or other audiovisual works, sound and/or video recordings, and architectural works. Upon or before the completion of this contract, the Contractor will deliver to the County data first produced in the performance of this contract and data required by the contract but not first produced in the performance of this contract in formats acceptable by the County.</w:t>
      </w:r>
    </w:p>
    <w:p w14:paraId="3B47219F" w14:textId="77777777" w:rsidR="00912C0A" w:rsidRPr="00996FED" w:rsidRDefault="00912C0A" w:rsidP="00912C0A">
      <w:pPr>
        <w:numPr>
          <w:ilvl w:val="0"/>
          <w:numId w:val="66"/>
        </w:numPr>
        <w:spacing w:after="240"/>
        <w:ind w:left="1440" w:hanging="720"/>
        <w:rPr>
          <w:rFonts w:cstheme="minorHAnsi"/>
          <w:b/>
          <w:bCs/>
          <w:sz w:val="22"/>
          <w:szCs w:val="22"/>
        </w:rPr>
      </w:pPr>
      <w:r w:rsidRPr="00996FED">
        <w:rPr>
          <w:rFonts w:cstheme="minorHAnsi"/>
          <w:b/>
          <w:bCs/>
          <w:sz w:val="22"/>
          <w:szCs w:val="22"/>
        </w:rPr>
        <w:t xml:space="preserve">Affirmative Socioeconomic Steps for Subcontracts.  </w:t>
      </w:r>
      <w:r w:rsidRPr="00996FED">
        <w:rPr>
          <w:rFonts w:cstheme="minorHAnsi"/>
          <w:sz w:val="22"/>
          <w:szCs w:val="22"/>
        </w:rPr>
        <w:t>As a condition for the approval of any subcontract, the prime contractor is required to take all necessary steps identified in 2 C.F.R. § 200.321(b)(1)-(5) to ensure that small and minority businesses, women’s business enterprises, and labor surplus area firms are used when possible.</w:t>
      </w:r>
    </w:p>
    <w:p w14:paraId="32E1A475" w14:textId="77777777" w:rsidR="00912C0A" w:rsidRPr="00996FED" w:rsidRDefault="00912C0A" w:rsidP="00912C0A">
      <w:pPr>
        <w:pStyle w:val="Default"/>
        <w:spacing w:after="240"/>
        <w:rPr>
          <w:rFonts w:asciiTheme="minorHAnsi" w:hAnsiTheme="minorHAnsi" w:cstheme="minorHAnsi"/>
          <w:color w:val="auto"/>
          <w:sz w:val="22"/>
          <w:szCs w:val="22"/>
        </w:rPr>
      </w:pPr>
      <w:r w:rsidRPr="00996FED">
        <w:rPr>
          <w:rFonts w:asciiTheme="minorHAnsi" w:hAnsiTheme="minorHAnsi" w:cstheme="minorHAnsi"/>
          <w:color w:val="auto"/>
          <w:sz w:val="22"/>
          <w:szCs w:val="22"/>
        </w:rPr>
        <w:t>II</w:t>
      </w:r>
      <w:r w:rsidRPr="00996FED">
        <w:rPr>
          <w:rFonts w:asciiTheme="minorHAnsi" w:hAnsiTheme="minorHAnsi" w:cstheme="minorHAnsi"/>
          <w:b/>
          <w:bCs/>
          <w:color w:val="auto"/>
          <w:sz w:val="22"/>
          <w:szCs w:val="22"/>
        </w:rPr>
        <w:t>.</w:t>
      </w:r>
      <w:r w:rsidRPr="00996FED">
        <w:rPr>
          <w:rFonts w:asciiTheme="minorHAnsi" w:hAnsiTheme="minorHAnsi" w:cstheme="minorHAnsi"/>
          <w:b/>
          <w:bCs/>
          <w:color w:val="auto"/>
          <w:sz w:val="22"/>
          <w:szCs w:val="22"/>
        </w:rPr>
        <w:tab/>
        <w:t>Construction and Repair Work</w:t>
      </w:r>
      <w:r w:rsidRPr="00996FED">
        <w:rPr>
          <w:rFonts w:asciiTheme="minorHAnsi" w:hAnsiTheme="minorHAnsi" w:cstheme="minorHAnsi"/>
          <w:color w:val="auto"/>
          <w:sz w:val="22"/>
          <w:szCs w:val="22"/>
        </w:rPr>
        <w:t>.  The following provisions apply to construction or repair work:</w:t>
      </w:r>
    </w:p>
    <w:p w14:paraId="156EF23A" w14:textId="77777777" w:rsidR="00912C0A" w:rsidRPr="00996FED" w:rsidRDefault="00912C0A" w:rsidP="00912C0A">
      <w:pPr>
        <w:pStyle w:val="Default"/>
        <w:spacing w:after="240"/>
        <w:ind w:left="720"/>
        <w:rPr>
          <w:rFonts w:asciiTheme="minorHAnsi" w:hAnsiTheme="minorHAnsi" w:cstheme="minorHAnsi"/>
          <w:color w:val="auto"/>
          <w:sz w:val="22"/>
          <w:szCs w:val="22"/>
        </w:rPr>
      </w:pPr>
      <w:r w:rsidRPr="00996FED">
        <w:rPr>
          <w:rFonts w:asciiTheme="minorHAnsi" w:hAnsiTheme="minorHAnsi" w:cstheme="minorHAnsi"/>
          <w:b/>
          <w:bCs/>
          <w:color w:val="auto"/>
          <w:sz w:val="22"/>
          <w:szCs w:val="22"/>
        </w:rPr>
        <w:t xml:space="preserve">Compliance with the Davis-Bacon Act and Copeland ‘‘Anti-Kickback’’ Act.  </w:t>
      </w:r>
      <w:r w:rsidRPr="00996FED">
        <w:rPr>
          <w:rFonts w:asciiTheme="minorHAnsi" w:hAnsiTheme="minorHAnsi" w:cstheme="minorHAnsi"/>
          <w:color w:val="auto"/>
          <w:sz w:val="22"/>
          <w:szCs w:val="22"/>
        </w:rPr>
        <w:t xml:space="preserve">For all prime construction contracts in excess of $2,000 the following terms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apply:</w:t>
      </w:r>
    </w:p>
    <w:p w14:paraId="5C4F46C1" w14:textId="77777777" w:rsidR="00912C0A" w:rsidRPr="00996FED" w:rsidRDefault="00912C0A" w:rsidP="00912C0A">
      <w:pPr>
        <w:pStyle w:val="Default"/>
        <w:numPr>
          <w:ilvl w:val="1"/>
          <w:numId w:val="5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Davis-Bacon Act</w:t>
      </w:r>
    </w:p>
    <w:p w14:paraId="685A2FFB" w14:textId="77777777" w:rsidR="00912C0A" w:rsidRPr="00996FED" w:rsidRDefault="00912C0A" w:rsidP="00912C0A">
      <w:pPr>
        <w:pStyle w:val="Default"/>
        <w:numPr>
          <w:ilvl w:val="0"/>
          <w:numId w:val="6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All transactions regarding this Contract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be done in compliance with the Davis-Bacon Act (40 U.S.C. 3141-3144, and 3146-3148) and the requirements of 29 C.F.R. pt. 5 as may be applicable. The 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40 U.S.C. 3141-3144, and 3146-3148 and the requirements of 29 C.F.R. pt. 5 as applicable.</w:t>
      </w:r>
    </w:p>
    <w:p w14:paraId="66EF902A" w14:textId="77777777" w:rsidR="00912C0A" w:rsidRPr="00996FED" w:rsidRDefault="00912C0A" w:rsidP="00912C0A">
      <w:pPr>
        <w:pStyle w:val="Default"/>
        <w:numPr>
          <w:ilvl w:val="0"/>
          <w:numId w:val="6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Contractors are required to pay wages to laborers and mechanics at a rate not less than the prevailing wages specified in a wage determination made by the Secretary of Labor.</w:t>
      </w:r>
    </w:p>
    <w:p w14:paraId="0F7A8F40" w14:textId="77777777" w:rsidR="00912C0A" w:rsidRPr="00996FED" w:rsidRDefault="00912C0A" w:rsidP="00912C0A">
      <w:pPr>
        <w:pStyle w:val="Default"/>
        <w:numPr>
          <w:ilvl w:val="0"/>
          <w:numId w:val="68"/>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Additionally, contractors are required to pay wages not less than once a week. </w:t>
      </w:r>
    </w:p>
    <w:p w14:paraId="6BD6449E" w14:textId="77777777" w:rsidR="00912C0A" w:rsidRPr="00996FED" w:rsidRDefault="00912C0A" w:rsidP="00912C0A">
      <w:pPr>
        <w:pStyle w:val="Default"/>
        <w:numPr>
          <w:ilvl w:val="1"/>
          <w:numId w:val="57"/>
        </w:numPr>
        <w:spacing w:after="240"/>
        <w:ind w:left="144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Copeland ‘‘Anti-Kickback’’ Act</w:t>
      </w:r>
    </w:p>
    <w:p w14:paraId="16134E59" w14:textId="77777777" w:rsidR="00912C0A" w:rsidRPr="00996FED" w:rsidRDefault="00912C0A" w:rsidP="00912C0A">
      <w:pPr>
        <w:pStyle w:val="Default"/>
        <w:numPr>
          <w:ilvl w:val="0"/>
          <w:numId w:val="6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lastRenderedPageBreak/>
        <w:t xml:space="preserve">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comply with 18 U.S.C. § 874, 40 U.S.C. § 3145, and the requirements of 29 C.F.R. pt. 3 as may be applicable, which are incorporated by reference into this contract. </w:t>
      </w:r>
    </w:p>
    <w:p w14:paraId="7DB16400" w14:textId="77777777" w:rsidR="00912C0A" w:rsidRDefault="00912C0A" w:rsidP="00912C0A">
      <w:pPr>
        <w:pStyle w:val="Default"/>
        <w:numPr>
          <w:ilvl w:val="0"/>
          <w:numId w:val="69"/>
        </w:numPr>
        <w:spacing w:after="240"/>
        <w:ind w:left="2160" w:hanging="720"/>
        <w:rPr>
          <w:rFonts w:asciiTheme="minorHAnsi" w:hAnsiTheme="minorHAnsi" w:cstheme="minorHAnsi"/>
          <w:color w:val="auto"/>
          <w:sz w:val="22"/>
          <w:szCs w:val="22"/>
        </w:rPr>
      </w:pPr>
      <w:r w:rsidRPr="00996FED">
        <w:rPr>
          <w:rFonts w:asciiTheme="minorHAnsi" w:hAnsiTheme="minorHAnsi" w:cstheme="minorHAnsi"/>
          <w:color w:val="auto"/>
          <w:sz w:val="22"/>
          <w:szCs w:val="22"/>
        </w:rPr>
        <w:t xml:space="preserve">The Contractor or subcontractor </w:t>
      </w:r>
      <w:r w:rsidRPr="00493C02">
        <w:rPr>
          <w:rFonts w:asciiTheme="minorHAnsi" w:hAnsiTheme="minorHAnsi" w:cstheme="minorHAnsi"/>
          <w:color w:val="auto"/>
          <w:sz w:val="22"/>
          <w:szCs w:val="22"/>
        </w:rPr>
        <w:t>shall</w:t>
      </w:r>
      <w:r w:rsidRPr="00996FED">
        <w:rPr>
          <w:rFonts w:asciiTheme="minorHAnsi" w:hAnsiTheme="minorHAnsi" w:cstheme="minorHAnsi"/>
          <w:color w:val="auto"/>
          <w:sz w:val="22"/>
          <w:szCs w:val="22"/>
        </w:rPr>
        <w:t xml:space="preserve"> insert in any subcontracts the clause above and such other clauses as the Federal Awarding Agency may by appropriate instructions require, and a clause requiring the subcontractors to include these clauses in any lower tier subcontracts. The prime Contractor shall be responsible for the compliance by any subcontractor or lower tier subcontractor with all of these contract clauses. </w:t>
      </w:r>
    </w:p>
    <w:p w14:paraId="195652A2" w14:textId="77777777" w:rsidR="00912C0A" w:rsidRPr="002E697C" w:rsidRDefault="00912C0A" w:rsidP="00912C0A">
      <w:pPr>
        <w:pStyle w:val="Default"/>
        <w:numPr>
          <w:ilvl w:val="0"/>
          <w:numId w:val="69"/>
        </w:numPr>
        <w:spacing w:after="240"/>
        <w:ind w:left="2160" w:hanging="720"/>
        <w:rPr>
          <w:rFonts w:asciiTheme="minorHAnsi" w:hAnsiTheme="minorHAnsi" w:cstheme="minorHAnsi"/>
          <w:color w:val="auto"/>
          <w:sz w:val="22"/>
          <w:szCs w:val="22"/>
        </w:rPr>
      </w:pPr>
      <w:r w:rsidRPr="009000A4">
        <w:rPr>
          <w:rFonts w:asciiTheme="minorHAnsi" w:hAnsiTheme="minorHAnsi" w:cstheme="minorHAnsi"/>
          <w:sz w:val="22"/>
          <w:szCs w:val="22"/>
        </w:rPr>
        <w:t>A breach of the contract clauses above may be grounds for termination of the contract, and for debarment as a contractor and subcontractor as provided in 29 C.F.R. § 5.12.</w:t>
      </w:r>
      <w:r w:rsidRPr="009000A4">
        <w:rPr>
          <w:b/>
          <w:sz w:val="60"/>
          <w:szCs w:val="60"/>
        </w:rPr>
        <w:t xml:space="preserve"> </w:t>
      </w:r>
      <w:bookmarkEnd w:id="122"/>
    </w:p>
    <w:p w14:paraId="65C8EB46" w14:textId="77777777" w:rsidR="00912C0A" w:rsidRPr="003E665D" w:rsidRDefault="00912C0A" w:rsidP="00BA2D82">
      <w:pPr>
        <w:pStyle w:val="BodyTextIndentedParagraph"/>
        <w:spacing w:before="0"/>
        <w:ind w:left="540"/>
        <w:rPr>
          <w:rFonts w:asciiTheme="minorHAnsi" w:hAnsiTheme="minorHAnsi" w:cstheme="minorHAnsi"/>
        </w:rPr>
      </w:pPr>
    </w:p>
    <w:p w14:paraId="513C0426" w14:textId="67135C43" w:rsidR="00403511" w:rsidRDefault="00403511" w:rsidP="00403511">
      <w:pPr>
        <w:rPr>
          <w:rFonts w:cstheme="minorHAnsi"/>
        </w:rPr>
      </w:pPr>
    </w:p>
    <w:p w14:paraId="52DB064E" w14:textId="77777777" w:rsidR="00912C0A" w:rsidRDefault="00912C0A" w:rsidP="00403511">
      <w:pPr>
        <w:rPr>
          <w:rFonts w:cstheme="minorHAnsi"/>
        </w:rPr>
      </w:pPr>
    </w:p>
    <w:p w14:paraId="44643262" w14:textId="77777777" w:rsidR="00912C0A" w:rsidRDefault="00912C0A" w:rsidP="00403511">
      <w:pPr>
        <w:rPr>
          <w:rFonts w:cstheme="minorHAnsi"/>
        </w:rPr>
      </w:pPr>
    </w:p>
    <w:p w14:paraId="4F1CCF40" w14:textId="77777777" w:rsidR="00912C0A" w:rsidRDefault="00912C0A" w:rsidP="00403511">
      <w:pPr>
        <w:rPr>
          <w:rFonts w:cstheme="minorHAnsi"/>
        </w:rPr>
      </w:pPr>
    </w:p>
    <w:p w14:paraId="21C4F536" w14:textId="77777777" w:rsidR="00912C0A" w:rsidRDefault="00912C0A" w:rsidP="00403511">
      <w:pPr>
        <w:rPr>
          <w:rFonts w:cstheme="minorHAnsi"/>
        </w:rPr>
      </w:pPr>
    </w:p>
    <w:p w14:paraId="7693430E" w14:textId="77777777" w:rsidR="00912C0A" w:rsidRDefault="00912C0A" w:rsidP="00403511">
      <w:pPr>
        <w:rPr>
          <w:rFonts w:cstheme="minorHAnsi"/>
        </w:rPr>
      </w:pPr>
    </w:p>
    <w:p w14:paraId="6EE6C564" w14:textId="77777777" w:rsidR="00912C0A" w:rsidRDefault="00912C0A" w:rsidP="00403511">
      <w:pPr>
        <w:rPr>
          <w:rFonts w:cstheme="minorHAnsi"/>
        </w:rPr>
      </w:pPr>
    </w:p>
    <w:p w14:paraId="65C30133" w14:textId="77777777" w:rsidR="00912C0A" w:rsidRDefault="00912C0A" w:rsidP="00403511">
      <w:pPr>
        <w:rPr>
          <w:rFonts w:cstheme="minorHAnsi"/>
        </w:rPr>
      </w:pPr>
    </w:p>
    <w:p w14:paraId="2829628B" w14:textId="77777777" w:rsidR="00912C0A" w:rsidRDefault="00912C0A" w:rsidP="00403511">
      <w:pPr>
        <w:rPr>
          <w:rFonts w:cstheme="minorHAnsi"/>
        </w:rPr>
      </w:pPr>
    </w:p>
    <w:p w14:paraId="44EE5526" w14:textId="77777777" w:rsidR="00912C0A" w:rsidRDefault="00912C0A" w:rsidP="00403511">
      <w:pPr>
        <w:rPr>
          <w:rFonts w:cstheme="minorHAnsi"/>
        </w:rPr>
      </w:pPr>
    </w:p>
    <w:p w14:paraId="052E51AB" w14:textId="77777777" w:rsidR="00912C0A" w:rsidRDefault="00912C0A" w:rsidP="00403511">
      <w:pPr>
        <w:rPr>
          <w:rFonts w:cstheme="minorHAnsi"/>
        </w:rPr>
      </w:pPr>
    </w:p>
    <w:p w14:paraId="272A504D" w14:textId="77777777" w:rsidR="00912C0A" w:rsidRDefault="00912C0A" w:rsidP="00403511">
      <w:pPr>
        <w:rPr>
          <w:rFonts w:cstheme="minorHAnsi"/>
        </w:rPr>
      </w:pPr>
    </w:p>
    <w:p w14:paraId="7369F039" w14:textId="77777777" w:rsidR="00912C0A" w:rsidRDefault="00912C0A" w:rsidP="00403511">
      <w:pPr>
        <w:rPr>
          <w:rFonts w:cstheme="minorHAnsi"/>
        </w:rPr>
      </w:pPr>
    </w:p>
    <w:p w14:paraId="27D3BE87" w14:textId="77777777" w:rsidR="00912C0A" w:rsidRDefault="00912C0A" w:rsidP="00403511">
      <w:pPr>
        <w:rPr>
          <w:rFonts w:cstheme="minorHAnsi"/>
        </w:rPr>
      </w:pPr>
    </w:p>
    <w:p w14:paraId="30A48CB4" w14:textId="77777777" w:rsidR="00912C0A" w:rsidRDefault="00912C0A" w:rsidP="00403511">
      <w:pPr>
        <w:rPr>
          <w:rFonts w:cstheme="minorHAnsi"/>
        </w:rPr>
      </w:pPr>
    </w:p>
    <w:p w14:paraId="07B2FE81" w14:textId="77777777" w:rsidR="00912C0A" w:rsidRDefault="00912C0A" w:rsidP="00403511">
      <w:pPr>
        <w:rPr>
          <w:rFonts w:cstheme="minorHAnsi"/>
        </w:rPr>
      </w:pPr>
    </w:p>
    <w:p w14:paraId="2D2492E4" w14:textId="77777777" w:rsidR="00912C0A" w:rsidRDefault="00912C0A" w:rsidP="00403511">
      <w:pPr>
        <w:rPr>
          <w:rFonts w:cstheme="minorHAnsi"/>
        </w:rPr>
      </w:pPr>
    </w:p>
    <w:p w14:paraId="745051BC" w14:textId="77777777" w:rsidR="00912C0A" w:rsidRDefault="00912C0A" w:rsidP="00403511">
      <w:pPr>
        <w:rPr>
          <w:rFonts w:cstheme="minorHAnsi"/>
        </w:rPr>
      </w:pPr>
    </w:p>
    <w:p w14:paraId="6BF424DD" w14:textId="77777777" w:rsidR="00912C0A" w:rsidRDefault="00912C0A" w:rsidP="00403511">
      <w:pPr>
        <w:rPr>
          <w:rFonts w:cstheme="minorHAnsi"/>
        </w:rPr>
      </w:pPr>
    </w:p>
    <w:p w14:paraId="37399A74" w14:textId="77777777" w:rsidR="00912C0A" w:rsidRDefault="00912C0A" w:rsidP="00403511">
      <w:pPr>
        <w:rPr>
          <w:rFonts w:cstheme="minorHAnsi"/>
        </w:rPr>
      </w:pPr>
    </w:p>
    <w:p w14:paraId="56BF7D67" w14:textId="77777777" w:rsidR="00912C0A" w:rsidRDefault="00912C0A" w:rsidP="00403511">
      <w:pPr>
        <w:rPr>
          <w:rFonts w:cstheme="minorHAnsi"/>
        </w:rPr>
      </w:pPr>
    </w:p>
    <w:p w14:paraId="1B65F218" w14:textId="77777777" w:rsidR="00912C0A" w:rsidRDefault="00912C0A" w:rsidP="00403511">
      <w:pPr>
        <w:rPr>
          <w:rFonts w:cstheme="minorHAnsi"/>
        </w:rPr>
      </w:pPr>
    </w:p>
    <w:p w14:paraId="562FAC33" w14:textId="77777777" w:rsidR="00912C0A" w:rsidRDefault="00912C0A" w:rsidP="00403511">
      <w:pPr>
        <w:rPr>
          <w:rFonts w:cstheme="minorHAnsi"/>
        </w:rPr>
      </w:pPr>
    </w:p>
    <w:p w14:paraId="630D64E7" w14:textId="77777777" w:rsidR="00912C0A" w:rsidRDefault="00912C0A" w:rsidP="00403511">
      <w:pPr>
        <w:rPr>
          <w:rFonts w:cstheme="minorHAnsi"/>
        </w:rPr>
      </w:pPr>
    </w:p>
    <w:p w14:paraId="1BE32A30" w14:textId="77777777" w:rsidR="00912C0A" w:rsidRDefault="00912C0A" w:rsidP="00403511">
      <w:pPr>
        <w:rPr>
          <w:rFonts w:cstheme="minorHAnsi"/>
        </w:rPr>
      </w:pPr>
    </w:p>
    <w:p w14:paraId="4045E568" w14:textId="77777777" w:rsidR="00912C0A" w:rsidRDefault="00912C0A" w:rsidP="00403511">
      <w:pPr>
        <w:rPr>
          <w:rFonts w:cstheme="minorHAnsi"/>
        </w:rPr>
      </w:pPr>
    </w:p>
    <w:p w14:paraId="734AC034" w14:textId="77777777" w:rsidR="00912C0A" w:rsidRDefault="00912C0A" w:rsidP="00403511">
      <w:pPr>
        <w:rPr>
          <w:rFonts w:cstheme="minorHAnsi"/>
        </w:rPr>
      </w:pPr>
    </w:p>
    <w:p w14:paraId="6CB4CDC1" w14:textId="77777777" w:rsidR="00912C0A" w:rsidRDefault="00912C0A" w:rsidP="00403511">
      <w:pPr>
        <w:rPr>
          <w:rFonts w:cstheme="minorHAnsi"/>
        </w:rPr>
      </w:pPr>
    </w:p>
    <w:p w14:paraId="2674DB80" w14:textId="77777777" w:rsidR="00912C0A" w:rsidRDefault="00912C0A" w:rsidP="00403511">
      <w:pPr>
        <w:rPr>
          <w:rFonts w:cstheme="minorHAnsi"/>
        </w:rPr>
      </w:pPr>
    </w:p>
    <w:p w14:paraId="184F3C33" w14:textId="77777777" w:rsidR="00912C0A" w:rsidRDefault="00912C0A" w:rsidP="00403511">
      <w:pPr>
        <w:rPr>
          <w:rFonts w:cstheme="minorHAnsi"/>
        </w:rPr>
      </w:pPr>
    </w:p>
    <w:p w14:paraId="133A8A4E" w14:textId="77777777" w:rsidR="00912C0A" w:rsidRDefault="00912C0A" w:rsidP="00403511">
      <w:pPr>
        <w:rPr>
          <w:rFonts w:cstheme="minorHAnsi"/>
        </w:rPr>
      </w:pPr>
    </w:p>
    <w:p w14:paraId="66259277" w14:textId="7F8E8531" w:rsidR="00912C0A" w:rsidRPr="008B16E3" w:rsidRDefault="00912C0A" w:rsidP="00912C0A">
      <w:pPr>
        <w:pStyle w:val="Heading3"/>
        <w:spacing w:after="240"/>
        <w:rPr>
          <w:sz w:val="28"/>
          <w:szCs w:val="28"/>
        </w:rPr>
      </w:pPr>
      <w:bookmarkStart w:id="124" w:name="CertContractsGrantsLoansCA"/>
      <w:r w:rsidRPr="008B16E3">
        <w:rPr>
          <w:sz w:val="28"/>
          <w:szCs w:val="28"/>
        </w:rPr>
        <w:lastRenderedPageBreak/>
        <w:t xml:space="preserve">EXHIBIT </w:t>
      </w:r>
      <w:r>
        <w:rPr>
          <w:sz w:val="28"/>
          <w:szCs w:val="28"/>
        </w:rPr>
        <w:t>F</w:t>
      </w:r>
      <w:r w:rsidRPr="008B16E3">
        <w:rPr>
          <w:sz w:val="28"/>
          <w:szCs w:val="28"/>
        </w:rPr>
        <w:t>-1</w:t>
      </w:r>
    </w:p>
    <w:bookmarkEnd w:id="124"/>
    <w:p w14:paraId="4A70D17F" w14:textId="77777777" w:rsidR="00912C0A" w:rsidRPr="00D26AFF" w:rsidRDefault="00912C0A" w:rsidP="00912C0A">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for Contracts, Grants, Loans, and Cooperative Agreements</w:t>
      </w:r>
    </w:p>
    <w:p w14:paraId="6521CF0C" w14:textId="77777777" w:rsidR="00912C0A" w:rsidRPr="00D26AFF" w:rsidRDefault="00912C0A" w:rsidP="00912C0A">
      <w:pPr>
        <w:pStyle w:val="Default"/>
        <w:jc w:val="center"/>
        <w:rPr>
          <w:rFonts w:asciiTheme="minorHAnsi" w:hAnsiTheme="minorHAnsi" w:cstheme="minorHAnsi"/>
          <w:b/>
          <w:bCs/>
          <w:sz w:val="28"/>
          <w:szCs w:val="28"/>
        </w:rPr>
      </w:pPr>
      <w:r w:rsidRPr="00D26AFF">
        <w:rPr>
          <w:rFonts w:asciiTheme="minorHAnsi" w:hAnsiTheme="minorHAnsi" w:cstheme="minorHAnsi"/>
          <w:b/>
          <w:bCs/>
          <w:sz w:val="28"/>
          <w:szCs w:val="28"/>
        </w:rPr>
        <w:t>CERTIFICATION REGARDING LOBBYING (APPENDIX A, 44 C.F.R. PART 18)</w:t>
      </w:r>
    </w:p>
    <w:p w14:paraId="11AD2851" w14:textId="77777777" w:rsidR="00912C0A" w:rsidRDefault="00912C0A" w:rsidP="00912C0A">
      <w:pPr>
        <w:pStyle w:val="Default"/>
        <w:spacing w:after="240"/>
        <w:rPr>
          <w:b/>
          <w:color w:val="FFFFFF" w:themeColor="background1"/>
          <w:sz w:val="20"/>
          <w:szCs w:val="20"/>
        </w:rPr>
      </w:pPr>
      <w:bookmarkStart w:id="125" w:name="_Hlk90456499"/>
    </w:p>
    <w:p w14:paraId="0CE3E6B0" w14:textId="52368C31" w:rsidR="00912C0A" w:rsidRPr="00257140" w:rsidRDefault="00912C0A" w:rsidP="00912C0A">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The undersigned certifies, to the best of his or her knowledge and belief, that: </w:t>
      </w:r>
    </w:p>
    <w:p w14:paraId="1E15B63F" w14:textId="77777777" w:rsidR="00912C0A" w:rsidRPr="00257140" w:rsidRDefault="00912C0A" w:rsidP="00912C0A">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1.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1FD4D3A" w14:textId="77777777" w:rsidR="00912C0A" w:rsidRPr="00257140" w:rsidRDefault="00912C0A" w:rsidP="00912C0A">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2.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w:t>
      </w:r>
    </w:p>
    <w:p w14:paraId="2D8888B5" w14:textId="77777777" w:rsidR="00912C0A" w:rsidRPr="00257140" w:rsidRDefault="00912C0A" w:rsidP="00912C0A">
      <w:pPr>
        <w:pStyle w:val="Default"/>
        <w:spacing w:after="240"/>
        <w:ind w:left="1440" w:hanging="720"/>
        <w:rPr>
          <w:rFonts w:asciiTheme="minorHAnsi" w:hAnsiTheme="minorHAnsi" w:cstheme="minorHAnsi"/>
          <w:color w:val="323232"/>
          <w:sz w:val="22"/>
          <w:szCs w:val="22"/>
        </w:rPr>
      </w:pPr>
      <w:r w:rsidRPr="00257140">
        <w:rPr>
          <w:rFonts w:asciiTheme="minorHAnsi" w:hAnsiTheme="minorHAnsi" w:cstheme="minorHAnsi"/>
          <w:sz w:val="22"/>
          <w:szCs w:val="22"/>
        </w:rPr>
        <w:t xml:space="preserve">3. </w:t>
      </w:r>
      <w:r w:rsidRPr="00257140">
        <w:rPr>
          <w:rFonts w:asciiTheme="minorHAnsi" w:hAnsiTheme="minorHAnsi" w:cstheme="minorHAnsi"/>
          <w:sz w:val="22"/>
          <w:szCs w:val="22"/>
        </w:rPr>
        <w:tab/>
      </w:r>
      <w:r w:rsidRPr="00257140">
        <w:rPr>
          <w:rFonts w:asciiTheme="minorHAnsi" w:hAnsiTheme="minorHAnsi" w:cstheme="minorHAnsi"/>
          <w:color w:val="323232"/>
          <w:sz w:val="22"/>
          <w:szCs w:val="22"/>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69F14B0A" w14:textId="77777777" w:rsidR="00912C0A" w:rsidRPr="00257140" w:rsidRDefault="00912C0A" w:rsidP="00912C0A">
      <w:pPr>
        <w:pStyle w:val="Default"/>
        <w:spacing w:after="240"/>
        <w:rPr>
          <w:rFonts w:asciiTheme="minorHAnsi" w:hAnsiTheme="minorHAnsi" w:cstheme="minorHAnsi"/>
          <w:sz w:val="22"/>
          <w:szCs w:val="22"/>
        </w:rPr>
      </w:pPr>
      <w:r w:rsidRPr="00257140">
        <w:rPr>
          <w:rFonts w:asciiTheme="minorHAnsi" w:hAnsiTheme="minorHAnsi" w:cstheme="minorHAnsi"/>
          <w:color w:val="323232"/>
          <w:sz w:val="22"/>
          <w:szCs w:val="22"/>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68D89CD1" w14:textId="77777777" w:rsidR="00912C0A" w:rsidRPr="00257140" w:rsidRDefault="00912C0A" w:rsidP="00912C0A">
      <w:pPr>
        <w:pStyle w:val="Default"/>
        <w:spacing w:after="240"/>
        <w:rPr>
          <w:rFonts w:asciiTheme="minorHAnsi" w:hAnsiTheme="minorHAnsi" w:cstheme="minorHAnsi"/>
          <w:sz w:val="22"/>
          <w:szCs w:val="22"/>
        </w:rPr>
      </w:pPr>
      <w:r w:rsidRPr="00257140">
        <w:rPr>
          <w:rFonts w:asciiTheme="minorHAnsi" w:hAnsiTheme="minorHAnsi" w:cstheme="minorHAnsi"/>
          <w:sz w:val="22"/>
          <w:szCs w:val="22"/>
        </w:rPr>
        <w:t xml:space="preserve">Contractor, </w:t>
      </w:r>
      <w:r w:rsidRPr="00EA0407">
        <w:rPr>
          <w:rFonts w:asciiTheme="minorHAnsi" w:hAnsiTheme="minorHAnsi" w:cstheme="minorHAnsi"/>
          <w:sz w:val="22"/>
          <w:szCs w:val="22"/>
        </w:rPr>
        <w:t xml:space="preserv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sidRPr="00EA0407">
        <w:rPr>
          <w:rFonts w:asciiTheme="minorHAnsi" w:hAnsiTheme="minorHAnsi" w:cstheme="minorHAnsi"/>
          <w:sz w:val="22"/>
          <w:szCs w:val="22"/>
        </w:rPr>
        <w:t>,</w:t>
      </w:r>
      <w:r w:rsidRPr="00257140">
        <w:rPr>
          <w:rFonts w:asciiTheme="minorHAnsi" w:hAnsiTheme="minorHAnsi" w:cstheme="minorHAnsi"/>
          <w:sz w:val="22"/>
          <w:szCs w:val="22"/>
        </w:rPr>
        <w:t xml:space="preserve"> certifies or affirms the truthfulness and accuracy of each statement of its certification and disclosure, if any. In addition, the Contractor understands and agrees that the provisions of 31 U.S.C. Chap. 38, Administrative Remedies for False Claims and Statements, apply to this certification and disclosure, if any. </w:t>
      </w:r>
    </w:p>
    <w:bookmarkEnd w:id="125"/>
    <w:p w14:paraId="5904E420" w14:textId="77777777" w:rsidR="00912C0A" w:rsidRPr="00257140" w:rsidRDefault="00912C0A" w:rsidP="00912C0A">
      <w:pPr>
        <w:pStyle w:val="Default"/>
        <w:spacing w:after="240"/>
        <w:rPr>
          <w:rFonts w:asciiTheme="minorHAnsi" w:hAnsiTheme="minorHAnsi" w:cstheme="minorHAnsi"/>
          <w:sz w:val="22"/>
          <w:szCs w:val="22"/>
        </w:rPr>
      </w:pPr>
    </w:p>
    <w:p w14:paraId="2BB0968A" w14:textId="77777777" w:rsidR="00912C0A" w:rsidRPr="00257140" w:rsidRDefault="00912C0A" w:rsidP="00912C0A">
      <w:pPr>
        <w:pStyle w:val="Default"/>
        <w:tabs>
          <w:tab w:val="left" w:pos="4860"/>
          <w:tab w:val="left" w:pos="5760"/>
          <w:tab w:val="left" w:pos="6480"/>
          <w:tab w:val="right" w:pos="10080"/>
        </w:tabs>
        <w:rPr>
          <w:rFonts w:asciiTheme="minorHAnsi" w:hAnsiTheme="minorHAnsi" w:cstheme="minorHAnsi"/>
          <w:sz w:val="22"/>
          <w:szCs w:val="22"/>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308BE9BA" w14:textId="77777777" w:rsidR="00912C0A" w:rsidRPr="00257140" w:rsidRDefault="00912C0A" w:rsidP="00912C0A">
      <w:pPr>
        <w:pStyle w:val="Default"/>
        <w:tabs>
          <w:tab w:val="left" w:pos="5760"/>
        </w:tabs>
        <w:spacing w:after="240" w:line="480" w:lineRule="auto"/>
        <w:rPr>
          <w:rFonts w:asciiTheme="minorHAnsi" w:hAnsiTheme="minorHAnsi" w:cstheme="minorHAnsi"/>
          <w:sz w:val="22"/>
          <w:szCs w:val="22"/>
        </w:rPr>
      </w:pPr>
      <w:r w:rsidRPr="00257140">
        <w:rPr>
          <w:rFonts w:asciiTheme="minorHAnsi" w:hAnsiTheme="minorHAnsi" w:cstheme="minorHAnsi"/>
          <w:sz w:val="22"/>
          <w:szCs w:val="22"/>
        </w:rPr>
        <w:t xml:space="preserve">Signature of Contractor’s Authorized Official </w:t>
      </w:r>
      <w:r w:rsidRPr="00257140">
        <w:rPr>
          <w:rFonts w:asciiTheme="minorHAnsi" w:hAnsiTheme="minorHAnsi" w:cstheme="minorHAnsi"/>
          <w:sz w:val="22"/>
          <w:szCs w:val="22"/>
        </w:rPr>
        <w:tab/>
        <w:t>Date</w:t>
      </w:r>
    </w:p>
    <w:p w14:paraId="029243E4" w14:textId="77777777" w:rsidR="00912C0A" w:rsidRPr="00257140" w:rsidRDefault="00912C0A" w:rsidP="00912C0A">
      <w:pPr>
        <w:pStyle w:val="Default"/>
        <w:tabs>
          <w:tab w:val="left" w:pos="4860"/>
          <w:tab w:val="left" w:pos="5760"/>
          <w:tab w:val="left" w:pos="9270"/>
          <w:tab w:val="right" w:pos="10080"/>
        </w:tabs>
        <w:spacing w:before="240"/>
        <w:rPr>
          <w:rFonts w:asciiTheme="minorHAnsi" w:hAnsiTheme="minorHAnsi" w:cstheme="minorHAnsi"/>
          <w:sz w:val="22"/>
          <w:szCs w:val="22"/>
          <w:u w:val="single"/>
        </w:rPr>
      </w:pPr>
      <w:r w:rsidRPr="00257140">
        <w:rPr>
          <w:rFonts w:asciiTheme="minorHAnsi" w:hAnsiTheme="minorHAnsi" w:cstheme="minorHAnsi"/>
          <w:sz w:val="22"/>
          <w:szCs w:val="22"/>
          <w:u w:val="single"/>
        </w:rPr>
        <w:tab/>
      </w:r>
      <w:r w:rsidRPr="00257140">
        <w:rPr>
          <w:rFonts w:asciiTheme="minorHAnsi" w:hAnsiTheme="minorHAnsi" w:cstheme="minorHAnsi"/>
          <w:sz w:val="22"/>
          <w:szCs w:val="22"/>
        </w:rPr>
        <w:tab/>
      </w:r>
      <w:r w:rsidRPr="00257140">
        <w:rPr>
          <w:rFonts w:asciiTheme="minorHAnsi" w:hAnsiTheme="minorHAnsi" w:cstheme="minorHAnsi"/>
          <w:sz w:val="22"/>
          <w:szCs w:val="22"/>
          <w:u w:val="single"/>
        </w:rPr>
        <w:tab/>
      </w:r>
      <w:r w:rsidRPr="00257140">
        <w:rPr>
          <w:rFonts w:asciiTheme="minorHAnsi" w:hAnsiTheme="minorHAnsi" w:cstheme="minorHAnsi"/>
          <w:sz w:val="22"/>
          <w:szCs w:val="22"/>
          <w:u w:val="single"/>
        </w:rPr>
        <w:tab/>
      </w:r>
    </w:p>
    <w:p w14:paraId="40432199" w14:textId="77777777" w:rsidR="00912C0A" w:rsidRPr="005E25E6" w:rsidRDefault="00912C0A" w:rsidP="00912C0A">
      <w:pPr>
        <w:pStyle w:val="Default"/>
        <w:tabs>
          <w:tab w:val="left" w:pos="5760"/>
        </w:tabs>
        <w:spacing w:after="240"/>
        <w:rPr>
          <w:rFonts w:asciiTheme="minorHAnsi" w:hAnsiTheme="minorHAnsi" w:cstheme="minorHAnsi"/>
          <w:sz w:val="22"/>
          <w:szCs w:val="22"/>
        </w:rPr>
      </w:pPr>
      <w:r w:rsidRPr="00257140">
        <w:rPr>
          <w:rFonts w:asciiTheme="minorHAnsi" w:hAnsiTheme="minorHAnsi" w:cstheme="minorHAnsi"/>
          <w:sz w:val="22"/>
          <w:szCs w:val="22"/>
        </w:rPr>
        <w:t>Name</w:t>
      </w:r>
      <w:r w:rsidRPr="00257140">
        <w:rPr>
          <w:rFonts w:asciiTheme="minorHAnsi" w:hAnsiTheme="minorHAnsi" w:cstheme="minorHAnsi"/>
          <w:sz w:val="22"/>
          <w:szCs w:val="22"/>
        </w:rPr>
        <w:tab/>
        <w:t>Title</w:t>
      </w:r>
    </w:p>
    <w:p w14:paraId="576BD120" w14:textId="77777777" w:rsidR="00DA26C1" w:rsidRDefault="00DA26C1" w:rsidP="00006C84">
      <w:pPr>
        <w:rPr>
          <w:rFonts w:ascii="Calibri" w:hAnsi="Calibri"/>
          <w:b/>
          <w:caps/>
          <w:noProof/>
          <w:color w:val="FFFFFF" w:themeColor="background1"/>
          <w:szCs w:val="24"/>
          <w:highlight w:val="red"/>
        </w:rPr>
      </w:pPr>
    </w:p>
    <w:sectPr w:rsidR="00DA26C1" w:rsidSect="00BB6DA3">
      <w:footerReference w:type="default" r:id="rId62"/>
      <w:footerReference w:type="first" r:id="rId63"/>
      <w:pgSz w:w="12240" w:h="15840" w:code="1"/>
      <w:pgMar w:top="1530" w:right="1080" w:bottom="1080" w:left="1080" w:header="576"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C881" w14:textId="77777777" w:rsidR="00B866AB" w:rsidRDefault="00B866AB">
      <w:r>
        <w:separator/>
      </w:r>
    </w:p>
  </w:endnote>
  <w:endnote w:type="continuationSeparator" w:id="0">
    <w:p w14:paraId="0392AD64" w14:textId="77777777" w:rsidR="00B866AB" w:rsidRDefault="00B866AB">
      <w:r>
        <w:continuationSeparator/>
      </w:r>
    </w:p>
  </w:endnote>
  <w:endnote w:type="continuationNotice" w:id="1">
    <w:p w14:paraId="3B171882" w14:textId="77777777" w:rsidR="00B866AB" w:rsidRDefault="00B86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venir Next LT Pro">
    <w:charset w:val="00"/>
    <w:family w:val="swiss"/>
    <w:pitch w:val="variable"/>
    <w:sig w:usb0="800000EF" w:usb1="5000204A"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6650" w14:textId="77777777" w:rsidR="004D05F2" w:rsidRPr="00BE2FD2" w:rsidRDefault="004D05F2" w:rsidP="002A42B5">
    <w:pPr>
      <w:jc w:val="center"/>
      <w:rPr>
        <w:rFonts w:ascii="Calibri" w:hAnsi="Calibri" w:cs="Calibri"/>
        <w:sz w:val="18"/>
        <w:szCs w:val="18"/>
      </w:rPr>
    </w:pPr>
  </w:p>
  <w:p w14:paraId="7546E952" w14:textId="52F8248E" w:rsidR="004D05F2" w:rsidRDefault="004D05F2" w:rsidP="00BD1165">
    <w:pPr>
      <w:jc w:val="right"/>
      <w:rPr>
        <w:rFonts w:ascii="Calibri" w:hAnsi="Calibri" w:cs="Calibri"/>
        <w:sz w:val="20"/>
      </w:rPr>
    </w:pPr>
    <w:bookmarkStart w:id="94" w:name="_Hlk208310684"/>
    <w:r w:rsidRPr="00AB7D7F">
      <w:rPr>
        <w:rFonts w:ascii="Calibri" w:hAnsi="Calibri" w:cs="Calibri"/>
        <w:sz w:val="20"/>
      </w:rPr>
      <w:t>RF</w:t>
    </w:r>
    <w:r w:rsidR="0097718A">
      <w:rPr>
        <w:rFonts w:ascii="Calibri" w:hAnsi="Calibri" w:cs="Calibri"/>
        <w:sz w:val="20"/>
      </w:rPr>
      <w:t>P</w:t>
    </w:r>
    <w:r w:rsidRPr="00AB7D7F">
      <w:rPr>
        <w:rFonts w:ascii="Calibri" w:hAnsi="Calibri" w:cs="Calibri"/>
        <w:sz w:val="20"/>
      </w:rPr>
      <w:t xml:space="preserve"> </w:t>
    </w:r>
    <w:r w:rsidRPr="00BE2FD2">
      <w:rPr>
        <w:rFonts w:ascii="Calibri" w:hAnsi="Calibri" w:cs="Calibri"/>
        <w:sz w:val="20"/>
      </w:rPr>
      <w:t xml:space="preserve">No. </w:t>
    </w:r>
    <w:r w:rsidR="00BE50CF" w:rsidRPr="00BE50CF">
      <w:rPr>
        <w:rFonts w:ascii="Calibri" w:hAnsi="Calibri" w:cs="Calibri"/>
        <w:sz w:val="20"/>
      </w:rPr>
      <w:t>202</w:t>
    </w:r>
    <w:r w:rsidR="000F391D">
      <w:rPr>
        <w:rFonts w:ascii="Calibri" w:hAnsi="Calibri" w:cs="Calibri"/>
        <w:sz w:val="20"/>
      </w:rPr>
      <w:t>6</w:t>
    </w:r>
    <w:r w:rsidR="00BE50CF" w:rsidRPr="00BE50CF">
      <w:rPr>
        <w:rFonts w:ascii="Calibri" w:hAnsi="Calibri" w:cs="Calibri"/>
        <w:sz w:val="20"/>
      </w:rPr>
      <w:t>-SSA-WBA-</w:t>
    </w:r>
    <w:r w:rsidR="000F391D">
      <w:rPr>
        <w:rFonts w:ascii="Calibri" w:hAnsi="Calibri" w:cs="Calibri"/>
        <w:sz w:val="20"/>
      </w:rPr>
      <w:t>RSIS</w:t>
    </w:r>
  </w:p>
  <w:p w14:paraId="3008A870" w14:textId="748674F1" w:rsidR="00285241" w:rsidRPr="00285241" w:rsidRDefault="00285241" w:rsidP="00285241">
    <w:pPr>
      <w:pStyle w:val="Footer"/>
      <w:tabs>
        <w:tab w:val="clear" w:pos="4320"/>
        <w:tab w:val="clear" w:pos="8640"/>
        <w:tab w:val="right" w:pos="10080"/>
      </w:tabs>
      <w:jc w:val="right"/>
      <w:rPr>
        <w:rFonts w:cstheme="minorHAnsi"/>
        <w:sz w:val="20"/>
        <w:szCs w:val="14"/>
      </w:rPr>
    </w:pPr>
    <w:r w:rsidRPr="00BB09C8">
      <w:rPr>
        <w:rFonts w:cstheme="minorHAnsi"/>
        <w:sz w:val="20"/>
        <w:szCs w:val="14"/>
      </w:rPr>
      <w:t>Specifications, Terms, a</w:t>
    </w:r>
    <w:r>
      <w:rPr>
        <w:rFonts w:cstheme="minorHAnsi"/>
        <w:sz w:val="20"/>
        <w:szCs w:val="14"/>
      </w:rPr>
      <w:t>nd Conditions</w:t>
    </w:r>
  </w:p>
  <w:bookmarkEnd w:id="94"/>
  <w:p w14:paraId="3C71DBF6" w14:textId="47E23290" w:rsidR="004D05F2" w:rsidRPr="00BE2FD2" w:rsidRDefault="004D05F2" w:rsidP="00BD1165">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sidR="00A44D51">
      <w:rPr>
        <w:rFonts w:ascii="Calibri" w:hAnsi="Calibri" w:cs="Calibri"/>
        <w:noProof/>
        <w:sz w:val="20"/>
      </w:rPr>
      <w:t>19</w:t>
    </w:r>
    <w:r w:rsidRPr="00BE2FD2">
      <w:rPr>
        <w:rFonts w:ascii="Calibri" w:hAnsi="Calibri" w:cs="Calibri"/>
        <w:sz w:val="20"/>
      </w:rPr>
      <w:fldChar w:fldCharType="end"/>
    </w:r>
    <w:r w:rsidR="00B8064C">
      <w:rPr>
        <w:rFonts w:ascii="Calibri" w:hAnsi="Calibri" w:cs="Calibri"/>
        <w:sz w:val="20"/>
      </w:rPr>
      <w:t xml:space="preserve"> of </w:t>
    </w:r>
    <w:r w:rsidR="00B8064C">
      <w:rPr>
        <w:rFonts w:ascii="Calibri" w:hAnsi="Calibri" w:cs="Calibri"/>
        <w:sz w:val="20"/>
      </w:rPr>
      <w:fldChar w:fldCharType="begin"/>
    </w:r>
    <w:r w:rsidR="00B8064C">
      <w:rPr>
        <w:rFonts w:ascii="Calibri" w:hAnsi="Calibri" w:cs="Calibri"/>
        <w:sz w:val="20"/>
      </w:rPr>
      <w:instrText xml:space="preserve"> SECTIONPAGES  \# "0" \* Arabic  \* MERGEFORMAT </w:instrText>
    </w:r>
    <w:r w:rsidR="00B8064C">
      <w:rPr>
        <w:rFonts w:ascii="Calibri" w:hAnsi="Calibri" w:cs="Calibri"/>
        <w:sz w:val="20"/>
      </w:rPr>
      <w:fldChar w:fldCharType="separate"/>
    </w:r>
    <w:r w:rsidR="008C67C9">
      <w:rPr>
        <w:rFonts w:ascii="Calibri" w:hAnsi="Calibri" w:cs="Calibri"/>
        <w:noProof/>
        <w:sz w:val="20"/>
      </w:rPr>
      <w:t>34</w:t>
    </w:r>
    <w:r w:rsidR="00B8064C">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9EB9" w14:textId="77777777" w:rsidR="00BB09C8" w:rsidRDefault="00BE50CF" w:rsidP="00ED37DF">
    <w:pPr>
      <w:pStyle w:val="Footer"/>
      <w:tabs>
        <w:tab w:val="clear" w:pos="4320"/>
        <w:tab w:val="clear" w:pos="8640"/>
        <w:tab w:val="right" w:pos="10080"/>
      </w:tabs>
      <w:jc w:val="right"/>
      <w:rPr>
        <w:rFonts w:cstheme="minorHAnsi"/>
        <w:sz w:val="20"/>
        <w:szCs w:val="14"/>
        <w:lang w:val="pt-BR"/>
      </w:rPr>
    </w:pPr>
    <w:r>
      <w:rPr>
        <w:rFonts w:cstheme="minorHAnsi"/>
        <w:sz w:val="20"/>
        <w:szCs w:val="14"/>
      </w:rPr>
      <w:tab/>
    </w:r>
    <w:r w:rsidR="009736FD" w:rsidRPr="00BB6DA3">
      <w:rPr>
        <w:rFonts w:cstheme="minorHAnsi"/>
        <w:sz w:val="20"/>
        <w:szCs w:val="14"/>
        <w:lang w:val="pt-BR"/>
      </w:rPr>
      <w:t xml:space="preserve">RFP No. </w:t>
    </w:r>
    <w:r w:rsidRPr="00BB6DA3">
      <w:rPr>
        <w:rFonts w:cstheme="minorHAnsi"/>
        <w:sz w:val="20"/>
        <w:szCs w:val="14"/>
        <w:lang w:val="pt-BR"/>
      </w:rPr>
      <w:t>202</w:t>
    </w:r>
    <w:r w:rsidR="00044563">
      <w:rPr>
        <w:rFonts w:cstheme="minorHAnsi"/>
        <w:sz w:val="20"/>
        <w:szCs w:val="14"/>
        <w:lang w:val="pt-BR"/>
      </w:rPr>
      <w:t>6</w:t>
    </w:r>
    <w:r w:rsidRPr="00BB6DA3">
      <w:rPr>
        <w:rFonts w:cstheme="minorHAnsi"/>
        <w:sz w:val="20"/>
        <w:szCs w:val="14"/>
        <w:lang w:val="pt-BR"/>
      </w:rPr>
      <w:t>-SSA-WBA-</w:t>
    </w:r>
    <w:r w:rsidR="0023102E">
      <w:rPr>
        <w:rFonts w:cstheme="minorHAnsi"/>
        <w:sz w:val="20"/>
        <w:szCs w:val="14"/>
        <w:lang w:val="pt-BR"/>
      </w:rPr>
      <w:t>RSIS</w:t>
    </w:r>
  </w:p>
  <w:p w14:paraId="0A277E68" w14:textId="17DD2624" w:rsidR="00BB09C8" w:rsidRPr="00BB09C8" w:rsidRDefault="00BB09C8" w:rsidP="00ED37DF">
    <w:pPr>
      <w:pStyle w:val="Footer"/>
      <w:tabs>
        <w:tab w:val="clear" w:pos="4320"/>
        <w:tab w:val="clear" w:pos="8640"/>
        <w:tab w:val="right" w:pos="10080"/>
      </w:tabs>
      <w:jc w:val="right"/>
      <w:rPr>
        <w:rFonts w:cstheme="minorHAnsi"/>
        <w:sz w:val="20"/>
        <w:szCs w:val="14"/>
      </w:rPr>
    </w:pPr>
    <w:r w:rsidRPr="00BB09C8">
      <w:rPr>
        <w:rFonts w:cstheme="minorHAnsi"/>
        <w:sz w:val="20"/>
        <w:szCs w:val="14"/>
      </w:rPr>
      <w:t>Specifications, Terms, a</w:t>
    </w:r>
    <w:r>
      <w:rPr>
        <w:rFonts w:cstheme="minorHAnsi"/>
        <w:sz w:val="20"/>
        <w:szCs w:val="14"/>
      </w:rPr>
      <w:t>nd Conditions</w:t>
    </w:r>
  </w:p>
  <w:p w14:paraId="06258FFA" w14:textId="542FA3E6" w:rsidR="000C27A2" w:rsidRPr="00BB09C8" w:rsidRDefault="00ED37DF" w:rsidP="00ED37DF">
    <w:pPr>
      <w:pStyle w:val="Footer"/>
      <w:tabs>
        <w:tab w:val="clear" w:pos="4320"/>
        <w:tab w:val="clear" w:pos="8640"/>
        <w:tab w:val="right" w:pos="10080"/>
      </w:tabs>
      <w:jc w:val="right"/>
      <w:rPr>
        <w:rFonts w:cstheme="minorHAnsi"/>
        <w:sz w:val="20"/>
        <w:szCs w:val="14"/>
      </w:rPr>
    </w:pPr>
    <w:r w:rsidRPr="00BB09C8">
      <w:rPr>
        <w:rFonts w:cstheme="minorHAnsi"/>
        <w:sz w:val="20"/>
        <w:szCs w:val="14"/>
      </w:rPr>
      <w:tab/>
    </w:r>
    <w:r w:rsidR="009736FD" w:rsidRPr="00BB09C8">
      <w:rPr>
        <w:rFonts w:cstheme="minorHAnsi"/>
        <w:sz w:val="20"/>
        <w:szCs w:val="14"/>
      </w:rPr>
      <w:t xml:space="preserve">Page 1 of </w:t>
    </w:r>
    <w:r w:rsidR="007C239E" w:rsidRPr="00BB09C8">
      <w:rPr>
        <w:rFonts w:cstheme="minorHAnsi"/>
        <w:sz w:val="20"/>
        <w:szCs w:val="14"/>
      </w:rPr>
      <w:t>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E945" w14:textId="193407A8" w:rsidR="00221999" w:rsidRDefault="00221999" w:rsidP="00221999">
    <w:pPr>
      <w:pStyle w:val="Footer"/>
      <w:tabs>
        <w:tab w:val="clear" w:pos="4320"/>
        <w:tab w:val="clear" w:pos="8640"/>
        <w:tab w:val="right" w:pos="10080"/>
      </w:tabs>
      <w:rPr>
        <w:rFonts w:ascii="Calibri" w:hAnsi="Calibri" w:cs="Calibri"/>
        <w:sz w:val="20"/>
      </w:rPr>
    </w:pPr>
    <w:r>
      <w:rPr>
        <w:rFonts w:ascii="Calibri" w:hAnsi="Calibri" w:cs="Calibri"/>
        <w:color w:val="000000"/>
        <w:sz w:val="20"/>
      </w:rPr>
      <w:tab/>
      <w:t xml:space="preserve">Bid Response Packet: </w:t>
    </w:r>
    <w:r w:rsidR="00FD2238">
      <w:rPr>
        <w:rFonts w:ascii="Calibri" w:hAnsi="Calibri" w:cs="Calibri"/>
        <w:sz w:val="20"/>
      </w:rPr>
      <w:t>Instructions</w:t>
    </w:r>
  </w:p>
  <w:p w14:paraId="5A0D7473" w14:textId="3DB8D460" w:rsidR="004936B7" w:rsidRPr="009000A4" w:rsidRDefault="004936B7" w:rsidP="0056506A">
    <w:pPr>
      <w:pStyle w:val="Footer"/>
      <w:tabs>
        <w:tab w:val="clear" w:pos="4320"/>
        <w:tab w:val="clear" w:pos="8640"/>
        <w:tab w:val="right" w:pos="10080"/>
      </w:tabs>
      <w:jc w:val="right"/>
      <w:rPr>
        <w:rFonts w:ascii="Calibri" w:hAnsi="Calibri" w:cs="Calibri"/>
        <w:color w:val="000000"/>
        <w:sz w:val="20"/>
      </w:rPr>
    </w:pPr>
    <w:r w:rsidRPr="00BB6DA3">
      <w:rPr>
        <w:rFonts w:ascii="Calibri" w:hAnsi="Calibri" w:cs="Calibri"/>
        <w:color w:val="000000"/>
        <w:sz w:val="20"/>
      </w:rPr>
      <w:t>RFP No. 202</w:t>
    </w:r>
    <w:r>
      <w:rPr>
        <w:rFonts w:ascii="Calibri" w:hAnsi="Calibri" w:cs="Calibri"/>
        <w:color w:val="000000"/>
        <w:sz w:val="20"/>
      </w:rPr>
      <w:t>6</w:t>
    </w:r>
    <w:r w:rsidRPr="00BB6DA3">
      <w:rPr>
        <w:rFonts w:ascii="Calibri" w:hAnsi="Calibri" w:cs="Calibri"/>
        <w:color w:val="000000"/>
        <w:sz w:val="20"/>
      </w:rPr>
      <w:t>-SSA-WBA-</w:t>
    </w:r>
    <w:r>
      <w:rPr>
        <w:rFonts w:ascii="Calibri" w:hAnsi="Calibri" w:cs="Calibri"/>
        <w:color w:val="000000"/>
        <w:sz w:val="20"/>
      </w:rPr>
      <w:t>RSIS</w:t>
    </w:r>
  </w:p>
  <w:p w14:paraId="68BAD5B3" w14:textId="393B28B5" w:rsidR="0050779E" w:rsidRPr="009000A4" w:rsidRDefault="0050779E"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8C67C9">
      <w:rPr>
        <w:rFonts w:ascii="Calibri" w:hAnsi="Calibri" w:cs="Calibri"/>
        <w:noProof/>
        <w:position w:val="8"/>
        <w:sz w:val="20"/>
      </w:rPr>
      <w:t>5</w:t>
    </w:r>
    <w:r>
      <w:rPr>
        <w:rFonts w:ascii="Calibri" w:hAnsi="Calibri" w:cs="Calibri"/>
        <w:position w:val="8"/>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BCD0" w14:textId="20F8E2BA" w:rsidR="0050779E" w:rsidRDefault="0050779E" w:rsidP="0050779E">
    <w:pPr>
      <w:pStyle w:val="Footer"/>
      <w:tabs>
        <w:tab w:val="clear" w:pos="4320"/>
        <w:tab w:val="clear" w:pos="8640"/>
      </w:tabs>
      <w:jc w:val="right"/>
      <w:rPr>
        <w:rFonts w:ascii="Calibri" w:hAnsi="Calibri" w:cs="Calibri"/>
        <w:sz w:val="20"/>
      </w:rPr>
    </w:pPr>
    <w:r w:rsidRPr="009000A4">
      <w:rPr>
        <w:rFonts w:ascii="Calibri" w:hAnsi="Calibri" w:cs="Calibri"/>
        <w:sz w:val="20"/>
      </w:rPr>
      <w:t>Bid Response Packet</w:t>
    </w:r>
    <w:r w:rsidR="004305EC">
      <w:rPr>
        <w:rFonts w:ascii="Calibri" w:hAnsi="Calibri" w:cs="Calibri"/>
        <w:sz w:val="20"/>
      </w:rPr>
      <w:t>:</w:t>
    </w:r>
    <w:r w:rsidRPr="009000A4">
      <w:rPr>
        <w:rFonts w:ascii="Calibri" w:hAnsi="Calibri" w:cs="Calibri"/>
        <w:sz w:val="20"/>
      </w:rPr>
      <w:t xml:space="preserve"> </w:t>
    </w:r>
    <w:r w:rsidR="00781E3F">
      <w:rPr>
        <w:rFonts w:ascii="Calibri" w:hAnsi="Calibri" w:cs="Calibri"/>
        <w:sz w:val="20"/>
      </w:rPr>
      <w:t>Instructions</w:t>
    </w:r>
  </w:p>
  <w:p w14:paraId="3466BB94" w14:textId="01401284" w:rsidR="009A24D7" w:rsidRPr="00BB6DA3" w:rsidRDefault="009A24D7" w:rsidP="00BB6DA3">
    <w:pPr>
      <w:pStyle w:val="Footer"/>
      <w:tabs>
        <w:tab w:val="clear" w:pos="4320"/>
        <w:tab w:val="clear" w:pos="8640"/>
        <w:tab w:val="right" w:pos="10080"/>
      </w:tabs>
      <w:jc w:val="right"/>
      <w:rPr>
        <w:rFonts w:ascii="Calibri" w:hAnsi="Calibri" w:cs="Calibri"/>
        <w:color w:val="000000"/>
        <w:sz w:val="20"/>
      </w:rPr>
    </w:pPr>
    <w:r w:rsidRPr="00BB6DA3">
      <w:rPr>
        <w:rFonts w:ascii="Calibri" w:hAnsi="Calibri" w:cs="Calibri"/>
        <w:color w:val="000000"/>
        <w:sz w:val="20"/>
      </w:rPr>
      <w:t>RFP No. 202</w:t>
    </w:r>
    <w:r w:rsidR="001372A5">
      <w:rPr>
        <w:rFonts w:ascii="Calibri" w:hAnsi="Calibri" w:cs="Calibri"/>
        <w:color w:val="000000"/>
        <w:sz w:val="20"/>
      </w:rPr>
      <w:t>6</w:t>
    </w:r>
    <w:r w:rsidRPr="00BB6DA3">
      <w:rPr>
        <w:rFonts w:ascii="Calibri" w:hAnsi="Calibri" w:cs="Calibri"/>
        <w:color w:val="000000"/>
        <w:sz w:val="20"/>
      </w:rPr>
      <w:t>-SSA-WBA-</w:t>
    </w:r>
    <w:r w:rsidR="006A784C">
      <w:rPr>
        <w:rFonts w:ascii="Calibri" w:hAnsi="Calibri" w:cs="Calibri"/>
        <w:color w:val="000000"/>
        <w:sz w:val="20"/>
      </w:rPr>
      <w:t>RSIS</w:t>
    </w:r>
  </w:p>
  <w:p w14:paraId="72DB61E4" w14:textId="429B15C3" w:rsidR="0050779E" w:rsidRPr="0050779E" w:rsidRDefault="0050779E" w:rsidP="0050779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sidR="004936B7">
      <w:rPr>
        <w:rFonts w:ascii="Calibri" w:hAnsi="Calibri" w:cs="Calibri"/>
        <w:position w:val="8"/>
        <w:sz w:val="20"/>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EB14" w14:textId="529EA285" w:rsidR="00360815" w:rsidRPr="00CE4AA2" w:rsidRDefault="00360815" w:rsidP="00360815">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003203BB">
      <w:rPr>
        <w:rFonts w:ascii="Calibri" w:hAnsi="Calibri" w:cs="Calibri"/>
        <w:color w:val="000000"/>
        <w:sz w:val="20"/>
      </w:rPr>
      <w:t>Bid Response Packet</w:t>
    </w:r>
    <w:r w:rsidR="00CE4AA2" w:rsidRPr="00BC0D3D">
      <w:rPr>
        <w:rFonts w:ascii="Calibri" w:hAnsi="Calibri" w:cs="Calibri"/>
        <w:color w:val="000000"/>
        <w:sz w:val="20"/>
      </w:rPr>
      <w:t xml:space="preserve"> </w:t>
    </w:r>
  </w:p>
  <w:p w14:paraId="062FA0DB" w14:textId="0D82E545" w:rsidR="00360815" w:rsidRPr="009000A4" w:rsidRDefault="00360815" w:rsidP="00BB6DA3">
    <w:pPr>
      <w:pStyle w:val="Footer"/>
      <w:tabs>
        <w:tab w:val="clear" w:pos="4320"/>
        <w:tab w:val="clear" w:pos="8640"/>
        <w:tab w:val="right" w:pos="10080"/>
      </w:tabs>
      <w:jc w:val="right"/>
      <w:rPr>
        <w:rFonts w:ascii="Calibri" w:hAnsi="Calibri" w:cs="Calibri"/>
        <w:color w:val="000000"/>
        <w:sz w:val="20"/>
      </w:rPr>
    </w:pPr>
    <w:r w:rsidRPr="00BB6DA3">
      <w:rPr>
        <w:rFonts w:ascii="Calibri" w:hAnsi="Calibri" w:cs="Calibri"/>
        <w:color w:val="000000"/>
        <w:sz w:val="20"/>
      </w:rPr>
      <w:t>RFP No. 202</w:t>
    </w:r>
    <w:r w:rsidR="00E64677">
      <w:rPr>
        <w:rFonts w:ascii="Calibri" w:hAnsi="Calibri" w:cs="Calibri"/>
        <w:color w:val="000000"/>
        <w:sz w:val="20"/>
      </w:rPr>
      <w:t>6</w:t>
    </w:r>
    <w:r w:rsidRPr="00BB6DA3">
      <w:rPr>
        <w:rFonts w:ascii="Calibri" w:hAnsi="Calibri" w:cs="Calibri"/>
        <w:color w:val="000000"/>
        <w:sz w:val="20"/>
      </w:rPr>
      <w:t>-SSA-WBA-</w:t>
    </w:r>
    <w:r w:rsidR="00E64677">
      <w:rPr>
        <w:rFonts w:ascii="Calibri" w:hAnsi="Calibri" w:cs="Calibri"/>
        <w:color w:val="000000"/>
        <w:sz w:val="20"/>
      </w:rPr>
      <w:t>RSIS</w:t>
    </w:r>
  </w:p>
  <w:p w14:paraId="200B2541" w14:textId="43489510" w:rsidR="00360815" w:rsidRPr="009000A4" w:rsidRDefault="00360815"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8C67C9">
      <w:rPr>
        <w:rFonts w:ascii="Calibri" w:hAnsi="Calibri" w:cs="Calibri"/>
        <w:noProof/>
        <w:position w:val="8"/>
        <w:sz w:val="20"/>
      </w:rPr>
      <w:t>18</w:t>
    </w:r>
    <w:r>
      <w:rPr>
        <w:rFonts w:ascii="Calibri" w:hAnsi="Calibri" w:cs="Calibri"/>
        <w:position w:val="8"/>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DB8" w14:textId="2ACDA980" w:rsidR="0015095D" w:rsidRDefault="00E66B8C" w:rsidP="0015095D">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003203BB">
      <w:rPr>
        <w:rFonts w:ascii="Calibri" w:hAnsi="Calibri" w:cs="Calibri"/>
        <w:color w:val="000000"/>
        <w:sz w:val="20"/>
      </w:rPr>
      <w:t>Bid Response Packet</w:t>
    </w:r>
    <w:r w:rsidR="0015095D" w:rsidRPr="00BC0D3D">
      <w:rPr>
        <w:rFonts w:ascii="Calibri" w:hAnsi="Calibri" w:cs="Calibri"/>
        <w:color w:val="000000"/>
        <w:sz w:val="20"/>
      </w:rPr>
      <w:t xml:space="preserve"> </w:t>
    </w:r>
  </w:p>
  <w:p w14:paraId="3AC17207" w14:textId="3E28A924" w:rsidR="00A96502" w:rsidRPr="00EA6795" w:rsidRDefault="0015095D" w:rsidP="0015095D">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00C17089" w:rsidRPr="00EA6795">
      <w:rPr>
        <w:rFonts w:ascii="Calibri" w:hAnsi="Calibri" w:cs="Calibri"/>
        <w:color w:val="000000"/>
        <w:sz w:val="20"/>
      </w:rPr>
      <w:t>RFP No. 202</w:t>
    </w:r>
    <w:r w:rsidR="00E64677">
      <w:rPr>
        <w:rFonts w:ascii="Calibri" w:hAnsi="Calibri" w:cs="Calibri"/>
        <w:color w:val="000000"/>
        <w:sz w:val="20"/>
      </w:rPr>
      <w:t>6</w:t>
    </w:r>
    <w:r w:rsidR="00C17089" w:rsidRPr="00EA6795">
      <w:rPr>
        <w:rFonts w:ascii="Calibri" w:hAnsi="Calibri" w:cs="Calibri"/>
        <w:color w:val="000000"/>
        <w:sz w:val="20"/>
      </w:rPr>
      <w:t>-SSA-WBA-</w:t>
    </w:r>
    <w:r w:rsidR="00E64677">
      <w:rPr>
        <w:rFonts w:ascii="Calibri" w:hAnsi="Calibri" w:cs="Calibri"/>
        <w:color w:val="000000"/>
        <w:sz w:val="20"/>
      </w:rPr>
      <w:t>RSIS</w:t>
    </w:r>
  </w:p>
  <w:p w14:paraId="6F41133C" w14:textId="55486DE3" w:rsidR="00A96502" w:rsidRPr="009000A4" w:rsidRDefault="00A96502" w:rsidP="00A60AE6">
    <w:pPr>
      <w:tabs>
        <w:tab w:val="right" w:pos="10080"/>
      </w:tabs>
      <w:rPr>
        <w:rFonts w:ascii="Calibri" w:hAnsi="Calibri" w:cs="Calibri"/>
        <w:sz w:val="20"/>
      </w:rPr>
    </w:pPr>
    <w:r w:rsidRPr="00EA6795">
      <w:rPr>
        <w:rFonts w:ascii="Calibri" w:hAnsi="Calibri" w:cs="Calibri"/>
        <w:position w:val="8"/>
        <w:sz w:val="20"/>
      </w:rPr>
      <w:tab/>
    </w:r>
    <w:r w:rsidRPr="009000A4">
      <w:rPr>
        <w:rFonts w:ascii="Calibri" w:hAnsi="Calibri" w:cs="Calibri"/>
        <w:position w:val="8"/>
        <w:sz w:val="20"/>
      </w:rPr>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8C67C9">
      <w:rPr>
        <w:rFonts w:ascii="Calibri" w:hAnsi="Calibri" w:cs="Calibri"/>
        <w:noProof/>
        <w:position w:val="8"/>
        <w:sz w:val="20"/>
      </w:rPr>
      <w:t>18</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6445" w14:textId="0D5B26D2" w:rsidR="001D3EA3" w:rsidRPr="00CE4AA2" w:rsidRDefault="001D3EA3" w:rsidP="00360815">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008C67C9">
      <w:rPr>
        <w:rFonts w:ascii="Calibri" w:hAnsi="Calibri" w:cs="Calibri"/>
        <w:color w:val="000000"/>
        <w:sz w:val="20"/>
      </w:rPr>
      <w:t>Contract Exhibits (informational only)</w:t>
    </w:r>
  </w:p>
  <w:p w14:paraId="3F266B94" w14:textId="77777777" w:rsidR="001D3EA3" w:rsidRPr="009000A4" w:rsidRDefault="001D3EA3" w:rsidP="00BB6DA3">
    <w:pPr>
      <w:pStyle w:val="Footer"/>
      <w:tabs>
        <w:tab w:val="clear" w:pos="4320"/>
        <w:tab w:val="clear" w:pos="8640"/>
        <w:tab w:val="right" w:pos="10080"/>
      </w:tabs>
      <w:jc w:val="right"/>
      <w:rPr>
        <w:rFonts w:ascii="Calibri" w:hAnsi="Calibri" w:cs="Calibri"/>
        <w:color w:val="000000"/>
        <w:sz w:val="20"/>
      </w:rPr>
    </w:pPr>
    <w:r w:rsidRPr="00BB6DA3">
      <w:rPr>
        <w:rFonts w:ascii="Calibri" w:hAnsi="Calibri" w:cs="Calibri"/>
        <w:color w:val="000000"/>
        <w:sz w:val="20"/>
      </w:rPr>
      <w:t>RFP No. 202</w:t>
    </w:r>
    <w:r>
      <w:rPr>
        <w:rFonts w:ascii="Calibri" w:hAnsi="Calibri" w:cs="Calibri"/>
        <w:color w:val="000000"/>
        <w:sz w:val="20"/>
      </w:rPr>
      <w:t>6</w:t>
    </w:r>
    <w:r w:rsidRPr="00BB6DA3">
      <w:rPr>
        <w:rFonts w:ascii="Calibri" w:hAnsi="Calibri" w:cs="Calibri"/>
        <w:color w:val="000000"/>
        <w:sz w:val="20"/>
      </w:rPr>
      <w:t>-SSA-WBA-</w:t>
    </w:r>
    <w:r>
      <w:rPr>
        <w:rFonts w:ascii="Calibri" w:hAnsi="Calibri" w:cs="Calibri"/>
        <w:color w:val="000000"/>
        <w:sz w:val="20"/>
      </w:rPr>
      <w:t>RSIS</w:t>
    </w:r>
  </w:p>
  <w:p w14:paraId="3FF9F5AA" w14:textId="569A1E1B" w:rsidR="001D3EA3" w:rsidRPr="009000A4" w:rsidRDefault="001D3EA3" w:rsidP="004D397E">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B43BB4">
      <w:rPr>
        <w:rFonts w:ascii="Calibri" w:hAnsi="Calibri" w:cs="Calibri"/>
        <w:noProof/>
        <w:position w:val="8"/>
        <w:sz w:val="20"/>
      </w:rPr>
      <w:t>31</w:t>
    </w:r>
    <w:r>
      <w:rPr>
        <w:rFonts w:ascii="Calibri" w:hAnsi="Calibri" w:cs="Calibri"/>
        <w:position w:val="8"/>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F4092" w14:textId="2EEC5D88" w:rsidR="00C904F0" w:rsidRDefault="00C904F0" w:rsidP="0015095D">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t>Contract Exhibits (informational only)</w:t>
    </w:r>
    <w:r w:rsidRPr="00BC0D3D">
      <w:rPr>
        <w:rFonts w:ascii="Calibri" w:hAnsi="Calibri" w:cs="Calibri"/>
        <w:color w:val="000000"/>
        <w:sz w:val="20"/>
      </w:rPr>
      <w:t xml:space="preserve"> </w:t>
    </w:r>
  </w:p>
  <w:p w14:paraId="6AACFDD6" w14:textId="77777777" w:rsidR="00C904F0" w:rsidRPr="00EA6795" w:rsidRDefault="00C904F0" w:rsidP="0015095D">
    <w:pPr>
      <w:pStyle w:val="Footer"/>
      <w:tabs>
        <w:tab w:val="clear" w:pos="4320"/>
        <w:tab w:val="clear" w:pos="8640"/>
        <w:tab w:val="right" w:pos="10080"/>
      </w:tabs>
      <w:rPr>
        <w:rFonts w:ascii="Calibri" w:hAnsi="Calibri" w:cs="Calibri"/>
        <w:color w:val="000000"/>
        <w:sz w:val="20"/>
      </w:rPr>
    </w:pPr>
    <w:r>
      <w:rPr>
        <w:rFonts w:ascii="Calibri" w:hAnsi="Calibri" w:cs="Calibri"/>
        <w:color w:val="000000"/>
        <w:sz w:val="20"/>
      </w:rPr>
      <w:tab/>
    </w:r>
    <w:r w:rsidRPr="00EA6795">
      <w:rPr>
        <w:rFonts w:ascii="Calibri" w:hAnsi="Calibri" w:cs="Calibri"/>
        <w:color w:val="000000"/>
        <w:sz w:val="20"/>
      </w:rPr>
      <w:t>RFP No. 202</w:t>
    </w:r>
    <w:r>
      <w:rPr>
        <w:rFonts w:ascii="Calibri" w:hAnsi="Calibri" w:cs="Calibri"/>
        <w:color w:val="000000"/>
        <w:sz w:val="20"/>
      </w:rPr>
      <w:t>6</w:t>
    </w:r>
    <w:r w:rsidRPr="00EA6795">
      <w:rPr>
        <w:rFonts w:ascii="Calibri" w:hAnsi="Calibri" w:cs="Calibri"/>
        <w:color w:val="000000"/>
        <w:sz w:val="20"/>
      </w:rPr>
      <w:t>-SSA-WBA-</w:t>
    </w:r>
    <w:r>
      <w:rPr>
        <w:rFonts w:ascii="Calibri" w:hAnsi="Calibri" w:cs="Calibri"/>
        <w:color w:val="000000"/>
        <w:sz w:val="20"/>
      </w:rPr>
      <w:t>RSIS</w:t>
    </w:r>
  </w:p>
  <w:p w14:paraId="0992E658" w14:textId="3E0EF153" w:rsidR="00C904F0" w:rsidRPr="009000A4" w:rsidRDefault="00C904F0" w:rsidP="00A60AE6">
    <w:pPr>
      <w:tabs>
        <w:tab w:val="right" w:pos="10080"/>
      </w:tabs>
      <w:rPr>
        <w:rFonts w:ascii="Calibri" w:hAnsi="Calibri" w:cs="Calibri"/>
        <w:sz w:val="20"/>
      </w:rPr>
    </w:pPr>
    <w:r w:rsidRPr="00EA6795">
      <w:rPr>
        <w:rFonts w:ascii="Calibri" w:hAnsi="Calibri" w:cs="Calibri"/>
        <w:position w:val="8"/>
        <w:sz w:val="20"/>
      </w:rPr>
      <w:tab/>
    </w:r>
    <w:r w:rsidRPr="009000A4">
      <w:rPr>
        <w:rFonts w:ascii="Calibri" w:hAnsi="Calibri" w:cs="Calibri"/>
        <w:position w:val="8"/>
        <w:sz w:val="20"/>
      </w:rPr>
      <w:t xml:space="preserve">Page </w:t>
    </w:r>
    <w:r w:rsidRPr="009000A4">
      <w:rPr>
        <w:rFonts w:ascii="Calibri" w:hAnsi="Calibri" w:cs="Calibri"/>
        <w:position w:val="8"/>
        <w:sz w:val="20"/>
      </w:rPr>
      <w:fldChar w:fldCharType="begin"/>
    </w:r>
    <w:r w:rsidRPr="009000A4">
      <w:rPr>
        <w:rFonts w:ascii="Calibri" w:hAnsi="Calibri" w:cs="Calibri"/>
        <w:position w:val="8"/>
        <w:sz w:val="20"/>
      </w:rPr>
      <w:instrText xml:space="preserve"> PAGE  \* Arabic  \* MERGEFORMAT </w:instrText>
    </w:r>
    <w:r w:rsidRPr="009000A4">
      <w:rPr>
        <w:rFonts w:ascii="Calibri" w:hAnsi="Calibri" w:cs="Calibri"/>
        <w:position w:val="8"/>
        <w:sz w:val="20"/>
      </w:rPr>
      <w:fldChar w:fldCharType="separate"/>
    </w:r>
    <w:r>
      <w:rPr>
        <w:rFonts w:ascii="Calibri" w:hAnsi="Calibri" w:cs="Calibri"/>
        <w:position w:val="8"/>
        <w:sz w:val="20"/>
      </w:rPr>
      <w:t>1</w:t>
    </w:r>
    <w:r w:rsidRPr="009000A4">
      <w:rPr>
        <w:rFonts w:ascii="Calibri" w:hAnsi="Calibri" w:cs="Calibri"/>
        <w:position w:val="8"/>
        <w:sz w:val="20"/>
      </w:rPr>
      <w:fldChar w:fldCharType="end"/>
    </w:r>
    <w:r w:rsidRPr="009000A4">
      <w:rPr>
        <w:rFonts w:ascii="Calibri" w:hAnsi="Calibri" w:cs="Calibri"/>
        <w:position w:val="8"/>
        <w:sz w:val="20"/>
      </w:rPr>
      <w:t xml:space="preserve"> of </w:t>
    </w:r>
    <w:r w:rsidRPr="009000A4">
      <w:rPr>
        <w:rFonts w:ascii="Calibri" w:hAnsi="Calibri" w:cs="Calibri"/>
        <w:position w:val="8"/>
        <w:sz w:val="20"/>
      </w:rPr>
      <w:fldChar w:fldCharType="begin"/>
    </w:r>
    <w:r w:rsidRPr="009000A4">
      <w:rPr>
        <w:rFonts w:ascii="Calibri" w:hAnsi="Calibri" w:cs="Calibri"/>
        <w:position w:val="8"/>
        <w:sz w:val="20"/>
      </w:rPr>
      <w:instrText xml:space="preserve"> SECTIONPAGES  \# "0" \* Arabic  \* MERGEFORMAT </w:instrText>
    </w:r>
    <w:r w:rsidRPr="009000A4">
      <w:rPr>
        <w:rFonts w:ascii="Calibri" w:hAnsi="Calibri" w:cs="Calibri"/>
        <w:position w:val="8"/>
        <w:sz w:val="20"/>
      </w:rPr>
      <w:fldChar w:fldCharType="separate"/>
    </w:r>
    <w:r w:rsidR="008C67C9">
      <w:rPr>
        <w:rFonts w:ascii="Calibri" w:hAnsi="Calibri" w:cs="Calibri"/>
        <w:noProof/>
        <w:position w:val="8"/>
        <w:sz w:val="20"/>
      </w:rPr>
      <w:t>31</w:t>
    </w:r>
    <w:r w:rsidRPr="009000A4">
      <w:rPr>
        <w:rFonts w:ascii="Calibri" w:hAnsi="Calibri" w:cs="Calibri"/>
        <w:position w:val="8"/>
        <w:sz w:val="20"/>
      </w:rPr>
      <w:fldChar w:fldCharType="end"/>
    </w:r>
    <w:r w:rsidRPr="009000A4">
      <w:rPr>
        <w:rFonts w:ascii="Calibri" w:hAnsi="Calibri" w:cs="Calibri"/>
        <w:sz w:val="20"/>
      </w:rPr>
      <w:t xml:space="preserve"> </w:t>
    </w:r>
    <w:r w:rsidRPr="009000A4">
      <w:rPr>
        <w:rFonts w:ascii="Wingdings" w:eastAsia="Wingdings" w:hAnsi="Wingdings" w:cs="Wingdings"/>
        <w:sz w:val="20"/>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3A851" w14:textId="77777777" w:rsidR="00B866AB" w:rsidRDefault="00B866AB">
      <w:r>
        <w:separator/>
      </w:r>
    </w:p>
  </w:footnote>
  <w:footnote w:type="continuationSeparator" w:id="0">
    <w:p w14:paraId="470B128B" w14:textId="77777777" w:rsidR="00B866AB" w:rsidRDefault="00B866AB">
      <w:r>
        <w:continuationSeparator/>
      </w:r>
    </w:p>
  </w:footnote>
  <w:footnote w:type="continuationNotice" w:id="1">
    <w:p w14:paraId="576FF50F" w14:textId="77777777" w:rsidR="00B866AB" w:rsidRDefault="00B86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B0AC" w14:textId="77777777" w:rsidR="004D05F2" w:rsidRDefault="009A58BF">
    <w:pPr>
      <w:pStyle w:val="Header"/>
    </w:pPr>
    <w:r>
      <w:rPr>
        <w:noProof/>
      </w:rPr>
      <w:pict w14:anchorId="21AF8B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6E6C" w14:textId="1E510E5A" w:rsidR="004D05F2" w:rsidRPr="00C54C63" w:rsidRDefault="004D05F2" w:rsidP="002A42B5">
    <w:pPr>
      <w:tabs>
        <w:tab w:val="right" w:pos="10800"/>
      </w:tabs>
      <w:suppressAutoHyphens/>
      <w:ind w:left="360"/>
      <w:jc w:val="right"/>
      <w:rPr>
        <w:rFonts w:ascii="Calibri" w:hAnsi="Calibri" w:cs="Calibri"/>
        <w:spacing w:val="-3"/>
        <w:sz w:val="22"/>
        <w:szCs w:val="18"/>
      </w:rPr>
    </w:pPr>
    <w:r w:rsidRPr="00C54C63">
      <w:rPr>
        <w:rFonts w:ascii="Calibri" w:hAnsi="Calibri" w:cs="Calibri"/>
        <w:spacing w:val="-3"/>
        <w:sz w:val="22"/>
        <w:szCs w:val="18"/>
      </w:rPr>
      <w:t>Specifications, Terms</w:t>
    </w:r>
    <w:r w:rsidR="00D95868">
      <w:rPr>
        <w:rFonts w:ascii="Calibri" w:hAnsi="Calibri" w:cs="Calibri"/>
        <w:spacing w:val="-3"/>
        <w:sz w:val="22"/>
        <w:szCs w:val="18"/>
      </w:rPr>
      <w:t>,</w:t>
    </w:r>
    <w:r w:rsidRPr="00C54C63">
      <w:rPr>
        <w:rFonts w:ascii="Calibri" w:hAnsi="Calibri" w:cs="Calibri"/>
        <w:spacing w:val="-3"/>
        <w:sz w:val="22"/>
        <w:szCs w:val="18"/>
      </w:rPr>
      <w:t xml:space="preserve"> </w:t>
    </w:r>
    <w:r w:rsidR="00D95868">
      <w:rPr>
        <w:rFonts w:ascii="Calibri" w:hAnsi="Calibri" w:cs="Calibri"/>
        <w:spacing w:val="-3"/>
        <w:sz w:val="22"/>
        <w:szCs w:val="18"/>
      </w:rPr>
      <w:t>an</w:t>
    </w:r>
    <w:r w:rsidR="00641CA0">
      <w:rPr>
        <w:rFonts w:ascii="Calibri" w:hAnsi="Calibri" w:cs="Calibri"/>
        <w:spacing w:val="-3"/>
        <w:sz w:val="22"/>
        <w:szCs w:val="18"/>
      </w:rPr>
      <w:t>d</w:t>
    </w:r>
    <w:r w:rsidRPr="00C54C63">
      <w:rPr>
        <w:rFonts w:ascii="Calibri" w:hAnsi="Calibri" w:cs="Calibri"/>
        <w:spacing w:val="-3"/>
        <w:sz w:val="22"/>
        <w:szCs w:val="18"/>
      </w:rPr>
      <w:t xml:space="preserve"> Conditions</w:t>
    </w:r>
  </w:p>
  <w:p w14:paraId="718E940A" w14:textId="24BC15A6" w:rsidR="004D05F2" w:rsidRPr="00A85450" w:rsidRDefault="004D05F2" w:rsidP="00D95868">
    <w:pPr>
      <w:pStyle w:val="Footer"/>
      <w:tabs>
        <w:tab w:val="clear" w:pos="4320"/>
        <w:tab w:val="clear" w:pos="8640"/>
        <w:tab w:val="right" w:pos="10800"/>
      </w:tabs>
      <w:rPr>
        <w:rFonts w:ascii="Calibri" w:hAnsi="Calibri" w:cs="Calibri"/>
        <w:sz w:val="10"/>
      </w:rPr>
    </w:pPr>
    <w:r w:rsidRPr="00C54C63">
      <w:rPr>
        <w:rFonts w:ascii="Calibri" w:hAnsi="Calibri" w:cs="Calibri"/>
        <w:spacing w:val="-3"/>
        <w:sz w:val="22"/>
        <w:szCs w:val="18"/>
      </w:rPr>
      <w:tab/>
      <w:t xml:space="preserve">for </w:t>
    </w:r>
    <w:r w:rsidR="00D95868" w:rsidRPr="00BB6DA3">
      <w:rPr>
        <w:rFonts w:ascii="Calibri" w:hAnsi="Calibri" w:cs="Calibri"/>
        <w:sz w:val="22"/>
        <w:szCs w:val="22"/>
      </w:rPr>
      <w:t xml:space="preserve">RFP No. </w:t>
    </w:r>
    <w:r w:rsidR="000F391D" w:rsidRPr="00BE50CF">
      <w:rPr>
        <w:rFonts w:ascii="Calibri" w:hAnsi="Calibri" w:cs="Calibri"/>
        <w:sz w:val="20"/>
      </w:rPr>
      <w:t>202</w:t>
    </w:r>
    <w:r w:rsidR="000F391D">
      <w:rPr>
        <w:rFonts w:ascii="Calibri" w:hAnsi="Calibri" w:cs="Calibri"/>
        <w:sz w:val="20"/>
      </w:rPr>
      <w:t>6</w:t>
    </w:r>
    <w:r w:rsidR="000F391D" w:rsidRPr="00BE50CF">
      <w:rPr>
        <w:rFonts w:ascii="Calibri" w:hAnsi="Calibri" w:cs="Calibri"/>
        <w:sz w:val="20"/>
      </w:rPr>
      <w:t>-SSA-WBA-</w:t>
    </w:r>
    <w:r w:rsidR="000F391D">
      <w:rPr>
        <w:rFonts w:ascii="Calibri" w:hAnsi="Calibri" w:cs="Calibri"/>
        <w:sz w:val="20"/>
      </w:rPr>
      <w:t>RSIS</w:t>
    </w:r>
  </w:p>
  <w:p w14:paraId="05D22B43" w14:textId="77777777" w:rsidR="004D05F2" w:rsidRDefault="004D05F2" w:rsidP="002A42B5">
    <w:pPr>
      <w:pStyle w:val="Footer"/>
      <w:pBdr>
        <w:top w:val="single" w:sz="6" w:space="1" w:color="auto"/>
      </w:pBdr>
      <w:tabs>
        <w:tab w:val="clear" w:pos="4320"/>
        <w:tab w:val="center" w:pos="5130"/>
      </w:tabs>
      <w:rPr>
        <w:sz w:val="10"/>
      </w:rPr>
    </w:pPr>
  </w:p>
  <w:p w14:paraId="6AD264E8" w14:textId="77777777" w:rsidR="004D05F2" w:rsidRDefault="004D05F2"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368A" w14:textId="6F3E91C0" w:rsidR="0050779E" w:rsidRPr="005309B8" w:rsidRDefault="009B756C" w:rsidP="005309B8">
    <w:pPr>
      <w:pStyle w:val="RFP-QHeader1"/>
      <w:rPr>
        <w:rFonts w:ascii="Avenir Next LT Pro" w:hAnsi="Avenir Next LT Pro"/>
        <w:color w:val="7030A0"/>
        <w:sz w:val="16"/>
        <w:szCs w:val="16"/>
      </w:rPr>
    </w:pPr>
    <w:r w:rsidRPr="005D5C26">
      <w:rPr>
        <w:noProof/>
      </w:rPr>
      <w:drawing>
        <wp:anchor distT="0" distB="0" distL="114300" distR="114300" simplePos="0" relativeHeight="251657216" behindDoc="0" locked="0" layoutInCell="1" allowOverlap="1" wp14:anchorId="4E6A5667" wp14:editId="487BF65C">
          <wp:simplePos x="0" y="0"/>
          <wp:positionH relativeFrom="margin">
            <wp:posOffset>-542925</wp:posOffset>
          </wp:positionH>
          <wp:positionV relativeFrom="paragraph">
            <wp:posOffset>-422275</wp:posOffset>
          </wp:positionV>
          <wp:extent cx="2527935" cy="970280"/>
          <wp:effectExtent l="0" t="0" r="0" b="0"/>
          <wp:wrapThrough wrapText="bothSides">
            <wp:wrapPolygon edited="0">
              <wp:start x="3744" y="3817"/>
              <wp:lineTo x="2604" y="5937"/>
              <wp:lineTo x="1628" y="8906"/>
              <wp:lineTo x="1628" y="12723"/>
              <wp:lineTo x="3093" y="16539"/>
              <wp:lineTo x="3581" y="17387"/>
              <wp:lineTo x="4720" y="17387"/>
              <wp:lineTo x="12859" y="16539"/>
              <wp:lineTo x="20021" y="13995"/>
              <wp:lineTo x="20021" y="9330"/>
              <wp:lineTo x="14487" y="6785"/>
              <wp:lineTo x="4395" y="3817"/>
              <wp:lineTo x="3744" y="3817"/>
            </wp:wrapPolygon>
          </wp:wrapThrough>
          <wp:docPr id="39216602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9138" name="Graphic 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2527935" cy="9702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D3E3F2" w:rsidR="004D05F2" w:rsidRPr="000A03E2" w:rsidRDefault="004D05F2"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5FB8" w14:textId="2671779C" w:rsidR="005309B8" w:rsidRPr="005309B8" w:rsidRDefault="009C62CC" w:rsidP="00BB6DA3">
    <w:pPr>
      <w:pStyle w:val="RFP-QHeader1"/>
      <w:jc w:val="left"/>
      <w:rPr>
        <w:rFonts w:ascii="Avenir Next LT Pro" w:hAnsi="Avenir Next LT Pro"/>
        <w:color w:val="7030A0"/>
        <w:sz w:val="16"/>
        <w:szCs w:val="16"/>
      </w:rPr>
    </w:pPr>
    <w:r w:rsidRPr="005D5C26">
      <w:rPr>
        <w:noProof/>
      </w:rPr>
      <w:drawing>
        <wp:anchor distT="0" distB="0" distL="114300" distR="114300" simplePos="0" relativeHeight="251660288" behindDoc="0" locked="0" layoutInCell="1" allowOverlap="1" wp14:anchorId="6A067296" wp14:editId="5F8F9424">
          <wp:simplePos x="0" y="0"/>
          <wp:positionH relativeFrom="margin">
            <wp:posOffset>3175</wp:posOffset>
          </wp:positionH>
          <wp:positionV relativeFrom="paragraph">
            <wp:posOffset>-56515</wp:posOffset>
          </wp:positionV>
          <wp:extent cx="1707515" cy="654685"/>
          <wp:effectExtent l="0" t="0" r="0" b="0"/>
          <wp:wrapThrough wrapText="bothSides">
            <wp:wrapPolygon edited="0">
              <wp:start x="3133" y="3771"/>
              <wp:lineTo x="1687" y="5657"/>
              <wp:lineTo x="1687" y="11942"/>
              <wp:lineTo x="2410" y="15084"/>
              <wp:lineTo x="3615" y="17598"/>
              <wp:lineTo x="4820" y="17598"/>
              <wp:lineTo x="16387" y="15713"/>
              <wp:lineTo x="16146" y="15084"/>
              <wp:lineTo x="20242" y="12570"/>
              <wp:lineTo x="19279" y="7542"/>
              <wp:lineTo x="5061" y="3771"/>
              <wp:lineTo x="3133" y="3771"/>
            </wp:wrapPolygon>
          </wp:wrapThrough>
          <wp:docPr id="1150323147"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29138" name="Graphic 3">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707515" cy="654685"/>
                  </a:xfrm>
                  <a:prstGeom prst="rect">
                    <a:avLst/>
                  </a:prstGeom>
                </pic:spPr>
              </pic:pic>
            </a:graphicData>
          </a:graphic>
          <wp14:sizeRelH relativeFrom="page">
            <wp14:pctWidth>0</wp14:pctWidth>
          </wp14:sizeRelH>
          <wp14:sizeRelV relativeFrom="page">
            <wp14:pctHeight>0</wp14:pctHeight>
          </wp14:sizeRelV>
        </wp:anchor>
      </w:drawing>
    </w:r>
  </w:p>
  <w:p w14:paraId="23A80437" w14:textId="77777777" w:rsidR="005309B8" w:rsidRPr="009E1872" w:rsidRDefault="005309B8" w:rsidP="009E1872">
    <w:pPr>
      <w:pStyle w:val="RFP-QHeader1"/>
      <w:tabs>
        <w:tab w:val="left" w:pos="514"/>
        <w:tab w:val="center" w:pos="5040"/>
      </w:tabs>
      <w:jc w:val="left"/>
      <w:rPr>
        <w:rFonts w:ascii="Avenir Next LT Pro" w:hAnsi="Avenir Next LT Pro"/>
        <w:color w:val="7030A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0A13" w14:textId="54DD62FF" w:rsidR="00A96502" w:rsidRDefault="00A96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402"/>
    <w:multiLevelType w:val="multilevel"/>
    <w:tmpl w:val="F1F4D7AC"/>
    <w:lvl w:ilvl="0">
      <w:start w:val="1"/>
      <w:numFmt w:val="decimal"/>
      <w:lvlText w:val="%1."/>
      <w:lvlJc w:val="left"/>
      <w:pPr>
        <w:ind w:left="1796" w:hanging="356"/>
      </w:pPr>
      <w:rPr>
        <w:rFonts w:ascii="Calibri" w:eastAsia="Times New Roman" w:hAnsi="Calibri" w:cs="Calibri"/>
        <w:b w:val="0"/>
        <w:bCs w:val="0"/>
        <w:color w:val="212121"/>
        <w:w w:val="104"/>
        <w:sz w:val="24"/>
        <w:szCs w:val="24"/>
      </w:rPr>
    </w:lvl>
    <w:lvl w:ilvl="1">
      <w:numFmt w:val="bullet"/>
      <w:lvlText w:val="•"/>
      <w:lvlJc w:val="left"/>
      <w:pPr>
        <w:ind w:left="2666" w:hanging="356"/>
      </w:pPr>
    </w:lvl>
    <w:lvl w:ilvl="2">
      <w:numFmt w:val="bullet"/>
      <w:lvlText w:val="•"/>
      <w:lvlJc w:val="left"/>
      <w:pPr>
        <w:ind w:left="3536" w:hanging="356"/>
      </w:pPr>
    </w:lvl>
    <w:lvl w:ilvl="3">
      <w:numFmt w:val="bullet"/>
      <w:lvlText w:val="•"/>
      <w:lvlJc w:val="left"/>
      <w:pPr>
        <w:ind w:left="4406" w:hanging="356"/>
      </w:pPr>
    </w:lvl>
    <w:lvl w:ilvl="4">
      <w:numFmt w:val="bullet"/>
      <w:lvlText w:val="•"/>
      <w:lvlJc w:val="left"/>
      <w:pPr>
        <w:ind w:left="5276" w:hanging="356"/>
      </w:pPr>
    </w:lvl>
    <w:lvl w:ilvl="5">
      <w:numFmt w:val="bullet"/>
      <w:lvlText w:val="•"/>
      <w:lvlJc w:val="left"/>
      <w:pPr>
        <w:ind w:left="6146" w:hanging="356"/>
      </w:pPr>
    </w:lvl>
    <w:lvl w:ilvl="6">
      <w:numFmt w:val="bullet"/>
      <w:lvlText w:val="•"/>
      <w:lvlJc w:val="left"/>
      <w:pPr>
        <w:ind w:left="7016" w:hanging="356"/>
      </w:pPr>
    </w:lvl>
    <w:lvl w:ilvl="7">
      <w:numFmt w:val="bullet"/>
      <w:lvlText w:val="•"/>
      <w:lvlJc w:val="left"/>
      <w:pPr>
        <w:ind w:left="7886" w:hanging="356"/>
      </w:pPr>
    </w:lvl>
    <w:lvl w:ilvl="8">
      <w:numFmt w:val="bullet"/>
      <w:lvlText w:val="•"/>
      <w:lvlJc w:val="left"/>
      <w:pPr>
        <w:ind w:left="8756" w:hanging="356"/>
      </w:pPr>
    </w:lvl>
  </w:abstractNum>
  <w:abstractNum w:abstractNumId="2"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3" w15:restartNumberingAfterBreak="0">
    <w:nsid w:val="01A36E0F"/>
    <w:multiLevelType w:val="hybridMultilevel"/>
    <w:tmpl w:val="501CDA82"/>
    <w:lvl w:ilvl="0" w:tplc="04090003">
      <w:start w:val="1"/>
      <w:numFmt w:val="bullet"/>
      <w:lvlText w:val="o"/>
      <w:lvlJc w:val="left"/>
      <w:pPr>
        <w:ind w:left="558" w:hanging="372"/>
      </w:pPr>
      <w:rPr>
        <w:rFonts w:ascii="Courier New" w:hAnsi="Courier New" w:cs="Courier New" w:hint="default"/>
        <w:b w:val="0"/>
        <w:bCs w:val="0"/>
        <w:color w:val="232323"/>
        <w:spacing w:val="-1"/>
        <w:w w:val="110"/>
        <w:sz w:val="24"/>
        <w:szCs w:val="24"/>
      </w:rPr>
    </w:lvl>
    <w:lvl w:ilvl="1" w:tplc="FFFFFFFF">
      <w:numFmt w:val="bullet"/>
      <w:lvlText w:val="•"/>
      <w:lvlJc w:val="left"/>
      <w:pPr>
        <w:ind w:left="1220" w:hanging="372"/>
      </w:pPr>
      <w:rPr>
        <w:rFonts w:hint="default"/>
      </w:rPr>
    </w:lvl>
    <w:lvl w:ilvl="2" w:tplc="FFFFFFFF">
      <w:numFmt w:val="bullet"/>
      <w:lvlText w:val="•"/>
      <w:lvlJc w:val="left"/>
      <w:pPr>
        <w:ind w:left="1880" w:hanging="372"/>
      </w:pPr>
      <w:rPr>
        <w:rFonts w:hint="default"/>
      </w:rPr>
    </w:lvl>
    <w:lvl w:ilvl="3" w:tplc="FFFFFFFF">
      <w:numFmt w:val="bullet"/>
      <w:lvlText w:val="•"/>
      <w:lvlJc w:val="left"/>
      <w:pPr>
        <w:ind w:left="2540" w:hanging="372"/>
      </w:pPr>
      <w:rPr>
        <w:rFonts w:hint="default"/>
      </w:rPr>
    </w:lvl>
    <w:lvl w:ilvl="4" w:tplc="FFFFFFFF">
      <w:numFmt w:val="bullet"/>
      <w:lvlText w:val="•"/>
      <w:lvlJc w:val="left"/>
      <w:pPr>
        <w:ind w:left="3201" w:hanging="372"/>
      </w:pPr>
      <w:rPr>
        <w:rFonts w:hint="default"/>
      </w:rPr>
    </w:lvl>
    <w:lvl w:ilvl="5" w:tplc="FFFFFFFF">
      <w:numFmt w:val="bullet"/>
      <w:lvlText w:val="•"/>
      <w:lvlJc w:val="left"/>
      <w:pPr>
        <w:ind w:left="3861" w:hanging="372"/>
      </w:pPr>
      <w:rPr>
        <w:rFonts w:hint="default"/>
      </w:rPr>
    </w:lvl>
    <w:lvl w:ilvl="6" w:tplc="FFFFFFFF">
      <w:numFmt w:val="bullet"/>
      <w:lvlText w:val="•"/>
      <w:lvlJc w:val="left"/>
      <w:pPr>
        <w:ind w:left="4521" w:hanging="372"/>
      </w:pPr>
      <w:rPr>
        <w:rFonts w:hint="default"/>
      </w:rPr>
    </w:lvl>
    <w:lvl w:ilvl="7" w:tplc="FFFFFFFF">
      <w:numFmt w:val="bullet"/>
      <w:lvlText w:val="•"/>
      <w:lvlJc w:val="left"/>
      <w:pPr>
        <w:ind w:left="5182" w:hanging="372"/>
      </w:pPr>
      <w:rPr>
        <w:rFonts w:hint="default"/>
      </w:rPr>
    </w:lvl>
    <w:lvl w:ilvl="8" w:tplc="FFFFFFFF">
      <w:numFmt w:val="bullet"/>
      <w:lvlText w:val="•"/>
      <w:lvlJc w:val="left"/>
      <w:pPr>
        <w:ind w:left="5842" w:hanging="372"/>
      </w:pPr>
      <w:rPr>
        <w:rFonts w:hint="default"/>
      </w:rPr>
    </w:lvl>
  </w:abstractNum>
  <w:abstractNum w:abstractNumId="4" w15:restartNumberingAfterBreak="0">
    <w:nsid w:val="042A696A"/>
    <w:multiLevelType w:val="hybridMultilevel"/>
    <w:tmpl w:val="98BA8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CC3CB1"/>
    <w:multiLevelType w:val="hybridMultilevel"/>
    <w:tmpl w:val="23DAB72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B243280">
      <w:start w:val="1"/>
      <w:numFmt w:val="decimal"/>
      <w:lvlText w:val="(%3)"/>
      <w:lvlJc w:val="right"/>
      <w:pPr>
        <w:ind w:left="3060" w:hanging="360"/>
      </w:pPr>
      <w:rPr>
        <w:rFonts w:cs="Times New Roman"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002A14"/>
    <w:multiLevelType w:val="hybridMultilevel"/>
    <w:tmpl w:val="044E6C42"/>
    <w:lvl w:ilvl="0" w:tplc="CE8EC5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347E9D"/>
    <w:multiLevelType w:val="hybridMultilevel"/>
    <w:tmpl w:val="1A080992"/>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8" w15:restartNumberingAfterBreak="0">
    <w:nsid w:val="0B9B6AB8"/>
    <w:multiLevelType w:val="hybridMultilevel"/>
    <w:tmpl w:val="5FD02146"/>
    <w:lvl w:ilvl="0" w:tplc="DCB825E0">
      <w:start w:val="1"/>
      <w:numFmt w:val="decimal"/>
      <w:lvlText w:val="%1."/>
      <w:lvlJc w:val="left"/>
      <w:pPr>
        <w:ind w:left="2160" w:hanging="360"/>
      </w:pPr>
      <w:rPr>
        <w:color w:val="000000" w:themeColor="text1"/>
        <w:sz w:val="24"/>
        <w:szCs w:val="24"/>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0BA44FA3"/>
    <w:multiLevelType w:val="hybridMultilevel"/>
    <w:tmpl w:val="9C088A8C"/>
    <w:lvl w:ilvl="0" w:tplc="83909BB4">
      <w:start w:val="1"/>
      <w:numFmt w:val="upperLetter"/>
      <w:lvlText w:val="%1."/>
      <w:lvlJc w:val="left"/>
      <w:pPr>
        <w:ind w:left="36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1628CE"/>
    <w:multiLevelType w:val="hybridMultilevel"/>
    <w:tmpl w:val="DBD4F718"/>
    <w:lvl w:ilvl="0" w:tplc="FFFFFFFF">
      <w:start w:val="1"/>
      <w:numFmt w:val="lowerLetter"/>
      <w:lvlText w:val="%1."/>
      <w:lvlJc w:val="left"/>
      <w:pPr>
        <w:ind w:left="1800" w:hanging="360"/>
      </w:pPr>
      <w:rPr>
        <w:sz w:val="24"/>
        <w:szCs w:val="24"/>
      </w:rPr>
    </w:lvl>
    <w:lvl w:ilvl="1" w:tplc="FFFFFFFF">
      <w:start w:val="1"/>
      <w:numFmt w:val="decimal"/>
      <w:lvlText w:val="(%2)"/>
      <w:lvlJc w:val="left"/>
      <w:pPr>
        <w:ind w:left="3960" w:hanging="360"/>
      </w:pPr>
      <w:rPr>
        <w:rFonts w:ascii="Calibri" w:hAnsi="Calibri" w:cs="Times New Roman" w:hint="default"/>
      </w:rPr>
    </w:lvl>
    <w:lvl w:ilvl="2" w:tplc="FFFFFFFF">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130A0978"/>
    <w:multiLevelType w:val="hybridMultilevel"/>
    <w:tmpl w:val="F8184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358B4"/>
    <w:multiLevelType w:val="hybridMultilevel"/>
    <w:tmpl w:val="9AC61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5D717F"/>
    <w:multiLevelType w:val="hybridMultilevel"/>
    <w:tmpl w:val="EB5E2ED8"/>
    <w:lvl w:ilvl="0" w:tplc="04090019">
      <w:start w:val="1"/>
      <w:numFmt w:val="lowerLetter"/>
      <w:lvlText w:val="%1."/>
      <w:lvlJc w:val="left"/>
      <w:pPr>
        <w:ind w:left="1440" w:hanging="360"/>
      </w:pPr>
    </w:lvl>
    <w:lvl w:ilvl="1" w:tplc="A0E607A8">
      <w:start w:val="1"/>
      <w:numFmt w:val="decimal"/>
      <w:lvlText w:val="%2."/>
      <w:lvlJc w:val="left"/>
      <w:pPr>
        <w:ind w:left="2160" w:hanging="360"/>
      </w:pPr>
      <w:rPr>
        <w:rFonts w:asciiTheme="minorHAnsi" w:hAnsiTheme="minorHAnsi" w:cstheme="minorHAnsi"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187BA6"/>
    <w:multiLevelType w:val="hybridMultilevel"/>
    <w:tmpl w:val="CE2AD52C"/>
    <w:lvl w:ilvl="0" w:tplc="5F12B4B8">
      <w:start w:val="1"/>
      <w:numFmt w:val="upperRoman"/>
      <w:lvlText w:val="%1."/>
      <w:lvlJc w:val="left"/>
      <w:pPr>
        <w:ind w:left="0" w:hanging="721"/>
      </w:pPr>
      <w:rPr>
        <w:rFonts w:ascii="Times New Roman" w:eastAsia="Times New Roman" w:hAnsi="Times New Roman" w:cs="Times New Roman" w:hint="default"/>
        <w:b/>
        <w:bCs/>
        <w:sz w:val="24"/>
        <w:szCs w:val="24"/>
      </w:rPr>
    </w:lvl>
    <w:lvl w:ilvl="1" w:tplc="944253B4">
      <w:start w:val="1"/>
      <w:numFmt w:val="upperLetter"/>
      <w:lvlText w:val="%2."/>
      <w:lvlJc w:val="left"/>
      <w:pPr>
        <w:ind w:left="0" w:hanging="720"/>
      </w:pPr>
      <w:rPr>
        <w:rFonts w:asciiTheme="minorHAnsi" w:eastAsia="Times New Roman" w:hAnsiTheme="minorHAnsi" w:cstheme="minorHAnsi" w:hint="default"/>
        <w:b w:val="0"/>
        <w:bCs/>
        <w:spacing w:val="-1"/>
        <w:sz w:val="24"/>
        <w:szCs w:val="24"/>
      </w:rPr>
    </w:lvl>
    <w:lvl w:ilvl="2" w:tplc="0409000F">
      <w:start w:val="1"/>
      <w:numFmt w:val="decimal"/>
      <w:lvlText w:val="%3."/>
      <w:lvlJc w:val="left"/>
      <w:pPr>
        <w:ind w:left="0" w:hanging="360"/>
      </w:pPr>
      <w:rPr>
        <w:sz w:val="24"/>
        <w:szCs w:val="24"/>
      </w:rPr>
    </w:lvl>
    <w:lvl w:ilvl="3" w:tplc="134A72CA">
      <w:start w:val="1"/>
      <w:numFmt w:val="lowerLetter"/>
      <w:lvlText w:val="(%4)"/>
      <w:lvlJc w:val="left"/>
      <w:pPr>
        <w:ind w:left="0" w:hanging="353"/>
      </w:pPr>
      <w:rPr>
        <w:rFonts w:ascii="Times New Roman" w:eastAsia="Times New Roman" w:hAnsi="Times New Roman" w:cs="Times New Roman" w:hint="default"/>
        <w:spacing w:val="-1"/>
        <w:sz w:val="24"/>
        <w:szCs w:val="24"/>
      </w:rPr>
    </w:lvl>
    <w:lvl w:ilvl="4" w:tplc="3FE6E166">
      <w:start w:val="1"/>
      <w:numFmt w:val="bullet"/>
      <w:lvlText w:val="•"/>
      <w:lvlJc w:val="left"/>
      <w:pPr>
        <w:ind w:left="0" w:firstLine="0"/>
      </w:pPr>
    </w:lvl>
    <w:lvl w:ilvl="5" w:tplc="9A564B38">
      <w:start w:val="1"/>
      <w:numFmt w:val="bullet"/>
      <w:lvlText w:val="•"/>
      <w:lvlJc w:val="left"/>
      <w:pPr>
        <w:ind w:left="0" w:firstLine="0"/>
      </w:pPr>
    </w:lvl>
    <w:lvl w:ilvl="6" w:tplc="FA46DCB8">
      <w:start w:val="1"/>
      <w:numFmt w:val="bullet"/>
      <w:lvlText w:val="•"/>
      <w:lvlJc w:val="left"/>
      <w:pPr>
        <w:ind w:left="0" w:firstLine="0"/>
      </w:pPr>
    </w:lvl>
    <w:lvl w:ilvl="7" w:tplc="3314DC6E">
      <w:start w:val="1"/>
      <w:numFmt w:val="bullet"/>
      <w:lvlText w:val="•"/>
      <w:lvlJc w:val="left"/>
      <w:pPr>
        <w:ind w:left="0" w:firstLine="0"/>
      </w:pPr>
    </w:lvl>
    <w:lvl w:ilvl="8" w:tplc="E6BE9C7C">
      <w:start w:val="1"/>
      <w:numFmt w:val="bullet"/>
      <w:lvlText w:val="•"/>
      <w:lvlJc w:val="left"/>
      <w:pPr>
        <w:ind w:left="0" w:firstLine="0"/>
      </w:pPr>
    </w:lvl>
  </w:abstractNum>
  <w:abstractNum w:abstractNumId="16" w15:restartNumberingAfterBreak="0">
    <w:nsid w:val="16980AD1"/>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8A3381"/>
    <w:multiLevelType w:val="hybridMultilevel"/>
    <w:tmpl w:val="39DE7ED0"/>
    <w:lvl w:ilvl="0" w:tplc="E0DC1400">
      <w:start w:val="1"/>
      <w:numFmt w:val="decimal"/>
      <w:lvlText w:val="%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8C1845"/>
    <w:multiLevelType w:val="hybridMultilevel"/>
    <w:tmpl w:val="DE560392"/>
    <w:lvl w:ilvl="0" w:tplc="604CCF74">
      <w:start w:val="1"/>
      <w:numFmt w:val="decimal"/>
      <w:lvlText w:val="%1."/>
      <w:lvlJc w:val="left"/>
      <w:pPr>
        <w:ind w:left="484" w:hanging="368"/>
      </w:pPr>
      <w:rPr>
        <w:rFonts w:ascii="Calibri" w:eastAsia="Arial" w:hAnsi="Calibri" w:cs="Calibri" w:hint="default"/>
        <w:color w:val="232323"/>
        <w:spacing w:val="-1"/>
        <w:w w:val="109"/>
        <w:sz w:val="24"/>
        <w:szCs w:val="24"/>
      </w:rPr>
    </w:lvl>
    <w:lvl w:ilvl="1" w:tplc="011E4BAA">
      <w:numFmt w:val="bullet"/>
      <w:lvlText w:val="•"/>
      <w:lvlJc w:val="left"/>
      <w:pPr>
        <w:ind w:left="1148" w:hanging="368"/>
      </w:pPr>
      <w:rPr>
        <w:rFonts w:hint="default"/>
      </w:rPr>
    </w:lvl>
    <w:lvl w:ilvl="2" w:tplc="2DBE54FA">
      <w:numFmt w:val="bullet"/>
      <w:lvlText w:val="•"/>
      <w:lvlJc w:val="left"/>
      <w:pPr>
        <w:ind w:left="1816" w:hanging="368"/>
      </w:pPr>
      <w:rPr>
        <w:rFonts w:hint="default"/>
      </w:rPr>
    </w:lvl>
    <w:lvl w:ilvl="3" w:tplc="756644BC">
      <w:numFmt w:val="bullet"/>
      <w:lvlText w:val="•"/>
      <w:lvlJc w:val="left"/>
      <w:pPr>
        <w:ind w:left="2484" w:hanging="368"/>
      </w:pPr>
      <w:rPr>
        <w:rFonts w:hint="default"/>
      </w:rPr>
    </w:lvl>
    <w:lvl w:ilvl="4" w:tplc="65B2CBB8">
      <w:numFmt w:val="bullet"/>
      <w:lvlText w:val="•"/>
      <w:lvlJc w:val="left"/>
      <w:pPr>
        <w:ind w:left="3153" w:hanging="368"/>
      </w:pPr>
      <w:rPr>
        <w:rFonts w:hint="default"/>
      </w:rPr>
    </w:lvl>
    <w:lvl w:ilvl="5" w:tplc="04BCFB00">
      <w:numFmt w:val="bullet"/>
      <w:lvlText w:val="•"/>
      <w:lvlJc w:val="left"/>
      <w:pPr>
        <w:ind w:left="3821" w:hanging="368"/>
      </w:pPr>
      <w:rPr>
        <w:rFonts w:hint="default"/>
      </w:rPr>
    </w:lvl>
    <w:lvl w:ilvl="6" w:tplc="CBFE52DE">
      <w:numFmt w:val="bullet"/>
      <w:lvlText w:val="•"/>
      <w:lvlJc w:val="left"/>
      <w:pPr>
        <w:ind w:left="4489" w:hanging="368"/>
      </w:pPr>
      <w:rPr>
        <w:rFonts w:hint="default"/>
      </w:rPr>
    </w:lvl>
    <w:lvl w:ilvl="7" w:tplc="A2D44FC6">
      <w:numFmt w:val="bullet"/>
      <w:lvlText w:val="•"/>
      <w:lvlJc w:val="left"/>
      <w:pPr>
        <w:ind w:left="5158" w:hanging="368"/>
      </w:pPr>
      <w:rPr>
        <w:rFonts w:hint="default"/>
      </w:rPr>
    </w:lvl>
    <w:lvl w:ilvl="8" w:tplc="F83812BA">
      <w:numFmt w:val="bullet"/>
      <w:lvlText w:val="•"/>
      <w:lvlJc w:val="left"/>
      <w:pPr>
        <w:ind w:left="5826" w:hanging="368"/>
      </w:pPr>
      <w:rPr>
        <w:rFonts w:hint="default"/>
      </w:rPr>
    </w:lvl>
  </w:abstractNum>
  <w:abstractNum w:abstractNumId="19" w15:restartNumberingAfterBreak="0">
    <w:nsid w:val="18B2089D"/>
    <w:multiLevelType w:val="hybridMultilevel"/>
    <w:tmpl w:val="33DABB5C"/>
    <w:lvl w:ilvl="0" w:tplc="D7EE7676">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0" w15:restartNumberingAfterBreak="0">
    <w:nsid w:val="1A887BD3"/>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517C9"/>
    <w:multiLevelType w:val="hybridMultilevel"/>
    <w:tmpl w:val="15723DD4"/>
    <w:lvl w:ilvl="0" w:tplc="52A612CC">
      <w:start w:val="19"/>
      <w:numFmt w:val="upperLetter"/>
      <w:lvlText w:val="%1."/>
      <w:lvlJc w:val="left"/>
      <w:pPr>
        <w:ind w:left="21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F409E3"/>
    <w:multiLevelType w:val="hybridMultilevel"/>
    <w:tmpl w:val="007011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04090019">
      <w:start w:val="1"/>
      <w:numFmt w:val="lowerLetter"/>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6843F8"/>
    <w:multiLevelType w:val="hybridMultilevel"/>
    <w:tmpl w:val="A702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664E9"/>
    <w:multiLevelType w:val="hybridMultilevel"/>
    <w:tmpl w:val="04D6F1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1EF83583"/>
    <w:multiLevelType w:val="hybridMultilevel"/>
    <w:tmpl w:val="A310140E"/>
    <w:lvl w:ilvl="0" w:tplc="C99C1B7A">
      <w:start w:val="1"/>
      <w:numFmt w:val="decimal"/>
      <w:lvlText w:val="%1."/>
      <w:lvlJc w:val="left"/>
      <w:pPr>
        <w:ind w:left="558" w:hanging="372"/>
      </w:pPr>
      <w:rPr>
        <w:rFonts w:ascii="Calibri" w:eastAsia="Arial" w:hAnsi="Calibri" w:cs="Calibri" w:hint="default"/>
        <w:b w:val="0"/>
        <w:bCs w:val="0"/>
        <w:color w:val="232323"/>
        <w:spacing w:val="-1"/>
        <w:w w:val="110"/>
        <w:sz w:val="24"/>
        <w:szCs w:val="24"/>
      </w:rPr>
    </w:lvl>
    <w:lvl w:ilvl="1" w:tplc="B6B02F32">
      <w:numFmt w:val="bullet"/>
      <w:lvlText w:val="•"/>
      <w:lvlJc w:val="left"/>
      <w:pPr>
        <w:ind w:left="1220" w:hanging="372"/>
      </w:pPr>
      <w:rPr>
        <w:rFonts w:hint="default"/>
      </w:rPr>
    </w:lvl>
    <w:lvl w:ilvl="2" w:tplc="E768375A">
      <w:numFmt w:val="bullet"/>
      <w:lvlText w:val="•"/>
      <w:lvlJc w:val="left"/>
      <w:pPr>
        <w:ind w:left="1880" w:hanging="372"/>
      </w:pPr>
      <w:rPr>
        <w:rFonts w:hint="default"/>
      </w:rPr>
    </w:lvl>
    <w:lvl w:ilvl="3" w:tplc="D278F9FE">
      <w:numFmt w:val="bullet"/>
      <w:lvlText w:val="•"/>
      <w:lvlJc w:val="left"/>
      <w:pPr>
        <w:ind w:left="2540" w:hanging="372"/>
      </w:pPr>
      <w:rPr>
        <w:rFonts w:hint="default"/>
      </w:rPr>
    </w:lvl>
    <w:lvl w:ilvl="4" w:tplc="50F2AB38">
      <w:numFmt w:val="bullet"/>
      <w:lvlText w:val="•"/>
      <w:lvlJc w:val="left"/>
      <w:pPr>
        <w:ind w:left="3201" w:hanging="372"/>
      </w:pPr>
      <w:rPr>
        <w:rFonts w:hint="default"/>
      </w:rPr>
    </w:lvl>
    <w:lvl w:ilvl="5" w:tplc="27986DBC">
      <w:numFmt w:val="bullet"/>
      <w:lvlText w:val="•"/>
      <w:lvlJc w:val="left"/>
      <w:pPr>
        <w:ind w:left="3861" w:hanging="372"/>
      </w:pPr>
      <w:rPr>
        <w:rFonts w:hint="default"/>
      </w:rPr>
    </w:lvl>
    <w:lvl w:ilvl="6" w:tplc="513031B6">
      <w:numFmt w:val="bullet"/>
      <w:lvlText w:val="•"/>
      <w:lvlJc w:val="left"/>
      <w:pPr>
        <w:ind w:left="4521" w:hanging="372"/>
      </w:pPr>
      <w:rPr>
        <w:rFonts w:hint="default"/>
      </w:rPr>
    </w:lvl>
    <w:lvl w:ilvl="7" w:tplc="94F4F920">
      <w:numFmt w:val="bullet"/>
      <w:lvlText w:val="•"/>
      <w:lvlJc w:val="left"/>
      <w:pPr>
        <w:ind w:left="5182" w:hanging="372"/>
      </w:pPr>
      <w:rPr>
        <w:rFonts w:hint="default"/>
      </w:rPr>
    </w:lvl>
    <w:lvl w:ilvl="8" w:tplc="F99A3852">
      <w:numFmt w:val="bullet"/>
      <w:lvlText w:val="•"/>
      <w:lvlJc w:val="left"/>
      <w:pPr>
        <w:ind w:left="5842" w:hanging="372"/>
      </w:pPr>
      <w:rPr>
        <w:rFonts w:hint="default"/>
      </w:rPr>
    </w:lvl>
  </w:abstractNum>
  <w:abstractNum w:abstractNumId="26" w15:restartNumberingAfterBreak="0">
    <w:nsid w:val="204B178D"/>
    <w:multiLevelType w:val="hybridMultilevel"/>
    <w:tmpl w:val="E724EA3A"/>
    <w:lvl w:ilvl="0" w:tplc="F176E75E">
      <w:start w:val="1"/>
      <w:numFmt w:val="lowerLetter"/>
      <w:lvlText w:val="%1."/>
      <w:lvlJc w:val="left"/>
      <w:pPr>
        <w:ind w:left="1080" w:hanging="360"/>
      </w:pPr>
      <w:rPr>
        <w:b w:val="0"/>
        <w:bCs w:val="0"/>
        <w:color w:val="auto"/>
      </w:rPr>
    </w:lvl>
    <w:lvl w:ilvl="1" w:tplc="04090019">
      <w:start w:val="1"/>
      <w:numFmt w:val="lowerLetter"/>
      <w:lvlText w:val="%2."/>
      <w:lvlJc w:val="left"/>
      <w:pPr>
        <w:ind w:left="1440" w:hanging="360"/>
      </w:pPr>
    </w:lvl>
    <w:lvl w:ilvl="2" w:tplc="7966AF6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844C2D"/>
    <w:multiLevelType w:val="hybridMultilevel"/>
    <w:tmpl w:val="AB347D76"/>
    <w:lvl w:ilvl="0" w:tplc="25242D50">
      <w:start w:val="2"/>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FB7407A"/>
    <w:multiLevelType w:val="hybridMultilevel"/>
    <w:tmpl w:val="2670E5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3C3155"/>
    <w:multiLevelType w:val="hybridMultilevel"/>
    <w:tmpl w:val="B3C4062C"/>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025B5B"/>
    <w:multiLevelType w:val="hybridMultilevel"/>
    <w:tmpl w:val="293085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31B51E43"/>
    <w:multiLevelType w:val="hybridMultilevel"/>
    <w:tmpl w:val="642A3540"/>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04090019">
      <w:start w:val="1"/>
      <w:numFmt w:val="lowerLetter"/>
      <w:lvlText w:val="%6."/>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1BB121A"/>
    <w:multiLevelType w:val="hybridMultilevel"/>
    <w:tmpl w:val="05143682"/>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196CA6E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250337"/>
    <w:multiLevelType w:val="hybridMultilevel"/>
    <w:tmpl w:val="A448F3E2"/>
    <w:lvl w:ilvl="0" w:tplc="B5E81C68">
      <w:start w:val="1"/>
      <w:numFmt w:val="decimal"/>
      <w:lvlText w:val="(%1)"/>
      <w:lvlJc w:val="left"/>
      <w:pPr>
        <w:ind w:left="2160" w:hanging="720"/>
      </w:pPr>
      <w:rPr>
        <w:rFonts w:ascii="Calibri" w:hAnsi="Calibri" w:cs="Times New Roman" w:hint="default"/>
      </w:rPr>
    </w:lvl>
    <w:lvl w:ilvl="1" w:tplc="04090005">
      <w:start w:val="1"/>
      <w:numFmt w:val="bullet"/>
      <w:lvlText w:val=""/>
      <w:lvlJc w:val="left"/>
      <w:pPr>
        <w:ind w:left="43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5" w15:restartNumberingAfterBreak="0">
    <w:nsid w:val="3B377434"/>
    <w:multiLevelType w:val="hybridMultilevel"/>
    <w:tmpl w:val="F8E27FF0"/>
    <w:lvl w:ilvl="0" w:tplc="FFFFFFFF">
      <w:start w:val="1"/>
      <w:numFmt w:val="decimal"/>
      <w:lvlText w:val="%1."/>
      <w:lvlJc w:val="left"/>
      <w:pPr>
        <w:ind w:left="472" w:hanging="372"/>
      </w:pPr>
      <w:rPr>
        <w:rFonts w:ascii="Arial" w:eastAsia="Arial" w:hAnsi="Arial" w:cs="Arial" w:hint="default"/>
        <w:color w:val="232323"/>
        <w:spacing w:val="-1"/>
        <w:w w:val="109"/>
        <w:sz w:val="21"/>
        <w:szCs w:val="21"/>
      </w:rPr>
    </w:lvl>
    <w:lvl w:ilvl="1" w:tplc="FFFFFFFF">
      <w:numFmt w:val="bullet"/>
      <w:lvlText w:val="•"/>
      <w:lvlJc w:val="left"/>
      <w:pPr>
        <w:ind w:left="1148" w:hanging="372"/>
      </w:pPr>
      <w:rPr>
        <w:rFonts w:hint="default"/>
      </w:rPr>
    </w:lvl>
    <w:lvl w:ilvl="2" w:tplc="FFFFFFFF">
      <w:numFmt w:val="bullet"/>
      <w:lvlText w:val="•"/>
      <w:lvlJc w:val="left"/>
      <w:pPr>
        <w:ind w:left="1816" w:hanging="372"/>
      </w:pPr>
      <w:rPr>
        <w:rFonts w:hint="default"/>
      </w:rPr>
    </w:lvl>
    <w:lvl w:ilvl="3" w:tplc="FFFFFFFF">
      <w:numFmt w:val="bullet"/>
      <w:lvlText w:val="•"/>
      <w:lvlJc w:val="left"/>
      <w:pPr>
        <w:ind w:left="2484" w:hanging="372"/>
      </w:pPr>
      <w:rPr>
        <w:rFonts w:hint="default"/>
      </w:rPr>
    </w:lvl>
    <w:lvl w:ilvl="4" w:tplc="FFFFFFFF">
      <w:numFmt w:val="bullet"/>
      <w:lvlText w:val="•"/>
      <w:lvlJc w:val="left"/>
      <w:pPr>
        <w:ind w:left="3153" w:hanging="372"/>
      </w:pPr>
      <w:rPr>
        <w:rFonts w:hint="default"/>
      </w:rPr>
    </w:lvl>
    <w:lvl w:ilvl="5" w:tplc="FFFFFFFF">
      <w:numFmt w:val="bullet"/>
      <w:lvlText w:val="•"/>
      <w:lvlJc w:val="left"/>
      <w:pPr>
        <w:ind w:left="3821" w:hanging="372"/>
      </w:pPr>
      <w:rPr>
        <w:rFonts w:hint="default"/>
      </w:rPr>
    </w:lvl>
    <w:lvl w:ilvl="6" w:tplc="FFFFFFFF">
      <w:numFmt w:val="bullet"/>
      <w:lvlText w:val="•"/>
      <w:lvlJc w:val="left"/>
      <w:pPr>
        <w:ind w:left="4489" w:hanging="372"/>
      </w:pPr>
      <w:rPr>
        <w:rFonts w:hint="default"/>
      </w:rPr>
    </w:lvl>
    <w:lvl w:ilvl="7" w:tplc="FFFFFFFF">
      <w:numFmt w:val="bullet"/>
      <w:lvlText w:val="•"/>
      <w:lvlJc w:val="left"/>
      <w:pPr>
        <w:ind w:left="5158" w:hanging="372"/>
      </w:pPr>
      <w:rPr>
        <w:rFonts w:hint="default"/>
      </w:rPr>
    </w:lvl>
    <w:lvl w:ilvl="8" w:tplc="FFFFFFFF">
      <w:numFmt w:val="bullet"/>
      <w:lvlText w:val="•"/>
      <w:lvlJc w:val="left"/>
      <w:pPr>
        <w:ind w:left="5826" w:hanging="372"/>
      </w:pPr>
      <w:rPr>
        <w:rFonts w:hint="default"/>
      </w:rPr>
    </w:lvl>
  </w:abstractNum>
  <w:abstractNum w:abstractNumId="36"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C8F7927"/>
    <w:multiLevelType w:val="hybridMultilevel"/>
    <w:tmpl w:val="381286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DBE5523"/>
    <w:multiLevelType w:val="hybridMultilevel"/>
    <w:tmpl w:val="C1127D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ECE160B"/>
    <w:multiLevelType w:val="hybridMultilevel"/>
    <w:tmpl w:val="453A37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F990D16"/>
    <w:multiLevelType w:val="hybridMultilevel"/>
    <w:tmpl w:val="B11E6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917776"/>
    <w:multiLevelType w:val="hybridMultilevel"/>
    <w:tmpl w:val="6916D08A"/>
    <w:lvl w:ilvl="0" w:tplc="B884132C">
      <w:start w:val="1"/>
      <w:numFmt w:val="decimal"/>
      <w:lvlText w:val="%1."/>
      <w:lvlJc w:val="left"/>
      <w:pPr>
        <w:ind w:left="360" w:hanging="360"/>
      </w:pPr>
      <w:rPr>
        <w:rFonts w:asciiTheme="minorHAnsi" w:eastAsia="Times New Roman" w:hAnsiTheme="minorHAnsi" w:cstheme="minorHAnsi" w:hint="default"/>
        <w:b w:val="0"/>
        <w:bCs w:val="0"/>
        <w:i w:val="0"/>
        <w:iCs w:val="0"/>
        <w:w w:val="100"/>
        <w:sz w:val="24"/>
        <w:szCs w:val="24"/>
        <w:lang w:val="es-ES" w:eastAsia="en-US" w:bidi="ar-SA"/>
      </w:rPr>
    </w:lvl>
    <w:lvl w:ilvl="1" w:tplc="A414FC24">
      <w:start w:val="1"/>
      <w:numFmt w:val="upperRoman"/>
      <w:lvlText w:val="%2."/>
      <w:lvlJc w:val="left"/>
      <w:pPr>
        <w:ind w:left="1800" w:hanging="720"/>
      </w:pPr>
      <w:rPr>
        <w:rFonts w:asciiTheme="minorHAnsi" w:eastAsia="Times New Roman" w:hAnsiTheme="minorHAnsi" w:cstheme="minorHAnsi" w:hint="default"/>
        <w:b/>
        <w:bCs w:val="0"/>
        <w:i w:val="0"/>
        <w:iCs w:val="0"/>
        <w:spacing w:val="-4"/>
        <w:w w:val="99"/>
        <w:sz w:val="26"/>
        <w:szCs w:val="26"/>
        <w:lang w:val="en-US" w:eastAsia="en-US" w:bidi="ar-SA"/>
      </w:rPr>
    </w:lvl>
    <w:lvl w:ilvl="2" w:tplc="E68C0498">
      <w:start w:val="1"/>
      <w:numFmt w:val="upperLetter"/>
      <w:lvlText w:val="%3."/>
      <w:lvlJc w:val="left"/>
      <w:pPr>
        <w:ind w:left="2160" w:hanging="360"/>
      </w:pPr>
      <w:rPr>
        <w:rFonts w:asciiTheme="minorHAnsi" w:eastAsia="Times New Roman" w:hAnsiTheme="minorHAnsi" w:cstheme="minorHAnsi" w:hint="default"/>
        <w:b w:val="0"/>
        <w:bCs w:val="0"/>
        <w:i w:val="0"/>
        <w:iCs w:val="0"/>
        <w:spacing w:val="-1"/>
        <w:w w:val="99"/>
        <w:sz w:val="26"/>
        <w:szCs w:val="26"/>
        <w:lang w:val="en-US" w:eastAsia="en-US" w:bidi="ar-SA"/>
      </w:rPr>
    </w:lvl>
    <w:lvl w:ilvl="3" w:tplc="24FC28C6">
      <w:start w:val="1"/>
      <w:numFmt w:val="decimal"/>
      <w:lvlText w:val="%4."/>
      <w:lvlJc w:val="left"/>
      <w:pPr>
        <w:ind w:left="2520" w:hanging="360"/>
      </w:pPr>
      <w:rPr>
        <w:rFonts w:ascii="Times New Roman" w:eastAsia="Times New Roman" w:hAnsi="Times New Roman" w:cs="Times New Roman" w:hint="default"/>
        <w:b w:val="0"/>
        <w:bCs w:val="0"/>
        <w:i w:val="0"/>
        <w:iCs w:val="0"/>
        <w:w w:val="100"/>
        <w:sz w:val="24"/>
        <w:szCs w:val="24"/>
        <w:lang w:val="en-US" w:eastAsia="en-US" w:bidi="ar-SA"/>
      </w:rPr>
    </w:lvl>
    <w:lvl w:ilvl="4" w:tplc="835CEDC4">
      <w:start w:val="1"/>
      <w:numFmt w:val="lowerLetter"/>
      <w:lvlText w:val="%5."/>
      <w:lvlJc w:val="left"/>
      <w:pPr>
        <w:ind w:left="2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5" w:tplc="0409001B">
      <w:start w:val="1"/>
      <w:numFmt w:val="lowerRoman"/>
      <w:lvlText w:val="%6."/>
      <w:lvlJc w:val="right"/>
      <w:pPr>
        <w:ind w:left="4280" w:hanging="360"/>
      </w:pPr>
      <w:rPr>
        <w:rFonts w:hint="default"/>
        <w:lang w:val="en-US" w:eastAsia="en-US" w:bidi="ar-SA"/>
      </w:rPr>
    </w:lvl>
    <w:lvl w:ilvl="6" w:tplc="03AEAADA">
      <w:numFmt w:val="bullet"/>
      <w:lvlText w:val="•"/>
      <w:lvlJc w:val="left"/>
      <w:pPr>
        <w:ind w:left="5680" w:hanging="360"/>
      </w:pPr>
      <w:rPr>
        <w:rFonts w:hint="default"/>
        <w:lang w:val="en-US" w:eastAsia="en-US" w:bidi="ar-SA"/>
      </w:rPr>
    </w:lvl>
    <w:lvl w:ilvl="7" w:tplc="154C8D54">
      <w:numFmt w:val="bullet"/>
      <w:lvlText w:val="•"/>
      <w:lvlJc w:val="left"/>
      <w:pPr>
        <w:ind w:left="7080" w:hanging="360"/>
      </w:pPr>
      <w:rPr>
        <w:rFonts w:hint="default"/>
        <w:lang w:val="en-US" w:eastAsia="en-US" w:bidi="ar-SA"/>
      </w:rPr>
    </w:lvl>
    <w:lvl w:ilvl="8" w:tplc="7858381C">
      <w:numFmt w:val="bullet"/>
      <w:lvlText w:val="•"/>
      <w:lvlJc w:val="left"/>
      <w:pPr>
        <w:ind w:left="8480" w:hanging="360"/>
      </w:pPr>
      <w:rPr>
        <w:rFonts w:hint="default"/>
        <w:lang w:val="en-US" w:eastAsia="en-US" w:bidi="ar-SA"/>
      </w:rPr>
    </w:lvl>
  </w:abstractNum>
  <w:abstractNum w:abstractNumId="44" w15:restartNumberingAfterBreak="0">
    <w:nsid w:val="42C00BD4"/>
    <w:multiLevelType w:val="hybridMultilevel"/>
    <w:tmpl w:val="1A080992"/>
    <w:lvl w:ilvl="0" w:tplc="FFFFFFFF">
      <w:start w:val="1"/>
      <w:numFmt w:val="decimal"/>
      <w:lvlText w:val="(%1)"/>
      <w:lvlJc w:val="left"/>
      <w:pPr>
        <w:ind w:left="3510" w:hanging="360"/>
      </w:pPr>
      <w:rPr>
        <w:rFonts w:hint="default"/>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4950" w:hanging="180"/>
      </w:pPr>
    </w:lvl>
    <w:lvl w:ilvl="3" w:tplc="FFFFFFFF" w:tentative="1">
      <w:start w:val="1"/>
      <w:numFmt w:val="decimal"/>
      <w:lvlText w:val="%4."/>
      <w:lvlJc w:val="left"/>
      <w:pPr>
        <w:ind w:left="5670" w:hanging="360"/>
      </w:pPr>
    </w:lvl>
    <w:lvl w:ilvl="4" w:tplc="FFFFFFFF" w:tentative="1">
      <w:start w:val="1"/>
      <w:numFmt w:val="lowerLetter"/>
      <w:lvlText w:val="%5."/>
      <w:lvlJc w:val="left"/>
      <w:pPr>
        <w:ind w:left="6390" w:hanging="360"/>
      </w:pPr>
    </w:lvl>
    <w:lvl w:ilvl="5" w:tplc="FFFFFFFF" w:tentative="1">
      <w:start w:val="1"/>
      <w:numFmt w:val="lowerRoman"/>
      <w:lvlText w:val="%6."/>
      <w:lvlJc w:val="right"/>
      <w:pPr>
        <w:ind w:left="7110" w:hanging="180"/>
      </w:pPr>
    </w:lvl>
    <w:lvl w:ilvl="6" w:tplc="FFFFFFFF" w:tentative="1">
      <w:start w:val="1"/>
      <w:numFmt w:val="decimal"/>
      <w:lvlText w:val="%7."/>
      <w:lvlJc w:val="left"/>
      <w:pPr>
        <w:ind w:left="7830" w:hanging="360"/>
      </w:pPr>
    </w:lvl>
    <w:lvl w:ilvl="7" w:tplc="FFFFFFFF" w:tentative="1">
      <w:start w:val="1"/>
      <w:numFmt w:val="lowerLetter"/>
      <w:lvlText w:val="%8."/>
      <w:lvlJc w:val="left"/>
      <w:pPr>
        <w:ind w:left="8550" w:hanging="360"/>
      </w:pPr>
    </w:lvl>
    <w:lvl w:ilvl="8" w:tplc="FFFFFFFF" w:tentative="1">
      <w:start w:val="1"/>
      <w:numFmt w:val="lowerRoman"/>
      <w:lvlText w:val="%9."/>
      <w:lvlJc w:val="right"/>
      <w:pPr>
        <w:ind w:left="9270" w:hanging="180"/>
      </w:pPr>
    </w:lvl>
  </w:abstractNum>
  <w:abstractNum w:abstractNumId="45" w15:restartNumberingAfterBreak="0">
    <w:nsid w:val="447868C3"/>
    <w:multiLevelType w:val="multilevel"/>
    <w:tmpl w:val="FCE6B3A6"/>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916250D"/>
    <w:multiLevelType w:val="hybridMultilevel"/>
    <w:tmpl w:val="DBD4F718"/>
    <w:lvl w:ilvl="0" w:tplc="E786A36C">
      <w:start w:val="1"/>
      <w:numFmt w:val="lowerLetter"/>
      <w:lvlText w:val="%1."/>
      <w:lvlJc w:val="left"/>
      <w:pPr>
        <w:ind w:left="1800" w:hanging="360"/>
      </w:pPr>
      <w:rPr>
        <w:sz w:val="24"/>
        <w:szCs w:val="24"/>
      </w:rPr>
    </w:lvl>
    <w:lvl w:ilvl="1" w:tplc="68086DC8">
      <w:start w:val="1"/>
      <w:numFmt w:val="decimal"/>
      <w:lvlText w:val="(%2)"/>
      <w:lvlJc w:val="left"/>
      <w:pPr>
        <w:ind w:left="3960" w:hanging="360"/>
      </w:pPr>
      <w:rPr>
        <w:rFonts w:ascii="Calibri" w:hAnsi="Calibri" w:cs="Times New Roman" w:hint="default"/>
      </w:rPr>
    </w:lvl>
    <w:lvl w:ilvl="2" w:tplc="E0DC1400">
      <w:start w:val="1"/>
      <w:numFmt w:val="decimal"/>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4BD60805"/>
    <w:multiLevelType w:val="hybridMultilevel"/>
    <w:tmpl w:val="EBB06D96"/>
    <w:lvl w:ilvl="0" w:tplc="E34A26F2">
      <w:start w:val="1"/>
      <w:numFmt w:val="upperRoman"/>
      <w:lvlText w:val="%1."/>
      <w:lvlJc w:val="left"/>
      <w:pPr>
        <w:ind w:left="720" w:hanging="360"/>
      </w:pPr>
      <w:rPr>
        <w:rFonts w:asciiTheme="minorHAnsi" w:eastAsia="Calibri" w:hAnsiTheme="minorHAnsi" w:cstheme="minorHAnsi" w:hint="default"/>
        <w:b/>
        <w:color w:val="auto"/>
      </w:rPr>
    </w:lvl>
    <w:lvl w:ilvl="1" w:tplc="8714A012">
      <w:start w:val="1"/>
      <w:numFmt w:val="upperLetter"/>
      <w:lvlText w:val="%2."/>
      <w:lvlJc w:val="left"/>
      <w:pPr>
        <w:ind w:left="1440" w:hanging="360"/>
      </w:pPr>
      <w:rPr>
        <w:rFonts w:asciiTheme="minorHAnsi" w:eastAsia="Calibri" w:hAnsiTheme="minorHAnsi" w:cstheme="minorHAnsi" w:hint="default"/>
        <w:b w:val="0"/>
        <w:bCs/>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C2C026D"/>
    <w:multiLevelType w:val="multilevel"/>
    <w:tmpl w:val="72B0229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ind w:left="1800" w:hanging="360"/>
      </w:pPr>
      <w:rPr>
        <w:color w:val="auto"/>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1"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52"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D76E65"/>
    <w:multiLevelType w:val="hybridMultilevel"/>
    <w:tmpl w:val="C308B800"/>
    <w:lvl w:ilvl="0" w:tplc="04090003">
      <w:start w:val="1"/>
      <w:numFmt w:val="bullet"/>
      <w:lvlText w:val="o"/>
      <w:lvlJc w:val="left"/>
      <w:pPr>
        <w:ind w:left="1411" w:hanging="360"/>
      </w:pPr>
      <w:rPr>
        <w:rFonts w:ascii="Courier New" w:hAnsi="Courier New" w:cs="Courier New"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54" w15:restartNumberingAfterBreak="0">
    <w:nsid w:val="56DE4236"/>
    <w:multiLevelType w:val="hybridMultilevel"/>
    <w:tmpl w:val="20BAFE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C5A26AD"/>
    <w:multiLevelType w:val="hybridMultilevel"/>
    <w:tmpl w:val="F2D68BDA"/>
    <w:lvl w:ilvl="0" w:tplc="252209C8">
      <w:start w:val="1"/>
      <w:numFmt w:val="decimal"/>
      <w:lvlText w:val="%1."/>
      <w:lvlJc w:val="left"/>
      <w:pPr>
        <w:ind w:left="720" w:hanging="360"/>
      </w:pPr>
      <w:rPr>
        <w:rFonts w:hint="default"/>
      </w:rPr>
    </w:lvl>
    <w:lvl w:ilvl="1" w:tplc="FBCA09F6">
      <w:start w:val="1"/>
      <w:numFmt w:val="upp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8" w15:restartNumberingAfterBreak="0">
    <w:nsid w:val="5D607F6E"/>
    <w:multiLevelType w:val="multilevel"/>
    <w:tmpl w:val="D862B1D2"/>
    <w:lvl w:ilvl="0">
      <w:start w:val="1"/>
      <w:numFmt w:val="ideographDigital"/>
      <w:lvlText w:val=""/>
      <w:lvlJc w:val="left"/>
    </w:lvl>
    <w:lvl w:ilvl="1">
      <w:start w:val="1"/>
      <w:numFmt w:val="upperLetter"/>
      <w:lvlText w:val="%2."/>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06A1802"/>
    <w:multiLevelType w:val="hybridMultilevel"/>
    <w:tmpl w:val="8A2ACD6C"/>
    <w:lvl w:ilvl="0" w:tplc="14D23410">
      <w:start w:val="1"/>
      <w:numFmt w:val="upperLetter"/>
      <w:lvlText w:val="%1."/>
      <w:lvlJc w:val="left"/>
      <w:pPr>
        <w:ind w:left="1796" w:hanging="351"/>
        <w:jc w:val="right"/>
      </w:pPr>
      <w:rPr>
        <w:rFonts w:hint="default"/>
        <w:spacing w:val="-1"/>
        <w:w w:val="99"/>
      </w:rPr>
    </w:lvl>
    <w:lvl w:ilvl="1" w:tplc="567E788C">
      <w:start w:val="1"/>
      <w:numFmt w:val="decimal"/>
      <w:lvlText w:val="%2."/>
      <w:lvlJc w:val="left"/>
      <w:pPr>
        <w:ind w:left="2152" w:hanging="365"/>
      </w:pPr>
      <w:rPr>
        <w:rFonts w:ascii="Calibri" w:eastAsia="Arial" w:hAnsi="Calibri" w:cs="Calibri" w:hint="default"/>
        <w:color w:val="212121"/>
        <w:spacing w:val="-1"/>
        <w:w w:val="109"/>
        <w:sz w:val="24"/>
        <w:szCs w:val="24"/>
      </w:rPr>
    </w:lvl>
    <w:lvl w:ilvl="2" w:tplc="31804D14">
      <w:start w:val="1"/>
      <w:numFmt w:val="lowerLetter"/>
      <w:lvlText w:val="%3."/>
      <w:lvlJc w:val="left"/>
      <w:pPr>
        <w:ind w:left="2494" w:hanging="376"/>
      </w:pPr>
      <w:rPr>
        <w:rFonts w:asciiTheme="minorHAnsi" w:eastAsia="Arial" w:hAnsiTheme="minorHAnsi" w:cstheme="minorHAnsi" w:hint="default"/>
        <w:color w:val="212121"/>
        <w:spacing w:val="-1"/>
        <w:w w:val="98"/>
        <w:sz w:val="24"/>
        <w:szCs w:val="24"/>
      </w:rPr>
    </w:lvl>
    <w:lvl w:ilvl="3" w:tplc="4CF23CF4">
      <w:numFmt w:val="bullet"/>
      <w:lvlText w:val="•"/>
      <w:lvlJc w:val="left"/>
      <w:pPr>
        <w:ind w:left="2160" w:hanging="376"/>
      </w:pPr>
      <w:rPr>
        <w:rFonts w:hint="default"/>
      </w:rPr>
    </w:lvl>
    <w:lvl w:ilvl="4" w:tplc="CECCE358">
      <w:numFmt w:val="bullet"/>
      <w:lvlText w:val="•"/>
      <w:lvlJc w:val="left"/>
      <w:pPr>
        <w:ind w:left="2180" w:hanging="376"/>
      </w:pPr>
      <w:rPr>
        <w:rFonts w:hint="default"/>
      </w:rPr>
    </w:lvl>
    <w:lvl w:ilvl="5" w:tplc="2676D010">
      <w:numFmt w:val="bullet"/>
      <w:lvlText w:val="•"/>
      <w:lvlJc w:val="left"/>
      <w:pPr>
        <w:ind w:left="2240" w:hanging="376"/>
      </w:pPr>
      <w:rPr>
        <w:rFonts w:hint="default"/>
      </w:rPr>
    </w:lvl>
    <w:lvl w:ilvl="6" w:tplc="92321ABC">
      <w:numFmt w:val="bullet"/>
      <w:lvlText w:val="•"/>
      <w:lvlJc w:val="left"/>
      <w:pPr>
        <w:ind w:left="2500" w:hanging="376"/>
      </w:pPr>
      <w:rPr>
        <w:rFonts w:hint="default"/>
      </w:rPr>
    </w:lvl>
    <w:lvl w:ilvl="7" w:tplc="1B84EA64">
      <w:numFmt w:val="bullet"/>
      <w:lvlText w:val="•"/>
      <w:lvlJc w:val="left"/>
      <w:pPr>
        <w:ind w:left="2520" w:hanging="376"/>
      </w:pPr>
      <w:rPr>
        <w:rFonts w:hint="default"/>
      </w:rPr>
    </w:lvl>
    <w:lvl w:ilvl="8" w:tplc="883E17CE">
      <w:numFmt w:val="bullet"/>
      <w:lvlText w:val="•"/>
      <w:lvlJc w:val="left"/>
      <w:pPr>
        <w:ind w:left="2540" w:hanging="376"/>
      </w:pPr>
      <w:rPr>
        <w:rFonts w:hint="default"/>
      </w:rPr>
    </w:lvl>
  </w:abstractNum>
  <w:abstractNum w:abstractNumId="60" w15:restartNumberingAfterBreak="0">
    <w:nsid w:val="617A4CE3"/>
    <w:multiLevelType w:val="hybridMultilevel"/>
    <w:tmpl w:val="34D412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15:restartNumberingAfterBreak="0">
    <w:nsid w:val="64DB75A9"/>
    <w:multiLevelType w:val="hybridMultilevel"/>
    <w:tmpl w:val="67129B2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63" w15:restartNumberingAfterBreak="0">
    <w:nsid w:val="65F3657E"/>
    <w:multiLevelType w:val="hybridMultilevel"/>
    <w:tmpl w:val="DCB83E68"/>
    <w:lvl w:ilvl="0" w:tplc="63D43C54">
      <w:start w:val="18"/>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674794"/>
    <w:multiLevelType w:val="hybridMultilevel"/>
    <w:tmpl w:val="85E4E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6C2624D"/>
    <w:multiLevelType w:val="hybridMultilevel"/>
    <w:tmpl w:val="035E9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D5296B"/>
    <w:multiLevelType w:val="hybridMultilevel"/>
    <w:tmpl w:val="28DC04E8"/>
    <w:lvl w:ilvl="0" w:tplc="0409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6C677028"/>
    <w:multiLevelType w:val="hybridMultilevel"/>
    <w:tmpl w:val="8264B8C4"/>
    <w:lvl w:ilvl="0" w:tplc="8BACD0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CA92FABE">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6DEC4215"/>
    <w:multiLevelType w:val="hybridMultilevel"/>
    <w:tmpl w:val="A3A8D012"/>
    <w:lvl w:ilvl="0" w:tplc="E49A773A">
      <w:start w:val="1"/>
      <w:numFmt w:val="upperLetter"/>
      <w:lvlText w:val="%1."/>
      <w:lvlJc w:val="left"/>
      <w:pPr>
        <w:ind w:left="720" w:hanging="360"/>
      </w:pPr>
      <w:rPr>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4A05FB"/>
    <w:multiLevelType w:val="hybridMultilevel"/>
    <w:tmpl w:val="381286A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70941F71"/>
    <w:multiLevelType w:val="hybridMultilevel"/>
    <w:tmpl w:val="83386EBC"/>
    <w:lvl w:ilvl="0" w:tplc="9F2CEE18">
      <w:start w:val="1"/>
      <w:numFmt w:val="decimal"/>
      <w:lvlText w:val="%1."/>
      <w:lvlJc w:val="left"/>
      <w:pPr>
        <w:ind w:left="472" w:hanging="372"/>
      </w:pPr>
      <w:rPr>
        <w:rFonts w:ascii="Calibri" w:eastAsia="Arial" w:hAnsi="Calibri" w:cs="Calibri" w:hint="default"/>
        <w:color w:val="232323"/>
        <w:spacing w:val="-1"/>
        <w:w w:val="109"/>
        <w:sz w:val="24"/>
        <w:szCs w:val="24"/>
      </w:rPr>
    </w:lvl>
    <w:lvl w:ilvl="1" w:tplc="AA68FACA">
      <w:numFmt w:val="bullet"/>
      <w:lvlText w:val="•"/>
      <w:lvlJc w:val="left"/>
      <w:pPr>
        <w:ind w:left="1148" w:hanging="372"/>
      </w:pPr>
      <w:rPr>
        <w:rFonts w:hint="default"/>
      </w:rPr>
    </w:lvl>
    <w:lvl w:ilvl="2" w:tplc="D16810C2">
      <w:numFmt w:val="bullet"/>
      <w:lvlText w:val="•"/>
      <w:lvlJc w:val="left"/>
      <w:pPr>
        <w:ind w:left="1816" w:hanging="372"/>
      </w:pPr>
      <w:rPr>
        <w:rFonts w:hint="default"/>
      </w:rPr>
    </w:lvl>
    <w:lvl w:ilvl="3" w:tplc="3D5C3EC8">
      <w:numFmt w:val="bullet"/>
      <w:lvlText w:val="•"/>
      <w:lvlJc w:val="left"/>
      <w:pPr>
        <w:ind w:left="2484" w:hanging="372"/>
      </w:pPr>
      <w:rPr>
        <w:rFonts w:hint="default"/>
      </w:rPr>
    </w:lvl>
    <w:lvl w:ilvl="4" w:tplc="C8061646">
      <w:numFmt w:val="bullet"/>
      <w:lvlText w:val="•"/>
      <w:lvlJc w:val="left"/>
      <w:pPr>
        <w:ind w:left="3153" w:hanging="372"/>
      </w:pPr>
      <w:rPr>
        <w:rFonts w:hint="default"/>
      </w:rPr>
    </w:lvl>
    <w:lvl w:ilvl="5" w:tplc="CB868CC0">
      <w:numFmt w:val="bullet"/>
      <w:lvlText w:val="•"/>
      <w:lvlJc w:val="left"/>
      <w:pPr>
        <w:ind w:left="3821" w:hanging="372"/>
      </w:pPr>
      <w:rPr>
        <w:rFonts w:hint="default"/>
      </w:rPr>
    </w:lvl>
    <w:lvl w:ilvl="6" w:tplc="1D4C3338">
      <w:numFmt w:val="bullet"/>
      <w:lvlText w:val="•"/>
      <w:lvlJc w:val="left"/>
      <w:pPr>
        <w:ind w:left="4489" w:hanging="372"/>
      </w:pPr>
      <w:rPr>
        <w:rFonts w:hint="default"/>
      </w:rPr>
    </w:lvl>
    <w:lvl w:ilvl="7" w:tplc="342CE4FA">
      <w:numFmt w:val="bullet"/>
      <w:lvlText w:val="•"/>
      <w:lvlJc w:val="left"/>
      <w:pPr>
        <w:ind w:left="5158" w:hanging="372"/>
      </w:pPr>
      <w:rPr>
        <w:rFonts w:hint="default"/>
      </w:rPr>
    </w:lvl>
    <w:lvl w:ilvl="8" w:tplc="EAF42FDA">
      <w:numFmt w:val="bullet"/>
      <w:lvlText w:val="•"/>
      <w:lvlJc w:val="left"/>
      <w:pPr>
        <w:ind w:left="5826" w:hanging="372"/>
      </w:pPr>
      <w:rPr>
        <w:rFonts w:hint="default"/>
      </w:rPr>
    </w:lvl>
  </w:abstractNum>
  <w:abstractNum w:abstractNumId="71" w15:restartNumberingAfterBreak="0">
    <w:nsid w:val="729A3FBD"/>
    <w:multiLevelType w:val="singleLevel"/>
    <w:tmpl w:val="EF52DE0A"/>
    <w:lvl w:ilvl="0">
      <w:start w:val="1"/>
      <w:numFmt w:val="upperLetter"/>
      <w:lvlText w:val="%1."/>
      <w:lvlJc w:val="left"/>
      <w:pPr>
        <w:tabs>
          <w:tab w:val="num" w:pos="1080"/>
        </w:tabs>
        <w:ind w:left="1080" w:hanging="360"/>
      </w:pPr>
      <w:rPr>
        <w:rFonts w:hint="default"/>
      </w:rPr>
    </w:lvl>
  </w:abstractNum>
  <w:abstractNum w:abstractNumId="72" w15:restartNumberingAfterBreak="0">
    <w:nsid w:val="74EB3943"/>
    <w:multiLevelType w:val="multilevel"/>
    <w:tmpl w:val="66A434F0"/>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3" w15:restartNumberingAfterBreak="0">
    <w:nsid w:val="75785259"/>
    <w:multiLevelType w:val="hybridMultilevel"/>
    <w:tmpl w:val="D6E2541A"/>
    <w:lvl w:ilvl="0" w:tplc="0409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4" w15:restartNumberingAfterBreak="0">
    <w:nsid w:val="76F019C6"/>
    <w:multiLevelType w:val="hybridMultilevel"/>
    <w:tmpl w:val="FFE6D94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CA63096"/>
    <w:multiLevelType w:val="hybridMultilevel"/>
    <w:tmpl w:val="A310140E"/>
    <w:lvl w:ilvl="0" w:tplc="FFFFFFFF">
      <w:start w:val="1"/>
      <w:numFmt w:val="decimal"/>
      <w:lvlText w:val="%1."/>
      <w:lvlJc w:val="left"/>
      <w:pPr>
        <w:ind w:left="558" w:hanging="372"/>
      </w:pPr>
      <w:rPr>
        <w:rFonts w:ascii="Calibri" w:eastAsia="Arial" w:hAnsi="Calibri" w:cs="Calibri" w:hint="default"/>
        <w:b w:val="0"/>
        <w:bCs w:val="0"/>
        <w:color w:val="232323"/>
        <w:spacing w:val="-1"/>
        <w:w w:val="110"/>
        <w:sz w:val="24"/>
        <w:szCs w:val="24"/>
      </w:rPr>
    </w:lvl>
    <w:lvl w:ilvl="1" w:tplc="FFFFFFFF">
      <w:numFmt w:val="bullet"/>
      <w:lvlText w:val="•"/>
      <w:lvlJc w:val="left"/>
      <w:pPr>
        <w:ind w:left="1220" w:hanging="372"/>
      </w:pPr>
      <w:rPr>
        <w:rFonts w:hint="default"/>
      </w:rPr>
    </w:lvl>
    <w:lvl w:ilvl="2" w:tplc="FFFFFFFF">
      <w:numFmt w:val="bullet"/>
      <w:lvlText w:val="•"/>
      <w:lvlJc w:val="left"/>
      <w:pPr>
        <w:ind w:left="1880" w:hanging="372"/>
      </w:pPr>
      <w:rPr>
        <w:rFonts w:hint="default"/>
      </w:rPr>
    </w:lvl>
    <w:lvl w:ilvl="3" w:tplc="FFFFFFFF">
      <w:numFmt w:val="bullet"/>
      <w:lvlText w:val="•"/>
      <w:lvlJc w:val="left"/>
      <w:pPr>
        <w:ind w:left="2540" w:hanging="372"/>
      </w:pPr>
      <w:rPr>
        <w:rFonts w:hint="default"/>
      </w:rPr>
    </w:lvl>
    <w:lvl w:ilvl="4" w:tplc="FFFFFFFF">
      <w:numFmt w:val="bullet"/>
      <w:lvlText w:val="•"/>
      <w:lvlJc w:val="left"/>
      <w:pPr>
        <w:ind w:left="3201" w:hanging="372"/>
      </w:pPr>
      <w:rPr>
        <w:rFonts w:hint="default"/>
      </w:rPr>
    </w:lvl>
    <w:lvl w:ilvl="5" w:tplc="FFFFFFFF">
      <w:numFmt w:val="bullet"/>
      <w:lvlText w:val="•"/>
      <w:lvlJc w:val="left"/>
      <w:pPr>
        <w:ind w:left="3861" w:hanging="372"/>
      </w:pPr>
      <w:rPr>
        <w:rFonts w:hint="default"/>
      </w:rPr>
    </w:lvl>
    <w:lvl w:ilvl="6" w:tplc="FFFFFFFF">
      <w:numFmt w:val="bullet"/>
      <w:lvlText w:val="•"/>
      <w:lvlJc w:val="left"/>
      <w:pPr>
        <w:ind w:left="4521" w:hanging="372"/>
      </w:pPr>
      <w:rPr>
        <w:rFonts w:hint="default"/>
      </w:rPr>
    </w:lvl>
    <w:lvl w:ilvl="7" w:tplc="FFFFFFFF">
      <w:numFmt w:val="bullet"/>
      <w:lvlText w:val="•"/>
      <w:lvlJc w:val="left"/>
      <w:pPr>
        <w:ind w:left="5182" w:hanging="372"/>
      </w:pPr>
      <w:rPr>
        <w:rFonts w:hint="default"/>
      </w:rPr>
    </w:lvl>
    <w:lvl w:ilvl="8" w:tplc="FFFFFFFF">
      <w:numFmt w:val="bullet"/>
      <w:lvlText w:val="•"/>
      <w:lvlJc w:val="left"/>
      <w:pPr>
        <w:ind w:left="5842" w:hanging="372"/>
      </w:pPr>
      <w:rPr>
        <w:rFonts w:hint="default"/>
      </w:rPr>
    </w:lvl>
  </w:abstractNum>
  <w:num w:numId="1" w16cid:durableId="20965162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17342443">
    <w:abstractNumId w:val="2"/>
  </w:num>
  <w:num w:numId="3" w16cid:durableId="356009754">
    <w:abstractNumId w:val="49"/>
  </w:num>
  <w:num w:numId="4" w16cid:durableId="1769081838">
    <w:abstractNumId w:val="72"/>
  </w:num>
  <w:num w:numId="5" w16cid:durableId="2075274754">
    <w:abstractNumId w:val="9"/>
  </w:num>
  <w:num w:numId="6" w16cid:durableId="681013670">
    <w:abstractNumId w:val="27"/>
  </w:num>
  <w:num w:numId="7" w16cid:durableId="1588228685">
    <w:abstractNumId w:val="14"/>
  </w:num>
  <w:num w:numId="8" w16cid:durableId="10761839">
    <w:abstractNumId w:val="37"/>
  </w:num>
  <w:num w:numId="9" w16cid:durableId="1528182346">
    <w:abstractNumId w:val="52"/>
  </w:num>
  <w:num w:numId="10" w16cid:durableId="1921403471">
    <w:abstractNumId w:val="10"/>
  </w:num>
  <w:num w:numId="11" w16cid:durableId="1622571966">
    <w:abstractNumId w:val="75"/>
  </w:num>
  <w:num w:numId="12" w16cid:durableId="1822960183">
    <w:abstractNumId w:val="36"/>
  </w:num>
  <w:num w:numId="13" w16cid:durableId="2069723349">
    <w:abstractNumId w:val="55"/>
  </w:num>
  <w:num w:numId="14" w16cid:durableId="1522090500">
    <w:abstractNumId w:val="46"/>
  </w:num>
  <w:num w:numId="15" w16cid:durableId="2064256256">
    <w:abstractNumId w:val="12"/>
  </w:num>
  <w:num w:numId="16" w16cid:durableId="356200571">
    <w:abstractNumId w:val="26"/>
  </w:num>
  <w:num w:numId="17" w16cid:durableId="1561474681">
    <w:abstractNumId w:val="42"/>
  </w:num>
  <w:num w:numId="18" w16cid:durableId="1209076352">
    <w:abstractNumId w:val="49"/>
  </w:num>
  <w:num w:numId="19" w16cid:durableId="384911524">
    <w:abstractNumId w:val="8"/>
  </w:num>
  <w:num w:numId="20" w16cid:durableId="840773796">
    <w:abstractNumId w:val="31"/>
  </w:num>
  <w:num w:numId="21" w16cid:durableId="405422605">
    <w:abstractNumId w:val="49"/>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0130376">
    <w:abstractNumId w:val="47"/>
  </w:num>
  <w:num w:numId="23" w16cid:durableId="598179636">
    <w:abstractNumId w:val="57"/>
  </w:num>
  <w:num w:numId="24" w16cid:durableId="1783768693">
    <w:abstractNumId w:val="30"/>
  </w:num>
  <w:num w:numId="25" w16cid:durableId="1716737288">
    <w:abstractNumId w:val="66"/>
  </w:num>
  <w:num w:numId="26" w16cid:durableId="12546340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7170111">
    <w:abstractNumId w:val="62"/>
    <w:lvlOverride w:ilvl="0">
      <w:startOverride w:val="1"/>
    </w:lvlOverride>
  </w:num>
  <w:num w:numId="28" w16cid:durableId="1699812149">
    <w:abstractNumId w:val="51"/>
  </w:num>
  <w:num w:numId="29" w16cid:durableId="475731547">
    <w:abstractNumId w:val="50"/>
  </w:num>
  <w:num w:numId="30" w16cid:durableId="1058020014">
    <w:abstractNumId w:val="28"/>
  </w:num>
  <w:num w:numId="31" w16cid:durableId="1575896074">
    <w:abstractNumId w:val="67"/>
  </w:num>
  <w:num w:numId="32" w16cid:durableId="1647081651">
    <w:abstractNumId w:val="13"/>
  </w:num>
  <w:num w:numId="33" w16cid:durableId="15553170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2576507">
    <w:abstractNumId w:val="17"/>
  </w:num>
  <w:num w:numId="35" w16cid:durableId="1120537802">
    <w:abstractNumId w:val="43"/>
  </w:num>
  <w:num w:numId="36" w16cid:durableId="969553893">
    <w:abstractNumId w:val="48"/>
  </w:num>
  <w:num w:numId="37" w16cid:durableId="620765858">
    <w:abstractNumId w:val="71"/>
  </w:num>
  <w:num w:numId="38" w16cid:durableId="1222794571">
    <w:abstractNumId w:val="65"/>
  </w:num>
  <w:num w:numId="39" w16cid:durableId="1945847307">
    <w:abstractNumId w:val="4"/>
  </w:num>
  <w:num w:numId="40" w16cid:durableId="627933124">
    <w:abstractNumId w:val="6"/>
  </w:num>
  <w:num w:numId="41" w16cid:durableId="2019231051">
    <w:abstractNumId w:val="15"/>
  </w:num>
  <w:num w:numId="42" w16cid:durableId="1896088548">
    <w:abstractNumId w:val="54"/>
  </w:num>
  <w:num w:numId="43" w16cid:durableId="2104832814">
    <w:abstractNumId w:val="41"/>
  </w:num>
  <w:num w:numId="44" w16cid:durableId="274797871">
    <w:abstractNumId w:val="56"/>
  </w:num>
  <w:num w:numId="45" w16cid:durableId="453259673">
    <w:abstractNumId w:val="23"/>
  </w:num>
  <w:num w:numId="46" w16cid:durableId="1094327209">
    <w:abstractNumId w:val="1"/>
  </w:num>
  <w:num w:numId="47" w16cid:durableId="1780055075">
    <w:abstractNumId w:val="34"/>
  </w:num>
  <w:num w:numId="48" w16cid:durableId="512573724">
    <w:abstractNumId w:val="59"/>
  </w:num>
  <w:num w:numId="49" w16cid:durableId="241764972">
    <w:abstractNumId w:val="45"/>
  </w:num>
  <w:num w:numId="50" w16cid:durableId="275337589">
    <w:abstractNumId w:val="18"/>
  </w:num>
  <w:num w:numId="51" w16cid:durableId="582758357">
    <w:abstractNumId w:val="25"/>
  </w:num>
  <w:num w:numId="52" w16cid:durableId="1851144722">
    <w:abstractNumId w:val="70"/>
  </w:num>
  <w:num w:numId="53" w16cid:durableId="2126805291">
    <w:abstractNumId w:val="20"/>
  </w:num>
  <w:num w:numId="54" w16cid:durableId="1208488774">
    <w:abstractNumId w:val="35"/>
  </w:num>
  <w:num w:numId="55" w16cid:durableId="939876829">
    <w:abstractNumId w:val="16"/>
  </w:num>
  <w:num w:numId="56" w16cid:durableId="1039860990">
    <w:abstractNumId w:val="29"/>
  </w:num>
  <w:num w:numId="57" w16cid:durableId="779229164">
    <w:abstractNumId w:val="58"/>
  </w:num>
  <w:num w:numId="58" w16cid:durableId="325667554">
    <w:abstractNumId w:val="68"/>
  </w:num>
  <w:num w:numId="59" w16cid:durableId="1277904634">
    <w:abstractNumId w:val="39"/>
  </w:num>
  <w:num w:numId="60" w16cid:durableId="1662388263">
    <w:abstractNumId w:val="22"/>
  </w:num>
  <w:num w:numId="61" w16cid:durableId="558126269">
    <w:abstractNumId w:val="40"/>
  </w:num>
  <w:num w:numId="62" w16cid:durableId="1460413125">
    <w:abstractNumId w:val="61"/>
  </w:num>
  <w:num w:numId="63" w16cid:durableId="644549360">
    <w:abstractNumId w:val="24"/>
  </w:num>
  <w:num w:numId="64" w16cid:durableId="1541669155">
    <w:abstractNumId w:val="63"/>
  </w:num>
  <w:num w:numId="65" w16cid:durableId="513687281">
    <w:abstractNumId w:val="60"/>
  </w:num>
  <w:num w:numId="66" w16cid:durableId="597519555">
    <w:abstractNumId w:val="21"/>
  </w:num>
  <w:num w:numId="67" w16cid:durableId="280114895">
    <w:abstractNumId w:val="38"/>
  </w:num>
  <w:num w:numId="68" w16cid:durableId="850677154">
    <w:abstractNumId w:val="74"/>
  </w:num>
  <w:num w:numId="69" w16cid:durableId="1404136186">
    <w:abstractNumId w:val="69"/>
  </w:num>
  <w:num w:numId="70" w16cid:durableId="1129591487">
    <w:abstractNumId w:val="73"/>
  </w:num>
  <w:num w:numId="71" w16cid:durableId="1660890074">
    <w:abstractNumId w:val="32"/>
  </w:num>
  <w:num w:numId="72" w16cid:durableId="280386066">
    <w:abstractNumId w:val="5"/>
  </w:num>
  <w:num w:numId="73" w16cid:durableId="1951163114">
    <w:abstractNumId w:val="33"/>
  </w:num>
  <w:num w:numId="74" w16cid:durableId="606039775">
    <w:abstractNumId w:val="19"/>
  </w:num>
  <w:num w:numId="75" w16cid:durableId="1580552998">
    <w:abstractNumId w:val="7"/>
  </w:num>
  <w:num w:numId="76" w16cid:durableId="1105266273">
    <w:abstractNumId w:val="44"/>
  </w:num>
  <w:num w:numId="77" w16cid:durableId="856624882">
    <w:abstractNumId w:val="76"/>
  </w:num>
  <w:num w:numId="78" w16cid:durableId="372196904">
    <w:abstractNumId w:val="3"/>
  </w:num>
  <w:num w:numId="79" w16cid:durableId="6681422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51894947">
    <w:abstractNumId w:val="64"/>
  </w:num>
  <w:num w:numId="81" w16cid:durableId="860438929">
    <w:abstractNumId w:val="11"/>
  </w:num>
  <w:num w:numId="82" w16cid:durableId="73406300">
    <w:abstractNumId w:val="5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kwNDCpBQCJlGk4LgAAAA=="/>
  </w:docVars>
  <w:rsids>
    <w:rsidRoot w:val="00A44F60"/>
    <w:rsid w:val="00000BEC"/>
    <w:rsid w:val="000014C8"/>
    <w:rsid w:val="00001AB7"/>
    <w:rsid w:val="00001BB3"/>
    <w:rsid w:val="00001D68"/>
    <w:rsid w:val="0000216C"/>
    <w:rsid w:val="000027EB"/>
    <w:rsid w:val="00002888"/>
    <w:rsid w:val="0000349A"/>
    <w:rsid w:val="00003820"/>
    <w:rsid w:val="0000383D"/>
    <w:rsid w:val="00003A31"/>
    <w:rsid w:val="00003B4D"/>
    <w:rsid w:val="00003D08"/>
    <w:rsid w:val="00004713"/>
    <w:rsid w:val="0000474B"/>
    <w:rsid w:val="00004DD8"/>
    <w:rsid w:val="00005B0A"/>
    <w:rsid w:val="00005CB8"/>
    <w:rsid w:val="00006059"/>
    <w:rsid w:val="000060A5"/>
    <w:rsid w:val="0000622C"/>
    <w:rsid w:val="00006C34"/>
    <w:rsid w:val="00006C84"/>
    <w:rsid w:val="0000735A"/>
    <w:rsid w:val="00007399"/>
    <w:rsid w:val="0000793D"/>
    <w:rsid w:val="00007A51"/>
    <w:rsid w:val="00010516"/>
    <w:rsid w:val="0001111F"/>
    <w:rsid w:val="00011821"/>
    <w:rsid w:val="00012794"/>
    <w:rsid w:val="00013C76"/>
    <w:rsid w:val="0001418F"/>
    <w:rsid w:val="00014274"/>
    <w:rsid w:val="00014489"/>
    <w:rsid w:val="0001449B"/>
    <w:rsid w:val="000156FD"/>
    <w:rsid w:val="000158EF"/>
    <w:rsid w:val="00015E6F"/>
    <w:rsid w:val="00016E1C"/>
    <w:rsid w:val="00016FB6"/>
    <w:rsid w:val="00017184"/>
    <w:rsid w:val="000174DD"/>
    <w:rsid w:val="00017968"/>
    <w:rsid w:val="00020DFD"/>
    <w:rsid w:val="00020FA7"/>
    <w:rsid w:val="00021232"/>
    <w:rsid w:val="00021376"/>
    <w:rsid w:val="00023592"/>
    <w:rsid w:val="00023755"/>
    <w:rsid w:val="00023C06"/>
    <w:rsid w:val="00024521"/>
    <w:rsid w:val="00024DD7"/>
    <w:rsid w:val="00024EC1"/>
    <w:rsid w:val="00025C2F"/>
    <w:rsid w:val="00027007"/>
    <w:rsid w:val="00027796"/>
    <w:rsid w:val="000278E0"/>
    <w:rsid w:val="000279F4"/>
    <w:rsid w:val="00027E9F"/>
    <w:rsid w:val="00031AC5"/>
    <w:rsid w:val="0003265F"/>
    <w:rsid w:val="0003317D"/>
    <w:rsid w:val="0003357F"/>
    <w:rsid w:val="00033E5E"/>
    <w:rsid w:val="00034C60"/>
    <w:rsid w:val="000352A4"/>
    <w:rsid w:val="000353C5"/>
    <w:rsid w:val="00035F4D"/>
    <w:rsid w:val="000363F4"/>
    <w:rsid w:val="00036FD3"/>
    <w:rsid w:val="000375F1"/>
    <w:rsid w:val="00037DA9"/>
    <w:rsid w:val="0004037F"/>
    <w:rsid w:val="00041EBE"/>
    <w:rsid w:val="00042187"/>
    <w:rsid w:val="000423EE"/>
    <w:rsid w:val="0004260A"/>
    <w:rsid w:val="00042E84"/>
    <w:rsid w:val="000432B9"/>
    <w:rsid w:val="000433E4"/>
    <w:rsid w:val="0004365E"/>
    <w:rsid w:val="00043BCB"/>
    <w:rsid w:val="00044295"/>
    <w:rsid w:val="000442CA"/>
    <w:rsid w:val="00044563"/>
    <w:rsid w:val="0004483A"/>
    <w:rsid w:val="00044D4A"/>
    <w:rsid w:val="0004564D"/>
    <w:rsid w:val="000457F2"/>
    <w:rsid w:val="000458B8"/>
    <w:rsid w:val="000460D7"/>
    <w:rsid w:val="00046A22"/>
    <w:rsid w:val="000500A2"/>
    <w:rsid w:val="000509F0"/>
    <w:rsid w:val="000510ED"/>
    <w:rsid w:val="000531EA"/>
    <w:rsid w:val="00054264"/>
    <w:rsid w:val="000548D3"/>
    <w:rsid w:val="00054AD5"/>
    <w:rsid w:val="00055063"/>
    <w:rsid w:val="000556C9"/>
    <w:rsid w:val="000569D7"/>
    <w:rsid w:val="0005726C"/>
    <w:rsid w:val="00057842"/>
    <w:rsid w:val="00057E06"/>
    <w:rsid w:val="00060E77"/>
    <w:rsid w:val="00061F48"/>
    <w:rsid w:val="0006240F"/>
    <w:rsid w:val="00062811"/>
    <w:rsid w:val="00062A1E"/>
    <w:rsid w:val="00062A88"/>
    <w:rsid w:val="00062C84"/>
    <w:rsid w:val="00063231"/>
    <w:rsid w:val="0006334E"/>
    <w:rsid w:val="00063B72"/>
    <w:rsid w:val="00063D63"/>
    <w:rsid w:val="00063E8C"/>
    <w:rsid w:val="00064422"/>
    <w:rsid w:val="00065521"/>
    <w:rsid w:val="000658E4"/>
    <w:rsid w:val="00065BEB"/>
    <w:rsid w:val="000664F5"/>
    <w:rsid w:val="00067824"/>
    <w:rsid w:val="00070235"/>
    <w:rsid w:val="00070D99"/>
    <w:rsid w:val="0007148C"/>
    <w:rsid w:val="00071570"/>
    <w:rsid w:val="000723B0"/>
    <w:rsid w:val="00072F2A"/>
    <w:rsid w:val="00073212"/>
    <w:rsid w:val="00073322"/>
    <w:rsid w:val="00073990"/>
    <w:rsid w:val="0007459B"/>
    <w:rsid w:val="00074945"/>
    <w:rsid w:val="00075E0D"/>
    <w:rsid w:val="000768D8"/>
    <w:rsid w:val="0007792D"/>
    <w:rsid w:val="00077A3E"/>
    <w:rsid w:val="00080449"/>
    <w:rsid w:val="0008060F"/>
    <w:rsid w:val="00080C42"/>
    <w:rsid w:val="00080CA9"/>
    <w:rsid w:val="00080E65"/>
    <w:rsid w:val="0008138F"/>
    <w:rsid w:val="0008156E"/>
    <w:rsid w:val="0008239F"/>
    <w:rsid w:val="000825E6"/>
    <w:rsid w:val="000834B2"/>
    <w:rsid w:val="00083EC9"/>
    <w:rsid w:val="000846B8"/>
    <w:rsid w:val="000848F9"/>
    <w:rsid w:val="00085AAE"/>
    <w:rsid w:val="00085B1D"/>
    <w:rsid w:val="000862BA"/>
    <w:rsid w:val="00086DAA"/>
    <w:rsid w:val="00086F7F"/>
    <w:rsid w:val="00087BA8"/>
    <w:rsid w:val="00090742"/>
    <w:rsid w:val="00090A58"/>
    <w:rsid w:val="00091379"/>
    <w:rsid w:val="00091C92"/>
    <w:rsid w:val="0009215F"/>
    <w:rsid w:val="00092399"/>
    <w:rsid w:val="00092FE2"/>
    <w:rsid w:val="0009327A"/>
    <w:rsid w:val="0009382D"/>
    <w:rsid w:val="00094C20"/>
    <w:rsid w:val="00094C3B"/>
    <w:rsid w:val="00094CAF"/>
    <w:rsid w:val="00094F5D"/>
    <w:rsid w:val="0009598D"/>
    <w:rsid w:val="00096037"/>
    <w:rsid w:val="00096053"/>
    <w:rsid w:val="0009648C"/>
    <w:rsid w:val="000964A3"/>
    <w:rsid w:val="0009674A"/>
    <w:rsid w:val="000969CB"/>
    <w:rsid w:val="00096AA3"/>
    <w:rsid w:val="00097BC8"/>
    <w:rsid w:val="00097D1C"/>
    <w:rsid w:val="000A03E2"/>
    <w:rsid w:val="000A0454"/>
    <w:rsid w:val="000A0EB1"/>
    <w:rsid w:val="000A1012"/>
    <w:rsid w:val="000A10CB"/>
    <w:rsid w:val="000A17B2"/>
    <w:rsid w:val="000A1909"/>
    <w:rsid w:val="000A2528"/>
    <w:rsid w:val="000A29F1"/>
    <w:rsid w:val="000A3BF6"/>
    <w:rsid w:val="000A3C82"/>
    <w:rsid w:val="000A4035"/>
    <w:rsid w:val="000A5807"/>
    <w:rsid w:val="000A5854"/>
    <w:rsid w:val="000A5897"/>
    <w:rsid w:val="000A5FD0"/>
    <w:rsid w:val="000A610C"/>
    <w:rsid w:val="000A6318"/>
    <w:rsid w:val="000A67F7"/>
    <w:rsid w:val="000A6858"/>
    <w:rsid w:val="000A799A"/>
    <w:rsid w:val="000A7DAF"/>
    <w:rsid w:val="000B0530"/>
    <w:rsid w:val="000B07DB"/>
    <w:rsid w:val="000B14F4"/>
    <w:rsid w:val="000B26BA"/>
    <w:rsid w:val="000B2D73"/>
    <w:rsid w:val="000B3123"/>
    <w:rsid w:val="000B3791"/>
    <w:rsid w:val="000B3F40"/>
    <w:rsid w:val="000B3F42"/>
    <w:rsid w:val="000B4A2E"/>
    <w:rsid w:val="000B5396"/>
    <w:rsid w:val="000B555F"/>
    <w:rsid w:val="000B58D5"/>
    <w:rsid w:val="000B5A86"/>
    <w:rsid w:val="000B5AEB"/>
    <w:rsid w:val="000B5E5F"/>
    <w:rsid w:val="000B61A0"/>
    <w:rsid w:val="000B6ED1"/>
    <w:rsid w:val="000B7206"/>
    <w:rsid w:val="000B797F"/>
    <w:rsid w:val="000B7BD4"/>
    <w:rsid w:val="000C00AF"/>
    <w:rsid w:val="000C0A4B"/>
    <w:rsid w:val="000C17C3"/>
    <w:rsid w:val="000C21FF"/>
    <w:rsid w:val="000C2584"/>
    <w:rsid w:val="000C27A2"/>
    <w:rsid w:val="000C2CEA"/>
    <w:rsid w:val="000C2F7D"/>
    <w:rsid w:val="000C37D3"/>
    <w:rsid w:val="000C4110"/>
    <w:rsid w:val="000C4399"/>
    <w:rsid w:val="000C5BCA"/>
    <w:rsid w:val="000C5F56"/>
    <w:rsid w:val="000C60D3"/>
    <w:rsid w:val="000C625D"/>
    <w:rsid w:val="000C646A"/>
    <w:rsid w:val="000C68C5"/>
    <w:rsid w:val="000C6CEB"/>
    <w:rsid w:val="000C791E"/>
    <w:rsid w:val="000D01A7"/>
    <w:rsid w:val="000D01F4"/>
    <w:rsid w:val="000D0D04"/>
    <w:rsid w:val="000D12B4"/>
    <w:rsid w:val="000D189A"/>
    <w:rsid w:val="000D2BD8"/>
    <w:rsid w:val="000D308A"/>
    <w:rsid w:val="000D3F31"/>
    <w:rsid w:val="000D4835"/>
    <w:rsid w:val="000D5618"/>
    <w:rsid w:val="000D572C"/>
    <w:rsid w:val="000D6698"/>
    <w:rsid w:val="000D688F"/>
    <w:rsid w:val="000D7E71"/>
    <w:rsid w:val="000D7EB9"/>
    <w:rsid w:val="000D7F23"/>
    <w:rsid w:val="000E002E"/>
    <w:rsid w:val="000E0620"/>
    <w:rsid w:val="000E16B4"/>
    <w:rsid w:val="000E25B1"/>
    <w:rsid w:val="000E2802"/>
    <w:rsid w:val="000E2D10"/>
    <w:rsid w:val="000E322E"/>
    <w:rsid w:val="000E326B"/>
    <w:rsid w:val="000E4294"/>
    <w:rsid w:val="000E5722"/>
    <w:rsid w:val="000E5984"/>
    <w:rsid w:val="000E5B37"/>
    <w:rsid w:val="000E6C67"/>
    <w:rsid w:val="000E71C7"/>
    <w:rsid w:val="000E7AB7"/>
    <w:rsid w:val="000E7B05"/>
    <w:rsid w:val="000F040F"/>
    <w:rsid w:val="000F0FC4"/>
    <w:rsid w:val="000F1379"/>
    <w:rsid w:val="000F1717"/>
    <w:rsid w:val="000F1AD1"/>
    <w:rsid w:val="000F2958"/>
    <w:rsid w:val="000F2F41"/>
    <w:rsid w:val="000F3633"/>
    <w:rsid w:val="000F37CC"/>
    <w:rsid w:val="000F391D"/>
    <w:rsid w:val="000F3ED5"/>
    <w:rsid w:val="000F3FCD"/>
    <w:rsid w:val="000F4BF4"/>
    <w:rsid w:val="000F4FCA"/>
    <w:rsid w:val="000F5172"/>
    <w:rsid w:val="000F571C"/>
    <w:rsid w:val="000F5BBF"/>
    <w:rsid w:val="000F6ABB"/>
    <w:rsid w:val="000F6B15"/>
    <w:rsid w:val="000F6D82"/>
    <w:rsid w:val="000F6D90"/>
    <w:rsid w:val="000F7019"/>
    <w:rsid w:val="000F75C7"/>
    <w:rsid w:val="000F79FE"/>
    <w:rsid w:val="0010034E"/>
    <w:rsid w:val="00100546"/>
    <w:rsid w:val="001011C3"/>
    <w:rsid w:val="00101CD6"/>
    <w:rsid w:val="001021D7"/>
    <w:rsid w:val="00102800"/>
    <w:rsid w:val="0010291D"/>
    <w:rsid w:val="00102E64"/>
    <w:rsid w:val="00104942"/>
    <w:rsid w:val="00104F5B"/>
    <w:rsid w:val="001053A0"/>
    <w:rsid w:val="00105F87"/>
    <w:rsid w:val="001069D9"/>
    <w:rsid w:val="00107043"/>
    <w:rsid w:val="001073F3"/>
    <w:rsid w:val="00107BE2"/>
    <w:rsid w:val="00110070"/>
    <w:rsid w:val="00110B57"/>
    <w:rsid w:val="00111493"/>
    <w:rsid w:val="00111AAE"/>
    <w:rsid w:val="00111D40"/>
    <w:rsid w:val="00111F96"/>
    <w:rsid w:val="001120B0"/>
    <w:rsid w:val="00112447"/>
    <w:rsid w:val="00112CFE"/>
    <w:rsid w:val="00112DEE"/>
    <w:rsid w:val="00113947"/>
    <w:rsid w:val="0011421B"/>
    <w:rsid w:val="001149E5"/>
    <w:rsid w:val="00115496"/>
    <w:rsid w:val="00115CB9"/>
    <w:rsid w:val="0011632D"/>
    <w:rsid w:val="001165A1"/>
    <w:rsid w:val="00117325"/>
    <w:rsid w:val="001174DC"/>
    <w:rsid w:val="0011754D"/>
    <w:rsid w:val="001176F7"/>
    <w:rsid w:val="00117D2E"/>
    <w:rsid w:val="00117EA2"/>
    <w:rsid w:val="001209F7"/>
    <w:rsid w:val="001210FC"/>
    <w:rsid w:val="0012128F"/>
    <w:rsid w:val="0012134D"/>
    <w:rsid w:val="00121613"/>
    <w:rsid w:val="00121730"/>
    <w:rsid w:val="00121E47"/>
    <w:rsid w:val="00122061"/>
    <w:rsid w:val="00122757"/>
    <w:rsid w:val="001229B2"/>
    <w:rsid w:val="00122B06"/>
    <w:rsid w:val="00122F05"/>
    <w:rsid w:val="00122F72"/>
    <w:rsid w:val="00124053"/>
    <w:rsid w:val="00124967"/>
    <w:rsid w:val="00124CB7"/>
    <w:rsid w:val="0012539B"/>
    <w:rsid w:val="00125498"/>
    <w:rsid w:val="00126913"/>
    <w:rsid w:val="0013053D"/>
    <w:rsid w:val="00130E2C"/>
    <w:rsid w:val="00130F5F"/>
    <w:rsid w:val="00131558"/>
    <w:rsid w:val="0013176C"/>
    <w:rsid w:val="00131E13"/>
    <w:rsid w:val="00132F5A"/>
    <w:rsid w:val="00133B11"/>
    <w:rsid w:val="00133FC5"/>
    <w:rsid w:val="00133FC8"/>
    <w:rsid w:val="00134D08"/>
    <w:rsid w:val="00134E07"/>
    <w:rsid w:val="001365AF"/>
    <w:rsid w:val="001372A5"/>
    <w:rsid w:val="0013742B"/>
    <w:rsid w:val="00140AF5"/>
    <w:rsid w:val="00140B30"/>
    <w:rsid w:val="00140F34"/>
    <w:rsid w:val="00141E70"/>
    <w:rsid w:val="001426BA"/>
    <w:rsid w:val="00142BC2"/>
    <w:rsid w:val="0014344E"/>
    <w:rsid w:val="00145968"/>
    <w:rsid w:val="00145AA6"/>
    <w:rsid w:val="00146127"/>
    <w:rsid w:val="00146586"/>
    <w:rsid w:val="00147B8C"/>
    <w:rsid w:val="00147EAE"/>
    <w:rsid w:val="00150329"/>
    <w:rsid w:val="00150459"/>
    <w:rsid w:val="0015095D"/>
    <w:rsid w:val="00151A21"/>
    <w:rsid w:val="001526C6"/>
    <w:rsid w:val="00153328"/>
    <w:rsid w:val="00153732"/>
    <w:rsid w:val="00153764"/>
    <w:rsid w:val="00153CD2"/>
    <w:rsid w:val="0015469C"/>
    <w:rsid w:val="001553B4"/>
    <w:rsid w:val="00156093"/>
    <w:rsid w:val="00156239"/>
    <w:rsid w:val="00156FE5"/>
    <w:rsid w:val="0015717C"/>
    <w:rsid w:val="001578F3"/>
    <w:rsid w:val="00157B50"/>
    <w:rsid w:val="00160416"/>
    <w:rsid w:val="00160839"/>
    <w:rsid w:val="00160C1B"/>
    <w:rsid w:val="00161783"/>
    <w:rsid w:val="00161F0A"/>
    <w:rsid w:val="00162000"/>
    <w:rsid w:val="001646FB"/>
    <w:rsid w:val="0016487B"/>
    <w:rsid w:val="00165BD4"/>
    <w:rsid w:val="00165C83"/>
    <w:rsid w:val="001661B3"/>
    <w:rsid w:val="001661FE"/>
    <w:rsid w:val="00166AF6"/>
    <w:rsid w:val="001674C4"/>
    <w:rsid w:val="00167512"/>
    <w:rsid w:val="00167539"/>
    <w:rsid w:val="0016799A"/>
    <w:rsid w:val="00171069"/>
    <w:rsid w:val="0017129D"/>
    <w:rsid w:val="00171A8D"/>
    <w:rsid w:val="00171F9F"/>
    <w:rsid w:val="001723CC"/>
    <w:rsid w:val="00172B05"/>
    <w:rsid w:val="00172B64"/>
    <w:rsid w:val="00172FCD"/>
    <w:rsid w:val="00174358"/>
    <w:rsid w:val="0017492C"/>
    <w:rsid w:val="00175282"/>
    <w:rsid w:val="001753F8"/>
    <w:rsid w:val="00175C5A"/>
    <w:rsid w:val="00176B0F"/>
    <w:rsid w:val="00176BD5"/>
    <w:rsid w:val="00180420"/>
    <w:rsid w:val="00180862"/>
    <w:rsid w:val="00180A20"/>
    <w:rsid w:val="00180EF6"/>
    <w:rsid w:val="001810AF"/>
    <w:rsid w:val="00181867"/>
    <w:rsid w:val="00181F46"/>
    <w:rsid w:val="001821C6"/>
    <w:rsid w:val="0018302D"/>
    <w:rsid w:val="00183890"/>
    <w:rsid w:val="00183A35"/>
    <w:rsid w:val="00183B36"/>
    <w:rsid w:val="00183CB7"/>
    <w:rsid w:val="00184021"/>
    <w:rsid w:val="00184923"/>
    <w:rsid w:val="00184BF9"/>
    <w:rsid w:val="00184D3E"/>
    <w:rsid w:val="00184FEE"/>
    <w:rsid w:val="00185310"/>
    <w:rsid w:val="001855DA"/>
    <w:rsid w:val="00185D70"/>
    <w:rsid w:val="00185DF8"/>
    <w:rsid w:val="00187B38"/>
    <w:rsid w:val="00187C8A"/>
    <w:rsid w:val="00187FAC"/>
    <w:rsid w:val="00190611"/>
    <w:rsid w:val="00190795"/>
    <w:rsid w:val="00190EB4"/>
    <w:rsid w:val="001912C9"/>
    <w:rsid w:val="00191974"/>
    <w:rsid w:val="0019211B"/>
    <w:rsid w:val="0019262F"/>
    <w:rsid w:val="00192BEC"/>
    <w:rsid w:val="00193338"/>
    <w:rsid w:val="00193B8E"/>
    <w:rsid w:val="00193C60"/>
    <w:rsid w:val="00193F1D"/>
    <w:rsid w:val="00194847"/>
    <w:rsid w:val="0019506F"/>
    <w:rsid w:val="00196426"/>
    <w:rsid w:val="0019697B"/>
    <w:rsid w:val="00196A90"/>
    <w:rsid w:val="00197301"/>
    <w:rsid w:val="00197406"/>
    <w:rsid w:val="00197463"/>
    <w:rsid w:val="001977EA"/>
    <w:rsid w:val="001A0306"/>
    <w:rsid w:val="001A0B10"/>
    <w:rsid w:val="001A1517"/>
    <w:rsid w:val="001A1860"/>
    <w:rsid w:val="001A3741"/>
    <w:rsid w:val="001A381A"/>
    <w:rsid w:val="001A3D4E"/>
    <w:rsid w:val="001A41D6"/>
    <w:rsid w:val="001A4929"/>
    <w:rsid w:val="001A5516"/>
    <w:rsid w:val="001A58CA"/>
    <w:rsid w:val="001A6BDD"/>
    <w:rsid w:val="001A75AD"/>
    <w:rsid w:val="001A768A"/>
    <w:rsid w:val="001A7C9C"/>
    <w:rsid w:val="001B040A"/>
    <w:rsid w:val="001B0704"/>
    <w:rsid w:val="001B07B3"/>
    <w:rsid w:val="001B0F82"/>
    <w:rsid w:val="001B1A81"/>
    <w:rsid w:val="001B1B49"/>
    <w:rsid w:val="001B1B4E"/>
    <w:rsid w:val="001B1D07"/>
    <w:rsid w:val="001B1ECE"/>
    <w:rsid w:val="001B33D9"/>
    <w:rsid w:val="001B450D"/>
    <w:rsid w:val="001B4512"/>
    <w:rsid w:val="001B455E"/>
    <w:rsid w:val="001B4589"/>
    <w:rsid w:val="001B4706"/>
    <w:rsid w:val="001B5591"/>
    <w:rsid w:val="001B55F1"/>
    <w:rsid w:val="001B691E"/>
    <w:rsid w:val="001B7118"/>
    <w:rsid w:val="001B7488"/>
    <w:rsid w:val="001B7B45"/>
    <w:rsid w:val="001C0282"/>
    <w:rsid w:val="001C0410"/>
    <w:rsid w:val="001C0D0A"/>
    <w:rsid w:val="001C134E"/>
    <w:rsid w:val="001C1E79"/>
    <w:rsid w:val="001C20B2"/>
    <w:rsid w:val="001C3D29"/>
    <w:rsid w:val="001C3F6D"/>
    <w:rsid w:val="001C5E87"/>
    <w:rsid w:val="001C604C"/>
    <w:rsid w:val="001C6094"/>
    <w:rsid w:val="001C61C6"/>
    <w:rsid w:val="001C65B5"/>
    <w:rsid w:val="001C6EF1"/>
    <w:rsid w:val="001C724F"/>
    <w:rsid w:val="001C73AB"/>
    <w:rsid w:val="001C7755"/>
    <w:rsid w:val="001C7F8C"/>
    <w:rsid w:val="001D02AA"/>
    <w:rsid w:val="001D04D6"/>
    <w:rsid w:val="001D0569"/>
    <w:rsid w:val="001D0896"/>
    <w:rsid w:val="001D10A1"/>
    <w:rsid w:val="001D1E72"/>
    <w:rsid w:val="001D2624"/>
    <w:rsid w:val="001D2CBD"/>
    <w:rsid w:val="001D3CD5"/>
    <w:rsid w:val="001D3EA3"/>
    <w:rsid w:val="001D3F2E"/>
    <w:rsid w:val="001D40EF"/>
    <w:rsid w:val="001D4CC9"/>
    <w:rsid w:val="001D5B04"/>
    <w:rsid w:val="001D60CE"/>
    <w:rsid w:val="001D6A1D"/>
    <w:rsid w:val="001D6BC3"/>
    <w:rsid w:val="001D7C0F"/>
    <w:rsid w:val="001E0A61"/>
    <w:rsid w:val="001E0FB6"/>
    <w:rsid w:val="001E11B9"/>
    <w:rsid w:val="001E26F5"/>
    <w:rsid w:val="001E33B4"/>
    <w:rsid w:val="001E3E06"/>
    <w:rsid w:val="001E6594"/>
    <w:rsid w:val="001E6957"/>
    <w:rsid w:val="001E6A87"/>
    <w:rsid w:val="001E71EB"/>
    <w:rsid w:val="001E7711"/>
    <w:rsid w:val="001E77FA"/>
    <w:rsid w:val="001E7BC3"/>
    <w:rsid w:val="001F0CBE"/>
    <w:rsid w:val="001F2565"/>
    <w:rsid w:val="001F2A38"/>
    <w:rsid w:val="001F2EE1"/>
    <w:rsid w:val="001F3C14"/>
    <w:rsid w:val="001F4100"/>
    <w:rsid w:val="001F5EE0"/>
    <w:rsid w:val="001F60E7"/>
    <w:rsid w:val="001F66C6"/>
    <w:rsid w:val="001F6EFD"/>
    <w:rsid w:val="001F729F"/>
    <w:rsid w:val="001F7476"/>
    <w:rsid w:val="001F7A78"/>
    <w:rsid w:val="001F7A7B"/>
    <w:rsid w:val="001F7D41"/>
    <w:rsid w:val="001F7D6F"/>
    <w:rsid w:val="002004C1"/>
    <w:rsid w:val="00200ADC"/>
    <w:rsid w:val="0020216D"/>
    <w:rsid w:val="00202F2A"/>
    <w:rsid w:val="002032F7"/>
    <w:rsid w:val="00203626"/>
    <w:rsid w:val="00203E57"/>
    <w:rsid w:val="00204014"/>
    <w:rsid w:val="00204B8A"/>
    <w:rsid w:val="002057FE"/>
    <w:rsid w:val="00205EC2"/>
    <w:rsid w:val="002061F8"/>
    <w:rsid w:val="00206AF1"/>
    <w:rsid w:val="00206D35"/>
    <w:rsid w:val="00207329"/>
    <w:rsid w:val="00207BD4"/>
    <w:rsid w:val="0021082C"/>
    <w:rsid w:val="00210A64"/>
    <w:rsid w:val="00210EAB"/>
    <w:rsid w:val="002122D9"/>
    <w:rsid w:val="002127B0"/>
    <w:rsid w:val="00212E24"/>
    <w:rsid w:val="002130CB"/>
    <w:rsid w:val="00213163"/>
    <w:rsid w:val="00213F0B"/>
    <w:rsid w:val="00215288"/>
    <w:rsid w:val="00215807"/>
    <w:rsid w:val="002168AC"/>
    <w:rsid w:val="002173CB"/>
    <w:rsid w:val="00217FB1"/>
    <w:rsid w:val="00217FD8"/>
    <w:rsid w:val="00220AF7"/>
    <w:rsid w:val="00221753"/>
    <w:rsid w:val="00221999"/>
    <w:rsid w:val="00221F85"/>
    <w:rsid w:val="0022264E"/>
    <w:rsid w:val="00222715"/>
    <w:rsid w:val="00222E88"/>
    <w:rsid w:val="00223219"/>
    <w:rsid w:val="002243C7"/>
    <w:rsid w:val="00224483"/>
    <w:rsid w:val="002255DA"/>
    <w:rsid w:val="00225610"/>
    <w:rsid w:val="0022652C"/>
    <w:rsid w:val="00226729"/>
    <w:rsid w:val="00226D2A"/>
    <w:rsid w:val="002270A9"/>
    <w:rsid w:val="00227243"/>
    <w:rsid w:val="00227585"/>
    <w:rsid w:val="0022764A"/>
    <w:rsid w:val="0022789B"/>
    <w:rsid w:val="00227D30"/>
    <w:rsid w:val="0023102E"/>
    <w:rsid w:val="0023119D"/>
    <w:rsid w:val="0023127A"/>
    <w:rsid w:val="002325B5"/>
    <w:rsid w:val="00233518"/>
    <w:rsid w:val="002336B5"/>
    <w:rsid w:val="00233993"/>
    <w:rsid w:val="00234427"/>
    <w:rsid w:val="0023476D"/>
    <w:rsid w:val="0023683E"/>
    <w:rsid w:val="002375FF"/>
    <w:rsid w:val="002407F6"/>
    <w:rsid w:val="00241260"/>
    <w:rsid w:val="00242F5E"/>
    <w:rsid w:val="002435D4"/>
    <w:rsid w:val="00243769"/>
    <w:rsid w:val="00243B25"/>
    <w:rsid w:val="00243D98"/>
    <w:rsid w:val="00244273"/>
    <w:rsid w:val="00244DC7"/>
    <w:rsid w:val="00245CA2"/>
    <w:rsid w:val="00245DE1"/>
    <w:rsid w:val="002462F7"/>
    <w:rsid w:val="00246AF3"/>
    <w:rsid w:val="0024721D"/>
    <w:rsid w:val="00247471"/>
    <w:rsid w:val="00247B71"/>
    <w:rsid w:val="00247DAB"/>
    <w:rsid w:val="00250612"/>
    <w:rsid w:val="002515FB"/>
    <w:rsid w:val="00251E19"/>
    <w:rsid w:val="00252C2E"/>
    <w:rsid w:val="00252DB8"/>
    <w:rsid w:val="00254933"/>
    <w:rsid w:val="00255B8E"/>
    <w:rsid w:val="00255D3C"/>
    <w:rsid w:val="002560F8"/>
    <w:rsid w:val="002565C6"/>
    <w:rsid w:val="0025665E"/>
    <w:rsid w:val="0025693F"/>
    <w:rsid w:val="002571F6"/>
    <w:rsid w:val="00257479"/>
    <w:rsid w:val="00257916"/>
    <w:rsid w:val="00260201"/>
    <w:rsid w:val="00260221"/>
    <w:rsid w:val="002602C5"/>
    <w:rsid w:val="00260B11"/>
    <w:rsid w:val="00260FD0"/>
    <w:rsid w:val="00261816"/>
    <w:rsid w:val="00262E0F"/>
    <w:rsid w:val="00263ED0"/>
    <w:rsid w:val="00264FDF"/>
    <w:rsid w:val="0026556A"/>
    <w:rsid w:val="00266288"/>
    <w:rsid w:val="002669A4"/>
    <w:rsid w:val="00266DFB"/>
    <w:rsid w:val="00267C61"/>
    <w:rsid w:val="00267EC2"/>
    <w:rsid w:val="00271174"/>
    <w:rsid w:val="002714A8"/>
    <w:rsid w:val="00271BCD"/>
    <w:rsid w:val="00272687"/>
    <w:rsid w:val="00272A5C"/>
    <w:rsid w:val="00273422"/>
    <w:rsid w:val="00274F3C"/>
    <w:rsid w:val="0027543A"/>
    <w:rsid w:val="002756F6"/>
    <w:rsid w:val="0027730C"/>
    <w:rsid w:val="0027757D"/>
    <w:rsid w:val="002802E5"/>
    <w:rsid w:val="00281336"/>
    <w:rsid w:val="00282895"/>
    <w:rsid w:val="00282DEC"/>
    <w:rsid w:val="002832ED"/>
    <w:rsid w:val="002838EC"/>
    <w:rsid w:val="00283BAD"/>
    <w:rsid w:val="00283EB9"/>
    <w:rsid w:val="0028419F"/>
    <w:rsid w:val="00284E0D"/>
    <w:rsid w:val="00285241"/>
    <w:rsid w:val="002868C8"/>
    <w:rsid w:val="002873AA"/>
    <w:rsid w:val="0028775C"/>
    <w:rsid w:val="00287BD3"/>
    <w:rsid w:val="0029008B"/>
    <w:rsid w:val="00292FA3"/>
    <w:rsid w:val="00293189"/>
    <w:rsid w:val="0029325F"/>
    <w:rsid w:val="002939DA"/>
    <w:rsid w:val="00293A11"/>
    <w:rsid w:val="00294007"/>
    <w:rsid w:val="002941E8"/>
    <w:rsid w:val="00294263"/>
    <w:rsid w:val="00294416"/>
    <w:rsid w:val="00294428"/>
    <w:rsid w:val="002947DC"/>
    <w:rsid w:val="0029481B"/>
    <w:rsid w:val="0029695F"/>
    <w:rsid w:val="00296B8A"/>
    <w:rsid w:val="002970EF"/>
    <w:rsid w:val="002A1F24"/>
    <w:rsid w:val="002A21A7"/>
    <w:rsid w:val="002A23D2"/>
    <w:rsid w:val="002A26EB"/>
    <w:rsid w:val="002A2CD3"/>
    <w:rsid w:val="002A30C4"/>
    <w:rsid w:val="002A34C0"/>
    <w:rsid w:val="002A42B5"/>
    <w:rsid w:val="002A47DF"/>
    <w:rsid w:val="002A511F"/>
    <w:rsid w:val="002A6851"/>
    <w:rsid w:val="002A79E5"/>
    <w:rsid w:val="002A7B46"/>
    <w:rsid w:val="002A7F97"/>
    <w:rsid w:val="002B0565"/>
    <w:rsid w:val="002B0AB4"/>
    <w:rsid w:val="002B0BD8"/>
    <w:rsid w:val="002B12D5"/>
    <w:rsid w:val="002B141F"/>
    <w:rsid w:val="002B1E6A"/>
    <w:rsid w:val="002B2DEC"/>
    <w:rsid w:val="002B31A2"/>
    <w:rsid w:val="002B334F"/>
    <w:rsid w:val="002B348A"/>
    <w:rsid w:val="002B466E"/>
    <w:rsid w:val="002B469C"/>
    <w:rsid w:val="002B482F"/>
    <w:rsid w:val="002B5EF2"/>
    <w:rsid w:val="002B790D"/>
    <w:rsid w:val="002C03A2"/>
    <w:rsid w:val="002C059C"/>
    <w:rsid w:val="002C069F"/>
    <w:rsid w:val="002C07C9"/>
    <w:rsid w:val="002C20C2"/>
    <w:rsid w:val="002C2107"/>
    <w:rsid w:val="002C21C1"/>
    <w:rsid w:val="002C2AE7"/>
    <w:rsid w:val="002C2B73"/>
    <w:rsid w:val="002C31C8"/>
    <w:rsid w:val="002C3232"/>
    <w:rsid w:val="002C348B"/>
    <w:rsid w:val="002C35B9"/>
    <w:rsid w:val="002C41F9"/>
    <w:rsid w:val="002C44FB"/>
    <w:rsid w:val="002C4CA2"/>
    <w:rsid w:val="002C5DFD"/>
    <w:rsid w:val="002C5F71"/>
    <w:rsid w:val="002C7083"/>
    <w:rsid w:val="002D0ADF"/>
    <w:rsid w:val="002D0C5F"/>
    <w:rsid w:val="002D1320"/>
    <w:rsid w:val="002D21D1"/>
    <w:rsid w:val="002D2A9A"/>
    <w:rsid w:val="002D2E9B"/>
    <w:rsid w:val="002D355A"/>
    <w:rsid w:val="002D36D0"/>
    <w:rsid w:val="002D593D"/>
    <w:rsid w:val="002D5980"/>
    <w:rsid w:val="002D6331"/>
    <w:rsid w:val="002D6D1B"/>
    <w:rsid w:val="002D6F52"/>
    <w:rsid w:val="002D75F1"/>
    <w:rsid w:val="002E1805"/>
    <w:rsid w:val="002E1C46"/>
    <w:rsid w:val="002E2AA3"/>
    <w:rsid w:val="002E36C5"/>
    <w:rsid w:val="002E3946"/>
    <w:rsid w:val="002E4C33"/>
    <w:rsid w:val="002E5249"/>
    <w:rsid w:val="002E536B"/>
    <w:rsid w:val="002E64E6"/>
    <w:rsid w:val="002E697C"/>
    <w:rsid w:val="002E7239"/>
    <w:rsid w:val="002E7B0D"/>
    <w:rsid w:val="002F01BB"/>
    <w:rsid w:val="002F03BD"/>
    <w:rsid w:val="002F0CB2"/>
    <w:rsid w:val="002F1647"/>
    <w:rsid w:val="002F1833"/>
    <w:rsid w:val="002F19BC"/>
    <w:rsid w:val="002F1BDB"/>
    <w:rsid w:val="002F1F4C"/>
    <w:rsid w:val="002F225B"/>
    <w:rsid w:val="002F2270"/>
    <w:rsid w:val="002F26F8"/>
    <w:rsid w:val="002F2969"/>
    <w:rsid w:val="002F2D53"/>
    <w:rsid w:val="002F3E3A"/>
    <w:rsid w:val="002F48DB"/>
    <w:rsid w:val="002F4CB7"/>
    <w:rsid w:val="002F4CC3"/>
    <w:rsid w:val="002F50F9"/>
    <w:rsid w:val="002F5DB9"/>
    <w:rsid w:val="002F5EAC"/>
    <w:rsid w:val="002F6313"/>
    <w:rsid w:val="002F697D"/>
    <w:rsid w:val="002F74DA"/>
    <w:rsid w:val="002F78D9"/>
    <w:rsid w:val="003013B4"/>
    <w:rsid w:val="00301D7B"/>
    <w:rsid w:val="00301FB9"/>
    <w:rsid w:val="003021E8"/>
    <w:rsid w:val="00302389"/>
    <w:rsid w:val="00302EF4"/>
    <w:rsid w:val="003036CB"/>
    <w:rsid w:val="00303AD6"/>
    <w:rsid w:val="00303E45"/>
    <w:rsid w:val="003040A0"/>
    <w:rsid w:val="00304961"/>
    <w:rsid w:val="003049D2"/>
    <w:rsid w:val="00305020"/>
    <w:rsid w:val="00306487"/>
    <w:rsid w:val="00307C45"/>
    <w:rsid w:val="00310523"/>
    <w:rsid w:val="00310AE2"/>
    <w:rsid w:val="00311028"/>
    <w:rsid w:val="003110C0"/>
    <w:rsid w:val="0031120F"/>
    <w:rsid w:val="0031275F"/>
    <w:rsid w:val="00312C59"/>
    <w:rsid w:val="0031358A"/>
    <w:rsid w:val="00313735"/>
    <w:rsid w:val="00313A37"/>
    <w:rsid w:val="003146B4"/>
    <w:rsid w:val="00314CAD"/>
    <w:rsid w:val="00316B1C"/>
    <w:rsid w:val="00317103"/>
    <w:rsid w:val="0031759C"/>
    <w:rsid w:val="00317654"/>
    <w:rsid w:val="003200CE"/>
    <w:rsid w:val="00320378"/>
    <w:rsid w:val="003203BB"/>
    <w:rsid w:val="003209B0"/>
    <w:rsid w:val="00321901"/>
    <w:rsid w:val="00323C7E"/>
    <w:rsid w:val="003245F0"/>
    <w:rsid w:val="0032498B"/>
    <w:rsid w:val="00324F0B"/>
    <w:rsid w:val="003255AB"/>
    <w:rsid w:val="003262BB"/>
    <w:rsid w:val="00326EF0"/>
    <w:rsid w:val="00327021"/>
    <w:rsid w:val="00327B70"/>
    <w:rsid w:val="0033007F"/>
    <w:rsid w:val="0033034B"/>
    <w:rsid w:val="0033079C"/>
    <w:rsid w:val="00331125"/>
    <w:rsid w:val="00331510"/>
    <w:rsid w:val="0033151D"/>
    <w:rsid w:val="00331C8F"/>
    <w:rsid w:val="00331F6F"/>
    <w:rsid w:val="00332BA9"/>
    <w:rsid w:val="00332BC7"/>
    <w:rsid w:val="00332D8A"/>
    <w:rsid w:val="00332EAC"/>
    <w:rsid w:val="003339BE"/>
    <w:rsid w:val="00333A84"/>
    <w:rsid w:val="003345A5"/>
    <w:rsid w:val="003349BE"/>
    <w:rsid w:val="00334B07"/>
    <w:rsid w:val="00335ECC"/>
    <w:rsid w:val="0033606A"/>
    <w:rsid w:val="00336FD1"/>
    <w:rsid w:val="003371A3"/>
    <w:rsid w:val="0033740C"/>
    <w:rsid w:val="0034049B"/>
    <w:rsid w:val="00340D50"/>
    <w:rsid w:val="00341CE8"/>
    <w:rsid w:val="00343570"/>
    <w:rsid w:val="00343A7A"/>
    <w:rsid w:val="003448C4"/>
    <w:rsid w:val="00344D69"/>
    <w:rsid w:val="0034546B"/>
    <w:rsid w:val="00345BE6"/>
    <w:rsid w:val="00345FBB"/>
    <w:rsid w:val="00346DA9"/>
    <w:rsid w:val="00347004"/>
    <w:rsid w:val="00347A84"/>
    <w:rsid w:val="00347CCF"/>
    <w:rsid w:val="00347D7C"/>
    <w:rsid w:val="003512EB"/>
    <w:rsid w:val="0035143C"/>
    <w:rsid w:val="00351B4C"/>
    <w:rsid w:val="00351F4A"/>
    <w:rsid w:val="003522C2"/>
    <w:rsid w:val="00352606"/>
    <w:rsid w:val="003533DB"/>
    <w:rsid w:val="0035352E"/>
    <w:rsid w:val="00353FF1"/>
    <w:rsid w:val="0035453C"/>
    <w:rsid w:val="003546B9"/>
    <w:rsid w:val="00354706"/>
    <w:rsid w:val="003548D8"/>
    <w:rsid w:val="00354C9E"/>
    <w:rsid w:val="00355622"/>
    <w:rsid w:val="00356E69"/>
    <w:rsid w:val="00356FDF"/>
    <w:rsid w:val="003573A7"/>
    <w:rsid w:val="003604EC"/>
    <w:rsid w:val="00360815"/>
    <w:rsid w:val="003609BC"/>
    <w:rsid w:val="003609ED"/>
    <w:rsid w:val="0036135F"/>
    <w:rsid w:val="00361630"/>
    <w:rsid w:val="0036181C"/>
    <w:rsid w:val="00362657"/>
    <w:rsid w:val="00362935"/>
    <w:rsid w:val="00362C0D"/>
    <w:rsid w:val="00362F54"/>
    <w:rsid w:val="00362FFD"/>
    <w:rsid w:val="0036312C"/>
    <w:rsid w:val="00363330"/>
    <w:rsid w:val="003636EF"/>
    <w:rsid w:val="00363EF4"/>
    <w:rsid w:val="00364407"/>
    <w:rsid w:val="00364720"/>
    <w:rsid w:val="0036498B"/>
    <w:rsid w:val="00365713"/>
    <w:rsid w:val="003664FA"/>
    <w:rsid w:val="0036663A"/>
    <w:rsid w:val="0036664C"/>
    <w:rsid w:val="00366ABD"/>
    <w:rsid w:val="003701D0"/>
    <w:rsid w:val="00370BD9"/>
    <w:rsid w:val="00371B9A"/>
    <w:rsid w:val="00372109"/>
    <w:rsid w:val="003729C2"/>
    <w:rsid w:val="003730E4"/>
    <w:rsid w:val="00373AF2"/>
    <w:rsid w:val="00373C09"/>
    <w:rsid w:val="0037417C"/>
    <w:rsid w:val="00375A07"/>
    <w:rsid w:val="00375A37"/>
    <w:rsid w:val="003773B7"/>
    <w:rsid w:val="00377DC4"/>
    <w:rsid w:val="00380633"/>
    <w:rsid w:val="00380E36"/>
    <w:rsid w:val="00380EE7"/>
    <w:rsid w:val="003814A8"/>
    <w:rsid w:val="00382F3D"/>
    <w:rsid w:val="003838E1"/>
    <w:rsid w:val="00383B1A"/>
    <w:rsid w:val="00383D6C"/>
    <w:rsid w:val="00383E6F"/>
    <w:rsid w:val="003840FA"/>
    <w:rsid w:val="00385969"/>
    <w:rsid w:val="00385F07"/>
    <w:rsid w:val="00387050"/>
    <w:rsid w:val="003872E9"/>
    <w:rsid w:val="00390D76"/>
    <w:rsid w:val="0039139E"/>
    <w:rsid w:val="003924F0"/>
    <w:rsid w:val="00392C44"/>
    <w:rsid w:val="003930ED"/>
    <w:rsid w:val="00393CFB"/>
    <w:rsid w:val="00394041"/>
    <w:rsid w:val="0039413C"/>
    <w:rsid w:val="00394393"/>
    <w:rsid w:val="00394940"/>
    <w:rsid w:val="00396B26"/>
    <w:rsid w:val="0039747E"/>
    <w:rsid w:val="0039766A"/>
    <w:rsid w:val="003A026E"/>
    <w:rsid w:val="003A04C5"/>
    <w:rsid w:val="003A075A"/>
    <w:rsid w:val="003A08E9"/>
    <w:rsid w:val="003A18A7"/>
    <w:rsid w:val="003A1E70"/>
    <w:rsid w:val="003A2715"/>
    <w:rsid w:val="003A2BC9"/>
    <w:rsid w:val="003A2FCD"/>
    <w:rsid w:val="003A3B73"/>
    <w:rsid w:val="003A447B"/>
    <w:rsid w:val="003A44FA"/>
    <w:rsid w:val="003A480B"/>
    <w:rsid w:val="003A483F"/>
    <w:rsid w:val="003A4DFF"/>
    <w:rsid w:val="003A50B3"/>
    <w:rsid w:val="003A6C66"/>
    <w:rsid w:val="003A7A36"/>
    <w:rsid w:val="003A7FD7"/>
    <w:rsid w:val="003B0DAD"/>
    <w:rsid w:val="003B10BF"/>
    <w:rsid w:val="003B1CFC"/>
    <w:rsid w:val="003B209F"/>
    <w:rsid w:val="003B220F"/>
    <w:rsid w:val="003B24B8"/>
    <w:rsid w:val="003B25AE"/>
    <w:rsid w:val="003B2C65"/>
    <w:rsid w:val="003B3869"/>
    <w:rsid w:val="003B3DA2"/>
    <w:rsid w:val="003B3EE3"/>
    <w:rsid w:val="003B4844"/>
    <w:rsid w:val="003B4E87"/>
    <w:rsid w:val="003B563B"/>
    <w:rsid w:val="003B62F3"/>
    <w:rsid w:val="003B65BF"/>
    <w:rsid w:val="003B6A4B"/>
    <w:rsid w:val="003B710D"/>
    <w:rsid w:val="003B7135"/>
    <w:rsid w:val="003B7250"/>
    <w:rsid w:val="003B7A15"/>
    <w:rsid w:val="003C06EF"/>
    <w:rsid w:val="003C08B0"/>
    <w:rsid w:val="003C1685"/>
    <w:rsid w:val="003C1D46"/>
    <w:rsid w:val="003C1F4F"/>
    <w:rsid w:val="003C2D69"/>
    <w:rsid w:val="003C2E77"/>
    <w:rsid w:val="003C37EB"/>
    <w:rsid w:val="003C380E"/>
    <w:rsid w:val="003C3FA7"/>
    <w:rsid w:val="003C4B84"/>
    <w:rsid w:val="003C50ED"/>
    <w:rsid w:val="003C5E98"/>
    <w:rsid w:val="003C6455"/>
    <w:rsid w:val="003C69A2"/>
    <w:rsid w:val="003C6A5E"/>
    <w:rsid w:val="003C757B"/>
    <w:rsid w:val="003C773A"/>
    <w:rsid w:val="003C7F10"/>
    <w:rsid w:val="003D0179"/>
    <w:rsid w:val="003D0192"/>
    <w:rsid w:val="003D0825"/>
    <w:rsid w:val="003D15B0"/>
    <w:rsid w:val="003D15CC"/>
    <w:rsid w:val="003D2568"/>
    <w:rsid w:val="003D29B8"/>
    <w:rsid w:val="003D3218"/>
    <w:rsid w:val="003D32F5"/>
    <w:rsid w:val="003D35D9"/>
    <w:rsid w:val="003D3717"/>
    <w:rsid w:val="003D38B0"/>
    <w:rsid w:val="003D3E5A"/>
    <w:rsid w:val="003D40BB"/>
    <w:rsid w:val="003D4B11"/>
    <w:rsid w:val="003D4C42"/>
    <w:rsid w:val="003D4E0B"/>
    <w:rsid w:val="003D55A4"/>
    <w:rsid w:val="003D57A5"/>
    <w:rsid w:val="003D5B6F"/>
    <w:rsid w:val="003D6005"/>
    <w:rsid w:val="003D6186"/>
    <w:rsid w:val="003D68BD"/>
    <w:rsid w:val="003D797E"/>
    <w:rsid w:val="003D7C75"/>
    <w:rsid w:val="003D7F00"/>
    <w:rsid w:val="003E0761"/>
    <w:rsid w:val="003E0AC9"/>
    <w:rsid w:val="003E184D"/>
    <w:rsid w:val="003E1EA9"/>
    <w:rsid w:val="003E2833"/>
    <w:rsid w:val="003E3991"/>
    <w:rsid w:val="003E3A81"/>
    <w:rsid w:val="003E40AD"/>
    <w:rsid w:val="003E46D3"/>
    <w:rsid w:val="003E5317"/>
    <w:rsid w:val="003E5D13"/>
    <w:rsid w:val="003E665D"/>
    <w:rsid w:val="003E7112"/>
    <w:rsid w:val="003E78AC"/>
    <w:rsid w:val="003E7BD4"/>
    <w:rsid w:val="003F0D3A"/>
    <w:rsid w:val="003F166E"/>
    <w:rsid w:val="003F2C27"/>
    <w:rsid w:val="003F2D71"/>
    <w:rsid w:val="003F4426"/>
    <w:rsid w:val="003F4A72"/>
    <w:rsid w:val="003F5966"/>
    <w:rsid w:val="003F5C38"/>
    <w:rsid w:val="003F612F"/>
    <w:rsid w:val="003F61C4"/>
    <w:rsid w:val="003F6C6D"/>
    <w:rsid w:val="003F796B"/>
    <w:rsid w:val="003F7C72"/>
    <w:rsid w:val="003F7E0E"/>
    <w:rsid w:val="003F7F78"/>
    <w:rsid w:val="004006C3"/>
    <w:rsid w:val="00401227"/>
    <w:rsid w:val="00401CAF"/>
    <w:rsid w:val="00401F94"/>
    <w:rsid w:val="00402477"/>
    <w:rsid w:val="00403511"/>
    <w:rsid w:val="00403A40"/>
    <w:rsid w:val="004046AD"/>
    <w:rsid w:val="0040582E"/>
    <w:rsid w:val="00406213"/>
    <w:rsid w:val="00406DAC"/>
    <w:rsid w:val="00406FD5"/>
    <w:rsid w:val="00407513"/>
    <w:rsid w:val="0040752C"/>
    <w:rsid w:val="00412086"/>
    <w:rsid w:val="004136EE"/>
    <w:rsid w:val="00413D76"/>
    <w:rsid w:val="0041407A"/>
    <w:rsid w:val="0041432E"/>
    <w:rsid w:val="00414351"/>
    <w:rsid w:val="0041466C"/>
    <w:rsid w:val="004147E3"/>
    <w:rsid w:val="00415E30"/>
    <w:rsid w:val="00416651"/>
    <w:rsid w:val="00416656"/>
    <w:rsid w:val="004166B2"/>
    <w:rsid w:val="0041696F"/>
    <w:rsid w:val="004170F4"/>
    <w:rsid w:val="004171C6"/>
    <w:rsid w:val="004204B6"/>
    <w:rsid w:val="0042098B"/>
    <w:rsid w:val="00422A4E"/>
    <w:rsid w:val="004230AF"/>
    <w:rsid w:val="004233BB"/>
    <w:rsid w:val="004233E6"/>
    <w:rsid w:val="0042347D"/>
    <w:rsid w:val="00423C0A"/>
    <w:rsid w:val="004245C2"/>
    <w:rsid w:val="00424C68"/>
    <w:rsid w:val="00424E13"/>
    <w:rsid w:val="00424F49"/>
    <w:rsid w:val="004259BB"/>
    <w:rsid w:val="00425FF3"/>
    <w:rsid w:val="00426566"/>
    <w:rsid w:val="00426D49"/>
    <w:rsid w:val="00426DA0"/>
    <w:rsid w:val="00427F96"/>
    <w:rsid w:val="004305EC"/>
    <w:rsid w:val="004315A6"/>
    <w:rsid w:val="004326A4"/>
    <w:rsid w:val="00432849"/>
    <w:rsid w:val="00432928"/>
    <w:rsid w:val="004341CB"/>
    <w:rsid w:val="004344B3"/>
    <w:rsid w:val="0043493C"/>
    <w:rsid w:val="004349DD"/>
    <w:rsid w:val="00434C4A"/>
    <w:rsid w:val="00435202"/>
    <w:rsid w:val="004353DC"/>
    <w:rsid w:val="00436489"/>
    <w:rsid w:val="00436EC6"/>
    <w:rsid w:val="0044100A"/>
    <w:rsid w:val="004418AC"/>
    <w:rsid w:val="00441915"/>
    <w:rsid w:val="00441D9F"/>
    <w:rsid w:val="004428BD"/>
    <w:rsid w:val="00442A12"/>
    <w:rsid w:val="00442D70"/>
    <w:rsid w:val="0044367A"/>
    <w:rsid w:val="0044421C"/>
    <w:rsid w:val="00444766"/>
    <w:rsid w:val="004448A7"/>
    <w:rsid w:val="004453AF"/>
    <w:rsid w:val="0044547D"/>
    <w:rsid w:val="004456C5"/>
    <w:rsid w:val="004458E3"/>
    <w:rsid w:val="00445BAB"/>
    <w:rsid w:val="00445C5D"/>
    <w:rsid w:val="00446016"/>
    <w:rsid w:val="0044624E"/>
    <w:rsid w:val="004462B7"/>
    <w:rsid w:val="004470A6"/>
    <w:rsid w:val="00450F71"/>
    <w:rsid w:val="004510C2"/>
    <w:rsid w:val="004511E7"/>
    <w:rsid w:val="0045129E"/>
    <w:rsid w:val="004515AC"/>
    <w:rsid w:val="004516E7"/>
    <w:rsid w:val="004517EB"/>
    <w:rsid w:val="004532E2"/>
    <w:rsid w:val="004536BC"/>
    <w:rsid w:val="00453CE5"/>
    <w:rsid w:val="00454F7C"/>
    <w:rsid w:val="00455101"/>
    <w:rsid w:val="004555E5"/>
    <w:rsid w:val="00455827"/>
    <w:rsid w:val="00456C48"/>
    <w:rsid w:val="004574E4"/>
    <w:rsid w:val="00457995"/>
    <w:rsid w:val="00457C41"/>
    <w:rsid w:val="00457DA7"/>
    <w:rsid w:val="00457FB5"/>
    <w:rsid w:val="004602DD"/>
    <w:rsid w:val="004613A1"/>
    <w:rsid w:val="004617D7"/>
    <w:rsid w:val="00461B5E"/>
    <w:rsid w:val="004625F8"/>
    <w:rsid w:val="004626D8"/>
    <w:rsid w:val="0046270F"/>
    <w:rsid w:val="00462F7D"/>
    <w:rsid w:val="00463730"/>
    <w:rsid w:val="00463F01"/>
    <w:rsid w:val="00464A92"/>
    <w:rsid w:val="00465851"/>
    <w:rsid w:val="00466F77"/>
    <w:rsid w:val="00467F10"/>
    <w:rsid w:val="0047027B"/>
    <w:rsid w:val="00470550"/>
    <w:rsid w:val="00470A52"/>
    <w:rsid w:val="00471608"/>
    <w:rsid w:val="00471B19"/>
    <w:rsid w:val="00471DDF"/>
    <w:rsid w:val="0047201B"/>
    <w:rsid w:val="00472219"/>
    <w:rsid w:val="00472F15"/>
    <w:rsid w:val="00472F4B"/>
    <w:rsid w:val="00473BB7"/>
    <w:rsid w:val="00473DE6"/>
    <w:rsid w:val="00474240"/>
    <w:rsid w:val="00475270"/>
    <w:rsid w:val="0047799A"/>
    <w:rsid w:val="00477F8D"/>
    <w:rsid w:val="00480CFF"/>
    <w:rsid w:val="00481EA4"/>
    <w:rsid w:val="004823A0"/>
    <w:rsid w:val="00482612"/>
    <w:rsid w:val="00482E3A"/>
    <w:rsid w:val="00483CA4"/>
    <w:rsid w:val="0048404C"/>
    <w:rsid w:val="0048484E"/>
    <w:rsid w:val="00485032"/>
    <w:rsid w:val="004852C9"/>
    <w:rsid w:val="00485633"/>
    <w:rsid w:val="00485ABD"/>
    <w:rsid w:val="004876B6"/>
    <w:rsid w:val="004903C4"/>
    <w:rsid w:val="00490E7A"/>
    <w:rsid w:val="004910E2"/>
    <w:rsid w:val="0049159B"/>
    <w:rsid w:val="00491B38"/>
    <w:rsid w:val="00491C8D"/>
    <w:rsid w:val="00492712"/>
    <w:rsid w:val="00492D61"/>
    <w:rsid w:val="004930DA"/>
    <w:rsid w:val="004933CF"/>
    <w:rsid w:val="004936B7"/>
    <w:rsid w:val="00493C02"/>
    <w:rsid w:val="00494431"/>
    <w:rsid w:val="00494595"/>
    <w:rsid w:val="00494C87"/>
    <w:rsid w:val="004960E9"/>
    <w:rsid w:val="00497113"/>
    <w:rsid w:val="0049739B"/>
    <w:rsid w:val="00497823"/>
    <w:rsid w:val="004A01EE"/>
    <w:rsid w:val="004A17FF"/>
    <w:rsid w:val="004A19B4"/>
    <w:rsid w:val="004A26FC"/>
    <w:rsid w:val="004A2A2C"/>
    <w:rsid w:val="004A2B30"/>
    <w:rsid w:val="004A2B3B"/>
    <w:rsid w:val="004A3DF7"/>
    <w:rsid w:val="004A3EE1"/>
    <w:rsid w:val="004A4163"/>
    <w:rsid w:val="004A41C3"/>
    <w:rsid w:val="004A5D26"/>
    <w:rsid w:val="004A6F19"/>
    <w:rsid w:val="004B0027"/>
    <w:rsid w:val="004B025A"/>
    <w:rsid w:val="004B0BAF"/>
    <w:rsid w:val="004B192E"/>
    <w:rsid w:val="004B20E3"/>
    <w:rsid w:val="004B2CBB"/>
    <w:rsid w:val="004B3AA7"/>
    <w:rsid w:val="004B423B"/>
    <w:rsid w:val="004B515F"/>
    <w:rsid w:val="004B59F4"/>
    <w:rsid w:val="004B5CC4"/>
    <w:rsid w:val="004B5FD0"/>
    <w:rsid w:val="004B60B4"/>
    <w:rsid w:val="004B66A3"/>
    <w:rsid w:val="004B6B39"/>
    <w:rsid w:val="004B735B"/>
    <w:rsid w:val="004B7849"/>
    <w:rsid w:val="004B7CD0"/>
    <w:rsid w:val="004B7D50"/>
    <w:rsid w:val="004C000A"/>
    <w:rsid w:val="004C07AB"/>
    <w:rsid w:val="004C0A7C"/>
    <w:rsid w:val="004C25B5"/>
    <w:rsid w:val="004C264E"/>
    <w:rsid w:val="004C2A97"/>
    <w:rsid w:val="004C327C"/>
    <w:rsid w:val="004C349A"/>
    <w:rsid w:val="004C486D"/>
    <w:rsid w:val="004C5A73"/>
    <w:rsid w:val="004C5D6D"/>
    <w:rsid w:val="004C5E6F"/>
    <w:rsid w:val="004C60BC"/>
    <w:rsid w:val="004C670E"/>
    <w:rsid w:val="004C7E43"/>
    <w:rsid w:val="004D0142"/>
    <w:rsid w:val="004D05F2"/>
    <w:rsid w:val="004D0C22"/>
    <w:rsid w:val="004D1707"/>
    <w:rsid w:val="004D1AFF"/>
    <w:rsid w:val="004D1B94"/>
    <w:rsid w:val="004D267E"/>
    <w:rsid w:val="004D2816"/>
    <w:rsid w:val="004D2A6D"/>
    <w:rsid w:val="004D3618"/>
    <w:rsid w:val="004D397E"/>
    <w:rsid w:val="004D4618"/>
    <w:rsid w:val="004D4F60"/>
    <w:rsid w:val="004D5740"/>
    <w:rsid w:val="004D58DE"/>
    <w:rsid w:val="004D6204"/>
    <w:rsid w:val="004D6576"/>
    <w:rsid w:val="004D70CC"/>
    <w:rsid w:val="004D79C9"/>
    <w:rsid w:val="004D79FB"/>
    <w:rsid w:val="004E2542"/>
    <w:rsid w:val="004E26DB"/>
    <w:rsid w:val="004E2F90"/>
    <w:rsid w:val="004E3721"/>
    <w:rsid w:val="004E4556"/>
    <w:rsid w:val="004E6261"/>
    <w:rsid w:val="004E6845"/>
    <w:rsid w:val="004E6E72"/>
    <w:rsid w:val="004E793F"/>
    <w:rsid w:val="004F0890"/>
    <w:rsid w:val="004F0931"/>
    <w:rsid w:val="004F0BDB"/>
    <w:rsid w:val="004F2EBD"/>
    <w:rsid w:val="004F341F"/>
    <w:rsid w:val="004F3431"/>
    <w:rsid w:val="004F368B"/>
    <w:rsid w:val="004F3A18"/>
    <w:rsid w:val="004F528A"/>
    <w:rsid w:val="004F5409"/>
    <w:rsid w:val="004F554E"/>
    <w:rsid w:val="004F5839"/>
    <w:rsid w:val="004F58AC"/>
    <w:rsid w:val="004F5941"/>
    <w:rsid w:val="004F63C6"/>
    <w:rsid w:val="004F6901"/>
    <w:rsid w:val="004F69EC"/>
    <w:rsid w:val="004F6C75"/>
    <w:rsid w:val="004F793F"/>
    <w:rsid w:val="00500006"/>
    <w:rsid w:val="0050075D"/>
    <w:rsid w:val="00500A22"/>
    <w:rsid w:val="00500C37"/>
    <w:rsid w:val="005015D8"/>
    <w:rsid w:val="00502438"/>
    <w:rsid w:val="00502F3B"/>
    <w:rsid w:val="00502F47"/>
    <w:rsid w:val="00503F18"/>
    <w:rsid w:val="005044F9"/>
    <w:rsid w:val="00504694"/>
    <w:rsid w:val="00504D4D"/>
    <w:rsid w:val="00505246"/>
    <w:rsid w:val="005057F1"/>
    <w:rsid w:val="00505CDC"/>
    <w:rsid w:val="00505DF0"/>
    <w:rsid w:val="00505FCE"/>
    <w:rsid w:val="005067B5"/>
    <w:rsid w:val="00506C84"/>
    <w:rsid w:val="0050779E"/>
    <w:rsid w:val="00507E38"/>
    <w:rsid w:val="005100C1"/>
    <w:rsid w:val="00510ED2"/>
    <w:rsid w:val="005114FC"/>
    <w:rsid w:val="0051174D"/>
    <w:rsid w:val="00511A3B"/>
    <w:rsid w:val="00511EFD"/>
    <w:rsid w:val="0051294F"/>
    <w:rsid w:val="00513195"/>
    <w:rsid w:val="005132AA"/>
    <w:rsid w:val="005132BF"/>
    <w:rsid w:val="00513987"/>
    <w:rsid w:val="00513A65"/>
    <w:rsid w:val="00513D74"/>
    <w:rsid w:val="00514A24"/>
    <w:rsid w:val="00514E87"/>
    <w:rsid w:val="00517613"/>
    <w:rsid w:val="00520D75"/>
    <w:rsid w:val="005218A7"/>
    <w:rsid w:val="00521BE1"/>
    <w:rsid w:val="00523061"/>
    <w:rsid w:val="005233A8"/>
    <w:rsid w:val="00525A24"/>
    <w:rsid w:val="00525BFF"/>
    <w:rsid w:val="00525DB7"/>
    <w:rsid w:val="0052674E"/>
    <w:rsid w:val="005267FF"/>
    <w:rsid w:val="00526B6A"/>
    <w:rsid w:val="005271F7"/>
    <w:rsid w:val="00527A4C"/>
    <w:rsid w:val="005301C8"/>
    <w:rsid w:val="00530490"/>
    <w:rsid w:val="00530828"/>
    <w:rsid w:val="00530908"/>
    <w:rsid w:val="005309B8"/>
    <w:rsid w:val="005318C7"/>
    <w:rsid w:val="00531BD0"/>
    <w:rsid w:val="00531CD4"/>
    <w:rsid w:val="00531EB9"/>
    <w:rsid w:val="005324BE"/>
    <w:rsid w:val="00534353"/>
    <w:rsid w:val="005344FB"/>
    <w:rsid w:val="0053493B"/>
    <w:rsid w:val="005357DB"/>
    <w:rsid w:val="00535F70"/>
    <w:rsid w:val="00535FDB"/>
    <w:rsid w:val="00536377"/>
    <w:rsid w:val="00537CDC"/>
    <w:rsid w:val="00537D95"/>
    <w:rsid w:val="005419F2"/>
    <w:rsid w:val="00542793"/>
    <w:rsid w:val="00542AA7"/>
    <w:rsid w:val="00542C64"/>
    <w:rsid w:val="00542E39"/>
    <w:rsid w:val="0054351C"/>
    <w:rsid w:val="00543F01"/>
    <w:rsid w:val="005445D2"/>
    <w:rsid w:val="00544669"/>
    <w:rsid w:val="00544A43"/>
    <w:rsid w:val="00544BE8"/>
    <w:rsid w:val="005455BD"/>
    <w:rsid w:val="00547637"/>
    <w:rsid w:val="00547C36"/>
    <w:rsid w:val="00551CF3"/>
    <w:rsid w:val="00551E9C"/>
    <w:rsid w:val="00552758"/>
    <w:rsid w:val="00552953"/>
    <w:rsid w:val="00552B44"/>
    <w:rsid w:val="00552DD0"/>
    <w:rsid w:val="0055307C"/>
    <w:rsid w:val="00554195"/>
    <w:rsid w:val="00554303"/>
    <w:rsid w:val="0055430C"/>
    <w:rsid w:val="0055494D"/>
    <w:rsid w:val="00554A30"/>
    <w:rsid w:val="00555669"/>
    <w:rsid w:val="00555778"/>
    <w:rsid w:val="00555781"/>
    <w:rsid w:val="00555FF4"/>
    <w:rsid w:val="00556054"/>
    <w:rsid w:val="00556C41"/>
    <w:rsid w:val="005571F3"/>
    <w:rsid w:val="00557262"/>
    <w:rsid w:val="00557278"/>
    <w:rsid w:val="00557320"/>
    <w:rsid w:val="00557BA8"/>
    <w:rsid w:val="00557C91"/>
    <w:rsid w:val="00557D31"/>
    <w:rsid w:val="005607C8"/>
    <w:rsid w:val="00560FEC"/>
    <w:rsid w:val="00562607"/>
    <w:rsid w:val="005627A8"/>
    <w:rsid w:val="00562B34"/>
    <w:rsid w:val="00562BBB"/>
    <w:rsid w:val="0056332B"/>
    <w:rsid w:val="00563A44"/>
    <w:rsid w:val="00563B89"/>
    <w:rsid w:val="00563EB3"/>
    <w:rsid w:val="00563F02"/>
    <w:rsid w:val="0056400D"/>
    <w:rsid w:val="0056506A"/>
    <w:rsid w:val="00565853"/>
    <w:rsid w:val="00565B32"/>
    <w:rsid w:val="00565BEC"/>
    <w:rsid w:val="00565FF2"/>
    <w:rsid w:val="00566B0C"/>
    <w:rsid w:val="00566CA5"/>
    <w:rsid w:val="0056767A"/>
    <w:rsid w:val="00567F12"/>
    <w:rsid w:val="00570212"/>
    <w:rsid w:val="00570233"/>
    <w:rsid w:val="005706C4"/>
    <w:rsid w:val="005706D2"/>
    <w:rsid w:val="00570DE1"/>
    <w:rsid w:val="00570E95"/>
    <w:rsid w:val="00570E9D"/>
    <w:rsid w:val="00571173"/>
    <w:rsid w:val="005711F8"/>
    <w:rsid w:val="00571661"/>
    <w:rsid w:val="0057185F"/>
    <w:rsid w:val="005718AC"/>
    <w:rsid w:val="00571CBF"/>
    <w:rsid w:val="00571FAA"/>
    <w:rsid w:val="00572717"/>
    <w:rsid w:val="00572CDF"/>
    <w:rsid w:val="00573A7D"/>
    <w:rsid w:val="00573ED3"/>
    <w:rsid w:val="00573EFF"/>
    <w:rsid w:val="00574844"/>
    <w:rsid w:val="0057491E"/>
    <w:rsid w:val="00574A6F"/>
    <w:rsid w:val="00574F92"/>
    <w:rsid w:val="00575F74"/>
    <w:rsid w:val="005771EB"/>
    <w:rsid w:val="005779E4"/>
    <w:rsid w:val="005779EB"/>
    <w:rsid w:val="00577BD5"/>
    <w:rsid w:val="00577E70"/>
    <w:rsid w:val="0058100A"/>
    <w:rsid w:val="00581BF8"/>
    <w:rsid w:val="00582083"/>
    <w:rsid w:val="00582386"/>
    <w:rsid w:val="005824F1"/>
    <w:rsid w:val="00582A6B"/>
    <w:rsid w:val="00582F98"/>
    <w:rsid w:val="00583114"/>
    <w:rsid w:val="00583253"/>
    <w:rsid w:val="005835E9"/>
    <w:rsid w:val="00583799"/>
    <w:rsid w:val="005839BB"/>
    <w:rsid w:val="005845F3"/>
    <w:rsid w:val="00584D31"/>
    <w:rsid w:val="00585A5F"/>
    <w:rsid w:val="00585CCD"/>
    <w:rsid w:val="00586284"/>
    <w:rsid w:val="005865F7"/>
    <w:rsid w:val="00587303"/>
    <w:rsid w:val="0058733C"/>
    <w:rsid w:val="00587DCD"/>
    <w:rsid w:val="00587F7F"/>
    <w:rsid w:val="00590130"/>
    <w:rsid w:val="00590880"/>
    <w:rsid w:val="0059147F"/>
    <w:rsid w:val="005914DA"/>
    <w:rsid w:val="00591550"/>
    <w:rsid w:val="005921AD"/>
    <w:rsid w:val="00593AAE"/>
    <w:rsid w:val="00594810"/>
    <w:rsid w:val="00594A44"/>
    <w:rsid w:val="00594AD7"/>
    <w:rsid w:val="00594E4A"/>
    <w:rsid w:val="00595055"/>
    <w:rsid w:val="005965BF"/>
    <w:rsid w:val="005969CE"/>
    <w:rsid w:val="00596DB6"/>
    <w:rsid w:val="00596E42"/>
    <w:rsid w:val="0059772B"/>
    <w:rsid w:val="0059790C"/>
    <w:rsid w:val="005A0050"/>
    <w:rsid w:val="005A01D9"/>
    <w:rsid w:val="005A03D8"/>
    <w:rsid w:val="005A046C"/>
    <w:rsid w:val="005A0AF0"/>
    <w:rsid w:val="005A0B9C"/>
    <w:rsid w:val="005A1E81"/>
    <w:rsid w:val="005A2A20"/>
    <w:rsid w:val="005A33F2"/>
    <w:rsid w:val="005A3B27"/>
    <w:rsid w:val="005A41A8"/>
    <w:rsid w:val="005A42FE"/>
    <w:rsid w:val="005A4373"/>
    <w:rsid w:val="005A44ED"/>
    <w:rsid w:val="005A4911"/>
    <w:rsid w:val="005A4E56"/>
    <w:rsid w:val="005A5A1C"/>
    <w:rsid w:val="005A5F2E"/>
    <w:rsid w:val="005A7440"/>
    <w:rsid w:val="005A7BA8"/>
    <w:rsid w:val="005B2089"/>
    <w:rsid w:val="005B20E7"/>
    <w:rsid w:val="005B22A8"/>
    <w:rsid w:val="005B28D1"/>
    <w:rsid w:val="005B296D"/>
    <w:rsid w:val="005B2B6E"/>
    <w:rsid w:val="005B31D6"/>
    <w:rsid w:val="005B3A74"/>
    <w:rsid w:val="005B3C4F"/>
    <w:rsid w:val="005B41FE"/>
    <w:rsid w:val="005B43ED"/>
    <w:rsid w:val="005B4A0C"/>
    <w:rsid w:val="005B5572"/>
    <w:rsid w:val="005B55B2"/>
    <w:rsid w:val="005B61A3"/>
    <w:rsid w:val="005B707A"/>
    <w:rsid w:val="005B7E08"/>
    <w:rsid w:val="005C0249"/>
    <w:rsid w:val="005C0D1D"/>
    <w:rsid w:val="005C1970"/>
    <w:rsid w:val="005C1A72"/>
    <w:rsid w:val="005C1B97"/>
    <w:rsid w:val="005C373F"/>
    <w:rsid w:val="005C3922"/>
    <w:rsid w:val="005C3D3D"/>
    <w:rsid w:val="005C3D88"/>
    <w:rsid w:val="005C3E20"/>
    <w:rsid w:val="005C3F1D"/>
    <w:rsid w:val="005C4155"/>
    <w:rsid w:val="005C4191"/>
    <w:rsid w:val="005C4CB6"/>
    <w:rsid w:val="005C54E8"/>
    <w:rsid w:val="005C6121"/>
    <w:rsid w:val="005C64AE"/>
    <w:rsid w:val="005C795A"/>
    <w:rsid w:val="005C7B16"/>
    <w:rsid w:val="005C7EE5"/>
    <w:rsid w:val="005D10C4"/>
    <w:rsid w:val="005D117F"/>
    <w:rsid w:val="005D137F"/>
    <w:rsid w:val="005D19FA"/>
    <w:rsid w:val="005D1B10"/>
    <w:rsid w:val="005D1C15"/>
    <w:rsid w:val="005D2637"/>
    <w:rsid w:val="005D35A8"/>
    <w:rsid w:val="005D448B"/>
    <w:rsid w:val="005D452E"/>
    <w:rsid w:val="005D4DD5"/>
    <w:rsid w:val="005D6571"/>
    <w:rsid w:val="005D6CA8"/>
    <w:rsid w:val="005D7AFF"/>
    <w:rsid w:val="005D7CDE"/>
    <w:rsid w:val="005E1C9D"/>
    <w:rsid w:val="005E1D6F"/>
    <w:rsid w:val="005E20FA"/>
    <w:rsid w:val="005E2267"/>
    <w:rsid w:val="005E2277"/>
    <w:rsid w:val="005E246B"/>
    <w:rsid w:val="005E31DE"/>
    <w:rsid w:val="005E351E"/>
    <w:rsid w:val="005E3EB6"/>
    <w:rsid w:val="005E446A"/>
    <w:rsid w:val="005E4603"/>
    <w:rsid w:val="005E47D5"/>
    <w:rsid w:val="005E4A49"/>
    <w:rsid w:val="005E4D49"/>
    <w:rsid w:val="005E4E6A"/>
    <w:rsid w:val="005E4EAC"/>
    <w:rsid w:val="005E5A4A"/>
    <w:rsid w:val="005E60A7"/>
    <w:rsid w:val="005E662A"/>
    <w:rsid w:val="005F0139"/>
    <w:rsid w:val="005F13CE"/>
    <w:rsid w:val="005F15F0"/>
    <w:rsid w:val="005F2236"/>
    <w:rsid w:val="005F2541"/>
    <w:rsid w:val="005F2B0B"/>
    <w:rsid w:val="005F35B8"/>
    <w:rsid w:val="005F4C45"/>
    <w:rsid w:val="005F4EFE"/>
    <w:rsid w:val="005F6219"/>
    <w:rsid w:val="005F625D"/>
    <w:rsid w:val="005F62EA"/>
    <w:rsid w:val="005F63F3"/>
    <w:rsid w:val="005F693B"/>
    <w:rsid w:val="005F799A"/>
    <w:rsid w:val="0060074F"/>
    <w:rsid w:val="00600CDE"/>
    <w:rsid w:val="00600FA7"/>
    <w:rsid w:val="00601E43"/>
    <w:rsid w:val="00602434"/>
    <w:rsid w:val="006032EC"/>
    <w:rsid w:val="00603371"/>
    <w:rsid w:val="00603566"/>
    <w:rsid w:val="00603A1B"/>
    <w:rsid w:val="0060404A"/>
    <w:rsid w:val="00605C3D"/>
    <w:rsid w:val="00606B83"/>
    <w:rsid w:val="00606FDA"/>
    <w:rsid w:val="00607174"/>
    <w:rsid w:val="00607590"/>
    <w:rsid w:val="00607972"/>
    <w:rsid w:val="00607A65"/>
    <w:rsid w:val="00607C0B"/>
    <w:rsid w:val="00607F38"/>
    <w:rsid w:val="00610243"/>
    <w:rsid w:val="00610541"/>
    <w:rsid w:val="00611327"/>
    <w:rsid w:val="0061170F"/>
    <w:rsid w:val="00611AF7"/>
    <w:rsid w:val="006128E1"/>
    <w:rsid w:val="0061377B"/>
    <w:rsid w:val="00613AA6"/>
    <w:rsid w:val="0061537C"/>
    <w:rsid w:val="00615AFB"/>
    <w:rsid w:val="0061652E"/>
    <w:rsid w:val="00617190"/>
    <w:rsid w:val="006205A1"/>
    <w:rsid w:val="006205EE"/>
    <w:rsid w:val="00620A8C"/>
    <w:rsid w:val="00620E0F"/>
    <w:rsid w:val="00621232"/>
    <w:rsid w:val="00621526"/>
    <w:rsid w:val="0062180B"/>
    <w:rsid w:val="00621ED3"/>
    <w:rsid w:val="00621FCD"/>
    <w:rsid w:val="00622030"/>
    <w:rsid w:val="006220D2"/>
    <w:rsid w:val="006228A6"/>
    <w:rsid w:val="006228E2"/>
    <w:rsid w:val="00624891"/>
    <w:rsid w:val="00624F69"/>
    <w:rsid w:val="00625689"/>
    <w:rsid w:val="0062607A"/>
    <w:rsid w:val="006268D4"/>
    <w:rsid w:val="006269AB"/>
    <w:rsid w:val="00626B24"/>
    <w:rsid w:val="00626C02"/>
    <w:rsid w:val="00626F0A"/>
    <w:rsid w:val="00627773"/>
    <w:rsid w:val="0062794F"/>
    <w:rsid w:val="006279AE"/>
    <w:rsid w:val="00627A7B"/>
    <w:rsid w:val="00631C66"/>
    <w:rsid w:val="00631FA0"/>
    <w:rsid w:val="00632D93"/>
    <w:rsid w:val="006337E6"/>
    <w:rsid w:val="00634128"/>
    <w:rsid w:val="00634633"/>
    <w:rsid w:val="00636045"/>
    <w:rsid w:val="006371AA"/>
    <w:rsid w:val="00637F6A"/>
    <w:rsid w:val="00640941"/>
    <w:rsid w:val="00641BA3"/>
    <w:rsid w:val="00641CA0"/>
    <w:rsid w:val="00641EB0"/>
    <w:rsid w:val="00642023"/>
    <w:rsid w:val="0064382C"/>
    <w:rsid w:val="00643D4D"/>
    <w:rsid w:val="00643EA8"/>
    <w:rsid w:val="00644E2B"/>
    <w:rsid w:val="00645A70"/>
    <w:rsid w:val="00645B74"/>
    <w:rsid w:val="00645BAC"/>
    <w:rsid w:val="00645C3D"/>
    <w:rsid w:val="006466CF"/>
    <w:rsid w:val="00646FE1"/>
    <w:rsid w:val="006477AD"/>
    <w:rsid w:val="00647810"/>
    <w:rsid w:val="00647AA0"/>
    <w:rsid w:val="0065058A"/>
    <w:rsid w:val="00650BD2"/>
    <w:rsid w:val="00651981"/>
    <w:rsid w:val="0065310C"/>
    <w:rsid w:val="0065315D"/>
    <w:rsid w:val="00653C11"/>
    <w:rsid w:val="00655112"/>
    <w:rsid w:val="0065653D"/>
    <w:rsid w:val="006600D0"/>
    <w:rsid w:val="00660FC6"/>
    <w:rsid w:val="0066104A"/>
    <w:rsid w:val="006612DB"/>
    <w:rsid w:val="0066222F"/>
    <w:rsid w:val="00662F93"/>
    <w:rsid w:val="00663081"/>
    <w:rsid w:val="0066489F"/>
    <w:rsid w:val="00664BB9"/>
    <w:rsid w:val="006650FD"/>
    <w:rsid w:val="006658ED"/>
    <w:rsid w:val="0066612E"/>
    <w:rsid w:val="0066674B"/>
    <w:rsid w:val="00666D08"/>
    <w:rsid w:val="00666F86"/>
    <w:rsid w:val="0066775E"/>
    <w:rsid w:val="00667926"/>
    <w:rsid w:val="00670440"/>
    <w:rsid w:val="006706EB"/>
    <w:rsid w:val="006711C9"/>
    <w:rsid w:val="006724C1"/>
    <w:rsid w:val="006739B0"/>
    <w:rsid w:val="00673D4C"/>
    <w:rsid w:val="00674BF3"/>
    <w:rsid w:val="00674D06"/>
    <w:rsid w:val="00674E9D"/>
    <w:rsid w:val="00674EB5"/>
    <w:rsid w:val="00675FF4"/>
    <w:rsid w:val="006761AD"/>
    <w:rsid w:val="00676F98"/>
    <w:rsid w:val="00677677"/>
    <w:rsid w:val="006778F5"/>
    <w:rsid w:val="0067793B"/>
    <w:rsid w:val="00680A2A"/>
    <w:rsid w:val="00680B8D"/>
    <w:rsid w:val="00680EE2"/>
    <w:rsid w:val="0068113A"/>
    <w:rsid w:val="006817D8"/>
    <w:rsid w:val="00681DD1"/>
    <w:rsid w:val="00681F87"/>
    <w:rsid w:val="00682044"/>
    <w:rsid w:val="00682B77"/>
    <w:rsid w:val="00682C12"/>
    <w:rsid w:val="00684686"/>
    <w:rsid w:val="006866F1"/>
    <w:rsid w:val="006872A1"/>
    <w:rsid w:val="00687F6A"/>
    <w:rsid w:val="00690DF5"/>
    <w:rsid w:val="006911EB"/>
    <w:rsid w:val="00691FD3"/>
    <w:rsid w:val="0069298F"/>
    <w:rsid w:val="006932CD"/>
    <w:rsid w:val="006936B5"/>
    <w:rsid w:val="00693C7B"/>
    <w:rsid w:val="00694DD8"/>
    <w:rsid w:val="0069543A"/>
    <w:rsid w:val="00695709"/>
    <w:rsid w:val="00697139"/>
    <w:rsid w:val="006A0017"/>
    <w:rsid w:val="006A17A8"/>
    <w:rsid w:val="006A1FAD"/>
    <w:rsid w:val="006A20B3"/>
    <w:rsid w:val="006A2467"/>
    <w:rsid w:val="006A282B"/>
    <w:rsid w:val="006A2EB6"/>
    <w:rsid w:val="006A36E5"/>
    <w:rsid w:val="006A42D0"/>
    <w:rsid w:val="006A5CA9"/>
    <w:rsid w:val="006A6571"/>
    <w:rsid w:val="006A6927"/>
    <w:rsid w:val="006A6B89"/>
    <w:rsid w:val="006A6BFF"/>
    <w:rsid w:val="006A762C"/>
    <w:rsid w:val="006A784C"/>
    <w:rsid w:val="006A7C32"/>
    <w:rsid w:val="006A7DC3"/>
    <w:rsid w:val="006B117A"/>
    <w:rsid w:val="006B13A0"/>
    <w:rsid w:val="006B16FB"/>
    <w:rsid w:val="006B1854"/>
    <w:rsid w:val="006B1BF6"/>
    <w:rsid w:val="006B28BC"/>
    <w:rsid w:val="006B3DCA"/>
    <w:rsid w:val="006B4B31"/>
    <w:rsid w:val="006B4DC6"/>
    <w:rsid w:val="006B5B0E"/>
    <w:rsid w:val="006B6197"/>
    <w:rsid w:val="006B75F3"/>
    <w:rsid w:val="006B7903"/>
    <w:rsid w:val="006C1295"/>
    <w:rsid w:val="006C133E"/>
    <w:rsid w:val="006C19B7"/>
    <w:rsid w:val="006C1BC1"/>
    <w:rsid w:val="006C33D6"/>
    <w:rsid w:val="006C3580"/>
    <w:rsid w:val="006C4580"/>
    <w:rsid w:val="006C4D23"/>
    <w:rsid w:val="006C5015"/>
    <w:rsid w:val="006C5CE8"/>
    <w:rsid w:val="006C62B0"/>
    <w:rsid w:val="006C6928"/>
    <w:rsid w:val="006C6B53"/>
    <w:rsid w:val="006C7080"/>
    <w:rsid w:val="006C7370"/>
    <w:rsid w:val="006C73C5"/>
    <w:rsid w:val="006CB90D"/>
    <w:rsid w:val="006D04B4"/>
    <w:rsid w:val="006D08AD"/>
    <w:rsid w:val="006D104D"/>
    <w:rsid w:val="006D10CF"/>
    <w:rsid w:val="006D11CF"/>
    <w:rsid w:val="006D18E7"/>
    <w:rsid w:val="006D1B61"/>
    <w:rsid w:val="006D1C50"/>
    <w:rsid w:val="006D1ED3"/>
    <w:rsid w:val="006D23AD"/>
    <w:rsid w:val="006D281F"/>
    <w:rsid w:val="006D2878"/>
    <w:rsid w:val="006D330B"/>
    <w:rsid w:val="006D3A59"/>
    <w:rsid w:val="006D4B51"/>
    <w:rsid w:val="006D4DC0"/>
    <w:rsid w:val="006D4E18"/>
    <w:rsid w:val="006D4E8E"/>
    <w:rsid w:val="006D59DB"/>
    <w:rsid w:val="006D7DD9"/>
    <w:rsid w:val="006E14C0"/>
    <w:rsid w:val="006E176C"/>
    <w:rsid w:val="006E17D3"/>
    <w:rsid w:val="006E22F8"/>
    <w:rsid w:val="006E2C6A"/>
    <w:rsid w:val="006E2FB3"/>
    <w:rsid w:val="006E3882"/>
    <w:rsid w:val="006E3EC0"/>
    <w:rsid w:val="006E4297"/>
    <w:rsid w:val="006E534E"/>
    <w:rsid w:val="006E5D7F"/>
    <w:rsid w:val="006E688E"/>
    <w:rsid w:val="006E70C2"/>
    <w:rsid w:val="006E729E"/>
    <w:rsid w:val="006E7A64"/>
    <w:rsid w:val="006F0608"/>
    <w:rsid w:val="006F1244"/>
    <w:rsid w:val="006F1BE4"/>
    <w:rsid w:val="006F2718"/>
    <w:rsid w:val="006F3448"/>
    <w:rsid w:val="006F414C"/>
    <w:rsid w:val="006F51D5"/>
    <w:rsid w:val="006F58D1"/>
    <w:rsid w:val="006F5976"/>
    <w:rsid w:val="006F5E02"/>
    <w:rsid w:val="006F6344"/>
    <w:rsid w:val="006F6536"/>
    <w:rsid w:val="006F6BE1"/>
    <w:rsid w:val="006F6C64"/>
    <w:rsid w:val="006F7790"/>
    <w:rsid w:val="006F7825"/>
    <w:rsid w:val="006F7A30"/>
    <w:rsid w:val="006F7F6D"/>
    <w:rsid w:val="007003A1"/>
    <w:rsid w:val="0070042C"/>
    <w:rsid w:val="00701830"/>
    <w:rsid w:val="00701BC9"/>
    <w:rsid w:val="007022D6"/>
    <w:rsid w:val="007034ED"/>
    <w:rsid w:val="0070377D"/>
    <w:rsid w:val="00703873"/>
    <w:rsid w:val="00703A65"/>
    <w:rsid w:val="00703DBA"/>
    <w:rsid w:val="00703E33"/>
    <w:rsid w:val="00705394"/>
    <w:rsid w:val="0070546F"/>
    <w:rsid w:val="0070552C"/>
    <w:rsid w:val="00705709"/>
    <w:rsid w:val="00706514"/>
    <w:rsid w:val="00706622"/>
    <w:rsid w:val="00706ED9"/>
    <w:rsid w:val="007102F8"/>
    <w:rsid w:val="00710948"/>
    <w:rsid w:val="007110E6"/>
    <w:rsid w:val="00711678"/>
    <w:rsid w:val="00711AA8"/>
    <w:rsid w:val="007137A1"/>
    <w:rsid w:val="007138DA"/>
    <w:rsid w:val="00713D10"/>
    <w:rsid w:val="00713EA4"/>
    <w:rsid w:val="00713EF1"/>
    <w:rsid w:val="007142B9"/>
    <w:rsid w:val="0071437D"/>
    <w:rsid w:val="0071561E"/>
    <w:rsid w:val="00715C37"/>
    <w:rsid w:val="00716254"/>
    <w:rsid w:val="007174F3"/>
    <w:rsid w:val="00717A94"/>
    <w:rsid w:val="00720539"/>
    <w:rsid w:val="007209CE"/>
    <w:rsid w:val="00720BE7"/>
    <w:rsid w:val="007211CF"/>
    <w:rsid w:val="0072173A"/>
    <w:rsid w:val="007219E6"/>
    <w:rsid w:val="007222E5"/>
    <w:rsid w:val="00722835"/>
    <w:rsid w:val="00723008"/>
    <w:rsid w:val="007252A1"/>
    <w:rsid w:val="00725C00"/>
    <w:rsid w:val="007265B8"/>
    <w:rsid w:val="007276A7"/>
    <w:rsid w:val="00727A8E"/>
    <w:rsid w:val="007304B2"/>
    <w:rsid w:val="0073099A"/>
    <w:rsid w:val="00730A91"/>
    <w:rsid w:val="00730AB9"/>
    <w:rsid w:val="00730BB1"/>
    <w:rsid w:val="00730D22"/>
    <w:rsid w:val="00731833"/>
    <w:rsid w:val="0073263B"/>
    <w:rsid w:val="00732F82"/>
    <w:rsid w:val="00734032"/>
    <w:rsid w:val="00734C6D"/>
    <w:rsid w:val="00735A44"/>
    <w:rsid w:val="0073646F"/>
    <w:rsid w:val="007402A0"/>
    <w:rsid w:val="00740306"/>
    <w:rsid w:val="00740394"/>
    <w:rsid w:val="0074148A"/>
    <w:rsid w:val="0074178E"/>
    <w:rsid w:val="00741938"/>
    <w:rsid w:val="00742579"/>
    <w:rsid w:val="00743870"/>
    <w:rsid w:val="00744A28"/>
    <w:rsid w:val="00744A5E"/>
    <w:rsid w:val="007451A3"/>
    <w:rsid w:val="00745725"/>
    <w:rsid w:val="00745C4A"/>
    <w:rsid w:val="007461DF"/>
    <w:rsid w:val="00747B65"/>
    <w:rsid w:val="00747D84"/>
    <w:rsid w:val="007510F5"/>
    <w:rsid w:val="00751BC2"/>
    <w:rsid w:val="00752692"/>
    <w:rsid w:val="007533CE"/>
    <w:rsid w:val="00753FAD"/>
    <w:rsid w:val="00755026"/>
    <w:rsid w:val="007550C0"/>
    <w:rsid w:val="00755271"/>
    <w:rsid w:val="00755843"/>
    <w:rsid w:val="00756036"/>
    <w:rsid w:val="0075637B"/>
    <w:rsid w:val="00756A10"/>
    <w:rsid w:val="00756F2B"/>
    <w:rsid w:val="00760032"/>
    <w:rsid w:val="00760564"/>
    <w:rsid w:val="007613B9"/>
    <w:rsid w:val="00761C65"/>
    <w:rsid w:val="00762939"/>
    <w:rsid w:val="00762A17"/>
    <w:rsid w:val="0076393F"/>
    <w:rsid w:val="00763A4F"/>
    <w:rsid w:val="00763D9D"/>
    <w:rsid w:val="00764121"/>
    <w:rsid w:val="00764B5D"/>
    <w:rsid w:val="00765B22"/>
    <w:rsid w:val="00765CF9"/>
    <w:rsid w:val="00766C87"/>
    <w:rsid w:val="00766F67"/>
    <w:rsid w:val="00770140"/>
    <w:rsid w:val="00770588"/>
    <w:rsid w:val="0077067C"/>
    <w:rsid w:val="007713F5"/>
    <w:rsid w:val="00771AE1"/>
    <w:rsid w:val="00772F98"/>
    <w:rsid w:val="0077332A"/>
    <w:rsid w:val="00773F23"/>
    <w:rsid w:val="00774CDA"/>
    <w:rsid w:val="00775C66"/>
    <w:rsid w:val="007776F9"/>
    <w:rsid w:val="00780445"/>
    <w:rsid w:val="00780808"/>
    <w:rsid w:val="00780A55"/>
    <w:rsid w:val="00781C5B"/>
    <w:rsid w:val="00781E0A"/>
    <w:rsid w:val="00781E3F"/>
    <w:rsid w:val="0078208B"/>
    <w:rsid w:val="00782281"/>
    <w:rsid w:val="00782530"/>
    <w:rsid w:val="007827A4"/>
    <w:rsid w:val="007827CF"/>
    <w:rsid w:val="007827D5"/>
    <w:rsid w:val="0078385E"/>
    <w:rsid w:val="00783BA9"/>
    <w:rsid w:val="0078414A"/>
    <w:rsid w:val="00784485"/>
    <w:rsid w:val="00784594"/>
    <w:rsid w:val="0078475B"/>
    <w:rsid w:val="00785459"/>
    <w:rsid w:val="007859E4"/>
    <w:rsid w:val="00787C20"/>
    <w:rsid w:val="007904EF"/>
    <w:rsid w:val="00790BC6"/>
    <w:rsid w:val="00790CE2"/>
    <w:rsid w:val="00791F22"/>
    <w:rsid w:val="00791FF9"/>
    <w:rsid w:val="00792EAE"/>
    <w:rsid w:val="00793016"/>
    <w:rsid w:val="007930DA"/>
    <w:rsid w:val="0079348D"/>
    <w:rsid w:val="007944A2"/>
    <w:rsid w:val="00794ABC"/>
    <w:rsid w:val="00795DDD"/>
    <w:rsid w:val="00795EBD"/>
    <w:rsid w:val="007962DB"/>
    <w:rsid w:val="0079659E"/>
    <w:rsid w:val="00796EC7"/>
    <w:rsid w:val="007974FA"/>
    <w:rsid w:val="007975E9"/>
    <w:rsid w:val="00797642"/>
    <w:rsid w:val="007977C5"/>
    <w:rsid w:val="00797993"/>
    <w:rsid w:val="007A006B"/>
    <w:rsid w:val="007A12F5"/>
    <w:rsid w:val="007A1447"/>
    <w:rsid w:val="007A16E4"/>
    <w:rsid w:val="007A1CF3"/>
    <w:rsid w:val="007A20D8"/>
    <w:rsid w:val="007A294B"/>
    <w:rsid w:val="007A3589"/>
    <w:rsid w:val="007A3B9E"/>
    <w:rsid w:val="007A3F29"/>
    <w:rsid w:val="007A4216"/>
    <w:rsid w:val="007A49A1"/>
    <w:rsid w:val="007A4E61"/>
    <w:rsid w:val="007A581C"/>
    <w:rsid w:val="007A5836"/>
    <w:rsid w:val="007A62F1"/>
    <w:rsid w:val="007A7277"/>
    <w:rsid w:val="007A7F2E"/>
    <w:rsid w:val="007B0494"/>
    <w:rsid w:val="007B1301"/>
    <w:rsid w:val="007B16EB"/>
    <w:rsid w:val="007B1C55"/>
    <w:rsid w:val="007B25AD"/>
    <w:rsid w:val="007B2A93"/>
    <w:rsid w:val="007B2B2C"/>
    <w:rsid w:val="007B2DD4"/>
    <w:rsid w:val="007B2FCB"/>
    <w:rsid w:val="007B3311"/>
    <w:rsid w:val="007B4974"/>
    <w:rsid w:val="007B65DF"/>
    <w:rsid w:val="007B76DD"/>
    <w:rsid w:val="007B7766"/>
    <w:rsid w:val="007C0E59"/>
    <w:rsid w:val="007C1F39"/>
    <w:rsid w:val="007C1F92"/>
    <w:rsid w:val="007C239E"/>
    <w:rsid w:val="007C2DBA"/>
    <w:rsid w:val="007C312A"/>
    <w:rsid w:val="007C32F9"/>
    <w:rsid w:val="007C3667"/>
    <w:rsid w:val="007C36E0"/>
    <w:rsid w:val="007C3E7D"/>
    <w:rsid w:val="007C4266"/>
    <w:rsid w:val="007C53A9"/>
    <w:rsid w:val="007C56F1"/>
    <w:rsid w:val="007C5738"/>
    <w:rsid w:val="007C579D"/>
    <w:rsid w:val="007C5A17"/>
    <w:rsid w:val="007C5B08"/>
    <w:rsid w:val="007C5D75"/>
    <w:rsid w:val="007C5DD3"/>
    <w:rsid w:val="007C69B1"/>
    <w:rsid w:val="007C722B"/>
    <w:rsid w:val="007C7420"/>
    <w:rsid w:val="007C77BD"/>
    <w:rsid w:val="007D110E"/>
    <w:rsid w:val="007D1517"/>
    <w:rsid w:val="007D23EC"/>
    <w:rsid w:val="007D31D7"/>
    <w:rsid w:val="007D3891"/>
    <w:rsid w:val="007D3C87"/>
    <w:rsid w:val="007D4F83"/>
    <w:rsid w:val="007D620C"/>
    <w:rsid w:val="007D67A0"/>
    <w:rsid w:val="007D6B41"/>
    <w:rsid w:val="007D6E54"/>
    <w:rsid w:val="007D77E8"/>
    <w:rsid w:val="007E001F"/>
    <w:rsid w:val="007E01FC"/>
    <w:rsid w:val="007E0A8F"/>
    <w:rsid w:val="007E1F0A"/>
    <w:rsid w:val="007E22FB"/>
    <w:rsid w:val="007E2C61"/>
    <w:rsid w:val="007E2EB9"/>
    <w:rsid w:val="007E423A"/>
    <w:rsid w:val="007E56E9"/>
    <w:rsid w:val="007E5FAC"/>
    <w:rsid w:val="007E6C40"/>
    <w:rsid w:val="007E6DDA"/>
    <w:rsid w:val="007E773B"/>
    <w:rsid w:val="007E7A56"/>
    <w:rsid w:val="007F0688"/>
    <w:rsid w:val="007F0768"/>
    <w:rsid w:val="007F0A82"/>
    <w:rsid w:val="007F0E00"/>
    <w:rsid w:val="007F1209"/>
    <w:rsid w:val="007F228D"/>
    <w:rsid w:val="007F25CA"/>
    <w:rsid w:val="007F25E0"/>
    <w:rsid w:val="007F2671"/>
    <w:rsid w:val="007F28E7"/>
    <w:rsid w:val="007F3232"/>
    <w:rsid w:val="007F38DA"/>
    <w:rsid w:val="007F48EC"/>
    <w:rsid w:val="007F56FD"/>
    <w:rsid w:val="007F6E17"/>
    <w:rsid w:val="007F70E7"/>
    <w:rsid w:val="007F7157"/>
    <w:rsid w:val="007F78C0"/>
    <w:rsid w:val="007F7DA8"/>
    <w:rsid w:val="008005AF"/>
    <w:rsid w:val="00800B48"/>
    <w:rsid w:val="00801731"/>
    <w:rsid w:val="00801AAC"/>
    <w:rsid w:val="00801EDF"/>
    <w:rsid w:val="0080200A"/>
    <w:rsid w:val="00802464"/>
    <w:rsid w:val="00802D85"/>
    <w:rsid w:val="00804390"/>
    <w:rsid w:val="0080468F"/>
    <w:rsid w:val="008053BE"/>
    <w:rsid w:val="00805B79"/>
    <w:rsid w:val="00805BD7"/>
    <w:rsid w:val="00806EAE"/>
    <w:rsid w:val="00806EBB"/>
    <w:rsid w:val="008107F9"/>
    <w:rsid w:val="00811463"/>
    <w:rsid w:val="008114B5"/>
    <w:rsid w:val="008117CC"/>
    <w:rsid w:val="008124E1"/>
    <w:rsid w:val="008136DB"/>
    <w:rsid w:val="00813E5B"/>
    <w:rsid w:val="008155CC"/>
    <w:rsid w:val="00815B6E"/>
    <w:rsid w:val="00815BCA"/>
    <w:rsid w:val="00815E87"/>
    <w:rsid w:val="00816711"/>
    <w:rsid w:val="00816D08"/>
    <w:rsid w:val="00820158"/>
    <w:rsid w:val="0082056E"/>
    <w:rsid w:val="008206E3"/>
    <w:rsid w:val="0082070F"/>
    <w:rsid w:val="00820C3D"/>
    <w:rsid w:val="008211BF"/>
    <w:rsid w:val="00821696"/>
    <w:rsid w:val="00821C1A"/>
    <w:rsid w:val="00821C31"/>
    <w:rsid w:val="00822387"/>
    <w:rsid w:val="00823F00"/>
    <w:rsid w:val="00824738"/>
    <w:rsid w:val="00824F17"/>
    <w:rsid w:val="008253F0"/>
    <w:rsid w:val="0082578F"/>
    <w:rsid w:val="0082590B"/>
    <w:rsid w:val="0082641A"/>
    <w:rsid w:val="0082674A"/>
    <w:rsid w:val="008275CC"/>
    <w:rsid w:val="00827B08"/>
    <w:rsid w:val="00830BCC"/>
    <w:rsid w:val="00830E53"/>
    <w:rsid w:val="0083288B"/>
    <w:rsid w:val="00832AF8"/>
    <w:rsid w:val="00833261"/>
    <w:rsid w:val="00834102"/>
    <w:rsid w:val="00834297"/>
    <w:rsid w:val="00834C0E"/>
    <w:rsid w:val="00835155"/>
    <w:rsid w:val="008370A0"/>
    <w:rsid w:val="00837223"/>
    <w:rsid w:val="0083727A"/>
    <w:rsid w:val="00837FDC"/>
    <w:rsid w:val="00840177"/>
    <w:rsid w:val="00840AE3"/>
    <w:rsid w:val="00840FA8"/>
    <w:rsid w:val="0084189D"/>
    <w:rsid w:val="00841A12"/>
    <w:rsid w:val="00841A68"/>
    <w:rsid w:val="00842647"/>
    <w:rsid w:val="00843FB1"/>
    <w:rsid w:val="00844A34"/>
    <w:rsid w:val="00844BF3"/>
    <w:rsid w:val="00844E27"/>
    <w:rsid w:val="00844E91"/>
    <w:rsid w:val="008463DE"/>
    <w:rsid w:val="00846597"/>
    <w:rsid w:val="00847450"/>
    <w:rsid w:val="0084786D"/>
    <w:rsid w:val="0085064C"/>
    <w:rsid w:val="00850953"/>
    <w:rsid w:val="00850AC1"/>
    <w:rsid w:val="008517C7"/>
    <w:rsid w:val="00851FA8"/>
    <w:rsid w:val="008523A9"/>
    <w:rsid w:val="00852A49"/>
    <w:rsid w:val="00853D99"/>
    <w:rsid w:val="00853E48"/>
    <w:rsid w:val="00854A5C"/>
    <w:rsid w:val="00855907"/>
    <w:rsid w:val="00856934"/>
    <w:rsid w:val="0085789A"/>
    <w:rsid w:val="00857A08"/>
    <w:rsid w:val="00857A27"/>
    <w:rsid w:val="00861153"/>
    <w:rsid w:val="00861665"/>
    <w:rsid w:val="00862D0D"/>
    <w:rsid w:val="00862D86"/>
    <w:rsid w:val="00862D9D"/>
    <w:rsid w:val="00862FD3"/>
    <w:rsid w:val="008637AC"/>
    <w:rsid w:val="008638F1"/>
    <w:rsid w:val="00863B24"/>
    <w:rsid w:val="00863C47"/>
    <w:rsid w:val="00863F3E"/>
    <w:rsid w:val="008656BB"/>
    <w:rsid w:val="00865EE9"/>
    <w:rsid w:val="00866BE3"/>
    <w:rsid w:val="008679EF"/>
    <w:rsid w:val="0087037F"/>
    <w:rsid w:val="0087161B"/>
    <w:rsid w:val="00871CFA"/>
    <w:rsid w:val="0087201E"/>
    <w:rsid w:val="0087242E"/>
    <w:rsid w:val="00872BBD"/>
    <w:rsid w:val="008734F2"/>
    <w:rsid w:val="008738F9"/>
    <w:rsid w:val="008747FE"/>
    <w:rsid w:val="00874DC8"/>
    <w:rsid w:val="00874EE4"/>
    <w:rsid w:val="00874F19"/>
    <w:rsid w:val="00875513"/>
    <w:rsid w:val="00875D06"/>
    <w:rsid w:val="00876678"/>
    <w:rsid w:val="00876B49"/>
    <w:rsid w:val="00876BDC"/>
    <w:rsid w:val="00876D43"/>
    <w:rsid w:val="00876DB6"/>
    <w:rsid w:val="00876FD2"/>
    <w:rsid w:val="00877637"/>
    <w:rsid w:val="008806CC"/>
    <w:rsid w:val="00880A42"/>
    <w:rsid w:val="00880CED"/>
    <w:rsid w:val="0088139A"/>
    <w:rsid w:val="008814AE"/>
    <w:rsid w:val="00881948"/>
    <w:rsid w:val="00881BAD"/>
    <w:rsid w:val="008820F7"/>
    <w:rsid w:val="00883772"/>
    <w:rsid w:val="008845F4"/>
    <w:rsid w:val="00884637"/>
    <w:rsid w:val="00884A11"/>
    <w:rsid w:val="008858E6"/>
    <w:rsid w:val="00885DFE"/>
    <w:rsid w:val="00885E58"/>
    <w:rsid w:val="008868F4"/>
    <w:rsid w:val="00886AEA"/>
    <w:rsid w:val="00887418"/>
    <w:rsid w:val="00887BAD"/>
    <w:rsid w:val="0089070C"/>
    <w:rsid w:val="00890FCB"/>
    <w:rsid w:val="00891289"/>
    <w:rsid w:val="00891603"/>
    <w:rsid w:val="00891F4C"/>
    <w:rsid w:val="0089373A"/>
    <w:rsid w:val="00893F70"/>
    <w:rsid w:val="008943D1"/>
    <w:rsid w:val="00894655"/>
    <w:rsid w:val="00894EA1"/>
    <w:rsid w:val="0089521E"/>
    <w:rsid w:val="00895FF6"/>
    <w:rsid w:val="00897222"/>
    <w:rsid w:val="00897461"/>
    <w:rsid w:val="008974BD"/>
    <w:rsid w:val="008976E1"/>
    <w:rsid w:val="008978EE"/>
    <w:rsid w:val="008A04DE"/>
    <w:rsid w:val="008A0A08"/>
    <w:rsid w:val="008A21E0"/>
    <w:rsid w:val="008A2B96"/>
    <w:rsid w:val="008A2BDA"/>
    <w:rsid w:val="008A3D4B"/>
    <w:rsid w:val="008A425D"/>
    <w:rsid w:val="008A4C8D"/>
    <w:rsid w:val="008A606E"/>
    <w:rsid w:val="008A6390"/>
    <w:rsid w:val="008A67E1"/>
    <w:rsid w:val="008A7B1C"/>
    <w:rsid w:val="008B0898"/>
    <w:rsid w:val="008B08A3"/>
    <w:rsid w:val="008B16E3"/>
    <w:rsid w:val="008B23E7"/>
    <w:rsid w:val="008B2A22"/>
    <w:rsid w:val="008B2C19"/>
    <w:rsid w:val="008B2C9D"/>
    <w:rsid w:val="008B436A"/>
    <w:rsid w:val="008B4D42"/>
    <w:rsid w:val="008B594F"/>
    <w:rsid w:val="008B657F"/>
    <w:rsid w:val="008B6B52"/>
    <w:rsid w:val="008B6E8C"/>
    <w:rsid w:val="008B7121"/>
    <w:rsid w:val="008B714D"/>
    <w:rsid w:val="008C0CB5"/>
    <w:rsid w:val="008C0E34"/>
    <w:rsid w:val="008C1E1E"/>
    <w:rsid w:val="008C2279"/>
    <w:rsid w:val="008C4085"/>
    <w:rsid w:val="008C44B1"/>
    <w:rsid w:val="008C4E3C"/>
    <w:rsid w:val="008C51BF"/>
    <w:rsid w:val="008C5F9A"/>
    <w:rsid w:val="008C62D8"/>
    <w:rsid w:val="008C67C9"/>
    <w:rsid w:val="008C6D3F"/>
    <w:rsid w:val="008C7723"/>
    <w:rsid w:val="008C7E72"/>
    <w:rsid w:val="008C7EC8"/>
    <w:rsid w:val="008D01B3"/>
    <w:rsid w:val="008D0790"/>
    <w:rsid w:val="008D1496"/>
    <w:rsid w:val="008D14EE"/>
    <w:rsid w:val="008D21BE"/>
    <w:rsid w:val="008D2679"/>
    <w:rsid w:val="008D2938"/>
    <w:rsid w:val="008D4D4B"/>
    <w:rsid w:val="008D4D57"/>
    <w:rsid w:val="008D51F3"/>
    <w:rsid w:val="008D74BC"/>
    <w:rsid w:val="008D75E0"/>
    <w:rsid w:val="008E0292"/>
    <w:rsid w:val="008E0EF9"/>
    <w:rsid w:val="008E17D1"/>
    <w:rsid w:val="008E182B"/>
    <w:rsid w:val="008E1F7A"/>
    <w:rsid w:val="008E3324"/>
    <w:rsid w:val="008E4699"/>
    <w:rsid w:val="008E500A"/>
    <w:rsid w:val="008E619F"/>
    <w:rsid w:val="008E66A1"/>
    <w:rsid w:val="008E6AE3"/>
    <w:rsid w:val="008E6D33"/>
    <w:rsid w:val="008E6E13"/>
    <w:rsid w:val="008E7C14"/>
    <w:rsid w:val="008F1BF8"/>
    <w:rsid w:val="008F2AD3"/>
    <w:rsid w:val="008F3666"/>
    <w:rsid w:val="008F3CA7"/>
    <w:rsid w:val="008F4476"/>
    <w:rsid w:val="008F44A1"/>
    <w:rsid w:val="008F4677"/>
    <w:rsid w:val="008F4922"/>
    <w:rsid w:val="008F4ADB"/>
    <w:rsid w:val="008F5163"/>
    <w:rsid w:val="008F5237"/>
    <w:rsid w:val="008F5773"/>
    <w:rsid w:val="008F58AA"/>
    <w:rsid w:val="008F5BEB"/>
    <w:rsid w:val="008F5D8A"/>
    <w:rsid w:val="008F624D"/>
    <w:rsid w:val="008F7F02"/>
    <w:rsid w:val="0090008A"/>
    <w:rsid w:val="009000A4"/>
    <w:rsid w:val="00901DC5"/>
    <w:rsid w:val="00902881"/>
    <w:rsid w:val="00903046"/>
    <w:rsid w:val="0090377C"/>
    <w:rsid w:val="00903C14"/>
    <w:rsid w:val="009040E4"/>
    <w:rsid w:val="00904A9E"/>
    <w:rsid w:val="00904B47"/>
    <w:rsid w:val="00905500"/>
    <w:rsid w:val="00906366"/>
    <w:rsid w:val="00907F3A"/>
    <w:rsid w:val="00910175"/>
    <w:rsid w:val="00910731"/>
    <w:rsid w:val="00910B98"/>
    <w:rsid w:val="00912BC8"/>
    <w:rsid w:val="00912C0A"/>
    <w:rsid w:val="00913DB5"/>
    <w:rsid w:val="00913E11"/>
    <w:rsid w:val="00913ED7"/>
    <w:rsid w:val="009156EA"/>
    <w:rsid w:val="00915E1D"/>
    <w:rsid w:val="00915FCA"/>
    <w:rsid w:val="00916EA1"/>
    <w:rsid w:val="00916F76"/>
    <w:rsid w:val="00917024"/>
    <w:rsid w:val="0091754B"/>
    <w:rsid w:val="00920324"/>
    <w:rsid w:val="009215EE"/>
    <w:rsid w:val="00921674"/>
    <w:rsid w:val="009242A5"/>
    <w:rsid w:val="00924781"/>
    <w:rsid w:val="00924C92"/>
    <w:rsid w:val="00924FAD"/>
    <w:rsid w:val="00925FED"/>
    <w:rsid w:val="00927391"/>
    <w:rsid w:val="0092774A"/>
    <w:rsid w:val="009277C9"/>
    <w:rsid w:val="00930159"/>
    <w:rsid w:val="0093082F"/>
    <w:rsid w:val="00932C79"/>
    <w:rsid w:val="0093455F"/>
    <w:rsid w:val="00934596"/>
    <w:rsid w:val="009348D4"/>
    <w:rsid w:val="00934C10"/>
    <w:rsid w:val="009359D5"/>
    <w:rsid w:val="00935EC9"/>
    <w:rsid w:val="0093612F"/>
    <w:rsid w:val="009366CE"/>
    <w:rsid w:val="00936B2C"/>
    <w:rsid w:val="00936D86"/>
    <w:rsid w:val="0093739E"/>
    <w:rsid w:val="009378F7"/>
    <w:rsid w:val="00937926"/>
    <w:rsid w:val="00937B65"/>
    <w:rsid w:val="00937BF3"/>
    <w:rsid w:val="009406FE"/>
    <w:rsid w:val="009412C4"/>
    <w:rsid w:val="009439B0"/>
    <w:rsid w:val="00943DE6"/>
    <w:rsid w:val="009447C0"/>
    <w:rsid w:val="00946386"/>
    <w:rsid w:val="00946D99"/>
    <w:rsid w:val="00946DF4"/>
    <w:rsid w:val="00947654"/>
    <w:rsid w:val="00950B17"/>
    <w:rsid w:val="0095102D"/>
    <w:rsid w:val="0095131E"/>
    <w:rsid w:val="0095186A"/>
    <w:rsid w:val="00951A57"/>
    <w:rsid w:val="00951B34"/>
    <w:rsid w:val="00951CCF"/>
    <w:rsid w:val="00952466"/>
    <w:rsid w:val="009524C0"/>
    <w:rsid w:val="00952803"/>
    <w:rsid w:val="00952FDE"/>
    <w:rsid w:val="009530EE"/>
    <w:rsid w:val="00953606"/>
    <w:rsid w:val="00954579"/>
    <w:rsid w:val="009548B9"/>
    <w:rsid w:val="00954C3B"/>
    <w:rsid w:val="009553F9"/>
    <w:rsid w:val="00955FFC"/>
    <w:rsid w:val="0095671F"/>
    <w:rsid w:val="00957E0B"/>
    <w:rsid w:val="009604DC"/>
    <w:rsid w:val="0096052D"/>
    <w:rsid w:val="00961438"/>
    <w:rsid w:val="009614BD"/>
    <w:rsid w:val="00961CBF"/>
    <w:rsid w:val="00962522"/>
    <w:rsid w:val="00962EDF"/>
    <w:rsid w:val="0096379E"/>
    <w:rsid w:val="00963A84"/>
    <w:rsid w:val="00963B1B"/>
    <w:rsid w:val="00963D43"/>
    <w:rsid w:val="00964582"/>
    <w:rsid w:val="00964675"/>
    <w:rsid w:val="00964B57"/>
    <w:rsid w:val="009650B3"/>
    <w:rsid w:val="009659C0"/>
    <w:rsid w:val="009663DE"/>
    <w:rsid w:val="00966B2E"/>
    <w:rsid w:val="0097002D"/>
    <w:rsid w:val="009702DB"/>
    <w:rsid w:val="00970498"/>
    <w:rsid w:val="00970750"/>
    <w:rsid w:val="00970962"/>
    <w:rsid w:val="009718C9"/>
    <w:rsid w:val="009725F2"/>
    <w:rsid w:val="00972E0A"/>
    <w:rsid w:val="00973325"/>
    <w:rsid w:val="00973353"/>
    <w:rsid w:val="009734FA"/>
    <w:rsid w:val="0097359E"/>
    <w:rsid w:val="009736FD"/>
    <w:rsid w:val="00973F08"/>
    <w:rsid w:val="00973FF1"/>
    <w:rsid w:val="00974ECD"/>
    <w:rsid w:val="009759E4"/>
    <w:rsid w:val="00976CE1"/>
    <w:rsid w:val="00976D9B"/>
    <w:rsid w:val="0097718A"/>
    <w:rsid w:val="009800F2"/>
    <w:rsid w:val="00981016"/>
    <w:rsid w:val="0098121F"/>
    <w:rsid w:val="009817E2"/>
    <w:rsid w:val="00981A9D"/>
    <w:rsid w:val="00981C27"/>
    <w:rsid w:val="00982199"/>
    <w:rsid w:val="009824BE"/>
    <w:rsid w:val="00982F33"/>
    <w:rsid w:val="009831E2"/>
    <w:rsid w:val="0098388B"/>
    <w:rsid w:val="00983A4F"/>
    <w:rsid w:val="00983B40"/>
    <w:rsid w:val="009843E6"/>
    <w:rsid w:val="0098475B"/>
    <w:rsid w:val="00984B23"/>
    <w:rsid w:val="00984B9A"/>
    <w:rsid w:val="00984FC5"/>
    <w:rsid w:val="009862F5"/>
    <w:rsid w:val="00986334"/>
    <w:rsid w:val="00987D3A"/>
    <w:rsid w:val="0099139D"/>
    <w:rsid w:val="00991A59"/>
    <w:rsid w:val="00991BA2"/>
    <w:rsid w:val="00991E62"/>
    <w:rsid w:val="00992C7A"/>
    <w:rsid w:val="0099379F"/>
    <w:rsid w:val="009937A5"/>
    <w:rsid w:val="00993EC9"/>
    <w:rsid w:val="00994B27"/>
    <w:rsid w:val="00994B70"/>
    <w:rsid w:val="009959EA"/>
    <w:rsid w:val="0099669E"/>
    <w:rsid w:val="009967F6"/>
    <w:rsid w:val="00996ABB"/>
    <w:rsid w:val="00996FED"/>
    <w:rsid w:val="0099793C"/>
    <w:rsid w:val="009A026E"/>
    <w:rsid w:val="009A0522"/>
    <w:rsid w:val="009A1FC0"/>
    <w:rsid w:val="009A24B0"/>
    <w:rsid w:val="009A24D7"/>
    <w:rsid w:val="009A2511"/>
    <w:rsid w:val="009A2801"/>
    <w:rsid w:val="009A2E53"/>
    <w:rsid w:val="009A3204"/>
    <w:rsid w:val="009A32FE"/>
    <w:rsid w:val="009A3628"/>
    <w:rsid w:val="009A4B16"/>
    <w:rsid w:val="009A538A"/>
    <w:rsid w:val="009A58BF"/>
    <w:rsid w:val="009A5F2C"/>
    <w:rsid w:val="009A60E4"/>
    <w:rsid w:val="009A6FDB"/>
    <w:rsid w:val="009A7194"/>
    <w:rsid w:val="009B0676"/>
    <w:rsid w:val="009B2577"/>
    <w:rsid w:val="009B2B9E"/>
    <w:rsid w:val="009B39D0"/>
    <w:rsid w:val="009B3C33"/>
    <w:rsid w:val="009B4144"/>
    <w:rsid w:val="009B4A33"/>
    <w:rsid w:val="009B4BE5"/>
    <w:rsid w:val="009B5715"/>
    <w:rsid w:val="009B6836"/>
    <w:rsid w:val="009B756C"/>
    <w:rsid w:val="009B75F8"/>
    <w:rsid w:val="009B7FC3"/>
    <w:rsid w:val="009C015F"/>
    <w:rsid w:val="009C0BDA"/>
    <w:rsid w:val="009C0DE4"/>
    <w:rsid w:val="009C0E93"/>
    <w:rsid w:val="009C137F"/>
    <w:rsid w:val="009C1B2B"/>
    <w:rsid w:val="009C1B55"/>
    <w:rsid w:val="009C1C81"/>
    <w:rsid w:val="009C2491"/>
    <w:rsid w:val="009C2D76"/>
    <w:rsid w:val="009C36AE"/>
    <w:rsid w:val="009C3D40"/>
    <w:rsid w:val="009C46D3"/>
    <w:rsid w:val="009C4794"/>
    <w:rsid w:val="009C4937"/>
    <w:rsid w:val="009C4EDD"/>
    <w:rsid w:val="009C5759"/>
    <w:rsid w:val="009C5B33"/>
    <w:rsid w:val="009C5E01"/>
    <w:rsid w:val="009C628D"/>
    <w:rsid w:val="009C62CC"/>
    <w:rsid w:val="009C6638"/>
    <w:rsid w:val="009C6985"/>
    <w:rsid w:val="009C7347"/>
    <w:rsid w:val="009D091C"/>
    <w:rsid w:val="009D17E6"/>
    <w:rsid w:val="009D1BAA"/>
    <w:rsid w:val="009D23E1"/>
    <w:rsid w:val="009D24F6"/>
    <w:rsid w:val="009D2BD3"/>
    <w:rsid w:val="009D3357"/>
    <w:rsid w:val="009D33E9"/>
    <w:rsid w:val="009D3607"/>
    <w:rsid w:val="009D3DAB"/>
    <w:rsid w:val="009D455B"/>
    <w:rsid w:val="009D45FA"/>
    <w:rsid w:val="009D460F"/>
    <w:rsid w:val="009D5707"/>
    <w:rsid w:val="009D5E97"/>
    <w:rsid w:val="009D64EA"/>
    <w:rsid w:val="009E0613"/>
    <w:rsid w:val="009E0769"/>
    <w:rsid w:val="009E1872"/>
    <w:rsid w:val="009E1B69"/>
    <w:rsid w:val="009E260F"/>
    <w:rsid w:val="009E28BF"/>
    <w:rsid w:val="009E2A18"/>
    <w:rsid w:val="009E2E8D"/>
    <w:rsid w:val="009E3C19"/>
    <w:rsid w:val="009E41A0"/>
    <w:rsid w:val="009E440D"/>
    <w:rsid w:val="009E491C"/>
    <w:rsid w:val="009E53DB"/>
    <w:rsid w:val="009E5C71"/>
    <w:rsid w:val="009E630D"/>
    <w:rsid w:val="009E6C76"/>
    <w:rsid w:val="009E6D3F"/>
    <w:rsid w:val="009E740A"/>
    <w:rsid w:val="009E7583"/>
    <w:rsid w:val="009F0939"/>
    <w:rsid w:val="009F0B2C"/>
    <w:rsid w:val="009F0C98"/>
    <w:rsid w:val="009F117E"/>
    <w:rsid w:val="009F11B2"/>
    <w:rsid w:val="009F1505"/>
    <w:rsid w:val="009F1BC2"/>
    <w:rsid w:val="009F2AC9"/>
    <w:rsid w:val="009F6211"/>
    <w:rsid w:val="009F76A6"/>
    <w:rsid w:val="009F79B0"/>
    <w:rsid w:val="00A013C9"/>
    <w:rsid w:val="00A01BE7"/>
    <w:rsid w:val="00A021BC"/>
    <w:rsid w:val="00A02407"/>
    <w:rsid w:val="00A025F0"/>
    <w:rsid w:val="00A0260B"/>
    <w:rsid w:val="00A02767"/>
    <w:rsid w:val="00A04487"/>
    <w:rsid w:val="00A04666"/>
    <w:rsid w:val="00A050AA"/>
    <w:rsid w:val="00A0546D"/>
    <w:rsid w:val="00A059C4"/>
    <w:rsid w:val="00A10766"/>
    <w:rsid w:val="00A10E0A"/>
    <w:rsid w:val="00A114C4"/>
    <w:rsid w:val="00A11DCB"/>
    <w:rsid w:val="00A122A5"/>
    <w:rsid w:val="00A12E1C"/>
    <w:rsid w:val="00A13AA4"/>
    <w:rsid w:val="00A14956"/>
    <w:rsid w:val="00A14C25"/>
    <w:rsid w:val="00A16987"/>
    <w:rsid w:val="00A16E7E"/>
    <w:rsid w:val="00A1771B"/>
    <w:rsid w:val="00A200B0"/>
    <w:rsid w:val="00A20945"/>
    <w:rsid w:val="00A209DD"/>
    <w:rsid w:val="00A20B00"/>
    <w:rsid w:val="00A20F9B"/>
    <w:rsid w:val="00A21BFF"/>
    <w:rsid w:val="00A21EFA"/>
    <w:rsid w:val="00A225EE"/>
    <w:rsid w:val="00A226FC"/>
    <w:rsid w:val="00A2299A"/>
    <w:rsid w:val="00A23421"/>
    <w:rsid w:val="00A259D3"/>
    <w:rsid w:val="00A25A23"/>
    <w:rsid w:val="00A26A61"/>
    <w:rsid w:val="00A26BA7"/>
    <w:rsid w:val="00A26D46"/>
    <w:rsid w:val="00A277C7"/>
    <w:rsid w:val="00A278FA"/>
    <w:rsid w:val="00A27A15"/>
    <w:rsid w:val="00A27E66"/>
    <w:rsid w:val="00A27FB7"/>
    <w:rsid w:val="00A316C5"/>
    <w:rsid w:val="00A318FA"/>
    <w:rsid w:val="00A31C3E"/>
    <w:rsid w:val="00A32C43"/>
    <w:rsid w:val="00A335C2"/>
    <w:rsid w:val="00A34972"/>
    <w:rsid w:val="00A34EA8"/>
    <w:rsid w:val="00A35970"/>
    <w:rsid w:val="00A36640"/>
    <w:rsid w:val="00A36FF6"/>
    <w:rsid w:val="00A37294"/>
    <w:rsid w:val="00A379A4"/>
    <w:rsid w:val="00A37B81"/>
    <w:rsid w:val="00A37C35"/>
    <w:rsid w:val="00A405E5"/>
    <w:rsid w:val="00A414B5"/>
    <w:rsid w:val="00A417EE"/>
    <w:rsid w:val="00A41AC5"/>
    <w:rsid w:val="00A420E0"/>
    <w:rsid w:val="00A42A8C"/>
    <w:rsid w:val="00A4309B"/>
    <w:rsid w:val="00A4383C"/>
    <w:rsid w:val="00A439D7"/>
    <w:rsid w:val="00A43D44"/>
    <w:rsid w:val="00A44046"/>
    <w:rsid w:val="00A44167"/>
    <w:rsid w:val="00A44D51"/>
    <w:rsid w:val="00A44E6F"/>
    <w:rsid w:val="00A44F60"/>
    <w:rsid w:val="00A44FB7"/>
    <w:rsid w:val="00A45190"/>
    <w:rsid w:val="00A4581E"/>
    <w:rsid w:val="00A46210"/>
    <w:rsid w:val="00A46CE1"/>
    <w:rsid w:val="00A46E55"/>
    <w:rsid w:val="00A47617"/>
    <w:rsid w:val="00A479FB"/>
    <w:rsid w:val="00A47B7B"/>
    <w:rsid w:val="00A5051C"/>
    <w:rsid w:val="00A513E7"/>
    <w:rsid w:val="00A51D91"/>
    <w:rsid w:val="00A52460"/>
    <w:rsid w:val="00A52AD5"/>
    <w:rsid w:val="00A53219"/>
    <w:rsid w:val="00A5355D"/>
    <w:rsid w:val="00A53609"/>
    <w:rsid w:val="00A53691"/>
    <w:rsid w:val="00A53EDB"/>
    <w:rsid w:val="00A54F7D"/>
    <w:rsid w:val="00A552D0"/>
    <w:rsid w:val="00A5621B"/>
    <w:rsid w:val="00A565B8"/>
    <w:rsid w:val="00A571B1"/>
    <w:rsid w:val="00A57792"/>
    <w:rsid w:val="00A57D42"/>
    <w:rsid w:val="00A57D96"/>
    <w:rsid w:val="00A60407"/>
    <w:rsid w:val="00A6046E"/>
    <w:rsid w:val="00A6071F"/>
    <w:rsid w:val="00A60AE5"/>
    <w:rsid w:val="00A60AE6"/>
    <w:rsid w:val="00A60B9E"/>
    <w:rsid w:val="00A6115F"/>
    <w:rsid w:val="00A61B01"/>
    <w:rsid w:val="00A61CFB"/>
    <w:rsid w:val="00A62B05"/>
    <w:rsid w:val="00A6310E"/>
    <w:rsid w:val="00A63604"/>
    <w:rsid w:val="00A63DF7"/>
    <w:rsid w:val="00A648DE"/>
    <w:rsid w:val="00A64CD4"/>
    <w:rsid w:val="00A654D6"/>
    <w:rsid w:val="00A656D4"/>
    <w:rsid w:val="00A65A2D"/>
    <w:rsid w:val="00A66824"/>
    <w:rsid w:val="00A66B43"/>
    <w:rsid w:val="00A671BA"/>
    <w:rsid w:val="00A67C14"/>
    <w:rsid w:val="00A70076"/>
    <w:rsid w:val="00A70658"/>
    <w:rsid w:val="00A709DD"/>
    <w:rsid w:val="00A70CEF"/>
    <w:rsid w:val="00A70D2C"/>
    <w:rsid w:val="00A721B0"/>
    <w:rsid w:val="00A73602"/>
    <w:rsid w:val="00A73807"/>
    <w:rsid w:val="00A73EE8"/>
    <w:rsid w:val="00A7404C"/>
    <w:rsid w:val="00A74085"/>
    <w:rsid w:val="00A7412B"/>
    <w:rsid w:val="00A74A73"/>
    <w:rsid w:val="00A74CD3"/>
    <w:rsid w:val="00A7548D"/>
    <w:rsid w:val="00A75E39"/>
    <w:rsid w:val="00A76144"/>
    <w:rsid w:val="00A76B0E"/>
    <w:rsid w:val="00A7759F"/>
    <w:rsid w:val="00A77B4E"/>
    <w:rsid w:val="00A80B1D"/>
    <w:rsid w:val="00A80B9D"/>
    <w:rsid w:val="00A80BAB"/>
    <w:rsid w:val="00A81586"/>
    <w:rsid w:val="00A82705"/>
    <w:rsid w:val="00A82AF7"/>
    <w:rsid w:val="00A8344A"/>
    <w:rsid w:val="00A83B5B"/>
    <w:rsid w:val="00A84164"/>
    <w:rsid w:val="00A84BA1"/>
    <w:rsid w:val="00A84D6C"/>
    <w:rsid w:val="00A84FB9"/>
    <w:rsid w:val="00A8521C"/>
    <w:rsid w:val="00A852C7"/>
    <w:rsid w:val="00A85450"/>
    <w:rsid w:val="00A85C76"/>
    <w:rsid w:val="00A86407"/>
    <w:rsid w:val="00A8657A"/>
    <w:rsid w:val="00A8666E"/>
    <w:rsid w:val="00A86938"/>
    <w:rsid w:val="00A86982"/>
    <w:rsid w:val="00A87482"/>
    <w:rsid w:val="00A8756C"/>
    <w:rsid w:val="00A9063F"/>
    <w:rsid w:val="00A906FE"/>
    <w:rsid w:val="00A907D7"/>
    <w:rsid w:val="00A90870"/>
    <w:rsid w:val="00A908C2"/>
    <w:rsid w:val="00A90A2D"/>
    <w:rsid w:val="00A91271"/>
    <w:rsid w:val="00A914E9"/>
    <w:rsid w:val="00A91D9C"/>
    <w:rsid w:val="00A91E92"/>
    <w:rsid w:val="00A92254"/>
    <w:rsid w:val="00A9282B"/>
    <w:rsid w:val="00A92888"/>
    <w:rsid w:val="00A92FB0"/>
    <w:rsid w:val="00A936D8"/>
    <w:rsid w:val="00A93C9C"/>
    <w:rsid w:val="00A93D22"/>
    <w:rsid w:val="00A9422D"/>
    <w:rsid w:val="00A950BA"/>
    <w:rsid w:val="00A95711"/>
    <w:rsid w:val="00A96502"/>
    <w:rsid w:val="00AA02FB"/>
    <w:rsid w:val="00AA0AFF"/>
    <w:rsid w:val="00AA109F"/>
    <w:rsid w:val="00AA2B31"/>
    <w:rsid w:val="00AA309F"/>
    <w:rsid w:val="00AA3771"/>
    <w:rsid w:val="00AA3B52"/>
    <w:rsid w:val="00AA6867"/>
    <w:rsid w:val="00AA71CB"/>
    <w:rsid w:val="00AA778D"/>
    <w:rsid w:val="00AA7798"/>
    <w:rsid w:val="00AA7995"/>
    <w:rsid w:val="00AA79F9"/>
    <w:rsid w:val="00AB0746"/>
    <w:rsid w:val="00AB0F55"/>
    <w:rsid w:val="00AB1298"/>
    <w:rsid w:val="00AB16FC"/>
    <w:rsid w:val="00AB1B65"/>
    <w:rsid w:val="00AB3EBE"/>
    <w:rsid w:val="00AB4A48"/>
    <w:rsid w:val="00AB5012"/>
    <w:rsid w:val="00AB529A"/>
    <w:rsid w:val="00AB5E02"/>
    <w:rsid w:val="00AB6DE4"/>
    <w:rsid w:val="00AB6E6B"/>
    <w:rsid w:val="00AB7D7F"/>
    <w:rsid w:val="00AC0322"/>
    <w:rsid w:val="00AC0CFB"/>
    <w:rsid w:val="00AC16EC"/>
    <w:rsid w:val="00AC1B6F"/>
    <w:rsid w:val="00AC1D22"/>
    <w:rsid w:val="00AC2832"/>
    <w:rsid w:val="00AC35B1"/>
    <w:rsid w:val="00AC3988"/>
    <w:rsid w:val="00AC3D85"/>
    <w:rsid w:val="00AC3F3F"/>
    <w:rsid w:val="00AC3FB9"/>
    <w:rsid w:val="00AC48A7"/>
    <w:rsid w:val="00AC4A2E"/>
    <w:rsid w:val="00AC557C"/>
    <w:rsid w:val="00AC5849"/>
    <w:rsid w:val="00AC76CB"/>
    <w:rsid w:val="00AC7CC1"/>
    <w:rsid w:val="00AD05B9"/>
    <w:rsid w:val="00AD1924"/>
    <w:rsid w:val="00AD2785"/>
    <w:rsid w:val="00AD294A"/>
    <w:rsid w:val="00AD3466"/>
    <w:rsid w:val="00AD3D0B"/>
    <w:rsid w:val="00AD4D1B"/>
    <w:rsid w:val="00AD632D"/>
    <w:rsid w:val="00AD634A"/>
    <w:rsid w:val="00AD65D1"/>
    <w:rsid w:val="00AD6622"/>
    <w:rsid w:val="00AD68E8"/>
    <w:rsid w:val="00AD6BCB"/>
    <w:rsid w:val="00AD79C6"/>
    <w:rsid w:val="00AD7F41"/>
    <w:rsid w:val="00AE0370"/>
    <w:rsid w:val="00AE0E11"/>
    <w:rsid w:val="00AE12A1"/>
    <w:rsid w:val="00AE1565"/>
    <w:rsid w:val="00AE18CC"/>
    <w:rsid w:val="00AE2323"/>
    <w:rsid w:val="00AE30EB"/>
    <w:rsid w:val="00AE3381"/>
    <w:rsid w:val="00AE4871"/>
    <w:rsid w:val="00AE61DF"/>
    <w:rsid w:val="00AE6434"/>
    <w:rsid w:val="00AE6596"/>
    <w:rsid w:val="00AE7264"/>
    <w:rsid w:val="00AF091E"/>
    <w:rsid w:val="00AF0D01"/>
    <w:rsid w:val="00AF1AC2"/>
    <w:rsid w:val="00AF1C3D"/>
    <w:rsid w:val="00AF29B1"/>
    <w:rsid w:val="00AF2F1C"/>
    <w:rsid w:val="00AF41F8"/>
    <w:rsid w:val="00AF533D"/>
    <w:rsid w:val="00AF55F8"/>
    <w:rsid w:val="00AF5831"/>
    <w:rsid w:val="00AF6656"/>
    <w:rsid w:val="00AF695D"/>
    <w:rsid w:val="00AF705D"/>
    <w:rsid w:val="00AF7492"/>
    <w:rsid w:val="00AF76C3"/>
    <w:rsid w:val="00AF7A83"/>
    <w:rsid w:val="00AF7EF9"/>
    <w:rsid w:val="00B00B83"/>
    <w:rsid w:val="00B010A4"/>
    <w:rsid w:val="00B01574"/>
    <w:rsid w:val="00B016D7"/>
    <w:rsid w:val="00B01FED"/>
    <w:rsid w:val="00B025BC"/>
    <w:rsid w:val="00B02CD5"/>
    <w:rsid w:val="00B031D9"/>
    <w:rsid w:val="00B03D9A"/>
    <w:rsid w:val="00B03FA2"/>
    <w:rsid w:val="00B049AD"/>
    <w:rsid w:val="00B04F00"/>
    <w:rsid w:val="00B05158"/>
    <w:rsid w:val="00B05BD9"/>
    <w:rsid w:val="00B062F7"/>
    <w:rsid w:val="00B06F92"/>
    <w:rsid w:val="00B07EF2"/>
    <w:rsid w:val="00B10267"/>
    <w:rsid w:val="00B108F1"/>
    <w:rsid w:val="00B10D85"/>
    <w:rsid w:val="00B11A86"/>
    <w:rsid w:val="00B11E62"/>
    <w:rsid w:val="00B13440"/>
    <w:rsid w:val="00B13700"/>
    <w:rsid w:val="00B139CC"/>
    <w:rsid w:val="00B14271"/>
    <w:rsid w:val="00B145BA"/>
    <w:rsid w:val="00B146B4"/>
    <w:rsid w:val="00B14D3A"/>
    <w:rsid w:val="00B14DF1"/>
    <w:rsid w:val="00B151EA"/>
    <w:rsid w:val="00B17800"/>
    <w:rsid w:val="00B17E49"/>
    <w:rsid w:val="00B200ED"/>
    <w:rsid w:val="00B205AE"/>
    <w:rsid w:val="00B20A0A"/>
    <w:rsid w:val="00B20B97"/>
    <w:rsid w:val="00B20CBB"/>
    <w:rsid w:val="00B22959"/>
    <w:rsid w:val="00B23184"/>
    <w:rsid w:val="00B236C5"/>
    <w:rsid w:val="00B23DD6"/>
    <w:rsid w:val="00B24C78"/>
    <w:rsid w:val="00B24E37"/>
    <w:rsid w:val="00B24ED2"/>
    <w:rsid w:val="00B25341"/>
    <w:rsid w:val="00B25786"/>
    <w:rsid w:val="00B25B5B"/>
    <w:rsid w:val="00B25B8C"/>
    <w:rsid w:val="00B27378"/>
    <w:rsid w:val="00B2742F"/>
    <w:rsid w:val="00B2760A"/>
    <w:rsid w:val="00B30526"/>
    <w:rsid w:val="00B319F3"/>
    <w:rsid w:val="00B31EFF"/>
    <w:rsid w:val="00B321DB"/>
    <w:rsid w:val="00B32B0C"/>
    <w:rsid w:val="00B33190"/>
    <w:rsid w:val="00B331BA"/>
    <w:rsid w:val="00B3344B"/>
    <w:rsid w:val="00B33D94"/>
    <w:rsid w:val="00B33FEB"/>
    <w:rsid w:val="00B34689"/>
    <w:rsid w:val="00B34D0E"/>
    <w:rsid w:val="00B3505E"/>
    <w:rsid w:val="00B3508A"/>
    <w:rsid w:val="00B35574"/>
    <w:rsid w:val="00B35AA4"/>
    <w:rsid w:val="00B35BB2"/>
    <w:rsid w:val="00B36430"/>
    <w:rsid w:val="00B364BA"/>
    <w:rsid w:val="00B369C4"/>
    <w:rsid w:val="00B36C59"/>
    <w:rsid w:val="00B425A1"/>
    <w:rsid w:val="00B42A05"/>
    <w:rsid w:val="00B43BB4"/>
    <w:rsid w:val="00B43DF6"/>
    <w:rsid w:val="00B44013"/>
    <w:rsid w:val="00B44FB8"/>
    <w:rsid w:val="00B454EA"/>
    <w:rsid w:val="00B468DB"/>
    <w:rsid w:val="00B46BFA"/>
    <w:rsid w:val="00B46CC9"/>
    <w:rsid w:val="00B47584"/>
    <w:rsid w:val="00B47E35"/>
    <w:rsid w:val="00B5079C"/>
    <w:rsid w:val="00B510CB"/>
    <w:rsid w:val="00B5119F"/>
    <w:rsid w:val="00B520C5"/>
    <w:rsid w:val="00B540B5"/>
    <w:rsid w:val="00B54560"/>
    <w:rsid w:val="00B55060"/>
    <w:rsid w:val="00B55BD1"/>
    <w:rsid w:val="00B56E5F"/>
    <w:rsid w:val="00B570AE"/>
    <w:rsid w:val="00B578F5"/>
    <w:rsid w:val="00B6017E"/>
    <w:rsid w:val="00B60A3E"/>
    <w:rsid w:val="00B6115B"/>
    <w:rsid w:val="00B61608"/>
    <w:rsid w:val="00B6171F"/>
    <w:rsid w:val="00B61853"/>
    <w:rsid w:val="00B61AB2"/>
    <w:rsid w:val="00B629F4"/>
    <w:rsid w:val="00B62C12"/>
    <w:rsid w:val="00B62DE4"/>
    <w:rsid w:val="00B63118"/>
    <w:rsid w:val="00B6346A"/>
    <w:rsid w:val="00B63A9E"/>
    <w:rsid w:val="00B63E65"/>
    <w:rsid w:val="00B640E6"/>
    <w:rsid w:val="00B65421"/>
    <w:rsid w:val="00B65A03"/>
    <w:rsid w:val="00B6602E"/>
    <w:rsid w:val="00B66F4B"/>
    <w:rsid w:val="00B66FE4"/>
    <w:rsid w:val="00B67334"/>
    <w:rsid w:val="00B67A60"/>
    <w:rsid w:val="00B67D98"/>
    <w:rsid w:val="00B7013A"/>
    <w:rsid w:val="00B704F8"/>
    <w:rsid w:val="00B7095B"/>
    <w:rsid w:val="00B70AD7"/>
    <w:rsid w:val="00B714D9"/>
    <w:rsid w:val="00B71BA4"/>
    <w:rsid w:val="00B71CFC"/>
    <w:rsid w:val="00B7260F"/>
    <w:rsid w:val="00B72A18"/>
    <w:rsid w:val="00B738D5"/>
    <w:rsid w:val="00B73C83"/>
    <w:rsid w:val="00B740B3"/>
    <w:rsid w:val="00B74447"/>
    <w:rsid w:val="00B74BF4"/>
    <w:rsid w:val="00B7526E"/>
    <w:rsid w:val="00B75458"/>
    <w:rsid w:val="00B75BA4"/>
    <w:rsid w:val="00B75D3C"/>
    <w:rsid w:val="00B768B1"/>
    <w:rsid w:val="00B76D8B"/>
    <w:rsid w:val="00B8064C"/>
    <w:rsid w:val="00B806B4"/>
    <w:rsid w:val="00B813D8"/>
    <w:rsid w:val="00B82A84"/>
    <w:rsid w:val="00B83241"/>
    <w:rsid w:val="00B84196"/>
    <w:rsid w:val="00B84D02"/>
    <w:rsid w:val="00B8519C"/>
    <w:rsid w:val="00B85706"/>
    <w:rsid w:val="00B859B8"/>
    <w:rsid w:val="00B862F4"/>
    <w:rsid w:val="00B866AB"/>
    <w:rsid w:val="00B8671B"/>
    <w:rsid w:val="00B86935"/>
    <w:rsid w:val="00B902DD"/>
    <w:rsid w:val="00B905CA"/>
    <w:rsid w:val="00B91481"/>
    <w:rsid w:val="00B9255C"/>
    <w:rsid w:val="00B92A0E"/>
    <w:rsid w:val="00B931DD"/>
    <w:rsid w:val="00B93621"/>
    <w:rsid w:val="00B943B9"/>
    <w:rsid w:val="00B9446F"/>
    <w:rsid w:val="00B94998"/>
    <w:rsid w:val="00B959A3"/>
    <w:rsid w:val="00B96370"/>
    <w:rsid w:val="00B9641B"/>
    <w:rsid w:val="00B9651D"/>
    <w:rsid w:val="00B96B71"/>
    <w:rsid w:val="00B97496"/>
    <w:rsid w:val="00B97592"/>
    <w:rsid w:val="00B9765E"/>
    <w:rsid w:val="00B979B5"/>
    <w:rsid w:val="00BA002A"/>
    <w:rsid w:val="00BA0674"/>
    <w:rsid w:val="00BA0980"/>
    <w:rsid w:val="00BA0E71"/>
    <w:rsid w:val="00BA1475"/>
    <w:rsid w:val="00BA2D82"/>
    <w:rsid w:val="00BA411E"/>
    <w:rsid w:val="00BA505B"/>
    <w:rsid w:val="00BA57B3"/>
    <w:rsid w:val="00BA5D0A"/>
    <w:rsid w:val="00BA6C38"/>
    <w:rsid w:val="00BA701E"/>
    <w:rsid w:val="00BA769F"/>
    <w:rsid w:val="00BB04AD"/>
    <w:rsid w:val="00BB09C8"/>
    <w:rsid w:val="00BB0FFD"/>
    <w:rsid w:val="00BB1242"/>
    <w:rsid w:val="00BB1F9A"/>
    <w:rsid w:val="00BB2004"/>
    <w:rsid w:val="00BB23E2"/>
    <w:rsid w:val="00BB2C13"/>
    <w:rsid w:val="00BB3C66"/>
    <w:rsid w:val="00BB450C"/>
    <w:rsid w:val="00BB47D9"/>
    <w:rsid w:val="00BB51EA"/>
    <w:rsid w:val="00BB53B8"/>
    <w:rsid w:val="00BB5653"/>
    <w:rsid w:val="00BB5972"/>
    <w:rsid w:val="00BB6712"/>
    <w:rsid w:val="00BB6DA3"/>
    <w:rsid w:val="00BB792E"/>
    <w:rsid w:val="00BB7EDE"/>
    <w:rsid w:val="00BC0606"/>
    <w:rsid w:val="00BC1CC2"/>
    <w:rsid w:val="00BC1F04"/>
    <w:rsid w:val="00BC25D7"/>
    <w:rsid w:val="00BC2689"/>
    <w:rsid w:val="00BC309B"/>
    <w:rsid w:val="00BC3592"/>
    <w:rsid w:val="00BC3C25"/>
    <w:rsid w:val="00BC4245"/>
    <w:rsid w:val="00BC4354"/>
    <w:rsid w:val="00BC45D0"/>
    <w:rsid w:val="00BC45D4"/>
    <w:rsid w:val="00BC4D5D"/>
    <w:rsid w:val="00BC4F28"/>
    <w:rsid w:val="00BC61F6"/>
    <w:rsid w:val="00BC65AD"/>
    <w:rsid w:val="00BC669C"/>
    <w:rsid w:val="00BC6E67"/>
    <w:rsid w:val="00BC6ECE"/>
    <w:rsid w:val="00BC6FA8"/>
    <w:rsid w:val="00BC7914"/>
    <w:rsid w:val="00BC7B88"/>
    <w:rsid w:val="00BC7EB6"/>
    <w:rsid w:val="00BD0133"/>
    <w:rsid w:val="00BD0428"/>
    <w:rsid w:val="00BD1165"/>
    <w:rsid w:val="00BD2DC1"/>
    <w:rsid w:val="00BD3D25"/>
    <w:rsid w:val="00BD4123"/>
    <w:rsid w:val="00BD4D4D"/>
    <w:rsid w:val="00BD4F80"/>
    <w:rsid w:val="00BD5E07"/>
    <w:rsid w:val="00BD5EF1"/>
    <w:rsid w:val="00BD6231"/>
    <w:rsid w:val="00BD7756"/>
    <w:rsid w:val="00BD7815"/>
    <w:rsid w:val="00BD7E30"/>
    <w:rsid w:val="00BE05AB"/>
    <w:rsid w:val="00BE0696"/>
    <w:rsid w:val="00BE0E9B"/>
    <w:rsid w:val="00BE0EE1"/>
    <w:rsid w:val="00BE1367"/>
    <w:rsid w:val="00BE1524"/>
    <w:rsid w:val="00BE1B1D"/>
    <w:rsid w:val="00BE200E"/>
    <w:rsid w:val="00BE24B5"/>
    <w:rsid w:val="00BE2F04"/>
    <w:rsid w:val="00BE2FD2"/>
    <w:rsid w:val="00BE35C1"/>
    <w:rsid w:val="00BE383C"/>
    <w:rsid w:val="00BE3A5F"/>
    <w:rsid w:val="00BE3DE4"/>
    <w:rsid w:val="00BE3E97"/>
    <w:rsid w:val="00BE437E"/>
    <w:rsid w:val="00BE50CF"/>
    <w:rsid w:val="00BE54C5"/>
    <w:rsid w:val="00BE5FD0"/>
    <w:rsid w:val="00BE5FD2"/>
    <w:rsid w:val="00BE60B0"/>
    <w:rsid w:val="00BE65D0"/>
    <w:rsid w:val="00BE68A3"/>
    <w:rsid w:val="00BE6948"/>
    <w:rsid w:val="00BE6C82"/>
    <w:rsid w:val="00BE6D1C"/>
    <w:rsid w:val="00BF086E"/>
    <w:rsid w:val="00BF0A1F"/>
    <w:rsid w:val="00BF0F5C"/>
    <w:rsid w:val="00BF109A"/>
    <w:rsid w:val="00BF18D8"/>
    <w:rsid w:val="00BF190F"/>
    <w:rsid w:val="00BF1C4B"/>
    <w:rsid w:val="00BF1FE6"/>
    <w:rsid w:val="00BF2422"/>
    <w:rsid w:val="00BF26CA"/>
    <w:rsid w:val="00BF2B61"/>
    <w:rsid w:val="00BF2E9A"/>
    <w:rsid w:val="00BF2F89"/>
    <w:rsid w:val="00BF3055"/>
    <w:rsid w:val="00BF39E0"/>
    <w:rsid w:val="00BF3E1C"/>
    <w:rsid w:val="00BF3E61"/>
    <w:rsid w:val="00BF447E"/>
    <w:rsid w:val="00BF5699"/>
    <w:rsid w:val="00BF58CD"/>
    <w:rsid w:val="00BF61D9"/>
    <w:rsid w:val="00BF6D1A"/>
    <w:rsid w:val="00BF7029"/>
    <w:rsid w:val="00BF789B"/>
    <w:rsid w:val="00C0034C"/>
    <w:rsid w:val="00C004E8"/>
    <w:rsid w:val="00C00FD7"/>
    <w:rsid w:val="00C01150"/>
    <w:rsid w:val="00C01835"/>
    <w:rsid w:val="00C01BD7"/>
    <w:rsid w:val="00C02B6C"/>
    <w:rsid w:val="00C036B4"/>
    <w:rsid w:val="00C03842"/>
    <w:rsid w:val="00C03AC1"/>
    <w:rsid w:val="00C03BD3"/>
    <w:rsid w:val="00C03C04"/>
    <w:rsid w:val="00C03C1B"/>
    <w:rsid w:val="00C03E37"/>
    <w:rsid w:val="00C05D9D"/>
    <w:rsid w:val="00C07469"/>
    <w:rsid w:val="00C110C9"/>
    <w:rsid w:val="00C11F46"/>
    <w:rsid w:val="00C12330"/>
    <w:rsid w:val="00C12BF5"/>
    <w:rsid w:val="00C13004"/>
    <w:rsid w:val="00C1303D"/>
    <w:rsid w:val="00C13F67"/>
    <w:rsid w:val="00C1503E"/>
    <w:rsid w:val="00C15A68"/>
    <w:rsid w:val="00C16DC3"/>
    <w:rsid w:val="00C17089"/>
    <w:rsid w:val="00C17396"/>
    <w:rsid w:val="00C21735"/>
    <w:rsid w:val="00C22013"/>
    <w:rsid w:val="00C22ABA"/>
    <w:rsid w:val="00C22E4C"/>
    <w:rsid w:val="00C22E4D"/>
    <w:rsid w:val="00C23BA9"/>
    <w:rsid w:val="00C23C73"/>
    <w:rsid w:val="00C244D8"/>
    <w:rsid w:val="00C247FC"/>
    <w:rsid w:val="00C268C5"/>
    <w:rsid w:val="00C26C8E"/>
    <w:rsid w:val="00C27455"/>
    <w:rsid w:val="00C30B59"/>
    <w:rsid w:val="00C313C3"/>
    <w:rsid w:val="00C31BA2"/>
    <w:rsid w:val="00C320A5"/>
    <w:rsid w:val="00C328F8"/>
    <w:rsid w:val="00C335DB"/>
    <w:rsid w:val="00C33AD2"/>
    <w:rsid w:val="00C340BC"/>
    <w:rsid w:val="00C34702"/>
    <w:rsid w:val="00C34767"/>
    <w:rsid w:val="00C347F2"/>
    <w:rsid w:val="00C34D2F"/>
    <w:rsid w:val="00C34DDD"/>
    <w:rsid w:val="00C3590F"/>
    <w:rsid w:val="00C35CDE"/>
    <w:rsid w:val="00C36724"/>
    <w:rsid w:val="00C371D6"/>
    <w:rsid w:val="00C3799C"/>
    <w:rsid w:val="00C37A8E"/>
    <w:rsid w:val="00C409B7"/>
    <w:rsid w:val="00C40A71"/>
    <w:rsid w:val="00C41C11"/>
    <w:rsid w:val="00C4266B"/>
    <w:rsid w:val="00C4389B"/>
    <w:rsid w:val="00C4453B"/>
    <w:rsid w:val="00C452EB"/>
    <w:rsid w:val="00C469AB"/>
    <w:rsid w:val="00C46B2C"/>
    <w:rsid w:val="00C46C5F"/>
    <w:rsid w:val="00C473B5"/>
    <w:rsid w:val="00C501C1"/>
    <w:rsid w:val="00C50F08"/>
    <w:rsid w:val="00C51687"/>
    <w:rsid w:val="00C51B9D"/>
    <w:rsid w:val="00C5213A"/>
    <w:rsid w:val="00C531B2"/>
    <w:rsid w:val="00C54687"/>
    <w:rsid w:val="00C547EA"/>
    <w:rsid w:val="00C54C63"/>
    <w:rsid w:val="00C55343"/>
    <w:rsid w:val="00C557A1"/>
    <w:rsid w:val="00C5596A"/>
    <w:rsid w:val="00C5596B"/>
    <w:rsid w:val="00C56611"/>
    <w:rsid w:val="00C56E82"/>
    <w:rsid w:val="00C57504"/>
    <w:rsid w:val="00C57C6B"/>
    <w:rsid w:val="00C57EA9"/>
    <w:rsid w:val="00C600B4"/>
    <w:rsid w:val="00C60B6A"/>
    <w:rsid w:val="00C60EDB"/>
    <w:rsid w:val="00C61129"/>
    <w:rsid w:val="00C611F9"/>
    <w:rsid w:val="00C6141F"/>
    <w:rsid w:val="00C615A2"/>
    <w:rsid w:val="00C61CE5"/>
    <w:rsid w:val="00C6289D"/>
    <w:rsid w:val="00C62B88"/>
    <w:rsid w:val="00C63ADD"/>
    <w:rsid w:val="00C64568"/>
    <w:rsid w:val="00C6465F"/>
    <w:rsid w:val="00C64DD7"/>
    <w:rsid w:val="00C6558F"/>
    <w:rsid w:val="00C662BF"/>
    <w:rsid w:val="00C6691D"/>
    <w:rsid w:val="00C66976"/>
    <w:rsid w:val="00C67121"/>
    <w:rsid w:val="00C703F1"/>
    <w:rsid w:val="00C7053C"/>
    <w:rsid w:val="00C71191"/>
    <w:rsid w:val="00C71516"/>
    <w:rsid w:val="00C7233D"/>
    <w:rsid w:val="00C7295A"/>
    <w:rsid w:val="00C73046"/>
    <w:rsid w:val="00C73730"/>
    <w:rsid w:val="00C739FE"/>
    <w:rsid w:val="00C7483A"/>
    <w:rsid w:val="00C74B23"/>
    <w:rsid w:val="00C74FAD"/>
    <w:rsid w:val="00C75719"/>
    <w:rsid w:val="00C76D72"/>
    <w:rsid w:val="00C76FAA"/>
    <w:rsid w:val="00C772E3"/>
    <w:rsid w:val="00C8021D"/>
    <w:rsid w:val="00C81381"/>
    <w:rsid w:val="00C81A60"/>
    <w:rsid w:val="00C823D2"/>
    <w:rsid w:val="00C82633"/>
    <w:rsid w:val="00C82BFB"/>
    <w:rsid w:val="00C836EC"/>
    <w:rsid w:val="00C839D7"/>
    <w:rsid w:val="00C83A8E"/>
    <w:rsid w:val="00C83AF6"/>
    <w:rsid w:val="00C846F7"/>
    <w:rsid w:val="00C84C3D"/>
    <w:rsid w:val="00C85B38"/>
    <w:rsid w:val="00C87500"/>
    <w:rsid w:val="00C8771F"/>
    <w:rsid w:val="00C87D76"/>
    <w:rsid w:val="00C9033A"/>
    <w:rsid w:val="00C90362"/>
    <w:rsid w:val="00C904F0"/>
    <w:rsid w:val="00C906E6"/>
    <w:rsid w:val="00C9143E"/>
    <w:rsid w:val="00C91E9D"/>
    <w:rsid w:val="00C92953"/>
    <w:rsid w:val="00C92A88"/>
    <w:rsid w:val="00C92EFB"/>
    <w:rsid w:val="00C933CC"/>
    <w:rsid w:val="00C93AC1"/>
    <w:rsid w:val="00C954A3"/>
    <w:rsid w:val="00C95502"/>
    <w:rsid w:val="00C95652"/>
    <w:rsid w:val="00C960E4"/>
    <w:rsid w:val="00C966FB"/>
    <w:rsid w:val="00C96DA3"/>
    <w:rsid w:val="00C976C6"/>
    <w:rsid w:val="00C97929"/>
    <w:rsid w:val="00CA01B1"/>
    <w:rsid w:val="00CA0545"/>
    <w:rsid w:val="00CA0595"/>
    <w:rsid w:val="00CA0CEF"/>
    <w:rsid w:val="00CA109B"/>
    <w:rsid w:val="00CA130C"/>
    <w:rsid w:val="00CA145F"/>
    <w:rsid w:val="00CA2380"/>
    <w:rsid w:val="00CA2548"/>
    <w:rsid w:val="00CA34BF"/>
    <w:rsid w:val="00CA3A25"/>
    <w:rsid w:val="00CA3E71"/>
    <w:rsid w:val="00CA3F80"/>
    <w:rsid w:val="00CA3FDB"/>
    <w:rsid w:val="00CA6075"/>
    <w:rsid w:val="00CA6381"/>
    <w:rsid w:val="00CA68FC"/>
    <w:rsid w:val="00CA69BD"/>
    <w:rsid w:val="00CA7917"/>
    <w:rsid w:val="00CA7989"/>
    <w:rsid w:val="00CA7CF5"/>
    <w:rsid w:val="00CA7E08"/>
    <w:rsid w:val="00CB0480"/>
    <w:rsid w:val="00CB2166"/>
    <w:rsid w:val="00CB253A"/>
    <w:rsid w:val="00CB34D2"/>
    <w:rsid w:val="00CB455D"/>
    <w:rsid w:val="00CB4F76"/>
    <w:rsid w:val="00CB5254"/>
    <w:rsid w:val="00CB56D7"/>
    <w:rsid w:val="00CB58AB"/>
    <w:rsid w:val="00CB6B03"/>
    <w:rsid w:val="00CB6E1B"/>
    <w:rsid w:val="00CB71D5"/>
    <w:rsid w:val="00CB7279"/>
    <w:rsid w:val="00CC18AA"/>
    <w:rsid w:val="00CC1968"/>
    <w:rsid w:val="00CC1C8E"/>
    <w:rsid w:val="00CC1CD0"/>
    <w:rsid w:val="00CC278E"/>
    <w:rsid w:val="00CC2F23"/>
    <w:rsid w:val="00CC3284"/>
    <w:rsid w:val="00CC359A"/>
    <w:rsid w:val="00CC4055"/>
    <w:rsid w:val="00CC48ED"/>
    <w:rsid w:val="00CC4F55"/>
    <w:rsid w:val="00CC52AF"/>
    <w:rsid w:val="00CC5BB1"/>
    <w:rsid w:val="00CC63E5"/>
    <w:rsid w:val="00CC6E04"/>
    <w:rsid w:val="00CC75BB"/>
    <w:rsid w:val="00CC782D"/>
    <w:rsid w:val="00CC789F"/>
    <w:rsid w:val="00CC7D8A"/>
    <w:rsid w:val="00CD1FA3"/>
    <w:rsid w:val="00CD2575"/>
    <w:rsid w:val="00CD2593"/>
    <w:rsid w:val="00CD272F"/>
    <w:rsid w:val="00CD2F06"/>
    <w:rsid w:val="00CD2FA6"/>
    <w:rsid w:val="00CD35E4"/>
    <w:rsid w:val="00CD4684"/>
    <w:rsid w:val="00CD4C65"/>
    <w:rsid w:val="00CD4F17"/>
    <w:rsid w:val="00CD4FBC"/>
    <w:rsid w:val="00CD5975"/>
    <w:rsid w:val="00CD5D32"/>
    <w:rsid w:val="00CD6694"/>
    <w:rsid w:val="00CD6DFE"/>
    <w:rsid w:val="00CD70A5"/>
    <w:rsid w:val="00CE0F86"/>
    <w:rsid w:val="00CE1550"/>
    <w:rsid w:val="00CE1599"/>
    <w:rsid w:val="00CE2841"/>
    <w:rsid w:val="00CE2B60"/>
    <w:rsid w:val="00CE2C82"/>
    <w:rsid w:val="00CE3568"/>
    <w:rsid w:val="00CE3C38"/>
    <w:rsid w:val="00CE3CAF"/>
    <w:rsid w:val="00CE4AA2"/>
    <w:rsid w:val="00CE574F"/>
    <w:rsid w:val="00CE661A"/>
    <w:rsid w:val="00CE663F"/>
    <w:rsid w:val="00CE69AC"/>
    <w:rsid w:val="00CE6B5A"/>
    <w:rsid w:val="00CE6BE4"/>
    <w:rsid w:val="00CE78FD"/>
    <w:rsid w:val="00CF02D0"/>
    <w:rsid w:val="00CF119F"/>
    <w:rsid w:val="00CF1A12"/>
    <w:rsid w:val="00CF260F"/>
    <w:rsid w:val="00CF2A6B"/>
    <w:rsid w:val="00CF2BFE"/>
    <w:rsid w:val="00CF2CE5"/>
    <w:rsid w:val="00CF3579"/>
    <w:rsid w:val="00CF3E1C"/>
    <w:rsid w:val="00CF5A65"/>
    <w:rsid w:val="00CF5B9B"/>
    <w:rsid w:val="00CF5D88"/>
    <w:rsid w:val="00CF6EAA"/>
    <w:rsid w:val="00CF6EDE"/>
    <w:rsid w:val="00CF70D2"/>
    <w:rsid w:val="00CF7665"/>
    <w:rsid w:val="00CF7F00"/>
    <w:rsid w:val="00D0114C"/>
    <w:rsid w:val="00D016B8"/>
    <w:rsid w:val="00D0212C"/>
    <w:rsid w:val="00D02290"/>
    <w:rsid w:val="00D03499"/>
    <w:rsid w:val="00D0350B"/>
    <w:rsid w:val="00D04306"/>
    <w:rsid w:val="00D04589"/>
    <w:rsid w:val="00D054B7"/>
    <w:rsid w:val="00D0571E"/>
    <w:rsid w:val="00D05749"/>
    <w:rsid w:val="00D0628C"/>
    <w:rsid w:val="00D062C6"/>
    <w:rsid w:val="00D074CC"/>
    <w:rsid w:val="00D107C7"/>
    <w:rsid w:val="00D10F14"/>
    <w:rsid w:val="00D1212F"/>
    <w:rsid w:val="00D1336C"/>
    <w:rsid w:val="00D13DBB"/>
    <w:rsid w:val="00D14456"/>
    <w:rsid w:val="00D14568"/>
    <w:rsid w:val="00D15EEB"/>
    <w:rsid w:val="00D16433"/>
    <w:rsid w:val="00D167AC"/>
    <w:rsid w:val="00D16E12"/>
    <w:rsid w:val="00D201BA"/>
    <w:rsid w:val="00D207BC"/>
    <w:rsid w:val="00D20A36"/>
    <w:rsid w:val="00D20C29"/>
    <w:rsid w:val="00D20EF2"/>
    <w:rsid w:val="00D218EC"/>
    <w:rsid w:val="00D22239"/>
    <w:rsid w:val="00D22FD9"/>
    <w:rsid w:val="00D23416"/>
    <w:rsid w:val="00D23711"/>
    <w:rsid w:val="00D238E7"/>
    <w:rsid w:val="00D23B50"/>
    <w:rsid w:val="00D23E9C"/>
    <w:rsid w:val="00D23EAD"/>
    <w:rsid w:val="00D24884"/>
    <w:rsid w:val="00D24AC2"/>
    <w:rsid w:val="00D24B19"/>
    <w:rsid w:val="00D2611D"/>
    <w:rsid w:val="00D270F4"/>
    <w:rsid w:val="00D27787"/>
    <w:rsid w:val="00D279BD"/>
    <w:rsid w:val="00D27A7C"/>
    <w:rsid w:val="00D302EA"/>
    <w:rsid w:val="00D30488"/>
    <w:rsid w:val="00D31344"/>
    <w:rsid w:val="00D33053"/>
    <w:rsid w:val="00D336F0"/>
    <w:rsid w:val="00D33EA4"/>
    <w:rsid w:val="00D345F8"/>
    <w:rsid w:val="00D34841"/>
    <w:rsid w:val="00D351E4"/>
    <w:rsid w:val="00D355E6"/>
    <w:rsid w:val="00D3591F"/>
    <w:rsid w:val="00D35B1C"/>
    <w:rsid w:val="00D37482"/>
    <w:rsid w:val="00D4043D"/>
    <w:rsid w:val="00D41B03"/>
    <w:rsid w:val="00D41C36"/>
    <w:rsid w:val="00D41E99"/>
    <w:rsid w:val="00D4278B"/>
    <w:rsid w:val="00D42959"/>
    <w:rsid w:val="00D43E8B"/>
    <w:rsid w:val="00D447B9"/>
    <w:rsid w:val="00D44C01"/>
    <w:rsid w:val="00D44C38"/>
    <w:rsid w:val="00D45F40"/>
    <w:rsid w:val="00D461FA"/>
    <w:rsid w:val="00D46377"/>
    <w:rsid w:val="00D46B81"/>
    <w:rsid w:val="00D46C1C"/>
    <w:rsid w:val="00D471DD"/>
    <w:rsid w:val="00D5040D"/>
    <w:rsid w:val="00D5094F"/>
    <w:rsid w:val="00D5186E"/>
    <w:rsid w:val="00D51B2B"/>
    <w:rsid w:val="00D51F65"/>
    <w:rsid w:val="00D525C8"/>
    <w:rsid w:val="00D52E0D"/>
    <w:rsid w:val="00D531BF"/>
    <w:rsid w:val="00D53390"/>
    <w:rsid w:val="00D53399"/>
    <w:rsid w:val="00D53810"/>
    <w:rsid w:val="00D5410F"/>
    <w:rsid w:val="00D545B9"/>
    <w:rsid w:val="00D54F27"/>
    <w:rsid w:val="00D54F41"/>
    <w:rsid w:val="00D551D4"/>
    <w:rsid w:val="00D554EF"/>
    <w:rsid w:val="00D5561F"/>
    <w:rsid w:val="00D55B85"/>
    <w:rsid w:val="00D55BF8"/>
    <w:rsid w:val="00D56C8D"/>
    <w:rsid w:val="00D5763A"/>
    <w:rsid w:val="00D6055E"/>
    <w:rsid w:val="00D606EF"/>
    <w:rsid w:val="00D61782"/>
    <w:rsid w:val="00D63A3C"/>
    <w:rsid w:val="00D63D4C"/>
    <w:rsid w:val="00D64275"/>
    <w:rsid w:val="00D64641"/>
    <w:rsid w:val="00D64772"/>
    <w:rsid w:val="00D64818"/>
    <w:rsid w:val="00D64F45"/>
    <w:rsid w:val="00D64FFA"/>
    <w:rsid w:val="00D65791"/>
    <w:rsid w:val="00D65843"/>
    <w:rsid w:val="00D67077"/>
    <w:rsid w:val="00D670C9"/>
    <w:rsid w:val="00D6715E"/>
    <w:rsid w:val="00D70AB4"/>
    <w:rsid w:val="00D7102F"/>
    <w:rsid w:val="00D7114C"/>
    <w:rsid w:val="00D71BF2"/>
    <w:rsid w:val="00D720D6"/>
    <w:rsid w:val="00D72639"/>
    <w:rsid w:val="00D73A7F"/>
    <w:rsid w:val="00D73AB6"/>
    <w:rsid w:val="00D7450D"/>
    <w:rsid w:val="00D7456B"/>
    <w:rsid w:val="00D7489E"/>
    <w:rsid w:val="00D750BA"/>
    <w:rsid w:val="00D757E3"/>
    <w:rsid w:val="00D75EA0"/>
    <w:rsid w:val="00D766E8"/>
    <w:rsid w:val="00D769B8"/>
    <w:rsid w:val="00D77132"/>
    <w:rsid w:val="00D77929"/>
    <w:rsid w:val="00D8116C"/>
    <w:rsid w:val="00D8124D"/>
    <w:rsid w:val="00D81770"/>
    <w:rsid w:val="00D8182A"/>
    <w:rsid w:val="00D81BF8"/>
    <w:rsid w:val="00D81CE2"/>
    <w:rsid w:val="00D8242D"/>
    <w:rsid w:val="00D8328B"/>
    <w:rsid w:val="00D8402E"/>
    <w:rsid w:val="00D842F0"/>
    <w:rsid w:val="00D844C5"/>
    <w:rsid w:val="00D8469B"/>
    <w:rsid w:val="00D847E3"/>
    <w:rsid w:val="00D85039"/>
    <w:rsid w:val="00D8583B"/>
    <w:rsid w:val="00D85B4D"/>
    <w:rsid w:val="00D85DE1"/>
    <w:rsid w:val="00D86331"/>
    <w:rsid w:val="00D8648E"/>
    <w:rsid w:val="00D86494"/>
    <w:rsid w:val="00D870FC"/>
    <w:rsid w:val="00D9058B"/>
    <w:rsid w:val="00D91CF0"/>
    <w:rsid w:val="00D924D7"/>
    <w:rsid w:val="00D935E6"/>
    <w:rsid w:val="00D936B1"/>
    <w:rsid w:val="00D9371E"/>
    <w:rsid w:val="00D9414E"/>
    <w:rsid w:val="00D95868"/>
    <w:rsid w:val="00D95C0E"/>
    <w:rsid w:val="00D95D29"/>
    <w:rsid w:val="00D9601E"/>
    <w:rsid w:val="00D96BEB"/>
    <w:rsid w:val="00D96C17"/>
    <w:rsid w:val="00D973A8"/>
    <w:rsid w:val="00D975B5"/>
    <w:rsid w:val="00D979E4"/>
    <w:rsid w:val="00DA0124"/>
    <w:rsid w:val="00DA08AE"/>
    <w:rsid w:val="00DA1182"/>
    <w:rsid w:val="00DA11B7"/>
    <w:rsid w:val="00DA1C97"/>
    <w:rsid w:val="00DA25BD"/>
    <w:rsid w:val="00DA26C1"/>
    <w:rsid w:val="00DA292E"/>
    <w:rsid w:val="00DA2AF7"/>
    <w:rsid w:val="00DA3700"/>
    <w:rsid w:val="00DA43F7"/>
    <w:rsid w:val="00DA4965"/>
    <w:rsid w:val="00DA4A6E"/>
    <w:rsid w:val="00DA4F1E"/>
    <w:rsid w:val="00DA55F0"/>
    <w:rsid w:val="00DA5AE3"/>
    <w:rsid w:val="00DA5CE2"/>
    <w:rsid w:val="00DA64D1"/>
    <w:rsid w:val="00DA677B"/>
    <w:rsid w:val="00DA7026"/>
    <w:rsid w:val="00DA7322"/>
    <w:rsid w:val="00DA79B2"/>
    <w:rsid w:val="00DB0CF6"/>
    <w:rsid w:val="00DB0F1A"/>
    <w:rsid w:val="00DB0FDC"/>
    <w:rsid w:val="00DB15EA"/>
    <w:rsid w:val="00DB2089"/>
    <w:rsid w:val="00DB31BD"/>
    <w:rsid w:val="00DB3AD3"/>
    <w:rsid w:val="00DB4B8C"/>
    <w:rsid w:val="00DB4DCC"/>
    <w:rsid w:val="00DB5FE4"/>
    <w:rsid w:val="00DB6244"/>
    <w:rsid w:val="00DB6F20"/>
    <w:rsid w:val="00DB7070"/>
    <w:rsid w:val="00DB7B74"/>
    <w:rsid w:val="00DB7C75"/>
    <w:rsid w:val="00DB7F5C"/>
    <w:rsid w:val="00DC00DA"/>
    <w:rsid w:val="00DC01B5"/>
    <w:rsid w:val="00DC07FB"/>
    <w:rsid w:val="00DC1848"/>
    <w:rsid w:val="00DC25A9"/>
    <w:rsid w:val="00DC2E76"/>
    <w:rsid w:val="00DC30D2"/>
    <w:rsid w:val="00DC3455"/>
    <w:rsid w:val="00DC3577"/>
    <w:rsid w:val="00DC42C2"/>
    <w:rsid w:val="00DC42CF"/>
    <w:rsid w:val="00DC4D8A"/>
    <w:rsid w:val="00DC5106"/>
    <w:rsid w:val="00DC5A9F"/>
    <w:rsid w:val="00DC5B16"/>
    <w:rsid w:val="00DC60B8"/>
    <w:rsid w:val="00DC62D2"/>
    <w:rsid w:val="00DC64DB"/>
    <w:rsid w:val="00DC67B8"/>
    <w:rsid w:val="00DC6B97"/>
    <w:rsid w:val="00DD039F"/>
    <w:rsid w:val="00DD0DB7"/>
    <w:rsid w:val="00DD12C8"/>
    <w:rsid w:val="00DD1A9E"/>
    <w:rsid w:val="00DD1B14"/>
    <w:rsid w:val="00DD1D93"/>
    <w:rsid w:val="00DD22B6"/>
    <w:rsid w:val="00DD275C"/>
    <w:rsid w:val="00DD2F7E"/>
    <w:rsid w:val="00DD3707"/>
    <w:rsid w:val="00DD3B56"/>
    <w:rsid w:val="00DD3E98"/>
    <w:rsid w:val="00DD5346"/>
    <w:rsid w:val="00DD53D3"/>
    <w:rsid w:val="00DD5AA2"/>
    <w:rsid w:val="00DD5AEB"/>
    <w:rsid w:val="00DD63A0"/>
    <w:rsid w:val="00DD6D68"/>
    <w:rsid w:val="00DE1C79"/>
    <w:rsid w:val="00DE2192"/>
    <w:rsid w:val="00DE25D7"/>
    <w:rsid w:val="00DE31CA"/>
    <w:rsid w:val="00DE3F4D"/>
    <w:rsid w:val="00DE4123"/>
    <w:rsid w:val="00DE45B3"/>
    <w:rsid w:val="00DE46F7"/>
    <w:rsid w:val="00DE5FE1"/>
    <w:rsid w:val="00DE6D93"/>
    <w:rsid w:val="00DE78C4"/>
    <w:rsid w:val="00DE7ECA"/>
    <w:rsid w:val="00DF0366"/>
    <w:rsid w:val="00DF06F2"/>
    <w:rsid w:val="00DF0BE3"/>
    <w:rsid w:val="00DF0D80"/>
    <w:rsid w:val="00DF11A8"/>
    <w:rsid w:val="00DF19E5"/>
    <w:rsid w:val="00DF1ED3"/>
    <w:rsid w:val="00DF1F48"/>
    <w:rsid w:val="00DF2FE3"/>
    <w:rsid w:val="00DF3782"/>
    <w:rsid w:val="00DF4FD8"/>
    <w:rsid w:val="00DF5932"/>
    <w:rsid w:val="00DF6D1A"/>
    <w:rsid w:val="00DF7388"/>
    <w:rsid w:val="00DF7AB2"/>
    <w:rsid w:val="00E00467"/>
    <w:rsid w:val="00E00A41"/>
    <w:rsid w:val="00E00B31"/>
    <w:rsid w:val="00E01FFC"/>
    <w:rsid w:val="00E036F8"/>
    <w:rsid w:val="00E03A4E"/>
    <w:rsid w:val="00E03B5C"/>
    <w:rsid w:val="00E04511"/>
    <w:rsid w:val="00E0451B"/>
    <w:rsid w:val="00E0484E"/>
    <w:rsid w:val="00E04A4E"/>
    <w:rsid w:val="00E05084"/>
    <w:rsid w:val="00E050A6"/>
    <w:rsid w:val="00E06A99"/>
    <w:rsid w:val="00E06F72"/>
    <w:rsid w:val="00E072CE"/>
    <w:rsid w:val="00E076E7"/>
    <w:rsid w:val="00E10028"/>
    <w:rsid w:val="00E108A4"/>
    <w:rsid w:val="00E11C77"/>
    <w:rsid w:val="00E11FA6"/>
    <w:rsid w:val="00E1200E"/>
    <w:rsid w:val="00E12EB2"/>
    <w:rsid w:val="00E12F8E"/>
    <w:rsid w:val="00E149D6"/>
    <w:rsid w:val="00E154F8"/>
    <w:rsid w:val="00E158C0"/>
    <w:rsid w:val="00E15B46"/>
    <w:rsid w:val="00E167CD"/>
    <w:rsid w:val="00E16ABA"/>
    <w:rsid w:val="00E16CEA"/>
    <w:rsid w:val="00E17428"/>
    <w:rsid w:val="00E176B7"/>
    <w:rsid w:val="00E17E63"/>
    <w:rsid w:val="00E20959"/>
    <w:rsid w:val="00E21C86"/>
    <w:rsid w:val="00E222C9"/>
    <w:rsid w:val="00E226A8"/>
    <w:rsid w:val="00E23AEE"/>
    <w:rsid w:val="00E23B24"/>
    <w:rsid w:val="00E23E1D"/>
    <w:rsid w:val="00E23E45"/>
    <w:rsid w:val="00E243A0"/>
    <w:rsid w:val="00E244CC"/>
    <w:rsid w:val="00E245F0"/>
    <w:rsid w:val="00E246F5"/>
    <w:rsid w:val="00E247E3"/>
    <w:rsid w:val="00E2481A"/>
    <w:rsid w:val="00E24A31"/>
    <w:rsid w:val="00E25076"/>
    <w:rsid w:val="00E25D34"/>
    <w:rsid w:val="00E27296"/>
    <w:rsid w:val="00E27389"/>
    <w:rsid w:val="00E30727"/>
    <w:rsid w:val="00E30ABB"/>
    <w:rsid w:val="00E3107A"/>
    <w:rsid w:val="00E31BBA"/>
    <w:rsid w:val="00E3200E"/>
    <w:rsid w:val="00E3208D"/>
    <w:rsid w:val="00E32952"/>
    <w:rsid w:val="00E33136"/>
    <w:rsid w:val="00E331A9"/>
    <w:rsid w:val="00E34BD6"/>
    <w:rsid w:val="00E34C87"/>
    <w:rsid w:val="00E3571C"/>
    <w:rsid w:val="00E357FE"/>
    <w:rsid w:val="00E35AB3"/>
    <w:rsid w:val="00E3607E"/>
    <w:rsid w:val="00E3608A"/>
    <w:rsid w:val="00E36A40"/>
    <w:rsid w:val="00E36C1A"/>
    <w:rsid w:val="00E37ADE"/>
    <w:rsid w:val="00E4012F"/>
    <w:rsid w:val="00E4050E"/>
    <w:rsid w:val="00E411F6"/>
    <w:rsid w:val="00E41218"/>
    <w:rsid w:val="00E41A46"/>
    <w:rsid w:val="00E423D4"/>
    <w:rsid w:val="00E43A7B"/>
    <w:rsid w:val="00E44A3C"/>
    <w:rsid w:val="00E45601"/>
    <w:rsid w:val="00E45AA9"/>
    <w:rsid w:val="00E45B51"/>
    <w:rsid w:val="00E45E3B"/>
    <w:rsid w:val="00E460DC"/>
    <w:rsid w:val="00E46299"/>
    <w:rsid w:val="00E463DA"/>
    <w:rsid w:val="00E46BF8"/>
    <w:rsid w:val="00E47536"/>
    <w:rsid w:val="00E47577"/>
    <w:rsid w:val="00E508B6"/>
    <w:rsid w:val="00E51462"/>
    <w:rsid w:val="00E519F3"/>
    <w:rsid w:val="00E5233D"/>
    <w:rsid w:val="00E52C01"/>
    <w:rsid w:val="00E52FAC"/>
    <w:rsid w:val="00E56071"/>
    <w:rsid w:val="00E564E7"/>
    <w:rsid w:val="00E56732"/>
    <w:rsid w:val="00E56928"/>
    <w:rsid w:val="00E603AC"/>
    <w:rsid w:val="00E60A65"/>
    <w:rsid w:val="00E60ACE"/>
    <w:rsid w:val="00E61799"/>
    <w:rsid w:val="00E627AC"/>
    <w:rsid w:val="00E63377"/>
    <w:rsid w:val="00E63469"/>
    <w:rsid w:val="00E6370C"/>
    <w:rsid w:val="00E6393E"/>
    <w:rsid w:val="00E639A5"/>
    <w:rsid w:val="00E63DBE"/>
    <w:rsid w:val="00E63EEC"/>
    <w:rsid w:val="00E63FCF"/>
    <w:rsid w:val="00E64677"/>
    <w:rsid w:val="00E655D9"/>
    <w:rsid w:val="00E66510"/>
    <w:rsid w:val="00E6662F"/>
    <w:rsid w:val="00E66B8C"/>
    <w:rsid w:val="00E66C70"/>
    <w:rsid w:val="00E6734E"/>
    <w:rsid w:val="00E673CA"/>
    <w:rsid w:val="00E675D3"/>
    <w:rsid w:val="00E67969"/>
    <w:rsid w:val="00E67A2B"/>
    <w:rsid w:val="00E67B45"/>
    <w:rsid w:val="00E7015F"/>
    <w:rsid w:val="00E701D5"/>
    <w:rsid w:val="00E7163B"/>
    <w:rsid w:val="00E720DB"/>
    <w:rsid w:val="00E725A9"/>
    <w:rsid w:val="00E72A26"/>
    <w:rsid w:val="00E72BC1"/>
    <w:rsid w:val="00E734FD"/>
    <w:rsid w:val="00E73C35"/>
    <w:rsid w:val="00E742B9"/>
    <w:rsid w:val="00E74BEE"/>
    <w:rsid w:val="00E7584B"/>
    <w:rsid w:val="00E7594E"/>
    <w:rsid w:val="00E765DB"/>
    <w:rsid w:val="00E76C41"/>
    <w:rsid w:val="00E76F97"/>
    <w:rsid w:val="00E77712"/>
    <w:rsid w:val="00E817AE"/>
    <w:rsid w:val="00E81C63"/>
    <w:rsid w:val="00E825DC"/>
    <w:rsid w:val="00E82747"/>
    <w:rsid w:val="00E82794"/>
    <w:rsid w:val="00E83695"/>
    <w:rsid w:val="00E83C44"/>
    <w:rsid w:val="00E83CB2"/>
    <w:rsid w:val="00E83D4A"/>
    <w:rsid w:val="00E84389"/>
    <w:rsid w:val="00E84407"/>
    <w:rsid w:val="00E845AB"/>
    <w:rsid w:val="00E851A1"/>
    <w:rsid w:val="00E8541D"/>
    <w:rsid w:val="00E86308"/>
    <w:rsid w:val="00E866F3"/>
    <w:rsid w:val="00E86E2A"/>
    <w:rsid w:val="00E86E48"/>
    <w:rsid w:val="00E87249"/>
    <w:rsid w:val="00E87C69"/>
    <w:rsid w:val="00E87EEB"/>
    <w:rsid w:val="00E9008B"/>
    <w:rsid w:val="00E9192F"/>
    <w:rsid w:val="00E91AC3"/>
    <w:rsid w:val="00E91B94"/>
    <w:rsid w:val="00E92391"/>
    <w:rsid w:val="00E927C4"/>
    <w:rsid w:val="00E92B80"/>
    <w:rsid w:val="00E931E8"/>
    <w:rsid w:val="00E93C45"/>
    <w:rsid w:val="00E9412A"/>
    <w:rsid w:val="00E9474B"/>
    <w:rsid w:val="00E948FD"/>
    <w:rsid w:val="00E95DF4"/>
    <w:rsid w:val="00E96937"/>
    <w:rsid w:val="00EA0912"/>
    <w:rsid w:val="00EA09B7"/>
    <w:rsid w:val="00EA109D"/>
    <w:rsid w:val="00EA10DE"/>
    <w:rsid w:val="00EA13DA"/>
    <w:rsid w:val="00EA2097"/>
    <w:rsid w:val="00EA3268"/>
    <w:rsid w:val="00EA3BFB"/>
    <w:rsid w:val="00EA4123"/>
    <w:rsid w:val="00EA45B2"/>
    <w:rsid w:val="00EA4E60"/>
    <w:rsid w:val="00EA6795"/>
    <w:rsid w:val="00EA7B7B"/>
    <w:rsid w:val="00EA7C6F"/>
    <w:rsid w:val="00EB118D"/>
    <w:rsid w:val="00EB1FFD"/>
    <w:rsid w:val="00EB2096"/>
    <w:rsid w:val="00EB22BC"/>
    <w:rsid w:val="00EB258A"/>
    <w:rsid w:val="00EB3485"/>
    <w:rsid w:val="00EB43D0"/>
    <w:rsid w:val="00EB46E1"/>
    <w:rsid w:val="00EB61CB"/>
    <w:rsid w:val="00EB6779"/>
    <w:rsid w:val="00EB6A8C"/>
    <w:rsid w:val="00EB6AC0"/>
    <w:rsid w:val="00EB6BCB"/>
    <w:rsid w:val="00EB712E"/>
    <w:rsid w:val="00EC0BFB"/>
    <w:rsid w:val="00EC0CC3"/>
    <w:rsid w:val="00EC21BD"/>
    <w:rsid w:val="00EC2665"/>
    <w:rsid w:val="00EC2CC6"/>
    <w:rsid w:val="00EC522E"/>
    <w:rsid w:val="00EC5333"/>
    <w:rsid w:val="00EC55CD"/>
    <w:rsid w:val="00EC5CF9"/>
    <w:rsid w:val="00EC693D"/>
    <w:rsid w:val="00EC754A"/>
    <w:rsid w:val="00EC7DF7"/>
    <w:rsid w:val="00EC7E50"/>
    <w:rsid w:val="00ED022B"/>
    <w:rsid w:val="00ED0B03"/>
    <w:rsid w:val="00ED1940"/>
    <w:rsid w:val="00ED1A7D"/>
    <w:rsid w:val="00ED2B5B"/>
    <w:rsid w:val="00ED2C60"/>
    <w:rsid w:val="00ED2D65"/>
    <w:rsid w:val="00ED34F9"/>
    <w:rsid w:val="00ED37DF"/>
    <w:rsid w:val="00ED3FBD"/>
    <w:rsid w:val="00ED4209"/>
    <w:rsid w:val="00ED54FE"/>
    <w:rsid w:val="00ED56B0"/>
    <w:rsid w:val="00ED575F"/>
    <w:rsid w:val="00ED65F1"/>
    <w:rsid w:val="00ED6CAB"/>
    <w:rsid w:val="00ED74A6"/>
    <w:rsid w:val="00ED7593"/>
    <w:rsid w:val="00ED7A1A"/>
    <w:rsid w:val="00EE077D"/>
    <w:rsid w:val="00EE0F80"/>
    <w:rsid w:val="00EE347B"/>
    <w:rsid w:val="00EE34D5"/>
    <w:rsid w:val="00EE3561"/>
    <w:rsid w:val="00EE439B"/>
    <w:rsid w:val="00EE45F5"/>
    <w:rsid w:val="00EE49D8"/>
    <w:rsid w:val="00EE5C3A"/>
    <w:rsid w:val="00EE5C67"/>
    <w:rsid w:val="00EE6A43"/>
    <w:rsid w:val="00EE725C"/>
    <w:rsid w:val="00EE7556"/>
    <w:rsid w:val="00EE79A6"/>
    <w:rsid w:val="00EF0300"/>
    <w:rsid w:val="00EF14A9"/>
    <w:rsid w:val="00EF183C"/>
    <w:rsid w:val="00EF19E6"/>
    <w:rsid w:val="00EF1A5B"/>
    <w:rsid w:val="00EF2C71"/>
    <w:rsid w:val="00EF3841"/>
    <w:rsid w:val="00EF3B24"/>
    <w:rsid w:val="00EF6414"/>
    <w:rsid w:val="00EF66CF"/>
    <w:rsid w:val="00EF6A19"/>
    <w:rsid w:val="00EF6B32"/>
    <w:rsid w:val="00F003B6"/>
    <w:rsid w:val="00F00C8C"/>
    <w:rsid w:val="00F00EE7"/>
    <w:rsid w:val="00F01775"/>
    <w:rsid w:val="00F01820"/>
    <w:rsid w:val="00F029E9"/>
    <w:rsid w:val="00F02C86"/>
    <w:rsid w:val="00F02D8D"/>
    <w:rsid w:val="00F0363C"/>
    <w:rsid w:val="00F03CB5"/>
    <w:rsid w:val="00F04468"/>
    <w:rsid w:val="00F0470F"/>
    <w:rsid w:val="00F0706E"/>
    <w:rsid w:val="00F0767D"/>
    <w:rsid w:val="00F07EE4"/>
    <w:rsid w:val="00F1042B"/>
    <w:rsid w:val="00F1096E"/>
    <w:rsid w:val="00F11446"/>
    <w:rsid w:val="00F1170C"/>
    <w:rsid w:val="00F11836"/>
    <w:rsid w:val="00F11F43"/>
    <w:rsid w:val="00F12692"/>
    <w:rsid w:val="00F12C17"/>
    <w:rsid w:val="00F136F0"/>
    <w:rsid w:val="00F13897"/>
    <w:rsid w:val="00F1459B"/>
    <w:rsid w:val="00F14CA6"/>
    <w:rsid w:val="00F14D44"/>
    <w:rsid w:val="00F1503A"/>
    <w:rsid w:val="00F151A5"/>
    <w:rsid w:val="00F1526A"/>
    <w:rsid w:val="00F153DC"/>
    <w:rsid w:val="00F15C8A"/>
    <w:rsid w:val="00F15D89"/>
    <w:rsid w:val="00F16AA8"/>
    <w:rsid w:val="00F16DBC"/>
    <w:rsid w:val="00F16DF2"/>
    <w:rsid w:val="00F1762F"/>
    <w:rsid w:val="00F177DE"/>
    <w:rsid w:val="00F17E9A"/>
    <w:rsid w:val="00F204BB"/>
    <w:rsid w:val="00F21048"/>
    <w:rsid w:val="00F21C36"/>
    <w:rsid w:val="00F21D7D"/>
    <w:rsid w:val="00F22DC0"/>
    <w:rsid w:val="00F23008"/>
    <w:rsid w:val="00F23DB7"/>
    <w:rsid w:val="00F24E60"/>
    <w:rsid w:val="00F258ED"/>
    <w:rsid w:val="00F25C89"/>
    <w:rsid w:val="00F26F59"/>
    <w:rsid w:val="00F27781"/>
    <w:rsid w:val="00F27B62"/>
    <w:rsid w:val="00F30309"/>
    <w:rsid w:val="00F31381"/>
    <w:rsid w:val="00F320C9"/>
    <w:rsid w:val="00F32965"/>
    <w:rsid w:val="00F330FB"/>
    <w:rsid w:val="00F3343D"/>
    <w:rsid w:val="00F33CD1"/>
    <w:rsid w:val="00F345D9"/>
    <w:rsid w:val="00F34CE0"/>
    <w:rsid w:val="00F34CEF"/>
    <w:rsid w:val="00F34EE3"/>
    <w:rsid w:val="00F35A7B"/>
    <w:rsid w:val="00F35E0D"/>
    <w:rsid w:val="00F37375"/>
    <w:rsid w:val="00F37933"/>
    <w:rsid w:val="00F37D41"/>
    <w:rsid w:val="00F411EB"/>
    <w:rsid w:val="00F41285"/>
    <w:rsid w:val="00F41C92"/>
    <w:rsid w:val="00F42736"/>
    <w:rsid w:val="00F4369A"/>
    <w:rsid w:val="00F43D65"/>
    <w:rsid w:val="00F43DE5"/>
    <w:rsid w:val="00F43F6A"/>
    <w:rsid w:val="00F447C6"/>
    <w:rsid w:val="00F458E5"/>
    <w:rsid w:val="00F46208"/>
    <w:rsid w:val="00F463CD"/>
    <w:rsid w:val="00F4698B"/>
    <w:rsid w:val="00F4709D"/>
    <w:rsid w:val="00F471EF"/>
    <w:rsid w:val="00F47941"/>
    <w:rsid w:val="00F50111"/>
    <w:rsid w:val="00F5030B"/>
    <w:rsid w:val="00F50CB3"/>
    <w:rsid w:val="00F50DD1"/>
    <w:rsid w:val="00F50F3A"/>
    <w:rsid w:val="00F51741"/>
    <w:rsid w:val="00F52615"/>
    <w:rsid w:val="00F52C4D"/>
    <w:rsid w:val="00F53150"/>
    <w:rsid w:val="00F536B6"/>
    <w:rsid w:val="00F53CE9"/>
    <w:rsid w:val="00F54923"/>
    <w:rsid w:val="00F54C88"/>
    <w:rsid w:val="00F553EF"/>
    <w:rsid w:val="00F571A2"/>
    <w:rsid w:val="00F610BB"/>
    <w:rsid w:val="00F620D3"/>
    <w:rsid w:val="00F622BB"/>
    <w:rsid w:val="00F63000"/>
    <w:rsid w:val="00F633BF"/>
    <w:rsid w:val="00F6417F"/>
    <w:rsid w:val="00F645DB"/>
    <w:rsid w:val="00F64608"/>
    <w:rsid w:val="00F64AFE"/>
    <w:rsid w:val="00F6568E"/>
    <w:rsid w:val="00F66420"/>
    <w:rsid w:val="00F665BA"/>
    <w:rsid w:val="00F66738"/>
    <w:rsid w:val="00F66FF8"/>
    <w:rsid w:val="00F67C87"/>
    <w:rsid w:val="00F709B3"/>
    <w:rsid w:val="00F70A9C"/>
    <w:rsid w:val="00F71061"/>
    <w:rsid w:val="00F72C0B"/>
    <w:rsid w:val="00F72C2A"/>
    <w:rsid w:val="00F72CC7"/>
    <w:rsid w:val="00F73CDD"/>
    <w:rsid w:val="00F73F0E"/>
    <w:rsid w:val="00F7495B"/>
    <w:rsid w:val="00F76FD7"/>
    <w:rsid w:val="00F80584"/>
    <w:rsid w:val="00F809C2"/>
    <w:rsid w:val="00F80CF2"/>
    <w:rsid w:val="00F80D04"/>
    <w:rsid w:val="00F80D1A"/>
    <w:rsid w:val="00F80DA8"/>
    <w:rsid w:val="00F81056"/>
    <w:rsid w:val="00F81EF9"/>
    <w:rsid w:val="00F8220B"/>
    <w:rsid w:val="00F828BE"/>
    <w:rsid w:val="00F831D3"/>
    <w:rsid w:val="00F83D58"/>
    <w:rsid w:val="00F83D76"/>
    <w:rsid w:val="00F84257"/>
    <w:rsid w:val="00F84560"/>
    <w:rsid w:val="00F8472B"/>
    <w:rsid w:val="00F8506C"/>
    <w:rsid w:val="00F8541A"/>
    <w:rsid w:val="00F85D6C"/>
    <w:rsid w:val="00F8611D"/>
    <w:rsid w:val="00F87175"/>
    <w:rsid w:val="00F9006C"/>
    <w:rsid w:val="00F90507"/>
    <w:rsid w:val="00F90823"/>
    <w:rsid w:val="00F90A77"/>
    <w:rsid w:val="00F90A7C"/>
    <w:rsid w:val="00F90F71"/>
    <w:rsid w:val="00F912E4"/>
    <w:rsid w:val="00F91651"/>
    <w:rsid w:val="00F91FAF"/>
    <w:rsid w:val="00F921B5"/>
    <w:rsid w:val="00F92AF5"/>
    <w:rsid w:val="00F92FCF"/>
    <w:rsid w:val="00F93542"/>
    <w:rsid w:val="00F959CF"/>
    <w:rsid w:val="00F95FA7"/>
    <w:rsid w:val="00F9773A"/>
    <w:rsid w:val="00F97A71"/>
    <w:rsid w:val="00F97AD2"/>
    <w:rsid w:val="00F97CE4"/>
    <w:rsid w:val="00F97DCB"/>
    <w:rsid w:val="00F97E8D"/>
    <w:rsid w:val="00FA0A0C"/>
    <w:rsid w:val="00FA1C44"/>
    <w:rsid w:val="00FA2722"/>
    <w:rsid w:val="00FA2AE6"/>
    <w:rsid w:val="00FA2B33"/>
    <w:rsid w:val="00FA35FC"/>
    <w:rsid w:val="00FA37C7"/>
    <w:rsid w:val="00FA38B6"/>
    <w:rsid w:val="00FA3A1B"/>
    <w:rsid w:val="00FA3B4D"/>
    <w:rsid w:val="00FA4564"/>
    <w:rsid w:val="00FA5023"/>
    <w:rsid w:val="00FA5226"/>
    <w:rsid w:val="00FA5743"/>
    <w:rsid w:val="00FA7113"/>
    <w:rsid w:val="00FA7BCE"/>
    <w:rsid w:val="00FB0022"/>
    <w:rsid w:val="00FB0BFC"/>
    <w:rsid w:val="00FB1204"/>
    <w:rsid w:val="00FB17BF"/>
    <w:rsid w:val="00FB1961"/>
    <w:rsid w:val="00FB1D6B"/>
    <w:rsid w:val="00FB2084"/>
    <w:rsid w:val="00FB2FF5"/>
    <w:rsid w:val="00FB3738"/>
    <w:rsid w:val="00FB3ED9"/>
    <w:rsid w:val="00FB66E1"/>
    <w:rsid w:val="00FB6B44"/>
    <w:rsid w:val="00FB6CDE"/>
    <w:rsid w:val="00FC0025"/>
    <w:rsid w:val="00FC032D"/>
    <w:rsid w:val="00FC0356"/>
    <w:rsid w:val="00FC0616"/>
    <w:rsid w:val="00FC08A8"/>
    <w:rsid w:val="00FC09FD"/>
    <w:rsid w:val="00FC0DB9"/>
    <w:rsid w:val="00FC110E"/>
    <w:rsid w:val="00FC13DD"/>
    <w:rsid w:val="00FC1782"/>
    <w:rsid w:val="00FC1EE7"/>
    <w:rsid w:val="00FC3807"/>
    <w:rsid w:val="00FC3A46"/>
    <w:rsid w:val="00FC3A4F"/>
    <w:rsid w:val="00FC3F56"/>
    <w:rsid w:val="00FC3F99"/>
    <w:rsid w:val="00FC5298"/>
    <w:rsid w:val="00FC5776"/>
    <w:rsid w:val="00FC58EA"/>
    <w:rsid w:val="00FC645A"/>
    <w:rsid w:val="00FC6684"/>
    <w:rsid w:val="00FC74CF"/>
    <w:rsid w:val="00FC77A0"/>
    <w:rsid w:val="00FC7995"/>
    <w:rsid w:val="00FD0DC3"/>
    <w:rsid w:val="00FD0E49"/>
    <w:rsid w:val="00FD0F5D"/>
    <w:rsid w:val="00FD13B6"/>
    <w:rsid w:val="00FD14DB"/>
    <w:rsid w:val="00FD1524"/>
    <w:rsid w:val="00FD19B4"/>
    <w:rsid w:val="00FD1B7B"/>
    <w:rsid w:val="00FD21B6"/>
    <w:rsid w:val="00FD2238"/>
    <w:rsid w:val="00FD22C3"/>
    <w:rsid w:val="00FD2FDB"/>
    <w:rsid w:val="00FD4376"/>
    <w:rsid w:val="00FD45B9"/>
    <w:rsid w:val="00FD4A2D"/>
    <w:rsid w:val="00FD4C40"/>
    <w:rsid w:val="00FD4FCF"/>
    <w:rsid w:val="00FD58DF"/>
    <w:rsid w:val="00FD5DA7"/>
    <w:rsid w:val="00FD6877"/>
    <w:rsid w:val="00FD6ECC"/>
    <w:rsid w:val="00FE04B0"/>
    <w:rsid w:val="00FE0AA3"/>
    <w:rsid w:val="00FE0AF4"/>
    <w:rsid w:val="00FE0D7E"/>
    <w:rsid w:val="00FE1D6A"/>
    <w:rsid w:val="00FE220B"/>
    <w:rsid w:val="00FE3880"/>
    <w:rsid w:val="00FE3C61"/>
    <w:rsid w:val="00FE3CDF"/>
    <w:rsid w:val="00FE3E69"/>
    <w:rsid w:val="00FE4201"/>
    <w:rsid w:val="00FE4BB3"/>
    <w:rsid w:val="00FE4D2F"/>
    <w:rsid w:val="00FE53BF"/>
    <w:rsid w:val="00FE544D"/>
    <w:rsid w:val="00FE6530"/>
    <w:rsid w:val="00FE7EF0"/>
    <w:rsid w:val="00FF05C8"/>
    <w:rsid w:val="00FF0896"/>
    <w:rsid w:val="00FF275E"/>
    <w:rsid w:val="00FF2D5B"/>
    <w:rsid w:val="00FF370C"/>
    <w:rsid w:val="00FF3BF6"/>
    <w:rsid w:val="00FF4834"/>
    <w:rsid w:val="00FF4CFF"/>
    <w:rsid w:val="00FF5447"/>
    <w:rsid w:val="00FF55B7"/>
    <w:rsid w:val="00FF6052"/>
    <w:rsid w:val="00FF6779"/>
    <w:rsid w:val="00FF6D96"/>
    <w:rsid w:val="00FF715F"/>
    <w:rsid w:val="01FB7428"/>
    <w:rsid w:val="02D788C4"/>
    <w:rsid w:val="03D1AF8A"/>
    <w:rsid w:val="04E66DC6"/>
    <w:rsid w:val="06ACEBF7"/>
    <w:rsid w:val="06E94F52"/>
    <w:rsid w:val="07E4AF05"/>
    <w:rsid w:val="084E7762"/>
    <w:rsid w:val="0885EBA5"/>
    <w:rsid w:val="09ED244C"/>
    <w:rsid w:val="0A9A7DCB"/>
    <w:rsid w:val="0B69409C"/>
    <w:rsid w:val="0B70BE05"/>
    <w:rsid w:val="0C3C278F"/>
    <w:rsid w:val="0C6A941D"/>
    <w:rsid w:val="0D892AED"/>
    <w:rsid w:val="0D8D58A4"/>
    <w:rsid w:val="0D9E8D61"/>
    <w:rsid w:val="0DB76640"/>
    <w:rsid w:val="0DB92DA6"/>
    <w:rsid w:val="0E513F66"/>
    <w:rsid w:val="0EE1D501"/>
    <w:rsid w:val="11479A5C"/>
    <w:rsid w:val="118D719E"/>
    <w:rsid w:val="11B38E45"/>
    <w:rsid w:val="122284A6"/>
    <w:rsid w:val="122B4552"/>
    <w:rsid w:val="1292A8F8"/>
    <w:rsid w:val="1292CF48"/>
    <w:rsid w:val="13440809"/>
    <w:rsid w:val="13A32008"/>
    <w:rsid w:val="13A35B45"/>
    <w:rsid w:val="13CACD14"/>
    <w:rsid w:val="13D7989D"/>
    <w:rsid w:val="14DD4D6F"/>
    <w:rsid w:val="14FE6FFC"/>
    <w:rsid w:val="1576DC95"/>
    <w:rsid w:val="157D40DB"/>
    <w:rsid w:val="15EC0DAC"/>
    <w:rsid w:val="16C2908A"/>
    <w:rsid w:val="16CCF52A"/>
    <w:rsid w:val="17B89B28"/>
    <w:rsid w:val="17CD6325"/>
    <w:rsid w:val="17E2ACBA"/>
    <w:rsid w:val="18B3F1DD"/>
    <w:rsid w:val="18D405D3"/>
    <w:rsid w:val="18E3E0B6"/>
    <w:rsid w:val="192E37DA"/>
    <w:rsid w:val="19579B60"/>
    <w:rsid w:val="1AA97BC9"/>
    <w:rsid w:val="1AD50C38"/>
    <w:rsid w:val="1B0E4F07"/>
    <w:rsid w:val="1B96F07F"/>
    <w:rsid w:val="1BDFBE85"/>
    <w:rsid w:val="1CDA9FBC"/>
    <w:rsid w:val="1D7BC756"/>
    <w:rsid w:val="1E085EA2"/>
    <w:rsid w:val="1E6FF1D0"/>
    <w:rsid w:val="1E9D9295"/>
    <w:rsid w:val="1EBCF6E4"/>
    <w:rsid w:val="1F6C99EA"/>
    <w:rsid w:val="1FEF82D9"/>
    <w:rsid w:val="22454AF3"/>
    <w:rsid w:val="2355D8ED"/>
    <w:rsid w:val="24E70655"/>
    <w:rsid w:val="2556FACF"/>
    <w:rsid w:val="25EF5C62"/>
    <w:rsid w:val="25F45717"/>
    <w:rsid w:val="275393C8"/>
    <w:rsid w:val="27DB742F"/>
    <w:rsid w:val="28C82A33"/>
    <w:rsid w:val="28CD8FCE"/>
    <w:rsid w:val="291A2A67"/>
    <w:rsid w:val="2A44D44A"/>
    <w:rsid w:val="2A8C9C8A"/>
    <w:rsid w:val="2B675B30"/>
    <w:rsid w:val="2B7ADE6D"/>
    <w:rsid w:val="2CD13785"/>
    <w:rsid w:val="2D15A93D"/>
    <w:rsid w:val="2D230D49"/>
    <w:rsid w:val="2E546824"/>
    <w:rsid w:val="303F55B0"/>
    <w:rsid w:val="30C80B96"/>
    <w:rsid w:val="30DB46AE"/>
    <w:rsid w:val="311C95FB"/>
    <w:rsid w:val="326BF280"/>
    <w:rsid w:val="329B8DE7"/>
    <w:rsid w:val="330FD790"/>
    <w:rsid w:val="33147429"/>
    <w:rsid w:val="3354FF78"/>
    <w:rsid w:val="33670638"/>
    <w:rsid w:val="3373A605"/>
    <w:rsid w:val="33C433F7"/>
    <w:rsid w:val="33DFD61E"/>
    <w:rsid w:val="3402DE02"/>
    <w:rsid w:val="340EDC83"/>
    <w:rsid w:val="34FCFDA8"/>
    <w:rsid w:val="3558542E"/>
    <w:rsid w:val="36DB1681"/>
    <w:rsid w:val="36E88609"/>
    <w:rsid w:val="377B90CC"/>
    <w:rsid w:val="377F31E6"/>
    <w:rsid w:val="397412AF"/>
    <w:rsid w:val="39AB5C27"/>
    <w:rsid w:val="3A6A4D30"/>
    <w:rsid w:val="3A77A6F0"/>
    <w:rsid w:val="3AC50FD8"/>
    <w:rsid w:val="3B82028E"/>
    <w:rsid w:val="3B979699"/>
    <w:rsid w:val="3BEA14EC"/>
    <w:rsid w:val="3BECAD04"/>
    <w:rsid w:val="3C2EDF21"/>
    <w:rsid w:val="3E2AE9DF"/>
    <w:rsid w:val="3E33766D"/>
    <w:rsid w:val="3EFE7A03"/>
    <w:rsid w:val="3F0309DD"/>
    <w:rsid w:val="3F129652"/>
    <w:rsid w:val="3F764640"/>
    <w:rsid w:val="40AF2E8F"/>
    <w:rsid w:val="41652A1D"/>
    <w:rsid w:val="41E28C9E"/>
    <w:rsid w:val="424D9F90"/>
    <w:rsid w:val="42637D5A"/>
    <w:rsid w:val="42854B6F"/>
    <w:rsid w:val="43A9B875"/>
    <w:rsid w:val="44565EF5"/>
    <w:rsid w:val="450488B3"/>
    <w:rsid w:val="4592C7E4"/>
    <w:rsid w:val="461F17E2"/>
    <w:rsid w:val="46520703"/>
    <w:rsid w:val="465A9575"/>
    <w:rsid w:val="46701B4F"/>
    <w:rsid w:val="48B745FE"/>
    <w:rsid w:val="48D40D8C"/>
    <w:rsid w:val="49015C2B"/>
    <w:rsid w:val="496C2AFD"/>
    <w:rsid w:val="49F9E0ED"/>
    <w:rsid w:val="4A452930"/>
    <w:rsid w:val="4B98EE21"/>
    <w:rsid w:val="4BF2F0A2"/>
    <w:rsid w:val="4C49FA24"/>
    <w:rsid w:val="4CAABB97"/>
    <w:rsid w:val="4DC9BB9A"/>
    <w:rsid w:val="4DDAD14E"/>
    <w:rsid w:val="4E6C5989"/>
    <w:rsid w:val="4EAC6B00"/>
    <w:rsid w:val="50DEC879"/>
    <w:rsid w:val="5106D309"/>
    <w:rsid w:val="5134D8AE"/>
    <w:rsid w:val="51A0E2B7"/>
    <w:rsid w:val="52B5D96C"/>
    <w:rsid w:val="52BD4009"/>
    <w:rsid w:val="5335056E"/>
    <w:rsid w:val="53A97F49"/>
    <w:rsid w:val="548A688B"/>
    <w:rsid w:val="55A7AA5A"/>
    <w:rsid w:val="561FA510"/>
    <w:rsid w:val="564478E8"/>
    <w:rsid w:val="57760CC6"/>
    <w:rsid w:val="5780D203"/>
    <w:rsid w:val="57A12FE2"/>
    <w:rsid w:val="582F8734"/>
    <w:rsid w:val="5A65CE85"/>
    <w:rsid w:val="5AF99BA7"/>
    <w:rsid w:val="5B214303"/>
    <w:rsid w:val="5B22114F"/>
    <w:rsid w:val="5B41C5EC"/>
    <w:rsid w:val="5B969E6E"/>
    <w:rsid w:val="5BD88D42"/>
    <w:rsid w:val="5C24A23F"/>
    <w:rsid w:val="5C352CC5"/>
    <w:rsid w:val="5D9C15BD"/>
    <w:rsid w:val="5DB6164A"/>
    <w:rsid w:val="5EB837C7"/>
    <w:rsid w:val="5F804835"/>
    <w:rsid w:val="5F86577F"/>
    <w:rsid w:val="5FE1E752"/>
    <w:rsid w:val="608654C8"/>
    <w:rsid w:val="6253F0C6"/>
    <w:rsid w:val="629CB270"/>
    <w:rsid w:val="62B211E0"/>
    <w:rsid w:val="6387CE6E"/>
    <w:rsid w:val="640A485C"/>
    <w:rsid w:val="65A88A53"/>
    <w:rsid w:val="65D265F7"/>
    <w:rsid w:val="676C8389"/>
    <w:rsid w:val="680179C2"/>
    <w:rsid w:val="680E7F9A"/>
    <w:rsid w:val="686409D4"/>
    <w:rsid w:val="69378FCB"/>
    <w:rsid w:val="6959EDA5"/>
    <w:rsid w:val="6A79EF07"/>
    <w:rsid w:val="6AFD2545"/>
    <w:rsid w:val="6B2373DC"/>
    <w:rsid w:val="6B48EF15"/>
    <w:rsid w:val="6B98057A"/>
    <w:rsid w:val="6BDA26F9"/>
    <w:rsid w:val="6BFA0CF1"/>
    <w:rsid w:val="6D6A08F6"/>
    <w:rsid w:val="6D88C9C3"/>
    <w:rsid w:val="6E01A84B"/>
    <w:rsid w:val="6E8FFFC0"/>
    <w:rsid w:val="6E9CFE86"/>
    <w:rsid w:val="6EA16542"/>
    <w:rsid w:val="704915C0"/>
    <w:rsid w:val="711B770D"/>
    <w:rsid w:val="71374530"/>
    <w:rsid w:val="7166EFC8"/>
    <w:rsid w:val="71FE88BE"/>
    <w:rsid w:val="729EABC9"/>
    <w:rsid w:val="72D06447"/>
    <w:rsid w:val="72DE7AD5"/>
    <w:rsid w:val="72FF7349"/>
    <w:rsid w:val="73228ECF"/>
    <w:rsid w:val="73831D2E"/>
    <w:rsid w:val="741329FB"/>
    <w:rsid w:val="743D0A26"/>
    <w:rsid w:val="74B2B80C"/>
    <w:rsid w:val="74BB8707"/>
    <w:rsid w:val="751BFF90"/>
    <w:rsid w:val="7553B3B4"/>
    <w:rsid w:val="76268897"/>
    <w:rsid w:val="76B0D2E6"/>
    <w:rsid w:val="775AD639"/>
    <w:rsid w:val="778B81A5"/>
    <w:rsid w:val="77DAC02E"/>
    <w:rsid w:val="7879D99C"/>
    <w:rsid w:val="79248BC1"/>
    <w:rsid w:val="7A4FF4C0"/>
    <w:rsid w:val="7A8D0FAA"/>
    <w:rsid w:val="7B9FC7A1"/>
    <w:rsid w:val="7BFD3CF3"/>
    <w:rsid w:val="7C297512"/>
    <w:rsid w:val="7C80F47F"/>
    <w:rsid w:val="7E2E098E"/>
    <w:rsid w:val="7EBA2BCA"/>
    <w:rsid w:val="7EE0FFDC"/>
    <w:rsid w:val="7FAF38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4A7E3F34-74F8-4702-8BA7-CE7AFD57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0B59"/>
    <w:rPr>
      <w:rFonts w:asciiTheme="minorHAnsi" w:hAnsiTheme="minorHAnsi"/>
      <w:sz w:val="24"/>
    </w:rPr>
  </w:style>
  <w:style w:type="paragraph" w:styleId="Heading1">
    <w:name w:val="heading 1"/>
    <w:basedOn w:val="Normal"/>
    <w:next w:val="Normal"/>
    <w:uiPriority w:val="9"/>
    <w:qFormat/>
    <w:rsid w:val="00A8344A"/>
    <w:pPr>
      <w:keepNext/>
      <w:numPr>
        <w:numId w:val="18"/>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8"/>
      </w:numPr>
      <w:spacing w:after="240"/>
      <w:outlineLvl w:val="1"/>
    </w:pPr>
    <w:rPr>
      <w:rFonts w:ascii="Calibri" w:hAnsi="Calibri" w:cs="Calibri"/>
      <w:sz w:val="28"/>
      <w:u w:val="single"/>
    </w:rPr>
  </w:style>
  <w:style w:type="paragraph" w:styleId="Heading3">
    <w:name w:val="heading 3"/>
    <w:basedOn w:val="Normal"/>
    <w:next w:val="Normal"/>
    <w:link w:val="Heading3Char"/>
    <w:qFormat/>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rPr>
  </w:style>
  <w:style w:type="paragraph" w:customStyle="1" w:styleId="Level4">
    <w:name w:val="Level 4"/>
    <w:basedOn w:val="Normal"/>
    <w:rsid w:val="002325B5"/>
    <w:pPr>
      <w:widowControl w:val="0"/>
      <w:tabs>
        <w:tab w:val="num" w:pos="1440"/>
      </w:tabs>
      <w:ind w:left="2880" w:hanging="720"/>
      <w:outlineLvl w:val="3"/>
    </w:pPr>
    <w:rPr>
      <w:snapToGrid w:val="0"/>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qFormat/>
    <w:rsid w:val="002325B5"/>
    <w:pPr>
      <w:jc w:val="center"/>
    </w:pPr>
    <w:rPr>
      <w:rFonts w:ascii="Arial" w:hAnsi="Arial"/>
      <w:b/>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601E43"/>
    <w:pPr>
      <w:tabs>
        <w:tab w:val="right" w:pos="7200"/>
        <w:tab w:val="left" w:pos="7380"/>
        <w:tab w:val="right" w:pos="10800"/>
      </w:tabs>
    </w:pPr>
    <w:rPr>
      <w:rFonts w:ascii="Calibri" w:hAnsi="Calibri"/>
      <w:bCs/>
      <w:noProof/>
      <w:sz w:val="24"/>
      <w:szCs w:val="24"/>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A60AE5"/>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A60AE5"/>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8"/>
      </w:numPr>
      <w:spacing w:after="240"/>
    </w:pPr>
    <w:rPr>
      <w:rFonts w:ascii="Calibri" w:hAnsi="Calibri" w:cs="Calibri"/>
    </w:rPr>
  </w:style>
  <w:style w:type="paragraph" w:customStyle="1" w:styleId="Itema">
    <w:name w:val="Item a."/>
    <w:basedOn w:val="Normal"/>
    <w:link w:val="ItemaChar"/>
    <w:qFormat/>
    <w:rsid w:val="00A86407"/>
    <w:pPr>
      <w:numPr>
        <w:ilvl w:val="3"/>
        <w:numId w:val="18"/>
      </w:numPr>
      <w:spacing w:after="240"/>
    </w:pPr>
    <w:rPr>
      <w:rFonts w:ascii="Calibri" w:hAnsi="Calibri" w:cs="Calibri"/>
    </w:rPr>
  </w:style>
  <w:style w:type="character" w:customStyle="1" w:styleId="Item1Char">
    <w:name w:val="Item 1 Char"/>
    <w:link w:val="Item1"/>
    <w:rsid w:val="00A86407"/>
    <w:rPr>
      <w:rFonts w:ascii="Calibri" w:hAnsi="Calibri" w:cs="Calibri"/>
      <w:sz w:val="24"/>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4"/>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4"/>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4"/>
    </w:rPr>
  </w:style>
  <w:style w:type="character" w:customStyle="1" w:styleId="ItemiChar">
    <w:name w:val="Item i. Char"/>
    <w:link w:val="Itemi"/>
    <w:rsid w:val="00A86407"/>
    <w:rPr>
      <w:rFonts w:ascii="Calibri" w:hAnsi="Calibri" w:cs="Calibri"/>
      <w:sz w:val="24"/>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Cs w:val="24"/>
    </w:rPr>
  </w:style>
  <w:style w:type="paragraph" w:customStyle="1" w:styleId="Default">
    <w:name w:val="Default"/>
    <w:rsid w:val="00996FED"/>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locked/>
    <w:rsid w:val="00996FED"/>
    <w:rPr>
      <w:sz w:val="26"/>
    </w:rPr>
  </w:style>
  <w:style w:type="character" w:styleId="SmartLink">
    <w:name w:val="Smart Link"/>
    <w:basedOn w:val="DefaultParagraphFont"/>
    <w:uiPriority w:val="99"/>
    <w:semiHidden/>
    <w:unhideWhenUsed/>
    <w:rsid w:val="009E1872"/>
    <w:rPr>
      <w:color w:val="0000FF"/>
      <w:u w:val="single"/>
      <w:shd w:val="clear" w:color="auto" w:fill="F3F2F1"/>
    </w:rPr>
  </w:style>
  <w:style w:type="character" w:customStyle="1" w:styleId="Heading3Char">
    <w:name w:val="Heading 3 Char"/>
    <w:basedOn w:val="DefaultParagraphFont"/>
    <w:link w:val="Heading3"/>
    <w:rsid w:val="00FC08A8"/>
    <w:rPr>
      <w:rFonts w:ascii="Calibri" w:hAnsi="Calibri"/>
      <w:b/>
      <w:caps/>
      <w:sz w:val="44"/>
    </w:rPr>
  </w:style>
  <w:style w:type="paragraph" w:styleId="Subtitle">
    <w:name w:val="Subtitle"/>
    <w:basedOn w:val="Normal"/>
    <w:link w:val="SubtitleChar"/>
    <w:qFormat/>
    <w:rsid w:val="00FC08A8"/>
    <w:pPr>
      <w:jc w:val="center"/>
    </w:pPr>
    <w:rPr>
      <w:rFonts w:ascii="Times New Roman" w:hAnsi="Times New Roman"/>
      <w:b/>
      <w:u w:val="single"/>
      <w:lang w:val="x-none" w:eastAsia="x-none"/>
    </w:rPr>
  </w:style>
  <w:style w:type="character" w:customStyle="1" w:styleId="SubtitleChar">
    <w:name w:val="Subtitle Char"/>
    <w:basedOn w:val="DefaultParagraphFont"/>
    <w:link w:val="Subtitle"/>
    <w:rsid w:val="00FC08A8"/>
    <w:rPr>
      <w:b/>
      <w:sz w:val="24"/>
      <w:u w:val="single"/>
      <w:lang w:val="x-none" w:eastAsia="x-none"/>
    </w:rPr>
  </w:style>
  <w:style w:type="character" w:customStyle="1" w:styleId="TitleChar">
    <w:name w:val="Title Char"/>
    <w:link w:val="Title"/>
    <w:rsid w:val="00E77712"/>
    <w:rPr>
      <w:rFonts w:ascii="Arial" w:hAnsi="Arial"/>
      <w:b/>
      <w:sz w:val="24"/>
    </w:rPr>
  </w:style>
  <w:style w:type="character" w:styleId="SubtleEmphasis">
    <w:name w:val="Subtle Emphasis"/>
    <w:basedOn w:val="DefaultParagraphFont"/>
    <w:uiPriority w:val="19"/>
    <w:qFormat/>
    <w:rsid w:val="00403511"/>
    <w:rPr>
      <w:i/>
      <w:iCs/>
      <w:color w:val="404040" w:themeColor="text1" w:themeTint="BF"/>
    </w:rPr>
  </w:style>
  <w:style w:type="paragraph" w:customStyle="1" w:styleId="ExhibitTitleHeader">
    <w:name w:val="Exhibit Title/Header"/>
    <w:basedOn w:val="Normal"/>
    <w:qFormat/>
    <w:rsid w:val="00403511"/>
    <w:pPr>
      <w:tabs>
        <w:tab w:val="left" w:pos="-720"/>
      </w:tabs>
      <w:suppressAutoHyphens/>
      <w:spacing w:before="120"/>
      <w:ind w:right="360"/>
      <w:jc w:val="center"/>
    </w:pPr>
    <w:rPr>
      <w:rFonts w:ascii="Times New Roman" w:hAnsi="Times New Roman" w:cs="Calibri"/>
      <w:b/>
      <w:bCs/>
      <w:color w:val="000000"/>
      <w:szCs w:val="24"/>
    </w:rPr>
  </w:style>
  <w:style w:type="paragraph" w:customStyle="1" w:styleId="RomanNumeralMainHeading">
    <w:name w:val="Roman Numeral Main Heading"/>
    <w:basedOn w:val="Heading1"/>
    <w:qFormat/>
    <w:rsid w:val="00403511"/>
    <w:pPr>
      <w:keepNext w:val="0"/>
      <w:widowControl w:val="0"/>
      <w:numPr>
        <w:numId w:val="0"/>
      </w:numPr>
      <w:tabs>
        <w:tab w:val="left" w:pos="824"/>
      </w:tabs>
      <w:spacing w:before="360"/>
      <w:jc w:val="both"/>
    </w:pPr>
    <w:rPr>
      <w:rFonts w:ascii="Times New Roman" w:hAnsi="Times New Roman"/>
      <w:color w:val="000000"/>
      <w:sz w:val="24"/>
      <w:szCs w:val="24"/>
      <w:u w:val="none"/>
    </w:rPr>
  </w:style>
  <w:style w:type="paragraph" w:customStyle="1" w:styleId="RomanNumeralSubheadingLettered">
    <w:name w:val="Roman Numeral Subheading (Lettered)"/>
    <w:basedOn w:val="Normal"/>
    <w:qFormat/>
    <w:rsid w:val="00403511"/>
    <w:pPr>
      <w:spacing w:before="7"/>
      <w:ind w:left="1440"/>
    </w:pPr>
    <w:rPr>
      <w:rFonts w:ascii="Times New Roman" w:hAnsi="Times New Roman" w:cs="Calibri"/>
      <w:color w:val="000000"/>
      <w:szCs w:val="24"/>
    </w:rPr>
  </w:style>
  <w:style w:type="paragraph" w:customStyle="1" w:styleId="RomanNumeralSub-HeadingLettered">
    <w:name w:val="Roman Numeral Sub-Heading (Lettered)"/>
    <w:basedOn w:val="BodyText"/>
    <w:qFormat/>
    <w:rsid w:val="00403511"/>
    <w:pPr>
      <w:widowControl w:val="0"/>
      <w:tabs>
        <w:tab w:val="left" w:pos="1544"/>
      </w:tabs>
      <w:spacing w:before="120"/>
      <w:ind w:hanging="720"/>
    </w:pPr>
    <w:rPr>
      <w:rFonts w:ascii="Times New Roman" w:hAnsi="Times New Roman" w:cs="Calibri"/>
      <w:color w:val="000000"/>
      <w:spacing w:val="-2"/>
      <w:szCs w:val="24"/>
      <w:u w:val="single" w:color="000000"/>
    </w:rPr>
  </w:style>
  <w:style w:type="paragraph" w:customStyle="1" w:styleId="BodyTextMainParagraph">
    <w:name w:val="Body Text (Main Paragraph"/>
    <w:aliases w:val="Non-Indented)"/>
    <w:basedOn w:val="ListParagraph"/>
    <w:qFormat/>
    <w:rsid w:val="00403511"/>
    <w:pPr>
      <w:spacing w:before="120"/>
      <w:ind w:left="0"/>
    </w:pPr>
    <w:rPr>
      <w:rFonts w:ascii="Times New Roman" w:hAnsi="Times New Roman" w:cs="Calibri"/>
      <w:color w:val="000000"/>
      <w:szCs w:val="24"/>
    </w:rPr>
  </w:style>
  <w:style w:type="paragraph" w:customStyle="1" w:styleId="RomanNumeralSub-HeadingNumbered">
    <w:name w:val="Roman Numeral Sub-Heading (Numbered)"/>
    <w:basedOn w:val="BodyText"/>
    <w:qFormat/>
    <w:rsid w:val="00403511"/>
    <w:pPr>
      <w:tabs>
        <w:tab w:val="left" w:pos="1800"/>
      </w:tabs>
      <w:spacing w:before="7"/>
      <w:ind w:left="1440"/>
    </w:pPr>
    <w:rPr>
      <w:rFonts w:ascii="Times New Roman" w:hAnsi="Times New Roman" w:cs="Calibri"/>
      <w:color w:val="000000"/>
      <w:spacing w:val="1"/>
      <w:szCs w:val="24"/>
    </w:rPr>
  </w:style>
  <w:style w:type="paragraph" w:customStyle="1" w:styleId="BodyTextIndentedParagraph">
    <w:name w:val="Body Text (Indented Paragraph)"/>
    <w:basedOn w:val="BodyText"/>
    <w:qFormat/>
    <w:rsid w:val="00403511"/>
    <w:pPr>
      <w:spacing w:before="120"/>
      <w:ind w:left="1530" w:right="102"/>
      <w:jc w:val="both"/>
    </w:pPr>
    <w:rPr>
      <w:rFonts w:ascii="Times New Roman" w:hAnsi="Times New Roman" w:cs="Calibri"/>
      <w:color w:val="000000"/>
      <w:szCs w:val="24"/>
    </w:rPr>
  </w:style>
  <w:style w:type="table" w:customStyle="1" w:styleId="Tablaconcuadrcula2">
    <w:name w:val="Tabla con cuadrícula2"/>
    <w:basedOn w:val="TableNormal"/>
    <w:next w:val="TableGrid"/>
    <w:uiPriority w:val="39"/>
    <w:rsid w:val="00403511"/>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49599675">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29562778">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NOsmani@acgov.org" TargetMode="External"/><Relationship Id="rId21" Type="http://schemas.openxmlformats.org/officeDocument/2006/relationships/hyperlink" Target="tel:+14159153950,,89506052" TargetMode="External"/><Relationship Id="rId34" Type="http://schemas.openxmlformats.org/officeDocument/2006/relationships/hyperlink" Target="mailto:nosmani@acgov.org" TargetMode="External"/><Relationship Id="rId42" Type="http://schemas.openxmlformats.org/officeDocument/2006/relationships/header" Target="header4.xml"/><Relationship Id="rId47" Type="http://schemas.openxmlformats.org/officeDocument/2006/relationships/hyperlink" Target="https://gsa.acgov.org/do-business-with-us/contracting-opportunities/policies-procedures/general-requirements/" TargetMode="External"/><Relationship Id="rId50" Type="http://schemas.openxmlformats.org/officeDocument/2006/relationships/hyperlink" Target="https://gsa.acgov.org/do-business-with-us/contracting-opportunities/policies-procedures/iran-contracting-act-of-2010-ica/" TargetMode="External"/><Relationship Id="rId55" Type="http://schemas.openxmlformats.org/officeDocument/2006/relationships/hyperlink" Target="https://www.cdss.ca.gov/inforesources/refugees/stakeholders/ecbos" TargetMode="External"/><Relationship Id="rId63"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ka.ms/JoinTeamsMeeting?omkt=en-US" TargetMode="External"/><Relationship Id="rId29" Type="http://schemas.openxmlformats.org/officeDocument/2006/relationships/hyperlink" Target="https://acgovt.sharepoint.com/:w:/s/GSADigitalLibrary/EeGBnUyJSMFBoXqtvbj7ly0BqycT5J83NKyIV19tLO6-yA?e=YwGjFP" TargetMode="External"/><Relationship Id="rId11" Type="http://schemas.openxmlformats.org/officeDocument/2006/relationships/endnotes" Target="endnotes.xml"/><Relationship Id="rId24" Type="http://schemas.openxmlformats.org/officeDocument/2006/relationships/hyperlink" Target="https://www.cdss.ca.gov/inforesources/refugees/stakeholders/ecbos" TargetMode="External"/><Relationship Id="rId32" Type="http://schemas.openxmlformats.org/officeDocument/2006/relationships/hyperlink" Target="https://gsa.acgov.org/do-business-with-us/contracting-opportunities/" TargetMode="External"/><Relationship Id="rId37" Type="http://schemas.openxmlformats.org/officeDocument/2006/relationships/header" Target="header1.xml"/><Relationship Id="rId40" Type="http://schemas.openxmlformats.org/officeDocument/2006/relationships/header" Target="header3.xml"/><Relationship Id="rId45" Type="http://schemas.openxmlformats.org/officeDocument/2006/relationships/footer" Target="footer4.xml"/><Relationship Id="rId53" Type="http://schemas.openxmlformats.org/officeDocument/2006/relationships/hyperlink" Target="https://gsa.acgov.org/do-business-with-us/contracting-opportunities/policies-procedures/general-environmental-requirements/" TargetMode="External"/><Relationship Id="rId58" Type="http://schemas.openxmlformats.org/officeDocument/2006/relationships/footer" Target="footer6.xml"/><Relationship Id="rId66" Type="http://schemas.microsoft.com/office/2019/05/relationships/documenttasks" Target="documenttasks/documenttasks1.xml"/><Relationship Id="rId5" Type="http://schemas.openxmlformats.org/officeDocument/2006/relationships/customXml" Target="../customXml/item5.xml"/><Relationship Id="rId61" Type="http://schemas.openxmlformats.org/officeDocument/2006/relationships/hyperlink" Target="https://alamedacounty.agiloft.com/logins/alamedacounty-login.htm" TargetMode="External"/><Relationship Id="rId19" Type="http://schemas.openxmlformats.org/officeDocument/2006/relationships/hyperlink" Target="https://aka.ms/JoinTeamsMeeting?omkt=en-US" TargetMode="External"/><Relationship Id="rId14" Type="http://schemas.openxmlformats.org/officeDocument/2006/relationships/hyperlink" Target="mailto:NOsmani@acgov.org" TargetMode="External"/><Relationship Id="rId22" Type="http://schemas.openxmlformats.org/officeDocument/2006/relationships/hyperlink" Target="tel:8887158170,,89506052" TargetMode="External"/><Relationship Id="rId27" Type="http://schemas.openxmlformats.org/officeDocument/2006/relationships/hyperlink" Target="https://sam.gov/" TargetMode="External"/><Relationship Id="rId30" Type="http://schemas.openxmlformats.org/officeDocument/2006/relationships/hyperlink" Target="https://acgovt.sharepoint.com/:w:/s/GSADigitalLibrary/EeGBnUyJSMFBoXqtvbj7ly0BqycT5J83NKyIV19tLO6-yA?e=YwGjFP" TargetMode="External"/><Relationship Id="rId35" Type="http://schemas.openxmlformats.org/officeDocument/2006/relationships/hyperlink" Target="https://gsa.acgov.org/do-business-with-us/contracting-opportunities/policies-procedures/proprietary-confidential-information/" TargetMode="External"/><Relationship Id="rId43" Type="http://schemas.openxmlformats.org/officeDocument/2006/relationships/footer" Target="footer3.xml"/><Relationship Id="rId48" Type="http://schemas.openxmlformats.org/officeDocument/2006/relationships/hyperlink" Target="https://gsa.acgov.org/do-business-with-us/contracting-opportunities/debarment-suspension-policy/" TargetMode="External"/><Relationship Id="rId56" Type="http://schemas.openxmlformats.org/officeDocument/2006/relationships/footer" Target="footer5.xm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gsa.acgov.org/do-business-with-us/contracting-opportunities/policies-procedures/iran-contracting-act-of-2010-ica/"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tel:+14159153950,,741751221" TargetMode="External"/><Relationship Id="rId25" Type="http://schemas.openxmlformats.org/officeDocument/2006/relationships/hyperlink" Target="http://www.raguide.org/" TargetMode="External"/><Relationship Id="rId33" Type="http://schemas.openxmlformats.org/officeDocument/2006/relationships/hyperlink" Target="https://gsa.acgov.org/do-business-with-us/contracting-opportunities/" TargetMode="External"/><Relationship Id="rId38" Type="http://schemas.openxmlformats.org/officeDocument/2006/relationships/header" Target="header2.xml"/><Relationship Id="rId46" Type="http://schemas.openxmlformats.org/officeDocument/2006/relationships/hyperlink" Target="https://gsa.acgov.org/do-business-with-us/contracting-opportunities/policies-procedures/general-requirements/" TargetMode="External"/><Relationship Id="rId59" Type="http://schemas.openxmlformats.org/officeDocument/2006/relationships/hyperlink" Target="mailto:ContractsCustomer@acgov.org" TargetMode="External"/><Relationship Id="rId20" Type="http://schemas.openxmlformats.org/officeDocument/2006/relationships/hyperlink" Target="https://teams.microsoft.com/meet/23468838732262?p=UivCXZelVQwijebXSJ" TargetMode="External"/><Relationship Id="rId41" Type="http://schemas.openxmlformats.org/officeDocument/2006/relationships/footer" Target="footer2.xml"/><Relationship Id="rId54" Type="http://schemas.openxmlformats.org/officeDocument/2006/relationships/hyperlink" Target="http://acgov.org/auditor/sleb/elation.htm" TargetMode="External"/><Relationship Id="rId62"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hyperlink" Target="mailto:NOsmani@acgov.org" TargetMode="External"/><Relationship Id="rId28" Type="http://schemas.openxmlformats.org/officeDocument/2006/relationships/hyperlink" Target="mailto:OCCR@acgov.org" TargetMode="External"/><Relationship Id="rId36" Type="http://schemas.openxmlformats.org/officeDocument/2006/relationships/hyperlink" Target="https://gsa.acgov.org/do-business-with-us/contracting-opportunities/policies-procedures/proprietary-confidential-information/" TargetMode="External"/><Relationship Id="rId49" Type="http://schemas.openxmlformats.org/officeDocument/2006/relationships/hyperlink" Target="https://gsa.acgov.org/do-business-with-us/contracting-opportunities/debarment-suspension-policy/" TargetMode="External"/><Relationship Id="rId57" Type="http://schemas.openxmlformats.org/officeDocument/2006/relationships/header" Target="header6.xml"/><Relationship Id="rId10" Type="http://schemas.openxmlformats.org/officeDocument/2006/relationships/footnotes" Target="footnotes.xml"/><Relationship Id="rId31" Type="http://schemas.openxmlformats.org/officeDocument/2006/relationships/hyperlink" Target="https://alamedacounty.agiloft.com/logins/alamedacounty-login.htm" TargetMode="External"/><Relationship Id="rId44" Type="http://schemas.openxmlformats.org/officeDocument/2006/relationships/header" Target="header5.xml"/><Relationship Id="rId52" Type="http://schemas.openxmlformats.org/officeDocument/2006/relationships/hyperlink" Target="https://gsa.acgov.org/do-business-with-us/contracting-opportunities/policies-procedures/general-environmental-requirements/" TargetMode="External"/><Relationship Id="rId60" Type="http://schemas.openxmlformats.org/officeDocument/2006/relationships/hyperlink" Target="mailto:SSAInvoices@acgov.org"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8887158170,,741751221" TargetMode="External"/><Relationship Id="rId3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9560B925-AAF4-4A22-9BE7-4C8CDEA9932D}">
    <t:Anchor>
      <t:Comment id="299753991"/>
    </t:Anchor>
    <t:History>
      <t:Event id="{6E18A9D1-344B-4CD7-9DA6-0946F138339B}" time="2025-08-30T06:58:45.245Z">
        <t:Attribution userId="S::aburns@acgov.org::b1e782f7-9628-430b-9a7b-b6cb83f8bd33" userProvider="AD" userName="Burns, Antionette, SSA"/>
        <t:Anchor>
          <t:Comment id="461215181"/>
        </t:Anchor>
        <t:Create/>
      </t:Event>
      <t:Event id="{FC33CB93-2409-4202-9FFE-34965180710F}" time="2025-08-30T06:58:45.245Z">
        <t:Attribution userId="S::aburns@acgov.org::b1e782f7-9628-430b-9a7b-b6cb83f8bd33" userProvider="AD" userName="Burns, Antionette, SSA"/>
        <t:Anchor>
          <t:Comment id="461215181"/>
        </t:Anchor>
        <t:Assign userId="S::ALoveman@acgov.org::d94e89b4-23f0-460b-8672-9c9fc9a62e69" userProvider="AD" userName="Loveman, Alisa, SSA"/>
      </t:Event>
      <t:Event id="{99AF7A0C-6ADF-4EB5-B3B5-92C1440B558B}" time="2025-08-30T06:58:45.245Z">
        <t:Attribution userId="S::aburns@acgov.org::b1e782f7-9628-430b-9a7b-b6cb83f8bd33" userProvider="AD" userName="Burns, Antionette, SSA"/>
        <t:Anchor>
          <t:Comment id="461215181"/>
        </t:Anchor>
        <t:SetTitle title="@Loveman, Alisa, SSA Please see Andrea's comments re: recent cuts to CalFres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b71c3d5-e528-4a82-8aa8-3ff49d0fc6ea" xsi:nil="true"/>
    <lcf76f155ced4ddcb4097134ff3c332f xmlns="452f5d82-3f95-41a9-9763-0e58d667bd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983E433A381F240B9F7522B7491FA4E" ma:contentTypeVersion="15" ma:contentTypeDescription="Create a new document." ma:contentTypeScope="" ma:versionID="e111f947b468ba7e7a045633ea6a1e76">
  <xsd:schema xmlns:xsd="http://www.w3.org/2001/XMLSchema" xmlns:xs="http://www.w3.org/2001/XMLSchema" xmlns:p="http://schemas.microsoft.com/office/2006/metadata/properties" xmlns:ns2="8b71c3d5-e528-4a82-8aa8-3ff49d0fc6ea" xmlns:ns3="452f5d82-3f95-41a9-9763-0e58d667bd67" targetNamespace="http://schemas.microsoft.com/office/2006/metadata/properties" ma:root="true" ma:fieldsID="a7f64e682ada0680dcdc2e6674e42e06" ns2:_="" ns3:_="">
    <xsd:import namespace="8b71c3d5-e528-4a82-8aa8-3ff49d0fc6ea"/>
    <xsd:import namespace="452f5d82-3f95-41a9-9763-0e58d667bd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1c3d5-e528-4a82-8aa8-3ff49d0fc6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efceab-f17a-4e2a-b7ca-3da859f07f14}" ma:internalName="TaxCatchAll" ma:showField="CatchAllData" ma:web="8b71c3d5-e528-4a82-8aa8-3ff49d0fc6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f5d82-3f95-41a9-9763-0e58d667bd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87A31-A8DF-4BA3-8289-2B2F1DF4AC1F}">
  <ds:schemaRefs>
    <ds:schemaRef ds:uri="http://schemas.microsoft.com/sharepoint/v3/contenttype/forms"/>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6AB5FA89-9BE7-49D1-B28B-81D708DC9061}">
  <ds:schemaRefs>
    <ds:schemaRef ds:uri="http://schemas.microsoft.com/office/2006/metadata/properties"/>
    <ds:schemaRef ds:uri="http://schemas.microsoft.com/office/infopath/2007/PartnerControls"/>
    <ds:schemaRef ds:uri="8b71c3d5-e528-4a82-8aa8-3ff49d0fc6ea"/>
    <ds:schemaRef ds:uri="452f5d82-3f95-41a9-9763-0e58d667bd67"/>
  </ds:schemaRefs>
</ds:datastoreItem>
</file>

<file path=customXml/itemProps4.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5.xml><?xml version="1.0" encoding="utf-8"?>
<ds:datastoreItem xmlns:ds="http://schemas.openxmlformats.org/officeDocument/2006/customXml" ds:itemID="{9EF4B4FD-73FA-4807-9CDC-FA89120B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1c3d5-e528-4a82-8aa8-3ff49d0fc6ea"/>
    <ds:schemaRef ds:uri="452f5d82-3f95-41a9-9763-0e58d667b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88</Pages>
  <Words>24092</Words>
  <Characters>132988</Characters>
  <Application>Microsoft Office Word</Application>
  <DocSecurity>0</DocSecurity>
  <Lines>3911</Lines>
  <Paragraphs>1586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O'Bryant, Douglas  GSA - Procurement Department</dc:creator>
  <cp:keywords/>
  <dc:description/>
  <cp:lastModifiedBy>Odhiambo, Erika, SSA</cp:lastModifiedBy>
  <cp:revision>58</cp:revision>
  <dcterms:created xsi:type="dcterms:W3CDTF">2026-02-17T20:48:00Z</dcterms:created>
  <dcterms:modified xsi:type="dcterms:W3CDTF">2026-02-17T22:04:00Z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5cff2e49853da463cae9f7950e333bf850abd441eb79a89f6a88c5cbe4378e1b</vt:lpwstr>
  </property>
  <property fmtid="{D5CDD505-2E9C-101B-9397-08002B2CF9AE}" pid="3" name="ContentTypeId">
    <vt:lpwstr>0x0101008983E433A381F240B9F7522B7491FA4E</vt:lpwstr>
  </property>
  <property fmtid="{D5CDD505-2E9C-101B-9397-08002B2CF9AE}" pid="4" name="_dlc_DocIdItemGuid">
    <vt:lpwstr>57a9fa8b-cc05-42e1-9c57-12757a39c281</vt:lpwstr>
  </property>
  <property fmtid="{D5CDD505-2E9C-101B-9397-08002B2CF9AE}" pid="5" name="MediaServiceImageTags">
    <vt:lpwstr/>
  </property>
</Properties>
</file>