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3AC6" w14:textId="774A3ABB" w:rsidR="00BE2FD2" w:rsidRPr="00D56055" w:rsidRDefault="00BE2FD2" w:rsidP="00ED37DF">
      <w:pPr>
        <w:pStyle w:val="RFP-QHeader1"/>
        <w:spacing w:after="120"/>
        <w:rPr>
          <w:rFonts w:ascii="Calibri" w:hAnsi="Calibri" w:cs="Calibri"/>
          <w:sz w:val="52"/>
          <w:szCs w:val="52"/>
        </w:rPr>
      </w:pPr>
      <w:r w:rsidRPr="00D56055">
        <w:rPr>
          <w:rFonts w:ascii="Calibri" w:hAnsi="Calibri" w:cs="Calibri"/>
          <w:sz w:val="52"/>
          <w:szCs w:val="52"/>
        </w:rPr>
        <w:t>COUNTY OF ALAMEDA</w:t>
      </w:r>
    </w:p>
    <w:p w14:paraId="75BECFAA" w14:textId="29827091" w:rsidR="00BE2FD2" w:rsidRPr="00A251C2" w:rsidRDefault="00BE2FD2" w:rsidP="001212B3">
      <w:pPr>
        <w:pStyle w:val="RFP-QHeader2"/>
        <w:rPr>
          <w:rFonts w:ascii="Calibri" w:hAnsi="Calibri" w:cs="Calibri"/>
          <w:bCs/>
          <w:sz w:val="40"/>
          <w:szCs w:val="40"/>
        </w:rPr>
      </w:pPr>
      <w:r w:rsidRPr="00A00E3C">
        <w:rPr>
          <w:rFonts w:ascii="Calibri" w:hAnsi="Calibri" w:cs="Calibri"/>
          <w:bCs/>
          <w:sz w:val="40"/>
          <w:szCs w:val="40"/>
        </w:rPr>
        <w:t xml:space="preserve">REQUEST FOR </w:t>
      </w:r>
      <w:r w:rsidR="000510ED" w:rsidRPr="00A00E3C">
        <w:rPr>
          <w:rFonts w:ascii="Calibri" w:hAnsi="Calibri" w:cs="Calibri"/>
          <w:bCs/>
          <w:sz w:val="40"/>
          <w:szCs w:val="40"/>
        </w:rPr>
        <w:t>PROPOSAL</w:t>
      </w:r>
      <w:r w:rsidR="00097D1C" w:rsidRPr="00A00E3C">
        <w:rPr>
          <w:rFonts w:ascii="Calibri" w:hAnsi="Calibri" w:cs="Calibri"/>
          <w:bCs/>
          <w:color w:val="FF0000"/>
          <w:sz w:val="40"/>
          <w:szCs w:val="40"/>
        </w:rPr>
        <w:t xml:space="preserve"> </w:t>
      </w:r>
      <w:r w:rsidRPr="00A00E3C">
        <w:rPr>
          <w:rFonts w:ascii="Calibri" w:hAnsi="Calibri" w:cs="Calibri"/>
          <w:bCs/>
          <w:sz w:val="40"/>
          <w:szCs w:val="40"/>
        </w:rPr>
        <w:t>N</w:t>
      </w:r>
      <w:r w:rsidR="001212B3" w:rsidRPr="00A00E3C">
        <w:rPr>
          <w:rFonts w:ascii="Calibri" w:hAnsi="Calibri" w:cs="Calibri"/>
          <w:bCs/>
          <w:sz w:val="40"/>
          <w:szCs w:val="40"/>
        </w:rPr>
        <w:t>O</w:t>
      </w:r>
      <w:r w:rsidRPr="00A00E3C">
        <w:rPr>
          <w:rFonts w:ascii="Calibri" w:hAnsi="Calibri" w:cs="Calibri"/>
          <w:bCs/>
          <w:sz w:val="40"/>
          <w:szCs w:val="40"/>
        </w:rPr>
        <w:t>.</w:t>
      </w:r>
      <w:r w:rsidR="00483CA4" w:rsidRPr="00A00E3C">
        <w:rPr>
          <w:rFonts w:ascii="Calibri" w:hAnsi="Calibri" w:cs="Calibri"/>
          <w:bCs/>
          <w:sz w:val="40"/>
          <w:szCs w:val="40"/>
        </w:rPr>
        <w:t xml:space="preserve"> </w:t>
      </w:r>
      <w:r w:rsidR="001212B3" w:rsidRPr="00A00E3C">
        <w:rPr>
          <w:rFonts w:ascii="Calibri" w:hAnsi="Calibri" w:cs="Calibri"/>
          <w:bCs/>
          <w:sz w:val="40"/>
          <w:szCs w:val="40"/>
        </w:rPr>
        <w:t>2026-ACSSA-AAA-</w:t>
      </w:r>
      <w:r w:rsidR="00B6526D" w:rsidRPr="00A00E3C">
        <w:rPr>
          <w:rFonts w:ascii="Calibri" w:hAnsi="Calibri" w:cs="Calibri"/>
          <w:bCs/>
          <w:sz w:val="40"/>
          <w:szCs w:val="40"/>
        </w:rPr>
        <w:t>NSP</w:t>
      </w:r>
      <w:r w:rsidR="001212B3" w:rsidRPr="00A00E3C" w:rsidDel="001212B3">
        <w:rPr>
          <w:rFonts w:ascii="Calibri" w:hAnsi="Calibri" w:cs="Calibri"/>
          <w:bCs/>
          <w:sz w:val="40"/>
          <w:szCs w:val="40"/>
        </w:rPr>
        <w:t xml:space="preserve"> </w:t>
      </w:r>
    </w:p>
    <w:p w14:paraId="3431AD7C" w14:textId="77777777" w:rsidR="00BE2FD2" w:rsidRPr="00D56055" w:rsidRDefault="00BE2FD2" w:rsidP="00BE2FD2">
      <w:pPr>
        <w:jc w:val="center"/>
        <w:rPr>
          <w:rFonts w:ascii="Calibri" w:hAnsi="Calibri" w:cs="Calibri"/>
          <w:b/>
          <w:sz w:val="40"/>
          <w:szCs w:val="40"/>
        </w:rPr>
      </w:pPr>
      <w:r w:rsidRPr="00D56055">
        <w:rPr>
          <w:rFonts w:ascii="Calibri" w:hAnsi="Calibri" w:cs="Calibri"/>
          <w:b/>
          <w:sz w:val="40"/>
          <w:szCs w:val="40"/>
        </w:rPr>
        <w:t>for</w:t>
      </w:r>
    </w:p>
    <w:p w14:paraId="155D279D" w14:textId="0AF21EE2" w:rsidR="00B4094D" w:rsidRPr="00D56055" w:rsidRDefault="00B4094D" w:rsidP="00B4094D">
      <w:pPr>
        <w:jc w:val="center"/>
        <w:rPr>
          <w:rFonts w:cstheme="minorHAnsi"/>
          <w:b/>
          <w:sz w:val="40"/>
          <w:szCs w:val="40"/>
        </w:rPr>
      </w:pPr>
      <w:bookmarkStart w:id="0" w:name="BidTitle"/>
      <w:bookmarkEnd w:id="0"/>
      <w:r w:rsidRPr="00D56055">
        <w:rPr>
          <w:rFonts w:cstheme="minorHAnsi"/>
          <w:b/>
          <w:sz w:val="40"/>
          <w:szCs w:val="40"/>
        </w:rPr>
        <w:t>NUTRITION SERVICES PROGRAMS</w:t>
      </w:r>
    </w:p>
    <w:p w14:paraId="34AAD1C2" w14:textId="77777777" w:rsidR="00BE2FD2" w:rsidRPr="00797642" w:rsidRDefault="00BE2FD2" w:rsidP="00BE2FD2">
      <w:pPr>
        <w:rPr>
          <w:rFonts w:ascii="Calibri" w:hAnsi="Calibri" w:cs="Calibri"/>
          <w:sz w:val="22"/>
          <w:szCs w:val="28"/>
        </w:rPr>
      </w:pPr>
    </w:p>
    <w:tbl>
      <w:tblPr>
        <w:tblW w:w="1058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588"/>
      </w:tblGrid>
      <w:tr w:rsidR="00BE2FD2" w:rsidRPr="00973F08" w14:paraId="56C58977" w14:textId="77777777" w:rsidTr="00D56055">
        <w:trPr>
          <w:trHeight w:val="4237"/>
          <w:jc w:val="center"/>
        </w:trPr>
        <w:tc>
          <w:tcPr>
            <w:tcW w:w="10588" w:type="dxa"/>
            <w:tcMar>
              <w:top w:w="43" w:type="dxa"/>
              <w:left w:w="115" w:type="dxa"/>
              <w:bottom w:w="43" w:type="dxa"/>
              <w:right w:w="115" w:type="dxa"/>
            </w:tcMar>
            <w:vAlign w:val="center"/>
          </w:tcPr>
          <w:p w14:paraId="0C983303" w14:textId="77777777" w:rsidR="00886446" w:rsidRDefault="00AA6BB0" w:rsidP="00AA6BB0">
            <w:pPr>
              <w:jc w:val="center"/>
              <w:rPr>
                <w:rFonts w:cstheme="minorHAnsi"/>
                <w:b/>
                <w:bCs/>
                <w:sz w:val="28"/>
                <w:szCs w:val="28"/>
              </w:rPr>
            </w:pPr>
            <w:r w:rsidRPr="00AA6BB0">
              <w:rPr>
                <w:rFonts w:cstheme="minorHAnsi"/>
                <w:b/>
                <w:bCs/>
                <w:sz w:val="28"/>
                <w:szCs w:val="28"/>
              </w:rPr>
              <w:t>For complete information regarding this project, see</w:t>
            </w:r>
            <w:r w:rsidRPr="00AA6BB0">
              <w:rPr>
                <w:rFonts w:cstheme="minorHAnsi"/>
                <w:b/>
                <w:bCs/>
                <w:color w:val="365F91"/>
                <w:sz w:val="28"/>
                <w:szCs w:val="28"/>
              </w:rPr>
              <w:t xml:space="preserve"> </w:t>
            </w:r>
            <w:r w:rsidRPr="00AA6BB0">
              <w:rPr>
                <w:rFonts w:cstheme="minorHAnsi"/>
                <w:b/>
                <w:bCs/>
                <w:sz w:val="28"/>
                <w:szCs w:val="28"/>
              </w:rPr>
              <w:t>RFP posted at</w:t>
            </w:r>
            <w:r w:rsidRPr="00AA6BB0">
              <w:rPr>
                <w:rFonts w:cstheme="minorHAnsi"/>
                <w:b/>
                <w:bCs/>
                <w:color w:val="365F91"/>
                <w:sz w:val="28"/>
                <w:szCs w:val="28"/>
              </w:rPr>
              <w:t xml:space="preserve"> </w:t>
            </w:r>
            <w:hyperlink r:id="rId8" w:history="1">
              <w:r w:rsidRPr="00AA6BB0">
                <w:rPr>
                  <w:rFonts w:ascii="Calibri" w:hAnsi="Calibri" w:cs="Calibri"/>
                  <w:b/>
                  <w:color w:val="0000FF"/>
                  <w:sz w:val="28"/>
                  <w:szCs w:val="28"/>
                  <w:u w:val="single"/>
                </w:rPr>
                <w:t>Alameda County Current Contracting Opportunities</w:t>
              </w:r>
            </w:hyperlink>
            <w:r w:rsidRPr="00AA6BB0">
              <w:rPr>
                <w:rFonts w:ascii="Calibri" w:hAnsi="Calibri" w:cs="Calibri"/>
                <w:b/>
                <w:color w:val="000000"/>
                <w:sz w:val="28"/>
                <w:szCs w:val="28"/>
              </w:rPr>
              <w:t xml:space="preserve"> </w:t>
            </w:r>
            <w:r w:rsidRPr="00BC364A">
              <w:rPr>
                <w:rFonts w:ascii="Calibri" w:hAnsi="Calibri" w:cs="Calibri"/>
                <w:b/>
                <w:bCs/>
                <w:color w:val="000000"/>
                <w:sz w:val="28"/>
                <w:szCs w:val="28"/>
              </w:rPr>
              <w:t>[</w:t>
            </w:r>
            <w:hyperlink r:id="rId9" w:history="1">
              <w:r w:rsidRPr="00BC364A">
                <w:rPr>
                  <w:rFonts w:ascii="Calibri" w:hAnsi="Calibri" w:cs="Calibri"/>
                  <w:b/>
                  <w:bCs/>
                  <w:color w:val="0000FF"/>
                  <w:sz w:val="28"/>
                  <w:szCs w:val="28"/>
                  <w:u w:val="single"/>
                </w:rPr>
                <w:t>https://gsa.acgov.org/do-business-with-us/contracting-opportunities/</w:t>
              </w:r>
            </w:hyperlink>
            <w:r w:rsidRPr="00D56055">
              <w:rPr>
                <w:rFonts w:ascii="Calibri" w:hAnsi="Calibri" w:cs="Calibri"/>
                <w:color w:val="000000"/>
                <w:sz w:val="28"/>
                <w:szCs w:val="28"/>
              </w:rPr>
              <w:t>]</w:t>
            </w:r>
            <w:r w:rsidRPr="00AA6BB0">
              <w:rPr>
                <w:rFonts w:ascii="Calibri" w:hAnsi="Calibri" w:cs="Calibri"/>
                <w:color w:val="000000"/>
                <w:sz w:val="22"/>
                <w:szCs w:val="26"/>
              </w:rPr>
              <w:t xml:space="preserve"> </w:t>
            </w:r>
            <w:r w:rsidRPr="00AA6BB0">
              <w:rPr>
                <w:rFonts w:cstheme="minorHAnsi"/>
                <w:b/>
                <w:bCs/>
                <w:sz w:val="28"/>
                <w:szCs w:val="28"/>
              </w:rPr>
              <w:t xml:space="preserve">or contact the County representative listed below. </w:t>
            </w:r>
          </w:p>
          <w:p w14:paraId="0741577C" w14:textId="77777777" w:rsidR="00886446" w:rsidRPr="00D56055" w:rsidRDefault="00886446" w:rsidP="00AA6BB0">
            <w:pPr>
              <w:jc w:val="center"/>
              <w:rPr>
                <w:rFonts w:cstheme="minorHAnsi"/>
                <w:b/>
                <w:sz w:val="20"/>
              </w:rPr>
            </w:pPr>
          </w:p>
          <w:p w14:paraId="73C6C283" w14:textId="410F6924" w:rsidR="00AA6BB0" w:rsidRPr="00AA6BB0" w:rsidRDefault="00AA6BB0" w:rsidP="00AA6BB0">
            <w:pPr>
              <w:jc w:val="center"/>
              <w:rPr>
                <w:rFonts w:cstheme="minorHAnsi"/>
                <w:b/>
                <w:bCs/>
                <w:sz w:val="28"/>
                <w:szCs w:val="28"/>
              </w:rPr>
            </w:pPr>
            <w:r w:rsidRPr="00AA6BB0">
              <w:rPr>
                <w:rFonts w:cstheme="minorHAnsi"/>
                <w:b/>
                <w:bCs/>
                <w:sz w:val="28"/>
                <w:szCs w:val="28"/>
              </w:rPr>
              <w:t>Thank you for your interest!</w:t>
            </w:r>
          </w:p>
          <w:p w14:paraId="2B211F64" w14:textId="77777777" w:rsidR="00AA6BB0" w:rsidRPr="00AA6BB0" w:rsidRDefault="00AA6BB0" w:rsidP="00AA6BB0">
            <w:pPr>
              <w:jc w:val="center"/>
              <w:rPr>
                <w:rFonts w:cstheme="minorHAnsi"/>
                <w:sz w:val="20"/>
              </w:rPr>
            </w:pPr>
          </w:p>
          <w:p w14:paraId="30BE0649" w14:textId="1FD0439A" w:rsidR="00AA6BB0" w:rsidRPr="00AA6BB0" w:rsidRDefault="00AA6BB0" w:rsidP="00AA6BB0">
            <w:pPr>
              <w:jc w:val="center"/>
              <w:rPr>
                <w:rFonts w:ascii="Calibri" w:hAnsi="Calibri" w:cs="Calibri"/>
                <w:b/>
                <w:bCs/>
                <w:color w:val="000000"/>
                <w:sz w:val="28"/>
                <w:szCs w:val="28"/>
              </w:rPr>
            </w:pPr>
            <w:r w:rsidRPr="00AA6BB0">
              <w:rPr>
                <w:rFonts w:cstheme="minorBidi"/>
                <w:b/>
                <w:bCs/>
                <w:sz w:val="28"/>
                <w:szCs w:val="28"/>
              </w:rPr>
              <w:t>Contact Person</w:t>
            </w:r>
            <w:bookmarkStart w:id="1" w:name="_Hlk90333684"/>
            <w:r w:rsidR="002972C3" w:rsidRPr="00AA6BB0">
              <w:rPr>
                <w:rFonts w:cstheme="minorBidi"/>
                <w:b/>
                <w:bCs/>
                <w:sz w:val="28"/>
                <w:szCs w:val="28"/>
              </w:rPr>
              <w:t xml:space="preserve">: </w:t>
            </w:r>
            <w:bookmarkEnd w:id="1"/>
            <w:r w:rsidR="00C77620">
              <w:rPr>
                <w:rFonts w:cstheme="minorBidi"/>
                <w:b/>
                <w:bCs/>
                <w:sz w:val="28"/>
                <w:szCs w:val="28"/>
              </w:rPr>
              <w:t>Maaza Michael</w:t>
            </w:r>
            <w:r w:rsidRPr="00AA6BB0">
              <w:rPr>
                <w:rFonts w:ascii="Calibri" w:hAnsi="Calibri" w:cs="Calibri"/>
                <w:b/>
                <w:bCs/>
                <w:color w:val="000000"/>
                <w:sz w:val="28"/>
                <w:szCs w:val="28"/>
              </w:rPr>
              <w:t xml:space="preserve">, </w:t>
            </w:r>
            <w:r w:rsidR="00C77620">
              <w:rPr>
                <w:rFonts w:ascii="Calibri" w:hAnsi="Calibri" w:cs="Calibri"/>
                <w:b/>
                <w:bCs/>
                <w:color w:val="000000"/>
                <w:sz w:val="28"/>
                <w:szCs w:val="28"/>
              </w:rPr>
              <w:t>Program Financial Specialist</w:t>
            </w:r>
          </w:p>
          <w:p w14:paraId="0503F8E3" w14:textId="77777777" w:rsidR="00AA6BB0" w:rsidRPr="00AA6BB0" w:rsidRDefault="00AA6BB0" w:rsidP="00AA6BB0">
            <w:pPr>
              <w:jc w:val="center"/>
              <w:rPr>
                <w:rFonts w:cstheme="minorHAnsi"/>
                <w:b/>
                <w:sz w:val="20"/>
              </w:rPr>
            </w:pPr>
          </w:p>
          <w:p w14:paraId="046FD231" w14:textId="27F0CA75" w:rsidR="00AA6BB0" w:rsidRPr="00AA6BB0" w:rsidRDefault="00AA6BB0" w:rsidP="00AA6BB0">
            <w:pPr>
              <w:jc w:val="center"/>
              <w:rPr>
                <w:rFonts w:cstheme="minorHAnsi"/>
                <w:b/>
                <w:bCs/>
                <w:sz w:val="28"/>
                <w:szCs w:val="28"/>
              </w:rPr>
            </w:pPr>
            <w:r w:rsidRPr="00AA6BB0">
              <w:rPr>
                <w:rFonts w:cstheme="minorHAnsi"/>
                <w:b/>
                <w:bCs/>
                <w:sz w:val="28"/>
                <w:szCs w:val="28"/>
              </w:rPr>
              <w:t xml:space="preserve">Phone Number: (510) </w:t>
            </w:r>
            <w:r w:rsidR="00C77620">
              <w:rPr>
                <w:rFonts w:cstheme="minorHAnsi"/>
                <w:b/>
                <w:bCs/>
                <w:sz w:val="28"/>
                <w:szCs w:val="28"/>
              </w:rPr>
              <w:t>268-2426</w:t>
            </w:r>
          </w:p>
          <w:p w14:paraId="62F9BEB7" w14:textId="08934BAD" w:rsidR="000510ED" w:rsidRDefault="00AA6BB0" w:rsidP="00AA6BB0">
            <w:pPr>
              <w:spacing w:before="180" w:after="180"/>
              <w:jc w:val="center"/>
              <w:rPr>
                <w:rFonts w:ascii="Calibri" w:hAnsi="Calibri" w:cs="Calibri"/>
                <w:b/>
                <w:bCs/>
                <w:color w:val="000000"/>
                <w:sz w:val="28"/>
                <w:szCs w:val="28"/>
              </w:rPr>
            </w:pPr>
            <w:r w:rsidRPr="002972C3">
              <w:rPr>
                <w:rFonts w:cstheme="minorHAnsi"/>
                <w:b/>
                <w:bCs/>
                <w:sz w:val="28"/>
                <w:szCs w:val="28"/>
              </w:rPr>
              <w:t xml:space="preserve">E-mail Address:  </w:t>
            </w:r>
            <w:hyperlink r:id="rId10" w:history="1">
              <w:r w:rsidR="00E83E1C" w:rsidRPr="00A57EBF">
                <w:rPr>
                  <w:rStyle w:val="Hyperlink"/>
                  <w:rFonts w:ascii="Calibri" w:hAnsi="Calibri" w:cs="Calibri"/>
                  <w:b/>
                  <w:bCs/>
                  <w:sz w:val="28"/>
                  <w:szCs w:val="28"/>
                </w:rPr>
                <w:t>mmichael@acgov.org</w:t>
              </w:r>
            </w:hyperlink>
          </w:p>
          <w:p w14:paraId="380C9BE6" w14:textId="2FEE41EF" w:rsidR="00E83E1C" w:rsidRPr="00090742" w:rsidRDefault="00E83E1C" w:rsidP="00AA6BB0">
            <w:pPr>
              <w:spacing w:before="180" w:after="180"/>
              <w:jc w:val="center"/>
              <w:rPr>
                <w:rFonts w:ascii="Calibri" w:hAnsi="Calibri" w:cs="Calibri"/>
                <w:b/>
                <w:sz w:val="28"/>
                <w:szCs w:val="28"/>
              </w:rPr>
            </w:pPr>
            <w:r w:rsidRPr="00E83E1C">
              <w:rPr>
                <w:rFonts w:ascii="Calibri" w:hAnsi="Calibri" w:cs="Calibri"/>
                <w:b/>
                <w:sz w:val="28"/>
                <w:szCs w:val="28"/>
              </w:rPr>
              <w:t>Alameda County Social Services Agency</w:t>
            </w:r>
            <w:r w:rsidRPr="00E83E1C" w:rsidDel="00886446">
              <w:rPr>
                <w:rFonts w:ascii="Calibri" w:hAnsi="Calibri" w:cs="Calibri"/>
                <w:b/>
                <w:sz w:val="28"/>
                <w:szCs w:val="28"/>
              </w:rPr>
              <w:t xml:space="preserve"> </w:t>
            </w:r>
            <w:r w:rsidRPr="00E83E1C">
              <w:rPr>
                <w:rFonts w:ascii="Calibri" w:hAnsi="Calibri" w:cs="Calibri"/>
                <w:b/>
                <w:sz w:val="28"/>
                <w:szCs w:val="28"/>
              </w:rPr>
              <w:t>– Finance Department / Contracts Office</w:t>
            </w:r>
          </w:p>
        </w:tc>
      </w:tr>
    </w:tbl>
    <w:p w14:paraId="73377BEF" w14:textId="77777777" w:rsidR="00BE2FD2" w:rsidRPr="00A85450" w:rsidRDefault="00BE2FD2" w:rsidP="00BE2FD2">
      <w:pPr>
        <w:rPr>
          <w:rFonts w:ascii="Calibri" w:hAnsi="Calibri" w:cs="Calibri"/>
          <w:b/>
          <w:sz w:val="28"/>
          <w:szCs w:val="28"/>
        </w:rPr>
      </w:pPr>
    </w:p>
    <w:p w14:paraId="329A7AA2" w14:textId="77777777" w:rsidR="00BE2FD2" w:rsidRPr="009000A4" w:rsidRDefault="00BE2FD2" w:rsidP="00565BEC">
      <w:pPr>
        <w:jc w:val="center"/>
        <w:rPr>
          <w:rFonts w:ascii="Calibri" w:hAnsi="Calibri" w:cs="Calibri"/>
          <w:b/>
          <w:sz w:val="32"/>
          <w:szCs w:val="32"/>
        </w:rPr>
      </w:pPr>
      <w:r w:rsidRPr="009000A4">
        <w:rPr>
          <w:rFonts w:ascii="Calibri" w:hAnsi="Calibri" w:cs="Calibri"/>
          <w:b/>
          <w:sz w:val="32"/>
          <w:szCs w:val="32"/>
        </w:rPr>
        <w:t>RESPONSE DUE</w:t>
      </w:r>
    </w:p>
    <w:p w14:paraId="6B5F6799" w14:textId="77777777" w:rsidR="00BE2FD2" w:rsidRPr="009000A4" w:rsidRDefault="00BE2FD2" w:rsidP="00565BEC">
      <w:pPr>
        <w:jc w:val="center"/>
        <w:rPr>
          <w:rFonts w:ascii="Calibri" w:hAnsi="Calibri" w:cs="Calibri"/>
          <w:sz w:val="32"/>
          <w:szCs w:val="32"/>
        </w:rPr>
      </w:pPr>
      <w:r w:rsidRPr="009000A4">
        <w:rPr>
          <w:rFonts w:ascii="Calibri" w:hAnsi="Calibri" w:cs="Calibri"/>
          <w:sz w:val="32"/>
          <w:szCs w:val="32"/>
        </w:rPr>
        <w:t>by</w:t>
      </w:r>
    </w:p>
    <w:p w14:paraId="4616551D" w14:textId="264F1C93" w:rsidR="00BE2FD2" w:rsidRPr="009000A4" w:rsidRDefault="00BE2FD2" w:rsidP="00565BEC">
      <w:pPr>
        <w:jc w:val="center"/>
        <w:rPr>
          <w:rFonts w:ascii="Calibri" w:hAnsi="Calibri" w:cs="Calibri"/>
          <w:b/>
          <w:sz w:val="32"/>
          <w:szCs w:val="32"/>
        </w:rPr>
      </w:pPr>
      <w:r w:rsidRPr="009000A4">
        <w:rPr>
          <w:rFonts w:ascii="Calibri" w:hAnsi="Calibri" w:cs="Calibri"/>
          <w:b/>
          <w:sz w:val="32"/>
          <w:szCs w:val="32"/>
        </w:rPr>
        <w:t xml:space="preserve">2:00 </w:t>
      </w:r>
      <w:r w:rsidR="003A45C9">
        <w:rPr>
          <w:rFonts w:ascii="Calibri" w:hAnsi="Calibri" w:cs="Calibri"/>
          <w:b/>
          <w:sz w:val="32"/>
          <w:szCs w:val="32"/>
        </w:rPr>
        <w:t>PM</w:t>
      </w:r>
    </w:p>
    <w:p w14:paraId="61CC0F2D" w14:textId="77777777" w:rsidR="00BE2FD2" w:rsidRPr="009000A4" w:rsidRDefault="00BE2FD2" w:rsidP="00565BEC">
      <w:pPr>
        <w:jc w:val="center"/>
        <w:rPr>
          <w:rFonts w:ascii="Calibri" w:hAnsi="Calibri" w:cs="Calibri"/>
          <w:sz w:val="32"/>
          <w:szCs w:val="32"/>
        </w:rPr>
      </w:pPr>
      <w:r w:rsidRPr="009000A4">
        <w:rPr>
          <w:rFonts w:ascii="Calibri" w:hAnsi="Calibri" w:cs="Calibri"/>
          <w:sz w:val="32"/>
          <w:szCs w:val="32"/>
        </w:rPr>
        <w:t>on</w:t>
      </w:r>
    </w:p>
    <w:p w14:paraId="6C6F22C9" w14:textId="36379DED" w:rsidR="00BE2FD2" w:rsidRPr="00A00E3C" w:rsidRDefault="003A45C9" w:rsidP="002F0CB2">
      <w:pPr>
        <w:spacing w:after="60"/>
        <w:jc w:val="center"/>
        <w:rPr>
          <w:rFonts w:ascii="Calibri" w:hAnsi="Calibri" w:cs="Calibri"/>
          <w:b/>
          <w:color w:val="000000" w:themeColor="text1"/>
          <w:sz w:val="32"/>
          <w:szCs w:val="32"/>
        </w:rPr>
      </w:pPr>
      <w:bookmarkStart w:id="2" w:name="ResponseDate"/>
      <w:r w:rsidRPr="00A00E3C">
        <w:rPr>
          <w:rFonts w:ascii="Calibri" w:hAnsi="Calibri" w:cs="Calibri"/>
          <w:b/>
          <w:color w:val="000000" w:themeColor="text1"/>
          <w:sz w:val="32"/>
          <w:szCs w:val="32"/>
        </w:rPr>
        <w:t xml:space="preserve">Tuesday, </w:t>
      </w:r>
      <w:r w:rsidR="00100930" w:rsidRPr="00A00E3C">
        <w:rPr>
          <w:rFonts w:ascii="Calibri" w:hAnsi="Calibri" w:cs="Calibri"/>
          <w:b/>
          <w:color w:val="000000" w:themeColor="text1"/>
          <w:sz w:val="32"/>
          <w:szCs w:val="32"/>
        </w:rPr>
        <w:t xml:space="preserve">May 12, 2026 </w:t>
      </w:r>
      <w:bookmarkEnd w:id="2"/>
    </w:p>
    <w:p w14:paraId="3AFA76E4" w14:textId="77777777" w:rsidR="00087848" w:rsidRPr="00D56055" w:rsidRDefault="00087848" w:rsidP="002F0CB2">
      <w:pPr>
        <w:spacing w:after="60"/>
        <w:jc w:val="center"/>
        <w:rPr>
          <w:rFonts w:ascii="Calibri" w:hAnsi="Calibri" w:cs="Calibri"/>
          <w:b/>
          <w:color w:val="FF0000"/>
          <w:sz w:val="20"/>
        </w:rPr>
      </w:pPr>
    </w:p>
    <w:p w14:paraId="77BD2882" w14:textId="28AD1118" w:rsidR="00E83E1C" w:rsidRDefault="00E83E1C" w:rsidP="00E52A85">
      <w:pPr>
        <w:jc w:val="center"/>
        <w:rPr>
          <w:rFonts w:cstheme="minorHAnsi"/>
          <w:b/>
          <w:bCs/>
          <w:sz w:val="28"/>
          <w:szCs w:val="28"/>
        </w:rPr>
      </w:pPr>
      <w:r>
        <w:rPr>
          <w:rFonts w:cstheme="minorHAnsi"/>
          <w:b/>
          <w:bCs/>
          <w:sz w:val="28"/>
          <w:szCs w:val="28"/>
        </w:rPr>
        <w:t>By Mail:</w:t>
      </w:r>
    </w:p>
    <w:p w14:paraId="6D2EAFAD" w14:textId="62644D5B" w:rsidR="00E52A85" w:rsidRPr="00D56055" w:rsidRDefault="00E52A85" w:rsidP="00E52A85">
      <w:pPr>
        <w:jc w:val="center"/>
        <w:rPr>
          <w:rFonts w:cstheme="minorHAnsi"/>
          <w:sz w:val="28"/>
          <w:szCs w:val="28"/>
        </w:rPr>
      </w:pPr>
      <w:r w:rsidRPr="00D56055">
        <w:rPr>
          <w:rFonts w:cstheme="minorHAnsi"/>
          <w:sz w:val="28"/>
          <w:szCs w:val="28"/>
        </w:rPr>
        <w:t xml:space="preserve">Alameda </w:t>
      </w:r>
      <w:r w:rsidR="00C77620" w:rsidRPr="00D56055">
        <w:rPr>
          <w:rFonts w:cstheme="minorHAnsi"/>
          <w:sz w:val="28"/>
          <w:szCs w:val="28"/>
        </w:rPr>
        <w:t>County Social Services Agency</w:t>
      </w:r>
      <w:r w:rsidR="00886446">
        <w:rPr>
          <w:rFonts w:cstheme="minorHAnsi"/>
          <w:sz w:val="28"/>
          <w:szCs w:val="28"/>
        </w:rPr>
        <w:t xml:space="preserve"> /</w:t>
      </w:r>
      <w:r w:rsidRPr="00D56055">
        <w:rPr>
          <w:rFonts w:cstheme="minorHAnsi"/>
          <w:sz w:val="28"/>
          <w:szCs w:val="28"/>
        </w:rPr>
        <w:t xml:space="preserve"> </w:t>
      </w:r>
      <w:r w:rsidR="00C77620" w:rsidRPr="00D56055">
        <w:rPr>
          <w:rFonts w:cstheme="minorHAnsi"/>
          <w:sz w:val="28"/>
          <w:szCs w:val="28"/>
        </w:rPr>
        <w:t>Contract</w:t>
      </w:r>
      <w:r w:rsidR="00886446">
        <w:rPr>
          <w:rFonts w:cstheme="minorHAnsi"/>
          <w:sz w:val="28"/>
          <w:szCs w:val="28"/>
        </w:rPr>
        <w:t>s</w:t>
      </w:r>
      <w:r w:rsidR="00C77620" w:rsidRPr="00D56055">
        <w:rPr>
          <w:rFonts w:cstheme="minorHAnsi"/>
          <w:sz w:val="28"/>
          <w:szCs w:val="28"/>
        </w:rPr>
        <w:t xml:space="preserve"> Office</w:t>
      </w:r>
    </w:p>
    <w:p w14:paraId="5C660F96" w14:textId="77777777" w:rsidR="00886446" w:rsidRDefault="00C77620" w:rsidP="00E52A85">
      <w:pPr>
        <w:jc w:val="center"/>
        <w:rPr>
          <w:rFonts w:cstheme="minorHAnsi"/>
          <w:sz w:val="28"/>
          <w:szCs w:val="28"/>
        </w:rPr>
      </w:pPr>
      <w:r w:rsidRPr="00D56055">
        <w:rPr>
          <w:rFonts w:cstheme="minorHAnsi"/>
          <w:sz w:val="28"/>
          <w:szCs w:val="28"/>
        </w:rPr>
        <w:t>1111 Jackson Street, Suite 103</w:t>
      </w:r>
    </w:p>
    <w:p w14:paraId="33167962" w14:textId="2636C30B" w:rsidR="00E52A85" w:rsidRPr="00D56055" w:rsidRDefault="00C77620" w:rsidP="00E52A85">
      <w:pPr>
        <w:jc w:val="center"/>
        <w:rPr>
          <w:rFonts w:cstheme="minorHAnsi"/>
          <w:sz w:val="28"/>
          <w:szCs w:val="28"/>
        </w:rPr>
      </w:pPr>
      <w:r w:rsidRPr="00D56055">
        <w:rPr>
          <w:rFonts w:cstheme="minorHAnsi"/>
          <w:sz w:val="28"/>
          <w:szCs w:val="28"/>
        </w:rPr>
        <w:t>Oakland, CA 946</w:t>
      </w:r>
      <w:r w:rsidR="003945E2" w:rsidRPr="00A251C2">
        <w:rPr>
          <w:rFonts w:cstheme="minorHAnsi"/>
          <w:sz w:val="28"/>
          <w:szCs w:val="28"/>
        </w:rPr>
        <w:t>07</w:t>
      </w:r>
    </w:p>
    <w:p w14:paraId="2D1587B5" w14:textId="1DE54155" w:rsidR="00C77620" w:rsidRPr="00D56055" w:rsidRDefault="004329BF" w:rsidP="00E52A85">
      <w:pPr>
        <w:jc w:val="center"/>
        <w:rPr>
          <w:rFonts w:cstheme="minorHAnsi"/>
          <w:sz w:val="28"/>
          <w:szCs w:val="28"/>
        </w:rPr>
      </w:pPr>
      <w:r w:rsidRPr="00D56055">
        <w:rPr>
          <w:rFonts w:cstheme="minorHAnsi"/>
          <w:sz w:val="28"/>
          <w:szCs w:val="28"/>
        </w:rPr>
        <w:t>o</w:t>
      </w:r>
      <w:r w:rsidR="00C77620" w:rsidRPr="00D56055">
        <w:rPr>
          <w:rFonts w:cstheme="minorHAnsi"/>
          <w:sz w:val="28"/>
          <w:szCs w:val="28"/>
        </w:rPr>
        <w:t>r</w:t>
      </w:r>
    </w:p>
    <w:p w14:paraId="4B695136" w14:textId="35F49A53" w:rsidR="00886446" w:rsidRDefault="00C77620" w:rsidP="00E52A85">
      <w:pPr>
        <w:jc w:val="center"/>
        <w:rPr>
          <w:rFonts w:cstheme="minorHAnsi"/>
          <w:b/>
          <w:bCs/>
          <w:sz w:val="28"/>
          <w:szCs w:val="28"/>
        </w:rPr>
      </w:pPr>
      <w:r w:rsidRPr="00F57C4A">
        <w:rPr>
          <w:rFonts w:cstheme="minorHAnsi"/>
          <w:b/>
          <w:bCs/>
          <w:sz w:val="28"/>
          <w:szCs w:val="28"/>
        </w:rPr>
        <w:t xml:space="preserve">Schedule an appointment to drop off your bid </w:t>
      </w:r>
      <w:r w:rsidR="00E83E1C">
        <w:rPr>
          <w:rFonts w:cstheme="minorHAnsi"/>
          <w:b/>
          <w:bCs/>
          <w:sz w:val="28"/>
          <w:szCs w:val="28"/>
        </w:rPr>
        <w:t>submission</w:t>
      </w:r>
      <w:r w:rsidR="00886446">
        <w:rPr>
          <w:rFonts w:cstheme="minorHAnsi"/>
          <w:b/>
          <w:bCs/>
          <w:sz w:val="28"/>
          <w:szCs w:val="28"/>
        </w:rPr>
        <w:t xml:space="preserve"> in person </w:t>
      </w:r>
    </w:p>
    <w:p w14:paraId="0B16F35C" w14:textId="0B92E0FC" w:rsidR="00C77620" w:rsidRPr="00F57C4A" w:rsidRDefault="00886446" w:rsidP="00E52A85">
      <w:pPr>
        <w:jc w:val="center"/>
        <w:rPr>
          <w:rFonts w:cstheme="minorHAnsi"/>
          <w:b/>
          <w:bCs/>
          <w:sz w:val="28"/>
          <w:szCs w:val="28"/>
        </w:rPr>
      </w:pPr>
      <w:r>
        <w:rPr>
          <w:rFonts w:cstheme="minorHAnsi"/>
          <w:b/>
          <w:bCs/>
          <w:sz w:val="28"/>
          <w:szCs w:val="28"/>
        </w:rPr>
        <w:t xml:space="preserve">Email: </w:t>
      </w:r>
      <w:hyperlink r:id="rId11" w:history="1">
        <w:r w:rsidRPr="006979D3">
          <w:rPr>
            <w:rStyle w:val="Hyperlink"/>
            <w:rFonts w:ascii="Calibri" w:hAnsi="Calibri" w:cs="Calibri"/>
            <w:b/>
            <w:bCs/>
            <w:sz w:val="28"/>
            <w:szCs w:val="28"/>
          </w:rPr>
          <w:t>mmichael@acgov.org</w:t>
        </w:r>
      </w:hyperlink>
      <w:r>
        <w:rPr>
          <w:rFonts w:ascii="Calibri" w:hAnsi="Calibri" w:cs="Calibri"/>
          <w:b/>
          <w:bCs/>
          <w:color w:val="000000"/>
          <w:sz w:val="28"/>
          <w:szCs w:val="28"/>
        </w:rPr>
        <w:t xml:space="preserve"> </w:t>
      </w:r>
    </w:p>
    <w:p w14:paraId="3F2FBEB9" w14:textId="77777777" w:rsidR="00C77620" w:rsidRPr="00D56055" w:rsidRDefault="00C77620" w:rsidP="00E52A85">
      <w:pPr>
        <w:jc w:val="center"/>
        <w:rPr>
          <w:rFonts w:cstheme="minorHAnsi"/>
          <w:b/>
          <w:sz w:val="20"/>
        </w:rPr>
      </w:pPr>
    </w:p>
    <w:p w14:paraId="2E60A585" w14:textId="77777777" w:rsidR="00ED37DF" w:rsidRPr="00ED37DF" w:rsidRDefault="00ED37DF" w:rsidP="00ED37DF">
      <w:pPr>
        <w:spacing w:after="60"/>
        <w:jc w:val="center"/>
        <w:rPr>
          <w:rFonts w:ascii="Calibri" w:hAnsi="Calibri"/>
          <w:szCs w:val="18"/>
        </w:rPr>
      </w:pPr>
    </w:p>
    <w:p w14:paraId="0A74E678" w14:textId="56414370" w:rsidR="00CA2380" w:rsidRPr="00CA2380" w:rsidRDefault="00950B17" w:rsidP="00CA2380">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182AF08E" wp14:editId="67A8CC0A">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E48" w:rsidRPr="0062630A">
        <w:rPr>
          <w:rFonts w:ascii="Calibri" w:hAnsi="Calibri" w:cs="Calibri"/>
          <w:color w:val="008000"/>
          <w:sz w:val="20"/>
        </w:rPr>
        <w:t xml:space="preserve">Alameda County is committed to reducing environmental impacts across our entire supply chain. </w:t>
      </w:r>
      <w:r w:rsidR="00A114C4">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3" w:name="_Toc14171502"/>
      <w:r w:rsidR="00CA2380" w:rsidRPr="00A17012">
        <w:rPr>
          <w:sz w:val="40"/>
          <w:szCs w:val="40"/>
        </w:rPr>
        <w:t xml:space="preserve"> </w:t>
      </w:r>
      <w:r w:rsidR="00CA2380">
        <w:rPr>
          <w:sz w:val="40"/>
          <w:szCs w:val="40"/>
        </w:rPr>
        <w:br w:type="page"/>
      </w:r>
    </w:p>
    <w:p w14:paraId="542E426E" w14:textId="77777777" w:rsidR="001526C6" w:rsidRPr="00A17012" w:rsidRDefault="001526C6" w:rsidP="001526C6">
      <w:pPr>
        <w:pStyle w:val="Heading1"/>
        <w:numPr>
          <w:ilvl w:val="0"/>
          <w:numId w:val="0"/>
        </w:numPr>
        <w:spacing w:after="120"/>
        <w:jc w:val="center"/>
        <w:rPr>
          <w:sz w:val="40"/>
          <w:szCs w:val="40"/>
          <w:u w:val="none"/>
        </w:rPr>
      </w:pPr>
      <w:bookmarkStart w:id="4" w:name="_Toc14355884"/>
      <w:bookmarkStart w:id="5" w:name="_Toc106380777"/>
      <w:bookmarkEnd w:id="3"/>
      <w:r w:rsidRPr="00A17012">
        <w:rPr>
          <w:sz w:val="40"/>
          <w:szCs w:val="40"/>
          <w:u w:val="none"/>
        </w:rPr>
        <w:lastRenderedPageBreak/>
        <w:t>CALENDAR OF EVENTS</w:t>
      </w:r>
      <w:bookmarkEnd w:id="4"/>
      <w:bookmarkEnd w:id="5"/>
    </w:p>
    <w:p w14:paraId="5DC00FFE" w14:textId="2A81FBF3" w:rsidR="00965D55" w:rsidRPr="00BC364A" w:rsidRDefault="00E627AC" w:rsidP="00965D55">
      <w:pPr>
        <w:pStyle w:val="ListParagraph"/>
        <w:ind w:left="1440" w:firstLine="720"/>
        <w:rPr>
          <w:rFonts w:ascii="Calibri" w:hAnsi="Calibri" w:cs="Calibri"/>
          <w:b/>
          <w:szCs w:val="24"/>
          <w14:ligatures w14:val="standardContextual"/>
        </w:rPr>
      </w:pPr>
      <w:r w:rsidRPr="00BC364A">
        <w:rPr>
          <w:rFonts w:ascii="Calibri" w:hAnsi="Calibri" w:cs="Calibri"/>
          <w:b/>
          <w:szCs w:val="24"/>
        </w:rPr>
        <w:t>REQUEST FOR</w:t>
      </w:r>
      <w:r w:rsidRPr="00BC364A">
        <w:rPr>
          <w:rFonts w:ascii="Calibri" w:hAnsi="Calibri" w:cs="Calibri"/>
          <w:b/>
          <w:color w:val="365F91"/>
          <w:szCs w:val="24"/>
        </w:rPr>
        <w:t xml:space="preserve"> </w:t>
      </w:r>
      <w:r w:rsidR="00DA79B2" w:rsidRPr="00BC364A">
        <w:rPr>
          <w:rFonts w:ascii="Calibri" w:hAnsi="Calibri" w:cs="Calibri"/>
          <w:b/>
          <w:szCs w:val="24"/>
        </w:rPr>
        <w:t>PROPOSAL</w:t>
      </w:r>
      <w:r w:rsidRPr="00BC364A">
        <w:rPr>
          <w:rFonts w:ascii="Calibri" w:hAnsi="Calibri" w:cs="Calibri"/>
          <w:b/>
          <w:color w:val="FF0000"/>
          <w:szCs w:val="24"/>
        </w:rPr>
        <w:t xml:space="preserve"> </w:t>
      </w:r>
      <w:r w:rsidRPr="00BC364A">
        <w:rPr>
          <w:rFonts w:ascii="Calibri" w:hAnsi="Calibri" w:cs="Calibri"/>
          <w:b/>
          <w:szCs w:val="24"/>
        </w:rPr>
        <w:t>N</w:t>
      </w:r>
      <w:r w:rsidR="00090301">
        <w:rPr>
          <w:rFonts w:ascii="Calibri" w:hAnsi="Calibri" w:cs="Calibri"/>
          <w:b/>
          <w:szCs w:val="24"/>
        </w:rPr>
        <w:t>O</w:t>
      </w:r>
      <w:r w:rsidRPr="00BC364A">
        <w:rPr>
          <w:rFonts w:ascii="Calibri" w:hAnsi="Calibri" w:cs="Calibri"/>
          <w:b/>
          <w:szCs w:val="24"/>
        </w:rPr>
        <w:t xml:space="preserve">. </w:t>
      </w:r>
      <w:r w:rsidR="00965D55" w:rsidRPr="00BC364A">
        <w:rPr>
          <w:rFonts w:ascii="Calibri" w:hAnsi="Calibri" w:cs="Calibri"/>
          <w:b/>
          <w:szCs w:val="24"/>
          <w14:ligatures w14:val="standardContextual"/>
        </w:rPr>
        <w:t>2026-ACSSA-AAA-</w:t>
      </w:r>
      <w:r w:rsidR="00A827BA" w:rsidRPr="00BC364A">
        <w:rPr>
          <w:rFonts w:ascii="Calibri" w:hAnsi="Calibri" w:cs="Calibri"/>
          <w:b/>
          <w:bCs/>
          <w:szCs w:val="24"/>
          <w14:ligatures w14:val="standardContextual"/>
        </w:rPr>
        <w:t>NSP</w:t>
      </w:r>
    </w:p>
    <w:p w14:paraId="26AD649F" w14:textId="0D0A62BF" w:rsidR="00176B38" w:rsidRDefault="00176B38" w:rsidP="00176B38">
      <w:pPr>
        <w:jc w:val="center"/>
        <w:rPr>
          <w:rFonts w:cstheme="minorHAnsi"/>
          <w:b/>
          <w:bCs/>
          <w:szCs w:val="24"/>
        </w:rPr>
      </w:pPr>
      <w:r w:rsidRPr="00D56055">
        <w:rPr>
          <w:rFonts w:cstheme="minorHAnsi"/>
          <w:b/>
          <w:szCs w:val="24"/>
        </w:rPr>
        <w:t>NUTRITION SERVICES PROGRAMS</w:t>
      </w:r>
    </w:p>
    <w:p w14:paraId="6080687C" w14:textId="77777777" w:rsidR="00A827BA" w:rsidRPr="00D56055" w:rsidRDefault="00A827BA" w:rsidP="00176B38">
      <w:pPr>
        <w:jc w:val="center"/>
        <w:rPr>
          <w:rFonts w:cstheme="minorHAnsi"/>
          <w:b/>
          <w:szCs w:val="24"/>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4950"/>
      </w:tblGrid>
      <w:tr w:rsidR="009D5E97" w14:paraId="7B384EC4" w14:textId="77777777" w:rsidTr="00A47617">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Cs w:val="26"/>
              </w:rPr>
            </w:pPr>
            <w:r w:rsidRPr="00266DFB">
              <w:rPr>
                <w:rFonts w:ascii="Calibri" w:hAnsi="Calibri" w:cs="Calibri"/>
                <w:b/>
                <w:szCs w:val="26"/>
              </w:rPr>
              <w:t>EVENT</w:t>
            </w:r>
          </w:p>
        </w:tc>
        <w:tc>
          <w:tcPr>
            <w:tcW w:w="495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Cs w:val="26"/>
              </w:rPr>
            </w:pPr>
            <w:r w:rsidRPr="00266DFB">
              <w:rPr>
                <w:rFonts w:ascii="Calibri" w:hAnsi="Calibri" w:cs="Calibri"/>
                <w:b/>
                <w:szCs w:val="26"/>
              </w:rPr>
              <w:t>DATE/LOCATION</w:t>
            </w:r>
          </w:p>
        </w:tc>
      </w:tr>
      <w:tr w:rsidR="009D5E97" w14:paraId="01B5B302" w14:textId="77777777" w:rsidTr="00A47617">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Cs w:val="26"/>
              </w:rPr>
            </w:pPr>
            <w:r w:rsidRPr="00266DFB">
              <w:rPr>
                <w:rFonts w:ascii="Calibri" w:hAnsi="Calibri" w:cs="Calibri"/>
                <w:b/>
                <w:szCs w:val="26"/>
              </w:rPr>
              <w:t>Request Issued</w:t>
            </w:r>
          </w:p>
        </w:tc>
        <w:tc>
          <w:tcPr>
            <w:tcW w:w="495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2BAF72BE" w:rsidR="009D5E97" w:rsidRPr="00D56055" w:rsidRDefault="00F00B52">
            <w:pPr>
              <w:rPr>
                <w:rFonts w:ascii="Calibri" w:hAnsi="Calibri" w:cs="Calibri"/>
                <w:b/>
                <w:color w:val="70AD47"/>
                <w:szCs w:val="26"/>
              </w:rPr>
            </w:pPr>
            <w:r>
              <w:rPr>
                <w:rFonts w:ascii="Calibri" w:hAnsi="Calibri" w:cs="Calibri"/>
                <w:b/>
                <w:szCs w:val="26"/>
              </w:rPr>
              <w:t>Tuesday</w:t>
            </w:r>
            <w:r w:rsidR="003D46F5">
              <w:rPr>
                <w:rFonts w:ascii="Calibri" w:hAnsi="Calibri" w:cs="Calibri"/>
                <w:b/>
                <w:szCs w:val="26"/>
              </w:rPr>
              <w:t xml:space="preserve">, April </w:t>
            </w:r>
            <w:r>
              <w:rPr>
                <w:rFonts w:ascii="Calibri" w:hAnsi="Calibri" w:cs="Calibri"/>
                <w:b/>
                <w:szCs w:val="26"/>
              </w:rPr>
              <w:t>7</w:t>
            </w:r>
            <w:r w:rsidR="003D46F5">
              <w:rPr>
                <w:rFonts w:ascii="Calibri" w:hAnsi="Calibri" w:cs="Calibri"/>
                <w:b/>
                <w:szCs w:val="26"/>
              </w:rPr>
              <w:t xml:space="preserve">, </w:t>
            </w:r>
            <w:r w:rsidR="00211BE8" w:rsidRPr="00D56055">
              <w:rPr>
                <w:rFonts w:ascii="Calibri" w:hAnsi="Calibri" w:cs="Calibri"/>
                <w:b/>
                <w:szCs w:val="26"/>
              </w:rPr>
              <w:t>2026</w:t>
            </w:r>
          </w:p>
        </w:tc>
      </w:tr>
      <w:tr w:rsidR="009D5E97" w14:paraId="1B364B00"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6F5FFAD7" w:rsidR="009D5E97" w:rsidRPr="00266DFB" w:rsidRDefault="009D5E97" w:rsidP="00FC0DB9">
            <w:pPr>
              <w:rPr>
                <w:rFonts w:ascii="Calibri" w:hAnsi="Calibri" w:cs="Calibri"/>
                <w:b/>
                <w:szCs w:val="26"/>
              </w:rPr>
            </w:pPr>
            <w:r w:rsidRPr="00266DFB">
              <w:rPr>
                <w:rFonts w:ascii="Calibri" w:hAnsi="Calibri" w:cs="Calibri"/>
                <w:b/>
                <w:szCs w:val="26"/>
              </w:rPr>
              <w:t>Networking/Bidders Conference</w:t>
            </w:r>
            <w:r w:rsidR="003B10BF">
              <w:rPr>
                <w:rFonts w:ascii="Calibri" w:hAnsi="Calibri" w:cs="Calibri"/>
                <w:b/>
                <w:szCs w:val="26"/>
              </w:rPr>
              <w:t xml:space="preserve"> </w:t>
            </w:r>
            <w:r w:rsidR="003B10BF" w:rsidRPr="003A2361">
              <w:rPr>
                <w:rFonts w:ascii="Calibri" w:hAnsi="Calibri" w:cs="Calibri"/>
                <w:b/>
                <w:szCs w:val="26"/>
              </w:rPr>
              <w:t>No. 1</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1EAC95B" w14:textId="14914DE2" w:rsidR="00EA3BFB" w:rsidRPr="00D56055" w:rsidRDefault="00A251C2">
            <w:pPr>
              <w:pStyle w:val="CommentSubject"/>
              <w:rPr>
                <w:rFonts w:ascii="Calibri" w:hAnsi="Calibri" w:cs="Calibri"/>
                <w:sz w:val="24"/>
                <w:szCs w:val="24"/>
              </w:rPr>
            </w:pPr>
            <w:r>
              <w:rPr>
                <w:rFonts w:ascii="Calibri" w:hAnsi="Calibri" w:cs="Calibri"/>
                <w:sz w:val="24"/>
                <w:szCs w:val="24"/>
              </w:rPr>
              <w:t>Tuesday</w:t>
            </w:r>
            <w:r w:rsidR="00D53BC1">
              <w:rPr>
                <w:rFonts w:ascii="Calibri" w:hAnsi="Calibri" w:cs="Calibri"/>
                <w:sz w:val="24"/>
                <w:szCs w:val="24"/>
              </w:rPr>
              <w:t>, April 1</w:t>
            </w:r>
            <w:r>
              <w:rPr>
                <w:rFonts w:ascii="Calibri" w:hAnsi="Calibri" w:cs="Calibri"/>
                <w:sz w:val="24"/>
                <w:szCs w:val="24"/>
              </w:rPr>
              <w:t>4</w:t>
            </w:r>
            <w:r w:rsidR="00D53BC1">
              <w:rPr>
                <w:rFonts w:ascii="Calibri" w:hAnsi="Calibri" w:cs="Calibri"/>
                <w:sz w:val="24"/>
                <w:szCs w:val="24"/>
              </w:rPr>
              <w:t xml:space="preserve">, </w:t>
            </w:r>
            <w:r w:rsidR="00990765" w:rsidRPr="00D56055">
              <w:rPr>
                <w:rFonts w:ascii="Calibri" w:hAnsi="Calibri" w:cs="Calibri"/>
                <w:sz w:val="24"/>
                <w:szCs w:val="24"/>
              </w:rPr>
              <w:t>2026</w:t>
            </w:r>
            <w:r w:rsidR="0043458C">
              <w:rPr>
                <w:rFonts w:ascii="Calibri" w:hAnsi="Calibri" w:cs="Calibri"/>
                <w:sz w:val="24"/>
                <w:szCs w:val="24"/>
              </w:rPr>
              <w:t xml:space="preserve"> at 10:00 A</w:t>
            </w:r>
            <w:r w:rsidR="009F7480">
              <w:rPr>
                <w:rFonts w:ascii="Calibri" w:hAnsi="Calibri" w:cs="Calibri"/>
                <w:sz w:val="24"/>
                <w:szCs w:val="24"/>
              </w:rPr>
              <w:t>M</w:t>
            </w:r>
          </w:p>
          <w:p w14:paraId="709A8CFF" w14:textId="77777777" w:rsidR="0043458C" w:rsidRDefault="0043458C" w:rsidP="0043458C">
            <w:pPr>
              <w:rPr>
                <w:rFonts w:ascii="Calibri" w:hAnsi="Calibri" w:cs="Calibri"/>
                <w:b/>
                <w:bCs/>
                <w:sz w:val="20"/>
              </w:rPr>
            </w:pPr>
          </w:p>
          <w:p w14:paraId="0EA58632" w14:textId="09D5F812" w:rsidR="0043458C" w:rsidRPr="0043458C" w:rsidRDefault="0043458C" w:rsidP="0043458C">
            <w:pPr>
              <w:rPr>
                <w:rFonts w:ascii="Calibri" w:hAnsi="Calibri" w:cs="Calibri"/>
                <w:b/>
                <w:sz w:val="20"/>
              </w:rPr>
            </w:pPr>
            <w:r w:rsidRPr="0043458C">
              <w:rPr>
                <w:rFonts w:ascii="Calibri" w:hAnsi="Calibri" w:cs="Calibri"/>
                <w:b/>
                <w:bCs/>
                <w:sz w:val="20"/>
              </w:rPr>
              <w:t>Microsoft Teams Meeting (online)</w:t>
            </w:r>
            <w:r w:rsidRPr="0043458C">
              <w:rPr>
                <w:rFonts w:ascii="Calibri" w:hAnsi="Calibri" w:cs="Calibri"/>
                <w:b/>
                <w:sz w:val="20"/>
              </w:rPr>
              <w:t xml:space="preserve"> </w:t>
            </w:r>
            <w:hyperlink r:id="rId13" w:history="1">
              <w:r w:rsidRPr="0043458C">
                <w:rPr>
                  <w:rStyle w:val="Hyperlink"/>
                  <w:rFonts w:ascii="Calibri" w:hAnsi="Calibri" w:cs="Calibri"/>
                  <w:b/>
                  <w:sz w:val="20"/>
                </w:rPr>
                <w:t>Need help?</w:t>
              </w:r>
            </w:hyperlink>
          </w:p>
          <w:p w14:paraId="7F19D96B" w14:textId="2565A2C8" w:rsidR="0043458C" w:rsidRPr="0043458C" w:rsidRDefault="0043458C" w:rsidP="0043458C">
            <w:pPr>
              <w:rPr>
                <w:b/>
                <w:bCs/>
                <w:sz w:val="20"/>
              </w:rPr>
            </w:pPr>
            <w:hyperlink r:id="rId14" w:tgtFrame="_blank" w:history="1">
              <w:r w:rsidRPr="0043458C">
                <w:rPr>
                  <w:rStyle w:val="Hyperlink"/>
                  <w:b/>
                  <w:bCs/>
                  <w:sz w:val="20"/>
                </w:rPr>
                <w:t>Join the Meeting Now</w:t>
              </w:r>
            </w:hyperlink>
          </w:p>
          <w:p w14:paraId="1DB6D2FD" w14:textId="1533A842" w:rsidR="0043458C" w:rsidRPr="0043458C" w:rsidRDefault="0043458C" w:rsidP="0043458C">
            <w:pPr>
              <w:rPr>
                <w:rFonts w:ascii="Calibri" w:hAnsi="Calibri" w:cs="Calibri"/>
                <w:b/>
                <w:sz w:val="20"/>
              </w:rPr>
            </w:pPr>
            <w:r w:rsidRPr="0043458C">
              <w:rPr>
                <w:rFonts w:ascii="Calibri" w:hAnsi="Calibri" w:cs="Calibri"/>
                <w:b/>
                <w:sz w:val="20"/>
              </w:rPr>
              <w:t>Meeting ID: 216 485 154 167 06</w:t>
            </w:r>
          </w:p>
          <w:p w14:paraId="09C8E3CB" w14:textId="0399DE0E" w:rsidR="0043458C" w:rsidRPr="0043458C" w:rsidRDefault="0043458C" w:rsidP="0043458C">
            <w:pPr>
              <w:rPr>
                <w:rFonts w:ascii="Calibri" w:hAnsi="Calibri" w:cs="Calibri"/>
                <w:b/>
                <w:sz w:val="20"/>
              </w:rPr>
            </w:pPr>
            <w:r w:rsidRPr="0043458C">
              <w:rPr>
                <w:rFonts w:ascii="Calibri" w:hAnsi="Calibri" w:cs="Calibri"/>
                <w:b/>
                <w:sz w:val="20"/>
              </w:rPr>
              <w:t>Passcode: mf7Xu77R</w:t>
            </w:r>
          </w:p>
          <w:p w14:paraId="7AD798D7" w14:textId="77777777" w:rsidR="0043458C" w:rsidRPr="0043458C" w:rsidRDefault="0043458C" w:rsidP="0043458C">
            <w:pPr>
              <w:rPr>
                <w:rFonts w:ascii="Calibri" w:hAnsi="Calibri" w:cs="Calibri"/>
                <w:b/>
                <w:sz w:val="20"/>
                <w:highlight w:val="yellow"/>
              </w:rPr>
            </w:pPr>
          </w:p>
          <w:p w14:paraId="3C0F75DA" w14:textId="77777777" w:rsidR="0043458C" w:rsidRPr="007B1ADF" w:rsidRDefault="0043458C" w:rsidP="0043458C">
            <w:pPr>
              <w:rPr>
                <w:rFonts w:ascii="Calibri" w:hAnsi="Calibri" w:cs="Calibri"/>
                <w:b/>
                <w:sz w:val="20"/>
                <w:u w:val="single"/>
              </w:rPr>
            </w:pPr>
            <w:r w:rsidRPr="007B1ADF">
              <w:rPr>
                <w:rFonts w:ascii="Calibri" w:hAnsi="Calibri" w:cs="Calibri"/>
                <w:b/>
                <w:bCs/>
                <w:sz w:val="20"/>
                <w:u w:val="single"/>
              </w:rPr>
              <w:t>Dial in by phone</w:t>
            </w:r>
          </w:p>
          <w:p w14:paraId="38290EE0" w14:textId="36B1C1FC" w:rsidR="0043458C" w:rsidRPr="00177B73" w:rsidRDefault="00B16124" w:rsidP="0043458C">
            <w:pPr>
              <w:rPr>
                <w:rFonts w:ascii="Calibri" w:hAnsi="Calibri" w:cs="Calibri"/>
                <w:b/>
                <w:sz w:val="20"/>
                <w:lang w:val="es-ES"/>
              </w:rPr>
            </w:pPr>
            <w:r w:rsidRPr="00A00E3C">
              <w:rPr>
                <w:b/>
                <w:bCs/>
                <w:sz w:val="20"/>
                <w:lang w:val="es-ES"/>
              </w:rPr>
              <w:t>(415) 915-3950</w:t>
            </w:r>
            <w:r w:rsidRPr="00177B73">
              <w:rPr>
                <w:color w:val="0000FF"/>
                <w:sz w:val="20"/>
                <w:lang w:val="es-ES"/>
              </w:rPr>
              <w:t xml:space="preserve">  </w:t>
            </w:r>
            <w:r w:rsidR="0043458C" w:rsidRPr="00177B73">
              <w:rPr>
                <w:rFonts w:ascii="Calibri" w:hAnsi="Calibri" w:cs="Calibri"/>
                <w:b/>
                <w:sz w:val="20"/>
                <w:lang w:val="es-ES"/>
              </w:rPr>
              <w:t>USA (San Francisco)</w:t>
            </w:r>
          </w:p>
          <w:p w14:paraId="1A2C89AF" w14:textId="0D684297" w:rsidR="0043458C" w:rsidRPr="00177B73" w:rsidRDefault="00B16124" w:rsidP="0043458C">
            <w:pPr>
              <w:rPr>
                <w:rFonts w:ascii="Calibri" w:hAnsi="Calibri" w:cs="Calibri"/>
                <w:b/>
                <w:sz w:val="20"/>
                <w:lang w:val="es-ES"/>
              </w:rPr>
            </w:pPr>
            <w:r w:rsidRPr="00A00E3C">
              <w:rPr>
                <w:b/>
                <w:bCs/>
                <w:sz w:val="20"/>
                <w:lang w:val="es-ES"/>
              </w:rPr>
              <w:t>(888) 715-8170</w:t>
            </w:r>
            <w:r w:rsidRPr="00177B73">
              <w:rPr>
                <w:color w:val="0000FF"/>
                <w:sz w:val="20"/>
                <w:lang w:val="es-ES"/>
              </w:rPr>
              <w:t xml:space="preserve">  </w:t>
            </w:r>
            <w:r w:rsidR="0043458C" w:rsidRPr="00177B73">
              <w:rPr>
                <w:rFonts w:ascii="Calibri" w:hAnsi="Calibri" w:cs="Calibri"/>
                <w:b/>
                <w:sz w:val="20"/>
                <w:lang w:val="es-ES"/>
              </w:rPr>
              <w:t>USA</w:t>
            </w:r>
            <w:r w:rsidR="0043458C" w:rsidRPr="00A00E3C">
              <w:rPr>
                <w:rFonts w:ascii="Calibri" w:hAnsi="Calibri" w:cs="Calibri"/>
                <w:b/>
                <w:color w:val="0000FF"/>
                <w:sz w:val="20"/>
                <w:lang w:val="es-ES"/>
              </w:rPr>
              <w:t xml:space="preserve"> </w:t>
            </w:r>
            <w:r w:rsidR="0043458C" w:rsidRPr="00177B73">
              <w:rPr>
                <w:rFonts w:ascii="Calibri" w:hAnsi="Calibri" w:cs="Calibri"/>
                <w:b/>
                <w:sz w:val="20"/>
                <w:lang w:val="es-ES"/>
              </w:rPr>
              <w:t>(Toll-free)</w:t>
            </w:r>
          </w:p>
          <w:p w14:paraId="531657E2" w14:textId="121DFDEA" w:rsidR="009D5E97" w:rsidRDefault="0043458C" w:rsidP="002F1647">
            <w:pPr>
              <w:rPr>
                <w:rFonts w:ascii="Calibri" w:hAnsi="Calibri" w:cs="Calibri"/>
                <w:b/>
                <w:color w:val="FFFFFF"/>
                <w:szCs w:val="26"/>
              </w:rPr>
            </w:pPr>
            <w:r w:rsidRPr="0043458C">
              <w:rPr>
                <w:rFonts w:ascii="Calibri" w:hAnsi="Calibri" w:cs="Calibri"/>
                <w:b/>
                <w:sz w:val="20"/>
              </w:rPr>
              <w:t>Phone conference ID: 547 258 30#</w:t>
            </w:r>
          </w:p>
        </w:tc>
      </w:tr>
      <w:tr w:rsidR="00AF533D" w14:paraId="6313CF56"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0CE806EF" w14:textId="1D76ACF4" w:rsidR="00EA13DA" w:rsidRDefault="00EA13DA" w:rsidP="00FC0DB9">
            <w:pPr>
              <w:rPr>
                <w:rFonts w:ascii="Calibri" w:hAnsi="Calibri" w:cs="Calibri"/>
                <w:b/>
                <w:szCs w:val="26"/>
              </w:rPr>
            </w:pPr>
            <w:r w:rsidRPr="00266DFB">
              <w:rPr>
                <w:rFonts w:ascii="Calibri" w:hAnsi="Calibri" w:cs="Calibri"/>
                <w:b/>
                <w:szCs w:val="26"/>
              </w:rPr>
              <w:t xml:space="preserve">Networking/Bidders Conference </w:t>
            </w:r>
            <w:r w:rsidR="003B10BF" w:rsidRPr="003A2361">
              <w:rPr>
                <w:rFonts w:ascii="Calibri" w:hAnsi="Calibri" w:cs="Calibri"/>
                <w:b/>
                <w:szCs w:val="26"/>
              </w:rPr>
              <w:t xml:space="preserve">No. </w:t>
            </w:r>
            <w:r w:rsidRPr="003A2361">
              <w:rPr>
                <w:rFonts w:ascii="Calibri" w:hAnsi="Calibri" w:cs="Calibri"/>
                <w:b/>
                <w:szCs w:val="26"/>
              </w:rPr>
              <w:t xml:space="preserve">2 </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78479D3" w14:textId="41DDF56A" w:rsidR="00D526E7" w:rsidRPr="00D56055" w:rsidRDefault="00295300" w:rsidP="00D526E7">
            <w:pPr>
              <w:pStyle w:val="CommentSubject"/>
              <w:rPr>
                <w:rFonts w:ascii="Calibri" w:hAnsi="Calibri" w:cs="Calibri"/>
                <w:sz w:val="24"/>
                <w:szCs w:val="24"/>
              </w:rPr>
            </w:pPr>
            <w:r>
              <w:rPr>
                <w:rFonts w:ascii="Calibri" w:hAnsi="Calibri" w:cs="Calibri"/>
                <w:sz w:val="24"/>
                <w:szCs w:val="24"/>
              </w:rPr>
              <w:t>Wednesday</w:t>
            </w:r>
            <w:r w:rsidR="00221144">
              <w:rPr>
                <w:rFonts w:ascii="Calibri" w:hAnsi="Calibri" w:cs="Calibri"/>
                <w:sz w:val="24"/>
                <w:szCs w:val="24"/>
              </w:rPr>
              <w:t>, April 1</w:t>
            </w:r>
            <w:r>
              <w:rPr>
                <w:rFonts w:ascii="Calibri" w:hAnsi="Calibri" w:cs="Calibri"/>
                <w:sz w:val="24"/>
                <w:szCs w:val="24"/>
              </w:rPr>
              <w:t>5</w:t>
            </w:r>
            <w:r w:rsidR="00221144">
              <w:rPr>
                <w:rFonts w:ascii="Calibri" w:hAnsi="Calibri" w:cs="Calibri"/>
                <w:sz w:val="24"/>
                <w:szCs w:val="24"/>
              </w:rPr>
              <w:t xml:space="preserve">, </w:t>
            </w:r>
            <w:r w:rsidR="00221144" w:rsidRPr="007A52EC">
              <w:rPr>
                <w:rFonts w:ascii="Calibri" w:hAnsi="Calibri" w:cs="Calibri"/>
                <w:sz w:val="24"/>
                <w:szCs w:val="24"/>
              </w:rPr>
              <w:t>2026</w:t>
            </w:r>
            <w:r w:rsidR="00E026D9">
              <w:rPr>
                <w:rFonts w:ascii="Calibri" w:hAnsi="Calibri" w:cs="Calibri"/>
                <w:sz w:val="24"/>
                <w:szCs w:val="24"/>
              </w:rPr>
              <w:t xml:space="preserve"> at</w:t>
            </w:r>
            <w:r w:rsidR="009F7480">
              <w:rPr>
                <w:rFonts w:ascii="Calibri" w:hAnsi="Calibri" w:cs="Calibri"/>
                <w:sz w:val="24"/>
                <w:szCs w:val="24"/>
              </w:rPr>
              <w:t xml:space="preserve"> </w:t>
            </w:r>
            <w:r w:rsidR="00D526E7" w:rsidRPr="00D56055">
              <w:rPr>
                <w:rFonts w:ascii="Calibri" w:hAnsi="Calibri" w:cs="Calibri"/>
                <w:sz w:val="24"/>
                <w:szCs w:val="24"/>
              </w:rPr>
              <w:t>2:</w:t>
            </w:r>
            <w:r w:rsidR="00351A74" w:rsidRPr="00D56055">
              <w:rPr>
                <w:rFonts w:ascii="Calibri" w:hAnsi="Calibri" w:cs="Calibri"/>
                <w:sz w:val="24"/>
                <w:szCs w:val="24"/>
              </w:rPr>
              <w:t xml:space="preserve">00 </w:t>
            </w:r>
            <w:r w:rsidR="003A390A">
              <w:rPr>
                <w:rFonts w:ascii="Calibri" w:hAnsi="Calibri" w:cs="Calibri"/>
                <w:sz w:val="24"/>
                <w:szCs w:val="24"/>
              </w:rPr>
              <w:t>PM</w:t>
            </w:r>
            <w:r w:rsidR="009F7480">
              <w:rPr>
                <w:rFonts w:ascii="Calibri" w:hAnsi="Calibri" w:cs="Calibri"/>
                <w:sz w:val="24"/>
                <w:szCs w:val="24"/>
              </w:rPr>
              <w:t xml:space="preserve"> </w:t>
            </w:r>
          </w:p>
          <w:p w14:paraId="2A6C1E29" w14:textId="77777777" w:rsidR="00EA13DA" w:rsidRDefault="00EA13DA">
            <w:pPr>
              <w:rPr>
                <w:rFonts w:ascii="Calibri" w:hAnsi="Calibri" w:cs="Calibri"/>
                <w:b/>
                <w:color w:val="FF0000"/>
                <w:szCs w:val="26"/>
              </w:rPr>
            </w:pPr>
          </w:p>
          <w:p w14:paraId="302CD1AA" w14:textId="77777777" w:rsidR="00E026D9" w:rsidRPr="0043458C" w:rsidRDefault="00E026D9" w:rsidP="00E026D9">
            <w:pPr>
              <w:rPr>
                <w:rFonts w:ascii="Calibri" w:hAnsi="Calibri" w:cs="Calibri"/>
                <w:b/>
                <w:sz w:val="20"/>
              </w:rPr>
            </w:pPr>
            <w:r w:rsidRPr="0043458C">
              <w:rPr>
                <w:rFonts w:ascii="Calibri" w:hAnsi="Calibri" w:cs="Calibri"/>
                <w:b/>
                <w:bCs/>
                <w:sz w:val="20"/>
              </w:rPr>
              <w:t>Microsoft Teams Meeting (online)</w:t>
            </w:r>
            <w:r w:rsidRPr="0043458C">
              <w:rPr>
                <w:rFonts w:ascii="Calibri" w:hAnsi="Calibri" w:cs="Calibri"/>
                <w:b/>
                <w:sz w:val="20"/>
              </w:rPr>
              <w:t xml:space="preserve"> </w:t>
            </w:r>
            <w:hyperlink r:id="rId15" w:history="1">
              <w:r w:rsidRPr="0043458C">
                <w:rPr>
                  <w:rStyle w:val="Hyperlink"/>
                  <w:rFonts w:ascii="Calibri" w:hAnsi="Calibri" w:cs="Calibri"/>
                  <w:b/>
                  <w:sz w:val="20"/>
                </w:rPr>
                <w:t>Need help?</w:t>
              </w:r>
            </w:hyperlink>
          </w:p>
          <w:p w14:paraId="42744445" w14:textId="7B1CB361" w:rsidR="00E026D9" w:rsidRPr="0043458C" w:rsidRDefault="00E026D9" w:rsidP="00E026D9">
            <w:pPr>
              <w:rPr>
                <w:b/>
                <w:bCs/>
                <w:sz w:val="20"/>
              </w:rPr>
            </w:pPr>
            <w:hyperlink r:id="rId16" w:tgtFrame="_blank" w:history="1">
              <w:r w:rsidRPr="0043458C">
                <w:rPr>
                  <w:rStyle w:val="Hyperlink"/>
                  <w:b/>
                  <w:bCs/>
                  <w:sz w:val="20"/>
                </w:rPr>
                <w:t>Join the Meeting Now</w:t>
              </w:r>
            </w:hyperlink>
          </w:p>
          <w:p w14:paraId="016BD8EC" w14:textId="6E6DAAA0" w:rsidR="00E026D9" w:rsidRPr="0043458C" w:rsidRDefault="00E026D9" w:rsidP="00E026D9">
            <w:pPr>
              <w:rPr>
                <w:rFonts w:ascii="Calibri" w:hAnsi="Calibri" w:cs="Calibri"/>
                <w:b/>
                <w:sz w:val="20"/>
              </w:rPr>
            </w:pPr>
            <w:r w:rsidRPr="0043458C">
              <w:rPr>
                <w:rFonts w:ascii="Calibri" w:hAnsi="Calibri" w:cs="Calibri"/>
                <w:b/>
                <w:sz w:val="20"/>
              </w:rPr>
              <w:t xml:space="preserve">Meeting ID: </w:t>
            </w:r>
            <w:r w:rsidR="00B16124" w:rsidRPr="00B16124">
              <w:rPr>
                <w:rFonts w:ascii="Calibri" w:hAnsi="Calibri" w:cs="Calibri"/>
                <w:b/>
                <w:sz w:val="20"/>
              </w:rPr>
              <w:t>245 358 999 683 5</w:t>
            </w:r>
          </w:p>
          <w:p w14:paraId="216D7EA6" w14:textId="7B1FF1E5" w:rsidR="00E026D9" w:rsidRPr="0043458C" w:rsidRDefault="00E026D9" w:rsidP="00E026D9">
            <w:pPr>
              <w:rPr>
                <w:rFonts w:ascii="Calibri" w:hAnsi="Calibri" w:cs="Calibri"/>
                <w:b/>
                <w:sz w:val="20"/>
              </w:rPr>
            </w:pPr>
            <w:r w:rsidRPr="0043458C">
              <w:rPr>
                <w:rFonts w:ascii="Calibri" w:hAnsi="Calibri" w:cs="Calibri"/>
                <w:b/>
                <w:sz w:val="20"/>
              </w:rPr>
              <w:t xml:space="preserve">Passcode: </w:t>
            </w:r>
            <w:r w:rsidR="00B16124" w:rsidRPr="00B16124">
              <w:rPr>
                <w:rFonts w:ascii="Calibri" w:hAnsi="Calibri" w:cs="Calibri"/>
                <w:b/>
                <w:sz w:val="20"/>
              </w:rPr>
              <w:t>YX7yP398</w:t>
            </w:r>
          </w:p>
          <w:p w14:paraId="00A06088" w14:textId="77777777" w:rsidR="00E026D9" w:rsidRPr="0043458C" w:rsidRDefault="00E026D9" w:rsidP="00E026D9">
            <w:pPr>
              <w:rPr>
                <w:rFonts w:ascii="Calibri" w:hAnsi="Calibri" w:cs="Calibri"/>
                <w:b/>
                <w:sz w:val="20"/>
                <w:highlight w:val="yellow"/>
              </w:rPr>
            </w:pPr>
          </w:p>
          <w:p w14:paraId="23A3DF31" w14:textId="77777777" w:rsidR="00E026D9" w:rsidRPr="007B1ADF" w:rsidRDefault="00E026D9" w:rsidP="00E026D9">
            <w:pPr>
              <w:rPr>
                <w:rFonts w:ascii="Calibri" w:hAnsi="Calibri" w:cs="Calibri"/>
                <w:b/>
                <w:sz w:val="20"/>
                <w:u w:val="single"/>
              </w:rPr>
            </w:pPr>
            <w:r w:rsidRPr="007B1ADF">
              <w:rPr>
                <w:rFonts w:ascii="Calibri" w:hAnsi="Calibri" w:cs="Calibri"/>
                <w:b/>
                <w:bCs/>
                <w:sz w:val="20"/>
                <w:u w:val="single"/>
              </w:rPr>
              <w:t>Dial in by phone</w:t>
            </w:r>
          </w:p>
          <w:p w14:paraId="60B62936" w14:textId="171A8235" w:rsidR="00E026D9" w:rsidRPr="00177B73" w:rsidRDefault="00B16124" w:rsidP="00E026D9">
            <w:pPr>
              <w:rPr>
                <w:rFonts w:ascii="Calibri" w:hAnsi="Calibri" w:cs="Calibri"/>
                <w:b/>
                <w:bCs/>
                <w:sz w:val="20"/>
                <w:lang w:val="es-ES"/>
              </w:rPr>
            </w:pPr>
            <w:r w:rsidRPr="00A00E3C">
              <w:rPr>
                <w:b/>
                <w:bCs/>
                <w:sz w:val="20"/>
                <w:u w:val="single"/>
                <w:lang w:val="es-ES"/>
              </w:rPr>
              <w:t>(</w:t>
            </w:r>
            <w:r w:rsidRPr="00A00E3C">
              <w:rPr>
                <w:b/>
                <w:bCs/>
                <w:sz w:val="20"/>
                <w:lang w:val="es-ES"/>
              </w:rPr>
              <w:t>415)</w:t>
            </w:r>
            <w:r w:rsidR="00177B73">
              <w:rPr>
                <w:b/>
                <w:bCs/>
                <w:sz w:val="20"/>
                <w:lang w:val="es-ES"/>
              </w:rPr>
              <w:t xml:space="preserve"> </w:t>
            </w:r>
            <w:r w:rsidRPr="00A00E3C">
              <w:rPr>
                <w:b/>
                <w:bCs/>
                <w:sz w:val="20"/>
                <w:lang w:val="es-ES"/>
              </w:rPr>
              <w:t xml:space="preserve">915-3950  </w:t>
            </w:r>
            <w:r w:rsidR="00E026D9" w:rsidRPr="00177B73">
              <w:rPr>
                <w:rFonts w:ascii="Calibri" w:hAnsi="Calibri" w:cs="Calibri"/>
                <w:b/>
                <w:bCs/>
                <w:sz w:val="20"/>
                <w:lang w:val="es-ES"/>
              </w:rPr>
              <w:t>USA (San Francisco)</w:t>
            </w:r>
          </w:p>
          <w:p w14:paraId="4757F879" w14:textId="56B21B6F" w:rsidR="00E026D9" w:rsidRPr="00177B73" w:rsidRDefault="00B16124" w:rsidP="00E026D9">
            <w:pPr>
              <w:rPr>
                <w:rFonts w:ascii="Calibri" w:hAnsi="Calibri" w:cs="Calibri"/>
                <w:b/>
                <w:bCs/>
                <w:sz w:val="20"/>
                <w:lang w:val="es-ES"/>
              </w:rPr>
            </w:pPr>
            <w:r w:rsidRPr="00A00E3C">
              <w:rPr>
                <w:b/>
                <w:bCs/>
                <w:sz w:val="20"/>
                <w:lang w:val="es-ES"/>
              </w:rPr>
              <w:t>(888) 715-8170</w:t>
            </w:r>
            <w:r w:rsidR="00E026D9" w:rsidRPr="00A00E3C">
              <w:rPr>
                <w:b/>
                <w:bCs/>
                <w:sz w:val="20"/>
                <w:lang w:val="es-ES"/>
              </w:rPr>
              <w:t xml:space="preserve"> </w:t>
            </w:r>
            <w:r w:rsidR="00E026D9" w:rsidRPr="00177B73">
              <w:rPr>
                <w:rFonts w:ascii="Calibri" w:hAnsi="Calibri" w:cs="Calibri"/>
                <w:b/>
                <w:bCs/>
                <w:sz w:val="20"/>
                <w:lang w:val="es-ES"/>
              </w:rPr>
              <w:t xml:space="preserve"> USA (Toll-free)</w:t>
            </w:r>
          </w:p>
          <w:p w14:paraId="1A12ECD1" w14:textId="597BCEA8" w:rsidR="00E026D9" w:rsidRPr="00EA13DA" w:rsidRDefault="00E026D9" w:rsidP="00E026D9">
            <w:pPr>
              <w:rPr>
                <w:rFonts w:ascii="Calibri" w:hAnsi="Calibri" w:cs="Calibri"/>
                <w:b/>
                <w:color w:val="FF0000"/>
                <w:szCs w:val="26"/>
              </w:rPr>
            </w:pPr>
            <w:r w:rsidRPr="0043458C">
              <w:rPr>
                <w:rFonts w:ascii="Calibri" w:hAnsi="Calibri" w:cs="Calibri"/>
                <w:b/>
                <w:sz w:val="20"/>
              </w:rPr>
              <w:t xml:space="preserve">Phone conference ID: </w:t>
            </w:r>
            <w:r w:rsidR="00B16124" w:rsidRPr="00B16124">
              <w:rPr>
                <w:rFonts w:ascii="Calibri" w:hAnsi="Calibri" w:cs="Calibri"/>
                <w:b/>
                <w:sz w:val="20"/>
              </w:rPr>
              <w:t>927 211 396#</w:t>
            </w:r>
          </w:p>
        </w:tc>
      </w:tr>
      <w:tr w:rsidR="009D5E97" w14:paraId="4F821F6C"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E8DD3AC" w14:textId="77777777" w:rsidR="009D5E97" w:rsidRPr="004A5098" w:rsidRDefault="007827CF" w:rsidP="00D53BC1">
            <w:pPr>
              <w:rPr>
                <w:rFonts w:ascii="Calibri" w:hAnsi="Calibri" w:cs="Calibri"/>
                <w:b/>
                <w:szCs w:val="26"/>
              </w:rPr>
            </w:pPr>
            <w:r w:rsidRPr="004A5098">
              <w:rPr>
                <w:rFonts w:ascii="Calibri" w:hAnsi="Calibri" w:cs="Calibri"/>
                <w:b/>
                <w:szCs w:val="26"/>
              </w:rPr>
              <w:t xml:space="preserve">Written Questions Due via </w:t>
            </w:r>
            <w:r w:rsidR="00D53BC1" w:rsidRPr="004A5098">
              <w:rPr>
                <w:rFonts w:ascii="Calibri" w:hAnsi="Calibri" w:cs="Calibri"/>
                <w:b/>
                <w:szCs w:val="26"/>
              </w:rPr>
              <w:t>email</w:t>
            </w:r>
          </w:p>
          <w:p w14:paraId="24226169" w14:textId="567AD923" w:rsidR="004A5098" w:rsidRPr="00A00E3C" w:rsidRDefault="004A5098" w:rsidP="00D53BC1">
            <w:pPr>
              <w:rPr>
                <w:rFonts w:ascii="Calibri" w:hAnsi="Calibri" w:cs="Calibri"/>
                <w:b/>
                <w:sz w:val="20"/>
              </w:rPr>
            </w:pPr>
            <w:hyperlink r:id="rId17" w:history="1">
              <w:r w:rsidRPr="00A00E3C">
                <w:rPr>
                  <w:rStyle w:val="Hyperlink"/>
                  <w:rFonts w:ascii="Calibri" w:hAnsi="Calibri" w:cs="Calibri"/>
                  <w:b/>
                  <w:bCs/>
                  <w:sz w:val="20"/>
                </w:rPr>
                <w:t>mmichael@acgov.org</w:t>
              </w:r>
            </w:hyperlink>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6B8FD8C3" w:rsidR="009D5E97" w:rsidRPr="004A5098" w:rsidRDefault="004A5098">
            <w:pPr>
              <w:rPr>
                <w:rFonts w:ascii="Calibri" w:hAnsi="Calibri" w:cs="Calibri"/>
                <w:b/>
                <w:color w:val="FF0000"/>
                <w:szCs w:val="26"/>
              </w:rPr>
            </w:pPr>
            <w:r w:rsidRPr="00A00E3C">
              <w:rPr>
                <w:rFonts w:ascii="Calibri" w:hAnsi="Calibri" w:cs="Calibri"/>
                <w:b/>
                <w:szCs w:val="26"/>
              </w:rPr>
              <w:t>Wednesday, April 15, 2026</w:t>
            </w:r>
            <w:r w:rsidR="009D5E97" w:rsidRPr="004A5098">
              <w:rPr>
                <w:rFonts w:ascii="Calibri" w:hAnsi="Calibri" w:cs="Calibri"/>
                <w:b/>
                <w:szCs w:val="26"/>
              </w:rPr>
              <w:t xml:space="preserve"> by 5:00 </w:t>
            </w:r>
            <w:r w:rsidRPr="004A5098">
              <w:rPr>
                <w:rFonts w:ascii="Calibri" w:hAnsi="Calibri" w:cs="Calibri"/>
                <w:b/>
                <w:szCs w:val="26"/>
              </w:rPr>
              <w:t>PM</w:t>
            </w:r>
          </w:p>
        </w:tc>
      </w:tr>
      <w:tr w:rsidR="009D5E97" w14:paraId="4F21778D"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5FCA4C16" w:rsidR="009D5E97" w:rsidRDefault="009D5E97">
            <w:pPr>
              <w:rPr>
                <w:rFonts w:ascii="Calibri" w:hAnsi="Calibri" w:cs="Calibri"/>
                <w:b/>
                <w:szCs w:val="26"/>
              </w:rPr>
            </w:pPr>
            <w:r w:rsidRPr="00266DFB">
              <w:rPr>
                <w:rFonts w:ascii="Calibri" w:hAnsi="Calibri" w:cs="Calibri"/>
                <w:b/>
                <w:szCs w:val="26"/>
              </w:rPr>
              <w:t>List of Attendees</w:t>
            </w:r>
            <w:r w:rsidR="004A5098">
              <w:rPr>
                <w:rFonts w:ascii="Calibri" w:hAnsi="Calibri" w:cs="Calibri"/>
                <w:b/>
                <w:szCs w:val="26"/>
              </w:rPr>
              <w:t xml:space="preserve">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7C0512D3" w:rsidR="009D5E97" w:rsidRPr="004A5098" w:rsidRDefault="004A5098">
            <w:pPr>
              <w:rPr>
                <w:rFonts w:ascii="Calibri" w:hAnsi="Calibri" w:cs="Calibri"/>
                <w:b/>
                <w:color w:val="FF0000"/>
                <w:szCs w:val="26"/>
              </w:rPr>
            </w:pPr>
            <w:r w:rsidRPr="00A00E3C">
              <w:rPr>
                <w:rFonts w:ascii="Calibri" w:hAnsi="Calibri" w:cs="Calibri"/>
                <w:b/>
                <w:szCs w:val="26"/>
              </w:rPr>
              <w:t xml:space="preserve">Tuesday, April 28, </w:t>
            </w:r>
            <w:r w:rsidR="00351A74" w:rsidRPr="00A00E3C">
              <w:rPr>
                <w:rFonts w:ascii="Calibri" w:hAnsi="Calibri" w:cs="Calibri"/>
                <w:b/>
                <w:szCs w:val="26"/>
              </w:rPr>
              <w:t>2026</w:t>
            </w:r>
          </w:p>
        </w:tc>
      </w:tr>
      <w:tr w:rsidR="004A5098" w14:paraId="31C90E3A"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36CEA24B" w:rsidR="004A5098" w:rsidRDefault="004A5098" w:rsidP="004A5098">
            <w:pPr>
              <w:rPr>
                <w:rFonts w:ascii="Calibri" w:hAnsi="Calibri" w:cs="Calibri"/>
                <w:szCs w:val="26"/>
              </w:rPr>
            </w:pPr>
            <w:r w:rsidRPr="00266DFB">
              <w:rPr>
                <w:rFonts w:ascii="Calibri" w:hAnsi="Calibri" w:cs="Calibri"/>
                <w:b/>
                <w:szCs w:val="26"/>
              </w:rPr>
              <w:t>Questions &amp;</w:t>
            </w:r>
            <w:r>
              <w:rPr>
                <w:rFonts w:ascii="Calibri" w:hAnsi="Calibri" w:cs="Calibri"/>
                <w:b/>
                <w:szCs w:val="26"/>
              </w:rPr>
              <w:t xml:space="preserve"> </w:t>
            </w:r>
            <w:r w:rsidRPr="00266DFB">
              <w:rPr>
                <w:rFonts w:ascii="Calibri" w:hAnsi="Calibri" w:cs="Calibri"/>
                <w:b/>
                <w:szCs w:val="26"/>
              </w:rPr>
              <w:t>Answers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237B8992" w:rsidR="004A5098" w:rsidRPr="004A5098" w:rsidRDefault="004A5098" w:rsidP="004A5098">
            <w:pPr>
              <w:rPr>
                <w:rFonts w:ascii="Calibri" w:hAnsi="Calibri" w:cs="Calibri"/>
                <w:b/>
                <w:color w:val="70AD47"/>
                <w:szCs w:val="26"/>
              </w:rPr>
            </w:pPr>
            <w:r w:rsidRPr="00A00E3C">
              <w:rPr>
                <w:rFonts w:ascii="Calibri" w:hAnsi="Calibri" w:cs="Calibri"/>
                <w:b/>
                <w:szCs w:val="26"/>
              </w:rPr>
              <w:t>Tuesday, April 28, 2026</w:t>
            </w:r>
          </w:p>
        </w:tc>
      </w:tr>
      <w:tr w:rsidR="004A5098" w14:paraId="408475AB"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4A5098" w:rsidRDefault="004A5098" w:rsidP="004A5098">
            <w:pPr>
              <w:rPr>
                <w:rFonts w:ascii="Calibri" w:hAnsi="Calibri" w:cs="Calibri"/>
                <w:b/>
                <w:szCs w:val="26"/>
              </w:rPr>
            </w:pPr>
            <w:r w:rsidRPr="00266DFB">
              <w:rPr>
                <w:rFonts w:ascii="Calibri" w:hAnsi="Calibri" w:cs="Calibri"/>
                <w:b/>
                <w:szCs w:val="26"/>
              </w:rPr>
              <w:t xml:space="preserve">Addendum Issued </w:t>
            </w:r>
            <w:r w:rsidRPr="00266DFB">
              <w:rPr>
                <w:rFonts w:ascii="Calibri" w:hAnsi="Calibri" w:cs="Calibri"/>
                <w:sz w:val="20"/>
                <w:szCs w:val="26"/>
              </w:rPr>
              <w:t>[only if necessary to amend RFP]</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618F3A52" w:rsidR="004A5098" w:rsidRPr="004A5098" w:rsidRDefault="004A5098" w:rsidP="004A5098">
            <w:pPr>
              <w:rPr>
                <w:rFonts w:ascii="Calibri" w:hAnsi="Calibri" w:cs="Calibri"/>
                <w:b/>
                <w:color w:val="FF0000"/>
                <w:szCs w:val="26"/>
              </w:rPr>
            </w:pPr>
            <w:r w:rsidRPr="00A00E3C">
              <w:rPr>
                <w:rFonts w:ascii="Calibri" w:hAnsi="Calibri" w:cs="Calibri"/>
                <w:b/>
                <w:szCs w:val="26"/>
              </w:rPr>
              <w:t>Tuesday, April 28, 2026</w:t>
            </w:r>
          </w:p>
        </w:tc>
      </w:tr>
      <w:tr w:rsidR="004A5098" w14:paraId="4DB72EB8"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2FD6CED" w14:textId="4EBD3A59" w:rsidR="004A5098" w:rsidRDefault="004A5098" w:rsidP="004A5098">
            <w:pPr>
              <w:rPr>
                <w:rFonts w:ascii="Calibri" w:hAnsi="Calibri" w:cs="Calibri"/>
                <w:b/>
                <w:szCs w:val="26"/>
              </w:rPr>
            </w:pPr>
            <w:r w:rsidRPr="00266DFB">
              <w:rPr>
                <w:rFonts w:ascii="Calibri" w:hAnsi="Calibri" w:cs="Calibri"/>
                <w:b/>
                <w:szCs w:val="26"/>
              </w:rPr>
              <w:t xml:space="preserve">Response Due </w:t>
            </w:r>
          </w:p>
          <w:p w14:paraId="698897CC" w14:textId="413FCC85" w:rsidR="004A5098" w:rsidRDefault="0056751A" w:rsidP="004A5098">
            <w:pPr>
              <w:rPr>
                <w:rFonts w:ascii="Calibri" w:hAnsi="Calibri" w:cs="Calibri"/>
                <w:b/>
                <w:szCs w:val="26"/>
              </w:rPr>
            </w:pPr>
            <w:r w:rsidRPr="00A00E3C">
              <w:rPr>
                <w:rFonts w:ascii="Calibri" w:hAnsi="Calibri" w:cs="Calibri"/>
                <w:bCs/>
                <w:sz w:val="20"/>
              </w:rPr>
              <w:t>1111 Jackson Street, Suite 103, Oakland, CA 94607</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34FA21D" w14:textId="3B1EE3F1" w:rsidR="004A5098" w:rsidRDefault="0056751A" w:rsidP="004A5098">
            <w:pPr>
              <w:rPr>
                <w:rFonts w:ascii="Calibri" w:hAnsi="Calibri" w:cs="Calibri"/>
                <w:sz w:val="22"/>
                <w:szCs w:val="26"/>
              </w:rPr>
            </w:pPr>
            <w:r w:rsidRPr="00A00E3C">
              <w:rPr>
                <w:rFonts w:ascii="Calibri" w:hAnsi="Calibri" w:cs="Calibri"/>
                <w:b/>
                <w:szCs w:val="26"/>
              </w:rPr>
              <w:t xml:space="preserve">Tuesday, May </w:t>
            </w:r>
            <w:r w:rsidR="004A5098" w:rsidRPr="00A00E3C">
              <w:rPr>
                <w:rFonts w:ascii="Calibri" w:hAnsi="Calibri" w:cs="Calibri"/>
                <w:b/>
                <w:szCs w:val="26"/>
              </w:rPr>
              <w:t>12</w:t>
            </w:r>
            <w:r>
              <w:rPr>
                <w:rFonts w:ascii="Calibri" w:hAnsi="Calibri" w:cs="Calibri"/>
                <w:b/>
                <w:szCs w:val="26"/>
              </w:rPr>
              <w:t>,</w:t>
            </w:r>
            <w:r w:rsidRPr="00A00E3C">
              <w:rPr>
                <w:rFonts w:ascii="Calibri" w:hAnsi="Calibri" w:cs="Calibri"/>
                <w:b/>
                <w:szCs w:val="26"/>
              </w:rPr>
              <w:t xml:space="preserve"> </w:t>
            </w:r>
            <w:r w:rsidR="004A5098" w:rsidRPr="00A00E3C">
              <w:rPr>
                <w:rFonts w:ascii="Calibri" w:hAnsi="Calibri" w:cs="Calibri"/>
                <w:b/>
                <w:szCs w:val="26"/>
              </w:rPr>
              <w:t>2026</w:t>
            </w:r>
            <w:r w:rsidR="004A5098" w:rsidRPr="0056751A">
              <w:rPr>
                <w:rFonts w:ascii="Calibri" w:hAnsi="Calibri" w:cs="Calibri"/>
                <w:b/>
                <w:szCs w:val="26"/>
              </w:rPr>
              <w:t xml:space="preserve"> by 2:00 PM</w:t>
            </w:r>
          </w:p>
          <w:p w14:paraId="38346944" w14:textId="2B1B6E3E" w:rsidR="004A5098" w:rsidRDefault="004A5098" w:rsidP="004A5098">
            <w:pPr>
              <w:rPr>
                <w:rFonts w:ascii="Calibri" w:hAnsi="Calibri" w:cs="Calibri"/>
                <w:b/>
                <w:szCs w:val="26"/>
              </w:rPr>
            </w:pPr>
          </w:p>
        </w:tc>
      </w:tr>
      <w:tr w:rsidR="004A5098" w14:paraId="072F4F17"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4A5098" w:rsidRDefault="004A5098" w:rsidP="004A5098">
            <w:pPr>
              <w:rPr>
                <w:rFonts w:ascii="Calibri" w:hAnsi="Calibri" w:cs="Calibri"/>
                <w:b/>
                <w:szCs w:val="26"/>
              </w:rPr>
            </w:pPr>
            <w:r w:rsidRPr="00266DFB">
              <w:rPr>
                <w:rFonts w:ascii="Calibri" w:hAnsi="Calibri" w:cs="Calibri"/>
                <w:b/>
                <w:szCs w:val="26"/>
              </w:rPr>
              <w:t>Evaluation Period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45FE11C5" w:rsidR="004A5098" w:rsidRPr="00DD4C65" w:rsidRDefault="00DD4C65" w:rsidP="004A5098">
            <w:pPr>
              <w:rPr>
                <w:rFonts w:ascii="Calibri" w:hAnsi="Calibri" w:cs="Calibri"/>
                <w:b/>
                <w:color w:val="70AD47"/>
                <w:szCs w:val="26"/>
              </w:rPr>
            </w:pPr>
            <w:r w:rsidRPr="00A00E3C">
              <w:rPr>
                <w:rFonts w:ascii="Calibri" w:hAnsi="Calibri" w:cs="Calibri"/>
                <w:b/>
                <w:szCs w:val="26"/>
              </w:rPr>
              <w:t xml:space="preserve">Tuesday, May </w:t>
            </w:r>
            <w:r w:rsidR="004A5098" w:rsidRPr="00A00E3C">
              <w:rPr>
                <w:rFonts w:ascii="Calibri" w:hAnsi="Calibri" w:cs="Calibri"/>
                <w:b/>
                <w:szCs w:val="26"/>
              </w:rPr>
              <w:t>12</w:t>
            </w:r>
            <w:r w:rsidRPr="00A00E3C">
              <w:rPr>
                <w:rFonts w:ascii="Calibri" w:hAnsi="Calibri" w:cs="Calibri"/>
                <w:b/>
                <w:szCs w:val="26"/>
              </w:rPr>
              <w:t xml:space="preserve">, </w:t>
            </w:r>
            <w:r w:rsidR="004A5098" w:rsidRPr="00A00E3C">
              <w:rPr>
                <w:rFonts w:ascii="Calibri" w:hAnsi="Calibri" w:cs="Calibri"/>
                <w:b/>
                <w:szCs w:val="26"/>
              </w:rPr>
              <w:t xml:space="preserve">2026 – </w:t>
            </w:r>
            <w:r w:rsidRPr="00A00E3C">
              <w:rPr>
                <w:rFonts w:ascii="Calibri" w:hAnsi="Calibri" w:cs="Calibri"/>
                <w:b/>
                <w:szCs w:val="26"/>
              </w:rPr>
              <w:t xml:space="preserve">Friday, June 12, </w:t>
            </w:r>
            <w:r w:rsidR="004A5098" w:rsidRPr="00A00E3C">
              <w:rPr>
                <w:rFonts w:ascii="Calibri" w:hAnsi="Calibri" w:cs="Calibri"/>
                <w:b/>
                <w:szCs w:val="26"/>
              </w:rPr>
              <w:t>2026</w:t>
            </w:r>
            <w:r w:rsidR="004A5098" w:rsidRPr="00DD4C65">
              <w:rPr>
                <w:rFonts w:ascii="Calibri" w:hAnsi="Calibri" w:cs="Calibri"/>
                <w:b/>
                <w:szCs w:val="26"/>
              </w:rPr>
              <w:t xml:space="preserve"> </w:t>
            </w:r>
          </w:p>
        </w:tc>
      </w:tr>
      <w:tr w:rsidR="004A5098" w14:paraId="00924A52"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4A5098" w:rsidRDefault="004A5098" w:rsidP="004A5098">
            <w:pPr>
              <w:rPr>
                <w:rFonts w:ascii="Calibri" w:hAnsi="Calibri" w:cs="Calibri"/>
                <w:b/>
                <w:szCs w:val="26"/>
              </w:rPr>
            </w:pPr>
            <w:r w:rsidRPr="00266DFB">
              <w:rPr>
                <w:rFonts w:ascii="Calibri" w:hAnsi="Calibri" w:cs="Calibri"/>
                <w:b/>
                <w:szCs w:val="26"/>
              </w:rPr>
              <w:t>Notice of Intent to Award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7B79C5B7" w:rsidR="004A5098" w:rsidRPr="00DD4C65" w:rsidRDefault="00DD4C65" w:rsidP="004A5098">
            <w:pPr>
              <w:rPr>
                <w:rFonts w:ascii="Calibri" w:hAnsi="Calibri" w:cs="Calibri"/>
                <w:b/>
                <w:color w:val="70AD47"/>
                <w:szCs w:val="26"/>
              </w:rPr>
            </w:pPr>
            <w:r w:rsidRPr="00A00E3C">
              <w:rPr>
                <w:rFonts w:ascii="Calibri" w:hAnsi="Calibri" w:cs="Calibri"/>
                <w:b/>
                <w:szCs w:val="26"/>
              </w:rPr>
              <w:t xml:space="preserve">Monday, June 15, </w:t>
            </w:r>
            <w:r w:rsidR="004A5098" w:rsidRPr="00A00E3C">
              <w:rPr>
                <w:rFonts w:ascii="Calibri" w:hAnsi="Calibri" w:cs="Calibri"/>
                <w:b/>
                <w:szCs w:val="26"/>
              </w:rPr>
              <w:t>2026</w:t>
            </w:r>
            <w:r w:rsidR="004A5098" w:rsidRPr="00DD4C65">
              <w:rPr>
                <w:rFonts w:ascii="Calibri" w:hAnsi="Calibri" w:cs="Calibri"/>
                <w:b/>
                <w:szCs w:val="26"/>
              </w:rPr>
              <w:t xml:space="preserve"> </w:t>
            </w:r>
          </w:p>
        </w:tc>
      </w:tr>
      <w:tr w:rsidR="004A5098" w14:paraId="58C4A0E1"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78E40249" w:rsidR="004A5098" w:rsidRPr="00266DFB" w:rsidRDefault="004A5098" w:rsidP="004A5098">
            <w:pPr>
              <w:rPr>
                <w:rFonts w:ascii="Calibri" w:hAnsi="Calibri" w:cs="Calibri"/>
                <w:b/>
                <w:szCs w:val="26"/>
              </w:rPr>
            </w:pPr>
            <w:r w:rsidRPr="00266DFB">
              <w:rPr>
                <w:rFonts w:ascii="Calibri" w:hAnsi="Calibri" w:cs="Calibri"/>
                <w:b/>
                <w:szCs w:val="26"/>
              </w:rPr>
              <w:t>Consideration Award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2B1CC19B" w:rsidR="004A5098" w:rsidRPr="00DD4C65" w:rsidRDefault="004A5098" w:rsidP="004A5098">
            <w:pPr>
              <w:rPr>
                <w:rFonts w:ascii="Calibri" w:hAnsi="Calibri" w:cs="Calibri"/>
                <w:b/>
                <w:color w:val="70AD47"/>
                <w:szCs w:val="26"/>
              </w:rPr>
            </w:pPr>
            <w:r w:rsidRPr="00DD4C65">
              <w:rPr>
                <w:b/>
              </w:rPr>
              <w:t>(This</w:t>
            </w:r>
            <w:r w:rsidRPr="00DD4C65">
              <w:rPr>
                <w:b/>
                <w:spacing w:val="-6"/>
              </w:rPr>
              <w:t xml:space="preserve"> </w:t>
            </w:r>
            <w:r w:rsidRPr="00DD4C65">
              <w:rPr>
                <w:b/>
              </w:rPr>
              <w:t>date</w:t>
            </w:r>
            <w:r w:rsidRPr="00DD4C65">
              <w:rPr>
                <w:b/>
                <w:spacing w:val="-6"/>
              </w:rPr>
              <w:t xml:space="preserve"> </w:t>
            </w:r>
            <w:r w:rsidRPr="00DD4C65">
              <w:rPr>
                <w:b/>
              </w:rPr>
              <w:t>has</w:t>
            </w:r>
            <w:r w:rsidRPr="00DD4C65">
              <w:rPr>
                <w:b/>
                <w:spacing w:val="-6"/>
              </w:rPr>
              <w:t xml:space="preserve"> </w:t>
            </w:r>
            <w:r w:rsidRPr="00DD4C65">
              <w:rPr>
                <w:b/>
              </w:rPr>
              <w:t>not</w:t>
            </w:r>
            <w:r w:rsidRPr="00DD4C65">
              <w:rPr>
                <w:b/>
                <w:spacing w:val="-7"/>
              </w:rPr>
              <w:t xml:space="preserve"> </w:t>
            </w:r>
            <w:r w:rsidRPr="00DD4C65">
              <w:rPr>
                <w:b/>
              </w:rPr>
              <w:t>been</w:t>
            </w:r>
            <w:r w:rsidRPr="00DD4C65">
              <w:rPr>
                <w:b/>
                <w:spacing w:val="-7"/>
              </w:rPr>
              <w:t xml:space="preserve"> </w:t>
            </w:r>
            <w:r w:rsidRPr="00DD4C65">
              <w:rPr>
                <w:b/>
              </w:rPr>
              <w:t>finalized.</w:t>
            </w:r>
            <w:r w:rsidRPr="00DD4C65">
              <w:rPr>
                <w:b/>
                <w:spacing w:val="-7"/>
              </w:rPr>
              <w:t xml:space="preserve"> </w:t>
            </w:r>
            <w:r w:rsidRPr="00DD4C65">
              <w:rPr>
                <w:b/>
              </w:rPr>
              <w:t>The</w:t>
            </w:r>
            <w:r w:rsidRPr="00DD4C65">
              <w:rPr>
                <w:b/>
                <w:spacing w:val="-6"/>
              </w:rPr>
              <w:t xml:space="preserve"> </w:t>
            </w:r>
            <w:r w:rsidRPr="00DD4C65">
              <w:rPr>
                <w:b/>
              </w:rPr>
              <w:t>actual date will be provided once available)</w:t>
            </w:r>
          </w:p>
        </w:tc>
      </w:tr>
      <w:tr w:rsidR="004A5098" w14:paraId="7FF7AA40"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4A5098" w:rsidRPr="00266DFB" w:rsidRDefault="004A5098" w:rsidP="004A5098">
            <w:pPr>
              <w:rPr>
                <w:rFonts w:ascii="Calibri" w:hAnsi="Calibri" w:cs="Calibri"/>
                <w:b/>
                <w:szCs w:val="26"/>
              </w:rPr>
            </w:pPr>
            <w:r w:rsidRPr="00266DFB">
              <w:rPr>
                <w:rFonts w:ascii="Calibri" w:hAnsi="Calibri" w:cs="Calibri"/>
                <w:b/>
                <w:szCs w:val="26"/>
              </w:rPr>
              <w:t>Contract Start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09A302A2" w:rsidR="004A5098" w:rsidRPr="00DD4C65" w:rsidRDefault="00DD4C65" w:rsidP="004A5098">
            <w:pPr>
              <w:rPr>
                <w:rFonts w:ascii="Calibri" w:hAnsi="Calibri" w:cs="Calibri"/>
                <w:b/>
                <w:color w:val="70AD47"/>
                <w:szCs w:val="26"/>
              </w:rPr>
            </w:pPr>
            <w:r w:rsidRPr="00DD4C65">
              <w:rPr>
                <w:rFonts w:ascii="Calibri" w:hAnsi="Calibri" w:cs="Calibri"/>
                <w:b/>
                <w:szCs w:val="26"/>
              </w:rPr>
              <w:t xml:space="preserve">July 1, </w:t>
            </w:r>
            <w:r w:rsidR="004A5098" w:rsidRPr="00DD4C65">
              <w:rPr>
                <w:rFonts w:ascii="Calibri" w:hAnsi="Calibri" w:cs="Calibri"/>
                <w:b/>
                <w:szCs w:val="26"/>
              </w:rPr>
              <w:t>2026</w:t>
            </w:r>
          </w:p>
        </w:tc>
      </w:tr>
    </w:tbl>
    <w:p w14:paraId="765CF5BF" w14:textId="6FBCFF4A" w:rsidR="00E627AC" w:rsidRPr="00265BC6" w:rsidRDefault="00E627AC" w:rsidP="00A00E3C">
      <w:pPr>
        <w:spacing w:before="80"/>
      </w:pPr>
      <w:r w:rsidRPr="004F56D6">
        <w:rPr>
          <w:rFonts w:ascii="Calibri" w:hAnsi="Calibri" w:cs="Calibri"/>
          <w:b/>
          <w:i/>
          <w:szCs w:val="24"/>
        </w:rPr>
        <w:t>NOTE</w:t>
      </w:r>
      <w:r w:rsidR="003A2361" w:rsidRPr="004F56D6">
        <w:rPr>
          <w:rFonts w:ascii="Calibri" w:hAnsi="Calibri" w:cs="Calibri"/>
          <w:b/>
          <w:i/>
          <w:szCs w:val="24"/>
        </w:rPr>
        <w:t>: All</w:t>
      </w:r>
      <w:r w:rsidRPr="004F56D6">
        <w:rPr>
          <w:rFonts w:ascii="Calibri" w:hAnsi="Calibri" w:cs="Calibri"/>
          <w:b/>
          <w:i/>
          <w:szCs w:val="24"/>
        </w:rPr>
        <w:t xml:space="preserve"> dates are tentative and subject to change.</w:t>
      </w:r>
    </w:p>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4FDF334B" w14:textId="039161C2" w:rsidR="003D68EC" w:rsidRPr="00AF6203" w:rsidRDefault="00F9006C" w:rsidP="00DC6B97">
      <w:pPr>
        <w:pStyle w:val="RFP-QHeader2"/>
        <w:rPr>
          <w:rFonts w:ascii="Calibri" w:hAnsi="Calibri" w:cs="Calibri"/>
          <w:bCs/>
        </w:rPr>
      </w:pPr>
      <w:r w:rsidRPr="00266DFB">
        <w:rPr>
          <w:rFonts w:ascii="Calibri" w:hAnsi="Calibri" w:cs="Calibri"/>
        </w:rPr>
        <w:t>REQUES</w:t>
      </w:r>
      <w:r w:rsidRPr="00266DFB">
        <w:rPr>
          <w:rFonts w:ascii="Calibri" w:hAnsi="Calibri" w:cs="Calibri"/>
          <w:szCs w:val="26"/>
        </w:rPr>
        <w:t>T FOR</w:t>
      </w:r>
      <w:r w:rsidR="00554195" w:rsidRPr="00266DFB">
        <w:rPr>
          <w:rFonts w:ascii="Calibri" w:hAnsi="Calibri" w:cs="Calibri"/>
          <w:szCs w:val="26"/>
        </w:rPr>
        <w:t xml:space="preserve"> </w:t>
      </w:r>
      <w:r w:rsidR="006B4B31" w:rsidRPr="00266DFB">
        <w:rPr>
          <w:rFonts w:ascii="Calibri" w:hAnsi="Calibri" w:cs="Calibri"/>
          <w:szCs w:val="26"/>
        </w:rPr>
        <w:t>PROPOSAL</w:t>
      </w:r>
      <w:r w:rsidR="008C0CB5" w:rsidRPr="00266DFB">
        <w:rPr>
          <w:rFonts w:ascii="Calibri" w:hAnsi="Calibri" w:cs="Calibri"/>
          <w:szCs w:val="26"/>
        </w:rPr>
        <w:t xml:space="preserve"> </w:t>
      </w:r>
      <w:r w:rsidRPr="00266DFB">
        <w:rPr>
          <w:rFonts w:ascii="Calibri" w:hAnsi="Calibri" w:cs="Calibri"/>
        </w:rPr>
        <w:t>N</w:t>
      </w:r>
      <w:r w:rsidR="00BC3DFF">
        <w:rPr>
          <w:rFonts w:ascii="Calibri" w:hAnsi="Calibri" w:cs="Calibri"/>
        </w:rPr>
        <w:t>O</w:t>
      </w:r>
      <w:r w:rsidRPr="00266DFB">
        <w:rPr>
          <w:rFonts w:ascii="Calibri" w:hAnsi="Calibri" w:cs="Calibri"/>
        </w:rPr>
        <w:t xml:space="preserve">. </w:t>
      </w:r>
      <w:r w:rsidR="003D68EC" w:rsidRPr="00AF6203">
        <w:rPr>
          <w:rFonts w:ascii="Calibri" w:hAnsi="Calibri" w:cs="Calibri"/>
          <w:bCs/>
        </w:rPr>
        <w:t>2026-ACSSA-AAA-</w:t>
      </w:r>
      <w:r w:rsidR="00177B73">
        <w:rPr>
          <w:rFonts w:ascii="Calibri" w:hAnsi="Calibri" w:cs="Calibri"/>
          <w:bCs/>
        </w:rPr>
        <w:t>NSP</w:t>
      </w:r>
    </w:p>
    <w:p w14:paraId="5C23479F" w14:textId="000A8379" w:rsidR="00F6635C" w:rsidRPr="003D68EC" w:rsidRDefault="00F6635C" w:rsidP="00DC6B97">
      <w:pPr>
        <w:pStyle w:val="RFP-QHeader2"/>
        <w:rPr>
          <w:rFonts w:ascii="Calibri" w:hAnsi="Calibri" w:cs="Calibri"/>
          <w:szCs w:val="24"/>
        </w:rPr>
      </w:pPr>
      <w:r w:rsidRPr="003D68EC">
        <w:rPr>
          <w:rFonts w:ascii="Calibri" w:hAnsi="Calibri" w:cs="Calibri"/>
          <w:szCs w:val="24"/>
        </w:rPr>
        <w:t xml:space="preserve">NUTRITION </w:t>
      </w:r>
      <w:r>
        <w:rPr>
          <w:rFonts w:ascii="Calibri" w:hAnsi="Calibri" w:cs="Calibri"/>
          <w:szCs w:val="24"/>
        </w:rPr>
        <w:t xml:space="preserve">SERVICES </w:t>
      </w:r>
      <w:r w:rsidRPr="003D68EC">
        <w:rPr>
          <w:rFonts w:ascii="Calibri" w:hAnsi="Calibri" w:cs="Calibri"/>
          <w:szCs w:val="24"/>
        </w:rPr>
        <w:t>PROGRAM</w:t>
      </w:r>
      <w:r>
        <w:rPr>
          <w:rFonts w:ascii="Calibri" w:hAnsi="Calibri" w:cs="Calibri"/>
          <w:szCs w:val="24"/>
        </w:rPr>
        <w:t>S</w:t>
      </w:r>
    </w:p>
    <w:p w14:paraId="08B98380" w14:textId="77777777" w:rsidR="00F6635C" w:rsidRPr="00FD14DB" w:rsidRDefault="00F6635C" w:rsidP="00A00E3C">
      <w:pPr>
        <w:pStyle w:val="RFP-QHeader2"/>
      </w:pPr>
    </w:p>
    <w:p w14:paraId="77611024" w14:textId="77777777" w:rsidR="00F9006C" w:rsidRPr="00FD14DB" w:rsidRDefault="00F9006C">
      <w:pPr>
        <w:tabs>
          <w:tab w:val="center" w:pos="3960"/>
        </w:tabs>
        <w:jc w:val="center"/>
        <w:rPr>
          <w:rFonts w:ascii="Calibri" w:hAnsi="Calibri" w:cs="Calibri"/>
          <w:b/>
          <w:spacing w:val="-3"/>
          <w:szCs w:val="24"/>
        </w:rPr>
      </w:pPr>
      <w:r w:rsidRPr="00FD14DB">
        <w:rPr>
          <w:rFonts w:ascii="Calibri" w:hAnsi="Calibri" w:cs="Calibri"/>
          <w:b/>
          <w:spacing w:val="-3"/>
          <w:szCs w:val="24"/>
        </w:rPr>
        <w:t>TABLE OF CONTENTS</w:t>
      </w:r>
    </w:p>
    <w:p w14:paraId="61B52518" w14:textId="77777777" w:rsidR="00606FDA" w:rsidRPr="000D1924" w:rsidRDefault="00C268C5" w:rsidP="007A294B">
      <w:pPr>
        <w:tabs>
          <w:tab w:val="right" w:pos="10800"/>
        </w:tabs>
        <w:rPr>
          <w:rFonts w:ascii="Calibri" w:hAnsi="Calibri" w:cs="Calibri"/>
          <w:b/>
          <w:spacing w:val="-3"/>
          <w:szCs w:val="24"/>
        </w:rPr>
      </w:pPr>
      <w:r w:rsidRPr="00FD14DB">
        <w:rPr>
          <w:rFonts w:ascii="Calibri" w:hAnsi="Calibri" w:cs="Calibri"/>
          <w:b/>
          <w:spacing w:val="-3"/>
          <w:szCs w:val="24"/>
        </w:rPr>
        <w:tab/>
      </w:r>
      <w:r w:rsidRPr="00A00E3C">
        <w:rPr>
          <w:rFonts w:ascii="Calibri" w:hAnsi="Calibri" w:cs="Calibri"/>
          <w:b/>
          <w:spacing w:val="-3"/>
          <w:szCs w:val="24"/>
        </w:rPr>
        <w:t>Page</w:t>
      </w:r>
    </w:p>
    <w:p w14:paraId="7D5CF8D6" w14:textId="77777777" w:rsidR="007A294B" w:rsidRPr="000D1924" w:rsidRDefault="007A294B" w:rsidP="007A294B">
      <w:pPr>
        <w:tabs>
          <w:tab w:val="right" w:pos="10800"/>
        </w:tabs>
        <w:rPr>
          <w:rFonts w:ascii="Calibri" w:hAnsi="Calibri" w:cs="Calibri"/>
          <w:b/>
          <w:spacing w:val="-3"/>
          <w:szCs w:val="24"/>
        </w:rPr>
      </w:pPr>
    </w:p>
    <w:p w14:paraId="0FC08104" w14:textId="77777777" w:rsidR="001526C6" w:rsidRPr="000D1924" w:rsidRDefault="002C2B73">
      <w:pPr>
        <w:pStyle w:val="TOC1"/>
        <w:rPr>
          <w:rFonts w:asciiTheme="minorHAnsi" w:eastAsiaTheme="minorEastAsia" w:hAnsiTheme="minorHAnsi" w:cstheme="minorBidi"/>
          <w:b w:val="0"/>
          <w:caps w:val="0"/>
          <w:szCs w:val="24"/>
        </w:rPr>
      </w:pPr>
      <w:r w:rsidRPr="00A00E3C">
        <w:rPr>
          <w:rFonts w:cs="Calibri"/>
          <w:spacing w:val="-3"/>
          <w:szCs w:val="24"/>
        </w:rPr>
        <w:fldChar w:fldCharType="begin"/>
      </w:r>
      <w:r w:rsidRPr="000D1924">
        <w:rPr>
          <w:rFonts w:cs="Calibri"/>
          <w:spacing w:val="-3"/>
          <w:szCs w:val="24"/>
        </w:rPr>
        <w:instrText xml:space="preserve"> TOC \o "1-2" \h \z \u </w:instrText>
      </w:r>
      <w:r w:rsidRPr="00A00E3C">
        <w:rPr>
          <w:rFonts w:cs="Calibri"/>
          <w:spacing w:val="-3"/>
          <w:szCs w:val="24"/>
        </w:rPr>
        <w:fldChar w:fldCharType="separate"/>
      </w:r>
      <w:hyperlink w:anchor="_Toc106380777" w:history="1">
        <w:r w:rsidR="001526C6" w:rsidRPr="000D1924">
          <w:rPr>
            <w:rStyle w:val="Hyperlink"/>
            <w:szCs w:val="24"/>
          </w:rPr>
          <w:t>CALENDAR OF EVENTS</w:t>
        </w:r>
        <w:r w:rsidR="001526C6" w:rsidRPr="000D1924">
          <w:rPr>
            <w:webHidden/>
            <w:szCs w:val="24"/>
          </w:rPr>
          <w:tab/>
        </w:r>
        <w:r w:rsidR="001526C6" w:rsidRPr="000D1924">
          <w:rPr>
            <w:webHidden/>
            <w:szCs w:val="24"/>
          </w:rPr>
          <w:fldChar w:fldCharType="begin"/>
        </w:r>
        <w:r w:rsidR="001526C6" w:rsidRPr="000D1924">
          <w:rPr>
            <w:webHidden/>
            <w:szCs w:val="24"/>
          </w:rPr>
          <w:instrText xml:space="preserve"> PAGEREF _Toc106380777 \h </w:instrText>
        </w:r>
        <w:r w:rsidR="001526C6" w:rsidRPr="000D1924">
          <w:rPr>
            <w:webHidden/>
            <w:szCs w:val="24"/>
          </w:rPr>
        </w:r>
        <w:r w:rsidR="001526C6" w:rsidRPr="000D1924">
          <w:rPr>
            <w:webHidden/>
            <w:szCs w:val="24"/>
          </w:rPr>
          <w:fldChar w:fldCharType="separate"/>
        </w:r>
        <w:r w:rsidR="00D56055" w:rsidRPr="000D1924">
          <w:rPr>
            <w:webHidden/>
            <w:szCs w:val="24"/>
          </w:rPr>
          <w:t>2</w:t>
        </w:r>
        <w:r w:rsidR="001526C6" w:rsidRPr="000D1924">
          <w:rPr>
            <w:webHidden/>
            <w:szCs w:val="24"/>
          </w:rPr>
          <w:fldChar w:fldCharType="end"/>
        </w:r>
      </w:hyperlink>
    </w:p>
    <w:p w14:paraId="6722417E" w14:textId="77777777" w:rsidR="001526C6" w:rsidRPr="000D1924" w:rsidRDefault="00BC0A37">
      <w:pPr>
        <w:pStyle w:val="TOC1"/>
        <w:rPr>
          <w:rFonts w:asciiTheme="minorHAnsi" w:eastAsiaTheme="minorEastAsia" w:hAnsiTheme="minorHAnsi" w:cstheme="minorBidi"/>
          <w:b w:val="0"/>
          <w:caps w:val="0"/>
          <w:szCs w:val="24"/>
        </w:rPr>
      </w:pPr>
      <w:hyperlink w:anchor="_Toc106380778" w:history="1">
        <w:r w:rsidRPr="000D1924">
          <w:rPr>
            <w:rStyle w:val="Hyperlink"/>
            <w:szCs w:val="24"/>
          </w:rPr>
          <w:t>I.</w:t>
        </w:r>
        <w:r w:rsidRPr="000D1924">
          <w:rPr>
            <w:rFonts w:asciiTheme="minorHAnsi" w:eastAsiaTheme="minorEastAsia" w:hAnsiTheme="minorHAnsi" w:cstheme="minorBidi"/>
            <w:b w:val="0"/>
            <w:caps w:val="0"/>
            <w:szCs w:val="24"/>
          </w:rPr>
          <w:tab/>
        </w:r>
        <w:r w:rsidRPr="000D1924">
          <w:rPr>
            <w:rStyle w:val="Hyperlink"/>
            <w:szCs w:val="24"/>
          </w:rPr>
          <w:t>STATEMENT OF WORK</w:t>
        </w:r>
        <w:r w:rsidRPr="000D1924">
          <w:rPr>
            <w:webHidden/>
            <w:szCs w:val="24"/>
          </w:rPr>
          <w:tab/>
        </w:r>
        <w:r w:rsidR="00ED2A02" w:rsidRPr="000D1924">
          <w:rPr>
            <w:webHidden/>
            <w:szCs w:val="24"/>
          </w:rPr>
          <w:t>5</w:t>
        </w:r>
      </w:hyperlink>
    </w:p>
    <w:p w14:paraId="28376876" w14:textId="77777777" w:rsidR="001526C6" w:rsidRPr="000D1924" w:rsidRDefault="001526C6">
      <w:pPr>
        <w:pStyle w:val="TOC2"/>
        <w:rPr>
          <w:rFonts w:asciiTheme="minorHAnsi" w:eastAsiaTheme="minorEastAsia" w:hAnsiTheme="minorHAnsi" w:cstheme="minorBidi"/>
          <w:szCs w:val="24"/>
        </w:rPr>
      </w:pPr>
      <w:hyperlink w:anchor="_Toc106380779" w:history="1">
        <w:r w:rsidRPr="000D1924">
          <w:rPr>
            <w:rStyle w:val="Hyperlink"/>
            <w:szCs w:val="24"/>
          </w:rPr>
          <w:t>A.</w:t>
        </w:r>
        <w:r w:rsidRPr="000D1924">
          <w:rPr>
            <w:rFonts w:asciiTheme="minorHAnsi" w:eastAsiaTheme="minorEastAsia" w:hAnsiTheme="minorHAnsi" w:cstheme="minorBidi"/>
            <w:szCs w:val="24"/>
          </w:rPr>
          <w:tab/>
        </w:r>
        <w:r w:rsidR="00BC0A37" w:rsidRPr="000D1924">
          <w:rPr>
            <w:rStyle w:val="Hyperlink"/>
            <w:szCs w:val="24"/>
          </w:rPr>
          <w:t>BACKGROUND</w:t>
        </w:r>
        <w:r w:rsidRPr="000D1924">
          <w:rPr>
            <w:webHidden/>
            <w:szCs w:val="24"/>
          </w:rPr>
          <w:tab/>
        </w:r>
      </w:hyperlink>
      <w:r w:rsidR="00ED2A02" w:rsidRPr="000D1924">
        <w:t>5</w:t>
      </w:r>
    </w:p>
    <w:p w14:paraId="70AF4564" w14:textId="77777777" w:rsidR="001526C6" w:rsidRPr="000D1924" w:rsidRDefault="001526C6">
      <w:pPr>
        <w:pStyle w:val="TOC2"/>
        <w:rPr>
          <w:rFonts w:asciiTheme="minorHAnsi" w:eastAsiaTheme="minorEastAsia" w:hAnsiTheme="minorHAnsi" w:cstheme="minorBidi"/>
          <w:szCs w:val="24"/>
        </w:rPr>
      </w:pPr>
      <w:hyperlink w:anchor="_Toc106380780" w:history="1">
        <w:r w:rsidRPr="000D1924">
          <w:rPr>
            <w:rStyle w:val="Hyperlink"/>
            <w:szCs w:val="24"/>
          </w:rPr>
          <w:t>B.</w:t>
        </w:r>
        <w:r w:rsidRPr="000D1924">
          <w:rPr>
            <w:rFonts w:asciiTheme="minorHAnsi" w:eastAsiaTheme="minorEastAsia" w:hAnsiTheme="minorHAnsi" w:cstheme="minorBidi"/>
            <w:szCs w:val="24"/>
          </w:rPr>
          <w:tab/>
        </w:r>
        <w:r w:rsidR="00BC0A37" w:rsidRPr="000D1924">
          <w:rPr>
            <w:rStyle w:val="Hyperlink"/>
            <w:szCs w:val="24"/>
          </w:rPr>
          <w:t>INTENT</w:t>
        </w:r>
        <w:r w:rsidR="00ED2A02" w:rsidRPr="000D1924">
          <w:rPr>
            <w:webHidden/>
            <w:szCs w:val="24"/>
          </w:rPr>
          <w:tab/>
          <w:t>6</w:t>
        </w:r>
      </w:hyperlink>
    </w:p>
    <w:p w14:paraId="0F05F4F5" w14:textId="77777777" w:rsidR="001526C6" w:rsidRPr="000D1924" w:rsidRDefault="001526C6">
      <w:pPr>
        <w:pStyle w:val="TOC2"/>
        <w:rPr>
          <w:rFonts w:asciiTheme="minorHAnsi" w:eastAsiaTheme="minorEastAsia" w:hAnsiTheme="minorHAnsi" w:cstheme="minorBidi"/>
          <w:szCs w:val="24"/>
        </w:rPr>
      </w:pPr>
      <w:hyperlink w:anchor="_Toc106380781" w:history="1">
        <w:r w:rsidRPr="000D1924">
          <w:rPr>
            <w:rStyle w:val="Hyperlink"/>
            <w:szCs w:val="24"/>
          </w:rPr>
          <w:t>C.</w:t>
        </w:r>
        <w:r w:rsidRPr="000D1924">
          <w:rPr>
            <w:rFonts w:asciiTheme="minorHAnsi" w:eastAsiaTheme="minorEastAsia" w:hAnsiTheme="minorHAnsi" w:cstheme="minorBidi"/>
            <w:szCs w:val="24"/>
          </w:rPr>
          <w:tab/>
        </w:r>
        <w:r w:rsidR="00BC0A37" w:rsidRPr="000D1924">
          <w:rPr>
            <w:rStyle w:val="Hyperlink"/>
            <w:szCs w:val="24"/>
          </w:rPr>
          <w:t>SCOPE</w:t>
        </w:r>
        <w:r w:rsidRPr="000D1924">
          <w:rPr>
            <w:webHidden/>
            <w:szCs w:val="24"/>
          </w:rPr>
          <w:tab/>
        </w:r>
        <w:r w:rsidR="00F37422" w:rsidRPr="000D1924">
          <w:rPr>
            <w:webHidden/>
            <w:szCs w:val="24"/>
          </w:rPr>
          <w:t>9</w:t>
        </w:r>
      </w:hyperlink>
    </w:p>
    <w:p w14:paraId="72931692" w14:textId="77777777" w:rsidR="001526C6" w:rsidRPr="000D1924" w:rsidRDefault="001526C6">
      <w:pPr>
        <w:pStyle w:val="TOC2"/>
        <w:rPr>
          <w:rFonts w:asciiTheme="minorHAnsi" w:eastAsiaTheme="minorEastAsia" w:hAnsiTheme="minorHAnsi" w:cstheme="minorBidi"/>
          <w:szCs w:val="24"/>
        </w:rPr>
      </w:pPr>
      <w:hyperlink w:anchor="_Toc106380782" w:history="1">
        <w:r w:rsidRPr="000D1924">
          <w:rPr>
            <w:rStyle w:val="Hyperlink"/>
            <w:szCs w:val="24"/>
          </w:rPr>
          <w:t>D.</w:t>
        </w:r>
        <w:r w:rsidRPr="000D1924">
          <w:rPr>
            <w:rFonts w:asciiTheme="minorHAnsi" w:eastAsiaTheme="minorEastAsia" w:hAnsiTheme="minorHAnsi" w:cstheme="minorBidi"/>
            <w:szCs w:val="24"/>
          </w:rPr>
          <w:tab/>
        </w:r>
        <w:r w:rsidR="00A827BA" w:rsidRPr="000D1924">
          <w:rPr>
            <w:rStyle w:val="Hyperlink"/>
            <w:szCs w:val="24"/>
          </w:rPr>
          <w:t>SPECIFIC REQUIREMENTS</w:t>
        </w:r>
        <w:r w:rsidRPr="000D1924">
          <w:rPr>
            <w:webHidden/>
            <w:szCs w:val="24"/>
          </w:rPr>
          <w:tab/>
        </w:r>
        <w:r w:rsidR="00F37422" w:rsidRPr="000D1924">
          <w:rPr>
            <w:webHidden/>
            <w:szCs w:val="24"/>
          </w:rPr>
          <w:t>10</w:t>
        </w:r>
      </w:hyperlink>
    </w:p>
    <w:p w14:paraId="0FD5C864" w14:textId="77777777" w:rsidR="001526C6" w:rsidRPr="000D1924" w:rsidRDefault="001526C6">
      <w:pPr>
        <w:pStyle w:val="TOC2"/>
        <w:rPr>
          <w:rFonts w:asciiTheme="minorHAnsi" w:eastAsiaTheme="minorEastAsia" w:hAnsiTheme="minorHAnsi" w:cstheme="minorBidi"/>
          <w:szCs w:val="24"/>
        </w:rPr>
      </w:pPr>
      <w:hyperlink w:anchor="_Toc106380783" w:history="1">
        <w:r w:rsidRPr="000D1924">
          <w:rPr>
            <w:rStyle w:val="Hyperlink"/>
            <w:szCs w:val="24"/>
          </w:rPr>
          <w:t>E.</w:t>
        </w:r>
        <w:r w:rsidRPr="000D1924">
          <w:rPr>
            <w:rFonts w:asciiTheme="minorHAnsi" w:eastAsiaTheme="minorEastAsia" w:hAnsiTheme="minorHAnsi" w:cstheme="minorBidi"/>
            <w:szCs w:val="24"/>
          </w:rPr>
          <w:tab/>
        </w:r>
        <w:r w:rsidR="001E691D" w:rsidRPr="000D1924">
          <w:rPr>
            <w:rFonts w:asciiTheme="minorHAnsi" w:eastAsiaTheme="minorEastAsia" w:hAnsiTheme="minorHAnsi" w:cstheme="minorBidi"/>
            <w:szCs w:val="24"/>
          </w:rPr>
          <w:t>DELIVERABLES / REPORTS / RBA</w:t>
        </w:r>
        <w:r w:rsidR="001E691D" w:rsidRPr="000D1924" w:rsidDel="001E691D">
          <w:rPr>
            <w:rStyle w:val="Hyperlink"/>
            <w:rFonts w:asciiTheme="minorHAnsi" w:eastAsiaTheme="minorEastAsia" w:hAnsiTheme="minorHAnsi" w:cstheme="minorBidi"/>
            <w:color w:val="auto"/>
            <w:szCs w:val="24"/>
            <w:u w:val="none"/>
          </w:rPr>
          <w:t xml:space="preserve"> </w:t>
        </w:r>
        <w:r w:rsidRPr="000D1924">
          <w:rPr>
            <w:webHidden/>
            <w:szCs w:val="24"/>
          </w:rPr>
          <w:tab/>
        </w:r>
        <w:r w:rsidR="001E691D" w:rsidRPr="000D1924">
          <w:rPr>
            <w:webHidden/>
            <w:szCs w:val="24"/>
          </w:rPr>
          <w:t>2</w:t>
        </w:r>
        <w:r w:rsidR="00F37422" w:rsidRPr="000D1924">
          <w:rPr>
            <w:webHidden/>
            <w:szCs w:val="24"/>
          </w:rPr>
          <w:t>3</w:t>
        </w:r>
      </w:hyperlink>
    </w:p>
    <w:p w14:paraId="177566CB" w14:textId="005E8537" w:rsidR="001526C6" w:rsidRPr="000D1924" w:rsidRDefault="00F6635C">
      <w:pPr>
        <w:pStyle w:val="TOC2"/>
        <w:rPr>
          <w:rFonts w:asciiTheme="minorHAnsi" w:eastAsiaTheme="minorEastAsia" w:hAnsiTheme="minorHAnsi" w:cstheme="minorBidi"/>
          <w:szCs w:val="24"/>
        </w:rPr>
      </w:pPr>
      <w:hyperlink w:anchor="_Toc106380784" w:history="1">
        <w:r w:rsidRPr="000D1924">
          <w:rPr>
            <w:rStyle w:val="Hyperlink"/>
            <w:szCs w:val="24"/>
          </w:rPr>
          <w:t>F.</w:t>
        </w:r>
        <w:r w:rsidRPr="000D1924">
          <w:rPr>
            <w:rFonts w:asciiTheme="minorHAnsi" w:eastAsiaTheme="minorEastAsia" w:hAnsiTheme="minorHAnsi" w:cstheme="minorBidi"/>
            <w:szCs w:val="24"/>
          </w:rPr>
          <w:tab/>
          <w:t>BIDDERS CONFERENCE(S)</w:t>
        </w:r>
        <w:r w:rsidRPr="000D1924" w:rsidDel="00BA239F">
          <w:rPr>
            <w:rStyle w:val="Hyperlink"/>
            <w:rFonts w:asciiTheme="minorHAnsi" w:eastAsiaTheme="minorEastAsia" w:hAnsiTheme="minorHAnsi" w:cstheme="minorBidi"/>
            <w:color w:val="auto"/>
            <w:szCs w:val="24"/>
            <w:u w:val="none"/>
          </w:rPr>
          <w:t xml:space="preserve"> </w:t>
        </w:r>
        <w:r w:rsidRPr="000D1924">
          <w:rPr>
            <w:webHidden/>
            <w:szCs w:val="24"/>
          </w:rPr>
          <w:tab/>
        </w:r>
        <w:r w:rsidRPr="000D1924">
          <w:rPr>
            <w:webHidden/>
            <w:szCs w:val="24"/>
          </w:rPr>
          <w:fldChar w:fldCharType="begin"/>
        </w:r>
        <w:r w:rsidRPr="000D1924">
          <w:rPr>
            <w:webHidden/>
            <w:szCs w:val="24"/>
          </w:rPr>
          <w:instrText xml:space="preserve"> PAGEREF _Toc106380784 \h </w:instrText>
        </w:r>
        <w:r w:rsidRPr="000D1924">
          <w:rPr>
            <w:webHidden/>
            <w:szCs w:val="24"/>
          </w:rPr>
        </w:r>
        <w:r w:rsidRPr="000D1924">
          <w:rPr>
            <w:webHidden/>
            <w:szCs w:val="24"/>
          </w:rPr>
          <w:fldChar w:fldCharType="separate"/>
        </w:r>
        <w:r w:rsidRPr="000D1924">
          <w:rPr>
            <w:webHidden/>
            <w:szCs w:val="24"/>
          </w:rPr>
          <w:t>24</w:t>
        </w:r>
        <w:r w:rsidRPr="000D1924">
          <w:rPr>
            <w:webHidden/>
            <w:szCs w:val="24"/>
          </w:rPr>
          <w:fldChar w:fldCharType="end"/>
        </w:r>
      </w:hyperlink>
    </w:p>
    <w:p w14:paraId="0DF531A5" w14:textId="77777777" w:rsidR="001526C6" w:rsidRPr="000D1924" w:rsidRDefault="001526C6">
      <w:pPr>
        <w:pStyle w:val="TOC1"/>
        <w:rPr>
          <w:rFonts w:asciiTheme="minorHAnsi" w:eastAsiaTheme="minorEastAsia" w:hAnsiTheme="minorHAnsi" w:cstheme="minorBidi"/>
          <w:b w:val="0"/>
          <w:caps w:val="0"/>
          <w:szCs w:val="24"/>
        </w:rPr>
      </w:pPr>
      <w:hyperlink w:anchor="_Toc106380786" w:history="1">
        <w:r w:rsidRPr="000D1924">
          <w:rPr>
            <w:rStyle w:val="Hyperlink"/>
            <w:szCs w:val="24"/>
          </w:rPr>
          <w:t>II.</w:t>
        </w:r>
        <w:r w:rsidRPr="000D1924">
          <w:rPr>
            <w:rFonts w:asciiTheme="minorHAnsi" w:eastAsiaTheme="minorEastAsia" w:hAnsiTheme="minorHAnsi" w:cstheme="minorBidi"/>
            <w:b w:val="0"/>
            <w:caps w:val="0"/>
            <w:szCs w:val="24"/>
          </w:rPr>
          <w:tab/>
        </w:r>
        <w:r w:rsidRPr="000D1924">
          <w:rPr>
            <w:rStyle w:val="Hyperlink"/>
            <w:szCs w:val="24"/>
          </w:rPr>
          <w:t>COUNTY PROCEDURES, TERMS, AND CONDITIONS</w:t>
        </w:r>
        <w:r w:rsidRPr="000D1924">
          <w:rPr>
            <w:webHidden/>
            <w:szCs w:val="24"/>
          </w:rPr>
          <w:tab/>
        </w:r>
        <w:r w:rsidRPr="000D1924">
          <w:rPr>
            <w:webHidden/>
            <w:szCs w:val="24"/>
          </w:rPr>
          <w:fldChar w:fldCharType="begin"/>
        </w:r>
        <w:r w:rsidRPr="000D1924">
          <w:rPr>
            <w:webHidden/>
            <w:szCs w:val="24"/>
          </w:rPr>
          <w:instrText xml:space="preserve"> PAGEREF _Toc106380786 \h </w:instrText>
        </w:r>
        <w:r w:rsidRPr="000D1924">
          <w:rPr>
            <w:webHidden/>
            <w:szCs w:val="24"/>
          </w:rPr>
        </w:r>
        <w:r w:rsidRPr="000D1924">
          <w:rPr>
            <w:webHidden/>
            <w:szCs w:val="24"/>
          </w:rPr>
          <w:fldChar w:fldCharType="separate"/>
        </w:r>
        <w:r w:rsidR="00D56055" w:rsidRPr="000D1924">
          <w:rPr>
            <w:webHidden/>
            <w:szCs w:val="24"/>
          </w:rPr>
          <w:t>25</w:t>
        </w:r>
        <w:r w:rsidRPr="000D1924">
          <w:rPr>
            <w:webHidden/>
            <w:szCs w:val="24"/>
          </w:rPr>
          <w:fldChar w:fldCharType="end"/>
        </w:r>
      </w:hyperlink>
    </w:p>
    <w:p w14:paraId="127E4DC0" w14:textId="77777777" w:rsidR="001526C6" w:rsidRPr="000D1924" w:rsidRDefault="00E24E3B">
      <w:pPr>
        <w:pStyle w:val="TOC2"/>
        <w:rPr>
          <w:rFonts w:asciiTheme="minorHAnsi" w:eastAsiaTheme="minorEastAsia" w:hAnsiTheme="minorHAnsi" w:cstheme="minorBidi"/>
          <w:szCs w:val="24"/>
        </w:rPr>
      </w:pPr>
      <w:hyperlink w:anchor="_Toc106380787" w:history="1">
        <w:r w:rsidRPr="000D1924">
          <w:rPr>
            <w:rStyle w:val="Hyperlink"/>
            <w:szCs w:val="24"/>
          </w:rPr>
          <w:t>G</w:t>
        </w:r>
        <w:r w:rsidR="001526C6" w:rsidRPr="000D1924">
          <w:rPr>
            <w:rStyle w:val="Hyperlink"/>
            <w:szCs w:val="24"/>
          </w:rPr>
          <w:t>.</w:t>
        </w:r>
        <w:r w:rsidR="001526C6" w:rsidRPr="000D1924">
          <w:rPr>
            <w:rFonts w:asciiTheme="minorHAnsi" w:eastAsiaTheme="minorEastAsia" w:hAnsiTheme="minorHAnsi" w:cstheme="minorBidi"/>
            <w:szCs w:val="24"/>
          </w:rPr>
          <w:tab/>
        </w:r>
        <w:r w:rsidR="001526C6" w:rsidRPr="000D1924">
          <w:rPr>
            <w:rStyle w:val="Hyperlink"/>
            <w:szCs w:val="24"/>
          </w:rPr>
          <w:t>EVALUATION CRITERIA / SELECTION COMMITTEE</w:t>
        </w:r>
        <w:r w:rsidR="001526C6" w:rsidRPr="000D1924">
          <w:rPr>
            <w:webHidden/>
            <w:szCs w:val="24"/>
          </w:rPr>
          <w:tab/>
        </w:r>
        <w:r w:rsidR="00B85F99" w:rsidRPr="000D1924">
          <w:rPr>
            <w:webHidden/>
            <w:szCs w:val="24"/>
          </w:rPr>
          <w:t>25</w:t>
        </w:r>
      </w:hyperlink>
    </w:p>
    <w:p w14:paraId="12798B2E" w14:textId="591B68DE" w:rsidR="001526C6" w:rsidRPr="000D1924" w:rsidRDefault="007B5120">
      <w:pPr>
        <w:pStyle w:val="TOC2"/>
        <w:rPr>
          <w:rFonts w:asciiTheme="minorHAnsi" w:eastAsiaTheme="minorEastAsia" w:hAnsiTheme="minorHAnsi" w:cstheme="minorBidi"/>
          <w:szCs w:val="24"/>
        </w:rPr>
      </w:pPr>
      <w:hyperlink w:anchor="_Toc106380788" w:history="1">
        <w:r w:rsidRPr="000D1924">
          <w:rPr>
            <w:rStyle w:val="Hyperlink"/>
            <w:szCs w:val="24"/>
          </w:rPr>
          <w:t>H.</w:t>
        </w:r>
        <w:r w:rsidR="001526C6" w:rsidRPr="000D1924">
          <w:rPr>
            <w:rFonts w:asciiTheme="minorHAnsi" w:eastAsiaTheme="minorEastAsia" w:hAnsiTheme="minorHAnsi" w:cstheme="minorBidi"/>
            <w:szCs w:val="24"/>
          </w:rPr>
          <w:tab/>
        </w:r>
        <w:r w:rsidR="001526C6" w:rsidRPr="000D1924">
          <w:rPr>
            <w:rStyle w:val="Hyperlink"/>
            <w:szCs w:val="24"/>
          </w:rPr>
          <w:t>CONTRACT EVALUATION AND ASSESSMENT</w:t>
        </w:r>
        <w:r w:rsidR="001526C6" w:rsidRPr="000D1924">
          <w:rPr>
            <w:webHidden/>
            <w:szCs w:val="24"/>
          </w:rPr>
          <w:tab/>
        </w:r>
        <w:r w:rsidR="001526C6" w:rsidRPr="000D1924">
          <w:rPr>
            <w:webHidden/>
            <w:szCs w:val="24"/>
          </w:rPr>
          <w:fldChar w:fldCharType="begin"/>
        </w:r>
        <w:r w:rsidR="001526C6" w:rsidRPr="000D1924">
          <w:rPr>
            <w:webHidden/>
            <w:szCs w:val="24"/>
          </w:rPr>
          <w:instrText xml:space="preserve"> PAGEREF _Toc106380788 \h </w:instrText>
        </w:r>
        <w:r w:rsidR="001526C6" w:rsidRPr="000D1924">
          <w:rPr>
            <w:webHidden/>
            <w:szCs w:val="24"/>
          </w:rPr>
        </w:r>
        <w:r w:rsidR="001526C6" w:rsidRPr="000D1924">
          <w:rPr>
            <w:webHidden/>
            <w:szCs w:val="24"/>
          </w:rPr>
          <w:fldChar w:fldCharType="separate"/>
        </w:r>
        <w:r w:rsidR="00D56055" w:rsidRPr="000D1924">
          <w:rPr>
            <w:webHidden/>
            <w:szCs w:val="24"/>
          </w:rPr>
          <w:t>3</w:t>
        </w:r>
        <w:r w:rsidR="00F6635C" w:rsidRPr="000D1924">
          <w:rPr>
            <w:webHidden/>
            <w:szCs w:val="24"/>
          </w:rPr>
          <w:t>3</w:t>
        </w:r>
        <w:r w:rsidR="001526C6" w:rsidRPr="000D1924">
          <w:rPr>
            <w:webHidden/>
            <w:szCs w:val="24"/>
          </w:rPr>
          <w:fldChar w:fldCharType="end"/>
        </w:r>
      </w:hyperlink>
    </w:p>
    <w:p w14:paraId="5BDD21AD" w14:textId="20CBB69D" w:rsidR="001526C6" w:rsidRPr="000D1924" w:rsidRDefault="007B5120">
      <w:pPr>
        <w:pStyle w:val="TOC2"/>
        <w:rPr>
          <w:rFonts w:asciiTheme="minorHAnsi" w:eastAsiaTheme="minorEastAsia" w:hAnsiTheme="minorHAnsi" w:cstheme="minorBidi"/>
          <w:szCs w:val="24"/>
        </w:rPr>
      </w:pPr>
      <w:hyperlink w:anchor="_Toc106380789" w:history="1">
        <w:r w:rsidRPr="000D1924">
          <w:rPr>
            <w:rStyle w:val="Hyperlink"/>
            <w:szCs w:val="24"/>
          </w:rPr>
          <w:t>I</w:t>
        </w:r>
        <w:r w:rsidR="001526C6" w:rsidRPr="000D1924">
          <w:rPr>
            <w:rStyle w:val="Hyperlink"/>
            <w:szCs w:val="24"/>
          </w:rPr>
          <w:t>.</w:t>
        </w:r>
        <w:r w:rsidR="001526C6" w:rsidRPr="000D1924">
          <w:rPr>
            <w:rFonts w:asciiTheme="minorHAnsi" w:eastAsiaTheme="minorEastAsia" w:hAnsiTheme="minorHAnsi" w:cstheme="minorBidi"/>
            <w:szCs w:val="24"/>
          </w:rPr>
          <w:tab/>
        </w:r>
        <w:r w:rsidR="001526C6" w:rsidRPr="000D1924">
          <w:rPr>
            <w:rStyle w:val="Hyperlink"/>
            <w:szCs w:val="24"/>
          </w:rPr>
          <w:t>NOTICE OF INTENT TO AWARD</w:t>
        </w:r>
        <w:r w:rsidR="001526C6" w:rsidRPr="000D1924">
          <w:rPr>
            <w:webHidden/>
            <w:szCs w:val="24"/>
          </w:rPr>
          <w:tab/>
        </w:r>
        <w:r w:rsidR="001526C6" w:rsidRPr="000D1924">
          <w:rPr>
            <w:webHidden/>
            <w:szCs w:val="24"/>
          </w:rPr>
          <w:fldChar w:fldCharType="begin"/>
        </w:r>
        <w:r w:rsidR="001526C6" w:rsidRPr="000D1924">
          <w:rPr>
            <w:webHidden/>
            <w:szCs w:val="24"/>
          </w:rPr>
          <w:instrText xml:space="preserve"> PAGEREF _Toc106380789 \h </w:instrText>
        </w:r>
        <w:r w:rsidR="001526C6" w:rsidRPr="000D1924">
          <w:rPr>
            <w:webHidden/>
            <w:szCs w:val="24"/>
          </w:rPr>
        </w:r>
        <w:r w:rsidR="001526C6" w:rsidRPr="000D1924">
          <w:rPr>
            <w:webHidden/>
            <w:szCs w:val="24"/>
          </w:rPr>
          <w:fldChar w:fldCharType="separate"/>
        </w:r>
        <w:r w:rsidR="00D56055" w:rsidRPr="000D1924">
          <w:rPr>
            <w:webHidden/>
            <w:szCs w:val="24"/>
          </w:rPr>
          <w:t>3</w:t>
        </w:r>
        <w:r w:rsidR="00F6635C" w:rsidRPr="000D1924">
          <w:rPr>
            <w:webHidden/>
            <w:szCs w:val="24"/>
          </w:rPr>
          <w:t>4</w:t>
        </w:r>
        <w:r w:rsidR="001526C6" w:rsidRPr="000D1924">
          <w:rPr>
            <w:webHidden/>
            <w:szCs w:val="24"/>
          </w:rPr>
          <w:fldChar w:fldCharType="end"/>
        </w:r>
      </w:hyperlink>
    </w:p>
    <w:p w14:paraId="4D61CC01" w14:textId="4B34BD39" w:rsidR="001526C6" w:rsidRPr="000D1924" w:rsidRDefault="007B5120">
      <w:pPr>
        <w:pStyle w:val="TOC2"/>
        <w:rPr>
          <w:rFonts w:asciiTheme="minorHAnsi" w:eastAsiaTheme="minorEastAsia" w:hAnsiTheme="minorHAnsi" w:cstheme="minorBidi"/>
          <w:szCs w:val="24"/>
        </w:rPr>
      </w:pPr>
      <w:hyperlink w:anchor="_Toc106380790" w:history="1">
        <w:r w:rsidRPr="000D1924">
          <w:rPr>
            <w:rStyle w:val="Hyperlink"/>
            <w:szCs w:val="24"/>
          </w:rPr>
          <w:t>J</w:t>
        </w:r>
        <w:r w:rsidR="001526C6" w:rsidRPr="000D1924">
          <w:rPr>
            <w:rStyle w:val="Hyperlink"/>
            <w:szCs w:val="24"/>
          </w:rPr>
          <w:t>.</w:t>
        </w:r>
        <w:r w:rsidR="001526C6" w:rsidRPr="000D1924">
          <w:rPr>
            <w:rFonts w:asciiTheme="minorHAnsi" w:eastAsiaTheme="minorEastAsia" w:hAnsiTheme="minorHAnsi" w:cstheme="minorBidi"/>
            <w:szCs w:val="24"/>
          </w:rPr>
          <w:tab/>
        </w:r>
        <w:r w:rsidR="001526C6" w:rsidRPr="000D1924">
          <w:rPr>
            <w:rStyle w:val="Hyperlink"/>
            <w:caps/>
            <w:szCs w:val="24"/>
          </w:rPr>
          <w:t>Bid Protest / Appeals Process</w:t>
        </w:r>
        <w:r w:rsidR="001526C6" w:rsidRPr="000D1924">
          <w:rPr>
            <w:webHidden/>
            <w:szCs w:val="24"/>
          </w:rPr>
          <w:tab/>
        </w:r>
        <w:r w:rsidR="001526C6" w:rsidRPr="000D1924">
          <w:rPr>
            <w:webHidden/>
            <w:szCs w:val="24"/>
          </w:rPr>
          <w:fldChar w:fldCharType="begin"/>
        </w:r>
        <w:r w:rsidR="001526C6" w:rsidRPr="000D1924">
          <w:rPr>
            <w:webHidden/>
            <w:szCs w:val="24"/>
          </w:rPr>
          <w:instrText xml:space="preserve"> PAGEREF _Toc106380790 \h </w:instrText>
        </w:r>
        <w:r w:rsidR="001526C6" w:rsidRPr="000D1924">
          <w:rPr>
            <w:webHidden/>
            <w:szCs w:val="24"/>
          </w:rPr>
        </w:r>
        <w:r w:rsidR="001526C6" w:rsidRPr="000D1924">
          <w:rPr>
            <w:webHidden/>
            <w:szCs w:val="24"/>
          </w:rPr>
          <w:fldChar w:fldCharType="separate"/>
        </w:r>
        <w:r w:rsidR="00D56055" w:rsidRPr="000D1924">
          <w:rPr>
            <w:webHidden/>
            <w:szCs w:val="24"/>
          </w:rPr>
          <w:t>3</w:t>
        </w:r>
        <w:r w:rsidR="00F6635C" w:rsidRPr="000D1924">
          <w:rPr>
            <w:webHidden/>
            <w:szCs w:val="24"/>
          </w:rPr>
          <w:t>4</w:t>
        </w:r>
        <w:r w:rsidR="001526C6" w:rsidRPr="000D1924">
          <w:rPr>
            <w:webHidden/>
            <w:szCs w:val="24"/>
          </w:rPr>
          <w:fldChar w:fldCharType="end"/>
        </w:r>
      </w:hyperlink>
    </w:p>
    <w:p w14:paraId="3BDC1A41" w14:textId="1C3AD659" w:rsidR="001526C6" w:rsidRPr="000D1924" w:rsidRDefault="000D05FD">
      <w:pPr>
        <w:pStyle w:val="TOC2"/>
        <w:rPr>
          <w:rFonts w:asciiTheme="minorHAnsi" w:eastAsiaTheme="minorEastAsia" w:hAnsiTheme="minorHAnsi" w:cstheme="minorBidi"/>
          <w:szCs w:val="24"/>
        </w:rPr>
      </w:pPr>
      <w:hyperlink w:anchor="_Toc106380791" w:history="1">
        <w:r w:rsidRPr="000D1924">
          <w:rPr>
            <w:rStyle w:val="Hyperlink"/>
            <w:szCs w:val="24"/>
          </w:rPr>
          <w:t>K</w:t>
        </w:r>
        <w:r w:rsidR="001526C6" w:rsidRPr="000D1924">
          <w:rPr>
            <w:rStyle w:val="Hyperlink"/>
            <w:szCs w:val="24"/>
          </w:rPr>
          <w:t>.</w:t>
        </w:r>
        <w:r w:rsidR="001526C6" w:rsidRPr="000D1924">
          <w:rPr>
            <w:rFonts w:asciiTheme="minorHAnsi" w:eastAsiaTheme="minorEastAsia" w:hAnsiTheme="minorHAnsi" w:cstheme="minorBidi"/>
            <w:szCs w:val="24"/>
          </w:rPr>
          <w:tab/>
        </w:r>
        <w:r w:rsidR="001526C6" w:rsidRPr="000D1924">
          <w:rPr>
            <w:rStyle w:val="Hyperlink"/>
            <w:szCs w:val="24"/>
          </w:rPr>
          <w:t>TERM / TERMINATION / RENEWAL</w:t>
        </w:r>
        <w:r w:rsidR="001526C6" w:rsidRPr="000D1924">
          <w:rPr>
            <w:webHidden/>
            <w:szCs w:val="24"/>
          </w:rPr>
          <w:tab/>
        </w:r>
        <w:r w:rsidR="001526C6" w:rsidRPr="000D1924">
          <w:rPr>
            <w:webHidden/>
            <w:szCs w:val="24"/>
          </w:rPr>
          <w:fldChar w:fldCharType="begin"/>
        </w:r>
        <w:r w:rsidR="001526C6" w:rsidRPr="000D1924">
          <w:rPr>
            <w:webHidden/>
            <w:szCs w:val="24"/>
          </w:rPr>
          <w:instrText xml:space="preserve"> PAGEREF _Toc106380791 \h </w:instrText>
        </w:r>
        <w:r w:rsidR="001526C6" w:rsidRPr="000D1924">
          <w:rPr>
            <w:webHidden/>
            <w:szCs w:val="24"/>
          </w:rPr>
        </w:r>
        <w:r w:rsidR="001526C6" w:rsidRPr="000D1924">
          <w:rPr>
            <w:webHidden/>
            <w:szCs w:val="24"/>
          </w:rPr>
          <w:fldChar w:fldCharType="separate"/>
        </w:r>
        <w:r w:rsidR="00D56055" w:rsidRPr="000D1924">
          <w:rPr>
            <w:webHidden/>
            <w:szCs w:val="24"/>
          </w:rPr>
          <w:t>3</w:t>
        </w:r>
        <w:r w:rsidR="00F6635C" w:rsidRPr="000D1924">
          <w:rPr>
            <w:webHidden/>
            <w:szCs w:val="24"/>
          </w:rPr>
          <w:t>7</w:t>
        </w:r>
        <w:r w:rsidR="001526C6" w:rsidRPr="000D1924">
          <w:rPr>
            <w:webHidden/>
            <w:szCs w:val="24"/>
          </w:rPr>
          <w:fldChar w:fldCharType="end"/>
        </w:r>
      </w:hyperlink>
    </w:p>
    <w:p w14:paraId="321E548C" w14:textId="707486D6" w:rsidR="001526C6" w:rsidRPr="000D1924" w:rsidRDefault="000D05FD">
      <w:pPr>
        <w:pStyle w:val="TOC2"/>
        <w:rPr>
          <w:rFonts w:asciiTheme="minorHAnsi" w:eastAsiaTheme="minorEastAsia" w:hAnsiTheme="minorHAnsi" w:cstheme="minorBidi"/>
          <w:szCs w:val="24"/>
        </w:rPr>
      </w:pPr>
      <w:hyperlink w:anchor="_Toc106380793" w:history="1">
        <w:r w:rsidRPr="000D1924">
          <w:rPr>
            <w:rStyle w:val="Hyperlink"/>
            <w:szCs w:val="24"/>
          </w:rPr>
          <w:t>L</w:t>
        </w:r>
        <w:r w:rsidR="001526C6" w:rsidRPr="000D1924">
          <w:rPr>
            <w:rStyle w:val="Hyperlink"/>
            <w:szCs w:val="24"/>
          </w:rPr>
          <w:t>.</w:t>
        </w:r>
        <w:r w:rsidR="001526C6" w:rsidRPr="000D1924">
          <w:rPr>
            <w:rFonts w:asciiTheme="minorHAnsi" w:eastAsiaTheme="minorEastAsia" w:hAnsiTheme="minorHAnsi" w:cstheme="minorBidi"/>
            <w:szCs w:val="24"/>
          </w:rPr>
          <w:tab/>
        </w:r>
        <w:r w:rsidR="001526C6" w:rsidRPr="000D1924">
          <w:rPr>
            <w:rStyle w:val="Hyperlink"/>
            <w:szCs w:val="24"/>
          </w:rPr>
          <w:t>QUANTITIES</w:t>
        </w:r>
        <w:r w:rsidR="001526C6" w:rsidRPr="000D1924">
          <w:rPr>
            <w:webHidden/>
            <w:szCs w:val="24"/>
          </w:rPr>
          <w:tab/>
        </w:r>
        <w:r w:rsidR="00F6635C" w:rsidRPr="000D1924">
          <w:rPr>
            <w:webHidden/>
            <w:szCs w:val="24"/>
          </w:rPr>
          <w:t>37</w:t>
        </w:r>
      </w:hyperlink>
    </w:p>
    <w:p w14:paraId="509E4358" w14:textId="74CCB7E7" w:rsidR="001526C6" w:rsidRPr="000D1924" w:rsidRDefault="000D05FD">
      <w:pPr>
        <w:pStyle w:val="TOC2"/>
        <w:rPr>
          <w:rFonts w:asciiTheme="minorHAnsi" w:eastAsiaTheme="minorEastAsia" w:hAnsiTheme="minorHAnsi" w:cstheme="minorBidi"/>
          <w:szCs w:val="24"/>
        </w:rPr>
      </w:pPr>
      <w:hyperlink w:anchor="_Toc106380794" w:history="1">
        <w:r w:rsidRPr="000D1924">
          <w:rPr>
            <w:rStyle w:val="Hyperlink"/>
            <w:szCs w:val="24"/>
          </w:rPr>
          <w:t>M</w:t>
        </w:r>
        <w:r w:rsidR="001526C6" w:rsidRPr="000D1924">
          <w:rPr>
            <w:rStyle w:val="Hyperlink"/>
            <w:szCs w:val="24"/>
          </w:rPr>
          <w:t>.</w:t>
        </w:r>
        <w:r w:rsidR="001526C6" w:rsidRPr="000D1924">
          <w:rPr>
            <w:rFonts w:asciiTheme="minorHAnsi" w:eastAsiaTheme="minorEastAsia" w:hAnsiTheme="minorHAnsi" w:cstheme="minorBidi"/>
            <w:szCs w:val="24"/>
          </w:rPr>
          <w:tab/>
        </w:r>
        <w:r w:rsidR="001526C6" w:rsidRPr="000D1924">
          <w:rPr>
            <w:rStyle w:val="Hyperlink"/>
            <w:szCs w:val="24"/>
          </w:rPr>
          <w:t>PRICING</w:t>
        </w:r>
        <w:r w:rsidR="001526C6" w:rsidRPr="000D1924">
          <w:rPr>
            <w:webHidden/>
            <w:szCs w:val="24"/>
          </w:rPr>
          <w:tab/>
        </w:r>
        <w:r w:rsidR="00F6635C" w:rsidRPr="000D1924">
          <w:rPr>
            <w:webHidden/>
            <w:szCs w:val="24"/>
          </w:rPr>
          <w:t>38</w:t>
        </w:r>
      </w:hyperlink>
    </w:p>
    <w:p w14:paraId="628A618E" w14:textId="694A5E64" w:rsidR="001526C6" w:rsidRPr="000D1924" w:rsidRDefault="00AB392D">
      <w:pPr>
        <w:pStyle w:val="TOC2"/>
        <w:rPr>
          <w:rFonts w:asciiTheme="minorHAnsi" w:eastAsiaTheme="minorEastAsia" w:hAnsiTheme="minorHAnsi" w:cstheme="minorBidi"/>
          <w:szCs w:val="24"/>
        </w:rPr>
      </w:pPr>
      <w:r w:rsidRPr="000D1924">
        <w:t>N</w:t>
      </w:r>
      <w:hyperlink w:anchor="_Toc106380795" w:history="1">
        <w:r w:rsidR="001526C6" w:rsidRPr="000D1924">
          <w:rPr>
            <w:rStyle w:val="Hyperlink"/>
            <w:szCs w:val="24"/>
          </w:rPr>
          <w:t>.</w:t>
        </w:r>
        <w:r w:rsidR="001526C6" w:rsidRPr="000D1924">
          <w:rPr>
            <w:rFonts w:asciiTheme="minorHAnsi" w:eastAsiaTheme="minorEastAsia" w:hAnsiTheme="minorHAnsi" w:cstheme="minorBidi"/>
            <w:szCs w:val="24"/>
          </w:rPr>
          <w:tab/>
        </w:r>
        <w:r w:rsidR="001526C6" w:rsidRPr="000D1924">
          <w:rPr>
            <w:rStyle w:val="Hyperlink"/>
            <w:szCs w:val="24"/>
          </w:rPr>
          <w:t>AWARD</w:t>
        </w:r>
        <w:r w:rsidR="001526C6" w:rsidRPr="000D1924">
          <w:rPr>
            <w:webHidden/>
            <w:szCs w:val="24"/>
          </w:rPr>
          <w:tab/>
        </w:r>
        <w:r w:rsidR="00F6635C" w:rsidRPr="000D1924">
          <w:rPr>
            <w:webHidden/>
            <w:szCs w:val="24"/>
          </w:rPr>
          <w:t>38</w:t>
        </w:r>
      </w:hyperlink>
    </w:p>
    <w:p w14:paraId="71CD7593" w14:textId="4B8CC5FB" w:rsidR="001526C6" w:rsidRPr="000D1924" w:rsidRDefault="00F6635C">
      <w:pPr>
        <w:pStyle w:val="TOC2"/>
        <w:rPr>
          <w:rFonts w:asciiTheme="minorHAnsi" w:eastAsiaTheme="minorEastAsia" w:hAnsiTheme="minorHAnsi" w:cstheme="minorBidi"/>
          <w:szCs w:val="24"/>
        </w:rPr>
      </w:pPr>
      <w:hyperlink w:anchor="_Toc106380796" w:history="1">
        <w:r w:rsidRPr="000D1924">
          <w:rPr>
            <w:rStyle w:val="Hyperlink"/>
            <w:szCs w:val="24"/>
          </w:rPr>
          <w:t>O</w:t>
        </w:r>
        <w:r w:rsidR="001526C6" w:rsidRPr="000D1924">
          <w:rPr>
            <w:rStyle w:val="Hyperlink"/>
            <w:szCs w:val="24"/>
          </w:rPr>
          <w:t>.</w:t>
        </w:r>
        <w:r w:rsidR="001526C6" w:rsidRPr="000D1924">
          <w:rPr>
            <w:rFonts w:asciiTheme="minorHAnsi" w:eastAsiaTheme="minorEastAsia" w:hAnsiTheme="minorHAnsi" w:cstheme="minorBidi"/>
            <w:szCs w:val="24"/>
          </w:rPr>
          <w:tab/>
        </w:r>
        <w:r w:rsidR="001526C6" w:rsidRPr="000D1924">
          <w:rPr>
            <w:rStyle w:val="Hyperlink"/>
            <w:szCs w:val="24"/>
          </w:rPr>
          <w:t>METHOD OF ORDERING</w:t>
        </w:r>
        <w:r w:rsidR="001526C6" w:rsidRPr="000D1924">
          <w:rPr>
            <w:webHidden/>
            <w:szCs w:val="24"/>
          </w:rPr>
          <w:tab/>
        </w:r>
        <w:r w:rsidRPr="000D1924">
          <w:rPr>
            <w:webHidden/>
            <w:szCs w:val="24"/>
          </w:rPr>
          <w:t>39</w:t>
        </w:r>
      </w:hyperlink>
    </w:p>
    <w:p w14:paraId="7E1AF9BE" w14:textId="2BD6A391" w:rsidR="001526C6" w:rsidRPr="000D1924" w:rsidRDefault="00C04732">
      <w:pPr>
        <w:pStyle w:val="TOC2"/>
        <w:rPr>
          <w:rFonts w:asciiTheme="minorHAnsi" w:eastAsiaTheme="minorEastAsia" w:hAnsiTheme="minorHAnsi" w:cstheme="minorBidi"/>
          <w:szCs w:val="24"/>
        </w:rPr>
      </w:pPr>
      <w:hyperlink w:anchor="_Toc106380798" w:history="1">
        <w:r w:rsidRPr="000D1924">
          <w:rPr>
            <w:rStyle w:val="Hyperlink"/>
            <w:szCs w:val="24"/>
          </w:rPr>
          <w:t>P</w:t>
        </w:r>
        <w:r w:rsidR="001526C6" w:rsidRPr="000D1924">
          <w:rPr>
            <w:rStyle w:val="Hyperlink"/>
            <w:szCs w:val="24"/>
          </w:rPr>
          <w:t>.</w:t>
        </w:r>
        <w:r w:rsidR="001526C6" w:rsidRPr="000D1924">
          <w:rPr>
            <w:rFonts w:asciiTheme="minorHAnsi" w:eastAsiaTheme="minorEastAsia" w:hAnsiTheme="minorHAnsi" w:cstheme="minorBidi"/>
            <w:szCs w:val="24"/>
          </w:rPr>
          <w:tab/>
        </w:r>
        <w:r w:rsidR="001526C6" w:rsidRPr="000D1924">
          <w:rPr>
            <w:rStyle w:val="Hyperlink"/>
            <w:szCs w:val="24"/>
          </w:rPr>
          <w:t>INVOICING</w:t>
        </w:r>
        <w:r w:rsidR="001526C6" w:rsidRPr="000D1924">
          <w:rPr>
            <w:webHidden/>
            <w:szCs w:val="24"/>
          </w:rPr>
          <w:tab/>
        </w:r>
        <w:r w:rsidRPr="000D1924">
          <w:rPr>
            <w:webHidden/>
            <w:szCs w:val="24"/>
          </w:rPr>
          <w:t>40</w:t>
        </w:r>
      </w:hyperlink>
    </w:p>
    <w:p w14:paraId="6BEBEA54" w14:textId="05847FE8" w:rsidR="001526C6" w:rsidRPr="000D1924" w:rsidRDefault="00C04732">
      <w:pPr>
        <w:pStyle w:val="TOC2"/>
        <w:rPr>
          <w:rFonts w:asciiTheme="minorHAnsi" w:eastAsiaTheme="minorEastAsia" w:hAnsiTheme="minorHAnsi" w:cstheme="minorBidi"/>
          <w:szCs w:val="24"/>
        </w:rPr>
      </w:pPr>
      <w:hyperlink w:anchor="_Toc106380799" w:history="1">
        <w:r w:rsidRPr="000D1924">
          <w:rPr>
            <w:rStyle w:val="Hyperlink"/>
            <w:szCs w:val="24"/>
          </w:rPr>
          <w:t>Q</w:t>
        </w:r>
        <w:r w:rsidR="001526C6" w:rsidRPr="000D1924">
          <w:rPr>
            <w:rStyle w:val="Hyperlink"/>
            <w:szCs w:val="24"/>
          </w:rPr>
          <w:t>.</w:t>
        </w:r>
        <w:r w:rsidR="001526C6" w:rsidRPr="000D1924">
          <w:rPr>
            <w:rFonts w:asciiTheme="minorHAnsi" w:eastAsiaTheme="minorEastAsia" w:hAnsiTheme="minorHAnsi" w:cstheme="minorBidi"/>
            <w:szCs w:val="24"/>
          </w:rPr>
          <w:tab/>
        </w:r>
        <w:r w:rsidRPr="000D1924">
          <w:rPr>
            <w:rStyle w:val="Hyperlink"/>
            <w:szCs w:val="24"/>
          </w:rPr>
          <w:t>ACCOUNT MANAGER / SUPPORT STAFF</w:t>
        </w:r>
        <w:r w:rsidR="001526C6" w:rsidRPr="000D1924">
          <w:rPr>
            <w:webHidden/>
            <w:szCs w:val="24"/>
          </w:rPr>
          <w:tab/>
        </w:r>
        <w:r w:rsidRPr="000D1924">
          <w:rPr>
            <w:webHidden/>
            <w:szCs w:val="24"/>
          </w:rPr>
          <w:t>42</w:t>
        </w:r>
      </w:hyperlink>
    </w:p>
    <w:p w14:paraId="15F21CF5" w14:textId="3D284432" w:rsidR="001526C6" w:rsidRPr="000D1924" w:rsidRDefault="000D1924">
      <w:pPr>
        <w:pStyle w:val="TOC1"/>
        <w:rPr>
          <w:rFonts w:asciiTheme="minorHAnsi" w:eastAsiaTheme="minorEastAsia" w:hAnsiTheme="minorHAnsi" w:cstheme="minorBidi"/>
          <w:b w:val="0"/>
          <w:caps w:val="0"/>
          <w:szCs w:val="24"/>
        </w:rPr>
      </w:pPr>
      <w:hyperlink w:anchor="_Toc106380803" w:history="1">
        <w:r w:rsidRPr="000D1924">
          <w:rPr>
            <w:rStyle w:val="Hyperlink"/>
            <w:szCs w:val="24"/>
          </w:rPr>
          <w:t>III.</w:t>
        </w:r>
        <w:r w:rsidRPr="000D1924">
          <w:rPr>
            <w:rFonts w:asciiTheme="minorHAnsi" w:eastAsiaTheme="minorEastAsia" w:hAnsiTheme="minorHAnsi" w:cstheme="minorBidi"/>
            <w:b w:val="0"/>
            <w:caps w:val="0"/>
            <w:szCs w:val="24"/>
          </w:rPr>
          <w:tab/>
        </w:r>
        <w:r w:rsidRPr="000D1924">
          <w:rPr>
            <w:rStyle w:val="Hyperlink"/>
            <w:szCs w:val="24"/>
          </w:rPr>
          <w:t>INSTRUCTIONS TO BIDDERS</w:t>
        </w:r>
        <w:r w:rsidRPr="000D1924">
          <w:rPr>
            <w:webHidden/>
            <w:szCs w:val="24"/>
          </w:rPr>
          <w:tab/>
          <w:t>42</w:t>
        </w:r>
      </w:hyperlink>
    </w:p>
    <w:p w14:paraId="044DA924" w14:textId="72E1E20E" w:rsidR="001526C6" w:rsidRPr="000D1924" w:rsidRDefault="000D1924">
      <w:pPr>
        <w:pStyle w:val="TOC2"/>
        <w:rPr>
          <w:rFonts w:asciiTheme="minorHAnsi" w:eastAsiaTheme="minorEastAsia" w:hAnsiTheme="minorHAnsi" w:cstheme="minorBidi"/>
          <w:szCs w:val="24"/>
        </w:rPr>
      </w:pPr>
      <w:hyperlink w:anchor="_Toc106380804" w:history="1">
        <w:r w:rsidRPr="000D1924">
          <w:rPr>
            <w:rStyle w:val="Hyperlink"/>
            <w:szCs w:val="24"/>
          </w:rPr>
          <w:t>R</w:t>
        </w:r>
        <w:r w:rsidR="001526C6" w:rsidRPr="000D1924">
          <w:rPr>
            <w:rStyle w:val="Hyperlink"/>
            <w:szCs w:val="24"/>
          </w:rPr>
          <w:t>.</w:t>
        </w:r>
        <w:r w:rsidR="001526C6" w:rsidRPr="000D1924">
          <w:rPr>
            <w:rFonts w:asciiTheme="minorHAnsi" w:eastAsiaTheme="minorEastAsia" w:hAnsiTheme="minorHAnsi" w:cstheme="minorBidi"/>
            <w:szCs w:val="24"/>
          </w:rPr>
          <w:tab/>
        </w:r>
        <w:r w:rsidR="001526C6" w:rsidRPr="000D1924">
          <w:rPr>
            <w:rStyle w:val="Hyperlink"/>
            <w:szCs w:val="24"/>
          </w:rPr>
          <w:t>COUNTY CONTACTS</w:t>
        </w:r>
        <w:r w:rsidR="001526C6" w:rsidRPr="000D1924">
          <w:rPr>
            <w:webHidden/>
            <w:szCs w:val="24"/>
          </w:rPr>
          <w:tab/>
        </w:r>
        <w:r w:rsidRPr="000D1924">
          <w:rPr>
            <w:webHidden/>
            <w:szCs w:val="24"/>
          </w:rPr>
          <w:t>42</w:t>
        </w:r>
      </w:hyperlink>
    </w:p>
    <w:p w14:paraId="325E7E28" w14:textId="42D1CBCE" w:rsidR="001526C6" w:rsidRPr="000D1924" w:rsidRDefault="000D1924">
      <w:pPr>
        <w:pStyle w:val="TOC2"/>
        <w:rPr>
          <w:rFonts w:asciiTheme="minorHAnsi" w:eastAsiaTheme="minorEastAsia" w:hAnsiTheme="minorHAnsi" w:cstheme="minorBidi"/>
          <w:szCs w:val="24"/>
        </w:rPr>
      </w:pPr>
      <w:hyperlink w:anchor="_Toc106380805" w:history="1">
        <w:r w:rsidRPr="000D1924">
          <w:rPr>
            <w:rStyle w:val="Hyperlink"/>
            <w:szCs w:val="24"/>
          </w:rPr>
          <w:t>S</w:t>
        </w:r>
        <w:r w:rsidR="001526C6" w:rsidRPr="000D1924">
          <w:rPr>
            <w:rStyle w:val="Hyperlink"/>
            <w:szCs w:val="24"/>
          </w:rPr>
          <w:t>.</w:t>
        </w:r>
        <w:r w:rsidR="001526C6" w:rsidRPr="000D1924">
          <w:rPr>
            <w:rFonts w:asciiTheme="minorHAnsi" w:eastAsiaTheme="minorEastAsia" w:hAnsiTheme="minorHAnsi" w:cstheme="minorBidi"/>
            <w:szCs w:val="24"/>
          </w:rPr>
          <w:tab/>
        </w:r>
        <w:r w:rsidR="001526C6" w:rsidRPr="000D1924">
          <w:rPr>
            <w:rStyle w:val="Hyperlink"/>
            <w:szCs w:val="24"/>
          </w:rPr>
          <w:t>SUBMITTAL OF PROPOSALS</w:t>
        </w:r>
        <w:r w:rsidR="001526C6" w:rsidRPr="000D1924">
          <w:rPr>
            <w:webHidden/>
            <w:szCs w:val="24"/>
          </w:rPr>
          <w:tab/>
        </w:r>
        <w:r w:rsidRPr="000D1924">
          <w:rPr>
            <w:webHidden/>
            <w:szCs w:val="24"/>
          </w:rPr>
          <w:t>43</w:t>
        </w:r>
      </w:hyperlink>
    </w:p>
    <w:p w14:paraId="37ECD09F" w14:textId="226359D1" w:rsidR="00C268C5" w:rsidRPr="00401227" w:rsidRDefault="002C2B73" w:rsidP="00A00E3C">
      <w:pPr>
        <w:pStyle w:val="TOC1"/>
      </w:pPr>
      <w:r w:rsidRPr="00A00E3C">
        <w:rPr>
          <w:rFonts w:cs="Calibri"/>
          <w:caps w:val="0"/>
          <w:spacing w:val="-3"/>
          <w:szCs w:val="24"/>
        </w:rPr>
        <w:fldChar w:fldCharType="end"/>
      </w:r>
      <w:r w:rsidR="00F9006C" w:rsidRPr="00401227">
        <w:tab/>
      </w:r>
    </w:p>
    <w:p w14:paraId="55E3A2CA" w14:textId="11870E94" w:rsidR="00AA7995" w:rsidRPr="003B10BF" w:rsidRDefault="00F9006C" w:rsidP="003B10BF">
      <w:pPr>
        <w:pStyle w:val="RFP-QHeader1"/>
        <w:spacing w:after="240"/>
        <w:jc w:val="left"/>
        <w:rPr>
          <w:rFonts w:ascii="Calibri" w:hAnsi="Calibri" w:cs="Calibri"/>
          <w:b w:val="0"/>
          <w:sz w:val="24"/>
          <w:szCs w:val="24"/>
        </w:rPr>
      </w:pPr>
      <w:r w:rsidRPr="003B10BF">
        <w:rPr>
          <w:rFonts w:ascii="Calibri" w:hAnsi="Calibri" w:cs="Calibri"/>
          <w:sz w:val="24"/>
          <w:szCs w:val="24"/>
        </w:rPr>
        <w:t xml:space="preserve">ATTACHMENTS </w:t>
      </w:r>
    </w:p>
    <w:p w14:paraId="684EC55E" w14:textId="77777777" w:rsidR="00E24E3B" w:rsidRDefault="00E24E3B" w:rsidP="00D56055">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A</w:t>
      </w:r>
      <w:r w:rsidRPr="00E24E3B">
        <w:rPr>
          <w:rFonts w:ascii="Calibri" w:hAnsi="Calibri" w:cs="Calibri"/>
          <w:b w:val="0"/>
          <w:caps w:val="0"/>
          <w:color w:val="000000"/>
          <w:sz w:val="24"/>
          <w:szCs w:val="24"/>
        </w:rPr>
        <w:tab/>
        <w:t xml:space="preserve">BID RESPONSE PACKET </w:t>
      </w:r>
    </w:p>
    <w:p w14:paraId="3454E2A0" w14:textId="5AEEBA17" w:rsidR="00C52D11" w:rsidRDefault="00C52D11" w:rsidP="00C52D11">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A</w:t>
      </w:r>
      <w:r>
        <w:rPr>
          <w:rFonts w:ascii="Calibri" w:hAnsi="Calibri" w:cs="Calibri"/>
          <w:b w:val="0"/>
          <w:caps w:val="0"/>
          <w:color w:val="000000"/>
          <w:sz w:val="24"/>
          <w:szCs w:val="24"/>
        </w:rPr>
        <w:t>-1</w:t>
      </w:r>
      <w:r w:rsidRPr="00E24E3B">
        <w:rPr>
          <w:rFonts w:ascii="Calibri" w:hAnsi="Calibri" w:cs="Calibri"/>
          <w:b w:val="0"/>
          <w:caps w:val="0"/>
          <w:color w:val="000000"/>
          <w:sz w:val="24"/>
          <w:szCs w:val="24"/>
        </w:rPr>
        <w:tab/>
        <w:t xml:space="preserve">BID RESPONSE </w:t>
      </w:r>
      <w:r>
        <w:rPr>
          <w:rFonts w:ascii="Calibri" w:hAnsi="Calibri" w:cs="Calibri"/>
          <w:b w:val="0"/>
          <w:caps w:val="0"/>
          <w:color w:val="000000"/>
          <w:sz w:val="24"/>
          <w:szCs w:val="24"/>
        </w:rPr>
        <w:t>FORM</w:t>
      </w:r>
      <w:r w:rsidRPr="00E24E3B">
        <w:rPr>
          <w:rFonts w:ascii="Calibri" w:hAnsi="Calibri" w:cs="Calibri"/>
          <w:b w:val="0"/>
          <w:caps w:val="0"/>
          <w:color w:val="000000"/>
          <w:sz w:val="24"/>
          <w:szCs w:val="24"/>
        </w:rPr>
        <w:t xml:space="preserve"> </w:t>
      </w:r>
    </w:p>
    <w:p w14:paraId="44A51C81" w14:textId="5DA74F81" w:rsidR="0001484C" w:rsidRDefault="0001484C" w:rsidP="0001484C">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A</w:t>
      </w:r>
      <w:r>
        <w:rPr>
          <w:rFonts w:ascii="Calibri" w:hAnsi="Calibri" w:cs="Calibri"/>
          <w:b w:val="0"/>
          <w:caps w:val="0"/>
          <w:color w:val="000000"/>
          <w:sz w:val="24"/>
          <w:szCs w:val="24"/>
        </w:rPr>
        <w:t>-2</w:t>
      </w:r>
      <w:r w:rsidRPr="00E24E3B">
        <w:rPr>
          <w:rFonts w:ascii="Calibri" w:hAnsi="Calibri" w:cs="Calibri"/>
          <w:b w:val="0"/>
          <w:caps w:val="0"/>
          <w:color w:val="000000"/>
          <w:sz w:val="24"/>
          <w:szCs w:val="24"/>
        </w:rPr>
        <w:tab/>
        <w:t>BID RESPONSE</w:t>
      </w:r>
      <w:r>
        <w:rPr>
          <w:rFonts w:ascii="Calibri" w:hAnsi="Calibri" w:cs="Calibri"/>
          <w:b w:val="0"/>
          <w:caps w:val="0"/>
          <w:color w:val="000000"/>
          <w:sz w:val="24"/>
          <w:szCs w:val="24"/>
        </w:rPr>
        <w:t xml:space="preserve"> NARRATIVE</w:t>
      </w:r>
      <w:r w:rsidRPr="00E24E3B">
        <w:rPr>
          <w:rFonts w:ascii="Calibri" w:hAnsi="Calibri" w:cs="Calibri"/>
          <w:b w:val="0"/>
          <w:caps w:val="0"/>
          <w:color w:val="000000"/>
          <w:sz w:val="24"/>
          <w:szCs w:val="24"/>
        </w:rPr>
        <w:t xml:space="preserve"> </w:t>
      </w:r>
    </w:p>
    <w:p w14:paraId="76F882CD" w14:textId="51814C09" w:rsidR="00E24E3B" w:rsidRPr="00E24E3B" w:rsidRDefault="00E24E3B" w:rsidP="00D56055">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B</w:t>
      </w:r>
      <w:r w:rsidRPr="00E24E3B">
        <w:rPr>
          <w:rFonts w:ascii="Calibri" w:hAnsi="Calibri" w:cs="Calibri"/>
          <w:b w:val="0"/>
          <w:caps w:val="0"/>
          <w:color w:val="000000"/>
          <w:sz w:val="24"/>
          <w:szCs w:val="24"/>
        </w:rPr>
        <w:tab/>
        <w:t>BUDGET INSTRUCTIONS</w:t>
      </w:r>
    </w:p>
    <w:p w14:paraId="39BE4792" w14:textId="09E2A75F" w:rsidR="00E24E3B" w:rsidRDefault="00E24E3B" w:rsidP="00D56055">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B-1</w:t>
      </w:r>
      <w:r w:rsidRPr="00E24E3B">
        <w:rPr>
          <w:rFonts w:ascii="Calibri" w:hAnsi="Calibri" w:cs="Calibri"/>
          <w:b w:val="0"/>
          <w:caps w:val="0"/>
          <w:color w:val="000000"/>
          <w:sz w:val="24"/>
          <w:szCs w:val="24"/>
        </w:rPr>
        <w:tab/>
        <w:t>BUDGET TEMPLATE (</w:t>
      </w:r>
      <w:r w:rsidR="00785C5D">
        <w:rPr>
          <w:rFonts w:ascii="Calibri" w:hAnsi="Calibri" w:cs="Calibri"/>
          <w:b w:val="0"/>
          <w:caps w:val="0"/>
          <w:color w:val="000000"/>
          <w:sz w:val="24"/>
          <w:szCs w:val="24"/>
        </w:rPr>
        <w:t xml:space="preserve">provided as a </w:t>
      </w:r>
      <w:r w:rsidRPr="00E24E3B">
        <w:rPr>
          <w:rFonts w:ascii="Calibri" w:hAnsi="Calibri" w:cs="Calibri"/>
          <w:b w:val="0"/>
          <w:caps w:val="0"/>
          <w:color w:val="000000"/>
          <w:sz w:val="24"/>
          <w:szCs w:val="24"/>
        </w:rPr>
        <w:t xml:space="preserve">separate </w:t>
      </w:r>
      <w:r w:rsidR="00785C5D">
        <w:rPr>
          <w:rFonts w:ascii="Calibri" w:hAnsi="Calibri" w:cs="Calibri"/>
          <w:b w:val="0"/>
          <w:caps w:val="0"/>
          <w:color w:val="000000"/>
          <w:sz w:val="24"/>
          <w:szCs w:val="24"/>
        </w:rPr>
        <w:t>E</w:t>
      </w:r>
      <w:r w:rsidRPr="00E24E3B">
        <w:rPr>
          <w:rFonts w:ascii="Calibri" w:hAnsi="Calibri" w:cs="Calibri"/>
          <w:b w:val="0"/>
          <w:caps w:val="0"/>
          <w:color w:val="000000"/>
          <w:sz w:val="24"/>
          <w:szCs w:val="24"/>
        </w:rPr>
        <w:t xml:space="preserve">xcel </w:t>
      </w:r>
      <w:r w:rsidR="00F6635C">
        <w:rPr>
          <w:rFonts w:ascii="Calibri" w:hAnsi="Calibri" w:cs="Calibri"/>
          <w:b w:val="0"/>
          <w:caps w:val="0"/>
          <w:color w:val="000000"/>
          <w:sz w:val="24"/>
          <w:szCs w:val="24"/>
        </w:rPr>
        <w:t xml:space="preserve">spreadsheet </w:t>
      </w:r>
      <w:r w:rsidRPr="00E24E3B">
        <w:rPr>
          <w:rFonts w:ascii="Calibri" w:hAnsi="Calibri" w:cs="Calibri"/>
          <w:b w:val="0"/>
          <w:caps w:val="0"/>
          <w:color w:val="000000"/>
          <w:sz w:val="24"/>
          <w:szCs w:val="24"/>
        </w:rPr>
        <w:t xml:space="preserve">file attachment) </w:t>
      </w:r>
    </w:p>
    <w:p w14:paraId="36BEEB56" w14:textId="74D8BC57" w:rsidR="00E24E3B" w:rsidRPr="00E24E3B" w:rsidRDefault="00E24E3B" w:rsidP="00D56055">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C</w:t>
      </w:r>
      <w:r w:rsidRPr="00E24E3B">
        <w:rPr>
          <w:rFonts w:ascii="Calibri" w:hAnsi="Calibri" w:cs="Calibri"/>
          <w:b w:val="0"/>
          <w:caps w:val="0"/>
          <w:color w:val="000000"/>
          <w:sz w:val="24"/>
          <w:szCs w:val="24"/>
        </w:rPr>
        <w:tab/>
        <w:t>INSURANCE REQUIREMENTS</w:t>
      </w:r>
    </w:p>
    <w:p w14:paraId="7A04845B" w14:textId="77777777" w:rsidR="00E24E3B" w:rsidRDefault="00E24E3B" w:rsidP="00D56055">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D</w:t>
      </w:r>
      <w:r w:rsidRPr="00E24E3B">
        <w:rPr>
          <w:rFonts w:ascii="Calibri" w:hAnsi="Calibri" w:cs="Calibri"/>
          <w:b w:val="0"/>
          <w:caps w:val="0"/>
          <w:color w:val="000000"/>
          <w:sz w:val="24"/>
          <w:szCs w:val="24"/>
        </w:rPr>
        <w:tab/>
        <w:t xml:space="preserve">DATA REPORTING REQUIREMENTS </w:t>
      </w:r>
    </w:p>
    <w:p w14:paraId="55570C32" w14:textId="24194F50" w:rsidR="00E24E3B" w:rsidRPr="00E24E3B" w:rsidRDefault="00E24E3B" w:rsidP="00D56055">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E</w:t>
      </w:r>
      <w:r w:rsidRPr="00E24E3B">
        <w:rPr>
          <w:rFonts w:ascii="Calibri" w:hAnsi="Calibri" w:cs="Calibri"/>
          <w:b w:val="0"/>
          <w:caps w:val="0"/>
          <w:color w:val="000000"/>
          <w:sz w:val="24"/>
          <w:szCs w:val="24"/>
        </w:rPr>
        <w:tab/>
        <w:t>EMERGENCY PREPAREDNESS</w:t>
      </w:r>
    </w:p>
    <w:p w14:paraId="7A7C405D" w14:textId="046170B9" w:rsidR="00E24E3B" w:rsidRDefault="00E24E3B" w:rsidP="00D56055">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F</w:t>
      </w:r>
      <w:r w:rsidRPr="00E24E3B">
        <w:rPr>
          <w:rFonts w:ascii="Calibri" w:hAnsi="Calibri" w:cs="Calibri"/>
          <w:b w:val="0"/>
          <w:caps w:val="0"/>
          <w:color w:val="000000"/>
          <w:sz w:val="24"/>
          <w:szCs w:val="24"/>
        </w:rPr>
        <w:tab/>
      </w:r>
      <w:r w:rsidR="00B0352A">
        <w:rPr>
          <w:rFonts w:ascii="Calibri" w:hAnsi="Calibri" w:cs="Calibri"/>
          <w:b w:val="0"/>
          <w:caps w:val="0"/>
          <w:color w:val="000000"/>
          <w:sz w:val="24"/>
          <w:szCs w:val="24"/>
        </w:rPr>
        <w:t>MINIMUM MENU REQUIREM</w:t>
      </w:r>
      <w:r w:rsidR="003A45C9">
        <w:rPr>
          <w:rFonts w:ascii="Calibri" w:hAnsi="Calibri" w:cs="Calibri"/>
          <w:b w:val="0"/>
          <w:caps w:val="0"/>
          <w:color w:val="000000"/>
          <w:sz w:val="24"/>
          <w:szCs w:val="24"/>
        </w:rPr>
        <w:t>E</w:t>
      </w:r>
      <w:r w:rsidR="00B0352A">
        <w:rPr>
          <w:rFonts w:ascii="Calibri" w:hAnsi="Calibri" w:cs="Calibri"/>
          <w:b w:val="0"/>
          <w:caps w:val="0"/>
          <w:color w:val="000000"/>
          <w:sz w:val="24"/>
          <w:szCs w:val="24"/>
        </w:rPr>
        <w:t>NTS AND NUTRITION STANDARDS</w:t>
      </w:r>
      <w:r w:rsidRPr="00E24E3B">
        <w:rPr>
          <w:rFonts w:ascii="Calibri" w:hAnsi="Calibri" w:cs="Calibri"/>
          <w:b w:val="0"/>
          <w:caps w:val="0"/>
          <w:color w:val="000000"/>
          <w:sz w:val="24"/>
          <w:szCs w:val="24"/>
        </w:rPr>
        <w:t xml:space="preserve"> </w:t>
      </w:r>
    </w:p>
    <w:p w14:paraId="122DFE04" w14:textId="573B913F" w:rsidR="00B0352A" w:rsidRDefault="00B0352A" w:rsidP="00D56055">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 xml:space="preserve">EXHIBIT </w:t>
      </w:r>
      <w:r>
        <w:rPr>
          <w:rFonts w:ascii="Calibri" w:hAnsi="Calibri" w:cs="Calibri"/>
          <w:b w:val="0"/>
          <w:caps w:val="0"/>
          <w:color w:val="000000"/>
          <w:sz w:val="24"/>
          <w:szCs w:val="24"/>
        </w:rPr>
        <w:t>G</w:t>
      </w:r>
      <w:r w:rsidRPr="00E24E3B">
        <w:rPr>
          <w:rFonts w:ascii="Calibri" w:hAnsi="Calibri" w:cs="Calibri"/>
          <w:b w:val="0"/>
          <w:caps w:val="0"/>
          <w:color w:val="000000"/>
          <w:sz w:val="24"/>
          <w:szCs w:val="24"/>
        </w:rPr>
        <w:tab/>
      </w:r>
      <w:r>
        <w:rPr>
          <w:rFonts w:ascii="Calibri" w:hAnsi="Calibri" w:cs="Calibri"/>
          <w:b w:val="0"/>
          <w:caps w:val="0"/>
          <w:color w:val="000000"/>
          <w:sz w:val="24"/>
          <w:szCs w:val="24"/>
        </w:rPr>
        <w:t>HOME DELIVERED MEALS ASSESSM</w:t>
      </w:r>
      <w:r w:rsidR="003A45C9">
        <w:rPr>
          <w:rFonts w:ascii="Calibri" w:hAnsi="Calibri" w:cs="Calibri"/>
          <w:b w:val="0"/>
          <w:caps w:val="0"/>
          <w:color w:val="000000"/>
          <w:sz w:val="24"/>
          <w:szCs w:val="24"/>
        </w:rPr>
        <w:t>E</w:t>
      </w:r>
      <w:r>
        <w:rPr>
          <w:rFonts w:ascii="Calibri" w:hAnsi="Calibri" w:cs="Calibri"/>
          <w:b w:val="0"/>
          <w:caps w:val="0"/>
          <w:color w:val="000000"/>
          <w:sz w:val="24"/>
          <w:szCs w:val="24"/>
        </w:rPr>
        <w:t>NT CRITERIA AND PRIORITY RANKING</w:t>
      </w:r>
    </w:p>
    <w:p w14:paraId="24C43F7A" w14:textId="2235ED0E" w:rsidR="00B0352A" w:rsidRDefault="00B0352A" w:rsidP="00D56055">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lastRenderedPageBreak/>
        <w:t xml:space="preserve">EXHIBIT </w:t>
      </w:r>
      <w:r>
        <w:rPr>
          <w:rFonts w:ascii="Calibri" w:hAnsi="Calibri" w:cs="Calibri"/>
          <w:b w:val="0"/>
          <w:caps w:val="0"/>
          <w:color w:val="000000"/>
          <w:sz w:val="24"/>
          <w:szCs w:val="24"/>
        </w:rPr>
        <w:t>H</w:t>
      </w:r>
      <w:r w:rsidRPr="00E24E3B">
        <w:rPr>
          <w:rFonts w:ascii="Calibri" w:hAnsi="Calibri" w:cs="Calibri"/>
          <w:b w:val="0"/>
          <w:caps w:val="0"/>
          <w:color w:val="000000"/>
          <w:sz w:val="24"/>
          <w:szCs w:val="24"/>
        </w:rPr>
        <w:tab/>
      </w:r>
      <w:r>
        <w:rPr>
          <w:rFonts w:ascii="Calibri" w:hAnsi="Calibri" w:cs="Calibri"/>
          <w:b w:val="0"/>
          <w:caps w:val="0"/>
          <w:color w:val="000000"/>
          <w:sz w:val="24"/>
          <w:szCs w:val="24"/>
        </w:rPr>
        <w:t>CALIFORNIA RETAIL FOOD CODE</w:t>
      </w:r>
    </w:p>
    <w:p w14:paraId="6600040B" w14:textId="517F71F2" w:rsidR="00B0352A" w:rsidRDefault="00B0352A" w:rsidP="00B0352A">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 xml:space="preserve">EXHIBIT </w:t>
      </w:r>
      <w:r>
        <w:rPr>
          <w:rFonts w:ascii="Calibri" w:hAnsi="Calibri" w:cs="Calibri"/>
          <w:b w:val="0"/>
          <w:caps w:val="0"/>
          <w:color w:val="000000"/>
          <w:sz w:val="24"/>
          <w:szCs w:val="24"/>
        </w:rPr>
        <w:t>I</w:t>
      </w:r>
      <w:r w:rsidRPr="00E24E3B">
        <w:rPr>
          <w:rFonts w:ascii="Calibri" w:hAnsi="Calibri" w:cs="Calibri"/>
          <w:b w:val="0"/>
          <w:caps w:val="0"/>
          <w:color w:val="000000"/>
          <w:sz w:val="24"/>
          <w:szCs w:val="24"/>
        </w:rPr>
        <w:tab/>
        <w:t>EXCEPTIONS, CLARIFICATIONS, AMENDMENT</w:t>
      </w:r>
      <w:r w:rsidR="003A45C9">
        <w:rPr>
          <w:rFonts w:ascii="Calibri" w:hAnsi="Calibri" w:cs="Calibri"/>
          <w:b w:val="0"/>
          <w:caps w:val="0"/>
          <w:color w:val="000000"/>
          <w:sz w:val="24"/>
          <w:szCs w:val="24"/>
        </w:rPr>
        <w:t>S</w:t>
      </w:r>
    </w:p>
    <w:p w14:paraId="5AC4A804" w14:textId="6E292C45" w:rsidR="00375D84" w:rsidRPr="00375D84" w:rsidRDefault="00375D84" w:rsidP="00A00E3C">
      <w:pPr>
        <w:pStyle w:val="RFP-QHeader1"/>
        <w:ind w:firstLine="720"/>
        <w:jc w:val="left"/>
        <w:rPr>
          <w:rFonts w:ascii="Calibri" w:hAnsi="Calibri" w:cs="Calibri"/>
          <w:b w:val="0"/>
          <w:caps w:val="0"/>
          <w:color w:val="000000"/>
          <w:sz w:val="24"/>
          <w:szCs w:val="24"/>
        </w:rPr>
      </w:pPr>
      <w:r w:rsidRPr="00375D84">
        <w:rPr>
          <w:rFonts w:ascii="Calibri" w:hAnsi="Calibri" w:cs="Calibri"/>
          <w:b w:val="0"/>
          <w:caps w:val="0"/>
          <w:color w:val="000000"/>
          <w:sz w:val="24"/>
          <w:szCs w:val="24"/>
        </w:rPr>
        <w:t xml:space="preserve">EXHIBIT </w:t>
      </w:r>
      <w:r>
        <w:rPr>
          <w:rFonts w:ascii="Calibri" w:hAnsi="Calibri" w:cs="Calibri"/>
          <w:b w:val="0"/>
          <w:caps w:val="0"/>
          <w:color w:val="000000"/>
          <w:sz w:val="24"/>
          <w:szCs w:val="24"/>
        </w:rPr>
        <w:t>J</w:t>
      </w:r>
      <w:r w:rsidRPr="00375D84">
        <w:rPr>
          <w:rFonts w:ascii="Calibri" w:hAnsi="Calibri" w:cs="Calibri"/>
          <w:b w:val="0"/>
          <w:caps w:val="0"/>
          <w:color w:val="000000"/>
          <w:sz w:val="24"/>
          <w:szCs w:val="24"/>
        </w:rPr>
        <w:tab/>
        <w:t>ADDITIONAL CONTRACT PROVISIONS – FEDERAL PROVISION</w:t>
      </w:r>
    </w:p>
    <w:p w14:paraId="78B92839" w14:textId="0D6BD381" w:rsidR="00375D84" w:rsidRDefault="00375D84">
      <w:pPr>
        <w:pStyle w:val="RFP-QHeader1"/>
        <w:ind w:left="2160" w:hanging="1440"/>
        <w:jc w:val="left"/>
        <w:rPr>
          <w:rFonts w:ascii="Calibri" w:hAnsi="Calibri" w:cs="Calibri"/>
          <w:b w:val="0"/>
          <w:caps w:val="0"/>
          <w:color w:val="000000"/>
          <w:sz w:val="24"/>
          <w:szCs w:val="24"/>
        </w:rPr>
      </w:pPr>
      <w:r w:rsidRPr="00375D84">
        <w:rPr>
          <w:rFonts w:ascii="Calibri" w:hAnsi="Calibri" w:cs="Calibri"/>
          <w:b w:val="0"/>
          <w:caps w:val="0"/>
          <w:color w:val="000000"/>
          <w:sz w:val="24"/>
          <w:szCs w:val="24"/>
        </w:rPr>
        <w:t xml:space="preserve">EXHIBIT </w:t>
      </w:r>
      <w:r>
        <w:rPr>
          <w:rFonts w:ascii="Calibri" w:hAnsi="Calibri" w:cs="Calibri"/>
          <w:b w:val="0"/>
          <w:caps w:val="0"/>
          <w:color w:val="000000"/>
          <w:sz w:val="24"/>
          <w:szCs w:val="24"/>
        </w:rPr>
        <w:t>J</w:t>
      </w:r>
      <w:r w:rsidRPr="00375D84">
        <w:rPr>
          <w:rFonts w:ascii="Calibri" w:hAnsi="Calibri" w:cs="Calibri"/>
          <w:b w:val="0"/>
          <w:caps w:val="0"/>
          <w:color w:val="000000"/>
          <w:sz w:val="24"/>
          <w:szCs w:val="24"/>
        </w:rPr>
        <w:t xml:space="preserve">-1 </w:t>
      </w:r>
      <w:r>
        <w:rPr>
          <w:rFonts w:ascii="Calibri" w:hAnsi="Calibri" w:cs="Calibri"/>
          <w:b w:val="0"/>
          <w:caps w:val="0"/>
          <w:color w:val="000000"/>
          <w:sz w:val="24"/>
          <w:szCs w:val="24"/>
        </w:rPr>
        <w:tab/>
      </w:r>
      <w:r w:rsidRPr="00375D84">
        <w:rPr>
          <w:rFonts w:ascii="Calibri" w:hAnsi="Calibri" w:cs="Calibri"/>
          <w:b w:val="0"/>
          <w:caps w:val="0"/>
          <w:color w:val="000000"/>
          <w:sz w:val="24"/>
          <w:szCs w:val="24"/>
        </w:rPr>
        <w:t>CERTIFICATION FOR CONTRACTS, GRANTS, LOANS, AND COOPERATIVE AGREEMENTS-CERTIFICATION REGARDING LOBBYING (APPENDIX A, 44 C.F.R.PART 18)</w:t>
      </w:r>
    </w:p>
    <w:p w14:paraId="4DDE7371" w14:textId="26A6A61F" w:rsidR="007C1952" w:rsidRPr="00375D84" w:rsidRDefault="007C1952" w:rsidP="007C1952">
      <w:pPr>
        <w:pStyle w:val="RFP-QHeader1"/>
        <w:ind w:firstLine="720"/>
        <w:jc w:val="left"/>
        <w:rPr>
          <w:rFonts w:ascii="Calibri" w:hAnsi="Calibri" w:cs="Calibri"/>
          <w:b w:val="0"/>
          <w:caps w:val="0"/>
          <w:color w:val="000000"/>
          <w:sz w:val="24"/>
          <w:szCs w:val="24"/>
        </w:rPr>
      </w:pPr>
      <w:r w:rsidRPr="00375D84">
        <w:rPr>
          <w:rFonts w:ascii="Calibri" w:hAnsi="Calibri" w:cs="Calibri"/>
          <w:b w:val="0"/>
          <w:caps w:val="0"/>
          <w:color w:val="000000"/>
          <w:sz w:val="24"/>
          <w:szCs w:val="24"/>
        </w:rPr>
        <w:t xml:space="preserve">EXHIBIT </w:t>
      </w:r>
      <w:r>
        <w:rPr>
          <w:rFonts w:ascii="Calibri" w:hAnsi="Calibri" w:cs="Calibri"/>
          <w:b w:val="0"/>
          <w:caps w:val="0"/>
          <w:color w:val="000000"/>
          <w:sz w:val="24"/>
          <w:szCs w:val="24"/>
        </w:rPr>
        <w:t>K</w:t>
      </w:r>
      <w:r w:rsidRPr="00375D84">
        <w:rPr>
          <w:rFonts w:ascii="Calibri" w:hAnsi="Calibri" w:cs="Calibri"/>
          <w:b w:val="0"/>
          <w:caps w:val="0"/>
          <w:color w:val="000000"/>
          <w:sz w:val="24"/>
          <w:szCs w:val="24"/>
        </w:rPr>
        <w:tab/>
      </w:r>
      <w:r>
        <w:rPr>
          <w:rFonts w:ascii="Calibri" w:hAnsi="Calibri" w:cs="Calibri"/>
          <w:b w:val="0"/>
          <w:caps w:val="0"/>
          <w:color w:val="000000"/>
          <w:sz w:val="24"/>
          <w:szCs w:val="24"/>
        </w:rPr>
        <w:t>REFERENCES</w:t>
      </w:r>
    </w:p>
    <w:p w14:paraId="1442DC16" w14:textId="77777777" w:rsidR="007C1952" w:rsidRDefault="007C1952" w:rsidP="00A00E3C">
      <w:pPr>
        <w:pStyle w:val="RFP-QHeader1"/>
        <w:ind w:left="2160" w:hanging="1440"/>
        <w:jc w:val="left"/>
        <w:rPr>
          <w:rFonts w:ascii="Calibri" w:hAnsi="Calibri" w:cs="Calibri"/>
          <w:b w:val="0"/>
          <w:caps w:val="0"/>
          <w:color w:val="000000"/>
          <w:sz w:val="24"/>
          <w:szCs w:val="24"/>
        </w:rPr>
      </w:pPr>
    </w:p>
    <w:p w14:paraId="005851DE" w14:textId="7A2BCA5B" w:rsidR="00F9006C" w:rsidRPr="001E0994" w:rsidRDefault="00003A31" w:rsidP="00D56055">
      <w:pPr>
        <w:spacing w:after="240"/>
        <w:ind w:left="2160" w:hanging="1440"/>
      </w:pPr>
      <w:bookmarkStart w:id="6" w:name="_Toc339364436"/>
      <w:bookmarkStart w:id="7" w:name="_Toc339364697"/>
      <w:bookmarkStart w:id="8" w:name="_Toc106380778"/>
      <w:r w:rsidRPr="001E0994">
        <w:br w:type="page"/>
      </w:r>
      <w:bookmarkStart w:id="9" w:name="_Hlk115717005"/>
      <w:bookmarkEnd w:id="6"/>
      <w:bookmarkEnd w:id="7"/>
      <w:bookmarkEnd w:id="8"/>
    </w:p>
    <w:bookmarkEnd w:id="9"/>
    <w:p w14:paraId="6A666F6B" w14:textId="46EF9FEB" w:rsidR="00F9006C" w:rsidRPr="00D56055" w:rsidRDefault="00B36F72" w:rsidP="00D56055">
      <w:pPr>
        <w:pStyle w:val="Heading2"/>
        <w:numPr>
          <w:ilvl w:val="0"/>
          <w:numId w:val="83"/>
        </w:numPr>
        <w:ind w:left="1080" w:hanging="720"/>
        <w:rPr>
          <w:b/>
          <w:szCs w:val="28"/>
        </w:rPr>
      </w:pPr>
      <w:r w:rsidRPr="00D56055">
        <w:rPr>
          <w:b/>
          <w:bCs/>
          <w:szCs w:val="28"/>
        </w:rPr>
        <w:lastRenderedPageBreak/>
        <w:t>STATEMENT OF WORK</w:t>
      </w:r>
    </w:p>
    <w:p w14:paraId="07C670D9" w14:textId="77777777" w:rsidR="00B36F72" w:rsidRPr="00D56055" w:rsidRDefault="00B36F72" w:rsidP="00B6526D">
      <w:pPr>
        <w:pStyle w:val="ListParagraph"/>
        <w:numPr>
          <w:ilvl w:val="0"/>
          <w:numId w:val="78"/>
        </w:numPr>
        <w:spacing w:after="240"/>
        <w:ind w:hanging="720"/>
        <w:rPr>
          <w:rFonts w:ascii="Calibri" w:hAnsi="Calibri" w:cs="Calibri"/>
          <w:sz w:val="28"/>
          <w:szCs w:val="28"/>
          <w:u w:val="single"/>
        </w:rPr>
      </w:pPr>
      <w:r w:rsidRPr="00D56055">
        <w:rPr>
          <w:rFonts w:ascii="Calibri" w:hAnsi="Calibri" w:cs="Calibri"/>
          <w:sz w:val="28"/>
          <w:szCs w:val="28"/>
          <w:u w:val="single"/>
        </w:rPr>
        <w:t>BACKGROUND</w:t>
      </w:r>
    </w:p>
    <w:p w14:paraId="06B16E1C" w14:textId="09333030" w:rsidR="00B36F72" w:rsidRDefault="00B36F72" w:rsidP="00D56055">
      <w:pPr>
        <w:pStyle w:val="ListParagraph"/>
        <w:ind w:left="1800"/>
      </w:pPr>
      <w:r w:rsidRPr="00B36F72">
        <w:rPr>
          <w:rFonts w:cstheme="minorBidi"/>
        </w:rPr>
        <w:t>Under the federal Older Americans Act</w:t>
      </w:r>
      <w:r>
        <w:rPr>
          <w:rFonts w:cstheme="minorBidi"/>
        </w:rPr>
        <w:t xml:space="preserve"> (OAA)</w:t>
      </w:r>
      <w:r w:rsidRPr="00B36F72">
        <w:rPr>
          <w:rFonts w:cstheme="minorBidi"/>
        </w:rPr>
        <w:t xml:space="preserve">, the Alameda County </w:t>
      </w:r>
      <w:r w:rsidR="00792A77">
        <w:rPr>
          <w:rFonts w:cstheme="minorBidi"/>
        </w:rPr>
        <w:t>Area Agency on Aging (</w:t>
      </w:r>
      <w:r w:rsidRPr="00B36F72">
        <w:rPr>
          <w:rFonts w:cstheme="minorBidi"/>
        </w:rPr>
        <w:t>AAA</w:t>
      </w:r>
      <w:r w:rsidR="00792A77">
        <w:rPr>
          <w:rFonts w:cstheme="minorBidi"/>
        </w:rPr>
        <w:t>)</w:t>
      </w:r>
      <w:r w:rsidRPr="00B36F72">
        <w:rPr>
          <w:rFonts w:cstheme="minorBidi"/>
        </w:rPr>
        <w:t xml:space="preserve"> is responsible for ensuring that older adults have access to equitable, safe, and nutritious food that supports health, independence, and aging in place. The 2024–2028 Countywide Area Plan identifies food insecurity, social isolation, and limited access to culturally appropriate meals as significant barriers to health and well</w:t>
      </w:r>
      <w:r w:rsidRPr="00B36F72">
        <w:rPr>
          <w:rFonts w:ascii="Cambria Math" w:hAnsi="Cambria Math" w:cs="Cambria Math"/>
        </w:rPr>
        <w:t>‑</w:t>
      </w:r>
      <w:r w:rsidRPr="00B36F72">
        <w:rPr>
          <w:rFonts w:cstheme="minorBidi"/>
        </w:rPr>
        <w:t xml:space="preserve">being for older adults in </w:t>
      </w:r>
      <w:r w:rsidR="003A45C9">
        <w:rPr>
          <w:rFonts w:cstheme="minorBidi"/>
        </w:rPr>
        <w:t xml:space="preserve">the </w:t>
      </w:r>
      <w:r w:rsidRPr="00B36F72">
        <w:rPr>
          <w:rFonts w:cstheme="minorBidi"/>
        </w:rPr>
        <w:t>County</w:t>
      </w:r>
      <w:r w:rsidR="003A45C9">
        <w:rPr>
          <w:rFonts w:cstheme="minorBidi"/>
        </w:rPr>
        <w:t xml:space="preserve"> of Alameda</w:t>
      </w:r>
      <w:r w:rsidRPr="00B36F72">
        <w:rPr>
          <w:rFonts w:cstheme="minorBidi"/>
        </w:rPr>
        <w:t xml:space="preserve">. This </w:t>
      </w:r>
      <w:r w:rsidR="00825C4F">
        <w:rPr>
          <w:rFonts w:cstheme="minorBidi"/>
        </w:rPr>
        <w:t>Request for Proposal (</w:t>
      </w:r>
      <w:r w:rsidRPr="00B36F72">
        <w:rPr>
          <w:rFonts w:cstheme="minorBidi"/>
        </w:rPr>
        <w:t>RFP</w:t>
      </w:r>
      <w:r w:rsidR="00825C4F">
        <w:rPr>
          <w:rFonts w:cstheme="minorBidi"/>
        </w:rPr>
        <w:t>)</w:t>
      </w:r>
      <w:r w:rsidRPr="00B36F72">
        <w:rPr>
          <w:rFonts w:cstheme="minorBidi"/>
        </w:rPr>
        <w:t xml:space="preserve"> seeks to address these gaps by funding a coordinated network of Nutrition Services providers offering Congregate Meals, Home</w:t>
      </w:r>
      <w:r w:rsidRPr="00B36F72">
        <w:rPr>
          <w:rFonts w:ascii="Cambria Math" w:hAnsi="Cambria Math" w:cs="Cambria Math"/>
        </w:rPr>
        <w:t>‑</w:t>
      </w:r>
      <w:r w:rsidRPr="00B36F72">
        <w:rPr>
          <w:rFonts w:cstheme="minorBidi"/>
        </w:rPr>
        <w:t xml:space="preserve">Delivered Meals, </w:t>
      </w:r>
      <w:r w:rsidR="003A45C9">
        <w:rPr>
          <w:rFonts w:cstheme="minorBidi"/>
        </w:rPr>
        <w:t>N</w:t>
      </w:r>
      <w:r w:rsidRPr="00B36F72">
        <w:rPr>
          <w:rFonts w:cstheme="minorBidi"/>
        </w:rPr>
        <w:t xml:space="preserve">utrition </w:t>
      </w:r>
      <w:r w:rsidR="003A45C9">
        <w:rPr>
          <w:rFonts w:cstheme="minorBidi"/>
        </w:rPr>
        <w:t>E</w:t>
      </w:r>
      <w:r w:rsidRPr="00B36F72">
        <w:rPr>
          <w:rFonts w:cstheme="minorBidi"/>
        </w:rPr>
        <w:t>ducation, and Brown Bag/Grocery Distribution Program.</w:t>
      </w:r>
    </w:p>
    <w:p w14:paraId="5FD9EF47" w14:textId="77777777" w:rsidR="00B36F72" w:rsidRDefault="00B36F72" w:rsidP="00D56055">
      <w:pPr>
        <w:pStyle w:val="ListParagraph"/>
        <w:ind w:left="1800"/>
      </w:pPr>
    </w:p>
    <w:p w14:paraId="46BD5F18" w14:textId="0BCC4448" w:rsidR="00B36F72" w:rsidRDefault="00B36F72" w:rsidP="00D56055">
      <w:pPr>
        <w:pStyle w:val="ListParagraph"/>
        <w:ind w:left="1800"/>
      </w:pPr>
      <w:r w:rsidRPr="00B36F72">
        <w:rPr>
          <w:rFonts w:cstheme="minorBidi"/>
        </w:rPr>
        <w:t xml:space="preserve">To ensure Nutrition Services are accessible to older residents across </w:t>
      </w:r>
      <w:r w:rsidR="003A45C9">
        <w:rPr>
          <w:rFonts w:cstheme="minorBidi"/>
        </w:rPr>
        <w:t xml:space="preserve">the County of </w:t>
      </w:r>
      <w:r w:rsidRPr="00B36F72">
        <w:rPr>
          <w:rFonts w:cstheme="minorBidi"/>
        </w:rPr>
        <w:t xml:space="preserve">Alameda, the AAA has established service delivery expectations informed by demographic analysis and community need. These requirements help ensure equitable access and alignment with </w:t>
      </w:r>
      <w:r w:rsidR="00437F21">
        <w:rPr>
          <w:rFonts w:cstheme="minorBidi"/>
        </w:rPr>
        <w:t>OAA</w:t>
      </w:r>
      <w:r w:rsidRPr="00B36F72">
        <w:rPr>
          <w:rFonts w:cstheme="minorBidi"/>
        </w:rPr>
        <w:t xml:space="preserve"> priorities, particularly for older adults who are age </w:t>
      </w:r>
      <w:r w:rsidRPr="00B36F72">
        <w:rPr>
          <w:rFonts w:cstheme="minorBidi"/>
          <w:b/>
        </w:rPr>
        <w:t>75 or older</w:t>
      </w:r>
      <w:r w:rsidRPr="00B36F72">
        <w:rPr>
          <w:rFonts w:cstheme="minorBidi"/>
        </w:rPr>
        <w:t xml:space="preserve">, </w:t>
      </w:r>
      <w:r w:rsidRPr="00B36F72">
        <w:rPr>
          <w:rFonts w:cstheme="minorBidi"/>
          <w:b/>
        </w:rPr>
        <w:t>low</w:t>
      </w:r>
      <w:r w:rsidRPr="00B36F72">
        <w:rPr>
          <w:rFonts w:ascii="Cambria Math" w:hAnsi="Cambria Math" w:cs="Cambria Math"/>
          <w:b/>
        </w:rPr>
        <w:t>‑</w:t>
      </w:r>
      <w:r w:rsidRPr="00B36F72">
        <w:rPr>
          <w:rFonts w:cstheme="minorBidi"/>
          <w:b/>
        </w:rPr>
        <w:t>income</w:t>
      </w:r>
      <w:r w:rsidRPr="00B36F72">
        <w:rPr>
          <w:rFonts w:cstheme="minorBidi"/>
        </w:rPr>
        <w:t xml:space="preserve">, </w:t>
      </w:r>
      <w:r w:rsidRPr="00B36F72">
        <w:rPr>
          <w:rFonts w:cstheme="minorBidi"/>
          <w:b/>
        </w:rPr>
        <w:t>functionally impaired</w:t>
      </w:r>
      <w:r w:rsidRPr="00B36F72">
        <w:rPr>
          <w:rFonts w:cstheme="minorBidi"/>
        </w:rPr>
        <w:t xml:space="preserve">, and/or </w:t>
      </w:r>
      <w:r w:rsidRPr="00B36F72">
        <w:rPr>
          <w:rFonts w:cstheme="minorBidi"/>
          <w:b/>
        </w:rPr>
        <w:t>minority</w:t>
      </w:r>
      <w:r w:rsidRPr="00B36F72">
        <w:rPr>
          <w:rFonts w:cstheme="minorBidi"/>
        </w:rPr>
        <w:t xml:space="preserve"> older adults. For the purposes of these standards, “targeting services” means that these priority groups should be served at rates higher than their representation within the overall older adult population in Alameda County.</w:t>
      </w:r>
    </w:p>
    <w:p w14:paraId="69F5EF90" w14:textId="77777777" w:rsidR="00B36F72" w:rsidRDefault="00B36F72" w:rsidP="00D56055">
      <w:pPr>
        <w:pStyle w:val="ListParagraph"/>
        <w:ind w:left="1800"/>
      </w:pPr>
    </w:p>
    <w:p w14:paraId="1AF44AF8" w14:textId="6ED4BBFF" w:rsidR="00B36F72" w:rsidRPr="00D56055" w:rsidRDefault="00B36F72" w:rsidP="00D56055">
      <w:pPr>
        <w:keepNext/>
        <w:tabs>
          <w:tab w:val="left" w:pos="720"/>
          <w:tab w:val="left" w:pos="810"/>
        </w:tabs>
        <w:spacing w:after="240"/>
        <w:ind w:left="1800"/>
        <w:outlineLvl w:val="1"/>
        <w:rPr>
          <w:rFonts w:cstheme="minorHAnsi"/>
          <w:b/>
          <w:color w:val="000000"/>
          <w:szCs w:val="24"/>
          <w:lang w:val="en" w:eastAsia="x-none"/>
        </w:rPr>
      </w:pPr>
      <w:r w:rsidRPr="00D56055">
        <w:rPr>
          <w:rFonts w:cstheme="minorHAnsi"/>
          <w:b/>
          <w:color w:val="000000"/>
          <w:szCs w:val="24"/>
          <w:lang w:val="en" w:eastAsia="x-none"/>
        </w:rPr>
        <w:t xml:space="preserve">Definitions of Priority Populations </w:t>
      </w:r>
    </w:p>
    <w:p w14:paraId="28ECD5E6" w14:textId="77777777" w:rsidR="00B36F72" w:rsidRPr="001F0511" w:rsidRDefault="00B36F72" w:rsidP="00D56055">
      <w:pPr>
        <w:pStyle w:val="Item1"/>
        <w:ind w:hanging="360"/>
        <w:rPr>
          <w:rFonts w:cstheme="minorHAnsi"/>
          <w:szCs w:val="24"/>
          <w:lang w:val="en"/>
        </w:rPr>
      </w:pPr>
      <w:r w:rsidRPr="00D56055">
        <w:rPr>
          <w:rFonts w:asciiTheme="minorHAnsi" w:hAnsiTheme="minorHAnsi" w:cstheme="minorHAnsi"/>
          <w:i/>
          <w:szCs w:val="24"/>
          <w:lang w:val="en"/>
        </w:rPr>
        <w:t>Low</w:t>
      </w:r>
      <w:r w:rsidRPr="00437F21">
        <w:rPr>
          <w:rFonts w:ascii="Cambria Math" w:hAnsi="Cambria Math" w:cs="Cambria Math"/>
          <w:i/>
          <w:iCs/>
          <w:szCs w:val="24"/>
          <w:lang w:val="en"/>
        </w:rPr>
        <w:t>‑</w:t>
      </w:r>
      <w:r w:rsidRPr="00D56055">
        <w:rPr>
          <w:rFonts w:asciiTheme="minorHAnsi" w:hAnsiTheme="minorHAnsi" w:cstheme="minorHAnsi"/>
          <w:i/>
          <w:szCs w:val="24"/>
          <w:lang w:val="en"/>
        </w:rPr>
        <w:t>Income Older Adults</w:t>
      </w:r>
      <w:r w:rsidRPr="00D56055">
        <w:rPr>
          <w:rFonts w:asciiTheme="minorHAnsi" w:hAnsiTheme="minorHAnsi" w:cstheme="minorHAnsi"/>
          <w:szCs w:val="24"/>
          <w:lang w:val="en"/>
        </w:rPr>
        <w:t>: Individuals age 60 and older whose household incomes are at or below 200% of the Federal Poverty Level, consistent with local AAA planning data and the Area Plan</w:t>
      </w:r>
      <w:r w:rsidRPr="00B36F72">
        <w:rPr>
          <w:color w:val="000000"/>
          <w:sz w:val="26"/>
          <w:szCs w:val="26"/>
          <w:lang w:val="en" w:eastAsia="x-none"/>
        </w:rPr>
        <w:t>’</w:t>
      </w:r>
      <w:r w:rsidRPr="00D56055">
        <w:rPr>
          <w:rFonts w:asciiTheme="minorHAnsi" w:hAnsiTheme="minorHAnsi" w:cstheme="minorHAnsi"/>
          <w:szCs w:val="24"/>
          <w:lang w:val="en"/>
        </w:rPr>
        <w:t xml:space="preserve">s focus on addressing economic need. </w:t>
      </w:r>
    </w:p>
    <w:p w14:paraId="20D6AF2D" w14:textId="77777777" w:rsidR="00B36F72" w:rsidRPr="001F0511" w:rsidRDefault="00B36F72" w:rsidP="00D56055">
      <w:pPr>
        <w:pStyle w:val="Item1"/>
        <w:keepNext/>
        <w:numPr>
          <w:ilvl w:val="2"/>
          <w:numId w:val="65"/>
        </w:numPr>
        <w:tabs>
          <w:tab w:val="left" w:pos="720"/>
          <w:tab w:val="left" w:pos="810"/>
        </w:tabs>
        <w:ind w:hanging="360"/>
        <w:outlineLvl w:val="1"/>
        <w:rPr>
          <w:rFonts w:cstheme="minorHAnsi"/>
          <w:color w:val="000000"/>
          <w:szCs w:val="24"/>
        </w:rPr>
      </w:pPr>
      <w:r w:rsidRPr="00D56055">
        <w:rPr>
          <w:rFonts w:asciiTheme="minorHAnsi" w:hAnsiTheme="minorHAnsi" w:cstheme="minorHAnsi"/>
          <w:i/>
          <w:color w:val="000000" w:themeColor="text1"/>
          <w:szCs w:val="24"/>
        </w:rPr>
        <w:t>Functionally Impaired Older Adults</w:t>
      </w:r>
      <w:r w:rsidRPr="00D56055">
        <w:rPr>
          <w:rFonts w:asciiTheme="minorHAnsi" w:hAnsiTheme="minorHAnsi" w:cstheme="minorHAnsi"/>
          <w:color w:val="000000" w:themeColor="text1"/>
          <w:szCs w:val="24"/>
        </w:rPr>
        <w:t xml:space="preserve">: Individuals </w:t>
      </w:r>
      <w:proofErr w:type="gramStart"/>
      <w:r w:rsidRPr="00D56055">
        <w:rPr>
          <w:rFonts w:asciiTheme="minorHAnsi" w:hAnsiTheme="minorHAnsi" w:cstheme="minorHAnsi"/>
          <w:color w:val="000000" w:themeColor="text1"/>
          <w:szCs w:val="24"/>
        </w:rPr>
        <w:t>age</w:t>
      </w:r>
      <w:proofErr w:type="gramEnd"/>
      <w:r w:rsidRPr="00D56055">
        <w:rPr>
          <w:rFonts w:asciiTheme="minorHAnsi" w:hAnsiTheme="minorHAnsi" w:cstheme="minorHAnsi"/>
          <w:color w:val="000000" w:themeColor="text1"/>
          <w:szCs w:val="24"/>
        </w:rPr>
        <w:t xml:space="preserve"> 60 and </w:t>
      </w:r>
      <w:proofErr w:type="gramStart"/>
      <w:r w:rsidRPr="00D56055">
        <w:rPr>
          <w:rFonts w:asciiTheme="minorHAnsi" w:hAnsiTheme="minorHAnsi" w:cstheme="minorHAnsi"/>
          <w:color w:val="000000" w:themeColor="text1"/>
          <w:szCs w:val="24"/>
        </w:rPr>
        <w:t>older who</w:t>
      </w:r>
      <w:proofErr w:type="gramEnd"/>
      <w:r w:rsidRPr="00D56055">
        <w:rPr>
          <w:rFonts w:asciiTheme="minorHAnsi" w:hAnsiTheme="minorHAnsi" w:cstheme="minorHAnsi"/>
          <w:color w:val="000000" w:themeColor="text1"/>
          <w:szCs w:val="24"/>
        </w:rPr>
        <w:t xml:space="preserve"> experience limitations in one or more activities of daily living or instrumental activities of daily living, resulting in difficulty performing basic self</w:t>
      </w:r>
      <w:r w:rsidRPr="00D56055">
        <w:rPr>
          <w:rFonts w:ascii="Cambria Math" w:hAnsi="Cambria Math" w:cs="Cambria Math"/>
          <w:color w:val="000000" w:themeColor="text1"/>
          <w:szCs w:val="24"/>
        </w:rPr>
        <w:t>‑</w:t>
      </w:r>
      <w:r w:rsidRPr="00D56055">
        <w:rPr>
          <w:rFonts w:asciiTheme="minorHAnsi" w:hAnsiTheme="minorHAnsi" w:cstheme="minorHAnsi"/>
          <w:color w:val="000000" w:themeColor="text1"/>
          <w:szCs w:val="24"/>
        </w:rPr>
        <w:t xml:space="preserve">care or mobility tasks without assistance. </w:t>
      </w:r>
    </w:p>
    <w:p w14:paraId="670B03EC" w14:textId="77777777" w:rsidR="00B36F72" w:rsidRPr="001F0511" w:rsidRDefault="00B36F72" w:rsidP="00D56055">
      <w:pPr>
        <w:pStyle w:val="Item1"/>
        <w:keepNext/>
        <w:numPr>
          <w:ilvl w:val="2"/>
          <w:numId w:val="65"/>
        </w:numPr>
        <w:tabs>
          <w:tab w:val="left" w:pos="720"/>
          <w:tab w:val="left" w:pos="810"/>
        </w:tabs>
        <w:ind w:hanging="360"/>
        <w:outlineLvl w:val="1"/>
        <w:rPr>
          <w:rFonts w:cstheme="minorHAnsi"/>
          <w:color w:val="000000"/>
          <w:szCs w:val="24"/>
        </w:rPr>
      </w:pPr>
      <w:r w:rsidRPr="00D56055">
        <w:rPr>
          <w:rFonts w:asciiTheme="minorHAnsi" w:hAnsiTheme="minorHAnsi" w:cstheme="minorHAnsi"/>
          <w:i/>
          <w:color w:val="000000" w:themeColor="text1"/>
          <w:szCs w:val="24"/>
        </w:rPr>
        <w:t>Minority Older Adults</w:t>
      </w:r>
      <w:r w:rsidRPr="00D56055">
        <w:rPr>
          <w:rFonts w:asciiTheme="minorHAnsi" w:hAnsiTheme="minorHAnsi" w:cstheme="minorHAnsi"/>
          <w:color w:val="000000" w:themeColor="text1"/>
          <w:szCs w:val="24"/>
        </w:rPr>
        <w:t xml:space="preserve">: Individuals age 60 and older who identify with racial or ethnic groups historically underserved or underrepresented in health and social services, including but not limited to Black or African American, Hispanic, Asian or Asian American, Native American, and Pacific Islander older adults. </w:t>
      </w:r>
    </w:p>
    <w:p w14:paraId="2CA265E1" w14:textId="4C322728" w:rsidR="00B36F72" w:rsidRDefault="00177B73" w:rsidP="00D56055">
      <w:pPr>
        <w:pStyle w:val="Item1"/>
        <w:numPr>
          <w:ilvl w:val="0"/>
          <w:numId w:val="0"/>
        </w:numPr>
        <w:ind w:left="1800"/>
      </w:pPr>
      <w:r>
        <w:rPr>
          <w:rFonts w:asciiTheme="minorHAnsi" w:hAnsiTheme="minorHAnsi" w:cstheme="minorHAnsi"/>
          <w:color w:val="000000" w:themeColor="text1"/>
          <w:szCs w:val="24"/>
        </w:rPr>
        <w:t xml:space="preserve">The County of </w:t>
      </w:r>
      <w:r w:rsidR="00B36F72" w:rsidRPr="00D56055">
        <w:rPr>
          <w:rFonts w:asciiTheme="minorHAnsi" w:hAnsiTheme="minorHAnsi" w:cstheme="minorHAnsi"/>
          <w:color w:val="000000" w:themeColor="text1"/>
          <w:szCs w:val="24"/>
        </w:rPr>
        <w:t xml:space="preserve">Alameda senior population is ethnically diverse, and culturally responsive outreach and service delivery are essential to equitable access. The table below identifies the minimum service delivery targets for Nutrition Services </w:t>
      </w:r>
      <w:r>
        <w:rPr>
          <w:rFonts w:asciiTheme="minorHAnsi" w:hAnsiTheme="minorHAnsi" w:cstheme="minorHAnsi"/>
          <w:color w:val="000000" w:themeColor="text1"/>
          <w:szCs w:val="24"/>
        </w:rPr>
        <w:t>p</w:t>
      </w:r>
      <w:r w:rsidR="00437F21" w:rsidRPr="00D56055">
        <w:rPr>
          <w:rFonts w:asciiTheme="minorHAnsi" w:hAnsiTheme="minorHAnsi" w:cstheme="minorHAnsi"/>
          <w:color w:val="000000" w:themeColor="text1"/>
          <w:szCs w:val="24"/>
        </w:rPr>
        <w:t xml:space="preserve">rogram </w:t>
      </w:r>
      <w:r w:rsidR="00B36F72" w:rsidRPr="00D56055">
        <w:rPr>
          <w:rFonts w:asciiTheme="minorHAnsi" w:hAnsiTheme="minorHAnsi" w:cstheme="minorHAnsi"/>
          <w:color w:val="000000" w:themeColor="text1"/>
          <w:szCs w:val="24"/>
        </w:rPr>
        <w:t>providers, based on the geographic region*</w:t>
      </w:r>
      <w:r w:rsidR="00B36F72" w:rsidRPr="00D56055">
        <w:rPr>
          <w:rFonts w:cstheme="minorBidi"/>
          <w:color w:val="000000" w:themeColor="text1"/>
          <w:szCs w:val="24"/>
        </w:rPr>
        <w:t xml:space="preserve"> served. Applicants are expected to describe strategies for meeting or exceeding these targets, including outreach, </w:t>
      </w:r>
      <w:r w:rsidR="00B36F72" w:rsidRPr="00D56055">
        <w:rPr>
          <w:rFonts w:cstheme="minorBidi"/>
          <w:color w:val="000000" w:themeColor="text1"/>
          <w:szCs w:val="24"/>
        </w:rPr>
        <w:lastRenderedPageBreak/>
        <w:t>cultural/linguistic responsiveness, and program design elements that improve equitable access.</w:t>
      </w:r>
    </w:p>
    <w:tbl>
      <w:tblPr>
        <w:tblStyle w:val="TableGrid1"/>
        <w:tblpPr w:leftFromText="180" w:rightFromText="180" w:vertAnchor="text" w:horzAnchor="margin" w:tblpXSpec="right" w:tblpY="80"/>
        <w:tblW w:w="0" w:type="auto"/>
        <w:tblLook w:val="04A0" w:firstRow="1" w:lastRow="0" w:firstColumn="1" w:lastColumn="0" w:noHBand="0" w:noVBand="1"/>
      </w:tblPr>
      <w:tblGrid>
        <w:gridCol w:w="1452"/>
        <w:gridCol w:w="1453"/>
        <w:gridCol w:w="1453"/>
        <w:gridCol w:w="1453"/>
        <w:gridCol w:w="1453"/>
        <w:gridCol w:w="1453"/>
      </w:tblGrid>
      <w:tr w:rsidR="003A48AE" w:rsidRPr="00135FC2" w14:paraId="520CC81F" w14:textId="77777777" w:rsidTr="003B51A8">
        <w:trPr>
          <w:trHeight w:val="395"/>
        </w:trPr>
        <w:tc>
          <w:tcPr>
            <w:tcW w:w="1452" w:type="dxa"/>
            <w:shd w:val="clear" w:color="auto" w:fill="C5E0B3" w:themeFill="accent6" w:themeFillTint="66"/>
            <w:vAlign w:val="center"/>
          </w:tcPr>
          <w:p w14:paraId="054497A6" w14:textId="77777777" w:rsidR="00437F21" w:rsidRPr="00135FC2" w:rsidRDefault="00437F21" w:rsidP="00437F21">
            <w:pPr>
              <w:ind w:hanging="160"/>
              <w:jc w:val="center"/>
              <w:rPr>
                <w:rFonts w:cstheme="minorHAnsi"/>
                <w:color w:val="000000"/>
                <w:szCs w:val="24"/>
              </w:rPr>
            </w:pPr>
          </w:p>
        </w:tc>
        <w:tc>
          <w:tcPr>
            <w:tcW w:w="1453" w:type="dxa"/>
            <w:shd w:val="clear" w:color="auto" w:fill="C5E0B3" w:themeFill="accent6" w:themeFillTint="66"/>
            <w:vAlign w:val="center"/>
          </w:tcPr>
          <w:p w14:paraId="337A71EE" w14:textId="77777777" w:rsidR="00437F21" w:rsidRPr="00135FC2" w:rsidRDefault="00437F21" w:rsidP="00437F21">
            <w:pPr>
              <w:jc w:val="center"/>
              <w:rPr>
                <w:rFonts w:cstheme="minorHAnsi"/>
                <w:b/>
                <w:bCs/>
                <w:color w:val="000000"/>
                <w:szCs w:val="24"/>
              </w:rPr>
            </w:pPr>
            <w:r w:rsidRPr="00135FC2">
              <w:rPr>
                <w:rFonts w:cstheme="minorHAnsi"/>
                <w:b/>
                <w:bCs/>
                <w:color w:val="000000"/>
                <w:szCs w:val="24"/>
              </w:rPr>
              <w:t>Countywide</w:t>
            </w:r>
          </w:p>
        </w:tc>
        <w:tc>
          <w:tcPr>
            <w:tcW w:w="1453" w:type="dxa"/>
            <w:shd w:val="clear" w:color="auto" w:fill="C5E0B3" w:themeFill="accent6" w:themeFillTint="66"/>
            <w:vAlign w:val="center"/>
          </w:tcPr>
          <w:p w14:paraId="7B717AE5" w14:textId="77777777" w:rsidR="00437F21" w:rsidRPr="00135FC2" w:rsidRDefault="00437F21" w:rsidP="00437F21">
            <w:pPr>
              <w:jc w:val="center"/>
              <w:rPr>
                <w:rFonts w:cstheme="minorHAnsi"/>
                <w:b/>
                <w:bCs/>
                <w:color w:val="000000"/>
                <w:szCs w:val="24"/>
              </w:rPr>
            </w:pPr>
            <w:r w:rsidRPr="00135FC2">
              <w:rPr>
                <w:rFonts w:cstheme="minorHAnsi"/>
                <w:b/>
                <w:bCs/>
                <w:color w:val="000000"/>
                <w:szCs w:val="24"/>
              </w:rPr>
              <w:t>North</w:t>
            </w:r>
          </w:p>
        </w:tc>
        <w:tc>
          <w:tcPr>
            <w:tcW w:w="1453" w:type="dxa"/>
            <w:shd w:val="clear" w:color="auto" w:fill="C5E0B3" w:themeFill="accent6" w:themeFillTint="66"/>
            <w:vAlign w:val="center"/>
          </w:tcPr>
          <w:p w14:paraId="4B848F50" w14:textId="77777777" w:rsidR="00437F21" w:rsidRPr="00135FC2" w:rsidRDefault="00437F21" w:rsidP="00437F21">
            <w:pPr>
              <w:jc w:val="center"/>
              <w:rPr>
                <w:rFonts w:cstheme="minorHAnsi"/>
                <w:b/>
                <w:bCs/>
                <w:color w:val="000000"/>
                <w:szCs w:val="24"/>
              </w:rPr>
            </w:pPr>
            <w:r w:rsidRPr="00135FC2">
              <w:rPr>
                <w:rFonts w:cstheme="minorHAnsi"/>
                <w:b/>
                <w:bCs/>
                <w:color w:val="000000"/>
                <w:szCs w:val="24"/>
              </w:rPr>
              <w:t>Central</w:t>
            </w:r>
          </w:p>
        </w:tc>
        <w:tc>
          <w:tcPr>
            <w:tcW w:w="1453" w:type="dxa"/>
            <w:shd w:val="clear" w:color="auto" w:fill="C5E0B3" w:themeFill="accent6" w:themeFillTint="66"/>
            <w:vAlign w:val="center"/>
          </w:tcPr>
          <w:p w14:paraId="377ACE19" w14:textId="77777777" w:rsidR="00437F21" w:rsidRPr="00135FC2" w:rsidRDefault="00437F21" w:rsidP="00437F21">
            <w:pPr>
              <w:jc w:val="center"/>
              <w:rPr>
                <w:rFonts w:cstheme="minorHAnsi"/>
                <w:b/>
                <w:bCs/>
                <w:color w:val="000000"/>
                <w:szCs w:val="24"/>
              </w:rPr>
            </w:pPr>
            <w:r w:rsidRPr="00135FC2">
              <w:rPr>
                <w:rFonts w:cstheme="minorHAnsi"/>
                <w:b/>
                <w:bCs/>
                <w:color w:val="000000"/>
                <w:szCs w:val="24"/>
              </w:rPr>
              <w:t>South</w:t>
            </w:r>
          </w:p>
        </w:tc>
        <w:tc>
          <w:tcPr>
            <w:tcW w:w="1453" w:type="dxa"/>
            <w:shd w:val="clear" w:color="auto" w:fill="C5E0B3" w:themeFill="accent6" w:themeFillTint="66"/>
            <w:vAlign w:val="center"/>
          </w:tcPr>
          <w:p w14:paraId="7D416D58" w14:textId="77777777" w:rsidR="00437F21" w:rsidRPr="00135FC2" w:rsidRDefault="00437F21" w:rsidP="00437F21">
            <w:pPr>
              <w:jc w:val="center"/>
              <w:rPr>
                <w:rFonts w:cstheme="minorHAnsi"/>
                <w:b/>
                <w:bCs/>
                <w:color w:val="000000"/>
                <w:szCs w:val="24"/>
              </w:rPr>
            </w:pPr>
            <w:r w:rsidRPr="00135FC2">
              <w:rPr>
                <w:rFonts w:cstheme="minorHAnsi"/>
                <w:b/>
                <w:bCs/>
                <w:color w:val="000000"/>
                <w:szCs w:val="24"/>
              </w:rPr>
              <w:t>East</w:t>
            </w:r>
          </w:p>
        </w:tc>
      </w:tr>
      <w:tr w:rsidR="003A48AE" w:rsidRPr="00135FC2" w14:paraId="094A8D40" w14:textId="77777777" w:rsidTr="003B51A8">
        <w:trPr>
          <w:trHeight w:val="368"/>
        </w:trPr>
        <w:tc>
          <w:tcPr>
            <w:tcW w:w="1452" w:type="dxa"/>
            <w:shd w:val="clear" w:color="auto" w:fill="F7CAAC" w:themeFill="accent2" w:themeFillTint="66"/>
            <w:vAlign w:val="center"/>
          </w:tcPr>
          <w:p w14:paraId="4F66308B" w14:textId="77777777" w:rsidR="00437F21" w:rsidRPr="00135FC2" w:rsidRDefault="00437F21" w:rsidP="00437F21">
            <w:pPr>
              <w:jc w:val="center"/>
              <w:rPr>
                <w:rFonts w:cstheme="minorHAnsi"/>
                <w:b/>
                <w:bCs/>
                <w:color w:val="000000"/>
                <w:szCs w:val="24"/>
              </w:rPr>
            </w:pPr>
            <w:r w:rsidRPr="00135FC2">
              <w:rPr>
                <w:rFonts w:cstheme="minorHAnsi"/>
                <w:b/>
                <w:bCs/>
                <w:color w:val="000000"/>
                <w:szCs w:val="24"/>
              </w:rPr>
              <w:t>Age 75+</w:t>
            </w:r>
          </w:p>
        </w:tc>
        <w:tc>
          <w:tcPr>
            <w:tcW w:w="1453" w:type="dxa"/>
            <w:vAlign w:val="center"/>
          </w:tcPr>
          <w:p w14:paraId="1E6111D3" w14:textId="77777777" w:rsidR="00437F21" w:rsidRPr="00135FC2" w:rsidRDefault="00437F21" w:rsidP="00437F21">
            <w:pPr>
              <w:jc w:val="center"/>
              <w:rPr>
                <w:rFonts w:cstheme="minorHAnsi"/>
                <w:color w:val="000000"/>
                <w:szCs w:val="24"/>
              </w:rPr>
            </w:pPr>
            <w:r w:rsidRPr="00135FC2">
              <w:rPr>
                <w:rFonts w:cstheme="minorHAnsi"/>
                <w:color w:val="000000"/>
                <w:szCs w:val="24"/>
              </w:rPr>
              <w:t>29%</w:t>
            </w:r>
          </w:p>
        </w:tc>
        <w:tc>
          <w:tcPr>
            <w:tcW w:w="1453" w:type="dxa"/>
            <w:vAlign w:val="center"/>
          </w:tcPr>
          <w:p w14:paraId="0CF59084" w14:textId="77777777" w:rsidR="00437F21" w:rsidRPr="00135FC2" w:rsidRDefault="00437F21" w:rsidP="00437F21">
            <w:pPr>
              <w:jc w:val="center"/>
              <w:rPr>
                <w:rFonts w:cstheme="minorHAnsi"/>
                <w:color w:val="000000"/>
                <w:szCs w:val="24"/>
              </w:rPr>
            </w:pPr>
            <w:r w:rsidRPr="00135FC2">
              <w:rPr>
                <w:rFonts w:cstheme="minorHAnsi"/>
                <w:color w:val="000000"/>
                <w:szCs w:val="24"/>
              </w:rPr>
              <w:t>30%</w:t>
            </w:r>
          </w:p>
        </w:tc>
        <w:tc>
          <w:tcPr>
            <w:tcW w:w="1453" w:type="dxa"/>
            <w:vAlign w:val="center"/>
          </w:tcPr>
          <w:p w14:paraId="43B5C8A8" w14:textId="77777777" w:rsidR="00437F21" w:rsidRPr="00135FC2" w:rsidRDefault="00437F21" w:rsidP="00437F21">
            <w:pPr>
              <w:jc w:val="center"/>
              <w:rPr>
                <w:rFonts w:cstheme="minorHAnsi"/>
                <w:color w:val="000000"/>
                <w:szCs w:val="24"/>
              </w:rPr>
            </w:pPr>
            <w:r w:rsidRPr="00135FC2">
              <w:rPr>
                <w:rFonts w:cstheme="minorHAnsi"/>
                <w:color w:val="000000"/>
                <w:szCs w:val="24"/>
              </w:rPr>
              <w:t>28%</w:t>
            </w:r>
          </w:p>
        </w:tc>
        <w:tc>
          <w:tcPr>
            <w:tcW w:w="1453" w:type="dxa"/>
            <w:vAlign w:val="center"/>
          </w:tcPr>
          <w:p w14:paraId="2FDFB16B" w14:textId="77777777" w:rsidR="00437F21" w:rsidRPr="00135FC2" w:rsidRDefault="00437F21" w:rsidP="00437F21">
            <w:pPr>
              <w:jc w:val="center"/>
              <w:rPr>
                <w:rFonts w:cstheme="minorHAnsi"/>
                <w:color w:val="000000"/>
                <w:szCs w:val="24"/>
              </w:rPr>
            </w:pPr>
            <w:r w:rsidRPr="00135FC2">
              <w:rPr>
                <w:rFonts w:cstheme="minorHAnsi"/>
                <w:color w:val="000000"/>
                <w:szCs w:val="24"/>
              </w:rPr>
              <w:t>30%</w:t>
            </w:r>
          </w:p>
        </w:tc>
        <w:tc>
          <w:tcPr>
            <w:tcW w:w="1453" w:type="dxa"/>
            <w:vAlign w:val="center"/>
          </w:tcPr>
          <w:p w14:paraId="33A62E4A" w14:textId="77777777" w:rsidR="00437F21" w:rsidRPr="00135FC2" w:rsidRDefault="00437F21" w:rsidP="00437F21">
            <w:pPr>
              <w:jc w:val="center"/>
              <w:rPr>
                <w:rFonts w:cstheme="minorHAnsi"/>
                <w:color w:val="000000"/>
                <w:szCs w:val="24"/>
              </w:rPr>
            </w:pPr>
            <w:r w:rsidRPr="00135FC2">
              <w:rPr>
                <w:rFonts w:cstheme="minorHAnsi"/>
                <w:color w:val="000000"/>
                <w:szCs w:val="24"/>
              </w:rPr>
              <w:t>30%</w:t>
            </w:r>
          </w:p>
        </w:tc>
      </w:tr>
      <w:tr w:rsidR="003A48AE" w:rsidRPr="00135FC2" w14:paraId="7337078A" w14:textId="77777777" w:rsidTr="003B51A8">
        <w:trPr>
          <w:trHeight w:val="350"/>
        </w:trPr>
        <w:tc>
          <w:tcPr>
            <w:tcW w:w="1452" w:type="dxa"/>
            <w:shd w:val="clear" w:color="auto" w:fill="F7CAAC" w:themeFill="accent2" w:themeFillTint="66"/>
            <w:vAlign w:val="center"/>
          </w:tcPr>
          <w:p w14:paraId="0C1984DA" w14:textId="77777777" w:rsidR="00437F21" w:rsidRPr="00135FC2" w:rsidRDefault="00437F21" w:rsidP="00437F21">
            <w:pPr>
              <w:jc w:val="center"/>
              <w:rPr>
                <w:rFonts w:cstheme="minorHAnsi"/>
                <w:b/>
                <w:bCs/>
                <w:color w:val="000000"/>
                <w:szCs w:val="24"/>
              </w:rPr>
            </w:pPr>
            <w:r w:rsidRPr="00135FC2">
              <w:rPr>
                <w:rFonts w:cstheme="minorHAnsi"/>
                <w:b/>
                <w:bCs/>
                <w:color w:val="000000"/>
                <w:szCs w:val="24"/>
              </w:rPr>
              <w:t>Low-Income</w:t>
            </w:r>
          </w:p>
        </w:tc>
        <w:tc>
          <w:tcPr>
            <w:tcW w:w="1453" w:type="dxa"/>
            <w:vAlign w:val="center"/>
          </w:tcPr>
          <w:p w14:paraId="4A0A664D" w14:textId="77777777" w:rsidR="00437F21" w:rsidRPr="00135FC2" w:rsidRDefault="00437F21" w:rsidP="00437F21">
            <w:pPr>
              <w:jc w:val="center"/>
              <w:rPr>
                <w:rFonts w:cstheme="minorHAnsi"/>
                <w:color w:val="000000"/>
                <w:szCs w:val="24"/>
              </w:rPr>
            </w:pPr>
            <w:r w:rsidRPr="00135FC2">
              <w:rPr>
                <w:rFonts w:cstheme="minorHAnsi"/>
                <w:color w:val="000000"/>
                <w:szCs w:val="24"/>
              </w:rPr>
              <w:t>11%</w:t>
            </w:r>
          </w:p>
        </w:tc>
        <w:tc>
          <w:tcPr>
            <w:tcW w:w="1453" w:type="dxa"/>
            <w:vAlign w:val="center"/>
          </w:tcPr>
          <w:p w14:paraId="0C038047" w14:textId="77777777" w:rsidR="00437F21" w:rsidRPr="00135FC2" w:rsidRDefault="00437F21" w:rsidP="00437F21">
            <w:pPr>
              <w:jc w:val="center"/>
              <w:rPr>
                <w:rFonts w:cstheme="minorHAnsi"/>
                <w:color w:val="000000"/>
                <w:szCs w:val="24"/>
              </w:rPr>
            </w:pPr>
            <w:r w:rsidRPr="00135FC2">
              <w:rPr>
                <w:rFonts w:cstheme="minorHAnsi"/>
                <w:color w:val="000000"/>
                <w:szCs w:val="24"/>
              </w:rPr>
              <w:t>14%</w:t>
            </w:r>
          </w:p>
        </w:tc>
        <w:tc>
          <w:tcPr>
            <w:tcW w:w="1453" w:type="dxa"/>
            <w:vAlign w:val="center"/>
          </w:tcPr>
          <w:p w14:paraId="7D5CD145" w14:textId="77777777" w:rsidR="00437F21" w:rsidRPr="00135FC2" w:rsidRDefault="00437F21" w:rsidP="00437F21">
            <w:pPr>
              <w:jc w:val="center"/>
              <w:rPr>
                <w:rFonts w:cstheme="minorHAnsi"/>
                <w:color w:val="000000"/>
                <w:szCs w:val="24"/>
              </w:rPr>
            </w:pPr>
            <w:r w:rsidRPr="00135FC2">
              <w:rPr>
                <w:rFonts w:cstheme="minorHAnsi"/>
                <w:color w:val="000000"/>
                <w:szCs w:val="24"/>
              </w:rPr>
              <w:t>10%</w:t>
            </w:r>
          </w:p>
        </w:tc>
        <w:tc>
          <w:tcPr>
            <w:tcW w:w="1453" w:type="dxa"/>
            <w:vAlign w:val="center"/>
          </w:tcPr>
          <w:p w14:paraId="6CD54E15" w14:textId="77777777" w:rsidR="00437F21" w:rsidRPr="00135FC2" w:rsidRDefault="00437F21" w:rsidP="00437F21">
            <w:pPr>
              <w:jc w:val="center"/>
              <w:rPr>
                <w:rFonts w:cstheme="minorHAnsi"/>
                <w:color w:val="000000"/>
                <w:szCs w:val="24"/>
              </w:rPr>
            </w:pPr>
            <w:r w:rsidRPr="00135FC2">
              <w:rPr>
                <w:rFonts w:cstheme="minorHAnsi"/>
                <w:color w:val="000000"/>
                <w:szCs w:val="24"/>
              </w:rPr>
              <w:t>9%</w:t>
            </w:r>
          </w:p>
        </w:tc>
        <w:tc>
          <w:tcPr>
            <w:tcW w:w="1453" w:type="dxa"/>
            <w:vAlign w:val="center"/>
          </w:tcPr>
          <w:p w14:paraId="4E216BF2" w14:textId="77777777" w:rsidR="00437F21" w:rsidRPr="00135FC2" w:rsidRDefault="00437F21" w:rsidP="00437F21">
            <w:pPr>
              <w:jc w:val="center"/>
              <w:rPr>
                <w:rFonts w:cstheme="minorHAnsi"/>
                <w:color w:val="000000"/>
                <w:szCs w:val="24"/>
              </w:rPr>
            </w:pPr>
            <w:r w:rsidRPr="00135FC2">
              <w:rPr>
                <w:rFonts w:cstheme="minorHAnsi"/>
                <w:color w:val="000000"/>
                <w:szCs w:val="24"/>
              </w:rPr>
              <w:t>8%</w:t>
            </w:r>
          </w:p>
        </w:tc>
      </w:tr>
      <w:tr w:rsidR="003A48AE" w:rsidRPr="00135FC2" w14:paraId="5890430D" w14:textId="77777777" w:rsidTr="003B51A8">
        <w:trPr>
          <w:trHeight w:val="620"/>
        </w:trPr>
        <w:tc>
          <w:tcPr>
            <w:tcW w:w="1452" w:type="dxa"/>
            <w:shd w:val="clear" w:color="auto" w:fill="F7CAAC" w:themeFill="accent2" w:themeFillTint="66"/>
            <w:vAlign w:val="center"/>
          </w:tcPr>
          <w:p w14:paraId="2129372A" w14:textId="77777777" w:rsidR="00437F21" w:rsidRPr="00135FC2" w:rsidRDefault="00437F21" w:rsidP="00437F21">
            <w:pPr>
              <w:jc w:val="center"/>
              <w:rPr>
                <w:rFonts w:cstheme="minorHAnsi"/>
                <w:b/>
                <w:bCs/>
                <w:color w:val="000000"/>
                <w:szCs w:val="24"/>
              </w:rPr>
            </w:pPr>
            <w:r w:rsidRPr="00135FC2">
              <w:rPr>
                <w:rFonts w:cstheme="minorHAnsi"/>
                <w:b/>
                <w:bCs/>
                <w:color w:val="000000"/>
                <w:szCs w:val="24"/>
              </w:rPr>
              <w:t>Functionally Impaired</w:t>
            </w:r>
          </w:p>
        </w:tc>
        <w:tc>
          <w:tcPr>
            <w:tcW w:w="1453" w:type="dxa"/>
            <w:vAlign w:val="center"/>
          </w:tcPr>
          <w:p w14:paraId="45360DD0" w14:textId="77777777" w:rsidR="00437F21" w:rsidRPr="00135FC2" w:rsidRDefault="00437F21" w:rsidP="00437F21">
            <w:pPr>
              <w:jc w:val="center"/>
              <w:rPr>
                <w:rFonts w:cstheme="minorHAnsi"/>
                <w:color w:val="000000"/>
                <w:szCs w:val="24"/>
              </w:rPr>
            </w:pPr>
            <w:r w:rsidRPr="00135FC2">
              <w:rPr>
                <w:rFonts w:cstheme="minorHAnsi"/>
                <w:color w:val="000000"/>
                <w:szCs w:val="24"/>
              </w:rPr>
              <w:t>31%</w:t>
            </w:r>
          </w:p>
        </w:tc>
        <w:tc>
          <w:tcPr>
            <w:tcW w:w="1453" w:type="dxa"/>
            <w:vAlign w:val="center"/>
          </w:tcPr>
          <w:p w14:paraId="45BCD04F" w14:textId="77777777" w:rsidR="00437F21" w:rsidRPr="00135FC2" w:rsidRDefault="00437F21" w:rsidP="00437F21">
            <w:pPr>
              <w:jc w:val="center"/>
              <w:rPr>
                <w:rFonts w:cstheme="minorHAnsi"/>
                <w:color w:val="000000"/>
                <w:szCs w:val="24"/>
              </w:rPr>
            </w:pPr>
            <w:r w:rsidRPr="00135FC2">
              <w:rPr>
                <w:rFonts w:cstheme="minorHAnsi"/>
                <w:color w:val="000000"/>
                <w:szCs w:val="24"/>
              </w:rPr>
              <w:t>31%</w:t>
            </w:r>
          </w:p>
        </w:tc>
        <w:tc>
          <w:tcPr>
            <w:tcW w:w="1453" w:type="dxa"/>
            <w:vAlign w:val="center"/>
          </w:tcPr>
          <w:p w14:paraId="7790482E" w14:textId="77777777" w:rsidR="00437F21" w:rsidRPr="00135FC2" w:rsidRDefault="00437F21" w:rsidP="00437F21">
            <w:pPr>
              <w:jc w:val="center"/>
              <w:rPr>
                <w:rFonts w:cstheme="minorHAnsi"/>
                <w:color w:val="000000"/>
                <w:szCs w:val="24"/>
              </w:rPr>
            </w:pPr>
            <w:r w:rsidRPr="00135FC2">
              <w:rPr>
                <w:rFonts w:cstheme="minorHAnsi"/>
                <w:color w:val="000000"/>
                <w:szCs w:val="24"/>
              </w:rPr>
              <w:t>33%</w:t>
            </w:r>
          </w:p>
        </w:tc>
        <w:tc>
          <w:tcPr>
            <w:tcW w:w="1453" w:type="dxa"/>
            <w:vAlign w:val="center"/>
          </w:tcPr>
          <w:p w14:paraId="752DF29C" w14:textId="77777777" w:rsidR="00437F21" w:rsidRPr="00135FC2" w:rsidRDefault="00437F21" w:rsidP="00437F21">
            <w:pPr>
              <w:jc w:val="center"/>
              <w:rPr>
                <w:rFonts w:cstheme="minorHAnsi"/>
                <w:color w:val="000000"/>
                <w:szCs w:val="24"/>
              </w:rPr>
            </w:pPr>
            <w:r w:rsidRPr="00135FC2">
              <w:rPr>
                <w:rFonts w:cstheme="minorHAnsi"/>
                <w:color w:val="000000"/>
                <w:szCs w:val="24"/>
              </w:rPr>
              <w:t>30%</w:t>
            </w:r>
          </w:p>
        </w:tc>
        <w:tc>
          <w:tcPr>
            <w:tcW w:w="1453" w:type="dxa"/>
            <w:vAlign w:val="center"/>
          </w:tcPr>
          <w:p w14:paraId="7EC14C12" w14:textId="77777777" w:rsidR="00437F21" w:rsidRPr="00135FC2" w:rsidRDefault="00437F21" w:rsidP="00437F21">
            <w:pPr>
              <w:jc w:val="center"/>
              <w:rPr>
                <w:rFonts w:cstheme="minorHAnsi"/>
                <w:color w:val="000000"/>
                <w:szCs w:val="24"/>
              </w:rPr>
            </w:pPr>
            <w:r w:rsidRPr="00135FC2">
              <w:rPr>
                <w:rFonts w:cstheme="minorHAnsi"/>
                <w:color w:val="000000"/>
                <w:szCs w:val="24"/>
              </w:rPr>
              <w:t>29%</w:t>
            </w:r>
          </w:p>
        </w:tc>
      </w:tr>
      <w:tr w:rsidR="003A48AE" w:rsidRPr="00135FC2" w14:paraId="309D8504" w14:textId="77777777" w:rsidTr="003B51A8">
        <w:trPr>
          <w:trHeight w:val="350"/>
        </w:trPr>
        <w:tc>
          <w:tcPr>
            <w:tcW w:w="1452" w:type="dxa"/>
            <w:shd w:val="clear" w:color="auto" w:fill="F7CAAC" w:themeFill="accent2" w:themeFillTint="66"/>
            <w:vAlign w:val="center"/>
          </w:tcPr>
          <w:p w14:paraId="316934F2" w14:textId="77777777" w:rsidR="00437F21" w:rsidRPr="00135FC2" w:rsidRDefault="00437F21" w:rsidP="00437F21">
            <w:pPr>
              <w:jc w:val="center"/>
              <w:rPr>
                <w:rFonts w:cstheme="minorHAnsi"/>
                <w:b/>
                <w:bCs/>
                <w:color w:val="000000"/>
                <w:szCs w:val="24"/>
              </w:rPr>
            </w:pPr>
            <w:r w:rsidRPr="00135FC2">
              <w:rPr>
                <w:rFonts w:cstheme="minorHAnsi"/>
                <w:b/>
                <w:bCs/>
                <w:color w:val="000000"/>
                <w:szCs w:val="24"/>
              </w:rPr>
              <w:t>Minorities</w:t>
            </w:r>
          </w:p>
        </w:tc>
        <w:tc>
          <w:tcPr>
            <w:tcW w:w="1453" w:type="dxa"/>
            <w:vAlign w:val="center"/>
          </w:tcPr>
          <w:p w14:paraId="2C20FEFB" w14:textId="77777777" w:rsidR="00437F21" w:rsidRPr="00135FC2" w:rsidRDefault="00437F21" w:rsidP="00437F21">
            <w:pPr>
              <w:jc w:val="center"/>
              <w:rPr>
                <w:rFonts w:cstheme="minorHAnsi"/>
                <w:color w:val="000000"/>
                <w:szCs w:val="24"/>
              </w:rPr>
            </w:pPr>
            <w:r w:rsidRPr="00135FC2">
              <w:rPr>
                <w:rFonts w:cstheme="minorHAnsi"/>
                <w:color w:val="000000"/>
                <w:szCs w:val="24"/>
              </w:rPr>
              <w:t>57%</w:t>
            </w:r>
          </w:p>
        </w:tc>
        <w:tc>
          <w:tcPr>
            <w:tcW w:w="1453" w:type="dxa"/>
            <w:vAlign w:val="center"/>
          </w:tcPr>
          <w:p w14:paraId="08E2BF93" w14:textId="77777777" w:rsidR="00437F21" w:rsidRPr="00135FC2" w:rsidRDefault="00437F21" w:rsidP="00437F21">
            <w:pPr>
              <w:jc w:val="center"/>
              <w:rPr>
                <w:rFonts w:cstheme="minorHAnsi"/>
                <w:color w:val="000000"/>
                <w:szCs w:val="24"/>
              </w:rPr>
            </w:pPr>
            <w:r w:rsidRPr="00135FC2">
              <w:rPr>
                <w:rFonts w:cstheme="minorHAnsi"/>
                <w:color w:val="000000"/>
                <w:szCs w:val="24"/>
              </w:rPr>
              <w:t>55%</w:t>
            </w:r>
          </w:p>
        </w:tc>
        <w:tc>
          <w:tcPr>
            <w:tcW w:w="1453" w:type="dxa"/>
            <w:vAlign w:val="center"/>
          </w:tcPr>
          <w:p w14:paraId="7DDC1C73" w14:textId="77777777" w:rsidR="00437F21" w:rsidRPr="00135FC2" w:rsidRDefault="00437F21" w:rsidP="00437F21">
            <w:pPr>
              <w:jc w:val="center"/>
              <w:rPr>
                <w:rFonts w:cstheme="minorHAnsi"/>
                <w:color w:val="000000"/>
                <w:szCs w:val="24"/>
              </w:rPr>
            </w:pPr>
            <w:r w:rsidRPr="00135FC2">
              <w:rPr>
                <w:rFonts w:cstheme="minorHAnsi"/>
                <w:color w:val="000000"/>
                <w:szCs w:val="24"/>
              </w:rPr>
              <w:t>62%</w:t>
            </w:r>
          </w:p>
        </w:tc>
        <w:tc>
          <w:tcPr>
            <w:tcW w:w="1453" w:type="dxa"/>
            <w:vAlign w:val="center"/>
          </w:tcPr>
          <w:p w14:paraId="003C74DF" w14:textId="77777777" w:rsidR="00437F21" w:rsidRPr="00135FC2" w:rsidRDefault="00437F21" w:rsidP="00437F21">
            <w:pPr>
              <w:jc w:val="center"/>
              <w:rPr>
                <w:rFonts w:cstheme="minorHAnsi"/>
                <w:color w:val="000000"/>
                <w:szCs w:val="24"/>
              </w:rPr>
            </w:pPr>
            <w:r w:rsidRPr="00135FC2">
              <w:rPr>
                <w:rFonts w:cstheme="minorHAnsi"/>
                <w:color w:val="000000"/>
                <w:szCs w:val="24"/>
              </w:rPr>
              <w:t>68%</w:t>
            </w:r>
          </w:p>
        </w:tc>
        <w:tc>
          <w:tcPr>
            <w:tcW w:w="1453" w:type="dxa"/>
            <w:vAlign w:val="center"/>
          </w:tcPr>
          <w:p w14:paraId="2A5C43B0" w14:textId="77777777" w:rsidR="00437F21" w:rsidRPr="00135FC2" w:rsidRDefault="00437F21" w:rsidP="00437F21">
            <w:pPr>
              <w:jc w:val="center"/>
              <w:rPr>
                <w:rFonts w:cstheme="minorHAnsi"/>
                <w:color w:val="000000"/>
                <w:szCs w:val="24"/>
              </w:rPr>
            </w:pPr>
            <w:r w:rsidRPr="00135FC2">
              <w:rPr>
                <w:rFonts w:cstheme="minorHAnsi"/>
                <w:color w:val="000000"/>
                <w:szCs w:val="24"/>
              </w:rPr>
              <w:t>34%</w:t>
            </w:r>
          </w:p>
        </w:tc>
      </w:tr>
    </w:tbl>
    <w:p w14:paraId="6D2B26DA" w14:textId="77777777" w:rsidR="00B36F72" w:rsidRDefault="00B36F72" w:rsidP="00D56055">
      <w:pPr>
        <w:pStyle w:val="Heading1"/>
        <w:numPr>
          <w:ilvl w:val="0"/>
          <w:numId w:val="0"/>
        </w:numPr>
        <w:ind w:left="720"/>
      </w:pPr>
    </w:p>
    <w:p w14:paraId="649E5067" w14:textId="77777777" w:rsidR="00437F21" w:rsidRDefault="00437F21">
      <w:pPr>
        <w:pStyle w:val="Heading1"/>
        <w:numPr>
          <w:ilvl w:val="0"/>
          <w:numId w:val="0"/>
        </w:numPr>
        <w:rPr>
          <w:rFonts w:cstheme="minorHAnsi"/>
          <w:szCs w:val="24"/>
        </w:rPr>
      </w:pPr>
    </w:p>
    <w:p w14:paraId="0704CFCD" w14:textId="77777777" w:rsidR="00437F21" w:rsidRDefault="00437F21" w:rsidP="00B94FE1">
      <w:pPr>
        <w:pStyle w:val="Heading1"/>
        <w:numPr>
          <w:ilvl w:val="0"/>
          <w:numId w:val="0"/>
        </w:numPr>
        <w:ind w:left="720"/>
        <w:rPr>
          <w:rFonts w:cstheme="minorHAnsi"/>
          <w:sz w:val="22"/>
          <w:szCs w:val="22"/>
        </w:rPr>
      </w:pPr>
    </w:p>
    <w:p w14:paraId="00A9D3B6" w14:textId="77777777" w:rsidR="000C2986" w:rsidRDefault="000C2986" w:rsidP="000C2986"/>
    <w:p w14:paraId="0CC20807" w14:textId="77777777" w:rsidR="000C2986" w:rsidRDefault="000C2986" w:rsidP="000C2986"/>
    <w:p w14:paraId="37750366" w14:textId="77777777" w:rsidR="000C2986" w:rsidRDefault="000C2986" w:rsidP="000C2986"/>
    <w:p w14:paraId="4D71D63E" w14:textId="77777777" w:rsidR="000C2986" w:rsidRDefault="000C2986" w:rsidP="000C2986"/>
    <w:p w14:paraId="0A1BCBDC" w14:textId="77777777" w:rsidR="000C2986" w:rsidRPr="000C2986" w:rsidRDefault="000C2986" w:rsidP="00D56055"/>
    <w:p w14:paraId="7433DA39" w14:textId="11737795" w:rsidR="00B36F72" w:rsidRPr="00DA6E91" w:rsidRDefault="00B36F72" w:rsidP="00D56055">
      <w:pPr>
        <w:pStyle w:val="Heading1"/>
        <w:numPr>
          <w:ilvl w:val="0"/>
          <w:numId w:val="0"/>
        </w:numPr>
        <w:ind w:left="2160" w:hanging="360"/>
        <w:rPr>
          <w:rFonts w:cstheme="minorHAnsi"/>
          <w:szCs w:val="24"/>
        </w:rPr>
      </w:pPr>
      <w:r w:rsidRPr="00D56055">
        <w:rPr>
          <w:rFonts w:cstheme="minorHAnsi"/>
          <w:sz w:val="24"/>
          <w:szCs w:val="24"/>
          <w:u w:val="none"/>
        </w:rPr>
        <w:t>*</w:t>
      </w:r>
      <w:r w:rsidRPr="00D56055">
        <w:rPr>
          <w:rFonts w:cstheme="minorHAnsi"/>
          <w:b w:val="0"/>
          <w:sz w:val="24"/>
          <w:szCs w:val="24"/>
        </w:rPr>
        <w:t>Geographic Regions defined as follow</w:t>
      </w:r>
      <w:r w:rsidR="00B94FE1" w:rsidRPr="00D56055">
        <w:rPr>
          <w:rFonts w:cstheme="minorHAnsi"/>
          <w:b w:val="0"/>
          <w:sz w:val="24"/>
          <w:szCs w:val="24"/>
        </w:rPr>
        <w:t>s:</w:t>
      </w:r>
    </w:p>
    <w:p w14:paraId="0447B87E" w14:textId="77777777" w:rsidR="00B36F72" w:rsidRPr="00DA6E91" w:rsidRDefault="00B36F72" w:rsidP="00D56055">
      <w:pPr>
        <w:pStyle w:val="Heading1"/>
        <w:numPr>
          <w:ilvl w:val="0"/>
          <w:numId w:val="0"/>
        </w:numPr>
        <w:ind w:left="720"/>
        <w:rPr>
          <w:rFonts w:cstheme="minorHAnsi"/>
          <w:szCs w:val="24"/>
        </w:rPr>
      </w:pPr>
    </w:p>
    <w:tbl>
      <w:tblPr>
        <w:tblW w:w="10037" w:type="dxa"/>
        <w:jc w:val="center"/>
        <w:tblLook w:val="04A0" w:firstRow="1" w:lastRow="0" w:firstColumn="1" w:lastColumn="0" w:noHBand="0" w:noVBand="1"/>
      </w:tblPr>
      <w:tblGrid>
        <w:gridCol w:w="10037"/>
      </w:tblGrid>
      <w:tr w:rsidR="00B36F72" w:rsidRPr="00135FC2" w14:paraId="3D3C7D44" w14:textId="77777777" w:rsidTr="00A00E3C">
        <w:trPr>
          <w:trHeight w:val="268"/>
          <w:jc w:val="center"/>
        </w:trPr>
        <w:tc>
          <w:tcPr>
            <w:tcW w:w="10037" w:type="dxa"/>
            <w:tcBorders>
              <w:top w:val="nil"/>
              <w:left w:val="nil"/>
              <w:bottom w:val="nil"/>
              <w:right w:val="nil"/>
            </w:tcBorders>
            <w:noWrap/>
            <w:vAlign w:val="bottom"/>
            <w:hideMark/>
          </w:tcPr>
          <w:p w14:paraId="4E7D6FF2" w14:textId="74DFD65B" w:rsidR="00B36F72" w:rsidRPr="00B94FE1" w:rsidRDefault="00B94FE1" w:rsidP="00343B22">
            <w:pPr>
              <w:ind w:right="-1065" w:firstLine="880"/>
              <w:rPr>
                <w:rFonts w:cstheme="minorHAnsi"/>
                <w:color w:val="000000"/>
                <w:szCs w:val="24"/>
              </w:rPr>
            </w:pPr>
            <w:r w:rsidRPr="00B94FE1">
              <w:rPr>
                <w:rFonts w:cstheme="minorHAnsi"/>
                <w:color w:val="000000"/>
                <w:szCs w:val="24"/>
              </w:rPr>
              <w:t xml:space="preserve">      </w:t>
            </w:r>
            <w:r w:rsidR="00825C4F">
              <w:rPr>
                <w:rFonts w:cstheme="minorHAnsi"/>
                <w:color w:val="000000"/>
                <w:szCs w:val="24"/>
              </w:rPr>
              <w:t xml:space="preserve">         </w:t>
            </w:r>
            <w:r w:rsidR="00B36F72" w:rsidRPr="00A00E3C">
              <w:rPr>
                <w:rFonts w:cstheme="minorHAnsi"/>
                <w:b/>
                <w:bCs/>
                <w:color w:val="000000"/>
                <w:szCs w:val="24"/>
              </w:rPr>
              <w:t>North:</w:t>
            </w:r>
            <w:r w:rsidR="00B36F72" w:rsidRPr="00B94FE1">
              <w:rPr>
                <w:rFonts w:cstheme="minorHAnsi"/>
                <w:color w:val="000000"/>
                <w:szCs w:val="24"/>
              </w:rPr>
              <w:t xml:space="preserve">    </w:t>
            </w:r>
            <w:r w:rsidR="00825C4F">
              <w:rPr>
                <w:rFonts w:cstheme="minorHAnsi"/>
                <w:color w:val="000000"/>
                <w:szCs w:val="24"/>
              </w:rPr>
              <w:t xml:space="preserve">(A) </w:t>
            </w:r>
            <w:r w:rsidR="00B36F72" w:rsidRPr="00D56055">
              <w:rPr>
                <w:rFonts w:cstheme="minorHAnsi"/>
                <w:color w:val="000000"/>
                <w:szCs w:val="24"/>
              </w:rPr>
              <w:t xml:space="preserve">Albany, Emeryville, </w:t>
            </w:r>
            <w:r w:rsidRPr="00D56055">
              <w:rPr>
                <w:rFonts w:cstheme="minorHAnsi"/>
                <w:color w:val="000000"/>
                <w:szCs w:val="24"/>
              </w:rPr>
              <w:t xml:space="preserve">and </w:t>
            </w:r>
            <w:r w:rsidR="00B36F72" w:rsidRPr="00D56055">
              <w:rPr>
                <w:rFonts w:cstheme="minorHAnsi"/>
                <w:color w:val="000000"/>
                <w:szCs w:val="24"/>
              </w:rPr>
              <w:t>Berkeley;  (B) Alameda, Oakland, and Piedmont</w:t>
            </w:r>
            <w:r w:rsidR="00B36F72" w:rsidRPr="00B94FE1">
              <w:rPr>
                <w:rFonts w:cstheme="minorHAnsi"/>
                <w:color w:val="000000"/>
                <w:szCs w:val="24"/>
              </w:rPr>
              <w:t xml:space="preserve"> </w:t>
            </w:r>
          </w:p>
        </w:tc>
      </w:tr>
      <w:tr w:rsidR="00B36F72" w:rsidRPr="00135FC2" w14:paraId="5E75A526" w14:textId="77777777" w:rsidTr="00A00E3C">
        <w:trPr>
          <w:trHeight w:val="268"/>
          <w:jc w:val="center"/>
        </w:trPr>
        <w:tc>
          <w:tcPr>
            <w:tcW w:w="10037" w:type="dxa"/>
            <w:tcBorders>
              <w:top w:val="nil"/>
              <w:left w:val="nil"/>
              <w:bottom w:val="nil"/>
              <w:right w:val="nil"/>
            </w:tcBorders>
            <w:noWrap/>
            <w:vAlign w:val="bottom"/>
            <w:hideMark/>
          </w:tcPr>
          <w:p w14:paraId="1C2B9BF8" w14:textId="3B1503D2" w:rsidR="00B94FE1" w:rsidRDefault="00B94FE1" w:rsidP="00A00E3C">
            <w:pPr>
              <w:rPr>
                <w:rFonts w:cstheme="minorHAnsi"/>
                <w:color w:val="000000"/>
                <w:szCs w:val="24"/>
              </w:rPr>
            </w:pPr>
            <w:r w:rsidRPr="00B94FE1">
              <w:rPr>
                <w:rFonts w:cstheme="minorHAnsi"/>
                <w:color w:val="000000"/>
                <w:szCs w:val="24"/>
              </w:rPr>
              <w:t xml:space="preserve">      </w:t>
            </w:r>
            <w:r w:rsidR="00177B73">
              <w:rPr>
                <w:rFonts w:cstheme="minorHAnsi"/>
                <w:color w:val="000000"/>
                <w:szCs w:val="24"/>
              </w:rPr>
              <w:t xml:space="preserve">                </w:t>
            </w:r>
            <w:r w:rsidR="00825C4F">
              <w:rPr>
                <w:rFonts w:cstheme="minorHAnsi"/>
                <w:color w:val="000000"/>
                <w:szCs w:val="24"/>
              </w:rPr>
              <w:t xml:space="preserve">         </w:t>
            </w:r>
            <w:r w:rsidR="00B36F72" w:rsidRPr="00A00E3C">
              <w:rPr>
                <w:rFonts w:cstheme="minorHAnsi"/>
                <w:b/>
                <w:bCs/>
                <w:color w:val="000000"/>
                <w:szCs w:val="24"/>
              </w:rPr>
              <w:t>Central:</w:t>
            </w:r>
            <w:r w:rsidR="00B36F72" w:rsidRPr="00B94FE1">
              <w:rPr>
                <w:rFonts w:cstheme="minorHAnsi"/>
                <w:color w:val="000000"/>
                <w:szCs w:val="24"/>
              </w:rPr>
              <w:t xml:space="preserve">  </w:t>
            </w:r>
            <w:r w:rsidR="00B36F72" w:rsidRPr="00D56055">
              <w:rPr>
                <w:rFonts w:cstheme="minorHAnsi"/>
                <w:color w:val="000000"/>
                <w:szCs w:val="24"/>
              </w:rPr>
              <w:t>Ashland, Castro Valley, Cherryland, Fairview, Hayward, San</w:t>
            </w:r>
            <w:r w:rsidRPr="00D56055">
              <w:rPr>
                <w:rFonts w:cstheme="minorHAnsi"/>
                <w:color w:val="000000"/>
                <w:szCs w:val="24"/>
              </w:rPr>
              <w:t xml:space="preserve"> </w:t>
            </w:r>
            <w:r w:rsidR="00825C4F">
              <w:rPr>
                <w:rFonts w:cstheme="minorHAnsi"/>
                <w:color w:val="000000"/>
                <w:szCs w:val="24"/>
              </w:rPr>
              <w:t>Leandro,</w:t>
            </w:r>
          </w:p>
          <w:p w14:paraId="549E7830" w14:textId="3158D0CF" w:rsidR="00B36F72" w:rsidRPr="00B94FE1" w:rsidRDefault="00B94FE1" w:rsidP="00B94FE1">
            <w:pPr>
              <w:ind w:left="880"/>
              <w:rPr>
                <w:rFonts w:cstheme="minorHAnsi"/>
                <w:color w:val="000000"/>
                <w:szCs w:val="24"/>
              </w:rPr>
            </w:pPr>
            <w:r>
              <w:rPr>
                <w:rFonts w:cstheme="minorHAnsi"/>
                <w:color w:val="000000"/>
                <w:szCs w:val="24"/>
              </w:rPr>
              <w:t xml:space="preserve">                      </w:t>
            </w:r>
            <w:r w:rsidR="00825C4F">
              <w:rPr>
                <w:rFonts w:cstheme="minorHAnsi"/>
                <w:color w:val="000000"/>
                <w:szCs w:val="24"/>
              </w:rPr>
              <w:t xml:space="preserve">         </w:t>
            </w:r>
            <w:r w:rsidR="00B36F72" w:rsidRPr="00D56055">
              <w:rPr>
                <w:rFonts w:cstheme="minorHAnsi"/>
                <w:color w:val="000000"/>
                <w:szCs w:val="24"/>
              </w:rPr>
              <w:t xml:space="preserve">and San Lorenzo </w:t>
            </w:r>
          </w:p>
        </w:tc>
      </w:tr>
      <w:tr w:rsidR="00B36F72" w:rsidRPr="00135FC2" w14:paraId="539681E3" w14:textId="77777777" w:rsidTr="00A00E3C">
        <w:trPr>
          <w:trHeight w:val="268"/>
          <w:jc w:val="center"/>
        </w:trPr>
        <w:tc>
          <w:tcPr>
            <w:tcW w:w="10037" w:type="dxa"/>
            <w:tcBorders>
              <w:top w:val="nil"/>
              <w:left w:val="nil"/>
              <w:bottom w:val="nil"/>
              <w:right w:val="nil"/>
            </w:tcBorders>
            <w:noWrap/>
            <w:vAlign w:val="bottom"/>
            <w:hideMark/>
          </w:tcPr>
          <w:p w14:paraId="624D893B" w14:textId="2FB21ACB" w:rsidR="00B36F72" w:rsidRPr="00B94FE1" w:rsidRDefault="00B94FE1" w:rsidP="00343B22">
            <w:pPr>
              <w:ind w:firstLine="880"/>
              <w:rPr>
                <w:rFonts w:cstheme="minorHAnsi"/>
                <w:color w:val="000000"/>
                <w:szCs w:val="24"/>
              </w:rPr>
            </w:pPr>
            <w:r w:rsidRPr="00B94FE1">
              <w:rPr>
                <w:rFonts w:cstheme="minorHAnsi"/>
                <w:color w:val="000000"/>
                <w:szCs w:val="24"/>
              </w:rPr>
              <w:t xml:space="preserve">      </w:t>
            </w:r>
            <w:r w:rsidR="00825C4F">
              <w:rPr>
                <w:rFonts w:cstheme="minorHAnsi"/>
                <w:color w:val="000000"/>
                <w:szCs w:val="24"/>
              </w:rPr>
              <w:t xml:space="preserve">         </w:t>
            </w:r>
            <w:r w:rsidR="00B36F72" w:rsidRPr="00A00E3C">
              <w:rPr>
                <w:rFonts w:cstheme="minorHAnsi"/>
                <w:b/>
                <w:bCs/>
                <w:color w:val="000000"/>
                <w:szCs w:val="24"/>
              </w:rPr>
              <w:t>South:</w:t>
            </w:r>
            <w:r w:rsidR="00B36F72" w:rsidRPr="00B94FE1">
              <w:rPr>
                <w:rFonts w:cstheme="minorHAnsi"/>
                <w:color w:val="000000"/>
                <w:szCs w:val="24"/>
              </w:rPr>
              <w:t xml:space="preserve">    </w:t>
            </w:r>
            <w:r w:rsidR="00B36F72" w:rsidRPr="00D56055">
              <w:rPr>
                <w:rFonts w:cstheme="minorHAnsi"/>
                <w:color w:val="000000"/>
                <w:szCs w:val="24"/>
              </w:rPr>
              <w:t>Fremont, Newark, and Union City</w:t>
            </w:r>
          </w:p>
        </w:tc>
      </w:tr>
      <w:tr w:rsidR="00B36F72" w:rsidRPr="00135FC2" w14:paraId="476ACA65" w14:textId="77777777" w:rsidTr="00A00E3C">
        <w:trPr>
          <w:trHeight w:val="268"/>
          <w:jc w:val="center"/>
        </w:trPr>
        <w:tc>
          <w:tcPr>
            <w:tcW w:w="10037" w:type="dxa"/>
            <w:tcBorders>
              <w:top w:val="nil"/>
              <w:left w:val="nil"/>
              <w:bottom w:val="nil"/>
              <w:right w:val="nil"/>
            </w:tcBorders>
            <w:noWrap/>
            <w:vAlign w:val="bottom"/>
            <w:hideMark/>
          </w:tcPr>
          <w:p w14:paraId="5001B90E" w14:textId="374F65AC" w:rsidR="00B36F72" w:rsidRDefault="00B94FE1" w:rsidP="00A827BA">
            <w:pPr>
              <w:ind w:firstLine="880"/>
              <w:contextualSpacing/>
              <w:rPr>
                <w:rFonts w:cstheme="minorHAnsi"/>
                <w:color w:val="000000"/>
                <w:szCs w:val="24"/>
              </w:rPr>
            </w:pPr>
            <w:r w:rsidRPr="00B94FE1">
              <w:rPr>
                <w:rFonts w:cstheme="minorHAnsi"/>
                <w:color w:val="000000"/>
                <w:szCs w:val="24"/>
              </w:rPr>
              <w:t xml:space="preserve">      </w:t>
            </w:r>
            <w:r w:rsidR="00825C4F">
              <w:rPr>
                <w:rFonts w:cstheme="minorHAnsi"/>
                <w:color w:val="000000"/>
                <w:szCs w:val="24"/>
              </w:rPr>
              <w:t xml:space="preserve">         </w:t>
            </w:r>
            <w:r w:rsidR="00B36F72" w:rsidRPr="00A00E3C">
              <w:rPr>
                <w:rFonts w:cstheme="minorHAnsi"/>
                <w:b/>
                <w:bCs/>
                <w:color w:val="000000"/>
                <w:szCs w:val="24"/>
              </w:rPr>
              <w:t>East:</w:t>
            </w:r>
            <w:r w:rsidR="00B36F72" w:rsidRPr="00B94FE1">
              <w:rPr>
                <w:rFonts w:cstheme="minorHAnsi"/>
                <w:color w:val="000000"/>
                <w:szCs w:val="24"/>
              </w:rPr>
              <w:t xml:space="preserve">       </w:t>
            </w:r>
            <w:r w:rsidR="00B36F72" w:rsidRPr="00D56055">
              <w:rPr>
                <w:rFonts w:cstheme="minorHAnsi"/>
                <w:color w:val="000000"/>
                <w:szCs w:val="24"/>
              </w:rPr>
              <w:t>Dublin, Livermore, Pleasanton</w:t>
            </w:r>
            <w:r w:rsidR="00825C4F">
              <w:rPr>
                <w:rFonts w:cstheme="minorHAnsi"/>
                <w:color w:val="000000"/>
                <w:szCs w:val="24"/>
              </w:rPr>
              <w:t>,</w:t>
            </w:r>
            <w:r w:rsidR="00B36F72" w:rsidRPr="00D56055">
              <w:rPr>
                <w:rFonts w:cstheme="minorHAnsi"/>
                <w:color w:val="000000"/>
                <w:szCs w:val="24"/>
              </w:rPr>
              <w:t xml:space="preserve"> and Sunol  </w:t>
            </w:r>
          </w:p>
          <w:p w14:paraId="0E7167FF" w14:textId="77777777" w:rsidR="00A827BA" w:rsidRPr="00D56055" w:rsidRDefault="00A827BA" w:rsidP="00D56055">
            <w:pPr>
              <w:ind w:firstLine="880"/>
              <w:contextualSpacing/>
              <w:rPr>
                <w:rFonts w:cstheme="minorHAnsi"/>
                <w:color w:val="000000"/>
                <w:szCs w:val="24"/>
              </w:rPr>
            </w:pPr>
          </w:p>
          <w:p w14:paraId="6D2534E3" w14:textId="77777777" w:rsidR="00B36F72" w:rsidRPr="00B94FE1" w:rsidRDefault="00B36F72" w:rsidP="00D56055">
            <w:pPr>
              <w:contextualSpacing/>
              <w:rPr>
                <w:rFonts w:cstheme="minorHAnsi"/>
                <w:color w:val="000000"/>
                <w:szCs w:val="24"/>
              </w:rPr>
            </w:pPr>
          </w:p>
        </w:tc>
      </w:tr>
    </w:tbl>
    <w:p w14:paraId="05A85767" w14:textId="77777777" w:rsidR="003A48AE" w:rsidRDefault="003A48AE" w:rsidP="00A827BA">
      <w:pPr>
        <w:pStyle w:val="ListParagraph"/>
        <w:numPr>
          <w:ilvl w:val="0"/>
          <w:numId w:val="78"/>
        </w:numPr>
        <w:spacing w:after="240"/>
        <w:ind w:hanging="720"/>
        <w:contextualSpacing/>
        <w:rPr>
          <w:rFonts w:ascii="Calibri" w:hAnsi="Calibri" w:cs="Calibri"/>
          <w:sz w:val="28"/>
          <w:szCs w:val="28"/>
          <w:u w:val="single"/>
        </w:rPr>
      </w:pPr>
      <w:r w:rsidRPr="00D56055">
        <w:rPr>
          <w:rFonts w:ascii="Calibri" w:hAnsi="Calibri" w:cs="Calibri"/>
          <w:sz w:val="28"/>
          <w:szCs w:val="28"/>
          <w:u w:val="single"/>
        </w:rPr>
        <w:t>INTENT</w:t>
      </w:r>
    </w:p>
    <w:p w14:paraId="445CEA2D" w14:textId="77777777" w:rsidR="00A827BA" w:rsidRPr="00D56055" w:rsidRDefault="00A827BA" w:rsidP="00D56055">
      <w:pPr>
        <w:pStyle w:val="ListParagraph"/>
        <w:spacing w:after="240"/>
        <w:ind w:left="1800"/>
        <w:contextualSpacing/>
        <w:rPr>
          <w:rFonts w:ascii="Calibri" w:hAnsi="Calibri" w:cs="Calibri"/>
          <w:sz w:val="28"/>
          <w:szCs w:val="28"/>
          <w:u w:val="single"/>
        </w:rPr>
      </w:pPr>
    </w:p>
    <w:p w14:paraId="38FEB90B" w14:textId="18166A2F" w:rsidR="000E60D5" w:rsidRPr="00933260" w:rsidRDefault="009A2F16" w:rsidP="00D56055">
      <w:pPr>
        <w:pStyle w:val="ListParagraph"/>
        <w:spacing w:after="240"/>
        <w:ind w:left="1800"/>
        <w:rPr>
          <w:rFonts w:ascii="Calibri" w:hAnsi="Calibri" w:cs="Calibri"/>
        </w:rPr>
      </w:pPr>
      <w:r w:rsidRPr="009A2F16">
        <w:rPr>
          <w:rFonts w:ascii="Calibri" w:hAnsi="Calibri" w:cs="Calibri"/>
        </w:rPr>
        <w:t xml:space="preserve">The Alameda County Social Services Agency (ACSSA), Department of Adult and Aging Services (AAS), and AAA </w:t>
      </w:r>
      <w:r w:rsidR="000E60D5" w:rsidRPr="00D56055">
        <w:rPr>
          <w:rFonts w:ascii="Calibri" w:hAnsi="Calibri" w:cs="Calibri"/>
          <w:b/>
        </w:rPr>
        <w:t>intends to award multiple contracts per region</w:t>
      </w:r>
      <w:r w:rsidR="000E60D5" w:rsidRPr="00933260">
        <w:rPr>
          <w:rFonts w:ascii="Calibri" w:hAnsi="Calibri" w:cs="Calibri"/>
        </w:rPr>
        <w:t xml:space="preserve"> to establish a coordinated network of Nutrition Services providers for adults age 60 and older. This network is designed to ensure countywide access to nutritious meals while supporting participant choice and a variety of meal options. Services include Congregate Meals (C-1), Home-Delivered Meals (C-2), and Brown Bag/Grocery Distribution programs. AAA seeks to offer older adults meals that are safe, culturally responsive, and reflective of the diversity of Alameda County communities, including both culturally specific meals and other culturally relevant menu options.</w:t>
      </w:r>
    </w:p>
    <w:p w14:paraId="0A83A721" w14:textId="1A416965" w:rsidR="00F9006C" w:rsidRDefault="000E60D5" w:rsidP="00B6526D">
      <w:pPr>
        <w:spacing w:after="240"/>
        <w:ind w:left="1800"/>
        <w:rPr>
          <w:rFonts w:ascii="Calibri" w:hAnsi="Calibri" w:cs="Calibri"/>
        </w:rPr>
      </w:pPr>
      <w:r w:rsidRPr="000E60D5">
        <w:rPr>
          <w:rFonts w:ascii="Calibri" w:hAnsi="Calibri" w:cs="Calibri"/>
        </w:rPr>
        <w:t>Contracts will be awarded for an initial one</w:t>
      </w:r>
      <w:r w:rsidR="00825C4F">
        <w:rPr>
          <w:rFonts w:ascii="Calibri" w:hAnsi="Calibri" w:cs="Calibri"/>
        </w:rPr>
        <w:t xml:space="preserve"> (1)</w:t>
      </w:r>
      <w:r w:rsidRPr="000E60D5">
        <w:rPr>
          <w:rFonts w:ascii="Calibri" w:hAnsi="Calibri" w:cs="Calibri"/>
        </w:rPr>
        <w:t xml:space="preserve">-year term (July 1, 2026 – June 30, 2027), with up to three (3) </w:t>
      </w:r>
      <w:r w:rsidR="00825C4F">
        <w:rPr>
          <w:rFonts w:ascii="Calibri" w:hAnsi="Calibri" w:cs="Calibri"/>
        </w:rPr>
        <w:t>optional</w:t>
      </w:r>
      <w:r w:rsidR="00825C4F" w:rsidRPr="000E60D5">
        <w:rPr>
          <w:rFonts w:ascii="Calibri" w:hAnsi="Calibri" w:cs="Calibri"/>
        </w:rPr>
        <w:t xml:space="preserve"> </w:t>
      </w:r>
      <w:r w:rsidRPr="000E60D5">
        <w:rPr>
          <w:rFonts w:ascii="Calibri" w:hAnsi="Calibri" w:cs="Calibri"/>
        </w:rPr>
        <w:t>one</w:t>
      </w:r>
      <w:r w:rsidR="00825C4F">
        <w:rPr>
          <w:rFonts w:ascii="Calibri" w:hAnsi="Calibri" w:cs="Calibri"/>
        </w:rPr>
        <w:t xml:space="preserve"> (1)</w:t>
      </w:r>
      <w:r w:rsidRPr="000E60D5">
        <w:rPr>
          <w:rFonts w:ascii="Calibri" w:hAnsi="Calibri" w:cs="Calibri"/>
        </w:rPr>
        <w:t xml:space="preserve">-year renewals, contingent upon satisfactory contractor performance, continued availability of funding, and required County approvals. To ensure transparent and competitive procurement consistent with federal, state, and County requirements, </w:t>
      </w:r>
      <w:r w:rsidRPr="00D56055">
        <w:rPr>
          <w:rFonts w:ascii="Calibri" w:hAnsi="Calibri" w:cs="Calibri"/>
          <w:b/>
        </w:rPr>
        <w:t>the number of contracts that will be awarded by region or countywide are as follows:</w:t>
      </w:r>
    </w:p>
    <w:p w14:paraId="63E7A221" w14:textId="77777777" w:rsidR="002A4FE7" w:rsidRDefault="002A4FE7" w:rsidP="00B6526D">
      <w:pPr>
        <w:spacing w:after="240"/>
        <w:ind w:left="1800"/>
        <w:rPr>
          <w:rFonts w:ascii="Calibri" w:hAnsi="Calibri" w:cs="Calibri"/>
        </w:rPr>
      </w:pPr>
    </w:p>
    <w:p w14:paraId="52240220" w14:textId="77777777" w:rsidR="008E6B37" w:rsidRDefault="008E6B37" w:rsidP="00B6526D">
      <w:pPr>
        <w:spacing w:after="240"/>
        <w:ind w:left="1800"/>
        <w:rPr>
          <w:rFonts w:ascii="Calibri" w:hAnsi="Calibri" w:cs="Calibri"/>
        </w:rPr>
      </w:pPr>
    </w:p>
    <w:p w14:paraId="5CF4EF34" w14:textId="77777777" w:rsidR="002A4FE7" w:rsidRDefault="002A4FE7" w:rsidP="00A00E3C">
      <w:pPr>
        <w:spacing w:after="240"/>
        <w:rPr>
          <w:rFonts w:ascii="Calibri" w:hAnsi="Calibri" w:cs="Calibri"/>
        </w:rPr>
      </w:pPr>
    </w:p>
    <w:tbl>
      <w:tblPr>
        <w:tblW w:w="9450" w:type="dxa"/>
        <w:tblInd w:w="800" w:type="dxa"/>
        <w:tblLook w:val="04A0" w:firstRow="1" w:lastRow="0" w:firstColumn="1" w:lastColumn="0" w:noHBand="0" w:noVBand="1"/>
      </w:tblPr>
      <w:tblGrid>
        <w:gridCol w:w="1964"/>
        <w:gridCol w:w="3616"/>
        <w:gridCol w:w="1260"/>
        <w:gridCol w:w="1260"/>
        <w:gridCol w:w="1350"/>
      </w:tblGrid>
      <w:tr w:rsidR="000E60D5" w:rsidRPr="000E60D5" w14:paraId="75A1E63F" w14:textId="77777777" w:rsidTr="00D56055">
        <w:trPr>
          <w:trHeight w:val="898"/>
        </w:trPr>
        <w:tc>
          <w:tcPr>
            <w:tcW w:w="1964" w:type="dxa"/>
            <w:tcBorders>
              <w:top w:val="single" w:sz="8" w:space="0" w:color="auto"/>
              <w:left w:val="single" w:sz="8" w:space="0" w:color="auto"/>
              <w:bottom w:val="single" w:sz="8" w:space="0" w:color="auto"/>
              <w:right w:val="single" w:sz="4" w:space="0" w:color="auto"/>
            </w:tcBorders>
            <w:shd w:val="clear" w:color="auto" w:fill="C5E0B3" w:themeFill="accent6" w:themeFillTint="66"/>
            <w:vAlign w:val="center"/>
            <w:hideMark/>
          </w:tcPr>
          <w:p w14:paraId="10608E2C" w14:textId="77777777" w:rsidR="000E60D5" w:rsidRPr="00D56055" w:rsidRDefault="000E60D5" w:rsidP="000E60D5">
            <w:pPr>
              <w:jc w:val="center"/>
              <w:rPr>
                <w:rFonts w:ascii="Calibri" w:hAnsi="Calibri" w:cs="Calibri"/>
                <w:b/>
                <w:color w:val="000000"/>
                <w:szCs w:val="24"/>
              </w:rPr>
            </w:pPr>
            <w:r w:rsidRPr="00D56055">
              <w:rPr>
                <w:rFonts w:ascii="Calibri" w:hAnsi="Calibri" w:cs="Calibri"/>
                <w:b/>
                <w:color w:val="000000"/>
                <w:szCs w:val="24"/>
                <w:lang w:val="x-none"/>
              </w:rPr>
              <w:lastRenderedPageBreak/>
              <w:t>County Regions</w:t>
            </w:r>
          </w:p>
        </w:tc>
        <w:tc>
          <w:tcPr>
            <w:tcW w:w="3616" w:type="dxa"/>
            <w:tcBorders>
              <w:top w:val="single" w:sz="8" w:space="0" w:color="auto"/>
              <w:left w:val="single" w:sz="4" w:space="0" w:color="auto"/>
              <w:bottom w:val="single" w:sz="8" w:space="0" w:color="auto"/>
              <w:right w:val="single" w:sz="8" w:space="0" w:color="auto"/>
            </w:tcBorders>
            <w:shd w:val="clear" w:color="auto" w:fill="C5E0B3" w:themeFill="accent6" w:themeFillTint="66"/>
            <w:vAlign w:val="center"/>
            <w:hideMark/>
          </w:tcPr>
          <w:p w14:paraId="633AE1E8" w14:textId="77777777" w:rsidR="000E60D5" w:rsidRPr="00D56055" w:rsidRDefault="000E60D5" w:rsidP="000E60D5">
            <w:pPr>
              <w:jc w:val="center"/>
              <w:rPr>
                <w:rFonts w:ascii="Calibri" w:hAnsi="Calibri" w:cs="Calibri"/>
                <w:b/>
                <w:color w:val="000000"/>
                <w:szCs w:val="24"/>
              </w:rPr>
            </w:pPr>
            <w:r w:rsidRPr="00D56055">
              <w:rPr>
                <w:rFonts w:ascii="Calibri" w:hAnsi="Calibri" w:cs="Calibri"/>
                <w:b/>
                <w:color w:val="000000"/>
                <w:szCs w:val="24"/>
                <w:lang w:val="x-none"/>
              </w:rPr>
              <w:t>Cities and/or Unincorporated Areas Within the Region</w:t>
            </w:r>
          </w:p>
        </w:tc>
        <w:tc>
          <w:tcPr>
            <w:tcW w:w="1260" w:type="dxa"/>
            <w:tcBorders>
              <w:top w:val="single" w:sz="8" w:space="0" w:color="auto"/>
              <w:left w:val="nil"/>
              <w:bottom w:val="single" w:sz="8" w:space="0" w:color="auto"/>
              <w:right w:val="single" w:sz="4" w:space="0" w:color="auto"/>
            </w:tcBorders>
            <w:shd w:val="clear" w:color="auto" w:fill="C5E0B3" w:themeFill="accent6" w:themeFillTint="66"/>
            <w:vAlign w:val="center"/>
            <w:hideMark/>
          </w:tcPr>
          <w:p w14:paraId="64F97CC3" w14:textId="77777777" w:rsidR="000E60D5" w:rsidRPr="00D56055" w:rsidRDefault="000E60D5" w:rsidP="000E60D5">
            <w:pPr>
              <w:jc w:val="center"/>
              <w:rPr>
                <w:rFonts w:ascii="Calibri" w:hAnsi="Calibri" w:cs="Calibri"/>
                <w:b/>
                <w:color w:val="000000"/>
                <w:szCs w:val="24"/>
              </w:rPr>
            </w:pPr>
            <w:r w:rsidRPr="00D56055">
              <w:rPr>
                <w:rFonts w:ascii="Calibri" w:hAnsi="Calibri" w:cs="Calibri"/>
                <w:b/>
                <w:color w:val="000000"/>
                <w:szCs w:val="24"/>
                <w:lang w:val="x-none"/>
              </w:rPr>
              <w:t>C1 Total Contracts</w:t>
            </w:r>
          </w:p>
        </w:tc>
        <w:tc>
          <w:tcPr>
            <w:tcW w:w="1260" w:type="dxa"/>
            <w:tcBorders>
              <w:top w:val="single" w:sz="8" w:space="0" w:color="auto"/>
              <w:left w:val="nil"/>
              <w:bottom w:val="single" w:sz="8" w:space="0" w:color="auto"/>
              <w:right w:val="single" w:sz="4" w:space="0" w:color="auto"/>
            </w:tcBorders>
            <w:shd w:val="clear" w:color="auto" w:fill="C5E0B3" w:themeFill="accent6" w:themeFillTint="66"/>
            <w:vAlign w:val="center"/>
            <w:hideMark/>
          </w:tcPr>
          <w:p w14:paraId="52342BDE" w14:textId="77777777" w:rsidR="000E60D5" w:rsidRPr="00D56055" w:rsidRDefault="000E60D5" w:rsidP="000E60D5">
            <w:pPr>
              <w:jc w:val="center"/>
              <w:rPr>
                <w:rFonts w:ascii="Calibri" w:hAnsi="Calibri" w:cs="Calibri"/>
                <w:b/>
                <w:color w:val="000000"/>
                <w:szCs w:val="24"/>
              </w:rPr>
            </w:pPr>
            <w:r w:rsidRPr="00D56055">
              <w:rPr>
                <w:rFonts w:ascii="Calibri" w:hAnsi="Calibri" w:cs="Calibri"/>
                <w:b/>
                <w:color w:val="000000"/>
                <w:szCs w:val="24"/>
                <w:lang w:val="x-none"/>
              </w:rPr>
              <w:t>C2 Total Contracts</w:t>
            </w:r>
          </w:p>
        </w:tc>
        <w:tc>
          <w:tcPr>
            <w:tcW w:w="1350" w:type="dxa"/>
            <w:tcBorders>
              <w:top w:val="single" w:sz="8" w:space="0" w:color="auto"/>
              <w:left w:val="nil"/>
              <w:bottom w:val="single" w:sz="8" w:space="0" w:color="auto"/>
              <w:right w:val="single" w:sz="8" w:space="0" w:color="auto"/>
            </w:tcBorders>
            <w:shd w:val="clear" w:color="auto" w:fill="C5E0B3" w:themeFill="accent6" w:themeFillTint="66"/>
            <w:vAlign w:val="center"/>
            <w:hideMark/>
          </w:tcPr>
          <w:p w14:paraId="3683B41F" w14:textId="77777777" w:rsidR="000E60D5" w:rsidRPr="00D56055" w:rsidRDefault="000E60D5" w:rsidP="000E60D5">
            <w:pPr>
              <w:jc w:val="center"/>
              <w:rPr>
                <w:rFonts w:ascii="Calibri" w:hAnsi="Calibri" w:cs="Calibri"/>
                <w:b/>
                <w:color w:val="000000"/>
                <w:szCs w:val="24"/>
              </w:rPr>
            </w:pPr>
            <w:r w:rsidRPr="00D56055">
              <w:rPr>
                <w:rFonts w:ascii="Calibri" w:hAnsi="Calibri" w:cs="Calibri"/>
                <w:b/>
                <w:color w:val="000000"/>
                <w:szCs w:val="24"/>
                <w:lang w:val="x-none"/>
              </w:rPr>
              <w:t>Brown Bag Total Contracts</w:t>
            </w:r>
          </w:p>
        </w:tc>
      </w:tr>
      <w:tr w:rsidR="000E60D5" w:rsidRPr="000E60D5" w14:paraId="1710DC46" w14:textId="77777777" w:rsidTr="00343B22">
        <w:trPr>
          <w:trHeight w:val="790"/>
        </w:trPr>
        <w:tc>
          <w:tcPr>
            <w:tcW w:w="1964" w:type="dxa"/>
            <w:tcBorders>
              <w:top w:val="nil"/>
              <w:left w:val="single" w:sz="8" w:space="0" w:color="auto"/>
              <w:bottom w:val="single" w:sz="4" w:space="0" w:color="auto"/>
              <w:right w:val="single" w:sz="4" w:space="0" w:color="auto"/>
            </w:tcBorders>
            <w:shd w:val="clear" w:color="000000" w:fill="F7C7AC"/>
            <w:vAlign w:val="center"/>
            <w:hideMark/>
          </w:tcPr>
          <w:p w14:paraId="5F0AE8AF" w14:textId="77777777" w:rsidR="000E60D5" w:rsidRPr="00D56055" w:rsidRDefault="000E60D5" w:rsidP="000E60D5">
            <w:pPr>
              <w:jc w:val="center"/>
              <w:rPr>
                <w:rFonts w:ascii="Calibri" w:hAnsi="Calibri" w:cs="Calibri"/>
                <w:b/>
                <w:color w:val="000000"/>
                <w:szCs w:val="24"/>
              </w:rPr>
            </w:pPr>
            <w:r w:rsidRPr="00D56055">
              <w:rPr>
                <w:rFonts w:ascii="Calibri" w:hAnsi="Calibri" w:cs="Calibri"/>
                <w:b/>
                <w:color w:val="000000"/>
                <w:szCs w:val="24"/>
                <w:lang w:val="x-none"/>
              </w:rPr>
              <w:t>North (A)</w:t>
            </w:r>
          </w:p>
        </w:tc>
        <w:tc>
          <w:tcPr>
            <w:tcW w:w="3616" w:type="dxa"/>
            <w:tcBorders>
              <w:top w:val="nil"/>
              <w:left w:val="single" w:sz="4" w:space="0" w:color="auto"/>
              <w:bottom w:val="single" w:sz="4" w:space="0" w:color="auto"/>
              <w:right w:val="single" w:sz="8" w:space="0" w:color="auto"/>
            </w:tcBorders>
            <w:shd w:val="clear" w:color="000000" w:fill="FBE2D5"/>
            <w:vAlign w:val="center"/>
            <w:hideMark/>
          </w:tcPr>
          <w:p w14:paraId="408D6DB2" w14:textId="77777777" w:rsidR="000E60D5" w:rsidRPr="00D56055" w:rsidRDefault="000E60D5" w:rsidP="000E60D5">
            <w:pPr>
              <w:jc w:val="center"/>
              <w:rPr>
                <w:rFonts w:ascii="Calibri" w:hAnsi="Calibri" w:cs="Calibri"/>
                <w:szCs w:val="24"/>
              </w:rPr>
            </w:pPr>
            <w:r w:rsidRPr="00D56055">
              <w:rPr>
                <w:rFonts w:ascii="Calibri" w:hAnsi="Calibri" w:cs="Calibri"/>
                <w:szCs w:val="24"/>
                <w:lang w:val="x-none"/>
              </w:rPr>
              <w:t>Albany, Emeryville, Berkeley</w:t>
            </w:r>
          </w:p>
        </w:tc>
        <w:tc>
          <w:tcPr>
            <w:tcW w:w="1260" w:type="dxa"/>
            <w:tcBorders>
              <w:top w:val="nil"/>
              <w:left w:val="nil"/>
              <w:bottom w:val="single" w:sz="4" w:space="0" w:color="auto"/>
              <w:right w:val="single" w:sz="4" w:space="0" w:color="auto"/>
            </w:tcBorders>
            <w:vAlign w:val="center"/>
            <w:hideMark/>
          </w:tcPr>
          <w:p w14:paraId="0CB623A1" w14:textId="77777777" w:rsidR="000E60D5" w:rsidRPr="00D56055" w:rsidRDefault="000E60D5" w:rsidP="000E60D5">
            <w:pPr>
              <w:jc w:val="center"/>
              <w:rPr>
                <w:rFonts w:ascii="Calibri" w:hAnsi="Calibri" w:cs="Calibri"/>
                <w:b/>
                <w:szCs w:val="24"/>
              </w:rPr>
            </w:pPr>
            <w:r w:rsidRPr="00D56055">
              <w:rPr>
                <w:rFonts w:ascii="Calibri" w:hAnsi="Calibri" w:cs="Calibri"/>
                <w:b/>
                <w:szCs w:val="24"/>
                <w:lang w:val="x-none"/>
              </w:rPr>
              <w:t>3</w:t>
            </w:r>
          </w:p>
        </w:tc>
        <w:tc>
          <w:tcPr>
            <w:tcW w:w="1260" w:type="dxa"/>
            <w:tcBorders>
              <w:top w:val="nil"/>
              <w:left w:val="nil"/>
              <w:bottom w:val="single" w:sz="4" w:space="0" w:color="auto"/>
              <w:right w:val="single" w:sz="4" w:space="0" w:color="auto"/>
            </w:tcBorders>
            <w:vAlign w:val="center"/>
            <w:hideMark/>
          </w:tcPr>
          <w:p w14:paraId="4281826C" w14:textId="77777777" w:rsidR="000E60D5" w:rsidRPr="00D56055" w:rsidRDefault="000E60D5" w:rsidP="000E60D5">
            <w:pPr>
              <w:jc w:val="center"/>
              <w:rPr>
                <w:rFonts w:ascii="Calibri" w:hAnsi="Calibri" w:cs="Calibri"/>
                <w:b/>
                <w:szCs w:val="24"/>
              </w:rPr>
            </w:pPr>
            <w:r w:rsidRPr="00D56055">
              <w:rPr>
                <w:rFonts w:ascii="Calibri" w:hAnsi="Calibri" w:cs="Calibri"/>
                <w:b/>
                <w:szCs w:val="24"/>
                <w:lang w:val="x-none"/>
              </w:rPr>
              <w:t>3</w:t>
            </w:r>
          </w:p>
        </w:tc>
        <w:tc>
          <w:tcPr>
            <w:tcW w:w="1350" w:type="dxa"/>
            <w:tcBorders>
              <w:top w:val="nil"/>
              <w:left w:val="nil"/>
              <w:bottom w:val="single" w:sz="4" w:space="0" w:color="auto"/>
              <w:right w:val="single" w:sz="8" w:space="0" w:color="auto"/>
            </w:tcBorders>
            <w:vAlign w:val="center"/>
            <w:hideMark/>
          </w:tcPr>
          <w:p w14:paraId="7D754624" w14:textId="77777777" w:rsidR="000E60D5" w:rsidRPr="00D56055" w:rsidRDefault="000E60D5" w:rsidP="000E60D5">
            <w:pPr>
              <w:jc w:val="center"/>
              <w:rPr>
                <w:rFonts w:ascii="Calibri" w:hAnsi="Calibri" w:cs="Calibri"/>
                <w:szCs w:val="24"/>
              </w:rPr>
            </w:pPr>
            <w:r w:rsidRPr="00D56055">
              <w:rPr>
                <w:rFonts w:ascii="Calibri" w:hAnsi="Calibri" w:cs="Calibri"/>
                <w:szCs w:val="24"/>
                <w:lang w:val="x-none"/>
              </w:rPr>
              <w:t>N/A</w:t>
            </w:r>
          </w:p>
        </w:tc>
      </w:tr>
      <w:tr w:rsidR="000E60D5" w:rsidRPr="000E60D5" w14:paraId="3D48DFDE" w14:textId="77777777" w:rsidTr="00343B22">
        <w:trPr>
          <w:trHeight w:val="890"/>
        </w:trPr>
        <w:tc>
          <w:tcPr>
            <w:tcW w:w="1964" w:type="dxa"/>
            <w:tcBorders>
              <w:top w:val="nil"/>
              <w:left w:val="single" w:sz="8" w:space="0" w:color="auto"/>
              <w:bottom w:val="single" w:sz="4" w:space="0" w:color="auto"/>
              <w:right w:val="single" w:sz="4" w:space="0" w:color="auto"/>
            </w:tcBorders>
            <w:shd w:val="clear" w:color="000000" w:fill="F7C7AC"/>
            <w:vAlign w:val="center"/>
            <w:hideMark/>
          </w:tcPr>
          <w:p w14:paraId="7CDF3361" w14:textId="77777777" w:rsidR="000E60D5" w:rsidRPr="00D56055" w:rsidRDefault="000E60D5" w:rsidP="000E60D5">
            <w:pPr>
              <w:jc w:val="center"/>
              <w:rPr>
                <w:rFonts w:ascii="Calibri" w:hAnsi="Calibri" w:cs="Calibri"/>
                <w:b/>
                <w:color w:val="000000"/>
                <w:szCs w:val="24"/>
              </w:rPr>
            </w:pPr>
            <w:r w:rsidRPr="00D56055">
              <w:rPr>
                <w:rFonts w:ascii="Calibri" w:hAnsi="Calibri" w:cs="Calibri"/>
                <w:b/>
                <w:color w:val="000000"/>
                <w:szCs w:val="24"/>
                <w:lang w:val="x-none"/>
              </w:rPr>
              <w:t>North (B)</w:t>
            </w:r>
          </w:p>
        </w:tc>
        <w:tc>
          <w:tcPr>
            <w:tcW w:w="3616" w:type="dxa"/>
            <w:tcBorders>
              <w:top w:val="nil"/>
              <w:left w:val="single" w:sz="4" w:space="0" w:color="auto"/>
              <w:bottom w:val="single" w:sz="4" w:space="0" w:color="auto"/>
              <w:right w:val="single" w:sz="8" w:space="0" w:color="auto"/>
            </w:tcBorders>
            <w:shd w:val="clear" w:color="000000" w:fill="FBE2D5"/>
            <w:vAlign w:val="center"/>
            <w:hideMark/>
          </w:tcPr>
          <w:p w14:paraId="19C31B28" w14:textId="77777777" w:rsidR="000E60D5" w:rsidRPr="00D56055" w:rsidRDefault="000E60D5" w:rsidP="000E60D5">
            <w:pPr>
              <w:jc w:val="center"/>
              <w:rPr>
                <w:rFonts w:ascii="Calibri" w:hAnsi="Calibri" w:cs="Calibri"/>
                <w:szCs w:val="24"/>
              </w:rPr>
            </w:pPr>
            <w:r w:rsidRPr="00D56055">
              <w:rPr>
                <w:rFonts w:ascii="Calibri" w:hAnsi="Calibri" w:cs="Calibri"/>
                <w:szCs w:val="24"/>
                <w:lang w:val="x-none"/>
              </w:rPr>
              <w:t>Alameda, Oakland, Piedmont</w:t>
            </w:r>
          </w:p>
        </w:tc>
        <w:tc>
          <w:tcPr>
            <w:tcW w:w="1260" w:type="dxa"/>
            <w:tcBorders>
              <w:top w:val="nil"/>
              <w:left w:val="nil"/>
              <w:bottom w:val="single" w:sz="4" w:space="0" w:color="auto"/>
              <w:right w:val="single" w:sz="4" w:space="0" w:color="auto"/>
            </w:tcBorders>
            <w:vAlign w:val="center"/>
            <w:hideMark/>
          </w:tcPr>
          <w:p w14:paraId="6CF59E60" w14:textId="77777777" w:rsidR="000E60D5" w:rsidRPr="00D56055" w:rsidRDefault="000E60D5" w:rsidP="000E60D5">
            <w:pPr>
              <w:jc w:val="center"/>
              <w:rPr>
                <w:rFonts w:ascii="Calibri" w:hAnsi="Calibri" w:cs="Calibri"/>
                <w:b/>
                <w:szCs w:val="24"/>
              </w:rPr>
            </w:pPr>
            <w:r w:rsidRPr="00D56055">
              <w:rPr>
                <w:rFonts w:ascii="Calibri" w:hAnsi="Calibri" w:cs="Calibri"/>
                <w:b/>
                <w:szCs w:val="24"/>
                <w:lang w:val="x-none"/>
              </w:rPr>
              <w:t>3</w:t>
            </w:r>
          </w:p>
        </w:tc>
        <w:tc>
          <w:tcPr>
            <w:tcW w:w="1260" w:type="dxa"/>
            <w:tcBorders>
              <w:top w:val="nil"/>
              <w:left w:val="nil"/>
              <w:bottom w:val="single" w:sz="4" w:space="0" w:color="auto"/>
              <w:right w:val="single" w:sz="4" w:space="0" w:color="auto"/>
            </w:tcBorders>
            <w:vAlign w:val="center"/>
            <w:hideMark/>
          </w:tcPr>
          <w:p w14:paraId="25C9C8B4" w14:textId="77777777" w:rsidR="000E60D5" w:rsidRPr="00D56055" w:rsidRDefault="000E60D5" w:rsidP="000E60D5">
            <w:pPr>
              <w:jc w:val="center"/>
              <w:rPr>
                <w:rFonts w:ascii="Calibri" w:hAnsi="Calibri" w:cs="Calibri"/>
                <w:b/>
                <w:szCs w:val="24"/>
              </w:rPr>
            </w:pPr>
            <w:r w:rsidRPr="00D56055">
              <w:rPr>
                <w:rFonts w:ascii="Calibri" w:hAnsi="Calibri" w:cs="Calibri"/>
                <w:b/>
                <w:szCs w:val="24"/>
                <w:lang w:val="x-none"/>
              </w:rPr>
              <w:t>3</w:t>
            </w:r>
          </w:p>
        </w:tc>
        <w:tc>
          <w:tcPr>
            <w:tcW w:w="1350" w:type="dxa"/>
            <w:tcBorders>
              <w:top w:val="nil"/>
              <w:left w:val="nil"/>
              <w:bottom w:val="single" w:sz="4" w:space="0" w:color="auto"/>
              <w:right w:val="single" w:sz="8" w:space="0" w:color="auto"/>
            </w:tcBorders>
            <w:vAlign w:val="center"/>
            <w:hideMark/>
          </w:tcPr>
          <w:p w14:paraId="492576BC" w14:textId="77777777" w:rsidR="000E60D5" w:rsidRPr="00D56055" w:rsidRDefault="000E60D5" w:rsidP="000E60D5">
            <w:pPr>
              <w:jc w:val="center"/>
              <w:rPr>
                <w:rFonts w:ascii="Calibri" w:hAnsi="Calibri" w:cs="Calibri"/>
                <w:szCs w:val="24"/>
              </w:rPr>
            </w:pPr>
            <w:r w:rsidRPr="00D56055">
              <w:rPr>
                <w:rFonts w:ascii="Calibri" w:hAnsi="Calibri" w:cs="Calibri"/>
                <w:szCs w:val="24"/>
                <w:lang w:val="x-none"/>
              </w:rPr>
              <w:t>N/A</w:t>
            </w:r>
          </w:p>
        </w:tc>
      </w:tr>
      <w:tr w:rsidR="000E60D5" w:rsidRPr="000E60D5" w14:paraId="63E3B699" w14:textId="77777777" w:rsidTr="00343B22">
        <w:trPr>
          <w:trHeight w:val="1520"/>
        </w:trPr>
        <w:tc>
          <w:tcPr>
            <w:tcW w:w="1964" w:type="dxa"/>
            <w:tcBorders>
              <w:top w:val="nil"/>
              <w:left w:val="single" w:sz="8" w:space="0" w:color="auto"/>
              <w:bottom w:val="single" w:sz="4" w:space="0" w:color="auto"/>
              <w:right w:val="single" w:sz="4" w:space="0" w:color="auto"/>
            </w:tcBorders>
            <w:shd w:val="clear" w:color="000000" w:fill="F7C7AC"/>
            <w:vAlign w:val="center"/>
            <w:hideMark/>
          </w:tcPr>
          <w:p w14:paraId="2FC10BC2" w14:textId="77777777" w:rsidR="000E60D5" w:rsidRPr="00D56055" w:rsidRDefault="000E60D5" w:rsidP="000E60D5">
            <w:pPr>
              <w:jc w:val="center"/>
              <w:rPr>
                <w:rFonts w:ascii="Calibri" w:hAnsi="Calibri" w:cs="Calibri"/>
                <w:b/>
                <w:color w:val="000000"/>
                <w:szCs w:val="24"/>
              </w:rPr>
            </w:pPr>
            <w:r w:rsidRPr="00D56055">
              <w:rPr>
                <w:rFonts w:ascii="Calibri" w:hAnsi="Calibri" w:cs="Calibri"/>
                <w:b/>
                <w:color w:val="000000"/>
                <w:szCs w:val="24"/>
                <w:lang w:val="x-none"/>
              </w:rPr>
              <w:t>Central</w:t>
            </w:r>
          </w:p>
        </w:tc>
        <w:tc>
          <w:tcPr>
            <w:tcW w:w="3616" w:type="dxa"/>
            <w:tcBorders>
              <w:top w:val="nil"/>
              <w:left w:val="single" w:sz="4" w:space="0" w:color="auto"/>
              <w:bottom w:val="single" w:sz="4" w:space="0" w:color="auto"/>
              <w:right w:val="single" w:sz="8" w:space="0" w:color="auto"/>
            </w:tcBorders>
            <w:shd w:val="clear" w:color="000000" w:fill="FBE2D5"/>
            <w:vAlign w:val="center"/>
            <w:hideMark/>
          </w:tcPr>
          <w:p w14:paraId="1BECEF97" w14:textId="77777777" w:rsidR="000E60D5" w:rsidRPr="00D56055" w:rsidRDefault="000E60D5" w:rsidP="000E60D5">
            <w:pPr>
              <w:jc w:val="center"/>
              <w:rPr>
                <w:rFonts w:ascii="Calibri" w:hAnsi="Calibri" w:cs="Calibri"/>
                <w:szCs w:val="24"/>
              </w:rPr>
            </w:pPr>
            <w:r w:rsidRPr="00D56055">
              <w:rPr>
                <w:rFonts w:ascii="Calibri" w:hAnsi="Calibri" w:cs="Calibri"/>
                <w:szCs w:val="24"/>
                <w:lang w:val="x-none"/>
              </w:rPr>
              <w:t>Ashland, Castro Valley, Cherryland, Fairview, Hayward, San Leandro, San Lorenzo</w:t>
            </w:r>
          </w:p>
        </w:tc>
        <w:tc>
          <w:tcPr>
            <w:tcW w:w="1260" w:type="dxa"/>
            <w:tcBorders>
              <w:top w:val="nil"/>
              <w:left w:val="nil"/>
              <w:bottom w:val="single" w:sz="4" w:space="0" w:color="auto"/>
              <w:right w:val="single" w:sz="4" w:space="0" w:color="auto"/>
            </w:tcBorders>
            <w:vAlign w:val="center"/>
            <w:hideMark/>
          </w:tcPr>
          <w:p w14:paraId="6BB02CB9" w14:textId="77777777" w:rsidR="000E60D5" w:rsidRPr="00D56055" w:rsidRDefault="000E60D5" w:rsidP="000E60D5">
            <w:pPr>
              <w:jc w:val="center"/>
              <w:rPr>
                <w:rFonts w:ascii="Calibri" w:hAnsi="Calibri" w:cs="Calibri"/>
                <w:b/>
                <w:szCs w:val="24"/>
              </w:rPr>
            </w:pPr>
            <w:r w:rsidRPr="00D56055">
              <w:rPr>
                <w:rFonts w:ascii="Calibri" w:hAnsi="Calibri" w:cs="Calibri"/>
                <w:b/>
                <w:szCs w:val="24"/>
                <w:lang w:val="x-none"/>
              </w:rPr>
              <w:t>3</w:t>
            </w:r>
          </w:p>
        </w:tc>
        <w:tc>
          <w:tcPr>
            <w:tcW w:w="1260" w:type="dxa"/>
            <w:tcBorders>
              <w:top w:val="nil"/>
              <w:left w:val="nil"/>
              <w:bottom w:val="single" w:sz="4" w:space="0" w:color="auto"/>
              <w:right w:val="single" w:sz="4" w:space="0" w:color="auto"/>
            </w:tcBorders>
            <w:vAlign w:val="center"/>
            <w:hideMark/>
          </w:tcPr>
          <w:p w14:paraId="60B0B03D" w14:textId="77777777" w:rsidR="000E60D5" w:rsidRPr="00D56055" w:rsidRDefault="000E60D5" w:rsidP="000E60D5">
            <w:pPr>
              <w:jc w:val="center"/>
              <w:rPr>
                <w:rFonts w:ascii="Calibri" w:hAnsi="Calibri" w:cs="Calibri"/>
                <w:b/>
                <w:szCs w:val="24"/>
              </w:rPr>
            </w:pPr>
            <w:r w:rsidRPr="00D56055">
              <w:rPr>
                <w:rFonts w:ascii="Calibri" w:hAnsi="Calibri" w:cs="Calibri"/>
                <w:b/>
                <w:szCs w:val="24"/>
                <w:lang w:val="x-none"/>
              </w:rPr>
              <w:t>2</w:t>
            </w:r>
          </w:p>
        </w:tc>
        <w:tc>
          <w:tcPr>
            <w:tcW w:w="1350" w:type="dxa"/>
            <w:tcBorders>
              <w:top w:val="nil"/>
              <w:left w:val="nil"/>
              <w:bottom w:val="single" w:sz="4" w:space="0" w:color="auto"/>
              <w:right w:val="single" w:sz="8" w:space="0" w:color="auto"/>
            </w:tcBorders>
            <w:vAlign w:val="center"/>
            <w:hideMark/>
          </w:tcPr>
          <w:p w14:paraId="7565F7E3" w14:textId="77777777" w:rsidR="000E60D5" w:rsidRPr="00D56055" w:rsidRDefault="000E60D5" w:rsidP="000E60D5">
            <w:pPr>
              <w:jc w:val="center"/>
              <w:rPr>
                <w:rFonts w:ascii="Calibri" w:hAnsi="Calibri" w:cs="Calibri"/>
                <w:szCs w:val="24"/>
              </w:rPr>
            </w:pPr>
            <w:r w:rsidRPr="00D56055">
              <w:rPr>
                <w:rFonts w:ascii="Calibri" w:hAnsi="Calibri" w:cs="Calibri"/>
                <w:szCs w:val="24"/>
                <w:lang w:val="x-none"/>
              </w:rPr>
              <w:t>N/A</w:t>
            </w:r>
          </w:p>
        </w:tc>
      </w:tr>
      <w:tr w:rsidR="000E60D5" w:rsidRPr="000E60D5" w14:paraId="34A07A10" w14:textId="77777777" w:rsidTr="00343B22">
        <w:trPr>
          <w:trHeight w:val="800"/>
        </w:trPr>
        <w:tc>
          <w:tcPr>
            <w:tcW w:w="1964" w:type="dxa"/>
            <w:tcBorders>
              <w:top w:val="nil"/>
              <w:left w:val="single" w:sz="8" w:space="0" w:color="auto"/>
              <w:bottom w:val="single" w:sz="4" w:space="0" w:color="auto"/>
              <w:right w:val="single" w:sz="4" w:space="0" w:color="auto"/>
            </w:tcBorders>
            <w:shd w:val="clear" w:color="000000" w:fill="F7C7AC"/>
            <w:vAlign w:val="center"/>
            <w:hideMark/>
          </w:tcPr>
          <w:p w14:paraId="31E10498" w14:textId="77777777" w:rsidR="000E60D5" w:rsidRPr="00D56055" w:rsidRDefault="000E60D5" w:rsidP="000E60D5">
            <w:pPr>
              <w:jc w:val="center"/>
              <w:rPr>
                <w:rFonts w:ascii="Calibri" w:hAnsi="Calibri" w:cs="Calibri"/>
                <w:b/>
                <w:color w:val="000000"/>
                <w:szCs w:val="24"/>
              </w:rPr>
            </w:pPr>
            <w:r w:rsidRPr="00D56055">
              <w:rPr>
                <w:rFonts w:ascii="Calibri" w:hAnsi="Calibri" w:cs="Calibri"/>
                <w:b/>
                <w:color w:val="000000"/>
                <w:szCs w:val="24"/>
                <w:lang w:val="x-none"/>
              </w:rPr>
              <w:t>South</w:t>
            </w:r>
          </w:p>
        </w:tc>
        <w:tc>
          <w:tcPr>
            <w:tcW w:w="3616" w:type="dxa"/>
            <w:tcBorders>
              <w:top w:val="nil"/>
              <w:left w:val="single" w:sz="4" w:space="0" w:color="auto"/>
              <w:bottom w:val="single" w:sz="4" w:space="0" w:color="auto"/>
              <w:right w:val="single" w:sz="8" w:space="0" w:color="auto"/>
            </w:tcBorders>
            <w:shd w:val="clear" w:color="000000" w:fill="FBE2D5"/>
            <w:vAlign w:val="center"/>
            <w:hideMark/>
          </w:tcPr>
          <w:p w14:paraId="2079FC1C" w14:textId="77777777" w:rsidR="000E60D5" w:rsidRPr="00D56055" w:rsidRDefault="000E60D5" w:rsidP="000E60D5">
            <w:pPr>
              <w:jc w:val="center"/>
              <w:rPr>
                <w:rFonts w:ascii="Calibri" w:hAnsi="Calibri" w:cs="Calibri"/>
                <w:szCs w:val="24"/>
              </w:rPr>
            </w:pPr>
            <w:r w:rsidRPr="00D56055">
              <w:rPr>
                <w:rFonts w:ascii="Calibri" w:hAnsi="Calibri" w:cs="Calibri"/>
                <w:szCs w:val="24"/>
                <w:lang w:val="x-none"/>
              </w:rPr>
              <w:t>Fremont, Newark, Union City</w:t>
            </w:r>
          </w:p>
        </w:tc>
        <w:tc>
          <w:tcPr>
            <w:tcW w:w="1260" w:type="dxa"/>
            <w:tcBorders>
              <w:top w:val="nil"/>
              <w:left w:val="nil"/>
              <w:bottom w:val="single" w:sz="4" w:space="0" w:color="auto"/>
              <w:right w:val="single" w:sz="4" w:space="0" w:color="auto"/>
            </w:tcBorders>
            <w:vAlign w:val="center"/>
            <w:hideMark/>
          </w:tcPr>
          <w:p w14:paraId="02C97D31" w14:textId="77777777" w:rsidR="000E60D5" w:rsidRPr="00D56055" w:rsidRDefault="000E60D5" w:rsidP="000E60D5">
            <w:pPr>
              <w:jc w:val="center"/>
              <w:rPr>
                <w:rFonts w:ascii="Calibri" w:hAnsi="Calibri" w:cs="Calibri"/>
                <w:b/>
                <w:szCs w:val="24"/>
              </w:rPr>
            </w:pPr>
            <w:r w:rsidRPr="00D56055">
              <w:rPr>
                <w:rFonts w:ascii="Calibri" w:hAnsi="Calibri" w:cs="Calibri"/>
                <w:b/>
                <w:szCs w:val="24"/>
                <w:lang w:val="x-none"/>
              </w:rPr>
              <w:t>2</w:t>
            </w:r>
          </w:p>
        </w:tc>
        <w:tc>
          <w:tcPr>
            <w:tcW w:w="1260" w:type="dxa"/>
            <w:tcBorders>
              <w:top w:val="nil"/>
              <w:left w:val="nil"/>
              <w:bottom w:val="single" w:sz="4" w:space="0" w:color="auto"/>
              <w:right w:val="single" w:sz="4" w:space="0" w:color="auto"/>
            </w:tcBorders>
            <w:vAlign w:val="center"/>
            <w:hideMark/>
          </w:tcPr>
          <w:p w14:paraId="06D46B10" w14:textId="77777777" w:rsidR="000E60D5" w:rsidRPr="00D56055" w:rsidRDefault="000E60D5" w:rsidP="000E60D5">
            <w:pPr>
              <w:jc w:val="center"/>
              <w:rPr>
                <w:rFonts w:ascii="Calibri" w:hAnsi="Calibri" w:cs="Calibri"/>
                <w:b/>
                <w:szCs w:val="24"/>
              </w:rPr>
            </w:pPr>
            <w:r w:rsidRPr="00D56055">
              <w:rPr>
                <w:rFonts w:ascii="Calibri" w:hAnsi="Calibri" w:cs="Calibri"/>
                <w:b/>
                <w:szCs w:val="24"/>
                <w:lang w:val="x-none"/>
              </w:rPr>
              <w:t>2</w:t>
            </w:r>
          </w:p>
        </w:tc>
        <w:tc>
          <w:tcPr>
            <w:tcW w:w="1350" w:type="dxa"/>
            <w:tcBorders>
              <w:top w:val="nil"/>
              <w:left w:val="nil"/>
              <w:bottom w:val="single" w:sz="4" w:space="0" w:color="auto"/>
              <w:right w:val="single" w:sz="8" w:space="0" w:color="auto"/>
            </w:tcBorders>
            <w:vAlign w:val="center"/>
            <w:hideMark/>
          </w:tcPr>
          <w:p w14:paraId="1E1C0960" w14:textId="77777777" w:rsidR="000E60D5" w:rsidRPr="00D56055" w:rsidRDefault="000E60D5" w:rsidP="000E60D5">
            <w:pPr>
              <w:jc w:val="center"/>
              <w:rPr>
                <w:rFonts w:ascii="Calibri" w:hAnsi="Calibri" w:cs="Calibri"/>
                <w:szCs w:val="24"/>
              </w:rPr>
            </w:pPr>
            <w:r w:rsidRPr="00D56055">
              <w:rPr>
                <w:rFonts w:ascii="Calibri" w:hAnsi="Calibri" w:cs="Calibri"/>
                <w:szCs w:val="24"/>
                <w:lang w:val="x-none"/>
              </w:rPr>
              <w:t>N/A</w:t>
            </w:r>
          </w:p>
        </w:tc>
      </w:tr>
      <w:tr w:rsidR="000E60D5" w:rsidRPr="000E60D5" w14:paraId="405D03B5" w14:textId="77777777" w:rsidTr="00343B22">
        <w:trPr>
          <w:trHeight w:val="890"/>
        </w:trPr>
        <w:tc>
          <w:tcPr>
            <w:tcW w:w="1964" w:type="dxa"/>
            <w:tcBorders>
              <w:top w:val="nil"/>
              <w:left w:val="single" w:sz="8" w:space="0" w:color="auto"/>
              <w:bottom w:val="single" w:sz="4" w:space="0" w:color="auto"/>
              <w:right w:val="single" w:sz="4" w:space="0" w:color="auto"/>
            </w:tcBorders>
            <w:shd w:val="clear" w:color="000000" w:fill="F7C7AC"/>
            <w:vAlign w:val="center"/>
            <w:hideMark/>
          </w:tcPr>
          <w:p w14:paraId="0B778C5F" w14:textId="77777777" w:rsidR="000E60D5" w:rsidRPr="00D56055" w:rsidRDefault="000E60D5" w:rsidP="000E60D5">
            <w:pPr>
              <w:jc w:val="center"/>
              <w:rPr>
                <w:rFonts w:ascii="Calibri" w:hAnsi="Calibri" w:cs="Calibri"/>
                <w:b/>
                <w:color w:val="000000"/>
                <w:szCs w:val="24"/>
              </w:rPr>
            </w:pPr>
            <w:r w:rsidRPr="00D56055">
              <w:rPr>
                <w:rFonts w:ascii="Calibri" w:hAnsi="Calibri" w:cs="Calibri"/>
                <w:b/>
                <w:color w:val="000000"/>
                <w:szCs w:val="24"/>
                <w:lang w:val="x-none"/>
              </w:rPr>
              <w:t>East</w:t>
            </w:r>
          </w:p>
        </w:tc>
        <w:tc>
          <w:tcPr>
            <w:tcW w:w="3616" w:type="dxa"/>
            <w:tcBorders>
              <w:top w:val="nil"/>
              <w:left w:val="single" w:sz="4" w:space="0" w:color="auto"/>
              <w:bottom w:val="single" w:sz="4" w:space="0" w:color="auto"/>
              <w:right w:val="single" w:sz="8" w:space="0" w:color="auto"/>
            </w:tcBorders>
            <w:shd w:val="clear" w:color="000000" w:fill="FBE2D5"/>
            <w:vAlign w:val="center"/>
            <w:hideMark/>
          </w:tcPr>
          <w:p w14:paraId="0450DE76" w14:textId="77777777" w:rsidR="000E60D5" w:rsidRPr="00D56055" w:rsidRDefault="000E60D5" w:rsidP="000E60D5">
            <w:pPr>
              <w:jc w:val="center"/>
              <w:rPr>
                <w:rFonts w:ascii="Calibri" w:hAnsi="Calibri" w:cs="Calibri"/>
                <w:szCs w:val="24"/>
              </w:rPr>
            </w:pPr>
            <w:r w:rsidRPr="00D56055">
              <w:rPr>
                <w:rFonts w:ascii="Calibri" w:hAnsi="Calibri" w:cs="Calibri"/>
                <w:szCs w:val="24"/>
                <w:lang w:val="x-none"/>
              </w:rPr>
              <w:t xml:space="preserve">Dublin, Livermore, Pleasanton, Sunol </w:t>
            </w:r>
          </w:p>
        </w:tc>
        <w:tc>
          <w:tcPr>
            <w:tcW w:w="1260" w:type="dxa"/>
            <w:tcBorders>
              <w:top w:val="nil"/>
              <w:left w:val="nil"/>
              <w:bottom w:val="single" w:sz="4" w:space="0" w:color="auto"/>
              <w:right w:val="single" w:sz="4" w:space="0" w:color="auto"/>
            </w:tcBorders>
            <w:vAlign w:val="center"/>
            <w:hideMark/>
          </w:tcPr>
          <w:p w14:paraId="2D730AB4" w14:textId="77777777" w:rsidR="000E60D5" w:rsidRPr="00D56055" w:rsidRDefault="000E60D5" w:rsidP="000E60D5">
            <w:pPr>
              <w:jc w:val="center"/>
              <w:rPr>
                <w:rFonts w:ascii="Calibri" w:hAnsi="Calibri" w:cs="Calibri"/>
                <w:b/>
                <w:szCs w:val="24"/>
              </w:rPr>
            </w:pPr>
            <w:r w:rsidRPr="00D56055">
              <w:rPr>
                <w:rFonts w:ascii="Calibri" w:hAnsi="Calibri" w:cs="Calibri"/>
                <w:b/>
                <w:szCs w:val="24"/>
                <w:lang w:val="x-none"/>
              </w:rPr>
              <w:t>2</w:t>
            </w:r>
          </w:p>
        </w:tc>
        <w:tc>
          <w:tcPr>
            <w:tcW w:w="1260" w:type="dxa"/>
            <w:tcBorders>
              <w:top w:val="nil"/>
              <w:left w:val="nil"/>
              <w:bottom w:val="single" w:sz="4" w:space="0" w:color="auto"/>
              <w:right w:val="single" w:sz="4" w:space="0" w:color="auto"/>
            </w:tcBorders>
            <w:vAlign w:val="center"/>
            <w:hideMark/>
          </w:tcPr>
          <w:p w14:paraId="316E7591" w14:textId="77777777" w:rsidR="000E60D5" w:rsidRPr="00D56055" w:rsidRDefault="000E60D5" w:rsidP="000E60D5">
            <w:pPr>
              <w:jc w:val="center"/>
              <w:rPr>
                <w:rFonts w:ascii="Calibri" w:hAnsi="Calibri" w:cs="Calibri"/>
                <w:b/>
                <w:szCs w:val="24"/>
              </w:rPr>
            </w:pPr>
            <w:r w:rsidRPr="00D56055">
              <w:rPr>
                <w:rFonts w:ascii="Calibri" w:hAnsi="Calibri" w:cs="Calibri"/>
                <w:b/>
                <w:szCs w:val="24"/>
                <w:lang w:val="x-none"/>
              </w:rPr>
              <w:t>2</w:t>
            </w:r>
          </w:p>
        </w:tc>
        <w:tc>
          <w:tcPr>
            <w:tcW w:w="1350" w:type="dxa"/>
            <w:tcBorders>
              <w:top w:val="nil"/>
              <w:left w:val="nil"/>
              <w:bottom w:val="single" w:sz="4" w:space="0" w:color="auto"/>
              <w:right w:val="single" w:sz="8" w:space="0" w:color="auto"/>
            </w:tcBorders>
            <w:vAlign w:val="center"/>
            <w:hideMark/>
          </w:tcPr>
          <w:p w14:paraId="75A11985" w14:textId="77777777" w:rsidR="000E60D5" w:rsidRPr="00D56055" w:rsidRDefault="000E60D5" w:rsidP="000E60D5">
            <w:pPr>
              <w:jc w:val="center"/>
              <w:rPr>
                <w:rFonts w:ascii="Calibri" w:hAnsi="Calibri" w:cs="Calibri"/>
                <w:szCs w:val="24"/>
              </w:rPr>
            </w:pPr>
            <w:r w:rsidRPr="00D56055">
              <w:rPr>
                <w:rFonts w:ascii="Calibri" w:hAnsi="Calibri" w:cs="Calibri"/>
                <w:szCs w:val="24"/>
                <w:lang w:val="x-none"/>
              </w:rPr>
              <w:t>N/A</w:t>
            </w:r>
          </w:p>
        </w:tc>
      </w:tr>
      <w:tr w:rsidR="000E60D5" w:rsidRPr="000E60D5" w14:paraId="2FC47213" w14:textId="77777777" w:rsidTr="00343B22">
        <w:trPr>
          <w:trHeight w:val="1070"/>
        </w:trPr>
        <w:tc>
          <w:tcPr>
            <w:tcW w:w="1964" w:type="dxa"/>
            <w:tcBorders>
              <w:top w:val="nil"/>
              <w:left w:val="single" w:sz="8" w:space="0" w:color="auto"/>
              <w:bottom w:val="single" w:sz="8" w:space="0" w:color="auto"/>
              <w:right w:val="single" w:sz="4" w:space="0" w:color="auto"/>
            </w:tcBorders>
            <w:shd w:val="clear" w:color="auto" w:fill="BDD6EE" w:themeFill="accent5" w:themeFillTint="66"/>
            <w:vAlign w:val="center"/>
            <w:hideMark/>
          </w:tcPr>
          <w:p w14:paraId="4B6406B4" w14:textId="77777777" w:rsidR="000E60D5" w:rsidRPr="00D56055" w:rsidRDefault="000E60D5" w:rsidP="000E60D5">
            <w:pPr>
              <w:jc w:val="center"/>
              <w:rPr>
                <w:rFonts w:ascii="Calibri" w:hAnsi="Calibri" w:cs="Calibri"/>
                <w:b/>
                <w:color w:val="000000"/>
                <w:szCs w:val="24"/>
              </w:rPr>
            </w:pPr>
            <w:r w:rsidRPr="00D56055">
              <w:rPr>
                <w:rFonts w:ascii="Calibri" w:hAnsi="Calibri" w:cs="Calibri"/>
                <w:b/>
                <w:color w:val="000000"/>
                <w:szCs w:val="24"/>
                <w:lang w:val="x-none"/>
              </w:rPr>
              <w:t>Countywide</w:t>
            </w:r>
          </w:p>
        </w:tc>
        <w:tc>
          <w:tcPr>
            <w:tcW w:w="3616" w:type="dxa"/>
            <w:tcBorders>
              <w:top w:val="nil"/>
              <w:left w:val="single" w:sz="4" w:space="0" w:color="auto"/>
              <w:bottom w:val="single" w:sz="8" w:space="0" w:color="auto"/>
              <w:right w:val="single" w:sz="8" w:space="0" w:color="auto"/>
            </w:tcBorders>
            <w:shd w:val="clear" w:color="auto" w:fill="DEEAF6" w:themeFill="accent5" w:themeFillTint="33"/>
            <w:vAlign w:val="center"/>
            <w:hideMark/>
          </w:tcPr>
          <w:p w14:paraId="5761F9F6" w14:textId="77777777" w:rsidR="000E60D5" w:rsidRPr="00D56055" w:rsidRDefault="000E60D5" w:rsidP="000E60D5">
            <w:pPr>
              <w:jc w:val="center"/>
              <w:rPr>
                <w:rFonts w:ascii="Calibri" w:hAnsi="Calibri" w:cs="Calibri"/>
                <w:szCs w:val="24"/>
              </w:rPr>
            </w:pPr>
            <w:r w:rsidRPr="00D56055">
              <w:rPr>
                <w:rFonts w:ascii="Calibri" w:hAnsi="Calibri" w:cs="Calibri"/>
                <w:szCs w:val="24"/>
                <w:lang w:val="x-none"/>
              </w:rPr>
              <w:t>All cities &amp; unincorporated areas within Alameda County</w:t>
            </w:r>
          </w:p>
        </w:tc>
        <w:tc>
          <w:tcPr>
            <w:tcW w:w="1260" w:type="dxa"/>
            <w:tcBorders>
              <w:top w:val="nil"/>
              <w:left w:val="nil"/>
              <w:bottom w:val="single" w:sz="8" w:space="0" w:color="auto"/>
              <w:right w:val="single" w:sz="4" w:space="0" w:color="auto"/>
            </w:tcBorders>
            <w:vAlign w:val="center"/>
            <w:hideMark/>
          </w:tcPr>
          <w:p w14:paraId="64BF32A6" w14:textId="77777777" w:rsidR="000E60D5" w:rsidRPr="00D56055" w:rsidRDefault="000E60D5" w:rsidP="000E60D5">
            <w:pPr>
              <w:jc w:val="center"/>
              <w:rPr>
                <w:rFonts w:ascii="Calibri" w:hAnsi="Calibri" w:cs="Calibri"/>
                <w:szCs w:val="24"/>
              </w:rPr>
            </w:pPr>
            <w:r w:rsidRPr="00D56055">
              <w:rPr>
                <w:rFonts w:ascii="Calibri" w:hAnsi="Calibri" w:cs="Calibri"/>
                <w:szCs w:val="24"/>
                <w:lang w:val="x-none"/>
              </w:rPr>
              <w:t>N/A</w:t>
            </w:r>
          </w:p>
        </w:tc>
        <w:tc>
          <w:tcPr>
            <w:tcW w:w="1260" w:type="dxa"/>
            <w:tcBorders>
              <w:top w:val="nil"/>
              <w:left w:val="nil"/>
              <w:bottom w:val="single" w:sz="8" w:space="0" w:color="auto"/>
              <w:right w:val="single" w:sz="4" w:space="0" w:color="auto"/>
            </w:tcBorders>
            <w:vAlign w:val="center"/>
            <w:hideMark/>
          </w:tcPr>
          <w:p w14:paraId="1606F3CE" w14:textId="77777777" w:rsidR="000E60D5" w:rsidRPr="00D56055" w:rsidRDefault="000E60D5" w:rsidP="000E60D5">
            <w:pPr>
              <w:jc w:val="center"/>
              <w:rPr>
                <w:rFonts w:ascii="Calibri" w:hAnsi="Calibri" w:cs="Calibri"/>
                <w:szCs w:val="24"/>
              </w:rPr>
            </w:pPr>
            <w:r w:rsidRPr="00D56055">
              <w:rPr>
                <w:rFonts w:ascii="Calibri" w:hAnsi="Calibri" w:cs="Calibri"/>
                <w:szCs w:val="24"/>
                <w:lang w:val="x-none"/>
              </w:rPr>
              <w:t>N/A</w:t>
            </w:r>
          </w:p>
        </w:tc>
        <w:tc>
          <w:tcPr>
            <w:tcW w:w="1350" w:type="dxa"/>
            <w:tcBorders>
              <w:top w:val="nil"/>
              <w:left w:val="nil"/>
              <w:bottom w:val="single" w:sz="8" w:space="0" w:color="auto"/>
              <w:right w:val="single" w:sz="8" w:space="0" w:color="auto"/>
            </w:tcBorders>
            <w:vAlign w:val="center"/>
            <w:hideMark/>
          </w:tcPr>
          <w:p w14:paraId="23C3F616" w14:textId="77777777" w:rsidR="000E60D5" w:rsidRPr="00D56055" w:rsidRDefault="000E60D5" w:rsidP="000E60D5">
            <w:pPr>
              <w:jc w:val="center"/>
              <w:rPr>
                <w:rFonts w:ascii="Calibri" w:hAnsi="Calibri" w:cs="Calibri"/>
                <w:b/>
                <w:szCs w:val="24"/>
              </w:rPr>
            </w:pPr>
            <w:r w:rsidRPr="00D56055">
              <w:rPr>
                <w:rFonts w:ascii="Calibri" w:hAnsi="Calibri" w:cs="Calibri"/>
                <w:b/>
                <w:szCs w:val="24"/>
                <w:lang w:val="x-none"/>
              </w:rPr>
              <w:t>1</w:t>
            </w:r>
          </w:p>
        </w:tc>
      </w:tr>
    </w:tbl>
    <w:p w14:paraId="3847252D" w14:textId="77777777" w:rsidR="002A4FE7" w:rsidRDefault="002A4FE7" w:rsidP="000E60D5">
      <w:pPr>
        <w:spacing w:after="240"/>
        <w:ind w:left="1440"/>
        <w:rPr>
          <w:rFonts w:ascii="Calibri" w:hAnsi="Calibri" w:cs="Calibri"/>
        </w:rPr>
      </w:pPr>
    </w:p>
    <w:p w14:paraId="229F025A" w14:textId="77777777" w:rsidR="000E60D5" w:rsidRPr="000E60D5" w:rsidRDefault="000E60D5" w:rsidP="002A4FE7">
      <w:pPr>
        <w:spacing w:after="240"/>
        <w:ind w:left="1800"/>
        <w:rPr>
          <w:rFonts w:ascii="Calibri" w:hAnsi="Calibri" w:cs="Calibri"/>
        </w:rPr>
      </w:pPr>
      <w:r w:rsidRPr="000E60D5">
        <w:rPr>
          <w:rFonts w:ascii="Calibri" w:hAnsi="Calibri" w:cs="Calibri"/>
        </w:rPr>
        <w:t xml:space="preserve">Bidders must clearly indicate in their proposal: </w:t>
      </w:r>
    </w:p>
    <w:p w14:paraId="4BDFE02C" w14:textId="2EF43DB4" w:rsidR="002A4FE7" w:rsidRPr="00F6635C" w:rsidRDefault="000E60D5" w:rsidP="002A4FE7">
      <w:pPr>
        <w:pStyle w:val="ListParagraph"/>
        <w:numPr>
          <w:ilvl w:val="0"/>
          <w:numId w:val="84"/>
        </w:numPr>
        <w:spacing w:after="240"/>
        <w:ind w:left="2160"/>
        <w:rPr>
          <w:rFonts w:ascii="Calibri" w:hAnsi="Calibri" w:cs="Calibri"/>
        </w:rPr>
      </w:pPr>
      <w:r w:rsidRPr="00F6635C">
        <w:rPr>
          <w:rFonts w:ascii="Calibri" w:hAnsi="Calibri" w:cs="Calibri"/>
        </w:rPr>
        <w:t>The service type(s) for which they are applying (C-1, C-2, and/or Brown Bag), and</w:t>
      </w:r>
    </w:p>
    <w:p w14:paraId="6831A9D8" w14:textId="6AEFF7CE" w:rsidR="000E60D5" w:rsidRPr="00F6635C" w:rsidRDefault="000E60D5" w:rsidP="00D56055">
      <w:pPr>
        <w:pStyle w:val="ListParagraph"/>
        <w:numPr>
          <w:ilvl w:val="0"/>
          <w:numId w:val="84"/>
        </w:numPr>
        <w:spacing w:after="240"/>
        <w:ind w:left="2160"/>
        <w:rPr>
          <w:rFonts w:ascii="Calibri" w:hAnsi="Calibri" w:cs="Calibri"/>
        </w:rPr>
      </w:pPr>
      <w:r w:rsidRPr="00F6635C">
        <w:rPr>
          <w:rFonts w:ascii="Calibri" w:hAnsi="Calibri" w:cs="Calibri"/>
        </w:rPr>
        <w:t xml:space="preserve">The geographic region(s) for which they are submitting a proposal. </w:t>
      </w:r>
    </w:p>
    <w:p w14:paraId="4361914C" w14:textId="080974AC" w:rsidR="000E60D5" w:rsidRDefault="000E60D5" w:rsidP="002A4FE7">
      <w:pPr>
        <w:spacing w:after="240"/>
        <w:ind w:left="1800"/>
        <w:rPr>
          <w:rFonts w:ascii="Calibri" w:hAnsi="Calibri" w:cs="Calibri"/>
        </w:rPr>
      </w:pPr>
      <w:r w:rsidRPr="000E60D5">
        <w:rPr>
          <w:rFonts w:ascii="Calibri" w:hAnsi="Calibri" w:cs="Calibri"/>
        </w:rPr>
        <w:t xml:space="preserve">Contracts will be awarded through a competitive evaluation process based on the criteria set forth in this RFP and in accordance with applicable federal and state procurement regulations, including requirements under OAA, oversight by the California Department of Aging (CDA), and County procurement policies. </w:t>
      </w:r>
    </w:p>
    <w:p w14:paraId="2CA1B86E" w14:textId="77777777" w:rsidR="000E60D5" w:rsidRPr="001E0994" w:rsidRDefault="000E60D5" w:rsidP="002A4FE7">
      <w:pPr>
        <w:spacing w:after="240"/>
        <w:ind w:left="1800"/>
        <w:rPr>
          <w:rFonts w:ascii="Calibri" w:hAnsi="Calibri" w:cs="Calibri"/>
          <w:b/>
          <w:bCs/>
        </w:rPr>
      </w:pPr>
      <w:r w:rsidRPr="001E0994">
        <w:rPr>
          <w:rFonts w:ascii="Calibri" w:hAnsi="Calibri" w:cs="Calibri"/>
          <w:b/>
          <w:bCs/>
        </w:rPr>
        <w:t>Funding Availability</w:t>
      </w:r>
    </w:p>
    <w:p w14:paraId="69ED5D8E" w14:textId="7731E80B" w:rsidR="000E60D5" w:rsidRDefault="000E60D5" w:rsidP="00D56055">
      <w:pPr>
        <w:ind w:left="1800"/>
        <w:rPr>
          <w:rFonts w:ascii="Calibri" w:hAnsi="Calibri" w:cs="Calibri"/>
        </w:rPr>
      </w:pPr>
      <w:r w:rsidRPr="000E60D5">
        <w:rPr>
          <w:rFonts w:ascii="Calibri" w:hAnsi="Calibri" w:cs="Calibri"/>
        </w:rPr>
        <w:t xml:space="preserve">Funding sources may include OAA Title III-C allocations, CDA funding, and/or County General Funds. All awards are contingent upon the availability of funds and required approvals. For contracts funded in whole or in part with OAA funds, award to a for-profit entity is subject to prior written approval from CDA, which will be sought by AAA following selection. If CDA approval is not granted, AAA may award the contract </w:t>
      </w:r>
      <w:r w:rsidRPr="000E60D5">
        <w:rPr>
          <w:rFonts w:ascii="Calibri" w:hAnsi="Calibri" w:cs="Calibri"/>
        </w:rPr>
        <w:lastRenderedPageBreak/>
        <w:t>to the next highest-ranked responsive and responsible bidder. The total funding is outlined belo</w:t>
      </w:r>
      <w:r>
        <w:rPr>
          <w:rFonts w:ascii="Calibri" w:hAnsi="Calibri" w:cs="Calibri"/>
        </w:rPr>
        <w:t>w:</w:t>
      </w:r>
    </w:p>
    <w:p w14:paraId="31929224" w14:textId="77777777" w:rsidR="008E6B37" w:rsidRDefault="008E6B37" w:rsidP="00D56055">
      <w:pPr>
        <w:ind w:left="1800"/>
        <w:rPr>
          <w:rFonts w:ascii="Calibri" w:hAnsi="Calibri" w:cs="Calibri"/>
        </w:rPr>
      </w:pPr>
    </w:p>
    <w:tbl>
      <w:tblPr>
        <w:tblW w:w="9630" w:type="dxa"/>
        <w:tblInd w:w="805" w:type="dxa"/>
        <w:tblLook w:val="04A0" w:firstRow="1" w:lastRow="0" w:firstColumn="1" w:lastColumn="0" w:noHBand="0" w:noVBand="1"/>
      </w:tblPr>
      <w:tblGrid>
        <w:gridCol w:w="2340"/>
        <w:gridCol w:w="2430"/>
        <w:gridCol w:w="2610"/>
        <w:gridCol w:w="2250"/>
      </w:tblGrid>
      <w:tr w:rsidR="00615E23" w:rsidRPr="00615E23" w14:paraId="0629AC5A" w14:textId="77777777" w:rsidTr="00343B22">
        <w:trPr>
          <w:trHeight w:val="540"/>
        </w:trPr>
        <w:tc>
          <w:tcPr>
            <w:tcW w:w="23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0B602A0" w14:textId="77777777" w:rsidR="00615E23" w:rsidRPr="00D56055" w:rsidRDefault="00615E23" w:rsidP="00615E23">
            <w:pPr>
              <w:jc w:val="center"/>
              <w:rPr>
                <w:rFonts w:ascii="Calibri" w:hAnsi="Calibri" w:cs="Calibri"/>
                <w:b/>
                <w:szCs w:val="24"/>
              </w:rPr>
            </w:pPr>
            <w:r w:rsidRPr="00D56055">
              <w:rPr>
                <w:rFonts w:ascii="Calibri" w:hAnsi="Calibri" w:cs="Calibri"/>
                <w:b/>
                <w:szCs w:val="24"/>
                <w:lang w:val="x-none"/>
              </w:rPr>
              <w:t>Funding Source</w:t>
            </w:r>
          </w:p>
        </w:tc>
        <w:tc>
          <w:tcPr>
            <w:tcW w:w="243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18FB4C8" w14:textId="77777777" w:rsidR="00615E23" w:rsidRPr="00D56055" w:rsidRDefault="00615E23" w:rsidP="00615E23">
            <w:pPr>
              <w:jc w:val="center"/>
              <w:rPr>
                <w:rFonts w:ascii="Calibri" w:hAnsi="Calibri" w:cs="Calibri"/>
                <w:b/>
                <w:szCs w:val="24"/>
              </w:rPr>
            </w:pPr>
            <w:r w:rsidRPr="00D56055">
              <w:rPr>
                <w:rFonts w:ascii="Calibri" w:hAnsi="Calibri" w:cs="Calibri"/>
                <w:b/>
                <w:szCs w:val="24"/>
                <w:lang w:val="x-none"/>
              </w:rPr>
              <w:t xml:space="preserve">Congregate (C-1) </w:t>
            </w:r>
          </w:p>
        </w:tc>
        <w:tc>
          <w:tcPr>
            <w:tcW w:w="261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1170B7C" w14:textId="77777777" w:rsidR="00615E23" w:rsidRPr="00D56055" w:rsidRDefault="00615E23" w:rsidP="00615E23">
            <w:pPr>
              <w:jc w:val="center"/>
              <w:rPr>
                <w:rFonts w:ascii="Calibri" w:hAnsi="Calibri" w:cs="Calibri"/>
                <w:b/>
                <w:szCs w:val="24"/>
              </w:rPr>
            </w:pPr>
            <w:r w:rsidRPr="00D56055">
              <w:rPr>
                <w:rFonts w:ascii="Calibri" w:hAnsi="Calibri" w:cs="Calibri"/>
                <w:b/>
                <w:szCs w:val="24"/>
                <w:lang w:val="x-none"/>
              </w:rPr>
              <w:t>Home-Delivered (C-2)</w:t>
            </w:r>
          </w:p>
        </w:tc>
        <w:tc>
          <w:tcPr>
            <w:tcW w:w="225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C20820A" w14:textId="77777777" w:rsidR="00615E23" w:rsidRPr="00D56055" w:rsidRDefault="00615E23" w:rsidP="00615E23">
            <w:pPr>
              <w:jc w:val="center"/>
              <w:rPr>
                <w:rFonts w:ascii="Calibri" w:hAnsi="Calibri" w:cs="Calibri"/>
                <w:b/>
                <w:szCs w:val="24"/>
              </w:rPr>
            </w:pPr>
            <w:r w:rsidRPr="00D56055">
              <w:rPr>
                <w:rFonts w:ascii="Calibri" w:hAnsi="Calibri" w:cs="Calibri"/>
                <w:b/>
                <w:szCs w:val="24"/>
                <w:lang w:val="x-none"/>
              </w:rPr>
              <w:t>Brown Bag</w:t>
            </w:r>
          </w:p>
        </w:tc>
      </w:tr>
      <w:tr w:rsidR="00615E23" w:rsidRPr="00615E23" w14:paraId="7AA3F454" w14:textId="77777777" w:rsidTr="00343B22">
        <w:trPr>
          <w:trHeight w:val="945"/>
        </w:trPr>
        <w:tc>
          <w:tcPr>
            <w:tcW w:w="2340" w:type="dxa"/>
            <w:tcBorders>
              <w:top w:val="nil"/>
              <w:left w:val="single" w:sz="4" w:space="0" w:color="auto"/>
              <w:bottom w:val="single" w:sz="4" w:space="0" w:color="auto"/>
              <w:right w:val="single" w:sz="4" w:space="0" w:color="auto"/>
            </w:tcBorders>
            <w:shd w:val="clear" w:color="auto" w:fill="F7CAAC" w:themeFill="accent2" w:themeFillTint="66"/>
            <w:vAlign w:val="center"/>
            <w:hideMark/>
          </w:tcPr>
          <w:p w14:paraId="4C1E602A" w14:textId="77777777" w:rsidR="000D3E53" w:rsidRDefault="00615E23" w:rsidP="00615E23">
            <w:pPr>
              <w:jc w:val="center"/>
              <w:rPr>
                <w:rFonts w:ascii="Calibri" w:hAnsi="Calibri" w:cs="Calibri"/>
                <w:b/>
                <w:bCs/>
                <w:szCs w:val="24"/>
                <w:lang w:val="x-none"/>
              </w:rPr>
            </w:pPr>
            <w:r w:rsidRPr="00D56055">
              <w:rPr>
                <w:rFonts w:ascii="Calibri" w:hAnsi="Calibri" w:cs="Calibri"/>
                <w:b/>
                <w:szCs w:val="24"/>
                <w:lang w:val="x-none"/>
              </w:rPr>
              <w:t xml:space="preserve">Federal Funds </w:t>
            </w:r>
          </w:p>
          <w:p w14:paraId="63148368" w14:textId="77777777" w:rsidR="000D3E53" w:rsidRDefault="00615E23" w:rsidP="00615E23">
            <w:pPr>
              <w:jc w:val="center"/>
              <w:rPr>
                <w:rFonts w:ascii="Calibri" w:hAnsi="Calibri" w:cs="Calibri"/>
                <w:b/>
                <w:bCs/>
                <w:szCs w:val="24"/>
                <w:lang w:val="x-none"/>
              </w:rPr>
            </w:pPr>
            <w:r w:rsidRPr="00D56055">
              <w:rPr>
                <w:rFonts w:ascii="Calibri" w:hAnsi="Calibri" w:cs="Calibri"/>
                <w:b/>
                <w:szCs w:val="24"/>
                <w:lang w:val="x-none"/>
              </w:rPr>
              <w:t xml:space="preserve">(OAA Title IIIC1, </w:t>
            </w:r>
          </w:p>
          <w:p w14:paraId="19759F61" w14:textId="77777777" w:rsidR="000D3E53" w:rsidRDefault="00615E23" w:rsidP="00615E23">
            <w:pPr>
              <w:jc w:val="center"/>
              <w:rPr>
                <w:rFonts w:ascii="Calibri" w:hAnsi="Calibri" w:cs="Calibri"/>
                <w:b/>
                <w:bCs/>
                <w:szCs w:val="24"/>
                <w:lang w:val="x-none"/>
              </w:rPr>
            </w:pPr>
            <w:r w:rsidRPr="00D56055">
              <w:rPr>
                <w:rFonts w:ascii="Calibri" w:hAnsi="Calibri" w:cs="Calibri"/>
                <w:b/>
                <w:szCs w:val="24"/>
                <w:lang w:val="x-none"/>
              </w:rPr>
              <w:t xml:space="preserve">OAA Title IIIC2, </w:t>
            </w:r>
          </w:p>
          <w:p w14:paraId="07C5AFC5" w14:textId="58D25E39" w:rsidR="00615E23" w:rsidRPr="00D56055" w:rsidRDefault="00615E23" w:rsidP="00615E23">
            <w:pPr>
              <w:jc w:val="center"/>
              <w:rPr>
                <w:rFonts w:ascii="Calibri" w:hAnsi="Calibri" w:cs="Calibri"/>
                <w:b/>
                <w:szCs w:val="24"/>
              </w:rPr>
            </w:pPr>
            <w:r w:rsidRPr="00D56055">
              <w:rPr>
                <w:rFonts w:ascii="Calibri" w:hAnsi="Calibri" w:cs="Calibri"/>
                <w:b/>
                <w:szCs w:val="24"/>
                <w:lang w:val="x-none"/>
              </w:rPr>
              <w:t>NSIP)</w:t>
            </w:r>
          </w:p>
        </w:tc>
        <w:tc>
          <w:tcPr>
            <w:tcW w:w="2430" w:type="dxa"/>
            <w:tcBorders>
              <w:top w:val="nil"/>
              <w:left w:val="nil"/>
              <w:bottom w:val="single" w:sz="4" w:space="0" w:color="auto"/>
              <w:right w:val="single" w:sz="4" w:space="0" w:color="auto"/>
            </w:tcBorders>
            <w:vAlign w:val="center"/>
            <w:hideMark/>
          </w:tcPr>
          <w:p w14:paraId="45F4DF73" w14:textId="77777777" w:rsidR="00615E23" w:rsidRPr="00D56055" w:rsidRDefault="00615E23" w:rsidP="00615E23">
            <w:pPr>
              <w:jc w:val="center"/>
              <w:rPr>
                <w:rFonts w:ascii="Calibri" w:hAnsi="Calibri" w:cs="Calibri"/>
                <w:szCs w:val="24"/>
              </w:rPr>
            </w:pPr>
            <w:r w:rsidRPr="00D56055">
              <w:rPr>
                <w:rFonts w:ascii="Calibri" w:hAnsi="Calibri" w:cs="Calibri"/>
                <w:szCs w:val="24"/>
                <w:lang w:val="x-none"/>
              </w:rPr>
              <w:t xml:space="preserve">$2,260,350 </w:t>
            </w:r>
          </w:p>
        </w:tc>
        <w:tc>
          <w:tcPr>
            <w:tcW w:w="2610" w:type="dxa"/>
            <w:tcBorders>
              <w:top w:val="nil"/>
              <w:left w:val="nil"/>
              <w:bottom w:val="single" w:sz="4" w:space="0" w:color="auto"/>
              <w:right w:val="single" w:sz="4" w:space="0" w:color="auto"/>
            </w:tcBorders>
            <w:vAlign w:val="center"/>
            <w:hideMark/>
          </w:tcPr>
          <w:p w14:paraId="5E2D122C" w14:textId="77777777" w:rsidR="00615E23" w:rsidRPr="00D56055" w:rsidRDefault="00615E23" w:rsidP="00615E23">
            <w:pPr>
              <w:jc w:val="center"/>
              <w:rPr>
                <w:rFonts w:ascii="Calibri" w:hAnsi="Calibri" w:cs="Calibri"/>
                <w:szCs w:val="24"/>
              </w:rPr>
            </w:pPr>
            <w:r w:rsidRPr="00D56055">
              <w:rPr>
                <w:rFonts w:ascii="Calibri" w:hAnsi="Calibri" w:cs="Calibri"/>
                <w:szCs w:val="24"/>
              </w:rPr>
              <w:t xml:space="preserve">$1,749,794 </w:t>
            </w:r>
          </w:p>
        </w:tc>
        <w:tc>
          <w:tcPr>
            <w:tcW w:w="2250" w:type="dxa"/>
            <w:tcBorders>
              <w:top w:val="nil"/>
              <w:left w:val="nil"/>
              <w:bottom w:val="single" w:sz="4" w:space="0" w:color="auto"/>
              <w:right w:val="single" w:sz="4" w:space="0" w:color="auto"/>
            </w:tcBorders>
            <w:vAlign w:val="center"/>
            <w:hideMark/>
          </w:tcPr>
          <w:p w14:paraId="021F0232" w14:textId="77777777" w:rsidR="00615E23" w:rsidRPr="00D56055" w:rsidRDefault="00615E23" w:rsidP="00615E23">
            <w:pPr>
              <w:jc w:val="center"/>
              <w:rPr>
                <w:rFonts w:ascii="Calibri" w:hAnsi="Calibri" w:cs="Calibri"/>
                <w:szCs w:val="24"/>
              </w:rPr>
            </w:pPr>
            <w:r w:rsidRPr="00D56055">
              <w:rPr>
                <w:rFonts w:ascii="Calibri" w:hAnsi="Calibri" w:cs="Calibri"/>
                <w:szCs w:val="24"/>
              </w:rPr>
              <w:t>N/A</w:t>
            </w:r>
          </w:p>
        </w:tc>
      </w:tr>
      <w:tr w:rsidR="00615E23" w:rsidRPr="00615E23" w14:paraId="4A0EC553" w14:textId="77777777" w:rsidTr="00343B22">
        <w:trPr>
          <w:trHeight w:val="870"/>
        </w:trPr>
        <w:tc>
          <w:tcPr>
            <w:tcW w:w="2340" w:type="dxa"/>
            <w:tcBorders>
              <w:top w:val="nil"/>
              <w:left w:val="single" w:sz="4" w:space="0" w:color="auto"/>
              <w:bottom w:val="single" w:sz="4" w:space="0" w:color="auto"/>
              <w:right w:val="single" w:sz="4" w:space="0" w:color="auto"/>
            </w:tcBorders>
            <w:shd w:val="clear" w:color="auto" w:fill="F7CAAC" w:themeFill="accent2" w:themeFillTint="66"/>
            <w:vAlign w:val="center"/>
            <w:hideMark/>
          </w:tcPr>
          <w:p w14:paraId="7EE1353F" w14:textId="77777777" w:rsidR="00615E23" w:rsidRPr="00D56055" w:rsidRDefault="00615E23" w:rsidP="00615E23">
            <w:pPr>
              <w:jc w:val="center"/>
              <w:rPr>
                <w:rFonts w:ascii="Calibri" w:hAnsi="Calibri" w:cs="Calibri"/>
                <w:b/>
                <w:szCs w:val="24"/>
              </w:rPr>
            </w:pPr>
            <w:r w:rsidRPr="00D56055">
              <w:rPr>
                <w:rFonts w:ascii="Calibri" w:hAnsi="Calibri" w:cs="Calibri"/>
                <w:b/>
                <w:szCs w:val="24"/>
                <w:lang w:val="x-none"/>
              </w:rPr>
              <w:t>State Funds</w:t>
            </w:r>
          </w:p>
        </w:tc>
        <w:tc>
          <w:tcPr>
            <w:tcW w:w="2430" w:type="dxa"/>
            <w:tcBorders>
              <w:top w:val="nil"/>
              <w:left w:val="nil"/>
              <w:bottom w:val="single" w:sz="4" w:space="0" w:color="auto"/>
              <w:right w:val="single" w:sz="4" w:space="0" w:color="auto"/>
            </w:tcBorders>
            <w:vAlign w:val="center"/>
            <w:hideMark/>
          </w:tcPr>
          <w:p w14:paraId="20C4B709" w14:textId="77777777" w:rsidR="00615E23" w:rsidRPr="00D56055" w:rsidRDefault="00615E23" w:rsidP="00615E23">
            <w:pPr>
              <w:jc w:val="center"/>
              <w:rPr>
                <w:rFonts w:ascii="Calibri" w:hAnsi="Calibri" w:cs="Calibri"/>
                <w:szCs w:val="24"/>
              </w:rPr>
            </w:pPr>
            <w:r w:rsidRPr="00D56055">
              <w:rPr>
                <w:rFonts w:ascii="Calibri" w:hAnsi="Calibri" w:cs="Calibri"/>
                <w:szCs w:val="24"/>
              </w:rPr>
              <w:t xml:space="preserve">$367,964 </w:t>
            </w:r>
          </w:p>
        </w:tc>
        <w:tc>
          <w:tcPr>
            <w:tcW w:w="2610" w:type="dxa"/>
            <w:tcBorders>
              <w:top w:val="nil"/>
              <w:left w:val="nil"/>
              <w:bottom w:val="single" w:sz="4" w:space="0" w:color="auto"/>
              <w:right w:val="single" w:sz="4" w:space="0" w:color="auto"/>
            </w:tcBorders>
            <w:vAlign w:val="center"/>
            <w:hideMark/>
          </w:tcPr>
          <w:p w14:paraId="35AEA591" w14:textId="77777777" w:rsidR="00615E23" w:rsidRPr="00D56055" w:rsidRDefault="00615E23" w:rsidP="00615E23">
            <w:pPr>
              <w:jc w:val="center"/>
              <w:rPr>
                <w:rFonts w:ascii="Calibri" w:hAnsi="Calibri" w:cs="Calibri"/>
                <w:szCs w:val="24"/>
              </w:rPr>
            </w:pPr>
            <w:r w:rsidRPr="00D56055">
              <w:rPr>
                <w:rFonts w:ascii="Calibri" w:hAnsi="Calibri" w:cs="Calibri"/>
                <w:szCs w:val="24"/>
                <w:lang w:val="x-none"/>
              </w:rPr>
              <w:t xml:space="preserve">$3,932,991 </w:t>
            </w:r>
          </w:p>
        </w:tc>
        <w:tc>
          <w:tcPr>
            <w:tcW w:w="2250" w:type="dxa"/>
            <w:tcBorders>
              <w:top w:val="nil"/>
              <w:left w:val="nil"/>
              <w:bottom w:val="single" w:sz="4" w:space="0" w:color="auto"/>
              <w:right w:val="single" w:sz="4" w:space="0" w:color="auto"/>
            </w:tcBorders>
            <w:vAlign w:val="center"/>
            <w:hideMark/>
          </w:tcPr>
          <w:p w14:paraId="08128897" w14:textId="77777777" w:rsidR="00615E23" w:rsidRPr="00D56055" w:rsidRDefault="00615E23" w:rsidP="00615E23">
            <w:pPr>
              <w:jc w:val="center"/>
              <w:rPr>
                <w:rFonts w:ascii="Calibri" w:hAnsi="Calibri" w:cs="Calibri"/>
                <w:szCs w:val="24"/>
              </w:rPr>
            </w:pPr>
            <w:r w:rsidRPr="00D56055">
              <w:rPr>
                <w:rFonts w:ascii="Calibri" w:hAnsi="Calibri" w:cs="Calibri"/>
                <w:szCs w:val="24"/>
              </w:rPr>
              <w:t>N/A</w:t>
            </w:r>
          </w:p>
        </w:tc>
      </w:tr>
      <w:tr w:rsidR="00615E23" w:rsidRPr="00615E23" w14:paraId="46041878" w14:textId="77777777" w:rsidTr="00343B22">
        <w:trPr>
          <w:trHeight w:val="915"/>
        </w:trPr>
        <w:tc>
          <w:tcPr>
            <w:tcW w:w="2340" w:type="dxa"/>
            <w:tcBorders>
              <w:top w:val="nil"/>
              <w:left w:val="single" w:sz="4" w:space="0" w:color="auto"/>
              <w:bottom w:val="single" w:sz="4" w:space="0" w:color="auto"/>
              <w:right w:val="single" w:sz="4" w:space="0" w:color="auto"/>
            </w:tcBorders>
            <w:shd w:val="clear" w:color="auto" w:fill="F7CAAC" w:themeFill="accent2" w:themeFillTint="66"/>
            <w:vAlign w:val="center"/>
            <w:hideMark/>
          </w:tcPr>
          <w:p w14:paraId="33B4CB08" w14:textId="77777777" w:rsidR="00615E23" w:rsidRPr="00D56055" w:rsidRDefault="00615E23" w:rsidP="00615E23">
            <w:pPr>
              <w:jc w:val="center"/>
              <w:rPr>
                <w:rFonts w:ascii="Calibri" w:hAnsi="Calibri" w:cs="Calibri"/>
                <w:b/>
                <w:szCs w:val="24"/>
              </w:rPr>
            </w:pPr>
            <w:r w:rsidRPr="00D56055">
              <w:rPr>
                <w:rFonts w:ascii="Calibri" w:hAnsi="Calibri" w:cs="Calibri"/>
                <w:b/>
                <w:szCs w:val="24"/>
                <w:lang w:val="x-none"/>
              </w:rPr>
              <w:t>County General Funds</w:t>
            </w:r>
          </w:p>
        </w:tc>
        <w:tc>
          <w:tcPr>
            <w:tcW w:w="2430" w:type="dxa"/>
            <w:tcBorders>
              <w:top w:val="nil"/>
              <w:left w:val="nil"/>
              <w:bottom w:val="single" w:sz="4" w:space="0" w:color="auto"/>
              <w:right w:val="single" w:sz="4" w:space="0" w:color="auto"/>
            </w:tcBorders>
            <w:vAlign w:val="center"/>
            <w:hideMark/>
          </w:tcPr>
          <w:p w14:paraId="39DDCF7E" w14:textId="77777777" w:rsidR="00615E23" w:rsidRPr="00D56055" w:rsidRDefault="00615E23" w:rsidP="00615E23">
            <w:pPr>
              <w:jc w:val="center"/>
              <w:rPr>
                <w:rFonts w:ascii="Calibri" w:hAnsi="Calibri" w:cs="Calibri"/>
                <w:szCs w:val="24"/>
              </w:rPr>
            </w:pPr>
            <w:r w:rsidRPr="00D56055">
              <w:rPr>
                <w:rFonts w:ascii="Calibri" w:hAnsi="Calibri" w:cs="Calibri"/>
                <w:szCs w:val="24"/>
                <w:lang w:val="x-none"/>
              </w:rPr>
              <w:t xml:space="preserve">$2,686 </w:t>
            </w:r>
          </w:p>
        </w:tc>
        <w:tc>
          <w:tcPr>
            <w:tcW w:w="2610" w:type="dxa"/>
            <w:tcBorders>
              <w:top w:val="nil"/>
              <w:left w:val="nil"/>
              <w:bottom w:val="single" w:sz="4" w:space="0" w:color="auto"/>
              <w:right w:val="single" w:sz="4" w:space="0" w:color="auto"/>
            </w:tcBorders>
            <w:vAlign w:val="center"/>
            <w:hideMark/>
          </w:tcPr>
          <w:p w14:paraId="0D6DE998" w14:textId="77777777" w:rsidR="00615E23" w:rsidRPr="00D56055" w:rsidRDefault="00615E23" w:rsidP="00615E23">
            <w:pPr>
              <w:jc w:val="center"/>
              <w:rPr>
                <w:rFonts w:ascii="Calibri" w:hAnsi="Calibri" w:cs="Calibri"/>
                <w:szCs w:val="24"/>
              </w:rPr>
            </w:pPr>
            <w:r w:rsidRPr="00D56055">
              <w:rPr>
                <w:rFonts w:ascii="Calibri" w:hAnsi="Calibri" w:cs="Calibri"/>
                <w:szCs w:val="24"/>
                <w:lang w:val="x-none"/>
              </w:rPr>
              <w:t xml:space="preserve">$2,030,766 </w:t>
            </w:r>
          </w:p>
        </w:tc>
        <w:tc>
          <w:tcPr>
            <w:tcW w:w="2250" w:type="dxa"/>
            <w:tcBorders>
              <w:top w:val="nil"/>
              <w:left w:val="nil"/>
              <w:bottom w:val="single" w:sz="4" w:space="0" w:color="auto"/>
              <w:right w:val="single" w:sz="4" w:space="0" w:color="auto"/>
            </w:tcBorders>
            <w:vAlign w:val="center"/>
            <w:hideMark/>
          </w:tcPr>
          <w:p w14:paraId="4CA7375F" w14:textId="77777777" w:rsidR="00615E23" w:rsidRPr="00D56055" w:rsidRDefault="00615E23" w:rsidP="00615E23">
            <w:pPr>
              <w:jc w:val="center"/>
              <w:rPr>
                <w:rFonts w:ascii="Calibri" w:hAnsi="Calibri" w:cs="Calibri"/>
                <w:szCs w:val="24"/>
              </w:rPr>
            </w:pPr>
            <w:r w:rsidRPr="00D56055">
              <w:rPr>
                <w:rFonts w:ascii="Calibri" w:hAnsi="Calibri" w:cs="Calibri"/>
                <w:szCs w:val="24"/>
              </w:rPr>
              <w:t>$330,000</w:t>
            </w:r>
          </w:p>
        </w:tc>
      </w:tr>
      <w:tr w:rsidR="00615E23" w:rsidRPr="00615E23" w14:paraId="2EFFD14F" w14:textId="77777777" w:rsidTr="00343B22">
        <w:trPr>
          <w:trHeight w:val="345"/>
        </w:trPr>
        <w:tc>
          <w:tcPr>
            <w:tcW w:w="2340" w:type="dxa"/>
            <w:tcBorders>
              <w:top w:val="nil"/>
              <w:left w:val="single" w:sz="4" w:space="0" w:color="auto"/>
              <w:bottom w:val="single" w:sz="4" w:space="0" w:color="auto"/>
              <w:right w:val="single" w:sz="4" w:space="0" w:color="auto"/>
            </w:tcBorders>
            <w:shd w:val="clear" w:color="auto" w:fill="BDD6EE" w:themeFill="accent5" w:themeFillTint="66"/>
            <w:vAlign w:val="center"/>
            <w:hideMark/>
          </w:tcPr>
          <w:p w14:paraId="262B8F15" w14:textId="77777777" w:rsidR="00615E23" w:rsidRPr="00D56055" w:rsidRDefault="00615E23" w:rsidP="00615E23">
            <w:pPr>
              <w:jc w:val="center"/>
              <w:rPr>
                <w:rFonts w:ascii="Calibri" w:hAnsi="Calibri" w:cs="Calibri"/>
                <w:b/>
                <w:szCs w:val="24"/>
              </w:rPr>
            </w:pPr>
            <w:r w:rsidRPr="00D56055">
              <w:rPr>
                <w:rFonts w:ascii="Calibri" w:hAnsi="Calibri" w:cs="Calibri"/>
                <w:b/>
                <w:szCs w:val="24"/>
                <w:lang w:val="x-none"/>
              </w:rPr>
              <w:t>Total</w:t>
            </w:r>
          </w:p>
        </w:tc>
        <w:tc>
          <w:tcPr>
            <w:tcW w:w="2430" w:type="dxa"/>
            <w:tcBorders>
              <w:top w:val="nil"/>
              <w:left w:val="nil"/>
              <w:bottom w:val="single" w:sz="4" w:space="0" w:color="auto"/>
              <w:right w:val="single" w:sz="4" w:space="0" w:color="auto"/>
            </w:tcBorders>
            <w:vAlign w:val="center"/>
            <w:hideMark/>
          </w:tcPr>
          <w:p w14:paraId="701CEA26" w14:textId="77777777" w:rsidR="00615E23" w:rsidRPr="00D56055" w:rsidRDefault="00615E23" w:rsidP="00615E23">
            <w:pPr>
              <w:jc w:val="center"/>
              <w:rPr>
                <w:rFonts w:ascii="Calibri" w:hAnsi="Calibri" w:cs="Calibri"/>
                <w:b/>
                <w:szCs w:val="24"/>
              </w:rPr>
            </w:pPr>
            <w:r w:rsidRPr="00D56055">
              <w:rPr>
                <w:rFonts w:ascii="Calibri" w:hAnsi="Calibri" w:cs="Calibri"/>
                <w:b/>
                <w:szCs w:val="24"/>
                <w:lang w:val="x-none"/>
              </w:rPr>
              <w:t xml:space="preserve">$2,631,000 </w:t>
            </w:r>
          </w:p>
        </w:tc>
        <w:tc>
          <w:tcPr>
            <w:tcW w:w="2610" w:type="dxa"/>
            <w:tcBorders>
              <w:top w:val="nil"/>
              <w:left w:val="nil"/>
              <w:bottom w:val="single" w:sz="4" w:space="0" w:color="auto"/>
              <w:right w:val="single" w:sz="4" w:space="0" w:color="auto"/>
            </w:tcBorders>
            <w:vAlign w:val="center"/>
            <w:hideMark/>
          </w:tcPr>
          <w:p w14:paraId="204FA59F" w14:textId="77777777" w:rsidR="00615E23" w:rsidRPr="00D56055" w:rsidRDefault="00615E23" w:rsidP="00615E23">
            <w:pPr>
              <w:jc w:val="center"/>
              <w:rPr>
                <w:rFonts w:ascii="Calibri" w:hAnsi="Calibri" w:cs="Calibri"/>
                <w:b/>
                <w:szCs w:val="24"/>
              </w:rPr>
            </w:pPr>
            <w:r w:rsidRPr="00D56055">
              <w:rPr>
                <w:rFonts w:ascii="Calibri" w:hAnsi="Calibri" w:cs="Calibri"/>
                <w:b/>
                <w:szCs w:val="24"/>
                <w:lang w:val="x-none"/>
              </w:rPr>
              <w:t xml:space="preserve">$7,713,550 </w:t>
            </w:r>
          </w:p>
        </w:tc>
        <w:tc>
          <w:tcPr>
            <w:tcW w:w="2250" w:type="dxa"/>
            <w:tcBorders>
              <w:top w:val="nil"/>
              <w:left w:val="nil"/>
              <w:bottom w:val="single" w:sz="4" w:space="0" w:color="auto"/>
              <w:right w:val="single" w:sz="4" w:space="0" w:color="auto"/>
            </w:tcBorders>
            <w:vAlign w:val="center"/>
            <w:hideMark/>
          </w:tcPr>
          <w:p w14:paraId="2A919B4E" w14:textId="77777777" w:rsidR="00615E23" w:rsidRPr="00D56055" w:rsidRDefault="00615E23" w:rsidP="00615E23">
            <w:pPr>
              <w:jc w:val="center"/>
              <w:rPr>
                <w:rFonts w:ascii="Calibri" w:hAnsi="Calibri" w:cs="Calibri"/>
                <w:b/>
                <w:szCs w:val="24"/>
              </w:rPr>
            </w:pPr>
            <w:r w:rsidRPr="00D56055">
              <w:rPr>
                <w:rFonts w:ascii="Calibri" w:hAnsi="Calibri" w:cs="Calibri"/>
                <w:b/>
                <w:szCs w:val="24"/>
                <w:lang w:val="x-none"/>
              </w:rPr>
              <w:t>$330,000 </w:t>
            </w:r>
          </w:p>
        </w:tc>
      </w:tr>
    </w:tbl>
    <w:p w14:paraId="1D296A37" w14:textId="77777777" w:rsidR="00615E23" w:rsidRDefault="00615E23" w:rsidP="00D56055">
      <w:pPr>
        <w:ind w:left="1440"/>
        <w:rPr>
          <w:rFonts w:ascii="Calibri" w:hAnsi="Calibri" w:cs="Calibri"/>
        </w:rPr>
      </w:pPr>
    </w:p>
    <w:p w14:paraId="5ACF5490" w14:textId="10D1BEFD" w:rsidR="00615E23" w:rsidRPr="00615E23" w:rsidRDefault="00615E23" w:rsidP="00D56055">
      <w:pPr>
        <w:spacing w:after="240"/>
        <w:ind w:left="1800"/>
        <w:rPr>
          <w:rFonts w:ascii="Calibri" w:hAnsi="Calibri" w:cs="Calibri"/>
        </w:rPr>
      </w:pPr>
      <w:r w:rsidRPr="00615E23">
        <w:rPr>
          <w:rFonts w:ascii="Calibri" w:hAnsi="Calibri" w:cs="Calibri"/>
        </w:rPr>
        <w:t xml:space="preserve">Each awarded organization </w:t>
      </w:r>
      <w:r w:rsidR="000D3E53">
        <w:rPr>
          <w:rFonts w:ascii="Calibri" w:hAnsi="Calibri" w:cs="Calibri"/>
        </w:rPr>
        <w:t>will</w:t>
      </w:r>
      <w:r w:rsidRPr="00615E23" w:rsidDel="000D3E53">
        <w:rPr>
          <w:rFonts w:ascii="Calibri" w:hAnsi="Calibri" w:cs="Calibri"/>
        </w:rPr>
        <w:t xml:space="preserve"> </w:t>
      </w:r>
      <w:r w:rsidRPr="00615E23">
        <w:rPr>
          <w:rFonts w:ascii="Calibri" w:hAnsi="Calibri" w:cs="Calibri"/>
        </w:rPr>
        <w:t xml:space="preserve">serve as the Prime Contractor and is fully responsible for all contractual obligations. The Prime Contractor may deliver services directly or engage subcontractors to provide specific components of service delivery. While AAA supports the inclusion of partner organizations to enhance service capacity and cultural responsiveness, only the Prime Contractor will hold a contract with AAA. </w:t>
      </w:r>
    </w:p>
    <w:p w14:paraId="5EEC022F" w14:textId="77777777" w:rsidR="00615E23" w:rsidRPr="00615E23" w:rsidRDefault="00615E23" w:rsidP="00434ACB">
      <w:pPr>
        <w:spacing w:after="240"/>
        <w:ind w:left="1800"/>
        <w:rPr>
          <w:rFonts w:ascii="Calibri" w:hAnsi="Calibri" w:cs="Calibri"/>
        </w:rPr>
      </w:pPr>
      <w:r w:rsidRPr="00615E23">
        <w:rPr>
          <w:rFonts w:ascii="Calibri" w:hAnsi="Calibri" w:cs="Calibri"/>
        </w:rPr>
        <w:t xml:space="preserve">All proposed subcontractor arrangements must be described in the proposal, including the roles and responsibilities of each entity and the anticipated distribution of work and associated costs. Proposed subcontractor arrangements will be reviewed as part of the competitive evaluation process. Following award, Prime Contractors must execute formal agreements (e.g., subcontract agreements or MOUs) with all subcontractors prior to the start of service delivery. </w:t>
      </w:r>
    </w:p>
    <w:p w14:paraId="2BD1FD19" w14:textId="77777777" w:rsidR="00615E23" w:rsidRPr="00615E23" w:rsidRDefault="00615E23" w:rsidP="00434ACB">
      <w:pPr>
        <w:spacing w:after="240"/>
        <w:ind w:left="1800"/>
        <w:rPr>
          <w:rFonts w:ascii="Calibri" w:hAnsi="Calibri" w:cs="Calibri"/>
        </w:rPr>
      </w:pPr>
      <w:r w:rsidRPr="00615E23">
        <w:rPr>
          <w:rFonts w:ascii="Calibri" w:hAnsi="Calibri" w:cs="Calibri"/>
        </w:rPr>
        <w:t xml:space="preserve">The Prime Contractor remains fully responsible for contract performance and compliance with all programmatic, fiscal, reporting, and monitoring requirements. All subcontractors must comply with the same federal, state, and County requirements applicable to the Prime Contractor, including requirements under the OAA and oversight by the CDA. </w:t>
      </w:r>
    </w:p>
    <w:p w14:paraId="1836BA81" w14:textId="77777777" w:rsidR="00615E23" w:rsidRPr="00615E23" w:rsidRDefault="00615E23" w:rsidP="00434ACB">
      <w:pPr>
        <w:spacing w:after="240"/>
        <w:ind w:left="1800"/>
        <w:rPr>
          <w:rFonts w:ascii="Calibri" w:hAnsi="Calibri" w:cs="Calibri"/>
        </w:rPr>
      </w:pPr>
      <w:r w:rsidRPr="00615E23">
        <w:rPr>
          <w:rFonts w:ascii="Calibri" w:hAnsi="Calibri" w:cs="Calibri"/>
        </w:rPr>
        <w:t xml:space="preserve">AAA retains the right to monitor, evaluate, and audit all contracted services. The Prime Contractor shall ensure that AAA, CDA, and other authorized governmental representatives have timely and reasonable access to facilities, service sites, staff, fiscal records, client records (as permitted by law), and other documentation necessary to verify compliance. This right of access extends to all subcontractors. </w:t>
      </w:r>
    </w:p>
    <w:p w14:paraId="32EE4822" w14:textId="565B3BA3" w:rsidR="00615E23" w:rsidRPr="000E60D5" w:rsidRDefault="00615E23" w:rsidP="00434ACB">
      <w:pPr>
        <w:spacing w:after="240"/>
        <w:ind w:left="1800"/>
        <w:rPr>
          <w:rFonts w:ascii="Calibri" w:hAnsi="Calibri" w:cs="Calibri"/>
        </w:rPr>
      </w:pPr>
      <w:r w:rsidRPr="00615E23">
        <w:rPr>
          <w:rFonts w:ascii="Calibri" w:hAnsi="Calibri" w:cs="Calibri"/>
        </w:rPr>
        <w:lastRenderedPageBreak/>
        <w:t>These requirements are intended to ensure that Nutrition Services are delivered safely, reliably, and in a manner that meets the diverse needs and preferences of older adults throughout Alameda Count</w:t>
      </w:r>
      <w:r>
        <w:rPr>
          <w:rFonts w:ascii="Calibri" w:hAnsi="Calibri" w:cs="Calibri"/>
        </w:rPr>
        <w:t>y.</w:t>
      </w:r>
    </w:p>
    <w:p w14:paraId="77AF41B3" w14:textId="77777777" w:rsidR="00F9006C" w:rsidRPr="00D56055" w:rsidRDefault="00F9006C" w:rsidP="00D56055">
      <w:pPr>
        <w:pStyle w:val="Heading2"/>
        <w:numPr>
          <w:ilvl w:val="0"/>
          <w:numId w:val="78"/>
        </w:numPr>
        <w:ind w:hanging="720"/>
        <w:rPr>
          <w:szCs w:val="28"/>
        </w:rPr>
      </w:pPr>
      <w:bookmarkStart w:id="10" w:name="_Toc339364438"/>
      <w:bookmarkStart w:id="11" w:name="_Toc339364699"/>
      <w:bookmarkStart w:id="12" w:name="_Toc106380780"/>
      <w:r w:rsidRPr="00D56055">
        <w:rPr>
          <w:szCs w:val="28"/>
        </w:rPr>
        <w:t>SCOPE</w:t>
      </w:r>
      <w:bookmarkEnd w:id="10"/>
      <w:bookmarkEnd w:id="11"/>
      <w:bookmarkEnd w:id="12"/>
    </w:p>
    <w:p w14:paraId="6A5C2B04" w14:textId="046575B7" w:rsidR="00615E23" w:rsidRDefault="00615E23" w:rsidP="00D56055">
      <w:pPr>
        <w:ind w:left="1800"/>
      </w:pPr>
      <w:r>
        <w:t>The Nutrition Services Programs support</w:t>
      </w:r>
      <w:r w:rsidR="00825C4F">
        <w:t xml:space="preserve"> the </w:t>
      </w:r>
      <w:r>
        <w:t>County’s efforts to ensure older adults have access to safe, nutritious food and nutrition-related supports that enhance health, independence, and quality of life. Funded agencies will deliver services that meet OAA requirements, Title 22 California Code of Regulations (CCR), and County policies and standards.</w:t>
      </w:r>
    </w:p>
    <w:p w14:paraId="6CEB2EB0" w14:textId="77777777" w:rsidR="00615E23" w:rsidRDefault="00615E23" w:rsidP="00615E23"/>
    <w:p w14:paraId="4A945C65" w14:textId="13B9250F" w:rsidR="00615E23" w:rsidRDefault="00615E23" w:rsidP="00D56055">
      <w:pPr>
        <w:ind w:left="1800"/>
      </w:pPr>
      <w:r>
        <w:t>Services included in this</w:t>
      </w:r>
      <w:r w:rsidR="00825C4F">
        <w:t xml:space="preserve"> </w:t>
      </w:r>
      <w:r>
        <w:t>RFP may encompass Congregate Meals, Home-Delivered Meals, and Brown Bag/Grocery Distribution. Providers may be awarded one or multiple components depending on capacity and proposal alignment with community needs.</w:t>
      </w:r>
    </w:p>
    <w:p w14:paraId="12DB7C22" w14:textId="77777777" w:rsidR="00615E23" w:rsidRDefault="00615E23" w:rsidP="00615E23">
      <w:pPr>
        <w:ind w:left="1530"/>
      </w:pPr>
    </w:p>
    <w:p w14:paraId="55C0EC88" w14:textId="77777777" w:rsidR="00615E23" w:rsidRDefault="00615E23" w:rsidP="001633F8">
      <w:pPr>
        <w:keepNext/>
        <w:shd w:val="clear" w:color="auto" w:fill="FFFFFF"/>
        <w:tabs>
          <w:tab w:val="left" w:pos="1800"/>
        </w:tabs>
        <w:spacing w:before="200" w:after="240"/>
        <w:ind w:left="1800"/>
        <w:contextualSpacing/>
        <w:outlineLvl w:val="1"/>
        <w:rPr>
          <w:rFonts w:cstheme="minorHAnsi"/>
          <w:b/>
          <w:bCs/>
          <w:szCs w:val="24"/>
          <w:lang w:val="x-none" w:eastAsia="x-none"/>
        </w:rPr>
      </w:pPr>
      <w:r w:rsidRPr="00D56055">
        <w:rPr>
          <w:rFonts w:cstheme="minorHAnsi"/>
          <w:b/>
          <w:szCs w:val="24"/>
          <w:lang w:val="x-none" w:eastAsia="x-none"/>
        </w:rPr>
        <w:t>Congregate Meals (C-1)</w:t>
      </w:r>
    </w:p>
    <w:p w14:paraId="46342B8F" w14:textId="77777777" w:rsidR="001E691D" w:rsidRPr="00D56055" w:rsidRDefault="001E691D" w:rsidP="001633F8">
      <w:pPr>
        <w:keepNext/>
        <w:shd w:val="clear" w:color="auto" w:fill="FFFFFF"/>
        <w:tabs>
          <w:tab w:val="left" w:pos="1800"/>
        </w:tabs>
        <w:spacing w:before="200" w:after="240"/>
        <w:ind w:left="1800"/>
        <w:contextualSpacing/>
        <w:outlineLvl w:val="1"/>
        <w:rPr>
          <w:rFonts w:cstheme="minorHAnsi"/>
          <w:b/>
          <w:szCs w:val="24"/>
          <w:lang w:val="x-none" w:eastAsia="x-none"/>
        </w:rPr>
      </w:pPr>
    </w:p>
    <w:p w14:paraId="653EF273" w14:textId="77777777" w:rsidR="00615E23" w:rsidRPr="00D56055" w:rsidRDefault="00615E23" w:rsidP="00A74BF1">
      <w:pPr>
        <w:keepNext/>
        <w:shd w:val="clear" w:color="auto" w:fill="FFFFFF" w:themeFill="background1"/>
        <w:tabs>
          <w:tab w:val="left" w:pos="1800"/>
        </w:tabs>
        <w:spacing w:before="200" w:after="240"/>
        <w:ind w:left="1800"/>
        <w:contextualSpacing/>
        <w:outlineLvl w:val="1"/>
        <w:rPr>
          <w:rFonts w:cstheme="minorBidi"/>
        </w:rPr>
      </w:pPr>
      <w:r w:rsidRPr="00A74BF1">
        <w:rPr>
          <w:rFonts w:cstheme="minorBidi"/>
        </w:rPr>
        <w:t>Congregate meal services offer nutritionally balanced meals in accessible community settings such as senior centers, cultural hubs, and community-based facilities. Services aim to promote social connection, healthy eating habits, and overall well-being. Programs may include eligible To-Go meal options in accordance with County policies.</w:t>
      </w:r>
    </w:p>
    <w:p w14:paraId="3AE805D6" w14:textId="77777777" w:rsidR="00615E23" w:rsidRPr="00D56055" w:rsidRDefault="00615E23" w:rsidP="001633F8">
      <w:pPr>
        <w:keepNext/>
        <w:shd w:val="clear" w:color="auto" w:fill="FFFFFF"/>
        <w:tabs>
          <w:tab w:val="left" w:pos="1800"/>
        </w:tabs>
        <w:spacing w:before="200" w:after="240"/>
        <w:ind w:left="1800"/>
        <w:contextualSpacing/>
        <w:outlineLvl w:val="1"/>
        <w:rPr>
          <w:rFonts w:cstheme="minorHAnsi"/>
          <w:szCs w:val="24"/>
          <w:lang w:val="x-none" w:eastAsia="x-none"/>
        </w:rPr>
      </w:pPr>
    </w:p>
    <w:p w14:paraId="7234B755" w14:textId="77777777" w:rsidR="00615E23" w:rsidRDefault="00615E23" w:rsidP="001633F8">
      <w:pPr>
        <w:keepNext/>
        <w:shd w:val="clear" w:color="auto" w:fill="FFFFFF"/>
        <w:tabs>
          <w:tab w:val="left" w:pos="1800"/>
        </w:tabs>
        <w:spacing w:before="200" w:after="240"/>
        <w:ind w:left="1800"/>
        <w:contextualSpacing/>
        <w:outlineLvl w:val="1"/>
        <w:rPr>
          <w:rFonts w:cstheme="minorHAnsi"/>
          <w:b/>
          <w:bCs/>
          <w:szCs w:val="24"/>
          <w:lang w:val="x-none" w:eastAsia="x-none"/>
        </w:rPr>
      </w:pPr>
      <w:r w:rsidRPr="00D56055">
        <w:rPr>
          <w:rFonts w:cstheme="minorHAnsi"/>
          <w:b/>
          <w:szCs w:val="24"/>
          <w:lang w:val="x-none" w:eastAsia="x-none"/>
        </w:rPr>
        <w:t>Home-Delivered Meals (C-2)</w:t>
      </w:r>
    </w:p>
    <w:p w14:paraId="0E216ECB" w14:textId="77777777" w:rsidR="001E691D" w:rsidRPr="00D56055" w:rsidRDefault="001E691D" w:rsidP="001633F8">
      <w:pPr>
        <w:keepNext/>
        <w:shd w:val="clear" w:color="auto" w:fill="FFFFFF"/>
        <w:tabs>
          <w:tab w:val="left" w:pos="1800"/>
        </w:tabs>
        <w:spacing w:before="200" w:after="240"/>
        <w:ind w:left="1800"/>
        <w:contextualSpacing/>
        <w:outlineLvl w:val="1"/>
        <w:rPr>
          <w:rFonts w:cstheme="minorHAnsi"/>
          <w:b/>
          <w:szCs w:val="24"/>
          <w:lang w:val="x-none" w:eastAsia="x-none"/>
        </w:rPr>
      </w:pPr>
    </w:p>
    <w:p w14:paraId="6B6A3ADA" w14:textId="77777777" w:rsidR="00615E23" w:rsidRPr="00D56055" w:rsidRDefault="00615E23" w:rsidP="001633F8">
      <w:pPr>
        <w:keepNext/>
        <w:shd w:val="clear" w:color="auto" w:fill="FFFFFF"/>
        <w:tabs>
          <w:tab w:val="left" w:pos="1800"/>
        </w:tabs>
        <w:spacing w:before="200" w:after="240"/>
        <w:ind w:left="1800"/>
        <w:contextualSpacing/>
        <w:outlineLvl w:val="1"/>
        <w:rPr>
          <w:rFonts w:cstheme="minorHAnsi"/>
          <w:szCs w:val="24"/>
          <w:lang w:val="x-none" w:eastAsia="x-none"/>
        </w:rPr>
      </w:pPr>
      <w:r w:rsidRPr="00D56055">
        <w:rPr>
          <w:rFonts w:cstheme="minorHAnsi"/>
          <w:szCs w:val="24"/>
          <w:lang w:val="x-none" w:eastAsia="x-none"/>
        </w:rPr>
        <w:t xml:space="preserve">Home-delivered meals are designed for older adults who are unable to travel to dining sites due to illness, disability, mobility limitations, or social isolation. Meals must meet required nutrition standards and be delivered safely through consistent routing, documentation, eligibility review, and periodic reassessment. </w:t>
      </w:r>
    </w:p>
    <w:p w14:paraId="6560AA84" w14:textId="77777777" w:rsidR="00615E23" w:rsidRPr="00D56055" w:rsidRDefault="00615E23" w:rsidP="001633F8">
      <w:pPr>
        <w:keepNext/>
        <w:shd w:val="clear" w:color="auto" w:fill="FFFFFF"/>
        <w:tabs>
          <w:tab w:val="left" w:pos="1800"/>
        </w:tabs>
        <w:spacing w:before="200" w:after="240"/>
        <w:ind w:left="1800"/>
        <w:contextualSpacing/>
        <w:outlineLvl w:val="1"/>
        <w:rPr>
          <w:rFonts w:cstheme="minorHAnsi"/>
          <w:szCs w:val="24"/>
          <w:lang w:val="x-none" w:eastAsia="x-none"/>
        </w:rPr>
      </w:pPr>
    </w:p>
    <w:p w14:paraId="487A6464" w14:textId="77777777" w:rsidR="00615E23" w:rsidRDefault="00615E23" w:rsidP="001633F8">
      <w:pPr>
        <w:keepNext/>
        <w:shd w:val="clear" w:color="auto" w:fill="FFFFFF"/>
        <w:tabs>
          <w:tab w:val="left" w:pos="1800"/>
        </w:tabs>
        <w:spacing w:before="200" w:after="240"/>
        <w:ind w:left="1800"/>
        <w:contextualSpacing/>
        <w:outlineLvl w:val="1"/>
        <w:rPr>
          <w:rFonts w:cstheme="minorHAnsi"/>
          <w:b/>
          <w:bCs/>
          <w:szCs w:val="24"/>
          <w:lang w:val="x-none" w:eastAsia="x-none"/>
        </w:rPr>
      </w:pPr>
      <w:r w:rsidRPr="00D56055">
        <w:rPr>
          <w:rFonts w:cstheme="minorHAnsi"/>
          <w:b/>
          <w:szCs w:val="24"/>
          <w:lang w:val="x-none" w:eastAsia="x-none"/>
        </w:rPr>
        <w:t>Required Service Component: Nutrition Education (C-1 &amp; C-2 only)</w:t>
      </w:r>
    </w:p>
    <w:p w14:paraId="44F1D75B" w14:textId="77777777" w:rsidR="001E691D" w:rsidRPr="00D56055" w:rsidRDefault="001E691D" w:rsidP="001633F8">
      <w:pPr>
        <w:keepNext/>
        <w:shd w:val="clear" w:color="auto" w:fill="FFFFFF"/>
        <w:tabs>
          <w:tab w:val="left" w:pos="1800"/>
        </w:tabs>
        <w:spacing w:before="200" w:after="240"/>
        <w:ind w:left="1800"/>
        <w:contextualSpacing/>
        <w:outlineLvl w:val="1"/>
        <w:rPr>
          <w:rFonts w:cstheme="minorHAnsi"/>
          <w:b/>
          <w:szCs w:val="24"/>
          <w:lang w:val="x-none" w:eastAsia="x-none"/>
        </w:rPr>
      </w:pPr>
    </w:p>
    <w:p w14:paraId="1A6A3363" w14:textId="77A73546" w:rsidR="00615E23" w:rsidRPr="00D56055" w:rsidRDefault="00615E23" w:rsidP="001633F8">
      <w:pPr>
        <w:keepNext/>
        <w:shd w:val="clear" w:color="auto" w:fill="FFFFFF" w:themeFill="background1"/>
        <w:tabs>
          <w:tab w:val="left" w:pos="1800"/>
        </w:tabs>
        <w:spacing w:before="200" w:after="240"/>
        <w:ind w:left="1800"/>
        <w:contextualSpacing/>
        <w:outlineLvl w:val="1"/>
        <w:rPr>
          <w:rFonts w:cstheme="minorBidi"/>
          <w:szCs w:val="24"/>
          <w:lang w:val="x-none" w:eastAsia="x-none"/>
        </w:rPr>
      </w:pPr>
      <w:r w:rsidRPr="00D56055">
        <w:rPr>
          <w:rFonts w:cstheme="minorBidi"/>
          <w:szCs w:val="24"/>
        </w:rPr>
        <w:t xml:space="preserve">Nutrition </w:t>
      </w:r>
      <w:r w:rsidR="00825C4F">
        <w:rPr>
          <w:rFonts w:cstheme="minorBidi"/>
          <w:szCs w:val="24"/>
        </w:rPr>
        <w:t>E</w:t>
      </w:r>
      <w:r w:rsidRPr="00D56055">
        <w:rPr>
          <w:rFonts w:cstheme="minorBidi"/>
          <w:szCs w:val="24"/>
        </w:rPr>
        <w:t xml:space="preserve">ducation is a required component of all OAA Congregate Meals (C-1) and Home-Delivered Meals (C-2) services. Nutrition </w:t>
      </w:r>
      <w:r w:rsidR="00825C4F">
        <w:rPr>
          <w:rFonts w:cstheme="minorBidi"/>
          <w:szCs w:val="24"/>
        </w:rPr>
        <w:t>E</w:t>
      </w:r>
      <w:r w:rsidRPr="00D56055">
        <w:rPr>
          <w:rFonts w:cstheme="minorBidi"/>
          <w:szCs w:val="24"/>
        </w:rPr>
        <w:t xml:space="preserve">ducation is not a standalone program and is not awarded separately under this RFP. Providers awarded C-1 and/or C-2 services must incorporate </w:t>
      </w:r>
      <w:r w:rsidR="00825C4F">
        <w:rPr>
          <w:rFonts w:cstheme="minorBidi"/>
          <w:szCs w:val="24"/>
        </w:rPr>
        <w:t>N</w:t>
      </w:r>
      <w:r w:rsidRPr="00D56055">
        <w:rPr>
          <w:rFonts w:cstheme="minorBidi"/>
          <w:szCs w:val="24"/>
        </w:rPr>
        <w:t xml:space="preserve">utrition </w:t>
      </w:r>
      <w:r w:rsidR="00825C4F">
        <w:rPr>
          <w:rFonts w:cstheme="minorBidi"/>
          <w:szCs w:val="24"/>
        </w:rPr>
        <w:t>E</w:t>
      </w:r>
      <w:r w:rsidRPr="00D56055">
        <w:rPr>
          <w:rFonts w:cstheme="minorBidi"/>
          <w:szCs w:val="24"/>
        </w:rPr>
        <w:t xml:space="preserve">ducation activities that reinforce health promotion and disease prevention. Education must be accessible, culturally responsive, and relevant to older adults, and may include topics such as nutrition, food safety, physical activity, and healthy aging. Content must be reviewed and approved by a Registered Dietitian (RD) and may be delivered directly in-person, </w:t>
      </w:r>
      <w:r w:rsidRPr="00D56055">
        <w:rPr>
          <w:rFonts w:cstheme="minorBidi"/>
          <w:szCs w:val="24"/>
        </w:rPr>
        <w:lastRenderedPageBreak/>
        <w:t>virtually, or indirectly through written or digital materials, as appropriate to the service model.</w:t>
      </w:r>
    </w:p>
    <w:p w14:paraId="77421562" w14:textId="77777777" w:rsidR="00615E23" w:rsidRPr="00D56055" w:rsidRDefault="00615E23" w:rsidP="00615E23">
      <w:pPr>
        <w:keepNext/>
        <w:shd w:val="clear" w:color="auto" w:fill="FFFFFF"/>
        <w:tabs>
          <w:tab w:val="left" w:pos="720"/>
        </w:tabs>
        <w:spacing w:before="200" w:after="240"/>
        <w:ind w:left="720"/>
        <w:contextualSpacing/>
        <w:outlineLvl w:val="1"/>
        <w:rPr>
          <w:rFonts w:cstheme="minorHAnsi"/>
          <w:szCs w:val="24"/>
          <w:lang w:val="x-none" w:eastAsia="x-none"/>
        </w:rPr>
      </w:pPr>
    </w:p>
    <w:p w14:paraId="3D3B4830" w14:textId="77777777" w:rsidR="00615E23" w:rsidRDefault="00615E23" w:rsidP="00043EBA">
      <w:pPr>
        <w:keepNext/>
        <w:shd w:val="clear" w:color="auto" w:fill="FFFFFF"/>
        <w:spacing w:before="200" w:after="240"/>
        <w:ind w:left="1800"/>
        <w:contextualSpacing/>
        <w:outlineLvl w:val="1"/>
        <w:rPr>
          <w:rFonts w:cstheme="minorHAnsi"/>
          <w:b/>
          <w:bCs/>
          <w:szCs w:val="24"/>
          <w:lang w:val="x-none" w:eastAsia="x-none"/>
        </w:rPr>
      </w:pPr>
      <w:r w:rsidRPr="00D56055">
        <w:rPr>
          <w:rFonts w:cstheme="minorHAnsi"/>
          <w:b/>
          <w:szCs w:val="24"/>
          <w:lang w:val="x-none" w:eastAsia="x-none"/>
        </w:rPr>
        <w:t>Brown Bag/Grocery Distribution Program</w:t>
      </w:r>
    </w:p>
    <w:p w14:paraId="79B5A809" w14:textId="77777777" w:rsidR="001E691D" w:rsidRPr="00D56055" w:rsidRDefault="001E691D" w:rsidP="00043EBA">
      <w:pPr>
        <w:keepNext/>
        <w:shd w:val="clear" w:color="auto" w:fill="FFFFFF"/>
        <w:spacing w:before="200" w:after="240"/>
        <w:ind w:left="1800"/>
        <w:contextualSpacing/>
        <w:outlineLvl w:val="1"/>
        <w:rPr>
          <w:rFonts w:cstheme="minorHAnsi"/>
          <w:b/>
          <w:szCs w:val="24"/>
          <w:lang w:val="x-none" w:eastAsia="x-none"/>
        </w:rPr>
      </w:pPr>
    </w:p>
    <w:p w14:paraId="264D2F62" w14:textId="77777777" w:rsidR="00615E23" w:rsidRPr="00D56055" w:rsidRDefault="00615E23" w:rsidP="00043EBA">
      <w:pPr>
        <w:keepNext/>
        <w:shd w:val="clear" w:color="auto" w:fill="FFFFFF" w:themeFill="background1"/>
        <w:spacing w:before="200" w:after="240"/>
        <w:ind w:left="1800"/>
        <w:contextualSpacing/>
        <w:outlineLvl w:val="1"/>
        <w:rPr>
          <w:rFonts w:cstheme="minorBidi"/>
          <w:szCs w:val="24"/>
        </w:rPr>
      </w:pPr>
      <w:r w:rsidRPr="00D56055">
        <w:rPr>
          <w:rFonts w:cstheme="minorBidi"/>
          <w:szCs w:val="24"/>
        </w:rPr>
        <w:t xml:space="preserve">This component provides supplemental groceries to low-income older adults. Programs must ensure safe food handling, equitable and stigma-free access, and volunteer engagement to support food sourcing, packaging, and distribution. </w:t>
      </w:r>
    </w:p>
    <w:p w14:paraId="7A1F8330" w14:textId="77777777" w:rsidR="00615E23" w:rsidRPr="00D56055" w:rsidRDefault="00615E23" w:rsidP="00043EBA">
      <w:pPr>
        <w:keepNext/>
        <w:shd w:val="clear" w:color="auto" w:fill="FFFFFF" w:themeFill="background1"/>
        <w:spacing w:before="200" w:after="240"/>
        <w:ind w:left="1800"/>
        <w:contextualSpacing/>
        <w:outlineLvl w:val="1"/>
        <w:rPr>
          <w:rFonts w:cstheme="minorBidi"/>
          <w:szCs w:val="24"/>
        </w:rPr>
      </w:pPr>
    </w:p>
    <w:p w14:paraId="25F8B84F" w14:textId="77777777" w:rsidR="00615E23" w:rsidRDefault="00615E23" w:rsidP="00043EBA">
      <w:pPr>
        <w:keepNext/>
        <w:shd w:val="clear" w:color="auto" w:fill="FFFFFF"/>
        <w:spacing w:before="200" w:after="240"/>
        <w:ind w:left="1800"/>
        <w:contextualSpacing/>
        <w:outlineLvl w:val="1"/>
        <w:rPr>
          <w:rFonts w:cstheme="minorHAnsi"/>
          <w:b/>
          <w:bCs/>
          <w:szCs w:val="24"/>
          <w:lang w:val="x-none" w:eastAsia="x-none"/>
        </w:rPr>
      </w:pPr>
      <w:r w:rsidRPr="00D56055">
        <w:rPr>
          <w:rFonts w:cstheme="minorHAnsi"/>
          <w:b/>
          <w:szCs w:val="24"/>
          <w:lang w:val="x-none" w:eastAsia="x-none"/>
        </w:rPr>
        <w:t>Core Operational Expectations for All Service Types</w:t>
      </w:r>
    </w:p>
    <w:p w14:paraId="58D2D074" w14:textId="77777777" w:rsidR="001E691D" w:rsidRPr="00D56055" w:rsidRDefault="001E691D" w:rsidP="00043EBA">
      <w:pPr>
        <w:keepNext/>
        <w:shd w:val="clear" w:color="auto" w:fill="FFFFFF"/>
        <w:spacing w:before="200" w:after="240"/>
        <w:ind w:left="1800"/>
        <w:contextualSpacing/>
        <w:outlineLvl w:val="1"/>
        <w:rPr>
          <w:rFonts w:cstheme="minorHAnsi"/>
          <w:b/>
          <w:szCs w:val="24"/>
          <w:lang w:val="x-none" w:eastAsia="x-none"/>
        </w:rPr>
      </w:pPr>
    </w:p>
    <w:p w14:paraId="51C36984" w14:textId="77777777" w:rsidR="00615E23" w:rsidRDefault="00615E23" w:rsidP="00043EBA">
      <w:pPr>
        <w:keepNext/>
        <w:shd w:val="clear" w:color="auto" w:fill="FFFFFF"/>
        <w:spacing w:before="200" w:after="240"/>
        <w:ind w:left="1800"/>
        <w:contextualSpacing/>
        <w:outlineLvl w:val="1"/>
        <w:rPr>
          <w:rFonts w:cstheme="minorHAnsi"/>
          <w:szCs w:val="24"/>
          <w:lang w:val="x-none" w:eastAsia="x-none"/>
        </w:rPr>
      </w:pPr>
      <w:r w:rsidRPr="00D56055">
        <w:rPr>
          <w:rFonts w:cstheme="minorHAnsi"/>
          <w:szCs w:val="24"/>
          <w:lang w:val="x-none" w:eastAsia="x-none"/>
        </w:rPr>
        <w:t>All contractors awarded under this RFP are expected to:</w:t>
      </w:r>
    </w:p>
    <w:p w14:paraId="35C8941F" w14:textId="77777777" w:rsidR="001E691D" w:rsidRPr="00D56055" w:rsidRDefault="001E691D" w:rsidP="00043EBA">
      <w:pPr>
        <w:keepNext/>
        <w:shd w:val="clear" w:color="auto" w:fill="FFFFFF"/>
        <w:spacing w:before="200" w:after="240"/>
        <w:ind w:left="1800"/>
        <w:contextualSpacing/>
        <w:outlineLvl w:val="1"/>
        <w:rPr>
          <w:rFonts w:cstheme="minorHAnsi"/>
          <w:szCs w:val="24"/>
          <w:lang w:val="x-none" w:eastAsia="x-none"/>
        </w:rPr>
      </w:pPr>
    </w:p>
    <w:p w14:paraId="50B3DD58" w14:textId="77777777" w:rsidR="00615E23" w:rsidRDefault="00615E23" w:rsidP="00A827BA">
      <w:pPr>
        <w:keepNext/>
        <w:numPr>
          <w:ilvl w:val="0"/>
          <w:numId w:val="6"/>
        </w:numPr>
        <w:pBdr>
          <w:top w:val="nil"/>
          <w:left w:val="nil"/>
          <w:bottom w:val="nil"/>
          <w:right w:val="nil"/>
          <w:between w:val="nil"/>
        </w:pBdr>
        <w:shd w:val="clear" w:color="auto" w:fill="FFFFFF" w:themeFill="background1"/>
        <w:spacing w:before="200" w:after="240"/>
        <w:ind w:left="2160"/>
        <w:contextualSpacing/>
        <w:outlineLvl w:val="1"/>
        <w:rPr>
          <w:rFonts w:cstheme="minorBidi"/>
          <w:szCs w:val="24"/>
        </w:rPr>
      </w:pPr>
      <w:r w:rsidRPr="00D56055">
        <w:rPr>
          <w:rFonts w:cstheme="minorBidi"/>
          <w:szCs w:val="24"/>
        </w:rPr>
        <w:t>Ensure services are equitable, accessible, and culturally responsive.</w:t>
      </w:r>
    </w:p>
    <w:p w14:paraId="1B552203" w14:textId="77777777" w:rsidR="001E691D" w:rsidRPr="00D56055" w:rsidRDefault="001E691D" w:rsidP="00D56055">
      <w:pPr>
        <w:keepNext/>
        <w:pBdr>
          <w:top w:val="nil"/>
          <w:left w:val="nil"/>
          <w:bottom w:val="nil"/>
          <w:right w:val="nil"/>
          <w:between w:val="nil"/>
        </w:pBdr>
        <w:shd w:val="clear" w:color="auto" w:fill="FFFFFF" w:themeFill="background1"/>
        <w:spacing w:before="200" w:after="240"/>
        <w:ind w:left="2160"/>
        <w:contextualSpacing/>
        <w:outlineLvl w:val="1"/>
        <w:rPr>
          <w:rFonts w:cstheme="minorBidi"/>
          <w:szCs w:val="24"/>
        </w:rPr>
      </w:pPr>
    </w:p>
    <w:p w14:paraId="1F3F647E" w14:textId="77777777" w:rsidR="00615E23" w:rsidRDefault="00615E23" w:rsidP="00A827BA">
      <w:pPr>
        <w:keepNext/>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200" w:after="240"/>
        <w:ind w:left="2160"/>
        <w:contextualSpacing/>
        <w:outlineLvl w:val="1"/>
        <w:rPr>
          <w:rFonts w:cstheme="minorBidi"/>
          <w:szCs w:val="24"/>
        </w:rPr>
      </w:pPr>
      <w:r w:rsidRPr="00D56055">
        <w:rPr>
          <w:rFonts w:cstheme="minorBidi"/>
          <w:szCs w:val="24"/>
        </w:rPr>
        <w:t xml:space="preserve">Maintain compliance with dietary requirements, food safety laws, data reporting requirements, fiscal requirements, and program regulations. </w:t>
      </w:r>
    </w:p>
    <w:p w14:paraId="490895D0" w14:textId="77777777" w:rsidR="001E691D" w:rsidRPr="00D56055" w:rsidRDefault="001E691D" w:rsidP="00D56055">
      <w:pPr>
        <w:keepNext/>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200" w:after="240"/>
        <w:contextualSpacing/>
        <w:outlineLvl w:val="1"/>
        <w:rPr>
          <w:rFonts w:cstheme="minorBidi"/>
          <w:szCs w:val="24"/>
        </w:rPr>
      </w:pPr>
    </w:p>
    <w:p w14:paraId="5DFF0259" w14:textId="77777777" w:rsidR="00615E23" w:rsidRDefault="00615E23" w:rsidP="00A827BA">
      <w:pPr>
        <w:keepNext/>
        <w:numPr>
          <w:ilvl w:val="0"/>
          <w:numId w:val="6"/>
        </w:numPr>
        <w:pBdr>
          <w:top w:val="nil"/>
          <w:left w:val="nil"/>
          <w:bottom w:val="nil"/>
          <w:right w:val="nil"/>
          <w:between w:val="nil"/>
        </w:pBdr>
        <w:shd w:val="clear" w:color="auto" w:fill="FFFFFF" w:themeFill="background1"/>
        <w:spacing w:before="200" w:after="240"/>
        <w:ind w:left="2160"/>
        <w:contextualSpacing/>
        <w:outlineLvl w:val="1"/>
        <w:rPr>
          <w:rFonts w:cstheme="minorBidi"/>
          <w:szCs w:val="24"/>
        </w:rPr>
      </w:pPr>
      <w:r w:rsidRPr="00D56055">
        <w:rPr>
          <w:rFonts w:cstheme="minorBidi"/>
          <w:szCs w:val="24"/>
        </w:rPr>
        <w:t>Collect voluntary contributions in accordance with confidentiality and fiscal rules.</w:t>
      </w:r>
    </w:p>
    <w:p w14:paraId="2F0F225A" w14:textId="77777777" w:rsidR="00825C4F" w:rsidRDefault="00825C4F" w:rsidP="00A00E3C">
      <w:pPr>
        <w:keepNext/>
        <w:pBdr>
          <w:top w:val="nil"/>
          <w:left w:val="nil"/>
          <w:bottom w:val="nil"/>
          <w:right w:val="nil"/>
          <w:between w:val="nil"/>
        </w:pBdr>
        <w:shd w:val="clear" w:color="auto" w:fill="FFFFFF"/>
        <w:spacing w:before="200" w:after="240"/>
        <w:contextualSpacing/>
        <w:outlineLvl w:val="1"/>
        <w:rPr>
          <w:rFonts w:cstheme="minorHAnsi"/>
          <w:szCs w:val="24"/>
          <w:lang w:val="x-none" w:eastAsia="x-none"/>
        </w:rPr>
      </w:pPr>
    </w:p>
    <w:p w14:paraId="30EEEE33" w14:textId="6E999271" w:rsidR="00825C4F" w:rsidRPr="00D56055" w:rsidRDefault="00825C4F" w:rsidP="00D56055">
      <w:pPr>
        <w:keepNext/>
        <w:numPr>
          <w:ilvl w:val="0"/>
          <w:numId w:val="6"/>
        </w:numPr>
        <w:pBdr>
          <w:top w:val="nil"/>
          <w:left w:val="nil"/>
          <w:bottom w:val="nil"/>
          <w:right w:val="nil"/>
          <w:between w:val="nil"/>
        </w:pBdr>
        <w:shd w:val="clear" w:color="auto" w:fill="FFFFFF"/>
        <w:spacing w:before="200" w:after="240"/>
        <w:ind w:left="2160"/>
        <w:contextualSpacing/>
        <w:outlineLvl w:val="1"/>
        <w:rPr>
          <w:rFonts w:cstheme="minorHAnsi"/>
          <w:szCs w:val="24"/>
          <w:lang w:val="x-none" w:eastAsia="x-none"/>
        </w:rPr>
      </w:pPr>
      <w:r w:rsidRPr="00825C4F">
        <w:rPr>
          <w:rFonts w:cstheme="minorHAnsi"/>
          <w:szCs w:val="24"/>
          <w:lang w:val="x-none" w:eastAsia="x-none"/>
        </w:rPr>
        <w:t>Participate in AAA monitoring, quality assurance activities, and required training including permitting access to service sites, records, and operations for all contracted and subcontracted services.</w:t>
      </w:r>
    </w:p>
    <w:p w14:paraId="63083E4F" w14:textId="77777777" w:rsidR="00825C4F" w:rsidRDefault="00825C4F" w:rsidP="00A00E3C">
      <w:pPr>
        <w:keepNext/>
        <w:pBdr>
          <w:top w:val="nil"/>
          <w:left w:val="nil"/>
          <w:bottom w:val="nil"/>
          <w:right w:val="nil"/>
          <w:between w:val="nil"/>
        </w:pBdr>
        <w:shd w:val="clear" w:color="auto" w:fill="FFFFFF"/>
        <w:spacing w:before="200" w:after="240"/>
        <w:ind w:left="2160"/>
        <w:contextualSpacing/>
        <w:outlineLvl w:val="1"/>
        <w:rPr>
          <w:rFonts w:cstheme="minorHAnsi"/>
          <w:szCs w:val="24"/>
          <w:lang w:val="x-none" w:eastAsia="x-none"/>
        </w:rPr>
      </w:pPr>
    </w:p>
    <w:p w14:paraId="7BBE352B" w14:textId="14AA443B" w:rsidR="00615E23" w:rsidRPr="00825C4F" w:rsidRDefault="00615E23" w:rsidP="00A00E3C">
      <w:pPr>
        <w:keepNext/>
        <w:numPr>
          <w:ilvl w:val="0"/>
          <w:numId w:val="6"/>
        </w:numPr>
        <w:pBdr>
          <w:top w:val="nil"/>
          <w:left w:val="nil"/>
          <w:bottom w:val="nil"/>
          <w:right w:val="nil"/>
          <w:between w:val="nil"/>
        </w:pBdr>
        <w:shd w:val="clear" w:color="auto" w:fill="FFFFFF"/>
        <w:spacing w:before="200" w:after="240"/>
        <w:ind w:left="2160"/>
        <w:contextualSpacing/>
        <w:outlineLvl w:val="1"/>
        <w:rPr>
          <w:rFonts w:cstheme="minorHAnsi"/>
          <w:szCs w:val="24"/>
          <w:lang w:val="x-none" w:eastAsia="x-none"/>
        </w:rPr>
      </w:pPr>
      <w:r w:rsidRPr="00825C4F">
        <w:rPr>
          <w:rFonts w:cstheme="minorHAnsi"/>
          <w:szCs w:val="24"/>
          <w:lang w:val="x-none" w:eastAsia="x-none"/>
        </w:rPr>
        <w:t>Maintain adequate staffing, infrastructure, and administrative systems to ensure continuity of service.</w:t>
      </w:r>
    </w:p>
    <w:p w14:paraId="68C9C52F" w14:textId="77777777" w:rsidR="00615E23" w:rsidRPr="00D56055" w:rsidRDefault="00615E23" w:rsidP="00043EBA">
      <w:pPr>
        <w:ind w:left="1800"/>
        <w:rPr>
          <w:rFonts w:cstheme="minorHAnsi"/>
          <w:szCs w:val="24"/>
          <w:lang w:val="x-none" w:eastAsia="x-none"/>
        </w:rPr>
      </w:pPr>
    </w:p>
    <w:p w14:paraId="6E4A5DF5" w14:textId="77777777" w:rsidR="00615E23" w:rsidRPr="00D56055" w:rsidRDefault="00615E23" w:rsidP="00043EBA">
      <w:pPr>
        <w:keepNext/>
        <w:shd w:val="clear" w:color="auto" w:fill="FFFFFF"/>
        <w:tabs>
          <w:tab w:val="left" w:pos="1530"/>
        </w:tabs>
        <w:spacing w:before="200" w:after="240"/>
        <w:ind w:left="1800"/>
        <w:contextualSpacing/>
        <w:outlineLvl w:val="1"/>
        <w:rPr>
          <w:rFonts w:cstheme="minorHAnsi"/>
          <w:szCs w:val="24"/>
          <w:lang w:val="x-none" w:eastAsia="x-none"/>
        </w:rPr>
      </w:pPr>
      <w:r w:rsidRPr="00D56055">
        <w:rPr>
          <w:rFonts w:cstheme="minorHAnsi"/>
          <w:b/>
          <w:szCs w:val="24"/>
          <w:lang w:val="x-none" w:eastAsia="x-none"/>
        </w:rPr>
        <w:t>Reference</w:t>
      </w:r>
      <w:r w:rsidRPr="00D56055">
        <w:rPr>
          <w:rFonts w:cstheme="minorHAnsi"/>
          <w:szCs w:val="24"/>
          <w:lang w:val="x-none" w:eastAsia="x-none"/>
        </w:rPr>
        <w:t>: California Title 22 Nutrition Services Standards (22 CCR §7630-7638.13)</w:t>
      </w:r>
    </w:p>
    <w:p w14:paraId="5736DBB6" w14:textId="3ABF7BB1" w:rsidR="00615E23" w:rsidRPr="00615E23" w:rsidRDefault="00615E23" w:rsidP="00D56055">
      <w:pPr>
        <w:ind w:left="1800"/>
      </w:pPr>
      <w:r w:rsidRPr="00D56055">
        <w:rPr>
          <w:rFonts w:cstheme="minorBidi"/>
          <w:b/>
          <w:szCs w:val="24"/>
        </w:rPr>
        <w:t>Source Link:</w:t>
      </w:r>
      <w:r w:rsidR="00A5053D" w:rsidRPr="00D56055">
        <w:rPr>
          <w:rFonts w:cstheme="minorBidi"/>
          <w:b/>
          <w:szCs w:val="24"/>
        </w:rPr>
        <w:t xml:space="preserve"> </w:t>
      </w:r>
      <w:hyperlink r:id="rId18">
        <w:r w:rsidR="00A5053D" w:rsidRPr="632EE358">
          <w:rPr>
            <w:rStyle w:val="Hyperlink"/>
            <w:rFonts w:cstheme="minorBidi"/>
            <w:b/>
          </w:rPr>
          <w:t>Article 5 - Title III C-Elderly Nutrition Program</w:t>
        </w:r>
      </w:hyperlink>
    </w:p>
    <w:p w14:paraId="587FBB8B" w14:textId="77777777" w:rsidR="00135FC2" w:rsidRPr="00D56055" w:rsidRDefault="00135FC2" w:rsidP="00135FC2">
      <w:pPr>
        <w:rPr>
          <w:sz w:val="28"/>
          <w:szCs w:val="28"/>
        </w:rPr>
      </w:pPr>
    </w:p>
    <w:p w14:paraId="45EE2C09" w14:textId="28856F28" w:rsidR="00F9006C" w:rsidRPr="00D56055" w:rsidRDefault="00F9006C" w:rsidP="00D56055">
      <w:pPr>
        <w:pStyle w:val="Heading2"/>
        <w:numPr>
          <w:ilvl w:val="0"/>
          <w:numId w:val="78"/>
        </w:numPr>
        <w:ind w:hanging="720"/>
        <w:rPr>
          <w:szCs w:val="28"/>
        </w:rPr>
      </w:pPr>
      <w:bookmarkStart w:id="13" w:name="_Toc106380783"/>
      <w:bookmarkStart w:id="14" w:name="_Hlk102040252"/>
      <w:r w:rsidRPr="00D56055">
        <w:rPr>
          <w:szCs w:val="28"/>
        </w:rPr>
        <w:t>S</w:t>
      </w:r>
      <w:r w:rsidR="00017184" w:rsidRPr="00D56055">
        <w:rPr>
          <w:szCs w:val="28"/>
        </w:rPr>
        <w:t>PECIFIC REQUIREMENTS</w:t>
      </w:r>
      <w:bookmarkEnd w:id="13"/>
    </w:p>
    <w:p w14:paraId="57D2F5BD" w14:textId="6E214CBA" w:rsidR="008E3996" w:rsidRDefault="008E3996" w:rsidP="00D56055">
      <w:pPr>
        <w:ind w:left="1800"/>
      </w:pPr>
      <w:r w:rsidRPr="008E3996">
        <w:t xml:space="preserve">Contractors awarded funding under this RFP must comply with all requirements of the OAA, Older Californians Act, California Title 22 regulations, and Alameda County AAA Nutrition Policy and Procedures Manual </w:t>
      </w:r>
      <w:r w:rsidRPr="00A00E3C">
        <w:t>[See Exhibit H</w:t>
      </w:r>
      <w:r w:rsidR="002F1B84" w:rsidRPr="00A00E3C">
        <w:t xml:space="preserve"> – California Retail Food Code</w:t>
      </w:r>
      <w:r w:rsidR="0057778A" w:rsidRPr="00A00E3C">
        <w:t xml:space="preserve"> for link to the </w:t>
      </w:r>
      <w:r w:rsidR="0057778A" w:rsidRPr="0057778A">
        <w:t>AAA Nutrition Policy and Procedures Manual</w:t>
      </w:r>
      <w:r w:rsidRPr="00A00E3C">
        <w:t>].</w:t>
      </w:r>
      <w:r w:rsidRPr="0057778A">
        <w:t xml:space="preserve"> These requirements apply to all Nutrition Services programs, including Congregate</w:t>
      </w:r>
      <w:r w:rsidRPr="008E3996">
        <w:t xml:space="preserve"> Meals (C-1), Home-Delivered Meals (C-2), required service component Nutrition Education (C-1 &amp; C-2), and Brown Bag/Grocery Distribution</w:t>
      </w:r>
      <w:r>
        <w:t>.</w:t>
      </w:r>
    </w:p>
    <w:p w14:paraId="69FBA541" w14:textId="77777777" w:rsidR="008E3996" w:rsidRDefault="008E3996" w:rsidP="00321FF5">
      <w:pPr>
        <w:ind w:left="1800"/>
      </w:pPr>
    </w:p>
    <w:p w14:paraId="1D762095" w14:textId="77777777" w:rsidR="008E3996" w:rsidRPr="00D56055" w:rsidRDefault="008E3996" w:rsidP="00D56055">
      <w:pPr>
        <w:pBdr>
          <w:top w:val="nil"/>
          <w:left w:val="nil"/>
          <w:bottom w:val="nil"/>
          <w:right w:val="nil"/>
          <w:between w:val="nil"/>
        </w:pBdr>
        <w:ind w:left="1800"/>
        <w:rPr>
          <w:rFonts w:ascii="Calibri" w:hAnsi="Calibri" w:cs="Calibri"/>
          <w:b/>
          <w:color w:val="000000"/>
          <w:szCs w:val="24"/>
        </w:rPr>
      </w:pPr>
      <w:r w:rsidRPr="00D56055">
        <w:rPr>
          <w:rFonts w:ascii="Calibri" w:hAnsi="Calibri" w:cs="Calibri"/>
          <w:b/>
          <w:color w:val="000000"/>
          <w:szCs w:val="24"/>
        </w:rPr>
        <w:t xml:space="preserve">Older Americans Act Link: </w:t>
      </w:r>
      <w:hyperlink r:id="rId19" w:history="1">
        <w:r w:rsidRPr="00D56055">
          <w:rPr>
            <w:rFonts w:ascii="Calibri" w:hAnsi="Calibri" w:cs="Calibri"/>
            <w:b/>
            <w:color w:val="0000FF"/>
            <w:szCs w:val="24"/>
            <w:u w:val="single"/>
          </w:rPr>
          <w:t>Older Americans Act</w:t>
        </w:r>
      </w:hyperlink>
    </w:p>
    <w:p w14:paraId="57CCA91A" w14:textId="77777777" w:rsidR="008E3996" w:rsidRPr="00D56055" w:rsidRDefault="008E3996" w:rsidP="00321FF5">
      <w:pPr>
        <w:pBdr>
          <w:top w:val="nil"/>
          <w:left w:val="nil"/>
          <w:bottom w:val="nil"/>
          <w:right w:val="nil"/>
          <w:between w:val="nil"/>
        </w:pBdr>
        <w:ind w:left="1800"/>
        <w:rPr>
          <w:rFonts w:ascii="Calibri" w:hAnsi="Calibri" w:cs="Calibri"/>
          <w:b/>
          <w:color w:val="000000"/>
          <w:szCs w:val="24"/>
        </w:rPr>
      </w:pPr>
    </w:p>
    <w:p w14:paraId="61803464" w14:textId="77777777" w:rsidR="008E3996" w:rsidRPr="00D56055" w:rsidRDefault="008E3996" w:rsidP="00D56055">
      <w:pPr>
        <w:pBdr>
          <w:top w:val="nil"/>
          <w:left w:val="nil"/>
          <w:bottom w:val="nil"/>
          <w:right w:val="nil"/>
          <w:between w:val="nil"/>
        </w:pBdr>
        <w:ind w:left="1800"/>
        <w:rPr>
          <w:rFonts w:ascii="Calibri" w:hAnsi="Calibri" w:cs="Calibri"/>
          <w:color w:val="000000"/>
          <w:szCs w:val="24"/>
        </w:rPr>
      </w:pPr>
      <w:r w:rsidRPr="00D56055">
        <w:rPr>
          <w:rFonts w:ascii="Calibri" w:hAnsi="Calibri" w:cs="Calibri"/>
          <w:b/>
          <w:color w:val="000000"/>
          <w:szCs w:val="24"/>
        </w:rPr>
        <w:t>California Title 22 Link</w:t>
      </w:r>
      <w:r w:rsidRPr="00D56055">
        <w:rPr>
          <w:rFonts w:ascii="Calibri" w:hAnsi="Calibri" w:cs="Calibri"/>
          <w:color w:val="000000"/>
          <w:szCs w:val="24"/>
        </w:rPr>
        <w:t xml:space="preserve">: </w:t>
      </w:r>
      <w:hyperlink r:id="rId20">
        <w:r w:rsidRPr="00D56055">
          <w:rPr>
            <w:rFonts w:ascii="Calibri" w:hAnsi="Calibri" w:cs="Calibri"/>
            <w:b/>
            <w:color w:val="0000FF"/>
            <w:szCs w:val="24"/>
            <w:u w:val="single"/>
          </w:rPr>
          <w:t>Article 5 - Title III C-Elderly Nutrition Program</w:t>
        </w:r>
      </w:hyperlink>
    </w:p>
    <w:p w14:paraId="0E66DA64" w14:textId="77777777" w:rsidR="008E3996" w:rsidRPr="00D56055" w:rsidRDefault="008E3996" w:rsidP="00321FF5">
      <w:pPr>
        <w:pBdr>
          <w:top w:val="nil"/>
          <w:left w:val="nil"/>
          <w:bottom w:val="nil"/>
          <w:right w:val="nil"/>
          <w:between w:val="nil"/>
        </w:pBdr>
        <w:ind w:left="1800"/>
        <w:rPr>
          <w:rFonts w:ascii="Calibri" w:hAnsi="Calibri" w:cs="Calibri"/>
          <w:color w:val="000000"/>
          <w:szCs w:val="24"/>
        </w:rPr>
      </w:pPr>
    </w:p>
    <w:p w14:paraId="1AD4DDAF" w14:textId="77777777" w:rsidR="008E3996" w:rsidRPr="00D56055" w:rsidRDefault="008E3996" w:rsidP="00D56055">
      <w:pPr>
        <w:pBdr>
          <w:top w:val="nil"/>
          <w:left w:val="nil"/>
          <w:bottom w:val="nil"/>
          <w:right w:val="nil"/>
          <w:between w:val="nil"/>
        </w:pBdr>
        <w:ind w:left="1800"/>
        <w:rPr>
          <w:rFonts w:ascii="Calibri" w:hAnsi="Calibri" w:cs="Calibri"/>
          <w:b/>
          <w:color w:val="000000"/>
          <w:szCs w:val="24"/>
        </w:rPr>
      </w:pPr>
      <w:r w:rsidRPr="00D56055">
        <w:rPr>
          <w:rFonts w:ascii="Calibri" w:hAnsi="Calibri" w:cs="Calibri"/>
          <w:b/>
          <w:color w:val="000000"/>
          <w:szCs w:val="24"/>
        </w:rPr>
        <w:t>PM 21-23 Link</w:t>
      </w:r>
      <w:r w:rsidRPr="00D56055">
        <w:rPr>
          <w:rFonts w:ascii="Calibri" w:hAnsi="Calibri" w:cs="Calibri"/>
          <w:color w:val="000000"/>
          <w:szCs w:val="24"/>
        </w:rPr>
        <w:t xml:space="preserve">: </w:t>
      </w:r>
      <w:hyperlink r:id="rId21">
        <w:r w:rsidRPr="00D56055">
          <w:rPr>
            <w:rFonts w:ascii="Calibri" w:hAnsi="Calibri" w:cs="Calibri"/>
            <w:b/>
            <w:color w:val="0000FF"/>
            <w:szCs w:val="24"/>
            <w:u w:val="single"/>
          </w:rPr>
          <w:t>PM 21-23 New Reporting Requirements for Nutrition Education and Health Promotion</w:t>
        </w:r>
      </w:hyperlink>
      <w:r w:rsidRPr="00D56055">
        <w:rPr>
          <w:rFonts w:ascii="Calibri" w:hAnsi="Calibri" w:cs="Calibri"/>
          <w:b/>
          <w:color w:val="000000"/>
          <w:szCs w:val="24"/>
        </w:rPr>
        <w:t xml:space="preserve"> </w:t>
      </w:r>
    </w:p>
    <w:p w14:paraId="7349549E" w14:textId="77777777" w:rsidR="008E3996" w:rsidRPr="00D56055" w:rsidRDefault="008E3996" w:rsidP="00321FF5">
      <w:pPr>
        <w:pBdr>
          <w:top w:val="nil"/>
          <w:left w:val="nil"/>
          <w:bottom w:val="nil"/>
          <w:right w:val="nil"/>
          <w:between w:val="nil"/>
        </w:pBdr>
        <w:ind w:left="1800"/>
        <w:rPr>
          <w:rFonts w:ascii="Calibri" w:hAnsi="Calibri" w:cs="Calibri"/>
          <w:b/>
          <w:color w:val="000000"/>
          <w:szCs w:val="24"/>
        </w:rPr>
      </w:pPr>
    </w:p>
    <w:p w14:paraId="5F402DA1" w14:textId="77777777" w:rsidR="008E3996" w:rsidRPr="00D56055" w:rsidRDefault="008E3996" w:rsidP="00D56055">
      <w:pPr>
        <w:pBdr>
          <w:top w:val="nil"/>
          <w:left w:val="nil"/>
          <w:bottom w:val="nil"/>
          <w:right w:val="nil"/>
          <w:between w:val="nil"/>
        </w:pBdr>
        <w:ind w:left="1800"/>
        <w:rPr>
          <w:rFonts w:ascii="Calibri" w:hAnsi="Calibri" w:cs="Calibri"/>
          <w:b/>
          <w:color w:val="000000"/>
          <w:szCs w:val="24"/>
        </w:rPr>
      </w:pPr>
      <w:r w:rsidRPr="00D56055">
        <w:rPr>
          <w:rFonts w:ascii="Calibri" w:hAnsi="Calibri" w:cs="Calibri"/>
          <w:b/>
          <w:color w:val="000000"/>
          <w:szCs w:val="24"/>
        </w:rPr>
        <w:t>Older Californians Act Link</w:t>
      </w:r>
      <w:r w:rsidRPr="00D56055">
        <w:rPr>
          <w:rFonts w:ascii="Calibri" w:hAnsi="Calibri" w:cs="Calibri"/>
          <w:color w:val="000000"/>
          <w:szCs w:val="24"/>
        </w:rPr>
        <w:t>:</w:t>
      </w:r>
      <w:r w:rsidRPr="00D56055">
        <w:rPr>
          <w:rFonts w:ascii="Calibri" w:hAnsi="Calibri" w:cs="Calibri"/>
          <w:b/>
          <w:color w:val="000000"/>
          <w:szCs w:val="24"/>
        </w:rPr>
        <w:t xml:space="preserve"> </w:t>
      </w:r>
      <w:hyperlink r:id="rId22" w:history="1">
        <w:r w:rsidRPr="00D56055">
          <w:rPr>
            <w:rFonts w:ascii="Calibri" w:hAnsi="Calibri" w:cs="Calibri"/>
            <w:b/>
            <w:color w:val="0000FF"/>
            <w:szCs w:val="24"/>
            <w:u w:val="single"/>
          </w:rPr>
          <w:t>Welfare and Institutions Code Section 9543</w:t>
        </w:r>
      </w:hyperlink>
    </w:p>
    <w:p w14:paraId="4B0A5E95" w14:textId="77777777" w:rsidR="00C75EB4" w:rsidRPr="00D56055" w:rsidRDefault="00C75EB4" w:rsidP="00321FF5">
      <w:pPr>
        <w:pBdr>
          <w:top w:val="nil"/>
          <w:left w:val="nil"/>
          <w:bottom w:val="nil"/>
          <w:right w:val="nil"/>
          <w:between w:val="nil"/>
        </w:pBdr>
        <w:ind w:left="1800"/>
        <w:rPr>
          <w:rFonts w:ascii="Calibri" w:hAnsi="Calibri" w:cs="Calibri"/>
          <w:color w:val="000000"/>
          <w:szCs w:val="24"/>
        </w:rPr>
      </w:pPr>
    </w:p>
    <w:p w14:paraId="67DB455B" w14:textId="77777777" w:rsidR="00C75EB4" w:rsidRPr="00D56055" w:rsidRDefault="00C75EB4" w:rsidP="00ED5F76">
      <w:pPr>
        <w:keepNext/>
        <w:numPr>
          <w:ilvl w:val="2"/>
          <w:numId w:val="7"/>
        </w:numPr>
        <w:pBdr>
          <w:top w:val="nil"/>
          <w:left w:val="nil"/>
          <w:bottom w:val="nil"/>
          <w:right w:val="nil"/>
          <w:between w:val="nil"/>
        </w:pBdr>
        <w:spacing w:after="240"/>
        <w:ind w:left="2160" w:hanging="360"/>
        <w:outlineLvl w:val="1"/>
        <w:rPr>
          <w:rFonts w:ascii="Calibri" w:eastAsia="Calibri" w:hAnsi="Calibri" w:cs="Calibri"/>
          <w:b/>
          <w:color w:val="000000"/>
          <w:szCs w:val="24"/>
        </w:rPr>
      </w:pPr>
      <w:r w:rsidRPr="00D56055">
        <w:rPr>
          <w:rFonts w:ascii="Calibri" w:eastAsia="Calibri" w:hAnsi="Calibri" w:cs="Calibri"/>
          <w:b/>
          <w:color w:val="000000"/>
          <w:szCs w:val="24"/>
        </w:rPr>
        <w:t xml:space="preserve">Congregate Nutrition Services (C-1) </w:t>
      </w:r>
    </w:p>
    <w:p w14:paraId="62009BFB" w14:textId="77777777" w:rsidR="00C75EB4" w:rsidRPr="00D56055" w:rsidRDefault="00C75EB4" w:rsidP="00D56055">
      <w:pPr>
        <w:keepNext/>
        <w:pBdr>
          <w:top w:val="nil"/>
          <w:left w:val="nil"/>
          <w:bottom w:val="nil"/>
          <w:right w:val="nil"/>
          <w:between w:val="nil"/>
        </w:pBdr>
        <w:spacing w:after="240"/>
        <w:ind w:left="1730" w:firstLine="430"/>
        <w:outlineLvl w:val="1"/>
        <w:rPr>
          <w:rFonts w:ascii="Calibri" w:eastAsia="Calibri" w:hAnsi="Calibri" w:cs="Calibri"/>
          <w:b/>
          <w:color w:val="000000"/>
          <w:szCs w:val="24"/>
        </w:rPr>
      </w:pPr>
      <w:r w:rsidRPr="00D56055">
        <w:rPr>
          <w:rFonts w:ascii="Calibri" w:eastAsia="Calibri" w:hAnsi="Calibri" w:cs="Calibri"/>
          <w:b/>
          <w:color w:val="000000"/>
          <w:szCs w:val="24"/>
        </w:rPr>
        <w:t>Service Description</w:t>
      </w:r>
    </w:p>
    <w:p w14:paraId="4C6CE9EA" w14:textId="77777777" w:rsidR="00C75EB4" w:rsidRPr="00D56055" w:rsidRDefault="00C75EB4" w:rsidP="00D24B35">
      <w:pPr>
        <w:keepNext/>
        <w:numPr>
          <w:ilvl w:val="0"/>
          <w:numId w:val="8"/>
        </w:numPr>
        <w:pBdr>
          <w:top w:val="nil"/>
          <w:left w:val="nil"/>
          <w:bottom w:val="nil"/>
          <w:right w:val="nil"/>
          <w:between w:val="nil"/>
        </w:pBdr>
        <w:spacing w:after="240"/>
        <w:outlineLvl w:val="1"/>
        <w:rPr>
          <w:rFonts w:ascii="Calibri" w:eastAsia="Calibri" w:hAnsi="Calibri" w:cs="Calibri"/>
          <w:color w:val="000000"/>
          <w:szCs w:val="24"/>
        </w:rPr>
      </w:pPr>
      <w:r w:rsidRPr="00D56055">
        <w:rPr>
          <w:rFonts w:ascii="Calibri" w:eastAsia="Calibri" w:hAnsi="Calibri" w:cs="Calibri"/>
          <w:color w:val="000000"/>
          <w:szCs w:val="24"/>
        </w:rPr>
        <w:t xml:space="preserve">Meals are provided in group settings, including senior centers, with culturally appropriate meals and </w:t>
      </w:r>
      <w:proofErr w:type="gramStart"/>
      <w:r w:rsidRPr="00D56055">
        <w:rPr>
          <w:rFonts w:ascii="Calibri" w:eastAsia="Calibri" w:hAnsi="Calibri" w:cs="Calibri"/>
          <w:color w:val="000000"/>
          <w:szCs w:val="24"/>
        </w:rPr>
        <w:t>nutrition</w:t>
      </w:r>
      <w:proofErr w:type="gramEnd"/>
      <w:r w:rsidRPr="00D56055">
        <w:rPr>
          <w:rFonts w:ascii="Calibri" w:eastAsia="Calibri" w:hAnsi="Calibri" w:cs="Calibri"/>
          <w:color w:val="000000"/>
          <w:szCs w:val="24"/>
        </w:rPr>
        <w:t xml:space="preserve"> education.</w:t>
      </w:r>
    </w:p>
    <w:p w14:paraId="095687E8" w14:textId="77777777" w:rsidR="00C75EB4" w:rsidRPr="00D56055" w:rsidRDefault="00C75EB4" w:rsidP="00D24B35">
      <w:pPr>
        <w:keepNext/>
        <w:numPr>
          <w:ilvl w:val="0"/>
          <w:numId w:val="8"/>
        </w:numPr>
        <w:pBdr>
          <w:top w:val="nil"/>
          <w:left w:val="nil"/>
          <w:bottom w:val="nil"/>
          <w:right w:val="nil"/>
          <w:between w:val="nil"/>
        </w:pBdr>
        <w:spacing w:after="240"/>
        <w:outlineLvl w:val="1"/>
        <w:rPr>
          <w:rFonts w:ascii="Calibri" w:eastAsia="Calibri" w:hAnsi="Calibri" w:cs="Calibri"/>
          <w:color w:val="000000"/>
          <w:szCs w:val="24"/>
        </w:rPr>
      </w:pPr>
      <w:r w:rsidRPr="00A00E3C">
        <w:rPr>
          <w:rFonts w:ascii="Calibri" w:eastAsia="Calibri" w:hAnsi="Calibri" w:cs="Calibri"/>
          <w:b/>
          <w:bCs/>
          <w:color w:val="000000"/>
          <w:szCs w:val="24"/>
        </w:rPr>
        <w:t>One meal = one service unit</w:t>
      </w:r>
      <w:r w:rsidRPr="00D56055">
        <w:rPr>
          <w:rFonts w:ascii="Calibri" w:eastAsia="Calibri" w:hAnsi="Calibri" w:cs="Calibri"/>
          <w:color w:val="000000"/>
          <w:szCs w:val="24"/>
        </w:rPr>
        <w:t>, providing 1/3 of the Dietary Reference Intakes (DRIs).</w:t>
      </w:r>
    </w:p>
    <w:p w14:paraId="57A89736" w14:textId="48C31EA8" w:rsidR="00C75EB4" w:rsidRDefault="00C75EB4" w:rsidP="00D24B35">
      <w:pPr>
        <w:numPr>
          <w:ilvl w:val="0"/>
          <w:numId w:val="8"/>
        </w:numPr>
        <w:pBdr>
          <w:top w:val="nil"/>
          <w:left w:val="nil"/>
          <w:bottom w:val="nil"/>
          <w:right w:val="nil"/>
          <w:between w:val="nil"/>
        </w:pBdr>
        <w:contextualSpacing/>
        <w:rPr>
          <w:rFonts w:ascii="Calibri" w:hAnsi="Calibri" w:cs="Calibri"/>
          <w:color w:val="000000"/>
          <w:szCs w:val="24"/>
        </w:rPr>
      </w:pPr>
      <w:r w:rsidRPr="00D56055">
        <w:rPr>
          <w:rFonts w:ascii="Calibri" w:hAnsi="Calibri" w:cs="Calibri"/>
          <w:color w:val="000000"/>
          <w:szCs w:val="24"/>
        </w:rPr>
        <w:t>Anticipated units of service (UOS) countywide =</w:t>
      </w:r>
      <w:r w:rsidRPr="00D56055">
        <w:rPr>
          <w:rFonts w:ascii="Calibri" w:eastAsia="Wingdings" w:hAnsi="Calibri" w:cs="Calibri"/>
          <w:color w:val="000000"/>
          <w:szCs w:val="24"/>
        </w:rPr>
        <w:t xml:space="preserve"> </w:t>
      </w:r>
      <w:r w:rsidRPr="00D56055">
        <w:rPr>
          <w:rFonts w:ascii="Calibri" w:hAnsi="Calibri" w:cs="Calibri"/>
          <w:b/>
          <w:color w:val="000000"/>
          <w:szCs w:val="24"/>
        </w:rPr>
        <w:t>210,480 meals</w:t>
      </w:r>
      <w:r w:rsidRPr="00D56055">
        <w:rPr>
          <w:rFonts w:ascii="Calibri" w:hAnsi="Calibri" w:cs="Calibri"/>
          <w:color w:val="000000"/>
          <w:szCs w:val="24"/>
        </w:rPr>
        <w:t xml:space="preserve">. Anticipated UOS per </w:t>
      </w:r>
      <w:r w:rsidR="0057778A">
        <w:rPr>
          <w:rFonts w:ascii="Calibri" w:hAnsi="Calibri" w:cs="Calibri"/>
          <w:color w:val="000000"/>
          <w:szCs w:val="24"/>
        </w:rPr>
        <w:t xml:space="preserve">County </w:t>
      </w:r>
      <w:r w:rsidRPr="00D56055">
        <w:rPr>
          <w:rFonts w:ascii="Calibri" w:hAnsi="Calibri" w:cs="Calibri"/>
          <w:color w:val="000000"/>
          <w:szCs w:val="24"/>
        </w:rPr>
        <w:t xml:space="preserve">region </w:t>
      </w:r>
      <w:r w:rsidR="0057778A">
        <w:rPr>
          <w:rFonts w:ascii="Calibri" w:hAnsi="Calibri" w:cs="Calibri"/>
          <w:color w:val="000000"/>
          <w:szCs w:val="24"/>
        </w:rPr>
        <w:t xml:space="preserve">are </w:t>
      </w:r>
      <w:r w:rsidRPr="00D56055">
        <w:rPr>
          <w:rFonts w:ascii="Calibri" w:hAnsi="Calibri" w:cs="Calibri"/>
          <w:color w:val="000000"/>
          <w:szCs w:val="24"/>
        </w:rPr>
        <w:t>as follows:</w:t>
      </w:r>
    </w:p>
    <w:p w14:paraId="19687986" w14:textId="77777777" w:rsidR="008E6B37" w:rsidRPr="00D56055" w:rsidRDefault="008E6B37" w:rsidP="00D56055">
      <w:pPr>
        <w:pBdr>
          <w:top w:val="nil"/>
          <w:left w:val="nil"/>
          <w:bottom w:val="nil"/>
          <w:right w:val="nil"/>
          <w:between w:val="nil"/>
        </w:pBdr>
        <w:ind w:left="2450"/>
        <w:contextualSpacing/>
        <w:rPr>
          <w:rFonts w:ascii="Calibri" w:hAnsi="Calibri" w:cs="Calibri"/>
          <w:color w:val="000000"/>
          <w:szCs w:val="24"/>
        </w:rPr>
      </w:pPr>
    </w:p>
    <w:p w14:paraId="79BDDAD7" w14:textId="77777777" w:rsidR="00C75EB4" w:rsidRPr="00D56055" w:rsidRDefault="00C75EB4" w:rsidP="00D24B35">
      <w:pPr>
        <w:numPr>
          <w:ilvl w:val="1"/>
          <w:numId w:val="8"/>
        </w:numPr>
        <w:pBdr>
          <w:top w:val="nil"/>
          <w:left w:val="nil"/>
          <w:bottom w:val="nil"/>
          <w:right w:val="nil"/>
          <w:between w:val="nil"/>
        </w:pBdr>
        <w:contextualSpacing/>
        <w:rPr>
          <w:rFonts w:ascii="Calibri" w:hAnsi="Calibri" w:cs="Calibri"/>
          <w:color w:val="000000"/>
          <w:szCs w:val="24"/>
        </w:rPr>
      </w:pPr>
      <w:r w:rsidRPr="00D56055">
        <w:rPr>
          <w:rFonts w:ascii="Calibri" w:hAnsi="Calibri" w:cs="Calibri"/>
          <w:color w:val="000000"/>
          <w:szCs w:val="24"/>
        </w:rPr>
        <w:t xml:space="preserve">North: </w:t>
      </w:r>
      <w:r w:rsidRPr="00D56055">
        <w:rPr>
          <w:rFonts w:ascii="Calibri" w:hAnsi="Calibri" w:cs="Calibri"/>
          <w:b/>
          <w:color w:val="000000"/>
          <w:szCs w:val="24"/>
        </w:rPr>
        <w:t>98,926 meals</w:t>
      </w:r>
    </w:p>
    <w:p w14:paraId="03815D59" w14:textId="77777777" w:rsidR="00C75EB4" w:rsidRPr="00D56055" w:rsidRDefault="00C75EB4" w:rsidP="00D24B35">
      <w:pPr>
        <w:numPr>
          <w:ilvl w:val="1"/>
          <w:numId w:val="8"/>
        </w:numPr>
        <w:pBdr>
          <w:top w:val="nil"/>
          <w:left w:val="nil"/>
          <w:bottom w:val="nil"/>
          <w:right w:val="nil"/>
          <w:between w:val="nil"/>
        </w:pBdr>
        <w:contextualSpacing/>
        <w:rPr>
          <w:rFonts w:ascii="Calibri" w:hAnsi="Calibri" w:cs="Calibri"/>
          <w:color w:val="000000"/>
          <w:szCs w:val="24"/>
        </w:rPr>
      </w:pPr>
      <w:r w:rsidRPr="00D56055">
        <w:rPr>
          <w:rFonts w:ascii="Calibri" w:hAnsi="Calibri" w:cs="Calibri"/>
          <w:color w:val="000000"/>
          <w:szCs w:val="24"/>
        </w:rPr>
        <w:t xml:space="preserve">Central: </w:t>
      </w:r>
      <w:r w:rsidRPr="00D56055">
        <w:rPr>
          <w:rFonts w:ascii="Calibri" w:hAnsi="Calibri" w:cs="Calibri"/>
          <w:b/>
          <w:color w:val="000000"/>
          <w:szCs w:val="24"/>
        </w:rPr>
        <w:t>52,620 meals</w:t>
      </w:r>
    </w:p>
    <w:p w14:paraId="14E6E0E6" w14:textId="77777777" w:rsidR="00C75EB4" w:rsidRPr="00D56055" w:rsidRDefault="00C75EB4" w:rsidP="00D24B35">
      <w:pPr>
        <w:numPr>
          <w:ilvl w:val="1"/>
          <w:numId w:val="8"/>
        </w:numPr>
        <w:pBdr>
          <w:top w:val="nil"/>
          <w:left w:val="nil"/>
          <w:bottom w:val="nil"/>
          <w:right w:val="nil"/>
          <w:between w:val="nil"/>
        </w:pBdr>
        <w:contextualSpacing/>
        <w:rPr>
          <w:rFonts w:ascii="Calibri" w:hAnsi="Calibri" w:cs="Calibri"/>
          <w:color w:val="000000"/>
          <w:szCs w:val="24"/>
        </w:rPr>
      </w:pPr>
      <w:r w:rsidRPr="00D56055">
        <w:rPr>
          <w:rFonts w:ascii="Calibri" w:hAnsi="Calibri" w:cs="Calibri"/>
          <w:color w:val="000000"/>
          <w:szCs w:val="24"/>
        </w:rPr>
        <w:t xml:space="preserve">South: </w:t>
      </w:r>
      <w:r w:rsidRPr="00D56055">
        <w:rPr>
          <w:rFonts w:ascii="Calibri" w:hAnsi="Calibri" w:cs="Calibri"/>
          <w:b/>
          <w:color w:val="000000"/>
          <w:szCs w:val="24"/>
        </w:rPr>
        <w:t>39,991 meals</w:t>
      </w:r>
    </w:p>
    <w:p w14:paraId="784E888E" w14:textId="77777777" w:rsidR="00C75EB4" w:rsidRPr="00D56055" w:rsidRDefault="00C75EB4" w:rsidP="00D24B35">
      <w:pPr>
        <w:numPr>
          <w:ilvl w:val="1"/>
          <w:numId w:val="8"/>
        </w:numPr>
        <w:pBdr>
          <w:top w:val="nil"/>
          <w:left w:val="nil"/>
          <w:bottom w:val="nil"/>
          <w:right w:val="nil"/>
          <w:between w:val="nil"/>
        </w:pBdr>
        <w:contextualSpacing/>
        <w:rPr>
          <w:rFonts w:ascii="Calibri" w:hAnsi="Calibri" w:cs="Calibri"/>
          <w:color w:val="000000"/>
          <w:szCs w:val="24"/>
        </w:rPr>
      </w:pPr>
      <w:r w:rsidRPr="00D56055">
        <w:rPr>
          <w:rFonts w:ascii="Calibri" w:hAnsi="Calibri" w:cs="Calibri"/>
          <w:color w:val="000000"/>
          <w:szCs w:val="24"/>
        </w:rPr>
        <w:t xml:space="preserve">East: </w:t>
      </w:r>
      <w:r w:rsidRPr="00D56055">
        <w:rPr>
          <w:rFonts w:ascii="Calibri" w:hAnsi="Calibri" w:cs="Calibri"/>
          <w:b/>
          <w:color w:val="000000"/>
          <w:szCs w:val="24"/>
        </w:rPr>
        <w:t>18,943 meals</w:t>
      </w:r>
    </w:p>
    <w:p w14:paraId="77D9A7D8" w14:textId="77777777" w:rsidR="00C75EB4" w:rsidRPr="00D56055" w:rsidRDefault="00C75EB4" w:rsidP="00C75EB4">
      <w:pPr>
        <w:pBdr>
          <w:top w:val="nil"/>
          <w:left w:val="nil"/>
          <w:bottom w:val="nil"/>
          <w:right w:val="nil"/>
          <w:between w:val="nil"/>
        </w:pBdr>
        <w:ind w:left="1440"/>
        <w:contextualSpacing/>
        <w:rPr>
          <w:rFonts w:ascii="Calibri" w:hAnsi="Calibri" w:cs="Calibri"/>
          <w:color w:val="000000"/>
          <w:szCs w:val="24"/>
        </w:rPr>
      </w:pPr>
    </w:p>
    <w:p w14:paraId="7408F7D6" w14:textId="1A692969" w:rsidR="00C75EB4" w:rsidRPr="00D56055" w:rsidRDefault="00C75EB4" w:rsidP="00D24B35">
      <w:pPr>
        <w:numPr>
          <w:ilvl w:val="0"/>
          <w:numId w:val="8"/>
        </w:numPr>
        <w:pBdr>
          <w:top w:val="nil"/>
          <w:left w:val="nil"/>
          <w:bottom w:val="nil"/>
          <w:right w:val="nil"/>
          <w:between w:val="nil"/>
        </w:pBdr>
        <w:contextualSpacing/>
        <w:rPr>
          <w:rFonts w:ascii="Calibri" w:hAnsi="Calibri" w:cs="Calibri"/>
          <w:color w:val="000000"/>
          <w:szCs w:val="24"/>
        </w:rPr>
      </w:pPr>
      <w:r w:rsidRPr="00D56055">
        <w:rPr>
          <w:rFonts w:ascii="Calibri" w:hAnsi="Calibri" w:cs="Calibri"/>
          <w:color w:val="000000"/>
          <w:szCs w:val="24"/>
        </w:rPr>
        <w:t xml:space="preserve">To-Go meals may be offered for eligible participants in accordance with the Alameda County AAA To-Go Meal </w:t>
      </w:r>
      <w:r w:rsidRPr="00233A6E">
        <w:rPr>
          <w:rFonts w:ascii="Calibri" w:hAnsi="Calibri" w:cs="Calibri"/>
          <w:color w:val="000000"/>
          <w:szCs w:val="24"/>
        </w:rPr>
        <w:t>Policy [</w:t>
      </w:r>
      <w:r w:rsidRPr="00A00E3C">
        <w:rPr>
          <w:rFonts w:ascii="Calibri" w:hAnsi="Calibri" w:cs="Calibri"/>
          <w:color w:val="000000"/>
          <w:szCs w:val="24"/>
        </w:rPr>
        <w:t>see Exhibit H</w:t>
      </w:r>
      <w:r w:rsidR="0057778A" w:rsidRPr="00233A6E">
        <w:rPr>
          <w:rFonts w:ascii="Calibri" w:hAnsi="Calibri" w:cs="Calibri"/>
          <w:color w:val="000000"/>
          <w:szCs w:val="24"/>
        </w:rPr>
        <w:t xml:space="preserve"> – California</w:t>
      </w:r>
      <w:r w:rsidR="0057778A">
        <w:rPr>
          <w:rFonts w:ascii="Calibri" w:hAnsi="Calibri" w:cs="Calibri"/>
          <w:color w:val="000000"/>
          <w:szCs w:val="24"/>
        </w:rPr>
        <w:t xml:space="preserve"> Retail Food Code</w:t>
      </w:r>
      <w:r w:rsidRPr="00D56055">
        <w:rPr>
          <w:rFonts w:ascii="Calibri" w:hAnsi="Calibri" w:cs="Calibri"/>
          <w:color w:val="000000"/>
          <w:szCs w:val="24"/>
        </w:rPr>
        <w:t xml:space="preserve"> for link to AAA Nutrition Policies </w:t>
      </w:r>
      <w:r w:rsidR="00233A6E">
        <w:rPr>
          <w:rFonts w:ascii="Calibri" w:hAnsi="Calibri" w:cs="Calibri"/>
          <w:color w:val="000000"/>
          <w:szCs w:val="24"/>
        </w:rPr>
        <w:t>and</w:t>
      </w:r>
      <w:r w:rsidRPr="00D56055">
        <w:rPr>
          <w:rFonts w:ascii="Calibri" w:hAnsi="Calibri" w:cs="Calibri"/>
          <w:color w:val="000000"/>
          <w:szCs w:val="24"/>
        </w:rPr>
        <w:t xml:space="preserve"> Procedures Manual]. To-go meals must meet the same nutritional, food safety, and documentation standards as onsite meals. </w:t>
      </w:r>
    </w:p>
    <w:p w14:paraId="1718BC03" w14:textId="77777777" w:rsidR="00C75EB4" w:rsidRPr="00D56055" w:rsidRDefault="00C75EB4" w:rsidP="00C75EB4">
      <w:pPr>
        <w:pBdr>
          <w:top w:val="nil"/>
          <w:left w:val="nil"/>
          <w:bottom w:val="nil"/>
          <w:right w:val="nil"/>
          <w:between w:val="nil"/>
        </w:pBdr>
        <w:rPr>
          <w:rFonts w:ascii="Calibri" w:hAnsi="Calibri" w:cs="Calibri"/>
          <w:color w:val="000000"/>
          <w:szCs w:val="24"/>
        </w:rPr>
      </w:pPr>
    </w:p>
    <w:p w14:paraId="2AF18EE4" w14:textId="77777777" w:rsidR="00C75EB4" w:rsidRPr="00D56055" w:rsidRDefault="00C75EB4" w:rsidP="00D56055">
      <w:pPr>
        <w:keepNext/>
        <w:pBdr>
          <w:top w:val="nil"/>
          <w:left w:val="nil"/>
          <w:bottom w:val="nil"/>
          <w:right w:val="nil"/>
          <w:between w:val="nil"/>
        </w:pBdr>
        <w:spacing w:after="240"/>
        <w:ind w:left="3010" w:hanging="920"/>
        <w:outlineLvl w:val="1"/>
        <w:rPr>
          <w:rFonts w:ascii="Calibri" w:eastAsia="Calibri" w:hAnsi="Calibri" w:cs="Calibri"/>
          <w:b/>
          <w:color w:val="000000"/>
          <w:szCs w:val="24"/>
        </w:rPr>
      </w:pPr>
      <w:r w:rsidRPr="00D56055">
        <w:rPr>
          <w:rFonts w:ascii="Calibri" w:eastAsia="Calibri" w:hAnsi="Calibri" w:cs="Calibri"/>
          <w:b/>
          <w:color w:val="000000"/>
          <w:szCs w:val="24"/>
        </w:rPr>
        <w:t>Program Administration</w:t>
      </w:r>
    </w:p>
    <w:p w14:paraId="10038577" w14:textId="77777777" w:rsidR="00C75EB4" w:rsidRPr="00D56055" w:rsidRDefault="00C75EB4" w:rsidP="00ED5F76">
      <w:pPr>
        <w:keepNext/>
        <w:numPr>
          <w:ilvl w:val="0"/>
          <w:numId w:val="8"/>
        </w:numPr>
        <w:pBdr>
          <w:top w:val="nil"/>
          <w:left w:val="nil"/>
          <w:bottom w:val="nil"/>
          <w:right w:val="nil"/>
          <w:between w:val="nil"/>
        </w:pBdr>
        <w:spacing w:after="240"/>
        <w:outlineLvl w:val="1"/>
        <w:rPr>
          <w:rFonts w:ascii="Calibri" w:eastAsia="Calibri" w:hAnsi="Calibri" w:cs="Calibri"/>
          <w:color w:val="000000"/>
          <w:szCs w:val="24"/>
        </w:rPr>
      </w:pPr>
      <w:r w:rsidRPr="00D56055">
        <w:rPr>
          <w:rFonts w:ascii="Calibri" w:eastAsia="Calibri" w:hAnsi="Calibri" w:cs="Calibri"/>
          <w:color w:val="000000"/>
          <w:szCs w:val="24"/>
        </w:rPr>
        <w:t xml:space="preserve">Contractor is responsible for the purchase, maintenance, repair, and storage of all raw food, food supplies, non-food supplies, kitchen equipment, and </w:t>
      </w:r>
      <w:r w:rsidRPr="00D56055">
        <w:rPr>
          <w:rFonts w:ascii="Calibri" w:eastAsia="Calibri" w:hAnsi="Calibri" w:cs="Calibri"/>
          <w:color w:val="000000"/>
          <w:szCs w:val="24"/>
        </w:rPr>
        <w:lastRenderedPageBreak/>
        <w:t xml:space="preserve">transport and temperature control equipment to prepare all meals in bulk pans, operate a kitchen site and fulfill all contract requirements. </w:t>
      </w:r>
    </w:p>
    <w:p w14:paraId="7223E864" w14:textId="77777777" w:rsidR="00C75EB4" w:rsidRPr="00D56055" w:rsidRDefault="00C75EB4" w:rsidP="00ED5F76">
      <w:pPr>
        <w:keepNext/>
        <w:numPr>
          <w:ilvl w:val="0"/>
          <w:numId w:val="8"/>
        </w:numPr>
        <w:pBdr>
          <w:top w:val="nil"/>
          <w:left w:val="nil"/>
          <w:bottom w:val="nil"/>
          <w:right w:val="nil"/>
          <w:between w:val="nil"/>
        </w:pBdr>
        <w:spacing w:after="240"/>
        <w:outlineLvl w:val="1"/>
        <w:rPr>
          <w:rFonts w:ascii="Calibri" w:eastAsia="Calibri" w:hAnsi="Calibri" w:cs="Calibri"/>
          <w:color w:val="000000"/>
          <w:szCs w:val="24"/>
        </w:rPr>
      </w:pPr>
      <w:r w:rsidRPr="00D56055">
        <w:rPr>
          <w:rFonts w:ascii="Calibri" w:eastAsia="Calibri" w:hAnsi="Calibri" w:cs="Calibri"/>
          <w:color w:val="000000"/>
          <w:szCs w:val="24"/>
        </w:rPr>
        <w:t>Staff or trained volunteers must be present on-site during all service hours to oversee meal service operations.</w:t>
      </w:r>
    </w:p>
    <w:p w14:paraId="66972D13" w14:textId="77777777" w:rsidR="00C75EB4" w:rsidRPr="00D56055" w:rsidRDefault="00C75EB4" w:rsidP="00ED5F76">
      <w:pPr>
        <w:keepNext/>
        <w:numPr>
          <w:ilvl w:val="0"/>
          <w:numId w:val="8"/>
        </w:numPr>
        <w:pBdr>
          <w:top w:val="nil"/>
          <w:left w:val="nil"/>
          <w:bottom w:val="nil"/>
          <w:right w:val="nil"/>
          <w:between w:val="nil"/>
        </w:pBdr>
        <w:spacing w:after="240"/>
        <w:outlineLvl w:val="1"/>
        <w:rPr>
          <w:rFonts w:ascii="Calibri" w:eastAsia="Calibri" w:hAnsi="Calibri" w:cs="Calibri"/>
          <w:color w:val="000000"/>
          <w:szCs w:val="24"/>
        </w:rPr>
      </w:pPr>
      <w:r w:rsidRPr="00D56055">
        <w:rPr>
          <w:rFonts w:ascii="Calibri" w:eastAsia="Calibri" w:hAnsi="Calibri" w:cs="Calibri"/>
          <w:color w:val="000000"/>
          <w:szCs w:val="24"/>
        </w:rPr>
        <w:t xml:space="preserve">Contractor must notify the AAA within 10 days of any administrative leadership change. </w:t>
      </w:r>
    </w:p>
    <w:p w14:paraId="3F35FFB2" w14:textId="63498F38" w:rsidR="005D727D" w:rsidRPr="00D56055" w:rsidRDefault="00C75EB4" w:rsidP="007F1507">
      <w:pPr>
        <w:numPr>
          <w:ilvl w:val="0"/>
          <w:numId w:val="8"/>
        </w:numPr>
        <w:pBdr>
          <w:top w:val="nil"/>
          <w:left w:val="nil"/>
          <w:bottom w:val="nil"/>
          <w:right w:val="nil"/>
          <w:between w:val="nil"/>
        </w:pBdr>
        <w:contextualSpacing/>
        <w:rPr>
          <w:rFonts w:ascii="Calibri" w:hAnsi="Calibri" w:cs="Calibri"/>
          <w:color w:val="000000"/>
          <w:szCs w:val="24"/>
        </w:rPr>
      </w:pPr>
      <w:r w:rsidRPr="00D56055">
        <w:rPr>
          <w:rFonts w:ascii="Calibri" w:hAnsi="Calibri" w:cs="Calibri"/>
          <w:color w:val="000000"/>
          <w:szCs w:val="24"/>
        </w:rPr>
        <w:t xml:space="preserve">All contractors must comply with Core Requirements, including AAA oversight, reporting, and accountability. </w:t>
      </w:r>
    </w:p>
    <w:p w14:paraId="05980B9F" w14:textId="77777777" w:rsidR="00C75EB4" w:rsidRPr="007B5120" w:rsidRDefault="00C75EB4" w:rsidP="00A00E3C">
      <w:pPr>
        <w:pBdr>
          <w:top w:val="nil"/>
          <w:left w:val="nil"/>
          <w:bottom w:val="nil"/>
          <w:right w:val="nil"/>
          <w:between w:val="nil"/>
        </w:pBdr>
        <w:ind w:left="2450"/>
        <w:contextualSpacing/>
        <w:rPr>
          <w:rFonts w:ascii="Calibri" w:hAnsi="Calibri" w:cs="Calibri"/>
          <w:color w:val="000000"/>
          <w:szCs w:val="24"/>
        </w:rPr>
      </w:pPr>
    </w:p>
    <w:p w14:paraId="35029693" w14:textId="77777777" w:rsidR="00C75EB4" w:rsidRPr="00D56055" w:rsidRDefault="00C75EB4" w:rsidP="00D56055">
      <w:pPr>
        <w:keepNext/>
        <w:pBdr>
          <w:top w:val="nil"/>
          <w:left w:val="nil"/>
          <w:bottom w:val="nil"/>
          <w:right w:val="nil"/>
          <w:between w:val="nil"/>
        </w:pBdr>
        <w:spacing w:after="240"/>
        <w:ind w:left="1370" w:firstLine="720"/>
        <w:outlineLvl w:val="1"/>
        <w:rPr>
          <w:rFonts w:ascii="Calibri" w:eastAsia="Calibri" w:hAnsi="Calibri" w:cs="Calibri"/>
          <w:b/>
          <w:color w:val="000000"/>
          <w:szCs w:val="24"/>
        </w:rPr>
      </w:pPr>
      <w:r w:rsidRPr="00D56055">
        <w:rPr>
          <w:rFonts w:ascii="Calibri" w:eastAsia="Calibri" w:hAnsi="Calibri" w:cs="Calibri"/>
          <w:b/>
          <w:color w:val="000000"/>
          <w:szCs w:val="24"/>
        </w:rPr>
        <w:t xml:space="preserve">Meal Preparation, Safety, and Nutritional Standards </w:t>
      </w:r>
    </w:p>
    <w:p w14:paraId="3F5747A4" w14:textId="77777777" w:rsidR="00C75EB4" w:rsidRPr="00D56055" w:rsidRDefault="00C75EB4" w:rsidP="00D24B35">
      <w:pPr>
        <w:keepNext/>
        <w:numPr>
          <w:ilvl w:val="0"/>
          <w:numId w:val="8"/>
        </w:numPr>
        <w:pBdr>
          <w:top w:val="nil"/>
          <w:left w:val="nil"/>
          <w:bottom w:val="nil"/>
          <w:right w:val="nil"/>
          <w:between w:val="nil"/>
        </w:pBdr>
        <w:spacing w:after="240"/>
        <w:outlineLvl w:val="1"/>
        <w:rPr>
          <w:rFonts w:ascii="Calibri" w:eastAsia="Calibri" w:hAnsi="Calibri" w:cs="Calibri"/>
          <w:color w:val="000000"/>
          <w:szCs w:val="24"/>
        </w:rPr>
      </w:pPr>
      <w:r w:rsidRPr="00D56055">
        <w:rPr>
          <w:rFonts w:ascii="Calibri" w:eastAsia="Calibri" w:hAnsi="Calibri" w:cs="Calibri"/>
          <w:color w:val="000000"/>
          <w:szCs w:val="24"/>
        </w:rPr>
        <w:t xml:space="preserve">Meals must be produced in a Hazard Analysis and Critical Control Point (HACCP) compliant kitchen with valid health permit and current health inspection status from the Environmental Health Division of the Alameda County Public Health Department and conform to California Retail Food Code (CRFC).  </w:t>
      </w:r>
    </w:p>
    <w:p w14:paraId="126427F0" w14:textId="77777777" w:rsidR="00C75EB4" w:rsidRPr="00D56055" w:rsidRDefault="00C75EB4" w:rsidP="00D56055">
      <w:pPr>
        <w:keepNext/>
        <w:numPr>
          <w:ilvl w:val="0"/>
          <w:numId w:val="8"/>
        </w:numPr>
        <w:pBdr>
          <w:top w:val="nil"/>
          <w:left w:val="nil"/>
          <w:bottom w:val="nil"/>
          <w:right w:val="nil"/>
          <w:between w:val="nil"/>
        </w:pBdr>
        <w:spacing w:after="240"/>
        <w:ind w:left="2520"/>
        <w:outlineLvl w:val="1"/>
        <w:rPr>
          <w:rFonts w:ascii="Calibri" w:eastAsia="Calibri" w:hAnsi="Calibri" w:cs="Calibri"/>
          <w:color w:val="000000"/>
          <w:szCs w:val="24"/>
          <w:u w:val="single"/>
        </w:rPr>
      </w:pPr>
      <w:r w:rsidRPr="00D56055">
        <w:rPr>
          <w:rFonts w:ascii="Calibri" w:eastAsia="Calibri" w:hAnsi="Calibri" w:cs="Calibri"/>
          <w:color w:val="000000"/>
          <w:szCs w:val="24"/>
        </w:rPr>
        <w:t xml:space="preserve">Prime Contractor must utilize an RD to ensure compliance with Title 22 regulations. </w:t>
      </w:r>
    </w:p>
    <w:p w14:paraId="275CCEFF" w14:textId="77777777" w:rsidR="00C75EB4" w:rsidRPr="00D56055" w:rsidRDefault="00C75EB4" w:rsidP="00D56055">
      <w:pPr>
        <w:keepNext/>
        <w:numPr>
          <w:ilvl w:val="0"/>
          <w:numId w:val="8"/>
        </w:numPr>
        <w:pBdr>
          <w:top w:val="nil"/>
          <w:left w:val="nil"/>
          <w:bottom w:val="nil"/>
          <w:right w:val="nil"/>
          <w:between w:val="nil"/>
        </w:pBdr>
        <w:spacing w:after="240"/>
        <w:ind w:left="2520"/>
        <w:outlineLvl w:val="1"/>
        <w:rPr>
          <w:rFonts w:ascii="Calibri" w:eastAsia="Calibri" w:hAnsi="Calibri" w:cs="Calibri"/>
          <w:color w:val="000000"/>
          <w:szCs w:val="24"/>
          <w:u w:val="single"/>
        </w:rPr>
      </w:pPr>
      <w:r w:rsidRPr="00D56055">
        <w:rPr>
          <w:rFonts w:ascii="Calibri" w:eastAsia="Calibri" w:hAnsi="Calibri" w:cs="Calibri"/>
          <w:color w:val="000000"/>
          <w:szCs w:val="24"/>
        </w:rPr>
        <w:t xml:space="preserve">Monthly menus and menu analyses must be submitted at least 4-6 weeks in advance for AAA Senior Nutritionist approval. These must conform to all Title IIIC regulations and all additional nutrition standards outlined herein. </w:t>
      </w:r>
    </w:p>
    <w:p w14:paraId="2E7DD7F1" w14:textId="77777777" w:rsidR="00C75EB4" w:rsidRPr="00D56055" w:rsidRDefault="00C75EB4" w:rsidP="00D56055">
      <w:pPr>
        <w:keepNext/>
        <w:numPr>
          <w:ilvl w:val="0"/>
          <w:numId w:val="8"/>
        </w:numPr>
        <w:pBdr>
          <w:top w:val="nil"/>
          <w:left w:val="nil"/>
          <w:bottom w:val="nil"/>
          <w:right w:val="nil"/>
          <w:between w:val="nil"/>
        </w:pBdr>
        <w:spacing w:after="240"/>
        <w:ind w:left="2520"/>
        <w:outlineLvl w:val="1"/>
        <w:rPr>
          <w:rFonts w:ascii="Calibri" w:eastAsia="Calibri" w:hAnsi="Calibri" w:cs="Calibri"/>
          <w:color w:val="000000"/>
          <w:szCs w:val="24"/>
        </w:rPr>
      </w:pPr>
      <w:r w:rsidRPr="00D56055">
        <w:rPr>
          <w:rFonts w:ascii="Calibri" w:eastAsia="Calibri" w:hAnsi="Calibri" w:cs="Calibri"/>
          <w:color w:val="000000"/>
          <w:szCs w:val="24"/>
        </w:rPr>
        <w:t xml:space="preserve">All menu substitutions for approved menu items will be authorized by the contractor’s RD. Failure to obtain authorization may result in a partial or total disallowance from payment to contractor for affected meals. </w:t>
      </w:r>
    </w:p>
    <w:p w14:paraId="2CD20115" w14:textId="77777777" w:rsidR="00C75EB4" w:rsidRPr="00D56055" w:rsidRDefault="00C75EB4" w:rsidP="00D56055">
      <w:pPr>
        <w:keepNext/>
        <w:numPr>
          <w:ilvl w:val="0"/>
          <w:numId w:val="8"/>
        </w:numPr>
        <w:pBdr>
          <w:top w:val="nil"/>
          <w:left w:val="nil"/>
          <w:bottom w:val="nil"/>
          <w:right w:val="nil"/>
          <w:between w:val="nil"/>
        </w:pBdr>
        <w:spacing w:after="240"/>
        <w:ind w:left="2520"/>
        <w:outlineLvl w:val="1"/>
        <w:rPr>
          <w:rFonts w:ascii="Calibri" w:eastAsia="Calibri" w:hAnsi="Calibri" w:cs="Calibri"/>
          <w:color w:val="000000"/>
          <w:szCs w:val="24"/>
        </w:rPr>
      </w:pPr>
      <w:r w:rsidRPr="00D56055">
        <w:rPr>
          <w:rFonts w:ascii="Calibri" w:eastAsia="Calibri" w:hAnsi="Calibri" w:cs="Calibri"/>
          <w:color w:val="000000"/>
          <w:szCs w:val="24"/>
        </w:rPr>
        <w:t>Meals may be rejected by the AAA if they fail to meet approved specifications. See Exhibit H for links to applicable Title 22 regulations, CRFC and AAA Nutrition Policy and Procedures Manual, and Exhibit F for Minimum Menu Requirements &amp; Nutrition Standards.</w:t>
      </w:r>
    </w:p>
    <w:p w14:paraId="0F8055E1" w14:textId="77777777" w:rsidR="00C75EB4" w:rsidRPr="00D56055" w:rsidRDefault="00C75EB4" w:rsidP="00D56055">
      <w:pPr>
        <w:numPr>
          <w:ilvl w:val="0"/>
          <w:numId w:val="8"/>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Meal Delivery: Bulk meals will be delivered to sites at times mutually agreed upon with contracting agencies. Delivery locations may be added or removed with AAA approval. Contractor must have backup plans to prevent service disruption due to staff or vehicle emergencies.</w:t>
      </w:r>
    </w:p>
    <w:p w14:paraId="496B44A5" w14:textId="77777777" w:rsidR="00C75EB4" w:rsidRPr="00D56055" w:rsidRDefault="00C75EB4" w:rsidP="00D56055">
      <w:pPr>
        <w:pBdr>
          <w:top w:val="nil"/>
          <w:left w:val="nil"/>
          <w:bottom w:val="nil"/>
          <w:right w:val="nil"/>
          <w:between w:val="nil"/>
        </w:pBdr>
        <w:ind w:left="1510"/>
        <w:contextualSpacing/>
        <w:rPr>
          <w:rFonts w:ascii="Calibri" w:hAnsi="Calibri" w:cs="Calibri"/>
          <w:color w:val="000000"/>
          <w:szCs w:val="24"/>
        </w:rPr>
      </w:pPr>
    </w:p>
    <w:p w14:paraId="2099381A" w14:textId="0F4EAAE1" w:rsidR="00C75EB4" w:rsidRPr="00EB0D67" w:rsidRDefault="00C75EB4" w:rsidP="00EB0D67">
      <w:pPr>
        <w:numPr>
          <w:ilvl w:val="0"/>
          <w:numId w:val="8"/>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All meals must be delivered using temperature-controlled equipment: hot meals maintained at 135°F or above within two (2) hours, and cold meals maintained at 41°F or below within three (3) hours.</w:t>
      </w:r>
    </w:p>
    <w:p w14:paraId="310A0C32" w14:textId="77777777" w:rsidR="00C75EB4" w:rsidRPr="00D56055" w:rsidRDefault="00C75EB4" w:rsidP="00D56055">
      <w:pPr>
        <w:keepNext/>
        <w:pBdr>
          <w:top w:val="nil"/>
          <w:left w:val="nil"/>
          <w:bottom w:val="nil"/>
          <w:right w:val="nil"/>
          <w:between w:val="nil"/>
        </w:pBdr>
        <w:spacing w:after="240"/>
        <w:ind w:left="2090" w:firstLine="70"/>
        <w:outlineLvl w:val="1"/>
        <w:rPr>
          <w:rFonts w:ascii="Calibri" w:eastAsia="Calibri" w:hAnsi="Calibri" w:cs="Calibri"/>
          <w:b/>
          <w:color w:val="000000"/>
          <w:szCs w:val="24"/>
        </w:rPr>
      </w:pPr>
      <w:r w:rsidRPr="00D56055">
        <w:rPr>
          <w:rFonts w:ascii="Calibri" w:eastAsia="Calibri" w:hAnsi="Calibri" w:cs="Calibri"/>
          <w:b/>
          <w:color w:val="000000"/>
          <w:szCs w:val="24"/>
        </w:rPr>
        <w:lastRenderedPageBreak/>
        <w:t>Equity &amp; Cultural Responsiveness</w:t>
      </w:r>
    </w:p>
    <w:p w14:paraId="6982B054" w14:textId="77777777" w:rsidR="00C75EB4" w:rsidRPr="00D56055" w:rsidRDefault="00C75EB4" w:rsidP="00D56055">
      <w:pPr>
        <w:numPr>
          <w:ilvl w:val="0"/>
          <w:numId w:val="9"/>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Menus and nutrition education materials must be available in languages spoken by &gt;10% of participants.</w:t>
      </w:r>
    </w:p>
    <w:p w14:paraId="55B3825F" w14:textId="77777777" w:rsidR="00C75EB4" w:rsidRPr="00D56055" w:rsidRDefault="00C75EB4" w:rsidP="00D56055">
      <w:pPr>
        <w:pBdr>
          <w:top w:val="nil"/>
          <w:left w:val="nil"/>
          <w:bottom w:val="nil"/>
          <w:right w:val="nil"/>
          <w:between w:val="nil"/>
        </w:pBdr>
        <w:ind w:left="2520"/>
        <w:contextualSpacing/>
        <w:rPr>
          <w:rFonts w:ascii="Calibri" w:hAnsi="Calibri" w:cs="Calibri"/>
          <w:color w:val="000000"/>
          <w:szCs w:val="24"/>
        </w:rPr>
      </w:pPr>
    </w:p>
    <w:p w14:paraId="629D5A04" w14:textId="77777777" w:rsidR="00C75EB4" w:rsidRPr="00D56055" w:rsidRDefault="00C75EB4" w:rsidP="00D56055">
      <w:pPr>
        <w:numPr>
          <w:ilvl w:val="0"/>
          <w:numId w:val="9"/>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Programs should make reasonable efforts to provide ethnic meals and bilingual/bicultural staff in neighborhoods with high concentrations of specific cultural communities.</w:t>
      </w:r>
    </w:p>
    <w:p w14:paraId="49932DAF" w14:textId="77777777" w:rsidR="00C75EB4" w:rsidRPr="00D56055" w:rsidRDefault="00C75EB4" w:rsidP="00D56055">
      <w:pPr>
        <w:pBdr>
          <w:top w:val="nil"/>
          <w:left w:val="nil"/>
          <w:bottom w:val="nil"/>
          <w:right w:val="nil"/>
          <w:between w:val="nil"/>
        </w:pBdr>
        <w:ind w:left="1080"/>
        <w:rPr>
          <w:rFonts w:ascii="Calibri" w:hAnsi="Calibri" w:cs="Calibri"/>
          <w:color w:val="000000"/>
          <w:szCs w:val="24"/>
        </w:rPr>
      </w:pPr>
    </w:p>
    <w:p w14:paraId="2E4C716F" w14:textId="77777777" w:rsidR="00C75EB4" w:rsidRPr="00D56055" w:rsidRDefault="00C75EB4" w:rsidP="00D56055">
      <w:pPr>
        <w:numPr>
          <w:ilvl w:val="0"/>
          <w:numId w:val="9"/>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 xml:space="preserve">Programs must provide at least 12 holiday or cultural celebration menus annually. </w:t>
      </w:r>
    </w:p>
    <w:p w14:paraId="45A88784" w14:textId="77777777" w:rsidR="00C75EB4" w:rsidRPr="00D56055" w:rsidRDefault="00C75EB4" w:rsidP="00D56055">
      <w:pPr>
        <w:pBdr>
          <w:top w:val="nil"/>
          <w:left w:val="nil"/>
          <w:bottom w:val="nil"/>
          <w:right w:val="nil"/>
          <w:between w:val="nil"/>
        </w:pBdr>
        <w:ind w:left="1800"/>
        <w:contextualSpacing/>
        <w:rPr>
          <w:rFonts w:ascii="Calibri" w:hAnsi="Calibri" w:cs="Calibri"/>
          <w:color w:val="000000"/>
          <w:szCs w:val="24"/>
        </w:rPr>
      </w:pPr>
    </w:p>
    <w:p w14:paraId="6D63A4C6" w14:textId="77777777" w:rsidR="00C75EB4" w:rsidRPr="00D56055" w:rsidRDefault="00C75EB4" w:rsidP="00D56055">
      <w:pPr>
        <w:numPr>
          <w:ilvl w:val="0"/>
          <w:numId w:val="9"/>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 xml:space="preserve">Sites must meet accessibility standards for older adults with physical, sensory, or cognitive impairments. </w:t>
      </w:r>
    </w:p>
    <w:p w14:paraId="22B52742" w14:textId="77777777" w:rsidR="00C75EB4" w:rsidRPr="00D56055" w:rsidRDefault="00C75EB4" w:rsidP="00C75EB4">
      <w:pPr>
        <w:pBdr>
          <w:top w:val="nil"/>
          <w:left w:val="nil"/>
          <w:bottom w:val="nil"/>
          <w:right w:val="nil"/>
          <w:between w:val="nil"/>
        </w:pBdr>
        <w:ind w:left="720"/>
        <w:contextualSpacing/>
        <w:rPr>
          <w:rFonts w:ascii="Calibri" w:hAnsi="Calibri" w:cs="Calibri"/>
          <w:color w:val="000000"/>
          <w:szCs w:val="24"/>
        </w:rPr>
      </w:pPr>
    </w:p>
    <w:p w14:paraId="1AAFD50A" w14:textId="77777777" w:rsidR="00C75EB4" w:rsidRPr="00D56055" w:rsidRDefault="00C75EB4" w:rsidP="00D56055">
      <w:pPr>
        <w:keepNext/>
        <w:pBdr>
          <w:top w:val="nil"/>
          <w:left w:val="nil"/>
          <w:bottom w:val="nil"/>
          <w:right w:val="nil"/>
          <w:between w:val="nil"/>
        </w:pBdr>
        <w:spacing w:after="240"/>
        <w:ind w:left="1440" w:firstLine="720"/>
        <w:outlineLvl w:val="1"/>
        <w:rPr>
          <w:rFonts w:ascii="Calibri" w:eastAsia="Calibri" w:hAnsi="Calibri" w:cs="Calibri"/>
          <w:b/>
          <w:color w:val="000000"/>
          <w:szCs w:val="24"/>
        </w:rPr>
      </w:pPr>
      <w:r w:rsidRPr="00D56055">
        <w:rPr>
          <w:rFonts w:ascii="Calibri" w:eastAsia="Calibri" w:hAnsi="Calibri" w:cs="Calibri"/>
          <w:b/>
          <w:color w:val="000000"/>
          <w:szCs w:val="24"/>
        </w:rPr>
        <w:t>Service &amp; Participation Requirements</w:t>
      </w:r>
    </w:p>
    <w:p w14:paraId="668C8DBD" w14:textId="77777777" w:rsidR="00C75EB4" w:rsidRPr="00D56055" w:rsidRDefault="00C75EB4" w:rsidP="00D56055">
      <w:pPr>
        <w:numPr>
          <w:ilvl w:val="0"/>
          <w:numId w:val="10"/>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 xml:space="preserve">Meals must be available five days per week across the service area, though individual site schedules may vary. Meals will be prepared daily (Monday-Friday) excluding County holidays or mutually agreed-upon days. </w:t>
      </w:r>
    </w:p>
    <w:p w14:paraId="392672D6" w14:textId="77777777" w:rsidR="00C75EB4" w:rsidRPr="00D56055" w:rsidRDefault="00C75EB4" w:rsidP="00D56055">
      <w:pPr>
        <w:pBdr>
          <w:top w:val="nil"/>
          <w:left w:val="nil"/>
          <w:bottom w:val="nil"/>
          <w:right w:val="nil"/>
          <w:between w:val="nil"/>
        </w:pBdr>
        <w:ind w:left="2520"/>
        <w:contextualSpacing/>
        <w:rPr>
          <w:rFonts w:ascii="Calibri" w:hAnsi="Calibri" w:cs="Calibri"/>
          <w:color w:val="000000"/>
          <w:szCs w:val="24"/>
        </w:rPr>
      </w:pPr>
    </w:p>
    <w:p w14:paraId="13105A28" w14:textId="77777777" w:rsidR="00C75EB4" w:rsidRPr="00D56055" w:rsidRDefault="00C75EB4" w:rsidP="00D56055">
      <w:pPr>
        <w:numPr>
          <w:ilvl w:val="0"/>
          <w:numId w:val="10"/>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 xml:space="preserve">The minimum average daily attendance target is 25 participants per site. AAA funding for site management is only available for sites meeting this threshold. Exceptions may be considered only when the proposer demonstrates mitigating circumstances or community need. Title III dollars may not be used to staff meal sites with an average daily attendance below 25.  </w:t>
      </w:r>
    </w:p>
    <w:p w14:paraId="755F5EE9" w14:textId="77777777" w:rsidR="00C75EB4" w:rsidRPr="00D56055" w:rsidRDefault="00C75EB4" w:rsidP="00D56055">
      <w:pPr>
        <w:pBdr>
          <w:top w:val="nil"/>
          <w:left w:val="nil"/>
          <w:bottom w:val="nil"/>
          <w:right w:val="nil"/>
          <w:between w:val="nil"/>
        </w:pBdr>
        <w:ind w:left="1080"/>
        <w:rPr>
          <w:rFonts w:ascii="Calibri" w:hAnsi="Calibri" w:cs="Calibri"/>
          <w:color w:val="000000"/>
          <w:szCs w:val="24"/>
        </w:rPr>
      </w:pPr>
    </w:p>
    <w:p w14:paraId="66C8FB31" w14:textId="77777777" w:rsidR="00C75EB4" w:rsidRPr="00D56055" w:rsidRDefault="00C75EB4" w:rsidP="00D56055">
      <w:pPr>
        <w:numPr>
          <w:ilvl w:val="0"/>
          <w:numId w:val="10"/>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Voluntary contributions must be collected anonymously, safeguarded, and used solely to support or expand nutrition services. The contractor shall establish written procedures to protect contributions and fees from loss, mishandling, or theft. Such procedures shall be kept on file at the contractor’s site.</w:t>
      </w:r>
    </w:p>
    <w:p w14:paraId="47596C07" w14:textId="77777777" w:rsidR="00C75EB4" w:rsidRPr="00D56055" w:rsidRDefault="00C75EB4" w:rsidP="00C75EB4">
      <w:pPr>
        <w:pBdr>
          <w:top w:val="nil"/>
          <w:left w:val="nil"/>
          <w:bottom w:val="nil"/>
          <w:right w:val="nil"/>
          <w:between w:val="nil"/>
        </w:pBdr>
        <w:rPr>
          <w:rFonts w:ascii="Calibri" w:hAnsi="Calibri" w:cs="Calibri"/>
          <w:color w:val="000000"/>
          <w:szCs w:val="24"/>
        </w:rPr>
      </w:pPr>
    </w:p>
    <w:p w14:paraId="4C923198" w14:textId="77777777" w:rsidR="00C75EB4" w:rsidRPr="00D56055" w:rsidRDefault="00C75EB4" w:rsidP="00D56055">
      <w:pPr>
        <w:keepNext/>
        <w:pBdr>
          <w:top w:val="nil"/>
          <w:left w:val="nil"/>
          <w:bottom w:val="nil"/>
          <w:right w:val="nil"/>
          <w:between w:val="nil"/>
        </w:pBdr>
        <w:spacing w:after="240"/>
        <w:ind w:left="1440" w:firstLine="720"/>
        <w:outlineLvl w:val="1"/>
        <w:rPr>
          <w:rFonts w:ascii="Calibri" w:eastAsia="Calibri" w:hAnsi="Calibri" w:cs="Calibri"/>
          <w:b/>
          <w:color w:val="000000"/>
          <w:szCs w:val="24"/>
        </w:rPr>
      </w:pPr>
      <w:r w:rsidRPr="00D56055">
        <w:rPr>
          <w:rFonts w:ascii="Calibri" w:eastAsia="Calibri" w:hAnsi="Calibri" w:cs="Calibri"/>
          <w:b/>
          <w:color w:val="000000"/>
          <w:szCs w:val="24"/>
        </w:rPr>
        <w:t>Monitoring &amp; Compliance</w:t>
      </w:r>
    </w:p>
    <w:p w14:paraId="1F856106" w14:textId="77777777" w:rsidR="00C75EB4" w:rsidRPr="00D56055" w:rsidRDefault="00C75EB4" w:rsidP="00D56055">
      <w:pPr>
        <w:numPr>
          <w:ilvl w:val="0"/>
          <w:numId w:val="11"/>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 xml:space="preserve">AAA staff and authorized representatives may inspect kitchens, storage, and service areas to monitor compliance with program and food safety requirements with or without prior notice. </w:t>
      </w:r>
    </w:p>
    <w:p w14:paraId="5AE7DD9F" w14:textId="77777777" w:rsidR="00C75EB4" w:rsidRPr="00D56055" w:rsidRDefault="00C75EB4" w:rsidP="00D56055">
      <w:pPr>
        <w:pBdr>
          <w:top w:val="nil"/>
          <w:left w:val="nil"/>
          <w:bottom w:val="nil"/>
          <w:right w:val="nil"/>
          <w:between w:val="nil"/>
        </w:pBdr>
        <w:ind w:left="2520"/>
        <w:contextualSpacing/>
        <w:rPr>
          <w:rFonts w:ascii="Calibri" w:hAnsi="Calibri" w:cs="Calibri"/>
          <w:color w:val="000000"/>
          <w:szCs w:val="24"/>
        </w:rPr>
      </w:pPr>
    </w:p>
    <w:p w14:paraId="0C2E10AE" w14:textId="77777777" w:rsidR="00C75EB4" w:rsidRPr="00D56055" w:rsidRDefault="00C75EB4" w:rsidP="00D56055">
      <w:pPr>
        <w:numPr>
          <w:ilvl w:val="0"/>
          <w:numId w:val="11"/>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 xml:space="preserve">Contractors are responsible for costs associated with chemical or nutritional analysis if meals fail to meet standards. </w:t>
      </w:r>
    </w:p>
    <w:p w14:paraId="5E42969C" w14:textId="77777777" w:rsidR="00C75EB4" w:rsidRPr="00D56055" w:rsidRDefault="00C75EB4" w:rsidP="00D56055">
      <w:pPr>
        <w:pBdr>
          <w:top w:val="nil"/>
          <w:left w:val="nil"/>
          <w:bottom w:val="nil"/>
          <w:right w:val="nil"/>
          <w:between w:val="nil"/>
        </w:pBdr>
        <w:ind w:left="1080"/>
        <w:rPr>
          <w:rFonts w:ascii="Calibri" w:hAnsi="Calibri" w:cs="Calibri"/>
          <w:color w:val="000000"/>
          <w:szCs w:val="24"/>
        </w:rPr>
      </w:pPr>
    </w:p>
    <w:p w14:paraId="3B98CFBD" w14:textId="77777777" w:rsidR="00C75EB4" w:rsidRPr="00D56055" w:rsidRDefault="00C75EB4" w:rsidP="00D56055">
      <w:pPr>
        <w:numPr>
          <w:ilvl w:val="0"/>
          <w:numId w:val="11"/>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 xml:space="preserve">A </w:t>
      </w:r>
      <w:proofErr w:type="spellStart"/>
      <w:r w:rsidRPr="00D56055">
        <w:rPr>
          <w:rFonts w:ascii="Calibri" w:hAnsi="Calibri" w:cs="Calibri"/>
          <w:color w:val="000000"/>
          <w:szCs w:val="24"/>
        </w:rPr>
        <w:t>ServSafe</w:t>
      </w:r>
      <w:proofErr w:type="spellEnd"/>
      <w:r w:rsidRPr="00D56055">
        <w:rPr>
          <w:rFonts w:ascii="Calibri" w:hAnsi="Calibri" w:cs="Calibri"/>
          <w:color w:val="000000"/>
          <w:szCs w:val="24"/>
        </w:rPr>
        <w:t>-certified (or equivalent) person must oversee each meal site.</w:t>
      </w:r>
    </w:p>
    <w:p w14:paraId="7066632B" w14:textId="77777777" w:rsidR="00C75EB4" w:rsidRPr="00D56055" w:rsidRDefault="00C75EB4" w:rsidP="00D56055">
      <w:pPr>
        <w:pBdr>
          <w:top w:val="nil"/>
          <w:left w:val="nil"/>
          <w:bottom w:val="nil"/>
          <w:right w:val="nil"/>
          <w:between w:val="nil"/>
        </w:pBdr>
        <w:ind w:left="1800"/>
        <w:contextualSpacing/>
        <w:rPr>
          <w:rFonts w:ascii="Calibri" w:hAnsi="Calibri" w:cs="Calibri"/>
          <w:color w:val="000000"/>
          <w:szCs w:val="24"/>
        </w:rPr>
      </w:pPr>
    </w:p>
    <w:p w14:paraId="22F75CD6" w14:textId="0B5DF49D" w:rsidR="00C75EB4" w:rsidRPr="00D56055" w:rsidRDefault="00C75EB4" w:rsidP="00D56055">
      <w:pPr>
        <w:numPr>
          <w:ilvl w:val="0"/>
          <w:numId w:val="11"/>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Facilities must support socialization and meet accessibility and safety standards</w:t>
      </w:r>
      <w:r w:rsidRPr="005D727D">
        <w:rPr>
          <w:rFonts w:ascii="Calibri" w:hAnsi="Calibri" w:cs="Calibri"/>
          <w:color w:val="000000"/>
          <w:szCs w:val="24"/>
        </w:rPr>
        <w:t xml:space="preserve">. </w:t>
      </w:r>
      <w:r w:rsidRPr="00A00E3C">
        <w:rPr>
          <w:rFonts w:ascii="Calibri" w:hAnsi="Calibri" w:cs="Calibri"/>
          <w:color w:val="000000"/>
          <w:szCs w:val="24"/>
        </w:rPr>
        <w:t>[See Exhibit H</w:t>
      </w:r>
      <w:r w:rsidR="005D727D" w:rsidRPr="00A00E3C">
        <w:rPr>
          <w:rFonts w:ascii="Calibri" w:hAnsi="Calibri" w:cs="Calibri"/>
          <w:color w:val="000000"/>
          <w:szCs w:val="24"/>
        </w:rPr>
        <w:t xml:space="preserve"> – </w:t>
      </w:r>
      <w:r w:rsidRPr="00A00E3C">
        <w:rPr>
          <w:rFonts w:ascii="Calibri" w:hAnsi="Calibri" w:cs="Calibri"/>
          <w:color w:val="000000"/>
          <w:szCs w:val="24"/>
        </w:rPr>
        <w:t>C</w:t>
      </w:r>
      <w:r w:rsidR="005D727D" w:rsidRPr="00A00E3C">
        <w:rPr>
          <w:rFonts w:ascii="Calibri" w:hAnsi="Calibri" w:cs="Calibri"/>
          <w:color w:val="000000"/>
          <w:szCs w:val="24"/>
        </w:rPr>
        <w:t xml:space="preserve">alifornia </w:t>
      </w:r>
      <w:r w:rsidR="005A15E5" w:rsidRPr="00A00E3C">
        <w:rPr>
          <w:rFonts w:ascii="Calibri" w:hAnsi="Calibri" w:cs="Calibri"/>
          <w:color w:val="000000"/>
          <w:szCs w:val="24"/>
        </w:rPr>
        <w:t>Retail</w:t>
      </w:r>
      <w:r w:rsidR="005D727D" w:rsidRPr="00A00E3C">
        <w:rPr>
          <w:rFonts w:ascii="Calibri" w:hAnsi="Calibri" w:cs="Calibri"/>
          <w:color w:val="000000"/>
          <w:szCs w:val="24"/>
        </w:rPr>
        <w:t xml:space="preserve"> Food Code</w:t>
      </w:r>
      <w:r w:rsidRPr="00A00E3C">
        <w:rPr>
          <w:rFonts w:ascii="Calibri" w:hAnsi="Calibri" w:cs="Calibri"/>
          <w:color w:val="000000"/>
          <w:szCs w:val="24"/>
        </w:rPr>
        <w:t>]</w:t>
      </w:r>
      <w:r w:rsidR="005D727D">
        <w:rPr>
          <w:rFonts w:ascii="Calibri" w:hAnsi="Calibri" w:cs="Calibri"/>
          <w:color w:val="000000"/>
          <w:szCs w:val="24"/>
        </w:rPr>
        <w:t>.</w:t>
      </w:r>
      <w:r w:rsidRPr="00D56055">
        <w:rPr>
          <w:rFonts w:ascii="Calibri" w:hAnsi="Calibri" w:cs="Calibri"/>
          <w:color w:val="000000"/>
          <w:szCs w:val="24"/>
        </w:rPr>
        <w:t xml:space="preserve"> </w:t>
      </w:r>
    </w:p>
    <w:p w14:paraId="06B14D18" w14:textId="77777777" w:rsidR="00C75EB4" w:rsidRPr="00D56055" w:rsidRDefault="00C75EB4" w:rsidP="00D56055">
      <w:pPr>
        <w:pBdr>
          <w:top w:val="nil"/>
          <w:left w:val="nil"/>
          <w:bottom w:val="nil"/>
          <w:right w:val="nil"/>
          <w:between w:val="nil"/>
        </w:pBdr>
        <w:ind w:left="1080"/>
        <w:rPr>
          <w:rFonts w:ascii="Calibri" w:hAnsi="Calibri" w:cs="Calibri"/>
          <w:color w:val="000000"/>
          <w:szCs w:val="24"/>
        </w:rPr>
      </w:pPr>
    </w:p>
    <w:p w14:paraId="5AE752E8" w14:textId="77777777" w:rsidR="00C75EB4" w:rsidRPr="00D56055" w:rsidRDefault="00C75EB4" w:rsidP="00D56055">
      <w:pPr>
        <w:numPr>
          <w:ilvl w:val="0"/>
          <w:numId w:val="11"/>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 xml:space="preserve">Environmentally sustainable practices are strongly encouraged. </w:t>
      </w:r>
    </w:p>
    <w:p w14:paraId="7764692B" w14:textId="77777777" w:rsidR="00C75EB4" w:rsidRPr="00D56055" w:rsidRDefault="00C75EB4" w:rsidP="00C75EB4">
      <w:pPr>
        <w:pBdr>
          <w:top w:val="nil"/>
          <w:left w:val="nil"/>
          <w:bottom w:val="nil"/>
          <w:right w:val="nil"/>
          <w:between w:val="nil"/>
        </w:pBdr>
        <w:rPr>
          <w:rFonts w:ascii="Calibri" w:hAnsi="Calibri" w:cs="Calibri"/>
          <w:color w:val="000000"/>
          <w:szCs w:val="24"/>
        </w:rPr>
      </w:pPr>
    </w:p>
    <w:p w14:paraId="62237D1F" w14:textId="77777777" w:rsidR="00C75EB4" w:rsidRPr="00D56055" w:rsidRDefault="00C75EB4" w:rsidP="00CE3BB8">
      <w:pPr>
        <w:keepNext/>
        <w:numPr>
          <w:ilvl w:val="2"/>
          <w:numId w:val="7"/>
        </w:numPr>
        <w:pBdr>
          <w:top w:val="nil"/>
          <w:left w:val="nil"/>
          <w:bottom w:val="nil"/>
          <w:right w:val="nil"/>
          <w:between w:val="nil"/>
        </w:pBdr>
        <w:spacing w:after="240"/>
        <w:ind w:left="2160" w:hanging="360"/>
        <w:outlineLvl w:val="1"/>
        <w:rPr>
          <w:rFonts w:ascii="Calibri" w:eastAsia="Calibri" w:hAnsi="Calibri" w:cs="Calibri"/>
          <w:b/>
          <w:color w:val="000000"/>
          <w:szCs w:val="24"/>
        </w:rPr>
      </w:pPr>
      <w:r w:rsidRPr="00D56055">
        <w:rPr>
          <w:rFonts w:ascii="Calibri" w:eastAsia="Calibri" w:hAnsi="Calibri" w:cs="Calibri"/>
          <w:b/>
          <w:color w:val="000000"/>
          <w:szCs w:val="24"/>
        </w:rPr>
        <w:t xml:space="preserve">Home-Delivered Nutrition Services (C-2) </w:t>
      </w:r>
    </w:p>
    <w:p w14:paraId="0683FAB0" w14:textId="77777777" w:rsidR="00C75EB4" w:rsidRPr="00D56055" w:rsidRDefault="00C75EB4" w:rsidP="00D56055">
      <w:pPr>
        <w:keepNext/>
        <w:pBdr>
          <w:top w:val="nil"/>
          <w:left w:val="nil"/>
          <w:bottom w:val="nil"/>
          <w:right w:val="nil"/>
          <w:between w:val="nil"/>
        </w:pBdr>
        <w:spacing w:after="240"/>
        <w:ind w:left="2160"/>
        <w:outlineLvl w:val="1"/>
        <w:rPr>
          <w:rFonts w:ascii="Calibri" w:eastAsia="Calibri" w:hAnsi="Calibri" w:cs="Calibri"/>
          <w:b/>
          <w:color w:val="000000"/>
          <w:szCs w:val="24"/>
        </w:rPr>
      </w:pPr>
      <w:r w:rsidRPr="00D56055">
        <w:rPr>
          <w:rFonts w:ascii="Calibri" w:eastAsia="Calibri" w:hAnsi="Calibri" w:cs="Calibri"/>
          <w:b/>
          <w:color w:val="000000"/>
          <w:szCs w:val="24"/>
        </w:rPr>
        <w:t>Service Description</w:t>
      </w:r>
    </w:p>
    <w:p w14:paraId="1034DF0C" w14:textId="77777777" w:rsidR="00C75EB4" w:rsidRPr="00D56055" w:rsidRDefault="00C75EB4" w:rsidP="00D56055">
      <w:pPr>
        <w:keepNext/>
        <w:numPr>
          <w:ilvl w:val="0"/>
          <w:numId w:val="8"/>
        </w:numPr>
        <w:pBdr>
          <w:top w:val="nil"/>
          <w:left w:val="nil"/>
          <w:bottom w:val="nil"/>
          <w:right w:val="nil"/>
          <w:between w:val="nil"/>
        </w:pBdr>
        <w:spacing w:after="240"/>
        <w:ind w:left="2520"/>
        <w:outlineLvl w:val="1"/>
        <w:rPr>
          <w:rFonts w:ascii="Calibri" w:eastAsia="Calibri" w:hAnsi="Calibri" w:cs="Calibri"/>
          <w:color w:val="000000"/>
          <w:szCs w:val="24"/>
        </w:rPr>
      </w:pPr>
      <w:r w:rsidRPr="00D56055">
        <w:rPr>
          <w:rFonts w:ascii="Calibri" w:eastAsia="Calibri" w:hAnsi="Calibri" w:cs="Calibri"/>
          <w:color w:val="000000"/>
          <w:szCs w:val="24"/>
        </w:rPr>
        <w:t>Provides meals and nutrition education to older adults who are homebound due to illness, disability, mobility limitations, or social isolation and who lack safe, consistent access to meals.</w:t>
      </w:r>
    </w:p>
    <w:p w14:paraId="575D902C" w14:textId="77777777" w:rsidR="00C75EB4" w:rsidRPr="00D56055" w:rsidRDefault="00C75EB4" w:rsidP="00D56055">
      <w:pPr>
        <w:keepNext/>
        <w:numPr>
          <w:ilvl w:val="0"/>
          <w:numId w:val="8"/>
        </w:numPr>
        <w:pBdr>
          <w:top w:val="nil"/>
          <w:left w:val="nil"/>
          <w:bottom w:val="nil"/>
          <w:right w:val="nil"/>
          <w:between w:val="nil"/>
        </w:pBdr>
        <w:spacing w:after="240"/>
        <w:ind w:left="2520"/>
        <w:outlineLvl w:val="1"/>
        <w:rPr>
          <w:rFonts w:ascii="Calibri" w:eastAsia="Calibri" w:hAnsi="Calibri" w:cs="Calibri"/>
          <w:color w:val="000000"/>
          <w:szCs w:val="24"/>
        </w:rPr>
      </w:pPr>
      <w:r w:rsidRPr="00D56055">
        <w:rPr>
          <w:rFonts w:ascii="Calibri" w:eastAsia="Calibri" w:hAnsi="Calibri" w:cs="Calibri"/>
          <w:color w:val="000000"/>
          <w:szCs w:val="24"/>
        </w:rPr>
        <w:t xml:space="preserve">One meal = one service unit, providing 1/3 of DRIs. </w:t>
      </w:r>
    </w:p>
    <w:p w14:paraId="3B70C665" w14:textId="53127CCA" w:rsidR="00C75EB4" w:rsidRDefault="00C75EB4" w:rsidP="00CE3BB8">
      <w:pPr>
        <w:numPr>
          <w:ilvl w:val="0"/>
          <w:numId w:val="8"/>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 xml:space="preserve">Anticipated units of service (UOS) countywide = </w:t>
      </w:r>
      <w:r w:rsidRPr="00D56055">
        <w:rPr>
          <w:rFonts w:ascii="Calibri" w:hAnsi="Calibri" w:cs="Calibri"/>
          <w:b/>
          <w:color w:val="000000"/>
          <w:szCs w:val="24"/>
        </w:rPr>
        <w:t>617,084 meals</w:t>
      </w:r>
      <w:r w:rsidRPr="00D56055">
        <w:rPr>
          <w:rFonts w:ascii="Calibri" w:hAnsi="Calibri" w:cs="Calibri"/>
          <w:color w:val="000000"/>
          <w:szCs w:val="24"/>
        </w:rPr>
        <w:t>. Anticipated UOS per region as follows:</w:t>
      </w:r>
    </w:p>
    <w:p w14:paraId="53502CFF" w14:textId="77777777" w:rsidR="008E6B37" w:rsidRPr="00D56055" w:rsidRDefault="008E6B37" w:rsidP="00D56055">
      <w:pPr>
        <w:pBdr>
          <w:top w:val="nil"/>
          <w:left w:val="nil"/>
          <w:bottom w:val="nil"/>
          <w:right w:val="nil"/>
          <w:between w:val="nil"/>
        </w:pBdr>
        <w:ind w:left="2520"/>
        <w:contextualSpacing/>
        <w:rPr>
          <w:rFonts w:ascii="Calibri" w:hAnsi="Calibri" w:cs="Calibri"/>
          <w:color w:val="000000"/>
          <w:szCs w:val="24"/>
        </w:rPr>
      </w:pPr>
    </w:p>
    <w:p w14:paraId="7077E56F" w14:textId="77777777" w:rsidR="00C75EB4" w:rsidRPr="00D56055" w:rsidRDefault="00C75EB4" w:rsidP="00D56055">
      <w:pPr>
        <w:numPr>
          <w:ilvl w:val="1"/>
          <w:numId w:val="8"/>
        </w:numPr>
        <w:pBdr>
          <w:top w:val="nil"/>
          <w:left w:val="nil"/>
          <w:bottom w:val="nil"/>
          <w:right w:val="nil"/>
          <w:between w:val="nil"/>
        </w:pBdr>
        <w:ind w:left="3240"/>
        <w:contextualSpacing/>
        <w:rPr>
          <w:rFonts w:ascii="Calibri" w:hAnsi="Calibri" w:cs="Calibri"/>
          <w:color w:val="000000"/>
          <w:szCs w:val="24"/>
        </w:rPr>
      </w:pPr>
      <w:r w:rsidRPr="00D56055">
        <w:rPr>
          <w:rFonts w:ascii="Calibri" w:hAnsi="Calibri" w:cs="Calibri"/>
          <w:color w:val="000000"/>
          <w:szCs w:val="24"/>
        </w:rPr>
        <w:t xml:space="preserve">North: </w:t>
      </w:r>
      <w:r w:rsidRPr="00D56055">
        <w:rPr>
          <w:rFonts w:ascii="Calibri" w:hAnsi="Calibri" w:cs="Calibri"/>
          <w:b/>
          <w:color w:val="000000"/>
          <w:szCs w:val="24"/>
        </w:rPr>
        <w:t>290,029 meals</w:t>
      </w:r>
    </w:p>
    <w:p w14:paraId="42A9BDDF" w14:textId="77777777" w:rsidR="00C75EB4" w:rsidRPr="00D56055" w:rsidRDefault="00C75EB4" w:rsidP="00D56055">
      <w:pPr>
        <w:numPr>
          <w:ilvl w:val="1"/>
          <w:numId w:val="8"/>
        </w:numPr>
        <w:pBdr>
          <w:top w:val="nil"/>
          <w:left w:val="nil"/>
          <w:bottom w:val="nil"/>
          <w:right w:val="nil"/>
          <w:between w:val="nil"/>
        </w:pBdr>
        <w:ind w:left="3240"/>
        <w:contextualSpacing/>
        <w:rPr>
          <w:rFonts w:ascii="Calibri" w:hAnsi="Calibri" w:cs="Calibri"/>
          <w:color w:val="000000"/>
          <w:szCs w:val="24"/>
        </w:rPr>
      </w:pPr>
      <w:r w:rsidRPr="00D56055">
        <w:rPr>
          <w:rFonts w:ascii="Calibri" w:hAnsi="Calibri" w:cs="Calibri"/>
          <w:color w:val="000000"/>
          <w:szCs w:val="24"/>
        </w:rPr>
        <w:t xml:space="preserve">Central: </w:t>
      </w:r>
      <w:r w:rsidRPr="00D56055">
        <w:rPr>
          <w:rFonts w:ascii="Calibri" w:hAnsi="Calibri" w:cs="Calibri"/>
          <w:b/>
          <w:color w:val="000000"/>
          <w:szCs w:val="24"/>
        </w:rPr>
        <w:t>154,271 meals</w:t>
      </w:r>
    </w:p>
    <w:p w14:paraId="04E5F93E" w14:textId="77777777" w:rsidR="00C75EB4" w:rsidRPr="00D56055" w:rsidRDefault="00C75EB4" w:rsidP="00D56055">
      <w:pPr>
        <w:numPr>
          <w:ilvl w:val="1"/>
          <w:numId w:val="8"/>
        </w:numPr>
        <w:pBdr>
          <w:top w:val="nil"/>
          <w:left w:val="nil"/>
          <w:bottom w:val="nil"/>
          <w:right w:val="nil"/>
          <w:between w:val="nil"/>
        </w:pBdr>
        <w:ind w:left="3240"/>
        <w:contextualSpacing/>
        <w:rPr>
          <w:rFonts w:ascii="Calibri" w:hAnsi="Calibri" w:cs="Calibri"/>
          <w:color w:val="000000"/>
          <w:szCs w:val="24"/>
        </w:rPr>
      </w:pPr>
      <w:r w:rsidRPr="00D56055">
        <w:rPr>
          <w:rFonts w:ascii="Calibri" w:hAnsi="Calibri" w:cs="Calibri"/>
          <w:color w:val="000000"/>
          <w:szCs w:val="24"/>
        </w:rPr>
        <w:t xml:space="preserve">South: </w:t>
      </w:r>
      <w:r w:rsidRPr="00D56055">
        <w:rPr>
          <w:rFonts w:ascii="Calibri" w:hAnsi="Calibri" w:cs="Calibri"/>
          <w:b/>
          <w:color w:val="000000"/>
          <w:szCs w:val="24"/>
        </w:rPr>
        <w:t>117,246 meals</w:t>
      </w:r>
    </w:p>
    <w:p w14:paraId="05978237" w14:textId="77777777" w:rsidR="00C75EB4" w:rsidRPr="00D56055" w:rsidRDefault="00C75EB4" w:rsidP="00D56055">
      <w:pPr>
        <w:numPr>
          <w:ilvl w:val="1"/>
          <w:numId w:val="8"/>
        </w:numPr>
        <w:pBdr>
          <w:top w:val="nil"/>
          <w:left w:val="nil"/>
          <w:bottom w:val="nil"/>
          <w:right w:val="nil"/>
          <w:between w:val="nil"/>
        </w:pBdr>
        <w:ind w:left="3240"/>
        <w:contextualSpacing/>
        <w:rPr>
          <w:rFonts w:ascii="Calibri" w:hAnsi="Calibri" w:cs="Calibri"/>
          <w:color w:val="000000"/>
          <w:szCs w:val="24"/>
        </w:rPr>
      </w:pPr>
      <w:r w:rsidRPr="00D56055">
        <w:rPr>
          <w:rFonts w:ascii="Calibri" w:hAnsi="Calibri" w:cs="Calibri"/>
          <w:color w:val="000000"/>
          <w:szCs w:val="24"/>
        </w:rPr>
        <w:t xml:space="preserve">East: </w:t>
      </w:r>
      <w:r w:rsidRPr="00D56055">
        <w:rPr>
          <w:rFonts w:ascii="Calibri" w:hAnsi="Calibri" w:cs="Calibri"/>
          <w:b/>
          <w:color w:val="000000"/>
          <w:szCs w:val="24"/>
        </w:rPr>
        <w:t>55,538 meals</w:t>
      </w:r>
    </w:p>
    <w:p w14:paraId="206B1E6C" w14:textId="77777777" w:rsidR="00C75EB4" w:rsidRPr="00D56055" w:rsidRDefault="00C75EB4" w:rsidP="00D56055">
      <w:pPr>
        <w:pBdr>
          <w:top w:val="nil"/>
          <w:left w:val="nil"/>
          <w:bottom w:val="nil"/>
          <w:right w:val="nil"/>
          <w:between w:val="nil"/>
        </w:pBdr>
        <w:ind w:left="1510"/>
        <w:contextualSpacing/>
        <w:rPr>
          <w:rFonts w:ascii="Calibri" w:hAnsi="Calibri" w:cs="Calibri"/>
          <w:color w:val="000000"/>
          <w:szCs w:val="24"/>
        </w:rPr>
      </w:pPr>
    </w:p>
    <w:p w14:paraId="487ACFAE" w14:textId="77777777" w:rsidR="00C75EB4" w:rsidRPr="00D56055" w:rsidRDefault="00C75EB4" w:rsidP="00D56055">
      <w:pPr>
        <w:numPr>
          <w:ilvl w:val="0"/>
          <w:numId w:val="8"/>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Nutrition education and written reheating instructions must accompany meals as appropriate.</w:t>
      </w:r>
    </w:p>
    <w:p w14:paraId="2A7E13C3" w14:textId="77777777" w:rsidR="00C75EB4" w:rsidRPr="00D56055" w:rsidRDefault="00C75EB4" w:rsidP="00C75EB4">
      <w:pPr>
        <w:pBdr>
          <w:top w:val="nil"/>
          <w:left w:val="nil"/>
          <w:bottom w:val="nil"/>
          <w:right w:val="nil"/>
          <w:between w:val="nil"/>
        </w:pBdr>
        <w:ind w:left="720"/>
        <w:contextualSpacing/>
        <w:rPr>
          <w:rFonts w:ascii="Calibri" w:hAnsi="Calibri" w:cs="Calibri"/>
          <w:color w:val="000000"/>
          <w:szCs w:val="24"/>
        </w:rPr>
      </w:pPr>
    </w:p>
    <w:p w14:paraId="41C8F99B" w14:textId="77777777" w:rsidR="00C75EB4" w:rsidRPr="00D56055" w:rsidRDefault="00C75EB4" w:rsidP="00D56055">
      <w:pPr>
        <w:keepNext/>
        <w:pBdr>
          <w:top w:val="nil"/>
          <w:left w:val="nil"/>
          <w:bottom w:val="nil"/>
          <w:right w:val="nil"/>
          <w:between w:val="nil"/>
        </w:pBdr>
        <w:spacing w:after="240"/>
        <w:ind w:left="1370" w:firstLine="720"/>
        <w:outlineLvl w:val="1"/>
        <w:rPr>
          <w:rFonts w:ascii="Calibri" w:eastAsia="Calibri" w:hAnsi="Calibri" w:cs="Calibri"/>
          <w:b/>
          <w:color w:val="000000"/>
          <w:szCs w:val="24"/>
        </w:rPr>
      </w:pPr>
      <w:r w:rsidRPr="00D56055">
        <w:rPr>
          <w:rFonts w:ascii="Calibri" w:eastAsia="Calibri" w:hAnsi="Calibri" w:cs="Calibri"/>
          <w:b/>
          <w:color w:val="000000"/>
          <w:szCs w:val="24"/>
        </w:rPr>
        <w:t>Program Administration</w:t>
      </w:r>
    </w:p>
    <w:p w14:paraId="561C7A03" w14:textId="77777777" w:rsidR="00C75EB4" w:rsidRPr="00D56055" w:rsidRDefault="00C75EB4" w:rsidP="00D56055">
      <w:pPr>
        <w:keepNext/>
        <w:numPr>
          <w:ilvl w:val="0"/>
          <w:numId w:val="8"/>
        </w:numPr>
        <w:pBdr>
          <w:top w:val="nil"/>
          <w:left w:val="nil"/>
          <w:bottom w:val="nil"/>
          <w:right w:val="nil"/>
          <w:between w:val="nil"/>
        </w:pBdr>
        <w:spacing w:after="240"/>
        <w:ind w:left="2520"/>
        <w:outlineLvl w:val="1"/>
        <w:rPr>
          <w:rFonts w:ascii="Calibri" w:eastAsia="Calibri" w:hAnsi="Calibri" w:cs="Calibri"/>
          <w:color w:val="000000"/>
          <w:szCs w:val="24"/>
        </w:rPr>
      </w:pPr>
      <w:r w:rsidRPr="00D56055">
        <w:rPr>
          <w:rFonts w:ascii="Calibri" w:eastAsia="Calibri" w:hAnsi="Calibri" w:cs="Calibri"/>
          <w:color w:val="000000"/>
          <w:szCs w:val="24"/>
        </w:rPr>
        <w:t xml:space="preserve">Contractor is responsible for the purchase, maintenance, repair, and storage of all raw food, food supplies, non-food supplies, kitchen equipment, and transport and temperature control equipment to prepare all meals in bulk pans, operate a kitchen site and fulfill all contract requirements. </w:t>
      </w:r>
    </w:p>
    <w:p w14:paraId="1D81A29A" w14:textId="77777777" w:rsidR="00C75EB4" w:rsidRPr="00D56055" w:rsidRDefault="00C75EB4" w:rsidP="00D56055">
      <w:pPr>
        <w:numPr>
          <w:ilvl w:val="0"/>
          <w:numId w:val="8"/>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Home delivery routes must cover the full geographic area defined in the contract.</w:t>
      </w:r>
    </w:p>
    <w:p w14:paraId="1147BBCD" w14:textId="77777777" w:rsidR="00C75EB4" w:rsidRPr="00D56055" w:rsidRDefault="00C75EB4" w:rsidP="00D56055">
      <w:pPr>
        <w:pBdr>
          <w:top w:val="nil"/>
          <w:left w:val="nil"/>
          <w:bottom w:val="nil"/>
          <w:right w:val="nil"/>
          <w:between w:val="nil"/>
        </w:pBdr>
        <w:ind w:left="1510"/>
        <w:contextualSpacing/>
        <w:rPr>
          <w:rFonts w:ascii="Calibri" w:hAnsi="Calibri" w:cs="Calibri"/>
          <w:color w:val="000000"/>
          <w:szCs w:val="24"/>
        </w:rPr>
      </w:pPr>
    </w:p>
    <w:p w14:paraId="07FC5063" w14:textId="300A3338" w:rsidR="00C75EB4" w:rsidRPr="00D56055" w:rsidRDefault="00C75EB4" w:rsidP="00A00E3C">
      <w:pPr>
        <w:numPr>
          <w:ilvl w:val="0"/>
          <w:numId w:val="8"/>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A waitlist must be maintained when demand exceeds capacity with prioritization following AAA’s Home Delivered Meals Assessment Criteria and Priority Ranking Guidelines</w:t>
      </w:r>
      <w:r w:rsidRPr="005D727D">
        <w:rPr>
          <w:rFonts w:ascii="Calibri" w:hAnsi="Calibri" w:cs="Calibri"/>
          <w:color w:val="000000"/>
          <w:szCs w:val="24"/>
        </w:rPr>
        <w:t xml:space="preserve">. </w:t>
      </w:r>
      <w:r w:rsidRPr="00A00E3C">
        <w:rPr>
          <w:rFonts w:ascii="Calibri" w:hAnsi="Calibri" w:cs="Calibri"/>
          <w:color w:val="000000"/>
          <w:szCs w:val="24"/>
        </w:rPr>
        <w:t>[See Exhibit G]</w:t>
      </w:r>
      <w:r w:rsidR="005D727D" w:rsidRPr="005D727D">
        <w:rPr>
          <w:rFonts w:ascii="Calibri" w:hAnsi="Calibri" w:cs="Calibri"/>
          <w:color w:val="000000"/>
          <w:szCs w:val="24"/>
        </w:rPr>
        <w:t>.</w:t>
      </w:r>
    </w:p>
    <w:p w14:paraId="75A4A02E" w14:textId="77777777" w:rsidR="00C75EB4" w:rsidRPr="00D56055" w:rsidRDefault="00C75EB4" w:rsidP="00D56055">
      <w:pPr>
        <w:pBdr>
          <w:top w:val="nil"/>
          <w:left w:val="nil"/>
          <w:bottom w:val="nil"/>
          <w:right w:val="nil"/>
          <w:between w:val="nil"/>
        </w:pBdr>
        <w:ind w:left="70"/>
        <w:rPr>
          <w:rFonts w:ascii="Calibri" w:hAnsi="Calibri" w:cs="Calibri"/>
          <w:color w:val="000000"/>
          <w:szCs w:val="24"/>
        </w:rPr>
      </w:pPr>
    </w:p>
    <w:p w14:paraId="47A20A15" w14:textId="77777777" w:rsidR="00C75EB4" w:rsidRPr="00D56055" w:rsidRDefault="00C75EB4" w:rsidP="00D56055">
      <w:pPr>
        <w:keepNext/>
        <w:numPr>
          <w:ilvl w:val="0"/>
          <w:numId w:val="8"/>
        </w:numPr>
        <w:pBdr>
          <w:top w:val="nil"/>
          <w:left w:val="nil"/>
          <w:bottom w:val="nil"/>
          <w:right w:val="nil"/>
          <w:between w:val="nil"/>
        </w:pBdr>
        <w:spacing w:after="240"/>
        <w:ind w:left="2520"/>
        <w:outlineLvl w:val="1"/>
        <w:rPr>
          <w:rFonts w:ascii="Calibri" w:eastAsia="Calibri" w:hAnsi="Calibri" w:cs="Calibri"/>
          <w:color w:val="000000"/>
          <w:szCs w:val="24"/>
        </w:rPr>
      </w:pPr>
      <w:r w:rsidRPr="00D56055">
        <w:rPr>
          <w:rFonts w:ascii="Calibri" w:eastAsia="Calibri" w:hAnsi="Calibri" w:cs="Calibri"/>
          <w:color w:val="000000"/>
          <w:szCs w:val="24"/>
        </w:rPr>
        <w:lastRenderedPageBreak/>
        <w:t xml:space="preserve">Contractors must notify the AAA within 10 days of any administrative leadership change. </w:t>
      </w:r>
    </w:p>
    <w:p w14:paraId="2E69ADC2" w14:textId="77777777" w:rsidR="00C75EB4" w:rsidRPr="00D56055" w:rsidRDefault="00C75EB4" w:rsidP="00D56055">
      <w:pPr>
        <w:numPr>
          <w:ilvl w:val="0"/>
          <w:numId w:val="8"/>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 xml:space="preserve">All contractors must comply with Core Requirements, including AAA oversight, reporting, and accountability.  </w:t>
      </w:r>
    </w:p>
    <w:p w14:paraId="273BB50F" w14:textId="77777777" w:rsidR="00C75EB4" w:rsidRPr="00D56055" w:rsidRDefault="00C75EB4" w:rsidP="00C75EB4">
      <w:pPr>
        <w:pBdr>
          <w:top w:val="nil"/>
          <w:left w:val="nil"/>
          <w:bottom w:val="nil"/>
          <w:right w:val="nil"/>
          <w:between w:val="nil"/>
        </w:pBdr>
        <w:rPr>
          <w:rFonts w:ascii="Calibri" w:hAnsi="Calibri" w:cs="Calibri"/>
          <w:color w:val="000000"/>
          <w:szCs w:val="24"/>
        </w:rPr>
      </w:pPr>
    </w:p>
    <w:p w14:paraId="389DC22A" w14:textId="77777777" w:rsidR="00C75EB4" w:rsidRPr="00D56055" w:rsidRDefault="00C75EB4" w:rsidP="00D56055">
      <w:pPr>
        <w:keepNext/>
        <w:pBdr>
          <w:top w:val="nil"/>
          <w:left w:val="nil"/>
          <w:bottom w:val="nil"/>
          <w:right w:val="nil"/>
          <w:between w:val="nil"/>
        </w:pBdr>
        <w:spacing w:after="240"/>
        <w:ind w:left="1370" w:firstLine="720"/>
        <w:outlineLvl w:val="1"/>
        <w:rPr>
          <w:rFonts w:ascii="Calibri" w:eastAsia="Calibri" w:hAnsi="Calibri" w:cs="Calibri"/>
          <w:b/>
          <w:color w:val="000000"/>
          <w:szCs w:val="24"/>
        </w:rPr>
      </w:pPr>
      <w:r w:rsidRPr="00D56055">
        <w:rPr>
          <w:rFonts w:ascii="Calibri" w:eastAsia="Calibri" w:hAnsi="Calibri" w:cs="Calibri"/>
          <w:b/>
          <w:color w:val="000000"/>
          <w:szCs w:val="24"/>
        </w:rPr>
        <w:t>Meal Preparation, Safety &amp; Nutritional Standards</w:t>
      </w:r>
    </w:p>
    <w:p w14:paraId="172E8433" w14:textId="77777777" w:rsidR="00C75EB4" w:rsidRPr="00D56055" w:rsidRDefault="00C75EB4" w:rsidP="00D56055">
      <w:pPr>
        <w:keepNext/>
        <w:numPr>
          <w:ilvl w:val="0"/>
          <w:numId w:val="8"/>
        </w:numPr>
        <w:pBdr>
          <w:top w:val="nil"/>
          <w:left w:val="nil"/>
          <w:bottom w:val="nil"/>
          <w:right w:val="nil"/>
          <w:between w:val="nil"/>
        </w:pBdr>
        <w:spacing w:after="240"/>
        <w:ind w:left="2520"/>
        <w:outlineLvl w:val="1"/>
        <w:rPr>
          <w:rFonts w:ascii="Calibri" w:eastAsia="Calibri" w:hAnsi="Calibri" w:cs="Calibri"/>
          <w:color w:val="000000"/>
          <w:szCs w:val="24"/>
        </w:rPr>
      </w:pPr>
      <w:r w:rsidRPr="00D56055">
        <w:rPr>
          <w:rFonts w:ascii="Calibri" w:eastAsia="Calibri" w:hAnsi="Calibri" w:cs="Calibri"/>
          <w:color w:val="000000"/>
          <w:szCs w:val="24"/>
        </w:rPr>
        <w:t>Meals must be produced in a HACCP-compliant kitchen with a valid health permit and current inspection status from the Environmental Health Division of the Alameda County Public Health Department and conform to CRFC.</w:t>
      </w:r>
    </w:p>
    <w:p w14:paraId="6E92622E" w14:textId="77777777" w:rsidR="00C75EB4" w:rsidRPr="00D56055" w:rsidRDefault="00C75EB4" w:rsidP="00D56055">
      <w:pPr>
        <w:numPr>
          <w:ilvl w:val="0"/>
          <w:numId w:val="8"/>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Prime Contractor must utilize an RD to ensure compliance with Title 22 regulations.</w:t>
      </w:r>
    </w:p>
    <w:p w14:paraId="00CD6DC2" w14:textId="77777777" w:rsidR="00C75EB4" w:rsidRPr="00D56055" w:rsidRDefault="00C75EB4" w:rsidP="00D56055">
      <w:pPr>
        <w:pBdr>
          <w:top w:val="nil"/>
          <w:left w:val="nil"/>
          <w:bottom w:val="nil"/>
          <w:right w:val="nil"/>
          <w:between w:val="nil"/>
        </w:pBdr>
        <w:ind w:left="1510"/>
        <w:contextualSpacing/>
        <w:rPr>
          <w:rFonts w:ascii="Calibri" w:hAnsi="Calibri" w:cs="Calibri"/>
          <w:color w:val="000000"/>
          <w:szCs w:val="24"/>
        </w:rPr>
      </w:pPr>
    </w:p>
    <w:p w14:paraId="63F86671" w14:textId="77777777" w:rsidR="00C75EB4" w:rsidRPr="00D56055" w:rsidRDefault="00C75EB4" w:rsidP="00D56055">
      <w:pPr>
        <w:keepNext/>
        <w:numPr>
          <w:ilvl w:val="0"/>
          <w:numId w:val="8"/>
        </w:numPr>
        <w:pBdr>
          <w:top w:val="nil"/>
          <w:left w:val="nil"/>
          <w:bottom w:val="nil"/>
          <w:right w:val="nil"/>
          <w:between w:val="nil"/>
        </w:pBdr>
        <w:spacing w:after="240"/>
        <w:ind w:left="2520"/>
        <w:outlineLvl w:val="1"/>
        <w:rPr>
          <w:rFonts w:ascii="Calibri" w:eastAsia="Calibri" w:hAnsi="Calibri" w:cs="Calibri"/>
          <w:color w:val="000000"/>
          <w:szCs w:val="24"/>
          <w:u w:val="single"/>
        </w:rPr>
      </w:pPr>
      <w:r w:rsidRPr="00D56055">
        <w:rPr>
          <w:rFonts w:ascii="Calibri" w:eastAsia="Calibri" w:hAnsi="Calibri" w:cs="Calibri"/>
          <w:color w:val="000000"/>
          <w:szCs w:val="24"/>
        </w:rPr>
        <w:t>Monthly menus and menu analyses must be submitted at least 4–6 weeks in advance for AAA Senior Nutritionist approval. Menus must conform to all Title IIIC regulations and additional nutrition standards outlined herein.</w:t>
      </w:r>
    </w:p>
    <w:p w14:paraId="4B7EFB61" w14:textId="77777777" w:rsidR="00C75EB4" w:rsidRPr="00D56055" w:rsidRDefault="00C75EB4" w:rsidP="00D56055">
      <w:pPr>
        <w:keepNext/>
        <w:numPr>
          <w:ilvl w:val="0"/>
          <w:numId w:val="8"/>
        </w:numPr>
        <w:pBdr>
          <w:top w:val="nil"/>
          <w:left w:val="nil"/>
          <w:bottom w:val="nil"/>
          <w:right w:val="nil"/>
          <w:between w:val="nil"/>
        </w:pBdr>
        <w:spacing w:after="240"/>
        <w:ind w:left="2520"/>
        <w:outlineLvl w:val="1"/>
        <w:rPr>
          <w:rFonts w:ascii="Calibri" w:eastAsia="Calibri" w:hAnsi="Calibri" w:cs="Calibri"/>
          <w:color w:val="000000"/>
          <w:szCs w:val="24"/>
        </w:rPr>
      </w:pPr>
      <w:r w:rsidRPr="00D56055">
        <w:rPr>
          <w:rFonts w:ascii="Calibri" w:eastAsia="Calibri" w:hAnsi="Calibri" w:cs="Calibri"/>
          <w:color w:val="000000"/>
          <w:szCs w:val="24"/>
        </w:rPr>
        <w:t>All menu substitutions for approved menu items must be authorized by the contractor’s RD. Failure to obtain authorization may result in a partial or total disallowance from payment to contractor for affected meals.</w:t>
      </w:r>
    </w:p>
    <w:p w14:paraId="617EA6FB" w14:textId="77777777" w:rsidR="00C75EB4" w:rsidRPr="00D56055" w:rsidRDefault="00C75EB4" w:rsidP="00D56055">
      <w:pPr>
        <w:numPr>
          <w:ilvl w:val="0"/>
          <w:numId w:val="8"/>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Meals may be rejected by the AAA if they fail to meet approved specifications. See Exhibit H for links to applicable Title 22 regulations, CRFC, AAA Nutrition Policy and Procedures Manual, and Exhibit F for Minimum Menu Requirements &amp; Nutrition Standards.</w:t>
      </w:r>
    </w:p>
    <w:p w14:paraId="52D8D6DB" w14:textId="77777777" w:rsidR="00C75EB4" w:rsidRPr="00D56055" w:rsidRDefault="00C75EB4" w:rsidP="00D56055">
      <w:pPr>
        <w:pBdr>
          <w:top w:val="nil"/>
          <w:left w:val="nil"/>
          <w:bottom w:val="nil"/>
          <w:right w:val="nil"/>
          <w:between w:val="nil"/>
        </w:pBdr>
        <w:ind w:left="1510"/>
        <w:contextualSpacing/>
        <w:rPr>
          <w:rFonts w:ascii="Calibri" w:hAnsi="Calibri" w:cs="Calibri"/>
          <w:color w:val="000000"/>
          <w:szCs w:val="24"/>
        </w:rPr>
      </w:pPr>
    </w:p>
    <w:p w14:paraId="63B76A12" w14:textId="77777777" w:rsidR="00C75EB4" w:rsidRPr="00D56055" w:rsidRDefault="00C75EB4" w:rsidP="00D56055">
      <w:pPr>
        <w:numPr>
          <w:ilvl w:val="0"/>
          <w:numId w:val="8"/>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Menu planning must comply with Title IIIC and local requirements and ensure meals are culturally appropriate.</w:t>
      </w:r>
    </w:p>
    <w:p w14:paraId="0E6D1E91" w14:textId="77777777" w:rsidR="00C75EB4" w:rsidRPr="00D56055" w:rsidRDefault="00C75EB4" w:rsidP="00D56055">
      <w:pPr>
        <w:pBdr>
          <w:top w:val="nil"/>
          <w:left w:val="nil"/>
          <w:bottom w:val="nil"/>
          <w:right w:val="nil"/>
          <w:between w:val="nil"/>
        </w:pBdr>
        <w:ind w:left="1510"/>
        <w:contextualSpacing/>
        <w:rPr>
          <w:rFonts w:ascii="Calibri" w:hAnsi="Calibri" w:cs="Calibri"/>
          <w:color w:val="000000"/>
          <w:szCs w:val="24"/>
        </w:rPr>
      </w:pPr>
    </w:p>
    <w:p w14:paraId="0B3A54FB" w14:textId="77777777" w:rsidR="00C75EB4" w:rsidRPr="00D56055" w:rsidRDefault="00C75EB4" w:rsidP="00D56055">
      <w:pPr>
        <w:numPr>
          <w:ilvl w:val="0"/>
          <w:numId w:val="8"/>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Frozen meals are permitted and must meet the same nutrition and safety standards as fresh meals. Weekend and holiday meals may be provided as cold or frozen meals when regular delivery is not available.</w:t>
      </w:r>
    </w:p>
    <w:p w14:paraId="57DACC6B" w14:textId="77777777" w:rsidR="00C75EB4" w:rsidRPr="00D56055" w:rsidRDefault="00C75EB4" w:rsidP="00D56055">
      <w:pPr>
        <w:pBdr>
          <w:top w:val="nil"/>
          <w:left w:val="nil"/>
          <w:bottom w:val="nil"/>
          <w:right w:val="nil"/>
          <w:between w:val="nil"/>
        </w:pBdr>
        <w:ind w:left="70"/>
        <w:rPr>
          <w:rFonts w:ascii="Calibri" w:hAnsi="Calibri" w:cs="Calibri"/>
          <w:color w:val="000000"/>
          <w:szCs w:val="24"/>
        </w:rPr>
      </w:pPr>
    </w:p>
    <w:p w14:paraId="7FE0F74A" w14:textId="77777777" w:rsidR="00C75EB4" w:rsidRPr="00D56055" w:rsidRDefault="00C75EB4" w:rsidP="00D56055">
      <w:pPr>
        <w:numPr>
          <w:ilvl w:val="0"/>
          <w:numId w:val="8"/>
        </w:numPr>
        <w:pBdr>
          <w:top w:val="nil"/>
          <w:left w:val="nil"/>
          <w:bottom w:val="nil"/>
          <w:right w:val="nil"/>
          <w:between w:val="nil"/>
        </w:pBdr>
        <w:ind w:left="2520"/>
        <w:contextualSpacing/>
        <w:rPr>
          <w:rFonts w:ascii="Calibri" w:hAnsi="Calibri" w:cs="Calibri"/>
          <w:b/>
          <w:color w:val="000000"/>
          <w:szCs w:val="24"/>
        </w:rPr>
      </w:pPr>
      <w:r w:rsidRPr="00D56055">
        <w:rPr>
          <w:rFonts w:ascii="Calibri" w:hAnsi="Calibri" w:cs="Calibri"/>
          <w:color w:val="000000"/>
          <w:szCs w:val="24"/>
        </w:rPr>
        <w:t>Meal Delivery: Meals must be delivered using temperature-controlled equipment: hot meals maintained at 135°F or above within two (2) hours of preparation; chilled meals maintained at 41°F or below within three (3) hours of preparation; frozen meals promptly frozen after preparation and maintained at 0°F or below until delivery.</w:t>
      </w:r>
    </w:p>
    <w:p w14:paraId="747BCA97" w14:textId="77777777" w:rsidR="00C75EB4" w:rsidRPr="00D56055" w:rsidRDefault="00C75EB4" w:rsidP="00C75EB4">
      <w:pPr>
        <w:pBdr>
          <w:top w:val="nil"/>
          <w:left w:val="nil"/>
          <w:bottom w:val="nil"/>
          <w:right w:val="nil"/>
          <w:between w:val="nil"/>
        </w:pBdr>
        <w:rPr>
          <w:rFonts w:ascii="Calibri" w:hAnsi="Calibri" w:cs="Calibri"/>
          <w:b/>
          <w:color w:val="000000"/>
          <w:szCs w:val="24"/>
        </w:rPr>
      </w:pPr>
    </w:p>
    <w:p w14:paraId="4C17F4AC" w14:textId="77777777" w:rsidR="00C75EB4" w:rsidRPr="00D56055" w:rsidRDefault="00C75EB4" w:rsidP="00D56055">
      <w:pPr>
        <w:keepNext/>
        <w:pBdr>
          <w:top w:val="nil"/>
          <w:left w:val="nil"/>
          <w:bottom w:val="nil"/>
          <w:right w:val="nil"/>
          <w:between w:val="nil"/>
        </w:pBdr>
        <w:spacing w:after="240"/>
        <w:ind w:left="1370" w:firstLine="720"/>
        <w:outlineLvl w:val="1"/>
        <w:rPr>
          <w:rFonts w:ascii="Calibri" w:eastAsia="Calibri" w:hAnsi="Calibri" w:cs="Calibri"/>
          <w:b/>
          <w:color w:val="000000"/>
          <w:szCs w:val="24"/>
        </w:rPr>
      </w:pPr>
      <w:r w:rsidRPr="00D56055">
        <w:rPr>
          <w:rFonts w:ascii="Calibri" w:eastAsia="Calibri" w:hAnsi="Calibri" w:cs="Calibri"/>
          <w:b/>
          <w:color w:val="000000"/>
          <w:szCs w:val="24"/>
        </w:rPr>
        <w:lastRenderedPageBreak/>
        <w:t xml:space="preserve">Participant Eligibility, Intake &amp; Assessment </w:t>
      </w:r>
    </w:p>
    <w:p w14:paraId="4E124107" w14:textId="01E3869F" w:rsidR="00C75EB4" w:rsidRPr="00D56055" w:rsidRDefault="00C75EB4" w:rsidP="008E6B37">
      <w:pPr>
        <w:keepNext/>
        <w:numPr>
          <w:ilvl w:val="0"/>
          <w:numId w:val="8"/>
        </w:numPr>
        <w:pBdr>
          <w:top w:val="nil"/>
          <w:left w:val="nil"/>
          <w:bottom w:val="nil"/>
          <w:right w:val="nil"/>
          <w:between w:val="nil"/>
        </w:pBdr>
        <w:spacing w:after="240"/>
        <w:ind w:left="2520"/>
        <w:outlineLvl w:val="1"/>
        <w:rPr>
          <w:rFonts w:ascii="Calibri" w:eastAsia="Calibri" w:hAnsi="Calibri" w:cs="Calibri"/>
          <w:color w:val="000000"/>
          <w:szCs w:val="24"/>
        </w:rPr>
      </w:pPr>
      <w:r w:rsidRPr="00D56055">
        <w:rPr>
          <w:rFonts w:ascii="Calibri" w:eastAsia="Calibri" w:hAnsi="Calibri" w:cs="Calibri"/>
          <w:color w:val="000000"/>
          <w:szCs w:val="24"/>
        </w:rPr>
        <w:t xml:space="preserve">Participant eligibility must follow AAA Home Delivered Meal Assessment Criteria. </w:t>
      </w:r>
      <w:r w:rsidRPr="00A00E3C">
        <w:rPr>
          <w:rFonts w:ascii="Calibri" w:eastAsia="Calibri" w:hAnsi="Calibri" w:cs="Calibri"/>
          <w:color w:val="000000"/>
          <w:szCs w:val="24"/>
        </w:rPr>
        <w:t>[See Exhibit G]</w:t>
      </w:r>
      <w:r w:rsidR="005D727D">
        <w:rPr>
          <w:rFonts w:ascii="Calibri" w:eastAsia="Calibri" w:hAnsi="Calibri" w:cs="Calibri"/>
          <w:color w:val="000000"/>
          <w:szCs w:val="24"/>
        </w:rPr>
        <w:t>.</w:t>
      </w:r>
      <w:r w:rsidRPr="00D56055">
        <w:rPr>
          <w:rFonts w:ascii="Calibri" w:eastAsia="Calibri" w:hAnsi="Calibri" w:cs="Calibri"/>
          <w:color w:val="000000"/>
          <w:szCs w:val="24"/>
        </w:rPr>
        <w:t xml:space="preserve"> </w:t>
      </w:r>
    </w:p>
    <w:p w14:paraId="2D557B84" w14:textId="77777777" w:rsidR="00C75EB4" w:rsidRDefault="00C75EB4" w:rsidP="008E6B37">
      <w:pPr>
        <w:numPr>
          <w:ilvl w:val="0"/>
          <w:numId w:val="8"/>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Required assessments include:</w:t>
      </w:r>
    </w:p>
    <w:p w14:paraId="4BCBDB61" w14:textId="77777777" w:rsidR="008E6B37" w:rsidRPr="00D56055" w:rsidRDefault="008E6B37" w:rsidP="00D56055">
      <w:pPr>
        <w:pBdr>
          <w:top w:val="nil"/>
          <w:left w:val="nil"/>
          <w:bottom w:val="nil"/>
          <w:right w:val="nil"/>
          <w:between w:val="nil"/>
        </w:pBdr>
        <w:ind w:left="2450"/>
        <w:contextualSpacing/>
        <w:rPr>
          <w:rFonts w:ascii="Calibri" w:hAnsi="Calibri" w:cs="Calibri"/>
          <w:color w:val="000000"/>
          <w:szCs w:val="24"/>
        </w:rPr>
      </w:pPr>
    </w:p>
    <w:p w14:paraId="437045DA" w14:textId="77777777" w:rsidR="00C75EB4" w:rsidRPr="00D56055" w:rsidRDefault="00C75EB4" w:rsidP="00D24B35">
      <w:pPr>
        <w:numPr>
          <w:ilvl w:val="1"/>
          <w:numId w:val="8"/>
        </w:numPr>
        <w:pBdr>
          <w:top w:val="nil"/>
          <w:left w:val="nil"/>
          <w:bottom w:val="nil"/>
          <w:right w:val="nil"/>
          <w:between w:val="nil"/>
        </w:pBdr>
        <w:contextualSpacing/>
        <w:rPr>
          <w:rFonts w:ascii="Calibri" w:hAnsi="Calibri" w:cs="Calibri"/>
          <w:color w:val="000000"/>
          <w:szCs w:val="24"/>
        </w:rPr>
      </w:pPr>
      <w:r w:rsidRPr="00D56055">
        <w:rPr>
          <w:rFonts w:ascii="Calibri" w:hAnsi="Calibri" w:cs="Calibri"/>
          <w:color w:val="000000"/>
          <w:szCs w:val="24"/>
        </w:rPr>
        <w:t>Initial eligibility screening (may be completed by phone)</w:t>
      </w:r>
    </w:p>
    <w:p w14:paraId="4534A04D" w14:textId="77777777" w:rsidR="00C75EB4" w:rsidRPr="00D56055" w:rsidRDefault="00C75EB4" w:rsidP="00D24B35">
      <w:pPr>
        <w:numPr>
          <w:ilvl w:val="1"/>
          <w:numId w:val="8"/>
        </w:numPr>
        <w:pBdr>
          <w:top w:val="nil"/>
          <w:left w:val="nil"/>
          <w:bottom w:val="nil"/>
          <w:right w:val="nil"/>
          <w:between w:val="nil"/>
        </w:pBdr>
        <w:contextualSpacing/>
        <w:rPr>
          <w:rFonts w:ascii="Calibri" w:hAnsi="Calibri" w:cs="Calibri"/>
          <w:color w:val="000000"/>
          <w:szCs w:val="24"/>
        </w:rPr>
      </w:pPr>
      <w:r w:rsidRPr="00D56055">
        <w:rPr>
          <w:rFonts w:ascii="Calibri" w:hAnsi="Calibri" w:cs="Calibri"/>
          <w:color w:val="000000"/>
          <w:szCs w:val="24"/>
        </w:rPr>
        <w:t>In-home assessment within two weeks of beginning meal service</w:t>
      </w:r>
    </w:p>
    <w:p w14:paraId="0EF6773A" w14:textId="77777777" w:rsidR="00C75EB4" w:rsidRPr="00D56055" w:rsidRDefault="00C75EB4" w:rsidP="00D24B35">
      <w:pPr>
        <w:numPr>
          <w:ilvl w:val="1"/>
          <w:numId w:val="8"/>
        </w:numPr>
        <w:pBdr>
          <w:top w:val="nil"/>
          <w:left w:val="nil"/>
          <w:bottom w:val="nil"/>
          <w:right w:val="nil"/>
          <w:between w:val="nil"/>
        </w:pBdr>
        <w:contextualSpacing/>
        <w:rPr>
          <w:rFonts w:ascii="Calibri" w:hAnsi="Calibri" w:cs="Calibri"/>
          <w:color w:val="000000"/>
          <w:szCs w:val="24"/>
        </w:rPr>
      </w:pPr>
      <w:r w:rsidRPr="00D56055">
        <w:rPr>
          <w:rFonts w:ascii="Calibri" w:hAnsi="Calibri" w:cs="Calibri"/>
          <w:color w:val="000000"/>
          <w:szCs w:val="24"/>
        </w:rPr>
        <w:t>Quarterly reassessment, with at least every other reassessment completed in person</w:t>
      </w:r>
    </w:p>
    <w:p w14:paraId="2048A9F7" w14:textId="77777777" w:rsidR="00C75EB4" w:rsidRPr="00D56055" w:rsidRDefault="00C75EB4" w:rsidP="00C75EB4">
      <w:pPr>
        <w:pBdr>
          <w:top w:val="nil"/>
          <w:left w:val="nil"/>
          <w:bottom w:val="nil"/>
          <w:right w:val="nil"/>
          <w:between w:val="nil"/>
        </w:pBdr>
        <w:ind w:left="2160"/>
        <w:contextualSpacing/>
        <w:rPr>
          <w:rFonts w:ascii="Calibri" w:hAnsi="Calibri" w:cs="Calibri"/>
          <w:color w:val="000000"/>
          <w:szCs w:val="24"/>
        </w:rPr>
      </w:pPr>
    </w:p>
    <w:p w14:paraId="1EAD1D8F" w14:textId="77777777" w:rsidR="00C75EB4" w:rsidRPr="00D56055" w:rsidRDefault="00C75EB4" w:rsidP="00D56055">
      <w:pPr>
        <w:numPr>
          <w:ilvl w:val="0"/>
          <w:numId w:val="8"/>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Participants must receive nutrition screening using the DETERMINE Checklist in accordance with federal requirements. [OAA, 42 U.S.C. 3030g-21]</w:t>
      </w:r>
    </w:p>
    <w:p w14:paraId="7253AC98" w14:textId="77777777" w:rsidR="00C75EB4" w:rsidRPr="00D56055" w:rsidRDefault="00C75EB4" w:rsidP="00D56055">
      <w:pPr>
        <w:pBdr>
          <w:top w:val="nil"/>
          <w:left w:val="nil"/>
          <w:bottom w:val="nil"/>
          <w:right w:val="nil"/>
          <w:between w:val="nil"/>
        </w:pBdr>
        <w:ind w:left="1510"/>
        <w:contextualSpacing/>
        <w:rPr>
          <w:rFonts w:ascii="Calibri" w:hAnsi="Calibri" w:cs="Calibri"/>
          <w:color w:val="000000"/>
          <w:szCs w:val="24"/>
        </w:rPr>
      </w:pPr>
    </w:p>
    <w:p w14:paraId="0F114586" w14:textId="77777777" w:rsidR="00C75EB4" w:rsidRPr="00D56055" w:rsidRDefault="00C75EB4" w:rsidP="00D56055">
      <w:pPr>
        <w:numPr>
          <w:ilvl w:val="0"/>
          <w:numId w:val="8"/>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 xml:space="preserve">Referrals for additional supportive services must occur when nutrition risks or unmet needs are identified. </w:t>
      </w:r>
    </w:p>
    <w:p w14:paraId="24A4D45D" w14:textId="77777777" w:rsidR="00C75EB4" w:rsidRPr="00D56055" w:rsidRDefault="00C75EB4" w:rsidP="00C75EB4">
      <w:pPr>
        <w:pBdr>
          <w:top w:val="nil"/>
          <w:left w:val="nil"/>
          <w:bottom w:val="nil"/>
          <w:right w:val="nil"/>
          <w:between w:val="nil"/>
        </w:pBdr>
        <w:rPr>
          <w:rFonts w:ascii="Calibri" w:hAnsi="Calibri" w:cs="Calibri"/>
          <w:color w:val="000000"/>
          <w:szCs w:val="24"/>
        </w:rPr>
      </w:pPr>
    </w:p>
    <w:p w14:paraId="6273AD7A" w14:textId="77777777" w:rsidR="00C75EB4" w:rsidRPr="00D56055" w:rsidRDefault="00C75EB4" w:rsidP="00D56055">
      <w:pPr>
        <w:keepNext/>
        <w:pBdr>
          <w:top w:val="nil"/>
          <w:left w:val="nil"/>
          <w:bottom w:val="nil"/>
          <w:right w:val="nil"/>
          <w:between w:val="nil"/>
        </w:pBdr>
        <w:spacing w:after="240"/>
        <w:ind w:left="1370" w:firstLine="720"/>
        <w:outlineLvl w:val="1"/>
        <w:rPr>
          <w:rFonts w:ascii="Calibri" w:eastAsia="Calibri" w:hAnsi="Calibri" w:cs="Calibri"/>
          <w:b/>
          <w:color w:val="000000"/>
          <w:szCs w:val="24"/>
        </w:rPr>
      </w:pPr>
      <w:r w:rsidRPr="00D56055">
        <w:rPr>
          <w:rFonts w:ascii="Calibri" w:eastAsia="Calibri" w:hAnsi="Calibri" w:cs="Calibri"/>
          <w:b/>
          <w:color w:val="000000"/>
          <w:szCs w:val="24"/>
        </w:rPr>
        <w:t xml:space="preserve">Delivery Requirements </w:t>
      </w:r>
    </w:p>
    <w:p w14:paraId="0AD31C48" w14:textId="77777777" w:rsidR="00C75EB4" w:rsidRPr="00D56055" w:rsidRDefault="00C75EB4" w:rsidP="00D56055">
      <w:pPr>
        <w:keepNext/>
        <w:numPr>
          <w:ilvl w:val="0"/>
          <w:numId w:val="8"/>
        </w:numPr>
        <w:pBdr>
          <w:top w:val="nil"/>
          <w:left w:val="nil"/>
          <w:bottom w:val="nil"/>
          <w:right w:val="nil"/>
          <w:between w:val="nil"/>
        </w:pBdr>
        <w:spacing w:after="240"/>
        <w:ind w:left="2520"/>
        <w:outlineLvl w:val="1"/>
        <w:rPr>
          <w:rFonts w:ascii="Calibri" w:eastAsia="Calibri" w:hAnsi="Calibri" w:cs="Calibri"/>
          <w:color w:val="000000"/>
          <w:szCs w:val="24"/>
        </w:rPr>
      </w:pPr>
      <w:r w:rsidRPr="00D56055">
        <w:rPr>
          <w:rFonts w:ascii="Calibri" w:eastAsia="Calibri" w:hAnsi="Calibri" w:cs="Calibri"/>
          <w:color w:val="000000"/>
          <w:szCs w:val="24"/>
        </w:rPr>
        <w:t>Meals shall be delivered Monday-Friday, excluding County-designated holidays or mutually agreed dates.</w:t>
      </w:r>
    </w:p>
    <w:p w14:paraId="5FF0AC67" w14:textId="77777777" w:rsidR="00C75EB4" w:rsidRPr="00D56055" w:rsidRDefault="00C75EB4" w:rsidP="00D56055">
      <w:pPr>
        <w:numPr>
          <w:ilvl w:val="0"/>
          <w:numId w:val="8"/>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Up to one meal per day per participant and a maximum of seven meals per week, unless otherwise approved by the AAA.</w:t>
      </w:r>
    </w:p>
    <w:p w14:paraId="2F12D8BD" w14:textId="77777777" w:rsidR="00C75EB4" w:rsidRPr="00D56055" w:rsidRDefault="00C75EB4" w:rsidP="00D56055">
      <w:pPr>
        <w:pBdr>
          <w:top w:val="nil"/>
          <w:left w:val="nil"/>
          <w:bottom w:val="nil"/>
          <w:right w:val="nil"/>
          <w:between w:val="nil"/>
        </w:pBdr>
        <w:ind w:left="1510"/>
        <w:contextualSpacing/>
        <w:rPr>
          <w:rFonts w:ascii="Calibri" w:hAnsi="Calibri" w:cs="Calibri"/>
          <w:color w:val="000000"/>
          <w:szCs w:val="24"/>
        </w:rPr>
      </w:pPr>
    </w:p>
    <w:p w14:paraId="0111A507" w14:textId="77777777" w:rsidR="00C75EB4" w:rsidRPr="00D56055" w:rsidRDefault="00C75EB4" w:rsidP="00D56055">
      <w:pPr>
        <w:numPr>
          <w:ilvl w:val="0"/>
          <w:numId w:val="8"/>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 xml:space="preserve">Home delivery routes will include all geographic areas designated in the contract. Adequate back-up plans will be in place so that personnel/vehicle emergencies do not disrupt program services. </w:t>
      </w:r>
    </w:p>
    <w:p w14:paraId="1CF4B345" w14:textId="77777777" w:rsidR="00C75EB4" w:rsidRPr="00D56055" w:rsidRDefault="00C75EB4" w:rsidP="00D56055">
      <w:pPr>
        <w:pBdr>
          <w:top w:val="nil"/>
          <w:left w:val="nil"/>
          <w:bottom w:val="nil"/>
          <w:right w:val="nil"/>
          <w:between w:val="nil"/>
        </w:pBdr>
        <w:ind w:left="1510"/>
        <w:contextualSpacing/>
        <w:rPr>
          <w:rFonts w:ascii="Calibri" w:hAnsi="Calibri" w:cs="Calibri"/>
          <w:color w:val="000000"/>
          <w:szCs w:val="24"/>
        </w:rPr>
      </w:pPr>
    </w:p>
    <w:p w14:paraId="728E1A9B" w14:textId="77777777" w:rsidR="00C75EB4" w:rsidRPr="00D56055" w:rsidRDefault="00C75EB4" w:rsidP="00D56055">
      <w:pPr>
        <w:numPr>
          <w:ilvl w:val="0"/>
          <w:numId w:val="8"/>
        </w:numPr>
        <w:pBdr>
          <w:top w:val="nil"/>
          <w:left w:val="nil"/>
          <w:bottom w:val="nil"/>
          <w:right w:val="nil"/>
          <w:between w:val="nil"/>
        </w:pBdr>
        <w:ind w:left="2520"/>
        <w:contextualSpacing/>
        <w:rPr>
          <w:rFonts w:ascii="Calibri" w:eastAsia="Calibri" w:hAnsi="Calibri" w:cs="Calibri"/>
          <w:color w:val="000000"/>
          <w:szCs w:val="24"/>
        </w:rPr>
      </w:pPr>
      <w:r w:rsidRPr="00D56055">
        <w:rPr>
          <w:rFonts w:ascii="Calibri" w:hAnsi="Calibri" w:cs="Calibri"/>
          <w:color w:val="000000"/>
          <w:szCs w:val="24"/>
        </w:rPr>
        <w:t>Each enrolled C-2 client shall receive three days’ worth of shelf-stable emergency meals and potable water at the start of each fiscal year to support disaster preparedness. [OAA, 42 U.S.C. 5122(2)]</w:t>
      </w:r>
    </w:p>
    <w:p w14:paraId="509FAF05" w14:textId="77777777" w:rsidR="00C75EB4" w:rsidRPr="00D56055" w:rsidRDefault="00C75EB4" w:rsidP="00C75EB4">
      <w:pPr>
        <w:pBdr>
          <w:top w:val="nil"/>
          <w:left w:val="nil"/>
          <w:bottom w:val="nil"/>
          <w:right w:val="nil"/>
          <w:between w:val="nil"/>
        </w:pBdr>
        <w:rPr>
          <w:rFonts w:ascii="Calibri" w:eastAsia="Calibri" w:hAnsi="Calibri" w:cs="Calibri"/>
          <w:color w:val="000000"/>
          <w:szCs w:val="24"/>
        </w:rPr>
      </w:pPr>
    </w:p>
    <w:p w14:paraId="190A3B0B" w14:textId="77777777" w:rsidR="00C75EB4" w:rsidRPr="00D56055" w:rsidRDefault="00C75EB4" w:rsidP="00D56055">
      <w:pPr>
        <w:keepNext/>
        <w:pBdr>
          <w:top w:val="nil"/>
          <w:left w:val="nil"/>
          <w:bottom w:val="nil"/>
          <w:right w:val="nil"/>
          <w:between w:val="nil"/>
        </w:pBdr>
        <w:spacing w:after="240"/>
        <w:ind w:left="1370" w:firstLine="720"/>
        <w:outlineLvl w:val="1"/>
        <w:rPr>
          <w:rFonts w:ascii="Calibri" w:eastAsia="Calibri" w:hAnsi="Calibri" w:cs="Calibri"/>
          <w:b/>
          <w:color w:val="000000"/>
          <w:szCs w:val="24"/>
        </w:rPr>
      </w:pPr>
      <w:r w:rsidRPr="00D56055">
        <w:rPr>
          <w:rFonts w:ascii="Calibri" w:eastAsia="Calibri" w:hAnsi="Calibri" w:cs="Calibri"/>
          <w:b/>
          <w:color w:val="000000"/>
          <w:szCs w:val="24"/>
        </w:rPr>
        <w:t xml:space="preserve">Equity &amp; Cultural Responsiveness </w:t>
      </w:r>
    </w:p>
    <w:p w14:paraId="3887E1E0" w14:textId="77777777" w:rsidR="00C75EB4" w:rsidRPr="00D56055" w:rsidRDefault="00C75EB4" w:rsidP="00D56055">
      <w:pPr>
        <w:numPr>
          <w:ilvl w:val="0"/>
          <w:numId w:val="9"/>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Menus and nutrition education materials must be available in languages spoken by &gt;10% of participants.</w:t>
      </w:r>
    </w:p>
    <w:p w14:paraId="4FF10FC9" w14:textId="77777777" w:rsidR="00C75EB4" w:rsidRPr="00D56055" w:rsidRDefault="00C75EB4" w:rsidP="00D56055">
      <w:pPr>
        <w:pBdr>
          <w:top w:val="nil"/>
          <w:left w:val="nil"/>
          <w:bottom w:val="nil"/>
          <w:right w:val="nil"/>
          <w:between w:val="nil"/>
        </w:pBdr>
        <w:ind w:left="2520"/>
        <w:contextualSpacing/>
        <w:rPr>
          <w:rFonts w:ascii="Calibri" w:hAnsi="Calibri" w:cs="Calibri"/>
          <w:color w:val="000000"/>
          <w:szCs w:val="24"/>
        </w:rPr>
      </w:pPr>
    </w:p>
    <w:p w14:paraId="6DF781CF" w14:textId="77777777" w:rsidR="00C75EB4" w:rsidRPr="00D56055" w:rsidRDefault="00C75EB4" w:rsidP="00D56055">
      <w:pPr>
        <w:numPr>
          <w:ilvl w:val="0"/>
          <w:numId w:val="9"/>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Programs should make reasonable efforts to provide ethnic meals and bilingual/bicultural staff in neighborhoods with high concentrations of specific cultural communities.</w:t>
      </w:r>
    </w:p>
    <w:p w14:paraId="4B3BE2B3" w14:textId="77777777" w:rsidR="00C75EB4" w:rsidRPr="00D56055" w:rsidRDefault="00C75EB4" w:rsidP="00D56055">
      <w:pPr>
        <w:pBdr>
          <w:top w:val="nil"/>
          <w:left w:val="nil"/>
          <w:bottom w:val="nil"/>
          <w:right w:val="nil"/>
          <w:between w:val="nil"/>
        </w:pBdr>
        <w:ind w:left="1800"/>
        <w:contextualSpacing/>
        <w:rPr>
          <w:rFonts w:ascii="Calibri" w:hAnsi="Calibri" w:cs="Calibri"/>
          <w:color w:val="000000"/>
          <w:szCs w:val="24"/>
        </w:rPr>
      </w:pPr>
    </w:p>
    <w:p w14:paraId="5374DAA6" w14:textId="77777777" w:rsidR="00C75EB4" w:rsidRPr="00D56055" w:rsidRDefault="00C75EB4" w:rsidP="00D56055">
      <w:pPr>
        <w:numPr>
          <w:ilvl w:val="0"/>
          <w:numId w:val="9"/>
        </w:numPr>
        <w:pBdr>
          <w:top w:val="nil"/>
          <w:left w:val="nil"/>
          <w:bottom w:val="nil"/>
          <w:right w:val="nil"/>
          <w:between w:val="nil"/>
        </w:pBdr>
        <w:ind w:left="2520"/>
        <w:contextualSpacing/>
        <w:rPr>
          <w:rFonts w:ascii="Calibri" w:hAnsi="Calibri" w:cs="Calibri"/>
          <w:color w:val="000000"/>
          <w:szCs w:val="24"/>
        </w:rPr>
      </w:pPr>
      <w:bookmarkStart w:id="15" w:name="_Hlk217892766"/>
      <w:r w:rsidRPr="00D56055">
        <w:rPr>
          <w:rFonts w:ascii="Calibri" w:hAnsi="Calibri" w:cs="Calibri"/>
          <w:color w:val="000000"/>
          <w:szCs w:val="24"/>
        </w:rPr>
        <w:lastRenderedPageBreak/>
        <w:t xml:space="preserve">Programs must provide at least 12 holiday or cultural celebration menus annually. </w:t>
      </w:r>
    </w:p>
    <w:bookmarkEnd w:id="15"/>
    <w:p w14:paraId="44F4E22E" w14:textId="77777777" w:rsidR="00C75EB4" w:rsidRPr="00D56055" w:rsidRDefault="00C75EB4" w:rsidP="00C75EB4">
      <w:pPr>
        <w:pBdr>
          <w:top w:val="nil"/>
          <w:left w:val="nil"/>
          <w:bottom w:val="nil"/>
          <w:right w:val="nil"/>
          <w:between w:val="nil"/>
        </w:pBdr>
        <w:rPr>
          <w:rFonts w:ascii="Calibri" w:hAnsi="Calibri" w:cs="Calibri"/>
          <w:color w:val="000000"/>
          <w:szCs w:val="24"/>
        </w:rPr>
      </w:pPr>
    </w:p>
    <w:p w14:paraId="0195CA51" w14:textId="77777777" w:rsidR="00C75EB4" w:rsidRPr="00D56055" w:rsidRDefault="00C75EB4" w:rsidP="00D56055">
      <w:pPr>
        <w:keepNext/>
        <w:pBdr>
          <w:top w:val="nil"/>
          <w:left w:val="nil"/>
          <w:bottom w:val="nil"/>
          <w:right w:val="nil"/>
          <w:between w:val="nil"/>
        </w:pBdr>
        <w:spacing w:after="240"/>
        <w:ind w:left="1440" w:firstLine="720"/>
        <w:outlineLvl w:val="1"/>
        <w:rPr>
          <w:rFonts w:ascii="Calibri" w:eastAsia="Calibri" w:hAnsi="Calibri" w:cs="Calibri"/>
          <w:b/>
          <w:color w:val="000000"/>
          <w:szCs w:val="24"/>
        </w:rPr>
      </w:pPr>
      <w:r w:rsidRPr="00D56055">
        <w:rPr>
          <w:rFonts w:ascii="Calibri" w:eastAsia="Calibri" w:hAnsi="Calibri" w:cs="Calibri"/>
          <w:b/>
          <w:color w:val="000000"/>
          <w:szCs w:val="24"/>
        </w:rPr>
        <w:t>Safety &amp; Compliance</w:t>
      </w:r>
    </w:p>
    <w:p w14:paraId="6A7F4377" w14:textId="77777777" w:rsidR="00C75EB4" w:rsidRPr="00D56055" w:rsidRDefault="00C75EB4" w:rsidP="00D56055">
      <w:pPr>
        <w:numPr>
          <w:ilvl w:val="0"/>
          <w:numId w:val="11"/>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Must comply with Cal/OSHA and California Department of Industrial Relations safety standards.</w:t>
      </w:r>
    </w:p>
    <w:p w14:paraId="2F4C155B" w14:textId="77777777" w:rsidR="00C75EB4" w:rsidRPr="00D56055" w:rsidRDefault="00C75EB4" w:rsidP="00D56055">
      <w:pPr>
        <w:pBdr>
          <w:top w:val="nil"/>
          <w:left w:val="nil"/>
          <w:bottom w:val="nil"/>
          <w:right w:val="nil"/>
          <w:between w:val="nil"/>
        </w:pBdr>
        <w:ind w:left="2520"/>
        <w:contextualSpacing/>
        <w:rPr>
          <w:rFonts w:ascii="Calibri" w:hAnsi="Calibri" w:cs="Calibri"/>
          <w:color w:val="000000"/>
          <w:szCs w:val="24"/>
        </w:rPr>
      </w:pPr>
    </w:p>
    <w:p w14:paraId="14DC234C" w14:textId="77777777" w:rsidR="00C75EB4" w:rsidRPr="00D56055" w:rsidRDefault="00C75EB4" w:rsidP="00D56055">
      <w:pPr>
        <w:numPr>
          <w:ilvl w:val="0"/>
          <w:numId w:val="11"/>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Reports of suspected elder abuse must be made in accordance with Welfare and Institutions Code Section 15630.</w:t>
      </w:r>
    </w:p>
    <w:p w14:paraId="5C42C8EA" w14:textId="77777777" w:rsidR="00C75EB4" w:rsidRPr="00D56055" w:rsidRDefault="00C75EB4" w:rsidP="00D56055">
      <w:pPr>
        <w:pBdr>
          <w:top w:val="nil"/>
          <w:left w:val="nil"/>
          <w:bottom w:val="nil"/>
          <w:right w:val="nil"/>
          <w:between w:val="nil"/>
        </w:pBdr>
        <w:ind w:left="1080"/>
        <w:rPr>
          <w:rFonts w:ascii="Calibri" w:hAnsi="Calibri" w:cs="Calibri"/>
          <w:color w:val="000000"/>
          <w:szCs w:val="24"/>
        </w:rPr>
      </w:pPr>
    </w:p>
    <w:p w14:paraId="09229C97" w14:textId="77777777" w:rsidR="00C75EB4" w:rsidRPr="00D56055" w:rsidRDefault="00C75EB4" w:rsidP="00D56055">
      <w:pPr>
        <w:numPr>
          <w:ilvl w:val="0"/>
          <w:numId w:val="11"/>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AAA staff or authorized representatives may inspect production or delivery sites at any time with or without prior notice.</w:t>
      </w:r>
    </w:p>
    <w:p w14:paraId="0FDE0FB2" w14:textId="77777777" w:rsidR="00C75EB4" w:rsidRPr="00D56055" w:rsidRDefault="00C75EB4" w:rsidP="00D56055">
      <w:pPr>
        <w:pBdr>
          <w:top w:val="nil"/>
          <w:left w:val="nil"/>
          <w:bottom w:val="nil"/>
          <w:right w:val="nil"/>
          <w:between w:val="nil"/>
        </w:pBdr>
        <w:ind w:left="1080"/>
        <w:rPr>
          <w:rFonts w:ascii="Calibri" w:hAnsi="Calibri" w:cs="Calibri"/>
          <w:color w:val="000000"/>
          <w:szCs w:val="24"/>
        </w:rPr>
      </w:pPr>
    </w:p>
    <w:p w14:paraId="550CD40A" w14:textId="77777777" w:rsidR="00C75EB4" w:rsidRPr="00D56055" w:rsidRDefault="00C75EB4" w:rsidP="00D56055">
      <w:pPr>
        <w:numPr>
          <w:ilvl w:val="0"/>
          <w:numId w:val="11"/>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 xml:space="preserve">Written reheating and safe-handling instructions must be provided in the participant’s primary language. </w:t>
      </w:r>
    </w:p>
    <w:p w14:paraId="682F5C32" w14:textId="77777777" w:rsidR="00C75EB4" w:rsidRPr="00D56055" w:rsidRDefault="00C75EB4" w:rsidP="00D56055">
      <w:pPr>
        <w:pBdr>
          <w:top w:val="nil"/>
          <w:left w:val="nil"/>
          <w:bottom w:val="nil"/>
          <w:right w:val="nil"/>
          <w:between w:val="nil"/>
        </w:pBdr>
        <w:ind w:left="1800"/>
        <w:contextualSpacing/>
        <w:rPr>
          <w:rFonts w:ascii="Calibri" w:hAnsi="Calibri" w:cs="Calibri"/>
          <w:color w:val="000000"/>
          <w:szCs w:val="24"/>
        </w:rPr>
      </w:pPr>
    </w:p>
    <w:p w14:paraId="7BF0DED3" w14:textId="77777777" w:rsidR="00C75EB4" w:rsidRPr="00D56055" w:rsidRDefault="00C75EB4" w:rsidP="00D56055">
      <w:pPr>
        <w:numPr>
          <w:ilvl w:val="0"/>
          <w:numId w:val="11"/>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 xml:space="preserve">Environmentally sustainable practices are strongly encouraged. </w:t>
      </w:r>
    </w:p>
    <w:p w14:paraId="62A13DBC" w14:textId="77777777" w:rsidR="00C75EB4" w:rsidRPr="00D56055" w:rsidRDefault="00C75EB4" w:rsidP="00C75EB4">
      <w:pPr>
        <w:pBdr>
          <w:top w:val="nil"/>
          <w:left w:val="nil"/>
          <w:bottom w:val="nil"/>
          <w:right w:val="nil"/>
          <w:between w:val="nil"/>
        </w:pBdr>
        <w:rPr>
          <w:rFonts w:ascii="Calibri" w:hAnsi="Calibri" w:cs="Calibri"/>
          <w:color w:val="000000"/>
          <w:szCs w:val="24"/>
        </w:rPr>
      </w:pPr>
    </w:p>
    <w:p w14:paraId="5ECA4384" w14:textId="77777777" w:rsidR="00C75EB4" w:rsidRPr="00D56055" w:rsidRDefault="00C75EB4" w:rsidP="00D56055">
      <w:pPr>
        <w:keepNext/>
        <w:pBdr>
          <w:top w:val="nil"/>
          <w:left w:val="nil"/>
          <w:bottom w:val="nil"/>
          <w:right w:val="nil"/>
          <w:between w:val="nil"/>
        </w:pBdr>
        <w:spacing w:after="240"/>
        <w:ind w:left="1440" w:firstLine="720"/>
        <w:outlineLvl w:val="1"/>
        <w:rPr>
          <w:rFonts w:ascii="Calibri" w:eastAsia="Calibri" w:hAnsi="Calibri" w:cs="Calibri"/>
          <w:b/>
          <w:color w:val="000000"/>
          <w:szCs w:val="24"/>
        </w:rPr>
      </w:pPr>
      <w:r w:rsidRPr="00D56055">
        <w:rPr>
          <w:rFonts w:ascii="Calibri" w:eastAsia="Calibri" w:hAnsi="Calibri" w:cs="Calibri"/>
          <w:b/>
          <w:color w:val="000000"/>
          <w:szCs w:val="24"/>
        </w:rPr>
        <w:t xml:space="preserve">Monitoring &amp; Quality Assurance </w:t>
      </w:r>
    </w:p>
    <w:p w14:paraId="108D0037" w14:textId="77777777" w:rsidR="00C75EB4" w:rsidRPr="00D56055" w:rsidRDefault="00C75EB4" w:rsidP="00D56055">
      <w:pPr>
        <w:numPr>
          <w:ilvl w:val="0"/>
          <w:numId w:val="11"/>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Contractor must maintain accurate delivery records, assessments, and participant documentation.</w:t>
      </w:r>
    </w:p>
    <w:p w14:paraId="0C4DE89E" w14:textId="77777777" w:rsidR="00C75EB4" w:rsidRPr="00D56055" w:rsidRDefault="00C75EB4" w:rsidP="00D56055">
      <w:pPr>
        <w:pBdr>
          <w:top w:val="nil"/>
          <w:left w:val="nil"/>
          <w:bottom w:val="nil"/>
          <w:right w:val="nil"/>
          <w:between w:val="nil"/>
        </w:pBdr>
        <w:ind w:left="2520"/>
        <w:contextualSpacing/>
        <w:rPr>
          <w:rFonts w:ascii="Calibri" w:hAnsi="Calibri" w:cs="Calibri"/>
          <w:color w:val="000000"/>
          <w:szCs w:val="24"/>
        </w:rPr>
      </w:pPr>
    </w:p>
    <w:p w14:paraId="23E1B670" w14:textId="77777777" w:rsidR="00C75EB4" w:rsidRPr="00D56055" w:rsidRDefault="00C75EB4" w:rsidP="00D56055">
      <w:pPr>
        <w:numPr>
          <w:ilvl w:val="0"/>
          <w:numId w:val="11"/>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Meals failing to meet required standards may be rejected, and associated costs may not be reimbursed.</w:t>
      </w:r>
    </w:p>
    <w:p w14:paraId="2520B3A4" w14:textId="77777777" w:rsidR="00C75EB4" w:rsidRPr="00D56055" w:rsidRDefault="00C75EB4" w:rsidP="00D56055">
      <w:pPr>
        <w:pBdr>
          <w:top w:val="nil"/>
          <w:left w:val="nil"/>
          <w:bottom w:val="nil"/>
          <w:right w:val="nil"/>
          <w:between w:val="nil"/>
        </w:pBdr>
        <w:ind w:left="1080"/>
        <w:rPr>
          <w:rFonts w:ascii="Calibri" w:hAnsi="Calibri" w:cs="Calibri"/>
          <w:color w:val="000000"/>
          <w:szCs w:val="24"/>
        </w:rPr>
      </w:pPr>
    </w:p>
    <w:p w14:paraId="729862F5" w14:textId="77777777" w:rsidR="00C75EB4" w:rsidRPr="00D56055" w:rsidRDefault="00C75EB4" w:rsidP="00D56055">
      <w:pPr>
        <w:numPr>
          <w:ilvl w:val="0"/>
          <w:numId w:val="11"/>
        </w:numPr>
        <w:pBdr>
          <w:top w:val="nil"/>
          <w:left w:val="nil"/>
          <w:bottom w:val="nil"/>
          <w:right w:val="nil"/>
          <w:between w:val="nil"/>
        </w:pBdr>
        <w:ind w:left="2520"/>
        <w:contextualSpacing/>
        <w:rPr>
          <w:rFonts w:ascii="Calibri" w:hAnsi="Calibri" w:cs="Calibri"/>
          <w:color w:val="000000"/>
          <w:szCs w:val="24"/>
        </w:rPr>
      </w:pPr>
      <w:r w:rsidRPr="00D56055">
        <w:rPr>
          <w:rFonts w:ascii="Calibri" w:hAnsi="Calibri" w:cs="Calibri"/>
          <w:color w:val="000000"/>
          <w:szCs w:val="24"/>
        </w:rPr>
        <w:t xml:space="preserve">Evidence of adequate staffing, route safety protocols, and reliable delivery capacity must be maintained. </w:t>
      </w:r>
    </w:p>
    <w:p w14:paraId="5B193CAD" w14:textId="77777777" w:rsidR="00C75EB4" w:rsidRPr="00D56055" w:rsidRDefault="00C75EB4" w:rsidP="00C75EB4">
      <w:pPr>
        <w:pBdr>
          <w:top w:val="nil"/>
          <w:left w:val="nil"/>
          <w:bottom w:val="nil"/>
          <w:right w:val="nil"/>
          <w:between w:val="nil"/>
        </w:pBdr>
        <w:rPr>
          <w:rFonts w:ascii="Calibri" w:hAnsi="Calibri" w:cs="Calibri"/>
          <w:color w:val="000000"/>
          <w:szCs w:val="24"/>
        </w:rPr>
      </w:pPr>
    </w:p>
    <w:p w14:paraId="7239936F" w14:textId="77777777" w:rsidR="00C75EB4" w:rsidRPr="00D56055" w:rsidRDefault="00C75EB4" w:rsidP="00D96523">
      <w:pPr>
        <w:keepNext/>
        <w:numPr>
          <w:ilvl w:val="2"/>
          <w:numId w:val="7"/>
        </w:numPr>
        <w:pBdr>
          <w:top w:val="nil"/>
          <w:left w:val="nil"/>
          <w:bottom w:val="nil"/>
          <w:right w:val="nil"/>
          <w:between w:val="nil"/>
        </w:pBdr>
        <w:spacing w:after="240"/>
        <w:ind w:left="2160" w:hanging="360"/>
        <w:outlineLvl w:val="1"/>
        <w:rPr>
          <w:rFonts w:ascii="Calibri" w:eastAsia="Calibri" w:hAnsi="Calibri" w:cs="Calibri"/>
          <w:b/>
          <w:color w:val="000000"/>
          <w:szCs w:val="24"/>
        </w:rPr>
      </w:pPr>
      <w:r w:rsidRPr="00D56055">
        <w:rPr>
          <w:rFonts w:ascii="Calibri" w:eastAsia="Calibri" w:hAnsi="Calibri" w:cs="Calibri"/>
          <w:b/>
          <w:color w:val="000000"/>
          <w:szCs w:val="24"/>
        </w:rPr>
        <w:t xml:space="preserve">Nutrition Education within C-1 &amp; C-2 </w:t>
      </w:r>
    </w:p>
    <w:p w14:paraId="25D9FA51" w14:textId="4FF0DBB1" w:rsidR="00C75EB4" w:rsidRPr="00D56055" w:rsidRDefault="00C75EB4" w:rsidP="00D56055">
      <w:pPr>
        <w:pBdr>
          <w:top w:val="nil"/>
          <w:left w:val="nil"/>
          <w:bottom w:val="nil"/>
          <w:right w:val="nil"/>
          <w:between w:val="nil"/>
        </w:pBdr>
        <w:ind w:left="2160"/>
        <w:rPr>
          <w:rFonts w:eastAsia="Calibri" w:cstheme="minorHAnsi"/>
          <w:color w:val="000000"/>
          <w:szCs w:val="24"/>
        </w:rPr>
      </w:pPr>
      <w:r w:rsidRPr="00D56055">
        <w:rPr>
          <w:rFonts w:ascii="Calibri" w:eastAsia="Calibri" w:hAnsi="Calibri" w:cs="Calibri"/>
          <w:color w:val="000000"/>
          <w:szCs w:val="24"/>
        </w:rPr>
        <w:t>Bidders selected to provide Congregate (C-1) and Home-Delivered (C-2) Nutrition Services are required to provide Nutrition Education as a component of their nutrition services. Nutrition Education promotes better health by providing regularly scheduled, accurate, language-appropriate, and culturally responsive information on nutrition, diet,</w:t>
      </w:r>
      <w:r w:rsidRPr="00D56055">
        <w:rPr>
          <w:rFonts w:eastAsia="Calibri" w:cstheme="minorHAnsi"/>
          <w:color w:val="000000"/>
          <w:szCs w:val="24"/>
        </w:rPr>
        <w:t xml:space="preserve"> physical activity, food safety, and health promotion, and </w:t>
      </w:r>
      <w:r w:rsidR="001E691D">
        <w:rPr>
          <w:rFonts w:eastAsia="Calibri" w:cstheme="minorHAnsi"/>
          <w:color w:val="000000"/>
          <w:szCs w:val="24"/>
        </w:rPr>
        <w:t>will</w:t>
      </w:r>
      <w:r w:rsidRPr="00D56055">
        <w:rPr>
          <w:rFonts w:eastAsia="Calibri" w:cstheme="minorHAnsi"/>
          <w:color w:val="000000"/>
          <w:szCs w:val="24"/>
        </w:rPr>
        <w:t xml:space="preserve"> be responsive to the needs of congregate and home-delivered meal participants. </w:t>
      </w:r>
    </w:p>
    <w:p w14:paraId="3664CBF8" w14:textId="77777777" w:rsidR="00C75EB4" w:rsidRPr="00C75EB4" w:rsidRDefault="00C75EB4" w:rsidP="00C75EB4">
      <w:pPr>
        <w:pBdr>
          <w:top w:val="nil"/>
          <w:left w:val="nil"/>
          <w:bottom w:val="nil"/>
          <w:right w:val="nil"/>
          <w:between w:val="nil"/>
        </w:pBdr>
        <w:ind w:left="650"/>
        <w:rPr>
          <w:rFonts w:eastAsia="Calibri" w:cstheme="minorHAnsi"/>
          <w:color w:val="000000"/>
          <w:sz w:val="26"/>
          <w:szCs w:val="26"/>
        </w:rPr>
      </w:pPr>
    </w:p>
    <w:p w14:paraId="53F1BB10" w14:textId="77777777" w:rsidR="00C75EB4" w:rsidRPr="00D56055" w:rsidRDefault="00C75EB4" w:rsidP="00D56055">
      <w:pPr>
        <w:pBdr>
          <w:top w:val="nil"/>
          <w:left w:val="nil"/>
          <w:bottom w:val="nil"/>
          <w:right w:val="nil"/>
          <w:between w:val="nil"/>
        </w:pBdr>
        <w:ind w:left="2160"/>
        <w:rPr>
          <w:rFonts w:eastAsia="Calibri" w:cstheme="minorHAnsi"/>
          <w:color w:val="000000"/>
          <w:szCs w:val="24"/>
        </w:rPr>
      </w:pPr>
      <w:r w:rsidRPr="00D56055">
        <w:rPr>
          <w:rFonts w:eastAsia="Calibri" w:cstheme="minorHAnsi"/>
          <w:b/>
          <w:color w:val="000000"/>
          <w:szCs w:val="24"/>
        </w:rPr>
        <w:t>Service Unit of Measure</w:t>
      </w:r>
      <w:r w:rsidRPr="00D56055">
        <w:rPr>
          <w:rFonts w:eastAsia="Calibri" w:cstheme="minorHAnsi"/>
          <w:color w:val="000000"/>
          <w:szCs w:val="24"/>
        </w:rPr>
        <w:t xml:space="preserve">: </w:t>
      </w:r>
    </w:p>
    <w:p w14:paraId="1AEC1135" w14:textId="77777777" w:rsidR="00D96523" w:rsidRPr="00D56055" w:rsidRDefault="00D96523" w:rsidP="00D96523">
      <w:pPr>
        <w:pBdr>
          <w:top w:val="nil"/>
          <w:left w:val="nil"/>
          <w:bottom w:val="nil"/>
          <w:right w:val="nil"/>
          <w:between w:val="nil"/>
        </w:pBdr>
        <w:ind w:left="2160"/>
        <w:rPr>
          <w:rFonts w:eastAsia="Calibri" w:cstheme="minorHAnsi"/>
          <w:color w:val="000000"/>
          <w:szCs w:val="24"/>
        </w:rPr>
      </w:pPr>
    </w:p>
    <w:p w14:paraId="1C009F02" w14:textId="21BE4326" w:rsidR="00C75EB4" w:rsidRPr="00D56055" w:rsidRDefault="00C75EB4" w:rsidP="00927389">
      <w:pPr>
        <w:pBdr>
          <w:top w:val="nil"/>
          <w:left w:val="nil"/>
          <w:bottom w:val="nil"/>
          <w:right w:val="nil"/>
          <w:between w:val="nil"/>
        </w:pBdr>
        <w:ind w:left="2160"/>
        <w:rPr>
          <w:rFonts w:eastAsia="Calibri" w:cstheme="minorHAnsi"/>
          <w:color w:val="000000"/>
          <w:szCs w:val="24"/>
        </w:rPr>
      </w:pPr>
      <w:r w:rsidRPr="00D56055">
        <w:rPr>
          <w:rFonts w:eastAsia="Calibri" w:cstheme="minorHAnsi"/>
          <w:color w:val="000000"/>
          <w:szCs w:val="24"/>
        </w:rPr>
        <w:t xml:space="preserve">One (1) nutrition education session per quarter, for a minimum of four (4) sessions per year. </w:t>
      </w:r>
    </w:p>
    <w:p w14:paraId="5EE0DCFA" w14:textId="77777777" w:rsidR="00C75EB4" w:rsidRPr="00D56055" w:rsidRDefault="00C75EB4" w:rsidP="00D96523">
      <w:pPr>
        <w:pBdr>
          <w:top w:val="nil"/>
          <w:left w:val="nil"/>
          <w:bottom w:val="nil"/>
          <w:right w:val="nil"/>
          <w:between w:val="nil"/>
        </w:pBdr>
        <w:ind w:left="2160"/>
        <w:rPr>
          <w:rFonts w:eastAsia="Calibri" w:cstheme="minorHAnsi"/>
          <w:color w:val="000000"/>
          <w:szCs w:val="24"/>
        </w:rPr>
      </w:pPr>
      <w:r w:rsidRPr="00D56055">
        <w:rPr>
          <w:rFonts w:eastAsia="Calibri" w:cstheme="minorHAnsi"/>
          <w:b/>
          <w:color w:val="000000"/>
          <w:szCs w:val="24"/>
        </w:rPr>
        <w:lastRenderedPageBreak/>
        <w:t>Delivery Requirements</w:t>
      </w:r>
      <w:r w:rsidRPr="00D56055">
        <w:rPr>
          <w:rFonts w:eastAsia="Calibri" w:cstheme="minorHAnsi"/>
          <w:color w:val="000000"/>
          <w:szCs w:val="24"/>
        </w:rPr>
        <w:t xml:space="preserve">: </w:t>
      </w:r>
    </w:p>
    <w:p w14:paraId="677C158E" w14:textId="77777777" w:rsidR="00D96523" w:rsidRPr="00D56055" w:rsidRDefault="00D96523" w:rsidP="00D56055">
      <w:pPr>
        <w:pBdr>
          <w:top w:val="nil"/>
          <w:left w:val="nil"/>
          <w:bottom w:val="nil"/>
          <w:right w:val="nil"/>
          <w:between w:val="nil"/>
        </w:pBdr>
        <w:ind w:left="2160"/>
        <w:rPr>
          <w:rFonts w:eastAsia="Calibri" w:cstheme="minorHAnsi"/>
          <w:color w:val="000000"/>
          <w:szCs w:val="24"/>
        </w:rPr>
      </w:pPr>
    </w:p>
    <w:p w14:paraId="738A4712" w14:textId="77777777" w:rsidR="00C75EB4" w:rsidRPr="00D56055" w:rsidRDefault="00C75EB4" w:rsidP="00D56055">
      <w:pPr>
        <w:numPr>
          <w:ilvl w:val="0"/>
          <w:numId w:val="12"/>
        </w:numPr>
        <w:pBdr>
          <w:top w:val="nil"/>
          <w:left w:val="nil"/>
          <w:bottom w:val="nil"/>
          <w:right w:val="nil"/>
          <w:between w:val="nil"/>
        </w:pBdr>
        <w:ind w:left="2520"/>
        <w:contextualSpacing/>
        <w:rPr>
          <w:rFonts w:ascii="Times New Roman" w:hAnsi="Times New Roman"/>
          <w:color w:val="000000"/>
          <w:szCs w:val="24"/>
        </w:rPr>
      </w:pPr>
      <w:r w:rsidRPr="00D56055">
        <w:rPr>
          <w:rFonts w:eastAsia="Calibri" w:cstheme="minorBidi"/>
          <w:i/>
          <w:color w:val="000000"/>
          <w:szCs w:val="24"/>
        </w:rPr>
        <w:t>C-1 (Congregate Nutrition Services)</w:t>
      </w:r>
      <w:r w:rsidRPr="00D56055">
        <w:rPr>
          <w:rFonts w:eastAsia="Calibri" w:cstheme="minorBidi"/>
          <w:color w:val="000000"/>
          <w:szCs w:val="24"/>
        </w:rPr>
        <w:t xml:space="preserve">: Nutrition education shall be provided a minimum of four (4) times per year and delivered directly through live formats, including demonstrations, presentations, lectures, or small group discussions. Education may be delivered in person or virtually live, including for participants receiving to-go meals. Live education sessions may be supplemented with printed or other educational materials. </w:t>
      </w:r>
    </w:p>
    <w:p w14:paraId="597799DC" w14:textId="77777777" w:rsidR="00D96523" w:rsidRPr="00D56055" w:rsidRDefault="00D96523" w:rsidP="00D56055">
      <w:pPr>
        <w:pBdr>
          <w:top w:val="nil"/>
          <w:left w:val="nil"/>
          <w:bottom w:val="nil"/>
          <w:right w:val="nil"/>
          <w:between w:val="nil"/>
        </w:pBdr>
        <w:ind w:left="2520"/>
        <w:contextualSpacing/>
        <w:rPr>
          <w:rFonts w:ascii="Times New Roman" w:hAnsi="Times New Roman"/>
          <w:color w:val="000000"/>
          <w:szCs w:val="24"/>
        </w:rPr>
      </w:pPr>
    </w:p>
    <w:p w14:paraId="1AD57F18" w14:textId="77777777" w:rsidR="00C75EB4" w:rsidRPr="00D56055" w:rsidRDefault="00C75EB4" w:rsidP="00D56055">
      <w:pPr>
        <w:numPr>
          <w:ilvl w:val="0"/>
          <w:numId w:val="12"/>
        </w:numPr>
        <w:pBdr>
          <w:top w:val="nil"/>
          <w:left w:val="nil"/>
          <w:bottom w:val="nil"/>
          <w:right w:val="nil"/>
          <w:between w:val="nil"/>
        </w:pBdr>
        <w:ind w:left="2520"/>
        <w:contextualSpacing/>
        <w:rPr>
          <w:rFonts w:ascii="Times New Roman" w:hAnsi="Times New Roman"/>
          <w:color w:val="000000"/>
          <w:szCs w:val="24"/>
        </w:rPr>
      </w:pPr>
      <w:r w:rsidRPr="00D56055">
        <w:rPr>
          <w:rFonts w:eastAsia="Calibri" w:cstheme="minorBidi"/>
          <w:i/>
          <w:color w:val="000000"/>
          <w:szCs w:val="24"/>
        </w:rPr>
        <w:t>C-2 (Home-Delivered Nutrition Services)</w:t>
      </w:r>
      <w:r w:rsidRPr="00D56055">
        <w:rPr>
          <w:rFonts w:eastAsia="Calibri" w:cstheme="minorBidi"/>
          <w:color w:val="000000"/>
          <w:szCs w:val="24"/>
        </w:rPr>
        <w:t>: Nutrition education shall be provided a minimum of four (4) times per year. For home-delivered meal participants, nutrition education can be provided indirectly through printed materials or other non-live formats (e.g., mailed hardcopy materials, online content, or pre-recorded resources) as the sole nutrition education component.</w:t>
      </w:r>
    </w:p>
    <w:p w14:paraId="0B797172" w14:textId="77777777" w:rsidR="00C75EB4" w:rsidRPr="00C75EB4" w:rsidRDefault="00C75EB4" w:rsidP="00D56055">
      <w:pPr>
        <w:pBdr>
          <w:top w:val="nil"/>
          <w:left w:val="nil"/>
          <w:bottom w:val="nil"/>
          <w:right w:val="nil"/>
          <w:between w:val="nil"/>
        </w:pBdr>
        <w:ind w:left="2160"/>
        <w:rPr>
          <w:rFonts w:ascii="Times New Roman" w:hAnsi="Times New Roman"/>
          <w:color w:val="000000"/>
          <w:sz w:val="26"/>
          <w:szCs w:val="26"/>
        </w:rPr>
      </w:pPr>
    </w:p>
    <w:p w14:paraId="4D01DEF5" w14:textId="77777777" w:rsidR="00C75EB4" w:rsidRPr="00D56055" w:rsidRDefault="00C75EB4" w:rsidP="00D56055">
      <w:pPr>
        <w:pBdr>
          <w:top w:val="nil"/>
          <w:left w:val="nil"/>
          <w:bottom w:val="nil"/>
          <w:right w:val="nil"/>
          <w:between w:val="nil"/>
        </w:pBdr>
        <w:ind w:left="2160"/>
        <w:rPr>
          <w:rFonts w:eastAsia="Calibri" w:cstheme="minorHAnsi"/>
          <w:color w:val="000000"/>
          <w:szCs w:val="24"/>
        </w:rPr>
      </w:pPr>
      <w:r w:rsidRPr="00D56055">
        <w:rPr>
          <w:rFonts w:eastAsia="Calibri" w:cstheme="minorHAnsi"/>
          <w:b/>
          <w:color w:val="000000"/>
          <w:szCs w:val="24"/>
        </w:rPr>
        <w:t>Service Units</w:t>
      </w:r>
      <w:r w:rsidRPr="00D56055">
        <w:rPr>
          <w:rFonts w:eastAsia="Calibri" w:cstheme="minorHAnsi"/>
          <w:color w:val="000000"/>
          <w:szCs w:val="24"/>
        </w:rPr>
        <w:t xml:space="preserve">: </w:t>
      </w:r>
    </w:p>
    <w:p w14:paraId="223D33F1" w14:textId="77777777" w:rsidR="001E691D" w:rsidRDefault="001E691D" w:rsidP="00D96523">
      <w:pPr>
        <w:pBdr>
          <w:top w:val="nil"/>
          <w:left w:val="nil"/>
          <w:bottom w:val="nil"/>
          <w:right w:val="nil"/>
          <w:between w:val="nil"/>
        </w:pBdr>
        <w:ind w:left="2160"/>
        <w:rPr>
          <w:rFonts w:eastAsia="Calibri" w:cstheme="minorHAnsi"/>
          <w:color w:val="000000"/>
          <w:szCs w:val="24"/>
        </w:rPr>
      </w:pPr>
    </w:p>
    <w:p w14:paraId="5BD32DDA" w14:textId="77777777" w:rsidR="00C75EB4" w:rsidRDefault="00C75EB4" w:rsidP="00D96523">
      <w:pPr>
        <w:pBdr>
          <w:top w:val="nil"/>
          <w:left w:val="nil"/>
          <w:bottom w:val="nil"/>
          <w:right w:val="nil"/>
          <w:between w:val="nil"/>
        </w:pBdr>
        <w:ind w:left="2160"/>
        <w:rPr>
          <w:rFonts w:eastAsia="Calibri" w:cstheme="minorHAnsi"/>
          <w:color w:val="000000"/>
          <w:szCs w:val="24"/>
        </w:rPr>
      </w:pPr>
      <w:r w:rsidRPr="00D56055">
        <w:rPr>
          <w:rFonts w:eastAsia="Calibri" w:cstheme="minorHAnsi"/>
          <w:color w:val="000000"/>
          <w:szCs w:val="24"/>
        </w:rPr>
        <w:t xml:space="preserve">A nutrition education session may be delivered in person, via live virtual presentation, online, or through the distribution of hardcopy materials, depending on program type. A “session” is defined as a distinct nutrition education topic delivered through one format or distribution method. Examples include: </w:t>
      </w:r>
    </w:p>
    <w:p w14:paraId="43D065EE" w14:textId="77777777" w:rsidR="001E691D" w:rsidRPr="00D56055" w:rsidRDefault="001E691D" w:rsidP="00D56055">
      <w:pPr>
        <w:pBdr>
          <w:top w:val="nil"/>
          <w:left w:val="nil"/>
          <w:bottom w:val="nil"/>
          <w:right w:val="nil"/>
          <w:between w:val="nil"/>
        </w:pBdr>
        <w:ind w:left="2160"/>
        <w:rPr>
          <w:rFonts w:eastAsia="Calibri" w:cstheme="minorHAnsi"/>
          <w:color w:val="000000"/>
          <w:szCs w:val="24"/>
        </w:rPr>
      </w:pPr>
    </w:p>
    <w:p w14:paraId="4F92DDA9" w14:textId="77777777" w:rsidR="00C75EB4" w:rsidRPr="00D56055" w:rsidRDefault="00C75EB4" w:rsidP="00D56055">
      <w:pPr>
        <w:numPr>
          <w:ilvl w:val="0"/>
          <w:numId w:val="13"/>
        </w:numPr>
        <w:pBdr>
          <w:top w:val="nil"/>
          <w:left w:val="nil"/>
          <w:bottom w:val="nil"/>
          <w:right w:val="nil"/>
          <w:between w:val="nil"/>
        </w:pBdr>
        <w:ind w:left="2520"/>
        <w:contextualSpacing/>
        <w:rPr>
          <w:rFonts w:ascii="Times New Roman" w:hAnsi="Times New Roman"/>
          <w:color w:val="000000"/>
          <w:szCs w:val="24"/>
        </w:rPr>
      </w:pPr>
      <w:r w:rsidRPr="00D56055">
        <w:rPr>
          <w:rFonts w:eastAsia="Calibri" w:cstheme="minorHAnsi"/>
          <w:color w:val="000000"/>
          <w:szCs w:val="24"/>
        </w:rPr>
        <w:t xml:space="preserve">One presentation (even if offered more than once, by multiple presenters, or in multiple formats) = 1 session </w:t>
      </w:r>
    </w:p>
    <w:p w14:paraId="3AC5DBD7" w14:textId="77777777" w:rsidR="001E691D" w:rsidRPr="00D56055" w:rsidRDefault="001E691D" w:rsidP="00D56055">
      <w:pPr>
        <w:pBdr>
          <w:top w:val="nil"/>
          <w:left w:val="nil"/>
          <w:bottom w:val="nil"/>
          <w:right w:val="nil"/>
          <w:between w:val="nil"/>
        </w:pBdr>
        <w:ind w:left="2520"/>
        <w:contextualSpacing/>
        <w:rPr>
          <w:rFonts w:ascii="Times New Roman" w:hAnsi="Times New Roman"/>
          <w:color w:val="000000"/>
          <w:szCs w:val="24"/>
        </w:rPr>
      </w:pPr>
    </w:p>
    <w:p w14:paraId="504E7196" w14:textId="77777777" w:rsidR="00C75EB4" w:rsidRPr="00D56055" w:rsidRDefault="00C75EB4" w:rsidP="00D56055">
      <w:pPr>
        <w:numPr>
          <w:ilvl w:val="0"/>
          <w:numId w:val="13"/>
        </w:numPr>
        <w:pBdr>
          <w:top w:val="nil"/>
          <w:left w:val="nil"/>
          <w:bottom w:val="nil"/>
          <w:right w:val="nil"/>
          <w:between w:val="nil"/>
        </w:pBdr>
        <w:ind w:left="2520"/>
        <w:contextualSpacing/>
        <w:rPr>
          <w:rFonts w:ascii="Times New Roman" w:hAnsi="Times New Roman"/>
          <w:color w:val="000000"/>
          <w:szCs w:val="24"/>
        </w:rPr>
      </w:pPr>
      <w:r w:rsidRPr="00D56055">
        <w:rPr>
          <w:rFonts w:eastAsia="Calibri" w:cstheme="minorHAnsi"/>
          <w:color w:val="000000"/>
          <w:szCs w:val="24"/>
        </w:rPr>
        <w:t xml:space="preserve">One unique online or social media message (including text messages) = 1 session </w:t>
      </w:r>
    </w:p>
    <w:p w14:paraId="00F794FD" w14:textId="77777777" w:rsidR="001E691D" w:rsidRPr="00D56055" w:rsidRDefault="001E691D" w:rsidP="00D56055">
      <w:pPr>
        <w:pBdr>
          <w:top w:val="nil"/>
          <w:left w:val="nil"/>
          <w:bottom w:val="nil"/>
          <w:right w:val="nil"/>
          <w:between w:val="nil"/>
        </w:pBdr>
        <w:contextualSpacing/>
        <w:rPr>
          <w:rFonts w:ascii="Times New Roman" w:hAnsi="Times New Roman"/>
          <w:color w:val="000000"/>
          <w:szCs w:val="24"/>
        </w:rPr>
      </w:pPr>
    </w:p>
    <w:p w14:paraId="6C68757C" w14:textId="77777777" w:rsidR="00C75EB4" w:rsidRPr="00D56055" w:rsidRDefault="00C75EB4" w:rsidP="00D56055">
      <w:pPr>
        <w:numPr>
          <w:ilvl w:val="0"/>
          <w:numId w:val="13"/>
        </w:numPr>
        <w:pBdr>
          <w:top w:val="nil"/>
          <w:left w:val="nil"/>
          <w:bottom w:val="nil"/>
          <w:right w:val="nil"/>
          <w:between w:val="nil"/>
        </w:pBdr>
        <w:ind w:left="2520"/>
        <w:contextualSpacing/>
        <w:rPr>
          <w:rFonts w:ascii="Times New Roman" w:hAnsi="Times New Roman"/>
          <w:color w:val="000000"/>
          <w:szCs w:val="24"/>
        </w:rPr>
      </w:pPr>
      <w:r w:rsidRPr="00D56055">
        <w:rPr>
          <w:rFonts w:eastAsia="Calibri" w:cstheme="minorHAnsi"/>
          <w:color w:val="000000"/>
          <w:szCs w:val="24"/>
        </w:rPr>
        <w:t xml:space="preserve">One newsletter (even if containing multiple articles) = 1 session </w:t>
      </w:r>
    </w:p>
    <w:p w14:paraId="30F302C3" w14:textId="77777777" w:rsidR="001E691D" w:rsidRPr="00D56055" w:rsidRDefault="001E691D" w:rsidP="00D56055">
      <w:pPr>
        <w:pBdr>
          <w:top w:val="nil"/>
          <w:left w:val="nil"/>
          <w:bottom w:val="nil"/>
          <w:right w:val="nil"/>
          <w:between w:val="nil"/>
        </w:pBdr>
        <w:contextualSpacing/>
        <w:rPr>
          <w:rFonts w:ascii="Times New Roman" w:hAnsi="Times New Roman"/>
          <w:color w:val="000000"/>
          <w:szCs w:val="24"/>
        </w:rPr>
      </w:pPr>
    </w:p>
    <w:p w14:paraId="7E7008C2" w14:textId="77777777" w:rsidR="00C75EB4" w:rsidRPr="00D56055" w:rsidRDefault="00C75EB4" w:rsidP="00D56055">
      <w:pPr>
        <w:numPr>
          <w:ilvl w:val="0"/>
          <w:numId w:val="13"/>
        </w:numPr>
        <w:pBdr>
          <w:top w:val="nil"/>
          <w:left w:val="nil"/>
          <w:bottom w:val="nil"/>
          <w:right w:val="nil"/>
          <w:between w:val="nil"/>
        </w:pBdr>
        <w:ind w:left="2520"/>
        <w:contextualSpacing/>
        <w:rPr>
          <w:rFonts w:ascii="Times New Roman" w:hAnsi="Times New Roman"/>
          <w:color w:val="000000"/>
          <w:szCs w:val="24"/>
        </w:rPr>
      </w:pPr>
      <w:r w:rsidRPr="00D56055">
        <w:rPr>
          <w:rFonts w:eastAsia="Calibri" w:cstheme="minorHAnsi"/>
          <w:color w:val="000000"/>
          <w:szCs w:val="24"/>
        </w:rPr>
        <w:t xml:space="preserve">One set of hardcopy materials covering a distinct topic = 1 session </w:t>
      </w:r>
    </w:p>
    <w:p w14:paraId="2B0CFE47" w14:textId="77777777" w:rsidR="00C75EB4" w:rsidRPr="00D56055" w:rsidRDefault="00C75EB4" w:rsidP="00D56055">
      <w:pPr>
        <w:pBdr>
          <w:top w:val="nil"/>
          <w:left w:val="nil"/>
          <w:bottom w:val="nil"/>
          <w:right w:val="nil"/>
          <w:between w:val="nil"/>
        </w:pBdr>
        <w:ind w:left="2880"/>
        <w:contextualSpacing/>
        <w:rPr>
          <w:rFonts w:ascii="Times New Roman" w:hAnsi="Times New Roman"/>
          <w:color w:val="000000"/>
          <w:szCs w:val="24"/>
        </w:rPr>
      </w:pPr>
    </w:p>
    <w:p w14:paraId="2C83B0C0" w14:textId="77777777" w:rsidR="00C75EB4" w:rsidRDefault="00C75EB4" w:rsidP="00D96523">
      <w:pPr>
        <w:pBdr>
          <w:top w:val="nil"/>
          <w:left w:val="nil"/>
          <w:bottom w:val="nil"/>
          <w:right w:val="nil"/>
          <w:between w:val="nil"/>
        </w:pBdr>
        <w:ind w:left="2160"/>
        <w:rPr>
          <w:rFonts w:eastAsia="Calibri" w:cstheme="minorHAnsi"/>
          <w:color w:val="000000"/>
          <w:szCs w:val="24"/>
        </w:rPr>
      </w:pPr>
      <w:r w:rsidRPr="00D56055">
        <w:rPr>
          <w:rFonts w:eastAsia="Calibri" w:cstheme="minorHAnsi"/>
          <w:b/>
          <w:color w:val="000000"/>
          <w:szCs w:val="24"/>
        </w:rPr>
        <w:t>Participant Reporting</w:t>
      </w:r>
      <w:r w:rsidRPr="00D56055">
        <w:rPr>
          <w:rFonts w:eastAsia="Calibri" w:cstheme="minorHAnsi"/>
          <w:color w:val="000000"/>
          <w:szCs w:val="24"/>
        </w:rPr>
        <w:t xml:space="preserve">: </w:t>
      </w:r>
    </w:p>
    <w:p w14:paraId="26CCB4C5" w14:textId="77777777" w:rsidR="001E691D" w:rsidRPr="00D56055" w:rsidRDefault="001E691D" w:rsidP="00D56055">
      <w:pPr>
        <w:pBdr>
          <w:top w:val="nil"/>
          <w:left w:val="nil"/>
          <w:bottom w:val="nil"/>
          <w:right w:val="nil"/>
          <w:between w:val="nil"/>
        </w:pBdr>
        <w:ind w:left="2160"/>
        <w:rPr>
          <w:rFonts w:eastAsia="Calibri" w:cstheme="minorHAnsi"/>
          <w:color w:val="000000"/>
          <w:szCs w:val="24"/>
        </w:rPr>
      </w:pPr>
    </w:p>
    <w:p w14:paraId="5320901D" w14:textId="77777777" w:rsidR="00C75EB4" w:rsidRDefault="00C75EB4" w:rsidP="00D96523">
      <w:pPr>
        <w:pBdr>
          <w:top w:val="nil"/>
          <w:left w:val="nil"/>
          <w:bottom w:val="nil"/>
          <w:right w:val="nil"/>
          <w:between w:val="nil"/>
        </w:pBdr>
        <w:ind w:left="2160"/>
        <w:rPr>
          <w:rFonts w:eastAsia="Calibri" w:cstheme="minorHAnsi"/>
          <w:color w:val="000000"/>
          <w:szCs w:val="24"/>
        </w:rPr>
      </w:pPr>
      <w:r w:rsidRPr="00D56055">
        <w:rPr>
          <w:rFonts w:eastAsia="Calibri" w:cstheme="minorHAnsi"/>
          <w:color w:val="000000"/>
          <w:szCs w:val="24"/>
        </w:rPr>
        <w:t xml:space="preserve">Participant counts shall reflect the estimated number of unduplicated individuals reached or the estimated audience size. If unduplicated counts are not feasible, reporting estimated audience size is acceptable. Examples include: </w:t>
      </w:r>
    </w:p>
    <w:p w14:paraId="74CAD4E8" w14:textId="77777777" w:rsidR="001E691D" w:rsidRPr="00D56055" w:rsidRDefault="001E691D" w:rsidP="00D56055">
      <w:pPr>
        <w:pBdr>
          <w:top w:val="nil"/>
          <w:left w:val="nil"/>
          <w:bottom w:val="nil"/>
          <w:right w:val="nil"/>
          <w:between w:val="nil"/>
        </w:pBdr>
        <w:ind w:left="2160"/>
        <w:rPr>
          <w:rFonts w:eastAsia="Calibri" w:cstheme="minorHAnsi"/>
          <w:color w:val="000000"/>
          <w:szCs w:val="24"/>
        </w:rPr>
      </w:pPr>
    </w:p>
    <w:p w14:paraId="234584A0" w14:textId="77777777" w:rsidR="00C75EB4" w:rsidRPr="00D56055" w:rsidRDefault="00C75EB4" w:rsidP="00D56055">
      <w:pPr>
        <w:numPr>
          <w:ilvl w:val="0"/>
          <w:numId w:val="14"/>
        </w:numPr>
        <w:pBdr>
          <w:top w:val="nil"/>
          <w:left w:val="nil"/>
          <w:bottom w:val="nil"/>
          <w:right w:val="nil"/>
          <w:between w:val="nil"/>
        </w:pBdr>
        <w:ind w:left="2520"/>
        <w:contextualSpacing/>
        <w:rPr>
          <w:rFonts w:ascii="Times New Roman" w:hAnsi="Times New Roman"/>
          <w:color w:val="000000"/>
          <w:szCs w:val="24"/>
        </w:rPr>
      </w:pPr>
      <w:r w:rsidRPr="00D56055">
        <w:rPr>
          <w:rFonts w:eastAsia="Calibri" w:cstheme="minorBidi"/>
          <w:color w:val="000000"/>
          <w:szCs w:val="24"/>
        </w:rPr>
        <w:t xml:space="preserve">A nutrition education presentation delivered at five (5) locations with 50 attendees each: Session count = 1; Estimated audience = 250 </w:t>
      </w:r>
    </w:p>
    <w:p w14:paraId="1B3A171B" w14:textId="77777777" w:rsidR="001E691D" w:rsidRPr="00D56055" w:rsidRDefault="001E691D" w:rsidP="00D56055">
      <w:pPr>
        <w:pBdr>
          <w:top w:val="nil"/>
          <w:left w:val="nil"/>
          <w:bottom w:val="nil"/>
          <w:right w:val="nil"/>
          <w:between w:val="nil"/>
        </w:pBdr>
        <w:ind w:left="2520"/>
        <w:contextualSpacing/>
        <w:rPr>
          <w:rFonts w:ascii="Times New Roman" w:hAnsi="Times New Roman"/>
          <w:color w:val="000000"/>
          <w:szCs w:val="24"/>
        </w:rPr>
      </w:pPr>
    </w:p>
    <w:p w14:paraId="7F223F58" w14:textId="3EAA7C89" w:rsidR="001E691D" w:rsidRPr="001E691D" w:rsidRDefault="00C75EB4" w:rsidP="00D56055">
      <w:pPr>
        <w:numPr>
          <w:ilvl w:val="0"/>
          <w:numId w:val="14"/>
        </w:numPr>
        <w:pBdr>
          <w:top w:val="nil"/>
          <w:left w:val="nil"/>
          <w:bottom w:val="nil"/>
          <w:right w:val="nil"/>
          <w:between w:val="nil"/>
        </w:pBdr>
        <w:ind w:left="2520"/>
        <w:contextualSpacing/>
        <w:rPr>
          <w:rFonts w:ascii="Times New Roman" w:hAnsi="Times New Roman"/>
          <w:color w:val="000000"/>
          <w:szCs w:val="24"/>
        </w:rPr>
      </w:pPr>
      <w:r w:rsidRPr="00D56055">
        <w:rPr>
          <w:rFonts w:eastAsia="Calibri" w:cstheme="minorHAnsi"/>
          <w:color w:val="000000"/>
          <w:szCs w:val="24"/>
        </w:rPr>
        <w:lastRenderedPageBreak/>
        <w:t xml:space="preserve">A social media post reaching 1,000 individuals: Session count = 1; Estimated audience = 1,000 </w:t>
      </w:r>
    </w:p>
    <w:p w14:paraId="6A8932F7" w14:textId="77777777" w:rsidR="001E691D" w:rsidRPr="00D56055" w:rsidRDefault="001E691D" w:rsidP="00C75EB4">
      <w:pPr>
        <w:pBdr>
          <w:top w:val="nil"/>
          <w:left w:val="nil"/>
          <w:bottom w:val="nil"/>
          <w:right w:val="nil"/>
          <w:between w:val="nil"/>
        </w:pBdr>
        <w:ind w:left="650"/>
        <w:rPr>
          <w:rFonts w:ascii="Times New Roman" w:hAnsi="Times New Roman"/>
          <w:color w:val="000000"/>
          <w:szCs w:val="24"/>
        </w:rPr>
      </w:pPr>
    </w:p>
    <w:p w14:paraId="2C752D8F" w14:textId="77777777" w:rsidR="00C75EB4" w:rsidRPr="00D56055" w:rsidRDefault="00C75EB4" w:rsidP="00D56055">
      <w:pPr>
        <w:pBdr>
          <w:top w:val="nil"/>
          <w:left w:val="nil"/>
          <w:bottom w:val="nil"/>
          <w:right w:val="nil"/>
          <w:between w:val="nil"/>
        </w:pBdr>
        <w:ind w:left="1660" w:firstLine="500"/>
        <w:rPr>
          <w:rFonts w:eastAsia="Calibri" w:cstheme="minorHAnsi"/>
          <w:color w:val="000000"/>
          <w:szCs w:val="24"/>
        </w:rPr>
      </w:pPr>
      <w:r w:rsidRPr="00D56055">
        <w:rPr>
          <w:rFonts w:eastAsia="Calibri" w:cstheme="minorHAnsi"/>
          <w:b/>
          <w:color w:val="000000"/>
          <w:szCs w:val="24"/>
        </w:rPr>
        <w:t>Program Oversight and Planning</w:t>
      </w:r>
      <w:r w:rsidRPr="00D56055">
        <w:rPr>
          <w:rFonts w:eastAsia="Calibri" w:cstheme="minorHAnsi"/>
          <w:color w:val="000000"/>
          <w:szCs w:val="24"/>
        </w:rPr>
        <w:t xml:space="preserve">: </w:t>
      </w:r>
    </w:p>
    <w:p w14:paraId="498BA580" w14:textId="77777777" w:rsidR="001E691D" w:rsidRPr="00D56055" w:rsidRDefault="001E691D" w:rsidP="00C75EB4">
      <w:pPr>
        <w:pBdr>
          <w:top w:val="nil"/>
          <w:left w:val="nil"/>
          <w:bottom w:val="nil"/>
          <w:right w:val="nil"/>
          <w:between w:val="nil"/>
        </w:pBdr>
        <w:ind w:left="650"/>
        <w:rPr>
          <w:rFonts w:eastAsia="Calibri" w:cstheme="minorHAnsi"/>
          <w:color w:val="000000"/>
          <w:szCs w:val="24"/>
        </w:rPr>
      </w:pPr>
    </w:p>
    <w:p w14:paraId="26619C25" w14:textId="77777777" w:rsidR="00C75EB4" w:rsidRPr="00D56055" w:rsidRDefault="00C75EB4" w:rsidP="00D56055">
      <w:pPr>
        <w:numPr>
          <w:ilvl w:val="0"/>
          <w:numId w:val="15"/>
        </w:numPr>
        <w:pBdr>
          <w:top w:val="nil"/>
          <w:left w:val="nil"/>
          <w:bottom w:val="nil"/>
          <w:right w:val="nil"/>
          <w:between w:val="nil"/>
        </w:pBdr>
        <w:ind w:left="2520"/>
        <w:contextualSpacing/>
        <w:rPr>
          <w:rFonts w:cstheme="minorHAnsi"/>
          <w:color w:val="000000"/>
          <w:szCs w:val="24"/>
        </w:rPr>
      </w:pPr>
      <w:r w:rsidRPr="00D56055">
        <w:rPr>
          <w:rFonts w:eastAsia="Calibri" w:cstheme="minorHAnsi"/>
          <w:color w:val="000000"/>
          <w:szCs w:val="24"/>
        </w:rPr>
        <w:t xml:space="preserve">All nutrition education content shall be reviewed and approved by an RD prior to presentation or distribution. </w:t>
      </w:r>
    </w:p>
    <w:p w14:paraId="145F7847" w14:textId="77777777" w:rsidR="001E691D" w:rsidRPr="00D56055" w:rsidRDefault="001E691D" w:rsidP="00D56055">
      <w:pPr>
        <w:pBdr>
          <w:top w:val="nil"/>
          <w:left w:val="nil"/>
          <w:bottom w:val="nil"/>
          <w:right w:val="nil"/>
          <w:between w:val="nil"/>
        </w:pBdr>
        <w:ind w:left="2520"/>
        <w:contextualSpacing/>
        <w:rPr>
          <w:rFonts w:cstheme="minorHAnsi"/>
          <w:color w:val="000000"/>
          <w:szCs w:val="24"/>
        </w:rPr>
      </w:pPr>
    </w:p>
    <w:p w14:paraId="09AFFF14" w14:textId="2D7877F3" w:rsidR="00C75EB4" w:rsidRPr="00D56055" w:rsidRDefault="00C75EB4" w:rsidP="00D56055">
      <w:pPr>
        <w:numPr>
          <w:ilvl w:val="0"/>
          <w:numId w:val="15"/>
        </w:numPr>
        <w:pBdr>
          <w:top w:val="nil"/>
          <w:left w:val="nil"/>
          <w:bottom w:val="nil"/>
          <w:right w:val="nil"/>
          <w:between w:val="nil"/>
        </w:pBdr>
        <w:ind w:left="2520"/>
        <w:contextualSpacing/>
        <w:rPr>
          <w:rFonts w:cstheme="minorHAnsi"/>
          <w:color w:val="000000"/>
          <w:szCs w:val="24"/>
        </w:rPr>
      </w:pPr>
      <w:r w:rsidRPr="00D56055">
        <w:rPr>
          <w:rFonts w:eastAsia="Calibri" w:cstheme="minorHAnsi"/>
          <w:color w:val="000000"/>
          <w:szCs w:val="24"/>
        </w:rPr>
        <w:t>Providers shall base nutrition education topics and delivery methods on the identified needs of congregate and home-delivered meal participants and shall conduct an annual needs assessment to inform program planning.</w:t>
      </w:r>
    </w:p>
    <w:p w14:paraId="78608D93" w14:textId="77777777" w:rsidR="001E691D" w:rsidRPr="00D56055" w:rsidRDefault="001E691D" w:rsidP="00D56055">
      <w:pPr>
        <w:pBdr>
          <w:top w:val="nil"/>
          <w:left w:val="nil"/>
          <w:bottom w:val="nil"/>
          <w:right w:val="nil"/>
          <w:between w:val="nil"/>
        </w:pBdr>
        <w:ind w:left="1150"/>
        <w:contextualSpacing/>
        <w:rPr>
          <w:rFonts w:cstheme="minorHAnsi"/>
          <w:color w:val="000000"/>
          <w:szCs w:val="24"/>
        </w:rPr>
      </w:pPr>
    </w:p>
    <w:p w14:paraId="3FD94841" w14:textId="77777777" w:rsidR="00C75EB4" w:rsidRPr="00D56055" w:rsidRDefault="00C75EB4" w:rsidP="00D56055">
      <w:pPr>
        <w:numPr>
          <w:ilvl w:val="0"/>
          <w:numId w:val="15"/>
        </w:numPr>
        <w:pBdr>
          <w:top w:val="nil"/>
          <w:left w:val="nil"/>
          <w:bottom w:val="nil"/>
          <w:right w:val="nil"/>
          <w:between w:val="nil"/>
        </w:pBdr>
        <w:ind w:left="2520"/>
        <w:contextualSpacing/>
        <w:rPr>
          <w:rFonts w:cstheme="minorHAnsi"/>
          <w:color w:val="000000"/>
          <w:szCs w:val="24"/>
        </w:rPr>
      </w:pPr>
      <w:r w:rsidRPr="00D56055">
        <w:rPr>
          <w:rFonts w:eastAsia="Calibri" w:cstheme="minorHAnsi"/>
          <w:color w:val="000000"/>
          <w:szCs w:val="24"/>
        </w:rPr>
        <w:t xml:space="preserve">Providers </w:t>
      </w:r>
      <w:proofErr w:type="gramStart"/>
      <w:r w:rsidRPr="00D56055">
        <w:rPr>
          <w:rFonts w:eastAsia="Calibri" w:cstheme="minorHAnsi"/>
          <w:color w:val="000000"/>
          <w:szCs w:val="24"/>
        </w:rPr>
        <w:t>shall</w:t>
      </w:r>
      <w:proofErr w:type="gramEnd"/>
      <w:r w:rsidRPr="00D56055">
        <w:rPr>
          <w:rFonts w:eastAsia="Calibri" w:cstheme="minorHAnsi"/>
          <w:color w:val="000000"/>
          <w:szCs w:val="24"/>
        </w:rPr>
        <w:t xml:space="preserve"> develop, implement, monitor, and maintain on file a written annual nutrition education plan. [Tit. 22, §7638.11]</w:t>
      </w:r>
    </w:p>
    <w:p w14:paraId="0DB5C2FA" w14:textId="77777777" w:rsidR="00C75EB4" w:rsidRPr="00D56055" w:rsidRDefault="00C75EB4" w:rsidP="00C75EB4">
      <w:pPr>
        <w:pBdr>
          <w:top w:val="nil"/>
          <w:left w:val="nil"/>
          <w:bottom w:val="nil"/>
          <w:right w:val="nil"/>
          <w:between w:val="nil"/>
        </w:pBdr>
        <w:ind w:left="650"/>
        <w:rPr>
          <w:rFonts w:cstheme="minorHAnsi"/>
          <w:color w:val="000000"/>
          <w:szCs w:val="24"/>
        </w:rPr>
      </w:pPr>
    </w:p>
    <w:p w14:paraId="1105B0BD" w14:textId="77777777" w:rsidR="00C75EB4" w:rsidRPr="00D56055" w:rsidRDefault="00C75EB4" w:rsidP="001E691D">
      <w:pPr>
        <w:keepNext/>
        <w:numPr>
          <w:ilvl w:val="2"/>
          <w:numId w:val="7"/>
        </w:numPr>
        <w:pBdr>
          <w:top w:val="nil"/>
          <w:left w:val="nil"/>
          <w:bottom w:val="nil"/>
          <w:right w:val="nil"/>
          <w:between w:val="nil"/>
        </w:pBdr>
        <w:spacing w:after="240"/>
        <w:ind w:left="2160" w:hanging="360"/>
        <w:outlineLvl w:val="1"/>
        <w:rPr>
          <w:rFonts w:eastAsia="Calibri" w:cstheme="minorHAnsi"/>
          <w:b/>
          <w:color w:val="000000"/>
          <w:szCs w:val="24"/>
        </w:rPr>
      </w:pPr>
      <w:bookmarkStart w:id="16" w:name="_Hlk214892007"/>
      <w:r w:rsidRPr="00D56055">
        <w:rPr>
          <w:rFonts w:eastAsia="Calibri" w:cstheme="minorHAnsi"/>
          <w:b/>
          <w:color w:val="000000"/>
          <w:szCs w:val="24"/>
        </w:rPr>
        <w:t>Brown Bag/Grocery Delivery</w:t>
      </w:r>
    </w:p>
    <w:p w14:paraId="2259F3D1" w14:textId="77777777" w:rsidR="00C75EB4" w:rsidRPr="00D56055" w:rsidRDefault="00C75EB4" w:rsidP="00D56055">
      <w:pPr>
        <w:keepNext/>
        <w:pBdr>
          <w:top w:val="nil"/>
          <w:left w:val="nil"/>
          <w:bottom w:val="nil"/>
          <w:right w:val="nil"/>
          <w:between w:val="nil"/>
        </w:pBdr>
        <w:spacing w:after="240"/>
        <w:ind w:left="2160"/>
        <w:outlineLvl w:val="1"/>
        <w:rPr>
          <w:rFonts w:eastAsia="Calibri" w:cstheme="minorHAnsi"/>
          <w:color w:val="000000"/>
          <w:szCs w:val="24"/>
        </w:rPr>
      </w:pPr>
      <w:r w:rsidRPr="00D56055">
        <w:rPr>
          <w:rFonts w:eastAsia="Calibri" w:cstheme="minorHAnsi"/>
          <w:color w:val="000000"/>
          <w:szCs w:val="24"/>
        </w:rPr>
        <w:t xml:space="preserve">The Brown Bag/Grocery Delivery Program provides regular access to surplus, donated, and unmarketable but edible food including produce and grocery items to low-income adults age 60 and older. The program is intended to reduce food insecurity, increase access to healthy foods, and support independent living among older adults with limited income.  </w:t>
      </w:r>
    </w:p>
    <w:bookmarkEnd w:id="16"/>
    <w:p w14:paraId="6FEB5265" w14:textId="77777777" w:rsidR="00C75EB4" w:rsidRPr="00D56055" w:rsidRDefault="00C75EB4" w:rsidP="00D56055">
      <w:pPr>
        <w:keepNext/>
        <w:pBdr>
          <w:top w:val="nil"/>
          <w:left w:val="nil"/>
          <w:bottom w:val="nil"/>
          <w:right w:val="nil"/>
          <w:between w:val="nil"/>
        </w:pBdr>
        <w:spacing w:after="240"/>
        <w:ind w:left="2090" w:firstLine="70"/>
        <w:outlineLvl w:val="1"/>
        <w:rPr>
          <w:rFonts w:eastAsia="Calibri" w:cstheme="minorHAnsi"/>
          <w:color w:val="000000"/>
          <w:szCs w:val="24"/>
        </w:rPr>
      </w:pPr>
      <w:r w:rsidRPr="00D56055">
        <w:rPr>
          <w:rFonts w:eastAsia="Calibri" w:cstheme="minorHAnsi"/>
          <w:i/>
          <w:color w:val="000000"/>
          <w:szCs w:val="24"/>
        </w:rPr>
        <w:t>Service Unit and Funding Structure</w:t>
      </w:r>
      <w:r w:rsidRPr="00D56055">
        <w:rPr>
          <w:rFonts w:eastAsia="Calibri" w:cstheme="minorHAnsi"/>
          <w:color w:val="000000"/>
          <w:szCs w:val="24"/>
        </w:rPr>
        <w:t>:</w:t>
      </w:r>
    </w:p>
    <w:p w14:paraId="31C4D2BF" w14:textId="77777777" w:rsidR="00C75EB4" w:rsidRDefault="00C75EB4" w:rsidP="001E691D">
      <w:pPr>
        <w:numPr>
          <w:ilvl w:val="3"/>
          <w:numId w:val="11"/>
        </w:numPr>
        <w:pBdr>
          <w:top w:val="nil"/>
          <w:left w:val="nil"/>
          <w:bottom w:val="nil"/>
          <w:right w:val="nil"/>
          <w:between w:val="nil"/>
        </w:pBdr>
        <w:ind w:left="2520"/>
        <w:contextualSpacing/>
        <w:rPr>
          <w:rFonts w:cstheme="minorHAnsi"/>
          <w:b/>
          <w:bCs/>
          <w:color w:val="000000"/>
          <w:szCs w:val="24"/>
        </w:rPr>
      </w:pPr>
      <w:r w:rsidRPr="00D56055">
        <w:rPr>
          <w:rFonts w:cstheme="minorHAnsi"/>
          <w:b/>
          <w:color w:val="000000"/>
          <w:szCs w:val="24"/>
        </w:rPr>
        <w:t>Service Unit = one (1) grocery bag distributed or delivered</w:t>
      </w:r>
    </w:p>
    <w:p w14:paraId="11124A41" w14:textId="77777777" w:rsidR="001E691D" w:rsidRPr="00D56055" w:rsidRDefault="001E691D" w:rsidP="00D56055">
      <w:pPr>
        <w:pBdr>
          <w:top w:val="nil"/>
          <w:left w:val="nil"/>
          <w:bottom w:val="nil"/>
          <w:right w:val="nil"/>
          <w:between w:val="nil"/>
        </w:pBdr>
        <w:ind w:left="2520"/>
        <w:contextualSpacing/>
        <w:rPr>
          <w:rFonts w:cstheme="minorHAnsi"/>
          <w:b/>
          <w:color w:val="000000"/>
          <w:szCs w:val="24"/>
        </w:rPr>
      </w:pPr>
    </w:p>
    <w:p w14:paraId="66D5AC25" w14:textId="77777777" w:rsidR="00C75EB4" w:rsidRDefault="00C75EB4" w:rsidP="001E691D">
      <w:pPr>
        <w:numPr>
          <w:ilvl w:val="3"/>
          <w:numId w:val="11"/>
        </w:numPr>
        <w:pBdr>
          <w:top w:val="nil"/>
          <w:left w:val="nil"/>
          <w:bottom w:val="nil"/>
          <w:right w:val="nil"/>
          <w:between w:val="nil"/>
        </w:pBdr>
        <w:ind w:left="2520"/>
        <w:contextualSpacing/>
        <w:rPr>
          <w:rFonts w:cstheme="minorHAnsi"/>
          <w:color w:val="000000"/>
          <w:szCs w:val="24"/>
        </w:rPr>
      </w:pPr>
      <w:r w:rsidRPr="00D56055">
        <w:rPr>
          <w:rFonts w:cstheme="minorHAnsi"/>
          <w:color w:val="000000"/>
          <w:szCs w:val="24"/>
        </w:rPr>
        <w:t xml:space="preserve">Anticipated units of service countywide = </w:t>
      </w:r>
      <w:r w:rsidRPr="00D56055">
        <w:rPr>
          <w:rFonts w:cstheme="minorHAnsi"/>
          <w:b/>
          <w:color w:val="000000"/>
          <w:szCs w:val="24"/>
        </w:rPr>
        <w:t>26,400 delivered grocery bags</w:t>
      </w:r>
      <w:r w:rsidRPr="00D56055">
        <w:rPr>
          <w:rFonts w:cstheme="minorHAnsi"/>
          <w:color w:val="000000"/>
          <w:szCs w:val="24"/>
        </w:rPr>
        <w:t xml:space="preserve"> </w:t>
      </w:r>
    </w:p>
    <w:p w14:paraId="32FD5576" w14:textId="77777777" w:rsidR="001E691D" w:rsidRPr="00D56055" w:rsidRDefault="001E691D" w:rsidP="00D56055">
      <w:pPr>
        <w:pBdr>
          <w:top w:val="nil"/>
          <w:left w:val="nil"/>
          <w:bottom w:val="nil"/>
          <w:right w:val="nil"/>
          <w:between w:val="nil"/>
        </w:pBdr>
        <w:contextualSpacing/>
        <w:rPr>
          <w:rFonts w:cstheme="minorHAnsi"/>
          <w:color w:val="000000"/>
          <w:szCs w:val="24"/>
        </w:rPr>
      </w:pPr>
    </w:p>
    <w:p w14:paraId="2E3A0193" w14:textId="77777777" w:rsidR="00C75EB4" w:rsidRPr="00D56055" w:rsidRDefault="00C75EB4" w:rsidP="00D56055">
      <w:pPr>
        <w:numPr>
          <w:ilvl w:val="3"/>
          <w:numId w:val="11"/>
        </w:numPr>
        <w:pBdr>
          <w:top w:val="nil"/>
          <w:left w:val="nil"/>
          <w:bottom w:val="nil"/>
          <w:right w:val="nil"/>
          <w:between w:val="nil"/>
        </w:pBdr>
        <w:ind w:left="2520"/>
        <w:contextualSpacing/>
        <w:rPr>
          <w:rFonts w:cstheme="minorHAnsi"/>
          <w:color w:val="000000"/>
          <w:szCs w:val="24"/>
        </w:rPr>
      </w:pPr>
      <w:r w:rsidRPr="00D56055">
        <w:rPr>
          <w:rFonts w:cstheme="minorHAnsi"/>
          <w:color w:val="000000"/>
          <w:szCs w:val="24"/>
        </w:rPr>
        <w:t xml:space="preserve">Food may be sourced through gleaning, donation partners, or other eligible surplus channels. </w:t>
      </w:r>
    </w:p>
    <w:p w14:paraId="025B4118" w14:textId="77777777" w:rsidR="00C75EB4" w:rsidRPr="00D56055" w:rsidRDefault="00C75EB4" w:rsidP="00C75EB4">
      <w:pPr>
        <w:pBdr>
          <w:top w:val="nil"/>
          <w:left w:val="nil"/>
          <w:bottom w:val="nil"/>
          <w:right w:val="nil"/>
          <w:between w:val="nil"/>
        </w:pBdr>
        <w:rPr>
          <w:rFonts w:cstheme="minorHAnsi"/>
          <w:color w:val="000000"/>
          <w:szCs w:val="24"/>
        </w:rPr>
      </w:pPr>
    </w:p>
    <w:p w14:paraId="01DCDD49" w14:textId="77777777" w:rsidR="00C75EB4" w:rsidRPr="00D56055" w:rsidRDefault="00C75EB4" w:rsidP="00D56055">
      <w:pPr>
        <w:keepNext/>
        <w:pBdr>
          <w:top w:val="nil"/>
          <w:left w:val="nil"/>
          <w:bottom w:val="nil"/>
          <w:right w:val="nil"/>
          <w:between w:val="nil"/>
        </w:pBdr>
        <w:spacing w:after="240"/>
        <w:ind w:left="2450" w:hanging="290"/>
        <w:outlineLvl w:val="1"/>
        <w:rPr>
          <w:rFonts w:eastAsia="Calibri" w:cstheme="minorHAnsi"/>
          <w:b/>
          <w:i/>
          <w:color w:val="000000"/>
          <w:szCs w:val="24"/>
        </w:rPr>
      </w:pPr>
      <w:r w:rsidRPr="00D56055">
        <w:rPr>
          <w:rFonts w:eastAsia="Calibri" w:cstheme="minorHAnsi"/>
          <w:b/>
          <w:i/>
          <w:color w:val="000000"/>
          <w:szCs w:val="24"/>
        </w:rPr>
        <w:t>Required Service Components</w:t>
      </w:r>
    </w:p>
    <w:p w14:paraId="1121E967" w14:textId="77777777" w:rsidR="00C75EB4" w:rsidRPr="00D56055" w:rsidRDefault="00C75EB4" w:rsidP="00D56055">
      <w:pPr>
        <w:keepNext/>
        <w:pBdr>
          <w:top w:val="nil"/>
          <w:left w:val="nil"/>
          <w:bottom w:val="nil"/>
          <w:right w:val="nil"/>
          <w:between w:val="nil"/>
        </w:pBdr>
        <w:spacing w:after="240"/>
        <w:ind w:left="1350" w:firstLine="810"/>
        <w:outlineLvl w:val="1"/>
        <w:rPr>
          <w:rFonts w:eastAsia="Calibri" w:cstheme="minorHAnsi"/>
          <w:b/>
          <w:color w:val="000000"/>
          <w:szCs w:val="24"/>
        </w:rPr>
      </w:pPr>
      <w:bookmarkStart w:id="17" w:name="_Hlk214891193"/>
      <w:r w:rsidRPr="00D56055">
        <w:rPr>
          <w:rFonts w:eastAsia="Calibri" w:cstheme="minorHAnsi"/>
          <w:b/>
          <w:color w:val="000000"/>
          <w:szCs w:val="24"/>
        </w:rPr>
        <w:t>Food Distribution and Delivery</w:t>
      </w:r>
    </w:p>
    <w:p w14:paraId="5D03E183" w14:textId="77777777" w:rsidR="00C75EB4" w:rsidRPr="00D56055" w:rsidRDefault="00C75EB4" w:rsidP="00D56055">
      <w:pPr>
        <w:keepNext/>
        <w:pBdr>
          <w:top w:val="nil"/>
          <w:left w:val="nil"/>
          <w:bottom w:val="nil"/>
          <w:right w:val="nil"/>
          <w:between w:val="nil"/>
        </w:pBdr>
        <w:spacing w:after="240"/>
        <w:ind w:left="2450" w:hanging="290"/>
        <w:outlineLvl w:val="1"/>
        <w:rPr>
          <w:rFonts w:eastAsia="Calibri" w:cstheme="minorHAnsi"/>
          <w:color w:val="000000"/>
          <w:szCs w:val="24"/>
        </w:rPr>
      </w:pPr>
      <w:bookmarkStart w:id="18" w:name="_Hlk214891145"/>
      <w:r w:rsidRPr="00D56055">
        <w:rPr>
          <w:rFonts w:eastAsia="Calibri" w:cstheme="minorHAnsi"/>
          <w:color w:val="000000"/>
          <w:szCs w:val="24"/>
        </w:rPr>
        <w:t>Contractors shall:</w:t>
      </w:r>
    </w:p>
    <w:bookmarkEnd w:id="17"/>
    <w:bookmarkEnd w:id="18"/>
    <w:p w14:paraId="78EF53A5" w14:textId="45035034" w:rsidR="00C75EB4" w:rsidRDefault="00C75EB4" w:rsidP="001E691D">
      <w:pPr>
        <w:numPr>
          <w:ilvl w:val="0"/>
          <w:numId w:val="11"/>
        </w:numPr>
        <w:pBdr>
          <w:top w:val="nil"/>
          <w:left w:val="nil"/>
          <w:bottom w:val="nil"/>
          <w:right w:val="nil"/>
          <w:between w:val="nil"/>
        </w:pBdr>
        <w:ind w:left="2520"/>
        <w:contextualSpacing/>
        <w:rPr>
          <w:rFonts w:cstheme="minorHAnsi"/>
          <w:color w:val="000000"/>
          <w:szCs w:val="24"/>
        </w:rPr>
      </w:pPr>
      <w:r w:rsidRPr="00D56055">
        <w:rPr>
          <w:rFonts w:cstheme="minorHAnsi"/>
          <w:color w:val="000000"/>
          <w:szCs w:val="24"/>
        </w:rPr>
        <w:t xml:space="preserve">Establish and operate distribution sites across </w:t>
      </w:r>
      <w:r w:rsidR="002D2594">
        <w:rPr>
          <w:rFonts w:cstheme="minorHAnsi"/>
          <w:color w:val="000000"/>
          <w:szCs w:val="24"/>
        </w:rPr>
        <w:t xml:space="preserve">the County of </w:t>
      </w:r>
      <w:r w:rsidRPr="00D56055">
        <w:rPr>
          <w:rFonts w:cstheme="minorHAnsi"/>
          <w:color w:val="000000"/>
          <w:szCs w:val="24"/>
        </w:rPr>
        <w:t xml:space="preserve">Alameda in zip codes identified as low-income or </w:t>
      </w:r>
      <w:r w:rsidR="0004280E" w:rsidRPr="00D56055">
        <w:rPr>
          <w:rFonts w:cstheme="minorHAnsi"/>
          <w:color w:val="000000"/>
          <w:szCs w:val="24"/>
        </w:rPr>
        <w:t>high need</w:t>
      </w:r>
      <w:r w:rsidRPr="00D56055">
        <w:rPr>
          <w:rFonts w:cstheme="minorHAnsi"/>
          <w:color w:val="000000"/>
          <w:szCs w:val="24"/>
        </w:rPr>
        <w:t>.</w:t>
      </w:r>
    </w:p>
    <w:p w14:paraId="7875CD05" w14:textId="77777777" w:rsidR="001E691D" w:rsidRPr="00D56055" w:rsidRDefault="001E691D" w:rsidP="00D56055">
      <w:pPr>
        <w:pBdr>
          <w:top w:val="nil"/>
          <w:left w:val="nil"/>
          <w:bottom w:val="nil"/>
          <w:right w:val="nil"/>
          <w:between w:val="nil"/>
        </w:pBdr>
        <w:ind w:left="2520"/>
        <w:contextualSpacing/>
        <w:rPr>
          <w:rFonts w:cstheme="minorHAnsi"/>
          <w:color w:val="000000"/>
          <w:szCs w:val="24"/>
        </w:rPr>
      </w:pPr>
    </w:p>
    <w:p w14:paraId="1068CEA4" w14:textId="77777777" w:rsidR="00C75EB4" w:rsidRDefault="00C75EB4" w:rsidP="001E691D">
      <w:pPr>
        <w:numPr>
          <w:ilvl w:val="0"/>
          <w:numId w:val="11"/>
        </w:numPr>
        <w:pBdr>
          <w:top w:val="nil"/>
          <w:left w:val="nil"/>
          <w:bottom w:val="nil"/>
          <w:right w:val="nil"/>
          <w:between w:val="nil"/>
        </w:pBdr>
        <w:ind w:left="2520"/>
        <w:contextualSpacing/>
        <w:rPr>
          <w:rFonts w:cstheme="minorHAnsi"/>
          <w:color w:val="000000"/>
          <w:szCs w:val="24"/>
        </w:rPr>
      </w:pPr>
      <w:r w:rsidRPr="00D56055">
        <w:rPr>
          <w:rFonts w:cstheme="minorHAnsi"/>
          <w:color w:val="000000"/>
          <w:szCs w:val="24"/>
        </w:rPr>
        <w:t>Provide a consistent schedule of distribution or delivery to ensure reliable access.</w:t>
      </w:r>
    </w:p>
    <w:p w14:paraId="377A7CD8" w14:textId="77777777" w:rsidR="001E691D" w:rsidRPr="00D56055" w:rsidRDefault="001E691D" w:rsidP="00D56055">
      <w:pPr>
        <w:pBdr>
          <w:top w:val="nil"/>
          <w:left w:val="nil"/>
          <w:bottom w:val="nil"/>
          <w:right w:val="nil"/>
          <w:between w:val="nil"/>
        </w:pBdr>
        <w:contextualSpacing/>
        <w:rPr>
          <w:rFonts w:cstheme="minorHAnsi"/>
          <w:color w:val="000000"/>
          <w:szCs w:val="24"/>
        </w:rPr>
      </w:pPr>
    </w:p>
    <w:p w14:paraId="1FCC1A0F" w14:textId="77777777" w:rsidR="00C75EB4" w:rsidRDefault="00C75EB4" w:rsidP="001E691D">
      <w:pPr>
        <w:numPr>
          <w:ilvl w:val="0"/>
          <w:numId w:val="11"/>
        </w:numPr>
        <w:pBdr>
          <w:top w:val="nil"/>
          <w:left w:val="nil"/>
          <w:bottom w:val="nil"/>
          <w:right w:val="nil"/>
          <w:between w:val="nil"/>
        </w:pBdr>
        <w:ind w:left="2520"/>
        <w:contextualSpacing/>
        <w:rPr>
          <w:rFonts w:cstheme="minorHAnsi"/>
          <w:color w:val="000000"/>
          <w:szCs w:val="24"/>
        </w:rPr>
      </w:pPr>
      <w:r w:rsidRPr="00D56055">
        <w:rPr>
          <w:rFonts w:cstheme="minorHAnsi"/>
          <w:color w:val="000000"/>
          <w:szCs w:val="24"/>
        </w:rPr>
        <w:lastRenderedPageBreak/>
        <w:t xml:space="preserve">Offer a selection of foods with nutritional value, prioritizing produce and items contributing to balanced meals. </w:t>
      </w:r>
    </w:p>
    <w:p w14:paraId="7209D622" w14:textId="77777777" w:rsidR="001E691D" w:rsidRPr="00D56055" w:rsidRDefault="001E691D" w:rsidP="00D56055">
      <w:pPr>
        <w:pBdr>
          <w:top w:val="nil"/>
          <w:left w:val="nil"/>
          <w:bottom w:val="nil"/>
          <w:right w:val="nil"/>
          <w:between w:val="nil"/>
        </w:pBdr>
        <w:contextualSpacing/>
        <w:rPr>
          <w:rFonts w:cstheme="minorHAnsi"/>
          <w:color w:val="000000"/>
          <w:szCs w:val="24"/>
        </w:rPr>
      </w:pPr>
    </w:p>
    <w:p w14:paraId="741078EE" w14:textId="77777777" w:rsidR="00C75EB4" w:rsidRDefault="00C75EB4" w:rsidP="001E691D">
      <w:pPr>
        <w:numPr>
          <w:ilvl w:val="0"/>
          <w:numId w:val="11"/>
        </w:numPr>
        <w:pBdr>
          <w:top w:val="nil"/>
          <w:left w:val="nil"/>
          <w:bottom w:val="nil"/>
          <w:right w:val="nil"/>
          <w:between w:val="nil"/>
        </w:pBdr>
        <w:ind w:left="2520"/>
        <w:contextualSpacing/>
        <w:rPr>
          <w:rFonts w:cstheme="minorHAnsi"/>
          <w:color w:val="000000"/>
          <w:szCs w:val="24"/>
        </w:rPr>
      </w:pPr>
      <w:r w:rsidRPr="00D56055">
        <w:rPr>
          <w:rFonts w:cstheme="minorHAnsi"/>
          <w:color w:val="000000"/>
          <w:szCs w:val="24"/>
        </w:rPr>
        <w:t>Ensure that food is stored, handled, and distributed in compliance with:</w:t>
      </w:r>
    </w:p>
    <w:p w14:paraId="4547537B" w14:textId="77777777" w:rsidR="008E6B37" w:rsidRPr="00D56055" w:rsidRDefault="008E6B37" w:rsidP="00D56055">
      <w:pPr>
        <w:pBdr>
          <w:top w:val="nil"/>
          <w:left w:val="nil"/>
          <w:bottom w:val="nil"/>
          <w:right w:val="nil"/>
          <w:between w:val="nil"/>
        </w:pBdr>
        <w:contextualSpacing/>
        <w:rPr>
          <w:rFonts w:cstheme="minorHAnsi"/>
          <w:color w:val="000000"/>
          <w:szCs w:val="24"/>
        </w:rPr>
      </w:pPr>
    </w:p>
    <w:p w14:paraId="36FC273E" w14:textId="77777777" w:rsidR="00C75EB4" w:rsidRPr="00D56055" w:rsidRDefault="00C75EB4" w:rsidP="00D56055">
      <w:pPr>
        <w:numPr>
          <w:ilvl w:val="2"/>
          <w:numId w:val="11"/>
        </w:numPr>
        <w:pBdr>
          <w:top w:val="nil"/>
          <w:left w:val="nil"/>
          <w:bottom w:val="nil"/>
          <w:right w:val="nil"/>
          <w:between w:val="nil"/>
        </w:pBdr>
        <w:ind w:left="3240"/>
        <w:contextualSpacing/>
        <w:rPr>
          <w:rFonts w:cstheme="minorHAnsi"/>
          <w:color w:val="000000"/>
          <w:szCs w:val="24"/>
        </w:rPr>
      </w:pPr>
      <w:r w:rsidRPr="00D56055">
        <w:rPr>
          <w:rFonts w:cstheme="minorHAnsi"/>
          <w:color w:val="000000"/>
          <w:szCs w:val="24"/>
        </w:rPr>
        <w:t>CRFC</w:t>
      </w:r>
    </w:p>
    <w:p w14:paraId="027A34D8" w14:textId="77777777" w:rsidR="00C75EB4" w:rsidRPr="00D56055" w:rsidRDefault="00C75EB4" w:rsidP="00D56055">
      <w:pPr>
        <w:numPr>
          <w:ilvl w:val="2"/>
          <w:numId w:val="11"/>
        </w:numPr>
        <w:pBdr>
          <w:top w:val="nil"/>
          <w:left w:val="nil"/>
          <w:bottom w:val="nil"/>
          <w:right w:val="nil"/>
          <w:between w:val="nil"/>
        </w:pBdr>
        <w:ind w:left="3240"/>
        <w:contextualSpacing/>
        <w:rPr>
          <w:rFonts w:cstheme="minorHAnsi"/>
          <w:color w:val="000000"/>
          <w:szCs w:val="24"/>
        </w:rPr>
      </w:pPr>
      <w:r w:rsidRPr="00D56055">
        <w:rPr>
          <w:rFonts w:cstheme="minorHAnsi"/>
          <w:color w:val="000000"/>
          <w:szCs w:val="24"/>
        </w:rPr>
        <w:t>AAA Nutrition Program Policy and Procedure Manual</w:t>
      </w:r>
    </w:p>
    <w:p w14:paraId="2549E23E" w14:textId="77777777" w:rsidR="00C75EB4" w:rsidRPr="00D56055" w:rsidRDefault="00C75EB4" w:rsidP="00D56055">
      <w:pPr>
        <w:numPr>
          <w:ilvl w:val="2"/>
          <w:numId w:val="11"/>
        </w:numPr>
        <w:pBdr>
          <w:top w:val="nil"/>
          <w:left w:val="nil"/>
          <w:bottom w:val="nil"/>
          <w:right w:val="nil"/>
          <w:between w:val="nil"/>
        </w:pBdr>
        <w:ind w:left="3240"/>
        <w:contextualSpacing/>
        <w:rPr>
          <w:rFonts w:cstheme="minorHAnsi"/>
          <w:color w:val="000000"/>
          <w:szCs w:val="24"/>
        </w:rPr>
      </w:pPr>
      <w:r w:rsidRPr="00D56055">
        <w:rPr>
          <w:rFonts w:cstheme="minorHAnsi"/>
          <w:color w:val="000000"/>
          <w:szCs w:val="24"/>
        </w:rPr>
        <w:t>Applicable food safety and handling standards</w:t>
      </w:r>
    </w:p>
    <w:p w14:paraId="1E79189A" w14:textId="77777777" w:rsidR="00C75EB4" w:rsidRPr="00D56055" w:rsidRDefault="00C75EB4" w:rsidP="00D56055">
      <w:pPr>
        <w:pBdr>
          <w:top w:val="nil"/>
          <w:left w:val="nil"/>
          <w:bottom w:val="nil"/>
          <w:right w:val="nil"/>
          <w:between w:val="nil"/>
        </w:pBdr>
        <w:ind w:left="2520"/>
        <w:contextualSpacing/>
        <w:rPr>
          <w:rFonts w:cstheme="minorHAnsi"/>
          <w:b/>
          <w:color w:val="000000"/>
          <w:szCs w:val="24"/>
        </w:rPr>
      </w:pPr>
    </w:p>
    <w:p w14:paraId="26B19FA4" w14:textId="77777777" w:rsidR="00C75EB4" w:rsidRPr="00D56055" w:rsidRDefault="00C75EB4" w:rsidP="00D56055">
      <w:pPr>
        <w:keepNext/>
        <w:pBdr>
          <w:top w:val="nil"/>
          <w:left w:val="nil"/>
          <w:bottom w:val="nil"/>
          <w:right w:val="nil"/>
          <w:between w:val="nil"/>
        </w:pBdr>
        <w:spacing w:after="240"/>
        <w:ind w:left="1260" w:firstLine="900"/>
        <w:outlineLvl w:val="1"/>
        <w:rPr>
          <w:rFonts w:eastAsia="Calibri" w:cstheme="minorHAnsi"/>
          <w:b/>
          <w:color w:val="000000"/>
          <w:szCs w:val="24"/>
        </w:rPr>
      </w:pPr>
      <w:r w:rsidRPr="00D56055">
        <w:rPr>
          <w:rFonts w:eastAsia="Calibri" w:cstheme="minorHAnsi"/>
          <w:b/>
          <w:color w:val="000000"/>
          <w:szCs w:val="24"/>
        </w:rPr>
        <w:t>Volunteers and Community Engagement</w:t>
      </w:r>
    </w:p>
    <w:p w14:paraId="07462C4D" w14:textId="77777777" w:rsidR="00C75EB4" w:rsidRPr="00D56055" w:rsidRDefault="00C75EB4" w:rsidP="00D56055">
      <w:pPr>
        <w:keepNext/>
        <w:numPr>
          <w:ilvl w:val="0"/>
          <w:numId w:val="13"/>
        </w:numPr>
        <w:pBdr>
          <w:top w:val="nil"/>
          <w:left w:val="nil"/>
          <w:bottom w:val="nil"/>
          <w:right w:val="nil"/>
          <w:between w:val="nil"/>
        </w:pBdr>
        <w:spacing w:after="240"/>
        <w:ind w:left="2450" w:hanging="290"/>
        <w:outlineLvl w:val="1"/>
        <w:rPr>
          <w:rFonts w:eastAsia="Calibri" w:cstheme="minorHAnsi"/>
          <w:color w:val="000000"/>
          <w:szCs w:val="24"/>
        </w:rPr>
      </w:pPr>
      <w:r w:rsidRPr="00D56055">
        <w:rPr>
          <w:rFonts w:eastAsia="Calibri" w:cstheme="minorHAnsi"/>
          <w:color w:val="000000"/>
          <w:szCs w:val="24"/>
        </w:rPr>
        <w:t>Contractors must maintain a volunteer network to support program delivery and ongoing operations. Expectations include:</w:t>
      </w:r>
    </w:p>
    <w:p w14:paraId="2A1E31A8" w14:textId="77777777" w:rsidR="00C75EB4" w:rsidRDefault="00C75EB4" w:rsidP="00D56055">
      <w:pPr>
        <w:numPr>
          <w:ilvl w:val="0"/>
          <w:numId w:val="11"/>
        </w:numPr>
        <w:pBdr>
          <w:top w:val="nil"/>
          <w:left w:val="nil"/>
          <w:bottom w:val="nil"/>
          <w:right w:val="nil"/>
          <w:between w:val="nil"/>
        </w:pBdr>
        <w:ind w:left="2520"/>
        <w:contextualSpacing/>
        <w:rPr>
          <w:rFonts w:cstheme="minorHAnsi"/>
          <w:color w:val="000000"/>
          <w:szCs w:val="24"/>
        </w:rPr>
      </w:pPr>
      <w:bookmarkStart w:id="19" w:name="_Hlk214891386"/>
      <w:r w:rsidRPr="00D56055">
        <w:rPr>
          <w:rFonts w:cstheme="minorHAnsi"/>
          <w:color w:val="000000"/>
          <w:szCs w:val="24"/>
        </w:rPr>
        <w:t>Contractors must maintain an adequate volunteer network to support timely distribution, packing, delivery, and related program activities. Volunteers must be oriented and trained to ensure food safety and consistent service delivery.</w:t>
      </w:r>
    </w:p>
    <w:p w14:paraId="3038BF0A" w14:textId="77777777" w:rsidR="00DE0BC0" w:rsidRPr="00D56055" w:rsidRDefault="00DE0BC0" w:rsidP="00A00E3C">
      <w:pPr>
        <w:pBdr>
          <w:top w:val="nil"/>
          <w:left w:val="nil"/>
          <w:bottom w:val="nil"/>
          <w:right w:val="nil"/>
          <w:between w:val="nil"/>
        </w:pBdr>
        <w:ind w:left="2520"/>
        <w:contextualSpacing/>
        <w:rPr>
          <w:rFonts w:cstheme="minorHAnsi"/>
          <w:color w:val="000000"/>
          <w:szCs w:val="24"/>
        </w:rPr>
      </w:pPr>
    </w:p>
    <w:bookmarkEnd w:id="19"/>
    <w:p w14:paraId="6363CFE6" w14:textId="77777777" w:rsidR="00C75EB4" w:rsidRPr="00D56055" w:rsidRDefault="00C75EB4" w:rsidP="00D56055">
      <w:pPr>
        <w:numPr>
          <w:ilvl w:val="0"/>
          <w:numId w:val="11"/>
        </w:numPr>
        <w:pBdr>
          <w:top w:val="nil"/>
          <w:left w:val="nil"/>
          <w:bottom w:val="nil"/>
          <w:right w:val="nil"/>
          <w:between w:val="nil"/>
        </w:pBdr>
        <w:ind w:left="2520"/>
        <w:contextualSpacing/>
        <w:rPr>
          <w:rFonts w:cstheme="minorHAnsi"/>
          <w:color w:val="000000"/>
          <w:szCs w:val="24"/>
        </w:rPr>
      </w:pPr>
      <w:r w:rsidRPr="00D56055">
        <w:rPr>
          <w:rFonts w:cstheme="minorHAnsi"/>
          <w:color w:val="000000"/>
          <w:szCs w:val="24"/>
        </w:rPr>
        <w:t xml:space="preserve">Training and supervision to ensure food safety and consistent program standards. </w:t>
      </w:r>
    </w:p>
    <w:p w14:paraId="072B8A8B" w14:textId="77777777" w:rsidR="00C75EB4" w:rsidRPr="00D56055" w:rsidRDefault="00C75EB4" w:rsidP="00D56055">
      <w:pPr>
        <w:pBdr>
          <w:top w:val="nil"/>
          <w:left w:val="nil"/>
          <w:bottom w:val="nil"/>
          <w:right w:val="nil"/>
          <w:between w:val="nil"/>
        </w:pBdr>
        <w:ind w:left="1080"/>
        <w:rPr>
          <w:rFonts w:cstheme="minorHAnsi"/>
          <w:color w:val="000000"/>
          <w:szCs w:val="24"/>
        </w:rPr>
      </w:pPr>
    </w:p>
    <w:p w14:paraId="2C6E9DC3" w14:textId="77777777" w:rsidR="00C75EB4" w:rsidRPr="00D56055" w:rsidRDefault="00C75EB4" w:rsidP="00D56055">
      <w:pPr>
        <w:keepNext/>
        <w:pBdr>
          <w:top w:val="nil"/>
          <w:left w:val="nil"/>
          <w:bottom w:val="nil"/>
          <w:right w:val="nil"/>
          <w:between w:val="nil"/>
        </w:pBdr>
        <w:spacing w:after="240"/>
        <w:ind w:left="2070"/>
        <w:outlineLvl w:val="1"/>
        <w:rPr>
          <w:rFonts w:eastAsia="Calibri" w:cstheme="minorHAnsi"/>
          <w:color w:val="000000"/>
          <w:szCs w:val="24"/>
        </w:rPr>
      </w:pPr>
      <w:bookmarkStart w:id="20" w:name="_Hlk214891520"/>
      <w:r w:rsidRPr="00D56055">
        <w:rPr>
          <w:rFonts w:eastAsia="Calibri" w:cstheme="minorHAnsi"/>
          <w:color w:val="000000"/>
          <w:szCs w:val="24"/>
        </w:rPr>
        <w:t xml:space="preserve">Programs may collaborate with farms, food recovery networks, senior volunteers, housing communities, and other nonprofit or governmental partners. </w:t>
      </w:r>
    </w:p>
    <w:bookmarkEnd w:id="20"/>
    <w:p w14:paraId="2AA6FC36" w14:textId="77777777" w:rsidR="00C75EB4" w:rsidRPr="00D56055" w:rsidRDefault="00C75EB4" w:rsidP="00D56055">
      <w:pPr>
        <w:keepNext/>
        <w:pBdr>
          <w:top w:val="nil"/>
          <w:left w:val="nil"/>
          <w:bottom w:val="nil"/>
          <w:right w:val="nil"/>
          <w:between w:val="nil"/>
        </w:pBdr>
        <w:spacing w:after="240"/>
        <w:ind w:left="2450" w:hanging="380"/>
        <w:outlineLvl w:val="1"/>
        <w:rPr>
          <w:rFonts w:eastAsia="Calibri" w:cstheme="minorHAnsi"/>
          <w:b/>
          <w:color w:val="000000"/>
          <w:szCs w:val="24"/>
        </w:rPr>
      </w:pPr>
      <w:r w:rsidRPr="00D56055">
        <w:rPr>
          <w:rFonts w:eastAsia="Calibri" w:cstheme="minorHAnsi"/>
          <w:b/>
          <w:color w:val="000000"/>
          <w:szCs w:val="24"/>
        </w:rPr>
        <w:t>Access, Eligibility, and Equity</w:t>
      </w:r>
    </w:p>
    <w:p w14:paraId="63266A33" w14:textId="77777777" w:rsidR="00C75EB4" w:rsidRDefault="00C75EB4" w:rsidP="001E691D">
      <w:pPr>
        <w:numPr>
          <w:ilvl w:val="0"/>
          <w:numId w:val="11"/>
        </w:numPr>
        <w:pBdr>
          <w:top w:val="nil"/>
          <w:left w:val="nil"/>
          <w:bottom w:val="nil"/>
          <w:right w:val="nil"/>
          <w:between w:val="nil"/>
        </w:pBdr>
        <w:ind w:left="2520"/>
        <w:rPr>
          <w:rFonts w:cstheme="minorHAnsi"/>
          <w:color w:val="000000"/>
          <w:szCs w:val="24"/>
        </w:rPr>
      </w:pPr>
      <w:r w:rsidRPr="00D56055">
        <w:rPr>
          <w:rFonts w:cstheme="minorHAnsi"/>
          <w:color w:val="000000"/>
          <w:szCs w:val="24"/>
        </w:rPr>
        <w:t xml:space="preserve">Eligible participants are adults </w:t>
      </w:r>
      <w:proofErr w:type="gramStart"/>
      <w:r w:rsidRPr="00D56055">
        <w:rPr>
          <w:rFonts w:cstheme="minorHAnsi"/>
          <w:color w:val="000000"/>
          <w:szCs w:val="24"/>
        </w:rPr>
        <w:t>age</w:t>
      </w:r>
      <w:proofErr w:type="gramEnd"/>
      <w:r w:rsidRPr="00D56055">
        <w:rPr>
          <w:rFonts w:cstheme="minorHAnsi"/>
          <w:color w:val="000000"/>
          <w:szCs w:val="24"/>
        </w:rPr>
        <w:t xml:space="preserve"> 60+ with low income at a maximum of 125% of FPL, per the federal poverty guideline. </w:t>
      </w:r>
    </w:p>
    <w:p w14:paraId="75ECFF99" w14:textId="77777777" w:rsidR="001E691D" w:rsidRPr="00D56055" w:rsidRDefault="001E691D" w:rsidP="00D56055">
      <w:pPr>
        <w:pBdr>
          <w:top w:val="nil"/>
          <w:left w:val="nil"/>
          <w:bottom w:val="nil"/>
          <w:right w:val="nil"/>
          <w:between w:val="nil"/>
        </w:pBdr>
        <w:ind w:left="2520"/>
        <w:rPr>
          <w:rFonts w:cstheme="minorHAnsi"/>
          <w:color w:val="000000"/>
          <w:szCs w:val="24"/>
        </w:rPr>
      </w:pPr>
    </w:p>
    <w:p w14:paraId="53C50469" w14:textId="77777777" w:rsidR="00C75EB4" w:rsidRDefault="00C75EB4" w:rsidP="001E691D">
      <w:pPr>
        <w:numPr>
          <w:ilvl w:val="0"/>
          <w:numId w:val="11"/>
        </w:numPr>
        <w:pBdr>
          <w:top w:val="nil"/>
          <w:left w:val="nil"/>
          <w:bottom w:val="nil"/>
          <w:right w:val="nil"/>
          <w:between w:val="nil"/>
        </w:pBdr>
        <w:ind w:left="2520"/>
        <w:rPr>
          <w:rFonts w:cstheme="minorHAnsi"/>
          <w:color w:val="000000"/>
          <w:szCs w:val="24"/>
        </w:rPr>
      </w:pPr>
      <w:r w:rsidRPr="00D56055">
        <w:rPr>
          <w:rFonts w:cstheme="minorHAnsi"/>
          <w:color w:val="000000"/>
          <w:szCs w:val="24"/>
        </w:rPr>
        <w:t>Programs may suggest but may not require voluntary contributions.</w:t>
      </w:r>
    </w:p>
    <w:p w14:paraId="10CF0F73" w14:textId="77777777" w:rsidR="001E691D" w:rsidRPr="00D56055" w:rsidRDefault="001E691D" w:rsidP="00D56055">
      <w:pPr>
        <w:pBdr>
          <w:top w:val="nil"/>
          <w:left w:val="nil"/>
          <w:bottom w:val="nil"/>
          <w:right w:val="nil"/>
          <w:between w:val="nil"/>
        </w:pBdr>
        <w:rPr>
          <w:rFonts w:cstheme="minorHAnsi"/>
          <w:color w:val="000000"/>
          <w:szCs w:val="24"/>
        </w:rPr>
      </w:pPr>
    </w:p>
    <w:p w14:paraId="484720D6" w14:textId="77777777" w:rsidR="00C75EB4" w:rsidRDefault="00C75EB4" w:rsidP="001E691D">
      <w:pPr>
        <w:numPr>
          <w:ilvl w:val="0"/>
          <w:numId w:val="11"/>
        </w:numPr>
        <w:pBdr>
          <w:top w:val="nil"/>
          <w:left w:val="nil"/>
          <w:bottom w:val="nil"/>
          <w:right w:val="nil"/>
          <w:between w:val="nil"/>
        </w:pBdr>
        <w:ind w:left="2520"/>
        <w:rPr>
          <w:rFonts w:cstheme="minorHAnsi"/>
          <w:color w:val="000000"/>
          <w:szCs w:val="24"/>
        </w:rPr>
      </w:pPr>
      <w:r w:rsidRPr="00D56055">
        <w:rPr>
          <w:rFonts w:cstheme="minorHAnsi"/>
          <w:color w:val="000000"/>
          <w:szCs w:val="24"/>
        </w:rPr>
        <w:t xml:space="preserve">No participant may be denied service, receive reduced quality or fewer groceries, or be removed from the program due to inability or refusal to contribute. </w:t>
      </w:r>
    </w:p>
    <w:p w14:paraId="2560093A" w14:textId="77777777" w:rsidR="001E691D" w:rsidRPr="00D56055" w:rsidRDefault="001E691D" w:rsidP="00D56055">
      <w:pPr>
        <w:pBdr>
          <w:top w:val="nil"/>
          <w:left w:val="nil"/>
          <w:bottom w:val="nil"/>
          <w:right w:val="nil"/>
          <w:between w:val="nil"/>
        </w:pBdr>
        <w:ind w:left="2520"/>
        <w:rPr>
          <w:rFonts w:cstheme="minorHAnsi"/>
          <w:color w:val="000000"/>
          <w:szCs w:val="24"/>
        </w:rPr>
      </w:pPr>
    </w:p>
    <w:p w14:paraId="6BC392C6" w14:textId="77777777" w:rsidR="00C75EB4" w:rsidRDefault="00C75EB4" w:rsidP="001E691D">
      <w:pPr>
        <w:numPr>
          <w:ilvl w:val="0"/>
          <w:numId w:val="11"/>
        </w:numPr>
        <w:pBdr>
          <w:top w:val="nil"/>
          <w:left w:val="nil"/>
          <w:bottom w:val="nil"/>
          <w:right w:val="nil"/>
          <w:between w:val="nil"/>
        </w:pBdr>
        <w:ind w:left="2520"/>
        <w:rPr>
          <w:rFonts w:cstheme="minorHAnsi"/>
          <w:color w:val="000000"/>
          <w:szCs w:val="24"/>
        </w:rPr>
      </w:pPr>
      <w:r w:rsidRPr="00D56055">
        <w:rPr>
          <w:rFonts w:cstheme="minorHAnsi"/>
          <w:color w:val="000000"/>
          <w:szCs w:val="24"/>
        </w:rPr>
        <w:t>Contributions must be treated as program income and used to expand or enhance services.</w:t>
      </w:r>
    </w:p>
    <w:p w14:paraId="3F10F3A4" w14:textId="77777777" w:rsidR="001E691D" w:rsidRPr="00D56055" w:rsidRDefault="001E691D" w:rsidP="00D56055">
      <w:pPr>
        <w:pBdr>
          <w:top w:val="nil"/>
          <w:left w:val="nil"/>
          <w:bottom w:val="nil"/>
          <w:right w:val="nil"/>
          <w:between w:val="nil"/>
        </w:pBdr>
        <w:rPr>
          <w:rFonts w:cstheme="minorHAnsi"/>
          <w:color w:val="000000"/>
          <w:szCs w:val="24"/>
        </w:rPr>
      </w:pPr>
    </w:p>
    <w:p w14:paraId="48E29863" w14:textId="77777777" w:rsidR="00C75EB4" w:rsidRPr="00D56055" w:rsidRDefault="00C75EB4" w:rsidP="00D56055">
      <w:pPr>
        <w:numPr>
          <w:ilvl w:val="0"/>
          <w:numId w:val="11"/>
        </w:numPr>
        <w:pBdr>
          <w:top w:val="nil"/>
          <w:left w:val="nil"/>
          <w:bottom w:val="nil"/>
          <w:right w:val="nil"/>
          <w:between w:val="nil"/>
        </w:pBdr>
        <w:ind w:left="2520"/>
        <w:rPr>
          <w:rFonts w:cstheme="minorHAnsi"/>
          <w:color w:val="000000"/>
          <w:szCs w:val="24"/>
        </w:rPr>
      </w:pPr>
      <w:r w:rsidRPr="00D56055">
        <w:rPr>
          <w:rFonts w:cstheme="minorHAnsi"/>
          <w:color w:val="000000"/>
          <w:szCs w:val="24"/>
        </w:rPr>
        <w:t xml:space="preserve">Provide a minimum cash match of 25% and an in-kind match of 25%. Priority may be given to proposals demonstrating a higher cash match. [California Welfare and Institutions Code, Section 9543] </w:t>
      </w:r>
    </w:p>
    <w:p w14:paraId="37FCDB84" w14:textId="77777777" w:rsidR="00C75EB4" w:rsidRPr="00D56055" w:rsidRDefault="00C75EB4" w:rsidP="00D56055">
      <w:pPr>
        <w:pBdr>
          <w:top w:val="nil"/>
          <w:left w:val="nil"/>
          <w:bottom w:val="nil"/>
          <w:right w:val="nil"/>
          <w:between w:val="nil"/>
        </w:pBdr>
        <w:ind w:left="1080"/>
        <w:rPr>
          <w:rFonts w:cstheme="minorHAnsi"/>
          <w:color w:val="000000"/>
          <w:szCs w:val="24"/>
        </w:rPr>
      </w:pPr>
    </w:p>
    <w:p w14:paraId="7A7E30B7" w14:textId="77777777" w:rsidR="00C75EB4" w:rsidRPr="00D56055" w:rsidRDefault="00C75EB4" w:rsidP="00D56055">
      <w:pPr>
        <w:keepNext/>
        <w:pBdr>
          <w:top w:val="nil"/>
          <w:left w:val="nil"/>
          <w:bottom w:val="nil"/>
          <w:right w:val="nil"/>
          <w:between w:val="nil"/>
        </w:pBdr>
        <w:spacing w:after="240"/>
        <w:ind w:left="2160"/>
        <w:outlineLvl w:val="1"/>
        <w:rPr>
          <w:rFonts w:eastAsia="Calibri" w:cstheme="minorHAnsi"/>
          <w:color w:val="000000"/>
          <w:szCs w:val="24"/>
        </w:rPr>
      </w:pPr>
      <w:bookmarkStart w:id="21" w:name="_Hlk214891776"/>
      <w:r w:rsidRPr="00D56055">
        <w:rPr>
          <w:rFonts w:eastAsia="Calibri" w:cstheme="minorHAnsi"/>
          <w:color w:val="000000"/>
          <w:szCs w:val="24"/>
        </w:rPr>
        <w:lastRenderedPageBreak/>
        <w:t xml:space="preserve">Contractors must ensure equitable service access, including outreach to under-resourced communities and individuals with mobility or transportation barriers. </w:t>
      </w:r>
    </w:p>
    <w:bookmarkEnd w:id="21"/>
    <w:p w14:paraId="561FCD8C" w14:textId="77777777" w:rsidR="00C75EB4" w:rsidRPr="00D56055" w:rsidRDefault="00C75EB4" w:rsidP="00D56055">
      <w:pPr>
        <w:keepNext/>
        <w:pBdr>
          <w:top w:val="nil"/>
          <w:left w:val="nil"/>
          <w:bottom w:val="nil"/>
          <w:right w:val="nil"/>
          <w:between w:val="nil"/>
        </w:pBdr>
        <w:spacing w:after="240"/>
        <w:ind w:left="2450" w:hanging="290"/>
        <w:outlineLvl w:val="1"/>
        <w:rPr>
          <w:rFonts w:eastAsia="Calibri" w:cstheme="minorHAnsi"/>
          <w:b/>
          <w:color w:val="000000"/>
          <w:szCs w:val="24"/>
        </w:rPr>
      </w:pPr>
      <w:r w:rsidRPr="00D56055">
        <w:rPr>
          <w:rFonts w:eastAsia="Calibri" w:cstheme="minorHAnsi"/>
          <w:b/>
          <w:color w:val="000000"/>
          <w:szCs w:val="24"/>
        </w:rPr>
        <w:t>Program Identity and Operations</w:t>
      </w:r>
    </w:p>
    <w:p w14:paraId="1D1D5173" w14:textId="77777777" w:rsidR="00C75EB4" w:rsidRPr="00D56055" w:rsidRDefault="00C75EB4" w:rsidP="00D56055">
      <w:pPr>
        <w:keepNext/>
        <w:pBdr>
          <w:top w:val="nil"/>
          <w:left w:val="nil"/>
          <w:bottom w:val="nil"/>
          <w:right w:val="nil"/>
          <w:between w:val="nil"/>
        </w:pBdr>
        <w:spacing w:after="240"/>
        <w:ind w:left="2450" w:hanging="290"/>
        <w:outlineLvl w:val="1"/>
        <w:rPr>
          <w:rFonts w:eastAsia="Calibri" w:cstheme="minorHAnsi"/>
          <w:color w:val="000000"/>
          <w:szCs w:val="24"/>
        </w:rPr>
      </w:pPr>
      <w:r w:rsidRPr="00D56055">
        <w:rPr>
          <w:rFonts w:eastAsia="Calibri" w:cstheme="minorHAnsi"/>
          <w:color w:val="000000"/>
          <w:szCs w:val="24"/>
        </w:rPr>
        <w:t>Contractors must:</w:t>
      </w:r>
    </w:p>
    <w:p w14:paraId="08CA573D" w14:textId="77777777" w:rsidR="00C75EB4" w:rsidRDefault="00C75EB4" w:rsidP="001E691D">
      <w:pPr>
        <w:numPr>
          <w:ilvl w:val="0"/>
          <w:numId w:val="11"/>
        </w:numPr>
        <w:pBdr>
          <w:top w:val="nil"/>
          <w:left w:val="nil"/>
          <w:bottom w:val="nil"/>
          <w:right w:val="nil"/>
          <w:between w:val="nil"/>
        </w:pBdr>
        <w:ind w:left="2520"/>
        <w:contextualSpacing/>
        <w:rPr>
          <w:rFonts w:cstheme="minorHAnsi"/>
          <w:color w:val="000000"/>
          <w:szCs w:val="24"/>
        </w:rPr>
      </w:pPr>
      <w:r w:rsidRPr="00D56055">
        <w:rPr>
          <w:rFonts w:cstheme="minorHAnsi"/>
          <w:color w:val="000000"/>
          <w:szCs w:val="24"/>
        </w:rPr>
        <w:t>Identify the Brown Bag Program as a stand-alone program or clearly distinguish it within a broader food assistance effort.</w:t>
      </w:r>
    </w:p>
    <w:p w14:paraId="5C235DE8" w14:textId="77777777" w:rsidR="008E6B37" w:rsidRPr="00D56055" w:rsidRDefault="008E6B37" w:rsidP="00D56055">
      <w:pPr>
        <w:pBdr>
          <w:top w:val="nil"/>
          <w:left w:val="nil"/>
          <w:bottom w:val="nil"/>
          <w:right w:val="nil"/>
          <w:between w:val="nil"/>
        </w:pBdr>
        <w:ind w:left="2520"/>
        <w:contextualSpacing/>
        <w:rPr>
          <w:rFonts w:cstheme="minorHAnsi"/>
          <w:color w:val="000000"/>
          <w:szCs w:val="24"/>
        </w:rPr>
      </w:pPr>
    </w:p>
    <w:p w14:paraId="558163F3" w14:textId="77777777" w:rsidR="00C75EB4" w:rsidRPr="00D56055" w:rsidRDefault="00C75EB4" w:rsidP="00D56055">
      <w:pPr>
        <w:numPr>
          <w:ilvl w:val="0"/>
          <w:numId w:val="11"/>
        </w:numPr>
        <w:pBdr>
          <w:top w:val="nil"/>
          <w:left w:val="nil"/>
          <w:bottom w:val="nil"/>
          <w:right w:val="nil"/>
          <w:between w:val="nil"/>
        </w:pBdr>
        <w:ind w:left="2520"/>
        <w:contextualSpacing/>
        <w:rPr>
          <w:rFonts w:cstheme="minorHAnsi"/>
          <w:color w:val="000000"/>
          <w:szCs w:val="24"/>
        </w:rPr>
      </w:pPr>
      <w:r w:rsidRPr="00D56055">
        <w:rPr>
          <w:rFonts w:cstheme="minorHAnsi"/>
          <w:color w:val="000000"/>
          <w:szCs w:val="24"/>
        </w:rPr>
        <w:t>Maintain partnerships with food donors such as farms, distributors, food retailers, and community food recovery systems.</w:t>
      </w:r>
    </w:p>
    <w:p w14:paraId="5FE4423C" w14:textId="77777777" w:rsidR="00C75EB4" w:rsidRPr="00D56055" w:rsidRDefault="00C75EB4" w:rsidP="00D56055">
      <w:pPr>
        <w:numPr>
          <w:ilvl w:val="0"/>
          <w:numId w:val="11"/>
        </w:numPr>
        <w:pBdr>
          <w:top w:val="nil"/>
          <w:left w:val="nil"/>
          <w:bottom w:val="nil"/>
          <w:right w:val="nil"/>
          <w:between w:val="nil"/>
        </w:pBdr>
        <w:ind w:left="2520"/>
        <w:contextualSpacing/>
        <w:rPr>
          <w:rFonts w:cstheme="minorHAnsi"/>
          <w:color w:val="000000"/>
          <w:szCs w:val="24"/>
        </w:rPr>
      </w:pPr>
      <w:r w:rsidRPr="00D56055">
        <w:rPr>
          <w:rFonts w:cstheme="minorHAnsi"/>
          <w:color w:val="000000"/>
          <w:szCs w:val="24"/>
        </w:rPr>
        <w:t xml:space="preserve">Maintain documentation of food sources, safety compliance, and inventory practices. </w:t>
      </w:r>
    </w:p>
    <w:p w14:paraId="52CDD349" w14:textId="77777777" w:rsidR="00C75EB4" w:rsidRPr="00D56055" w:rsidRDefault="00C75EB4" w:rsidP="00D56055">
      <w:pPr>
        <w:pBdr>
          <w:top w:val="nil"/>
          <w:left w:val="nil"/>
          <w:bottom w:val="nil"/>
          <w:right w:val="nil"/>
          <w:between w:val="nil"/>
        </w:pBdr>
        <w:ind w:left="1080"/>
        <w:rPr>
          <w:rFonts w:cstheme="minorHAnsi"/>
          <w:color w:val="000000"/>
          <w:szCs w:val="24"/>
        </w:rPr>
      </w:pPr>
    </w:p>
    <w:p w14:paraId="3D2F690B" w14:textId="77777777" w:rsidR="00C75EB4" w:rsidRPr="00D56055" w:rsidRDefault="00C75EB4" w:rsidP="00D56055">
      <w:pPr>
        <w:keepNext/>
        <w:pBdr>
          <w:top w:val="nil"/>
          <w:left w:val="nil"/>
          <w:bottom w:val="nil"/>
          <w:right w:val="nil"/>
          <w:between w:val="nil"/>
        </w:pBdr>
        <w:spacing w:after="240"/>
        <w:ind w:left="2160"/>
        <w:outlineLvl w:val="1"/>
        <w:rPr>
          <w:rFonts w:eastAsia="Calibri" w:cstheme="minorHAnsi"/>
          <w:color w:val="000000"/>
          <w:szCs w:val="24"/>
        </w:rPr>
      </w:pPr>
      <w:r w:rsidRPr="00D56055">
        <w:rPr>
          <w:rFonts w:eastAsia="Calibri" w:cstheme="minorHAnsi"/>
          <w:color w:val="000000"/>
          <w:szCs w:val="24"/>
        </w:rPr>
        <w:t xml:space="preserve">Detailed operational expectations, including handling, labeling, sanitation, quality control, volunteer protocols, and emergency procedures, will be reviewed post-award through the AAA training, technical assistance, and monitoring processes. </w:t>
      </w:r>
    </w:p>
    <w:p w14:paraId="5EDD9673" w14:textId="77777777" w:rsidR="00C75EB4" w:rsidRPr="00D56055" w:rsidRDefault="00C75EB4" w:rsidP="00D56055">
      <w:pPr>
        <w:keepNext/>
        <w:numPr>
          <w:ilvl w:val="2"/>
          <w:numId w:val="7"/>
        </w:numPr>
        <w:pBdr>
          <w:top w:val="nil"/>
          <w:left w:val="nil"/>
          <w:bottom w:val="nil"/>
          <w:right w:val="nil"/>
          <w:between w:val="nil"/>
        </w:pBdr>
        <w:spacing w:after="240"/>
        <w:ind w:left="2160" w:hanging="360"/>
        <w:outlineLvl w:val="1"/>
        <w:rPr>
          <w:rFonts w:eastAsia="Calibri" w:cstheme="minorHAnsi"/>
          <w:b/>
          <w:color w:val="000000"/>
          <w:szCs w:val="24"/>
        </w:rPr>
      </w:pPr>
      <w:r w:rsidRPr="00D56055">
        <w:rPr>
          <w:rFonts w:eastAsia="Calibri" w:cstheme="minorHAnsi"/>
          <w:b/>
          <w:color w:val="000000"/>
          <w:szCs w:val="24"/>
        </w:rPr>
        <w:t>Administrative and Compliance Requirements</w:t>
      </w:r>
    </w:p>
    <w:p w14:paraId="75E1903E" w14:textId="77777777" w:rsidR="00C75EB4" w:rsidRPr="00D56055" w:rsidRDefault="00C75EB4" w:rsidP="00D56055">
      <w:pPr>
        <w:keepNext/>
        <w:pBdr>
          <w:top w:val="nil"/>
          <w:left w:val="nil"/>
          <w:bottom w:val="nil"/>
          <w:right w:val="nil"/>
          <w:between w:val="nil"/>
        </w:pBdr>
        <w:spacing w:after="240"/>
        <w:ind w:left="2160"/>
        <w:outlineLvl w:val="1"/>
        <w:rPr>
          <w:rFonts w:eastAsia="Calibri" w:cstheme="minorHAnsi"/>
          <w:color w:val="000000"/>
          <w:szCs w:val="24"/>
        </w:rPr>
      </w:pPr>
      <w:r w:rsidRPr="00D56055">
        <w:rPr>
          <w:rFonts w:eastAsia="Calibri" w:cstheme="minorHAnsi"/>
          <w:color w:val="000000"/>
          <w:szCs w:val="24"/>
        </w:rPr>
        <w:t>All requirements in this section apply Prime Contractors and, where applicable, to all subcontractors. All awarded providers must comply with the following requirements during the contract period:</w:t>
      </w:r>
    </w:p>
    <w:p w14:paraId="69678BE3" w14:textId="77777777" w:rsidR="00C75EB4" w:rsidRDefault="00C75EB4" w:rsidP="001E691D">
      <w:pPr>
        <w:numPr>
          <w:ilvl w:val="0"/>
          <w:numId w:val="11"/>
        </w:numPr>
        <w:pBdr>
          <w:top w:val="nil"/>
          <w:left w:val="nil"/>
          <w:bottom w:val="nil"/>
          <w:right w:val="nil"/>
          <w:between w:val="nil"/>
        </w:pBdr>
        <w:ind w:left="2520"/>
        <w:rPr>
          <w:rFonts w:cstheme="minorHAnsi"/>
          <w:color w:val="000000"/>
          <w:szCs w:val="24"/>
        </w:rPr>
      </w:pPr>
      <w:r w:rsidRPr="00D56055">
        <w:rPr>
          <w:rFonts w:cstheme="minorHAnsi"/>
          <w:i/>
          <w:color w:val="000000"/>
          <w:szCs w:val="24"/>
        </w:rPr>
        <w:t>Virtual Access to Services</w:t>
      </w:r>
      <w:r w:rsidRPr="00D56055">
        <w:rPr>
          <w:rFonts w:cstheme="minorHAnsi"/>
          <w:color w:val="000000"/>
          <w:szCs w:val="24"/>
        </w:rPr>
        <w:t xml:space="preserve">: Providers must be able to offer remote access (e.g. Zoom, Microsoft Teams) to applicable services when in-person services are restricted or when virtual access supports participant needs. </w:t>
      </w:r>
    </w:p>
    <w:p w14:paraId="51F4EA14" w14:textId="77777777" w:rsidR="001E691D" w:rsidRPr="00D56055" w:rsidRDefault="001E691D" w:rsidP="00D56055">
      <w:pPr>
        <w:pBdr>
          <w:top w:val="nil"/>
          <w:left w:val="nil"/>
          <w:bottom w:val="nil"/>
          <w:right w:val="nil"/>
          <w:between w:val="nil"/>
        </w:pBdr>
        <w:ind w:left="2520"/>
        <w:rPr>
          <w:rFonts w:cstheme="minorHAnsi"/>
          <w:color w:val="000000"/>
          <w:szCs w:val="24"/>
        </w:rPr>
      </w:pPr>
    </w:p>
    <w:p w14:paraId="446E7CEC" w14:textId="77777777" w:rsidR="00C75EB4" w:rsidRDefault="00C75EB4" w:rsidP="001E691D">
      <w:pPr>
        <w:numPr>
          <w:ilvl w:val="0"/>
          <w:numId w:val="11"/>
        </w:numPr>
        <w:pBdr>
          <w:top w:val="nil"/>
          <w:left w:val="nil"/>
          <w:bottom w:val="nil"/>
          <w:right w:val="nil"/>
          <w:between w:val="nil"/>
        </w:pBdr>
        <w:ind w:left="2520"/>
        <w:rPr>
          <w:rFonts w:cstheme="minorHAnsi"/>
          <w:color w:val="000000"/>
          <w:szCs w:val="24"/>
        </w:rPr>
      </w:pPr>
      <w:r w:rsidRPr="00D56055">
        <w:rPr>
          <w:rFonts w:cstheme="minorHAnsi"/>
          <w:i/>
          <w:color w:val="000000"/>
          <w:szCs w:val="24"/>
        </w:rPr>
        <w:t>Service Accessibility</w:t>
      </w:r>
      <w:r w:rsidRPr="00D56055">
        <w:rPr>
          <w:rFonts w:cstheme="minorHAnsi"/>
          <w:color w:val="000000"/>
          <w:szCs w:val="24"/>
        </w:rPr>
        <w:t>: Programs must be located in, or reasonably accessible to, communities with the greatest social and economic need.</w:t>
      </w:r>
    </w:p>
    <w:p w14:paraId="1F9D81A0" w14:textId="77777777" w:rsidR="001E691D" w:rsidRPr="00D56055" w:rsidRDefault="001E691D" w:rsidP="00D56055">
      <w:pPr>
        <w:pBdr>
          <w:top w:val="nil"/>
          <w:left w:val="nil"/>
          <w:bottom w:val="nil"/>
          <w:right w:val="nil"/>
          <w:between w:val="nil"/>
        </w:pBdr>
        <w:rPr>
          <w:rFonts w:cstheme="minorHAnsi"/>
          <w:color w:val="000000"/>
          <w:szCs w:val="24"/>
        </w:rPr>
      </w:pPr>
    </w:p>
    <w:p w14:paraId="5DBB546E" w14:textId="77777777" w:rsidR="00C75EB4" w:rsidRDefault="00C75EB4" w:rsidP="001E691D">
      <w:pPr>
        <w:numPr>
          <w:ilvl w:val="0"/>
          <w:numId w:val="11"/>
        </w:numPr>
        <w:pBdr>
          <w:top w:val="nil"/>
          <w:left w:val="nil"/>
          <w:bottom w:val="nil"/>
          <w:right w:val="nil"/>
          <w:between w:val="nil"/>
        </w:pBdr>
        <w:ind w:left="2520"/>
        <w:rPr>
          <w:rFonts w:cstheme="minorHAnsi"/>
          <w:color w:val="000000"/>
          <w:szCs w:val="24"/>
        </w:rPr>
      </w:pPr>
      <w:r w:rsidRPr="00D56055">
        <w:rPr>
          <w:rFonts w:cstheme="minorHAnsi"/>
          <w:i/>
          <w:color w:val="000000"/>
          <w:szCs w:val="24"/>
        </w:rPr>
        <w:t>Targeting and Outreach</w:t>
      </w:r>
      <w:r w:rsidRPr="00D56055">
        <w:rPr>
          <w:rFonts w:cstheme="minorHAnsi"/>
          <w:color w:val="000000"/>
          <w:szCs w:val="24"/>
        </w:rPr>
        <w:t>: Providers must demonstrate effective outreach strategies to engage underserved populations, including low-income older adults, adults with disabilities, individuals with limited English proficiency, and communities experiencing health disparities.</w:t>
      </w:r>
    </w:p>
    <w:p w14:paraId="797EE981" w14:textId="77777777" w:rsidR="001E691D" w:rsidRPr="00D56055" w:rsidRDefault="001E691D" w:rsidP="00D56055">
      <w:pPr>
        <w:pBdr>
          <w:top w:val="nil"/>
          <w:left w:val="nil"/>
          <w:bottom w:val="nil"/>
          <w:right w:val="nil"/>
          <w:between w:val="nil"/>
        </w:pBdr>
        <w:rPr>
          <w:rFonts w:cstheme="minorHAnsi"/>
          <w:color w:val="000000"/>
          <w:szCs w:val="24"/>
        </w:rPr>
      </w:pPr>
    </w:p>
    <w:p w14:paraId="76A2F2F9" w14:textId="77777777" w:rsidR="00C75EB4" w:rsidRDefault="00C75EB4" w:rsidP="001E691D">
      <w:pPr>
        <w:numPr>
          <w:ilvl w:val="0"/>
          <w:numId w:val="11"/>
        </w:numPr>
        <w:pBdr>
          <w:top w:val="nil"/>
          <w:left w:val="nil"/>
          <w:bottom w:val="nil"/>
          <w:right w:val="nil"/>
          <w:between w:val="nil"/>
        </w:pBdr>
        <w:ind w:left="2520"/>
        <w:rPr>
          <w:rFonts w:cstheme="minorHAnsi"/>
          <w:color w:val="000000"/>
          <w:szCs w:val="24"/>
        </w:rPr>
      </w:pPr>
      <w:r w:rsidRPr="00D56055">
        <w:rPr>
          <w:rFonts w:cstheme="minorHAnsi"/>
          <w:i/>
          <w:color w:val="000000"/>
          <w:szCs w:val="24"/>
        </w:rPr>
        <w:t>Voluntary Contributions Policy</w:t>
      </w:r>
      <w:r w:rsidRPr="00D56055">
        <w:rPr>
          <w:rFonts w:cstheme="minorHAnsi"/>
          <w:color w:val="000000"/>
          <w:szCs w:val="24"/>
        </w:rPr>
        <w:t xml:space="preserve">: Services must be provided without charge to eligible Older Americans Act and Older Californians Act participants. Voluntary contributions shall be encouraged in a confidential manner and treated as program income. Suggested contribution and guest fee signage must be visible at service sites. Refusal or inability to contribute may not affect service provision, quality, or priority status. Providers must maintain </w:t>
      </w:r>
      <w:r w:rsidRPr="00D56055">
        <w:rPr>
          <w:rFonts w:cstheme="minorHAnsi"/>
          <w:color w:val="000000"/>
          <w:szCs w:val="24"/>
        </w:rPr>
        <w:lastRenderedPageBreak/>
        <w:t>written procedures to safeguard contributions and fees from loss, mishandling, or theft.</w:t>
      </w:r>
    </w:p>
    <w:p w14:paraId="30C6F4CC" w14:textId="77777777" w:rsidR="001E691D" w:rsidRPr="00D56055" w:rsidRDefault="001E691D" w:rsidP="00D56055">
      <w:pPr>
        <w:pBdr>
          <w:top w:val="nil"/>
          <w:left w:val="nil"/>
          <w:bottom w:val="nil"/>
          <w:right w:val="nil"/>
          <w:between w:val="nil"/>
        </w:pBdr>
        <w:rPr>
          <w:rFonts w:cstheme="minorHAnsi"/>
          <w:color w:val="000000"/>
          <w:szCs w:val="24"/>
        </w:rPr>
      </w:pPr>
    </w:p>
    <w:p w14:paraId="645033B0" w14:textId="77777777" w:rsidR="00C75EB4" w:rsidRDefault="00C75EB4" w:rsidP="001E691D">
      <w:pPr>
        <w:numPr>
          <w:ilvl w:val="0"/>
          <w:numId w:val="11"/>
        </w:numPr>
        <w:pBdr>
          <w:top w:val="nil"/>
          <w:left w:val="nil"/>
          <w:bottom w:val="nil"/>
          <w:right w:val="nil"/>
          <w:between w:val="nil"/>
        </w:pBdr>
        <w:ind w:left="2520"/>
        <w:rPr>
          <w:rFonts w:cstheme="minorHAnsi"/>
          <w:color w:val="000000"/>
          <w:szCs w:val="24"/>
        </w:rPr>
      </w:pPr>
      <w:r w:rsidRPr="00D56055">
        <w:rPr>
          <w:rFonts w:cstheme="minorHAnsi"/>
          <w:i/>
          <w:color w:val="000000"/>
          <w:szCs w:val="24"/>
        </w:rPr>
        <w:t>Consumer Feedback and Quality Improvement</w:t>
      </w:r>
      <w:r w:rsidRPr="00D56055">
        <w:rPr>
          <w:rFonts w:cstheme="minorHAnsi"/>
          <w:color w:val="000000"/>
          <w:szCs w:val="24"/>
        </w:rPr>
        <w:t>: Programs shall collect and utilize participant feedback to assess service effectiveness and quality of delivery.</w:t>
      </w:r>
    </w:p>
    <w:p w14:paraId="6DE82C4D" w14:textId="77777777" w:rsidR="001E691D" w:rsidRPr="00D56055" w:rsidRDefault="001E691D" w:rsidP="00D56055">
      <w:pPr>
        <w:pBdr>
          <w:top w:val="nil"/>
          <w:left w:val="nil"/>
          <w:bottom w:val="nil"/>
          <w:right w:val="nil"/>
          <w:between w:val="nil"/>
        </w:pBdr>
        <w:rPr>
          <w:rFonts w:cstheme="minorHAnsi"/>
          <w:color w:val="000000"/>
          <w:szCs w:val="24"/>
        </w:rPr>
      </w:pPr>
    </w:p>
    <w:p w14:paraId="73DBE33E" w14:textId="77777777" w:rsidR="00C75EB4" w:rsidRDefault="00C75EB4" w:rsidP="001E691D">
      <w:pPr>
        <w:numPr>
          <w:ilvl w:val="0"/>
          <w:numId w:val="11"/>
        </w:numPr>
        <w:pBdr>
          <w:top w:val="nil"/>
          <w:left w:val="nil"/>
          <w:bottom w:val="nil"/>
          <w:right w:val="nil"/>
          <w:between w:val="nil"/>
        </w:pBdr>
        <w:ind w:left="2520"/>
        <w:rPr>
          <w:rFonts w:cstheme="minorHAnsi"/>
          <w:color w:val="000000"/>
          <w:szCs w:val="24"/>
        </w:rPr>
      </w:pPr>
      <w:r w:rsidRPr="00D56055">
        <w:rPr>
          <w:rFonts w:cstheme="minorHAnsi"/>
          <w:i/>
          <w:color w:val="000000"/>
          <w:szCs w:val="24"/>
        </w:rPr>
        <w:t>Compliance with Federal and State Laws</w:t>
      </w:r>
      <w:r w:rsidRPr="00D56055">
        <w:rPr>
          <w:rFonts w:cstheme="minorHAnsi"/>
          <w:color w:val="000000"/>
          <w:szCs w:val="24"/>
        </w:rPr>
        <w:t>: All programs must comply with applicable federal, state, and local regulations including, but not limited to:</w:t>
      </w:r>
    </w:p>
    <w:p w14:paraId="55F0AEAD" w14:textId="77777777" w:rsidR="008E6B37" w:rsidRPr="00D56055" w:rsidRDefault="008E6B37" w:rsidP="00D56055">
      <w:pPr>
        <w:pBdr>
          <w:top w:val="nil"/>
          <w:left w:val="nil"/>
          <w:bottom w:val="nil"/>
          <w:right w:val="nil"/>
          <w:between w:val="nil"/>
        </w:pBdr>
        <w:rPr>
          <w:rFonts w:cstheme="minorHAnsi"/>
          <w:color w:val="000000"/>
          <w:szCs w:val="24"/>
        </w:rPr>
      </w:pPr>
    </w:p>
    <w:p w14:paraId="55A9A879" w14:textId="77777777" w:rsidR="00C75EB4" w:rsidRPr="00D56055" w:rsidRDefault="00C75EB4" w:rsidP="00D56055">
      <w:pPr>
        <w:numPr>
          <w:ilvl w:val="2"/>
          <w:numId w:val="11"/>
        </w:numPr>
        <w:pBdr>
          <w:top w:val="nil"/>
          <w:left w:val="nil"/>
          <w:bottom w:val="nil"/>
          <w:right w:val="nil"/>
          <w:between w:val="nil"/>
        </w:pBdr>
        <w:ind w:left="3240"/>
        <w:rPr>
          <w:rFonts w:cstheme="minorHAnsi"/>
          <w:color w:val="000000"/>
          <w:szCs w:val="24"/>
        </w:rPr>
      </w:pPr>
      <w:r w:rsidRPr="00D56055">
        <w:rPr>
          <w:rFonts w:cstheme="minorHAnsi"/>
          <w:color w:val="000000"/>
          <w:szCs w:val="24"/>
        </w:rPr>
        <w:t>Older Americans Act</w:t>
      </w:r>
    </w:p>
    <w:p w14:paraId="68B119F9" w14:textId="77777777" w:rsidR="00C75EB4" w:rsidRPr="00D56055" w:rsidRDefault="00C75EB4" w:rsidP="00D56055">
      <w:pPr>
        <w:numPr>
          <w:ilvl w:val="2"/>
          <w:numId w:val="11"/>
        </w:numPr>
        <w:pBdr>
          <w:top w:val="nil"/>
          <w:left w:val="nil"/>
          <w:bottom w:val="nil"/>
          <w:right w:val="nil"/>
          <w:between w:val="nil"/>
        </w:pBdr>
        <w:ind w:left="3240"/>
        <w:rPr>
          <w:rFonts w:cstheme="minorHAnsi"/>
          <w:color w:val="000000"/>
          <w:szCs w:val="24"/>
        </w:rPr>
      </w:pPr>
      <w:r w:rsidRPr="00D56055">
        <w:rPr>
          <w:rFonts w:cstheme="minorHAnsi"/>
          <w:color w:val="000000"/>
          <w:szCs w:val="24"/>
        </w:rPr>
        <w:t>Older Californians Act</w:t>
      </w:r>
    </w:p>
    <w:p w14:paraId="6D3E5480" w14:textId="77777777" w:rsidR="00C75EB4" w:rsidRPr="00D56055" w:rsidRDefault="00C75EB4" w:rsidP="00D56055">
      <w:pPr>
        <w:numPr>
          <w:ilvl w:val="2"/>
          <w:numId w:val="11"/>
        </w:numPr>
        <w:pBdr>
          <w:top w:val="nil"/>
          <w:left w:val="nil"/>
          <w:bottom w:val="nil"/>
          <w:right w:val="nil"/>
          <w:between w:val="nil"/>
        </w:pBdr>
        <w:ind w:left="3240"/>
        <w:rPr>
          <w:rFonts w:cstheme="minorHAnsi"/>
          <w:color w:val="000000"/>
          <w:szCs w:val="24"/>
        </w:rPr>
      </w:pPr>
      <w:r w:rsidRPr="00D56055">
        <w:rPr>
          <w:rFonts w:cstheme="minorHAnsi"/>
          <w:color w:val="000000"/>
          <w:szCs w:val="24"/>
        </w:rPr>
        <w:t>Civil Rights Act</w:t>
      </w:r>
    </w:p>
    <w:p w14:paraId="0B3C93B0" w14:textId="77777777" w:rsidR="00C75EB4" w:rsidRPr="00D56055" w:rsidRDefault="00C75EB4" w:rsidP="00D56055">
      <w:pPr>
        <w:numPr>
          <w:ilvl w:val="2"/>
          <w:numId w:val="11"/>
        </w:numPr>
        <w:pBdr>
          <w:top w:val="nil"/>
          <w:left w:val="nil"/>
          <w:bottom w:val="nil"/>
          <w:right w:val="nil"/>
          <w:between w:val="nil"/>
        </w:pBdr>
        <w:ind w:left="3240"/>
        <w:rPr>
          <w:rFonts w:cstheme="minorHAnsi"/>
          <w:color w:val="000000"/>
          <w:szCs w:val="24"/>
        </w:rPr>
      </w:pPr>
      <w:r w:rsidRPr="00D56055">
        <w:rPr>
          <w:rFonts w:cstheme="minorHAnsi"/>
          <w:color w:val="000000"/>
          <w:szCs w:val="24"/>
        </w:rPr>
        <w:t>Americans with Disabilities Act (ADA)</w:t>
      </w:r>
    </w:p>
    <w:p w14:paraId="2DFA6AAE" w14:textId="77777777" w:rsidR="00C75EB4" w:rsidRPr="00D56055" w:rsidRDefault="00C75EB4" w:rsidP="00D56055">
      <w:pPr>
        <w:numPr>
          <w:ilvl w:val="2"/>
          <w:numId w:val="11"/>
        </w:numPr>
        <w:pBdr>
          <w:top w:val="nil"/>
          <w:left w:val="nil"/>
          <w:bottom w:val="nil"/>
          <w:right w:val="nil"/>
          <w:between w:val="nil"/>
        </w:pBdr>
        <w:ind w:left="3240"/>
        <w:rPr>
          <w:rFonts w:cstheme="minorHAnsi"/>
          <w:color w:val="000000"/>
          <w:szCs w:val="24"/>
        </w:rPr>
      </w:pPr>
      <w:r w:rsidRPr="00D56055">
        <w:rPr>
          <w:rFonts w:cstheme="minorHAnsi"/>
          <w:color w:val="000000"/>
          <w:szCs w:val="24"/>
        </w:rPr>
        <w:t>California Title 22 Regulations</w:t>
      </w:r>
    </w:p>
    <w:p w14:paraId="7ADB6156" w14:textId="77777777" w:rsidR="00C75EB4" w:rsidRDefault="00C75EB4" w:rsidP="001E691D">
      <w:pPr>
        <w:numPr>
          <w:ilvl w:val="2"/>
          <w:numId w:val="11"/>
        </w:numPr>
        <w:pBdr>
          <w:top w:val="nil"/>
          <w:left w:val="nil"/>
          <w:bottom w:val="nil"/>
          <w:right w:val="nil"/>
          <w:between w:val="nil"/>
        </w:pBdr>
        <w:ind w:left="3240"/>
        <w:rPr>
          <w:rFonts w:cstheme="minorHAnsi"/>
          <w:color w:val="000000"/>
          <w:szCs w:val="24"/>
        </w:rPr>
      </w:pPr>
      <w:r w:rsidRPr="00D56055">
        <w:rPr>
          <w:rFonts w:cstheme="minorHAnsi"/>
          <w:color w:val="000000"/>
          <w:szCs w:val="24"/>
        </w:rPr>
        <w:t>CFR 45 §1321 and §75</w:t>
      </w:r>
    </w:p>
    <w:p w14:paraId="3CB6CEDD" w14:textId="77777777" w:rsidR="001E691D" w:rsidRPr="00D56055" w:rsidRDefault="001E691D" w:rsidP="00D56055">
      <w:pPr>
        <w:pBdr>
          <w:top w:val="nil"/>
          <w:left w:val="nil"/>
          <w:bottom w:val="nil"/>
          <w:right w:val="nil"/>
          <w:between w:val="nil"/>
        </w:pBdr>
        <w:ind w:left="3240"/>
        <w:rPr>
          <w:rFonts w:cstheme="minorHAnsi"/>
          <w:color w:val="000000"/>
          <w:szCs w:val="24"/>
        </w:rPr>
      </w:pPr>
    </w:p>
    <w:p w14:paraId="4D320F10" w14:textId="77777777" w:rsidR="00C75EB4" w:rsidRDefault="00C75EB4" w:rsidP="001E691D">
      <w:pPr>
        <w:numPr>
          <w:ilvl w:val="0"/>
          <w:numId w:val="11"/>
        </w:numPr>
        <w:pBdr>
          <w:top w:val="nil"/>
          <w:left w:val="nil"/>
          <w:bottom w:val="nil"/>
          <w:right w:val="nil"/>
          <w:between w:val="nil"/>
        </w:pBdr>
        <w:ind w:left="2520"/>
        <w:rPr>
          <w:rFonts w:cstheme="minorHAnsi"/>
          <w:color w:val="000000"/>
          <w:szCs w:val="24"/>
        </w:rPr>
      </w:pPr>
      <w:r w:rsidRPr="00D56055">
        <w:rPr>
          <w:rFonts w:cstheme="minorHAnsi"/>
          <w:i/>
          <w:color w:val="000000"/>
          <w:szCs w:val="24"/>
        </w:rPr>
        <w:t>Confidentiality and Privacy Protections</w:t>
      </w:r>
      <w:r w:rsidRPr="00D56055">
        <w:rPr>
          <w:rFonts w:cstheme="minorHAnsi"/>
          <w:color w:val="000000"/>
          <w:szCs w:val="24"/>
        </w:rPr>
        <w:t xml:space="preserve">: Providers must have written protocols to safeguard participant information and comply with applicable privacy standards. </w:t>
      </w:r>
    </w:p>
    <w:p w14:paraId="58F62E36" w14:textId="77777777" w:rsidR="001E691D" w:rsidRPr="00D56055" w:rsidRDefault="001E691D" w:rsidP="00D56055">
      <w:pPr>
        <w:pBdr>
          <w:top w:val="nil"/>
          <w:left w:val="nil"/>
          <w:bottom w:val="nil"/>
          <w:right w:val="nil"/>
          <w:between w:val="nil"/>
        </w:pBdr>
        <w:ind w:left="2520"/>
        <w:rPr>
          <w:rFonts w:cstheme="minorHAnsi"/>
          <w:color w:val="000000"/>
          <w:szCs w:val="24"/>
        </w:rPr>
      </w:pPr>
    </w:p>
    <w:p w14:paraId="1478A52B" w14:textId="77777777" w:rsidR="00C75EB4" w:rsidRPr="00D56055" w:rsidRDefault="00C75EB4" w:rsidP="001E691D">
      <w:pPr>
        <w:numPr>
          <w:ilvl w:val="0"/>
          <w:numId w:val="11"/>
        </w:numPr>
        <w:pBdr>
          <w:top w:val="nil"/>
          <w:left w:val="nil"/>
          <w:bottom w:val="nil"/>
          <w:right w:val="nil"/>
          <w:between w:val="nil"/>
        </w:pBdr>
        <w:ind w:left="2520"/>
        <w:rPr>
          <w:rFonts w:cstheme="minorHAnsi"/>
          <w:i/>
          <w:color w:val="000000"/>
          <w:szCs w:val="24"/>
        </w:rPr>
      </w:pPr>
      <w:r w:rsidRPr="00D56055">
        <w:rPr>
          <w:rFonts w:cstheme="minorHAnsi"/>
          <w:i/>
          <w:color w:val="000000"/>
          <w:szCs w:val="24"/>
        </w:rPr>
        <w:t>Complaint Resolution Process</w:t>
      </w:r>
      <w:r w:rsidRPr="00D56055">
        <w:rPr>
          <w:rFonts w:cstheme="minorHAnsi"/>
          <w:color w:val="000000"/>
          <w:szCs w:val="24"/>
        </w:rPr>
        <w:t xml:space="preserve">: Providers must maintain a written complaint and grievance process consistent with Title 22 CCR §7400 and the Alameda County AAA Grievance Policy. Providers must inform participants of this process. </w:t>
      </w:r>
    </w:p>
    <w:p w14:paraId="7408BC01" w14:textId="77777777" w:rsidR="001E691D" w:rsidRPr="00D56055" w:rsidRDefault="001E691D" w:rsidP="00D56055">
      <w:pPr>
        <w:pBdr>
          <w:top w:val="nil"/>
          <w:left w:val="nil"/>
          <w:bottom w:val="nil"/>
          <w:right w:val="nil"/>
          <w:between w:val="nil"/>
        </w:pBdr>
        <w:rPr>
          <w:rFonts w:cstheme="minorHAnsi"/>
          <w:i/>
          <w:color w:val="000000"/>
          <w:szCs w:val="24"/>
        </w:rPr>
      </w:pPr>
    </w:p>
    <w:p w14:paraId="7365199E" w14:textId="77777777" w:rsidR="00C75EB4" w:rsidRPr="00D56055" w:rsidRDefault="00C75EB4" w:rsidP="001E691D">
      <w:pPr>
        <w:numPr>
          <w:ilvl w:val="0"/>
          <w:numId w:val="11"/>
        </w:numPr>
        <w:pBdr>
          <w:top w:val="nil"/>
          <w:left w:val="nil"/>
          <w:bottom w:val="nil"/>
          <w:right w:val="nil"/>
          <w:between w:val="nil"/>
        </w:pBdr>
        <w:ind w:left="2520"/>
        <w:rPr>
          <w:rFonts w:cstheme="minorHAnsi"/>
          <w:i/>
          <w:color w:val="000000"/>
          <w:szCs w:val="24"/>
        </w:rPr>
      </w:pPr>
      <w:r w:rsidRPr="00D56055">
        <w:rPr>
          <w:rFonts w:cstheme="minorHAnsi"/>
          <w:i/>
          <w:color w:val="000000"/>
          <w:szCs w:val="24"/>
        </w:rPr>
        <w:t>Required Attendance</w:t>
      </w:r>
      <w:r w:rsidRPr="00D56055">
        <w:rPr>
          <w:rFonts w:cstheme="minorHAnsi"/>
          <w:color w:val="000000"/>
          <w:szCs w:val="24"/>
        </w:rPr>
        <w:t xml:space="preserve">: Providers are required to participate in scheduled AAA Provider Meetings. </w:t>
      </w:r>
    </w:p>
    <w:p w14:paraId="29403612" w14:textId="77777777" w:rsidR="001E691D" w:rsidRPr="00D56055" w:rsidRDefault="001E691D" w:rsidP="00D56055">
      <w:pPr>
        <w:pBdr>
          <w:top w:val="nil"/>
          <w:left w:val="nil"/>
          <w:bottom w:val="nil"/>
          <w:right w:val="nil"/>
          <w:between w:val="nil"/>
        </w:pBdr>
        <w:rPr>
          <w:rFonts w:cstheme="minorHAnsi"/>
          <w:i/>
          <w:color w:val="000000"/>
          <w:szCs w:val="24"/>
        </w:rPr>
      </w:pPr>
    </w:p>
    <w:p w14:paraId="0894A8AE" w14:textId="77777777" w:rsidR="00C75EB4" w:rsidRPr="00D56055" w:rsidRDefault="00C75EB4" w:rsidP="001E691D">
      <w:pPr>
        <w:numPr>
          <w:ilvl w:val="0"/>
          <w:numId w:val="11"/>
        </w:numPr>
        <w:pBdr>
          <w:top w:val="nil"/>
          <w:left w:val="nil"/>
          <w:bottom w:val="nil"/>
          <w:right w:val="nil"/>
          <w:between w:val="nil"/>
        </w:pBdr>
        <w:ind w:left="2520"/>
        <w:rPr>
          <w:rFonts w:cstheme="minorHAnsi"/>
          <w:i/>
          <w:color w:val="000000"/>
          <w:szCs w:val="24"/>
        </w:rPr>
      </w:pPr>
      <w:r w:rsidRPr="00D56055">
        <w:rPr>
          <w:rFonts w:cstheme="minorHAnsi"/>
          <w:i/>
          <w:color w:val="000000"/>
          <w:szCs w:val="24"/>
        </w:rPr>
        <w:t>Emergency Preparedness Requirements</w:t>
      </w:r>
      <w:r w:rsidRPr="00D56055">
        <w:rPr>
          <w:rFonts w:cstheme="minorHAnsi"/>
          <w:color w:val="000000"/>
          <w:szCs w:val="24"/>
        </w:rPr>
        <w:t>: Agencies must maintain a written Emergency Preparedness Plan that addresses facility preparedness, staff and volunteer training, fire safety procedures, and continuity of operations. The plan must align with program-specific emergency service requirements, including emergency meal provisions for Home-Delivered (C-2) Nutrition Services.</w:t>
      </w:r>
    </w:p>
    <w:p w14:paraId="6F61D5DA" w14:textId="77777777" w:rsidR="001E691D" w:rsidRPr="00D56055" w:rsidRDefault="001E691D" w:rsidP="00D56055">
      <w:pPr>
        <w:pBdr>
          <w:top w:val="nil"/>
          <w:left w:val="nil"/>
          <w:bottom w:val="nil"/>
          <w:right w:val="nil"/>
          <w:between w:val="nil"/>
        </w:pBdr>
        <w:rPr>
          <w:rFonts w:cstheme="minorHAnsi"/>
          <w:i/>
          <w:color w:val="000000"/>
          <w:szCs w:val="24"/>
        </w:rPr>
      </w:pPr>
    </w:p>
    <w:p w14:paraId="4A17CC70" w14:textId="77777777" w:rsidR="00C75EB4" w:rsidRPr="00D56055" w:rsidRDefault="00C75EB4" w:rsidP="001E691D">
      <w:pPr>
        <w:numPr>
          <w:ilvl w:val="0"/>
          <w:numId w:val="11"/>
        </w:numPr>
        <w:pBdr>
          <w:top w:val="nil"/>
          <w:left w:val="nil"/>
          <w:bottom w:val="nil"/>
          <w:right w:val="nil"/>
          <w:between w:val="nil"/>
        </w:pBdr>
        <w:ind w:left="2520"/>
        <w:rPr>
          <w:rFonts w:cstheme="minorHAnsi"/>
          <w:i/>
          <w:color w:val="000000"/>
          <w:szCs w:val="24"/>
        </w:rPr>
      </w:pPr>
      <w:r w:rsidRPr="00D56055">
        <w:rPr>
          <w:rFonts w:cstheme="minorHAnsi"/>
          <w:i/>
          <w:color w:val="000000"/>
          <w:szCs w:val="24"/>
        </w:rPr>
        <w:t>Access to Records</w:t>
      </w:r>
      <w:r w:rsidRPr="00D56055">
        <w:rPr>
          <w:rFonts w:cstheme="minorHAnsi"/>
          <w:color w:val="000000"/>
          <w:szCs w:val="24"/>
        </w:rPr>
        <w:t xml:space="preserve">: Providers must allow access to program and fiscal records for monitoring, audit, and evaluation by AAA, CDA, and federal oversight entities. </w:t>
      </w:r>
    </w:p>
    <w:p w14:paraId="2942C0E9" w14:textId="77777777" w:rsidR="001E691D" w:rsidRPr="00D56055" w:rsidRDefault="001E691D" w:rsidP="00D56055">
      <w:pPr>
        <w:pBdr>
          <w:top w:val="nil"/>
          <w:left w:val="nil"/>
          <w:bottom w:val="nil"/>
          <w:right w:val="nil"/>
          <w:between w:val="nil"/>
        </w:pBdr>
        <w:rPr>
          <w:rFonts w:cstheme="minorHAnsi"/>
          <w:i/>
          <w:color w:val="000000"/>
          <w:szCs w:val="24"/>
        </w:rPr>
      </w:pPr>
    </w:p>
    <w:p w14:paraId="0E0ACB7E" w14:textId="77777777" w:rsidR="00C75EB4" w:rsidRPr="00D56055" w:rsidRDefault="00C75EB4" w:rsidP="001E691D">
      <w:pPr>
        <w:numPr>
          <w:ilvl w:val="0"/>
          <w:numId w:val="11"/>
        </w:numPr>
        <w:pBdr>
          <w:top w:val="nil"/>
          <w:left w:val="nil"/>
          <w:bottom w:val="nil"/>
          <w:right w:val="nil"/>
          <w:between w:val="nil"/>
        </w:pBdr>
        <w:ind w:left="2520"/>
        <w:rPr>
          <w:rFonts w:cstheme="minorHAnsi"/>
          <w:i/>
          <w:color w:val="000000"/>
          <w:szCs w:val="24"/>
        </w:rPr>
      </w:pPr>
      <w:r w:rsidRPr="00D56055">
        <w:rPr>
          <w:rFonts w:cstheme="minorHAnsi"/>
          <w:i/>
          <w:color w:val="000000"/>
          <w:szCs w:val="24"/>
        </w:rPr>
        <w:t>Required Documentation and Reporting</w:t>
      </w:r>
      <w:r w:rsidRPr="00D56055">
        <w:rPr>
          <w:rFonts w:cstheme="minorHAnsi"/>
          <w:color w:val="000000"/>
          <w:szCs w:val="24"/>
        </w:rPr>
        <w:t xml:space="preserve">: Monthly program and expenditure reports must be submitted in the prescribed format. Final program and fiscal reports are due within 30 days of contract close. Providers expending </w:t>
      </w:r>
      <w:r w:rsidRPr="00D56055">
        <w:rPr>
          <w:rFonts w:cstheme="minorHAnsi"/>
          <w:color w:val="000000"/>
          <w:szCs w:val="24"/>
        </w:rPr>
        <w:lastRenderedPageBreak/>
        <w:t>$1,000,000 or more annually must submit a Single Audit in compliance with 2 CFR 200 Subpart F, as amended.</w:t>
      </w:r>
    </w:p>
    <w:p w14:paraId="42A87928" w14:textId="77777777" w:rsidR="001E691D" w:rsidRPr="00D56055" w:rsidRDefault="001E691D" w:rsidP="00D56055">
      <w:pPr>
        <w:pBdr>
          <w:top w:val="nil"/>
          <w:left w:val="nil"/>
          <w:bottom w:val="nil"/>
          <w:right w:val="nil"/>
          <w:between w:val="nil"/>
        </w:pBdr>
        <w:rPr>
          <w:rFonts w:cstheme="minorHAnsi"/>
          <w:i/>
          <w:color w:val="000000"/>
          <w:szCs w:val="24"/>
        </w:rPr>
      </w:pPr>
    </w:p>
    <w:p w14:paraId="4F2D5C57" w14:textId="77777777" w:rsidR="00C75EB4" w:rsidRPr="00D56055" w:rsidRDefault="00C75EB4" w:rsidP="001E691D">
      <w:pPr>
        <w:numPr>
          <w:ilvl w:val="0"/>
          <w:numId w:val="11"/>
        </w:numPr>
        <w:pBdr>
          <w:top w:val="nil"/>
          <w:left w:val="nil"/>
          <w:bottom w:val="nil"/>
          <w:right w:val="nil"/>
          <w:between w:val="nil"/>
        </w:pBdr>
        <w:ind w:left="2520"/>
        <w:rPr>
          <w:rFonts w:cstheme="minorHAnsi"/>
          <w:i/>
          <w:color w:val="000000"/>
          <w:szCs w:val="24"/>
        </w:rPr>
      </w:pPr>
      <w:r w:rsidRPr="00D56055">
        <w:rPr>
          <w:rFonts w:cstheme="minorHAnsi"/>
          <w:i/>
          <w:color w:val="000000"/>
          <w:szCs w:val="24"/>
        </w:rPr>
        <w:t>Federal Tax Identification Number</w:t>
      </w:r>
      <w:r w:rsidRPr="00D56055">
        <w:rPr>
          <w:rFonts w:cstheme="minorHAnsi"/>
          <w:color w:val="000000"/>
          <w:szCs w:val="24"/>
        </w:rPr>
        <w:t xml:space="preserve">: Providers must provide a valid Federal Employer Identification Number (FEIN). </w:t>
      </w:r>
    </w:p>
    <w:p w14:paraId="33051E8D" w14:textId="77777777" w:rsidR="001E691D" w:rsidRPr="00D56055" w:rsidRDefault="001E691D" w:rsidP="00D56055">
      <w:pPr>
        <w:pBdr>
          <w:top w:val="nil"/>
          <w:left w:val="nil"/>
          <w:bottom w:val="nil"/>
          <w:right w:val="nil"/>
          <w:between w:val="nil"/>
        </w:pBdr>
        <w:rPr>
          <w:rFonts w:cstheme="minorHAnsi"/>
          <w:i/>
          <w:color w:val="000000"/>
          <w:szCs w:val="24"/>
        </w:rPr>
      </w:pPr>
    </w:p>
    <w:p w14:paraId="1A3C5EF5" w14:textId="77777777" w:rsidR="00C75EB4" w:rsidRPr="00D56055" w:rsidRDefault="00C75EB4" w:rsidP="001E691D">
      <w:pPr>
        <w:numPr>
          <w:ilvl w:val="0"/>
          <w:numId w:val="11"/>
        </w:numPr>
        <w:pBdr>
          <w:top w:val="nil"/>
          <w:left w:val="nil"/>
          <w:bottom w:val="nil"/>
          <w:right w:val="nil"/>
          <w:between w:val="nil"/>
        </w:pBdr>
        <w:ind w:left="2520"/>
        <w:rPr>
          <w:rFonts w:cstheme="minorHAnsi"/>
          <w:i/>
          <w:color w:val="000000"/>
          <w:szCs w:val="24"/>
        </w:rPr>
      </w:pPr>
      <w:r w:rsidRPr="00D56055">
        <w:rPr>
          <w:rFonts w:cstheme="minorHAnsi"/>
          <w:i/>
          <w:color w:val="000000"/>
          <w:szCs w:val="24"/>
        </w:rPr>
        <w:t>Personnel and Operations Documents</w:t>
      </w:r>
      <w:r w:rsidRPr="00D56055">
        <w:rPr>
          <w:rFonts w:cstheme="minorHAnsi"/>
          <w:color w:val="000000"/>
          <w:szCs w:val="24"/>
        </w:rPr>
        <w:t>: Within 90 days of contract execution, agencies must maintain current:</w:t>
      </w:r>
    </w:p>
    <w:p w14:paraId="7EAE7422" w14:textId="77777777" w:rsidR="008E6B37" w:rsidRPr="00D56055" w:rsidRDefault="008E6B37" w:rsidP="00D56055">
      <w:pPr>
        <w:pBdr>
          <w:top w:val="nil"/>
          <w:left w:val="nil"/>
          <w:bottom w:val="nil"/>
          <w:right w:val="nil"/>
          <w:between w:val="nil"/>
        </w:pBdr>
        <w:rPr>
          <w:rFonts w:cstheme="minorHAnsi"/>
          <w:i/>
          <w:color w:val="000000"/>
          <w:szCs w:val="24"/>
        </w:rPr>
      </w:pPr>
    </w:p>
    <w:p w14:paraId="19139F51" w14:textId="77777777" w:rsidR="00C75EB4" w:rsidRPr="00D56055" w:rsidRDefault="00C75EB4" w:rsidP="00D56055">
      <w:pPr>
        <w:numPr>
          <w:ilvl w:val="2"/>
          <w:numId w:val="11"/>
        </w:numPr>
        <w:pBdr>
          <w:top w:val="nil"/>
          <w:left w:val="nil"/>
          <w:bottom w:val="nil"/>
          <w:right w:val="nil"/>
          <w:between w:val="nil"/>
        </w:pBdr>
        <w:ind w:left="3240"/>
        <w:rPr>
          <w:rFonts w:cstheme="minorHAnsi"/>
          <w:i/>
          <w:color w:val="000000"/>
          <w:szCs w:val="24"/>
        </w:rPr>
      </w:pPr>
      <w:r w:rsidRPr="00D56055">
        <w:rPr>
          <w:rFonts w:cstheme="minorHAnsi"/>
          <w:color w:val="000000"/>
          <w:szCs w:val="24"/>
        </w:rPr>
        <w:t>Written staff policies and procedures</w:t>
      </w:r>
    </w:p>
    <w:p w14:paraId="20D3B6C0" w14:textId="77777777" w:rsidR="00C75EB4" w:rsidRPr="00D56055" w:rsidRDefault="00C75EB4" w:rsidP="00D56055">
      <w:pPr>
        <w:numPr>
          <w:ilvl w:val="2"/>
          <w:numId w:val="11"/>
        </w:numPr>
        <w:pBdr>
          <w:top w:val="nil"/>
          <w:left w:val="nil"/>
          <w:bottom w:val="nil"/>
          <w:right w:val="nil"/>
          <w:between w:val="nil"/>
        </w:pBdr>
        <w:ind w:left="3240"/>
        <w:rPr>
          <w:rFonts w:cstheme="minorHAnsi"/>
          <w:i/>
          <w:color w:val="000000"/>
          <w:szCs w:val="24"/>
        </w:rPr>
      </w:pPr>
      <w:r w:rsidRPr="00D56055">
        <w:rPr>
          <w:rFonts w:cstheme="minorHAnsi"/>
          <w:color w:val="000000"/>
          <w:szCs w:val="24"/>
        </w:rPr>
        <w:t>Job descriptions</w:t>
      </w:r>
    </w:p>
    <w:p w14:paraId="7516B2CC" w14:textId="77777777" w:rsidR="00C75EB4" w:rsidRPr="00D56055" w:rsidRDefault="00C75EB4" w:rsidP="00D56055">
      <w:pPr>
        <w:numPr>
          <w:ilvl w:val="2"/>
          <w:numId w:val="11"/>
        </w:numPr>
        <w:pBdr>
          <w:top w:val="nil"/>
          <w:left w:val="nil"/>
          <w:bottom w:val="nil"/>
          <w:right w:val="nil"/>
          <w:between w:val="nil"/>
        </w:pBdr>
        <w:ind w:left="3240"/>
        <w:rPr>
          <w:rFonts w:cstheme="minorHAnsi"/>
          <w:i/>
          <w:color w:val="000000"/>
          <w:szCs w:val="24"/>
        </w:rPr>
      </w:pPr>
      <w:r w:rsidRPr="00D56055">
        <w:rPr>
          <w:rFonts w:cstheme="minorHAnsi"/>
          <w:color w:val="000000"/>
          <w:szCs w:val="24"/>
        </w:rPr>
        <w:t>Emergency preparedness plan</w:t>
      </w:r>
    </w:p>
    <w:p w14:paraId="02D62E28" w14:textId="77777777" w:rsidR="00C75EB4" w:rsidRPr="00A00E3C" w:rsidRDefault="00C75EB4" w:rsidP="00D56055">
      <w:pPr>
        <w:numPr>
          <w:ilvl w:val="2"/>
          <w:numId w:val="11"/>
        </w:numPr>
        <w:pBdr>
          <w:top w:val="nil"/>
          <w:left w:val="nil"/>
          <w:bottom w:val="nil"/>
          <w:right w:val="nil"/>
          <w:between w:val="nil"/>
        </w:pBdr>
        <w:ind w:left="3240"/>
        <w:rPr>
          <w:rFonts w:cstheme="minorHAnsi"/>
          <w:i/>
          <w:color w:val="000000"/>
          <w:szCs w:val="24"/>
        </w:rPr>
      </w:pPr>
      <w:r w:rsidRPr="00D56055">
        <w:rPr>
          <w:rFonts w:cstheme="minorHAnsi"/>
          <w:color w:val="000000"/>
          <w:szCs w:val="24"/>
        </w:rPr>
        <w:t>Volunteer policies (if applicable)</w:t>
      </w:r>
    </w:p>
    <w:p w14:paraId="729F39BF" w14:textId="77777777" w:rsidR="00DE0BC0" w:rsidRPr="00D56055" w:rsidRDefault="00DE0BC0" w:rsidP="00A00E3C">
      <w:pPr>
        <w:pBdr>
          <w:top w:val="nil"/>
          <w:left w:val="nil"/>
          <w:bottom w:val="nil"/>
          <w:right w:val="nil"/>
          <w:between w:val="nil"/>
        </w:pBdr>
        <w:ind w:left="3240"/>
        <w:rPr>
          <w:rFonts w:cstheme="minorHAnsi"/>
          <w:i/>
          <w:color w:val="000000"/>
          <w:szCs w:val="24"/>
        </w:rPr>
      </w:pPr>
    </w:p>
    <w:p w14:paraId="6DB55353" w14:textId="77777777" w:rsidR="00C75EB4" w:rsidRPr="00D56055" w:rsidRDefault="00C75EB4" w:rsidP="001E691D">
      <w:pPr>
        <w:numPr>
          <w:ilvl w:val="0"/>
          <w:numId w:val="11"/>
        </w:numPr>
        <w:pBdr>
          <w:top w:val="nil"/>
          <w:left w:val="nil"/>
          <w:bottom w:val="nil"/>
          <w:right w:val="nil"/>
          <w:between w:val="nil"/>
        </w:pBdr>
        <w:ind w:left="2520"/>
        <w:rPr>
          <w:rFonts w:cstheme="minorHAnsi"/>
          <w:i/>
          <w:color w:val="000000"/>
          <w:szCs w:val="24"/>
        </w:rPr>
      </w:pPr>
      <w:r w:rsidRPr="00D56055">
        <w:rPr>
          <w:rFonts w:cstheme="minorHAnsi"/>
          <w:i/>
          <w:color w:val="000000"/>
          <w:szCs w:val="24"/>
        </w:rPr>
        <w:t>Subcontract Requirements</w:t>
      </w:r>
      <w:r w:rsidRPr="00D56055">
        <w:rPr>
          <w:rFonts w:cstheme="minorHAnsi"/>
          <w:color w:val="000000"/>
          <w:szCs w:val="24"/>
        </w:rPr>
        <w:t xml:space="preserve">: The Prime Contractor is responsible for selecting, managing, and documenting all subcontractors. Subcontractors must meet the same program standards as the Prime Contractor. The Prime Contractor must provide documentation to the AAA demonstrating how subcontractors will deliver services in compliance with all contract requirements. </w:t>
      </w:r>
    </w:p>
    <w:p w14:paraId="47668F6E" w14:textId="77777777" w:rsidR="001E691D" w:rsidRPr="00D56055" w:rsidRDefault="001E691D" w:rsidP="00D56055">
      <w:pPr>
        <w:pBdr>
          <w:top w:val="nil"/>
          <w:left w:val="nil"/>
          <w:bottom w:val="nil"/>
          <w:right w:val="nil"/>
          <w:between w:val="nil"/>
        </w:pBdr>
        <w:ind w:left="2520"/>
        <w:rPr>
          <w:rFonts w:cstheme="minorHAnsi"/>
          <w:i/>
          <w:color w:val="000000"/>
          <w:szCs w:val="24"/>
        </w:rPr>
      </w:pPr>
    </w:p>
    <w:p w14:paraId="686ACE76" w14:textId="68A4608E" w:rsidR="00C75EB4" w:rsidRDefault="00C75EB4" w:rsidP="00D56055">
      <w:pPr>
        <w:pStyle w:val="ListParagraph"/>
        <w:numPr>
          <w:ilvl w:val="0"/>
          <w:numId w:val="64"/>
        </w:numPr>
        <w:ind w:left="2520"/>
      </w:pPr>
      <w:r w:rsidRPr="00D56055">
        <w:rPr>
          <w:rFonts w:cstheme="minorHAnsi"/>
          <w:i/>
          <w:color w:val="000000"/>
          <w:szCs w:val="24"/>
        </w:rPr>
        <w:t>For-Profit Entity Approval</w:t>
      </w:r>
      <w:r w:rsidRPr="00D56055">
        <w:rPr>
          <w:rFonts w:cstheme="minorHAnsi"/>
          <w:color w:val="000000"/>
          <w:szCs w:val="24"/>
        </w:rPr>
        <w:t>: If a for-profit entity is selected for award, the Alameda County AAA will submit the proposal to the CDA for required review and approval prior to contract execution. Contract award to a for-profit entity is contingent upon CDA approval. If CDA approval is not granted, AAA reserves the right to award the contract to the next highest-ranked responsive and responsible bidder. For-profit entities are encouraged to disclose their status clearly in their proposal to facilitate this process.</w:t>
      </w:r>
    </w:p>
    <w:p w14:paraId="69B0B93D" w14:textId="77777777" w:rsidR="008E3996" w:rsidRPr="008E3996" w:rsidRDefault="008E3996" w:rsidP="008E3996"/>
    <w:p w14:paraId="3E76ED7F" w14:textId="4BB522DD" w:rsidR="00F9006C" w:rsidRPr="00D56055" w:rsidRDefault="00F9006C" w:rsidP="00D56055">
      <w:pPr>
        <w:pStyle w:val="Heading2"/>
        <w:numPr>
          <w:ilvl w:val="1"/>
          <w:numId w:val="17"/>
        </w:numPr>
        <w:ind w:left="1800"/>
        <w:rPr>
          <w:rFonts w:eastAsia="Calibri"/>
          <w:color w:val="000000"/>
          <w:sz w:val="26"/>
          <w:szCs w:val="26"/>
          <w:u w:val="none"/>
        </w:rPr>
      </w:pPr>
      <w:bookmarkStart w:id="22" w:name="_Toc339364441"/>
      <w:bookmarkStart w:id="23" w:name="_Toc339364702"/>
      <w:bookmarkStart w:id="24" w:name="_Toc106380784"/>
      <w:bookmarkEnd w:id="14"/>
      <w:r w:rsidRPr="00D56055">
        <w:rPr>
          <w:szCs w:val="28"/>
        </w:rPr>
        <w:t>DELIVERABLES</w:t>
      </w:r>
      <w:r w:rsidR="00C96DA3" w:rsidRPr="00D56055">
        <w:rPr>
          <w:szCs w:val="28"/>
        </w:rPr>
        <w:t xml:space="preserve"> </w:t>
      </w:r>
      <w:r w:rsidRPr="00D56055">
        <w:rPr>
          <w:szCs w:val="28"/>
        </w:rPr>
        <w:t>/</w:t>
      </w:r>
      <w:r w:rsidR="00C96DA3" w:rsidRPr="00D56055">
        <w:rPr>
          <w:szCs w:val="28"/>
        </w:rPr>
        <w:t xml:space="preserve"> </w:t>
      </w:r>
      <w:r w:rsidRPr="00D56055">
        <w:rPr>
          <w:szCs w:val="28"/>
        </w:rPr>
        <w:t>REPORTS</w:t>
      </w:r>
      <w:bookmarkEnd w:id="22"/>
      <w:bookmarkEnd w:id="23"/>
      <w:bookmarkEnd w:id="24"/>
      <w:r w:rsidR="00F6635C">
        <w:rPr>
          <w:szCs w:val="28"/>
        </w:rPr>
        <w:t xml:space="preserve"> </w:t>
      </w:r>
      <w:r w:rsidR="00B66613" w:rsidRPr="00D56055">
        <w:rPr>
          <w:szCs w:val="28"/>
        </w:rPr>
        <w:t>/</w:t>
      </w:r>
      <w:r w:rsidR="00F6635C">
        <w:rPr>
          <w:szCs w:val="28"/>
        </w:rPr>
        <w:t xml:space="preserve"> </w:t>
      </w:r>
      <w:r w:rsidR="00B66613" w:rsidRPr="00D56055">
        <w:rPr>
          <w:szCs w:val="28"/>
        </w:rPr>
        <w:t>RESULT BASED ACCOUNTABILITY (RBA</w:t>
      </w:r>
      <w:r w:rsidR="001E691D" w:rsidRPr="00D56055">
        <w:rPr>
          <w:szCs w:val="28"/>
        </w:rPr>
        <w:t>)</w:t>
      </w:r>
    </w:p>
    <w:p w14:paraId="055C535E" w14:textId="77777777" w:rsidR="006F64BF" w:rsidRPr="00D56055" w:rsidRDefault="006F64BF" w:rsidP="00D56055">
      <w:pPr>
        <w:numPr>
          <w:ilvl w:val="2"/>
          <w:numId w:val="17"/>
        </w:numPr>
        <w:pBdr>
          <w:top w:val="nil"/>
          <w:left w:val="nil"/>
          <w:bottom w:val="nil"/>
          <w:right w:val="nil"/>
          <w:between w:val="nil"/>
        </w:pBdr>
        <w:spacing w:after="240"/>
        <w:ind w:left="2160" w:hanging="360"/>
        <w:rPr>
          <w:rFonts w:eastAsia="Calibri" w:cstheme="minorBidi"/>
          <w:color w:val="000000"/>
          <w:szCs w:val="24"/>
        </w:rPr>
      </w:pPr>
      <w:r w:rsidRPr="00D56055">
        <w:rPr>
          <w:rFonts w:ascii="Calibri" w:eastAsia="Calibri" w:hAnsi="Calibri" w:cs="Calibri"/>
          <w:color w:val="000000"/>
          <w:szCs w:val="24"/>
        </w:rPr>
        <w:t>Successful bidders are required to submit monthly invoices and performance data reports by the 10</w:t>
      </w:r>
      <w:r w:rsidRPr="00D56055">
        <w:rPr>
          <w:rFonts w:ascii="Calibri" w:eastAsia="Calibri" w:hAnsi="Calibri" w:cs="Calibri"/>
          <w:color w:val="000000"/>
          <w:szCs w:val="24"/>
          <w:vertAlign w:val="superscript"/>
        </w:rPr>
        <w:t>th</w:t>
      </w:r>
      <w:r w:rsidRPr="00D56055">
        <w:rPr>
          <w:rFonts w:ascii="Calibri" w:eastAsia="Calibri" w:hAnsi="Calibri" w:cs="Calibri"/>
          <w:color w:val="000000"/>
          <w:szCs w:val="24"/>
        </w:rPr>
        <w:t xml:space="preserve"> calendar day of the month following the end of the month of service. They will also submit quarterly reports and where required enter participant and service unit data into </w:t>
      </w:r>
      <w:proofErr w:type="spellStart"/>
      <w:r w:rsidRPr="00D56055">
        <w:rPr>
          <w:rFonts w:ascii="Calibri" w:eastAsia="Calibri" w:hAnsi="Calibri" w:cs="Calibri"/>
          <w:color w:val="000000"/>
          <w:szCs w:val="24"/>
        </w:rPr>
        <w:t>GetCare</w:t>
      </w:r>
      <w:proofErr w:type="spellEnd"/>
      <w:r w:rsidRPr="00D56055">
        <w:rPr>
          <w:rFonts w:ascii="Calibri" w:eastAsia="Calibri" w:hAnsi="Calibri" w:cs="Calibri"/>
          <w:color w:val="000000"/>
          <w:szCs w:val="24"/>
        </w:rPr>
        <w:t xml:space="preserve"> or other software or web-based applications.</w:t>
      </w:r>
      <w:r w:rsidRPr="00D56055">
        <w:rPr>
          <w:rFonts w:eastAsia="Calibri" w:cstheme="minorBidi"/>
          <w:color w:val="000000"/>
          <w:szCs w:val="24"/>
        </w:rPr>
        <w:t xml:space="preserve"> </w:t>
      </w:r>
    </w:p>
    <w:p w14:paraId="41F6F1C0" w14:textId="1FC8DA61" w:rsidR="006F64BF" w:rsidRPr="00D56055" w:rsidRDefault="00AB392D" w:rsidP="00D56055">
      <w:pPr>
        <w:numPr>
          <w:ilvl w:val="2"/>
          <w:numId w:val="17"/>
        </w:numPr>
        <w:pBdr>
          <w:top w:val="nil"/>
          <w:left w:val="nil"/>
          <w:bottom w:val="nil"/>
          <w:right w:val="nil"/>
          <w:between w:val="nil"/>
        </w:pBdr>
        <w:spacing w:after="240"/>
        <w:ind w:left="2160" w:hanging="360"/>
        <w:rPr>
          <w:rFonts w:cstheme="minorBidi"/>
          <w:color w:val="000000"/>
          <w:szCs w:val="24"/>
        </w:rPr>
      </w:pPr>
      <w:r>
        <w:rPr>
          <w:rFonts w:eastAsia="Calibri" w:cstheme="minorBidi"/>
          <w:color w:val="000000"/>
          <w:szCs w:val="24"/>
        </w:rPr>
        <w:t>ACSSA</w:t>
      </w:r>
      <w:r w:rsidR="006F64BF" w:rsidRPr="00D56055">
        <w:rPr>
          <w:rFonts w:eastAsia="Calibri" w:cstheme="minorBidi"/>
          <w:color w:val="000000"/>
          <w:szCs w:val="24"/>
        </w:rPr>
        <w:t xml:space="preserve"> has adopted the Results-Based Accountability (RBA) framework to strengthen and increase data collection and improve contract performance. The RBA framework establishes performance measures which will allow SSA to track the  positive impact and benefits of services for the target population by focusing on three critical questions: How much work was done? How well was it done? and is anyone better off? The RBA framework establishes a partnership between the service provider and SSA. The performance measures and the deliverables </w:t>
      </w:r>
      <w:r w:rsidR="006F64BF" w:rsidRPr="00D56055">
        <w:rPr>
          <w:rFonts w:eastAsia="Calibri" w:cstheme="minorBidi"/>
          <w:color w:val="000000"/>
          <w:szCs w:val="24"/>
        </w:rPr>
        <w:lastRenderedPageBreak/>
        <w:t xml:space="preserve">are described below. A link to further information on RBA can be found at: </w:t>
      </w:r>
      <w:hyperlink r:id="rId23">
        <w:r w:rsidR="006F64BF" w:rsidRPr="00D56055">
          <w:rPr>
            <w:rFonts w:eastAsia="Calibri" w:cstheme="minorBidi"/>
            <w:color w:val="0000FF"/>
            <w:szCs w:val="24"/>
            <w:u w:val="single"/>
          </w:rPr>
          <w:t>http://www.raguide.org/</w:t>
        </w:r>
      </w:hyperlink>
      <w:r w:rsidR="006F64BF" w:rsidRPr="00D56055">
        <w:rPr>
          <w:rFonts w:eastAsia="Calibri" w:cstheme="minorBidi"/>
          <w:color w:val="000000"/>
          <w:szCs w:val="24"/>
        </w:rPr>
        <w:t xml:space="preserve">. </w:t>
      </w:r>
    </w:p>
    <w:p w14:paraId="39A519DC" w14:textId="77777777" w:rsidR="006F64BF" w:rsidRPr="00D56055" w:rsidRDefault="006F64BF" w:rsidP="00D56055">
      <w:pPr>
        <w:numPr>
          <w:ilvl w:val="3"/>
          <w:numId w:val="16"/>
        </w:numPr>
        <w:pBdr>
          <w:top w:val="nil"/>
          <w:left w:val="nil"/>
          <w:bottom w:val="nil"/>
          <w:right w:val="nil"/>
          <w:between w:val="nil"/>
        </w:pBdr>
        <w:spacing w:after="240"/>
        <w:ind w:left="2520" w:hanging="360"/>
        <w:rPr>
          <w:rFonts w:cstheme="minorHAnsi"/>
          <w:color w:val="000000"/>
          <w:szCs w:val="24"/>
        </w:rPr>
      </w:pPr>
      <w:r w:rsidRPr="00D56055">
        <w:rPr>
          <w:rFonts w:eastAsia="Calibri" w:cstheme="minorHAnsi"/>
          <w:color w:val="000000"/>
          <w:szCs w:val="24"/>
        </w:rPr>
        <w:t>How much was done?</w:t>
      </w:r>
    </w:p>
    <w:p w14:paraId="0DDDCEDD" w14:textId="77777777" w:rsidR="006F64BF" w:rsidRPr="00D56055" w:rsidRDefault="006F64BF" w:rsidP="00D56055">
      <w:pPr>
        <w:numPr>
          <w:ilvl w:val="4"/>
          <w:numId w:val="16"/>
        </w:numPr>
        <w:pBdr>
          <w:top w:val="nil"/>
          <w:left w:val="nil"/>
          <w:bottom w:val="nil"/>
          <w:right w:val="nil"/>
          <w:between w:val="nil"/>
        </w:pBdr>
        <w:spacing w:after="240"/>
        <w:ind w:left="2880" w:hanging="360"/>
        <w:rPr>
          <w:rFonts w:cstheme="minorBidi"/>
          <w:color w:val="000000"/>
          <w:szCs w:val="24"/>
        </w:rPr>
      </w:pPr>
      <w:r w:rsidRPr="00D56055">
        <w:rPr>
          <w:rFonts w:eastAsia="Calibri" w:cstheme="minorBidi"/>
          <w:b/>
          <w:color w:val="000000"/>
          <w:szCs w:val="24"/>
        </w:rPr>
        <w:t>Performance goal</w:t>
      </w:r>
      <w:r w:rsidRPr="00D56055">
        <w:rPr>
          <w:rFonts w:eastAsia="Calibri" w:cstheme="minorBidi"/>
          <w:color w:val="000000"/>
          <w:szCs w:val="24"/>
        </w:rPr>
        <w:t>: Bidder shall deliver at least 95% of the program specific Service Units identified in the executed contract.</w:t>
      </w:r>
    </w:p>
    <w:p w14:paraId="1155A1C5" w14:textId="77777777" w:rsidR="006F64BF" w:rsidRPr="00D56055" w:rsidRDefault="006F64BF" w:rsidP="00D56055">
      <w:pPr>
        <w:numPr>
          <w:ilvl w:val="4"/>
          <w:numId w:val="16"/>
        </w:numPr>
        <w:pBdr>
          <w:top w:val="nil"/>
          <w:left w:val="nil"/>
          <w:bottom w:val="nil"/>
          <w:right w:val="nil"/>
          <w:between w:val="nil"/>
        </w:pBdr>
        <w:spacing w:after="240"/>
        <w:ind w:left="2880" w:hanging="360"/>
        <w:rPr>
          <w:rFonts w:cstheme="minorHAnsi"/>
          <w:color w:val="000000"/>
          <w:szCs w:val="24"/>
        </w:rPr>
      </w:pPr>
      <w:r w:rsidRPr="00D56055">
        <w:rPr>
          <w:rFonts w:eastAsia="Calibri" w:cstheme="minorHAnsi"/>
          <w:b/>
          <w:color w:val="000000"/>
          <w:szCs w:val="24"/>
        </w:rPr>
        <w:t>Deliverable</w:t>
      </w:r>
      <w:r w:rsidRPr="00D56055">
        <w:rPr>
          <w:rFonts w:eastAsia="Calibri" w:cstheme="minorHAnsi"/>
          <w:color w:val="000000"/>
          <w:szCs w:val="24"/>
        </w:rPr>
        <w:t>: Bidder shall submit monthly program reports to the AAA documenting Service Units delivered, in the format and timeframe prescribed by the AAA.</w:t>
      </w:r>
    </w:p>
    <w:p w14:paraId="1D2BBFDC" w14:textId="77777777" w:rsidR="006F64BF" w:rsidRPr="00D56055" w:rsidRDefault="006F64BF" w:rsidP="00D56055">
      <w:pPr>
        <w:numPr>
          <w:ilvl w:val="3"/>
          <w:numId w:val="16"/>
        </w:numPr>
        <w:pBdr>
          <w:top w:val="nil"/>
          <w:left w:val="nil"/>
          <w:bottom w:val="nil"/>
          <w:right w:val="nil"/>
          <w:between w:val="nil"/>
        </w:pBdr>
        <w:spacing w:after="240"/>
        <w:ind w:left="2520" w:hanging="360"/>
        <w:contextualSpacing/>
        <w:rPr>
          <w:rFonts w:cstheme="minorHAnsi"/>
          <w:color w:val="000000"/>
          <w:szCs w:val="24"/>
        </w:rPr>
      </w:pPr>
      <w:r w:rsidRPr="00D56055">
        <w:rPr>
          <w:rFonts w:eastAsia="Calibri" w:cstheme="minorHAnsi"/>
          <w:color w:val="000000"/>
          <w:szCs w:val="24"/>
        </w:rPr>
        <w:t xml:space="preserve">How well was it done? </w:t>
      </w:r>
    </w:p>
    <w:p w14:paraId="326C24BA" w14:textId="77777777" w:rsidR="006F64BF" w:rsidRPr="00D56055" w:rsidRDefault="006F64BF" w:rsidP="00D56055">
      <w:pPr>
        <w:pBdr>
          <w:top w:val="nil"/>
          <w:left w:val="nil"/>
          <w:bottom w:val="nil"/>
          <w:right w:val="nil"/>
          <w:between w:val="nil"/>
        </w:pBdr>
        <w:spacing w:after="240"/>
        <w:ind w:left="2880"/>
        <w:contextualSpacing/>
        <w:rPr>
          <w:rFonts w:cstheme="minorHAnsi"/>
          <w:color w:val="000000"/>
          <w:szCs w:val="24"/>
        </w:rPr>
      </w:pPr>
    </w:p>
    <w:p w14:paraId="79C9CA2F" w14:textId="77777777" w:rsidR="006F64BF" w:rsidRPr="00D56055" w:rsidRDefault="006F64BF" w:rsidP="00D56055">
      <w:pPr>
        <w:numPr>
          <w:ilvl w:val="4"/>
          <w:numId w:val="16"/>
        </w:numPr>
        <w:pBdr>
          <w:top w:val="nil"/>
          <w:left w:val="nil"/>
          <w:bottom w:val="nil"/>
          <w:right w:val="nil"/>
          <w:between w:val="nil"/>
        </w:pBdr>
        <w:spacing w:after="240"/>
        <w:ind w:left="2880" w:hanging="360"/>
        <w:contextualSpacing/>
        <w:rPr>
          <w:rFonts w:cstheme="minorBidi"/>
          <w:color w:val="000000"/>
          <w:szCs w:val="24"/>
        </w:rPr>
      </w:pPr>
      <w:r w:rsidRPr="00D56055">
        <w:rPr>
          <w:rFonts w:eastAsia="Calibri" w:cstheme="minorBidi"/>
          <w:b/>
          <w:color w:val="000000"/>
          <w:szCs w:val="24"/>
        </w:rPr>
        <w:t>Performance goal</w:t>
      </w:r>
      <w:r w:rsidRPr="00D56055">
        <w:rPr>
          <w:rFonts w:eastAsia="Calibri" w:cstheme="minorBidi"/>
          <w:color w:val="000000"/>
          <w:szCs w:val="24"/>
        </w:rPr>
        <w:t xml:space="preserve">: Bidder shall maintain ongoing compliance with all applicable programmatic, operational, and legal requirements, as described in this RFP, its appendices, and the executed contract, with no unresolved material findings. </w:t>
      </w:r>
    </w:p>
    <w:p w14:paraId="4D5E6C60" w14:textId="77777777" w:rsidR="006F64BF" w:rsidRPr="00D56055" w:rsidRDefault="006F64BF" w:rsidP="00D56055">
      <w:pPr>
        <w:pBdr>
          <w:top w:val="nil"/>
          <w:left w:val="nil"/>
          <w:bottom w:val="nil"/>
          <w:right w:val="nil"/>
          <w:between w:val="nil"/>
        </w:pBdr>
        <w:spacing w:after="240"/>
        <w:ind w:left="2880" w:hanging="360"/>
        <w:contextualSpacing/>
        <w:rPr>
          <w:rFonts w:cstheme="minorHAnsi"/>
          <w:color w:val="000000"/>
          <w:szCs w:val="24"/>
        </w:rPr>
      </w:pPr>
    </w:p>
    <w:p w14:paraId="3A709018" w14:textId="77777777" w:rsidR="006F64BF" w:rsidRPr="00036530" w:rsidRDefault="006F64BF" w:rsidP="001D39E2">
      <w:pPr>
        <w:numPr>
          <w:ilvl w:val="4"/>
          <w:numId w:val="16"/>
        </w:numPr>
        <w:pBdr>
          <w:top w:val="nil"/>
          <w:left w:val="nil"/>
          <w:bottom w:val="nil"/>
          <w:right w:val="nil"/>
          <w:between w:val="nil"/>
        </w:pBdr>
        <w:spacing w:after="240"/>
        <w:ind w:left="2880" w:hanging="360"/>
        <w:contextualSpacing/>
        <w:rPr>
          <w:rFonts w:cstheme="minorHAnsi"/>
          <w:color w:val="000000"/>
          <w:sz w:val="26"/>
          <w:szCs w:val="26"/>
        </w:rPr>
      </w:pPr>
      <w:r w:rsidRPr="00D56055">
        <w:rPr>
          <w:rFonts w:eastAsia="Calibri" w:cstheme="minorHAnsi"/>
          <w:b/>
          <w:color w:val="000000"/>
          <w:szCs w:val="24"/>
        </w:rPr>
        <w:t>Deliverable</w:t>
      </w:r>
      <w:r w:rsidRPr="00D56055">
        <w:rPr>
          <w:rFonts w:eastAsia="Calibri" w:cstheme="minorHAnsi"/>
          <w:color w:val="000000"/>
          <w:szCs w:val="24"/>
        </w:rPr>
        <w:t>: Bidder shall cooperate with AAA monitoring activities, including site visits, desk reviews, and documentation requests, and shall submit corrective action plans when required</w:t>
      </w:r>
      <w:r w:rsidRPr="006F64BF">
        <w:rPr>
          <w:rFonts w:eastAsia="Calibri" w:cstheme="minorHAnsi"/>
          <w:color w:val="000000"/>
          <w:sz w:val="26"/>
          <w:szCs w:val="26"/>
        </w:rPr>
        <w:t xml:space="preserve">.  </w:t>
      </w:r>
    </w:p>
    <w:p w14:paraId="0E881C59" w14:textId="77777777" w:rsidR="00036530" w:rsidRPr="00D56055" w:rsidRDefault="00036530" w:rsidP="00D56055">
      <w:pPr>
        <w:rPr>
          <w:rFonts w:cstheme="minorHAnsi"/>
          <w:color w:val="000000"/>
          <w:sz w:val="26"/>
          <w:szCs w:val="26"/>
        </w:rPr>
      </w:pPr>
    </w:p>
    <w:p w14:paraId="0B54ADCE" w14:textId="77777777" w:rsidR="006F64BF" w:rsidRPr="00D56055" w:rsidRDefault="006F64BF" w:rsidP="00BA239F">
      <w:pPr>
        <w:pBdr>
          <w:top w:val="nil"/>
          <w:left w:val="nil"/>
          <w:bottom w:val="nil"/>
          <w:right w:val="nil"/>
          <w:between w:val="nil"/>
        </w:pBdr>
        <w:spacing w:after="240"/>
        <w:ind w:left="2520" w:hanging="360"/>
        <w:rPr>
          <w:rFonts w:cstheme="minorHAnsi"/>
          <w:color w:val="000000"/>
          <w:szCs w:val="24"/>
        </w:rPr>
      </w:pPr>
      <w:r w:rsidRPr="00D56055">
        <w:rPr>
          <w:rFonts w:eastAsia="Calibri" w:cstheme="minorHAnsi"/>
          <w:color w:val="000000"/>
          <w:szCs w:val="24"/>
        </w:rPr>
        <w:t>c.</w:t>
      </w:r>
      <w:r w:rsidRPr="00D56055">
        <w:rPr>
          <w:rFonts w:eastAsia="Calibri" w:cstheme="minorHAnsi"/>
          <w:color w:val="000000"/>
          <w:szCs w:val="24"/>
        </w:rPr>
        <w:tab/>
        <w:t>Is anyone better off?</w:t>
      </w:r>
    </w:p>
    <w:p w14:paraId="4A9C7D72" w14:textId="37A7DD45" w:rsidR="006F64BF" w:rsidRPr="00D56055" w:rsidRDefault="006F64BF" w:rsidP="00BA239F">
      <w:pPr>
        <w:pBdr>
          <w:top w:val="nil"/>
          <w:left w:val="nil"/>
          <w:bottom w:val="nil"/>
          <w:right w:val="nil"/>
          <w:between w:val="nil"/>
        </w:pBdr>
        <w:spacing w:after="240"/>
        <w:ind w:left="2880" w:hanging="360"/>
        <w:rPr>
          <w:rFonts w:eastAsia="Calibri" w:cstheme="minorBidi"/>
          <w:color w:val="000000"/>
          <w:szCs w:val="24"/>
        </w:rPr>
      </w:pPr>
      <w:r w:rsidRPr="00D56055">
        <w:rPr>
          <w:rFonts w:eastAsia="Calibri" w:cstheme="minorBidi"/>
          <w:color w:val="000000"/>
          <w:szCs w:val="24"/>
        </w:rPr>
        <w:t>(1)</w:t>
      </w:r>
      <w:r w:rsidRPr="00D56055" w:rsidDel="00BA239F">
        <w:rPr>
          <w:rFonts w:eastAsia="Calibri" w:cstheme="minorBidi"/>
          <w:color w:val="000000"/>
          <w:szCs w:val="24"/>
        </w:rPr>
        <w:t xml:space="preserve"> </w:t>
      </w:r>
      <w:r w:rsidRPr="00D56055">
        <w:rPr>
          <w:rFonts w:eastAsia="Calibri" w:cstheme="minorBidi"/>
          <w:color w:val="000000"/>
          <w:szCs w:val="24"/>
        </w:rPr>
        <w:t xml:space="preserve"> </w:t>
      </w:r>
      <w:r w:rsidRPr="00D56055">
        <w:rPr>
          <w:rFonts w:eastAsia="Calibri" w:cstheme="minorBidi"/>
          <w:b/>
          <w:color w:val="000000"/>
          <w:szCs w:val="24"/>
        </w:rPr>
        <w:t>Performance goal</w:t>
      </w:r>
      <w:r w:rsidRPr="00D56055">
        <w:rPr>
          <w:rFonts w:eastAsia="Calibri" w:cstheme="minorBidi"/>
          <w:color w:val="000000"/>
          <w:szCs w:val="24"/>
        </w:rPr>
        <w:t xml:space="preserve">: At least 85% of participants surveyed will report that nutrition services help them maintain access to regular, nutritious meals and meet their needs. </w:t>
      </w:r>
    </w:p>
    <w:p w14:paraId="02AF5BEE" w14:textId="2E2DC1A3" w:rsidR="00BA239F" w:rsidRPr="00D56055" w:rsidRDefault="006F64BF" w:rsidP="004670B8">
      <w:pPr>
        <w:pStyle w:val="Item1"/>
        <w:numPr>
          <w:ilvl w:val="0"/>
          <w:numId w:val="0"/>
        </w:numPr>
        <w:ind w:left="2880" w:hanging="360"/>
        <w:rPr>
          <w:rFonts w:asciiTheme="minorHAnsi" w:eastAsia="Calibri" w:hAnsiTheme="minorHAnsi" w:cstheme="minorBidi"/>
          <w:color w:val="000000"/>
          <w:szCs w:val="24"/>
        </w:rPr>
      </w:pPr>
      <w:r w:rsidRPr="00D56055">
        <w:rPr>
          <w:rFonts w:asciiTheme="minorHAnsi" w:eastAsia="Calibri" w:hAnsiTheme="minorHAnsi" w:cstheme="minorBidi"/>
          <w:color w:val="000000"/>
          <w:szCs w:val="24"/>
        </w:rPr>
        <w:t>(2)</w:t>
      </w:r>
      <w:r w:rsidRPr="00D56055">
        <w:rPr>
          <w:rFonts w:ascii="Times New Roman" w:hAnsi="Times New Roman" w:cs="Times New Roman"/>
          <w:color w:val="000000"/>
          <w:szCs w:val="24"/>
        </w:rPr>
        <w:tab/>
      </w:r>
      <w:r w:rsidRPr="00D56055">
        <w:rPr>
          <w:rFonts w:asciiTheme="minorHAnsi" w:eastAsia="Calibri" w:hAnsiTheme="minorHAnsi" w:cstheme="minorBidi"/>
          <w:b/>
          <w:color w:val="000000"/>
          <w:szCs w:val="24"/>
        </w:rPr>
        <w:t>Deliverable</w:t>
      </w:r>
      <w:r w:rsidRPr="00D56055">
        <w:rPr>
          <w:rFonts w:asciiTheme="minorHAnsi" w:eastAsia="Calibri" w:hAnsiTheme="minorHAnsi" w:cstheme="minorBidi"/>
          <w:color w:val="000000"/>
          <w:szCs w:val="24"/>
        </w:rPr>
        <w:t>: Bidder shall submit AAA-required meal satisfaction surveys, nutrition education needs assessment, or other approved participant feedback data demonstrating achievement of this performance go</w:t>
      </w:r>
      <w:r w:rsidR="00A652B0" w:rsidRPr="00D56055">
        <w:rPr>
          <w:rFonts w:asciiTheme="minorHAnsi" w:eastAsia="Calibri" w:hAnsiTheme="minorHAnsi" w:cstheme="minorBidi"/>
          <w:color w:val="000000"/>
          <w:szCs w:val="24"/>
        </w:rPr>
        <w:t>al.</w:t>
      </w:r>
    </w:p>
    <w:p w14:paraId="1C667974" w14:textId="3DE07BA1" w:rsidR="00607F38" w:rsidRPr="00D56055" w:rsidRDefault="00502F47" w:rsidP="00D56055">
      <w:pPr>
        <w:pStyle w:val="Heading2"/>
        <w:numPr>
          <w:ilvl w:val="1"/>
          <w:numId w:val="17"/>
        </w:numPr>
        <w:ind w:left="1800"/>
        <w:rPr>
          <w:color w:val="00B050"/>
          <w:szCs w:val="28"/>
        </w:rPr>
      </w:pPr>
      <w:bookmarkStart w:id="25" w:name="_Toc339364443"/>
      <w:bookmarkStart w:id="26" w:name="_Toc339364704"/>
      <w:bookmarkStart w:id="27" w:name="_Toc106380785"/>
      <w:r w:rsidRPr="00D56055">
        <w:rPr>
          <w:szCs w:val="28"/>
        </w:rPr>
        <w:t>BIDDER</w:t>
      </w:r>
      <w:r w:rsidR="00607F38" w:rsidRPr="00D56055">
        <w:rPr>
          <w:szCs w:val="28"/>
        </w:rPr>
        <w:t>S CONFERENCE</w:t>
      </w:r>
      <w:r w:rsidR="006B4B31" w:rsidRPr="00D56055">
        <w:rPr>
          <w:szCs w:val="28"/>
        </w:rPr>
        <w:t>(</w:t>
      </w:r>
      <w:r w:rsidR="00607F38" w:rsidRPr="00D56055">
        <w:rPr>
          <w:szCs w:val="28"/>
        </w:rPr>
        <w:t>S</w:t>
      </w:r>
      <w:bookmarkEnd w:id="25"/>
      <w:bookmarkEnd w:id="26"/>
      <w:r w:rsidR="006B4B31" w:rsidRPr="00D56055">
        <w:rPr>
          <w:szCs w:val="28"/>
        </w:rPr>
        <w:t>)</w:t>
      </w:r>
      <w:bookmarkEnd w:id="27"/>
    </w:p>
    <w:p w14:paraId="551AA761" w14:textId="67F3B371" w:rsidR="004670B8" w:rsidRPr="00D56055" w:rsidRDefault="00BA239F" w:rsidP="004670B8">
      <w:pPr>
        <w:pStyle w:val="ListParagraph"/>
        <w:widowControl w:val="0"/>
        <w:numPr>
          <w:ilvl w:val="2"/>
          <w:numId w:val="86"/>
        </w:numPr>
        <w:tabs>
          <w:tab w:val="left" w:pos="2160"/>
        </w:tabs>
        <w:autoSpaceDE w:val="0"/>
        <w:autoSpaceDN w:val="0"/>
        <w:spacing w:before="241"/>
        <w:ind w:right="747"/>
        <w:rPr>
          <w:szCs w:val="24"/>
        </w:rPr>
      </w:pPr>
      <w:r>
        <w:t>The</w:t>
      </w:r>
      <w:r w:rsidRPr="004670B8">
        <w:rPr>
          <w:spacing w:val="-3"/>
        </w:rPr>
        <w:t xml:space="preserve"> </w:t>
      </w:r>
      <w:r>
        <w:t>Bidders</w:t>
      </w:r>
      <w:r w:rsidRPr="004670B8">
        <w:rPr>
          <w:spacing w:val="-4"/>
        </w:rPr>
        <w:t xml:space="preserve"> </w:t>
      </w:r>
      <w:r>
        <w:t>Conference(s)</w:t>
      </w:r>
      <w:r w:rsidRPr="004670B8">
        <w:rPr>
          <w:spacing w:val="-3"/>
        </w:rPr>
        <w:t xml:space="preserve"> </w:t>
      </w:r>
      <w:r>
        <w:t>held</w:t>
      </w:r>
      <w:r w:rsidRPr="004670B8">
        <w:rPr>
          <w:spacing w:val="-4"/>
        </w:rPr>
        <w:t xml:space="preserve"> </w:t>
      </w:r>
      <w:r>
        <w:t>on</w:t>
      </w:r>
      <w:r w:rsidRPr="004670B8">
        <w:rPr>
          <w:spacing w:val="-4"/>
        </w:rPr>
        <w:t xml:space="preserve"> </w:t>
      </w:r>
      <w:r>
        <w:t>the</w:t>
      </w:r>
      <w:r w:rsidRPr="004670B8">
        <w:rPr>
          <w:spacing w:val="-3"/>
        </w:rPr>
        <w:t xml:space="preserve"> </w:t>
      </w:r>
      <w:r>
        <w:t>date(s)</w:t>
      </w:r>
      <w:r w:rsidRPr="004670B8">
        <w:rPr>
          <w:spacing w:val="-3"/>
        </w:rPr>
        <w:t xml:space="preserve"> </w:t>
      </w:r>
      <w:r>
        <w:t>specified</w:t>
      </w:r>
      <w:r w:rsidRPr="004670B8">
        <w:rPr>
          <w:spacing w:val="-4"/>
        </w:rPr>
        <w:t xml:space="preserve"> </w:t>
      </w:r>
      <w:r>
        <w:t>in</w:t>
      </w:r>
      <w:r w:rsidRPr="004670B8">
        <w:rPr>
          <w:spacing w:val="-4"/>
        </w:rPr>
        <w:t xml:space="preserve"> </w:t>
      </w:r>
      <w:r>
        <w:t>the</w:t>
      </w:r>
      <w:r w:rsidRPr="004670B8">
        <w:rPr>
          <w:spacing w:val="-3"/>
        </w:rPr>
        <w:t xml:space="preserve"> </w:t>
      </w:r>
      <w:r>
        <w:t>Calendar</w:t>
      </w:r>
      <w:r w:rsidRPr="004670B8">
        <w:rPr>
          <w:spacing w:val="-3"/>
        </w:rPr>
        <w:t xml:space="preserve"> </w:t>
      </w:r>
      <w:r>
        <w:t>of</w:t>
      </w:r>
      <w:r w:rsidRPr="004670B8">
        <w:rPr>
          <w:spacing w:val="-4"/>
        </w:rPr>
        <w:t xml:space="preserve"> </w:t>
      </w:r>
      <w:r>
        <w:t xml:space="preserve">Events will be conducted online via Microsoft Teams. Bidders can participate via a computer with a stable internet connection (the recommended Bandwidth is 512kbps) by clicking on the meeting links provided in the Calendar of Events. </w:t>
      </w:r>
      <w:r w:rsidRPr="004670B8">
        <w:rPr>
          <w:b/>
        </w:rPr>
        <w:t xml:space="preserve">Please RSVP your attendance to </w:t>
      </w:r>
      <w:r w:rsidR="004670B8" w:rsidRPr="004670B8">
        <w:rPr>
          <w:b/>
        </w:rPr>
        <w:t xml:space="preserve">Maaza Michael: </w:t>
      </w:r>
      <w:hyperlink r:id="rId24" w:history="1">
        <w:r w:rsidR="004670B8" w:rsidRPr="00D56055">
          <w:rPr>
            <w:rStyle w:val="Hyperlink"/>
            <w:rFonts w:ascii="Calibri" w:hAnsi="Calibri" w:cs="Calibri"/>
            <w:b/>
            <w:szCs w:val="24"/>
          </w:rPr>
          <w:t>mmichael@acgov.org</w:t>
        </w:r>
      </w:hyperlink>
    </w:p>
    <w:p w14:paraId="5514E334" w14:textId="108EE602" w:rsidR="00BA239F" w:rsidRDefault="00BA239F" w:rsidP="00D56055">
      <w:pPr>
        <w:pStyle w:val="ListParagraph"/>
        <w:widowControl w:val="0"/>
        <w:numPr>
          <w:ilvl w:val="2"/>
          <w:numId w:val="86"/>
        </w:numPr>
        <w:tabs>
          <w:tab w:val="left" w:pos="2160"/>
        </w:tabs>
        <w:autoSpaceDE w:val="0"/>
        <w:autoSpaceDN w:val="0"/>
        <w:spacing w:before="241"/>
        <w:ind w:right="747"/>
      </w:pPr>
      <w:r>
        <w:t>To</w:t>
      </w:r>
      <w:r w:rsidRPr="004670B8">
        <w:rPr>
          <w:spacing w:val="-4"/>
        </w:rPr>
        <w:t xml:space="preserve"> </w:t>
      </w:r>
      <w:r>
        <w:t>participate</w:t>
      </w:r>
      <w:r w:rsidRPr="004670B8">
        <w:rPr>
          <w:spacing w:val="-2"/>
        </w:rPr>
        <w:t xml:space="preserve"> </w:t>
      </w:r>
      <w:r>
        <w:t>via</w:t>
      </w:r>
      <w:r w:rsidRPr="004670B8">
        <w:rPr>
          <w:spacing w:val="-2"/>
        </w:rPr>
        <w:t xml:space="preserve"> </w:t>
      </w:r>
      <w:r>
        <w:t>phone</w:t>
      </w:r>
      <w:r w:rsidRPr="004670B8">
        <w:rPr>
          <w:spacing w:val="-4"/>
        </w:rPr>
        <w:t xml:space="preserve"> </w:t>
      </w:r>
      <w:r>
        <w:t>for</w:t>
      </w:r>
      <w:r w:rsidRPr="004670B8">
        <w:rPr>
          <w:spacing w:val="-1"/>
        </w:rPr>
        <w:t xml:space="preserve"> </w:t>
      </w:r>
      <w:r>
        <w:t>audio</w:t>
      </w:r>
      <w:r w:rsidRPr="004670B8">
        <w:rPr>
          <w:spacing w:val="-2"/>
        </w:rPr>
        <w:t xml:space="preserve"> </w:t>
      </w:r>
      <w:r>
        <w:t>access</w:t>
      </w:r>
      <w:r w:rsidRPr="004670B8">
        <w:rPr>
          <w:spacing w:val="-3"/>
        </w:rPr>
        <w:t xml:space="preserve"> </w:t>
      </w:r>
      <w:r>
        <w:t>only,</w:t>
      </w:r>
      <w:r w:rsidRPr="004670B8">
        <w:rPr>
          <w:spacing w:val="-2"/>
        </w:rPr>
        <w:t xml:space="preserve"> </w:t>
      </w:r>
      <w:r>
        <w:t>a</w:t>
      </w:r>
      <w:r w:rsidRPr="004670B8">
        <w:rPr>
          <w:spacing w:val="-4"/>
        </w:rPr>
        <w:t xml:space="preserve"> </w:t>
      </w:r>
      <w:r>
        <w:t>call-in</w:t>
      </w:r>
      <w:r w:rsidRPr="004670B8">
        <w:rPr>
          <w:spacing w:val="-2"/>
        </w:rPr>
        <w:t xml:space="preserve"> </w:t>
      </w:r>
      <w:r>
        <w:t>option</w:t>
      </w:r>
      <w:r w:rsidRPr="004670B8">
        <w:rPr>
          <w:spacing w:val="-3"/>
        </w:rPr>
        <w:t xml:space="preserve"> </w:t>
      </w:r>
      <w:r>
        <w:t>is</w:t>
      </w:r>
      <w:r w:rsidRPr="004670B8">
        <w:rPr>
          <w:spacing w:val="-2"/>
        </w:rPr>
        <w:t xml:space="preserve"> available.</w:t>
      </w:r>
    </w:p>
    <w:p w14:paraId="1D5D19C9" w14:textId="77777777" w:rsidR="00BA239F" w:rsidRDefault="00BA239F" w:rsidP="00D56055">
      <w:pPr>
        <w:pStyle w:val="ListParagraph"/>
        <w:widowControl w:val="0"/>
        <w:numPr>
          <w:ilvl w:val="2"/>
          <w:numId w:val="86"/>
        </w:numPr>
        <w:tabs>
          <w:tab w:val="left" w:pos="2160"/>
          <w:tab w:val="left" w:pos="2610"/>
        </w:tabs>
        <w:autoSpaceDE w:val="0"/>
        <w:autoSpaceDN w:val="0"/>
        <w:spacing w:before="239"/>
        <w:ind w:right="985"/>
      </w:pPr>
      <w:r>
        <w:t xml:space="preserve">Information regarding the RFP will be presented during the </w:t>
      </w:r>
      <w:r>
        <w:lastRenderedPageBreak/>
        <w:t>conference(s).</w:t>
      </w:r>
      <w:r>
        <w:rPr>
          <w:spacing w:val="40"/>
        </w:rPr>
        <w:t xml:space="preserve"> </w:t>
      </w:r>
      <w:r>
        <w:t>To get</w:t>
      </w:r>
      <w:r>
        <w:rPr>
          <w:spacing w:val="-4"/>
        </w:rPr>
        <w:t xml:space="preserve"> </w:t>
      </w:r>
      <w:r>
        <w:t>the</w:t>
      </w:r>
      <w:r>
        <w:rPr>
          <w:spacing w:val="-3"/>
        </w:rPr>
        <w:t xml:space="preserve"> </w:t>
      </w:r>
      <w:r>
        <w:t>best</w:t>
      </w:r>
      <w:r>
        <w:rPr>
          <w:spacing w:val="-4"/>
        </w:rPr>
        <w:t xml:space="preserve"> </w:t>
      </w:r>
      <w:r>
        <w:t>experience,</w:t>
      </w:r>
      <w:r>
        <w:rPr>
          <w:spacing w:val="-5"/>
        </w:rPr>
        <w:t xml:space="preserve"> </w:t>
      </w:r>
      <w:r>
        <w:t>the</w:t>
      </w:r>
      <w:r>
        <w:rPr>
          <w:spacing w:val="-3"/>
        </w:rPr>
        <w:t xml:space="preserve"> </w:t>
      </w:r>
      <w:r>
        <w:t>County</w:t>
      </w:r>
      <w:r>
        <w:rPr>
          <w:spacing w:val="-4"/>
        </w:rPr>
        <w:t xml:space="preserve"> </w:t>
      </w:r>
      <w:r>
        <w:t>recommends</w:t>
      </w:r>
      <w:r>
        <w:rPr>
          <w:spacing w:val="-5"/>
        </w:rPr>
        <w:t xml:space="preserve"> </w:t>
      </w:r>
      <w:r>
        <w:t>that</w:t>
      </w:r>
      <w:r>
        <w:rPr>
          <w:spacing w:val="-4"/>
        </w:rPr>
        <w:t xml:space="preserve"> </w:t>
      </w:r>
      <w:r>
        <w:t>bidders</w:t>
      </w:r>
      <w:r>
        <w:rPr>
          <w:spacing w:val="-4"/>
        </w:rPr>
        <w:t xml:space="preserve"> </w:t>
      </w:r>
      <w:r>
        <w:t>who</w:t>
      </w:r>
      <w:r>
        <w:rPr>
          <w:spacing w:val="-3"/>
        </w:rPr>
        <w:t xml:space="preserve"> </w:t>
      </w:r>
      <w:r>
        <w:t xml:space="preserve">participate remotely use equipment with audio output such as speakers, headsets, or a </w:t>
      </w:r>
      <w:r>
        <w:rPr>
          <w:spacing w:val="-2"/>
        </w:rPr>
        <w:t>telephone.</w:t>
      </w:r>
    </w:p>
    <w:p w14:paraId="17B2E9F8" w14:textId="776E8E08" w:rsidR="00BA239F" w:rsidRDefault="009F575B" w:rsidP="00D56055">
      <w:pPr>
        <w:pStyle w:val="ListParagraph"/>
        <w:widowControl w:val="0"/>
        <w:numPr>
          <w:ilvl w:val="2"/>
          <w:numId w:val="86"/>
        </w:numPr>
        <w:tabs>
          <w:tab w:val="left" w:pos="2160"/>
        </w:tabs>
        <w:autoSpaceDE w:val="0"/>
        <w:autoSpaceDN w:val="0"/>
        <w:spacing w:before="241"/>
      </w:pPr>
      <w:proofErr w:type="gramStart"/>
      <w:r>
        <w:t>B</w:t>
      </w:r>
      <w:r w:rsidR="00BA239F">
        <w:t>idders</w:t>
      </w:r>
      <w:proofErr w:type="gramEnd"/>
      <w:r w:rsidR="00BA239F">
        <w:rPr>
          <w:spacing w:val="-7"/>
        </w:rPr>
        <w:t xml:space="preserve"> </w:t>
      </w:r>
      <w:r w:rsidR="00BA239F">
        <w:t>conferences</w:t>
      </w:r>
      <w:r w:rsidR="00BA239F">
        <w:rPr>
          <w:spacing w:val="-5"/>
        </w:rPr>
        <w:t xml:space="preserve"> </w:t>
      </w:r>
      <w:r w:rsidR="00BA239F">
        <w:t>will</w:t>
      </w:r>
      <w:r w:rsidR="00BA239F">
        <w:rPr>
          <w:spacing w:val="-4"/>
        </w:rPr>
        <w:t xml:space="preserve"> </w:t>
      </w:r>
      <w:r w:rsidR="00BA239F">
        <w:t>be</w:t>
      </w:r>
      <w:r w:rsidR="00BA239F">
        <w:rPr>
          <w:spacing w:val="-4"/>
        </w:rPr>
        <w:t xml:space="preserve"> </w:t>
      </w:r>
      <w:r w:rsidR="00BA239F">
        <w:t>held</w:t>
      </w:r>
      <w:r w:rsidR="00BA239F">
        <w:rPr>
          <w:spacing w:val="-4"/>
        </w:rPr>
        <w:t xml:space="preserve"> </w:t>
      </w:r>
      <w:r w:rsidR="00BA239F">
        <w:rPr>
          <w:spacing w:val="-5"/>
        </w:rPr>
        <w:t>to:</w:t>
      </w:r>
    </w:p>
    <w:p w14:paraId="792FD7AB" w14:textId="77777777" w:rsidR="009F575B" w:rsidRDefault="009F575B" w:rsidP="009F575B">
      <w:pPr>
        <w:pStyle w:val="ListParagraph"/>
        <w:widowControl w:val="0"/>
        <w:numPr>
          <w:ilvl w:val="0"/>
          <w:numId w:val="85"/>
        </w:numPr>
        <w:tabs>
          <w:tab w:val="left" w:pos="2878"/>
          <w:tab w:val="left" w:pos="2880"/>
        </w:tabs>
        <w:autoSpaceDE w:val="0"/>
        <w:autoSpaceDN w:val="0"/>
        <w:spacing w:before="292"/>
        <w:ind w:right="1065"/>
      </w:pPr>
      <w:r>
        <w:t>Provide an opportunity for Bidders to request clarification on this RFP and ask specific questions about the project, goods, and services.</w:t>
      </w:r>
    </w:p>
    <w:p w14:paraId="22961C66" w14:textId="6B1F2080" w:rsidR="009F575B" w:rsidRDefault="009F575B" w:rsidP="009F575B">
      <w:pPr>
        <w:pStyle w:val="ListParagraph"/>
        <w:widowControl w:val="0"/>
        <w:numPr>
          <w:ilvl w:val="0"/>
          <w:numId w:val="85"/>
        </w:numPr>
        <w:tabs>
          <w:tab w:val="left" w:pos="2878"/>
          <w:tab w:val="left" w:pos="2880"/>
        </w:tabs>
        <w:autoSpaceDE w:val="0"/>
        <w:autoSpaceDN w:val="0"/>
        <w:spacing w:before="292"/>
        <w:ind w:right="1065"/>
      </w:pPr>
      <w:r>
        <w:t xml:space="preserve">Provide Bidders an opportunity to receive documents, etc., necessary to respond to this RFP. </w:t>
      </w:r>
    </w:p>
    <w:p w14:paraId="7009B8FA" w14:textId="33AD8362" w:rsidR="00BA239F" w:rsidRDefault="00BA239F" w:rsidP="00BA239F">
      <w:pPr>
        <w:pStyle w:val="ListParagraph"/>
        <w:widowControl w:val="0"/>
        <w:numPr>
          <w:ilvl w:val="0"/>
          <w:numId w:val="85"/>
        </w:numPr>
        <w:tabs>
          <w:tab w:val="left" w:pos="2878"/>
          <w:tab w:val="left" w:pos="2880"/>
        </w:tabs>
        <w:autoSpaceDE w:val="0"/>
        <w:autoSpaceDN w:val="0"/>
        <w:spacing w:before="292"/>
        <w:ind w:right="1065"/>
      </w:pPr>
      <w:r>
        <w:t>Provide</w:t>
      </w:r>
      <w:r>
        <w:rPr>
          <w:spacing w:val="-3"/>
        </w:rPr>
        <w:t xml:space="preserve"> </w:t>
      </w:r>
      <w:r>
        <w:t>the</w:t>
      </w:r>
      <w:r>
        <w:rPr>
          <w:spacing w:val="-4"/>
        </w:rPr>
        <w:t xml:space="preserve"> </w:t>
      </w:r>
      <w:r>
        <w:t>County</w:t>
      </w:r>
      <w:r>
        <w:rPr>
          <w:spacing w:val="-3"/>
        </w:rPr>
        <w:t xml:space="preserve"> </w:t>
      </w:r>
      <w:r>
        <w:t>with</w:t>
      </w:r>
      <w:r>
        <w:rPr>
          <w:spacing w:val="-5"/>
        </w:rPr>
        <w:t xml:space="preserve"> </w:t>
      </w:r>
      <w:r>
        <w:t>an</w:t>
      </w:r>
      <w:r>
        <w:rPr>
          <w:spacing w:val="-4"/>
        </w:rPr>
        <w:t xml:space="preserve"> </w:t>
      </w:r>
      <w:r>
        <w:t>opportunity</w:t>
      </w:r>
      <w:r>
        <w:rPr>
          <w:spacing w:val="-3"/>
        </w:rPr>
        <w:t xml:space="preserve"> </w:t>
      </w:r>
      <w:r>
        <w:t>to</w:t>
      </w:r>
      <w:r>
        <w:rPr>
          <w:spacing w:val="-3"/>
        </w:rPr>
        <w:t xml:space="preserve"> </w:t>
      </w:r>
      <w:r>
        <w:t>receive</w:t>
      </w:r>
      <w:r>
        <w:rPr>
          <w:spacing w:val="-3"/>
        </w:rPr>
        <w:t xml:space="preserve"> </w:t>
      </w:r>
      <w:r>
        <w:t>feedback</w:t>
      </w:r>
      <w:r>
        <w:rPr>
          <w:spacing w:val="-5"/>
        </w:rPr>
        <w:t xml:space="preserve"> </w:t>
      </w:r>
      <w:r>
        <w:t>regarding</w:t>
      </w:r>
      <w:r>
        <w:rPr>
          <w:spacing w:val="-4"/>
        </w:rPr>
        <w:t xml:space="preserve"> </w:t>
      </w:r>
      <w:r>
        <w:t>the project and RFP.</w:t>
      </w:r>
    </w:p>
    <w:p w14:paraId="400A4FC6" w14:textId="77777777" w:rsidR="00BA239F" w:rsidRDefault="00BA239F" w:rsidP="00BA239F">
      <w:pPr>
        <w:pStyle w:val="BodyText"/>
        <w:spacing w:before="1"/>
      </w:pPr>
    </w:p>
    <w:p w14:paraId="1D5102A3" w14:textId="0B37DBBB" w:rsidR="00BA239F" w:rsidRDefault="00BA239F" w:rsidP="00A00E3C">
      <w:pPr>
        <w:pStyle w:val="ListParagraph"/>
        <w:widowControl w:val="0"/>
        <w:numPr>
          <w:ilvl w:val="2"/>
          <w:numId w:val="86"/>
        </w:numPr>
        <w:tabs>
          <w:tab w:val="left" w:pos="2160"/>
        </w:tabs>
        <w:autoSpaceDE w:val="0"/>
        <w:autoSpaceDN w:val="0"/>
        <w:ind w:right="897"/>
        <w:contextualSpacing/>
      </w:pPr>
      <w:r>
        <w:t>Potential bidders are strongly encouraged to attend Bidders Conference(s) to further facilitate subcontracting relationships. Vendors who attend a Networking/Bidders Conference will be added to the Vendor Bid List. Failure</w:t>
      </w:r>
      <w:r>
        <w:rPr>
          <w:spacing w:val="-3"/>
        </w:rPr>
        <w:t xml:space="preserve"> </w:t>
      </w:r>
      <w:r>
        <w:t>to</w:t>
      </w:r>
      <w:r>
        <w:rPr>
          <w:spacing w:val="-3"/>
        </w:rPr>
        <w:t xml:space="preserve"> </w:t>
      </w:r>
      <w:r>
        <w:t>participate</w:t>
      </w:r>
      <w:r>
        <w:rPr>
          <w:spacing w:val="-3"/>
        </w:rPr>
        <w:t xml:space="preserve"> </w:t>
      </w:r>
      <w:r>
        <w:t>in</w:t>
      </w:r>
      <w:r>
        <w:rPr>
          <w:spacing w:val="-4"/>
        </w:rPr>
        <w:t xml:space="preserve"> </w:t>
      </w:r>
      <w:r>
        <w:t>a</w:t>
      </w:r>
      <w:r>
        <w:rPr>
          <w:spacing w:val="-4"/>
        </w:rPr>
        <w:t xml:space="preserve"> </w:t>
      </w:r>
      <w:r>
        <w:t>Networking/Bidders</w:t>
      </w:r>
      <w:r>
        <w:rPr>
          <w:spacing w:val="-4"/>
        </w:rPr>
        <w:t xml:space="preserve"> </w:t>
      </w:r>
      <w:r>
        <w:t>Conference</w:t>
      </w:r>
      <w:r>
        <w:rPr>
          <w:spacing w:val="-3"/>
        </w:rPr>
        <w:t xml:space="preserve"> </w:t>
      </w:r>
      <w:r>
        <w:t>will</w:t>
      </w:r>
      <w:r>
        <w:rPr>
          <w:spacing w:val="-4"/>
        </w:rPr>
        <w:t xml:space="preserve"> </w:t>
      </w:r>
      <w:r>
        <w:t>in</w:t>
      </w:r>
      <w:r>
        <w:rPr>
          <w:spacing w:val="-4"/>
        </w:rPr>
        <w:t xml:space="preserve"> </w:t>
      </w:r>
      <w:r>
        <w:t>no</w:t>
      </w:r>
      <w:r>
        <w:rPr>
          <w:spacing w:val="-3"/>
        </w:rPr>
        <w:t xml:space="preserve"> </w:t>
      </w:r>
      <w:r>
        <w:t>way</w:t>
      </w:r>
      <w:r>
        <w:rPr>
          <w:spacing w:val="-3"/>
        </w:rPr>
        <w:t xml:space="preserve"> </w:t>
      </w:r>
      <w:r>
        <w:t>relieve the Contractor from furnishing goods and/or services required in accordance</w:t>
      </w:r>
      <w:r w:rsidR="004670B8">
        <w:t xml:space="preserve"> </w:t>
      </w:r>
      <w:r>
        <w:t>with these specifications, terms and conditions. Attendance at a Networking/Bidders</w:t>
      </w:r>
      <w:r w:rsidRPr="004670B8">
        <w:rPr>
          <w:spacing w:val="-5"/>
        </w:rPr>
        <w:t xml:space="preserve"> </w:t>
      </w:r>
      <w:r>
        <w:t>Conference</w:t>
      </w:r>
      <w:r w:rsidRPr="004670B8">
        <w:rPr>
          <w:spacing w:val="-4"/>
        </w:rPr>
        <w:t xml:space="preserve"> </w:t>
      </w:r>
      <w:r>
        <w:t>is</w:t>
      </w:r>
      <w:r w:rsidRPr="004670B8">
        <w:rPr>
          <w:spacing w:val="-5"/>
        </w:rPr>
        <w:t xml:space="preserve"> </w:t>
      </w:r>
      <w:r>
        <w:t>highly</w:t>
      </w:r>
      <w:r w:rsidRPr="004670B8">
        <w:rPr>
          <w:spacing w:val="-4"/>
        </w:rPr>
        <w:t xml:space="preserve"> </w:t>
      </w:r>
      <w:r>
        <w:t>recommended,</w:t>
      </w:r>
      <w:r w:rsidRPr="004670B8">
        <w:rPr>
          <w:spacing w:val="-6"/>
        </w:rPr>
        <w:t xml:space="preserve"> </w:t>
      </w:r>
      <w:r>
        <w:t>but</w:t>
      </w:r>
      <w:r w:rsidRPr="004670B8">
        <w:rPr>
          <w:spacing w:val="-5"/>
        </w:rPr>
        <w:t xml:space="preserve"> </w:t>
      </w:r>
      <w:r>
        <w:t>is</w:t>
      </w:r>
      <w:r w:rsidRPr="004670B8">
        <w:rPr>
          <w:spacing w:val="-5"/>
        </w:rPr>
        <w:t xml:space="preserve"> </w:t>
      </w:r>
      <w:r>
        <w:t>not</w:t>
      </w:r>
      <w:r w:rsidRPr="004670B8">
        <w:rPr>
          <w:spacing w:val="-5"/>
        </w:rPr>
        <w:t xml:space="preserve"> </w:t>
      </w:r>
      <w:r>
        <w:t>mandatory.</w:t>
      </w:r>
    </w:p>
    <w:p w14:paraId="43D40682" w14:textId="4CCA7545" w:rsidR="009F575B" w:rsidRDefault="009F575B" w:rsidP="00A00E3C">
      <w:pPr>
        <w:pStyle w:val="ListParagraph"/>
        <w:widowControl w:val="0"/>
        <w:tabs>
          <w:tab w:val="left" w:pos="2160"/>
        </w:tabs>
        <w:autoSpaceDE w:val="0"/>
        <w:autoSpaceDN w:val="0"/>
        <w:spacing w:before="239"/>
        <w:ind w:left="2160" w:right="1791"/>
        <w:contextualSpacing/>
      </w:pPr>
    </w:p>
    <w:p w14:paraId="32BA9CAA" w14:textId="0AF173DA" w:rsidR="009F575B" w:rsidRDefault="009F575B" w:rsidP="00A00E3C">
      <w:pPr>
        <w:pStyle w:val="ListParagraph"/>
        <w:numPr>
          <w:ilvl w:val="2"/>
          <w:numId w:val="86"/>
        </w:numPr>
        <w:contextualSpacing/>
      </w:pPr>
      <w:r w:rsidRPr="009F575B">
        <w:t xml:space="preserve">Written questions submitted via email by the stated deadline will be addressed in a posted RFP Questions and Answers (Q&amp;A) document following the Bidders Conference(s). Should there be a need to amend or revise the RFP, an Addendum will be issued. The Bidders Conference(s) Attendees List will also be released.  </w:t>
      </w:r>
    </w:p>
    <w:p w14:paraId="72649601" w14:textId="77777777" w:rsidR="009F575B" w:rsidRDefault="009F575B" w:rsidP="00A00E3C">
      <w:pPr>
        <w:pStyle w:val="ListParagraph"/>
      </w:pPr>
    </w:p>
    <w:p w14:paraId="5C26340F" w14:textId="31A56FB1" w:rsidR="009F575B" w:rsidRDefault="009F575B" w:rsidP="009F575B">
      <w:pPr>
        <w:pStyle w:val="ListParagraph"/>
        <w:numPr>
          <w:ilvl w:val="2"/>
          <w:numId w:val="86"/>
        </w:numPr>
      </w:pPr>
      <w:r w:rsidRPr="009F575B">
        <w:t>Any verbal statements, including at any Bidders Conference(s) are not binding. Only the written documents will be binding.</w:t>
      </w:r>
    </w:p>
    <w:p w14:paraId="1C981E5F" w14:textId="77777777" w:rsidR="009F575B" w:rsidRPr="009F575B" w:rsidRDefault="009F575B" w:rsidP="00A00E3C"/>
    <w:p w14:paraId="4FA2F9FE" w14:textId="00B3E9F5" w:rsidR="00BA239F" w:rsidRDefault="009F575B" w:rsidP="00A00E3C">
      <w:pPr>
        <w:pStyle w:val="Item1"/>
        <w:numPr>
          <w:ilvl w:val="2"/>
          <w:numId w:val="86"/>
        </w:numPr>
        <w:tabs>
          <w:tab w:val="left" w:pos="1440"/>
        </w:tabs>
        <w:spacing w:after="0"/>
      </w:pPr>
      <w:r>
        <w:t>Q</w:t>
      </w:r>
      <w:r w:rsidRPr="00356299">
        <w:t>uestions regarding these specifications, terms</w:t>
      </w:r>
      <w:r>
        <w:t>,</w:t>
      </w:r>
      <w:r w:rsidRPr="00356299">
        <w:t xml:space="preserve"> and conditions are to be submitted in writing </w:t>
      </w:r>
      <w:r>
        <w:t>via email to Maaza Michael, Program Financial Specialist (</w:t>
      </w:r>
      <w:hyperlink r:id="rId25" w:history="1">
        <w:r w:rsidRPr="009F575B">
          <w:rPr>
            <w:rStyle w:val="Hyperlink"/>
          </w:rPr>
          <w:t>mmichael@acgov.org</w:t>
        </w:r>
      </w:hyperlink>
      <w:r>
        <w:t xml:space="preserve">) </w:t>
      </w:r>
      <w:r w:rsidRPr="00356299">
        <w:t xml:space="preserve">by </w:t>
      </w:r>
      <w:r>
        <w:t>5</w:t>
      </w:r>
      <w:r w:rsidRPr="00356299">
        <w:t xml:space="preserve">:00 p.m. on </w:t>
      </w:r>
      <w:r>
        <w:t xml:space="preserve">the </w:t>
      </w:r>
      <w:r w:rsidRPr="00356299">
        <w:t>date specified in the Calendar of Events</w:t>
      </w:r>
      <w:r>
        <w:t>.</w:t>
      </w:r>
    </w:p>
    <w:p w14:paraId="39FF0CBE" w14:textId="77777777" w:rsidR="00237EB0" w:rsidRPr="00CE2BF5" w:rsidRDefault="00237EB0" w:rsidP="009F575B">
      <w:pPr>
        <w:ind w:left="2160" w:hanging="360"/>
      </w:pPr>
    </w:p>
    <w:p w14:paraId="17843BE1" w14:textId="0B233040" w:rsidR="00237EB0" w:rsidRDefault="00176BD5" w:rsidP="009F575B">
      <w:pPr>
        <w:pStyle w:val="Heading1"/>
        <w:numPr>
          <w:ilvl w:val="0"/>
          <w:numId w:val="17"/>
        </w:numPr>
        <w:ind w:left="1080"/>
        <w:rPr>
          <w:szCs w:val="30"/>
        </w:rPr>
      </w:pPr>
      <w:bookmarkStart w:id="28" w:name="_Toc339364444"/>
      <w:bookmarkStart w:id="29" w:name="_Toc339364705"/>
      <w:bookmarkStart w:id="30" w:name="_Toc106380786"/>
      <w:r w:rsidRPr="00E24E3B">
        <w:rPr>
          <w:szCs w:val="30"/>
        </w:rPr>
        <w:t>COUNTY PROCEDURES</w:t>
      </w:r>
      <w:r w:rsidR="00703A65" w:rsidRPr="00E24E3B">
        <w:rPr>
          <w:szCs w:val="30"/>
        </w:rPr>
        <w:t>, TERMS, AND CONDITIONS</w:t>
      </w:r>
      <w:bookmarkEnd w:id="28"/>
      <w:bookmarkEnd w:id="29"/>
      <w:bookmarkEnd w:id="30"/>
    </w:p>
    <w:p w14:paraId="5006B6E3" w14:textId="77777777" w:rsidR="009F575B" w:rsidRPr="009F575B" w:rsidRDefault="009F575B" w:rsidP="00A00E3C"/>
    <w:p w14:paraId="7FA76FA7" w14:textId="692FD590" w:rsidR="00237EB0" w:rsidRPr="00237EB0" w:rsidRDefault="00243B79" w:rsidP="00221144">
      <w:pPr>
        <w:keepNext/>
        <w:numPr>
          <w:ilvl w:val="1"/>
          <w:numId w:val="19"/>
        </w:numPr>
        <w:pBdr>
          <w:top w:val="nil"/>
          <w:left w:val="nil"/>
          <w:bottom w:val="nil"/>
          <w:right w:val="nil"/>
          <w:between w:val="nil"/>
        </w:pBdr>
        <w:tabs>
          <w:tab w:val="left" w:pos="1800"/>
        </w:tabs>
        <w:spacing w:after="240"/>
        <w:ind w:left="1800"/>
        <w:outlineLvl w:val="1"/>
        <w:rPr>
          <w:rFonts w:eastAsia="Calibri" w:cstheme="minorHAnsi"/>
          <w:color w:val="000000"/>
          <w:sz w:val="28"/>
          <w:szCs w:val="28"/>
          <w:u w:val="single"/>
        </w:rPr>
      </w:pPr>
      <w:r w:rsidRPr="005277E3">
        <w:rPr>
          <w:rFonts w:eastAsia="Calibri" w:cstheme="minorHAnsi"/>
          <w:color w:val="000000"/>
          <w:sz w:val="28"/>
          <w:szCs w:val="28"/>
          <w:u w:val="single"/>
        </w:rPr>
        <w:t>EVALUATION</w:t>
      </w:r>
      <w:r>
        <w:rPr>
          <w:rFonts w:eastAsia="Calibri" w:cstheme="minorHAnsi"/>
          <w:color w:val="000000"/>
          <w:sz w:val="28"/>
          <w:szCs w:val="28"/>
          <w:u w:val="single"/>
        </w:rPr>
        <w:t xml:space="preserve"> </w:t>
      </w:r>
      <w:r w:rsidR="00237EB0" w:rsidRPr="00237EB0">
        <w:rPr>
          <w:rFonts w:eastAsia="Calibri" w:cstheme="minorHAnsi"/>
          <w:color w:val="000000"/>
          <w:sz w:val="28"/>
          <w:szCs w:val="28"/>
          <w:u w:val="single"/>
        </w:rPr>
        <w:t xml:space="preserve">CRITERIA / SELECTION COMMITTEE </w:t>
      </w:r>
    </w:p>
    <w:p w14:paraId="06958F0F" w14:textId="2B5C89FD" w:rsidR="002D2594" w:rsidRDefault="002D2594" w:rsidP="00A00E3C">
      <w:pPr>
        <w:pStyle w:val="ListParagraph"/>
        <w:widowControl w:val="0"/>
        <w:numPr>
          <w:ilvl w:val="2"/>
          <w:numId w:val="19"/>
        </w:numPr>
        <w:tabs>
          <w:tab w:val="left" w:pos="2520"/>
        </w:tabs>
        <w:autoSpaceDE w:val="0"/>
        <w:autoSpaceDN w:val="0"/>
        <w:spacing w:before="240"/>
        <w:ind w:right="798" w:hanging="360"/>
      </w:pPr>
      <w:r>
        <w:rPr>
          <w:b/>
        </w:rPr>
        <w:t>Initial</w:t>
      </w:r>
      <w:r>
        <w:rPr>
          <w:b/>
          <w:spacing w:val="-5"/>
        </w:rPr>
        <w:t xml:space="preserve"> </w:t>
      </w:r>
      <w:r>
        <w:rPr>
          <w:b/>
        </w:rPr>
        <w:t>Evaluation</w:t>
      </w:r>
      <w:r>
        <w:rPr>
          <w:b/>
          <w:spacing w:val="-5"/>
        </w:rPr>
        <w:t xml:space="preserve"> </w:t>
      </w:r>
      <w:r>
        <w:rPr>
          <w:b/>
        </w:rPr>
        <w:t>(Completeness</w:t>
      </w:r>
      <w:r>
        <w:rPr>
          <w:b/>
          <w:spacing w:val="-4"/>
        </w:rPr>
        <w:t xml:space="preserve"> </w:t>
      </w:r>
      <w:r>
        <w:rPr>
          <w:b/>
        </w:rPr>
        <w:t>of</w:t>
      </w:r>
      <w:r>
        <w:rPr>
          <w:b/>
          <w:spacing w:val="-5"/>
        </w:rPr>
        <w:t xml:space="preserve"> </w:t>
      </w:r>
      <w:r>
        <w:rPr>
          <w:b/>
        </w:rPr>
        <w:t>Response</w:t>
      </w:r>
      <w:r w:rsidR="00C11FE6">
        <w:rPr>
          <w:b/>
          <w:spacing w:val="-4"/>
        </w:rPr>
        <w:t xml:space="preserve">, </w:t>
      </w:r>
      <w:r>
        <w:rPr>
          <w:b/>
        </w:rPr>
        <w:t>Debarment</w:t>
      </w:r>
      <w:r>
        <w:rPr>
          <w:b/>
          <w:spacing w:val="-5"/>
        </w:rPr>
        <w:t xml:space="preserve"> </w:t>
      </w:r>
      <w:r>
        <w:rPr>
          <w:b/>
        </w:rPr>
        <w:t>and</w:t>
      </w:r>
      <w:r>
        <w:rPr>
          <w:b/>
          <w:spacing w:val="-5"/>
        </w:rPr>
        <w:t xml:space="preserve"> </w:t>
      </w:r>
      <w:r>
        <w:rPr>
          <w:b/>
        </w:rPr>
        <w:lastRenderedPageBreak/>
        <w:t>Suspension</w:t>
      </w:r>
      <w:r w:rsidR="00C11FE6">
        <w:rPr>
          <w:b/>
        </w:rPr>
        <w:t xml:space="preserve"> Certification, Minimum Years of Experience Required</w:t>
      </w:r>
      <w:r>
        <w:rPr>
          <w:b/>
        </w:rPr>
        <w:t>).</w:t>
      </w:r>
      <w:r>
        <w:rPr>
          <w:b/>
          <w:spacing w:val="-4"/>
        </w:rPr>
        <w:t xml:space="preserve"> </w:t>
      </w:r>
      <w:r>
        <w:t>All proposals will first be reviewed to determine if</w:t>
      </w:r>
      <w:r>
        <w:rPr>
          <w:spacing w:val="-1"/>
        </w:rPr>
        <w:t xml:space="preserve"> </w:t>
      </w:r>
      <w:r>
        <w:t>they pass the initial Evaluation Criteria (Section</w:t>
      </w:r>
      <w:r>
        <w:rPr>
          <w:spacing w:val="-1"/>
        </w:rPr>
        <w:t xml:space="preserve"> </w:t>
      </w:r>
      <w:r>
        <w:t>A: Completeness of Response), which are determined on a pass/fail basis.</w:t>
      </w:r>
    </w:p>
    <w:p w14:paraId="329DF523" w14:textId="20F51DBB" w:rsidR="002D2594" w:rsidRDefault="002D2594" w:rsidP="00A00E3C">
      <w:pPr>
        <w:pStyle w:val="ListParagraph"/>
        <w:widowControl w:val="0"/>
        <w:numPr>
          <w:ilvl w:val="2"/>
          <w:numId w:val="19"/>
        </w:numPr>
        <w:tabs>
          <w:tab w:val="left" w:pos="2520"/>
        </w:tabs>
        <w:autoSpaceDE w:val="0"/>
        <w:autoSpaceDN w:val="0"/>
        <w:spacing w:before="239"/>
        <w:ind w:right="859" w:hanging="360"/>
      </w:pPr>
      <w:r>
        <w:rPr>
          <w:b/>
        </w:rPr>
        <w:t xml:space="preserve">Evaluation by County Selection Committee. </w:t>
      </w:r>
      <w:r>
        <w:t>All proposals that have passed the initial Evaluation Criteria will be evaluated by a County Selection Committee (CSC). The CSC may be composed of County staff and other parties that may have expertise or experience related to the Senior Center Activities that are being procured. The CSC will score the proposals according to the Evaluation Criteria set forth in this RFP. Other than the initial pass/fail Evaluation Criteria, the</w:t>
      </w:r>
      <w:r>
        <w:rPr>
          <w:spacing w:val="-3"/>
        </w:rPr>
        <w:t xml:space="preserve"> </w:t>
      </w:r>
      <w:r>
        <w:t>evaluation</w:t>
      </w:r>
      <w:r>
        <w:rPr>
          <w:spacing w:val="-4"/>
        </w:rPr>
        <w:t xml:space="preserve"> </w:t>
      </w:r>
      <w:r>
        <w:t>of</w:t>
      </w:r>
      <w:r>
        <w:rPr>
          <w:spacing w:val="-4"/>
        </w:rPr>
        <w:t xml:space="preserve"> </w:t>
      </w:r>
      <w:r>
        <w:t>the</w:t>
      </w:r>
      <w:r>
        <w:rPr>
          <w:spacing w:val="-3"/>
        </w:rPr>
        <w:t xml:space="preserve"> </w:t>
      </w:r>
      <w:r>
        <w:t>proposals</w:t>
      </w:r>
      <w:r>
        <w:rPr>
          <w:spacing w:val="-4"/>
        </w:rPr>
        <w:t xml:space="preserve"> </w:t>
      </w:r>
      <w:r>
        <w:t>shall</w:t>
      </w:r>
      <w:r>
        <w:rPr>
          <w:spacing w:val="-4"/>
        </w:rPr>
        <w:t xml:space="preserve"> </w:t>
      </w:r>
      <w:r>
        <w:t>be</w:t>
      </w:r>
      <w:r>
        <w:rPr>
          <w:spacing w:val="-3"/>
        </w:rPr>
        <w:t xml:space="preserve"> </w:t>
      </w:r>
      <w:r>
        <w:t>within</w:t>
      </w:r>
      <w:r>
        <w:rPr>
          <w:spacing w:val="-4"/>
        </w:rPr>
        <w:t xml:space="preserve"> </w:t>
      </w:r>
      <w:r>
        <w:t>the</w:t>
      </w:r>
      <w:r>
        <w:rPr>
          <w:spacing w:val="-3"/>
        </w:rPr>
        <w:t xml:space="preserve"> </w:t>
      </w:r>
      <w:r>
        <w:t>sole</w:t>
      </w:r>
      <w:r>
        <w:rPr>
          <w:spacing w:val="-3"/>
        </w:rPr>
        <w:t xml:space="preserve"> </w:t>
      </w:r>
      <w:r>
        <w:t>judgment</w:t>
      </w:r>
      <w:r>
        <w:rPr>
          <w:spacing w:val="-4"/>
        </w:rPr>
        <w:t xml:space="preserve"> </w:t>
      </w:r>
      <w:r>
        <w:t>and</w:t>
      </w:r>
      <w:r>
        <w:rPr>
          <w:spacing w:val="-4"/>
        </w:rPr>
        <w:t xml:space="preserve"> </w:t>
      </w:r>
      <w:r>
        <w:t>discretion of the CSC.</w:t>
      </w:r>
    </w:p>
    <w:p w14:paraId="70D20C84" w14:textId="2BE9C52B" w:rsidR="002D2594" w:rsidRDefault="002D2594" w:rsidP="00A00E3C">
      <w:pPr>
        <w:pStyle w:val="ListParagraph"/>
        <w:widowControl w:val="0"/>
        <w:numPr>
          <w:ilvl w:val="2"/>
          <w:numId w:val="19"/>
        </w:numPr>
        <w:tabs>
          <w:tab w:val="left" w:pos="2520"/>
        </w:tabs>
        <w:autoSpaceDE w:val="0"/>
        <w:autoSpaceDN w:val="0"/>
        <w:spacing w:before="242"/>
        <w:ind w:right="758" w:hanging="360"/>
      </w:pPr>
      <w:r>
        <w:rPr>
          <w:b/>
        </w:rPr>
        <w:t>Unrealistic</w:t>
      </w:r>
      <w:r>
        <w:rPr>
          <w:b/>
          <w:spacing w:val="-3"/>
        </w:rPr>
        <w:t xml:space="preserve"> </w:t>
      </w:r>
      <w:r>
        <w:rPr>
          <w:b/>
        </w:rPr>
        <w:t>Bids.</w:t>
      </w:r>
      <w:r>
        <w:rPr>
          <w:b/>
          <w:spacing w:val="-4"/>
        </w:rPr>
        <w:t xml:space="preserve"> </w:t>
      </w:r>
      <w:r>
        <w:t>Bidders</w:t>
      </w:r>
      <w:r>
        <w:rPr>
          <w:spacing w:val="-4"/>
        </w:rPr>
        <w:t xml:space="preserve"> </w:t>
      </w:r>
      <w:r>
        <w:t>should</w:t>
      </w:r>
      <w:r>
        <w:rPr>
          <w:spacing w:val="-4"/>
        </w:rPr>
        <w:t xml:space="preserve"> </w:t>
      </w:r>
      <w:r>
        <w:t>bear</w:t>
      </w:r>
      <w:r>
        <w:rPr>
          <w:spacing w:val="-3"/>
        </w:rPr>
        <w:t xml:space="preserve"> </w:t>
      </w:r>
      <w:r>
        <w:t>in</w:t>
      </w:r>
      <w:r>
        <w:rPr>
          <w:spacing w:val="-4"/>
        </w:rPr>
        <w:t xml:space="preserve"> </w:t>
      </w:r>
      <w:r>
        <w:t>mind</w:t>
      </w:r>
      <w:r>
        <w:rPr>
          <w:spacing w:val="-4"/>
        </w:rPr>
        <w:t xml:space="preserve"> </w:t>
      </w:r>
      <w:r>
        <w:t>that</w:t>
      </w:r>
      <w:r>
        <w:rPr>
          <w:spacing w:val="-4"/>
        </w:rPr>
        <w:t xml:space="preserve"> </w:t>
      </w:r>
      <w:r>
        <w:t>any</w:t>
      </w:r>
      <w:r>
        <w:rPr>
          <w:spacing w:val="-3"/>
        </w:rPr>
        <w:t xml:space="preserve"> </w:t>
      </w:r>
      <w:r>
        <w:t>proposal</w:t>
      </w:r>
      <w:r>
        <w:rPr>
          <w:spacing w:val="-4"/>
        </w:rPr>
        <w:t xml:space="preserve"> </w:t>
      </w:r>
      <w:r>
        <w:t>that</w:t>
      </w:r>
      <w:r>
        <w:rPr>
          <w:spacing w:val="-4"/>
        </w:rPr>
        <w:t xml:space="preserve"> </w:t>
      </w:r>
      <w:r>
        <w:t>is</w:t>
      </w:r>
      <w:r>
        <w:rPr>
          <w:spacing w:val="-4"/>
        </w:rPr>
        <w:t xml:space="preserve"> </w:t>
      </w:r>
      <w:r>
        <w:t>unrealistic in terms of the technical or schedule commitments or unrealistically high or low in cost will be deemed reflective of an inherent lack of technical competence or indicative of a failure to comprehend the complexity and risk of the County’s requirements as set forth in this RFP.</w:t>
      </w:r>
    </w:p>
    <w:p w14:paraId="453704C3" w14:textId="5CE2B891" w:rsidR="002D2594" w:rsidRDefault="002D2594" w:rsidP="00A00E3C">
      <w:pPr>
        <w:pStyle w:val="ListParagraph"/>
        <w:widowControl w:val="0"/>
        <w:numPr>
          <w:ilvl w:val="2"/>
          <w:numId w:val="19"/>
        </w:numPr>
        <w:tabs>
          <w:tab w:val="left" w:pos="2520"/>
        </w:tabs>
        <w:autoSpaceDE w:val="0"/>
        <w:autoSpaceDN w:val="0"/>
        <w:spacing w:before="239"/>
        <w:ind w:right="1067" w:hanging="360"/>
      </w:pPr>
      <w:r>
        <w:rPr>
          <w:b/>
        </w:rPr>
        <w:t>Price</w:t>
      </w:r>
      <w:r>
        <w:rPr>
          <w:b/>
          <w:spacing w:val="-3"/>
        </w:rPr>
        <w:t xml:space="preserve"> </w:t>
      </w:r>
      <w:r>
        <w:rPr>
          <w:b/>
        </w:rPr>
        <w:t>Discrepancy.</w:t>
      </w:r>
      <w:r>
        <w:rPr>
          <w:b/>
          <w:spacing w:val="-4"/>
        </w:rPr>
        <w:t xml:space="preserve"> </w:t>
      </w:r>
      <w:r>
        <w:t>In</w:t>
      </w:r>
      <w:r>
        <w:rPr>
          <w:spacing w:val="-4"/>
        </w:rPr>
        <w:t xml:space="preserve"> </w:t>
      </w:r>
      <w:r>
        <w:t>the</w:t>
      </w:r>
      <w:r>
        <w:rPr>
          <w:spacing w:val="-3"/>
        </w:rPr>
        <w:t xml:space="preserve"> </w:t>
      </w:r>
      <w:r>
        <w:t>case</w:t>
      </w:r>
      <w:r>
        <w:rPr>
          <w:spacing w:val="-4"/>
        </w:rPr>
        <w:t xml:space="preserve"> </w:t>
      </w:r>
      <w:r>
        <w:t>of</w:t>
      </w:r>
      <w:r>
        <w:rPr>
          <w:spacing w:val="-4"/>
        </w:rPr>
        <w:t xml:space="preserve"> </w:t>
      </w:r>
      <w:r>
        <w:t>a</w:t>
      </w:r>
      <w:r>
        <w:rPr>
          <w:spacing w:val="-4"/>
        </w:rPr>
        <w:t xml:space="preserve"> </w:t>
      </w:r>
      <w:r>
        <w:t>discrepancy</w:t>
      </w:r>
      <w:r>
        <w:rPr>
          <w:spacing w:val="-3"/>
        </w:rPr>
        <w:t xml:space="preserve"> </w:t>
      </w:r>
      <w:r>
        <w:t>between</w:t>
      </w:r>
      <w:r>
        <w:rPr>
          <w:spacing w:val="-4"/>
        </w:rPr>
        <w:t xml:space="preserve"> </w:t>
      </w:r>
      <w:r>
        <w:t>the</w:t>
      </w:r>
      <w:r>
        <w:rPr>
          <w:spacing w:val="-3"/>
        </w:rPr>
        <w:t xml:space="preserve"> </w:t>
      </w:r>
      <w:r>
        <w:t>price</w:t>
      </w:r>
      <w:r>
        <w:rPr>
          <w:spacing w:val="-3"/>
        </w:rPr>
        <w:t xml:space="preserve"> </w:t>
      </w:r>
      <w:r>
        <w:t>quoted</w:t>
      </w:r>
      <w:r>
        <w:rPr>
          <w:spacing w:val="-4"/>
        </w:rPr>
        <w:t xml:space="preserve"> </w:t>
      </w:r>
      <w:r>
        <w:t>and the actual cost, the price quoted will be used for evaluation purposes.</w:t>
      </w:r>
    </w:p>
    <w:p w14:paraId="0B90EB6D" w14:textId="04DC8C9D" w:rsidR="002D2594" w:rsidRDefault="002D2594" w:rsidP="00A00E3C">
      <w:pPr>
        <w:pStyle w:val="ListParagraph"/>
        <w:widowControl w:val="0"/>
        <w:numPr>
          <w:ilvl w:val="2"/>
          <w:numId w:val="19"/>
        </w:numPr>
        <w:tabs>
          <w:tab w:val="left" w:pos="2520"/>
        </w:tabs>
        <w:autoSpaceDE w:val="0"/>
        <w:autoSpaceDN w:val="0"/>
        <w:spacing w:before="241"/>
        <w:ind w:right="904" w:hanging="360"/>
      </w:pPr>
      <w:r>
        <w:rPr>
          <w:b/>
        </w:rPr>
        <w:t xml:space="preserve">Evaluation Criteria Descriptions. </w:t>
      </w:r>
      <w:r>
        <w:t>The items listed in the Evaluation Criteria should</w:t>
      </w:r>
      <w:r>
        <w:rPr>
          <w:spacing w:val="-4"/>
        </w:rPr>
        <w:t xml:space="preserve"> </w:t>
      </w:r>
      <w:r>
        <w:t>be</w:t>
      </w:r>
      <w:r>
        <w:rPr>
          <w:spacing w:val="-3"/>
        </w:rPr>
        <w:t xml:space="preserve"> </w:t>
      </w:r>
      <w:r>
        <w:t>considered</w:t>
      </w:r>
      <w:r>
        <w:rPr>
          <w:spacing w:val="-4"/>
        </w:rPr>
        <w:t xml:space="preserve"> </w:t>
      </w:r>
      <w:r>
        <w:t>as</w:t>
      </w:r>
      <w:r>
        <w:rPr>
          <w:spacing w:val="-4"/>
        </w:rPr>
        <w:t xml:space="preserve"> </w:t>
      </w:r>
      <w:r>
        <w:t>minimum</w:t>
      </w:r>
      <w:r>
        <w:rPr>
          <w:spacing w:val="-3"/>
        </w:rPr>
        <w:t xml:space="preserve"> </w:t>
      </w:r>
      <w:r>
        <w:t>requirements.</w:t>
      </w:r>
      <w:r>
        <w:rPr>
          <w:spacing w:val="-3"/>
        </w:rPr>
        <w:t xml:space="preserve"> </w:t>
      </w:r>
      <w:r>
        <w:t>All</w:t>
      </w:r>
      <w:r>
        <w:rPr>
          <w:spacing w:val="-4"/>
        </w:rPr>
        <w:t xml:space="preserve"> </w:t>
      </w:r>
      <w:r>
        <w:t>information</w:t>
      </w:r>
      <w:r>
        <w:rPr>
          <w:spacing w:val="-4"/>
        </w:rPr>
        <w:t xml:space="preserve"> </w:t>
      </w:r>
      <w:r>
        <w:t>contained</w:t>
      </w:r>
      <w:r>
        <w:rPr>
          <w:spacing w:val="-4"/>
        </w:rPr>
        <w:t xml:space="preserve"> </w:t>
      </w:r>
      <w:r>
        <w:t>in</w:t>
      </w:r>
      <w:r>
        <w:rPr>
          <w:spacing w:val="-4"/>
        </w:rPr>
        <w:t xml:space="preserve"> </w:t>
      </w:r>
      <w:r>
        <w:t>a proposal and presented in vendor interviews (if there are interviews) will be considered</w:t>
      </w:r>
      <w:r w:rsidRPr="002D2594">
        <w:rPr>
          <w:spacing w:val="-5"/>
        </w:rPr>
        <w:t xml:space="preserve"> </w:t>
      </w:r>
      <w:r>
        <w:t>during</w:t>
      </w:r>
      <w:r w:rsidRPr="002D2594">
        <w:rPr>
          <w:spacing w:val="-4"/>
        </w:rPr>
        <w:t xml:space="preserve"> </w:t>
      </w:r>
      <w:r>
        <w:t>the</w:t>
      </w:r>
      <w:r w:rsidRPr="002D2594">
        <w:rPr>
          <w:spacing w:val="-3"/>
        </w:rPr>
        <w:t xml:space="preserve"> </w:t>
      </w:r>
      <w:r>
        <w:t>evaluation</w:t>
      </w:r>
      <w:r w:rsidRPr="002D2594">
        <w:rPr>
          <w:spacing w:val="-4"/>
        </w:rPr>
        <w:t xml:space="preserve"> </w:t>
      </w:r>
      <w:r>
        <w:t>process</w:t>
      </w:r>
      <w:r w:rsidRPr="002D2594">
        <w:rPr>
          <w:spacing w:val="-4"/>
        </w:rPr>
        <w:t xml:space="preserve"> </w:t>
      </w:r>
      <w:r>
        <w:t>and</w:t>
      </w:r>
      <w:r w:rsidRPr="002D2594">
        <w:rPr>
          <w:spacing w:val="-4"/>
        </w:rPr>
        <w:t xml:space="preserve"> </w:t>
      </w:r>
      <w:r>
        <w:t>included</w:t>
      </w:r>
      <w:r w:rsidRPr="002D2594">
        <w:rPr>
          <w:spacing w:val="-4"/>
        </w:rPr>
        <w:t xml:space="preserve"> </w:t>
      </w:r>
      <w:r>
        <w:t>in</w:t>
      </w:r>
      <w:r w:rsidRPr="002D2594">
        <w:rPr>
          <w:spacing w:val="-4"/>
        </w:rPr>
        <w:t xml:space="preserve"> </w:t>
      </w:r>
      <w:r>
        <w:t>scoring</w:t>
      </w:r>
      <w:r w:rsidRPr="002D2594">
        <w:rPr>
          <w:spacing w:val="-4"/>
        </w:rPr>
        <w:t xml:space="preserve"> </w:t>
      </w:r>
      <w:r>
        <w:t>within</w:t>
      </w:r>
      <w:r w:rsidRPr="002D2594">
        <w:rPr>
          <w:spacing w:val="-4"/>
        </w:rPr>
        <w:t xml:space="preserve"> </w:t>
      </w:r>
      <w:r>
        <w:t>the appropriate Evaluation Criteria.</w:t>
      </w:r>
    </w:p>
    <w:p w14:paraId="51A46BBE" w14:textId="5BF78E06" w:rsidR="002D2594" w:rsidRDefault="002D2594" w:rsidP="00A00E3C">
      <w:pPr>
        <w:pStyle w:val="ListParagraph"/>
        <w:widowControl w:val="0"/>
        <w:numPr>
          <w:ilvl w:val="2"/>
          <w:numId w:val="19"/>
        </w:numPr>
        <w:tabs>
          <w:tab w:val="left" w:pos="2519"/>
        </w:tabs>
        <w:autoSpaceDE w:val="0"/>
        <w:autoSpaceDN w:val="0"/>
        <w:spacing w:before="239"/>
        <w:ind w:right="895" w:hanging="360"/>
      </w:pPr>
      <w:r>
        <w:rPr>
          <w:b/>
        </w:rPr>
        <w:t xml:space="preserve">Evaluation Scores. </w:t>
      </w:r>
      <w:r>
        <w:t>Proposals will be evaluated and scored on the zero to five-point scale within each Evaluation Criteria below, with the exception of Reference Checks. Scores for all Evaluation Criteria (see the section below) will then be added, according to their assigned weight (below), to arrive at a weighted score for each proposal.</w:t>
      </w:r>
      <w:r>
        <w:rPr>
          <w:spacing w:val="40"/>
        </w:rPr>
        <w:t xml:space="preserve"> </w:t>
      </w:r>
      <w:r>
        <w:t>A proposal with a higher-weighted total will be deemed of higher quality than a proposal with a lesser-weighted total. The preliminary</w:t>
      </w:r>
      <w:r>
        <w:rPr>
          <w:spacing w:val="-3"/>
        </w:rPr>
        <w:t xml:space="preserve"> </w:t>
      </w:r>
      <w:r>
        <w:t>score</w:t>
      </w:r>
      <w:r>
        <w:rPr>
          <w:spacing w:val="-2"/>
        </w:rPr>
        <w:t xml:space="preserve"> </w:t>
      </w:r>
      <w:r>
        <w:t>will</w:t>
      </w:r>
      <w:r>
        <w:rPr>
          <w:spacing w:val="-3"/>
        </w:rPr>
        <w:t xml:space="preserve"> </w:t>
      </w:r>
      <w:r>
        <w:t>be</w:t>
      </w:r>
      <w:r>
        <w:rPr>
          <w:spacing w:val="-3"/>
        </w:rPr>
        <w:t xml:space="preserve"> </w:t>
      </w:r>
      <w:r>
        <w:t>based</w:t>
      </w:r>
      <w:r>
        <w:rPr>
          <w:spacing w:val="-3"/>
        </w:rPr>
        <w:t xml:space="preserve"> </w:t>
      </w:r>
      <w:r>
        <w:t>on</w:t>
      </w:r>
      <w:r>
        <w:rPr>
          <w:spacing w:val="-3"/>
        </w:rPr>
        <w:t xml:space="preserve"> </w:t>
      </w:r>
      <w:r>
        <w:t>the</w:t>
      </w:r>
      <w:r>
        <w:rPr>
          <w:spacing w:val="-2"/>
        </w:rPr>
        <w:t xml:space="preserve"> </w:t>
      </w:r>
      <w:r>
        <w:t>total</w:t>
      </w:r>
      <w:r>
        <w:rPr>
          <w:spacing w:val="-3"/>
        </w:rPr>
        <w:t xml:space="preserve"> </w:t>
      </w:r>
      <w:r>
        <w:t>points,</w:t>
      </w:r>
      <w:r>
        <w:rPr>
          <w:spacing w:val="-3"/>
        </w:rPr>
        <w:t xml:space="preserve"> </w:t>
      </w:r>
      <w:r>
        <w:t>with</w:t>
      </w:r>
      <w:r>
        <w:rPr>
          <w:spacing w:val="-3"/>
        </w:rPr>
        <w:t xml:space="preserve"> </w:t>
      </w:r>
      <w:r>
        <w:t>the</w:t>
      </w:r>
      <w:r>
        <w:rPr>
          <w:spacing w:val="-2"/>
        </w:rPr>
        <w:t xml:space="preserve"> </w:t>
      </w:r>
      <w:r>
        <w:t>exception</w:t>
      </w:r>
      <w:r>
        <w:rPr>
          <w:spacing w:val="-3"/>
        </w:rPr>
        <w:t xml:space="preserve"> </w:t>
      </w:r>
      <w:r>
        <w:t>of</w:t>
      </w:r>
      <w:r>
        <w:rPr>
          <w:spacing w:val="-4"/>
        </w:rPr>
        <w:t xml:space="preserve"> </w:t>
      </w:r>
      <w:r>
        <w:t>points allocated to References.</w:t>
      </w:r>
    </w:p>
    <w:p w14:paraId="2BC64C3D" w14:textId="5ADA7872" w:rsidR="002D2594" w:rsidRDefault="002D2594" w:rsidP="00A00E3C">
      <w:pPr>
        <w:pStyle w:val="ListParagraph"/>
        <w:widowControl w:val="0"/>
        <w:numPr>
          <w:ilvl w:val="2"/>
          <w:numId w:val="19"/>
        </w:numPr>
        <w:tabs>
          <w:tab w:val="left" w:pos="2519"/>
        </w:tabs>
        <w:autoSpaceDE w:val="0"/>
        <w:autoSpaceDN w:val="0"/>
        <w:spacing w:before="240"/>
        <w:ind w:right="750" w:hanging="360"/>
      </w:pPr>
      <w:r>
        <w:rPr>
          <w:b/>
        </w:rPr>
        <w:t>Shortlist Process.</w:t>
      </w:r>
      <w:r>
        <w:rPr>
          <w:b/>
          <w:spacing w:val="40"/>
        </w:rPr>
        <w:t xml:space="preserve"> </w:t>
      </w:r>
      <w:r>
        <w:t xml:space="preserve">The evaluation process may include a two-stage approach including a preliminary evaluation of the written proposal and preliminary scoring to develop a shortlist of Bidders that will continue to the final stages of the optional vendor interview and reference checks. </w:t>
      </w:r>
      <w:r>
        <w:lastRenderedPageBreak/>
        <w:t>The preliminary scoring will be based on the total points, excluding any points allocated to references and optional vendor interview. The Bidders receiving the highest preliminary scores with at least 200 points may advance to the next evaluation phase. All other Bidders will be deemed eliminated from the process. All Bidders will be notified of</w:t>
      </w:r>
      <w:r>
        <w:rPr>
          <w:spacing w:val="-4"/>
        </w:rPr>
        <w:t xml:space="preserve"> </w:t>
      </w:r>
      <w:r>
        <w:t>the</w:t>
      </w:r>
      <w:r>
        <w:rPr>
          <w:spacing w:val="-3"/>
        </w:rPr>
        <w:t xml:space="preserve"> </w:t>
      </w:r>
      <w:r>
        <w:t>shortlist</w:t>
      </w:r>
      <w:r>
        <w:rPr>
          <w:spacing w:val="-4"/>
        </w:rPr>
        <w:t xml:space="preserve"> </w:t>
      </w:r>
      <w:r>
        <w:t>participants;</w:t>
      </w:r>
      <w:r>
        <w:rPr>
          <w:spacing w:val="-3"/>
        </w:rPr>
        <w:t xml:space="preserve"> </w:t>
      </w:r>
      <w:r>
        <w:t>however,</w:t>
      </w:r>
      <w:r>
        <w:rPr>
          <w:spacing w:val="-4"/>
        </w:rPr>
        <w:t xml:space="preserve"> </w:t>
      </w:r>
      <w:r>
        <w:t>the</w:t>
      </w:r>
      <w:r>
        <w:rPr>
          <w:spacing w:val="-3"/>
        </w:rPr>
        <w:t xml:space="preserve"> </w:t>
      </w:r>
      <w:r>
        <w:t>preliminary</w:t>
      </w:r>
      <w:r>
        <w:rPr>
          <w:spacing w:val="-3"/>
        </w:rPr>
        <w:t xml:space="preserve"> </w:t>
      </w:r>
      <w:r>
        <w:t>scores</w:t>
      </w:r>
      <w:r>
        <w:rPr>
          <w:spacing w:val="-5"/>
        </w:rPr>
        <w:t xml:space="preserve"> </w:t>
      </w:r>
      <w:r>
        <w:t>at</w:t>
      </w:r>
      <w:r>
        <w:rPr>
          <w:spacing w:val="-4"/>
        </w:rPr>
        <w:t xml:space="preserve"> </w:t>
      </w:r>
      <w:r>
        <w:t>that</w:t>
      </w:r>
      <w:r>
        <w:rPr>
          <w:spacing w:val="-4"/>
        </w:rPr>
        <w:t xml:space="preserve"> </w:t>
      </w:r>
      <w:r>
        <w:t>time</w:t>
      </w:r>
      <w:r>
        <w:rPr>
          <w:spacing w:val="-4"/>
        </w:rPr>
        <w:t xml:space="preserve"> </w:t>
      </w:r>
      <w:r>
        <w:t>will</w:t>
      </w:r>
      <w:r>
        <w:rPr>
          <w:spacing w:val="-4"/>
        </w:rPr>
        <w:t xml:space="preserve"> </w:t>
      </w:r>
      <w:r>
        <w:t>not be communicated to Bidders.</w:t>
      </w:r>
    </w:p>
    <w:p w14:paraId="71678F6E" w14:textId="18564B10" w:rsidR="002D2594" w:rsidRDefault="002D2594" w:rsidP="001E464E">
      <w:pPr>
        <w:pStyle w:val="ListParagraph"/>
        <w:widowControl w:val="0"/>
        <w:numPr>
          <w:ilvl w:val="2"/>
          <w:numId w:val="19"/>
        </w:numPr>
        <w:shd w:val="clear" w:color="auto" w:fill="FFFFFF" w:themeFill="background1"/>
        <w:tabs>
          <w:tab w:val="left" w:pos="2520"/>
        </w:tabs>
        <w:autoSpaceDE w:val="0"/>
        <w:autoSpaceDN w:val="0"/>
        <w:spacing w:before="241"/>
        <w:ind w:right="717" w:hanging="360"/>
      </w:pPr>
      <w:r w:rsidRPr="001E464E">
        <w:rPr>
          <w:b/>
        </w:rPr>
        <w:t>Reference Checks.</w:t>
      </w:r>
      <w:r>
        <w:rPr>
          <w:b/>
        </w:rPr>
        <w:t xml:space="preserve"> </w:t>
      </w:r>
      <w:r>
        <w:t xml:space="preserve">Bidders are to provide a list of five (5) references. </w:t>
      </w:r>
      <w:r w:rsidR="000C4F17">
        <w:t xml:space="preserve">Completion of the </w:t>
      </w:r>
      <w:r>
        <w:t xml:space="preserve">Reference </w:t>
      </w:r>
      <w:r w:rsidR="000C4F17">
        <w:t xml:space="preserve">evaluation </w:t>
      </w:r>
      <w:r>
        <w:t xml:space="preserve">will be </w:t>
      </w:r>
      <w:r w:rsidR="00927389">
        <w:t>determined</w:t>
      </w:r>
      <w:r>
        <w:t xml:space="preserve"> based on our ability to contact three (3) of the five (5) references. References should be able to address and describe their knowledge of your organization’s ability to provide the services listed in the RFP. Services or goods provided by Bidder to the references should have similar scope, volume and</w:t>
      </w:r>
      <w:r>
        <w:rPr>
          <w:spacing w:val="-4"/>
        </w:rPr>
        <w:t xml:space="preserve"> </w:t>
      </w:r>
      <w:r>
        <w:t>requirements</w:t>
      </w:r>
      <w:r>
        <w:rPr>
          <w:spacing w:val="-4"/>
        </w:rPr>
        <w:t xml:space="preserve"> </w:t>
      </w:r>
      <w:r>
        <w:t>to</w:t>
      </w:r>
      <w:r>
        <w:rPr>
          <w:spacing w:val="-3"/>
        </w:rPr>
        <w:t xml:space="preserve"> </w:t>
      </w:r>
      <w:r>
        <w:t>those</w:t>
      </w:r>
      <w:r>
        <w:rPr>
          <w:spacing w:val="-3"/>
        </w:rPr>
        <w:t xml:space="preserve"> </w:t>
      </w:r>
      <w:r>
        <w:t>outlined</w:t>
      </w:r>
      <w:r>
        <w:rPr>
          <w:spacing w:val="-5"/>
        </w:rPr>
        <w:t xml:space="preserve"> </w:t>
      </w:r>
      <w:r>
        <w:t>in</w:t>
      </w:r>
      <w:r>
        <w:rPr>
          <w:spacing w:val="-4"/>
        </w:rPr>
        <w:t xml:space="preserve"> </w:t>
      </w:r>
      <w:r>
        <w:t>these</w:t>
      </w:r>
      <w:r>
        <w:rPr>
          <w:spacing w:val="-3"/>
        </w:rPr>
        <w:t xml:space="preserve"> </w:t>
      </w:r>
      <w:r>
        <w:t>specifications,</w:t>
      </w:r>
      <w:r>
        <w:rPr>
          <w:spacing w:val="-4"/>
        </w:rPr>
        <w:t xml:space="preserve"> </w:t>
      </w:r>
      <w:r>
        <w:t>terms</w:t>
      </w:r>
      <w:r>
        <w:rPr>
          <w:spacing w:val="-4"/>
        </w:rPr>
        <w:t xml:space="preserve"> </w:t>
      </w:r>
      <w:r>
        <w:t>and</w:t>
      </w:r>
      <w:r>
        <w:rPr>
          <w:spacing w:val="-4"/>
        </w:rPr>
        <w:t xml:space="preserve"> </w:t>
      </w:r>
      <w:r>
        <w:t>conditions.</w:t>
      </w:r>
    </w:p>
    <w:p w14:paraId="2CF675E9" w14:textId="77777777" w:rsidR="002D2594" w:rsidRDefault="002D2594" w:rsidP="00A00E3C">
      <w:pPr>
        <w:pStyle w:val="BodyText"/>
        <w:spacing w:before="240"/>
        <w:ind w:left="2160" w:right="805"/>
      </w:pPr>
      <w:r>
        <w:t>Bidders</w:t>
      </w:r>
      <w:r>
        <w:rPr>
          <w:spacing w:val="-4"/>
        </w:rPr>
        <w:t xml:space="preserve"> </w:t>
      </w:r>
      <w:r>
        <w:t>must</w:t>
      </w:r>
      <w:r>
        <w:rPr>
          <w:spacing w:val="-4"/>
        </w:rPr>
        <w:t xml:space="preserve"> </w:t>
      </w:r>
      <w:r>
        <w:t>verify</w:t>
      </w:r>
      <w:r>
        <w:rPr>
          <w:spacing w:val="-3"/>
        </w:rPr>
        <w:t xml:space="preserve"> </w:t>
      </w:r>
      <w:r>
        <w:t>that</w:t>
      </w:r>
      <w:r>
        <w:rPr>
          <w:spacing w:val="-5"/>
        </w:rPr>
        <w:t xml:space="preserve"> </w:t>
      </w:r>
      <w:r>
        <w:t>the</w:t>
      </w:r>
      <w:r>
        <w:rPr>
          <w:spacing w:val="-3"/>
        </w:rPr>
        <w:t xml:space="preserve"> </w:t>
      </w:r>
      <w:r>
        <w:t>contact</w:t>
      </w:r>
      <w:r>
        <w:rPr>
          <w:spacing w:val="-4"/>
        </w:rPr>
        <w:t xml:space="preserve"> </w:t>
      </w:r>
      <w:r>
        <w:t>information</w:t>
      </w:r>
      <w:r>
        <w:rPr>
          <w:spacing w:val="-5"/>
        </w:rPr>
        <w:t xml:space="preserve"> </w:t>
      </w:r>
      <w:r>
        <w:t>for</w:t>
      </w:r>
      <w:r>
        <w:rPr>
          <w:spacing w:val="-3"/>
        </w:rPr>
        <w:t xml:space="preserve"> </w:t>
      </w:r>
      <w:r>
        <w:t>all</w:t>
      </w:r>
      <w:r>
        <w:rPr>
          <w:spacing w:val="-4"/>
        </w:rPr>
        <w:t xml:space="preserve"> </w:t>
      </w:r>
      <w:r>
        <w:t>references</w:t>
      </w:r>
      <w:r>
        <w:rPr>
          <w:spacing w:val="-4"/>
        </w:rPr>
        <w:t xml:space="preserve"> </w:t>
      </w:r>
      <w:r>
        <w:t>provided</w:t>
      </w:r>
      <w:r>
        <w:rPr>
          <w:spacing w:val="-4"/>
        </w:rPr>
        <w:t xml:space="preserve"> </w:t>
      </w:r>
      <w:r>
        <w:t>is current and valid. If a reference cannot be contacted it may affect the qualification and scoring of Bidder’s submission.</w:t>
      </w:r>
    </w:p>
    <w:p w14:paraId="0616245E" w14:textId="77777777" w:rsidR="002D2594" w:rsidRDefault="002D2594" w:rsidP="00A00E3C">
      <w:pPr>
        <w:pStyle w:val="BodyText"/>
        <w:spacing w:before="239"/>
        <w:ind w:left="2160"/>
      </w:pPr>
      <w:r>
        <w:t>Bidders</w:t>
      </w:r>
      <w:r>
        <w:rPr>
          <w:spacing w:val="-4"/>
        </w:rPr>
        <w:t xml:space="preserve"> </w:t>
      </w:r>
      <w:r>
        <w:t>are</w:t>
      </w:r>
      <w:r>
        <w:rPr>
          <w:spacing w:val="-4"/>
        </w:rPr>
        <w:t xml:space="preserve"> </w:t>
      </w:r>
      <w:r>
        <w:t>strongly</w:t>
      </w:r>
      <w:r>
        <w:rPr>
          <w:spacing w:val="-3"/>
        </w:rPr>
        <w:t xml:space="preserve"> </w:t>
      </w:r>
      <w:r>
        <w:t>encouraged</w:t>
      </w:r>
      <w:r>
        <w:rPr>
          <w:spacing w:val="-4"/>
        </w:rPr>
        <w:t xml:space="preserve"> </w:t>
      </w:r>
      <w:r>
        <w:t>to</w:t>
      </w:r>
      <w:r>
        <w:rPr>
          <w:spacing w:val="-3"/>
        </w:rPr>
        <w:t xml:space="preserve"> </w:t>
      </w:r>
      <w:r>
        <w:t>notify</w:t>
      </w:r>
      <w:r>
        <w:rPr>
          <w:spacing w:val="-3"/>
        </w:rPr>
        <w:t xml:space="preserve"> </w:t>
      </w:r>
      <w:r>
        <w:t>all</w:t>
      </w:r>
      <w:r>
        <w:rPr>
          <w:spacing w:val="-4"/>
        </w:rPr>
        <w:t xml:space="preserve"> </w:t>
      </w:r>
      <w:r>
        <w:t>references</w:t>
      </w:r>
      <w:r>
        <w:rPr>
          <w:spacing w:val="-4"/>
        </w:rPr>
        <w:t xml:space="preserve"> </w:t>
      </w:r>
      <w:r>
        <w:t>that</w:t>
      </w:r>
      <w:r>
        <w:rPr>
          <w:spacing w:val="-5"/>
        </w:rPr>
        <w:t xml:space="preserve"> </w:t>
      </w:r>
      <w:r>
        <w:t>the</w:t>
      </w:r>
      <w:r>
        <w:rPr>
          <w:spacing w:val="-3"/>
        </w:rPr>
        <w:t xml:space="preserve"> </w:t>
      </w:r>
      <w:r>
        <w:t>County</w:t>
      </w:r>
      <w:r>
        <w:rPr>
          <w:spacing w:val="-4"/>
        </w:rPr>
        <w:t xml:space="preserve"> </w:t>
      </w:r>
      <w:r>
        <w:t>may</w:t>
      </w:r>
      <w:r>
        <w:rPr>
          <w:spacing w:val="-3"/>
        </w:rPr>
        <w:t xml:space="preserve"> </w:t>
      </w:r>
      <w:r>
        <w:t>be contacting them to obtain a reference.</w:t>
      </w:r>
    </w:p>
    <w:p w14:paraId="1A7DF0E2" w14:textId="77777777" w:rsidR="002D2594" w:rsidRDefault="002D2594" w:rsidP="00A00E3C">
      <w:pPr>
        <w:pStyle w:val="BodyText"/>
        <w:spacing w:before="240"/>
        <w:ind w:left="2160" w:right="805"/>
      </w:pPr>
      <w:r>
        <w:t>The County may contact some or all of the references provided in order to determine</w:t>
      </w:r>
      <w:r>
        <w:rPr>
          <w:spacing w:val="-3"/>
        </w:rPr>
        <w:t xml:space="preserve"> </w:t>
      </w:r>
      <w:r>
        <w:t>Bidder’s</w:t>
      </w:r>
      <w:r>
        <w:rPr>
          <w:spacing w:val="-4"/>
        </w:rPr>
        <w:t xml:space="preserve"> </w:t>
      </w:r>
      <w:r>
        <w:t>performance</w:t>
      </w:r>
      <w:r>
        <w:rPr>
          <w:spacing w:val="-3"/>
        </w:rPr>
        <w:t xml:space="preserve"> </w:t>
      </w:r>
      <w:r>
        <w:t>record</w:t>
      </w:r>
      <w:r>
        <w:rPr>
          <w:spacing w:val="-4"/>
        </w:rPr>
        <w:t xml:space="preserve"> </w:t>
      </w:r>
      <w:r>
        <w:t>on</w:t>
      </w:r>
      <w:r>
        <w:rPr>
          <w:spacing w:val="-4"/>
        </w:rPr>
        <w:t xml:space="preserve"> </w:t>
      </w:r>
      <w:r>
        <w:t>work</w:t>
      </w:r>
      <w:r>
        <w:rPr>
          <w:spacing w:val="-5"/>
        </w:rPr>
        <w:t xml:space="preserve"> </w:t>
      </w:r>
      <w:r>
        <w:t>similar</w:t>
      </w:r>
      <w:r>
        <w:rPr>
          <w:spacing w:val="-3"/>
        </w:rPr>
        <w:t xml:space="preserve"> </w:t>
      </w:r>
      <w:r>
        <w:t>to</w:t>
      </w:r>
      <w:r>
        <w:rPr>
          <w:spacing w:val="-3"/>
        </w:rPr>
        <w:t xml:space="preserve"> </w:t>
      </w:r>
      <w:r>
        <w:t>that</w:t>
      </w:r>
      <w:r>
        <w:rPr>
          <w:spacing w:val="-4"/>
        </w:rPr>
        <w:t xml:space="preserve"> </w:t>
      </w:r>
      <w:r>
        <w:t>described</w:t>
      </w:r>
      <w:r>
        <w:rPr>
          <w:spacing w:val="-5"/>
        </w:rPr>
        <w:t xml:space="preserve"> </w:t>
      </w:r>
      <w:r>
        <w:t>in</w:t>
      </w:r>
      <w:r>
        <w:rPr>
          <w:spacing w:val="-4"/>
        </w:rPr>
        <w:t xml:space="preserve"> </w:t>
      </w:r>
      <w:r>
        <w:t xml:space="preserve">this </w:t>
      </w:r>
      <w:r>
        <w:rPr>
          <w:spacing w:val="-2"/>
        </w:rPr>
        <w:t>request.</w:t>
      </w:r>
    </w:p>
    <w:p w14:paraId="2A4413FD" w14:textId="41B8D615" w:rsidR="002D2594" w:rsidRDefault="002D2594" w:rsidP="00A00E3C">
      <w:pPr>
        <w:pStyle w:val="ListParagraph"/>
        <w:widowControl w:val="0"/>
        <w:numPr>
          <w:ilvl w:val="2"/>
          <w:numId w:val="19"/>
        </w:numPr>
        <w:tabs>
          <w:tab w:val="left" w:pos="2520"/>
        </w:tabs>
        <w:autoSpaceDE w:val="0"/>
        <w:autoSpaceDN w:val="0"/>
        <w:spacing w:before="241"/>
        <w:ind w:right="858" w:hanging="360"/>
      </w:pPr>
      <w:r>
        <w:rPr>
          <w:b/>
        </w:rPr>
        <w:t xml:space="preserve">Optional Vendor Interviews. </w:t>
      </w:r>
      <w:r>
        <w:t>The County may, in its sole discretion, conduct vendor interviews.</w:t>
      </w:r>
      <w:r>
        <w:rPr>
          <w:spacing w:val="40"/>
        </w:rPr>
        <w:t xml:space="preserve"> </w:t>
      </w:r>
      <w:r>
        <w:t>Should the County opt to conduct a vendor interview, the interview may include responding to standard and specific questions from the CSC</w:t>
      </w:r>
      <w:r>
        <w:rPr>
          <w:spacing w:val="-3"/>
        </w:rPr>
        <w:t xml:space="preserve"> </w:t>
      </w:r>
      <w:r>
        <w:t>regarding</w:t>
      </w:r>
      <w:r>
        <w:rPr>
          <w:spacing w:val="-4"/>
        </w:rPr>
        <w:t xml:space="preserve"> </w:t>
      </w:r>
      <w:r>
        <w:t>the</w:t>
      </w:r>
      <w:r>
        <w:rPr>
          <w:spacing w:val="-3"/>
        </w:rPr>
        <w:t xml:space="preserve"> </w:t>
      </w:r>
      <w:r>
        <w:t>Bidders’</w:t>
      </w:r>
      <w:r>
        <w:rPr>
          <w:spacing w:val="-4"/>
        </w:rPr>
        <w:t xml:space="preserve"> </w:t>
      </w:r>
      <w:r>
        <w:t>proposal.</w:t>
      </w:r>
      <w:r>
        <w:rPr>
          <w:spacing w:val="40"/>
        </w:rPr>
        <w:t xml:space="preserve"> </w:t>
      </w:r>
      <w:r>
        <w:t>Whether</w:t>
      </w:r>
      <w:r>
        <w:rPr>
          <w:spacing w:val="-5"/>
        </w:rPr>
        <w:t xml:space="preserve"> </w:t>
      </w:r>
      <w:r>
        <w:t>or</w:t>
      </w:r>
      <w:r>
        <w:rPr>
          <w:spacing w:val="-3"/>
        </w:rPr>
        <w:t xml:space="preserve"> </w:t>
      </w:r>
      <w:r>
        <w:t>not</w:t>
      </w:r>
      <w:r>
        <w:rPr>
          <w:spacing w:val="-4"/>
        </w:rPr>
        <w:t xml:space="preserve"> </w:t>
      </w:r>
      <w:r>
        <w:t>a</w:t>
      </w:r>
      <w:r>
        <w:rPr>
          <w:spacing w:val="-4"/>
        </w:rPr>
        <w:t xml:space="preserve"> </w:t>
      </w:r>
      <w:r>
        <w:t>shortlist</w:t>
      </w:r>
      <w:r>
        <w:rPr>
          <w:spacing w:val="-4"/>
        </w:rPr>
        <w:t xml:space="preserve"> </w:t>
      </w:r>
      <w:r>
        <w:t>process</w:t>
      </w:r>
      <w:r>
        <w:rPr>
          <w:spacing w:val="-4"/>
        </w:rPr>
        <w:t xml:space="preserve"> </w:t>
      </w:r>
      <w:r>
        <w:t>is</w:t>
      </w:r>
      <w:r>
        <w:rPr>
          <w:spacing w:val="-4"/>
        </w:rPr>
        <w:t xml:space="preserve"> </w:t>
      </w:r>
      <w:r>
        <w:t>used, the</w:t>
      </w:r>
      <w:r w:rsidRPr="002D2594">
        <w:rPr>
          <w:spacing w:val="-3"/>
        </w:rPr>
        <w:t xml:space="preserve"> </w:t>
      </w:r>
      <w:r>
        <w:t>score</w:t>
      </w:r>
      <w:r w:rsidRPr="002D2594">
        <w:rPr>
          <w:spacing w:val="-3"/>
        </w:rPr>
        <w:t xml:space="preserve"> </w:t>
      </w:r>
      <w:r>
        <w:t>of</w:t>
      </w:r>
      <w:r w:rsidRPr="002D2594">
        <w:rPr>
          <w:spacing w:val="-4"/>
        </w:rPr>
        <w:t xml:space="preserve"> </w:t>
      </w:r>
      <w:r>
        <w:t>any</w:t>
      </w:r>
      <w:r w:rsidRPr="002D2594">
        <w:rPr>
          <w:spacing w:val="-3"/>
        </w:rPr>
        <w:t xml:space="preserve"> </w:t>
      </w:r>
      <w:r>
        <w:t>evaluation</w:t>
      </w:r>
      <w:r w:rsidRPr="002D2594">
        <w:rPr>
          <w:spacing w:val="-3"/>
        </w:rPr>
        <w:t xml:space="preserve"> </w:t>
      </w:r>
      <w:r>
        <w:t>criterion</w:t>
      </w:r>
      <w:r w:rsidRPr="002D2594">
        <w:rPr>
          <w:spacing w:val="-4"/>
        </w:rPr>
        <w:t xml:space="preserve"> </w:t>
      </w:r>
      <w:r>
        <w:t>below</w:t>
      </w:r>
      <w:r w:rsidRPr="002D2594">
        <w:rPr>
          <w:spacing w:val="-3"/>
        </w:rPr>
        <w:t xml:space="preserve"> </w:t>
      </w:r>
      <w:r>
        <w:t>may</w:t>
      </w:r>
      <w:r w:rsidRPr="002D2594">
        <w:rPr>
          <w:spacing w:val="-3"/>
        </w:rPr>
        <w:t xml:space="preserve"> </w:t>
      </w:r>
      <w:r>
        <w:t>be</w:t>
      </w:r>
      <w:r w:rsidRPr="002D2594">
        <w:rPr>
          <w:spacing w:val="-3"/>
        </w:rPr>
        <w:t xml:space="preserve"> </w:t>
      </w:r>
      <w:r>
        <w:t>revised</w:t>
      </w:r>
      <w:r w:rsidRPr="002D2594">
        <w:rPr>
          <w:spacing w:val="-3"/>
        </w:rPr>
        <w:t xml:space="preserve"> </w:t>
      </w:r>
      <w:r>
        <w:t>or</w:t>
      </w:r>
      <w:r w:rsidRPr="002D2594">
        <w:rPr>
          <w:spacing w:val="-3"/>
        </w:rPr>
        <w:t xml:space="preserve"> </w:t>
      </w:r>
      <w:r>
        <w:t>informed</w:t>
      </w:r>
      <w:r w:rsidRPr="002D2594">
        <w:rPr>
          <w:spacing w:val="-3"/>
        </w:rPr>
        <w:t xml:space="preserve"> </w:t>
      </w:r>
      <w:r>
        <w:t>based</w:t>
      </w:r>
      <w:r w:rsidRPr="002D2594">
        <w:rPr>
          <w:spacing w:val="-3"/>
        </w:rPr>
        <w:t xml:space="preserve"> </w:t>
      </w:r>
      <w:r>
        <w:t>on the vendor interview.</w:t>
      </w:r>
    </w:p>
    <w:p w14:paraId="10BF93E6" w14:textId="0FDE0B3F" w:rsidR="002D2594" w:rsidRDefault="002D2594" w:rsidP="00A00E3C">
      <w:pPr>
        <w:pStyle w:val="ListParagraph"/>
        <w:widowControl w:val="0"/>
        <w:numPr>
          <w:ilvl w:val="2"/>
          <w:numId w:val="19"/>
        </w:numPr>
        <w:tabs>
          <w:tab w:val="left" w:pos="2520"/>
        </w:tabs>
        <w:autoSpaceDE w:val="0"/>
        <w:autoSpaceDN w:val="0"/>
        <w:spacing w:before="239"/>
        <w:ind w:right="1564" w:hanging="360"/>
      </w:pPr>
      <w:r>
        <w:rPr>
          <w:b/>
        </w:rPr>
        <w:t>Final</w:t>
      </w:r>
      <w:r>
        <w:rPr>
          <w:b/>
          <w:spacing w:val="-4"/>
        </w:rPr>
        <w:t xml:space="preserve"> </w:t>
      </w:r>
      <w:r>
        <w:rPr>
          <w:b/>
        </w:rPr>
        <w:t>Score</w:t>
      </w:r>
      <w:r>
        <w:t>:</w:t>
      </w:r>
      <w:r>
        <w:rPr>
          <w:spacing w:val="-3"/>
        </w:rPr>
        <w:t xml:space="preserve"> </w:t>
      </w:r>
      <w:r>
        <w:t>The</w:t>
      </w:r>
      <w:r>
        <w:rPr>
          <w:spacing w:val="-3"/>
        </w:rPr>
        <w:t xml:space="preserve"> </w:t>
      </w:r>
      <w:r>
        <w:t>final</w:t>
      </w:r>
      <w:r>
        <w:rPr>
          <w:spacing w:val="-4"/>
        </w:rPr>
        <w:t xml:space="preserve"> </w:t>
      </w:r>
      <w:r>
        <w:t>maximum</w:t>
      </w:r>
      <w:r>
        <w:rPr>
          <w:spacing w:val="-3"/>
        </w:rPr>
        <w:t xml:space="preserve"> </w:t>
      </w:r>
      <w:r>
        <w:t>score</w:t>
      </w:r>
      <w:r>
        <w:rPr>
          <w:spacing w:val="-3"/>
        </w:rPr>
        <w:t xml:space="preserve"> </w:t>
      </w:r>
      <w:r>
        <w:t>for</w:t>
      </w:r>
      <w:r>
        <w:rPr>
          <w:spacing w:val="-3"/>
        </w:rPr>
        <w:t xml:space="preserve"> </w:t>
      </w:r>
      <w:r>
        <w:t>any</w:t>
      </w:r>
      <w:r>
        <w:rPr>
          <w:spacing w:val="-3"/>
        </w:rPr>
        <w:t xml:space="preserve"> </w:t>
      </w:r>
      <w:r>
        <w:t>procurement</w:t>
      </w:r>
      <w:r>
        <w:rPr>
          <w:spacing w:val="-4"/>
        </w:rPr>
        <w:t xml:space="preserve"> </w:t>
      </w:r>
      <w:r>
        <w:t>is</w:t>
      </w:r>
      <w:r>
        <w:rPr>
          <w:spacing w:val="-4"/>
        </w:rPr>
        <w:t xml:space="preserve"> </w:t>
      </w:r>
      <w:r w:rsidRPr="00A00E3C">
        <w:rPr>
          <w:b/>
          <w:bCs/>
        </w:rPr>
        <w:t>500</w:t>
      </w:r>
      <w:r w:rsidRPr="00A00E3C">
        <w:rPr>
          <w:b/>
          <w:bCs/>
          <w:spacing w:val="-5"/>
        </w:rPr>
        <w:t xml:space="preserve"> </w:t>
      </w:r>
      <w:r w:rsidRPr="00A00E3C">
        <w:rPr>
          <w:b/>
          <w:bCs/>
        </w:rPr>
        <w:t>points</w:t>
      </w:r>
      <w:r>
        <w:t>. Proposals will be ranked by their final scores.</w:t>
      </w:r>
    </w:p>
    <w:p w14:paraId="2099A0DE" w14:textId="772FB519" w:rsidR="002D2594" w:rsidRDefault="002D2594" w:rsidP="00A00E3C">
      <w:pPr>
        <w:pStyle w:val="BodyText"/>
        <w:tabs>
          <w:tab w:val="left" w:pos="3239"/>
        </w:tabs>
        <w:spacing w:before="241"/>
        <w:ind w:left="2160" w:right="933"/>
        <w:jc w:val="both"/>
      </w:pPr>
      <w:r>
        <w:rPr>
          <w:i/>
          <w:u w:val="single"/>
        </w:rPr>
        <w:t>Without Vendor Interview</w:t>
      </w:r>
      <w:r>
        <w:t>. In procurements where there are no vendor interviews,</w:t>
      </w:r>
      <w:r>
        <w:rPr>
          <w:spacing w:val="-4"/>
        </w:rPr>
        <w:t xml:space="preserve"> </w:t>
      </w:r>
      <w:r>
        <w:t>the</w:t>
      </w:r>
      <w:r>
        <w:rPr>
          <w:spacing w:val="-3"/>
        </w:rPr>
        <w:t xml:space="preserve"> </w:t>
      </w:r>
      <w:r>
        <w:t>score</w:t>
      </w:r>
      <w:r>
        <w:rPr>
          <w:spacing w:val="-3"/>
        </w:rPr>
        <w:t xml:space="preserve"> </w:t>
      </w:r>
      <w:r>
        <w:t>received</w:t>
      </w:r>
      <w:r>
        <w:rPr>
          <w:spacing w:val="-4"/>
        </w:rPr>
        <w:t xml:space="preserve"> </w:t>
      </w:r>
      <w:r>
        <w:t>by</w:t>
      </w:r>
      <w:r>
        <w:rPr>
          <w:spacing w:val="-3"/>
        </w:rPr>
        <w:t xml:space="preserve"> </w:t>
      </w:r>
      <w:r>
        <w:t>the</w:t>
      </w:r>
      <w:r>
        <w:rPr>
          <w:spacing w:val="-4"/>
        </w:rPr>
        <w:t xml:space="preserve"> </w:t>
      </w:r>
      <w:r>
        <w:t>evaluation</w:t>
      </w:r>
      <w:r>
        <w:rPr>
          <w:spacing w:val="-5"/>
        </w:rPr>
        <w:t xml:space="preserve"> </w:t>
      </w:r>
      <w:r>
        <w:t>of</w:t>
      </w:r>
      <w:r>
        <w:rPr>
          <w:spacing w:val="-4"/>
        </w:rPr>
        <w:t xml:space="preserve"> </w:t>
      </w:r>
      <w:r>
        <w:t>the</w:t>
      </w:r>
      <w:r>
        <w:rPr>
          <w:spacing w:val="-3"/>
        </w:rPr>
        <w:t xml:space="preserve"> </w:t>
      </w:r>
      <w:r>
        <w:t>written</w:t>
      </w:r>
      <w:r>
        <w:rPr>
          <w:spacing w:val="-4"/>
        </w:rPr>
        <w:t xml:space="preserve"> </w:t>
      </w:r>
      <w:r>
        <w:t>proposal with the references score added will be the final score.</w:t>
      </w:r>
    </w:p>
    <w:p w14:paraId="40BD34F9" w14:textId="77777777" w:rsidR="002D2594" w:rsidRDefault="002D2594" w:rsidP="00A00E3C">
      <w:pPr>
        <w:pStyle w:val="ListParagraph"/>
        <w:widowControl w:val="0"/>
        <w:tabs>
          <w:tab w:val="left" w:pos="3240"/>
        </w:tabs>
        <w:autoSpaceDE w:val="0"/>
        <w:autoSpaceDN w:val="0"/>
        <w:spacing w:before="240"/>
        <w:ind w:left="2160" w:right="813"/>
      </w:pPr>
      <w:r>
        <w:rPr>
          <w:i/>
          <w:u w:val="single"/>
        </w:rPr>
        <w:t>With Vendor Interview.</w:t>
      </w:r>
      <w:r>
        <w:rPr>
          <w:i/>
        </w:rPr>
        <w:t xml:space="preserve"> </w:t>
      </w:r>
      <w:r>
        <w:t>In procurements where there are vendor interviews,</w:t>
      </w:r>
      <w:r>
        <w:rPr>
          <w:spacing w:val="-4"/>
        </w:rPr>
        <w:t xml:space="preserve"> </w:t>
      </w:r>
      <w:r>
        <w:t>the</w:t>
      </w:r>
      <w:r>
        <w:rPr>
          <w:spacing w:val="-3"/>
        </w:rPr>
        <w:t xml:space="preserve"> </w:t>
      </w:r>
      <w:r>
        <w:t>CSC</w:t>
      </w:r>
      <w:r>
        <w:rPr>
          <w:spacing w:val="-3"/>
        </w:rPr>
        <w:t xml:space="preserve"> </w:t>
      </w:r>
      <w:r>
        <w:t>will</w:t>
      </w:r>
      <w:r>
        <w:rPr>
          <w:spacing w:val="-4"/>
        </w:rPr>
        <w:t xml:space="preserve"> </w:t>
      </w:r>
      <w:r>
        <w:t>consider</w:t>
      </w:r>
      <w:r>
        <w:rPr>
          <w:spacing w:val="-3"/>
        </w:rPr>
        <w:t xml:space="preserve"> </w:t>
      </w:r>
      <w:r>
        <w:t>the</w:t>
      </w:r>
      <w:r>
        <w:rPr>
          <w:spacing w:val="-3"/>
        </w:rPr>
        <w:t xml:space="preserve"> </w:t>
      </w:r>
      <w:r>
        <w:t>interview</w:t>
      </w:r>
      <w:r>
        <w:rPr>
          <w:spacing w:val="-4"/>
        </w:rPr>
        <w:t xml:space="preserve"> </w:t>
      </w:r>
      <w:r>
        <w:t>and</w:t>
      </w:r>
      <w:r>
        <w:rPr>
          <w:spacing w:val="-4"/>
        </w:rPr>
        <w:t xml:space="preserve"> </w:t>
      </w:r>
      <w:r>
        <w:t>may</w:t>
      </w:r>
      <w:r>
        <w:rPr>
          <w:spacing w:val="-3"/>
        </w:rPr>
        <w:t xml:space="preserve"> </w:t>
      </w:r>
      <w:r>
        <w:t>adjust</w:t>
      </w:r>
      <w:r>
        <w:rPr>
          <w:spacing w:val="-4"/>
        </w:rPr>
        <w:t xml:space="preserve"> </w:t>
      </w:r>
      <w:r>
        <w:t>the</w:t>
      </w:r>
      <w:r>
        <w:rPr>
          <w:spacing w:val="-3"/>
        </w:rPr>
        <w:t xml:space="preserve"> </w:t>
      </w:r>
      <w:r>
        <w:t xml:space="preserve">scores </w:t>
      </w:r>
      <w:r>
        <w:lastRenderedPageBreak/>
        <w:t>received by the evaluation of the written proposal which, with the reference scores added, will be the final score.</w:t>
      </w:r>
    </w:p>
    <w:p w14:paraId="35A60382" w14:textId="77777777" w:rsidR="002D2594" w:rsidRDefault="002D2594" w:rsidP="00A00E3C">
      <w:pPr>
        <w:pStyle w:val="ListParagraph"/>
        <w:widowControl w:val="0"/>
        <w:numPr>
          <w:ilvl w:val="2"/>
          <w:numId w:val="19"/>
        </w:numPr>
        <w:tabs>
          <w:tab w:val="left" w:pos="2520"/>
        </w:tabs>
        <w:autoSpaceDE w:val="0"/>
        <w:autoSpaceDN w:val="0"/>
        <w:spacing w:before="240"/>
        <w:ind w:right="748" w:hanging="360"/>
      </w:pPr>
      <w:r>
        <w:rPr>
          <w:b/>
        </w:rPr>
        <w:t>Contact</w:t>
      </w:r>
      <w:r>
        <w:rPr>
          <w:b/>
          <w:spacing w:val="-4"/>
        </w:rPr>
        <w:t xml:space="preserve"> </w:t>
      </w:r>
      <w:r>
        <w:rPr>
          <w:b/>
        </w:rPr>
        <w:t>During</w:t>
      </w:r>
      <w:r>
        <w:rPr>
          <w:b/>
          <w:spacing w:val="-4"/>
        </w:rPr>
        <w:t xml:space="preserve"> </w:t>
      </w:r>
      <w:r>
        <w:rPr>
          <w:b/>
        </w:rPr>
        <w:t>Evaluation</w:t>
      </w:r>
      <w:r>
        <w:rPr>
          <w:b/>
          <w:spacing w:val="-4"/>
        </w:rPr>
        <w:t xml:space="preserve"> </w:t>
      </w:r>
      <w:r>
        <w:rPr>
          <w:b/>
        </w:rPr>
        <w:t>Process.</w:t>
      </w:r>
      <w:r>
        <w:rPr>
          <w:b/>
          <w:spacing w:val="-4"/>
        </w:rPr>
        <w:t xml:space="preserve"> </w:t>
      </w:r>
      <w:r>
        <w:t>All</w:t>
      </w:r>
      <w:r>
        <w:rPr>
          <w:spacing w:val="-4"/>
        </w:rPr>
        <w:t xml:space="preserve"> </w:t>
      </w:r>
      <w:r>
        <w:t>contact</w:t>
      </w:r>
      <w:r>
        <w:rPr>
          <w:spacing w:val="-4"/>
        </w:rPr>
        <w:t xml:space="preserve"> </w:t>
      </w:r>
      <w:r>
        <w:t>during</w:t>
      </w:r>
      <w:r>
        <w:rPr>
          <w:spacing w:val="-4"/>
        </w:rPr>
        <w:t xml:space="preserve"> </w:t>
      </w:r>
      <w:r>
        <w:t>the</w:t>
      </w:r>
      <w:r>
        <w:rPr>
          <w:spacing w:val="-4"/>
        </w:rPr>
        <w:t xml:space="preserve"> </w:t>
      </w:r>
      <w:r>
        <w:t>evaluation</w:t>
      </w:r>
      <w:r>
        <w:rPr>
          <w:spacing w:val="-4"/>
        </w:rPr>
        <w:t xml:space="preserve"> </w:t>
      </w:r>
      <w:r>
        <w:t>phase</w:t>
      </w:r>
      <w:r>
        <w:rPr>
          <w:spacing w:val="-4"/>
        </w:rPr>
        <w:t xml:space="preserve"> </w:t>
      </w:r>
      <w:r>
        <w:t>must be through the County of Alameda Social Services Agency Contracts Office only. Bidders</w:t>
      </w:r>
      <w:r>
        <w:rPr>
          <w:spacing w:val="-1"/>
        </w:rPr>
        <w:t xml:space="preserve"> </w:t>
      </w:r>
      <w:r>
        <w:t>shall</w:t>
      </w:r>
      <w:r>
        <w:rPr>
          <w:spacing w:val="-1"/>
        </w:rPr>
        <w:t xml:space="preserve"> </w:t>
      </w:r>
      <w:r>
        <w:t>neither contact</w:t>
      </w:r>
      <w:r>
        <w:rPr>
          <w:spacing w:val="-1"/>
        </w:rPr>
        <w:t xml:space="preserve"> </w:t>
      </w:r>
      <w:r>
        <w:t>nor lobby evaluators</w:t>
      </w:r>
      <w:r>
        <w:rPr>
          <w:spacing w:val="-1"/>
        </w:rPr>
        <w:t xml:space="preserve"> </w:t>
      </w:r>
      <w:r>
        <w:t>during</w:t>
      </w:r>
      <w:r>
        <w:rPr>
          <w:spacing w:val="-1"/>
        </w:rPr>
        <w:t xml:space="preserve"> </w:t>
      </w:r>
      <w:r>
        <w:t>the evaluation</w:t>
      </w:r>
      <w:r>
        <w:rPr>
          <w:spacing w:val="-1"/>
        </w:rPr>
        <w:t xml:space="preserve"> </w:t>
      </w:r>
      <w:r>
        <w:t>process. Attempts by Bidders to contact and/or influence members of the CSC may result in disqualification of Bidders.</w:t>
      </w:r>
    </w:p>
    <w:p w14:paraId="3CE15DE8" w14:textId="77777777" w:rsidR="002D2594" w:rsidRDefault="002D2594" w:rsidP="00A00E3C">
      <w:pPr>
        <w:pStyle w:val="ListParagraph"/>
        <w:widowControl w:val="0"/>
        <w:numPr>
          <w:ilvl w:val="2"/>
          <w:numId w:val="19"/>
        </w:numPr>
        <w:tabs>
          <w:tab w:val="left" w:pos="2520"/>
        </w:tabs>
        <w:autoSpaceDE w:val="0"/>
        <w:autoSpaceDN w:val="0"/>
        <w:spacing w:before="239"/>
        <w:ind w:right="730" w:hanging="360"/>
      </w:pPr>
      <w:r>
        <w:rPr>
          <w:b/>
        </w:rPr>
        <w:t xml:space="preserve">Determining Award. </w:t>
      </w:r>
      <w:r>
        <w:t>As a result of this RFP, the County intends to award contracts to the highest-ranked bidders, as determined by the combined weight of the Evaluation Criteria, whose response conforms to the RFP and whose bid presents</w:t>
      </w:r>
      <w:r>
        <w:rPr>
          <w:spacing w:val="-3"/>
        </w:rPr>
        <w:t xml:space="preserve"> </w:t>
      </w:r>
      <w:r>
        <w:t>the</w:t>
      </w:r>
      <w:r>
        <w:rPr>
          <w:spacing w:val="-3"/>
        </w:rPr>
        <w:t xml:space="preserve"> </w:t>
      </w:r>
      <w:r>
        <w:t>greatest</w:t>
      </w:r>
      <w:r>
        <w:rPr>
          <w:spacing w:val="-3"/>
        </w:rPr>
        <w:t xml:space="preserve"> </w:t>
      </w:r>
      <w:r>
        <w:t>value</w:t>
      </w:r>
      <w:r>
        <w:rPr>
          <w:spacing w:val="-2"/>
        </w:rPr>
        <w:t xml:space="preserve"> </w:t>
      </w:r>
      <w:r>
        <w:t>to</w:t>
      </w:r>
      <w:r>
        <w:rPr>
          <w:spacing w:val="-2"/>
        </w:rPr>
        <w:t xml:space="preserve"> </w:t>
      </w:r>
      <w:r>
        <w:t>the</w:t>
      </w:r>
      <w:r>
        <w:rPr>
          <w:spacing w:val="-2"/>
        </w:rPr>
        <w:t xml:space="preserve"> </w:t>
      </w:r>
      <w:r>
        <w:t>County</w:t>
      </w:r>
      <w:r>
        <w:rPr>
          <w:spacing w:val="-2"/>
        </w:rPr>
        <w:t xml:space="preserve"> </w:t>
      </w:r>
      <w:r>
        <w:t>considering</w:t>
      </w:r>
      <w:r>
        <w:rPr>
          <w:spacing w:val="-3"/>
        </w:rPr>
        <w:t xml:space="preserve"> </w:t>
      </w:r>
      <w:r>
        <w:t>all</w:t>
      </w:r>
      <w:r>
        <w:rPr>
          <w:spacing w:val="-3"/>
        </w:rPr>
        <w:t xml:space="preserve"> </w:t>
      </w:r>
      <w:r>
        <w:t>Evaluation</w:t>
      </w:r>
      <w:r>
        <w:rPr>
          <w:spacing w:val="-3"/>
        </w:rPr>
        <w:t xml:space="preserve"> </w:t>
      </w:r>
      <w:r>
        <w:t>Criteria.</w:t>
      </w:r>
      <w:r>
        <w:rPr>
          <w:spacing w:val="40"/>
        </w:rPr>
        <w:t xml:space="preserve"> </w:t>
      </w:r>
      <w:r>
        <w:t>The combined</w:t>
      </w:r>
      <w:r>
        <w:rPr>
          <w:spacing w:val="-4"/>
        </w:rPr>
        <w:t xml:space="preserve"> </w:t>
      </w:r>
      <w:r>
        <w:t>weight</w:t>
      </w:r>
      <w:r>
        <w:rPr>
          <w:spacing w:val="-4"/>
        </w:rPr>
        <w:t xml:space="preserve"> </w:t>
      </w:r>
      <w:r>
        <w:t>of</w:t>
      </w:r>
      <w:r>
        <w:rPr>
          <w:spacing w:val="-4"/>
        </w:rPr>
        <w:t xml:space="preserve"> </w:t>
      </w:r>
      <w:r>
        <w:t>the</w:t>
      </w:r>
      <w:r>
        <w:rPr>
          <w:spacing w:val="-4"/>
        </w:rPr>
        <w:t xml:space="preserve"> </w:t>
      </w:r>
      <w:r>
        <w:t>Evaluation</w:t>
      </w:r>
      <w:r>
        <w:rPr>
          <w:spacing w:val="-4"/>
        </w:rPr>
        <w:t xml:space="preserve"> </w:t>
      </w:r>
      <w:r>
        <w:t>Criteria</w:t>
      </w:r>
      <w:r>
        <w:rPr>
          <w:spacing w:val="-4"/>
        </w:rPr>
        <w:t xml:space="preserve"> </w:t>
      </w:r>
      <w:r>
        <w:t>is</w:t>
      </w:r>
      <w:r>
        <w:rPr>
          <w:spacing w:val="-4"/>
        </w:rPr>
        <w:t xml:space="preserve"> </w:t>
      </w:r>
      <w:r>
        <w:t>greater</w:t>
      </w:r>
      <w:r>
        <w:rPr>
          <w:spacing w:val="-3"/>
        </w:rPr>
        <w:t xml:space="preserve"> </w:t>
      </w:r>
      <w:r>
        <w:t>in</w:t>
      </w:r>
      <w:r>
        <w:rPr>
          <w:spacing w:val="-4"/>
        </w:rPr>
        <w:t xml:space="preserve"> </w:t>
      </w:r>
      <w:r>
        <w:t>importance</w:t>
      </w:r>
      <w:r>
        <w:rPr>
          <w:spacing w:val="-3"/>
        </w:rPr>
        <w:t xml:space="preserve"> </w:t>
      </w:r>
      <w:r>
        <w:t>than</w:t>
      </w:r>
      <w:r>
        <w:rPr>
          <w:spacing w:val="-5"/>
        </w:rPr>
        <w:t xml:space="preserve"> </w:t>
      </w:r>
      <w:r>
        <w:t>the</w:t>
      </w:r>
      <w:r>
        <w:rPr>
          <w:spacing w:val="-3"/>
        </w:rPr>
        <w:t xml:space="preserve"> </w:t>
      </w:r>
      <w:r>
        <w:t>cost in determining the greatest value to the County. The County may award contracts of higher qualitative competence over the lowest priced responses.</w:t>
      </w:r>
    </w:p>
    <w:p w14:paraId="2CDC524B" w14:textId="77777777" w:rsidR="002D2594" w:rsidRDefault="002D2594" w:rsidP="00A00E3C">
      <w:pPr>
        <w:pStyle w:val="ListParagraph"/>
        <w:widowControl w:val="0"/>
        <w:numPr>
          <w:ilvl w:val="2"/>
          <w:numId w:val="19"/>
        </w:numPr>
        <w:tabs>
          <w:tab w:val="left" w:pos="2519"/>
        </w:tabs>
        <w:autoSpaceDE w:val="0"/>
        <w:autoSpaceDN w:val="0"/>
        <w:spacing w:before="240"/>
        <w:ind w:hanging="360"/>
      </w:pPr>
      <w:r>
        <w:t>The</w:t>
      </w:r>
      <w:r>
        <w:rPr>
          <w:spacing w:val="-3"/>
        </w:rPr>
        <w:t xml:space="preserve"> </w:t>
      </w:r>
      <w:r>
        <w:t>zero</w:t>
      </w:r>
      <w:r>
        <w:rPr>
          <w:spacing w:val="-2"/>
        </w:rPr>
        <w:t xml:space="preserve"> </w:t>
      </w:r>
      <w:r>
        <w:t>(0)</w:t>
      </w:r>
      <w:r>
        <w:rPr>
          <w:spacing w:val="-2"/>
        </w:rPr>
        <w:t xml:space="preserve"> </w:t>
      </w:r>
      <w:r>
        <w:t>to</w:t>
      </w:r>
      <w:r>
        <w:rPr>
          <w:spacing w:val="-1"/>
        </w:rPr>
        <w:t xml:space="preserve"> </w:t>
      </w:r>
      <w:r>
        <w:t>five</w:t>
      </w:r>
      <w:r>
        <w:rPr>
          <w:spacing w:val="-1"/>
        </w:rPr>
        <w:t xml:space="preserve"> </w:t>
      </w:r>
      <w:r>
        <w:t>(5)</w:t>
      </w:r>
      <w:r>
        <w:rPr>
          <w:spacing w:val="-2"/>
        </w:rPr>
        <w:t xml:space="preserve"> </w:t>
      </w:r>
      <w:r>
        <w:t>point</w:t>
      </w:r>
      <w:r>
        <w:rPr>
          <w:spacing w:val="-1"/>
        </w:rPr>
        <w:t xml:space="preserve"> </w:t>
      </w:r>
      <w:r>
        <w:t>scale</w:t>
      </w:r>
      <w:r>
        <w:rPr>
          <w:spacing w:val="-2"/>
        </w:rPr>
        <w:t xml:space="preserve"> </w:t>
      </w:r>
      <w:r>
        <w:t>range</w:t>
      </w:r>
      <w:r>
        <w:rPr>
          <w:spacing w:val="-1"/>
        </w:rPr>
        <w:t xml:space="preserve"> </w:t>
      </w:r>
      <w:r>
        <w:t>is</w:t>
      </w:r>
      <w:r>
        <w:rPr>
          <w:spacing w:val="-2"/>
        </w:rPr>
        <w:t xml:space="preserve"> </w:t>
      </w:r>
      <w:r>
        <w:t>defined</w:t>
      </w:r>
      <w:r>
        <w:rPr>
          <w:spacing w:val="-1"/>
        </w:rPr>
        <w:t xml:space="preserve"> </w:t>
      </w:r>
      <w:r>
        <w:t>as</w:t>
      </w:r>
      <w:r>
        <w:rPr>
          <w:spacing w:val="-2"/>
        </w:rPr>
        <w:t xml:space="preserve"> follows:</w:t>
      </w:r>
    </w:p>
    <w:p w14:paraId="3C34B926" w14:textId="35491E48" w:rsidR="00742579" w:rsidRPr="00221144" w:rsidRDefault="00742579" w:rsidP="00C11FE6">
      <w:pPr>
        <w:pStyle w:val="ListParagraph"/>
        <w:spacing w:after="240"/>
        <w:ind w:left="2160" w:hanging="360"/>
        <w:rPr>
          <w:rFonts w:ascii="Calibri" w:hAnsi="Calibri" w:cs="Calibri"/>
          <w:szCs w:val="24"/>
        </w:rPr>
      </w:pPr>
      <w:bookmarkStart w:id="31" w:name="_Toc339364446"/>
      <w:bookmarkStart w:id="32" w:name="_Toc339364707"/>
    </w:p>
    <w:tbl>
      <w:tblPr>
        <w:tblW w:w="999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
        <w:gridCol w:w="2699"/>
        <w:gridCol w:w="6756"/>
      </w:tblGrid>
      <w:tr w:rsidR="00E41689" w:rsidRPr="00E41689" w14:paraId="16173532" w14:textId="77777777" w:rsidTr="00343B22">
        <w:trPr>
          <w:trHeight w:val="20"/>
        </w:trPr>
        <w:tc>
          <w:tcPr>
            <w:tcW w:w="535" w:type="dxa"/>
            <w:tcMar>
              <w:top w:w="29" w:type="dxa"/>
              <w:left w:w="115" w:type="dxa"/>
              <w:bottom w:w="29" w:type="dxa"/>
              <w:right w:w="115" w:type="dxa"/>
            </w:tcMar>
            <w:vAlign w:val="center"/>
          </w:tcPr>
          <w:p w14:paraId="697602D5"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0</w:t>
            </w:r>
          </w:p>
        </w:tc>
        <w:tc>
          <w:tcPr>
            <w:tcW w:w="2699" w:type="dxa"/>
            <w:tcMar>
              <w:top w:w="29" w:type="dxa"/>
              <w:left w:w="115" w:type="dxa"/>
              <w:bottom w:w="29" w:type="dxa"/>
              <w:right w:w="115" w:type="dxa"/>
            </w:tcMar>
            <w:vAlign w:val="center"/>
          </w:tcPr>
          <w:p w14:paraId="6F578941"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Not Acceptable</w:t>
            </w:r>
          </w:p>
        </w:tc>
        <w:tc>
          <w:tcPr>
            <w:tcW w:w="6756" w:type="dxa"/>
            <w:tcMar>
              <w:top w:w="29" w:type="dxa"/>
              <w:left w:w="115" w:type="dxa"/>
              <w:bottom w:w="29" w:type="dxa"/>
              <w:right w:w="115" w:type="dxa"/>
            </w:tcMar>
            <w:vAlign w:val="center"/>
          </w:tcPr>
          <w:p w14:paraId="0C3987B0"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Non-responsive, fails to meet RFP specification.  The approach has no probability of success.  If a mandatory requirement this score will result in disqualification of proposal.</w:t>
            </w:r>
          </w:p>
        </w:tc>
      </w:tr>
      <w:tr w:rsidR="00E41689" w:rsidRPr="00E41689" w14:paraId="47B08969" w14:textId="77777777" w:rsidTr="00343B22">
        <w:trPr>
          <w:trHeight w:val="20"/>
        </w:trPr>
        <w:tc>
          <w:tcPr>
            <w:tcW w:w="535" w:type="dxa"/>
            <w:tcMar>
              <w:top w:w="29" w:type="dxa"/>
              <w:left w:w="115" w:type="dxa"/>
              <w:bottom w:w="29" w:type="dxa"/>
              <w:right w:w="115" w:type="dxa"/>
            </w:tcMar>
            <w:vAlign w:val="center"/>
          </w:tcPr>
          <w:p w14:paraId="136072DE"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1</w:t>
            </w:r>
          </w:p>
        </w:tc>
        <w:tc>
          <w:tcPr>
            <w:tcW w:w="2699" w:type="dxa"/>
            <w:tcMar>
              <w:top w:w="29" w:type="dxa"/>
              <w:left w:w="115" w:type="dxa"/>
              <w:bottom w:w="29" w:type="dxa"/>
              <w:right w:w="115" w:type="dxa"/>
            </w:tcMar>
            <w:vAlign w:val="center"/>
          </w:tcPr>
          <w:p w14:paraId="76236EDC"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Poor</w:t>
            </w:r>
          </w:p>
        </w:tc>
        <w:tc>
          <w:tcPr>
            <w:tcW w:w="6756" w:type="dxa"/>
            <w:tcMar>
              <w:top w:w="29" w:type="dxa"/>
              <w:left w:w="115" w:type="dxa"/>
              <w:bottom w:w="29" w:type="dxa"/>
              <w:right w:w="115" w:type="dxa"/>
            </w:tcMar>
            <w:vAlign w:val="center"/>
          </w:tcPr>
          <w:p w14:paraId="4860E150"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Below average, falls short of expectations, is substandard to that which is the average or expected norm, has a low probability of success in achieving objectives per RFP.</w:t>
            </w:r>
          </w:p>
        </w:tc>
      </w:tr>
      <w:tr w:rsidR="00E41689" w:rsidRPr="00E41689" w14:paraId="2B6937A1" w14:textId="77777777" w:rsidTr="00343B22">
        <w:trPr>
          <w:trHeight w:val="20"/>
        </w:trPr>
        <w:tc>
          <w:tcPr>
            <w:tcW w:w="535" w:type="dxa"/>
            <w:tcMar>
              <w:top w:w="29" w:type="dxa"/>
              <w:left w:w="115" w:type="dxa"/>
              <w:bottom w:w="29" w:type="dxa"/>
              <w:right w:w="115" w:type="dxa"/>
            </w:tcMar>
            <w:vAlign w:val="center"/>
          </w:tcPr>
          <w:p w14:paraId="5A9468B2"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2</w:t>
            </w:r>
          </w:p>
        </w:tc>
        <w:tc>
          <w:tcPr>
            <w:tcW w:w="2699" w:type="dxa"/>
            <w:tcMar>
              <w:top w:w="29" w:type="dxa"/>
              <w:left w:w="115" w:type="dxa"/>
              <w:bottom w:w="29" w:type="dxa"/>
              <w:right w:w="115" w:type="dxa"/>
            </w:tcMar>
            <w:vAlign w:val="center"/>
          </w:tcPr>
          <w:p w14:paraId="0A814F8E"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Fair</w:t>
            </w:r>
          </w:p>
        </w:tc>
        <w:tc>
          <w:tcPr>
            <w:tcW w:w="6756" w:type="dxa"/>
            <w:tcMar>
              <w:top w:w="29" w:type="dxa"/>
              <w:left w:w="115" w:type="dxa"/>
              <w:bottom w:w="29" w:type="dxa"/>
              <w:right w:w="115" w:type="dxa"/>
            </w:tcMar>
            <w:vAlign w:val="center"/>
          </w:tcPr>
          <w:p w14:paraId="1DD5BABA" w14:textId="77777777" w:rsidR="00E41689" w:rsidRPr="00D56055" w:rsidRDefault="00E41689" w:rsidP="00E41689">
            <w:pPr>
              <w:pBdr>
                <w:top w:val="nil"/>
                <w:left w:val="nil"/>
                <w:bottom w:val="nil"/>
                <w:right w:val="nil"/>
                <w:between w:val="nil"/>
              </w:pBdr>
              <w:rPr>
                <w:rFonts w:eastAsia="Calibri" w:cstheme="minorHAnsi"/>
                <w:color w:val="000000"/>
                <w:szCs w:val="24"/>
              </w:rPr>
            </w:pPr>
            <w:proofErr w:type="gramStart"/>
            <w:r w:rsidRPr="00D56055">
              <w:rPr>
                <w:rFonts w:eastAsia="Calibri" w:cstheme="minorHAnsi"/>
                <w:color w:val="000000"/>
                <w:szCs w:val="24"/>
              </w:rPr>
              <w:t>Has</w:t>
            </w:r>
            <w:proofErr w:type="gramEnd"/>
            <w:r w:rsidRPr="00D56055">
              <w:rPr>
                <w:rFonts w:eastAsia="Calibri" w:cstheme="minorHAnsi"/>
                <w:color w:val="000000"/>
                <w:szCs w:val="24"/>
              </w:rPr>
              <w:t xml:space="preserve"> a reasonable probability of success, however, some objectives may not be met.</w:t>
            </w:r>
          </w:p>
        </w:tc>
      </w:tr>
      <w:tr w:rsidR="00E41689" w:rsidRPr="00E41689" w14:paraId="1266E4E1" w14:textId="77777777" w:rsidTr="00343B22">
        <w:trPr>
          <w:trHeight w:val="20"/>
        </w:trPr>
        <w:tc>
          <w:tcPr>
            <w:tcW w:w="535" w:type="dxa"/>
            <w:tcMar>
              <w:top w:w="29" w:type="dxa"/>
              <w:left w:w="115" w:type="dxa"/>
              <w:bottom w:w="29" w:type="dxa"/>
              <w:right w:w="115" w:type="dxa"/>
            </w:tcMar>
            <w:vAlign w:val="center"/>
          </w:tcPr>
          <w:p w14:paraId="7E87EEF4"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3</w:t>
            </w:r>
          </w:p>
        </w:tc>
        <w:tc>
          <w:tcPr>
            <w:tcW w:w="2699" w:type="dxa"/>
            <w:tcMar>
              <w:top w:w="29" w:type="dxa"/>
              <w:left w:w="115" w:type="dxa"/>
              <w:bottom w:w="29" w:type="dxa"/>
              <w:right w:w="115" w:type="dxa"/>
            </w:tcMar>
            <w:vAlign w:val="center"/>
          </w:tcPr>
          <w:p w14:paraId="3FE7142E"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Average</w:t>
            </w:r>
          </w:p>
        </w:tc>
        <w:tc>
          <w:tcPr>
            <w:tcW w:w="6756" w:type="dxa"/>
            <w:tcMar>
              <w:top w:w="29" w:type="dxa"/>
              <w:left w:w="115" w:type="dxa"/>
              <w:bottom w:w="29" w:type="dxa"/>
              <w:right w:w="115" w:type="dxa"/>
            </w:tcMar>
            <w:vAlign w:val="center"/>
          </w:tcPr>
          <w:p w14:paraId="1EFE0733"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 xml:space="preserve">Acceptable, achieves all objectives in a reasonable fashion per RFP specification.  This will be the baseline score for each item with adjustments based on interpretation of proposal by Evaluation Committee members.  </w:t>
            </w:r>
          </w:p>
        </w:tc>
      </w:tr>
      <w:tr w:rsidR="00E41689" w:rsidRPr="00E41689" w14:paraId="29FE11BE" w14:textId="77777777" w:rsidTr="00343B22">
        <w:trPr>
          <w:trHeight w:val="20"/>
        </w:trPr>
        <w:tc>
          <w:tcPr>
            <w:tcW w:w="535" w:type="dxa"/>
            <w:tcMar>
              <w:top w:w="29" w:type="dxa"/>
              <w:left w:w="115" w:type="dxa"/>
              <w:bottom w:w="29" w:type="dxa"/>
              <w:right w:w="115" w:type="dxa"/>
            </w:tcMar>
            <w:vAlign w:val="center"/>
          </w:tcPr>
          <w:p w14:paraId="10674BCE"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4</w:t>
            </w:r>
          </w:p>
        </w:tc>
        <w:tc>
          <w:tcPr>
            <w:tcW w:w="2699" w:type="dxa"/>
            <w:tcMar>
              <w:top w:w="29" w:type="dxa"/>
              <w:left w:w="115" w:type="dxa"/>
              <w:bottom w:w="29" w:type="dxa"/>
              <w:right w:w="115" w:type="dxa"/>
            </w:tcMar>
            <w:vAlign w:val="center"/>
          </w:tcPr>
          <w:p w14:paraId="65D3DCEC"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Above Average / Good</w:t>
            </w:r>
          </w:p>
        </w:tc>
        <w:tc>
          <w:tcPr>
            <w:tcW w:w="6756" w:type="dxa"/>
            <w:tcMar>
              <w:top w:w="29" w:type="dxa"/>
              <w:left w:w="115" w:type="dxa"/>
              <w:bottom w:w="29" w:type="dxa"/>
              <w:right w:w="115" w:type="dxa"/>
            </w:tcMar>
            <w:vAlign w:val="center"/>
          </w:tcPr>
          <w:p w14:paraId="0BCF47B1"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Very good probability of success, better than that which is average or expected as the norm.  Achieves all objectives per RFP requirements and expectations.</w:t>
            </w:r>
          </w:p>
        </w:tc>
      </w:tr>
      <w:tr w:rsidR="00E41689" w:rsidRPr="00E41689" w14:paraId="3BB3D100" w14:textId="77777777" w:rsidTr="00343B22">
        <w:trPr>
          <w:trHeight w:val="20"/>
        </w:trPr>
        <w:tc>
          <w:tcPr>
            <w:tcW w:w="535" w:type="dxa"/>
            <w:tcMar>
              <w:top w:w="29" w:type="dxa"/>
              <w:left w:w="115" w:type="dxa"/>
              <w:bottom w:w="29" w:type="dxa"/>
              <w:right w:w="115" w:type="dxa"/>
            </w:tcMar>
            <w:vAlign w:val="center"/>
          </w:tcPr>
          <w:p w14:paraId="12FB6198"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5</w:t>
            </w:r>
          </w:p>
        </w:tc>
        <w:tc>
          <w:tcPr>
            <w:tcW w:w="2699" w:type="dxa"/>
            <w:tcMar>
              <w:top w:w="29" w:type="dxa"/>
              <w:left w:w="115" w:type="dxa"/>
              <w:bottom w:w="29" w:type="dxa"/>
              <w:right w:w="115" w:type="dxa"/>
            </w:tcMar>
            <w:vAlign w:val="center"/>
          </w:tcPr>
          <w:p w14:paraId="50DBC734"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Excellent / Exceptional</w:t>
            </w:r>
          </w:p>
        </w:tc>
        <w:tc>
          <w:tcPr>
            <w:tcW w:w="6756" w:type="dxa"/>
            <w:tcMar>
              <w:top w:w="29" w:type="dxa"/>
              <w:left w:w="115" w:type="dxa"/>
              <w:bottom w:w="29" w:type="dxa"/>
              <w:right w:w="115" w:type="dxa"/>
            </w:tcMar>
            <w:vAlign w:val="center"/>
          </w:tcPr>
          <w:p w14:paraId="1A75FE91" w14:textId="3E4FC730"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 xml:space="preserve">Exceeds expectations, very innovative, clearly superior to that which is average or expected as the norm.  Excellent probability of </w:t>
            </w:r>
            <w:r w:rsidR="001E464E" w:rsidRPr="00D56055">
              <w:rPr>
                <w:rFonts w:eastAsia="Calibri" w:cstheme="minorHAnsi"/>
                <w:color w:val="000000"/>
                <w:szCs w:val="24"/>
              </w:rPr>
              <w:t>success</w:t>
            </w:r>
            <w:r w:rsidRPr="00D56055">
              <w:rPr>
                <w:rFonts w:eastAsia="Calibri" w:cstheme="minorHAnsi"/>
                <w:color w:val="000000"/>
                <w:szCs w:val="24"/>
              </w:rPr>
              <w:t xml:space="preserve"> in achieving all objectives and meeting RFP specification.</w:t>
            </w:r>
          </w:p>
        </w:tc>
      </w:tr>
    </w:tbl>
    <w:p w14:paraId="4C38D53A" w14:textId="77777777" w:rsidR="00E41689" w:rsidRDefault="00E41689" w:rsidP="00D56055">
      <w:pPr>
        <w:rPr>
          <w:rFonts w:ascii="Calibri" w:hAnsi="Calibri" w:cs="Calibri"/>
          <w:szCs w:val="24"/>
        </w:rPr>
      </w:pPr>
    </w:p>
    <w:p w14:paraId="2E35C135" w14:textId="5B0487D3" w:rsidR="00E41689" w:rsidRPr="00A00E3C" w:rsidRDefault="00E41689" w:rsidP="00A00E3C">
      <w:pPr>
        <w:pStyle w:val="ListParagraph"/>
        <w:numPr>
          <w:ilvl w:val="2"/>
          <w:numId w:val="19"/>
        </w:numPr>
        <w:ind w:hanging="360"/>
        <w:rPr>
          <w:rFonts w:ascii="Calibri" w:hAnsi="Calibri" w:cs="Calibri"/>
          <w:szCs w:val="24"/>
        </w:rPr>
      </w:pPr>
      <w:r w:rsidRPr="00A00E3C">
        <w:rPr>
          <w:rFonts w:ascii="Calibri" w:hAnsi="Calibri" w:cs="Calibri"/>
          <w:szCs w:val="24"/>
        </w:rPr>
        <w:t xml:space="preserve">All proposals will initially be evaluated against the following </w:t>
      </w:r>
      <w:r w:rsidR="00C11FE6">
        <w:rPr>
          <w:rFonts w:ascii="Calibri" w:hAnsi="Calibri" w:cs="Calibri"/>
          <w:szCs w:val="24"/>
        </w:rPr>
        <w:t xml:space="preserve">criteria </w:t>
      </w:r>
      <w:r w:rsidRPr="00A00E3C">
        <w:rPr>
          <w:rFonts w:ascii="Calibri" w:hAnsi="Calibri" w:cs="Calibri"/>
          <w:szCs w:val="24"/>
        </w:rPr>
        <w:t xml:space="preserve">and receive a </w:t>
      </w:r>
      <w:r w:rsidR="00C11FE6">
        <w:rPr>
          <w:rFonts w:ascii="Calibri" w:hAnsi="Calibri" w:cs="Calibri"/>
          <w:szCs w:val="24"/>
        </w:rPr>
        <w:t>Pa</w:t>
      </w:r>
      <w:r w:rsidRPr="00A00E3C">
        <w:rPr>
          <w:rFonts w:ascii="Calibri" w:hAnsi="Calibri" w:cs="Calibri"/>
          <w:szCs w:val="24"/>
        </w:rPr>
        <w:t>ss/</w:t>
      </w:r>
      <w:r w:rsidR="00C11FE6">
        <w:rPr>
          <w:rFonts w:ascii="Calibri" w:hAnsi="Calibri" w:cs="Calibri"/>
          <w:szCs w:val="24"/>
        </w:rPr>
        <w:t>F</w:t>
      </w:r>
      <w:r w:rsidRPr="00A00E3C">
        <w:rPr>
          <w:rFonts w:ascii="Calibri" w:hAnsi="Calibri" w:cs="Calibri"/>
          <w:szCs w:val="24"/>
        </w:rPr>
        <w:t xml:space="preserve">ail rank.  Evaluations that receive a “Fail” rating will not receive further </w:t>
      </w:r>
      <w:r w:rsidRPr="00A00E3C">
        <w:rPr>
          <w:rFonts w:ascii="Calibri" w:hAnsi="Calibri" w:cs="Calibri"/>
          <w:szCs w:val="24"/>
        </w:rPr>
        <w:lastRenderedPageBreak/>
        <w:t>consideration. The Evaluation Criteria and their respective weights are as follow</w:t>
      </w:r>
      <w:r w:rsidR="00221144" w:rsidRPr="00A00E3C">
        <w:rPr>
          <w:rFonts w:ascii="Calibri" w:hAnsi="Calibri" w:cs="Calibri"/>
          <w:szCs w:val="24"/>
        </w:rPr>
        <w:t>s:</w:t>
      </w:r>
    </w:p>
    <w:p w14:paraId="71385000" w14:textId="77777777" w:rsidR="00221144" w:rsidRDefault="00221144" w:rsidP="00D56055">
      <w:pPr>
        <w:ind w:left="1800"/>
        <w:rPr>
          <w:rFonts w:ascii="Calibri" w:hAnsi="Calibri" w:cs="Calibri"/>
          <w:szCs w:val="24"/>
        </w:rPr>
      </w:pPr>
    </w:p>
    <w:tbl>
      <w:tblPr>
        <w:tblW w:w="999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8370"/>
        <w:gridCol w:w="1170"/>
      </w:tblGrid>
      <w:tr w:rsidR="00E41689" w:rsidRPr="006979D3" w14:paraId="7D61595A" w14:textId="77777777" w:rsidTr="00343B22">
        <w:tc>
          <w:tcPr>
            <w:tcW w:w="450" w:type="dxa"/>
            <w:tcMar>
              <w:top w:w="72" w:type="dxa"/>
              <w:left w:w="115" w:type="dxa"/>
              <w:right w:w="115" w:type="dxa"/>
            </w:tcMar>
          </w:tcPr>
          <w:p w14:paraId="3208EBA8" w14:textId="77777777" w:rsidR="00E41689" w:rsidRPr="00D56055" w:rsidRDefault="00E41689" w:rsidP="00E41689">
            <w:pPr>
              <w:pBdr>
                <w:top w:val="nil"/>
                <w:left w:val="nil"/>
                <w:bottom w:val="nil"/>
                <w:right w:val="nil"/>
                <w:between w:val="nil"/>
              </w:pBdr>
              <w:rPr>
                <w:rFonts w:ascii="Calibri" w:eastAsia="Calibri" w:hAnsi="Calibri" w:cs="Calibri"/>
                <w:b/>
                <w:color w:val="000000"/>
                <w:szCs w:val="24"/>
              </w:rPr>
            </w:pPr>
          </w:p>
        </w:tc>
        <w:tc>
          <w:tcPr>
            <w:tcW w:w="8370" w:type="dxa"/>
            <w:tcMar>
              <w:top w:w="72" w:type="dxa"/>
              <w:left w:w="115" w:type="dxa"/>
              <w:right w:w="115" w:type="dxa"/>
            </w:tcMar>
          </w:tcPr>
          <w:p w14:paraId="1B45638D" w14:textId="77777777" w:rsidR="00E41689" w:rsidRPr="00D56055" w:rsidRDefault="00E41689" w:rsidP="00E41689">
            <w:pPr>
              <w:pBdr>
                <w:top w:val="nil"/>
                <w:left w:val="nil"/>
                <w:bottom w:val="nil"/>
                <w:right w:val="nil"/>
                <w:between w:val="nil"/>
              </w:pBdr>
              <w:rPr>
                <w:rFonts w:ascii="Calibri" w:eastAsia="Calibri" w:hAnsi="Calibri" w:cs="Calibri"/>
                <w:b/>
                <w:color w:val="000000"/>
                <w:szCs w:val="24"/>
              </w:rPr>
            </w:pPr>
            <w:r w:rsidRPr="00D56055">
              <w:rPr>
                <w:rFonts w:ascii="Calibri" w:eastAsia="Calibri" w:hAnsi="Calibri" w:cs="Calibri"/>
                <w:b/>
                <w:color w:val="000000"/>
                <w:szCs w:val="24"/>
              </w:rPr>
              <w:t>Evaluation Criteria</w:t>
            </w:r>
          </w:p>
        </w:tc>
        <w:tc>
          <w:tcPr>
            <w:tcW w:w="1170" w:type="dxa"/>
            <w:tcMar>
              <w:top w:w="72" w:type="dxa"/>
              <w:left w:w="115" w:type="dxa"/>
              <w:right w:w="115" w:type="dxa"/>
            </w:tcMar>
            <w:vAlign w:val="bottom"/>
          </w:tcPr>
          <w:p w14:paraId="4F6AD3A8" w14:textId="77777777" w:rsidR="00E41689" w:rsidRDefault="00E41689" w:rsidP="00E41689">
            <w:pPr>
              <w:pBdr>
                <w:top w:val="nil"/>
                <w:left w:val="nil"/>
                <w:bottom w:val="nil"/>
                <w:right w:val="nil"/>
                <w:between w:val="nil"/>
              </w:pBdr>
              <w:jc w:val="right"/>
              <w:rPr>
                <w:rFonts w:ascii="Calibri" w:eastAsia="Calibri" w:hAnsi="Calibri" w:cs="Calibri"/>
                <w:b/>
                <w:color w:val="000000"/>
                <w:szCs w:val="24"/>
              </w:rPr>
            </w:pPr>
            <w:r w:rsidRPr="00D56055">
              <w:rPr>
                <w:rFonts w:ascii="Calibri" w:eastAsia="Calibri" w:hAnsi="Calibri" w:cs="Calibri"/>
                <w:b/>
                <w:color w:val="000000"/>
                <w:szCs w:val="24"/>
              </w:rPr>
              <w:t>Weight</w:t>
            </w:r>
          </w:p>
          <w:p w14:paraId="5008D1B1" w14:textId="05257EAD" w:rsidR="00125871" w:rsidRPr="00D56055" w:rsidRDefault="00125871" w:rsidP="00E41689">
            <w:pPr>
              <w:pBdr>
                <w:top w:val="nil"/>
                <w:left w:val="nil"/>
                <w:bottom w:val="nil"/>
                <w:right w:val="nil"/>
                <w:between w:val="nil"/>
              </w:pBdr>
              <w:jc w:val="right"/>
              <w:rPr>
                <w:rFonts w:ascii="Calibri" w:eastAsia="Calibri" w:hAnsi="Calibri" w:cs="Calibri"/>
                <w:b/>
                <w:color w:val="000000"/>
                <w:szCs w:val="24"/>
              </w:rPr>
            </w:pPr>
            <w:r>
              <w:rPr>
                <w:rFonts w:ascii="Calibri" w:eastAsia="Calibri" w:hAnsi="Calibri" w:cs="Calibri"/>
                <w:b/>
                <w:color w:val="000000"/>
                <w:szCs w:val="24"/>
              </w:rPr>
              <w:t>Points</w:t>
            </w:r>
          </w:p>
        </w:tc>
      </w:tr>
      <w:tr w:rsidR="00E41689" w:rsidRPr="006979D3" w14:paraId="13F7B94A" w14:textId="77777777" w:rsidTr="00343B22">
        <w:tc>
          <w:tcPr>
            <w:tcW w:w="450" w:type="dxa"/>
            <w:tcMar>
              <w:top w:w="72" w:type="dxa"/>
              <w:left w:w="115" w:type="dxa"/>
              <w:right w:w="115" w:type="dxa"/>
            </w:tcMar>
          </w:tcPr>
          <w:p w14:paraId="1AADBAAC" w14:textId="77777777" w:rsidR="00E41689" w:rsidRPr="00D56055" w:rsidRDefault="00E41689" w:rsidP="00D24B35">
            <w:pPr>
              <w:numPr>
                <w:ilvl w:val="0"/>
                <w:numId w:val="20"/>
              </w:numPr>
              <w:pBdr>
                <w:top w:val="nil"/>
                <w:left w:val="nil"/>
                <w:bottom w:val="nil"/>
                <w:right w:val="nil"/>
                <w:between w:val="nil"/>
              </w:pBdr>
              <w:ind w:left="0" w:hanging="18"/>
              <w:rPr>
                <w:rFonts w:ascii="Calibri" w:eastAsia="Calibri" w:hAnsi="Calibri" w:cs="Calibri"/>
                <w:b/>
                <w:color w:val="000000"/>
                <w:szCs w:val="24"/>
              </w:rPr>
            </w:pPr>
          </w:p>
        </w:tc>
        <w:tc>
          <w:tcPr>
            <w:tcW w:w="8370" w:type="dxa"/>
            <w:tcMar>
              <w:top w:w="72" w:type="dxa"/>
              <w:left w:w="115" w:type="dxa"/>
              <w:right w:w="115" w:type="dxa"/>
            </w:tcMar>
          </w:tcPr>
          <w:p w14:paraId="15DF1E65" w14:textId="77777777" w:rsidR="00E41689" w:rsidRPr="00D56055" w:rsidRDefault="00E41689" w:rsidP="00E41689">
            <w:pPr>
              <w:pBdr>
                <w:top w:val="nil"/>
                <w:left w:val="nil"/>
                <w:bottom w:val="nil"/>
                <w:right w:val="nil"/>
                <w:between w:val="nil"/>
              </w:pBdr>
              <w:rPr>
                <w:rFonts w:ascii="Calibri" w:eastAsia="Calibri" w:hAnsi="Calibri" w:cs="Calibri"/>
                <w:b/>
                <w:color w:val="000000"/>
                <w:szCs w:val="24"/>
              </w:rPr>
            </w:pPr>
            <w:r w:rsidRPr="00D56055">
              <w:rPr>
                <w:rFonts w:ascii="Calibri" w:eastAsia="Calibri" w:hAnsi="Calibri" w:cs="Calibri"/>
                <w:b/>
                <w:color w:val="000000"/>
                <w:szCs w:val="24"/>
              </w:rPr>
              <w:t>Completeness of Response:</w:t>
            </w:r>
          </w:p>
          <w:p w14:paraId="2B9DCE3A" w14:textId="77777777" w:rsidR="00E41689" w:rsidRPr="00D56055" w:rsidRDefault="00E41689" w:rsidP="00E41689">
            <w:pPr>
              <w:pBdr>
                <w:top w:val="nil"/>
                <w:left w:val="nil"/>
                <w:bottom w:val="nil"/>
                <w:right w:val="nil"/>
                <w:between w:val="nil"/>
              </w:pBdr>
              <w:rPr>
                <w:rFonts w:ascii="Calibri" w:eastAsia="Calibri" w:hAnsi="Calibri" w:cs="Calibri"/>
                <w:color w:val="000000"/>
                <w:szCs w:val="24"/>
              </w:rPr>
            </w:pPr>
            <w:r w:rsidRPr="00D56055">
              <w:rPr>
                <w:rFonts w:ascii="Calibri" w:eastAsia="Calibri" w:hAnsi="Calibri" w:cs="Calibri"/>
                <w:color w:val="000000"/>
                <w:szCs w:val="24"/>
              </w:rPr>
              <w:t xml:space="preserve">Responses to this RFP must be complete.  Responses that do not include the proposal content requirements identified within this RFP and subsequent Addenda and do not address each of the items listed below will be considered incomplete, be rated a Fail in the Evaluation Criteria and will receive no further consideration.  </w:t>
            </w:r>
          </w:p>
        </w:tc>
        <w:tc>
          <w:tcPr>
            <w:tcW w:w="1170" w:type="dxa"/>
            <w:tcMar>
              <w:top w:w="72" w:type="dxa"/>
              <w:left w:w="115" w:type="dxa"/>
              <w:right w:w="115" w:type="dxa"/>
            </w:tcMar>
            <w:vAlign w:val="bottom"/>
          </w:tcPr>
          <w:p w14:paraId="5FFD5020" w14:textId="77777777" w:rsidR="00E41689" w:rsidRPr="00D56055" w:rsidRDefault="00E41689" w:rsidP="00E41689">
            <w:pPr>
              <w:pBdr>
                <w:top w:val="nil"/>
                <w:left w:val="nil"/>
                <w:bottom w:val="nil"/>
                <w:right w:val="nil"/>
                <w:between w:val="nil"/>
              </w:pBdr>
              <w:jc w:val="right"/>
              <w:rPr>
                <w:rFonts w:ascii="Calibri" w:eastAsia="Calibri" w:hAnsi="Calibri" w:cs="Calibri"/>
                <w:color w:val="000000"/>
                <w:szCs w:val="24"/>
              </w:rPr>
            </w:pPr>
            <w:r w:rsidRPr="00D56055">
              <w:rPr>
                <w:rFonts w:ascii="Calibri" w:eastAsia="Calibri" w:hAnsi="Calibri" w:cs="Calibri"/>
                <w:color w:val="000000"/>
                <w:szCs w:val="24"/>
              </w:rPr>
              <w:t>Pass/Fail</w:t>
            </w:r>
          </w:p>
        </w:tc>
      </w:tr>
      <w:tr w:rsidR="00E41689" w:rsidRPr="006979D3" w14:paraId="3D33AC67" w14:textId="77777777" w:rsidTr="00343B22">
        <w:tc>
          <w:tcPr>
            <w:tcW w:w="450" w:type="dxa"/>
            <w:tcMar>
              <w:top w:w="72" w:type="dxa"/>
              <w:left w:w="115" w:type="dxa"/>
              <w:right w:w="115" w:type="dxa"/>
            </w:tcMar>
          </w:tcPr>
          <w:p w14:paraId="218C014F" w14:textId="77777777" w:rsidR="00E41689" w:rsidRPr="00D56055" w:rsidRDefault="00E41689" w:rsidP="00E41689">
            <w:pPr>
              <w:pBdr>
                <w:top w:val="nil"/>
                <w:left w:val="nil"/>
                <w:bottom w:val="nil"/>
                <w:right w:val="nil"/>
                <w:between w:val="nil"/>
              </w:pBdr>
              <w:rPr>
                <w:rFonts w:ascii="Calibri" w:eastAsia="Calibri" w:hAnsi="Calibri" w:cs="Calibri"/>
                <w:b/>
                <w:color w:val="000000"/>
                <w:szCs w:val="24"/>
              </w:rPr>
            </w:pPr>
            <w:r w:rsidRPr="00D56055">
              <w:rPr>
                <w:rFonts w:ascii="Calibri" w:eastAsia="Calibri" w:hAnsi="Calibri" w:cs="Calibri"/>
                <w:b/>
                <w:color w:val="000000"/>
                <w:szCs w:val="24"/>
              </w:rPr>
              <w:t>B.</w:t>
            </w:r>
          </w:p>
        </w:tc>
        <w:tc>
          <w:tcPr>
            <w:tcW w:w="8370" w:type="dxa"/>
            <w:tcMar>
              <w:top w:w="72" w:type="dxa"/>
              <w:left w:w="115" w:type="dxa"/>
              <w:right w:w="115" w:type="dxa"/>
            </w:tcMar>
          </w:tcPr>
          <w:p w14:paraId="131AFABC" w14:textId="77777777" w:rsidR="00E41689" w:rsidRPr="00D56055" w:rsidRDefault="00E41689" w:rsidP="00E41689">
            <w:pPr>
              <w:pBdr>
                <w:top w:val="nil"/>
                <w:left w:val="nil"/>
                <w:bottom w:val="nil"/>
                <w:right w:val="nil"/>
                <w:between w:val="nil"/>
              </w:pBdr>
              <w:rPr>
                <w:rFonts w:ascii="Calibri" w:eastAsia="Calibri" w:hAnsi="Calibri" w:cs="Calibri"/>
                <w:b/>
                <w:color w:val="000000"/>
                <w:szCs w:val="24"/>
              </w:rPr>
            </w:pPr>
            <w:r w:rsidRPr="00D56055">
              <w:rPr>
                <w:rFonts w:ascii="Calibri" w:eastAsia="Calibri" w:hAnsi="Calibri" w:cs="Calibri"/>
                <w:b/>
                <w:color w:val="000000"/>
                <w:szCs w:val="24"/>
              </w:rPr>
              <w:t>Debarment and Suspension:</w:t>
            </w:r>
          </w:p>
          <w:p w14:paraId="0D11B945" w14:textId="77777777" w:rsidR="00E41689" w:rsidRPr="00D56055" w:rsidRDefault="00E41689" w:rsidP="00E41689">
            <w:pPr>
              <w:pBdr>
                <w:top w:val="nil"/>
                <w:left w:val="nil"/>
                <w:bottom w:val="nil"/>
                <w:right w:val="nil"/>
                <w:between w:val="nil"/>
              </w:pBdr>
              <w:rPr>
                <w:rFonts w:ascii="Calibri" w:eastAsia="Calibri" w:hAnsi="Calibri" w:cs="Calibri"/>
                <w:color w:val="000000"/>
                <w:szCs w:val="24"/>
              </w:rPr>
            </w:pPr>
            <w:r w:rsidRPr="00D56055">
              <w:rPr>
                <w:rFonts w:ascii="Calibri" w:eastAsia="Calibri" w:hAnsi="Calibri" w:cs="Calibri"/>
                <w:color w:val="000000"/>
                <w:szCs w:val="24"/>
              </w:rPr>
              <w:t xml:space="preserve">Bidders, its principal and named subcontractors are not identified on the list of Federally debarred, suspended or other excluded parties located at </w:t>
            </w:r>
            <w:r w:rsidRPr="00D56055">
              <w:rPr>
                <w:rFonts w:ascii="Calibri" w:eastAsia="Calibri" w:hAnsi="Calibri" w:cs="Calibri"/>
                <w:color w:val="0000FF"/>
                <w:szCs w:val="24"/>
                <w:u w:val="single"/>
              </w:rPr>
              <w:t>www.sam.gov</w:t>
            </w:r>
            <w:r w:rsidRPr="00D56055">
              <w:rPr>
                <w:rFonts w:ascii="Calibri" w:eastAsia="Calibri" w:hAnsi="Calibri" w:cs="Calibri"/>
                <w:color w:val="000000"/>
                <w:szCs w:val="24"/>
              </w:rPr>
              <w:t>.</w:t>
            </w:r>
          </w:p>
        </w:tc>
        <w:tc>
          <w:tcPr>
            <w:tcW w:w="1170" w:type="dxa"/>
            <w:tcMar>
              <w:top w:w="72" w:type="dxa"/>
              <w:left w:w="115" w:type="dxa"/>
              <w:right w:w="115" w:type="dxa"/>
            </w:tcMar>
            <w:vAlign w:val="bottom"/>
          </w:tcPr>
          <w:p w14:paraId="7BFD3DAA" w14:textId="77777777" w:rsidR="00E41689" w:rsidRPr="00D56055" w:rsidRDefault="00E41689" w:rsidP="00E41689">
            <w:pPr>
              <w:pBdr>
                <w:top w:val="nil"/>
                <w:left w:val="nil"/>
                <w:bottom w:val="nil"/>
                <w:right w:val="nil"/>
                <w:between w:val="nil"/>
              </w:pBdr>
              <w:jc w:val="right"/>
              <w:rPr>
                <w:rFonts w:ascii="Calibri" w:eastAsia="Calibri" w:hAnsi="Calibri" w:cs="Calibri"/>
                <w:color w:val="000000"/>
                <w:szCs w:val="24"/>
              </w:rPr>
            </w:pPr>
            <w:r w:rsidRPr="00D56055">
              <w:rPr>
                <w:rFonts w:ascii="Calibri" w:eastAsia="Calibri" w:hAnsi="Calibri" w:cs="Calibri"/>
                <w:color w:val="000000"/>
                <w:szCs w:val="24"/>
              </w:rPr>
              <w:t>Pass/Fail</w:t>
            </w:r>
          </w:p>
        </w:tc>
      </w:tr>
      <w:tr w:rsidR="00E41689" w:rsidRPr="006979D3" w14:paraId="6721A512" w14:textId="77777777" w:rsidTr="00343B22">
        <w:tc>
          <w:tcPr>
            <w:tcW w:w="450" w:type="dxa"/>
            <w:tcMar>
              <w:top w:w="72" w:type="dxa"/>
              <w:left w:w="115" w:type="dxa"/>
              <w:right w:w="115" w:type="dxa"/>
            </w:tcMar>
          </w:tcPr>
          <w:p w14:paraId="0269B8D3" w14:textId="77777777" w:rsidR="00E41689" w:rsidRPr="00D56055" w:rsidRDefault="00E41689" w:rsidP="00D24B35">
            <w:pPr>
              <w:numPr>
                <w:ilvl w:val="0"/>
                <w:numId w:val="21"/>
              </w:numPr>
              <w:pBdr>
                <w:top w:val="nil"/>
                <w:left w:val="nil"/>
                <w:bottom w:val="nil"/>
                <w:right w:val="nil"/>
                <w:between w:val="nil"/>
              </w:pBdr>
              <w:ind w:left="0" w:hanging="18"/>
              <w:rPr>
                <w:rFonts w:ascii="Calibri" w:eastAsia="Calibri" w:hAnsi="Calibri" w:cs="Calibri"/>
                <w:b/>
                <w:color w:val="000000"/>
                <w:szCs w:val="24"/>
              </w:rPr>
            </w:pPr>
          </w:p>
        </w:tc>
        <w:tc>
          <w:tcPr>
            <w:tcW w:w="8370" w:type="dxa"/>
            <w:tcMar>
              <w:top w:w="72" w:type="dxa"/>
              <w:left w:w="115" w:type="dxa"/>
              <w:right w:w="115" w:type="dxa"/>
            </w:tcMar>
          </w:tcPr>
          <w:p w14:paraId="2CE41C1E" w14:textId="57DB8AE8" w:rsidR="00E41689" w:rsidRPr="00D56055" w:rsidRDefault="00C11FE6" w:rsidP="00E41689">
            <w:pPr>
              <w:pBdr>
                <w:top w:val="nil"/>
                <w:left w:val="nil"/>
                <w:bottom w:val="nil"/>
                <w:right w:val="nil"/>
                <w:between w:val="nil"/>
              </w:pBdr>
              <w:rPr>
                <w:rFonts w:ascii="Calibri" w:eastAsia="Calibri" w:hAnsi="Calibri" w:cs="Calibri"/>
                <w:b/>
                <w:color w:val="000000"/>
                <w:szCs w:val="24"/>
              </w:rPr>
            </w:pPr>
            <w:r>
              <w:rPr>
                <w:rFonts w:ascii="Calibri" w:eastAsia="Calibri" w:hAnsi="Calibri" w:cs="Calibri"/>
                <w:b/>
                <w:color w:val="000000"/>
                <w:szCs w:val="24"/>
              </w:rPr>
              <w:t>Minimum Years of Experience Required</w:t>
            </w:r>
            <w:r w:rsidR="00E41689" w:rsidRPr="00D56055">
              <w:rPr>
                <w:rFonts w:ascii="Calibri" w:eastAsia="Calibri" w:hAnsi="Calibri" w:cs="Calibri"/>
                <w:b/>
                <w:color w:val="000000"/>
                <w:szCs w:val="24"/>
              </w:rPr>
              <w:t>:</w:t>
            </w:r>
          </w:p>
          <w:p w14:paraId="46177DD9" w14:textId="1C6CDDA5" w:rsidR="00E41689" w:rsidRPr="00D56055" w:rsidRDefault="00E41689" w:rsidP="00E41689">
            <w:pPr>
              <w:pBdr>
                <w:top w:val="nil"/>
                <w:left w:val="nil"/>
                <w:bottom w:val="nil"/>
                <w:right w:val="nil"/>
                <w:between w:val="nil"/>
              </w:pBdr>
              <w:rPr>
                <w:rFonts w:ascii="Calibri" w:eastAsia="Calibri" w:hAnsi="Calibri" w:cs="Calibri"/>
                <w:color w:val="000000"/>
                <w:szCs w:val="24"/>
              </w:rPr>
            </w:pPr>
            <w:r w:rsidRPr="00D56055">
              <w:rPr>
                <w:rFonts w:ascii="Calibri" w:eastAsia="Calibri" w:hAnsi="Calibri" w:cs="Calibri"/>
                <w:color w:val="000000"/>
                <w:szCs w:val="24"/>
              </w:rPr>
              <w:t xml:space="preserve">Bidder shall be regularly and continuously engaged in the business of providing nutrition services to older adults for at least four </w:t>
            </w:r>
            <w:r w:rsidR="00125871">
              <w:rPr>
                <w:rFonts w:ascii="Calibri" w:eastAsia="Calibri" w:hAnsi="Calibri" w:cs="Calibri"/>
                <w:color w:val="000000"/>
                <w:szCs w:val="24"/>
              </w:rPr>
              <w:t xml:space="preserve">(4) </w:t>
            </w:r>
            <w:r w:rsidRPr="00D56055">
              <w:rPr>
                <w:rFonts w:ascii="Calibri" w:eastAsia="Calibri" w:hAnsi="Calibri" w:cs="Calibri"/>
                <w:color w:val="000000"/>
                <w:szCs w:val="24"/>
              </w:rPr>
              <w:t>years</w:t>
            </w:r>
            <w:r w:rsidR="00C11FE6">
              <w:rPr>
                <w:rFonts w:ascii="Calibri" w:eastAsia="Calibri" w:hAnsi="Calibri" w:cs="Calibri"/>
                <w:color w:val="000000"/>
                <w:szCs w:val="24"/>
              </w:rPr>
              <w:t>, which is clearly stated or demonstrated in the bid response.</w:t>
            </w:r>
          </w:p>
        </w:tc>
        <w:tc>
          <w:tcPr>
            <w:tcW w:w="1170" w:type="dxa"/>
            <w:tcMar>
              <w:top w:w="72" w:type="dxa"/>
              <w:left w:w="115" w:type="dxa"/>
              <w:right w:w="115" w:type="dxa"/>
            </w:tcMar>
            <w:vAlign w:val="bottom"/>
          </w:tcPr>
          <w:p w14:paraId="0E43BB3C" w14:textId="77777777" w:rsidR="00E41689" w:rsidRPr="00D56055" w:rsidRDefault="00E41689" w:rsidP="00E41689">
            <w:pPr>
              <w:pBdr>
                <w:top w:val="nil"/>
                <w:left w:val="nil"/>
                <w:bottom w:val="nil"/>
                <w:right w:val="nil"/>
                <w:between w:val="nil"/>
              </w:pBdr>
              <w:jc w:val="right"/>
              <w:rPr>
                <w:rFonts w:ascii="Calibri" w:eastAsia="Calibri" w:hAnsi="Calibri" w:cs="Calibri"/>
                <w:color w:val="000000"/>
                <w:szCs w:val="24"/>
              </w:rPr>
            </w:pPr>
            <w:r w:rsidRPr="00D56055">
              <w:rPr>
                <w:rFonts w:ascii="Calibri" w:eastAsia="Calibri" w:hAnsi="Calibri" w:cs="Calibri"/>
                <w:color w:val="000000"/>
                <w:szCs w:val="24"/>
              </w:rPr>
              <w:t>Pass/Fail</w:t>
            </w:r>
          </w:p>
          <w:p w14:paraId="5772B8A0" w14:textId="77777777" w:rsidR="00E41689" w:rsidRPr="00D56055" w:rsidRDefault="00E41689" w:rsidP="00E41689">
            <w:pPr>
              <w:pBdr>
                <w:top w:val="nil"/>
                <w:left w:val="nil"/>
                <w:bottom w:val="nil"/>
                <w:right w:val="nil"/>
                <w:between w:val="nil"/>
              </w:pBdr>
              <w:jc w:val="right"/>
              <w:rPr>
                <w:rFonts w:ascii="Calibri" w:eastAsia="Calibri" w:hAnsi="Calibri" w:cs="Calibri"/>
                <w:color w:val="000000"/>
                <w:szCs w:val="24"/>
              </w:rPr>
            </w:pPr>
          </w:p>
        </w:tc>
      </w:tr>
    </w:tbl>
    <w:p w14:paraId="06058B9A" w14:textId="7F6EA903" w:rsidR="00884DC4" w:rsidRPr="00221144" w:rsidRDefault="00884DC4" w:rsidP="00A00E3C">
      <w:pPr>
        <w:spacing w:after="240"/>
        <w:rPr>
          <w:rFonts w:ascii="Calibri" w:hAnsi="Calibri" w:cs="Calibri"/>
          <w:szCs w:val="24"/>
        </w:rPr>
      </w:pPr>
    </w:p>
    <w:tbl>
      <w:tblPr>
        <w:tblW w:w="10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8910"/>
        <w:gridCol w:w="958"/>
        <w:gridCol w:w="32"/>
      </w:tblGrid>
      <w:tr w:rsidR="00884DC4" w:rsidRPr="006979D3" w14:paraId="423F38DE" w14:textId="77777777" w:rsidTr="00A00E3C">
        <w:trPr>
          <w:gridAfter w:val="1"/>
          <w:wAfter w:w="32" w:type="dxa"/>
          <w:trHeight w:hRule="exact" w:val="766"/>
        </w:trPr>
        <w:tc>
          <w:tcPr>
            <w:tcW w:w="450" w:type="dxa"/>
          </w:tcPr>
          <w:p w14:paraId="5A2D0339" w14:textId="77777777" w:rsidR="00884DC4" w:rsidRPr="00D56055" w:rsidRDefault="00884DC4" w:rsidP="00884DC4">
            <w:pPr>
              <w:pBdr>
                <w:top w:val="nil"/>
                <w:left w:val="nil"/>
                <w:bottom w:val="nil"/>
                <w:right w:val="nil"/>
                <w:between w:val="nil"/>
              </w:pBdr>
              <w:spacing w:after="240"/>
              <w:rPr>
                <w:rFonts w:ascii="Calibri" w:eastAsia="Calibri" w:hAnsi="Calibri" w:cs="Calibri"/>
                <w:color w:val="000000"/>
                <w:szCs w:val="24"/>
              </w:rPr>
            </w:pPr>
          </w:p>
        </w:tc>
        <w:tc>
          <w:tcPr>
            <w:tcW w:w="8910" w:type="dxa"/>
          </w:tcPr>
          <w:p w14:paraId="0BE18CA2" w14:textId="4ABB7E54" w:rsidR="00884DC4" w:rsidRPr="00D56055" w:rsidRDefault="00884DC4" w:rsidP="00884DC4">
            <w:pPr>
              <w:pBdr>
                <w:top w:val="nil"/>
                <w:left w:val="nil"/>
                <w:bottom w:val="nil"/>
                <w:right w:val="nil"/>
                <w:between w:val="nil"/>
              </w:pBdr>
              <w:spacing w:after="240"/>
              <w:rPr>
                <w:rFonts w:ascii="Calibri" w:eastAsia="Calibri" w:hAnsi="Calibri" w:cs="Calibri"/>
                <w:b/>
                <w:color w:val="000000"/>
                <w:szCs w:val="24"/>
                <w:lang w:val="fr-FR"/>
              </w:rPr>
            </w:pPr>
            <w:r w:rsidRPr="00D56055">
              <w:rPr>
                <w:rFonts w:ascii="Calibri" w:eastAsia="Calibri" w:hAnsi="Calibri" w:cs="Calibri"/>
                <w:b/>
                <w:color w:val="000000"/>
                <w:szCs w:val="24"/>
                <w:lang w:val="fr-FR"/>
              </w:rPr>
              <w:t xml:space="preserve">Evaluation Questions    </w:t>
            </w:r>
          </w:p>
        </w:tc>
        <w:tc>
          <w:tcPr>
            <w:tcW w:w="958" w:type="dxa"/>
          </w:tcPr>
          <w:p w14:paraId="77FA2570" w14:textId="1AB19416" w:rsidR="00125871" w:rsidRDefault="00125871" w:rsidP="00A00E3C">
            <w:pPr>
              <w:pBdr>
                <w:top w:val="nil"/>
                <w:left w:val="nil"/>
                <w:bottom w:val="nil"/>
                <w:right w:val="nil"/>
                <w:between w:val="nil"/>
              </w:pBdr>
              <w:rPr>
                <w:rFonts w:ascii="Calibri" w:eastAsia="Calibri" w:hAnsi="Calibri" w:cs="Calibri"/>
                <w:b/>
                <w:color w:val="000000"/>
                <w:szCs w:val="24"/>
              </w:rPr>
            </w:pPr>
            <w:r>
              <w:rPr>
                <w:rFonts w:ascii="Calibri" w:eastAsia="Calibri" w:hAnsi="Calibri" w:cs="Calibri"/>
                <w:b/>
                <w:color w:val="000000"/>
                <w:szCs w:val="24"/>
              </w:rPr>
              <w:t>Weight</w:t>
            </w:r>
          </w:p>
          <w:p w14:paraId="66DCDE0B" w14:textId="03EEB749" w:rsidR="00884DC4" w:rsidRPr="00D56055" w:rsidRDefault="00884DC4" w:rsidP="00A00E3C">
            <w:pPr>
              <w:pBdr>
                <w:top w:val="nil"/>
                <w:left w:val="nil"/>
                <w:bottom w:val="nil"/>
                <w:right w:val="nil"/>
                <w:between w:val="nil"/>
              </w:pBdr>
              <w:rPr>
                <w:rFonts w:ascii="Calibri" w:eastAsia="Calibri" w:hAnsi="Calibri" w:cs="Calibri"/>
                <w:b/>
                <w:color w:val="000000"/>
                <w:szCs w:val="24"/>
              </w:rPr>
            </w:pPr>
            <w:r w:rsidRPr="00D56055">
              <w:rPr>
                <w:rFonts w:ascii="Calibri" w:eastAsia="Calibri" w:hAnsi="Calibri" w:cs="Calibri"/>
                <w:b/>
                <w:color w:val="000000"/>
                <w:szCs w:val="24"/>
              </w:rPr>
              <w:t>Points</w:t>
            </w:r>
          </w:p>
        </w:tc>
      </w:tr>
      <w:tr w:rsidR="00884DC4" w:rsidRPr="006979D3" w14:paraId="6BB53FB8" w14:textId="77777777" w:rsidTr="00A00E3C">
        <w:trPr>
          <w:gridAfter w:val="1"/>
          <w:wAfter w:w="32" w:type="dxa"/>
          <w:trHeight w:val="1808"/>
        </w:trPr>
        <w:tc>
          <w:tcPr>
            <w:tcW w:w="450" w:type="dxa"/>
          </w:tcPr>
          <w:p w14:paraId="0E757392" w14:textId="77777777" w:rsidR="00884DC4" w:rsidRPr="00D56055" w:rsidRDefault="00884DC4" w:rsidP="00884DC4">
            <w:pPr>
              <w:pBdr>
                <w:top w:val="nil"/>
                <w:left w:val="nil"/>
                <w:bottom w:val="nil"/>
                <w:right w:val="nil"/>
                <w:between w:val="nil"/>
              </w:pBdr>
              <w:spacing w:after="240"/>
              <w:rPr>
                <w:rFonts w:ascii="Calibri" w:eastAsia="Calibri" w:hAnsi="Calibri" w:cs="Calibri"/>
                <w:b/>
                <w:color w:val="000000"/>
                <w:szCs w:val="24"/>
              </w:rPr>
            </w:pPr>
            <w:r w:rsidRPr="00D56055">
              <w:rPr>
                <w:rFonts w:ascii="Calibri" w:eastAsia="Calibri" w:hAnsi="Calibri" w:cs="Calibri"/>
                <w:b/>
                <w:color w:val="000000"/>
                <w:szCs w:val="24"/>
              </w:rPr>
              <w:t>D</w:t>
            </w:r>
          </w:p>
        </w:tc>
        <w:tc>
          <w:tcPr>
            <w:tcW w:w="8910" w:type="dxa"/>
          </w:tcPr>
          <w:p w14:paraId="4ADF5020" w14:textId="5356D12C" w:rsidR="00884DC4" w:rsidRPr="00D56055" w:rsidRDefault="00884DC4" w:rsidP="00884DC4">
            <w:pPr>
              <w:pBdr>
                <w:top w:val="nil"/>
                <w:left w:val="nil"/>
                <w:bottom w:val="nil"/>
                <w:right w:val="nil"/>
                <w:between w:val="nil"/>
              </w:pBdr>
              <w:spacing w:after="240"/>
              <w:rPr>
                <w:rFonts w:ascii="Calibri" w:eastAsia="Calibri" w:hAnsi="Calibri" w:cs="Calibri"/>
                <w:color w:val="000000"/>
                <w:szCs w:val="24"/>
              </w:rPr>
            </w:pPr>
            <w:r w:rsidRPr="00D56055">
              <w:rPr>
                <w:rFonts w:ascii="Calibri" w:eastAsia="Calibri" w:hAnsi="Calibri" w:cs="Calibri"/>
                <w:b/>
                <w:color w:val="000000"/>
                <w:szCs w:val="24"/>
              </w:rPr>
              <w:t>MISSION, EXPERIENCE AND COMMUNITY INVOLVEMENT</w:t>
            </w:r>
            <w:r w:rsidR="00125871">
              <w:rPr>
                <w:rFonts w:ascii="Calibri" w:eastAsia="Calibri" w:hAnsi="Calibri" w:cs="Calibri"/>
                <w:b/>
                <w:color w:val="000000"/>
                <w:szCs w:val="24"/>
              </w:rPr>
              <w:t xml:space="preserve"> </w:t>
            </w:r>
            <w:r w:rsidRPr="00D56055">
              <w:rPr>
                <w:rFonts w:ascii="Calibri" w:eastAsia="Calibri" w:hAnsi="Calibri" w:cs="Calibri"/>
                <w:b/>
                <w:color w:val="000000"/>
                <w:szCs w:val="24"/>
              </w:rPr>
              <w:t>(Maximum two (2) pages)</w:t>
            </w:r>
          </w:p>
          <w:p w14:paraId="7411BC48" w14:textId="77777777" w:rsidR="00884DC4" w:rsidRPr="00D56055" w:rsidRDefault="00884DC4" w:rsidP="00884DC4">
            <w:pPr>
              <w:pBdr>
                <w:top w:val="nil"/>
                <w:left w:val="nil"/>
                <w:bottom w:val="nil"/>
                <w:right w:val="nil"/>
                <w:between w:val="nil"/>
              </w:pBdr>
              <w:spacing w:after="240"/>
              <w:rPr>
                <w:rFonts w:ascii="Calibri" w:eastAsia="Calibri" w:hAnsi="Calibri" w:cs="Calibri"/>
                <w:color w:val="000000"/>
                <w:szCs w:val="24"/>
              </w:rPr>
            </w:pPr>
            <w:r w:rsidRPr="00D56055">
              <w:rPr>
                <w:rFonts w:ascii="Calibri" w:eastAsia="Calibri" w:hAnsi="Calibri" w:cs="Calibri"/>
                <w:color w:val="000000"/>
                <w:szCs w:val="24"/>
              </w:rPr>
              <w:t xml:space="preserve">1. Describe your organization’s history, purpose, and mission, including the primary populations you serve. </w:t>
            </w:r>
            <w:r w:rsidRPr="00A00E3C">
              <w:rPr>
                <w:rFonts w:ascii="Calibri" w:eastAsia="Calibri" w:hAnsi="Calibri" w:cs="Calibri"/>
                <w:b/>
                <w:bCs/>
                <w:color w:val="000000"/>
                <w:szCs w:val="24"/>
              </w:rPr>
              <w:t>(5 Points)</w:t>
            </w:r>
          </w:p>
          <w:p w14:paraId="6770FC22" w14:textId="77777777" w:rsidR="00884DC4" w:rsidRPr="00D56055" w:rsidRDefault="00884DC4" w:rsidP="00884DC4">
            <w:pPr>
              <w:pBdr>
                <w:top w:val="nil"/>
                <w:left w:val="nil"/>
                <w:bottom w:val="nil"/>
                <w:right w:val="nil"/>
                <w:between w:val="nil"/>
              </w:pBdr>
              <w:spacing w:after="240"/>
              <w:rPr>
                <w:rFonts w:ascii="Calibri" w:eastAsia="Calibri" w:hAnsi="Calibri" w:cs="Calibri"/>
                <w:color w:val="000000"/>
                <w:szCs w:val="24"/>
              </w:rPr>
            </w:pPr>
            <w:r w:rsidRPr="00D56055">
              <w:rPr>
                <w:rFonts w:ascii="Calibri" w:eastAsia="Calibri" w:hAnsi="Calibri" w:cs="Calibri"/>
                <w:color w:val="000000"/>
                <w:szCs w:val="24"/>
              </w:rPr>
              <w:t xml:space="preserve">2. Describe your organization’s understanding of the current needs of older adults in Alameda County that are relevant to the services proposed under this RFP. Discuss demographic, geographic, cultural, income, language, or religious considerations and how these factors influenced the development of your proposed program. </w:t>
            </w:r>
            <w:r w:rsidRPr="00A00E3C">
              <w:rPr>
                <w:rFonts w:ascii="Calibri" w:eastAsia="Calibri" w:hAnsi="Calibri" w:cs="Calibri"/>
                <w:b/>
                <w:bCs/>
                <w:color w:val="000000"/>
                <w:szCs w:val="24"/>
              </w:rPr>
              <w:t>(10 Points)</w:t>
            </w:r>
          </w:p>
          <w:p w14:paraId="7485866E" w14:textId="77777777" w:rsidR="00884DC4" w:rsidRPr="00D56055" w:rsidRDefault="00884DC4" w:rsidP="00884DC4">
            <w:pPr>
              <w:pBdr>
                <w:top w:val="nil"/>
                <w:left w:val="nil"/>
                <w:bottom w:val="nil"/>
                <w:right w:val="nil"/>
                <w:between w:val="nil"/>
              </w:pBdr>
              <w:spacing w:after="240"/>
              <w:rPr>
                <w:rFonts w:ascii="Calibri" w:eastAsia="Calibri" w:hAnsi="Calibri" w:cs="Calibri"/>
                <w:color w:val="000000"/>
                <w:szCs w:val="24"/>
              </w:rPr>
            </w:pPr>
            <w:r w:rsidRPr="00D56055">
              <w:rPr>
                <w:rFonts w:ascii="Calibri" w:eastAsia="Calibri" w:hAnsi="Calibri" w:cs="Calibri"/>
                <w:color w:val="000000"/>
                <w:szCs w:val="24"/>
              </w:rPr>
              <w:t xml:space="preserve">3. Describe how your organization coordinates with local and regional community services to support older adults. Include examples of how these partnerships or referral relationships have strengthened service delivery or supported older adults in living independently. </w:t>
            </w:r>
            <w:r w:rsidRPr="00A00E3C">
              <w:rPr>
                <w:rFonts w:ascii="Calibri" w:eastAsia="Calibri" w:hAnsi="Calibri" w:cs="Calibri"/>
                <w:b/>
                <w:bCs/>
                <w:color w:val="000000"/>
                <w:szCs w:val="24"/>
              </w:rPr>
              <w:t>(10 Points)</w:t>
            </w:r>
          </w:p>
          <w:p w14:paraId="4183213F" w14:textId="77777777" w:rsidR="00884DC4" w:rsidRPr="00D56055" w:rsidRDefault="00884DC4" w:rsidP="00884DC4">
            <w:pPr>
              <w:pBdr>
                <w:top w:val="nil"/>
                <w:left w:val="nil"/>
                <w:bottom w:val="nil"/>
                <w:right w:val="nil"/>
                <w:between w:val="nil"/>
              </w:pBdr>
              <w:spacing w:after="240"/>
              <w:rPr>
                <w:rFonts w:ascii="Calibri" w:eastAsia="Calibri" w:hAnsi="Calibri" w:cs="Calibri"/>
                <w:color w:val="000000"/>
                <w:szCs w:val="24"/>
              </w:rPr>
            </w:pPr>
            <w:r w:rsidRPr="00D56055">
              <w:rPr>
                <w:rFonts w:ascii="Calibri" w:eastAsia="Calibri" w:hAnsi="Calibri" w:cs="Calibri"/>
                <w:color w:val="000000"/>
                <w:szCs w:val="24"/>
              </w:rPr>
              <w:t xml:space="preserve">4. Describe your organization’s experience providing community-based nutrition services to older adults. Include the types of services provided, the approximate number of individuals served, and experience relevant to the population or service model proposed under this RFP. </w:t>
            </w:r>
            <w:r w:rsidRPr="00A00E3C">
              <w:rPr>
                <w:rFonts w:ascii="Calibri" w:eastAsia="Calibri" w:hAnsi="Calibri" w:cs="Calibri"/>
                <w:b/>
                <w:bCs/>
                <w:color w:val="000000"/>
                <w:szCs w:val="24"/>
              </w:rPr>
              <w:t>(10 Points</w:t>
            </w:r>
            <w:r w:rsidRPr="00D56055">
              <w:rPr>
                <w:rFonts w:ascii="Calibri" w:eastAsia="Calibri" w:hAnsi="Calibri" w:cs="Calibri"/>
                <w:color w:val="000000"/>
                <w:szCs w:val="24"/>
              </w:rPr>
              <w:t>)</w:t>
            </w:r>
          </w:p>
          <w:p w14:paraId="01C3BC06" w14:textId="605949CD" w:rsidR="00884DC4" w:rsidRPr="00D56055" w:rsidRDefault="00884DC4" w:rsidP="00A00E3C">
            <w:pPr>
              <w:pBdr>
                <w:top w:val="nil"/>
                <w:left w:val="nil"/>
                <w:bottom w:val="nil"/>
                <w:right w:val="nil"/>
                <w:between w:val="nil"/>
              </w:pBdr>
              <w:spacing w:after="240"/>
              <w:rPr>
                <w:rFonts w:ascii="Calibri" w:eastAsia="Calibri" w:hAnsi="Calibri" w:cs="Calibri"/>
                <w:b/>
                <w:color w:val="000000"/>
                <w:szCs w:val="24"/>
              </w:rPr>
            </w:pPr>
            <w:r w:rsidRPr="00D56055">
              <w:rPr>
                <w:rFonts w:ascii="Calibri" w:eastAsia="Calibri" w:hAnsi="Calibri" w:cs="Calibri"/>
                <w:color w:val="000000"/>
                <w:szCs w:val="24"/>
              </w:rPr>
              <w:lastRenderedPageBreak/>
              <w:t xml:space="preserve">5. Will your organization recruit, train, supervise, and recognize volunteers to support the proposed service? If yes, please describe your approach. </w:t>
            </w:r>
            <w:r w:rsidRPr="00A00E3C">
              <w:rPr>
                <w:rFonts w:ascii="Calibri" w:eastAsia="Calibri" w:hAnsi="Calibri" w:cs="Calibri"/>
                <w:b/>
                <w:bCs/>
                <w:color w:val="000000"/>
                <w:szCs w:val="24"/>
              </w:rPr>
              <w:t>(5 Points)</w:t>
            </w:r>
          </w:p>
          <w:p w14:paraId="302AC3E9" w14:textId="77777777" w:rsidR="00221144" w:rsidRDefault="00221144" w:rsidP="00A00E3C">
            <w:pPr>
              <w:pBdr>
                <w:top w:val="nil"/>
                <w:left w:val="nil"/>
                <w:bottom w:val="nil"/>
                <w:right w:val="nil"/>
                <w:between w:val="nil"/>
              </w:pBdr>
              <w:rPr>
                <w:rFonts w:ascii="Calibri" w:eastAsia="Calibri" w:hAnsi="Calibri" w:cs="Calibri"/>
                <w:b/>
                <w:color w:val="000000"/>
                <w:szCs w:val="24"/>
              </w:rPr>
            </w:pPr>
          </w:p>
          <w:p w14:paraId="3886FDE7" w14:textId="77777777" w:rsidR="00884DC4" w:rsidRPr="00D56055" w:rsidRDefault="00884DC4" w:rsidP="00884DC4">
            <w:pPr>
              <w:pBdr>
                <w:top w:val="nil"/>
                <w:left w:val="nil"/>
                <w:bottom w:val="nil"/>
                <w:right w:val="nil"/>
                <w:between w:val="nil"/>
              </w:pBdr>
              <w:jc w:val="right"/>
              <w:rPr>
                <w:rFonts w:ascii="Calibri" w:eastAsia="Calibri" w:hAnsi="Calibri" w:cs="Calibri"/>
                <w:b/>
                <w:color w:val="000000"/>
                <w:szCs w:val="24"/>
              </w:rPr>
            </w:pPr>
            <w:r w:rsidRPr="00D56055">
              <w:rPr>
                <w:rFonts w:ascii="Calibri" w:eastAsia="Calibri" w:hAnsi="Calibri" w:cs="Calibri"/>
                <w:b/>
                <w:color w:val="000000"/>
                <w:szCs w:val="24"/>
              </w:rPr>
              <w:t>Section D Subtotal</w:t>
            </w:r>
          </w:p>
        </w:tc>
        <w:tc>
          <w:tcPr>
            <w:tcW w:w="958" w:type="dxa"/>
            <w:vAlign w:val="bottom"/>
          </w:tcPr>
          <w:p w14:paraId="2DC746E8" w14:textId="77777777" w:rsidR="00884DC4" w:rsidRPr="00D56055" w:rsidRDefault="00884DC4" w:rsidP="00884DC4">
            <w:pPr>
              <w:pBdr>
                <w:top w:val="nil"/>
                <w:left w:val="nil"/>
                <w:bottom w:val="nil"/>
                <w:right w:val="nil"/>
                <w:between w:val="nil"/>
              </w:pBdr>
              <w:spacing w:after="240"/>
              <w:rPr>
                <w:rFonts w:ascii="Calibri" w:eastAsia="Calibri" w:hAnsi="Calibri" w:cs="Calibri"/>
                <w:b/>
                <w:color w:val="000000"/>
                <w:szCs w:val="24"/>
              </w:rPr>
            </w:pPr>
          </w:p>
          <w:p w14:paraId="50F810C4" w14:textId="77777777" w:rsidR="00884DC4" w:rsidRPr="00D56055" w:rsidRDefault="00884DC4" w:rsidP="00884DC4">
            <w:pPr>
              <w:pBdr>
                <w:top w:val="nil"/>
                <w:left w:val="nil"/>
                <w:bottom w:val="nil"/>
                <w:right w:val="nil"/>
                <w:between w:val="nil"/>
              </w:pBdr>
              <w:spacing w:after="240"/>
              <w:jc w:val="center"/>
              <w:rPr>
                <w:rFonts w:ascii="Calibri" w:eastAsia="Calibri" w:hAnsi="Calibri" w:cs="Calibri"/>
                <w:b/>
                <w:color w:val="000000"/>
                <w:szCs w:val="24"/>
              </w:rPr>
            </w:pPr>
          </w:p>
          <w:p w14:paraId="57A80AEA" w14:textId="77777777" w:rsidR="00884DC4" w:rsidRPr="00D56055" w:rsidRDefault="00884DC4" w:rsidP="00884DC4">
            <w:pPr>
              <w:pBdr>
                <w:top w:val="nil"/>
                <w:left w:val="nil"/>
                <w:bottom w:val="nil"/>
                <w:right w:val="nil"/>
                <w:between w:val="nil"/>
              </w:pBdr>
              <w:spacing w:after="240"/>
              <w:rPr>
                <w:rFonts w:ascii="Calibri" w:eastAsia="Calibri" w:hAnsi="Calibri" w:cs="Calibri"/>
                <w:b/>
                <w:color w:val="000000"/>
                <w:szCs w:val="24"/>
              </w:rPr>
            </w:pPr>
          </w:p>
          <w:p w14:paraId="64B7996F" w14:textId="77777777" w:rsidR="00884DC4" w:rsidRPr="00D56055" w:rsidRDefault="00884DC4" w:rsidP="00884DC4">
            <w:pPr>
              <w:pBdr>
                <w:top w:val="nil"/>
                <w:left w:val="nil"/>
                <w:bottom w:val="nil"/>
                <w:right w:val="nil"/>
                <w:between w:val="nil"/>
              </w:pBdr>
              <w:spacing w:before="360"/>
              <w:rPr>
                <w:rFonts w:ascii="Calibri" w:eastAsia="Calibri" w:hAnsi="Calibri" w:cs="Calibri"/>
                <w:b/>
                <w:color w:val="000000"/>
                <w:szCs w:val="24"/>
              </w:rPr>
            </w:pPr>
          </w:p>
          <w:p w14:paraId="72861CC6" w14:textId="77777777" w:rsidR="00884DC4" w:rsidRPr="00D56055" w:rsidRDefault="00884DC4" w:rsidP="00884DC4">
            <w:pPr>
              <w:pBdr>
                <w:top w:val="nil"/>
                <w:left w:val="nil"/>
                <w:bottom w:val="nil"/>
                <w:right w:val="nil"/>
                <w:between w:val="nil"/>
              </w:pBdr>
              <w:spacing w:before="360"/>
              <w:rPr>
                <w:rFonts w:ascii="Calibri" w:eastAsia="Calibri" w:hAnsi="Calibri" w:cs="Calibri"/>
                <w:b/>
                <w:color w:val="000000"/>
                <w:szCs w:val="24"/>
              </w:rPr>
            </w:pPr>
          </w:p>
          <w:p w14:paraId="1E0AD5E3" w14:textId="77777777" w:rsidR="00884DC4" w:rsidRPr="00D56055" w:rsidRDefault="00884DC4" w:rsidP="00884DC4">
            <w:pPr>
              <w:pBdr>
                <w:top w:val="nil"/>
                <w:left w:val="nil"/>
                <w:bottom w:val="nil"/>
                <w:right w:val="nil"/>
                <w:between w:val="nil"/>
              </w:pBdr>
              <w:spacing w:before="360"/>
              <w:rPr>
                <w:rFonts w:ascii="Calibri" w:eastAsia="Calibri" w:hAnsi="Calibri" w:cs="Calibri"/>
                <w:b/>
                <w:color w:val="000000"/>
                <w:szCs w:val="24"/>
              </w:rPr>
            </w:pPr>
          </w:p>
          <w:p w14:paraId="20BC25FB" w14:textId="77777777" w:rsidR="00884DC4" w:rsidRPr="00D56055" w:rsidRDefault="00884DC4" w:rsidP="00884DC4">
            <w:pPr>
              <w:pBdr>
                <w:top w:val="nil"/>
                <w:left w:val="nil"/>
                <w:bottom w:val="nil"/>
                <w:right w:val="nil"/>
                <w:between w:val="nil"/>
              </w:pBdr>
              <w:spacing w:before="360"/>
              <w:rPr>
                <w:rFonts w:ascii="Calibri" w:eastAsia="Calibri" w:hAnsi="Calibri" w:cs="Calibri"/>
                <w:b/>
                <w:color w:val="000000"/>
                <w:szCs w:val="24"/>
              </w:rPr>
            </w:pPr>
          </w:p>
          <w:p w14:paraId="6D09D0B8" w14:textId="77777777" w:rsidR="00884DC4" w:rsidRPr="00D56055" w:rsidRDefault="00884DC4" w:rsidP="00884DC4">
            <w:pPr>
              <w:pBdr>
                <w:top w:val="nil"/>
                <w:left w:val="nil"/>
                <w:bottom w:val="nil"/>
                <w:right w:val="nil"/>
                <w:between w:val="nil"/>
              </w:pBdr>
              <w:spacing w:before="360"/>
              <w:rPr>
                <w:rFonts w:ascii="Calibri" w:eastAsia="Calibri" w:hAnsi="Calibri" w:cs="Calibri"/>
                <w:b/>
                <w:color w:val="000000"/>
                <w:szCs w:val="24"/>
              </w:rPr>
            </w:pPr>
          </w:p>
          <w:p w14:paraId="2C990813" w14:textId="77777777" w:rsidR="00884DC4" w:rsidRPr="00D56055" w:rsidRDefault="00884DC4" w:rsidP="00884DC4">
            <w:pPr>
              <w:pBdr>
                <w:top w:val="nil"/>
                <w:left w:val="nil"/>
                <w:bottom w:val="nil"/>
                <w:right w:val="nil"/>
                <w:between w:val="nil"/>
              </w:pBdr>
              <w:spacing w:before="360"/>
              <w:rPr>
                <w:rFonts w:ascii="Calibri" w:eastAsia="Calibri" w:hAnsi="Calibri" w:cs="Calibri"/>
                <w:b/>
                <w:color w:val="000000"/>
                <w:szCs w:val="24"/>
              </w:rPr>
            </w:pPr>
          </w:p>
          <w:p w14:paraId="5F1132DC" w14:textId="77777777" w:rsidR="00884DC4" w:rsidRPr="00D56055" w:rsidRDefault="00884DC4" w:rsidP="00884DC4">
            <w:pPr>
              <w:pBdr>
                <w:top w:val="nil"/>
                <w:left w:val="nil"/>
                <w:bottom w:val="nil"/>
                <w:right w:val="nil"/>
                <w:between w:val="nil"/>
              </w:pBdr>
              <w:spacing w:before="360"/>
              <w:rPr>
                <w:rFonts w:ascii="Calibri" w:eastAsia="Calibri" w:hAnsi="Calibri" w:cs="Calibri"/>
                <w:b/>
                <w:color w:val="000000"/>
                <w:szCs w:val="24"/>
              </w:rPr>
            </w:pPr>
          </w:p>
          <w:p w14:paraId="0DC9F6B2" w14:textId="77777777" w:rsidR="00776E9D" w:rsidRDefault="00776E9D">
            <w:pPr>
              <w:pBdr>
                <w:top w:val="nil"/>
                <w:left w:val="nil"/>
                <w:bottom w:val="nil"/>
                <w:right w:val="nil"/>
                <w:between w:val="nil"/>
              </w:pBdr>
              <w:spacing w:before="360"/>
              <w:jc w:val="right"/>
              <w:rPr>
                <w:rFonts w:ascii="Calibri" w:eastAsia="Calibri" w:hAnsi="Calibri" w:cs="Calibri"/>
                <w:b/>
                <w:color w:val="000000"/>
                <w:szCs w:val="24"/>
              </w:rPr>
            </w:pPr>
          </w:p>
          <w:p w14:paraId="31D8F82A" w14:textId="3C3664E8" w:rsidR="00884DC4" w:rsidRPr="00D56055" w:rsidRDefault="00884DC4" w:rsidP="00A00E3C">
            <w:pPr>
              <w:pBdr>
                <w:top w:val="nil"/>
                <w:left w:val="nil"/>
                <w:bottom w:val="nil"/>
                <w:right w:val="nil"/>
                <w:between w:val="nil"/>
              </w:pBdr>
              <w:spacing w:before="360"/>
              <w:jc w:val="right"/>
              <w:rPr>
                <w:rFonts w:ascii="Calibri" w:eastAsia="Calibri" w:hAnsi="Calibri" w:cs="Calibri"/>
                <w:b/>
                <w:color w:val="000000"/>
                <w:szCs w:val="24"/>
              </w:rPr>
            </w:pPr>
            <w:r w:rsidRPr="00D56055">
              <w:rPr>
                <w:rFonts w:ascii="Calibri" w:eastAsia="Calibri" w:hAnsi="Calibri" w:cs="Calibri"/>
                <w:b/>
                <w:color w:val="000000"/>
                <w:szCs w:val="24"/>
              </w:rPr>
              <w:t>40</w:t>
            </w:r>
            <w:r w:rsidR="006979D3">
              <w:rPr>
                <w:rFonts w:ascii="Calibri" w:eastAsia="Calibri" w:hAnsi="Calibri" w:cs="Calibri"/>
                <w:b/>
                <w:color w:val="000000"/>
                <w:szCs w:val="24"/>
              </w:rPr>
              <w:t xml:space="preserve"> points</w:t>
            </w:r>
          </w:p>
        </w:tc>
      </w:tr>
      <w:tr w:rsidR="00884DC4" w:rsidRPr="006979D3" w14:paraId="1EA8649F" w14:textId="77777777" w:rsidTr="00A00E3C">
        <w:tblPrEx>
          <w:tblLook w:val="0000" w:firstRow="0" w:lastRow="0" w:firstColumn="0" w:lastColumn="0" w:noHBand="0" w:noVBand="0"/>
        </w:tblPrEx>
        <w:trPr>
          <w:trHeight w:val="2816"/>
        </w:trPr>
        <w:tc>
          <w:tcPr>
            <w:tcW w:w="450" w:type="dxa"/>
            <w:tcMar>
              <w:top w:w="72" w:type="dxa"/>
              <w:left w:w="115" w:type="dxa"/>
              <w:right w:w="115" w:type="dxa"/>
            </w:tcMar>
          </w:tcPr>
          <w:p w14:paraId="235A553B" w14:textId="77777777" w:rsidR="00884DC4" w:rsidRPr="00D56055" w:rsidRDefault="00884DC4" w:rsidP="00D24B35">
            <w:pPr>
              <w:numPr>
                <w:ilvl w:val="0"/>
                <w:numId w:val="22"/>
              </w:numPr>
              <w:pBdr>
                <w:top w:val="nil"/>
                <w:left w:val="nil"/>
                <w:bottom w:val="nil"/>
                <w:right w:val="nil"/>
                <w:between w:val="nil"/>
              </w:pBdr>
              <w:rPr>
                <w:rFonts w:ascii="Calibri" w:eastAsia="Calibri" w:hAnsi="Calibri" w:cs="Calibri"/>
                <w:b/>
                <w:color w:val="000000"/>
                <w:szCs w:val="24"/>
              </w:rPr>
            </w:pPr>
            <w:bookmarkStart w:id="33" w:name="_qsh70q" w:colFirst="0" w:colLast="0"/>
            <w:bookmarkEnd w:id="33"/>
          </w:p>
        </w:tc>
        <w:tc>
          <w:tcPr>
            <w:tcW w:w="8910" w:type="dxa"/>
            <w:tcMar>
              <w:top w:w="72" w:type="dxa"/>
              <w:left w:w="115" w:type="dxa"/>
              <w:right w:w="115" w:type="dxa"/>
            </w:tcMar>
          </w:tcPr>
          <w:p w14:paraId="5B8474C0" w14:textId="5305485C" w:rsidR="00884DC4" w:rsidRDefault="00884DC4" w:rsidP="00884DC4">
            <w:pPr>
              <w:pBdr>
                <w:top w:val="nil"/>
                <w:left w:val="nil"/>
                <w:bottom w:val="nil"/>
                <w:right w:val="nil"/>
                <w:between w:val="nil"/>
              </w:pBdr>
              <w:rPr>
                <w:rFonts w:ascii="Calibri" w:eastAsia="Calibri" w:hAnsi="Calibri" w:cs="Calibri"/>
                <w:b/>
                <w:color w:val="000000"/>
                <w:szCs w:val="24"/>
              </w:rPr>
            </w:pPr>
            <w:r w:rsidRPr="00D56055">
              <w:rPr>
                <w:rFonts w:ascii="Calibri" w:eastAsia="Calibri" w:hAnsi="Calibri" w:cs="Calibri"/>
                <w:b/>
                <w:color w:val="000000"/>
                <w:szCs w:val="24"/>
              </w:rPr>
              <w:t xml:space="preserve">PROGRAM DELIVERY (Maximum </w:t>
            </w:r>
            <w:r w:rsidR="00612E0C">
              <w:rPr>
                <w:rFonts w:ascii="Calibri" w:eastAsia="Calibri" w:hAnsi="Calibri" w:cs="Calibri"/>
                <w:b/>
                <w:color w:val="000000"/>
                <w:szCs w:val="24"/>
              </w:rPr>
              <w:t>six (</w:t>
            </w:r>
            <w:r w:rsidRPr="00D56055">
              <w:rPr>
                <w:rFonts w:ascii="Calibri" w:eastAsia="Calibri" w:hAnsi="Calibri" w:cs="Calibri"/>
                <w:b/>
                <w:color w:val="000000"/>
                <w:szCs w:val="24"/>
              </w:rPr>
              <w:t>6</w:t>
            </w:r>
            <w:r w:rsidR="00845687">
              <w:rPr>
                <w:rFonts w:ascii="Calibri" w:eastAsia="Calibri" w:hAnsi="Calibri" w:cs="Calibri"/>
                <w:b/>
                <w:color w:val="000000"/>
                <w:szCs w:val="24"/>
              </w:rPr>
              <w:t>)</w:t>
            </w:r>
            <w:r w:rsidRPr="00D56055">
              <w:rPr>
                <w:rFonts w:ascii="Calibri" w:eastAsia="Calibri" w:hAnsi="Calibri" w:cs="Calibri"/>
                <w:b/>
                <w:color w:val="000000"/>
                <w:szCs w:val="24"/>
              </w:rPr>
              <w:t xml:space="preserve"> pages) </w:t>
            </w:r>
          </w:p>
          <w:p w14:paraId="3011CE3E" w14:textId="77777777" w:rsidR="00125871" w:rsidRPr="00D56055" w:rsidRDefault="00125871" w:rsidP="00884DC4">
            <w:pPr>
              <w:pBdr>
                <w:top w:val="nil"/>
                <w:left w:val="nil"/>
                <w:bottom w:val="nil"/>
                <w:right w:val="nil"/>
                <w:between w:val="nil"/>
              </w:pBdr>
              <w:rPr>
                <w:rFonts w:ascii="Calibri" w:eastAsia="Calibri" w:hAnsi="Calibri" w:cs="Calibri"/>
                <w:b/>
                <w:color w:val="000000"/>
                <w:szCs w:val="24"/>
              </w:rPr>
            </w:pPr>
          </w:p>
          <w:p w14:paraId="037FCC0F" w14:textId="77777777" w:rsidR="00884DC4" w:rsidRPr="00D56055" w:rsidRDefault="00884DC4" w:rsidP="00884DC4">
            <w:pPr>
              <w:pBdr>
                <w:top w:val="nil"/>
                <w:left w:val="nil"/>
                <w:bottom w:val="nil"/>
                <w:right w:val="nil"/>
                <w:between w:val="nil"/>
              </w:pBdr>
              <w:rPr>
                <w:rFonts w:ascii="Calibri" w:eastAsia="Calibri" w:hAnsi="Calibri" w:cs="Calibri"/>
                <w:color w:val="000000"/>
                <w:szCs w:val="24"/>
              </w:rPr>
            </w:pPr>
            <w:r w:rsidRPr="00D56055">
              <w:rPr>
                <w:rFonts w:ascii="Calibri" w:eastAsia="Calibri" w:hAnsi="Calibri" w:cs="Calibri"/>
                <w:b/>
                <w:color w:val="000000"/>
                <w:szCs w:val="24"/>
              </w:rPr>
              <w:t>Note</w:t>
            </w:r>
            <w:r w:rsidRPr="00D56055">
              <w:rPr>
                <w:rFonts w:ascii="Calibri" w:eastAsia="Calibri" w:hAnsi="Calibri" w:cs="Calibri"/>
                <w:color w:val="000000"/>
                <w:szCs w:val="24"/>
              </w:rPr>
              <w:t>: All questions apply to Congregate Nutrition (C-1) and Home Delivered Meals (C-2). Applicants proposing Brown Bag services should respond only to questions that are applicable to the proposed service model. If a question does not apply, indicate “Not Applicable – Brown Bag Program.”</w:t>
            </w:r>
          </w:p>
          <w:p w14:paraId="58C41AEA" w14:textId="77777777" w:rsidR="00884DC4" w:rsidRPr="00D56055" w:rsidRDefault="00884DC4" w:rsidP="00884DC4">
            <w:pPr>
              <w:pBdr>
                <w:top w:val="nil"/>
                <w:left w:val="nil"/>
                <w:bottom w:val="nil"/>
                <w:right w:val="nil"/>
                <w:between w:val="nil"/>
              </w:pBdr>
              <w:rPr>
                <w:rFonts w:ascii="Calibri" w:eastAsia="Calibri" w:hAnsi="Calibri" w:cs="Calibri"/>
                <w:color w:val="000000"/>
                <w:szCs w:val="24"/>
              </w:rPr>
            </w:pPr>
          </w:p>
          <w:p w14:paraId="76495713" w14:textId="77777777" w:rsidR="00884DC4" w:rsidRPr="00A00E3C" w:rsidRDefault="00884DC4" w:rsidP="00D24B35">
            <w:pPr>
              <w:numPr>
                <w:ilvl w:val="0"/>
                <w:numId w:val="23"/>
              </w:numPr>
              <w:pBdr>
                <w:top w:val="nil"/>
                <w:left w:val="nil"/>
                <w:bottom w:val="nil"/>
                <w:right w:val="nil"/>
                <w:between w:val="nil"/>
              </w:pBdr>
              <w:rPr>
                <w:rFonts w:ascii="Calibri" w:eastAsia="Calibri" w:hAnsi="Calibri" w:cs="Calibri"/>
                <w:color w:val="000000"/>
                <w:szCs w:val="24"/>
              </w:rPr>
            </w:pPr>
            <w:r w:rsidRPr="00D56055">
              <w:rPr>
                <w:rFonts w:ascii="Calibri" w:eastAsia="Calibri" w:hAnsi="Calibri" w:cs="Calibri"/>
                <w:color w:val="000000"/>
                <w:szCs w:val="24"/>
              </w:rPr>
              <w:t xml:space="preserve">Using the table format below, identify each service category and service unit you propose to provide. In addition, provide a narrative description explaining how the proposed services will be delivered. The narrative should correspond to the services listed in the table. If your organization will use subcontractors, clearly indicate which organization will provide each service component and how your organization, as the Prime Contractor, will oversee service delivery. </w:t>
            </w:r>
            <w:r w:rsidRPr="00A00E3C">
              <w:rPr>
                <w:rFonts w:ascii="Calibri" w:eastAsia="Calibri" w:hAnsi="Calibri" w:cs="Calibri"/>
                <w:b/>
                <w:bCs/>
                <w:color w:val="000000"/>
                <w:szCs w:val="24"/>
              </w:rPr>
              <w:t>(4 Points)</w:t>
            </w:r>
          </w:p>
          <w:p w14:paraId="7FF6A8BA" w14:textId="77777777" w:rsidR="00E35F30" w:rsidRPr="00D56055" w:rsidRDefault="00E35F30" w:rsidP="00A00E3C">
            <w:pPr>
              <w:pBdr>
                <w:top w:val="nil"/>
                <w:left w:val="nil"/>
                <w:bottom w:val="nil"/>
                <w:right w:val="nil"/>
                <w:between w:val="nil"/>
              </w:pBdr>
              <w:rPr>
                <w:rFonts w:ascii="Calibri" w:eastAsia="Calibri" w:hAnsi="Calibri" w:cs="Calibri"/>
                <w:color w:val="000000"/>
                <w:szCs w:val="24"/>
              </w:rPr>
            </w:pPr>
          </w:p>
          <w:p w14:paraId="769E6C75" w14:textId="77777777" w:rsidR="00884DC4" w:rsidRPr="00D56055" w:rsidRDefault="00884DC4" w:rsidP="00884DC4">
            <w:pPr>
              <w:pBdr>
                <w:top w:val="nil"/>
                <w:left w:val="nil"/>
                <w:bottom w:val="nil"/>
                <w:right w:val="nil"/>
                <w:between w:val="nil"/>
              </w:pBdr>
              <w:ind w:left="360"/>
              <w:rPr>
                <w:rFonts w:ascii="Calibri" w:eastAsia="Calibri" w:hAnsi="Calibri" w:cs="Calibri"/>
                <w:color w:val="000000"/>
                <w:szCs w:val="24"/>
              </w:rPr>
            </w:pPr>
          </w:p>
          <w:tbl>
            <w:tblPr>
              <w:tblW w:w="8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0"/>
              <w:gridCol w:w="1440"/>
              <w:gridCol w:w="1350"/>
              <w:gridCol w:w="2070"/>
              <w:gridCol w:w="2070"/>
            </w:tblGrid>
            <w:tr w:rsidR="00884DC4" w:rsidRPr="006979D3" w14:paraId="36802587" w14:textId="77777777" w:rsidTr="00343B22">
              <w:trPr>
                <w:trHeight w:val="600"/>
                <w:jc w:val="center"/>
              </w:trPr>
              <w:tc>
                <w:tcPr>
                  <w:tcW w:w="1450" w:type="dxa"/>
                  <w:shd w:val="clear" w:color="auto" w:fill="C5E0B3" w:themeFill="accent6" w:themeFillTint="66"/>
                  <w:vAlign w:val="center"/>
                </w:tcPr>
                <w:p w14:paraId="36B3CEBF"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r w:rsidRPr="00D56055">
                    <w:rPr>
                      <w:rFonts w:ascii="Calibri" w:eastAsia="Calibri" w:hAnsi="Calibri" w:cs="Calibri"/>
                      <w:b/>
                      <w:color w:val="000000"/>
                      <w:szCs w:val="24"/>
                    </w:rPr>
                    <w:t>Service Category</w:t>
                  </w:r>
                </w:p>
              </w:tc>
              <w:tc>
                <w:tcPr>
                  <w:tcW w:w="1440" w:type="dxa"/>
                  <w:shd w:val="clear" w:color="auto" w:fill="C5E0B3" w:themeFill="accent6" w:themeFillTint="66"/>
                  <w:vAlign w:val="center"/>
                </w:tcPr>
                <w:p w14:paraId="2B0F542C"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r w:rsidRPr="00D56055">
                    <w:rPr>
                      <w:rFonts w:ascii="Calibri" w:eastAsia="Calibri" w:hAnsi="Calibri" w:cs="Calibri"/>
                      <w:b/>
                      <w:color w:val="000000"/>
                      <w:szCs w:val="24"/>
                    </w:rPr>
                    <w:t>Service Units</w:t>
                  </w:r>
                </w:p>
              </w:tc>
              <w:tc>
                <w:tcPr>
                  <w:tcW w:w="1350" w:type="dxa"/>
                  <w:shd w:val="clear" w:color="auto" w:fill="C5E0B3" w:themeFill="accent6" w:themeFillTint="66"/>
                  <w:vAlign w:val="center"/>
                </w:tcPr>
                <w:p w14:paraId="061CED36"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r w:rsidRPr="00D56055">
                    <w:rPr>
                      <w:rFonts w:ascii="Calibri" w:eastAsia="Calibri" w:hAnsi="Calibri" w:cs="Calibri"/>
                      <w:b/>
                      <w:color w:val="000000"/>
                      <w:szCs w:val="24"/>
                    </w:rPr>
                    <w:t>Unit</w:t>
                  </w:r>
                </w:p>
                <w:p w14:paraId="1EC4E033"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r w:rsidRPr="00D56055">
                    <w:rPr>
                      <w:rFonts w:ascii="Calibri" w:eastAsia="Calibri" w:hAnsi="Calibri" w:cs="Calibri"/>
                      <w:b/>
                      <w:color w:val="000000"/>
                      <w:szCs w:val="24"/>
                    </w:rPr>
                    <w:t>Definition</w:t>
                  </w:r>
                </w:p>
              </w:tc>
              <w:tc>
                <w:tcPr>
                  <w:tcW w:w="2070" w:type="dxa"/>
                  <w:shd w:val="clear" w:color="auto" w:fill="C5E0B3" w:themeFill="accent6" w:themeFillTint="66"/>
                  <w:vAlign w:val="center"/>
                </w:tcPr>
                <w:p w14:paraId="01D9C51F"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r w:rsidRPr="00D56055">
                    <w:rPr>
                      <w:rFonts w:ascii="Calibri" w:eastAsia="Calibri" w:hAnsi="Calibri" w:cs="Calibri"/>
                      <w:b/>
                      <w:color w:val="000000"/>
                      <w:szCs w:val="24"/>
                    </w:rPr>
                    <w:t>Scope of Service</w:t>
                  </w:r>
                </w:p>
              </w:tc>
              <w:tc>
                <w:tcPr>
                  <w:tcW w:w="2070" w:type="dxa"/>
                  <w:shd w:val="clear" w:color="auto" w:fill="C5E0B3" w:themeFill="accent6" w:themeFillTint="66"/>
                  <w:vAlign w:val="center"/>
                </w:tcPr>
                <w:p w14:paraId="1A6BD968"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r w:rsidRPr="00D56055">
                    <w:rPr>
                      <w:rFonts w:ascii="Calibri" w:eastAsia="Calibri" w:hAnsi="Calibri" w:cs="Calibri"/>
                      <w:b/>
                      <w:color w:val="000000"/>
                      <w:szCs w:val="24"/>
                    </w:rPr>
                    <w:t>Prime/Subcontractor Responsible</w:t>
                  </w:r>
                </w:p>
              </w:tc>
            </w:tr>
            <w:tr w:rsidR="00884DC4" w:rsidRPr="006979D3" w14:paraId="587D309F" w14:textId="77777777" w:rsidTr="00343B22">
              <w:trPr>
                <w:trHeight w:val="120"/>
                <w:jc w:val="center"/>
              </w:trPr>
              <w:tc>
                <w:tcPr>
                  <w:tcW w:w="1450" w:type="dxa"/>
                  <w:vAlign w:val="center"/>
                </w:tcPr>
                <w:p w14:paraId="6D2C861B" w14:textId="6F88FCFC" w:rsidR="00884DC4" w:rsidRPr="00D56055" w:rsidRDefault="00884DC4" w:rsidP="00884DC4">
                  <w:pPr>
                    <w:pBdr>
                      <w:top w:val="nil"/>
                      <w:left w:val="nil"/>
                      <w:bottom w:val="nil"/>
                      <w:right w:val="nil"/>
                      <w:between w:val="nil"/>
                    </w:pBdr>
                    <w:rPr>
                      <w:rFonts w:ascii="Calibri" w:eastAsia="Calibri" w:hAnsi="Calibri" w:cs="Calibri"/>
                      <w:color w:val="000000"/>
                      <w:szCs w:val="24"/>
                    </w:rPr>
                  </w:pPr>
                  <w:r w:rsidRPr="00D56055">
                    <w:rPr>
                      <w:rFonts w:ascii="Calibri" w:eastAsia="Calibri" w:hAnsi="Calibri" w:cs="Calibri"/>
                      <w:color w:val="000000"/>
                      <w:szCs w:val="24"/>
                    </w:rPr>
                    <w:t>(e.g. Congregate Nutrition)</w:t>
                  </w:r>
                </w:p>
              </w:tc>
              <w:tc>
                <w:tcPr>
                  <w:tcW w:w="1440" w:type="dxa"/>
                  <w:vAlign w:val="center"/>
                </w:tcPr>
                <w:p w14:paraId="0512C312" w14:textId="519EA1AB" w:rsidR="00884DC4" w:rsidRPr="00D56055" w:rsidRDefault="009F4FD2" w:rsidP="00884DC4">
                  <w:pPr>
                    <w:pBdr>
                      <w:top w:val="nil"/>
                      <w:left w:val="nil"/>
                      <w:bottom w:val="nil"/>
                      <w:right w:val="nil"/>
                      <w:between w:val="nil"/>
                    </w:pBdr>
                    <w:rPr>
                      <w:rFonts w:ascii="Calibri" w:hAnsi="Calibri" w:cs="Calibri"/>
                      <w:color w:val="000000"/>
                      <w:szCs w:val="24"/>
                    </w:rPr>
                  </w:pPr>
                  <w:r>
                    <w:rPr>
                      <w:rFonts w:ascii="Calibri" w:hAnsi="Calibri" w:cs="Calibri"/>
                      <w:color w:val="000000"/>
                      <w:szCs w:val="24"/>
                    </w:rPr>
                    <w:t xml:space="preserve">(e.g. </w:t>
                  </w:r>
                  <w:r w:rsidR="00884DC4" w:rsidRPr="00D56055">
                    <w:rPr>
                      <w:rFonts w:ascii="Calibri" w:hAnsi="Calibri" w:cs="Calibri"/>
                      <w:color w:val="000000"/>
                      <w:szCs w:val="24"/>
                    </w:rPr>
                    <w:t>Congregate</w:t>
                  </w:r>
                </w:p>
                <w:p w14:paraId="3BD2397E" w14:textId="77777777" w:rsidR="00884DC4" w:rsidRPr="00D56055" w:rsidRDefault="00884DC4" w:rsidP="00884DC4">
                  <w:pPr>
                    <w:pBdr>
                      <w:top w:val="nil"/>
                      <w:left w:val="nil"/>
                      <w:bottom w:val="nil"/>
                      <w:right w:val="nil"/>
                      <w:between w:val="nil"/>
                    </w:pBdr>
                    <w:rPr>
                      <w:rFonts w:ascii="Calibri" w:hAnsi="Calibri" w:cs="Calibri"/>
                      <w:color w:val="000000"/>
                      <w:szCs w:val="24"/>
                    </w:rPr>
                  </w:pPr>
                  <w:r w:rsidRPr="00D56055">
                    <w:rPr>
                      <w:rFonts w:ascii="Calibri" w:hAnsi="Calibri" w:cs="Calibri"/>
                      <w:color w:val="000000"/>
                      <w:szCs w:val="24"/>
                    </w:rPr>
                    <w:t>Meals)</w:t>
                  </w:r>
                </w:p>
              </w:tc>
              <w:tc>
                <w:tcPr>
                  <w:tcW w:w="1350" w:type="dxa"/>
                  <w:vAlign w:val="center"/>
                </w:tcPr>
                <w:p w14:paraId="0AF47A35" w14:textId="366DC152" w:rsidR="00884DC4" w:rsidRPr="00D56055" w:rsidRDefault="00884DC4" w:rsidP="00884DC4">
                  <w:pPr>
                    <w:pBdr>
                      <w:top w:val="nil"/>
                      <w:left w:val="nil"/>
                      <w:bottom w:val="nil"/>
                      <w:right w:val="nil"/>
                      <w:between w:val="nil"/>
                    </w:pBdr>
                    <w:rPr>
                      <w:rFonts w:ascii="Calibri" w:eastAsia="Calibri" w:hAnsi="Calibri" w:cs="Calibri"/>
                      <w:color w:val="000000"/>
                      <w:szCs w:val="24"/>
                    </w:rPr>
                  </w:pPr>
                  <w:r w:rsidRPr="00D56055">
                    <w:rPr>
                      <w:rFonts w:ascii="Calibri" w:eastAsia="Calibri" w:hAnsi="Calibri" w:cs="Calibri"/>
                      <w:color w:val="000000"/>
                      <w:szCs w:val="24"/>
                    </w:rPr>
                    <w:t>(e.g. 1 Meal Served)</w:t>
                  </w:r>
                </w:p>
              </w:tc>
              <w:tc>
                <w:tcPr>
                  <w:tcW w:w="2070" w:type="dxa"/>
                  <w:vAlign w:val="center"/>
                </w:tcPr>
                <w:p w14:paraId="63DB79F5" w14:textId="77777777" w:rsidR="00295300" w:rsidRDefault="00295300" w:rsidP="00884DC4">
                  <w:pPr>
                    <w:pBdr>
                      <w:top w:val="nil"/>
                      <w:left w:val="nil"/>
                      <w:bottom w:val="nil"/>
                      <w:right w:val="nil"/>
                      <w:between w:val="nil"/>
                    </w:pBdr>
                    <w:rPr>
                      <w:rFonts w:ascii="Calibri" w:eastAsia="Calibri" w:hAnsi="Calibri" w:cs="Calibri"/>
                      <w:color w:val="000000"/>
                      <w:szCs w:val="24"/>
                    </w:rPr>
                  </w:pPr>
                </w:p>
                <w:p w14:paraId="6000F827" w14:textId="1C4C2C34" w:rsidR="00884DC4" w:rsidRPr="00D56055" w:rsidRDefault="00884DC4" w:rsidP="00884DC4">
                  <w:pPr>
                    <w:pBdr>
                      <w:top w:val="nil"/>
                      <w:left w:val="nil"/>
                      <w:bottom w:val="nil"/>
                      <w:right w:val="nil"/>
                      <w:between w:val="nil"/>
                    </w:pBdr>
                    <w:rPr>
                      <w:rFonts w:ascii="Calibri" w:eastAsia="Calibri" w:hAnsi="Calibri" w:cs="Calibri"/>
                      <w:color w:val="000000"/>
                      <w:szCs w:val="24"/>
                    </w:rPr>
                  </w:pPr>
                  <w:r w:rsidRPr="00D56055">
                    <w:rPr>
                      <w:rFonts w:ascii="Calibri" w:eastAsia="Calibri" w:hAnsi="Calibri" w:cs="Calibri"/>
                      <w:color w:val="000000"/>
                      <w:szCs w:val="24"/>
                    </w:rPr>
                    <w:t>(e.g. Meal Production, Program Administration, Complete Service)</w:t>
                  </w:r>
                </w:p>
              </w:tc>
              <w:tc>
                <w:tcPr>
                  <w:tcW w:w="2070" w:type="dxa"/>
                  <w:vAlign w:val="center"/>
                </w:tcPr>
                <w:p w14:paraId="203CD327" w14:textId="0DF6AD83" w:rsidR="00884DC4" w:rsidRPr="00D56055" w:rsidRDefault="00884DC4" w:rsidP="00884DC4">
                  <w:pPr>
                    <w:pBdr>
                      <w:top w:val="nil"/>
                      <w:left w:val="nil"/>
                      <w:bottom w:val="nil"/>
                      <w:right w:val="nil"/>
                      <w:between w:val="nil"/>
                    </w:pBdr>
                    <w:rPr>
                      <w:rFonts w:ascii="Calibri" w:eastAsia="Calibri" w:hAnsi="Calibri" w:cs="Calibri"/>
                      <w:color w:val="000000"/>
                      <w:szCs w:val="24"/>
                    </w:rPr>
                  </w:pPr>
                  <w:r w:rsidRPr="00D56055">
                    <w:rPr>
                      <w:rFonts w:ascii="Calibri" w:eastAsia="Calibri" w:hAnsi="Calibri" w:cs="Calibri"/>
                      <w:color w:val="000000"/>
                      <w:szCs w:val="24"/>
                    </w:rPr>
                    <w:t>(e.g. Prime contractor, Subcontractor)</w:t>
                  </w:r>
                </w:p>
              </w:tc>
            </w:tr>
          </w:tbl>
          <w:p w14:paraId="55BF191B" w14:textId="77777777" w:rsidR="00884DC4" w:rsidRPr="00D56055" w:rsidRDefault="00884DC4" w:rsidP="00884DC4">
            <w:pPr>
              <w:pBdr>
                <w:top w:val="nil"/>
                <w:left w:val="nil"/>
                <w:bottom w:val="nil"/>
                <w:right w:val="nil"/>
                <w:between w:val="nil"/>
              </w:pBdr>
              <w:rPr>
                <w:rFonts w:ascii="Calibri" w:eastAsia="Calibri" w:hAnsi="Calibri" w:cs="Calibri"/>
                <w:color w:val="000000"/>
                <w:szCs w:val="24"/>
              </w:rPr>
            </w:pPr>
          </w:p>
          <w:p w14:paraId="1F32F661" w14:textId="77777777" w:rsidR="00884DC4" w:rsidRPr="00D56055" w:rsidRDefault="00884DC4" w:rsidP="00D24B35">
            <w:pPr>
              <w:numPr>
                <w:ilvl w:val="0"/>
                <w:numId w:val="23"/>
              </w:numPr>
              <w:pBdr>
                <w:top w:val="nil"/>
                <w:left w:val="nil"/>
                <w:bottom w:val="nil"/>
                <w:right w:val="nil"/>
                <w:between w:val="nil"/>
              </w:pBdr>
              <w:contextualSpacing/>
              <w:rPr>
                <w:rFonts w:ascii="Calibri" w:eastAsia="Calibri" w:hAnsi="Calibri" w:cs="Calibri"/>
                <w:color w:val="000000"/>
                <w:szCs w:val="24"/>
              </w:rPr>
            </w:pPr>
            <w:r w:rsidRPr="00D56055">
              <w:rPr>
                <w:rFonts w:ascii="Calibri" w:eastAsia="Calibri" w:hAnsi="Calibri" w:cs="Calibri"/>
                <w:color w:val="000000"/>
                <w:szCs w:val="24"/>
              </w:rPr>
              <w:t xml:space="preserve">If using subcontractors, describe how your organization will ensure all services comply with program requirements, including monitoring, training, reporting, and quality assurance. Explain how your organization, as the Prime Contractor, will maintain oversight and ensure service continuity if a subcontractor fails to meet standards. If you are not using a subcontractor, describe how your organization will ensure quality of service, continuity, and compliance with all program requirements. </w:t>
            </w:r>
            <w:r w:rsidRPr="00A00E3C">
              <w:rPr>
                <w:rFonts w:ascii="Calibri" w:eastAsia="Calibri" w:hAnsi="Calibri" w:cs="Calibri"/>
                <w:b/>
                <w:bCs/>
                <w:color w:val="000000"/>
                <w:szCs w:val="24"/>
              </w:rPr>
              <w:t>(3 Points)</w:t>
            </w:r>
          </w:p>
          <w:p w14:paraId="0122AB5A" w14:textId="77777777" w:rsidR="00884DC4" w:rsidRPr="00D56055" w:rsidRDefault="00884DC4" w:rsidP="00884DC4">
            <w:pPr>
              <w:pBdr>
                <w:top w:val="nil"/>
                <w:left w:val="nil"/>
                <w:bottom w:val="nil"/>
                <w:right w:val="nil"/>
                <w:between w:val="nil"/>
              </w:pBdr>
              <w:ind w:left="360"/>
              <w:contextualSpacing/>
              <w:rPr>
                <w:rFonts w:ascii="Calibri" w:eastAsia="Calibri" w:hAnsi="Calibri" w:cs="Calibri"/>
                <w:color w:val="000000"/>
                <w:szCs w:val="24"/>
              </w:rPr>
            </w:pPr>
          </w:p>
          <w:p w14:paraId="2A145372" w14:textId="77777777" w:rsidR="00884DC4" w:rsidRPr="00D56055" w:rsidRDefault="00884DC4" w:rsidP="00D24B35">
            <w:pPr>
              <w:numPr>
                <w:ilvl w:val="0"/>
                <w:numId w:val="23"/>
              </w:numPr>
              <w:pBdr>
                <w:top w:val="nil"/>
                <w:left w:val="nil"/>
                <w:bottom w:val="nil"/>
                <w:right w:val="nil"/>
                <w:between w:val="nil"/>
              </w:pBdr>
              <w:contextualSpacing/>
              <w:rPr>
                <w:rFonts w:ascii="Calibri" w:eastAsia="Calibri" w:hAnsi="Calibri" w:cs="Calibri"/>
                <w:color w:val="000000"/>
                <w:szCs w:val="24"/>
              </w:rPr>
            </w:pPr>
            <w:r w:rsidRPr="00D56055">
              <w:rPr>
                <w:rFonts w:ascii="Calibri" w:eastAsia="Calibri" w:hAnsi="Calibri" w:cs="Calibri"/>
                <w:color w:val="000000"/>
                <w:szCs w:val="24"/>
              </w:rPr>
              <w:t xml:space="preserve">Provide your estimated cost per unit of service, including in-kind contributions (identify source). Indicate the AAA contribution requested per unit and briefly describe the key assumptions used to develop your estimate. For C-1 and C-2 programs, the unit of service is one meal served. For Brown Bag programs, the unit of service is one grocery bag or food package distributed. </w:t>
            </w:r>
            <w:r w:rsidRPr="00A00E3C">
              <w:rPr>
                <w:rFonts w:ascii="Calibri" w:eastAsia="Calibri" w:hAnsi="Calibri" w:cs="Calibri"/>
                <w:b/>
                <w:bCs/>
                <w:color w:val="000000"/>
                <w:szCs w:val="24"/>
              </w:rPr>
              <w:t>(2 Points)</w:t>
            </w:r>
          </w:p>
          <w:p w14:paraId="68D1F549" w14:textId="77777777" w:rsidR="00884DC4" w:rsidRPr="00D56055" w:rsidRDefault="00884DC4" w:rsidP="00884DC4">
            <w:pPr>
              <w:pBdr>
                <w:top w:val="nil"/>
                <w:left w:val="nil"/>
                <w:bottom w:val="nil"/>
                <w:right w:val="nil"/>
                <w:between w:val="nil"/>
              </w:pBdr>
              <w:rPr>
                <w:rFonts w:ascii="Calibri" w:eastAsia="Calibri" w:hAnsi="Calibri" w:cs="Calibri"/>
                <w:color w:val="000000"/>
                <w:szCs w:val="24"/>
              </w:rPr>
            </w:pPr>
          </w:p>
          <w:p w14:paraId="59BBD1B0" w14:textId="77777777" w:rsidR="00884DC4" w:rsidRPr="00D56055" w:rsidRDefault="00884DC4" w:rsidP="00D24B35">
            <w:pPr>
              <w:numPr>
                <w:ilvl w:val="0"/>
                <w:numId w:val="23"/>
              </w:numPr>
              <w:pBdr>
                <w:top w:val="nil"/>
                <w:left w:val="nil"/>
                <w:bottom w:val="nil"/>
                <w:right w:val="nil"/>
                <w:between w:val="nil"/>
              </w:pBdr>
              <w:contextualSpacing/>
              <w:rPr>
                <w:rFonts w:ascii="Calibri" w:eastAsia="Calibri" w:hAnsi="Calibri" w:cs="Calibri"/>
                <w:color w:val="000000"/>
                <w:szCs w:val="24"/>
              </w:rPr>
            </w:pPr>
            <w:r w:rsidRPr="00D56055">
              <w:rPr>
                <w:rFonts w:ascii="Calibri" w:eastAsia="Calibri" w:hAnsi="Calibri" w:cs="Calibri"/>
                <w:color w:val="000000"/>
                <w:szCs w:val="24"/>
              </w:rPr>
              <w:t xml:space="preserve">The Older Americans Act requires that services be targeted to low income, functionally impaired and minority individuals. Please tell us the number of unduplicated older adults that you propose to serve in each geographic region of the county for which you are proposing services, and the percentage of clients that you will serve in each targeting category. Please use the format below to note your responses. </w:t>
            </w:r>
            <w:r w:rsidRPr="00A00E3C">
              <w:rPr>
                <w:rFonts w:ascii="Calibri" w:eastAsia="Calibri" w:hAnsi="Calibri" w:cs="Calibri"/>
                <w:b/>
                <w:bCs/>
                <w:color w:val="000000"/>
                <w:szCs w:val="24"/>
              </w:rPr>
              <w:t>(3 Points)</w:t>
            </w:r>
          </w:p>
          <w:p w14:paraId="15683F22" w14:textId="77777777" w:rsidR="00884DC4" w:rsidRPr="00D56055" w:rsidRDefault="00884DC4" w:rsidP="00884DC4">
            <w:pPr>
              <w:pBdr>
                <w:top w:val="nil"/>
                <w:left w:val="nil"/>
                <w:bottom w:val="nil"/>
                <w:right w:val="nil"/>
                <w:between w:val="nil"/>
              </w:pBdr>
              <w:rPr>
                <w:rFonts w:ascii="Calibri" w:eastAsia="Calibri" w:hAnsi="Calibri" w:cs="Calibri"/>
                <w:color w:val="000000"/>
                <w:szCs w:val="24"/>
              </w:rPr>
            </w:pPr>
          </w:p>
          <w:tbl>
            <w:tblPr>
              <w:tblW w:w="8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0"/>
              <w:gridCol w:w="1190"/>
              <w:gridCol w:w="1350"/>
              <w:gridCol w:w="1170"/>
              <w:gridCol w:w="1710"/>
              <w:gridCol w:w="1235"/>
            </w:tblGrid>
            <w:tr w:rsidR="00884DC4" w:rsidRPr="006979D3" w14:paraId="6A63D622" w14:textId="77777777" w:rsidTr="00343B22">
              <w:trPr>
                <w:trHeight w:val="600"/>
                <w:jc w:val="center"/>
              </w:trPr>
              <w:tc>
                <w:tcPr>
                  <w:tcW w:w="1510" w:type="dxa"/>
                  <w:shd w:val="clear" w:color="auto" w:fill="C5E0B3" w:themeFill="accent6" w:themeFillTint="66"/>
                  <w:vAlign w:val="center"/>
                </w:tcPr>
                <w:p w14:paraId="5B4AA7EF"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r w:rsidRPr="00D56055">
                    <w:rPr>
                      <w:rFonts w:ascii="Calibri" w:eastAsia="Calibri" w:hAnsi="Calibri" w:cs="Calibri"/>
                      <w:b/>
                      <w:color w:val="000000"/>
                      <w:szCs w:val="24"/>
                    </w:rPr>
                    <w:t>Geographic</w:t>
                  </w:r>
                </w:p>
                <w:p w14:paraId="5A195896"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r w:rsidRPr="00D56055">
                    <w:rPr>
                      <w:rFonts w:ascii="Calibri" w:eastAsia="Calibri" w:hAnsi="Calibri" w:cs="Calibri"/>
                      <w:b/>
                      <w:color w:val="000000"/>
                      <w:szCs w:val="24"/>
                    </w:rPr>
                    <w:t>Region</w:t>
                  </w:r>
                </w:p>
              </w:tc>
              <w:tc>
                <w:tcPr>
                  <w:tcW w:w="1190" w:type="dxa"/>
                  <w:shd w:val="clear" w:color="auto" w:fill="C5E0B3" w:themeFill="accent6" w:themeFillTint="66"/>
                  <w:vAlign w:val="center"/>
                </w:tcPr>
                <w:p w14:paraId="19684763"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r w:rsidRPr="00D56055">
                    <w:rPr>
                      <w:rFonts w:ascii="Calibri" w:eastAsia="Calibri" w:hAnsi="Calibri" w:cs="Calibri"/>
                      <w:b/>
                      <w:color w:val="000000"/>
                      <w:szCs w:val="24"/>
                    </w:rPr>
                    <w:t>Total # Seniors Served</w:t>
                  </w:r>
                </w:p>
              </w:tc>
              <w:tc>
                <w:tcPr>
                  <w:tcW w:w="1350" w:type="dxa"/>
                  <w:shd w:val="clear" w:color="auto" w:fill="C5E0B3" w:themeFill="accent6" w:themeFillTint="66"/>
                  <w:vAlign w:val="center"/>
                </w:tcPr>
                <w:p w14:paraId="50877316"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r w:rsidRPr="00D56055">
                    <w:rPr>
                      <w:rFonts w:ascii="Calibri" w:eastAsia="Calibri" w:hAnsi="Calibri" w:cs="Calibri"/>
                      <w:b/>
                      <w:color w:val="000000"/>
                      <w:szCs w:val="24"/>
                    </w:rPr>
                    <w:t>% Aged 75+</w:t>
                  </w:r>
                </w:p>
              </w:tc>
              <w:tc>
                <w:tcPr>
                  <w:tcW w:w="1170" w:type="dxa"/>
                  <w:shd w:val="clear" w:color="auto" w:fill="C5E0B3" w:themeFill="accent6" w:themeFillTint="66"/>
                  <w:vAlign w:val="center"/>
                </w:tcPr>
                <w:p w14:paraId="7756EFD3"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r w:rsidRPr="00D56055">
                    <w:rPr>
                      <w:rFonts w:ascii="Calibri" w:eastAsia="Calibri" w:hAnsi="Calibri" w:cs="Calibri"/>
                      <w:b/>
                      <w:color w:val="000000"/>
                      <w:szCs w:val="24"/>
                    </w:rPr>
                    <w:t>% Low-Income</w:t>
                  </w:r>
                </w:p>
              </w:tc>
              <w:tc>
                <w:tcPr>
                  <w:tcW w:w="1710" w:type="dxa"/>
                  <w:shd w:val="clear" w:color="auto" w:fill="C5E0B3" w:themeFill="accent6" w:themeFillTint="66"/>
                  <w:vAlign w:val="center"/>
                </w:tcPr>
                <w:p w14:paraId="5D3B73E0"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r w:rsidRPr="00D56055">
                    <w:rPr>
                      <w:rFonts w:ascii="Calibri" w:eastAsia="Calibri" w:hAnsi="Calibri" w:cs="Calibri"/>
                      <w:b/>
                      <w:color w:val="000000"/>
                      <w:szCs w:val="24"/>
                    </w:rPr>
                    <w:t>% Functionally</w:t>
                  </w:r>
                </w:p>
                <w:p w14:paraId="4CD94CE3"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r w:rsidRPr="00D56055">
                    <w:rPr>
                      <w:rFonts w:ascii="Calibri" w:eastAsia="Calibri" w:hAnsi="Calibri" w:cs="Calibri"/>
                      <w:b/>
                      <w:color w:val="000000"/>
                      <w:szCs w:val="24"/>
                    </w:rPr>
                    <w:t>Impaired</w:t>
                  </w:r>
                </w:p>
              </w:tc>
              <w:tc>
                <w:tcPr>
                  <w:tcW w:w="1235" w:type="dxa"/>
                  <w:shd w:val="clear" w:color="auto" w:fill="C5E0B3" w:themeFill="accent6" w:themeFillTint="66"/>
                  <w:vAlign w:val="center"/>
                </w:tcPr>
                <w:p w14:paraId="47678B9D" w14:textId="77777777" w:rsidR="00884DC4" w:rsidRPr="00D56055" w:rsidRDefault="00884DC4" w:rsidP="00884DC4">
                  <w:pPr>
                    <w:pBdr>
                      <w:top w:val="nil"/>
                      <w:left w:val="nil"/>
                      <w:bottom w:val="nil"/>
                      <w:right w:val="nil"/>
                      <w:between w:val="nil"/>
                    </w:pBdr>
                    <w:spacing w:before="240"/>
                    <w:jc w:val="center"/>
                    <w:rPr>
                      <w:rFonts w:ascii="Calibri" w:eastAsia="Calibri" w:hAnsi="Calibri" w:cs="Calibri"/>
                      <w:b/>
                      <w:color w:val="000000"/>
                      <w:szCs w:val="24"/>
                    </w:rPr>
                  </w:pPr>
                  <w:r w:rsidRPr="00D56055">
                    <w:rPr>
                      <w:rFonts w:ascii="Calibri" w:eastAsia="Calibri" w:hAnsi="Calibri" w:cs="Calibri"/>
                      <w:b/>
                      <w:color w:val="000000"/>
                      <w:szCs w:val="24"/>
                    </w:rPr>
                    <w:t>% Minority</w:t>
                  </w:r>
                </w:p>
              </w:tc>
            </w:tr>
            <w:tr w:rsidR="00884DC4" w:rsidRPr="006979D3" w14:paraId="56B2D75C" w14:textId="77777777" w:rsidTr="00343B22">
              <w:trPr>
                <w:trHeight w:val="120"/>
                <w:jc w:val="center"/>
              </w:trPr>
              <w:tc>
                <w:tcPr>
                  <w:tcW w:w="1510" w:type="dxa"/>
                </w:tcPr>
                <w:p w14:paraId="131AB6DD" w14:textId="77777777" w:rsidR="00884DC4" w:rsidRPr="00D56055" w:rsidRDefault="00884DC4" w:rsidP="00884DC4">
                  <w:pPr>
                    <w:pBdr>
                      <w:top w:val="nil"/>
                      <w:left w:val="nil"/>
                      <w:bottom w:val="nil"/>
                      <w:right w:val="nil"/>
                      <w:between w:val="nil"/>
                    </w:pBdr>
                    <w:rPr>
                      <w:rFonts w:ascii="Calibri" w:eastAsia="Calibri" w:hAnsi="Calibri" w:cs="Calibri"/>
                      <w:color w:val="000000"/>
                      <w:szCs w:val="24"/>
                    </w:rPr>
                  </w:pPr>
                </w:p>
              </w:tc>
              <w:tc>
                <w:tcPr>
                  <w:tcW w:w="1190" w:type="dxa"/>
                </w:tcPr>
                <w:p w14:paraId="02E5EDF7" w14:textId="77777777" w:rsidR="00884DC4" w:rsidRPr="00D56055" w:rsidRDefault="00884DC4" w:rsidP="00884DC4">
                  <w:pPr>
                    <w:pBdr>
                      <w:top w:val="nil"/>
                      <w:left w:val="nil"/>
                      <w:bottom w:val="nil"/>
                      <w:right w:val="nil"/>
                      <w:between w:val="nil"/>
                    </w:pBdr>
                    <w:rPr>
                      <w:rFonts w:ascii="Calibri" w:eastAsia="Calibri" w:hAnsi="Calibri" w:cs="Calibri"/>
                      <w:color w:val="000000"/>
                      <w:szCs w:val="24"/>
                    </w:rPr>
                  </w:pPr>
                </w:p>
              </w:tc>
              <w:tc>
                <w:tcPr>
                  <w:tcW w:w="1350" w:type="dxa"/>
                </w:tcPr>
                <w:p w14:paraId="49E6E09D" w14:textId="77777777" w:rsidR="00884DC4" w:rsidRPr="00D56055" w:rsidRDefault="00884DC4" w:rsidP="00884DC4">
                  <w:pPr>
                    <w:pBdr>
                      <w:top w:val="nil"/>
                      <w:left w:val="nil"/>
                      <w:bottom w:val="nil"/>
                      <w:right w:val="nil"/>
                      <w:between w:val="nil"/>
                    </w:pBdr>
                    <w:rPr>
                      <w:rFonts w:ascii="Calibri" w:hAnsi="Calibri" w:cs="Calibri"/>
                      <w:color w:val="000000"/>
                      <w:szCs w:val="24"/>
                    </w:rPr>
                  </w:pPr>
                </w:p>
              </w:tc>
              <w:tc>
                <w:tcPr>
                  <w:tcW w:w="1170" w:type="dxa"/>
                </w:tcPr>
                <w:p w14:paraId="3943D69B" w14:textId="77777777" w:rsidR="00884DC4" w:rsidRPr="00D56055" w:rsidRDefault="00884DC4" w:rsidP="00884DC4">
                  <w:pPr>
                    <w:pBdr>
                      <w:top w:val="nil"/>
                      <w:left w:val="nil"/>
                      <w:bottom w:val="nil"/>
                      <w:right w:val="nil"/>
                      <w:between w:val="nil"/>
                    </w:pBdr>
                    <w:rPr>
                      <w:rFonts w:ascii="Calibri" w:eastAsia="Calibri" w:hAnsi="Calibri" w:cs="Calibri"/>
                      <w:color w:val="000000"/>
                      <w:szCs w:val="24"/>
                    </w:rPr>
                  </w:pPr>
                </w:p>
              </w:tc>
              <w:tc>
                <w:tcPr>
                  <w:tcW w:w="1710" w:type="dxa"/>
                </w:tcPr>
                <w:p w14:paraId="7A8CD48B" w14:textId="77777777" w:rsidR="00884DC4" w:rsidRPr="00D56055" w:rsidRDefault="00884DC4" w:rsidP="00884DC4">
                  <w:pPr>
                    <w:pBdr>
                      <w:top w:val="nil"/>
                      <w:left w:val="nil"/>
                      <w:bottom w:val="nil"/>
                      <w:right w:val="nil"/>
                      <w:between w:val="nil"/>
                    </w:pBdr>
                    <w:rPr>
                      <w:rFonts w:ascii="Calibri" w:eastAsia="Calibri" w:hAnsi="Calibri" w:cs="Calibri"/>
                      <w:color w:val="000000"/>
                      <w:szCs w:val="24"/>
                    </w:rPr>
                  </w:pPr>
                </w:p>
              </w:tc>
              <w:tc>
                <w:tcPr>
                  <w:tcW w:w="1235" w:type="dxa"/>
                </w:tcPr>
                <w:p w14:paraId="07C2C958" w14:textId="77777777" w:rsidR="00884DC4" w:rsidRPr="00D56055" w:rsidRDefault="00884DC4" w:rsidP="00884DC4">
                  <w:pPr>
                    <w:pBdr>
                      <w:top w:val="nil"/>
                      <w:left w:val="nil"/>
                      <w:bottom w:val="nil"/>
                      <w:right w:val="nil"/>
                      <w:between w:val="nil"/>
                    </w:pBdr>
                    <w:rPr>
                      <w:rFonts w:ascii="Calibri" w:eastAsia="Calibri" w:hAnsi="Calibri" w:cs="Calibri"/>
                      <w:color w:val="000000"/>
                      <w:szCs w:val="24"/>
                    </w:rPr>
                  </w:pPr>
                </w:p>
              </w:tc>
            </w:tr>
          </w:tbl>
          <w:p w14:paraId="25FCCC93" w14:textId="77777777" w:rsidR="00884DC4" w:rsidRPr="00D56055" w:rsidRDefault="00884DC4" w:rsidP="00884DC4">
            <w:pPr>
              <w:pBdr>
                <w:top w:val="nil"/>
                <w:left w:val="nil"/>
                <w:bottom w:val="nil"/>
                <w:right w:val="nil"/>
                <w:between w:val="nil"/>
              </w:pBdr>
              <w:rPr>
                <w:rFonts w:ascii="Calibri" w:eastAsia="Calibri" w:hAnsi="Calibri" w:cs="Calibri"/>
                <w:color w:val="000000"/>
                <w:szCs w:val="24"/>
              </w:rPr>
            </w:pPr>
          </w:p>
          <w:p w14:paraId="6E40E94F" w14:textId="77777777" w:rsidR="00884DC4" w:rsidRPr="00D56055" w:rsidRDefault="00884DC4" w:rsidP="00D24B35">
            <w:pPr>
              <w:numPr>
                <w:ilvl w:val="0"/>
                <w:numId w:val="23"/>
              </w:numPr>
              <w:pBdr>
                <w:top w:val="nil"/>
                <w:left w:val="nil"/>
                <w:bottom w:val="nil"/>
                <w:right w:val="nil"/>
                <w:between w:val="nil"/>
              </w:pBdr>
              <w:rPr>
                <w:rFonts w:ascii="Calibri" w:eastAsia="Calibri" w:hAnsi="Calibri" w:cs="Calibri"/>
                <w:color w:val="000000"/>
                <w:szCs w:val="24"/>
              </w:rPr>
            </w:pPr>
            <w:r w:rsidRPr="00D56055">
              <w:rPr>
                <w:rFonts w:ascii="Calibri" w:eastAsia="Calibri" w:hAnsi="Calibri" w:cs="Calibri"/>
                <w:color w:val="000000"/>
                <w:szCs w:val="24"/>
              </w:rPr>
              <w:t xml:space="preserve">In narrative form, explain your organization’s outreach and public information methods for generating program participation, including outreach to targeted populations, and describe how these efforts will be implemented in a cost-effective manner. </w:t>
            </w:r>
            <w:r w:rsidRPr="00A00E3C">
              <w:rPr>
                <w:rFonts w:ascii="Calibri" w:eastAsia="Calibri" w:hAnsi="Calibri" w:cs="Calibri"/>
                <w:b/>
                <w:bCs/>
                <w:color w:val="000000"/>
                <w:szCs w:val="24"/>
              </w:rPr>
              <w:t>(3 Points)</w:t>
            </w:r>
          </w:p>
          <w:p w14:paraId="4B436798" w14:textId="77777777" w:rsidR="00884DC4" w:rsidRPr="00D56055" w:rsidRDefault="00884DC4" w:rsidP="00884DC4">
            <w:pPr>
              <w:pBdr>
                <w:top w:val="nil"/>
                <w:left w:val="nil"/>
                <w:bottom w:val="nil"/>
                <w:right w:val="nil"/>
                <w:between w:val="nil"/>
              </w:pBdr>
              <w:rPr>
                <w:rFonts w:ascii="Calibri" w:eastAsia="Calibri" w:hAnsi="Calibri" w:cs="Calibri"/>
                <w:color w:val="000000"/>
                <w:szCs w:val="24"/>
              </w:rPr>
            </w:pPr>
          </w:p>
          <w:p w14:paraId="73EA21A2" w14:textId="3001577C" w:rsidR="00884DC4" w:rsidRPr="00D56055" w:rsidRDefault="00884DC4" w:rsidP="00D24B35">
            <w:pPr>
              <w:numPr>
                <w:ilvl w:val="0"/>
                <w:numId w:val="23"/>
              </w:numPr>
              <w:pBdr>
                <w:top w:val="nil"/>
                <w:left w:val="nil"/>
                <w:bottom w:val="nil"/>
                <w:right w:val="nil"/>
                <w:between w:val="nil"/>
              </w:pBdr>
              <w:rPr>
                <w:rFonts w:ascii="Calibri" w:eastAsia="Calibri" w:hAnsi="Calibri" w:cs="Calibri"/>
                <w:color w:val="000000"/>
                <w:szCs w:val="24"/>
              </w:rPr>
            </w:pPr>
            <w:r w:rsidRPr="00D56055">
              <w:rPr>
                <w:rFonts w:ascii="Calibri" w:eastAsia="Calibri" w:hAnsi="Calibri" w:cs="Calibri"/>
                <w:color w:val="000000"/>
                <w:szCs w:val="24"/>
              </w:rPr>
              <w:t xml:space="preserve">If you are applying for </w:t>
            </w:r>
            <w:r w:rsidR="00BE1590" w:rsidRPr="00D56055">
              <w:rPr>
                <w:rFonts w:ascii="Calibri" w:eastAsia="Calibri" w:hAnsi="Calibri" w:cs="Calibri"/>
                <w:color w:val="000000"/>
                <w:szCs w:val="24"/>
              </w:rPr>
              <w:t>Congregate</w:t>
            </w:r>
            <w:r w:rsidRPr="00D56055">
              <w:rPr>
                <w:rFonts w:ascii="Calibri" w:eastAsia="Calibri" w:hAnsi="Calibri" w:cs="Calibri"/>
                <w:color w:val="000000"/>
                <w:szCs w:val="24"/>
              </w:rPr>
              <w:t xml:space="preserve"> Nutrition, describe the enrollment process from first contact through meal participation. If you are applying for Home Delivered Meals, describe how your organization will assess and reassess clients to ensure program eligibility and service appropriateness. If you are proposing Brown Bag services or will not be enrolling clients, describe how food distribution will be managed and how service counts will be tracked, verified, and reported. </w:t>
            </w:r>
            <w:r w:rsidRPr="00A00E3C">
              <w:rPr>
                <w:rFonts w:ascii="Calibri" w:eastAsia="Calibri" w:hAnsi="Calibri" w:cs="Calibri"/>
                <w:b/>
                <w:bCs/>
                <w:color w:val="000000"/>
                <w:szCs w:val="24"/>
              </w:rPr>
              <w:t>(3 Points)</w:t>
            </w:r>
          </w:p>
          <w:p w14:paraId="781947DF" w14:textId="77777777" w:rsidR="00884DC4" w:rsidRPr="00D56055" w:rsidRDefault="00884DC4" w:rsidP="00884DC4">
            <w:pPr>
              <w:pBdr>
                <w:top w:val="nil"/>
                <w:left w:val="nil"/>
                <w:bottom w:val="nil"/>
                <w:right w:val="nil"/>
                <w:between w:val="nil"/>
              </w:pBdr>
              <w:rPr>
                <w:rFonts w:ascii="Calibri" w:eastAsia="Calibri" w:hAnsi="Calibri" w:cs="Calibri"/>
                <w:color w:val="000000"/>
                <w:szCs w:val="24"/>
              </w:rPr>
            </w:pPr>
          </w:p>
          <w:p w14:paraId="7CE7384F" w14:textId="69DF1058" w:rsidR="00884DC4" w:rsidRPr="00D56055" w:rsidRDefault="00884DC4" w:rsidP="00D24B35">
            <w:pPr>
              <w:numPr>
                <w:ilvl w:val="0"/>
                <w:numId w:val="23"/>
              </w:numPr>
              <w:pBdr>
                <w:top w:val="nil"/>
                <w:left w:val="nil"/>
                <w:bottom w:val="nil"/>
                <w:right w:val="nil"/>
                <w:between w:val="nil"/>
              </w:pBdr>
              <w:contextualSpacing/>
              <w:rPr>
                <w:rFonts w:ascii="Calibri" w:eastAsia="Calibri" w:hAnsi="Calibri" w:cs="Calibri"/>
                <w:color w:val="000000"/>
                <w:szCs w:val="24"/>
              </w:rPr>
            </w:pPr>
            <w:r w:rsidRPr="00D56055">
              <w:rPr>
                <w:rFonts w:ascii="Calibri" w:eastAsia="Calibri" w:hAnsi="Calibri" w:cs="Calibri"/>
                <w:color w:val="000000"/>
                <w:szCs w:val="24"/>
              </w:rPr>
              <w:t xml:space="preserve">Describe how participants will be </w:t>
            </w:r>
            <w:r w:rsidR="00BE1590" w:rsidRPr="00D56055">
              <w:rPr>
                <w:rFonts w:ascii="Calibri" w:eastAsia="Calibri" w:hAnsi="Calibri" w:cs="Calibri"/>
                <w:color w:val="000000"/>
                <w:szCs w:val="24"/>
              </w:rPr>
              <w:t>provided with</w:t>
            </w:r>
            <w:r w:rsidRPr="00D56055">
              <w:rPr>
                <w:rFonts w:ascii="Calibri" w:eastAsia="Calibri" w:hAnsi="Calibri" w:cs="Calibri"/>
                <w:color w:val="000000"/>
                <w:szCs w:val="24"/>
              </w:rPr>
              <w:t xml:space="preserve"> the opportunity to make voluntary contributions, including privacy protections and fiscal safeguards. If contributions are not collected, describe how your agency will support maximizing program income for the administrative agency. </w:t>
            </w:r>
            <w:r w:rsidRPr="00A00E3C">
              <w:rPr>
                <w:rFonts w:ascii="Calibri" w:eastAsia="Calibri" w:hAnsi="Calibri" w:cs="Calibri"/>
                <w:b/>
                <w:bCs/>
                <w:color w:val="000000"/>
                <w:szCs w:val="24"/>
              </w:rPr>
              <w:t>(3 Points)</w:t>
            </w:r>
          </w:p>
          <w:p w14:paraId="4D682A1B" w14:textId="77777777" w:rsidR="00884DC4" w:rsidRPr="00D56055" w:rsidRDefault="00884DC4" w:rsidP="00884DC4">
            <w:pPr>
              <w:pBdr>
                <w:top w:val="nil"/>
                <w:left w:val="nil"/>
                <w:bottom w:val="nil"/>
                <w:right w:val="nil"/>
                <w:between w:val="nil"/>
              </w:pBdr>
              <w:rPr>
                <w:rFonts w:ascii="Calibri" w:eastAsia="Calibri" w:hAnsi="Calibri" w:cs="Calibri"/>
                <w:color w:val="000000"/>
                <w:szCs w:val="24"/>
              </w:rPr>
            </w:pPr>
          </w:p>
          <w:p w14:paraId="30242DF1" w14:textId="77777777" w:rsidR="00884DC4" w:rsidRPr="00D56055" w:rsidRDefault="00884DC4" w:rsidP="00D24B35">
            <w:pPr>
              <w:numPr>
                <w:ilvl w:val="0"/>
                <w:numId w:val="23"/>
              </w:numPr>
              <w:pBdr>
                <w:top w:val="nil"/>
                <w:left w:val="nil"/>
                <w:bottom w:val="nil"/>
                <w:right w:val="nil"/>
                <w:between w:val="nil"/>
              </w:pBdr>
              <w:contextualSpacing/>
              <w:rPr>
                <w:rFonts w:ascii="Calibri" w:eastAsia="Calibri" w:hAnsi="Calibri" w:cs="Calibri"/>
                <w:color w:val="000000"/>
                <w:szCs w:val="24"/>
              </w:rPr>
            </w:pPr>
            <w:r w:rsidRPr="00D56055">
              <w:rPr>
                <w:rFonts w:ascii="Calibri" w:eastAsia="Calibri" w:hAnsi="Calibri" w:cs="Calibri"/>
                <w:color w:val="000000"/>
                <w:szCs w:val="24"/>
              </w:rPr>
              <w:t xml:space="preserve">Describe how your agency will ensure service quality and measure outcomes for the proposed services and explain how meal recipients and community members will be involved in service planning and evaluation. </w:t>
            </w:r>
            <w:r w:rsidRPr="00A00E3C">
              <w:rPr>
                <w:rFonts w:ascii="Calibri" w:eastAsia="Calibri" w:hAnsi="Calibri" w:cs="Calibri"/>
                <w:b/>
                <w:bCs/>
                <w:color w:val="000000"/>
                <w:szCs w:val="24"/>
              </w:rPr>
              <w:t>(4 Points</w:t>
            </w:r>
            <w:r w:rsidRPr="00D56055">
              <w:rPr>
                <w:rFonts w:ascii="Calibri" w:eastAsia="Calibri" w:hAnsi="Calibri" w:cs="Calibri"/>
                <w:color w:val="000000"/>
                <w:szCs w:val="24"/>
              </w:rPr>
              <w:t>)</w:t>
            </w:r>
          </w:p>
          <w:p w14:paraId="7703521C" w14:textId="77777777" w:rsidR="00884DC4" w:rsidRPr="00D56055" w:rsidRDefault="00884DC4" w:rsidP="00884DC4">
            <w:pPr>
              <w:pBdr>
                <w:top w:val="nil"/>
                <w:left w:val="nil"/>
                <w:bottom w:val="nil"/>
                <w:right w:val="nil"/>
                <w:between w:val="nil"/>
              </w:pBdr>
              <w:rPr>
                <w:rFonts w:ascii="Calibri" w:eastAsia="Calibri" w:hAnsi="Calibri" w:cs="Calibri"/>
                <w:color w:val="000000"/>
                <w:szCs w:val="24"/>
              </w:rPr>
            </w:pPr>
          </w:p>
          <w:p w14:paraId="5571FB06" w14:textId="77777777" w:rsidR="00884DC4" w:rsidRPr="00D56055" w:rsidRDefault="00884DC4" w:rsidP="00D24B35">
            <w:pPr>
              <w:numPr>
                <w:ilvl w:val="0"/>
                <w:numId w:val="23"/>
              </w:numPr>
              <w:pBdr>
                <w:top w:val="nil"/>
                <w:left w:val="nil"/>
                <w:bottom w:val="nil"/>
                <w:right w:val="nil"/>
                <w:between w:val="nil"/>
              </w:pBdr>
              <w:tabs>
                <w:tab w:val="left" w:pos="-360"/>
                <w:tab w:val="left" w:pos="0"/>
                <w:tab w:val="left" w:pos="360"/>
                <w:tab w:val="left" w:pos="630"/>
                <w:tab w:val="left" w:pos="900"/>
                <w:tab w:val="left" w:pos="16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contextualSpacing/>
              <w:rPr>
                <w:rFonts w:ascii="Calibri" w:eastAsia="Calibri" w:hAnsi="Calibri" w:cs="Calibri"/>
                <w:color w:val="000000"/>
                <w:szCs w:val="24"/>
              </w:rPr>
            </w:pPr>
            <w:r w:rsidRPr="00D56055">
              <w:rPr>
                <w:rFonts w:ascii="Calibri" w:eastAsia="Calibri" w:hAnsi="Calibri" w:cs="Calibri"/>
                <w:color w:val="000000"/>
                <w:szCs w:val="24"/>
              </w:rPr>
              <w:t xml:space="preserve">If awarded less than the amount requested, describe how services would be adjusted and how impacts to seniors would be minimized. </w:t>
            </w:r>
            <w:r w:rsidRPr="00A00E3C">
              <w:rPr>
                <w:rFonts w:ascii="Calibri" w:eastAsia="Calibri" w:hAnsi="Calibri" w:cs="Calibri"/>
                <w:b/>
                <w:bCs/>
                <w:color w:val="000000"/>
                <w:szCs w:val="24"/>
              </w:rPr>
              <w:t>(3 Points</w:t>
            </w:r>
            <w:r w:rsidRPr="00D56055">
              <w:rPr>
                <w:rFonts w:ascii="Calibri" w:eastAsia="Calibri" w:hAnsi="Calibri" w:cs="Calibri"/>
                <w:color w:val="000000"/>
                <w:szCs w:val="24"/>
              </w:rPr>
              <w:t>)</w:t>
            </w:r>
          </w:p>
          <w:p w14:paraId="10B802F4" w14:textId="77777777" w:rsidR="00884DC4" w:rsidRPr="00D56055" w:rsidRDefault="00884DC4" w:rsidP="00884DC4">
            <w:pPr>
              <w:pBdr>
                <w:top w:val="nil"/>
                <w:left w:val="nil"/>
                <w:bottom w:val="nil"/>
                <w:right w:val="nil"/>
                <w:between w:val="nil"/>
              </w:pBdr>
              <w:tabs>
                <w:tab w:val="left" w:pos="-360"/>
                <w:tab w:val="left" w:pos="0"/>
                <w:tab w:val="left" w:pos="360"/>
                <w:tab w:val="left" w:pos="630"/>
                <w:tab w:val="left" w:pos="900"/>
                <w:tab w:val="left" w:pos="16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ascii="Calibri" w:eastAsia="Calibri" w:hAnsi="Calibri" w:cs="Calibri"/>
                <w:color w:val="000000"/>
                <w:szCs w:val="24"/>
              </w:rPr>
            </w:pPr>
          </w:p>
          <w:p w14:paraId="7E560216" w14:textId="0EC35E9A" w:rsidR="00884DC4" w:rsidRPr="00A00E3C" w:rsidRDefault="00845687" w:rsidP="00D24B35">
            <w:pPr>
              <w:numPr>
                <w:ilvl w:val="0"/>
                <w:numId w:val="23"/>
              </w:numPr>
              <w:pBdr>
                <w:top w:val="nil"/>
                <w:left w:val="nil"/>
                <w:bottom w:val="nil"/>
                <w:right w:val="nil"/>
                <w:between w:val="nil"/>
              </w:pBdr>
              <w:rPr>
                <w:rFonts w:ascii="Calibri" w:eastAsia="Calibri" w:hAnsi="Calibri" w:cs="Calibri"/>
                <w:b/>
                <w:bCs/>
                <w:color w:val="000000"/>
                <w:szCs w:val="24"/>
              </w:rPr>
            </w:pPr>
            <w:r>
              <w:rPr>
                <w:rFonts w:ascii="Calibri" w:eastAsia="Calibri" w:hAnsi="Calibri" w:cs="Calibri"/>
                <w:color w:val="000000"/>
                <w:szCs w:val="24"/>
              </w:rPr>
              <w:t xml:space="preserve">If </w:t>
            </w:r>
            <w:r w:rsidR="00884DC4" w:rsidRPr="00D56055">
              <w:rPr>
                <w:rFonts w:ascii="Calibri" w:eastAsia="Calibri" w:hAnsi="Calibri" w:cs="Calibri"/>
                <w:color w:val="000000"/>
                <w:szCs w:val="24"/>
              </w:rPr>
              <w:t>you are applying for Congregate Nutrition or Home Delivered Meals</w:t>
            </w:r>
            <w:r>
              <w:rPr>
                <w:rFonts w:ascii="Calibri" w:eastAsia="Calibri" w:hAnsi="Calibri" w:cs="Calibri"/>
                <w:color w:val="000000"/>
                <w:szCs w:val="24"/>
              </w:rPr>
              <w:t>,</w:t>
            </w:r>
            <w:r w:rsidR="00884DC4" w:rsidRPr="00D56055">
              <w:rPr>
                <w:rFonts w:ascii="Calibri" w:eastAsia="Calibri" w:hAnsi="Calibri" w:cs="Calibri"/>
                <w:color w:val="000000"/>
                <w:szCs w:val="24"/>
              </w:rPr>
              <w:t xml:space="preserve"> attach a sample menu and nutrition analysis for one month. [Brown Bag excluded] </w:t>
            </w:r>
            <w:r w:rsidR="00884DC4" w:rsidRPr="00A00E3C">
              <w:rPr>
                <w:rFonts w:ascii="Calibri" w:eastAsia="Calibri" w:hAnsi="Calibri" w:cs="Calibri"/>
                <w:b/>
                <w:bCs/>
                <w:color w:val="000000"/>
                <w:szCs w:val="24"/>
              </w:rPr>
              <w:t>(3 Points)</w:t>
            </w:r>
          </w:p>
          <w:p w14:paraId="449AEFB7" w14:textId="77777777" w:rsidR="00884DC4" w:rsidRPr="00D56055" w:rsidRDefault="00884DC4" w:rsidP="00884DC4">
            <w:pPr>
              <w:pBdr>
                <w:top w:val="nil"/>
                <w:left w:val="nil"/>
                <w:bottom w:val="nil"/>
                <w:right w:val="nil"/>
                <w:between w:val="nil"/>
              </w:pBdr>
              <w:rPr>
                <w:rFonts w:ascii="Calibri" w:eastAsia="Calibri" w:hAnsi="Calibri" w:cs="Calibri"/>
                <w:color w:val="000000"/>
                <w:szCs w:val="24"/>
              </w:rPr>
            </w:pPr>
          </w:p>
          <w:p w14:paraId="06EB24B6" w14:textId="58589B8E" w:rsidR="00884DC4" w:rsidRPr="00D56055" w:rsidRDefault="00884DC4" w:rsidP="00D24B35">
            <w:pPr>
              <w:numPr>
                <w:ilvl w:val="0"/>
                <w:numId w:val="23"/>
              </w:numPr>
              <w:pBdr>
                <w:top w:val="nil"/>
                <w:left w:val="nil"/>
                <w:bottom w:val="nil"/>
                <w:right w:val="nil"/>
                <w:between w:val="nil"/>
              </w:pBdr>
              <w:tabs>
                <w:tab w:val="left" w:pos="-360"/>
                <w:tab w:val="left" w:pos="450"/>
                <w:tab w:val="left" w:pos="630"/>
                <w:tab w:val="left" w:pos="900"/>
                <w:tab w:val="left" w:pos="1260"/>
                <w:tab w:val="left" w:pos="16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ascii="Calibri" w:eastAsia="Calibri" w:hAnsi="Calibri" w:cs="Calibri"/>
                <w:color w:val="000000"/>
                <w:szCs w:val="24"/>
              </w:rPr>
            </w:pPr>
            <w:r w:rsidRPr="00D56055">
              <w:rPr>
                <w:rFonts w:ascii="Calibri" w:eastAsia="Calibri" w:hAnsi="Calibri" w:cs="Calibri"/>
                <w:color w:val="000000"/>
                <w:szCs w:val="24"/>
              </w:rPr>
              <w:t>If you are applying for Congregate Nutrition or Home Delivered Meals</w:t>
            </w:r>
            <w:r w:rsidR="00845687">
              <w:rPr>
                <w:rFonts w:ascii="Calibri" w:eastAsia="Calibri" w:hAnsi="Calibri" w:cs="Calibri"/>
                <w:color w:val="000000"/>
                <w:szCs w:val="24"/>
              </w:rPr>
              <w:t>,</w:t>
            </w:r>
            <w:r w:rsidRPr="00D56055">
              <w:rPr>
                <w:rFonts w:ascii="Calibri" w:eastAsia="Calibri" w:hAnsi="Calibri" w:cs="Calibri"/>
                <w:color w:val="000000"/>
                <w:szCs w:val="24"/>
              </w:rPr>
              <w:t xml:space="preserve"> describe in narrative form the role and your expectations of the program Registered Dietitian (RD/RDN). Discuss % FTE, food safety oversight, menu development and analysis, in-service training, and nutrition education. [Brown Bag excluded] </w:t>
            </w:r>
            <w:r w:rsidRPr="00A00E3C">
              <w:rPr>
                <w:rFonts w:ascii="Calibri" w:eastAsia="Calibri" w:hAnsi="Calibri" w:cs="Calibri"/>
                <w:b/>
                <w:bCs/>
                <w:color w:val="000000"/>
                <w:szCs w:val="24"/>
              </w:rPr>
              <w:t>(5 Points)</w:t>
            </w:r>
          </w:p>
          <w:p w14:paraId="05EC1CCF" w14:textId="77777777" w:rsidR="00884DC4" w:rsidRPr="00D56055" w:rsidRDefault="00884DC4" w:rsidP="00884DC4">
            <w:pPr>
              <w:pBdr>
                <w:top w:val="nil"/>
                <w:left w:val="nil"/>
                <w:bottom w:val="nil"/>
                <w:right w:val="nil"/>
                <w:between w:val="nil"/>
              </w:pBdr>
              <w:tabs>
                <w:tab w:val="left" w:pos="-360"/>
                <w:tab w:val="left" w:pos="630"/>
                <w:tab w:val="left" w:pos="900"/>
                <w:tab w:val="left" w:pos="1260"/>
                <w:tab w:val="left" w:pos="16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ascii="Calibri" w:eastAsia="Calibri" w:hAnsi="Calibri" w:cs="Calibri"/>
                <w:color w:val="000000"/>
                <w:szCs w:val="24"/>
              </w:rPr>
            </w:pPr>
          </w:p>
          <w:p w14:paraId="4E19D7A3" w14:textId="77777777" w:rsidR="00884DC4" w:rsidRPr="00D56055" w:rsidRDefault="00884DC4" w:rsidP="00D24B35">
            <w:pPr>
              <w:numPr>
                <w:ilvl w:val="0"/>
                <w:numId w:val="23"/>
              </w:numPr>
              <w:pBdr>
                <w:top w:val="nil"/>
                <w:left w:val="nil"/>
                <w:bottom w:val="nil"/>
                <w:right w:val="nil"/>
                <w:between w:val="nil"/>
              </w:pBdr>
              <w:tabs>
                <w:tab w:val="left" w:pos="-360"/>
                <w:tab w:val="left" w:pos="450"/>
                <w:tab w:val="left" w:pos="630"/>
                <w:tab w:val="left" w:pos="900"/>
                <w:tab w:val="left" w:pos="1260"/>
                <w:tab w:val="left" w:pos="16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ascii="Calibri" w:eastAsia="Calibri" w:hAnsi="Calibri" w:cs="Calibri"/>
                <w:color w:val="000000"/>
                <w:szCs w:val="24"/>
              </w:rPr>
            </w:pPr>
            <w:r w:rsidRPr="00D56055">
              <w:rPr>
                <w:rFonts w:ascii="Calibri" w:eastAsia="Calibri" w:hAnsi="Calibri" w:cs="Calibri"/>
                <w:color w:val="000000"/>
                <w:szCs w:val="24"/>
              </w:rPr>
              <w:t xml:space="preserve">Will the seniors served by your agency receive ethnic, therapeutic, or vegetarian meals? Discuss. [Brown Bag excluded] </w:t>
            </w:r>
            <w:r w:rsidRPr="00A00E3C">
              <w:rPr>
                <w:rFonts w:ascii="Calibri" w:eastAsia="Calibri" w:hAnsi="Calibri" w:cs="Calibri"/>
                <w:b/>
                <w:bCs/>
                <w:color w:val="000000"/>
                <w:szCs w:val="24"/>
              </w:rPr>
              <w:t>(2 Points)</w:t>
            </w:r>
          </w:p>
          <w:p w14:paraId="50726906" w14:textId="77777777" w:rsidR="00884DC4" w:rsidRPr="00D56055" w:rsidRDefault="00884DC4" w:rsidP="00884DC4">
            <w:pPr>
              <w:pBdr>
                <w:top w:val="nil"/>
                <w:left w:val="nil"/>
                <w:bottom w:val="nil"/>
                <w:right w:val="nil"/>
                <w:between w:val="nil"/>
              </w:pBdr>
              <w:tabs>
                <w:tab w:val="left" w:pos="-360"/>
                <w:tab w:val="left" w:pos="450"/>
                <w:tab w:val="left" w:pos="630"/>
                <w:tab w:val="left" w:pos="900"/>
                <w:tab w:val="left" w:pos="1260"/>
                <w:tab w:val="left" w:pos="16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rFonts w:ascii="Calibri" w:eastAsia="Calibri" w:hAnsi="Calibri" w:cs="Calibri"/>
                <w:color w:val="000000"/>
                <w:szCs w:val="24"/>
              </w:rPr>
            </w:pPr>
          </w:p>
          <w:p w14:paraId="45AD73C3" w14:textId="6C4636B1" w:rsidR="00927389" w:rsidRPr="007A7333" w:rsidRDefault="00884DC4" w:rsidP="001155C0">
            <w:pPr>
              <w:numPr>
                <w:ilvl w:val="0"/>
                <w:numId w:val="23"/>
              </w:numPr>
              <w:pBdr>
                <w:top w:val="nil"/>
                <w:left w:val="nil"/>
                <w:bottom w:val="nil"/>
                <w:right w:val="nil"/>
                <w:between w:val="nil"/>
              </w:pBdr>
              <w:tabs>
                <w:tab w:val="left" w:pos="450"/>
              </w:tabs>
              <w:contextualSpacing/>
              <w:rPr>
                <w:rFonts w:ascii="Calibri" w:eastAsia="Calibri" w:hAnsi="Calibri" w:cs="Calibri"/>
                <w:color w:val="000000"/>
                <w:szCs w:val="24"/>
              </w:rPr>
            </w:pPr>
            <w:r w:rsidRPr="00D56055">
              <w:rPr>
                <w:rFonts w:ascii="Calibri" w:hAnsi="Calibri" w:cs="Calibri"/>
                <w:szCs w:val="24"/>
              </w:rPr>
              <w:t xml:space="preserve">Describe how compliance with food safety, sanitation, and menu standards will be ensured. If meals are prepared off-site, describe oversight and monitoring procedures. </w:t>
            </w:r>
            <w:r w:rsidRPr="00A00E3C">
              <w:rPr>
                <w:rFonts w:ascii="Calibri" w:hAnsi="Calibri" w:cs="Calibri"/>
                <w:b/>
                <w:bCs/>
                <w:szCs w:val="24"/>
              </w:rPr>
              <w:t>(2 Points)</w:t>
            </w:r>
          </w:p>
          <w:p w14:paraId="700E57B2" w14:textId="4CD61D17" w:rsidR="00884DC4" w:rsidRPr="00D56055" w:rsidRDefault="00884DC4" w:rsidP="00884DC4">
            <w:pPr>
              <w:pBdr>
                <w:top w:val="nil"/>
                <w:left w:val="nil"/>
                <w:bottom w:val="nil"/>
                <w:right w:val="nil"/>
                <w:between w:val="nil"/>
              </w:pBdr>
              <w:tabs>
                <w:tab w:val="left" w:pos="-360"/>
                <w:tab w:val="left" w:pos="630"/>
                <w:tab w:val="left" w:pos="900"/>
                <w:tab w:val="left" w:pos="16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right"/>
              <w:rPr>
                <w:rFonts w:ascii="Calibri" w:eastAsia="Calibri" w:hAnsi="Calibri" w:cs="Calibri"/>
                <w:b/>
                <w:szCs w:val="24"/>
              </w:rPr>
            </w:pPr>
            <w:r w:rsidRPr="00D56055">
              <w:rPr>
                <w:rFonts w:ascii="Calibri" w:eastAsia="Calibri" w:hAnsi="Calibri" w:cs="Calibri"/>
                <w:b/>
                <w:szCs w:val="24"/>
              </w:rPr>
              <w:t>Section E Subtotal</w:t>
            </w:r>
          </w:p>
        </w:tc>
        <w:tc>
          <w:tcPr>
            <w:tcW w:w="990" w:type="dxa"/>
            <w:gridSpan w:val="2"/>
            <w:tcBorders>
              <w:bottom w:val="single" w:sz="4" w:space="0" w:color="000000"/>
            </w:tcBorders>
            <w:tcMar>
              <w:top w:w="72" w:type="dxa"/>
              <w:left w:w="115" w:type="dxa"/>
              <w:right w:w="115" w:type="dxa"/>
            </w:tcMar>
            <w:vAlign w:val="center"/>
          </w:tcPr>
          <w:p w14:paraId="714738BA"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54583B85"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57F03236"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34C313BD"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3AD9167F"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3540E200"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152AE801"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2A132536"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3B8760F5"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539F76C3"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279BF5ED"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25364BD5"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2F07EFD7"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5E88CD31"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4134B295" w14:textId="77777777" w:rsidR="00884DC4" w:rsidRPr="00D56055" w:rsidRDefault="00884DC4" w:rsidP="00884DC4">
            <w:pPr>
              <w:pBdr>
                <w:top w:val="nil"/>
                <w:left w:val="nil"/>
                <w:bottom w:val="nil"/>
                <w:right w:val="nil"/>
                <w:between w:val="nil"/>
              </w:pBdr>
              <w:rPr>
                <w:rFonts w:ascii="Calibri" w:eastAsia="Calibri" w:hAnsi="Calibri" w:cs="Calibri"/>
                <w:b/>
                <w:szCs w:val="24"/>
              </w:rPr>
            </w:pPr>
          </w:p>
          <w:p w14:paraId="1DB3D98B" w14:textId="77777777" w:rsidR="00884DC4" w:rsidRPr="00D56055" w:rsidRDefault="00884DC4" w:rsidP="00884DC4">
            <w:pPr>
              <w:pBdr>
                <w:top w:val="nil"/>
                <w:left w:val="nil"/>
                <w:bottom w:val="nil"/>
                <w:right w:val="nil"/>
                <w:between w:val="nil"/>
              </w:pBdr>
              <w:rPr>
                <w:rFonts w:ascii="Calibri" w:eastAsia="Calibri" w:hAnsi="Calibri" w:cs="Calibri"/>
                <w:b/>
                <w:szCs w:val="24"/>
              </w:rPr>
            </w:pPr>
          </w:p>
          <w:p w14:paraId="17AD740D" w14:textId="77777777" w:rsidR="00884DC4" w:rsidRPr="00D56055" w:rsidRDefault="00884DC4" w:rsidP="00884DC4">
            <w:pPr>
              <w:pBdr>
                <w:top w:val="nil"/>
                <w:left w:val="nil"/>
                <w:bottom w:val="nil"/>
                <w:right w:val="nil"/>
                <w:between w:val="nil"/>
              </w:pBdr>
              <w:rPr>
                <w:rFonts w:ascii="Calibri" w:eastAsia="Calibri" w:hAnsi="Calibri" w:cs="Calibri"/>
                <w:b/>
                <w:szCs w:val="24"/>
              </w:rPr>
            </w:pPr>
          </w:p>
          <w:p w14:paraId="7449E64B"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5214C7B4" w14:textId="77777777" w:rsidR="00884DC4" w:rsidRPr="00D56055" w:rsidRDefault="00884DC4" w:rsidP="00884DC4">
            <w:pPr>
              <w:pBdr>
                <w:top w:val="nil"/>
                <w:left w:val="nil"/>
                <w:bottom w:val="nil"/>
                <w:right w:val="nil"/>
                <w:between w:val="nil"/>
              </w:pBdr>
              <w:rPr>
                <w:rFonts w:ascii="Calibri" w:eastAsia="Calibri" w:hAnsi="Calibri" w:cs="Calibri"/>
                <w:b/>
                <w:szCs w:val="24"/>
              </w:rPr>
            </w:pPr>
          </w:p>
          <w:p w14:paraId="023E12FF"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226B6282"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0CAECC9B"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28EC0358"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014900D1"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68B10E17"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6B768316"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3C8FDC87"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760BF27E"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4362C89B"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3FB6AD76"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5E2968D3"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75A74223"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2CA1309A"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3ED24F66"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253CD286"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296529AF" w14:textId="77777777" w:rsidR="00884DC4" w:rsidRPr="00D56055" w:rsidRDefault="00884DC4" w:rsidP="00884DC4">
            <w:pPr>
              <w:pBdr>
                <w:top w:val="nil"/>
                <w:left w:val="nil"/>
                <w:bottom w:val="nil"/>
                <w:right w:val="nil"/>
                <w:between w:val="nil"/>
              </w:pBdr>
              <w:rPr>
                <w:rFonts w:ascii="Calibri" w:eastAsia="Calibri" w:hAnsi="Calibri" w:cs="Calibri"/>
                <w:b/>
                <w:szCs w:val="24"/>
              </w:rPr>
            </w:pPr>
            <w:r w:rsidRPr="00D56055">
              <w:rPr>
                <w:rFonts w:ascii="Calibri" w:eastAsia="Calibri" w:hAnsi="Calibri" w:cs="Calibri"/>
                <w:b/>
                <w:szCs w:val="24"/>
              </w:rPr>
              <w:t xml:space="preserve">     </w:t>
            </w:r>
          </w:p>
          <w:p w14:paraId="28FCF199"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0ACD37F4"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7DE8360C"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506E6338"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35E134BC"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1BB0DE86"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6B55866E"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4B131C4D"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37319701"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047AE3D3"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7982BCB0"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278D9E21"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7EF82AEE"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1193EF97"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735B2288"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0A48C1D5"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2440B6C3"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61B01B06"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3C099A42"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576FB117"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72E99465"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05EEED1E"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3A0B4648"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5D93FC57"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11447AB0"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0B2366B1"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682742FB"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4541773E"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7B885A1D"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38F60D83"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5271218C"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5920D239"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5B2DB0CB"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02E43EA8"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09445D85"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1EC46A6C"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7033770E"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016B5022"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0CEDE3C6"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1D47D7FC"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68358E3D"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699E9861"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0448BE13"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75B0838A"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0FB33E85"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6A7231AE"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39E8D759"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349A43D4"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1D28F555"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47588523"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06A70BFB" w14:textId="77777777" w:rsidR="00DE0BC0" w:rsidRDefault="00DE0BC0" w:rsidP="00D56055">
            <w:pPr>
              <w:pBdr>
                <w:top w:val="nil"/>
                <w:left w:val="nil"/>
                <w:bottom w:val="nil"/>
                <w:right w:val="nil"/>
                <w:between w:val="nil"/>
              </w:pBdr>
              <w:rPr>
                <w:rFonts w:ascii="Calibri" w:eastAsia="Calibri" w:hAnsi="Calibri" w:cs="Calibri"/>
                <w:b/>
                <w:szCs w:val="24"/>
              </w:rPr>
            </w:pPr>
          </w:p>
          <w:p w14:paraId="6528329E" w14:textId="77777777" w:rsidR="00E35F30" w:rsidRDefault="00E35F30" w:rsidP="00A00E3C">
            <w:pPr>
              <w:pBdr>
                <w:top w:val="nil"/>
                <w:left w:val="nil"/>
                <w:bottom w:val="nil"/>
                <w:right w:val="nil"/>
                <w:between w:val="nil"/>
              </w:pBdr>
              <w:rPr>
                <w:rFonts w:ascii="Calibri" w:eastAsia="Calibri" w:hAnsi="Calibri" w:cs="Calibri"/>
                <w:b/>
                <w:szCs w:val="24"/>
              </w:rPr>
            </w:pPr>
          </w:p>
          <w:p w14:paraId="437980B7" w14:textId="2DF8661B" w:rsidR="00884DC4" w:rsidRPr="00D56055" w:rsidRDefault="00884DC4" w:rsidP="00A00E3C">
            <w:pPr>
              <w:pBdr>
                <w:top w:val="nil"/>
                <w:left w:val="nil"/>
                <w:bottom w:val="nil"/>
                <w:right w:val="nil"/>
                <w:between w:val="nil"/>
              </w:pBdr>
              <w:jc w:val="right"/>
              <w:rPr>
                <w:rFonts w:ascii="Calibri" w:eastAsia="Calibri" w:hAnsi="Calibri" w:cs="Calibri"/>
                <w:b/>
                <w:szCs w:val="24"/>
              </w:rPr>
            </w:pPr>
            <w:r w:rsidRPr="00D56055">
              <w:rPr>
                <w:rFonts w:ascii="Calibri" w:eastAsia="Calibri" w:hAnsi="Calibri" w:cs="Calibri"/>
                <w:b/>
                <w:szCs w:val="24"/>
              </w:rPr>
              <w:t>40</w:t>
            </w:r>
          </w:p>
          <w:p w14:paraId="274BB696" w14:textId="4F48724F" w:rsidR="00884DC4" w:rsidRPr="00D56055" w:rsidRDefault="00295300" w:rsidP="00A00E3C">
            <w:pPr>
              <w:pBdr>
                <w:top w:val="nil"/>
                <w:left w:val="nil"/>
                <w:bottom w:val="nil"/>
                <w:right w:val="nil"/>
                <w:between w:val="nil"/>
              </w:pBdr>
              <w:jc w:val="right"/>
              <w:rPr>
                <w:rFonts w:ascii="Calibri" w:eastAsia="Calibri" w:hAnsi="Calibri" w:cs="Calibri"/>
                <w:b/>
                <w:color w:val="000000"/>
                <w:szCs w:val="24"/>
              </w:rPr>
            </w:pPr>
            <w:r>
              <w:rPr>
                <w:rFonts w:ascii="Calibri" w:eastAsia="Calibri" w:hAnsi="Calibri" w:cs="Calibri"/>
                <w:b/>
                <w:color w:val="000000"/>
                <w:szCs w:val="24"/>
              </w:rPr>
              <w:t>Points</w:t>
            </w:r>
          </w:p>
        </w:tc>
      </w:tr>
      <w:tr w:rsidR="00884DC4" w:rsidRPr="00884DC4" w14:paraId="03B563E0" w14:textId="77777777" w:rsidTr="00A00E3C">
        <w:tblPrEx>
          <w:tblLook w:val="0000" w:firstRow="0" w:lastRow="0" w:firstColumn="0" w:lastColumn="0" w:noHBand="0" w:noVBand="0"/>
        </w:tblPrEx>
        <w:trPr>
          <w:trHeight w:val="386"/>
        </w:trPr>
        <w:tc>
          <w:tcPr>
            <w:tcW w:w="450" w:type="dxa"/>
            <w:tcMar>
              <w:top w:w="72" w:type="dxa"/>
              <w:left w:w="115" w:type="dxa"/>
              <w:right w:w="115" w:type="dxa"/>
            </w:tcMar>
          </w:tcPr>
          <w:p w14:paraId="3D28F038" w14:textId="77777777" w:rsidR="00884DC4" w:rsidRPr="00884DC4" w:rsidRDefault="00884DC4" w:rsidP="00D24B35">
            <w:pPr>
              <w:numPr>
                <w:ilvl w:val="0"/>
                <w:numId w:val="22"/>
              </w:numPr>
              <w:pBdr>
                <w:top w:val="nil"/>
                <w:left w:val="nil"/>
                <w:bottom w:val="nil"/>
                <w:right w:val="nil"/>
                <w:between w:val="nil"/>
              </w:pBdr>
              <w:ind w:left="0" w:hanging="18"/>
              <w:rPr>
                <w:rFonts w:eastAsia="Calibri" w:cstheme="minorHAnsi"/>
                <w:b/>
                <w:color w:val="000000"/>
                <w:sz w:val="26"/>
                <w:szCs w:val="26"/>
              </w:rPr>
            </w:pPr>
            <w:r w:rsidRPr="00884DC4">
              <w:rPr>
                <w:rFonts w:eastAsia="Calibri" w:cstheme="minorHAnsi"/>
                <w:b/>
                <w:color w:val="000000"/>
                <w:sz w:val="26"/>
                <w:szCs w:val="26"/>
              </w:rPr>
              <w:lastRenderedPageBreak/>
              <w:t xml:space="preserve"> </w:t>
            </w:r>
          </w:p>
        </w:tc>
        <w:tc>
          <w:tcPr>
            <w:tcW w:w="8910" w:type="dxa"/>
            <w:tcMar>
              <w:top w:w="72" w:type="dxa"/>
              <w:left w:w="115" w:type="dxa"/>
              <w:right w:w="115" w:type="dxa"/>
            </w:tcMar>
          </w:tcPr>
          <w:p w14:paraId="78552C99" w14:textId="3E5BDC4D" w:rsidR="00884DC4" w:rsidRPr="00884DC4" w:rsidRDefault="00884DC4" w:rsidP="00884DC4">
            <w:pPr>
              <w:pBdr>
                <w:top w:val="nil"/>
                <w:left w:val="nil"/>
                <w:bottom w:val="nil"/>
                <w:right w:val="nil"/>
                <w:between w:val="nil"/>
              </w:pBdr>
              <w:rPr>
                <w:rFonts w:eastAsia="Calibri" w:cstheme="minorHAnsi"/>
                <w:b/>
                <w:color w:val="000000"/>
                <w:sz w:val="26"/>
                <w:szCs w:val="26"/>
              </w:rPr>
            </w:pPr>
            <w:r w:rsidRPr="00884DC4">
              <w:rPr>
                <w:rFonts w:eastAsia="Calibri" w:cstheme="minorHAnsi"/>
                <w:b/>
                <w:color w:val="000000"/>
                <w:sz w:val="26"/>
                <w:szCs w:val="26"/>
              </w:rPr>
              <w:t>ADMINISTRATIVE &amp; FISCAL QUALIFICATIONS</w:t>
            </w:r>
            <w:r w:rsidR="00E35F30">
              <w:rPr>
                <w:rFonts w:eastAsia="Calibri" w:cstheme="minorHAnsi"/>
                <w:b/>
                <w:color w:val="000000"/>
                <w:sz w:val="26"/>
                <w:szCs w:val="26"/>
              </w:rPr>
              <w:t xml:space="preserve"> </w:t>
            </w:r>
            <w:r w:rsidRPr="00884DC4">
              <w:rPr>
                <w:rFonts w:eastAsia="Calibri" w:cstheme="minorHAnsi"/>
                <w:b/>
                <w:color w:val="000000"/>
                <w:sz w:val="26"/>
                <w:szCs w:val="26"/>
              </w:rPr>
              <w:t>(Maximum four (4) pages)</w:t>
            </w:r>
          </w:p>
          <w:p w14:paraId="769CDE9E" w14:textId="77777777" w:rsidR="00884DC4" w:rsidRPr="00884DC4" w:rsidRDefault="00884DC4" w:rsidP="00884DC4">
            <w:pPr>
              <w:pBdr>
                <w:top w:val="nil"/>
                <w:left w:val="nil"/>
                <w:bottom w:val="nil"/>
                <w:right w:val="nil"/>
                <w:between w:val="nil"/>
              </w:pBdr>
              <w:rPr>
                <w:rFonts w:eastAsia="Calibri" w:cstheme="minorHAnsi"/>
                <w:color w:val="000000"/>
                <w:sz w:val="26"/>
                <w:szCs w:val="26"/>
              </w:rPr>
            </w:pPr>
          </w:p>
          <w:p w14:paraId="2F6838EC" w14:textId="4BDD993E" w:rsidR="00E35F30" w:rsidRPr="00927389" w:rsidRDefault="00884DC4" w:rsidP="00A00E3C">
            <w:pPr>
              <w:numPr>
                <w:ilvl w:val="0"/>
                <w:numId w:val="24"/>
              </w:numPr>
              <w:pBdr>
                <w:top w:val="nil"/>
                <w:left w:val="nil"/>
                <w:bottom w:val="nil"/>
                <w:right w:val="nil"/>
                <w:between w:val="nil"/>
              </w:pBdr>
              <w:spacing w:line="259" w:lineRule="auto"/>
              <w:ind w:left="576" w:hanging="432"/>
              <w:contextualSpacing/>
              <w:rPr>
                <w:rFonts w:eastAsia="Calibri" w:cstheme="minorHAnsi"/>
                <w:b/>
                <w:color w:val="000000"/>
                <w:szCs w:val="24"/>
              </w:rPr>
            </w:pPr>
            <w:r w:rsidRPr="00D56055">
              <w:rPr>
                <w:rFonts w:eastAsia="Calibri" w:cstheme="minorHAnsi"/>
                <w:color w:val="000000"/>
                <w:szCs w:val="24"/>
              </w:rPr>
              <w:t xml:space="preserve">Using the following format, please provide your agency’s staffing plan, percentage of time allocated to this program and language capacity. Please note that staffing plans must match personnel costs on budget. </w:t>
            </w:r>
            <w:r w:rsidRPr="00A00E3C">
              <w:rPr>
                <w:rFonts w:eastAsia="Calibri" w:cstheme="minorHAnsi"/>
                <w:b/>
                <w:bCs/>
                <w:color w:val="000000"/>
                <w:szCs w:val="24"/>
              </w:rPr>
              <w:t>(3 Points)</w:t>
            </w:r>
          </w:p>
          <w:p w14:paraId="4FB8ECB9" w14:textId="77777777" w:rsidR="00844967" w:rsidRPr="00D56055" w:rsidRDefault="00844967" w:rsidP="00884DC4">
            <w:pPr>
              <w:pBdr>
                <w:top w:val="nil"/>
                <w:left w:val="nil"/>
                <w:bottom w:val="nil"/>
                <w:right w:val="nil"/>
                <w:between w:val="nil"/>
              </w:pBdr>
              <w:spacing w:line="259" w:lineRule="auto"/>
              <w:rPr>
                <w:rFonts w:eastAsia="Calibri" w:cstheme="minorHAnsi"/>
                <w:b/>
                <w:color w:val="000000"/>
                <w:szCs w:val="24"/>
              </w:rPr>
            </w:pPr>
          </w:p>
          <w:tbl>
            <w:tblPr>
              <w:tblW w:w="7470" w:type="dxa"/>
              <w:tblInd w:w="770" w:type="dxa"/>
              <w:tblLook w:val="04A0" w:firstRow="1" w:lastRow="0" w:firstColumn="1" w:lastColumn="0" w:noHBand="0" w:noVBand="1"/>
            </w:tblPr>
            <w:tblGrid>
              <w:gridCol w:w="2250"/>
              <w:gridCol w:w="1440"/>
              <w:gridCol w:w="1440"/>
              <w:gridCol w:w="2340"/>
            </w:tblGrid>
            <w:tr w:rsidR="00884DC4" w:rsidRPr="00221144" w14:paraId="27639B0F" w14:textId="77777777" w:rsidTr="00343B22">
              <w:trPr>
                <w:trHeight w:val="360"/>
              </w:trPr>
              <w:tc>
                <w:tcPr>
                  <w:tcW w:w="7470" w:type="dxa"/>
                  <w:gridSpan w:val="4"/>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14:paraId="4BB2DA0A" w14:textId="77777777" w:rsidR="00884DC4" w:rsidRPr="00D56055" w:rsidRDefault="00884DC4" w:rsidP="00884DC4">
                  <w:pPr>
                    <w:rPr>
                      <w:rFonts w:cstheme="minorHAnsi"/>
                      <w:b/>
                      <w:color w:val="000000"/>
                      <w:szCs w:val="24"/>
                    </w:rPr>
                  </w:pPr>
                  <w:r w:rsidRPr="00D56055">
                    <w:rPr>
                      <w:rFonts w:cstheme="minorHAnsi"/>
                      <w:b/>
                      <w:color w:val="000000"/>
                      <w:szCs w:val="24"/>
                    </w:rPr>
                    <w:t>Staff Summary Form</w:t>
                  </w:r>
                </w:p>
              </w:tc>
            </w:tr>
            <w:tr w:rsidR="00884DC4" w:rsidRPr="00221144" w14:paraId="47454C90" w14:textId="77777777" w:rsidTr="00343B22">
              <w:trPr>
                <w:trHeight w:val="615"/>
              </w:trPr>
              <w:tc>
                <w:tcPr>
                  <w:tcW w:w="2250" w:type="dxa"/>
                  <w:tcBorders>
                    <w:top w:val="nil"/>
                    <w:left w:val="single" w:sz="8" w:space="0" w:color="000000"/>
                    <w:bottom w:val="single" w:sz="8" w:space="0" w:color="000000"/>
                    <w:right w:val="single" w:sz="8" w:space="0" w:color="000000"/>
                  </w:tcBorders>
                  <w:shd w:val="clear" w:color="auto" w:fill="E2EFD9" w:themeFill="accent6" w:themeFillTint="33"/>
                  <w:vAlign w:val="center"/>
                  <w:hideMark/>
                </w:tcPr>
                <w:p w14:paraId="334057BB" w14:textId="77777777" w:rsidR="00884DC4" w:rsidRPr="00D56055" w:rsidRDefault="00884DC4" w:rsidP="00884DC4">
                  <w:pPr>
                    <w:jc w:val="center"/>
                    <w:rPr>
                      <w:rFonts w:cstheme="minorHAnsi"/>
                      <w:b/>
                      <w:color w:val="000000"/>
                      <w:szCs w:val="24"/>
                    </w:rPr>
                  </w:pPr>
                  <w:r w:rsidRPr="00D56055">
                    <w:rPr>
                      <w:rFonts w:cstheme="minorHAnsi"/>
                      <w:b/>
                      <w:color w:val="000000"/>
                      <w:szCs w:val="24"/>
                    </w:rPr>
                    <w:t>Job Title/Position</w:t>
                  </w:r>
                </w:p>
              </w:tc>
              <w:tc>
                <w:tcPr>
                  <w:tcW w:w="1440" w:type="dxa"/>
                  <w:tcBorders>
                    <w:top w:val="nil"/>
                    <w:left w:val="nil"/>
                    <w:bottom w:val="single" w:sz="8" w:space="0" w:color="000000"/>
                    <w:right w:val="single" w:sz="8" w:space="0" w:color="000000"/>
                  </w:tcBorders>
                  <w:shd w:val="clear" w:color="auto" w:fill="E2EFD9" w:themeFill="accent6" w:themeFillTint="33"/>
                  <w:vAlign w:val="center"/>
                  <w:hideMark/>
                </w:tcPr>
                <w:p w14:paraId="46726D23" w14:textId="77777777" w:rsidR="00884DC4" w:rsidRPr="00D56055" w:rsidRDefault="00884DC4" w:rsidP="00884DC4">
                  <w:pPr>
                    <w:jc w:val="center"/>
                    <w:rPr>
                      <w:rFonts w:cstheme="minorHAnsi"/>
                      <w:b/>
                      <w:color w:val="000000"/>
                      <w:szCs w:val="24"/>
                    </w:rPr>
                  </w:pPr>
                  <w:r w:rsidRPr="00D56055">
                    <w:rPr>
                      <w:rFonts w:cstheme="minorHAnsi"/>
                      <w:b/>
                      <w:color w:val="000000"/>
                      <w:szCs w:val="24"/>
                    </w:rPr>
                    <w:t>Total Agency % FTE</w:t>
                  </w:r>
                </w:p>
              </w:tc>
              <w:tc>
                <w:tcPr>
                  <w:tcW w:w="1440" w:type="dxa"/>
                  <w:tcBorders>
                    <w:top w:val="nil"/>
                    <w:left w:val="nil"/>
                    <w:bottom w:val="single" w:sz="8" w:space="0" w:color="000000"/>
                    <w:right w:val="single" w:sz="8" w:space="0" w:color="000000"/>
                  </w:tcBorders>
                  <w:shd w:val="clear" w:color="auto" w:fill="E2EFD9" w:themeFill="accent6" w:themeFillTint="33"/>
                  <w:vAlign w:val="center"/>
                  <w:hideMark/>
                </w:tcPr>
                <w:p w14:paraId="2ED1A724" w14:textId="77777777" w:rsidR="00884DC4" w:rsidRPr="00D56055" w:rsidRDefault="00884DC4" w:rsidP="00884DC4">
                  <w:pPr>
                    <w:jc w:val="center"/>
                    <w:rPr>
                      <w:rFonts w:cstheme="minorHAnsi"/>
                      <w:b/>
                      <w:color w:val="000000"/>
                      <w:szCs w:val="24"/>
                    </w:rPr>
                  </w:pPr>
                  <w:r w:rsidRPr="00D56055">
                    <w:rPr>
                      <w:rFonts w:cstheme="minorHAnsi"/>
                      <w:b/>
                      <w:color w:val="000000"/>
                      <w:szCs w:val="24"/>
                    </w:rPr>
                    <w:t>% FTE for this Program</w:t>
                  </w:r>
                </w:p>
              </w:tc>
              <w:tc>
                <w:tcPr>
                  <w:tcW w:w="2340" w:type="dxa"/>
                  <w:tcBorders>
                    <w:top w:val="nil"/>
                    <w:left w:val="nil"/>
                    <w:bottom w:val="single" w:sz="8" w:space="0" w:color="000000"/>
                    <w:right w:val="single" w:sz="8" w:space="0" w:color="000000"/>
                  </w:tcBorders>
                  <w:shd w:val="clear" w:color="auto" w:fill="E2EFD9" w:themeFill="accent6" w:themeFillTint="33"/>
                  <w:vAlign w:val="center"/>
                  <w:hideMark/>
                </w:tcPr>
                <w:p w14:paraId="3C05D83C" w14:textId="77777777" w:rsidR="00884DC4" w:rsidRPr="00D56055" w:rsidRDefault="00884DC4" w:rsidP="00884DC4">
                  <w:pPr>
                    <w:jc w:val="center"/>
                    <w:rPr>
                      <w:rFonts w:cstheme="minorHAnsi"/>
                      <w:b/>
                      <w:color w:val="000000"/>
                      <w:szCs w:val="24"/>
                    </w:rPr>
                  </w:pPr>
                  <w:r w:rsidRPr="00D56055">
                    <w:rPr>
                      <w:rFonts w:cstheme="minorHAnsi"/>
                      <w:b/>
                      <w:color w:val="000000"/>
                      <w:szCs w:val="24"/>
                    </w:rPr>
                    <w:t>If Bi-lingual, What Language</w:t>
                  </w:r>
                </w:p>
              </w:tc>
            </w:tr>
            <w:tr w:rsidR="00884DC4" w:rsidRPr="00221144" w14:paraId="2A6BABBF" w14:textId="77777777" w:rsidTr="00343B22">
              <w:trPr>
                <w:trHeight w:val="360"/>
              </w:trPr>
              <w:tc>
                <w:tcPr>
                  <w:tcW w:w="2250" w:type="dxa"/>
                  <w:tcBorders>
                    <w:top w:val="nil"/>
                    <w:left w:val="single" w:sz="8" w:space="0" w:color="000000"/>
                    <w:bottom w:val="single" w:sz="8" w:space="0" w:color="000000"/>
                    <w:right w:val="single" w:sz="8" w:space="0" w:color="000000"/>
                  </w:tcBorders>
                  <w:vAlign w:val="center"/>
                  <w:hideMark/>
                </w:tcPr>
                <w:p w14:paraId="48971730" w14:textId="77777777" w:rsidR="00884DC4" w:rsidRPr="00D56055" w:rsidRDefault="00884DC4" w:rsidP="00884DC4">
                  <w:pPr>
                    <w:rPr>
                      <w:rFonts w:cstheme="minorHAnsi"/>
                      <w:b/>
                      <w:color w:val="000000"/>
                      <w:szCs w:val="24"/>
                    </w:rPr>
                  </w:pPr>
                  <w:r w:rsidRPr="00D56055">
                    <w:rPr>
                      <w:rFonts w:cstheme="minorHAnsi"/>
                      <w:b/>
                      <w:color w:val="000000"/>
                      <w:szCs w:val="24"/>
                    </w:rPr>
                    <w:t> </w:t>
                  </w:r>
                </w:p>
              </w:tc>
              <w:tc>
                <w:tcPr>
                  <w:tcW w:w="1440" w:type="dxa"/>
                  <w:tcBorders>
                    <w:top w:val="nil"/>
                    <w:left w:val="nil"/>
                    <w:bottom w:val="single" w:sz="8" w:space="0" w:color="000000"/>
                    <w:right w:val="single" w:sz="8" w:space="0" w:color="000000"/>
                  </w:tcBorders>
                  <w:vAlign w:val="center"/>
                  <w:hideMark/>
                </w:tcPr>
                <w:p w14:paraId="67617556" w14:textId="77777777" w:rsidR="00884DC4" w:rsidRPr="00D56055" w:rsidRDefault="00884DC4" w:rsidP="00884DC4">
                  <w:pPr>
                    <w:rPr>
                      <w:rFonts w:cstheme="minorHAnsi"/>
                      <w:b/>
                      <w:color w:val="000000"/>
                      <w:szCs w:val="24"/>
                    </w:rPr>
                  </w:pPr>
                  <w:r w:rsidRPr="00D56055">
                    <w:rPr>
                      <w:rFonts w:cstheme="minorHAnsi"/>
                      <w:b/>
                      <w:color w:val="000000"/>
                      <w:szCs w:val="24"/>
                    </w:rPr>
                    <w:t> </w:t>
                  </w:r>
                </w:p>
              </w:tc>
              <w:tc>
                <w:tcPr>
                  <w:tcW w:w="1440" w:type="dxa"/>
                  <w:tcBorders>
                    <w:top w:val="nil"/>
                    <w:left w:val="nil"/>
                    <w:bottom w:val="single" w:sz="8" w:space="0" w:color="000000"/>
                    <w:right w:val="single" w:sz="8" w:space="0" w:color="000000"/>
                  </w:tcBorders>
                  <w:vAlign w:val="center"/>
                  <w:hideMark/>
                </w:tcPr>
                <w:p w14:paraId="20DF4979" w14:textId="77777777" w:rsidR="00884DC4" w:rsidRPr="00D56055" w:rsidRDefault="00884DC4" w:rsidP="00884DC4">
                  <w:pPr>
                    <w:rPr>
                      <w:rFonts w:cstheme="minorHAnsi"/>
                      <w:b/>
                      <w:color w:val="000000"/>
                      <w:szCs w:val="24"/>
                    </w:rPr>
                  </w:pPr>
                  <w:r w:rsidRPr="00D56055">
                    <w:rPr>
                      <w:rFonts w:cstheme="minorHAnsi"/>
                      <w:b/>
                      <w:color w:val="000000"/>
                      <w:szCs w:val="24"/>
                    </w:rPr>
                    <w:t> </w:t>
                  </w:r>
                </w:p>
              </w:tc>
              <w:tc>
                <w:tcPr>
                  <w:tcW w:w="2340" w:type="dxa"/>
                  <w:tcBorders>
                    <w:top w:val="nil"/>
                    <w:left w:val="nil"/>
                    <w:bottom w:val="single" w:sz="8" w:space="0" w:color="000000"/>
                    <w:right w:val="single" w:sz="8" w:space="0" w:color="000000"/>
                  </w:tcBorders>
                  <w:vAlign w:val="center"/>
                  <w:hideMark/>
                </w:tcPr>
                <w:p w14:paraId="311269A5" w14:textId="77777777" w:rsidR="00884DC4" w:rsidRPr="00D56055" w:rsidRDefault="00884DC4" w:rsidP="00884DC4">
                  <w:pPr>
                    <w:rPr>
                      <w:rFonts w:cstheme="minorHAnsi"/>
                      <w:b/>
                      <w:color w:val="000000"/>
                      <w:szCs w:val="24"/>
                    </w:rPr>
                  </w:pPr>
                  <w:r w:rsidRPr="00D56055">
                    <w:rPr>
                      <w:rFonts w:cstheme="minorHAnsi"/>
                      <w:b/>
                      <w:color w:val="000000"/>
                      <w:szCs w:val="24"/>
                    </w:rPr>
                    <w:t> </w:t>
                  </w:r>
                </w:p>
              </w:tc>
            </w:tr>
            <w:tr w:rsidR="00884DC4" w:rsidRPr="00221144" w14:paraId="5780B633" w14:textId="77777777" w:rsidTr="00343B22">
              <w:trPr>
                <w:trHeight w:val="360"/>
              </w:trPr>
              <w:tc>
                <w:tcPr>
                  <w:tcW w:w="2250" w:type="dxa"/>
                  <w:tcBorders>
                    <w:top w:val="nil"/>
                    <w:left w:val="single" w:sz="8" w:space="0" w:color="000000"/>
                    <w:bottom w:val="single" w:sz="8" w:space="0" w:color="000000"/>
                    <w:right w:val="single" w:sz="8" w:space="0" w:color="000000"/>
                  </w:tcBorders>
                  <w:vAlign w:val="center"/>
                  <w:hideMark/>
                </w:tcPr>
                <w:p w14:paraId="7FA878D4" w14:textId="77777777" w:rsidR="00884DC4" w:rsidRPr="00D56055" w:rsidRDefault="00884DC4" w:rsidP="00884DC4">
                  <w:pPr>
                    <w:rPr>
                      <w:rFonts w:cstheme="minorHAnsi"/>
                      <w:b/>
                      <w:color w:val="000000"/>
                      <w:szCs w:val="24"/>
                    </w:rPr>
                  </w:pPr>
                  <w:r w:rsidRPr="00D56055">
                    <w:rPr>
                      <w:rFonts w:cstheme="minorHAnsi"/>
                      <w:b/>
                      <w:color w:val="000000"/>
                      <w:szCs w:val="24"/>
                    </w:rPr>
                    <w:t> </w:t>
                  </w:r>
                </w:p>
              </w:tc>
              <w:tc>
                <w:tcPr>
                  <w:tcW w:w="1440" w:type="dxa"/>
                  <w:tcBorders>
                    <w:top w:val="nil"/>
                    <w:left w:val="nil"/>
                    <w:bottom w:val="single" w:sz="8" w:space="0" w:color="000000"/>
                    <w:right w:val="single" w:sz="8" w:space="0" w:color="000000"/>
                  </w:tcBorders>
                  <w:vAlign w:val="center"/>
                  <w:hideMark/>
                </w:tcPr>
                <w:p w14:paraId="7D3050ED" w14:textId="77777777" w:rsidR="00884DC4" w:rsidRPr="00D56055" w:rsidRDefault="00884DC4" w:rsidP="00884DC4">
                  <w:pPr>
                    <w:rPr>
                      <w:rFonts w:cstheme="minorHAnsi"/>
                      <w:b/>
                      <w:color w:val="000000"/>
                      <w:szCs w:val="24"/>
                    </w:rPr>
                  </w:pPr>
                  <w:r w:rsidRPr="00D56055">
                    <w:rPr>
                      <w:rFonts w:cstheme="minorHAnsi"/>
                      <w:b/>
                      <w:color w:val="000000"/>
                      <w:szCs w:val="24"/>
                    </w:rPr>
                    <w:t> </w:t>
                  </w:r>
                </w:p>
              </w:tc>
              <w:tc>
                <w:tcPr>
                  <w:tcW w:w="1440" w:type="dxa"/>
                  <w:tcBorders>
                    <w:top w:val="nil"/>
                    <w:left w:val="nil"/>
                    <w:bottom w:val="single" w:sz="8" w:space="0" w:color="000000"/>
                    <w:right w:val="single" w:sz="8" w:space="0" w:color="000000"/>
                  </w:tcBorders>
                  <w:vAlign w:val="center"/>
                  <w:hideMark/>
                </w:tcPr>
                <w:p w14:paraId="419D944D" w14:textId="77777777" w:rsidR="00884DC4" w:rsidRPr="00D56055" w:rsidRDefault="00884DC4" w:rsidP="00884DC4">
                  <w:pPr>
                    <w:rPr>
                      <w:rFonts w:cstheme="minorHAnsi"/>
                      <w:b/>
                      <w:color w:val="000000"/>
                      <w:szCs w:val="24"/>
                    </w:rPr>
                  </w:pPr>
                  <w:r w:rsidRPr="00D56055">
                    <w:rPr>
                      <w:rFonts w:cstheme="minorHAnsi"/>
                      <w:b/>
                      <w:color w:val="000000"/>
                      <w:szCs w:val="24"/>
                    </w:rPr>
                    <w:t> </w:t>
                  </w:r>
                </w:p>
              </w:tc>
              <w:tc>
                <w:tcPr>
                  <w:tcW w:w="2340" w:type="dxa"/>
                  <w:tcBorders>
                    <w:top w:val="nil"/>
                    <w:left w:val="nil"/>
                    <w:bottom w:val="single" w:sz="8" w:space="0" w:color="000000"/>
                    <w:right w:val="single" w:sz="8" w:space="0" w:color="000000"/>
                  </w:tcBorders>
                  <w:vAlign w:val="center"/>
                  <w:hideMark/>
                </w:tcPr>
                <w:p w14:paraId="554F1FB8" w14:textId="77777777" w:rsidR="00884DC4" w:rsidRPr="00D56055" w:rsidRDefault="00884DC4" w:rsidP="00884DC4">
                  <w:pPr>
                    <w:rPr>
                      <w:rFonts w:cstheme="minorHAnsi"/>
                      <w:b/>
                      <w:color w:val="000000"/>
                      <w:szCs w:val="24"/>
                    </w:rPr>
                  </w:pPr>
                  <w:r w:rsidRPr="00D56055">
                    <w:rPr>
                      <w:rFonts w:cstheme="minorHAnsi"/>
                      <w:b/>
                      <w:color w:val="000000"/>
                      <w:szCs w:val="24"/>
                    </w:rPr>
                    <w:t> </w:t>
                  </w:r>
                </w:p>
              </w:tc>
            </w:tr>
          </w:tbl>
          <w:p w14:paraId="0411ACC5" w14:textId="77777777" w:rsidR="00884DC4" w:rsidRPr="00D56055" w:rsidRDefault="00884DC4" w:rsidP="00884DC4">
            <w:pPr>
              <w:pBdr>
                <w:top w:val="nil"/>
                <w:left w:val="nil"/>
                <w:bottom w:val="nil"/>
                <w:right w:val="nil"/>
                <w:between w:val="nil"/>
              </w:pBdr>
              <w:rPr>
                <w:rFonts w:eastAsia="Calibri" w:cstheme="minorHAnsi"/>
                <w:color w:val="000000"/>
                <w:szCs w:val="24"/>
              </w:rPr>
            </w:pPr>
          </w:p>
          <w:p w14:paraId="351DA3A9" w14:textId="77777777" w:rsidR="00884DC4" w:rsidRPr="00D56055" w:rsidRDefault="00884DC4" w:rsidP="00D24B35">
            <w:pPr>
              <w:numPr>
                <w:ilvl w:val="0"/>
                <w:numId w:val="24"/>
              </w:numPr>
              <w:pBdr>
                <w:top w:val="nil"/>
                <w:left w:val="nil"/>
                <w:bottom w:val="nil"/>
                <w:right w:val="nil"/>
                <w:between w:val="nil"/>
              </w:pBdr>
              <w:spacing w:line="259" w:lineRule="auto"/>
              <w:ind w:left="576" w:hanging="432"/>
              <w:contextualSpacing/>
              <w:rPr>
                <w:rFonts w:eastAsia="Calibri" w:cstheme="minorHAnsi"/>
                <w:color w:val="000000"/>
                <w:szCs w:val="24"/>
              </w:rPr>
            </w:pPr>
            <w:r w:rsidRPr="00D56055">
              <w:rPr>
                <w:rFonts w:eastAsia="Calibri" w:cstheme="minorHAnsi"/>
                <w:color w:val="000000"/>
                <w:szCs w:val="24"/>
              </w:rPr>
              <w:t xml:space="preserve">Using the following format, please provide a three-year history of total income vs. Total expense for your agency. In narrative form, please explain any large fluctuations in income or expense.  Please provide an explanation for any deficit. </w:t>
            </w:r>
            <w:r w:rsidRPr="00A00E3C">
              <w:rPr>
                <w:rFonts w:eastAsia="Calibri" w:cstheme="minorHAnsi"/>
                <w:b/>
                <w:bCs/>
                <w:color w:val="000000"/>
                <w:szCs w:val="24"/>
              </w:rPr>
              <w:t>(2 Points)</w:t>
            </w:r>
          </w:p>
          <w:p w14:paraId="4D1C56AC" w14:textId="77777777" w:rsidR="00884DC4" w:rsidRPr="00D56055" w:rsidRDefault="00884DC4" w:rsidP="00884DC4">
            <w:pPr>
              <w:pBdr>
                <w:top w:val="nil"/>
                <w:left w:val="nil"/>
                <w:bottom w:val="nil"/>
                <w:right w:val="nil"/>
                <w:between w:val="nil"/>
              </w:pBdr>
              <w:rPr>
                <w:rFonts w:eastAsia="Calibri" w:cstheme="minorHAnsi"/>
                <w:color w:val="000000"/>
                <w:szCs w:val="24"/>
              </w:rPr>
            </w:pPr>
          </w:p>
          <w:tbl>
            <w:tblPr>
              <w:tblW w:w="7560" w:type="dxa"/>
              <w:tblInd w:w="680" w:type="dxa"/>
              <w:tblLook w:val="04A0" w:firstRow="1" w:lastRow="0" w:firstColumn="1" w:lastColumn="0" w:noHBand="0" w:noVBand="1"/>
            </w:tblPr>
            <w:tblGrid>
              <w:gridCol w:w="1620"/>
              <w:gridCol w:w="1890"/>
              <w:gridCol w:w="1980"/>
              <w:gridCol w:w="2070"/>
            </w:tblGrid>
            <w:tr w:rsidR="00884DC4" w:rsidRPr="00221144" w14:paraId="46BB827C" w14:textId="77777777" w:rsidTr="00343B22">
              <w:trPr>
                <w:trHeight w:val="360"/>
              </w:trPr>
              <w:tc>
                <w:tcPr>
                  <w:tcW w:w="1620"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14:paraId="5335DAE0" w14:textId="77777777" w:rsidR="00884DC4" w:rsidRPr="00D56055" w:rsidRDefault="00884DC4" w:rsidP="00884DC4">
                  <w:pPr>
                    <w:rPr>
                      <w:rFonts w:cstheme="minorHAnsi"/>
                      <w:b/>
                      <w:color w:val="000000"/>
                      <w:szCs w:val="24"/>
                    </w:rPr>
                  </w:pPr>
                  <w:r w:rsidRPr="00D56055">
                    <w:rPr>
                      <w:rFonts w:cstheme="minorHAnsi"/>
                      <w:b/>
                      <w:color w:val="000000"/>
                      <w:szCs w:val="24"/>
                    </w:rPr>
                    <w:t> </w:t>
                  </w:r>
                </w:p>
              </w:tc>
              <w:tc>
                <w:tcPr>
                  <w:tcW w:w="1890" w:type="dxa"/>
                  <w:tcBorders>
                    <w:top w:val="single" w:sz="8" w:space="0" w:color="000000"/>
                    <w:left w:val="nil"/>
                    <w:bottom w:val="single" w:sz="8" w:space="0" w:color="000000"/>
                    <w:right w:val="single" w:sz="8" w:space="0" w:color="000000"/>
                  </w:tcBorders>
                  <w:shd w:val="clear" w:color="auto" w:fill="C5E0B3" w:themeFill="accent6" w:themeFillTint="66"/>
                  <w:vAlign w:val="center"/>
                  <w:hideMark/>
                </w:tcPr>
                <w:p w14:paraId="541AADC6" w14:textId="77777777" w:rsidR="00884DC4" w:rsidRPr="00D56055" w:rsidRDefault="00884DC4" w:rsidP="00884DC4">
                  <w:pPr>
                    <w:jc w:val="center"/>
                    <w:rPr>
                      <w:rFonts w:cstheme="minorHAnsi"/>
                      <w:b/>
                      <w:color w:val="000000"/>
                      <w:szCs w:val="24"/>
                    </w:rPr>
                  </w:pPr>
                  <w:r w:rsidRPr="00D56055">
                    <w:rPr>
                      <w:rFonts w:cstheme="minorHAnsi"/>
                      <w:b/>
                      <w:color w:val="000000"/>
                      <w:szCs w:val="24"/>
                    </w:rPr>
                    <w:t>2022-2023</w:t>
                  </w:r>
                </w:p>
              </w:tc>
              <w:tc>
                <w:tcPr>
                  <w:tcW w:w="1980" w:type="dxa"/>
                  <w:tcBorders>
                    <w:top w:val="single" w:sz="8" w:space="0" w:color="000000"/>
                    <w:left w:val="nil"/>
                    <w:bottom w:val="single" w:sz="8" w:space="0" w:color="000000"/>
                    <w:right w:val="single" w:sz="8" w:space="0" w:color="000000"/>
                  </w:tcBorders>
                  <w:shd w:val="clear" w:color="auto" w:fill="C5E0B3" w:themeFill="accent6" w:themeFillTint="66"/>
                  <w:vAlign w:val="center"/>
                  <w:hideMark/>
                </w:tcPr>
                <w:p w14:paraId="1E895C13" w14:textId="77777777" w:rsidR="00884DC4" w:rsidRPr="00D56055" w:rsidRDefault="00884DC4" w:rsidP="00884DC4">
                  <w:pPr>
                    <w:jc w:val="center"/>
                    <w:rPr>
                      <w:rFonts w:cstheme="minorHAnsi"/>
                      <w:b/>
                      <w:color w:val="000000"/>
                      <w:szCs w:val="24"/>
                    </w:rPr>
                  </w:pPr>
                  <w:r w:rsidRPr="00D56055">
                    <w:rPr>
                      <w:rFonts w:cstheme="minorHAnsi"/>
                      <w:b/>
                      <w:color w:val="000000"/>
                      <w:szCs w:val="24"/>
                    </w:rPr>
                    <w:t>2023-2024</w:t>
                  </w:r>
                </w:p>
              </w:tc>
              <w:tc>
                <w:tcPr>
                  <w:tcW w:w="2070" w:type="dxa"/>
                  <w:tcBorders>
                    <w:top w:val="single" w:sz="8" w:space="0" w:color="000000"/>
                    <w:left w:val="nil"/>
                    <w:bottom w:val="single" w:sz="8" w:space="0" w:color="000000"/>
                    <w:right w:val="single" w:sz="8" w:space="0" w:color="000000"/>
                  </w:tcBorders>
                  <w:shd w:val="clear" w:color="auto" w:fill="C5E0B3" w:themeFill="accent6" w:themeFillTint="66"/>
                  <w:vAlign w:val="center"/>
                  <w:hideMark/>
                </w:tcPr>
                <w:p w14:paraId="169E01E6" w14:textId="77777777" w:rsidR="00884DC4" w:rsidRPr="00D56055" w:rsidRDefault="00884DC4" w:rsidP="00884DC4">
                  <w:pPr>
                    <w:jc w:val="center"/>
                    <w:rPr>
                      <w:rFonts w:cstheme="minorHAnsi"/>
                      <w:b/>
                      <w:color w:val="000000"/>
                      <w:szCs w:val="24"/>
                    </w:rPr>
                  </w:pPr>
                  <w:r w:rsidRPr="00D56055">
                    <w:rPr>
                      <w:rFonts w:cstheme="minorHAnsi"/>
                      <w:b/>
                      <w:color w:val="000000"/>
                      <w:szCs w:val="24"/>
                    </w:rPr>
                    <w:t>2024-2025</w:t>
                  </w:r>
                </w:p>
              </w:tc>
            </w:tr>
            <w:tr w:rsidR="00884DC4" w:rsidRPr="00221144" w14:paraId="20BF6D56" w14:textId="77777777" w:rsidTr="00343B22">
              <w:trPr>
                <w:trHeight w:val="360"/>
              </w:trPr>
              <w:tc>
                <w:tcPr>
                  <w:tcW w:w="1620" w:type="dxa"/>
                  <w:tcBorders>
                    <w:top w:val="nil"/>
                    <w:left w:val="single" w:sz="8" w:space="0" w:color="000000"/>
                    <w:bottom w:val="single" w:sz="8" w:space="0" w:color="000000"/>
                    <w:right w:val="single" w:sz="8" w:space="0" w:color="000000"/>
                  </w:tcBorders>
                  <w:shd w:val="clear" w:color="auto" w:fill="F7CAAC" w:themeFill="accent2" w:themeFillTint="66"/>
                  <w:vAlign w:val="center"/>
                  <w:hideMark/>
                </w:tcPr>
                <w:p w14:paraId="2289B626" w14:textId="77777777" w:rsidR="00884DC4" w:rsidRPr="00D56055" w:rsidRDefault="00884DC4" w:rsidP="00884DC4">
                  <w:pPr>
                    <w:rPr>
                      <w:rFonts w:cstheme="minorHAnsi"/>
                      <w:b/>
                      <w:color w:val="000000"/>
                      <w:szCs w:val="24"/>
                    </w:rPr>
                  </w:pPr>
                  <w:r w:rsidRPr="00D56055">
                    <w:rPr>
                      <w:rFonts w:cstheme="minorHAnsi"/>
                      <w:b/>
                      <w:color w:val="000000"/>
                      <w:szCs w:val="24"/>
                    </w:rPr>
                    <w:t>Revenue</w:t>
                  </w:r>
                </w:p>
              </w:tc>
              <w:tc>
                <w:tcPr>
                  <w:tcW w:w="1890" w:type="dxa"/>
                  <w:tcBorders>
                    <w:top w:val="nil"/>
                    <w:left w:val="nil"/>
                    <w:bottom w:val="single" w:sz="8" w:space="0" w:color="000000"/>
                    <w:right w:val="single" w:sz="8" w:space="0" w:color="000000"/>
                  </w:tcBorders>
                  <w:vAlign w:val="center"/>
                  <w:hideMark/>
                </w:tcPr>
                <w:p w14:paraId="181DA740" w14:textId="77777777" w:rsidR="00884DC4" w:rsidRPr="00D56055" w:rsidRDefault="00884DC4" w:rsidP="00884DC4">
                  <w:pPr>
                    <w:rPr>
                      <w:rFonts w:cstheme="minorHAnsi"/>
                      <w:color w:val="000000"/>
                      <w:szCs w:val="24"/>
                    </w:rPr>
                  </w:pPr>
                  <w:r w:rsidRPr="00D56055">
                    <w:rPr>
                      <w:rFonts w:cstheme="minorHAnsi"/>
                      <w:color w:val="000000"/>
                      <w:szCs w:val="24"/>
                    </w:rPr>
                    <w:t> </w:t>
                  </w:r>
                </w:p>
              </w:tc>
              <w:tc>
                <w:tcPr>
                  <w:tcW w:w="1980" w:type="dxa"/>
                  <w:tcBorders>
                    <w:top w:val="nil"/>
                    <w:left w:val="nil"/>
                    <w:bottom w:val="single" w:sz="8" w:space="0" w:color="000000"/>
                    <w:right w:val="single" w:sz="8" w:space="0" w:color="000000"/>
                  </w:tcBorders>
                  <w:vAlign w:val="center"/>
                  <w:hideMark/>
                </w:tcPr>
                <w:p w14:paraId="44A5F4C0" w14:textId="77777777" w:rsidR="00884DC4" w:rsidRPr="00D56055" w:rsidRDefault="00884DC4" w:rsidP="00884DC4">
                  <w:pPr>
                    <w:rPr>
                      <w:rFonts w:cstheme="minorHAnsi"/>
                      <w:color w:val="000000"/>
                      <w:szCs w:val="24"/>
                    </w:rPr>
                  </w:pPr>
                  <w:r w:rsidRPr="00D56055">
                    <w:rPr>
                      <w:rFonts w:cstheme="minorHAnsi"/>
                      <w:color w:val="000000"/>
                      <w:szCs w:val="24"/>
                    </w:rPr>
                    <w:t> </w:t>
                  </w:r>
                </w:p>
              </w:tc>
              <w:tc>
                <w:tcPr>
                  <w:tcW w:w="2070" w:type="dxa"/>
                  <w:tcBorders>
                    <w:top w:val="nil"/>
                    <w:left w:val="nil"/>
                    <w:bottom w:val="single" w:sz="8" w:space="0" w:color="000000"/>
                    <w:right w:val="single" w:sz="8" w:space="0" w:color="000000"/>
                  </w:tcBorders>
                  <w:vAlign w:val="center"/>
                  <w:hideMark/>
                </w:tcPr>
                <w:p w14:paraId="2DAB53ED" w14:textId="77777777" w:rsidR="00884DC4" w:rsidRPr="00D56055" w:rsidRDefault="00884DC4" w:rsidP="00884DC4">
                  <w:pPr>
                    <w:rPr>
                      <w:rFonts w:cstheme="minorHAnsi"/>
                      <w:color w:val="000000"/>
                      <w:szCs w:val="24"/>
                    </w:rPr>
                  </w:pPr>
                  <w:r w:rsidRPr="00D56055">
                    <w:rPr>
                      <w:rFonts w:cstheme="minorHAnsi"/>
                      <w:color w:val="000000"/>
                      <w:szCs w:val="24"/>
                    </w:rPr>
                    <w:t> </w:t>
                  </w:r>
                </w:p>
              </w:tc>
            </w:tr>
            <w:tr w:rsidR="00884DC4" w:rsidRPr="00221144" w14:paraId="6622C771" w14:textId="77777777" w:rsidTr="00343B22">
              <w:trPr>
                <w:trHeight w:val="360"/>
              </w:trPr>
              <w:tc>
                <w:tcPr>
                  <w:tcW w:w="1620" w:type="dxa"/>
                  <w:tcBorders>
                    <w:top w:val="nil"/>
                    <w:left w:val="single" w:sz="8" w:space="0" w:color="000000"/>
                    <w:bottom w:val="single" w:sz="8" w:space="0" w:color="000000"/>
                    <w:right w:val="single" w:sz="8" w:space="0" w:color="000000"/>
                  </w:tcBorders>
                  <w:shd w:val="clear" w:color="auto" w:fill="F7CAAC" w:themeFill="accent2" w:themeFillTint="66"/>
                  <w:vAlign w:val="center"/>
                  <w:hideMark/>
                </w:tcPr>
                <w:p w14:paraId="6AD24598" w14:textId="77777777" w:rsidR="00884DC4" w:rsidRPr="00D56055" w:rsidRDefault="00884DC4" w:rsidP="00884DC4">
                  <w:pPr>
                    <w:rPr>
                      <w:rFonts w:cstheme="minorHAnsi"/>
                      <w:b/>
                      <w:color w:val="000000"/>
                      <w:szCs w:val="24"/>
                    </w:rPr>
                  </w:pPr>
                  <w:r w:rsidRPr="00D56055">
                    <w:rPr>
                      <w:rFonts w:cstheme="minorHAnsi"/>
                      <w:b/>
                      <w:color w:val="000000"/>
                      <w:szCs w:val="24"/>
                    </w:rPr>
                    <w:t>Expense</w:t>
                  </w:r>
                </w:p>
              </w:tc>
              <w:tc>
                <w:tcPr>
                  <w:tcW w:w="1890" w:type="dxa"/>
                  <w:tcBorders>
                    <w:top w:val="nil"/>
                    <w:left w:val="nil"/>
                    <w:bottom w:val="single" w:sz="8" w:space="0" w:color="000000"/>
                    <w:right w:val="single" w:sz="8" w:space="0" w:color="000000"/>
                  </w:tcBorders>
                  <w:vAlign w:val="center"/>
                  <w:hideMark/>
                </w:tcPr>
                <w:p w14:paraId="1FC4D1C1" w14:textId="77777777" w:rsidR="00884DC4" w:rsidRPr="00D56055" w:rsidRDefault="00884DC4" w:rsidP="00884DC4">
                  <w:pPr>
                    <w:rPr>
                      <w:rFonts w:cstheme="minorHAnsi"/>
                      <w:color w:val="000000"/>
                      <w:szCs w:val="24"/>
                    </w:rPr>
                  </w:pPr>
                  <w:r w:rsidRPr="00D56055">
                    <w:rPr>
                      <w:rFonts w:cstheme="minorHAnsi"/>
                      <w:color w:val="000000"/>
                      <w:szCs w:val="24"/>
                    </w:rPr>
                    <w:t> </w:t>
                  </w:r>
                </w:p>
              </w:tc>
              <w:tc>
                <w:tcPr>
                  <w:tcW w:w="1980" w:type="dxa"/>
                  <w:tcBorders>
                    <w:top w:val="nil"/>
                    <w:left w:val="nil"/>
                    <w:bottom w:val="single" w:sz="8" w:space="0" w:color="000000"/>
                    <w:right w:val="single" w:sz="8" w:space="0" w:color="000000"/>
                  </w:tcBorders>
                  <w:vAlign w:val="center"/>
                  <w:hideMark/>
                </w:tcPr>
                <w:p w14:paraId="5CAFA491" w14:textId="77777777" w:rsidR="00884DC4" w:rsidRPr="00D56055" w:rsidRDefault="00884DC4" w:rsidP="00884DC4">
                  <w:pPr>
                    <w:rPr>
                      <w:rFonts w:cstheme="minorHAnsi"/>
                      <w:color w:val="000000"/>
                      <w:szCs w:val="24"/>
                    </w:rPr>
                  </w:pPr>
                  <w:r w:rsidRPr="00D56055">
                    <w:rPr>
                      <w:rFonts w:cstheme="minorHAnsi"/>
                      <w:color w:val="000000"/>
                      <w:szCs w:val="24"/>
                    </w:rPr>
                    <w:t> </w:t>
                  </w:r>
                </w:p>
              </w:tc>
              <w:tc>
                <w:tcPr>
                  <w:tcW w:w="2070" w:type="dxa"/>
                  <w:tcBorders>
                    <w:top w:val="nil"/>
                    <w:left w:val="nil"/>
                    <w:bottom w:val="single" w:sz="8" w:space="0" w:color="000000"/>
                    <w:right w:val="single" w:sz="8" w:space="0" w:color="000000"/>
                  </w:tcBorders>
                  <w:vAlign w:val="center"/>
                  <w:hideMark/>
                </w:tcPr>
                <w:p w14:paraId="59492524" w14:textId="77777777" w:rsidR="00884DC4" w:rsidRPr="00D56055" w:rsidRDefault="00884DC4" w:rsidP="00884DC4">
                  <w:pPr>
                    <w:rPr>
                      <w:rFonts w:cstheme="minorHAnsi"/>
                      <w:color w:val="000000"/>
                      <w:szCs w:val="24"/>
                    </w:rPr>
                  </w:pPr>
                  <w:r w:rsidRPr="00D56055">
                    <w:rPr>
                      <w:rFonts w:cstheme="minorHAnsi"/>
                      <w:color w:val="000000"/>
                      <w:szCs w:val="24"/>
                    </w:rPr>
                    <w:t> </w:t>
                  </w:r>
                </w:p>
              </w:tc>
            </w:tr>
            <w:tr w:rsidR="00884DC4" w:rsidRPr="00221144" w14:paraId="6ED17642" w14:textId="77777777" w:rsidTr="00343B22">
              <w:trPr>
                <w:trHeight w:val="360"/>
              </w:trPr>
              <w:tc>
                <w:tcPr>
                  <w:tcW w:w="1620" w:type="dxa"/>
                  <w:tcBorders>
                    <w:top w:val="nil"/>
                    <w:left w:val="single" w:sz="8" w:space="0" w:color="000000"/>
                    <w:bottom w:val="single" w:sz="8" w:space="0" w:color="000000"/>
                    <w:right w:val="single" w:sz="8" w:space="0" w:color="000000"/>
                  </w:tcBorders>
                  <w:shd w:val="clear" w:color="auto" w:fill="F7CAAC" w:themeFill="accent2" w:themeFillTint="66"/>
                  <w:vAlign w:val="center"/>
                  <w:hideMark/>
                </w:tcPr>
                <w:p w14:paraId="5F4A336F" w14:textId="77777777" w:rsidR="00884DC4" w:rsidRPr="00D56055" w:rsidRDefault="00884DC4" w:rsidP="00884DC4">
                  <w:pPr>
                    <w:rPr>
                      <w:rFonts w:cstheme="minorHAnsi"/>
                      <w:b/>
                      <w:color w:val="000000"/>
                      <w:szCs w:val="24"/>
                    </w:rPr>
                  </w:pPr>
                  <w:r w:rsidRPr="00D56055">
                    <w:rPr>
                      <w:rFonts w:cstheme="minorHAnsi"/>
                      <w:b/>
                      <w:color w:val="000000"/>
                      <w:szCs w:val="24"/>
                    </w:rPr>
                    <w:t>Over/Under</w:t>
                  </w:r>
                </w:p>
              </w:tc>
              <w:tc>
                <w:tcPr>
                  <w:tcW w:w="1890" w:type="dxa"/>
                  <w:tcBorders>
                    <w:top w:val="nil"/>
                    <w:left w:val="nil"/>
                    <w:bottom w:val="single" w:sz="8" w:space="0" w:color="000000"/>
                    <w:right w:val="single" w:sz="8" w:space="0" w:color="000000"/>
                  </w:tcBorders>
                  <w:vAlign w:val="center"/>
                  <w:hideMark/>
                </w:tcPr>
                <w:p w14:paraId="3CA40D0E" w14:textId="77777777" w:rsidR="00884DC4" w:rsidRPr="00D56055" w:rsidRDefault="00884DC4" w:rsidP="00884DC4">
                  <w:pPr>
                    <w:rPr>
                      <w:rFonts w:cstheme="minorHAnsi"/>
                      <w:color w:val="000000"/>
                      <w:szCs w:val="24"/>
                    </w:rPr>
                  </w:pPr>
                  <w:r w:rsidRPr="00D56055">
                    <w:rPr>
                      <w:rFonts w:cstheme="minorHAnsi"/>
                      <w:color w:val="000000"/>
                      <w:szCs w:val="24"/>
                    </w:rPr>
                    <w:t> </w:t>
                  </w:r>
                </w:p>
              </w:tc>
              <w:tc>
                <w:tcPr>
                  <w:tcW w:w="1980" w:type="dxa"/>
                  <w:tcBorders>
                    <w:top w:val="nil"/>
                    <w:left w:val="nil"/>
                    <w:bottom w:val="single" w:sz="8" w:space="0" w:color="000000"/>
                    <w:right w:val="single" w:sz="8" w:space="0" w:color="000000"/>
                  </w:tcBorders>
                  <w:vAlign w:val="center"/>
                  <w:hideMark/>
                </w:tcPr>
                <w:p w14:paraId="7C95A2DB" w14:textId="77777777" w:rsidR="00884DC4" w:rsidRPr="00D56055" w:rsidRDefault="00884DC4" w:rsidP="00884DC4">
                  <w:pPr>
                    <w:rPr>
                      <w:rFonts w:cstheme="minorHAnsi"/>
                      <w:color w:val="000000"/>
                      <w:szCs w:val="24"/>
                    </w:rPr>
                  </w:pPr>
                  <w:r w:rsidRPr="00D56055">
                    <w:rPr>
                      <w:rFonts w:cstheme="minorHAnsi"/>
                      <w:color w:val="000000"/>
                      <w:szCs w:val="24"/>
                    </w:rPr>
                    <w:t> </w:t>
                  </w:r>
                </w:p>
              </w:tc>
              <w:tc>
                <w:tcPr>
                  <w:tcW w:w="2070" w:type="dxa"/>
                  <w:tcBorders>
                    <w:top w:val="nil"/>
                    <w:left w:val="nil"/>
                    <w:bottom w:val="single" w:sz="8" w:space="0" w:color="000000"/>
                    <w:right w:val="single" w:sz="8" w:space="0" w:color="000000"/>
                  </w:tcBorders>
                  <w:vAlign w:val="center"/>
                  <w:hideMark/>
                </w:tcPr>
                <w:p w14:paraId="1395A46C" w14:textId="77777777" w:rsidR="00884DC4" w:rsidRPr="00D56055" w:rsidRDefault="00884DC4" w:rsidP="00884DC4">
                  <w:pPr>
                    <w:rPr>
                      <w:rFonts w:cstheme="minorHAnsi"/>
                      <w:color w:val="000000"/>
                      <w:szCs w:val="24"/>
                    </w:rPr>
                  </w:pPr>
                  <w:r w:rsidRPr="00D56055">
                    <w:rPr>
                      <w:rFonts w:cstheme="minorHAnsi"/>
                      <w:color w:val="000000"/>
                      <w:szCs w:val="24"/>
                    </w:rPr>
                    <w:t> </w:t>
                  </w:r>
                </w:p>
              </w:tc>
            </w:tr>
          </w:tbl>
          <w:p w14:paraId="74B2B690" w14:textId="77777777" w:rsidR="00884DC4" w:rsidRPr="00D56055" w:rsidRDefault="00884DC4" w:rsidP="00884DC4">
            <w:pPr>
              <w:pBdr>
                <w:top w:val="nil"/>
                <w:left w:val="nil"/>
                <w:bottom w:val="nil"/>
                <w:right w:val="nil"/>
                <w:between w:val="nil"/>
              </w:pBdr>
              <w:rPr>
                <w:rFonts w:eastAsia="Calibri" w:cstheme="minorHAnsi"/>
                <w:color w:val="000000"/>
                <w:szCs w:val="24"/>
              </w:rPr>
            </w:pPr>
          </w:p>
          <w:p w14:paraId="0712A46F" w14:textId="77777777" w:rsidR="00884DC4" w:rsidRPr="00D56055" w:rsidRDefault="00884DC4" w:rsidP="00884DC4">
            <w:pPr>
              <w:pBdr>
                <w:top w:val="nil"/>
                <w:left w:val="nil"/>
                <w:bottom w:val="nil"/>
                <w:right w:val="nil"/>
                <w:between w:val="nil"/>
              </w:pBdr>
              <w:ind w:left="576" w:hanging="432"/>
              <w:rPr>
                <w:rFonts w:eastAsia="Calibri" w:cstheme="minorHAnsi"/>
                <w:color w:val="000000"/>
                <w:szCs w:val="24"/>
              </w:rPr>
            </w:pPr>
            <w:r w:rsidRPr="00D56055">
              <w:rPr>
                <w:rFonts w:eastAsia="Calibri" w:cstheme="minorHAnsi"/>
                <w:color w:val="000000"/>
                <w:szCs w:val="24"/>
              </w:rPr>
              <w:t>3.</w:t>
            </w:r>
            <w:r w:rsidRPr="00D56055">
              <w:rPr>
                <w:rFonts w:cstheme="minorHAnsi"/>
                <w:color w:val="000000"/>
                <w:szCs w:val="24"/>
              </w:rPr>
              <w:tab/>
            </w:r>
            <w:r w:rsidRPr="00D56055">
              <w:rPr>
                <w:rFonts w:eastAsia="Calibri" w:cstheme="minorHAnsi"/>
                <w:color w:val="000000"/>
                <w:szCs w:val="24"/>
              </w:rPr>
              <w:t xml:space="preserve">Using the instructions and template provided in Exhibit C, please submit a Line-Item Budget for this program. In narrative form, please describe your approach to deploying the most cost-effective program. </w:t>
            </w:r>
            <w:r w:rsidRPr="00A00E3C">
              <w:rPr>
                <w:rFonts w:eastAsia="Calibri" w:cstheme="minorHAnsi"/>
                <w:b/>
                <w:bCs/>
                <w:color w:val="000000"/>
                <w:szCs w:val="24"/>
              </w:rPr>
              <w:t>(2 Points)</w:t>
            </w:r>
          </w:p>
          <w:p w14:paraId="713ADC03" w14:textId="77777777" w:rsidR="00884DC4" w:rsidRPr="00D56055" w:rsidRDefault="00884DC4" w:rsidP="00884DC4">
            <w:pPr>
              <w:pBdr>
                <w:top w:val="nil"/>
                <w:left w:val="nil"/>
                <w:bottom w:val="nil"/>
                <w:right w:val="nil"/>
                <w:between w:val="nil"/>
              </w:pBdr>
              <w:ind w:left="576" w:hanging="432"/>
              <w:rPr>
                <w:rFonts w:eastAsia="Calibri" w:cstheme="minorHAnsi"/>
                <w:color w:val="000000"/>
                <w:szCs w:val="24"/>
              </w:rPr>
            </w:pPr>
          </w:p>
          <w:p w14:paraId="7A1746F0" w14:textId="77777777" w:rsidR="00884DC4" w:rsidRPr="00D56055" w:rsidRDefault="00884DC4" w:rsidP="00884DC4">
            <w:pPr>
              <w:pBdr>
                <w:top w:val="nil"/>
                <w:left w:val="nil"/>
                <w:bottom w:val="nil"/>
                <w:right w:val="nil"/>
                <w:between w:val="nil"/>
              </w:pBdr>
              <w:ind w:left="576" w:hanging="432"/>
              <w:rPr>
                <w:rFonts w:eastAsia="Calibri" w:cstheme="minorHAnsi"/>
                <w:color w:val="000000"/>
                <w:szCs w:val="24"/>
              </w:rPr>
            </w:pPr>
            <w:r w:rsidRPr="00D56055">
              <w:rPr>
                <w:rFonts w:eastAsia="Calibri" w:cstheme="minorHAnsi"/>
                <w:color w:val="000000"/>
                <w:szCs w:val="24"/>
              </w:rPr>
              <w:t>4.</w:t>
            </w:r>
            <w:r w:rsidRPr="00D56055">
              <w:rPr>
                <w:rFonts w:cstheme="minorHAnsi"/>
                <w:color w:val="000000"/>
                <w:szCs w:val="24"/>
              </w:rPr>
              <w:tab/>
            </w:r>
            <w:r w:rsidRPr="00D56055">
              <w:rPr>
                <w:rFonts w:eastAsia="Calibri" w:cstheme="minorHAnsi"/>
                <w:color w:val="000000"/>
                <w:szCs w:val="24"/>
              </w:rPr>
              <w:t xml:space="preserve">Describe the organization’s current accounting system, including the following: areas and frequency of accounting for receivables and payables, payroll processing, financial statement preparation and internal/external auditing. Include </w:t>
            </w:r>
            <w:r w:rsidRPr="00D56055">
              <w:rPr>
                <w:rFonts w:eastAsia="Calibri" w:cstheme="minorHAnsi"/>
                <w:color w:val="000000"/>
                <w:szCs w:val="24"/>
              </w:rPr>
              <w:lastRenderedPageBreak/>
              <w:t xml:space="preserve">how your organization tracks subcontractor expenditures and reporting, if applicable. </w:t>
            </w:r>
            <w:r w:rsidRPr="00A00E3C">
              <w:rPr>
                <w:rFonts w:eastAsia="Calibri" w:cstheme="minorHAnsi"/>
                <w:b/>
                <w:bCs/>
                <w:color w:val="000000"/>
                <w:szCs w:val="24"/>
              </w:rPr>
              <w:t>(2 Points)</w:t>
            </w:r>
          </w:p>
          <w:p w14:paraId="6A095C19" w14:textId="77777777" w:rsidR="00884DC4" w:rsidRPr="00D56055" w:rsidRDefault="00884DC4" w:rsidP="00884DC4">
            <w:pPr>
              <w:pBdr>
                <w:top w:val="nil"/>
                <w:left w:val="nil"/>
                <w:bottom w:val="nil"/>
                <w:right w:val="nil"/>
                <w:between w:val="nil"/>
              </w:pBdr>
              <w:spacing w:line="259" w:lineRule="auto"/>
              <w:ind w:left="576" w:hanging="432"/>
              <w:rPr>
                <w:rFonts w:eastAsia="Calibri" w:cstheme="minorHAnsi"/>
                <w:color w:val="000000"/>
                <w:szCs w:val="24"/>
              </w:rPr>
            </w:pPr>
          </w:p>
          <w:p w14:paraId="041F0F1E" w14:textId="77777777" w:rsidR="00884DC4" w:rsidRPr="00D56055" w:rsidRDefault="00884DC4" w:rsidP="00D24B35">
            <w:pPr>
              <w:numPr>
                <w:ilvl w:val="0"/>
                <w:numId w:val="25"/>
              </w:numPr>
              <w:pBdr>
                <w:top w:val="nil"/>
                <w:left w:val="nil"/>
                <w:bottom w:val="nil"/>
                <w:right w:val="nil"/>
                <w:between w:val="nil"/>
              </w:pBdr>
              <w:spacing w:line="259" w:lineRule="auto"/>
              <w:ind w:left="576" w:hanging="432"/>
              <w:contextualSpacing/>
              <w:rPr>
                <w:rFonts w:eastAsia="Calibri" w:cstheme="minorHAnsi"/>
                <w:color w:val="000000"/>
                <w:szCs w:val="24"/>
              </w:rPr>
            </w:pPr>
            <w:r w:rsidRPr="00D56055">
              <w:rPr>
                <w:rFonts w:eastAsia="Calibri" w:cstheme="minorHAnsi"/>
                <w:color w:val="000000"/>
                <w:szCs w:val="24"/>
              </w:rPr>
              <w:t xml:space="preserve">Discuss your plan for securing the minimum 10% non-federal match. How will you leverage the extra funds needed? </w:t>
            </w:r>
            <w:r w:rsidRPr="00A00E3C">
              <w:rPr>
                <w:rFonts w:eastAsia="Calibri" w:cstheme="minorHAnsi"/>
                <w:b/>
                <w:bCs/>
                <w:color w:val="000000"/>
                <w:szCs w:val="24"/>
              </w:rPr>
              <w:t>(2 Points)</w:t>
            </w:r>
          </w:p>
          <w:p w14:paraId="369391D2" w14:textId="77777777" w:rsidR="00884DC4" w:rsidRPr="00D56055" w:rsidRDefault="00884DC4" w:rsidP="00884DC4">
            <w:pPr>
              <w:pBdr>
                <w:top w:val="nil"/>
                <w:left w:val="nil"/>
                <w:bottom w:val="nil"/>
                <w:right w:val="nil"/>
                <w:between w:val="nil"/>
              </w:pBdr>
              <w:spacing w:line="259" w:lineRule="auto"/>
              <w:ind w:left="576" w:hanging="432"/>
              <w:rPr>
                <w:rFonts w:eastAsia="Calibri" w:cstheme="minorHAnsi"/>
                <w:color w:val="000000"/>
                <w:szCs w:val="24"/>
              </w:rPr>
            </w:pPr>
          </w:p>
          <w:p w14:paraId="564DE74D" w14:textId="77777777" w:rsidR="00884DC4" w:rsidRPr="00D56055" w:rsidRDefault="00884DC4" w:rsidP="00D24B35">
            <w:pPr>
              <w:numPr>
                <w:ilvl w:val="0"/>
                <w:numId w:val="25"/>
              </w:numPr>
              <w:pBdr>
                <w:top w:val="nil"/>
                <w:left w:val="nil"/>
                <w:bottom w:val="nil"/>
                <w:right w:val="nil"/>
                <w:between w:val="nil"/>
              </w:pBdr>
              <w:spacing w:line="259" w:lineRule="auto"/>
              <w:ind w:left="576" w:hanging="432"/>
              <w:contextualSpacing/>
              <w:rPr>
                <w:rFonts w:eastAsia="Calibri" w:cstheme="minorHAnsi"/>
                <w:color w:val="000000"/>
                <w:szCs w:val="24"/>
              </w:rPr>
            </w:pPr>
            <w:r w:rsidRPr="00D56055">
              <w:rPr>
                <w:rFonts w:eastAsia="Calibri" w:cstheme="minorHAnsi"/>
                <w:color w:val="000000"/>
                <w:szCs w:val="24"/>
              </w:rPr>
              <w:t xml:space="preserve">How does your board’s experience and involvement strengthen your organization’s services, oversight, and long-term sustainability? </w:t>
            </w:r>
            <w:r w:rsidRPr="00A00E3C">
              <w:rPr>
                <w:rFonts w:eastAsia="Calibri" w:cstheme="minorHAnsi"/>
                <w:b/>
                <w:bCs/>
                <w:color w:val="000000"/>
                <w:szCs w:val="24"/>
              </w:rPr>
              <w:t xml:space="preserve">(2 Points) </w:t>
            </w:r>
          </w:p>
          <w:p w14:paraId="05AF4FCA" w14:textId="77777777" w:rsidR="00884DC4" w:rsidRPr="00D56055" w:rsidRDefault="00884DC4" w:rsidP="00884DC4">
            <w:pPr>
              <w:pBdr>
                <w:top w:val="nil"/>
                <w:left w:val="nil"/>
                <w:bottom w:val="nil"/>
                <w:right w:val="nil"/>
                <w:between w:val="nil"/>
              </w:pBdr>
              <w:spacing w:line="259" w:lineRule="auto"/>
              <w:ind w:left="576" w:hanging="432"/>
              <w:rPr>
                <w:rFonts w:eastAsia="Calibri" w:cstheme="minorHAnsi"/>
                <w:color w:val="000000"/>
                <w:szCs w:val="24"/>
              </w:rPr>
            </w:pPr>
          </w:p>
          <w:p w14:paraId="3194B18E" w14:textId="77777777" w:rsidR="00884DC4" w:rsidRPr="00D56055" w:rsidRDefault="00884DC4" w:rsidP="00D24B35">
            <w:pPr>
              <w:numPr>
                <w:ilvl w:val="0"/>
                <w:numId w:val="25"/>
              </w:numPr>
              <w:pBdr>
                <w:top w:val="nil"/>
                <w:left w:val="nil"/>
                <w:bottom w:val="nil"/>
                <w:right w:val="nil"/>
                <w:between w:val="nil"/>
              </w:pBdr>
              <w:spacing w:line="259" w:lineRule="auto"/>
              <w:ind w:left="576" w:hanging="432"/>
              <w:contextualSpacing/>
              <w:rPr>
                <w:rFonts w:eastAsia="Calibri" w:cstheme="minorHAnsi"/>
                <w:color w:val="000000"/>
                <w:szCs w:val="24"/>
              </w:rPr>
            </w:pPr>
            <w:r w:rsidRPr="00D56055">
              <w:rPr>
                <w:rFonts w:eastAsia="Calibri" w:cstheme="minorHAnsi"/>
                <w:color w:val="000000"/>
                <w:szCs w:val="24"/>
              </w:rPr>
              <w:t xml:space="preserve">Identify and describe the kitchen, food preparation site, or food storage and distribution site that will be used for each region proposed. Include a Site Chart and narrative details describing the facility, its capacity, and how it will support the safe preparation, storage, and/or distribution of food. </w:t>
            </w:r>
            <w:r w:rsidRPr="00A00E3C">
              <w:rPr>
                <w:rFonts w:eastAsia="Calibri" w:cstheme="minorHAnsi"/>
                <w:b/>
                <w:bCs/>
                <w:color w:val="000000"/>
                <w:szCs w:val="24"/>
              </w:rPr>
              <w:t>(2 Points)</w:t>
            </w:r>
          </w:p>
          <w:p w14:paraId="306C5EC4" w14:textId="77777777" w:rsidR="00884DC4" w:rsidRPr="00D56055" w:rsidRDefault="00884DC4" w:rsidP="00884DC4">
            <w:pPr>
              <w:pBdr>
                <w:top w:val="nil"/>
                <w:left w:val="nil"/>
                <w:bottom w:val="nil"/>
                <w:right w:val="nil"/>
                <w:between w:val="nil"/>
              </w:pBdr>
              <w:ind w:left="720"/>
              <w:contextualSpacing/>
              <w:rPr>
                <w:rFonts w:eastAsia="Calibri" w:cstheme="minorHAnsi"/>
                <w:color w:val="000000"/>
                <w:szCs w:val="24"/>
              </w:rPr>
            </w:pPr>
          </w:p>
          <w:p w14:paraId="487C584C" w14:textId="77777777" w:rsidR="00884DC4" w:rsidRPr="00D56055" w:rsidRDefault="00884DC4" w:rsidP="00D24B35">
            <w:pPr>
              <w:numPr>
                <w:ilvl w:val="0"/>
                <w:numId w:val="25"/>
              </w:numPr>
              <w:pBdr>
                <w:top w:val="nil"/>
                <w:left w:val="nil"/>
                <w:bottom w:val="nil"/>
                <w:right w:val="nil"/>
                <w:between w:val="nil"/>
              </w:pBdr>
              <w:spacing w:line="259" w:lineRule="auto"/>
              <w:ind w:left="576" w:hanging="432"/>
              <w:contextualSpacing/>
              <w:rPr>
                <w:rFonts w:eastAsia="Calibri" w:cstheme="minorHAnsi"/>
                <w:color w:val="000000"/>
                <w:szCs w:val="24"/>
              </w:rPr>
            </w:pPr>
            <w:r w:rsidRPr="00D56055">
              <w:rPr>
                <w:rFonts w:eastAsia="Calibri" w:cstheme="minorHAnsi"/>
                <w:color w:val="000000"/>
                <w:szCs w:val="24"/>
              </w:rPr>
              <w:t xml:space="preserve">Describe methods for data collection, documentation, and reporting on client service and outcome objectives, including data provided by subcontractors, if applicable. </w:t>
            </w:r>
            <w:r w:rsidRPr="00A00E3C">
              <w:rPr>
                <w:rFonts w:eastAsia="Calibri" w:cstheme="minorHAnsi"/>
                <w:b/>
                <w:bCs/>
                <w:color w:val="000000"/>
                <w:szCs w:val="24"/>
              </w:rPr>
              <w:t>(2 Points)</w:t>
            </w:r>
          </w:p>
          <w:p w14:paraId="6554464E" w14:textId="77777777" w:rsidR="00884DC4" w:rsidRPr="00D56055" w:rsidRDefault="00884DC4" w:rsidP="00884DC4">
            <w:pPr>
              <w:pBdr>
                <w:top w:val="nil"/>
                <w:left w:val="nil"/>
                <w:bottom w:val="nil"/>
                <w:right w:val="nil"/>
                <w:between w:val="nil"/>
              </w:pBdr>
              <w:spacing w:line="259" w:lineRule="auto"/>
              <w:ind w:left="576" w:hanging="432"/>
              <w:rPr>
                <w:rFonts w:eastAsia="Calibri" w:cstheme="minorHAnsi"/>
                <w:color w:val="000000"/>
                <w:szCs w:val="24"/>
              </w:rPr>
            </w:pPr>
          </w:p>
          <w:p w14:paraId="1913F361" w14:textId="584B1378" w:rsidR="00884DC4" w:rsidRPr="00D57C75" w:rsidRDefault="00884DC4" w:rsidP="00A00E3C">
            <w:pPr>
              <w:numPr>
                <w:ilvl w:val="0"/>
                <w:numId w:val="25"/>
              </w:numPr>
              <w:pBdr>
                <w:top w:val="nil"/>
                <w:left w:val="nil"/>
                <w:bottom w:val="nil"/>
                <w:right w:val="nil"/>
                <w:between w:val="nil"/>
              </w:pBdr>
              <w:spacing w:line="259" w:lineRule="auto"/>
              <w:ind w:left="576" w:hanging="432"/>
              <w:contextualSpacing/>
              <w:rPr>
                <w:rFonts w:eastAsia="Calibri" w:cstheme="minorHAnsi"/>
                <w:b/>
                <w:color w:val="000000"/>
                <w:sz w:val="26"/>
                <w:szCs w:val="26"/>
              </w:rPr>
            </w:pPr>
            <w:r w:rsidRPr="00D56055">
              <w:rPr>
                <w:rFonts w:eastAsia="Calibri" w:cstheme="minorHAnsi"/>
                <w:color w:val="000000"/>
                <w:szCs w:val="24"/>
              </w:rPr>
              <w:t xml:space="preserve">Describe your organization’s current emergency response plan for serving seniors in the event of a catastrophic incident (e.g., earthquake, fire), including communication, service continuity, and coordination efforts. </w:t>
            </w:r>
            <w:r w:rsidRPr="00A00E3C">
              <w:rPr>
                <w:rFonts w:eastAsia="Calibri" w:cstheme="minorHAnsi"/>
                <w:b/>
                <w:bCs/>
                <w:color w:val="000000"/>
                <w:szCs w:val="24"/>
              </w:rPr>
              <w:t>(3 Points)</w:t>
            </w:r>
          </w:p>
          <w:p w14:paraId="79437694" w14:textId="77777777" w:rsidR="00927389" w:rsidRDefault="00927389" w:rsidP="00A00E3C">
            <w:pPr>
              <w:pBdr>
                <w:top w:val="nil"/>
                <w:left w:val="nil"/>
                <w:bottom w:val="nil"/>
                <w:right w:val="nil"/>
                <w:between w:val="nil"/>
              </w:pBdr>
              <w:tabs>
                <w:tab w:val="left" w:pos="1125"/>
              </w:tabs>
              <w:rPr>
                <w:rFonts w:eastAsia="Calibri" w:cstheme="minorHAnsi"/>
                <w:b/>
                <w:color w:val="000000"/>
                <w:sz w:val="26"/>
                <w:szCs w:val="26"/>
              </w:rPr>
            </w:pPr>
          </w:p>
          <w:p w14:paraId="21F13277" w14:textId="77777777" w:rsidR="007A7333" w:rsidRDefault="007A7333" w:rsidP="00884DC4">
            <w:pPr>
              <w:pBdr>
                <w:top w:val="nil"/>
                <w:left w:val="nil"/>
                <w:bottom w:val="nil"/>
                <w:right w:val="nil"/>
                <w:between w:val="nil"/>
              </w:pBdr>
              <w:tabs>
                <w:tab w:val="left" w:pos="1125"/>
              </w:tabs>
              <w:jc w:val="right"/>
              <w:rPr>
                <w:rFonts w:eastAsia="Calibri" w:cstheme="minorHAnsi"/>
                <w:b/>
                <w:color w:val="000000"/>
                <w:sz w:val="26"/>
                <w:szCs w:val="26"/>
              </w:rPr>
            </w:pPr>
          </w:p>
          <w:p w14:paraId="62DCEA43" w14:textId="0D376A2F" w:rsidR="00884DC4" w:rsidRPr="00884DC4" w:rsidRDefault="00884DC4" w:rsidP="00884DC4">
            <w:pPr>
              <w:pBdr>
                <w:top w:val="nil"/>
                <w:left w:val="nil"/>
                <w:bottom w:val="nil"/>
                <w:right w:val="nil"/>
                <w:between w:val="nil"/>
              </w:pBdr>
              <w:tabs>
                <w:tab w:val="left" w:pos="1125"/>
              </w:tabs>
              <w:jc w:val="right"/>
              <w:rPr>
                <w:rFonts w:eastAsia="Calibri" w:cstheme="minorHAnsi"/>
                <w:b/>
                <w:color w:val="000000"/>
                <w:sz w:val="26"/>
                <w:szCs w:val="26"/>
              </w:rPr>
            </w:pPr>
            <w:r w:rsidRPr="00884DC4">
              <w:rPr>
                <w:rFonts w:eastAsia="Calibri" w:cstheme="minorHAnsi"/>
                <w:b/>
                <w:color w:val="000000"/>
                <w:sz w:val="26"/>
                <w:szCs w:val="26"/>
              </w:rPr>
              <w:t>Section F Subtotal</w:t>
            </w:r>
          </w:p>
        </w:tc>
        <w:tc>
          <w:tcPr>
            <w:tcW w:w="990" w:type="dxa"/>
            <w:gridSpan w:val="2"/>
            <w:tcBorders>
              <w:bottom w:val="single" w:sz="4" w:space="0" w:color="000000"/>
            </w:tcBorders>
            <w:tcMar>
              <w:top w:w="72" w:type="dxa"/>
              <w:left w:w="115" w:type="dxa"/>
              <w:right w:w="115" w:type="dxa"/>
            </w:tcMar>
            <w:vAlign w:val="center"/>
          </w:tcPr>
          <w:p w14:paraId="5013E641"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26752441"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76FCA6E1"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559AFAB3" w14:textId="77777777" w:rsidR="00884DC4" w:rsidRPr="00884DC4" w:rsidRDefault="00884DC4" w:rsidP="00884DC4">
            <w:pPr>
              <w:pBdr>
                <w:top w:val="nil"/>
                <w:left w:val="nil"/>
                <w:bottom w:val="nil"/>
                <w:right w:val="nil"/>
                <w:between w:val="nil"/>
              </w:pBdr>
              <w:rPr>
                <w:rFonts w:eastAsia="Calibri" w:cstheme="minorHAnsi"/>
                <w:b/>
                <w:color w:val="000000"/>
                <w:sz w:val="26"/>
                <w:szCs w:val="26"/>
              </w:rPr>
            </w:pPr>
          </w:p>
          <w:p w14:paraId="359093B3" w14:textId="77777777" w:rsidR="00884DC4" w:rsidRPr="00884DC4" w:rsidRDefault="00884DC4" w:rsidP="00884DC4">
            <w:pPr>
              <w:pBdr>
                <w:top w:val="nil"/>
                <w:left w:val="nil"/>
                <w:bottom w:val="nil"/>
                <w:right w:val="nil"/>
                <w:between w:val="nil"/>
              </w:pBdr>
              <w:rPr>
                <w:rFonts w:eastAsia="Calibri" w:cstheme="minorHAnsi"/>
                <w:b/>
                <w:color w:val="000000"/>
                <w:sz w:val="26"/>
                <w:szCs w:val="26"/>
              </w:rPr>
            </w:pPr>
          </w:p>
          <w:p w14:paraId="067EF85F" w14:textId="77777777" w:rsidR="00884DC4" w:rsidRPr="00884DC4" w:rsidRDefault="00884DC4" w:rsidP="00884DC4">
            <w:pPr>
              <w:pBdr>
                <w:top w:val="nil"/>
                <w:left w:val="nil"/>
                <w:bottom w:val="nil"/>
                <w:right w:val="nil"/>
                <w:between w:val="nil"/>
              </w:pBdr>
              <w:rPr>
                <w:rFonts w:eastAsia="Calibri" w:cstheme="minorHAnsi"/>
                <w:b/>
                <w:color w:val="000000"/>
                <w:sz w:val="26"/>
                <w:szCs w:val="26"/>
              </w:rPr>
            </w:pPr>
          </w:p>
          <w:p w14:paraId="500B0CC8" w14:textId="77777777" w:rsidR="00884DC4" w:rsidRPr="00884DC4" w:rsidRDefault="00884DC4" w:rsidP="00884DC4">
            <w:pPr>
              <w:pBdr>
                <w:top w:val="nil"/>
                <w:left w:val="nil"/>
                <w:bottom w:val="nil"/>
                <w:right w:val="nil"/>
                <w:between w:val="nil"/>
              </w:pBdr>
              <w:rPr>
                <w:rFonts w:eastAsia="Calibri" w:cstheme="minorHAnsi"/>
                <w:b/>
                <w:color w:val="000000"/>
                <w:sz w:val="26"/>
                <w:szCs w:val="26"/>
              </w:rPr>
            </w:pPr>
            <w:r w:rsidRPr="00884DC4">
              <w:rPr>
                <w:rFonts w:eastAsia="Calibri" w:cstheme="minorHAnsi"/>
                <w:b/>
                <w:color w:val="000000"/>
                <w:sz w:val="26"/>
                <w:szCs w:val="26"/>
              </w:rPr>
              <w:t xml:space="preserve">  </w:t>
            </w:r>
          </w:p>
          <w:p w14:paraId="52F63E4E"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4BC11485"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493D1885"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47E276DD"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55F6E03D"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7B0569D6"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19BA233E"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14E6B59A"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71D191A2"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0FCCF901"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4579464C"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588AAE85"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5B560725" w14:textId="77777777" w:rsidR="00884DC4" w:rsidRPr="00884DC4" w:rsidRDefault="00884DC4" w:rsidP="00884DC4">
            <w:pPr>
              <w:pBdr>
                <w:top w:val="nil"/>
                <w:left w:val="nil"/>
                <w:bottom w:val="nil"/>
                <w:right w:val="nil"/>
                <w:between w:val="nil"/>
              </w:pBdr>
              <w:rPr>
                <w:rFonts w:eastAsia="Calibri" w:cstheme="minorHAnsi"/>
                <w:b/>
                <w:color w:val="000000"/>
                <w:sz w:val="26"/>
                <w:szCs w:val="26"/>
              </w:rPr>
            </w:pPr>
          </w:p>
          <w:p w14:paraId="0E5D06B0"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21D64529"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34280AB7"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7F2FD9A1"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69BCFCCE"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123B6CD7" w14:textId="77777777" w:rsidR="00884DC4" w:rsidRPr="00884DC4" w:rsidRDefault="00884DC4" w:rsidP="00884DC4">
            <w:pPr>
              <w:pBdr>
                <w:top w:val="nil"/>
                <w:left w:val="nil"/>
                <w:bottom w:val="nil"/>
                <w:right w:val="nil"/>
                <w:between w:val="nil"/>
              </w:pBdr>
              <w:rPr>
                <w:rFonts w:eastAsia="Calibri" w:cstheme="minorHAnsi"/>
                <w:b/>
                <w:color w:val="000000"/>
                <w:sz w:val="26"/>
                <w:szCs w:val="26"/>
              </w:rPr>
            </w:pPr>
          </w:p>
          <w:p w14:paraId="0CCB2D34"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6991E719"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1D5BA7AA"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603BE8B7"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755BAB04"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58BC9FEE" w14:textId="77777777" w:rsidR="00884DC4" w:rsidRPr="00884DC4" w:rsidRDefault="00884DC4" w:rsidP="00884DC4">
            <w:pPr>
              <w:pBdr>
                <w:top w:val="nil"/>
                <w:left w:val="nil"/>
                <w:bottom w:val="nil"/>
                <w:right w:val="nil"/>
                <w:between w:val="nil"/>
              </w:pBdr>
              <w:jc w:val="center"/>
              <w:rPr>
                <w:rFonts w:eastAsia="Calibri" w:cstheme="minorBidi"/>
                <w:b/>
                <w:bCs/>
                <w:color w:val="000000"/>
                <w:sz w:val="26"/>
                <w:szCs w:val="26"/>
              </w:rPr>
            </w:pPr>
          </w:p>
          <w:p w14:paraId="57504174"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3CEBF0BC"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427F1DDC"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21A9584A"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78ACE0C7"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1B382097"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534702B7"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664019B8"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44278F9F"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3CBD9031"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4F5181F0"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04F2C1BD"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6FFF1233"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276A249E"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2E0B7F11"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0A167576"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1AA4F1E2"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44E01F8D"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652743C1"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2E5F33A8"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2799F881" w14:textId="77777777" w:rsidR="00844967" w:rsidRPr="00884DC4" w:rsidRDefault="00844967" w:rsidP="00D56055">
            <w:pPr>
              <w:pBdr>
                <w:top w:val="nil"/>
                <w:left w:val="nil"/>
                <w:bottom w:val="nil"/>
                <w:right w:val="nil"/>
                <w:between w:val="nil"/>
              </w:pBdr>
              <w:rPr>
                <w:rFonts w:eastAsia="Calibri" w:cstheme="minorHAnsi"/>
                <w:b/>
                <w:color w:val="000000"/>
                <w:sz w:val="26"/>
                <w:szCs w:val="26"/>
              </w:rPr>
            </w:pPr>
          </w:p>
          <w:p w14:paraId="1389072B" w14:textId="77777777" w:rsidR="00884DC4" w:rsidRDefault="00884DC4" w:rsidP="00A00E3C">
            <w:pPr>
              <w:pBdr>
                <w:top w:val="nil"/>
                <w:left w:val="nil"/>
                <w:bottom w:val="nil"/>
                <w:right w:val="nil"/>
                <w:between w:val="nil"/>
              </w:pBdr>
              <w:jc w:val="right"/>
              <w:rPr>
                <w:rFonts w:eastAsia="Calibri" w:cstheme="minorHAnsi"/>
                <w:b/>
                <w:color w:val="000000"/>
                <w:sz w:val="26"/>
                <w:szCs w:val="26"/>
              </w:rPr>
            </w:pPr>
            <w:r w:rsidRPr="00884DC4">
              <w:rPr>
                <w:rFonts w:eastAsia="Calibri" w:cstheme="minorHAnsi"/>
                <w:b/>
                <w:color w:val="000000"/>
                <w:sz w:val="26"/>
                <w:szCs w:val="26"/>
              </w:rPr>
              <w:t>20</w:t>
            </w:r>
          </w:p>
          <w:p w14:paraId="2BE17795" w14:textId="49853577" w:rsidR="00844967" w:rsidRPr="00884DC4" w:rsidRDefault="000E0EF7" w:rsidP="00A00E3C">
            <w:pPr>
              <w:pBdr>
                <w:top w:val="nil"/>
                <w:left w:val="nil"/>
                <w:bottom w:val="nil"/>
                <w:right w:val="nil"/>
                <w:between w:val="nil"/>
              </w:pBdr>
              <w:jc w:val="right"/>
              <w:rPr>
                <w:rFonts w:eastAsia="Calibri" w:cstheme="minorHAnsi"/>
                <w:b/>
                <w:color w:val="000000"/>
                <w:sz w:val="26"/>
                <w:szCs w:val="26"/>
              </w:rPr>
            </w:pPr>
            <w:r>
              <w:rPr>
                <w:rFonts w:eastAsia="Calibri" w:cstheme="minorHAnsi"/>
                <w:b/>
                <w:color w:val="000000"/>
                <w:sz w:val="26"/>
                <w:szCs w:val="26"/>
              </w:rPr>
              <w:t xml:space="preserve"> </w:t>
            </w:r>
            <w:r w:rsidR="00844967">
              <w:rPr>
                <w:rFonts w:eastAsia="Calibri" w:cstheme="minorHAnsi"/>
                <w:b/>
                <w:color w:val="000000"/>
                <w:sz w:val="26"/>
                <w:szCs w:val="26"/>
              </w:rPr>
              <w:t>Points</w:t>
            </w:r>
          </w:p>
        </w:tc>
      </w:tr>
      <w:tr w:rsidR="00884DC4" w:rsidRPr="00884DC4" w14:paraId="3CF19413" w14:textId="77777777" w:rsidTr="00A00E3C">
        <w:tblPrEx>
          <w:tblLook w:val="0000" w:firstRow="0" w:lastRow="0" w:firstColumn="0" w:lastColumn="0" w:noHBand="0" w:noVBand="0"/>
        </w:tblPrEx>
        <w:trPr>
          <w:trHeight w:val="220"/>
        </w:trPr>
        <w:tc>
          <w:tcPr>
            <w:tcW w:w="450" w:type="dxa"/>
            <w:tcMar>
              <w:top w:w="72" w:type="dxa"/>
              <w:left w:w="115" w:type="dxa"/>
              <w:right w:w="115" w:type="dxa"/>
            </w:tcMar>
          </w:tcPr>
          <w:p w14:paraId="60C54C8F" w14:textId="77777777" w:rsidR="00884DC4" w:rsidRPr="00884DC4" w:rsidRDefault="00884DC4" w:rsidP="00884DC4">
            <w:pPr>
              <w:pBdr>
                <w:top w:val="nil"/>
                <w:left w:val="nil"/>
                <w:bottom w:val="nil"/>
                <w:right w:val="nil"/>
                <w:between w:val="nil"/>
              </w:pBdr>
              <w:ind w:left="130"/>
              <w:rPr>
                <w:rFonts w:eastAsia="Calibri" w:cstheme="minorHAnsi"/>
                <w:b/>
                <w:color w:val="000000"/>
                <w:sz w:val="26"/>
                <w:szCs w:val="26"/>
              </w:rPr>
            </w:pPr>
          </w:p>
        </w:tc>
        <w:tc>
          <w:tcPr>
            <w:tcW w:w="8910" w:type="dxa"/>
            <w:tcMar>
              <w:top w:w="72" w:type="dxa"/>
              <w:left w:w="115" w:type="dxa"/>
              <w:right w:w="115" w:type="dxa"/>
            </w:tcMar>
          </w:tcPr>
          <w:p w14:paraId="0C16EF08" w14:textId="4549BB6D" w:rsidR="00884DC4" w:rsidRPr="00884DC4" w:rsidRDefault="00884DC4" w:rsidP="00884DC4">
            <w:pPr>
              <w:pBdr>
                <w:top w:val="nil"/>
                <w:left w:val="nil"/>
                <w:bottom w:val="nil"/>
                <w:right w:val="nil"/>
                <w:between w:val="nil"/>
              </w:pBdr>
              <w:jc w:val="right"/>
              <w:rPr>
                <w:rFonts w:eastAsia="Calibri" w:cstheme="minorHAnsi"/>
                <w:b/>
                <w:color w:val="000000"/>
                <w:sz w:val="26"/>
                <w:szCs w:val="26"/>
              </w:rPr>
            </w:pPr>
            <w:r w:rsidRPr="00884DC4">
              <w:rPr>
                <w:rFonts w:eastAsia="Calibri" w:cstheme="minorHAnsi"/>
                <w:b/>
                <w:color w:val="000000"/>
                <w:sz w:val="26"/>
                <w:szCs w:val="26"/>
              </w:rPr>
              <w:t xml:space="preserve">TOTAL </w:t>
            </w:r>
            <w:r w:rsidR="00844967">
              <w:rPr>
                <w:rFonts w:eastAsia="Calibri" w:cstheme="minorHAnsi"/>
                <w:b/>
                <w:color w:val="000000"/>
                <w:sz w:val="26"/>
                <w:szCs w:val="26"/>
              </w:rPr>
              <w:t xml:space="preserve">WEIGHT </w:t>
            </w:r>
            <w:r w:rsidRPr="00884DC4">
              <w:rPr>
                <w:rFonts w:eastAsia="Calibri" w:cstheme="minorHAnsi"/>
                <w:b/>
                <w:color w:val="000000"/>
                <w:sz w:val="26"/>
                <w:szCs w:val="26"/>
              </w:rPr>
              <w:t>POINTS</w:t>
            </w:r>
          </w:p>
        </w:tc>
        <w:tc>
          <w:tcPr>
            <w:tcW w:w="990" w:type="dxa"/>
            <w:gridSpan w:val="2"/>
            <w:tcBorders>
              <w:top w:val="single" w:sz="4" w:space="0" w:color="000000"/>
            </w:tcBorders>
            <w:tcMar>
              <w:top w:w="72" w:type="dxa"/>
              <w:left w:w="115" w:type="dxa"/>
              <w:right w:w="115" w:type="dxa"/>
            </w:tcMar>
            <w:vAlign w:val="center"/>
          </w:tcPr>
          <w:p w14:paraId="66DCBAA7" w14:textId="3412FD8C" w:rsidR="00884DC4" w:rsidRPr="008175FC" w:rsidRDefault="00884DC4" w:rsidP="00861E35">
            <w:pPr>
              <w:pStyle w:val="ListParagraph"/>
              <w:numPr>
                <w:ilvl w:val="0"/>
                <w:numId w:val="89"/>
              </w:numPr>
              <w:pBdr>
                <w:top w:val="nil"/>
                <w:left w:val="nil"/>
                <w:bottom w:val="nil"/>
                <w:right w:val="nil"/>
                <w:between w:val="nil"/>
              </w:pBdr>
              <w:jc w:val="center"/>
              <w:rPr>
                <w:rFonts w:eastAsia="Calibri" w:cstheme="minorHAnsi"/>
                <w:color w:val="000000"/>
                <w:sz w:val="26"/>
                <w:szCs w:val="26"/>
              </w:rPr>
            </w:pPr>
          </w:p>
        </w:tc>
      </w:tr>
    </w:tbl>
    <w:p w14:paraId="0BC1E1BB" w14:textId="77777777" w:rsidR="007265B8" w:rsidRPr="007265B8" w:rsidRDefault="007265B8" w:rsidP="006F1244"/>
    <w:p w14:paraId="27FD6CAC" w14:textId="67B6C494" w:rsidR="003D3E5A" w:rsidRPr="00F93C4F" w:rsidRDefault="00703A65" w:rsidP="00A00E3C">
      <w:pPr>
        <w:pStyle w:val="Heading2"/>
        <w:numPr>
          <w:ilvl w:val="0"/>
          <w:numId w:val="90"/>
        </w:numPr>
        <w:spacing w:after="0"/>
        <w:ind w:left="1800" w:hanging="720"/>
        <w:rPr>
          <w:u w:val="none"/>
        </w:rPr>
      </w:pPr>
      <w:bookmarkStart w:id="34" w:name="_Toc106380788"/>
      <w:r w:rsidRPr="00A60AE5">
        <w:t>CONTRACT EVALUATION AND ASSESSMENT</w:t>
      </w:r>
      <w:bookmarkEnd w:id="31"/>
      <w:bookmarkEnd w:id="32"/>
      <w:bookmarkEnd w:id="34"/>
      <w:r w:rsidRPr="00F93C4F">
        <w:rPr>
          <w:u w:val="none"/>
        </w:rPr>
        <w:t xml:space="preserve">  </w:t>
      </w:r>
    </w:p>
    <w:p w14:paraId="655BF9ED" w14:textId="77777777" w:rsidR="00884DC4" w:rsidRDefault="00884DC4" w:rsidP="00D57C75"/>
    <w:p w14:paraId="209B2F52" w14:textId="31599C4D" w:rsidR="00884DC4" w:rsidRDefault="00884DC4" w:rsidP="007F1507">
      <w:pPr>
        <w:pStyle w:val="ListParagraph"/>
        <w:numPr>
          <w:ilvl w:val="3"/>
          <w:numId w:val="90"/>
        </w:numPr>
        <w:pBdr>
          <w:top w:val="nil"/>
          <w:left w:val="nil"/>
          <w:bottom w:val="nil"/>
          <w:right w:val="nil"/>
          <w:between w:val="nil"/>
        </w:pBdr>
        <w:ind w:left="2160"/>
        <w:rPr>
          <w:rFonts w:eastAsia="Calibri" w:cstheme="minorHAnsi"/>
          <w:color w:val="000000"/>
          <w:szCs w:val="24"/>
        </w:rPr>
      </w:pPr>
      <w:r w:rsidRPr="00A00E3C">
        <w:rPr>
          <w:rFonts w:eastAsia="Calibri" w:cstheme="minorHAnsi"/>
          <w:color w:val="000000"/>
          <w:szCs w:val="24"/>
        </w:rPr>
        <w:t xml:space="preserve">During the initial </w:t>
      </w:r>
      <w:r w:rsidR="00D57C75" w:rsidRPr="00A00E3C">
        <w:rPr>
          <w:rFonts w:eastAsia="Calibri" w:cstheme="minorHAnsi"/>
          <w:color w:val="000000"/>
          <w:szCs w:val="24"/>
        </w:rPr>
        <w:t>120</w:t>
      </w:r>
      <w:r w:rsidRPr="00A00E3C">
        <w:rPr>
          <w:rFonts w:eastAsia="Calibri" w:cstheme="minorHAnsi"/>
          <w:color w:val="000000"/>
          <w:szCs w:val="24"/>
        </w:rPr>
        <w:t>-day period of any contract awarded, the County may review the proposal, the contract, any goods or services provided, and/or meet with the Contractor to identify any issues or potential problems.</w:t>
      </w:r>
    </w:p>
    <w:p w14:paraId="409CAEEF" w14:textId="77777777" w:rsidR="00D57C75" w:rsidRPr="00A00E3C" w:rsidRDefault="00D57C75" w:rsidP="00A00E3C">
      <w:pPr>
        <w:pStyle w:val="ListParagraph"/>
        <w:pBdr>
          <w:top w:val="nil"/>
          <w:left w:val="nil"/>
          <w:bottom w:val="nil"/>
          <w:right w:val="nil"/>
          <w:between w:val="nil"/>
        </w:pBdr>
        <w:ind w:left="2160"/>
        <w:rPr>
          <w:rFonts w:eastAsia="Calibri" w:cstheme="minorHAnsi"/>
          <w:color w:val="000000"/>
          <w:szCs w:val="24"/>
        </w:rPr>
      </w:pPr>
    </w:p>
    <w:p w14:paraId="7C730F96" w14:textId="3C491E5C" w:rsidR="00884DC4" w:rsidRPr="00A00E3C" w:rsidRDefault="00884DC4" w:rsidP="00A00E3C">
      <w:pPr>
        <w:pStyle w:val="ListParagraph"/>
        <w:numPr>
          <w:ilvl w:val="3"/>
          <w:numId w:val="90"/>
        </w:numPr>
        <w:pBdr>
          <w:top w:val="nil"/>
          <w:left w:val="nil"/>
          <w:bottom w:val="nil"/>
          <w:right w:val="nil"/>
          <w:between w:val="nil"/>
        </w:pBdr>
        <w:spacing w:after="240"/>
        <w:ind w:left="2160"/>
        <w:rPr>
          <w:rFonts w:eastAsia="Calibri" w:cstheme="minorHAnsi"/>
          <w:color w:val="000000"/>
          <w:szCs w:val="24"/>
        </w:rPr>
      </w:pPr>
      <w:r w:rsidRPr="00A00E3C">
        <w:rPr>
          <w:rFonts w:eastAsia="Calibri" w:cstheme="minorHAnsi"/>
          <w:color w:val="000000"/>
          <w:szCs w:val="24"/>
        </w:rPr>
        <w:t>The County reserves the right to determine, at its sole discretion, whether:</w:t>
      </w:r>
    </w:p>
    <w:p w14:paraId="6529F389" w14:textId="0D581477" w:rsidR="00884DC4" w:rsidRPr="00A00E3C" w:rsidRDefault="00884DC4" w:rsidP="00A00E3C">
      <w:pPr>
        <w:pStyle w:val="ListParagraph"/>
        <w:numPr>
          <w:ilvl w:val="3"/>
          <w:numId w:val="19"/>
        </w:numPr>
        <w:pBdr>
          <w:top w:val="nil"/>
          <w:left w:val="nil"/>
          <w:bottom w:val="nil"/>
          <w:right w:val="nil"/>
          <w:between w:val="nil"/>
        </w:pBdr>
        <w:spacing w:after="240"/>
        <w:ind w:left="2520" w:hanging="360"/>
        <w:rPr>
          <w:rFonts w:cstheme="minorHAnsi"/>
          <w:color w:val="000000"/>
          <w:szCs w:val="24"/>
        </w:rPr>
      </w:pPr>
      <w:r w:rsidRPr="00A00E3C">
        <w:rPr>
          <w:rFonts w:eastAsia="Calibri" w:cstheme="minorHAnsi"/>
          <w:color w:val="000000"/>
          <w:szCs w:val="24"/>
        </w:rPr>
        <w:t>Contractor has complied with all terms of this RFP</w:t>
      </w:r>
      <w:r w:rsidR="00D57C75">
        <w:rPr>
          <w:rFonts w:eastAsia="Calibri" w:cstheme="minorHAnsi"/>
          <w:color w:val="000000"/>
          <w:szCs w:val="24"/>
        </w:rPr>
        <w:t xml:space="preserve"> and the contract</w:t>
      </w:r>
      <w:r w:rsidRPr="00A00E3C">
        <w:rPr>
          <w:rFonts w:eastAsia="Calibri" w:cstheme="minorHAnsi"/>
          <w:color w:val="000000"/>
          <w:szCs w:val="24"/>
        </w:rPr>
        <w:t>; and</w:t>
      </w:r>
    </w:p>
    <w:p w14:paraId="1570CD54" w14:textId="163E5B9B" w:rsidR="00884DC4" w:rsidRPr="00A00E3C" w:rsidRDefault="00884DC4" w:rsidP="00A00E3C">
      <w:pPr>
        <w:pStyle w:val="ListParagraph"/>
        <w:numPr>
          <w:ilvl w:val="3"/>
          <w:numId w:val="19"/>
        </w:numPr>
        <w:pBdr>
          <w:top w:val="nil"/>
          <w:left w:val="nil"/>
          <w:bottom w:val="nil"/>
          <w:right w:val="nil"/>
          <w:between w:val="nil"/>
        </w:pBdr>
        <w:spacing w:after="240"/>
        <w:ind w:left="2520" w:hanging="360"/>
        <w:rPr>
          <w:rFonts w:cstheme="minorHAnsi"/>
          <w:color w:val="000000"/>
          <w:szCs w:val="24"/>
        </w:rPr>
      </w:pPr>
      <w:r w:rsidRPr="00A00E3C">
        <w:rPr>
          <w:rFonts w:eastAsia="Calibri" w:cstheme="minorHAnsi"/>
          <w:color w:val="000000"/>
          <w:szCs w:val="24"/>
        </w:rPr>
        <w:t>Any problems or potential problems with the proposed goods and</w:t>
      </w:r>
      <w:r w:rsidR="00D57C75">
        <w:rPr>
          <w:rFonts w:eastAsia="Calibri" w:cstheme="minorHAnsi"/>
          <w:color w:val="000000"/>
          <w:szCs w:val="24"/>
        </w:rPr>
        <w:t>/or</w:t>
      </w:r>
      <w:r w:rsidRPr="00A00E3C">
        <w:rPr>
          <w:rFonts w:eastAsia="Calibri" w:cstheme="minorHAnsi"/>
          <w:color w:val="000000"/>
          <w:szCs w:val="24"/>
        </w:rPr>
        <w:t xml:space="preserve"> services were evidenced</w:t>
      </w:r>
      <w:r w:rsidR="00D57C75">
        <w:rPr>
          <w:rFonts w:eastAsia="Calibri" w:cstheme="minorHAnsi"/>
          <w:color w:val="000000"/>
          <w:szCs w:val="24"/>
        </w:rPr>
        <w:t>,</w:t>
      </w:r>
      <w:r w:rsidRPr="00A00E3C">
        <w:rPr>
          <w:rFonts w:eastAsia="Calibri" w:cstheme="minorHAnsi"/>
          <w:color w:val="000000"/>
          <w:szCs w:val="24"/>
        </w:rPr>
        <w:t xml:space="preserve"> which make</w:t>
      </w:r>
      <w:r w:rsidR="00D57C75">
        <w:rPr>
          <w:rFonts w:eastAsia="Calibri" w:cstheme="minorHAnsi"/>
          <w:color w:val="000000"/>
          <w:szCs w:val="24"/>
        </w:rPr>
        <w:t>s</w:t>
      </w:r>
      <w:r w:rsidRPr="00A00E3C">
        <w:rPr>
          <w:rFonts w:eastAsia="Calibri" w:cstheme="minorHAnsi"/>
          <w:color w:val="000000"/>
          <w:szCs w:val="24"/>
        </w:rPr>
        <w:t xml:space="preserve"> it unlikely (even with possible modifications) that such goods and</w:t>
      </w:r>
      <w:r w:rsidR="00D57C75">
        <w:rPr>
          <w:rFonts w:eastAsia="Calibri" w:cstheme="minorHAnsi"/>
          <w:color w:val="000000"/>
          <w:szCs w:val="24"/>
        </w:rPr>
        <w:t>/or</w:t>
      </w:r>
      <w:r w:rsidRPr="00A00E3C">
        <w:rPr>
          <w:rFonts w:eastAsia="Calibri" w:cstheme="minorHAnsi"/>
          <w:color w:val="000000"/>
          <w:szCs w:val="24"/>
        </w:rPr>
        <w:t xml:space="preserve"> services have met or will meet</w:t>
      </w:r>
      <w:r w:rsidRPr="00D57C75">
        <w:rPr>
          <w:rFonts w:eastAsia="Calibri" w:cstheme="minorHAnsi"/>
          <w:color w:val="FF0000"/>
          <w:szCs w:val="24"/>
        </w:rPr>
        <w:t xml:space="preserve"> </w:t>
      </w:r>
      <w:r w:rsidRPr="00A00E3C">
        <w:rPr>
          <w:rFonts w:eastAsia="Calibri" w:cstheme="minorHAnsi"/>
          <w:color w:val="000000"/>
          <w:szCs w:val="24"/>
        </w:rPr>
        <w:t xml:space="preserve">the County requirements.  </w:t>
      </w:r>
    </w:p>
    <w:p w14:paraId="5D49F6E8" w14:textId="2C902FE5" w:rsidR="00884DC4" w:rsidRDefault="00884DC4" w:rsidP="00A00E3C">
      <w:pPr>
        <w:pStyle w:val="ListParagraph"/>
        <w:numPr>
          <w:ilvl w:val="3"/>
          <w:numId w:val="90"/>
        </w:numPr>
        <w:ind w:left="2160"/>
      </w:pPr>
      <w:r w:rsidRPr="00A00E3C">
        <w:rPr>
          <w:rFonts w:eastAsia="Calibri" w:cstheme="minorHAnsi"/>
          <w:color w:val="000000"/>
          <w:szCs w:val="24"/>
        </w:rPr>
        <w:lastRenderedPageBreak/>
        <w:t xml:space="preserve">If, as a result of such determination, the County concludes that it is not satisfied with Contractor, Contractor’s performance under any awarded contract and/or Contractor’s goods and services as contracted for therein, the Contractor </w:t>
      </w:r>
      <w:r w:rsidR="00D57C75">
        <w:rPr>
          <w:rFonts w:eastAsia="Calibri" w:cstheme="minorHAnsi"/>
          <w:color w:val="000000"/>
          <w:szCs w:val="24"/>
        </w:rPr>
        <w:t>may</w:t>
      </w:r>
      <w:r w:rsidRPr="00A00E3C">
        <w:rPr>
          <w:rFonts w:eastAsia="Calibri" w:cstheme="minorHAnsi"/>
          <w:color w:val="000000"/>
          <w:szCs w:val="24"/>
        </w:rPr>
        <w:t xml:space="preserve"> be notified </w:t>
      </w:r>
      <w:r w:rsidR="00D57C75">
        <w:rPr>
          <w:rFonts w:eastAsia="Calibri" w:cstheme="minorHAnsi"/>
          <w:color w:val="000000"/>
          <w:szCs w:val="24"/>
        </w:rPr>
        <w:t xml:space="preserve">that the </w:t>
      </w:r>
      <w:r w:rsidRPr="00A00E3C">
        <w:rPr>
          <w:rFonts w:eastAsia="Calibri" w:cstheme="minorHAnsi"/>
          <w:color w:val="000000"/>
          <w:szCs w:val="24"/>
        </w:rPr>
        <w:t xml:space="preserve">contract </w:t>
      </w:r>
      <w:r w:rsidR="00D57C75">
        <w:rPr>
          <w:rFonts w:eastAsia="Calibri" w:cstheme="minorHAnsi"/>
          <w:color w:val="000000"/>
          <w:szCs w:val="24"/>
        </w:rPr>
        <w:t>is being terminated</w:t>
      </w:r>
      <w:r w:rsidRPr="00A00E3C">
        <w:rPr>
          <w:rFonts w:eastAsia="Calibri" w:cstheme="minorHAnsi"/>
          <w:color w:val="000000"/>
          <w:szCs w:val="24"/>
        </w:rPr>
        <w:t>. </w:t>
      </w:r>
      <w:r w:rsidR="007F1507">
        <w:t>The Contractor must be responsible for returning County facilities to their original state at no charge to the County.</w:t>
      </w:r>
      <w:r w:rsidR="007F1507">
        <w:rPr>
          <w:spacing w:val="40"/>
        </w:rPr>
        <w:t xml:space="preserve"> </w:t>
      </w:r>
      <w:r w:rsidRPr="00A00E3C">
        <w:rPr>
          <w:rFonts w:eastAsia="Calibri" w:cstheme="minorHAnsi"/>
          <w:color w:val="000000"/>
          <w:szCs w:val="24"/>
        </w:rPr>
        <w:t xml:space="preserve">The County will have the right to invite the next </w:t>
      </w:r>
      <w:r w:rsidR="007F1507">
        <w:t xml:space="preserve">qualified Bidder(s) </w:t>
      </w:r>
      <w:r w:rsidRPr="00A00E3C">
        <w:rPr>
          <w:rFonts w:eastAsia="Calibri" w:cstheme="minorHAnsi"/>
          <w:color w:val="000000"/>
          <w:szCs w:val="24"/>
        </w:rPr>
        <w:t xml:space="preserve"> to enter into a contract.  The County also reserves the right to re-bid this project if it is determined to be in its best interest to do so.</w:t>
      </w:r>
    </w:p>
    <w:p w14:paraId="32C64B9A" w14:textId="77777777" w:rsidR="00884DC4" w:rsidRPr="00A00E3C" w:rsidRDefault="00884DC4" w:rsidP="00884DC4">
      <w:pPr>
        <w:rPr>
          <w:sz w:val="28"/>
          <w:szCs w:val="28"/>
        </w:rPr>
      </w:pPr>
    </w:p>
    <w:p w14:paraId="33CF344B" w14:textId="77777777" w:rsidR="003D3E5A" w:rsidRPr="00A00E3C" w:rsidRDefault="00703A65" w:rsidP="007F1507">
      <w:pPr>
        <w:pStyle w:val="Heading2"/>
        <w:numPr>
          <w:ilvl w:val="1"/>
          <w:numId w:val="91"/>
        </w:numPr>
        <w:ind w:left="1800"/>
        <w:rPr>
          <w:szCs w:val="28"/>
          <w:u w:val="none"/>
        </w:rPr>
      </w:pPr>
      <w:bookmarkStart w:id="35" w:name="_Toc339364448"/>
      <w:bookmarkStart w:id="36" w:name="_Toc339364709"/>
      <w:bookmarkStart w:id="37" w:name="_Toc106380789"/>
      <w:r w:rsidRPr="00A00E3C">
        <w:rPr>
          <w:szCs w:val="28"/>
        </w:rPr>
        <w:t xml:space="preserve">NOTICE OF </w:t>
      </w:r>
      <w:r w:rsidR="00D8648E" w:rsidRPr="00A00E3C">
        <w:rPr>
          <w:szCs w:val="28"/>
        </w:rPr>
        <w:t>INTENT</w:t>
      </w:r>
      <w:r w:rsidR="00336FD1" w:rsidRPr="00A00E3C">
        <w:rPr>
          <w:szCs w:val="28"/>
        </w:rPr>
        <w:t xml:space="preserve"> </w:t>
      </w:r>
      <w:r w:rsidRPr="00A00E3C">
        <w:rPr>
          <w:szCs w:val="28"/>
        </w:rPr>
        <w:t>TO AWARD</w:t>
      </w:r>
      <w:bookmarkEnd w:id="35"/>
      <w:bookmarkEnd w:id="36"/>
      <w:bookmarkEnd w:id="37"/>
      <w:r w:rsidRPr="00A00E3C">
        <w:rPr>
          <w:szCs w:val="28"/>
          <w:u w:val="none"/>
        </w:rPr>
        <w:t xml:space="preserve"> </w:t>
      </w:r>
    </w:p>
    <w:p w14:paraId="4C6BC7AE" w14:textId="6537B36A" w:rsidR="00FC4F57" w:rsidRDefault="00FC4F57" w:rsidP="007730B2">
      <w:pPr>
        <w:pStyle w:val="Item1"/>
        <w:numPr>
          <w:ilvl w:val="2"/>
          <w:numId w:val="91"/>
        </w:numPr>
        <w:ind w:left="2160" w:hanging="360"/>
      </w:pPr>
      <w:r>
        <w:t>At the conclusion of the RFP response evaluation process (“Evaluation Process”), all bidders will be notified in writing by e-mail</w:t>
      </w:r>
      <w:r w:rsidR="00CA21BE">
        <w:t xml:space="preserve"> </w:t>
      </w:r>
      <w:r>
        <w:t xml:space="preserve">of the contract award recommendation, if any, by the </w:t>
      </w:r>
      <w:r w:rsidR="00CA21BE" w:rsidRPr="00BB6DA3">
        <w:rPr>
          <w:color w:val="000000" w:themeColor="text1"/>
          <w:szCs w:val="18"/>
        </w:rPr>
        <w:t>ACSSA Contracts Office</w:t>
      </w:r>
      <w:r w:rsidR="00CA21BE" w:rsidDel="00CA21BE">
        <w:t xml:space="preserve"> </w:t>
      </w:r>
      <w:r>
        <w:t>. The document providing this notification is the Notice of Intent to Award</w:t>
      </w:r>
      <w:r w:rsidR="00CA21BE">
        <w:t>/Non-Award</w:t>
      </w:r>
      <w:r>
        <w:t xml:space="preserve">.  </w:t>
      </w:r>
    </w:p>
    <w:p w14:paraId="5DD8466F" w14:textId="77777777" w:rsidR="00FC4F57" w:rsidRDefault="00FC4F57" w:rsidP="00A00E3C">
      <w:pPr>
        <w:ind w:left="1350" w:firstLine="810"/>
      </w:pPr>
      <w:r>
        <w:t>The Notice of Intent to Award will provide the following information:</w:t>
      </w:r>
    </w:p>
    <w:p w14:paraId="70A647C6" w14:textId="77777777" w:rsidR="00B8667B" w:rsidRDefault="00B8667B" w:rsidP="00FC4F57">
      <w:pPr>
        <w:ind w:left="720"/>
      </w:pPr>
    </w:p>
    <w:p w14:paraId="4D130390" w14:textId="60B07855" w:rsidR="00FC4F57" w:rsidRDefault="00FC4F57" w:rsidP="007730B2">
      <w:pPr>
        <w:pStyle w:val="Itema"/>
        <w:numPr>
          <w:ilvl w:val="3"/>
          <w:numId w:val="91"/>
        </w:numPr>
        <w:ind w:left="2520" w:hanging="360"/>
      </w:pPr>
      <w:r>
        <w:t>The name</w:t>
      </w:r>
      <w:r w:rsidR="00CA21BE">
        <w:t>(s)</w:t>
      </w:r>
      <w:r>
        <w:t xml:space="preserve"> of the </w:t>
      </w:r>
      <w:r w:rsidR="00CA21BE">
        <w:t>B</w:t>
      </w:r>
      <w:r>
        <w:t>idder</w:t>
      </w:r>
      <w:r w:rsidR="00CA21BE">
        <w:t>(s)</w:t>
      </w:r>
      <w:r>
        <w:t xml:space="preserve"> being recommended for contract award</w:t>
      </w:r>
      <w:r w:rsidR="007730B2">
        <w:t>.</w:t>
      </w:r>
      <w:r>
        <w:t xml:space="preserve"> </w:t>
      </w:r>
    </w:p>
    <w:p w14:paraId="6D7C9316" w14:textId="497D7D50" w:rsidR="00FC4F57" w:rsidRDefault="00FC4F57" w:rsidP="007730B2">
      <w:pPr>
        <w:pStyle w:val="Itema"/>
        <w:numPr>
          <w:ilvl w:val="3"/>
          <w:numId w:val="91"/>
        </w:numPr>
        <w:ind w:left="2520" w:hanging="360"/>
      </w:pPr>
      <w:r>
        <w:t>The names of all other parties that submitted proposals.</w:t>
      </w:r>
    </w:p>
    <w:p w14:paraId="25254DDB" w14:textId="1E3320E7" w:rsidR="00FC4F57" w:rsidRDefault="00FC4F57" w:rsidP="00C52ACB">
      <w:pPr>
        <w:pStyle w:val="ListParagraph"/>
        <w:numPr>
          <w:ilvl w:val="2"/>
          <w:numId w:val="91"/>
        </w:numPr>
        <w:ind w:left="2160" w:hanging="360"/>
      </w:pPr>
      <w:r>
        <w:t xml:space="preserve">The submitted proposals </w:t>
      </w:r>
      <w:r w:rsidR="00CA21BE">
        <w:t>will</w:t>
      </w:r>
      <w:r>
        <w:t xml:space="preserve"> be made available upon request no later than five</w:t>
      </w:r>
      <w:r w:rsidR="00CA21BE">
        <w:t xml:space="preserve"> (5)</w:t>
      </w:r>
      <w:r>
        <w:t xml:space="preserve"> calendar days before approval of the award and contract is scheduled to be </w:t>
      </w:r>
      <w:r w:rsidR="00CA21BE">
        <w:t xml:space="preserve">considered </w:t>
      </w:r>
      <w:r>
        <w:t>by the Board of Supervisors.</w:t>
      </w:r>
    </w:p>
    <w:p w14:paraId="27C60A19" w14:textId="77777777" w:rsidR="00FC4F57" w:rsidRPr="00FC4F57" w:rsidRDefault="00FC4F57" w:rsidP="00FC4F57"/>
    <w:p w14:paraId="4EB68FE0" w14:textId="2478026D" w:rsidR="00D8648E" w:rsidRPr="00A00E3C" w:rsidRDefault="009C5E01" w:rsidP="00724BF9">
      <w:pPr>
        <w:pStyle w:val="Heading2"/>
        <w:numPr>
          <w:ilvl w:val="1"/>
          <w:numId w:val="91"/>
        </w:numPr>
        <w:ind w:left="1800"/>
        <w:rPr>
          <w:caps/>
          <w:szCs w:val="28"/>
        </w:rPr>
      </w:pPr>
      <w:bookmarkStart w:id="38" w:name="_Toc106380790"/>
      <w:r w:rsidRPr="00A00E3C">
        <w:rPr>
          <w:szCs w:val="28"/>
        </w:rPr>
        <w:t>BID PROTEST / APPEALS PROCESS</w:t>
      </w:r>
      <w:bookmarkEnd w:id="38"/>
    </w:p>
    <w:p w14:paraId="285ACC03" w14:textId="00A6DD3E" w:rsidR="00D8648E" w:rsidRDefault="00DD3C3B" w:rsidP="00A00E3C">
      <w:pPr>
        <w:ind w:left="1800"/>
        <w:rPr>
          <w:rFonts w:eastAsia="Calibri" w:cstheme="minorHAnsi"/>
        </w:rPr>
      </w:pPr>
      <w:r>
        <w:rPr>
          <w:rFonts w:eastAsia="Calibri" w:cstheme="minorHAnsi"/>
        </w:rPr>
        <w:t>ACSSA</w:t>
      </w:r>
      <w:r w:rsidR="00023E6D" w:rsidRPr="005503F8">
        <w:rPr>
          <w:rFonts w:eastAsia="Calibri" w:cstheme="minorHAnsi"/>
        </w:rPr>
        <w:t xml:space="preserve"> prides itself on the establishment of fair and competitive contracting procedures and the commitment made to follow those procedures. The following is provided in the event that </w:t>
      </w:r>
      <w:r>
        <w:rPr>
          <w:rFonts w:eastAsia="Calibri" w:cstheme="minorHAnsi"/>
        </w:rPr>
        <w:t>B</w:t>
      </w:r>
      <w:r w:rsidR="00023E6D" w:rsidRPr="005503F8">
        <w:rPr>
          <w:rFonts w:eastAsia="Calibri" w:cstheme="minorHAnsi"/>
        </w:rPr>
        <w:t>idders wish</w:t>
      </w:r>
      <w:r>
        <w:rPr>
          <w:rFonts w:eastAsia="Calibri" w:cstheme="minorHAnsi"/>
        </w:rPr>
        <w:t>es</w:t>
      </w:r>
      <w:r w:rsidR="00023E6D" w:rsidRPr="005503F8">
        <w:rPr>
          <w:rFonts w:eastAsia="Calibri" w:cstheme="minorHAnsi"/>
        </w:rPr>
        <w:t xml:space="preserve"> to protest the bid process or appeal the intent to award a contract for this project once the Notices of Intent to Award/Non-Award have been issued.  Bid protests submitted prior to issuance of the Notices of Intent to Award/Non-Award will not be accepted by the County</w:t>
      </w:r>
      <w:r w:rsidR="00023E6D">
        <w:rPr>
          <w:rFonts w:eastAsia="Calibri" w:cstheme="minorHAnsi"/>
        </w:rPr>
        <w:t>.</w:t>
      </w:r>
    </w:p>
    <w:p w14:paraId="6BEC4E5C" w14:textId="77777777" w:rsidR="00023E6D" w:rsidRDefault="00023E6D" w:rsidP="00D8648E">
      <w:pPr>
        <w:ind w:left="1440"/>
        <w:rPr>
          <w:rFonts w:eastAsia="Calibri" w:cstheme="minorHAnsi"/>
        </w:rPr>
      </w:pPr>
    </w:p>
    <w:p w14:paraId="1E6575D0" w14:textId="77777777" w:rsidR="00DD3C3B" w:rsidRDefault="00DD3C3B" w:rsidP="00DE7F80">
      <w:pPr>
        <w:pStyle w:val="ListParagraph"/>
        <w:widowControl w:val="0"/>
        <w:numPr>
          <w:ilvl w:val="0"/>
          <w:numId w:val="28"/>
        </w:numPr>
        <w:tabs>
          <w:tab w:val="left" w:pos="2520"/>
        </w:tabs>
        <w:autoSpaceDE w:val="0"/>
        <w:autoSpaceDN w:val="0"/>
        <w:ind w:left="2160" w:right="880"/>
      </w:pPr>
      <w:r>
        <w:t>Bid</w:t>
      </w:r>
      <w:r>
        <w:rPr>
          <w:spacing w:val="-4"/>
        </w:rPr>
        <w:t xml:space="preserve"> </w:t>
      </w:r>
      <w:r>
        <w:t>protests</w:t>
      </w:r>
      <w:r>
        <w:rPr>
          <w:spacing w:val="-5"/>
        </w:rPr>
        <w:t xml:space="preserve"> </w:t>
      </w:r>
      <w:r>
        <w:t>must</w:t>
      </w:r>
      <w:r>
        <w:rPr>
          <w:spacing w:val="-4"/>
        </w:rPr>
        <w:t xml:space="preserve"> </w:t>
      </w:r>
      <w:r>
        <w:t>be</w:t>
      </w:r>
      <w:r>
        <w:rPr>
          <w:spacing w:val="-3"/>
        </w:rPr>
        <w:t xml:space="preserve"> </w:t>
      </w:r>
      <w:r>
        <w:t>submitted</w:t>
      </w:r>
      <w:r>
        <w:rPr>
          <w:spacing w:val="-4"/>
        </w:rPr>
        <w:t xml:space="preserve"> </w:t>
      </w:r>
      <w:r>
        <w:t>in</w:t>
      </w:r>
      <w:r>
        <w:rPr>
          <w:spacing w:val="-4"/>
        </w:rPr>
        <w:t xml:space="preserve"> </w:t>
      </w:r>
      <w:r>
        <w:t>writing</w:t>
      </w:r>
      <w:r>
        <w:rPr>
          <w:spacing w:val="-4"/>
        </w:rPr>
        <w:t xml:space="preserve"> </w:t>
      </w:r>
      <w:r>
        <w:t>and</w:t>
      </w:r>
      <w:r>
        <w:rPr>
          <w:spacing w:val="-4"/>
        </w:rPr>
        <w:t xml:space="preserve"> </w:t>
      </w:r>
      <w:r>
        <w:t>addressed</w:t>
      </w:r>
      <w:r>
        <w:rPr>
          <w:spacing w:val="-4"/>
        </w:rPr>
        <w:t xml:space="preserve"> </w:t>
      </w:r>
      <w:r>
        <w:t>to</w:t>
      </w:r>
      <w:r>
        <w:rPr>
          <w:spacing w:val="-3"/>
        </w:rPr>
        <w:t xml:space="preserve"> </w:t>
      </w:r>
      <w:r>
        <w:t>the</w:t>
      </w:r>
      <w:r>
        <w:rPr>
          <w:spacing w:val="-3"/>
        </w:rPr>
        <w:t xml:space="preserve"> </w:t>
      </w:r>
      <w:r>
        <w:t>ACSSA</w:t>
      </w:r>
      <w:r>
        <w:rPr>
          <w:spacing w:val="-5"/>
        </w:rPr>
        <w:t xml:space="preserve"> </w:t>
      </w:r>
      <w:r>
        <w:t>Financial Services Director in the letter.</w:t>
      </w:r>
    </w:p>
    <w:p w14:paraId="4DBB04F5" w14:textId="77777777" w:rsidR="00DE7F80" w:rsidRDefault="00DE7F80" w:rsidP="00A00E3C">
      <w:pPr>
        <w:pStyle w:val="ListParagraph"/>
        <w:widowControl w:val="0"/>
        <w:tabs>
          <w:tab w:val="left" w:pos="2520"/>
        </w:tabs>
        <w:autoSpaceDE w:val="0"/>
        <w:autoSpaceDN w:val="0"/>
        <w:ind w:left="1620" w:right="880"/>
      </w:pPr>
    </w:p>
    <w:p w14:paraId="3E7FF449" w14:textId="77777777" w:rsidR="00DE7F80" w:rsidRPr="00A00E3C" w:rsidRDefault="00DE7F80" w:rsidP="00DE7F80">
      <w:pPr>
        <w:numPr>
          <w:ilvl w:val="0"/>
          <w:numId w:val="28"/>
        </w:numPr>
        <w:pBdr>
          <w:top w:val="nil"/>
          <w:left w:val="nil"/>
          <w:bottom w:val="nil"/>
          <w:right w:val="nil"/>
          <w:between w:val="nil"/>
        </w:pBdr>
        <w:tabs>
          <w:tab w:val="left" w:pos="1440"/>
          <w:tab w:val="left" w:pos="2160"/>
        </w:tabs>
        <w:ind w:left="2160"/>
        <w:rPr>
          <w:rFonts w:eastAsia="Calibri" w:cstheme="minorHAnsi"/>
          <w:color w:val="000000"/>
          <w:szCs w:val="24"/>
        </w:rPr>
      </w:pPr>
      <w:r w:rsidRPr="00A00E3C">
        <w:rPr>
          <w:rFonts w:eastAsia="Calibri" w:cstheme="minorHAnsi"/>
          <w:color w:val="000000"/>
          <w:szCs w:val="24"/>
        </w:rPr>
        <w:t>The mailing address for submitting a Bid protest is:</w:t>
      </w:r>
    </w:p>
    <w:p w14:paraId="4DCB690A" w14:textId="1E53D821" w:rsidR="00DE7F80" w:rsidRPr="00A00E3C" w:rsidRDefault="00DE7F80" w:rsidP="00A00E3C">
      <w:pPr>
        <w:pBdr>
          <w:top w:val="nil"/>
          <w:left w:val="nil"/>
          <w:bottom w:val="nil"/>
          <w:right w:val="nil"/>
          <w:between w:val="nil"/>
        </w:pBdr>
        <w:tabs>
          <w:tab w:val="left" w:pos="1440"/>
        </w:tabs>
        <w:ind w:left="1620"/>
        <w:rPr>
          <w:rFonts w:eastAsia="Calibri" w:cstheme="minorHAnsi"/>
          <w:color w:val="000000"/>
          <w:szCs w:val="24"/>
        </w:rPr>
      </w:pPr>
    </w:p>
    <w:p w14:paraId="0F897A47" w14:textId="3F0FFAAE" w:rsidR="00DE7F80" w:rsidRPr="00A00E3C" w:rsidRDefault="00DE7F80" w:rsidP="00A00E3C">
      <w:pPr>
        <w:pBdr>
          <w:top w:val="nil"/>
          <w:left w:val="nil"/>
          <w:bottom w:val="nil"/>
          <w:right w:val="nil"/>
          <w:between w:val="nil"/>
        </w:pBdr>
        <w:tabs>
          <w:tab w:val="left" w:pos="1440"/>
        </w:tabs>
        <w:ind w:left="1620"/>
        <w:rPr>
          <w:rFonts w:eastAsia="Calibri" w:cstheme="minorHAnsi"/>
          <w:color w:val="000000"/>
          <w:szCs w:val="24"/>
        </w:rPr>
      </w:pPr>
      <w:r w:rsidRPr="00A00E3C">
        <w:rPr>
          <w:rFonts w:eastAsia="Calibri" w:cstheme="minorHAnsi"/>
          <w:color w:val="000000"/>
          <w:szCs w:val="24"/>
        </w:rPr>
        <w:tab/>
        <w:t>Robert Woolley</w:t>
      </w:r>
    </w:p>
    <w:p w14:paraId="172E2E82" w14:textId="48949729" w:rsidR="00DE7F80" w:rsidRDefault="00DE7F80" w:rsidP="00DE7F80">
      <w:pPr>
        <w:pBdr>
          <w:top w:val="nil"/>
          <w:left w:val="nil"/>
          <w:bottom w:val="nil"/>
          <w:right w:val="nil"/>
          <w:between w:val="nil"/>
        </w:pBdr>
        <w:tabs>
          <w:tab w:val="left" w:pos="1440"/>
        </w:tabs>
        <w:ind w:left="1620"/>
        <w:rPr>
          <w:rFonts w:eastAsia="Calibri" w:cstheme="minorHAnsi"/>
          <w:color w:val="000000"/>
          <w:szCs w:val="24"/>
        </w:rPr>
      </w:pPr>
      <w:r>
        <w:rPr>
          <w:rFonts w:eastAsia="Calibri" w:cstheme="minorHAnsi"/>
          <w:color w:val="000000"/>
          <w:szCs w:val="24"/>
        </w:rPr>
        <w:tab/>
      </w:r>
      <w:r w:rsidRPr="00A00E3C">
        <w:rPr>
          <w:rFonts w:eastAsia="Calibri" w:cstheme="minorHAnsi"/>
          <w:color w:val="000000"/>
          <w:szCs w:val="24"/>
        </w:rPr>
        <w:t xml:space="preserve">1111 Jackson Street, 1st Floor, Suite 103 </w:t>
      </w:r>
    </w:p>
    <w:p w14:paraId="2824C0DF" w14:textId="48481E5A" w:rsidR="00DE7F80" w:rsidRPr="00A00E3C" w:rsidRDefault="00DE7F80" w:rsidP="00A00E3C">
      <w:pPr>
        <w:pBdr>
          <w:top w:val="nil"/>
          <w:left w:val="nil"/>
          <w:bottom w:val="nil"/>
          <w:right w:val="nil"/>
          <w:between w:val="nil"/>
        </w:pBdr>
        <w:tabs>
          <w:tab w:val="left" w:pos="1440"/>
        </w:tabs>
        <w:ind w:left="1620"/>
        <w:rPr>
          <w:rFonts w:eastAsia="Calibri" w:cstheme="minorHAnsi"/>
          <w:color w:val="000000"/>
          <w:szCs w:val="24"/>
        </w:rPr>
      </w:pPr>
      <w:r>
        <w:rPr>
          <w:rFonts w:eastAsia="Calibri" w:cstheme="minorHAnsi"/>
          <w:color w:val="000000"/>
          <w:szCs w:val="24"/>
        </w:rPr>
        <w:tab/>
      </w:r>
      <w:r w:rsidRPr="00A00E3C">
        <w:rPr>
          <w:rFonts w:eastAsia="Calibri" w:cstheme="minorHAnsi"/>
          <w:color w:val="000000"/>
          <w:szCs w:val="24"/>
        </w:rPr>
        <w:t>Oakland, CA 94607</w:t>
      </w:r>
    </w:p>
    <w:p w14:paraId="3FB4B09C" w14:textId="22CAF51D" w:rsidR="00DE7F80" w:rsidRPr="00A00E3C" w:rsidRDefault="00DE7F80" w:rsidP="00A00E3C">
      <w:pPr>
        <w:pBdr>
          <w:top w:val="nil"/>
          <w:left w:val="nil"/>
          <w:bottom w:val="nil"/>
          <w:right w:val="nil"/>
          <w:between w:val="nil"/>
        </w:pBdr>
        <w:tabs>
          <w:tab w:val="left" w:pos="1440"/>
        </w:tabs>
        <w:ind w:left="1620"/>
        <w:rPr>
          <w:rFonts w:eastAsia="Calibri" w:cstheme="minorHAnsi"/>
          <w:color w:val="000000"/>
          <w:szCs w:val="24"/>
        </w:rPr>
      </w:pPr>
      <w:r w:rsidRPr="00A00E3C">
        <w:rPr>
          <w:rFonts w:eastAsia="Calibri" w:cstheme="minorHAnsi"/>
          <w:color w:val="000000"/>
          <w:szCs w:val="24"/>
        </w:rPr>
        <w:tab/>
        <w:t xml:space="preserve">Email: </w:t>
      </w:r>
      <w:hyperlink r:id="rId26" w:history="1">
        <w:r w:rsidR="00927389" w:rsidRPr="00A00E3C">
          <w:rPr>
            <w:rStyle w:val="Hyperlink"/>
            <w:rFonts w:eastAsia="Calibri" w:cstheme="minorHAnsi"/>
            <w:szCs w:val="24"/>
          </w:rPr>
          <w:t>robert.woolley2@acgov.org</w:t>
        </w:r>
      </w:hyperlink>
      <w:r w:rsidR="00927389" w:rsidRPr="00EF319D">
        <w:rPr>
          <w:rFonts w:eastAsia="Calibri" w:cstheme="minorHAnsi"/>
          <w:color w:val="000000"/>
          <w:szCs w:val="24"/>
        </w:rPr>
        <w:t xml:space="preserve">  </w:t>
      </w:r>
    </w:p>
    <w:p w14:paraId="2741B665" w14:textId="77777777" w:rsidR="00DD3C3B" w:rsidRPr="00EF319D" w:rsidRDefault="00DD3C3B" w:rsidP="00A00E3C">
      <w:pPr>
        <w:pBdr>
          <w:top w:val="nil"/>
          <w:left w:val="nil"/>
          <w:bottom w:val="nil"/>
          <w:right w:val="nil"/>
          <w:between w:val="nil"/>
        </w:pBdr>
        <w:tabs>
          <w:tab w:val="left" w:pos="1440"/>
        </w:tabs>
        <w:ind w:left="2160"/>
        <w:rPr>
          <w:rFonts w:eastAsia="Calibri" w:cstheme="minorHAnsi"/>
          <w:color w:val="000000"/>
          <w:szCs w:val="24"/>
        </w:rPr>
      </w:pPr>
    </w:p>
    <w:p w14:paraId="63E0B8C7" w14:textId="31DCD17F" w:rsidR="00F85EE7" w:rsidRPr="00A00E3C" w:rsidRDefault="00DE7F80" w:rsidP="00A00E3C">
      <w:pPr>
        <w:pStyle w:val="ListParagraph"/>
        <w:numPr>
          <w:ilvl w:val="0"/>
          <w:numId w:val="28"/>
        </w:numPr>
        <w:ind w:left="2160"/>
        <w:rPr>
          <w:rFonts w:eastAsia="Calibri" w:cstheme="minorHAnsi"/>
          <w:color w:val="000000"/>
          <w:szCs w:val="24"/>
        </w:rPr>
      </w:pPr>
      <w:r w:rsidRPr="00A00E3C">
        <w:rPr>
          <w:rFonts w:eastAsia="Calibri" w:cstheme="minorHAnsi"/>
          <w:color w:val="000000"/>
          <w:szCs w:val="24"/>
        </w:rPr>
        <w:t>Any bid protest must be submitted in writing by 5:00 p.m. of the seventh (7th) calendar day following the date of issuance of the Notice of Intent to Award/Non-Award, not the date received by the Bidder</w:t>
      </w:r>
      <w:r w:rsidR="00F85EE7" w:rsidRPr="00A00E3C">
        <w:rPr>
          <w:rFonts w:eastAsia="Calibri" w:cstheme="minorHAnsi"/>
          <w:color w:val="000000"/>
          <w:szCs w:val="24"/>
        </w:rPr>
        <w:t>.</w:t>
      </w:r>
    </w:p>
    <w:p w14:paraId="1FB2F0DF" w14:textId="77777777" w:rsidR="00F85EE7" w:rsidRDefault="00F85EE7" w:rsidP="00A00E3C">
      <w:pPr>
        <w:pStyle w:val="ListParagraph"/>
        <w:ind w:left="1620"/>
        <w:rPr>
          <w:rFonts w:eastAsia="Calibri"/>
        </w:rPr>
      </w:pPr>
    </w:p>
    <w:p w14:paraId="4081C156" w14:textId="77777777" w:rsidR="00F85EE7" w:rsidRDefault="00F85EE7" w:rsidP="00F85EE7">
      <w:pPr>
        <w:pStyle w:val="ListParagraph"/>
        <w:numPr>
          <w:ilvl w:val="0"/>
          <w:numId w:val="28"/>
        </w:numPr>
        <w:ind w:left="2160"/>
        <w:rPr>
          <w:rFonts w:eastAsia="Calibri" w:cstheme="minorHAnsi"/>
          <w:color w:val="000000"/>
          <w:szCs w:val="24"/>
        </w:rPr>
      </w:pPr>
      <w:r w:rsidRPr="00F85EE7">
        <w:rPr>
          <w:rFonts w:eastAsia="Calibri" w:cstheme="minorHAnsi"/>
          <w:color w:val="000000"/>
          <w:szCs w:val="24"/>
        </w:rPr>
        <w:t>A Bid protest received after 5:00 p.m. is considered received as of the next calendar day. A protest received after 5:00 p.m. on the seventh (7th) calendar day following the date of issuance of the Notice of Intent to Award/Non-Award will not be considered under any circumstances by the Protest Evaluator or their designee.</w:t>
      </w:r>
    </w:p>
    <w:p w14:paraId="4D2275EB" w14:textId="77777777" w:rsidR="00F85EE7" w:rsidRPr="00A00E3C" w:rsidRDefault="00F85EE7" w:rsidP="00A00E3C">
      <w:pPr>
        <w:rPr>
          <w:rFonts w:eastAsia="Calibri" w:cstheme="minorHAnsi"/>
          <w:color w:val="000000"/>
          <w:szCs w:val="24"/>
        </w:rPr>
      </w:pPr>
    </w:p>
    <w:p w14:paraId="2629091B" w14:textId="23E1CAC9" w:rsidR="00DE7F80" w:rsidRPr="00A00E3C" w:rsidRDefault="00B53AF9" w:rsidP="00A00E3C">
      <w:pPr>
        <w:pStyle w:val="ListParagraph"/>
        <w:widowControl w:val="0"/>
        <w:numPr>
          <w:ilvl w:val="0"/>
          <w:numId w:val="28"/>
        </w:numPr>
        <w:tabs>
          <w:tab w:val="left" w:pos="2519"/>
        </w:tabs>
        <w:autoSpaceDE w:val="0"/>
        <w:autoSpaceDN w:val="0"/>
        <w:ind w:left="2160"/>
      </w:pPr>
      <w:r>
        <w:t>Generally,</w:t>
      </w:r>
      <w:r>
        <w:rPr>
          <w:spacing w:val="-4"/>
        </w:rPr>
        <w:t xml:space="preserve"> </w:t>
      </w:r>
      <w:r>
        <w:t>the</w:t>
      </w:r>
      <w:r>
        <w:rPr>
          <w:spacing w:val="-3"/>
        </w:rPr>
        <w:t xml:space="preserve"> </w:t>
      </w:r>
      <w:r>
        <w:t>County</w:t>
      </w:r>
      <w:r>
        <w:rPr>
          <w:spacing w:val="-3"/>
        </w:rPr>
        <w:t xml:space="preserve"> </w:t>
      </w:r>
      <w:r>
        <w:t>will</w:t>
      </w:r>
      <w:r>
        <w:rPr>
          <w:spacing w:val="-4"/>
        </w:rPr>
        <w:t xml:space="preserve"> </w:t>
      </w:r>
      <w:r>
        <w:t>promptly</w:t>
      </w:r>
      <w:r>
        <w:rPr>
          <w:spacing w:val="-3"/>
        </w:rPr>
        <w:t xml:space="preserve"> </w:t>
      </w:r>
      <w:r>
        <w:t>send</w:t>
      </w:r>
      <w:r>
        <w:rPr>
          <w:spacing w:val="-4"/>
        </w:rPr>
        <w:t xml:space="preserve"> </w:t>
      </w:r>
      <w:r>
        <w:t>an</w:t>
      </w:r>
      <w:r>
        <w:rPr>
          <w:spacing w:val="-4"/>
        </w:rPr>
        <w:t xml:space="preserve"> </w:t>
      </w:r>
      <w:r>
        <w:t>email</w:t>
      </w:r>
      <w:r>
        <w:rPr>
          <w:spacing w:val="-4"/>
        </w:rPr>
        <w:t xml:space="preserve"> </w:t>
      </w:r>
      <w:r>
        <w:t>acknowledging receipt</w:t>
      </w:r>
      <w:r>
        <w:rPr>
          <w:spacing w:val="-4"/>
        </w:rPr>
        <w:t xml:space="preserve"> </w:t>
      </w:r>
      <w:r>
        <w:t>of</w:t>
      </w:r>
      <w:r>
        <w:rPr>
          <w:spacing w:val="-4"/>
        </w:rPr>
        <w:t xml:space="preserve"> </w:t>
      </w:r>
      <w:r>
        <w:t xml:space="preserve">the protest; it is the responsibility of the </w:t>
      </w:r>
      <w:proofErr w:type="gramStart"/>
      <w:r>
        <w:t>protestor</w:t>
      </w:r>
      <w:proofErr w:type="gramEnd"/>
      <w:r>
        <w:t xml:space="preserve"> to confirm that the protest was timely received.</w:t>
      </w:r>
    </w:p>
    <w:p w14:paraId="2FD60E47" w14:textId="77777777" w:rsidR="00023E6D" w:rsidRPr="00A00E3C" w:rsidRDefault="00023E6D" w:rsidP="00A00E3C">
      <w:pPr>
        <w:pBdr>
          <w:top w:val="nil"/>
          <w:left w:val="nil"/>
          <w:bottom w:val="nil"/>
          <w:right w:val="nil"/>
          <w:between w:val="nil"/>
        </w:pBdr>
        <w:tabs>
          <w:tab w:val="left" w:pos="1440"/>
        </w:tabs>
        <w:ind w:left="2160" w:hanging="360"/>
        <w:rPr>
          <w:rFonts w:eastAsia="Calibri" w:cstheme="minorHAnsi"/>
          <w:color w:val="000000"/>
          <w:szCs w:val="24"/>
        </w:rPr>
      </w:pPr>
    </w:p>
    <w:p w14:paraId="41EE96C7" w14:textId="77777777" w:rsidR="00023E6D" w:rsidRPr="00A00E3C" w:rsidRDefault="00023E6D" w:rsidP="00D24B35">
      <w:pPr>
        <w:numPr>
          <w:ilvl w:val="3"/>
          <w:numId w:val="30"/>
        </w:numPr>
        <w:pBdr>
          <w:top w:val="nil"/>
          <w:left w:val="nil"/>
          <w:bottom w:val="nil"/>
          <w:right w:val="nil"/>
          <w:between w:val="nil"/>
        </w:pBdr>
        <w:tabs>
          <w:tab w:val="left" w:pos="1440"/>
          <w:tab w:val="left" w:pos="1800"/>
        </w:tabs>
        <w:spacing w:after="240"/>
        <w:ind w:left="2520" w:hanging="360"/>
        <w:rPr>
          <w:rFonts w:cstheme="minorHAnsi"/>
          <w:color w:val="000000"/>
          <w:szCs w:val="24"/>
        </w:rPr>
      </w:pPr>
      <w:r w:rsidRPr="00A00E3C">
        <w:rPr>
          <w:rFonts w:eastAsia="Calibri" w:cstheme="minorHAnsi"/>
          <w:color w:val="000000"/>
          <w:szCs w:val="24"/>
        </w:rPr>
        <w:t>The Bid protest must contain a complete statement of the reasons and facts for the protest.</w:t>
      </w:r>
    </w:p>
    <w:p w14:paraId="791B3A17" w14:textId="77777777" w:rsidR="00023E6D" w:rsidRPr="00A00E3C" w:rsidRDefault="00023E6D" w:rsidP="00D24B35">
      <w:pPr>
        <w:numPr>
          <w:ilvl w:val="3"/>
          <w:numId w:val="30"/>
        </w:numPr>
        <w:pBdr>
          <w:top w:val="nil"/>
          <w:left w:val="nil"/>
          <w:bottom w:val="nil"/>
          <w:right w:val="nil"/>
          <w:between w:val="nil"/>
        </w:pBdr>
        <w:tabs>
          <w:tab w:val="left" w:pos="1440"/>
          <w:tab w:val="left" w:pos="1800"/>
        </w:tabs>
        <w:spacing w:after="240"/>
        <w:ind w:left="2520" w:hanging="360"/>
        <w:rPr>
          <w:rFonts w:cstheme="minorHAnsi"/>
          <w:color w:val="000000"/>
          <w:szCs w:val="24"/>
        </w:rPr>
      </w:pPr>
      <w:r w:rsidRPr="00A00E3C">
        <w:rPr>
          <w:rFonts w:eastAsia="Calibri" w:cstheme="minorHAnsi"/>
          <w:color w:val="000000"/>
          <w:szCs w:val="24"/>
        </w:rPr>
        <w:t>The protest must refer to the specific portions of all documents that form the basis for the protest.</w:t>
      </w:r>
    </w:p>
    <w:p w14:paraId="2490707B" w14:textId="7F5DB81E" w:rsidR="00023E6D" w:rsidRPr="00A00E3C" w:rsidRDefault="00023E6D" w:rsidP="00D24B35">
      <w:pPr>
        <w:numPr>
          <w:ilvl w:val="3"/>
          <w:numId w:val="30"/>
        </w:numPr>
        <w:pBdr>
          <w:top w:val="nil"/>
          <w:left w:val="nil"/>
          <w:bottom w:val="nil"/>
          <w:right w:val="nil"/>
          <w:between w:val="nil"/>
        </w:pBdr>
        <w:tabs>
          <w:tab w:val="left" w:pos="1440"/>
          <w:tab w:val="left" w:pos="1800"/>
        </w:tabs>
        <w:spacing w:after="240"/>
        <w:ind w:left="2520" w:hanging="360"/>
        <w:rPr>
          <w:rFonts w:cstheme="minorHAnsi"/>
          <w:color w:val="000000"/>
          <w:szCs w:val="24"/>
        </w:rPr>
      </w:pPr>
      <w:r w:rsidRPr="00A00E3C">
        <w:rPr>
          <w:rFonts w:eastAsia="Calibri" w:cstheme="minorHAnsi"/>
          <w:color w:val="000000"/>
          <w:szCs w:val="24"/>
        </w:rPr>
        <w:t>The protest must include the name, address, email address, and telephone number of the person representing the protesting party.</w:t>
      </w:r>
    </w:p>
    <w:p w14:paraId="5437D65B" w14:textId="496D65F0" w:rsidR="00023E6D" w:rsidRPr="00A00E3C" w:rsidRDefault="00023E6D" w:rsidP="00D24B35">
      <w:pPr>
        <w:numPr>
          <w:ilvl w:val="3"/>
          <w:numId w:val="30"/>
        </w:numPr>
        <w:pBdr>
          <w:top w:val="nil"/>
          <w:left w:val="nil"/>
          <w:bottom w:val="nil"/>
          <w:right w:val="nil"/>
          <w:between w:val="nil"/>
        </w:pBdr>
        <w:tabs>
          <w:tab w:val="left" w:pos="1440"/>
          <w:tab w:val="left" w:pos="1800"/>
        </w:tabs>
        <w:spacing w:after="240"/>
        <w:ind w:left="2520" w:hanging="360"/>
        <w:rPr>
          <w:rFonts w:cstheme="minorHAnsi"/>
          <w:color w:val="000000"/>
          <w:szCs w:val="24"/>
        </w:rPr>
      </w:pPr>
      <w:r w:rsidRPr="00A00E3C">
        <w:rPr>
          <w:rFonts w:eastAsia="Calibri" w:cstheme="minorHAnsi"/>
          <w:color w:val="000000"/>
          <w:szCs w:val="24"/>
        </w:rPr>
        <w:t xml:space="preserve">The County Agency/Department will notify all </w:t>
      </w:r>
      <w:r w:rsidR="00B53AF9">
        <w:rPr>
          <w:rFonts w:eastAsia="Calibri" w:cstheme="minorHAnsi"/>
          <w:color w:val="000000"/>
          <w:szCs w:val="24"/>
        </w:rPr>
        <w:t>B</w:t>
      </w:r>
      <w:r w:rsidRPr="00A00E3C">
        <w:rPr>
          <w:rFonts w:eastAsia="Calibri" w:cstheme="minorHAnsi"/>
          <w:color w:val="000000"/>
          <w:szCs w:val="24"/>
        </w:rPr>
        <w:t>idders of the protest as soon as possible.</w:t>
      </w:r>
    </w:p>
    <w:p w14:paraId="7D273952" w14:textId="1496C444" w:rsidR="00023E6D" w:rsidRPr="00A00E3C" w:rsidRDefault="00023E6D" w:rsidP="00DF7112">
      <w:pPr>
        <w:pStyle w:val="ListParagraph"/>
        <w:numPr>
          <w:ilvl w:val="0"/>
          <w:numId w:val="28"/>
        </w:numPr>
        <w:pBdr>
          <w:top w:val="nil"/>
          <w:left w:val="nil"/>
          <w:bottom w:val="nil"/>
          <w:right w:val="nil"/>
          <w:between w:val="nil"/>
        </w:pBdr>
        <w:tabs>
          <w:tab w:val="left" w:pos="1440"/>
          <w:tab w:val="left" w:pos="2160"/>
        </w:tabs>
        <w:spacing w:after="240"/>
        <w:ind w:left="2160"/>
        <w:rPr>
          <w:rFonts w:cstheme="minorHAnsi"/>
          <w:color w:val="000000"/>
          <w:szCs w:val="24"/>
        </w:rPr>
      </w:pPr>
      <w:r w:rsidRPr="00A00E3C">
        <w:rPr>
          <w:rFonts w:eastAsia="Calibri" w:cstheme="minorHAnsi"/>
          <w:color w:val="000000"/>
          <w:szCs w:val="24"/>
        </w:rPr>
        <w:t xml:space="preserve">Upon receipt of written protest, </w:t>
      </w:r>
      <w:r w:rsidR="00B53AF9">
        <w:rPr>
          <w:rFonts w:eastAsia="Calibri" w:cstheme="minorHAnsi"/>
          <w:color w:val="000000"/>
          <w:szCs w:val="24"/>
        </w:rPr>
        <w:t>the AC</w:t>
      </w:r>
      <w:r w:rsidRPr="00A00E3C">
        <w:rPr>
          <w:rFonts w:eastAsia="Calibri" w:cstheme="minorHAnsi"/>
          <w:color w:val="000000"/>
          <w:szCs w:val="24"/>
        </w:rPr>
        <w:t>SSA Financ</w:t>
      </w:r>
      <w:r w:rsidR="00B53AF9">
        <w:rPr>
          <w:rFonts w:eastAsia="Calibri" w:cstheme="minorHAnsi"/>
          <w:color w:val="000000"/>
          <w:szCs w:val="24"/>
        </w:rPr>
        <w:t>ial Services</w:t>
      </w:r>
      <w:r w:rsidRPr="00A00E3C">
        <w:rPr>
          <w:rFonts w:eastAsia="Calibri" w:cstheme="minorHAnsi"/>
          <w:color w:val="000000"/>
          <w:szCs w:val="24"/>
        </w:rPr>
        <w:t xml:space="preserve"> Director, or </w:t>
      </w:r>
      <w:r w:rsidR="00B53AF9">
        <w:rPr>
          <w:rFonts w:eastAsia="Calibri" w:cstheme="minorHAnsi"/>
          <w:color w:val="000000"/>
          <w:szCs w:val="24"/>
        </w:rPr>
        <w:t xml:space="preserve">their </w:t>
      </w:r>
      <w:r w:rsidRPr="00A00E3C">
        <w:rPr>
          <w:rFonts w:eastAsia="Calibri" w:cstheme="minorHAnsi"/>
          <w:color w:val="000000"/>
          <w:szCs w:val="24"/>
        </w:rPr>
        <w:t>designee</w:t>
      </w:r>
      <w:r w:rsidR="00B53AF9">
        <w:rPr>
          <w:rFonts w:eastAsia="Calibri" w:cstheme="minorHAnsi"/>
          <w:color w:val="000000"/>
          <w:szCs w:val="24"/>
        </w:rPr>
        <w:t xml:space="preserve">, </w:t>
      </w:r>
      <w:r w:rsidRPr="00A00E3C">
        <w:rPr>
          <w:rFonts w:eastAsia="Calibri" w:cstheme="minorHAnsi"/>
          <w:color w:val="000000"/>
          <w:szCs w:val="24"/>
        </w:rPr>
        <w:t xml:space="preserve">will review and evaluate the protest and issue a written decision. The </w:t>
      </w:r>
      <w:r w:rsidR="00B53AF9">
        <w:rPr>
          <w:rFonts w:eastAsia="Calibri" w:cstheme="minorHAnsi"/>
          <w:color w:val="000000"/>
          <w:szCs w:val="24"/>
        </w:rPr>
        <w:t>AC</w:t>
      </w:r>
      <w:r w:rsidRPr="00A00E3C">
        <w:rPr>
          <w:rFonts w:eastAsia="Calibri" w:cstheme="minorHAnsi"/>
          <w:color w:val="000000"/>
          <w:szCs w:val="24"/>
        </w:rPr>
        <w:t>SSA Financ</w:t>
      </w:r>
      <w:r w:rsidR="00B53AF9">
        <w:rPr>
          <w:rFonts w:eastAsia="Calibri" w:cstheme="minorHAnsi"/>
          <w:color w:val="000000"/>
          <w:szCs w:val="24"/>
        </w:rPr>
        <w:t>ial Services</w:t>
      </w:r>
      <w:r w:rsidRPr="00A00E3C">
        <w:rPr>
          <w:rFonts w:eastAsia="Calibri" w:cstheme="minorHAnsi"/>
          <w:color w:val="000000"/>
          <w:szCs w:val="24"/>
        </w:rPr>
        <w:t xml:space="preserve"> Director, may, at his or her discretion, investigate the protest, obtain additional information, provide an opportunity to settle the protest by mutual agreement, and/or schedule a meeting(s) with the protesting Bidder and others (as appropriate) to discuss the protest. The decision on the bid protest </w:t>
      </w:r>
      <w:r w:rsidR="00B53AF9">
        <w:rPr>
          <w:rFonts w:eastAsia="Calibri" w:cstheme="minorHAnsi"/>
          <w:color w:val="000000"/>
          <w:szCs w:val="24"/>
        </w:rPr>
        <w:t>must be final</w:t>
      </w:r>
      <w:r w:rsidRPr="00A00E3C">
        <w:rPr>
          <w:rFonts w:eastAsia="Calibri" w:cstheme="minorHAnsi"/>
          <w:color w:val="000000"/>
          <w:szCs w:val="24"/>
        </w:rPr>
        <w:t xml:space="preserve"> prior to the Board hearing date.</w:t>
      </w:r>
    </w:p>
    <w:p w14:paraId="1398336F" w14:textId="7CF8A395" w:rsidR="00B53AF9" w:rsidRPr="00A00E3C" w:rsidRDefault="00B53AF9" w:rsidP="00A00E3C">
      <w:pPr>
        <w:pStyle w:val="ListParagraph"/>
        <w:pBdr>
          <w:top w:val="nil"/>
          <w:left w:val="nil"/>
          <w:bottom w:val="nil"/>
          <w:right w:val="nil"/>
          <w:between w:val="nil"/>
        </w:pBdr>
        <w:tabs>
          <w:tab w:val="left" w:pos="1440"/>
          <w:tab w:val="left" w:pos="2160"/>
        </w:tabs>
        <w:spacing w:after="240"/>
        <w:ind w:left="2160"/>
        <w:rPr>
          <w:rFonts w:cstheme="minorHAnsi"/>
          <w:color w:val="000000"/>
          <w:szCs w:val="24"/>
        </w:rPr>
      </w:pPr>
      <w:r>
        <w:t>A notification of the decision will be communicated by e-mail to the</w:t>
      </w:r>
      <w:r>
        <w:rPr>
          <w:spacing w:val="40"/>
        </w:rPr>
        <w:t xml:space="preserve"> </w:t>
      </w:r>
      <w:r>
        <w:t>protestor. Notification will be provided to Bidders when a decision has been made</w:t>
      </w:r>
      <w:r>
        <w:rPr>
          <w:spacing w:val="-3"/>
        </w:rPr>
        <w:t xml:space="preserve"> </w:t>
      </w:r>
      <w:r>
        <w:t>on</w:t>
      </w:r>
      <w:r>
        <w:rPr>
          <w:spacing w:val="-4"/>
        </w:rPr>
        <w:t xml:space="preserve"> </w:t>
      </w:r>
      <w:r>
        <w:t>the</w:t>
      </w:r>
      <w:r>
        <w:rPr>
          <w:spacing w:val="-3"/>
        </w:rPr>
        <w:t xml:space="preserve"> </w:t>
      </w:r>
      <w:r>
        <w:t>protest</w:t>
      </w:r>
      <w:r>
        <w:rPr>
          <w:spacing w:val="-4"/>
        </w:rPr>
        <w:t xml:space="preserve"> </w:t>
      </w:r>
      <w:r>
        <w:t>and</w:t>
      </w:r>
      <w:r>
        <w:rPr>
          <w:spacing w:val="-4"/>
        </w:rPr>
        <w:t xml:space="preserve"> </w:t>
      </w:r>
      <w:r>
        <w:t>whether</w:t>
      </w:r>
      <w:r>
        <w:rPr>
          <w:spacing w:val="-3"/>
        </w:rPr>
        <w:t xml:space="preserve"> </w:t>
      </w:r>
      <w:r>
        <w:t>or</w:t>
      </w:r>
      <w:r>
        <w:rPr>
          <w:spacing w:val="-3"/>
        </w:rPr>
        <w:t xml:space="preserve"> </w:t>
      </w:r>
      <w:r>
        <w:t>not</w:t>
      </w:r>
      <w:r>
        <w:rPr>
          <w:spacing w:val="-4"/>
        </w:rPr>
        <w:t xml:space="preserve"> </w:t>
      </w:r>
      <w:r>
        <w:t>the</w:t>
      </w:r>
      <w:r>
        <w:rPr>
          <w:spacing w:val="-3"/>
        </w:rPr>
        <w:t xml:space="preserve"> </w:t>
      </w:r>
      <w:r>
        <w:t>recommendation</w:t>
      </w:r>
      <w:r>
        <w:rPr>
          <w:spacing w:val="-4"/>
        </w:rPr>
        <w:t xml:space="preserve"> </w:t>
      </w:r>
      <w:r>
        <w:t>to</w:t>
      </w:r>
      <w:r>
        <w:rPr>
          <w:spacing w:val="-3"/>
        </w:rPr>
        <w:t xml:space="preserve"> </w:t>
      </w:r>
      <w:r>
        <w:t>the</w:t>
      </w:r>
      <w:r>
        <w:rPr>
          <w:spacing w:val="-3"/>
        </w:rPr>
        <w:t xml:space="preserve"> </w:t>
      </w:r>
      <w:r>
        <w:t>Board</w:t>
      </w:r>
      <w:r>
        <w:rPr>
          <w:spacing w:val="-4"/>
        </w:rPr>
        <w:t xml:space="preserve"> </w:t>
      </w:r>
      <w:r>
        <w:t>of Supervisors or ACSSA in the Notice of Intent to Award/Non-Award will stand.</w:t>
      </w:r>
    </w:p>
    <w:p w14:paraId="64CEFDF1" w14:textId="74E39BE8" w:rsidR="00023E6D" w:rsidRPr="00A00E3C" w:rsidRDefault="00B53AF9" w:rsidP="00A00E3C">
      <w:pPr>
        <w:numPr>
          <w:ilvl w:val="0"/>
          <w:numId w:val="28"/>
        </w:numPr>
        <w:pBdr>
          <w:top w:val="nil"/>
          <w:left w:val="nil"/>
          <w:bottom w:val="nil"/>
          <w:right w:val="nil"/>
          <w:between w:val="nil"/>
        </w:pBdr>
        <w:tabs>
          <w:tab w:val="left" w:pos="1440"/>
        </w:tabs>
        <w:spacing w:after="240"/>
        <w:ind w:left="2160"/>
        <w:rPr>
          <w:rFonts w:cstheme="minorHAnsi"/>
          <w:color w:val="000000"/>
          <w:szCs w:val="24"/>
        </w:rPr>
      </w:pPr>
      <w:r w:rsidRPr="00B53AF9">
        <w:rPr>
          <w:rFonts w:eastAsia="Calibri" w:cstheme="minorHAnsi"/>
          <w:color w:val="000000"/>
          <w:szCs w:val="24"/>
        </w:rPr>
        <w:t xml:space="preserve">The decision of the ACSSA Financial Services Director on the bid protest may be appealed to the Auditor-Controller’s Office of Contract Compliance &amp; Reporting (OCCR) located at 1221 Oak St., Room 249, Oakland, CA, 94612, Email: </w:t>
      </w:r>
      <w:hyperlink r:id="rId27" w:history="1">
        <w:r w:rsidR="00DF7112" w:rsidRPr="0076571A">
          <w:rPr>
            <w:rStyle w:val="Hyperlink"/>
            <w:rFonts w:eastAsia="Calibri" w:cstheme="minorHAnsi"/>
            <w:szCs w:val="24"/>
          </w:rPr>
          <w:t>OCCR@acgov.org</w:t>
        </w:r>
      </w:hyperlink>
      <w:r w:rsidR="00DF7112">
        <w:rPr>
          <w:rFonts w:eastAsia="Calibri" w:cstheme="minorHAnsi"/>
          <w:color w:val="000000"/>
          <w:szCs w:val="24"/>
        </w:rPr>
        <w:t xml:space="preserve"> </w:t>
      </w:r>
      <w:r w:rsidRPr="00B53AF9">
        <w:rPr>
          <w:rFonts w:eastAsia="Calibri" w:cstheme="minorHAnsi"/>
          <w:color w:val="000000"/>
          <w:szCs w:val="24"/>
        </w:rPr>
        <w:t xml:space="preserve">, unless the OCCR determines that it has a conflict of interest in which case an alternate will be identified to hear the appeal and all steps to be </w:t>
      </w:r>
      <w:r w:rsidRPr="00B53AF9">
        <w:rPr>
          <w:rFonts w:eastAsia="Calibri" w:cstheme="minorHAnsi"/>
          <w:color w:val="000000"/>
          <w:szCs w:val="24"/>
        </w:rPr>
        <w:lastRenderedPageBreak/>
        <w:t>taken by OCCR will be performed by the alternate. The Bidder whose Bid is the subject of the protest, all Bidders affected by the ACSSA Financial Services Director’s decision on the protest, and the protestor has the right to appeal if they feel the ACSSA Financial Services Director’s decision is incorrect. All appeals to the Auditor-Controller’s OCCR must be in writing and submitted within seven</w:t>
      </w:r>
      <w:r w:rsidR="00DF7112">
        <w:rPr>
          <w:rFonts w:eastAsia="Calibri" w:cstheme="minorHAnsi"/>
          <w:color w:val="000000"/>
          <w:szCs w:val="24"/>
        </w:rPr>
        <w:t xml:space="preserve"> </w:t>
      </w:r>
      <w:r w:rsidRPr="00DF7112">
        <w:rPr>
          <w:rFonts w:eastAsia="Calibri" w:cstheme="minorHAnsi"/>
          <w:color w:val="000000"/>
          <w:szCs w:val="24"/>
        </w:rPr>
        <w:t xml:space="preserve">(7) calendar days following the issuance of the decision by the ACSSA Financial Services Director, not the date received by the Bidder. An appeal received after 5:00 p.m. is </w:t>
      </w:r>
      <w:proofErr w:type="gramStart"/>
      <w:r w:rsidRPr="00DF7112">
        <w:rPr>
          <w:rFonts w:eastAsia="Calibri" w:cstheme="minorHAnsi"/>
          <w:color w:val="000000"/>
          <w:szCs w:val="24"/>
        </w:rPr>
        <w:t>considered received</w:t>
      </w:r>
      <w:proofErr w:type="gramEnd"/>
      <w:r w:rsidRPr="00DF7112">
        <w:rPr>
          <w:rFonts w:eastAsia="Calibri" w:cstheme="minorHAnsi"/>
          <w:color w:val="000000"/>
          <w:szCs w:val="24"/>
        </w:rPr>
        <w:t xml:space="preserve"> as of the next business day.</w:t>
      </w:r>
    </w:p>
    <w:p w14:paraId="58E2AD9D" w14:textId="0CBD1980" w:rsidR="00023E6D" w:rsidRPr="00A00E3C" w:rsidRDefault="00023E6D" w:rsidP="00A00E3C">
      <w:pPr>
        <w:pStyle w:val="ListParagraph"/>
        <w:numPr>
          <w:ilvl w:val="0"/>
          <w:numId w:val="28"/>
        </w:numPr>
        <w:ind w:left="2160"/>
        <w:rPr>
          <w:rFonts w:eastAsia="Calibri"/>
        </w:rPr>
      </w:pPr>
      <w:r w:rsidRPr="00A00E3C">
        <w:rPr>
          <w:rFonts w:eastAsia="Calibri"/>
        </w:rPr>
        <w:t>The appe</w:t>
      </w:r>
      <w:r w:rsidR="00DF7112">
        <w:rPr>
          <w:rFonts w:eastAsia="Calibri"/>
        </w:rPr>
        <w:t>a</w:t>
      </w:r>
      <w:r w:rsidRPr="00A00E3C">
        <w:rPr>
          <w:rFonts w:eastAsia="Calibri"/>
        </w:rPr>
        <w:t xml:space="preserve">l </w:t>
      </w:r>
      <w:r w:rsidR="00DF7112">
        <w:rPr>
          <w:rFonts w:eastAsia="Calibri"/>
        </w:rPr>
        <w:t xml:space="preserve">must </w:t>
      </w:r>
      <w:r w:rsidRPr="00A00E3C">
        <w:rPr>
          <w:rFonts w:eastAsia="Calibri"/>
        </w:rPr>
        <w:t>specify the decision being appealed and all the facts and circumstances relied upon in support of the appeal.</w:t>
      </w:r>
    </w:p>
    <w:p w14:paraId="0B2B372E" w14:textId="77777777" w:rsidR="00023E6D" w:rsidRPr="00A00E3C" w:rsidRDefault="00023E6D" w:rsidP="00023E6D">
      <w:pPr>
        <w:pBdr>
          <w:top w:val="nil"/>
          <w:left w:val="nil"/>
          <w:bottom w:val="nil"/>
          <w:right w:val="nil"/>
          <w:between w:val="nil"/>
        </w:pBdr>
        <w:tabs>
          <w:tab w:val="left" w:pos="1440"/>
        </w:tabs>
        <w:ind w:left="2520" w:hanging="360"/>
        <w:rPr>
          <w:rFonts w:eastAsia="Calibri" w:cstheme="minorHAnsi"/>
          <w:color w:val="000000"/>
          <w:szCs w:val="24"/>
        </w:rPr>
      </w:pPr>
    </w:p>
    <w:p w14:paraId="13F09CB5" w14:textId="746E02BD" w:rsidR="00023E6D" w:rsidRPr="00A00E3C" w:rsidRDefault="00023E6D" w:rsidP="00A00E3C">
      <w:pPr>
        <w:pStyle w:val="ListParagraph"/>
        <w:numPr>
          <w:ilvl w:val="1"/>
          <w:numId w:val="95"/>
        </w:numPr>
        <w:pBdr>
          <w:top w:val="nil"/>
          <w:left w:val="nil"/>
          <w:bottom w:val="nil"/>
          <w:right w:val="nil"/>
          <w:between w:val="nil"/>
        </w:pBdr>
        <w:tabs>
          <w:tab w:val="left" w:pos="1440"/>
          <w:tab w:val="left" w:pos="1800"/>
        </w:tabs>
        <w:ind w:left="2520"/>
        <w:rPr>
          <w:rFonts w:eastAsia="Calibri" w:cstheme="minorHAnsi"/>
          <w:color w:val="000000"/>
          <w:szCs w:val="24"/>
        </w:rPr>
      </w:pPr>
      <w:r w:rsidRPr="00A00E3C">
        <w:rPr>
          <w:rFonts w:eastAsia="Calibri" w:cstheme="minorHAnsi"/>
          <w:color w:val="000000"/>
          <w:szCs w:val="24"/>
        </w:rPr>
        <w:t>In reviewing protest appeals, the OCCR will not re-judge the proposal(s). The appeal to the OCC</w:t>
      </w:r>
      <w:r w:rsidR="00DF7112" w:rsidRPr="00A00E3C">
        <w:rPr>
          <w:rFonts w:eastAsia="Calibri" w:cstheme="minorHAnsi"/>
          <w:color w:val="000000"/>
          <w:szCs w:val="24"/>
        </w:rPr>
        <w:t>R must</w:t>
      </w:r>
      <w:r w:rsidRPr="00A00E3C">
        <w:rPr>
          <w:rFonts w:eastAsia="Calibri" w:cstheme="minorHAnsi"/>
          <w:color w:val="000000"/>
          <w:szCs w:val="24"/>
        </w:rPr>
        <w:t xml:space="preserve"> be limited to review of the procurement process to determine if the contracting department materially erred in following the Bid or, </w:t>
      </w:r>
      <w:r w:rsidR="00DF7112">
        <w:t>if applicable</w:t>
      </w:r>
      <w:r w:rsidR="00DF7112" w:rsidRPr="00A00E3C" w:rsidDel="00DF7112">
        <w:rPr>
          <w:rFonts w:eastAsia="Calibri" w:cstheme="minorHAnsi"/>
          <w:color w:val="000000"/>
          <w:szCs w:val="24"/>
        </w:rPr>
        <w:t xml:space="preserve"> </w:t>
      </w:r>
      <w:r w:rsidRPr="00A00E3C">
        <w:rPr>
          <w:rFonts w:eastAsia="Calibri" w:cstheme="minorHAnsi"/>
          <w:color w:val="000000"/>
          <w:szCs w:val="24"/>
        </w:rPr>
        <w:t>, County contracting policies or other laws and regulations.</w:t>
      </w:r>
    </w:p>
    <w:p w14:paraId="10B879B0" w14:textId="77777777" w:rsidR="00023E6D" w:rsidRPr="00A00E3C" w:rsidRDefault="00023E6D" w:rsidP="00DF7112">
      <w:pPr>
        <w:pBdr>
          <w:top w:val="nil"/>
          <w:left w:val="nil"/>
          <w:bottom w:val="nil"/>
          <w:right w:val="nil"/>
          <w:between w:val="nil"/>
        </w:pBdr>
        <w:tabs>
          <w:tab w:val="left" w:pos="1440"/>
        </w:tabs>
        <w:ind w:left="2520" w:hanging="360"/>
        <w:rPr>
          <w:rFonts w:eastAsia="Calibri" w:cstheme="minorHAnsi"/>
          <w:color w:val="000000"/>
          <w:szCs w:val="24"/>
        </w:rPr>
      </w:pPr>
    </w:p>
    <w:p w14:paraId="551649BB" w14:textId="77777777" w:rsidR="00DF7112" w:rsidRDefault="00DF7112" w:rsidP="00DF7112">
      <w:pPr>
        <w:pStyle w:val="ListParagraph"/>
        <w:widowControl w:val="0"/>
        <w:numPr>
          <w:ilvl w:val="1"/>
          <w:numId w:val="95"/>
        </w:numPr>
        <w:tabs>
          <w:tab w:val="left" w:pos="2877"/>
          <w:tab w:val="left" w:pos="2879"/>
        </w:tabs>
        <w:autoSpaceDE w:val="0"/>
        <w:autoSpaceDN w:val="0"/>
        <w:spacing w:before="1"/>
        <w:ind w:left="2520" w:right="843"/>
        <w:jc w:val="both"/>
      </w:pPr>
      <w:r>
        <w:t>The</w:t>
      </w:r>
      <w:r>
        <w:rPr>
          <w:spacing w:val="-3"/>
        </w:rPr>
        <w:t xml:space="preserve"> </w:t>
      </w:r>
      <w:r>
        <w:t>appeal</w:t>
      </w:r>
      <w:r>
        <w:rPr>
          <w:spacing w:val="-3"/>
        </w:rPr>
        <w:t xml:space="preserve"> </w:t>
      </w:r>
      <w:r>
        <w:t>to</w:t>
      </w:r>
      <w:r>
        <w:rPr>
          <w:spacing w:val="-3"/>
        </w:rPr>
        <w:t xml:space="preserve"> </w:t>
      </w:r>
      <w:r>
        <w:t>the</w:t>
      </w:r>
      <w:r>
        <w:rPr>
          <w:spacing w:val="-3"/>
        </w:rPr>
        <w:t xml:space="preserve"> </w:t>
      </w:r>
      <w:r>
        <w:t>OCCR</w:t>
      </w:r>
      <w:r>
        <w:rPr>
          <w:spacing w:val="-3"/>
        </w:rPr>
        <w:t xml:space="preserve"> </w:t>
      </w:r>
      <w:r>
        <w:t>must</w:t>
      </w:r>
      <w:r>
        <w:rPr>
          <w:spacing w:val="-3"/>
        </w:rPr>
        <w:t xml:space="preserve"> </w:t>
      </w:r>
      <w:r>
        <w:t>be</w:t>
      </w:r>
      <w:r>
        <w:rPr>
          <w:spacing w:val="-3"/>
        </w:rPr>
        <w:t xml:space="preserve"> </w:t>
      </w:r>
      <w:r>
        <w:t>limited</w:t>
      </w:r>
      <w:r>
        <w:rPr>
          <w:spacing w:val="-3"/>
        </w:rPr>
        <w:t xml:space="preserve"> </w:t>
      </w:r>
      <w:r>
        <w:t>to</w:t>
      </w:r>
      <w:r>
        <w:rPr>
          <w:spacing w:val="-3"/>
        </w:rPr>
        <w:t xml:space="preserve"> </w:t>
      </w:r>
      <w:r>
        <w:t>the</w:t>
      </w:r>
      <w:r>
        <w:rPr>
          <w:spacing w:val="-3"/>
        </w:rPr>
        <w:t xml:space="preserve"> </w:t>
      </w:r>
      <w:r>
        <w:t>grounds</w:t>
      </w:r>
      <w:r>
        <w:rPr>
          <w:spacing w:val="-3"/>
        </w:rPr>
        <w:t xml:space="preserve"> </w:t>
      </w:r>
      <w:r>
        <w:t>raised</w:t>
      </w:r>
      <w:r>
        <w:rPr>
          <w:spacing w:val="-3"/>
        </w:rPr>
        <w:t xml:space="preserve"> </w:t>
      </w:r>
      <w:r>
        <w:t>in</w:t>
      </w:r>
      <w:r>
        <w:rPr>
          <w:spacing w:val="-3"/>
        </w:rPr>
        <w:t xml:space="preserve"> </w:t>
      </w:r>
      <w:r>
        <w:t>the</w:t>
      </w:r>
      <w:r>
        <w:rPr>
          <w:spacing w:val="-3"/>
        </w:rPr>
        <w:t xml:space="preserve"> </w:t>
      </w:r>
      <w:r>
        <w:t>original protest</w:t>
      </w:r>
      <w:r>
        <w:rPr>
          <w:spacing w:val="-2"/>
        </w:rPr>
        <w:t xml:space="preserve"> </w:t>
      </w:r>
      <w:r>
        <w:t>and</w:t>
      </w:r>
      <w:r>
        <w:rPr>
          <w:spacing w:val="-3"/>
        </w:rPr>
        <w:t xml:space="preserve"> </w:t>
      </w:r>
      <w:r>
        <w:t>the</w:t>
      </w:r>
      <w:r>
        <w:rPr>
          <w:spacing w:val="-1"/>
        </w:rPr>
        <w:t xml:space="preserve"> </w:t>
      </w:r>
      <w:r>
        <w:t>decision</w:t>
      </w:r>
      <w:r>
        <w:rPr>
          <w:spacing w:val="-3"/>
        </w:rPr>
        <w:t xml:space="preserve"> </w:t>
      </w:r>
      <w:r>
        <w:t>by</w:t>
      </w:r>
      <w:r>
        <w:rPr>
          <w:spacing w:val="-1"/>
        </w:rPr>
        <w:t xml:space="preserve"> </w:t>
      </w:r>
      <w:r>
        <w:t>the</w:t>
      </w:r>
      <w:r>
        <w:rPr>
          <w:spacing w:val="-1"/>
        </w:rPr>
        <w:t xml:space="preserve"> </w:t>
      </w:r>
      <w:r>
        <w:t>ACSSA</w:t>
      </w:r>
      <w:r>
        <w:rPr>
          <w:spacing w:val="-3"/>
        </w:rPr>
        <w:t xml:space="preserve"> </w:t>
      </w:r>
      <w:r>
        <w:t>Financial</w:t>
      </w:r>
      <w:r>
        <w:rPr>
          <w:spacing w:val="-2"/>
        </w:rPr>
        <w:t xml:space="preserve"> </w:t>
      </w:r>
      <w:r>
        <w:t>Services</w:t>
      </w:r>
      <w:r>
        <w:rPr>
          <w:spacing w:val="-2"/>
        </w:rPr>
        <w:t xml:space="preserve"> </w:t>
      </w:r>
      <w:r>
        <w:t>Director.</w:t>
      </w:r>
      <w:r>
        <w:rPr>
          <w:spacing w:val="-1"/>
        </w:rPr>
        <w:t xml:space="preserve"> </w:t>
      </w:r>
      <w:r>
        <w:t>As</w:t>
      </w:r>
      <w:r>
        <w:rPr>
          <w:spacing w:val="-2"/>
        </w:rPr>
        <w:t xml:space="preserve"> </w:t>
      </w:r>
      <w:r>
        <w:t>such,</w:t>
      </w:r>
      <w:r>
        <w:rPr>
          <w:spacing w:val="-2"/>
        </w:rPr>
        <w:t xml:space="preserve"> </w:t>
      </w:r>
      <w:r>
        <w:t>a Bidder</w:t>
      </w:r>
      <w:r>
        <w:rPr>
          <w:spacing w:val="-1"/>
        </w:rPr>
        <w:t xml:space="preserve"> </w:t>
      </w:r>
      <w:r>
        <w:t>is</w:t>
      </w:r>
      <w:r>
        <w:rPr>
          <w:spacing w:val="-2"/>
        </w:rPr>
        <w:t xml:space="preserve"> </w:t>
      </w:r>
      <w:r>
        <w:t>prohibited</w:t>
      </w:r>
      <w:r>
        <w:rPr>
          <w:spacing w:val="-2"/>
        </w:rPr>
        <w:t xml:space="preserve"> </w:t>
      </w:r>
      <w:r>
        <w:t>from</w:t>
      </w:r>
      <w:r>
        <w:rPr>
          <w:spacing w:val="-1"/>
        </w:rPr>
        <w:t xml:space="preserve"> </w:t>
      </w:r>
      <w:r>
        <w:t>stating</w:t>
      </w:r>
      <w:r>
        <w:rPr>
          <w:spacing w:val="-2"/>
        </w:rPr>
        <w:t xml:space="preserve"> </w:t>
      </w:r>
      <w:r>
        <w:t>new</w:t>
      </w:r>
      <w:r>
        <w:rPr>
          <w:spacing w:val="-2"/>
        </w:rPr>
        <w:t xml:space="preserve"> </w:t>
      </w:r>
      <w:r>
        <w:t>grounds</w:t>
      </w:r>
      <w:r>
        <w:rPr>
          <w:spacing w:val="-2"/>
        </w:rPr>
        <w:t xml:space="preserve"> </w:t>
      </w:r>
      <w:r>
        <w:t>for</w:t>
      </w:r>
      <w:r>
        <w:rPr>
          <w:spacing w:val="-1"/>
        </w:rPr>
        <w:t xml:space="preserve"> </w:t>
      </w:r>
      <w:r>
        <w:t>a</w:t>
      </w:r>
      <w:r>
        <w:rPr>
          <w:spacing w:val="-2"/>
        </w:rPr>
        <w:t xml:space="preserve"> </w:t>
      </w:r>
      <w:r>
        <w:t>Bid</w:t>
      </w:r>
      <w:r>
        <w:rPr>
          <w:spacing w:val="-2"/>
        </w:rPr>
        <w:t xml:space="preserve"> </w:t>
      </w:r>
      <w:r>
        <w:t>protest</w:t>
      </w:r>
      <w:r>
        <w:rPr>
          <w:spacing w:val="-2"/>
        </w:rPr>
        <w:t xml:space="preserve"> </w:t>
      </w:r>
      <w:r>
        <w:t>in</w:t>
      </w:r>
      <w:r>
        <w:rPr>
          <w:spacing w:val="-2"/>
        </w:rPr>
        <w:t xml:space="preserve"> </w:t>
      </w:r>
      <w:r>
        <w:t>its</w:t>
      </w:r>
      <w:r>
        <w:rPr>
          <w:spacing w:val="-2"/>
        </w:rPr>
        <w:t xml:space="preserve"> </w:t>
      </w:r>
      <w:r>
        <w:t>appeal.</w:t>
      </w:r>
    </w:p>
    <w:p w14:paraId="53175F87" w14:textId="77777777" w:rsidR="00DF7112" w:rsidRDefault="00DF7112" w:rsidP="00DF7112">
      <w:pPr>
        <w:pStyle w:val="BodyText"/>
        <w:ind w:left="2520"/>
      </w:pPr>
    </w:p>
    <w:p w14:paraId="42B89AA8" w14:textId="77777777" w:rsidR="00DF7112" w:rsidRDefault="00DF7112" w:rsidP="00DF7112">
      <w:pPr>
        <w:pStyle w:val="ListParagraph"/>
        <w:widowControl w:val="0"/>
        <w:numPr>
          <w:ilvl w:val="1"/>
          <w:numId w:val="95"/>
        </w:numPr>
        <w:tabs>
          <w:tab w:val="left" w:pos="2879"/>
        </w:tabs>
        <w:autoSpaceDE w:val="0"/>
        <w:autoSpaceDN w:val="0"/>
        <w:ind w:left="2520" w:right="945"/>
      </w:pPr>
      <w:r>
        <w:t>The Auditor’s Office may overturn the results of a bid process for ethical violations by Procurement staff, County Selection Committee members, subject</w:t>
      </w:r>
      <w:r>
        <w:rPr>
          <w:spacing w:val="-4"/>
        </w:rPr>
        <w:t xml:space="preserve"> </w:t>
      </w:r>
      <w:r>
        <w:t>matter</w:t>
      </w:r>
      <w:r>
        <w:rPr>
          <w:spacing w:val="-3"/>
        </w:rPr>
        <w:t xml:space="preserve"> </w:t>
      </w:r>
      <w:r>
        <w:t>experts,</w:t>
      </w:r>
      <w:r>
        <w:rPr>
          <w:spacing w:val="-4"/>
        </w:rPr>
        <w:t xml:space="preserve"> </w:t>
      </w:r>
      <w:r>
        <w:t>or</w:t>
      </w:r>
      <w:r>
        <w:rPr>
          <w:spacing w:val="-3"/>
        </w:rPr>
        <w:t xml:space="preserve"> </w:t>
      </w:r>
      <w:r>
        <w:t>any</w:t>
      </w:r>
      <w:r>
        <w:rPr>
          <w:spacing w:val="-3"/>
        </w:rPr>
        <w:t xml:space="preserve"> </w:t>
      </w:r>
      <w:r>
        <w:t>other</w:t>
      </w:r>
      <w:r>
        <w:rPr>
          <w:spacing w:val="-3"/>
        </w:rPr>
        <w:t xml:space="preserve"> </w:t>
      </w:r>
      <w:r>
        <w:t>County</w:t>
      </w:r>
      <w:r>
        <w:rPr>
          <w:spacing w:val="-3"/>
        </w:rPr>
        <w:t xml:space="preserve"> </w:t>
      </w:r>
      <w:r>
        <w:t>staff</w:t>
      </w:r>
      <w:r>
        <w:rPr>
          <w:spacing w:val="-5"/>
        </w:rPr>
        <w:t xml:space="preserve"> </w:t>
      </w:r>
      <w:r>
        <w:t>managing</w:t>
      </w:r>
      <w:r>
        <w:rPr>
          <w:spacing w:val="-4"/>
        </w:rPr>
        <w:t xml:space="preserve"> </w:t>
      </w:r>
      <w:r>
        <w:t>or</w:t>
      </w:r>
      <w:r>
        <w:rPr>
          <w:spacing w:val="-3"/>
        </w:rPr>
        <w:t xml:space="preserve"> </w:t>
      </w:r>
      <w:r>
        <w:t>participating in</w:t>
      </w:r>
      <w:r>
        <w:rPr>
          <w:spacing w:val="-3"/>
        </w:rPr>
        <w:t xml:space="preserve"> </w:t>
      </w:r>
      <w:r>
        <w:t>the</w:t>
      </w:r>
      <w:r>
        <w:rPr>
          <w:spacing w:val="-2"/>
        </w:rPr>
        <w:t xml:space="preserve"> </w:t>
      </w:r>
      <w:r>
        <w:t>competitive</w:t>
      </w:r>
      <w:r>
        <w:rPr>
          <w:spacing w:val="-2"/>
        </w:rPr>
        <w:t xml:space="preserve"> </w:t>
      </w:r>
      <w:r>
        <w:t>bid</w:t>
      </w:r>
      <w:r>
        <w:rPr>
          <w:spacing w:val="-3"/>
        </w:rPr>
        <w:t xml:space="preserve"> </w:t>
      </w:r>
      <w:r>
        <w:t>process,</w:t>
      </w:r>
      <w:r>
        <w:rPr>
          <w:spacing w:val="-3"/>
        </w:rPr>
        <w:t xml:space="preserve"> </w:t>
      </w:r>
      <w:r>
        <w:t>regardless</w:t>
      </w:r>
      <w:r>
        <w:rPr>
          <w:spacing w:val="-3"/>
        </w:rPr>
        <w:t xml:space="preserve"> </w:t>
      </w:r>
      <w:r>
        <w:t>of</w:t>
      </w:r>
      <w:r>
        <w:rPr>
          <w:spacing w:val="-3"/>
        </w:rPr>
        <w:t xml:space="preserve"> </w:t>
      </w:r>
      <w:r>
        <w:t>timing</w:t>
      </w:r>
      <w:r>
        <w:rPr>
          <w:spacing w:val="-3"/>
        </w:rPr>
        <w:t xml:space="preserve"> </w:t>
      </w:r>
      <w:r>
        <w:t>or</w:t>
      </w:r>
      <w:r>
        <w:rPr>
          <w:spacing w:val="-2"/>
        </w:rPr>
        <w:t xml:space="preserve"> </w:t>
      </w:r>
      <w:r>
        <w:t>the</w:t>
      </w:r>
      <w:r>
        <w:rPr>
          <w:spacing w:val="-2"/>
        </w:rPr>
        <w:t xml:space="preserve"> </w:t>
      </w:r>
      <w:r>
        <w:t>contents</w:t>
      </w:r>
      <w:r>
        <w:rPr>
          <w:spacing w:val="-3"/>
        </w:rPr>
        <w:t xml:space="preserve"> </w:t>
      </w:r>
      <w:r>
        <w:t>of</w:t>
      </w:r>
      <w:r>
        <w:rPr>
          <w:spacing w:val="-3"/>
        </w:rPr>
        <w:t xml:space="preserve"> </w:t>
      </w:r>
      <w:r>
        <w:t>a</w:t>
      </w:r>
      <w:r>
        <w:rPr>
          <w:spacing w:val="-2"/>
        </w:rPr>
        <w:t xml:space="preserve"> </w:t>
      </w:r>
      <w:r>
        <w:t xml:space="preserve">bid </w:t>
      </w:r>
      <w:r>
        <w:rPr>
          <w:spacing w:val="-2"/>
        </w:rPr>
        <w:t>protest.</w:t>
      </w:r>
    </w:p>
    <w:p w14:paraId="3F11E5FD" w14:textId="77777777" w:rsidR="00DF7112" w:rsidRDefault="00DF7112" w:rsidP="00DF7112">
      <w:pPr>
        <w:pStyle w:val="ListParagraph"/>
        <w:widowControl w:val="0"/>
        <w:numPr>
          <w:ilvl w:val="1"/>
          <w:numId w:val="95"/>
        </w:numPr>
        <w:tabs>
          <w:tab w:val="left" w:pos="2877"/>
          <w:tab w:val="left" w:pos="2879"/>
        </w:tabs>
        <w:autoSpaceDE w:val="0"/>
        <w:autoSpaceDN w:val="0"/>
        <w:spacing w:before="292"/>
        <w:ind w:left="2520" w:right="1068"/>
      </w:pPr>
      <w:r>
        <w:t>The</w:t>
      </w:r>
      <w:r>
        <w:rPr>
          <w:spacing w:val="-3"/>
        </w:rPr>
        <w:t xml:space="preserve"> </w:t>
      </w:r>
      <w:r>
        <w:t>finding</w:t>
      </w:r>
      <w:r>
        <w:rPr>
          <w:spacing w:val="-4"/>
        </w:rPr>
        <w:t xml:space="preserve"> </w:t>
      </w:r>
      <w:r>
        <w:t>of</w:t>
      </w:r>
      <w:r>
        <w:rPr>
          <w:spacing w:val="-4"/>
        </w:rPr>
        <w:t xml:space="preserve"> </w:t>
      </w:r>
      <w:r>
        <w:t>the</w:t>
      </w:r>
      <w:r>
        <w:rPr>
          <w:spacing w:val="-3"/>
        </w:rPr>
        <w:t xml:space="preserve"> </w:t>
      </w:r>
      <w:r>
        <w:t>Auditor-Controller’s</w:t>
      </w:r>
      <w:r>
        <w:rPr>
          <w:spacing w:val="-4"/>
        </w:rPr>
        <w:t xml:space="preserve"> </w:t>
      </w:r>
      <w:r>
        <w:t>OCCR</w:t>
      </w:r>
      <w:r>
        <w:rPr>
          <w:spacing w:val="-3"/>
        </w:rPr>
        <w:t xml:space="preserve"> </w:t>
      </w:r>
      <w:r>
        <w:t>is</w:t>
      </w:r>
      <w:r>
        <w:rPr>
          <w:spacing w:val="-4"/>
        </w:rPr>
        <w:t xml:space="preserve"> </w:t>
      </w:r>
      <w:r>
        <w:t>the</w:t>
      </w:r>
      <w:r>
        <w:rPr>
          <w:spacing w:val="-3"/>
        </w:rPr>
        <w:t xml:space="preserve"> </w:t>
      </w:r>
      <w:r>
        <w:t>final</w:t>
      </w:r>
      <w:r>
        <w:rPr>
          <w:spacing w:val="-4"/>
        </w:rPr>
        <w:t xml:space="preserve"> </w:t>
      </w:r>
      <w:r>
        <w:t>step</w:t>
      </w:r>
      <w:r>
        <w:rPr>
          <w:spacing w:val="-5"/>
        </w:rPr>
        <w:t xml:space="preserve"> </w:t>
      </w:r>
      <w:r>
        <w:t>of</w:t>
      </w:r>
      <w:r>
        <w:rPr>
          <w:spacing w:val="-4"/>
        </w:rPr>
        <w:t xml:space="preserve"> </w:t>
      </w:r>
      <w:r>
        <w:t>the</w:t>
      </w:r>
      <w:r>
        <w:rPr>
          <w:spacing w:val="-3"/>
        </w:rPr>
        <w:t xml:space="preserve"> </w:t>
      </w:r>
      <w:r>
        <w:t>appeal process. A copy of the finding of the Auditor-Controller’s OCCR will be furnished to the protestor.</w:t>
      </w:r>
    </w:p>
    <w:p w14:paraId="2CB0F546" w14:textId="77777777" w:rsidR="00DF7112" w:rsidRDefault="00DF7112" w:rsidP="00DF7112">
      <w:pPr>
        <w:pStyle w:val="BodyText"/>
        <w:ind w:left="2520"/>
      </w:pPr>
    </w:p>
    <w:p w14:paraId="1BBE5A85" w14:textId="77777777" w:rsidR="00DF7112" w:rsidRDefault="00DF7112" w:rsidP="00DF7112">
      <w:pPr>
        <w:pStyle w:val="ListParagraph"/>
        <w:widowControl w:val="0"/>
        <w:numPr>
          <w:ilvl w:val="1"/>
          <w:numId w:val="95"/>
        </w:numPr>
        <w:tabs>
          <w:tab w:val="left" w:pos="2877"/>
          <w:tab w:val="left" w:pos="2879"/>
        </w:tabs>
        <w:autoSpaceDE w:val="0"/>
        <w:autoSpaceDN w:val="0"/>
        <w:spacing w:before="1"/>
        <w:ind w:left="2520" w:right="729"/>
        <w:jc w:val="both"/>
      </w:pPr>
      <w:r>
        <w:t>The</w:t>
      </w:r>
      <w:r>
        <w:rPr>
          <w:spacing w:val="-3"/>
        </w:rPr>
        <w:t xml:space="preserve"> </w:t>
      </w:r>
      <w:r>
        <w:t>finding</w:t>
      </w:r>
      <w:r>
        <w:rPr>
          <w:spacing w:val="-4"/>
        </w:rPr>
        <w:t xml:space="preserve"> </w:t>
      </w:r>
      <w:r>
        <w:t>on</w:t>
      </w:r>
      <w:r>
        <w:rPr>
          <w:spacing w:val="-4"/>
        </w:rPr>
        <w:t xml:space="preserve"> </w:t>
      </w:r>
      <w:r>
        <w:t>the</w:t>
      </w:r>
      <w:r>
        <w:rPr>
          <w:spacing w:val="-3"/>
        </w:rPr>
        <w:t xml:space="preserve"> </w:t>
      </w:r>
      <w:r>
        <w:t>appeal</w:t>
      </w:r>
      <w:r>
        <w:rPr>
          <w:spacing w:val="-4"/>
        </w:rPr>
        <w:t xml:space="preserve"> </w:t>
      </w:r>
      <w:r>
        <w:t>must</w:t>
      </w:r>
      <w:r>
        <w:rPr>
          <w:spacing w:val="-4"/>
        </w:rPr>
        <w:t xml:space="preserve"> </w:t>
      </w:r>
      <w:r>
        <w:t>be</w:t>
      </w:r>
      <w:r>
        <w:rPr>
          <w:spacing w:val="-3"/>
        </w:rPr>
        <w:t xml:space="preserve"> </w:t>
      </w:r>
      <w:r>
        <w:t>issued</w:t>
      </w:r>
      <w:r>
        <w:rPr>
          <w:spacing w:val="-4"/>
        </w:rPr>
        <w:t xml:space="preserve"> </w:t>
      </w:r>
      <w:r>
        <w:t>before</w:t>
      </w:r>
      <w:r>
        <w:rPr>
          <w:spacing w:val="-3"/>
        </w:rPr>
        <w:t xml:space="preserve"> </w:t>
      </w:r>
      <w:r>
        <w:t>a</w:t>
      </w:r>
      <w:r>
        <w:rPr>
          <w:spacing w:val="-4"/>
        </w:rPr>
        <w:t xml:space="preserve"> </w:t>
      </w:r>
      <w:r>
        <w:t>recommendation</w:t>
      </w:r>
      <w:r>
        <w:rPr>
          <w:spacing w:val="-4"/>
        </w:rPr>
        <w:t xml:space="preserve"> </w:t>
      </w:r>
      <w:r>
        <w:t>to</w:t>
      </w:r>
      <w:r>
        <w:rPr>
          <w:spacing w:val="-3"/>
        </w:rPr>
        <w:t xml:space="preserve"> </w:t>
      </w:r>
      <w:proofErr w:type="gramStart"/>
      <w:r>
        <w:t>award</w:t>
      </w:r>
      <w:proofErr w:type="gramEnd"/>
      <w:r>
        <w:t xml:space="preserve"> the</w:t>
      </w:r>
      <w:r>
        <w:rPr>
          <w:spacing w:val="-2"/>
        </w:rPr>
        <w:t xml:space="preserve"> </w:t>
      </w:r>
      <w:r>
        <w:t>contract</w:t>
      </w:r>
      <w:r>
        <w:rPr>
          <w:spacing w:val="-4"/>
        </w:rPr>
        <w:t xml:space="preserve"> </w:t>
      </w:r>
      <w:r>
        <w:t>is</w:t>
      </w:r>
      <w:r>
        <w:rPr>
          <w:spacing w:val="-3"/>
        </w:rPr>
        <w:t xml:space="preserve"> </w:t>
      </w:r>
      <w:r>
        <w:t>considered</w:t>
      </w:r>
      <w:r>
        <w:rPr>
          <w:spacing w:val="-3"/>
        </w:rPr>
        <w:t xml:space="preserve"> </w:t>
      </w:r>
      <w:r>
        <w:t>and</w:t>
      </w:r>
      <w:r>
        <w:rPr>
          <w:spacing w:val="-3"/>
        </w:rPr>
        <w:t xml:space="preserve"> </w:t>
      </w:r>
      <w:r>
        <w:t>contract</w:t>
      </w:r>
      <w:r>
        <w:rPr>
          <w:spacing w:val="-3"/>
        </w:rPr>
        <w:t xml:space="preserve"> </w:t>
      </w:r>
      <w:r>
        <w:t>awarded</w:t>
      </w:r>
      <w:r>
        <w:rPr>
          <w:spacing w:val="-3"/>
        </w:rPr>
        <w:t xml:space="preserve"> </w:t>
      </w:r>
      <w:r>
        <w:t>by</w:t>
      </w:r>
      <w:r>
        <w:rPr>
          <w:spacing w:val="-2"/>
        </w:rPr>
        <w:t xml:space="preserve"> </w:t>
      </w:r>
      <w:r>
        <w:t>the</w:t>
      </w:r>
      <w:r>
        <w:rPr>
          <w:spacing w:val="-2"/>
        </w:rPr>
        <w:t xml:space="preserve"> </w:t>
      </w:r>
      <w:r>
        <w:t>Board</w:t>
      </w:r>
      <w:r>
        <w:rPr>
          <w:spacing w:val="-3"/>
        </w:rPr>
        <w:t xml:space="preserve"> </w:t>
      </w:r>
      <w:r>
        <w:t>of</w:t>
      </w:r>
      <w:r>
        <w:rPr>
          <w:spacing w:val="-3"/>
        </w:rPr>
        <w:t xml:space="preserve"> </w:t>
      </w:r>
      <w:r>
        <w:t>Supervisors.</w:t>
      </w:r>
    </w:p>
    <w:p w14:paraId="766173B1" w14:textId="77777777" w:rsidR="00023E6D" w:rsidRPr="00A00E3C" w:rsidRDefault="00023E6D" w:rsidP="00A00E3C">
      <w:pPr>
        <w:pBdr>
          <w:top w:val="nil"/>
          <w:left w:val="nil"/>
          <w:bottom w:val="nil"/>
          <w:right w:val="nil"/>
          <w:between w:val="nil"/>
        </w:pBdr>
        <w:tabs>
          <w:tab w:val="left" w:pos="1440"/>
        </w:tabs>
        <w:rPr>
          <w:rFonts w:eastAsia="Calibri" w:cstheme="minorHAnsi"/>
          <w:color w:val="000000"/>
          <w:szCs w:val="24"/>
        </w:rPr>
      </w:pPr>
    </w:p>
    <w:p w14:paraId="226E84BD" w14:textId="08D2E10B" w:rsidR="00023E6D" w:rsidRPr="00724BF9" w:rsidRDefault="00023E6D" w:rsidP="00A00E3C">
      <w:pPr>
        <w:pStyle w:val="ListParagraph"/>
        <w:numPr>
          <w:ilvl w:val="0"/>
          <w:numId w:val="28"/>
        </w:numPr>
        <w:ind w:left="2160"/>
        <w:rPr>
          <w:rFonts w:eastAsia="Calibri" w:cstheme="minorHAnsi"/>
          <w:szCs w:val="24"/>
        </w:rPr>
      </w:pPr>
      <w:bookmarkStart w:id="39" w:name="_147n2zr" w:colFirst="0" w:colLast="0"/>
      <w:bookmarkEnd w:id="39"/>
      <w:r w:rsidRPr="00A00E3C">
        <w:rPr>
          <w:rFonts w:eastAsia="Calibri" w:cstheme="minorHAnsi"/>
          <w:color w:val="000000"/>
          <w:szCs w:val="24"/>
        </w:rPr>
        <w:t xml:space="preserve">The procedures and time limits set forth in this </w:t>
      </w:r>
      <w:r w:rsidR="00851426">
        <w:rPr>
          <w:rFonts w:eastAsia="Calibri" w:cstheme="minorHAnsi"/>
          <w:color w:val="000000"/>
          <w:szCs w:val="24"/>
        </w:rPr>
        <w:t>section</w:t>
      </w:r>
      <w:r w:rsidR="00851426" w:rsidRPr="00A00E3C">
        <w:rPr>
          <w:rFonts w:eastAsia="Calibri" w:cstheme="minorHAnsi"/>
          <w:color w:val="000000"/>
          <w:szCs w:val="24"/>
        </w:rPr>
        <w:t xml:space="preserve"> </w:t>
      </w:r>
      <w:r w:rsidRPr="00A00E3C">
        <w:rPr>
          <w:rFonts w:eastAsia="Calibri" w:cstheme="minorHAnsi"/>
          <w:color w:val="000000"/>
          <w:szCs w:val="24"/>
        </w:rPr>
        <w:t xml:space="preserve">are mandatory and are each Bidder's sole and exclusive remedy in the event of Bid Protest. A Bidder’s failure to timely complete both the Bid protest and appeal procedures </w:t>
      </w:r>
      <w:r w:rsidR="00851426">
        <w:rPr>
          <w:rFonts w:eastAsia="Calibri" w:cstheme="minorHAnsi"/>
          <w:color w:val="000000"/>
          <w:szCs w:val="24"/>
        </w:rPr>
        <w:t>will</w:t>
      </w:r>
      <w:r w:rsidRPr="00A00E3C">
        <w:rPr>
          <w:rFonts w:eastAsia="Calibri" w:cstheme="minorHAnsi"/>
          <w:color w:val="000000"/>
          <w:szCs w:val="24"/>
        </w:rPr>
        <w:t xml:space="preserve"> be deemed a failure to exhaust administrative remedies. Failure to exhaust administrative remedies, or failure to comply otherwise with these procedures, </w:t>
      </w:r>
      <w:r w:rsidR="00851426">
        <w:rPr>
          <w:rFonts w:eastAsia="Calibri" w:cstheme="minorHAnsi"/>
          <w:color w:val="000000"/>
          <w:szCs w:val="24"/>
        </w:rPr>
        <w:t xml:space="preserve">will </w:t>
      </w:r>
      <w:r w:rsidRPr="00A00E3C">
        <w:rPr>
          <w:rFonts w:eastAsia="Calibri" w:cstheme="minorHAnsi"/>
          <w:color w:val="000000"/>
          <w:szCs w:val="24"/>
        </w:rPr>
        <w:t>constitute a waiver of any right to further pursue the Bid protest, including filing a Government Code Claim or legal proceedings.</w:t>
      </w:r>
    </w:p>
    <w:p w14:paraId="2255CB5F" w14:textId="77777777" w:rsidR="00023E6D" w:rsidRPr="00724BF9" w:rsidRDefault="00023E6D" w:rsidP="00D8648E">
      <w:pPr>
        <w:ind w:left="1440"/>
        <w:rPr>
          <w:rFonts w:ascii="Calibri" w:hAnsi="Calibri"/>
          <w:szCs w:val="24"/>
        </w:rPr>
      </w:pPr>
    </w:p>
    <w:p w14:paraId="042B1BED" w14:textId="77777777" w:rsidR="00F9006C" w:rsidRPr="00A00E3C" w:rsidRDefault="00F9006C" w:rsidP="00BF1E8D">
      <w:pPr>
        <w:pStyle w:val="Heading2"/>
        <w:numPr>
          <w:ilvl w:val="1"/>
          <w:numId w:val="91"/>
        </w:numPr>
        <w:ind w:left="1800"/>
        <w:rPr>
          <w:szCs w:val="28"/>
        </w:rPr>
      </w:pPr>
      <w:bookmarkStart w:id="40" w:name="_Toc339364450"/>
      <w:bookmarkStart w:id="41" w:name="_Toc339364711"/>
      <w:bookmarkStart w:id="42" w:name="_Toc106380791"/>
      <w:r w:rsidRPr="00A00E3C">
        <w:rPr>
          <w:szCs w:val="28"/>
        </w:rPr>
        <w:lastRenderedPageBreak/>
        <w:t>TERM / TERMINATION / RENEWAL</w:t>
      </w:r>
      <w:bookmarkEnd w:id="40"/>
      <w:bookmarkEnd w:id="41"/>
      <w:bookmarkEnd w:id="42"/>
    </w:p>
    <w:p w14:paraId="48A63F9B" w14:textId="3CB256AD" w:rsidR="00ED0479" w:rsidRDefault="00E126AD" w:rsidP="00BF1E8D">
      <w:pPr>
        <w:pStyle w:val="ListParagraph"/>
        <w:widowControl w:val="0"/>
        <w:numPr>
          <w:ilvl w:val="2"/>
          <w:numId w:val="91"/>
        </w:numPr>
        <w:tabs>
          <w:tab w:val="left" w:pos="2160"/>
        </w:tabs>
        <w:autoSpaceDE w:val="0"/>
        <w:autoSpaceDN w:val="0"/>
        <w:spacing w:before="239"/>
        <w:ind w:left="2160" w:right="1005" w:hanging="360"/>
      </w:pPr>
      <w:r>
        <w:t>The</w:t>
      </w:r>
      <w:r>
        <w:rPr>
          <w:spacing w:val="-2"/>
        </w:rPr>
        <w:t xml:space="preserve"> </w:t>
      </w:r>
      <w:r>
        <w:t>term</w:t>
      </w:r>
      <w:r>
        <w:rPr>
          <w:spacing w:val="-2"/>
        </w:rPr>
        <w:t xml:space="preserve"> </w:t>
      </w:r>
      <w:r>
        <w:t>of</w:t>
      </w:r>
      <w:r>
        <w:rPr>
          <w:spacing w:val="-4"/>
        </w:rPr>
        <w:t xml:space="preserve"> </w:t>
      </w:r>
      <w:r>
        <w:t>the</w:t>
      </w:r>
      <w:r>
        <w:rPr>
          <w:spacing w:val="-2"/>
        </w:rPr>
        <w:t xml:space="preserve"> </w:t>
      </w:r>
      <w:r>
        <w:t>contract,</w:t>
      </w:r>
      <w:r>
        <w:rPr>
          <w:spacing w:val="-3"/>
        </w:rPr>
        <w:t xml:space="preserve"> </w:t>
      </w:r>
      <w:r>
        <w:t>which</w:t>
      </w:r>
      <w:r>
        <w:rPr>
          <w:spacing w:val="-3"/>
        </w:rPr>
        <w:t xml:space="preserve"> </w:t>
      </w:r>
      <w:r>
        <w:t>may</w:t>
      </w:r>
      <w:r>
        <w:rPr>
          <w:spacing w:val="-3"/>
        </w:rPr>
        <w:t xml:space="preserve"> </w:t>
      </w:r>
      <w:r>
        <w:t>be</w:t>
      </w:r>
      <w:r>
        <w:rPr>
          <w:spacing w:val="-2"/>
        </w:rPr>
        <w:t xml:space="preserve"> </w:t>
      </w:r>
      <w:r>
        <w:t>awarded</w:t>
      </w:r>
      <w:r>
        <w:rPr>
          <w:spacing w:val="-4"/>
        </w:rPr>
        <w:t xml:space="preserve"> </w:t>
      </w:r>
      <w:r>
        <w:t>pursuant</w:t>
      </w:r>
      <w:r>
        <w:rPr>
          <w:spacing w:val="-3"/>
        </w:rPr>
        <w:t xml:space="preserve"> </w:t>
      </w:r>
      <w:r>
        <w:t>to</w:t>
      </w:r>
      <w:r>
        <w:rPr>
          <w:spacing w:val="-2"/>
        </w:rPr>
        <w:t xml:space="preserve"> </w:t>
      </w:r>
      <w:r>
        <w:t>this</w:t>
      </w:r>
      <w:r>
        <w:rPr>
          <w:spacing w:val="-3"/>
        </w:rPr>
        <w:t xml:space="preserve"> </w:t>
      </w:r>
      <w:r>
        <w:t>RFP,</w:t>
      </w:r>
      <w:r>
        <w:rPr>
          <w:spacing w:val="-3"/>
        </w:rPr>
        <w:t xml:space="preserve"> </w:t>
      </w:r>
      <w:r>
        <w:t>will</w:t>
      </w:r>
      <w:r>
        <w:rPr>
          <w:spacing w:val="-3"/>
        </w:rPr>
        <w:t xml:space="preserve"> </w:t>
      </w:r>
      <w:r>
        <w:t>be one year (July 1, 2026 - June 30, 2027)</w:t>
      </w:r>
      <w:r w:rsidR="00683F41">
        <w:t xml:space="preserve">. </w:t>
      </w:r>
      <w:r>
        <w:t>Funding for the contract is contingent upon availability of state, federal, and local funds.</w:t>
      </w:r>
    </w:p>
    <w:p w14:paraId="4EC942F6" w14:textId="77777777" w:rsidR="00BF1E8D" w:rsidRDefault="00BF1E8D" w:rsidP="00A00E3C">
      <w:pPr>
        <w:ind w:left="1800"/>
      </w:pPr>
    </w:p>
    <w:p w14:paraId="06C73059" w14:textId="61FF8701" w:rsidR="00B82219" w:rsidRDefault="00E126AD" w:rsidP="00A00E3C">
      <w:pPr>
        <w:pStyle w:val="ListParagraph"/>
        <w:widowControl w:val="0"/>
        <w:numPr>
          <w:ilvl w:val="2"/>
          <w:numId w:val="91"/>
        </w:numPr>
        <w:tabs>
          <w:tab w:val="left" w:pos="2160"/>
        </w:tabs>
        <w:autoSpaceDE w:val="0"/>
        <w:autoSpaceDN w:val="0"/>
        <w:ind w:left="2160" w:right="767" w:hanging="360"/>
        <w:jc w:val="both"/>
      </w:pPr>
      <w:r>
        <w:t xml:space="preserve"> By</w:t>
      </w:r>
      <w:r>
        <w:rPr>
          <w:spacing w:val="-3"/>
        </w:rPr>
        <w:t xml:space="preserve"> </w:t>
      </w:r>
      <w:r>
        <w:t>mutual</w:t>
      </w:r>
      <w:r>
        <w:rPr>
          <w:spacing w:val="-4"/>
        </w:rPr>
        <w:t xml:space="preserve"> </w:t>
      </w:r>
      <w:r>
        <w:t>agreement,</w:t>
      </w:r>
      <w:r>
        <w:rPr>
          <w:spacing w:val="-4"/>
        </w:rPr>
        <w:t xml:space="preserve"> </w:t>
      </w:r>
      <w:r>
        <w:t>any</w:t>
      </w:r>
      <w:r>
        <w:rPr>
          <w:spacing w:val="-3"/>
        </w:rPr>
        <w:t xml:space="preserve"> </w:t>
      </w:r>
      <w:r>
        <w:t>contract</w:t>
      </w:r>
      <w:r>
        <w:rPr>
          <w:spacing w:val="-4"/>
        </w:rPr>
        <w:t xml:space="preserve"> </w:t>
      </w:r>
      <w:r>
        <w:t>which</w:t>
      </w:r>
      <w:r>
        <w:rPr>
          <w:spacing w:val="-4"/>
        </w:rPr>
        <w:t xml:space="preserve"> </w:t>
      </w:r>
      <w:r>
        <w:t>may</w:t>
      </w:r>
      <w:r>
        <w:rPr>
          <w:spacing w:val="-4"/>
        </w:rPr>
        <w:t xml:space="preserve"> </w:t>
      </w:r>
      <w:r>
        <w:t>be</w:t>
      </w:r>
      <w:r>
        <w:rPr>
          <w:spacing w:val="-3"/>
        </w:rPr>
        <w:t xml:space="preserve"> </w:t>
      </w:r>
      <w:r>
        <w:t>awarded</w:t>
      </w:r>
      <w:r>
        <w:rPr>
          <w:spacing w:val="-4"/>
        </w:rPr>
        <w:t xml:space="preserve"> </w:t>
      </w:r>
      <w:r>
        <w:t>pursuant</w:t>
      </w:r>
      <w:r>
        <w:rPr>
          <w:spacing w:val="-4"/>
        </w:rPr>
        <w:t xml:space="preserve"> </w:t>
      </w:r>
      <w:r>
        <w:t>to</w:t>
      </w:r>
      <w:r>
        <w:rPr>
          <w:spacing w:val="-3"/>
        </w:rPr>
        <w:t xml:space="preserve"> </w:t>
      </w:r>
      <w:r>
        <w:t>this</w:t>
      </w:r>
      <w:r>
        <w:rPr>
          <w:spacing w:val="-4"/>
        </w:rPr>
        <w:t xml:space="preserve"> </w:t>
      </w:r>
      <w:r>
        <w:t>RFP may</w:t>
      </w:r>
      <w:r>
        <w:rPr>
          <w:spacing w:val="-2"/>
        </w:rPr>
        <w:t xml:space="preserve"> </w:t>
      </w:r>
      <w:r>
        <w:t>be</w:t>
      </w:r>
      <w:r>
        <w:rPr>
          <w:spacing w:val="-2"/>
        </w:rPr>
        <w:t xml:space="preserve"> </w:t>
      </w:r>
      <w:r>
        <w:t>extended</w:t>
      </w:r>
      <w:r>
        <w:rPr>
          <w:spacing w:val="-3"/>
        </w:rPr>
        <w:t xml:space="preserve"> </w:t>
      </w:r>
      <w:r>
        <w:t>for</w:t>
      </w:r>
      <w:r>
        <w:rPr>
          <w:spacing w:val="-2"/>
        </w:rPr>
        <w:t xml:space="preserve"> </w:t>
      </w:r>
      <w:r w:rsidR="00683F41">
        <w:t>three additional one-year term</w:t>
      </w:r>
      <w:r w:rsidR="00A37334">
        <w:t>s</w:t>
      </w:r>
      <w:r>
        <w:rPr>
          <w:spacing w:val="-2"/>
        </w:rPr>
        <w:t xml:space="preserve"> </w:t>
      </w:r>
      <w:r>
        <w:t>at</w:t>
      </w:r>
      <w:r>
        <w:rPr>
          <w:spacing w:val="-3"/>
        </w:rPr>
        <w:t xml:space="preserve"> </w:t>
      </w:r>
      <w:r>
        <w:t>agreed</w:t>
      </w:r>
      <w:r>
        <w:rPr>
          <w:spacing w:val="-3"/>
        </w:rPr>
        <w:t xml:space="preserve"> </w:t>
      </w:r>
      <w:r>
        <w:t>upon</w:t>
      </w:r>
      <w:r>
        <w:rPr>
          <w:spacing w:val="-3"/>
        </w:rPr>
        <w:t xml:space="preserve"> </w:t>
      </w:r>
      <w:r>
        <w:t>prices</w:t>
      </w:r>
      <w:r>
        <w:rPr>
          <w:spacing w:val="-3"/>
        </w:rPr>
        <w:t xml:space="preserve"> </w:t>
      </w:r>
      <w:r>
        <w:t>with all other terms and conditions remaining the same.</w:t>
      </w:r>
    </w:p>
    <w:p w14:paraId="7A142763" w14:textId="77777777" w:rsidR="00B82219" w:rsidRDefault="00B82219" w:rsidP="00A00E3C">
      <w:pPr>
        <w:pStyle w:val="ListParagraph"/>
        <w:widowControl w:val="0"/>
        <w:tabs>
          <w:tab w:val="left" w:pos="2608"/>
          <w:tab w:val="left" w:pos="2610"/>
        </w:tabs>
        <w:autoSpaceDE w:val="0"/>
        <w:autoSpaceDN w:val="0"/>
        <w:ind w:left="2520" w:right="767"/>
        <w:jc w:val="both"/>
      </w:pPr>
    </w:p>
    <w:p w14:paraId="4B15097F" w14:textId="6B119DF0" w:rsidR="00B82219" w:rsidRDefault="00E126AD" w:rsidP="00A00E3C">
      <w:pPr>
        <w:pStyle w:val="ListParagraph"/>
        <w:widowControl w:val="0"/>
        <w:numPr>
          <w:ilvl w:val="2"/>
          <w:numId w:val="91"/>
        </w:numPr>
        <w:tabs>
          <w:tab w:val="left" w:pos="2160"/>
        </w:tabs>
        <w:autoSpaceDE w:val="0"/>
        <w:autoSpaceDN w:val="0"/>
        <w:ind w:left="2160" w:right="820" w:hanging="360"/>
      </w:pPr>
      <w:r>
        <w:t>The County has and reserves the right to suspend, terminate, or abandon the execution of any work, services, and/or providing of goods by the Contractor without</w:t>
      </w:r>
      <w:r>
        <w:rPr>
          <w:spacing w:val="-4"/>
        </w:rPr>
        <w:t xml:space="preserve"> </w:t>
      </w:r>
      <w:r>
        <w:t>cause</w:t>
      </w:r>
      <w:r>
        <w:rPr>
          <w:spacing w:val="-3"/>
        </w:rPr>
        <w:t xml:space="preserve"> </w:t>
      </w:r>
      <w:r>
        <w:t>at</w:t>
      </w:r>
      <w:r>
        <w:rPr>
          <w:spacing w:val="-4"/>
        </w:rPr>
        <w:t xml:space="preserve"> </w:t>
      </w:r>
      <w:r>
        <w:t>any</w:t>
      </w:r>
      <w:r>
        <w:rPr>
          <w:spacing w:val="-3"/>
        </w:rPr>
        <w:t xml:space="preserve"> </w:t>
      </w:r>
      <w:r>
        <w:t>time</w:t>
      </w:r>
      <w:r>
        <w:rPr>
          <w:spacing w:val="-3"/>
        </w:rPr>
        <w:t xml:space="preserve"> </w:t>
      </w:r>
      <w:r>
        <w:t>upon</w:t>
      </w:r>
      <w:r>
        <w:rPr>
          <w:spacing w:val="-4"/>
        </w:rPr>
        <w:t xml:space="preserve"> </w:t>
      </w:r>
      <w:r>
        <w:t>giving</w:t>
      </w:r>
      <w:r>
        <w:rPr>
          <w:spacing w:val="-4"/>
        </w:rPr>
        <w:t xml:space="preserve"> </w:t>
      </w:r>
      <w:r>
        <w:t>to</w:t>
      </w:r>
      <w:r>
        <w:rPr>
          <w:spacing w:val="-3"/>
        </w:rPr>
        <w:t xml:space="preserve"> </w:t>
      </w:r>
      <w:r>
        <w:t>the</w:t>
      </w:r>
      <w:r>
        <w:rPr>
          <w:spacing w:val="-3"/>
        </w:rPr>
        <w:t xml:space="preserve"> </w:t>
      </w:r>
      <w:r>
        <w:t>Contractor</w:t>
      </w:r>
      <w:r>
        <w:rPr>
          <w:spacing w:val="-3"/>
        </w:rPr>
        <w:t xml:space="preserve"> </w:t>
      </w:r>
      <w:r>
        <w:t>prior</w:t>
      </w:r>
      <w:r>
        <w:rPr>
          <w:spacing w:val="-3"/>
        </w:rPr>
        <w:t xml:space="preserve"> </w:t>
      </w:r>
      <w:r>
        <w:t>written</w:t>
      </w:r>
      <w:r>
        <w:rPr>
          <w:spacing w:val="-4"/>
        </w:rPr>
        <w:t xml:space="preserve"> </w:t>
      </w:r>
      <w:r>
        <w:t>notice.</w:t>
      </w:r>
      <w:r>
        <w:rPr>
          <w:spacing w:val="-3"/>
        </w:rPr>
        <w:t xml:space="preserve"> </w:t>
      </w:r>
      <w:r>
        <w:t>In the event that the County should abandon, terminate, or suspend the Contractor’s work, services, and/or providing of goods, the Contractor will be entitled</w:t>
      </w:r>
      <w:r>
        <w:rPr>
          <w:spacing w:val="-1"/>
        </w:rPr>
        <w:t xml:space="preserve"> </w:t>
      </w:r>
      <w:r>
        <w:t>to payment</w:t>
      </w:r>
      <w:r>
        <w:rPr>
          <w:spacing w:val="-1"/>
        </w:rPr>
        <w:t xml:space="preserve"> </w:t>
      </w:r>
      <w:r>
        <w:t>for services</w:t>
      </w:r>
      <w:r>
        <w:rPr>
          <w:spacing w:val="-1"/>
        </w:rPr>
        <w:t xml:space="preserve"> </w:t>
      </w:r>
      <w:r>
        <w:t>provided</w:t>
      </w:r>
      <w:r>
        <w:rPr>
          <w:spacing w:val="-1"/>
        </w:rPr>
        <w:t xml:space="preserve"> </w:t>
      </w:r>
      <w:r>
        <w:t>hereunder prior to</w:t>
      </w:r>
      <w:r>
        <w:rPr>
          <w:spacing w:val="-1"/>
        </w:rPr>
        <w:t xml:space="preserve"> </w:t>
      </w:r>
      <w:r>
        <w:t>the effective date of said suspension, termination, or abandonment. The County may terminate the contract at any time without written notice upon a material breach of contract and substandard or unsatisfactory performance by the Contractor. In the event of termination with cause, the County reserves the right to seek any and all damages from the Contractor. In the event of such termination with or without cause, the County reserves the right to invite the next highest-ranked Bidder to enter into a contract or re-bid the project if it is determined to be in its best interest to do so.</w:t>
      </w:r>
    </w:p>
    <w:p w14:paraId="51098964" w14:textId="77777777" w:rsidR="00B82219" w:rsidRDefault="00B82219" w:rsidP="00A00E3C">
      <w:pPr>
        <w:pStyle w:val="ListParagraph"/>
        <w:widowControl w:val="0"/>
        <w:tabs>
          <w:tab w:val="left" w:pos="2160"/>
        </w:tabs>
        <w:autoSpaceDE w:val="0"/>
        <w:autoSpaceDN w:val="0"/>
        <w:ind w:left="2160" w:right="820"/>
      </w:pPr>
    </w:p>
    <w:p w14:paraId="1679A84C" w14:textId="0FF44BFA" w:rsidR="00E126AD" w:rsidRPr="00A00E3C" w:rsidRDefault="00E126AD" w:rsidP="00A00E3C">
      <w:pPr>
        <w:pStyle w:val="ListParagraph"/>
        <w:widowControl w:val="0"/>
        <w:numPr>
          <w:ilvl w:val="2"/>
          <w:numId w:val="91"/>
        </w:numPr>
        <w:tabs>
          <w:tab w:val="left" w:pos="2160"/>
        </w:tabs>
        <w:autoSpaceDE w:val="0"/>
        <w:autoSpaceDN w:val="0"/>
        <w:ind w:left="2160" w:right="732" w:hanging="360"/>
      </w:pPr>
      <w:r>
        <w:t>The</w:t>
      </w:r>
      <w:r>
        <w:rPr>
          <w:spacing w:val="-3"/>
        </w:rPr>
        <w:t xml:space="preserve"> </w:t>
      </w:r>
      <w:r>
        <w:t>County</w:t>
      </w:r>
      <w:r>
        <w:rPr>
          <w:spacing w:val="-4"/>
        </w:rPr>
        <w:t xml:space="preserve"> </w:t>
      </w:r>
      <w:r>
        <w:t>may,</w:t>
      </w:r>
      <w:r>
        <w:rPr>
          <w:spacing w:val="-4"/>
        </w:rPr>
        <w:t xml:space="preserve"> </w:t>
      </w:r>
      <w:r>
        <w:t>at</w:t>
      </w:r>
      <w:r>
        <w:rPr>
          <w:spacing w:val="-4"/>
        </w:rPr>
        <w:t xml:space="preserve"> </w:t>
      </w:r>
      <w:r>
        <w:t>its</w:t>
      </w:r>
      <w:r>
        <w:rPr>
          <w:spacing w:val="-4"/>
        </w:rPr>
        <w:t xml:space="preserve"> </w:t>
      </w:r>
      <w:r>
        <w:t>sole</w:t>
      </w:r>
      <w:r>
        <w:rPr>
          <w:spacing w:val="-3"/>
        </w:rPr>
        <w:t xml:space="preserve"> </w:t>
      </w:r>
      <w:r>
        <w:t>option,</w:t>
      </w:r>
      <w:r>
        <w:rPr>
          <w:spacing w:val="-4"/>
        </w:rPr>
        <w:t xml:space="preserve"> </w:t>
      </w:r>
      <w:r>
        <w:t>terminate</w:t>
      </w:r>
      <w:r>
        <w:rPr>
          <w:spacing w:val="-3"/>
        </w:rPr>
        <w:t xml:space="preserve"> </w:t>
      </w:r>
      <w:r>
        <w:t>any</w:t>
      </w:r>
      <w:r>
        <w:rPr>
          <w:spacing w:val="-3"/>
        </w:rPr>
        <w:t xml:space="preserve"> </w:t>
      </w:r>
      <w:r>
        <w:t>contract</w:t>
      </w:r>
      <w:r>
        <w:rPr>
          <w:spacing w:val="-4"/>
        </w:rPr>
        <w:t xml:space="preserve"> </w:t>
      </w:r>
      <w:r>
        <w:t>that</w:t>
      </w:r>
      <w:r>
        <w:rPr>
          <w:spacing w:val="-4"/>
        </w:rPr>
        <w:t xml:space="preserve"> </w:t>
      </w:r>
      <w:r>
        <w:t>may</w:t>
      </w:r>
      <w:r>
        <w:rPr>
          <w:spacing w:val="-3"/>
        </w:rPr>
        <w:t xml:space="preserve"> </w:t>
      </w:r>
      <w:r>
        <w:t>be</w:t>
      </w:r>
      <w:r>
        <w:rPr>
          <w:spacing w:val="-4"/>
        </w:rPr>
        <w:t xml:space="preserve"> </w:t>
      </w:r>
      <w:r>
        <w:t>awarded as a result of this RFP at the end of any County fiscal year, for reason of non</w:t>
      </w:r>
      <w:r w:rsidR="000577E2">
        <w:t>-</w:t>
      </w:r>
      <w:r>
        <w:t xml:space="preserve">appropriation of funds. In such event, the County will give Contractor at least thirty (30) days’ written notice that such function will not be funded for the next fiscal period. In such event, the County will return any associated equipment to the Contractor in good working order, reasonable wear and tear </w:t>
      </w:r>
      <w:r>
        <w:rPr>
          <w:spacing w:val="-2"/>
        </w:rPr>
        <w:t>excepted.</w:t>
      </w:r>
    </w:p>
    <w:p w14:paraId="6092C7B3" w14:textId="77777777" w:rsidR="00E126AD" w:rsidRDefault="00E126AD" w:rsidP="00A00E3C">
      <w:pPr>
        <w:pStyle w:val="ListParagraph"/>
        <w:widowControl w:val="0"/>
        <w:tabs>
          <w:tab w:val="left" w:pos="2609"/>
        </w:tabs>
        <w:autoSpaceDE w:val="0"/>
        <w:autoSpaceDN w:val="0"/>
        <w:ind w:left="2520" w:right="732"/>
      </w:pPr>
    </w:p>
    <w:p w14:paraId="7B7F56C8" w14:textId="77777777" w:rsidR="00FA4F3A" w:rsidRPr="005503F8" w:rsidRDefault="00FA4F3A" w:rsidP="00E126AD">
      <w:pPr>
        <w:pStyle w:val="Heading2"/>
        <w:numPr>
          <w:ilvl w:val="1"/>
          <w:numId w:val="91"/>
        </w:numPr>
        <w:ind w:left="1800"/>
      </w:pPr>
      <w:r w:rsidRPr="005503F8">
        <w:t>QUANTITIES</w:t>
      </w:r>
      <w:r w:rsidRPr="005503F8">
        <w:rPr>
          <w:u w:val="none"/>
        </w:rPr>
        <w:t xml:space="preserve"> </w:t>
      </w:r>
    </w:p>
    <w:p w14:paraId="5F313E20" w14:textId="77777777" w:rsidR="00FA4F3A" w:rsidRPr="005503F8" w:rsidRDefault="00FA4F3A" w:rsidP="00A00E3C">
      <w:pPr>
        <w:spacing w:after="240"/>
        <w:ind w:left="1800"/>
        <w:rPr>
          <w:rFonts w:eastAsia="Calibri" w:cstheme="minorHAnsi"/>
        </w:rPr>
      </w:pPr>
      <w:r w:rsidRPr="005503F8">
        <w:rPr>
          <w:rFonts w:eastAsia="Calibri" w:cstheme="minorHAnsi"/>
        </w:rPr>
        <w:t>Quantities listed herein are annual estimates based on past funding available to the AAA</w:t>
      </w:r>
      <w:r w:rsidRPr="005503F8">
        <w:rPr>
          <w:rFonts w:eastAsia="Calibri" w:cstheme="minorHAnsi"/>
          <w:color w:val="FF0000"/>
        </w:rPr>
        <w:t xml:space="preserve"> </w:t>
      </w:r>
      <w:r w:rsidRPr="005503F8">
        <w:rPr>
          <w:rFonts w:eastAsia="Calibri" w:cstheme="minorHAnsi"/>
        </w:rPr>
        <w:t>and are not to be construed as a commitment.  No minimum or maximum is guaranteed or implied.</w:t>
      </w:r>
    </w:p>
    <w:p w14:paraId="0D1222B3" w14:textId="77777777" w:rsidR="00FA4F3A" w:rsidRPr="00FA4F3A" w:rsidRDefault="00FA4F3A" w:rsidP="00E126AD">
      <w:pPr>
        <w:keepNext/>
        <w:numPr>
          <w:ilvl w:val="1"/>
          <w:numId w:val="68"/>
        </w:numPr>
        <w:pBdr>
          <w:top w:val="nil"/>
          <w:left w:val="nil"/>
          <w:bottom w:val="nil"/>
          <w:right w:val="nil"/>
          <w:between w:val="nil"/>
        </w:pBdr>
        <w:spacing w:after="240"/>
        <w:ind w:left="1800"/>
        <w:outlineLvl w:val="1"/>
        <w:rPr>
          <w:rFonts w:eastAsia="Calibri" w:cstheme="minorHAnsi"/>
          <w:color w:val="000000"/>
          <w:sz w:val="28"/>
          <w:szCs w:val="28"/>
          <w:u w:val="single"/>
        </w:rPr>
      </w:pPr>
      <w:r w:rsidRPr="00FA4F3A">
        <w:rPr>
          <w:rFonts w:eastAsia="Calibri" w:cstheme="minorHAnsi"/>
          <w:color w:val="000000"/>
          <w:sz w:val="28"/>
          <w:szCs w:val="28"/>
          <w:u w:val="single"/>
        </w:rPr>
        <w:lastRenderedPageBreak/>
        <w:t>PRICING</w:t>
      </w:r>
      <w:r w:rsidRPr="00FA4F3A">
        <w:rPr>
          <w:rFonts w:eastAsia="Calibri" w:cstheme="minorHAnsi"/>
          <w:color w:val="000000"/>
          <w:sz w:val="28"/>
          <w:szCs w:val="28"/>
        </w:rPr>
        <w:t xml:space="preserve"> </w:t>
      </w:r>
    </w:p>
    <w:p w14:paraId="3825D457" w14:textId="4F778410" w:rsidR="00F56FDF" w:rsidRPr="00A00E3C" w:rsidRDefault="00B82219" w:rsidP="00B82219">
      <w:pPr>
        <w:pStyle w:val="ListParagraph"/>
        <w:numPr>
          <w:ilvl w:val="2"/>
          <w:numId w:val="68"/>
        </w:numPr>
        <w:ind w:hanging="360"/>
        <w:rPr>
          <w:rFonts w:eastAsia="Calibri" w:cstheme="minorHAnsi"/>
          <w:color w:val="000000"/>
          <w:szCs w:val="24"/>
        </w:rPr>
      </w:pPr>
      <w:r w:rsidRPr="00A00E3C">
        <w:rPr>
          <w:rFonts w:eastAsia="Calibri" w:cstheme="minorHAnsi"/>
          <w:color w:val="000000"/>
          <w:szCs w:val="24"/>
        </w:rPr>
        <w:t>All pricing as quoted will not increase, but except as noted below, remain fixed and firm for the term of any contract that may be awarded as a result of this RFP.</w:t>
      </w:r>
    </w:p>
    <w:p w14:paraId="0BC9D8A4" w14:textId="3A33F6E8" w:rsidR="00FA4F3A" w:rsidRPr="00A00E3C" w:rsidRDefault="00FA4F3A" w:rsidP="00A00E3C">
      <w:pPr>
        <w:pStyle w:val="ListParagraph"/>
        <w:ind w:left="2160"/>
        <w:rPr>
          <w:rFonts w:cstheme="minorHAnsi"/>
          <w:color w:val="000000"/>
          <w:sz w:val="26"/>
          <w:szCs w:val="26"/>
        </w:rPr>
      </w:pPr>
    </w:p>
    <w:p w14:paraId="5988B41D" w14:textId="77777777" w:rsidR="00FA4F3A" w:rsidRPr="00A00E3C" w:rsidRDefault="00FA4F3A" w:rsidP="00A00E3C">
      <w:pPr>
        <w:numPr>
          <w:ilvl w:val="2"/>
          <w:numId w:val="68"/>
        </w:numPr>
        <w:pBdr>
          <w:top w:val="nil"/>
          <w:left w:val="nil"/>
          <w:bottom w:val="nil"/>
          <w:right w:val="nil"/>
          <w:between w:val="nil"/>
        </w:pBdr>
        <w:spacing w:after="240"/>
        <w:ind w:hanging="360"/>
        <w:rPr>
          <w:rFonts w:cstheme="minorHAnsi"/>
          <w:color w:val="000000"/>
          <w:szCs w:val="24"/>
        </w:rPr>
      </w:pPr>
      <w:r w:rsidRPr="00A00E3C">
        <w:rPr>
          <w:rFonts w:eastAsia="Calibri" w:cstheme="minorHAnsi"/>
          <w:color w:val="000000"/>
          <w:szCs w:val="24"/>
        </w:rPr>
        <w:t>All prices quoted shall be in United States dollars and "whole cent," no cent fractions shall be used.  There are no exceptions.</w:t>
      </w:r>
    </w:p>
    <w:p w14:paraId="6C72A0A3" w14:textId="77777777" w:rsidR="00FA4F3A" w:rsidRPr="00A00E3C" w:rsidRDefault="00FA4F3A" w:rsidP="00A00E3C">
      <w:pPr>
        <w:numPr>
          <w:ilvl w:val="2"/>
          <w:numId w:val="68"/>
        </w:numPr>
        <w:pBdr>
          <w:top w:val="nil"/>
          <w:left w:val="nil"/>
          <w:bottom w:val="nil"/>
          <w:right w:val="nil"/>
          <w:between w:val="nil"/>
        </w:pBdr>
        <w:spacing w:after="240"/>
        <w:ind w:hanging="360"/>
        <w:rPr>
          <w:rFonts w:cstheme="minorHAnsi"/>
          <w:color w:val="000000"/>
          <w:szCs w:val="24"/>
        </w:rPr>
      </w:pPr>
      <w:r w:rsidRPr="00A00E3C">
        <w:rPr>
          <w:rFonts w:eastAsia="Calibri" w:cstheme="minorHAnsi"/>
          <w:color w:val="000000"/>
          <w:szCs w:val="24"/>
        </w:rPr>
        <w:t>Federal and State minimum wage laws apply.  The County has no requirements for living wages.  The County is not imposing any additional requirements regarding wages.</w:t>
      </w:r>
    </w:p>
    <w:p w14:paraId="121A5F59" w14:textId="77777777" w:rsidR="00FA4F3A" w:rsidRPr="005503F8" w:rsidRDefault="00FA4F3A" w:rsidP="001132BE">
      <w:pPr>
        <w:pStyle w:val="Heading2"/>
        <w:numPr>
          <w:ilvl w:val="1"/>
          <w:numId w:val="68"/>
        </w:numPr>
        <w:pBdr>
          <w:top w:val="nil"/>
          <w:left w:val="nil"/>
          <w:bottom w:val="nil"/>
          <w:right w:val="nil"/>
          <w:between w:val="nil"/>
        </w:pBdr>
        <w:ind w:left="1800"/>
        <w:rPr>
          <w:rFonts w:asciiTheme="minorHAnsi" w:hAnsiTheme="minorHAnsi" w:cstheme="minorHAnsi"/>
        </w:rPr>
      </w:pPr>
      <w:r w:rsidRPr="005503F8">
        <w:rPr>
          <w:rFonts w:asciiTheme="minorHAnsi" w:hAnsiTheme="minorHAnsi" w:cstheme="minorHAnsi"/>
        </w:rPr>
        <w:t>AWARD</w:t>
      </w:r>
    </w:p>
    <w:p w14:paraId="08223E45" w14:textId="020CA265" w:rsidR="00F56FDF" w:rsidRPr="0001418F" w:rsidRDefault="00F56FDF" w:rsidP="00A00E3C">
      <w:pPr>
        <w:pStyle w:val="Item1"/>
        <w:numPr>
          <w:ilvl w:val="2"/>
          <w:numId w:val="97"/>
        </w:numPr>
        <w:tabs>
          <w:tab w:val="clear" w:pos="1440"/>
          <w:tab w:val="num" w:pos="1800"/>
        </w:tabs>
        <w:ind w:hanging="360"/>
        <w:rPr>
          <w:szCs w:val="18"/>
        </w:rPr>
      </w:pPr>
      <w:bookmarkStart w:id="43" w:name="_1hmsyys" w:colFirst="0" w:colLast="0"/>
      <w:bookmarkEnd w:id="43"/>
      <w:r w:rsidRPr="0001418F">
        <w:rPr>
          <w:szCs w:val="18"/>
        </w:rPr>
        <w:t>Most Responsive and Responsible Bidder(s)</w:t>
      </w:r>
    </w:p>
    <w:p w14:paraId="24BB9BDC" w14:textId="77777777" w:rsidR="00F56FDF" w:rsidRPr="0001418F" w:rsidRDefault="00F56FDF" w:rsidP="00A00E3C">
      <w:pPr>
        <w:pStyle w:val="Itema"/>
        <w:numPr>
          <w:ilvl w:val="3"/>
          <w:numId w:val="97"/>
        </w:numPr>
        <w:tabs>
          <w:tab w:val="clear" w:pos="2160"/>
          <w:tab w:val="num" w:pos="2520"/>
        </w:tabs>
        <w:ind w:left="2520" w:hanging="360"/>
        <w:rPr>
          <w:szCs w:val="24"/>
        </w:rPr>
      </w:pPr>
      <w:r w:rsidRPr="0001418F">
        <w:rPr>
          <w:szCs w:val="24"/>
        </w:rPr>
        <w:t xml:space="preserve">The award will be </w:t>
      </w:r>
      <w:proofErr w:type="gramStart"/>
      <w:r w:rsidRPr="0001418F">
        <w:rPr>
          <w:szCs w:val="24"/>
        </w:rPr>
        <w:t>made</w:t>
      </w:r>
      <w:proofErr w:type="gramEnd"/>
      <w:r w:rsidRPr="0001418F">
        <w:rPr>
          <w:szCs w:val="24"/>
        </w:rPr>
        <w:t xml:space="preserve"> to the highest-ranked Bidder(s) who meet the requirements of these specifications, terms, and conditions.   </w:t>
      </w:r>
    </w:p>
    <w:p w14:paraId="4C5702A4" w14:textId="77777777" w:rsidR="00F56FDF" w:rsidRPr="0001418F" w:rsidRDefault="00F56FDF" w:rsidP="00A00E3C">
      <w:pPr>
        <w:pStyle w:val="Itema"/>
        <w:numPr>
          <w:ilvl w:val="3"/>
          <w:numId w:val="97"/>
        </w:numPr>
        <w:tabs>
          <w:tab w:val="clear" w:pos="2160"/>
          <w:tab w:val="num" w:pos="2520"/>
        </w:tabs>
        <w:ind w:left="2520" w:hanging="360"/>
        <w:rPr>
          <w:szCs w:val="24"/>
        </w:rPr>
      </w:pPr>
      <w:r w:rsidRPr="0001418F">
        <w:rPr>
          <w:szCs w:val="24"/>
        </w:rPr>
        <w:t xml:space="preserve">Awards may also be made to the subsequent highest ranked Bidder(s) who will be called in order should the County need to contract with another Bidder(s). </w:t>
      </w:r>
    </w:p>
    <w:p w14:paraId="410D1E80" w14:textId="77777777" w:rsidR="00F56FDF" w:rsidRPr="0001418F" w:rsidRDefault="00F56FDF" w:rsidP="00A00E3C">
      <w:pPr>
        <w:pStyle w:val="Itema"/>
        <w:numPr>
          <w:ilvl w:val="3"/>
          <w:numId w:val="97"/>
        </w:numPr>
        <w:tabs>
          <w:tab w:val="clear" w:pos="2160"/>
          <w:tab w:val="num" w:pos="2520"/>
        </w:tabs>
        <w:ind w:left="2520" w:hanging="360"/>
        <w:rPr>
          <w:szCs w:val="24"/>
        </w:rPr>
      </w:pPr>
      <w:r w:rsidRPr="0001418F">
        <w:rPr>
          <w:szCs w:val="24"/>
        </w:rPr>
        <w:t xml:space="preserve">An award will be recommended for the Bidder(s) that submitted the proposal(s) that best serves the overall interests of the County by attaining the highest overall point score.  The award may not necessarily be made to the Bidder(s) with the lowest price. </w:t>
      </w:r>
    </w:p>
    <w:p w14:paraId="2F57F4EF" w14:textId="51BE8F0B" w:rsidR="00F56FDF" w:rsidRPr="0056506A" w:rsidRDefault="00F56FDF" w:rsidP="00A00E3C">
      <w:pPr>
        <w:pStyle w:val="Item1"/>
        <w:numPr>
          <w:ilvl w:val="2"/>
          <w:numId w:val="97"/>
        </w:numPr>
        <w:ind w:hanging="360"/>
      </w:pPr>
      <w:bookmarkStart w:id="44" w:name="_Hlk101545107"/>
      <w:r w:rsidRPr="00FD22C3">
        <w:rPr>
          <w:b/>
          <w:bCs/>
          <w:szCs w:val="24"/>
        </w:rPr>
        <w:t>Federal Contract Provisions:</w:t>
      </w:r>
      <w:r w:rsidRPr="00FD22C3">
        <w:rPr>
          <w:szCs w:val="24"/>
        </w:rPr>
        <w:t xml:space="preserve"> Funds</w:t>
      </w:r>
      <w:r w:rsidRPr="0001418F">
        <w:rPr>
          <w:szCs w:val="24"/>
        </w:rPr>
        <w:t xml:space="preserve"> used </w:t>
      </w:r>
      <w:r w:rsidRPr="009553F9">
        <w:rPr>
          <w:szCs w:val="24"/>
        </w:rPr>
        <w:t>for payment of contract(s) awarded from this procurement may be from, or subject to reimbursement, by state and/or federal funds. Some of these funding sources require additional contractual obligations</w:t>
      </w:r>
      <w:r>
        <w:rPr>
          <w:szCs w:val="24"/>
        </w:rPr>
        <w:t>.  B</w:t>
      </w:r>
      <w:r w:rsidRPr="009553F9">
        <w:rPr>
          <w:szCs w:val="24"/>
        </w:rPr>
        <w:t xml:space="preserve">idder must agree to federal contracting terms and conditions, that supplement the County’s Standard Services Contract General Terms and Conditions which are attached as hereto as </w:t>
      </w:r>
      <w:r w:rsidRPr="009553F9">
        <w:rPr>
          <w:b/>
          <w:bCs/>
          <w:szCs w:val="24"/>
        </w:rPr>
        <w:t xml:space="preserve">Exhibit </w:t>
      </w:r>
      <w:r w:rsidR="001976A3">
        <w:rPr>
          <w:b/>
          <w:bCs/>
          <w:szCs w:val="24"/>
        </w:rPr>
        <w:t>J</w:t>
      </w:r>
      <w:r w:rsidRPr="009553F9">
        <w:rPr>
          <w:b/>
          <w:bCs/>
          <w:szCs w:val="24"/>
        </w:rPr>
        <w:t xml:space="preserve">, </w:t>
      </w:r>
      <w:hyperlink w:anchor="FedProvisions" w:history="1">
        <w:r w:rsidRPr="00EC5333">
          <w:rPr>
            <w:rStyle w:val="Hyperlink"/>
            <w:rFonts w:asciiTheme="minorHAnsi" w:hAnsiTheme="minorHAnsi" w:cstheme="minorHAnsi"/>
            <w:b/>
            <w:szCs w:val="24"/>
          </w:rPr>
          <w:t>ADDITIONAL CONTRACT PROVISIONS – FEDERAL PROVISION</w:t>
        </w:r>
      </w:hyperlink>
      <w:r w:rsidRPr="00007A51">
        <w:rPr>
          <w:b/>
          <w:bCs/>
          <w:szCs w:val="24"/>
        </w:rPr>
        <w:t>.</w:t>
      </w:r>
      <w:r w:rsidRPr="00007A51">
        <w:rPr>
          <w:szCs w:val="24"/>
        </w:rPr>
        <w:t xml:space="preserve"> The</w:t>
      </w:r>
      <w:r w:rsidRPr="009553F9">
        <w:rPr>
          <w:szCs w:val="24"/>
        </w:rPr>
        <w:t xml:space="preserve"> successful Bidder</w:t>
      </w:r>
      <w:r>
        <w:rPr>
          <w:szCs w:val="24"/>
        </w:rPr>
        <w:t>(s)</w:t>
      </w:r>
      <w:r w:rsidRPr="009553F9">
        <w:rPr>
          <w:szCs w:val="24"/>
        </w:rPr>
        <w:t xml:space="preserve"> must meet federal requirements and agree to the terms including, but not limited to, meeting all contracting requirements as set forth in 2 C.F.R. § 200.326 and 2 C.F.R. Part 200, </w:t>
      </w:r>
      <w:r w:rsidRPr="009553F9">
        <w:rPr>
          <w:rFonts w:asciiTheme="minorHAnsi" w:hAnsiTheme="minorHAnsi" w:cstheme="minorHAnsi"/>
          <w:szCs w:val="24"/>
        </w:rPr>
        <w:t>Appendix II</w:t>
      </w:r>
      <w:bookmarkEnd w:id="44"/>
    </w:p>
    <w:p w14:paraId="5C5C45E5" w14:textId="77777777" w:rsidR="00F56FDF" w:rsidRPr="00FC58EA" w:rsidRDefault="00F56FDF" w:rsidP="00A00E3C">
      <w:pPr>
        <w:pStyle w:val="Item1"/>
        <w:numPr>
          <w:ilvl w:val="2"/>
          <w:numId w:val="97"/>
        </w:numPr>
        <w:ind w:hanging="360"/>
      </w:pPr>
      <w:r w:rsidRPr="006C5CE8">
        <w:rPr>
          <w:rFonts w:asciiTheme="minorHAnsi" w:hAnsiTheme="minorHAnsi" w:cstheme="minorHAnsi"/>
          <w:szCs w:val="24"/>
        </w:rPr>
        <w:t xml:space="preserve">County Rights </w:t>
      </w:r>
    </w:p>
    <w:p w14:paraId="5AF2508F" w14:textId="57BECCE2" w:rsidR="00F56FDF" w:rsidRPr="00D218EC" w:rsidRDefault="00F56FDF" w:rsidP="00A00E3C">
      <w:pPr>
        <w:pStyle w:val="Itema"/>
        <w:numPr>
          <w:ilvl w:val="3"/>
          <w:numId w:val="97"/>
        </w:numPr>
        <w:ind w:left="2520" w:hanging="360"/>
        <w:rPr>
          <w:szCs w:val="18"/>
        </w:rPr>
      </w:pPr>
      <w:r w:rsidRPr="00D218EC">
        <w:rPr>
          <w:szCs w:val="18"/>
        </w:rPr>
        <w:t>The County reserves the right to reject any or all responses that materially differ from any terms contained in this RFP</w:t>
      </w:r>
      <w:r>
        <w:rPr>
          <w:szCs w:val="18"/>
        </w:rPr>
        <w:t>,</w:t>
      </w:r>
      <w:r w:rsidRPr="00D218EC">
        <w:rPr>
          <w:szCs w:val="18"/>
        </w:rPr>
        <w:t xml:space="preserve"> including Exhibits and any </w:t>
      </w:r>
      <w:r>
        <w:rPr>
          <w:szCs w:val="18"/>
        </w:rPr>
        <w:t>A</w:t>
      </w:r>
      <w:r w:rsidRPr="00D218EC">
        <w:rPr>
          <w:szCs w:val="18"/>
        </w:rPr>
        <w:t>ddend</w:t>
      </w:r>
      <w:r>
        <w:rPr>
          <w:szCs w:val="18"/>
        </w:rPr>
        <w:t>a</w:t>
      </w:r>
      <w:r w:rsidRPr="00D218EC">
        <w:rPr>
          <w:szCs w:val="18"/>
        </w:rPr>
        <w:t xml:space="preserve">, to waive informalities and minor irregularities in responses </w:t>
      </w:r>
      <w:r w:rsidRPr="00D218EC">
        <w:rPr>
          <w:szCs w:val="18"/>
        </w:rPr>
        <w:lastRenderedPageBreak/>
        <w:t xml:space="preserve">received, and to provide an opportunity for Bidders to correct minor and immaterial errors contained in their submissions. The decision as to what constitutes a minor irregularity </w:t>
      </w:r>
      <w:r>
        <w:rPr>
          <w:szCs w:val="18"/>
        </w:rPr>
        <w:t>will</w:t>
      </w:r>
      <w:r w:rsidRPr="00D218EC">
        <w:rPr>
          <w:szCs w:val="18"/>
        </w:rPr>
        <w:t xml:space="preserve"> be made solely at the discretion of the County.</w:t>
      </w:r>
    </w:p>
    <w:p w14:paraId="1D096D25" w14:textId="77777777" w:rsidR="00F56FDF" w:rsidRPr="00FC58EA" w:rsidRDefault="00F56FDF" w:rsidP="00A00E3C">
      <w:pPr>
        <w:pStyle w:val="Itema"/>
        <w:numPr>
          <w:ilvl w:val="3"/>
          <w:numId w:val="97"/>
        </w:numPr>
        <w:ind w:left="2520" w:hanging="360"/>
        <w:rPr>
          <w:szCs w:val="18"/>
        </w:rPr>
      </w:pPr>
      <w:r w:rsidRPr="00FC58EA">
        <w:rPr>
          <w:szCs w:val="18"/>
        </w:rPr>
        <w:t xml:space="preserve">Any </w:t>
      </w:r>
      <w:r>
        <w:rPr>
          <w:szCs w:val="18"/>
        </w:rPr>
        <w:t xml:space="preserve">bid </w:t>
      </w:r>
      <w:r w:rsidRPr="00FC58EA">
        <w:rPr>
          <w:szCs w:val="18"/>
        </w:rPr>
        <w:t>proposal</w:t>
      </w:r>
      <w:r>
        <w:rPr>
          <w:szCs w:val="18"/>
        </w:rPr>
        <w:t>s</w:t>
      </w:r>
      <w:r w:rsidRPr="00FC58EA">
        <w:rPr>
          <w:szCs w:val="18"/>
        </w:rPr>
        <w:t xml:space="preserve"> that contain false or misleading information may be disqualified by the County.</w:t>
      </w:r>
    </w:p>
    <w:p w14:paraId="0DACED33" w14:textId="77777777" w:rsidR="00F56FDF" w:rsidRPr="00FC58EA" w:rsidRDefault="00F56FDF" w:rsidP="00A00E3C">
      <w:pPr>
        <w:pStyle w:val="Itema"/>
        <w:numPr>
          <w:ilvl w:val="3"/>
          <w:numId w:val="97"/>
        </w:numPr>
        <w:ind w:left="2520" w:hanging="360"/>
        <w:rPr>
          <w:szCs w:val="18"/>
        </w:rPr>
      </w:pPr>
      <w:r w:rsidRPr="00FC58EA">
        <w:rPr>
          <w:szCs w:val="18"/>
        </w:rPr>
        <w:t>The County reserves the right to award to a single or multiple Contractors.</w:t>
      </w:r>
    </w:p>
    <w:p w14:paraId="3E147F51" w14:textId="77777777" w:rsidR="00F56FDF" w:rsidRPr="00FC58EA" w:rsidRDefault="00F56FDF" w:rsidP="00A00E3C">
      <w:pPr>
        <w:pStyle w:val="Itema"/>
        <w:numPr>
          <w:ilvl w:val="3"/>
          <w:numId w:val="97"/>
        </w:numPr>
        <w:ind w:left="2520" w:hanging="360"/>
        <w:rPr>
          <w:szCs w:val="18"/>
        </w:rPr>
      </w:pPr>
      <w:r w:rsidRPr="00A90BAF">
        <w:rPr>
          <w:szCs w:val="24"/>
        </w:rPr>
        <w:t>The County reserves the right to conduct additional procurements for the same or similar goods and/or services</w:t>
      </w:r>
      <w:r>
        <w:rPr>
          <w:szCs w:val="24"/>
        </w:rPr>
        <w:t xml:space="preserve"> or to award to additional contract(s), including to other Bidder(s),</w:t>
      </w:r>
      <w:r w:rsidRPr="00A90BAF">
        <w:rPr>
          <w:szCs w:val="24"/>
        </w:rPr>
        <w:t xml:space="preserve"> during the term of the contract if it determines that additional Contractors are needed to supplement goods and/or services being provided.</w:t>
      </w:r>
      <w:r w:rsidRPr="00FC58EA">
        <w:rPr>
          <w:szCs w:val="18"/>
        </w:rPr>
        <w:t xml:space="preserve"> </w:t>
      </w:r>
    </w:p>
    <w:p w14:paraId="33650C56" w14:textId="77777777" w:rsidR="00F56FDF" w:rsidRPr="00FC58EA" w:rsidRDefault="00F56FDF" w:rsidP="00A00E3C">
      <w:pPr>
        <w:pStyle w:val="Itema"/>
        <w:numPr>
          <w:ilvl w:val="3"/>
          <w:numId w:val="97"/>
        </w:numPr>
        <w:ind w:left="2520" w:hanging="360"/>
        <w:rPr>
          <w:szCs w:val="18"/>
        </w:rPr>
      </w:pPr>
      <w:r w:rsidRPr="00FC58EA">
        <w:rPr>
          <w:szCs w:val="18"/>
        </w:rPr>
        <w:t xml:space="preserve">The County has the right to decline to </w:t>
      </w:r>
      <w:proofErr w:type="gramStart"/>
      <w:r w:rsidRPr="00FC58EA">
        <w:rPr>
          <w:szCs w:val="18"/>
        </w:rPr>
        <w:t>award</w:t>
      </w:r>
      <w:proofErr w:type="gramEnd"/>
      <w:r w:rsidRPr="00FC58EA">
        <w:rPr>
          <w:szCs w:val="18"/>
        </w:rPr>
        <w:t xml:space="preserve"> this contract or any part thereof for any reason.</w:t>
      </w:r>
    </w:p>
    <w:p w14:paraId="469704C7" w14:textId="77777777" w:rsidR="00F56FDF" w:rsidRPr="00FC58EA" w:rsidRDefault="00F56FDF" w:rsidP="00A00E3C">
      <w:pPr>
        <w:pStyle w:val="Item1"/>
        <w:numPr>
          <w:ilvl w:val="2"/>
          <w:numId w:val="97"/>
        </w:numPr>
        <w:tabs>
          <w:tab w:val="left" w:pos="2160"/>
        </w:tabs>
        <w:ind w:hanging="360"/>
      </w:pPr>
      <w:r w:rsidRPr="00FC58EA">
        <w:rPr>
          <w:szCs w:val="18"/>
        </w:rPr>
        <w:t>Procedures</w:t>
      </w:r>
    </w:p>
    <w:p w14:paraId="2A9F0F5A" w14:textId="77777777" w:rsidR="00F56FDF" w:rsidRPr="00A85450" w:rsidRDefault="00F56FDF" w:rsidP="00A00E3C">
      <w:pPr>
        <w:pStyle w:val="Itema"/>
        <w:numPr>
          <w:ilvl w:val="3"/>
          <w:numId w:val="98"/>
        </w:numPr>
        <w:tabs>
          <w:tab w:val="clear" w:pos="2160"/>
          <w:tab w:val="num" w:pos="2520"/>
        </w:tabs>
        <w:ind w:left="2520" w:hanging="360"/>
      </w:pPr>
      <w:r w:rsidRPr="00266DFB">
        <w:rPr>
          <w:szCs w:val="24"/>
        </w:rPr>
        <w:t>Board approval to award a contract is required.</w:t>
      </w:r>
      <w:r w:rsidRPr="00A85450">
        <w:t xml:space="preserve">  </w:t>
      </w:r>
    </w:p>
    <w:p w14:paraId="331CA6FE" w14:textId="77777777" w:rsidR="00F56FDF" w:rsidRPr="00266DFB" w:rsidRDefault="00F56FDF" w:rsidP="00A00E3C">
      <w:pPr>
        <w:pStyle w:val="Itema"/>
        <w:numPr>
          <w:ilvl w:val="3"/>
          <w:numId w:val="98"/>
        </w:numPr>
        <w:tabs>
          <w:tab w:val="clear" w:pos="2160"/>
          <w:tab w:val="num" w:pos="2520"/>
        </w:tabs>
        <w:ind w:left="2520" w:hanging="360"/>
        <w:rPr>
          <w:szCs w:val="24"/>
        </w:rPr>
      </w:pPr>
      <w:r w:rsidRPr="00356299">
        <w:rPr>
          <w:szCs w:val="24"/>
        </w:rPr>
        <w:t xml:space="preserve">A contract must be fully </w:t>
      </w:r>
      <w:proofErr w:type="gramStart"/>
      <w:r w:rsidRPr="00356299">
        <w:rPr>
          <w:szCs w:val="24"/>
        </w:rPr>
        <w:t>executed</w:t>
      </w:r>
      <w:proofErr w:type="gramEnd"/>
      <w:r w:rsidRPr="00356299">
        <w:rPr>
          <w:szCs w:val="24"/>
        </w:rPr>
        <w:t xml:space="preserve"> by the recommended awardee and the County prior to any services and goods being provided or work being performed.</w:t>
      </w:r>
    </w:p>
    <w:p w14:paraId="6D3F3A0F" w14:textId="77777777" w:rsidR="00F56FDF" w:rsidRDefault="00F56FDF" w:rsidP="00A00E3C">
      <w:pPr>
        <w:pStyle w:val="Itema"/>
        <w:numPr>
          <w:ilvl w:val="3"/>
          <w:numId w:val="98"/>
        </w:numPr>
        <w:tabs>
          <w:tab w:val="clear" w:pos="2160"/>
        </w:tabs>
        <w:ind w:left="2520" w:hanging="360"/>
        <w:rPr>
          <w:szCs w:val="24"/>
        </w:rPr>
      </w:pPr>
      <w:r w:rsidRPr="00356299">
        <w:rPr>
          <w:szCs w:val="24"/>
        </w:rPr>
        <w:t>The County use</w:t>
      </w:r>
      <w:r>
        <w:rPr>
          <w:szCs w:val="24"/>
        </w:rPr>
        <w:t>s</w:t>
      </w:r>
      <w:r w:rsidRPr="00356299">
        <w:rPr>
          <w:szCs w:val="24"/>
        </w:rPr>
        <w:t xml:space="preserve"> its Standard Services Agreement terms and conditions for purchases and services</w:t>
      </w:r>
      <w:r>
        <w:rPr>
          <w:szCs w:val="24"/>
        </w:rPr>
        <w:t>. A</w:t>
      </w:r>
      <w:r w:rsidRPr="00356299">
        <w:rPr>
          <w:szCs w:val="24"/>
        </w:rPr>
        <w:t xml:space="preserve">ny terms that are not acceptable to a </w:t>
      </w:r>
      <w:r>
        <w:rPr>
          <w:szCs w:val="24"/>
        </w:rPr>
        <w:t>B</w:t>
      </w:r>
      <w:r w:rsidRPr="00356299">
        <w:rPr>
          <w:szCs w:val="24"/>
        </w:rPr>
        <w:t xml:space="preserve">idder must be identified on the </w:t>
      </w:r>
      <w:hyperlink w:anchor="ExceptionsClarifications" w:history="1">
        <w:r w:rsidRPr="004456C5">
          <w:rPr>
            <w:rStyle w:val="Hyperlink"/>
            <w:szCs w:val="24"/>
          </w:rPr>
          <w:t>Exceptions and Clarifications</w:t>
        </w:r>
      </w:hyperlink>
      <w:r>
        <w:rPr>
          <w:szCs w:val="24"/>
        </w:rPr>
        <w:t xml:space="preserve"> form</w:t>
      </w:r>
      <w:r w:rsidRPr="00356299">
        <w:rPr>
          <w:szCs w:val="24"/>
        </w:rPr>
        <w:t xml:space="preserve"> in Exhibit A - Bid Response Packet.  Bidder may access a copy of the Standard Services Agreement template at:</w:t>
      </w:r>
      <w:r w:rsidRPr="00266DFB">
        <w:rPr>
          <w:szCs w:val="24"/>
        </w:rPr>
        <w:t xml:space="preserve"> </w:t>
      </w:r>
    </w:p>
    <w:p w14:paraId="2DA33ED9" w14:textId="21F7A486" w:rsidR="00F56FDF" w:rsidRPr="00D73A7F" w:rsidRDefault="00F56FDF" w:rsidP="00A00E3C">
      <w:pPr>
        <w:pStyle w:val="Itema"/>
        <w:numPr>
          <w:ilvl w:val="0"/>
          <w:numId w:val="0"/>
        </w:numPr>
        <w:ind w:left="2520" w:hanging="360"/>
        <w:rPr>
          <w:szCs w:val="24"/>
        </w:rPr>
      </w:pPr>
      <w:r w:rsidRPr="00CF2CE5">
        <w:t xml:space="preserve"> </w:t>
      </w:r>
      <w:r>
        <w:tab/>
      </w:r>
      <w:hyperlink r:id="rId28" w:history="1">
        <w:r w:rsidRPr="00CF2CE5">
          <w:rPr>
            <w:rStyle w:val="Hyperlink"/>
            <w:b/>
          </w:rPr>
          <w:t>Alameda County Standard Services Agreement Template</w:t>
        </w:r>
      </w:hyperlink>
      <w:r w:rsidRPr="00CF2CE5">
        <w:rPr>
          <w:b/>
        </w:rPr>
        <w:t xml:space="preserve"> </w:t>
      </w:r>
      <w:r w:rsidRPr="00CF2CE5">
        <w:rPr>
          <w:sz w:val="20"/>
          <w:szCs w:val="16"/>
        </w:rPr>
        <w:t>[</w:t>
      </w:r>
      <w:hyperlink r:id="rId29" w:history="1">
        <w:r w:rsidRPr="00CF2CE5">
          <w:rPr>
            <w:rStyle w:val="Hyperlink"/>
            <w:sz w:val="20"/>
            <w:szCs w:val="16"/>
          </w:rPr>
          <w:t>https://acgovt.sharepoint.com/:w:/s/GSADigitalLibrary/EeGBnUyJSMFBoXqtvbj7ly0BqycT5J83NKyIV19tLO6-yA?e=YwGjFP</w:t>
        </w:r>
      </w:hyperlink>
      <w:r w:rsidRPr="00CF2CE5">
        <w:rPr>
          <w:sz w:val="20"/>
          <w:szCs w:val="16"/>
        </w:rPr>
        <w:t>]</w:t>
      </w:r>
    </w:p>
    <w:p w14:paraId="2701B377" w14:textId="3487CEBD" w:rsidR="00C42DB8" w:rsidRPr="00C42DB8" w:rsidRDefault="00F56FDF" w:rsidP="00A00E3C">
      <w:pPr>
        <w:pStyle w:val="Itema"/>
        <w:numPr>
          <w:ilvl w:val="0"/>
          <w:numId w:val="99"/>
        </w:numPr>
        <w:ind w:left="2520"/>
        <w:rPr>
          <w:szCs w:val="24"/>
        </w:rPr>
      </w:pPr>
      <w:r w:rsidRPr="00266DFB">
        <w:rPr>
          <w:szCs w:val="24"/>
        </w:rPr>
        <w:t>The RFP specifications, terms, conditions</w:t>
      </w:r>
      <w:r>
        <w:rPr>
          <w:szCs w:val="24"/>
        </w:rPr>
        <w:t>,</w:t>
      </w:r>
      <w:r w:rsidRPr="00266DFB">
        <w:rPr>
          <w:szCs w:val="24"/>
        </w:rPr>
        <w:t xml:space="preserve"> Exhibits, RFP Addenda</w:t>
      </w:r>
      <w:r>
        <w:rPr>
          <w:szCs w:val="24"/>
        </w:rPr>
        <w:t>,</w:t>
      </w:r>
      <w:r w:rsidRPr="00266DFB">
        <w:rPr>
          <w:szCs w:val="24"/>
        </w:rPr>
        <w:t xml:space="preserve"> and Bidder’s proposal may be incorporated into and made a part of any contract that may be awarded as a result of this RFP.</w:t>
      </w:r>
    </w:p>
    <w:p w14:paraId="05131EA2" w14:textId="09D0B916" w:rsidR="00C42DB8" w:rsidRDefault="00C42DB8" w:rsidP="00C42DB8">
      <w:pPr>
        <w:pStyle w:val="Heading2"/>
        <w:numPr>
          <w:ilvl w:val="1"/>
          <w:numId w:val="92"/>
        </w:numPr>
        <w:ind w:left="1800"/>
        <w:rPr>
          <w:szCs w:val="28"/>
        </w:rPr>
      </w:pPr>
      <w:bookmarkStart w:id="45" w:name="_Toc339364461"/>
      <w:bookmarkStart w:id="46" w:name="_Toc339364722"/>
      <w:bookmarkStart w:id="47" w:name="_Toc106380798"/>
      <w:r w:rsidRPr="00A00E3C">
        <w:rPr>
          <w:szCs w:val="28"/>
        </w:rPr>
        <w:t>METHOD OF ORDERING</w:t>
      </w:r>
    </w:p>
    <w:p w14:paraId="668DC2AD" w14:textId="77777777" w:rsidR="00C42DB8" w:rsidRPr="00D218EC" w:rsidRDefault="00C42DB8" w:rsidP="00C42DB8">
      <w:pPr>
        <w:pStyle w:val="Item1"/>
        <w:numPr>
          <w:ilvl w:val="2"/>
          <w:numId w:val="92"/>
        </w:numPr>
        <w:ind w:left="2160" w:hanging="360"/>
        <w:rPr>
          <w:szCs w:val="18"/>
        </w:rPr>
      </w:pPr>
      <w:bookmarkStart w:id="48" w:name="_Hlk89702689"/>
      <w:r w:rsidRPr="00D218EC">
        <w:rPr>
          <w:szCs w:val="18"/>
        </w:rPr>
        <w:t xml:space="preserve">A written Purchase Order (PO) will be issued after an executed </w:t>
      </w:r>
      <w:r>
        <w:rPr>
          <w:szCs w:val="18"/>
        </w:rPr>
        <w:t>Standard Services Agreement</w:t>
      </w:r>
      <w:r w:rsidRPr="00D218EC">
        <w:rPr>
          <w:szCs w:val="18"/>
        </w:rPr>
        <w:t xml:space="preserve"> and</w:t>
      </w:r>
      <w:r w:rsidRPr="00BB6DA3">
        <w:rPr>
          <w:color w:val="000000" w:themeColor="text1"/>
          <w:szCs w:val="18"/>
        </w:rPr>
        <w:t xml:space="preserve"> Board </w:t>
      </w:r>
      <w:r w:rsidRPr="00D218EC">
        <w:rPr>
          <w:szCs w:val="18"/>
        </w:rPr>
        <w:t xml:space="preserve">approval. If there is any conflict in terms of any PO and </w:t>
      </w:r>
      <w:r w:rsidRPr="00D218EC">
        <w:rPr>
          <w:szCs w:val="18"/>
        </w:rPr>
        <w:lastRenderedPageBreak/>
        <w:t xml:space="preserve">the executed contract, the contract will </w:t>
      </w:r>
      <w:proofErr w:type="gramStart"/>
      <w:r w:rsidRPr="00D218EC">
        <w:rPr>
          <w:szCs w:val="18"/>
        </w:rPr>
        <w:t>control</w:t>
      </w:r>
      <w:proofErr w:type="gramEnd"/>
      <w:r>
        <w:rPr>
          <w:szCs w:val="18"/>
        </w:rPr>
        <w:t>, even if a PO is issued later</w:t>
      </w:r>
      <w:r w:rsidRPr="00D218EC">
        <w:rPr>
          <w:szCs w:val="18"/>
        </w:rPr>
        <w:t xml:space="preserve">. Payment cannot be made to any Contractor until a PO is issued. </w:t>
      </w:r>
      <w:bookmarkEnd w:id="48"/>
      <w:r w:rsidRPr="00D218EC">
        <w:rPr>
          <w:szCs w:val="18"/>
        </w:rPr>
        <w:t xml:space="preserve"> </w:t>
      </w:r>
    </w:p>
    <w:p w14:paraId="67725597" w14:textId="77777777" w:rsidR="00C42DB8" w:rsidRPr="00266DFB" w:rsidRDefault="00C42DB8" w:rsidP="00C42DB8">
      <w:pPr>
        <w:pStyle w:val="Item1"/>
        <w:numPr>
          <w:ilvl w:val="2"/>
          <w:numId w:val="92"/>
        </w:numPr>
        <w:ind w:left="2160" w:hanging="360"/>
      </w:pPr>
      <w:bookmarkStart w:id="49" w:name="_Hlk89702718"/>
      <w:r w:rsidRPr="00266DFB">
        <w:t xml:space="preserve">POs and payments for goods and/or services will be issued only in the name of </w:t>
      </w:r>
      <w:r>
        <w:t xml:space="preserve">the </w:t>
      </w:r>
      <w:r w:rsidRPr="00266DFB">
        <w:t xml:space="preserve">Contractor, as identified on the contract. </w:t>
      </w:r>
    </w:p>
    <w:bookmarkEnd w:id="49"/>
    <w:p w14:paraId="284A6D87" w14:textId="77777777" w:rsidR="00C42DB8" w:rsidRPr="00266DFB" w:rsidRDefault="00C42DB8" w:rsidP="00C42DB8">
      <w:pPr>
        <w:pStyle w:val="Item1"/>
        <w:numPr>
          <w:ilvl w:val="2"/>
          <w:numId w:val="92"/>
        </w:numPr>
        <w:ind w:left="2160" w:hanging="360"/>
      </w:pPr>
      <w:r>
        <w:t xml:space="preserve">The </w:t>
      </w:r>
      <w:r w:rsidRPr="00266DFB">
        <w:t xml:space="preserve">Contractor </w:t>
      </w:r>
      <w:r>
        <w:t>must</w:t>
      </w:r>
      <w:r w:rsidRPr="00266DFB">
        <w:t xml:space="preserve"> adapt to changes to the method of ordering procedures as required by the County during the term of the contract.</w:t>
      </w:r>
    </w:p>
    <w:p w14:paraId="4A58AE8E" w14:textId="77777777" w:rsidR="00C42DB8" w:rsidRPr="00B43DF6" w:rsidRDefault="00C42DB8" w:rsidP="00C42DB8">
      <w:pPr>
        <w:pStyle w:val="Item1"/>
        <w:numPr>
          <w:ilvl w:val="2"/>
          <w:numId w:val="92"/>
        </w:numPr>
        <w:ind w:left="2160" w:hanging="360"/>
      </w:pPr>
      <w:bookmarkStart w:id="50" w:name="_Hlk89702756"/>
      <w:r>
        <w:t>Any c</w:t>
      </w:r>
      <w:r w:rsidRPr="00266DFB">
        <w:t xml:space="preserve">hange orders </w:t>
      </w:r>
      <w:r>
        <w:t>must</w:t>
      </w:r>
      <w:r w:rsidRPr="00266DFB">
        <w:t xml:space="preserve"> be agreed upon in writing by Contractor and County and issued as needed by County.  </w:t>
      </w:r>
    </w:p>
    <w:bookmarkEnd w:id="50"/>
    <w:p w14:paraId="472D679C" w14:textId="77777777" w:rsidR="00C42DB8" w:rsidRPr="00B43DF6" w:rsidRDefault="00C42DB8" w:rsidP="00C42DB8">
      <w:pPr>
        <w:pStyle w:val="Item1"/>
        <w:numPr>
          <w:ilvl w:val="2"/>
          <w:numId w:val="92"/>
        </w:numPr>
        <w:ind w:left="2160" w:hanging="360"/>
      </w:pPr>
      <w:r w:rsidRPr="00266DFB">
        <w:rPr>
          <w:szCs w:val="24"/>
        </w:rPr>
        <w:t>Written PO will be issued upon approval of written itemized quotations received from the Contractor.</w:t>
      </w:r>
      <w:r w:rsidRPr="00A85450">
        <w:t xml:space="preserve">  </w:t>
      </w:r>
    </w:p>
    <w:p w14:paraId="1A800007" w14:textId="374C2AE2" w:rsidR="00C42DB8" w:rsidRPr="00C42DB8" w:rsidRDefault="00C42DB8" w:rsidP="00A00E3C">
      <w:pPr>
        <w:pStyle w:val="Item1"/>
        <w:numPr>
          <w:ilvl w:val="2"/>
          <w:numId w:val="92"/>
        </w:numPr>
        <w:ind w:left="2160" w:hanging="360"/>
      </w:pPr>
      <w:r w:rsidRPr="00266DFB">
        <w:t xml:space="preserve">Individual order price quotations </w:t>
      </w:r>
      <w:r>
        <w:t>must</w:t>
      </w:r>
      <w:r w:rsidRPr="00266DFB">
        <w:t xml:space="preserve"> be provided upon request per project</w:t>
      </w:r>
      <w:r>
        <w:t>. They</w:t>
      </w:r>
      <w:r w:rsidRPr="00266DFB">
        <w:t xml:space="preserve"> </w:t>
      </w:r>
      <w:r>
        <w:t>must</w:t>
      </w:r>
      <w:r w:rsidRPr="00266DFB">
        <w:t xml:space="preserve"> include, but not be limited to, an identifying (quotation) number, date, requestor name</w:t>
      </w:r>
      <w:r>
        <w:t>,</w:t>
      </w:r>
      <w:r w:rsidRPr="00266DFB">
        <w:t xml:space="preserve"> and phone number, ship</w:t>
      </w:r>
      <w:r>
        <w:t>-</w:t>
      </w:r>
      <w:r w:rsidRPr="00266DFB">
        <w:t xml:space="preserve">to location, itemization of products and/or services with complete description (including model numbers, fabric and finish grade, description, color, etc.) and price per item and a summary of </w:t>
      </w:r>
      <w:r>
        <w:t xml:space="preserve">the </w:t>
      </w:r>
      <w:r w:rsidRPr="00266DFB">
        <w:t xml:space="preserve">total cost for </w:t>
      </w:r>
      <w:r>
        <w:t xml:space="preserve">the </w:t>
      </w:r>
      <w:r w:rsidRPr="00266DFB">
        <w:t>product, services, shipping</w:t>
      </w:r>
      <w:r>
        <w:t>,</w:t>
      </w:r>
      <w:r w:rsidRPr="00266DFB">
        <w:t xml:space="preserve"> and tax.  </w:t>
      </w:r>
    </w:p>
    <w:p w14:paraId="7E3CA5B5" w14:textId="60802182" w:rsidR="00C42DB8" w:rsidRPr="00C42DB8" w:rsidRDefault="00C42DB8" w:rsidP="00A00E3C">
      <w:pPr>
        <w:pStyle w:val="Heading2"/>
        <w:numPr>
          <w:ilvl w:val="1"/>
          <w:numId w:val="92"/>
        </w:numPr>
        <w:ind w:left="1800"/>
      </w:pPr>
      <w:r w:rsidRPr="00A00E3C">
        <w:rPr>
          <w:szCs w:val="28"/>
        </w:rPr>
        <w:t>INVOIC</w:t>
      </w:r>
      <w:r w:rsidR="00F9006C" w:rsidRPr="00A00E3C">
        <w:rPr>
          <w:szCs w:val="28"/>
        </w:rPr>
        <w:t>ING</w:t>
      </w:r>
      <w:bookmarkEnd w:id="45"/>
      <w:bookmarkEnd w:id="46"/>
      <w:bookmarkEnd w:id="47"/>
    </w:p>
    <w:p w14:paraId="6EED995E" w14:textId="77777777" w:rsidR="009155E9" w:rsidRPr="009155E9" w:rsidRDefault="009155E9" w:rsidP="00A00E3C">
      <w:pPr>
        <w:pStyle w:val="Item1"/>
        <w:numPr>
          <w:ilvl w:val="2"/>
          <w:numId w:val="102"/>
        </w:numPr>
        <w:ind w:hanging="360"/>
        <w:rPr>
          <w:szCs w:val="18"/>
        </w:rPr>
      </w:pPr>
      <w:r w:rsidRPr="009155E9">
        <w:rPr>
          <w:szCs w:val="18"/>
        </w:rPr>
        <w:t>Contractor must invoice the requesting department, unless otherwise directed by County, upon satisfactory receipt of goods and/or performance of services.</w:t>
      </w:r>
    </w:p>
    <w:p w14:paraId="2C21A61B" w14:textId="77777777" w:rsidR="009155E9" w:rsidRPr="00A85450" w:rsidRDefault="009155E9" w:rsidP="009155E9">
      <w:pPr>
        <w:pStyle w:val="Item1"/>
        <w:numPr>
          <w:ilvl w:val="2"/>
          <w:numId w:val="5"/>
        </w:numPr>
        <w:tabs>
          <w:tab w:val="clear" w:pos="1440"/>
        </w:tabs>
        <w:ind w:hanging="360"/>
      </w:pPr>
      <w:r w:rsidRPr="00266DFB">
        <w:rPr>
          <w:szCs w:val="24"/>
        </w:rPr>
        <w:t xml:space="preserve">County will </w:t>
      </w:r>
      <w:proofErr w:type="gramStart"/>
      <w:r w:rsidRPr="00266DFB">
        <w:rPr>
          <w:szCs w:val="24"/>
        </w:rPr>
        <w:t>use</w:t>
      </w:r>
      <w:proofErr w:type="gramEnd"/>
      <w:r w:rsidRPr="00266DFB">
        <w:rPr>
          <w:szCs w:val="24"/>
        </w:rPr>
        <w:t xml:space="preserve"> reasonable efforts to make payment within </w:t>
      </w:r>
      <w:r w:rsidRPr="00BB6DA3">
        <w:rPr>
          <w:color w:val="000000" w:themeColor="text1"/>
          <w:szCs w:val="24"/>
        </w:rPr>
        <w:t xml:space="preserve">30 </w:t>
      </w:r>
      <w:r w:rsidRPr="00266DFB">
        <w:rPr>
          <w:szCs w:val="24"/>
        </w:rPr>
        <w:t>days following receipt and review of invoice and complete satisfactory receipt of goods and/or performance of services.</w:t>
      </w:r>
      <w:r>
        <w:t xml:space="preserve">  </w:t>
      </w:r>
    </w:p>
    <w:p w14:paraId="21EE367F" w14:textId="77777777" w:rsidR="009155E9" w:rsidRPr="00266DFB" w:rsidRDefault="009155E9" w:rsidP="009155E9">
      <w:pPr>
        <w:pStyle w:val="Item1"/>
        <w:numPr>
          <w:ilvl w:val="2"/>
          <w:numId w:val="5"/>
        </w:numPr>
        <w:tabs>
          <w:tab w:val="clear" w:pos="1440"/>
        </w:tabs>
        <w:ind w:hanging="360"/>
      </w:pPr>
      <w:r w:rsidRPr="00266DFB">
        <w:t xml:space="preserve">County </w:t>
      </w:r>
      <w:r>
        <w:t>will</w:t>
      </w:r>
      <w:r w:rsidRPr="00266DFB">
        <w:t xml:space="preserve"> notify </w:t>
      </w:r>
      <w:r>
        <w:t xml:space="preserve">the </w:t>
      </w:r>
      <w:r w:rsidRPr="00266DFB">
        <w:t xml:space="preserve">Contractor of any adjustments or corrections that must be </w:t>
      </w:r>
      <w:r>
        <w:t xml:space="preserve">made </w:t>
      </w:r>
      <w:r w:rsidRPr="00266DFB">
        <w:t>to receive payment on an invoice.</w:t>
      </w:r>
    </w:p>
    <w:p w14:paraId="4AAD7410" w14:textId="77777777" w:rsidR="009155E9" w:rsidRDefault="009155E9" w:rsidP="009155E9">
      <w:pPr>
        <w:pStyle w:val="Item1"/>
        <w:numPr>
          <w:ilvl w:val="2"/>
          <w:numId w:val="5"/>
        </w:numPr>
        <w:ind w:hanging="360"/>
      </w:pPr>
      <w:r w:rsidRPr="00702008">
        <w:t xml:space="preserve">ACSSA Finance Department has established a centralized Payments Unit. </w:t>
      </w:r>
      <w:r>
        <w:t>A</w:t>
      </w:r>
      <w:r w:rsidRPr="00702008">
        <w:t xml:space="preserve">ll invoices </w:t>
      </w:r>
      <w:r>
        <w:t xml:space="preserve">must be submitted </w:t>
      </w:r>
      <w:r w:rsidRPr="00702008">
        <w:t xml:space="preserve">to </w:t>
      </w:r>
      <w:r>
        <w:t>ACSSA Finance</w:t>
      </w:r>
      <w:r w:rsidRPr="00702008">
        <w:t xml:space="preserve"> Payables Unit through the CATS vendor portal: </w:t>
      </w:r>
      <w:hyperlink r:id="rId30" w:history="1">
        <w:r w:rsidRPr="00EA79A0">
          <w:rPr>
            <w:rStyle w:val="Hyperlink"/>
          </w:rPr>
          <w:t>https://alamedacounty.agiloft.com/logins/alamedacounty-login.htm</w:t>
        </w:r>
      </w:hyperlink>
      <w:r>
        <w:t>.</w:t>
      </w:r>
    </w:p>
    <w:p w14:paraId="7B4A600D" w14:textId="77777777" w:rsidR="009155E9" w:rsidRDefault="009155E9" w:rsidP="00A00E3C">
      <w:pPr>
        <w:ind w:left="1440" w:firstLine="720"/>
        <w:rPr>
          <w:rFonts w:cstheme="minorBidi"/>
          <w:szCs w:val="24"/>
        </w:rPr>
      </w:pPr>
      <w:r w:rsidRPr="089EE282">
        <w:rPr>
          <w:rFonts w:cstheme="minorBidi"/>
          <w:szCs w:val="24"/>
        </w:rPr>
        <w:t xml:space="preserve">This unit will be your point of contact for all payment and invoicing matters.  </w:t>
      </w:r>
    </w:p>
    <w:p w14:paraId="6F53D58B" w14:textId="77777777" w:rsidR="009155E9" w:rsidRDefault="009155E9" w:rsidP="009155E9">
      <w:pPr>
        <w:ind w:left="1440" w:hanging="360"/>
        <w:rPr>
          <w:rFonts w:cstheme="minorHAnsi"/>
          <w:szCs w:val="18"/>
          <w:lang w:val="x-none" w:eastAsia="x-none"/>
        </w:rPr>
      </w:pPr>
    </w:p>
    <w:p w14:paraId="7E343B64" w14:textId="77777777" w:rsidR="009155E9" w:rsidRPr="00DA4F1E" w:rsidRDefault="009155E9" w:rsidP="00A00E3C">
      <w:pPr>
        <w:ind w:left="1440" w:firstLine="720"/>
        <w:rPr>
          <w:rFonts w:cstheme="minorBidi"/>
          <w:szCs w:val="24"/>
        </w:rPr>
      </w:pPr>
      <w:r w:rsidRPr="00DA4F1E">
        <w:rPr>
          <w:rFonts w:cstheme="minorBidi"/>
          <w:szCs w:val="24"/>
        </w:rPr>
        <w:t>Invoices must contain the following elements:</w:t>
      </w:r>
    </w:p>
    <w:p w14:paraId="34D75BF2" w14:textId="77777777" w:rsidR="009155E9" w:rsidRDefault="009155E9" w:rsidP="009155E9">
      <w:pPr>
        <w:pStyle w:val="ListParagraph"/>
        <w:ind w:left="1800" w:firstLine="360"/>
        <w:rPr>
          <w:rFonts w:cstheme="minorBidi"/>
          <w:szCs w:val="24"/>
        </w:rPr>
      </w:pPr>
    </w:p>
    <w:p w14:paraId="44EF2D0E" w14:textId="77777777" w:rsidR="009155E9" w:rsidRDefault="009155E9" w:rsidP="009155E9">
      <w:pPr>
        <w:pStyle w:val="ListParagraph"/>
        <w:numPr>
          <w:ilvl w:val="1"/>
          <w:numId w:val="101"/>
        </w:numPr>
        <w:rPr>
          <w:rFonts w:cstheme="minorHAnsi"/>
          <w:szCs w:val="18"/>
          <w:lang w:val="x-none" w:eastAsia="x-none"/>
        </w:rPr>
      </w:pPr>
      <w:r w:rsidRPr="00AE56A7">
        <w:rPr>
          <w:rFonts w:cstheme="minorHAnsi"/>
          <w:szCs w:val="18"/>
          <w:lang w:val="x-none" w:eastAsia="x-none"/>
        </w:rPr>
        <w:t>Must be on company letterhead that includes name, address, and contact information.</w:t>
      </w:r>
    </w:p>
    <w:p w14:paraId="26A03945" w14:textId="77777777" w:rsidR="009155E9" w:rsidRDefault="009155E9" w:rsidP="009155E9">
      <w:pPr>
        <w:pStyle w:val="ListParagraph"/>
        <w:ind w:left="2520" w:hanging="360"/>
        <w:rPr>
          <w:rFonts w:cstheme="minorHAnsi"/>
          <w:szCs w:val="18"/>
          <w:lang w:val="x-none" w:eastAsia="x-none"/>
        </w:rPr>
      </w:pPr>
    </w:p>
    <w:p w14:paraId="6BC1D4F8" w14:textId="77777777" w:rsidR="009155E9" w:rsidRDefault="009155E9" w:rsidP="009155E9">
      <w:pPr>
        <w:pStyle w:val="ListParagraph"/>
        <w:numPr>
          <w:ilvl w:val="1"/>
          <w:numId w:val="101"/>
        </w:numPr>
        <w:rPr>
          <w:rFonts w:cstheme="minorHAnsi"/>
          <w:szCs w:val="18"/>
          <w:lang w:val="x-none" w:eastAsia="x-none"/>
        </w:rPr>
      </w:pPr>
      <w:r w:rsidRPr="006941FF">
        <w:rPr>
          <w:rFonts w:cstheme="minorHAnsi"/>
          <w:szCs w:val="18"/>
          <w:lang w:val="x-none" w:eastAsia="x-none"/>
        </w:rPr>
        <w:lastRenderedPageBreak/>
        <w:t>For Community Based Organizations, must be signed by the head of the organization, i.e., Executive Director, CEO, etc.</w:t>
      </w:r>
    </w:p>
    <w:p w14:paraId="0614242F" w14:textId="77777777" w:rsidR="009155E9" w:rsidRPr="00715E24" w:rsidRDefault="009155E9" w:rsidP="009155E9">
      <w:pPr>
        <w:ind w:left="2520" w:hanging="360"/>
        <w:rPr>
          <w:rFonts w:cstheme="minorHAnsi"/>
          <w:szCs w:val="18"/>
          <w:lang w:val="x-none" w:eastAsia="x-none"/>
        </w:rPr>
      </w:pPr>
    </w:p>
    <w:p w14:paraId="4DBCDCBD" w14:textId="77777777" w:rsidR="009155E9" w:rsidRDefault="009155E9" w:rsidP="009155E9">
      <w:pPr>
        <w:pStyle w:val="ListParagraph"/>
        <w:numPr>
          <w:ilvl w:val="1"/>
          <w:numId w:val="101"/>
        </w:numPr>
        <w:rPr>
          <w:rFonts w:cstheme="minorBidi"/>
          <w:szCs w:val="24"/>
        </w:rPr>
      </w:pPr>
      <w:r w:rsidRPr="089EE282">
        <w:rPr>
          <w:rFonts w:cstheme="minorBidi"/>
          <w:szCs w:val="24"/>
        </w:rPr>
        <w:t>Document must contain the title Invoice.</w:t>
      </w:r>
    </w:p>
    <w:p w14:paraId="616D2B4E" w14:textId="77777777" w:rsidR="009155E9" w:rsidRPr="00715E24" w:rsidRDefault="009155E9" w:rsidP="009155E9">
      <w:pPr>
        <w:ind w:left="2520" w:hanging="360"/>
        <w:rPr>
          <w:rFonts w:cstheme="minorHAnsi"/>
          <w:szCs w:val="18"/>
          <w:lang w:val="x-none" w:eastAsia="x-none"/>
        </w:rPr>
      </w:pPr>
    </w:p>
    <w:p w14:paraId="342337B6" w14:textId="77777777" w:rsidR="009155E9" w:rsidRDefault="009155E9" w:rsidP="009155E9">
      <w:pPr>
        <w:pStyle w:val="ListParagraph"/>
        <w:numPr>
          <w:ilvl w:val="1"/>
          <w:numId w:val="101"/>
        </w:numPr>
        <w:rPr>
          <w:rFonts w:cstheme="minorHAnsi"/>
          <w:szCs w:val="18"/>
          <w:lang w:val="x-none" w:eastAsia="x-none"/>
        </w:rPr>
      </w:pPr>
      <w:r w:rsidRPr="006941FF">
        <w:rPr>
          <w:rFonts w:cstheme="minorHAnsi"/>
          <w:szCs w:val="18"/>
          <w:lang w:val="x-none" w:eastAsia="x-none"/>
        </w:rPr>
        <w:t>The date of the invoice.</w:t>
      </w:r>
    </w:p>
    <w:p w14:paraId="461D1BEE" w14:textId="77777777" w:rsidR="009155E9" w:rsidRPr="00715E24" w:rsidRDefault="009155E9" w:rsidP="009155E9">
      <w:pPr>
        <w:ind w:left="2520" w:hanging="360"/>
        <w:rPr>
          <w:rFonts w:cstheme="minorHAnsi"/>
          <w:szCs w:val="18"/>
          <w:lang w:val="x-none" w:eastAsia="x-none"/>
        </w:rPr>
      </w:pPr>
    </w:p>
    <w:p w14:paraId="65C558FE" w14:textId="77777777" w:rsidR="009155E9" w:rsidRDefault="009155E9" w:rsidP="009155E9">
      <w:pPr>
        <w:pStyle w:val="ListParagraph"/>
        <w:numPr>
          <w:ilvl w:val="1"/>
          <w:numId w:val="101"/>
        </w:numPr>
        <w:rPr>
          <w:rFonts w:cstheme="minorHAnsi"/>
          <w:szCs w:val="18"/>
          <w:lang w:val="x-none" w:eastAsia="x-none"/>
        </w:rPr>
      </w:pPr>
      <w:r w:rsidRPr="006941FF">
        <w:rPr>
          <w:rFonts w:cstheme="minorHAnsi"/>
          <w:szCs w:val="18"/>
          <w:lang w:val="x-none" w:eastAsia="x-none"/>
        </w:rPr>
        <w:t>A description of services.</w:t>
      </w:r>
    </w:p>
    <w:p w14:paraId="5EF3F8D0" w14:textId="77777777" w:rsidR="009155E9" w:rsidRPr="00715E24" w:rsidRDefault="009155E9" w:rsidP="009155E9">
      <w:pPr>
        <w:ind w:left="2520" w:hanging="360"/>
        <w:rPr>
          <w:rFonts w:cstheme="minorHAnsi"/>
          <w:szCs w:val="18"/>
          <w:lang w:val="x-none" w:eastAsia="x-none"/>
        </w:rPr>
      </w:pPr>
    </w:p>
    <w:p w14:paraId="509D3D05" w14:textId="77777777" w:rsidR="009155E9" w:rsidRDefault="009155E9" w:rsidP="009155E9">
      <w:pPr>
        <w:pStyle w:val="ListParagraph"/>
        <w:numPr>
          <w:ilvl w:val="1"/>
          <w:numId w:val="101"/>
        </w:numPr>
        <w:rPr>
          <w:rFonts w:cstheme="minorHAnsi"/>
          <w:szCs w:val="18"/>
          <w:lang w:val="x-none" w:eastAsia="x-none"/>
        </w:rPr>
      </w:pPr>
      <w:r w:rsidRPr="00C961C8">
        <w:rPr>
          <w:rFonts w:cstheme="minorHAnsi"/>
          <w:szCs w:val="18"/>
          <w:lang w:val="x-none" w:eastAsia="x-none"/>
        </w:rPr>
        <w:t>The date range for services provided.</w:t>
      </w:r>
    </w:p>
    <w:p w14:paraId="3B3AD384" w14:textId="77777777" w:rsidR="009155E9" w:rsidRPr="00715E24" w:rsidRDefault="009155E9" w:rsidP="009155E9">
      <w:pPr>
        <w:ind w:left="2520" w:hanging="360"/>
        <w:rPr>
          <w:rFonts w:cstheme="minorHAnsi"/>
          <w:szCs w:val="18"/>
          <w:lang w:val="x-none" w:eastAsia="x-none"/>
        </w:rPr>
      </w:pPr>
    </w:p>
    <w:p w14:paraId="5AD13B9A" w14:textId="77777777" w:rsidR="009155E9" w:rsidRDefault="009155E9" w:rsidP="009155E9">
      <w:pPr>
        <w:pStyle w:val="ListParagraph"/>
        <w:numPr>
          <w:ilvl w:val="1"/>
          <w:numId w:val="101"/>
        </w:numPr>
        <w:rPr>
          <w:rFonts w:cstheme="minorHAnsi"/>
          <w:szCs w:val="18"/>
          <w:lang w:val="x-none" w:eastAsia="x-none"/>
        </w:rPr>
      </w:pPr>
      <w:r w:rsidRPr="00C961C8">
        <w:rPr>
          <w:rFonts w:cstheme="minorHAnsi"/>
          <w:szCs w:val="18"/>
          <w:lang w:val="x-none" w:eastAsia="x-none"/>
        </w:rPr>
        <w:t>If needed, itemization of any sales tax and delivery/postage charges.</w:t>
      </w:r>
    </w:p>
    <w:p w14:paraId="27E87C2E" w14:textId="77777777" w:rsidR="009155E9" w:rsidRPr="00715E24" w:rsidRDefault="009155E9" w:rsidP="009155E9">
      <w:pPr>
        <w:ind w:left="2520" w:hanging="360"/>
        <w:rPr>
          <w:rFonts w:cstheme="minorHAnsi"/>
          <w:szCs w:val="18"/>
          <w:lang w:val="x-none" w:eastAsia="x-none"/>
        </w:rPr>
      </w:pPr>
    </w:p>
    <w:p w14:paraId="1CF0C682" w14:textId="77777777" w:rsidR="009155E9" w:rsidRDefault="009155E9" w:rsidP="009155E9">
      <w:pPr>
        <w:pStyle w:val="ListParagraph"/>
        <w:numPr>
          <w:ilvl w:val="1"/>
          <w:numId w:val="101"/>
        </w:numPr>
        <w:rPr>
          <w:rFonts w:cstheme="minorHAnsi"/>
          <w:szCs w:val="18"/>
          <w:lang w:val="x-none" w:eastAsia="x-none"/>
        </w:rPr>
      </w:pPr>
      <w:r w:rsidRPr="00C961C8">
        <w:rPr>
          <w:rFonts w:cstheme="minorHAnsi"/>
          <w:szCs w:val="18"/>
          <w:lang w:val="x-none" w:eastAsia="x-none"/>
        </w:rPr>
        <w:t>The Purchase Order (PO) number provided by the County.</w:t>
      </w:r>
    </w:p>
    <w:p w14:paraId="5BFC1BE0" w14:textId="77777777" w:rsidR="009155E9" w:rsidRPr="00715E24" w:rsidRDefault="009155E9" w:rsidP="009155E9">
      <w:pPr>
        <w:ind w:left="2520" w:hanging="360"/>
        <w:rPr>
          <w:rFonts w:cstheme="minorHAnsi"/>
          <w:szCs w:val="18"/>
          <w:lang w:val="x-none" w:eastAsia="x-none"/>
        </w:rPr>
      </w:pPr>
    </w:p>
    <w:p w14:paraId="71C6587B" w14:textId="77777777" w:rsidR="009155E9" w:rsidRDefault="009155E9" w:rsidP="009155E9">
      <w:pPr>
        <w:pStyle w:val="ListParagraph"/>
        <w:numPr>
          <w:ilvl w:val="1"/>
          <w:numId w:val="101"/>
        </w:numPr>
        <w:rPr>
          <w:rFonts w:cstheme="minorHAnsi"/>
          <w:szCs w:val="18"/>
          <w:lang w:val="x-none" w:eastAsia="x-none"/>
        </w:rPr>
      </w:pPr>
      <w:r w:rsidRPr="00C961C8">
        <w:rPr>
          <w:rFonts w:cstheme="minorHAnsi"/>
          <w:szCs w:val="18"/>
          <w:lang w:val="x-none" w:eastAsia="x-none"/>
        </w:rPr>
        <w:t>The total amount owed.</w:t>
      </w:r>
    </w:p>
    <w:p w14:paraId="613D6D67" w14:textId="77777777" w:rsidR="009155E9" w:rsidRPr="00715E24" w:rsidRDefault="009155E9" w:rsidP="009155E9">
      <w:pPr>
        <w:ind w:left="2520" w:hanging="360"/>
        <w:rPr>
          <w:rFonts w:cstheme="minorHAnsi"/>
          <w:szCs w:val="18"/>
          <w:lang w:val="x-none" w:eastAsia="x-none"/>
        </w:rPr>
      </w:pPr>
    </w:p>
    <w:p w14:paraId="0C9AF90A" w14:textId="77777777" w:rsidR="009155E9" w:rsidRDefault="009155E9" w:rsidP="009155E9">
      <w:pPr>
        <w:pStyle w:val="ListParagraph"/>
        <w:numPr>
          <w:ilvl w:val="1"/>
          <w:numId w:val="101"/>
        </w:numPr>
        <w:rPr>
          <w:rFonts w:cstheme="minorHAnsi"/>
          <w:szCs w:val="18"/>
          <w:lang w:val="x-none" w:eastAsia="x-none"/>
        </w:rPr>
      </w:pPr>
      <w:r w:rsidRPr="00C961C8">
        <w:rPr>
          <w:rFonts w:cstheme="minorHAnsi"/>
          <w:szCs w:val="18"/>
          <w:lang w:val="x-none" w:eastAsia="x-none"/>
        </w:rPr>
        <w:t>Remittance instructions/address.</w:t>
      </w:r>
    </w:p>
    <w:p w14:paraId="3050A856" w14:textId="77777777" w:rsidR="009155E9" w:rsidRPr="00715E24" w:rsidRDefault="009155E9" w:rsidP="009155E9">
      <w:pPr>
        <w:ind w:left="2520" w:hanging="360"/>
        <w:rPr>
          <w:rFonts w:cstheme="minorHAnsi"/>
          <w:szCs w:val="18"/>
          <w:lang w:val="x-none" w:eastAsia="x-none"/>
        </w:rPr>
      </w:pPr>
    </w:p>
    <w:p w14:paraId="2156AB75" w14:textId="77777777" w:rsidR="009155E9" w:rsidRDefault="009155E9" w:rsidP="009155E9">
      <w:pPr>
        <w:pStyle w:val="ListParagraph"/>
        <w:numPr>
          <w:ilvl w:val="1"/>
          <w:numId w:val="101"/>
        </w:numPr>
        <w:rPr>
          <w:rFonts w:cstheme="minorBidi"/>
          <w:szCs w:val="24"/>
        </w:rPr>
      </w:pPr>
      <w:r w:rsidRPr="24C27714">
        <w:rPr>
          <w:rFonts w:cstheme="minorBidi"/>
          <w:szCs w:val="24"/>
        </w:rPr>
        <w:t>A cc indication at the bottom of the invoice with names of people who received courtesy copies.</w:t>
      </w:r>
    </w:p>
    <w:p w14:paraId="14FC7488" w14:textId="77777777" w:rsidR="009155E9" w:rsidRPr="00715E24" w:rsidRDefault="009155E9" w:rsidP="009155E9">
      <w:pPr>
        <w:ind w:left="2520" w:hanging="360"/>
        <w:rPr>
          <w:rFonts w:cstheme="minorHAnsi"/>
          <w:szCs w:val="18"/>
          <w:lang w:val="x-none" w:eastAsia="x-none"/>
        </w:rPr>
      </w:pPr>
    </w:p>
    <w:p w14:paraId="340F54C2" w14:textId="77777777" w:rsidR="009155E9" w:rsidRDefault="009155E9" w:rsidP="009155E9">
      <w:pPr>
        <w:pStyle w:val="ListParagraph"/>
        <w:numPr>
          <w:ilvl w:val="1"/>
          <w:numId w:val="101"/>
        </w:numPr>
        <w:rPr>
          <w:rFonts w:cstheme="minorHAnsi"/>
          <w:szCs w:val="18"/>
          <w:lang w:val="x-none" w:eastAsia="x-none"/>
        </w:rPr>
      </w:pPr>
      <w:r w:rsidRPr="009F6E13">
        <w:rPr>
          <w:rFonts w:cstheme="minorHAnsi"/>
          <w:szCs w:val="18"/>
          <w:lang w:val="x-none" w:eastAsia="x-none"/>
        </w:rPr>
        <w:t>The CEO or Executive Director must be included in the cc.</w:t>
      </w:r>
    </w:p>
    <w:p w14:paraId="4B3357AA" w14:textId="77777777" w:rsidR="009155E9" w:rsidRPr="00715E24" w:rsidRDefault="009155E9" w:rsidP="009155E9">
      <w:pPr>
        <w:ind w:left="2520" w:hanging="360"/>
        <w:rPr>
          <w:rFonts w:cstheme="minorHAnsi"/>
          <w:szCs w:val="18"/>
          <w:lang w:val="x-none" w:eastAsia="x-none"/>
        </w:rPr>
      </w:pPr>
    </w:p>
    <w:p w14:paraId="0BB6EFA6" w14:textId="77777777" w:rsidR="009155E9" w:rsidRDefault="009155E9" w:rsidP="009155E9">
      <w:pPr>
        <w:pStyle w:val="ListParagraph"/>
        <w:numPr>
          <w:ilvl w:val="1"/>
          <w:numId w:val="101"/>
        </w:numPr>
        <w:contextualSpacing/>
        <w:rPr>
          <w:rFonts w:cstheme="minorHAnsi"/>
          <w:szCs w:val="18"/>
          <w:lang w:val="x-none" w:eastAsia="x-none"/>
        </w:rPr>
      </w:pPr>
      <w:r w:rsidRPr="009F6E13">
        <w:rPr>
          <w:rFonts w:cstheme="minorHAnsi"/>
          <w:szCs w:val="18"/>
          <w:lang w:val="x-none" w:eastAsia="x-none"/>
        </w:rPr>
        <w:t>All data as required by your contract.</w:t>
      </w:r>
    </w:p>
    <w:p w14:paraId="04147373" w14:textId="77777777" w:rsidR="009155E9" w:rsidRPr="009C2A63" w:rsidRDefault="009155E9" w:rsidP="009155E9">
      <w:pPr>
        <w:pStyle w:val="Item1"/>
        <w:numPr>
          <w:ilvl w:val="0"/>
          <w:numId w:val="0"/>
        </w:numPr>
        <w:ind w:left="2160"/>
        <w:contextualSpacing/>
        <w:rPr>
          <w:lang w:val="x-none"/>
        </w:rPr>
      </w:pPr>
    </w:p>
    <w:p w14:paraId="1F9DA279" w14:textId="71C57513" w:rsidR="009155E9" w:rsidRDefault="009155E9" w:rsidP="00E94DB3">
      <w:pPr>
        <w:pStyle w:val="Item1"/>
        <w:numPr>
          <w:ilvl w:val="2"/>
          <w:numId w:val="5"/>
        </w:numPr>
        <w:tabs>
          <w:tab w:val="clear" w:pos="1440"/>
        </w:tabs>
        <w:ind w:hanging="360"/>
        <w:contextualSpacing/>
      </w:pPr>
      <w:bookmarkStart w:id="51" w:name="_Hlk208311731"/>
      <w:r>
        <w:t xml:space="preserve">Contractor </w:t>
      </w:r>
      <w:r w:rsidR="00623297">
        <w:t>will</w:t>
      </w:r>
      <w:r>
        <w:t xml:space="preserve"> invoice the County monthly, due by the 10th business day of the following month for actual costs incurred.</w:t>
      </w:r>
    </w:p>
    <w:p w14:paraId="7D6ECF6C" w14:textId="77777777" w:rsidR="009155E9" w:rsidRDefault="009155E9" w:rsidP="00E94DB3">
      <w:pPr>
        <w:pStyle w:val="Item1"/>
        <w:numPr>
          <w:ilvl w:val="0"/>
          <w:numId w:val="0"/>
        </w:numPr>
        <w:ind w:left="2160" w:hanging="360"/>
        <w:contextualSpacing/>
      </w:pPr>
    </w:p>
    <w:p w14:paraId="1F186FC7" w14:textId="77777777" w:rsidR="009155E9" w:rsidRDefault="009155E9" w:rsidP="00E94DB3">
      <w:pPr>
        <w:pStyle w:val="Item1"/>
        <w:numPr>
          <w:ilvl w:val="2"/>
          <w:numId w:val="5"/>
        </w:numPr>
        <w:tabs>
          <w:tab w:val="clear" w:pos="1440"/>
        </w:tabs>
        <w:ind w:hanging="360"/>
        <w:contextualSpacing/>
      </w:pPr>
      <w:r>
        <w:t xml:space="preserve">Failure to submit required reports can delay the processing of invoices for reimbursement.  </w:t>
      </w:r>
    </w:p>
    <w:p w14:paraId="0784DD6B" w14:textId="77777777" w:rsidR="009155E9" w:rsidRDefault="009155E9" w:rsidP="00E94DB3">
      <w:pPr>
        <w:pStyle w:val="Item1"/>
        <w:numPr>
          <w:ilvl w:val="0"/>
          <w:numId w:val="0"/>
        </w:numPr>
        <w:ind w:left="2160" w:hanging="360"/>
        <w:contextualSpacing/>
      </w:pPr>
    </w:p>
    <w:bookmarkEnd w:id="51"/>
    <w:p w14:paraId="0F2F0739" w14:textId="77777777" w:rsidR="009155E9" w:rsidRDefault="009155E9" w:rsidP="00E94DB3">
      <w:pPr>
        <w:pStyle w:val="Item1"/>
        <w:numPr>
          <w:ilvl w:val="2"/>
          <w:numId w:val="5"/>
        </w:numPr>
        <w:tabs>
          <w:tab w:val="clear" w:pos="1440"/>
        </w:tabs>
        <w:ind w:hanging="360"/>
      </w:pPr>
      <w:r w:rsidRPr="00DF6D1A">
        <w:t>Contractor must utilize a standardized invoice format upon request.</w:t>
      </w:r>
    </w:p>
    <w:p w14:paraId="1A34D5C6" w14:textId="77777777" w:rsidR="009155E9" w:rsidRPr="00266DFB" w:rsidRDefault="009155E9" w:rsidP="00E94DB3">
      <w:pPr>
        <w:pStyle w:val="Item1"/>
        <w:numPr>
          <w:ilvl w:val="2"/>
          <w:numId w:val="5"/>
        </w:numPr>
        <w:tabs>
          <w:tab w:val="clear" w:pos="1440"/>
        </w:tabs>
        <w:ind w:hanging="360"/>
      </w:pPr>
      <w:r w:rsidRPr="00266DFB">
        <w:t>Invoices must be issued by</w:t>
      </w:r>
      <w:r>
        <w:t>, and payments made to,</w:t>
      </w:r>
      <w:r w:rsidRPr="00266DFB">
        <w:t xml:space="preserve"> the Contractor who is awarded a contract.</w:t>
      </w:r>
    </w:p>
    <w:p w14:paraId="77F9CC04" w14:textId="77777777" w:rsidR="009155E9" w:rsidRPr="009B4BE5" w:rsidRDefault="009155E9" w:rsidP="00E94DB3">
      <w:pPr>
        <w:pStyle w:val="Item1"/>
        <w:numPr>
          <w:ilvl w:val="2"/>
          <w:numId w:val="5"/>
        </w:numPr>
        <w:tabs>
          <w:tab w:val="clear" w:pos="1440"/>
        </w:tabs>
        <w:ind w:hanging="360"/>
      </w:pPr>
      <w:r w:rsidRPr="00266DFB">
        <w:t xml:space="preserve">The County will pay </w:t>
      </w:r>
      <w:r>
        <w:t xml:space="preserve">the </w:t>
      </w:r>
      <w:r w:rsidRPr="00266DFB">
        <w:t>Contractor, after receipt and approval of an invoice, monthly or as agreed upon, not to exceed the total contract amount. The County will not pay for goods and/or services in advance</w:t>
      </w:r>
      <w:r>
        <w:t>.</w:t>
      </w:r>
    </w:p>
    <w:p w14:paraId="509E54F1" w14:textId="1C82D035" w:rsidR="00E94DB3" w:rsidRPr="00A85450" w:rsidRDefault="009155E9" w:rsidP="00A00E3C">
      <w:pPr>
        <w:pStyle w:val="Item1"/>
        <w:ind w:hanging="360"/>
      </w:pPr>
      <w:r w:rsidRPr="00266DFB">
        <w:t xml:space="preserve">In the event the Contractor’s performance and/or deliverable goods have been deemed unsatisfactory by a review committee, the County reserves the right to </w:t>
      </w:r>
      <w:r w:rsidRPr="00266DFB">
        <w:lastRenderedPageBreak/>
        <w:t>withhold future payments until the performance and/or deliverable goods are deemed satisfactory</w:t>
      </w:r>
      <w:r>
        <w:t>.</w:t>
      </w:r>
    </w:p>
    <w:p w14:paraId="0ACFB413" w14:textId="77777777" w:rsidR="00E94DB3" w:rsidRDefault="00E94DB3" w:rsidP="00E94DB3">
      <w:pPr>
        <w:pStyle w:val="Item1"/>
        <w:numPr>
          <w:ilvl w:val="1"/>
          <w:numId w:val="92"/>
        </w:numPr>
        <w:ind w:left="1800"/>
        <w:rPr>
          <w:rFonts w:eastAsia="Calibri"/>
        </w:rPr>
      </w:pPr>
      <w:r w:rsidRPr="00A00E3C">
        <w:rPr>
          <w:sz w:val="28"/>
          <w:szCs w:val="28"/>
          <w:u w:val="single"/>
        </w:rPr>
        <w:t>ACCOUNT MANAGER / SUPPORT STAFF</w:t>
      </w:r>
    </w:p>
    <w:p w14:paraId="449762DA" w14:textId="77777777" w:rsidR="00E94DB3" w:rsidRPr="00D218EC" w:rsidRDefault="00E94DB3" w:rsidP="00E94DB3">
      <w:pPr>
        <w:pStyle w:val="Item1"/>
        <w:numPr>
          <w:ilvl w:val="2"/>
          <w:numId w:val="92"/>
        </w:numPr>
        <w:ind w:left="2160" w:hanging="360"/>
        <w:rPr>
          <w:szCs w:val="18"/>
        </w:rPr>
      </w:pPr>
      <w:bookmarkStart w:id="52" w:name="_Hlk89702987"/>
      <w:r w:rsidRPr="00D218EC">
        <w:rPr>
          <w:szCs w:val="18"/>
        </w:rPr>
        <w:t xml:space="preserve">The Contractor </w:t>
      </w:r>
      <w:r>
        <w:rPr>
          <w:szCs w:val="18"/>
        </w:rPr>
        <w:t>must</w:t>
      </w:r>
      <w:r w:rsidRPr="00D218EC">
        <w:rPr>
          <w:szCs w:val="18"/>
        </w:rPr>
        <w:t xml:space="preserve"> provide dedicated support staff to be the primary contact for all issues regarding the response to this RFP and any contract which may arise pursuant to this RFP.</w:t>
      </w:r>
    </w:p>
    <w:p w14:paraId="7EB811B2" w14:textId="77777777" w:rsidR="00E94DB3" w:rsidRPr="00CE3CAF" w:rsidRDefault="00E94DB3" w:rsidP="00E94DB3">
      <w:pPr>
        <w:pStyle w:val="Item1"/>
        <w:numPr>
          <w:ilvl w:val="2"/>
          <w:numId w:val="92"/>
        </w:numPr>
        <w:ind w:left="2160" w:hanging="360"/>
        <w:rPr>
          <w:szCs w:val="24"/>
        </w:rPr>
      </w:pPr>
      <w:bookmarkStart w:id="53" w:name="_Hlk89703016"/>
      <w:bookmarkEnd w:id="52"/>
      <w:r w:rsidRPr="00266DFB">
        <w:rPr>
          <w:szCs w:val="24"/>
        </w:rPr>
        <w:t xml:space="preserve">Contractor </w:t>
      </w:r>
      <w:r>
        <w:rPr>
          <w:szCs w:val="24"/>
        </w:rPr>
        <w:t>must</w:t>
      </w:r>
      <w:r w:rsidRPr="00266DFB">
        <w:rPr>
          <w:szCs w:val="24"/>
        </w:rPr>
        <w:t xml:space="preserve"> also provide adequate, competent support staff that </w:t>
      </w:r>
      <w:r>
        <w:rPr>
          <w:szCs w:val="24"/>
        </w:rPr>
        <w:t>will</w:t>
      </w:r>
      <w:r w:rsidRPr="00266DFB">
        <w:rPr>
          <w:szCs w:val="24"/>
        </w:rPr>
        <w:t xml:space="preserve"> be able to service the County during normal working hours, Monday through Friday</w:t>
      </w:r>
      <w:r>
        <w:rPr>
          <w:szCs w:val="24"/>
        </w:rPr>
        <w:t>, or as otherwise identified in this RFP</w:t>
      </w:r>
      <w:r w:rsidRPr="00266DFB">
        <w:rPr>
          <w:szCs w:val="24"/>
        </w:rPr>
        <w:t xml:space="preserve">. Such representative(s) </w:t>
      </w:r>
      <w:r>
        <w:rPr>
          <w:szCs w:val="24"/>
        </w:rPr>
        <w:t>must</w:t>
      </w:r>
      <w:r w:rsidRPr="00266DFB">
        <w:rPr>
          <w:szCs w:val="24"/>
        </w:rPr>
        <w:t xml:space="preserve"> be knowledgeable about the contract, products</w:t>
      </w:r>
      <w:r>
        <w:rPr>
          <w:szCs w:val="24"/>
        </w:rPr>
        <w:t>,</w:t>
      </w:r>
      <w:r w:rsidRPr="00266DFB">
        <w:rPr>
          <w:szCs w:val="24"/>
        </w:rPr>
        <w:t xml:space="preserve"> and/or services offered and able to identify and resolve quickly any issues</w:t>
      </w:r>
      <w:r>
        <w:rPr>
          <w:szCs w:val="24"/>
        </w:rPr>
        <w:t>,</w:t>
      </w:r>
      <w:r w:rsidRPr="00266DFB">
        <w:rPr>
          <w:szCs w:val="24"/>
        </w:rPr>
        <w:t xml:space="preserve"> including but not limited to order and invoicing problems.</w:t>
      </w:r>
      <w:bookmarkEnd w:id="53"/>
    </w:p>
    <w:p w14:paraId="768BC4F5" w14:textId="617A4C1B" w:rsidR="00E94DB3" w:rsidRPr="00F90823" w:rsidRDefault="00E94DB3" w:rsidP="00E94DB3">
      <w:pPr>
        <w:pStyle w:val="Item1"/>
        <w:numPr>
          <w:ilvl w:val="2"/>
          <w:numId w:val="92"/>
        </w:numPr>
        <w:ind w:left="2160" w:hanging="360"/>
      </w:pPr>
      <w:bookmarkStart w:id="54" w:name="_Hlk89703058"/>
      <w:r w:rsidRPr="00A83B5B">
        <w:rPr>
          <w:szCs w:val="24"/>
        </w:rPr>
        <w:t xml:space="preserve">Contractor </w:t>
      </w:r>
      <w:r>
        <w:rPr>
          <w:szCs w:val="24"/>
        </w:rPr>
        <w:t>must</w:t>
      </w:r>
      <w:r w:rsidRPr="00A83B5B">
        <w:rPr>
          <w:szCs w:val="24"/>
        </w:rPr>
        <w:t xml:space="preserve"> provide a dedicated</w:t>
      </w:r>
      <w:r>
        <w:rPr>
          <w:szCs w:val="24"/>
        </w:rPr>
        <w:t>,</w:t>
      </w:r>
      <w:r w:rsidRPr="00A83B5B">
        <w:rPr>
          <w:szCs w:val="24"/>
        </w:rPr>
        <w:t xml:space="preserve"> competent account manager who </w:t>
      </w:r>
      <w:r>
        <w:rPr>
          <w:szCs w:val="24"/>
        </w:rPr>
        <w:t>will</w:t>
      </w:r>
      <w:r w:rsidRPr="00A83B5B">
        <w:rPr>
          <w:szCs w:val="24"/>
        </w:rPr>
        <w:t xml:space="preserve"> be responsible for the County account/contract</w:t>
      </w:r>
      <w:r>
        <w:rPr>
          <w:szCs w:val="24"/>
        </w:rPr>
        <w:t xml:space="preserve"> and receive all orders</w:t>
      </w:r>
      <w:r w:rsidRPr="00A83B5B">
        <w:rPr>
          <w:szCs w:val="24"/>
        </w:rPr>
        <w:t xml:space="preserve">. </w:t>
      </w:r>
      <w:r w:rsidRPr="00266DFB">
        <w:rPr>
          <w:szCs w:val="24"/>
        </w:rPr>
        <w:t xml:space="preserve">Contractor account manager </w:t>
      </w:r>
      <w:r>
        <w:rPr>
          <w:szCs w:val="24"/>
        </w:rPr>
        <w:t>must</w:t>
      </w:r>
      <w:r w:rsidRPr="00266DFB">
        <w:rPr>
          <w:szCs w:val="24"/>
        </w:rPr>
        <w:t xml:space="preserve"> be familiar with County requirements and standards and work with </w:t>
      </w:r>
      <w:r>
        <w:rPr>
          <w:szCs w:val="24"/>
        </w:rPr>
        <w:t>ACSSA/</w:t>
      </w:r>
      <w:r w:rsidR="001976A3">
        <w:rPr>
          <w:szCs w:val="24"/>
        </w:rPr>
        <w:t>AAA</w:t>
      </w:r>
      <w:r w:rsidRPr="00266DFB">
        <w:rPr>
          <w:szCs w:val="24"/>
        </w:rPr>
        <w:t xml:space="preserve"> to ensure that established standards are adhered to. This includes keeping the County Contract Administrator informed of </w:t>
      </w:r>
      <w:r>
        <w:rPr>
          <w:szCs w:val="24"/>
        </w:rPr>
        <w:t>department reques</w:t>
      </w:r>
      <w:r w:rsidRPr="00266DFB">
        <w:rPr>
          <w:szCs w:val="24"/>
        </w:rPr>
        <w:t>ts as needed.</w:t>
      </w:r>
      <w:bookmarkEnd w:id="54"/>
      <w:r w:rsidRPr="00A85450">
        <w:t xml:space="preserve">   </w:t>
      </w:r>
    </w:p>
    <w:p w14:paraId="60CC1E45" w14:textId="51EEECB9" w:rsidR="00E94DB3" w:rsidRPr="00A00E3C" w:rsidRDefault="00DC5B16" w:rsidP="00A00E3C">
      <w:pPr>
        <w:pStyle w:val="Heading1"/>
        <w:numPr>
          <w:ilvl w:val="0"/>
          <w:numId w:val="92"/>
        </w:numPr>
        <w:spacing w:after="240"/>
        <w:ind w:left="1080"/>
        <w:rPr>
          <w:szCs w:val="28"/>
        </w:rPr>
      </w:pPr>
      <w:bookmarkStart w:id="55" w:name="_Toc339364466"/>
      <w:bookmarkStart w:id="56" w:name="_Toc339364727"/>
      <w:bookmarkStart w:id="57" w:name="_Toc106380803"/>
      <w:r w:rsidRPr="00B8667B">
        <w:rPr>
          <w:sz w:val="28"/>
          <w:szCs w:val="28"/>
        </w:rPr>
        <w:t xml:space="preserve">INSTRUCTIONS TO </w:t>
      </w:r>
      <w:r w:rsidR="00502F47" w:rsidRPr="00B8667B">
        <w:rPr>
          <w:sz w:val="28"/>
          <w:szCs w:val="28"/>
        </w:rPr>
        <w:t>BIDDER</w:t>
      </w:r>
      <w:r w:rsidRPr="00B8667B">
        <w:rPr>
          <w:sz w:val="28"/>
          <w:szCs w:val="28"/>
        </w:rPr>
        <w:t>S</w:t>
      </w:r>
      <w:bookmarkStart w:id="58" w:name="_Toc339364467"/>
      <w:bookmarkStart w:id="59" w:name="_Toc339364728"/>
      <w:bookmarkStart w:id="60" w:name="_Toc106380804"/>
      <w:bookmarkEnd w:id="55"/>
      <w:bookmarkEnd w:id="56"/>
      <w:bookmarkEnd w:id="57"/>
    </w:p>
    <w:p w14:paraId="29EC9F62" w14:textId="179CA4F8" w:rsidR="00DC5B16" w:rsidRPr="00A00E3C" w:rsidRDefault="00DC5B16" w:rsidP="00A00E3C">
      <w:pPr>
        <w:pStyle w:val="Heading2"/>
        <w:numPr>
          <w:ilvl w:val="3"/>
          <w:numId w:val="101"/>
        </w:numPr>
        <w:ind w:left="1800" w:hanging="720"/>
        <w:rPr>
          <w:szCs w:val="28"/>
        </w:rPr>
      </w:pPr>
      <w:r w:rsidRPr="00A00E3C">
        <w:rPr>
          <w:szCs w:val="28"/>
        </w:rPr>
        <w:t>COUNTY CONTACTS</w:t>
      </w:r>
      <w:bookmarkEnd w:id="58"/>
      <w:bookmarkEnd w:id="59"/>
      <w:bookmarkEnd w:id="60"/>
    </w:p>
    <w:p w14:paraId="41491055" w14:textId="77777777" w:rsidR="00F363F5" w:rsidRPr="00BB6DA3" w:rsidRDefault="00F363F5" w:rsidP="00A00E3C">
      <w:pPr>
        <w:pStyle w:val="ListParagraph"/>
        <w:numPr>
          <w:ilvl w:val="0"/>
          <w:numId w:val="104"/>
        </w:numPr>
        <w:spacing w:after="240"/>
        <w:ind w:left="2160"/>
        <w:rPr>
          <w:rFonts w:ascii="Calibri" w:hAnsi="Calibri" w:cs="Calibri"/>
          <w:color w:val="000000" w:themeColor="text1"/>
          <w:szCs w:val="24"/>
        </w:rPr>
      </w:pPr>
      <w:r w:rsidRPr="00BB6DA3">
        <w:rPr>
          <w:rFonts w:ascii="Calibri" w:hAnsi="Calibri" w:cs="Calibri"/>
          <w:color w:val="000000" w:themeColor="text1"/>
          <w:szCs w:val="24"/>
        </w:rPr>
        <w:t xml:space="preserve">ACSSA Contracts Office is managing the competitive process for this project on behalf of the County. All contact during the competitive process is to be through the ACSSA Contracts Office only. Any communication regarding this RFP with other County personnel may result in disqualification. </w:t>
      </w:r>
    </w:p>
    <w:p w14:paraId="2B04515D" w14:textId="77777777" w:rsidR="00F363F5" w:rsidRPr="00E4012F" w:rsidRDefault="00F363F5" w:rsidP="00A00E3C">
      <w:pPr>
        <w:pStyle w:val="ListParagraph"/>
        <w:numPr>
          <w:ilvl w:val="0"/>
          <w:numId w:val="104"/>
        </w:numPr>
        <w:spacing w:after="240"/>
        <w:ind w:left="2160"/>
        <w:rPr>
          <w:rFonts w:ascii="Calibri" w:hAnsi="Calibri" w:cs="Calibri"/>
          <w:szCs w:val="24"/>
        </w:rPr>
      </w:pPr>
      <w:r w:rsidRPr="00E4012F">
        <w:rPr>
          <w:rFonts w:ascii="Calibri" w:hAnsi="Calibri" w:cs="Calibri"/>
          <w:szCs w:val="24"/>
        </w:rPr>
        <w:t xml:space="preserve">The evaluation phase of the competitive process </w:t>
      </w:r>
      <w:r>
        <w:rPr>
          <w:rFonts w:ascii="Calibri" w:hAnsi="Calibri" w:cs="Calibri"/>
          <w:szCs w:val="24"/>
        </w:rPr>
        <w:t xml:space="preserve">will </w:t>
      </w:r>
      <w:r w:rsidRPr="00E4012F">
        <w:rPr>
          <w:rFonts w:ascii="Calibri" w:hAnsi="Calibri" w:cs="Calibri"/>
          <w:szCs w:val="24"/>
        </w:rPr>
        <w:t xml:space="preserve">begin upon receipt of sealed bid proposals and continue until a contract has been awarded.  </w:t>
      </w:r>
    </w:p>
    <w:p w14:paraId="5FB2375F" w14:textId="77777777" w:rsidR="00F363F5" w:rsidRDefault="00F363F5" w:rsidP="00A00E3C">
      <w:pPr>
        <w:pStyle w:val="ListParagraph"/>
        <w:numPr>
          <w:ilvl w:val="0"/>
          <w:numId w:val="104"/>
        </w:numPr>
        <w:spacing w:after="240"/>
        <w:ind w:left="2160"/>
        <w:rPr>
          <w:rFonts w:ascii="Calibri" w:hAnsi="Calibri" w:cs="Calibri"/>
          <w:szCs w:val="24"/>
        </w:rPr>
      </w:pPr>
      <w:r w:rsidRPr="00E4012F">
        <w:rPr>
          <w:rFonts w:ascii="Calibri" w:hAnsi="Calibri" w:cs="Calibri"/>
          <w:szCs w:val="24"/>
        </w:rPr>
        <w:t>Contact Information for this RFP:</w:t>
      </w:r>
    </w:p>
    <w:p w14:paraId="53032881" w14:textId="2886BA01" w:rsidR="00F363F5" w:rsidRPr="006E18F3" w:rsidRDefault="00F363F5" w:rsidP="00F363F5">
      <w:pPr>
        <w:ind w:left="2160"/>
        <w:rPr>
          <w:rFonts w:ascii="Calibri" w:hAnsi="Calibri" w:cs="Calibri"/>
          <w:szCs w:val="26"/>
        </w:rPr>
      </w:pPr>
      <w:r>
        <w:rPr>
          <w:rFonts w:ascii="Calibri" w:hAnsi="Calibri" w:cs="Calibri"/>
          <w:szCs w:val="26"/>
        </w:rPr>
        <w:t>Maaza Michael, Program Financial</w:t>
      </w:r>
      <w:r w:rsidRPr="006E18F3">
        <w:rPr>
          <w:rFonts w:ascii="Calibri" w:hAnsi="Calibri" w:cs="Calibri"/>
        </w:rPr>
        <w:t xml:space="preserve"> Specialist</w:t>
      </w:r>
    </w:p>
    <w:p w14:paraId="3B35B368" w14:textId="77777777" w:rsidR="00F363F5" w:rsidRPr="00BB6DA3" w:rsidRDefault="00F363F5" w:rsidP="00F363F5">
      <w:pPr>
        <w:ind w:left="2160"/>
        <w:rPr>
          <w:rFonts w:ascii="Calibri" w:hAnsi="Calibri" w:cs="Calibri"/>
          <w:szCs w:val="26"/>
        </w:rPr>
      </w:pPr>
      <w:r w:rsidRPr="006E18F3">
        <w:rPr>
          <w:rFonts w:ascii="Calibri" w:hAnsi="Calibri" w:cs="Calibri"/>
          <w:szCs w:val="26"/>
        </w:rPr>
        <w:t>Alamed</w:t>
      </w:r>
      <w:r>
        <w:rPr>
          <w:rFonts w:ascii="Calibri" w:hAnsi="Calibri" w:cs="Calibri"/>
          <w:szCs w:val="26"/>
        </w:rPr>
        <w:t xml:space="preserve">a County Social Services Agency / </w:t>
      </w:r>
      <w:r w:rsidRPr="00BB6DA3">
        <w:rPr>
          <w:rFonts w:ascii="Calibri" w:hAnsi="Calibri" w:cs="Calibri"/>
          <w:szCs w:val="26"/>
        </w:rPr>
        <w:t xml:space="preserve">Contracts Office  </w:t>
      </w:r>
    </w:p>
    <w:p w14:paraId="16306EC1" w14:textId="3FADDF1D" w:rsidR="00F363F5" w:rsidRPr="006E18F3" w:rsidRDefault="00F363F5" w:rsidP="00F363F5">
      <w:pPr>
        <w:ind w:left="2160"/>
        <w:rPr>
          <w:rFonts w:ascii="Calibri" w:hAnsi="Calibri" w:cs="Calibri"/>
          <w:szCs w:val="26"/>
        </w:rPr>
      </w:pPr>
      <w:r>
        <w:rPr>
          <w:rFonts w:ascii="Calibri" w:hAnsi="Calibri" w:cs="Calibri"/>
          <w:szCs w:val="26"/>
        </w:rPr>
        <w:t>1111 Jackson Street, Suite 103</w:t>
      </w:r>
    </w:p>
    <w:p w14:paraId="5B15B103" w14:textId="7143F269" w:rsidR="00F363F5" w:rsidRPr="006E18F3" w:rsidRDefault="00F363F5" w:rsidP="00F363F5">
      <w:pPr>
        <w:ind w:left="2160"/>
        <w:rPr>
          <w:rFonts w:ascii="Calibri" w:hAnsi="Calibri" w:cs="Calibri"/>
          <w:szCs w:val="26"/>
        </w:rPr>
      </w:pPr>
      <w:r w:rsidRPr="006E18F3">
        <w:rPr>
          <w:rFonts w:ascii="Calibri" w:hAnsi="Calibri" w:cs="Calibri"/>
          <w:szCs w:val="26"/>
        </w:rPr>
        <w:t>Oakland, CA  946</w:t>
      </w:r>
      <w:r>
        <w:rPr>
          <w:rFonts w:ascii="Calibri" w:hAnsi="Calibri" w:cs="Calibri"/>
          <w:szCs w:val="26"/>
        </w:rPr>
        <w:t>07</w:t>
      </w:r>
    </w:p>
    <w:p w14:paraId="6A34A431" w14:textId="79267F97" w:rsidR="00F363F5" w:rsidRPr="00A00E3C" w:rsidRDefault="00F363F5" w:rsidP="00F363F5">
      <w:pPr>
        <w:ind w:left="2160"/>
        <w:rPr>
          <w:rFonts w:ascii="Calibri" w:hAnsi="Calibri" w:cs="Calibri"/>
          <w:szCs w:val="26"/>
          <w:lang w:val="pt-BR"/>
        </w:rPr>
      </w:pPr>
      <w:r w:rsidRPr="00A00E3C">
        <w:rPr>
          <w:rFonts w:ascii="Calibri" w:hAnsi="Calibri" w:cs="Calibri"/>
          <w:szCs w:val="26"/>
          <w:lang w:val="pt-BR"/>
        </w:rPr>
        <w:t>E-Mail:  mmichael@acgov.org</w:t>
      </w:r>
    </w:p>
    <w:p w14:paraId="008BDF6B" w14:textId="5BE25156" w:rsidR="00F363F5" w:rsidRPr="00A00E3C" w:rsidRDefault="00F363F5" w:rsidP="00F363F5">
      <w:pPr>
        <w:spacing w:after="240"/>
        <w:ind w:left="2160"/>
        <w:rPr>
          <w:rFonts w:ascii="Calibri" w:hAnsi="Calibri" w:cs="Calibri"/>
          <w:szCs w:val="26"/>
          <w:lang w:val="pt-BR"/>
        </w:rPr>
      </w:pPr>
      <w:r w:rsidRPr="00A00E3C">
        <w:rPr>
          <w:rFonts w:ascii="Calibri" w:hAnsi="Calibri" w:cs="Calibri"/>
          <w:szCs w:val="26"/>
          <w:lang w:val="pt-BR"/>
        </w:rPr>
        <w:t>PHONE: (510) 268-2426</w:t>
      </w:r>
    </w:p>
    <w:p w14:paraId="1106C9C4" w14:textId="60137F4D" w:rsidR="00F363F5" w:rsidRPr="00E4012F" w:rsidRDefault="00F363F5" w:rsidP="00A00E3C">
      <w:pPr>
        <w:pStyle w:val="ListParagraph"/>
        <w:numPr>
          <w:ilvl w:val="0"/>
          <w:numId w:val="104"/>
        </w:numPr>
        <w:ind w:left="2160"/>
        <w:rPr>
          <w:rFonts w:ascii="Calibri" w:hAnsi="Calibri" w:cs="Calibri"/>
          <w:szCs w:val="24"/>
        </w:rPr>
      </w:pPr>
      <w:r w:rsidRPr="007169D1">
        <w:rPr>
          <w:szCs w:val="18"/>
        </w:rPr>
        <w:lastRenderedPageBreak/>
        <w:t>The GSA Contracting Opportunities website will be the official notification posting place of all bid documents related to this RF</w:t>
      </w:r>
      <w:r>
        <w:rPr>
          <w:szCs w:val="18"/>
        </w:rPr>
        <w:t>P</w:t>
      </w:r>
      <w:r w:rsidRPr="007169D1">
        <w:rPr>
          <w:szCs w:val="18"/>
        </w:rPr>
        <w:t>. Each Bidder is responsible for checking the website for any Addend</w:t>
      </w:r>
      <w:r>
        <w:rPr>
          <w:szCs w:val="18"/>
        </w:rPr>
        <w:t>a</w:t>
      </w:r>
      <w:r w:rsidRPr="007169D1">
        <w:rPr>
          <w:szCs w:val="18"/>
        </w:rPr>
        <w:t xml:space="preserve"> and other notices related to this RF</w:t>
      </w:r>
      <w:r>
        <w:rPr>
          <w:szCs w:val="18"/>
        </w:rPr>
        <w:t>P</w:t>
      </w:r>
      <w:r w:rsidRPr="007169D1">
        <w:rPr>
          <w:szCs w:val="18"/>
        </w:rPr>
        <w:t>.  Go to</w:t>
      </w:r>
      <w:r w:rsidRPr="007169D1">
        <w:rPr>
          <w:b/>
        </w:rPr>
        <w:t xml:space="preserve"> </w:t>
      </w:r>
      <w:hyperlink r:id="rId31" w:history="1">
        <w:r w:rsidRPr="007169D1">
          <w:rPr>
            <w:rStyle w:val="Hyperlink"/>
            <w:b/>
            <w:szCs w:val="24"/>
          </w:rPr>
          <w:t>Alameda County Current Contracting Opportunities</w:t>
        </w:r>
      </w:hyperlink>
      <w:r w:rsidRPr="007169D1">
        <w:rPr>
          <w:szCs w:val="24"/>
        </w:rPr>
        <w:t xml:space="preserve"> </w:t>
      </w:r>
      <w:r w:rsidRPr="00983DAC">
        <w:rPr>
          <w:sz w:val="18"/>
          <w:szCs w:val="18"/>
        </w:rPr>
        <w:t>[</w:t>
      </w:r>
      <w:hyperlink r:id="rId32" w:history="1">
        <w:r w:rsidRPr="00983DAC">
          <w:rPr>
            <w:rStyle w:val="Hyperlink"/>
            <w:sz w:val="18"/>
            <w:szCs w:val="18"/>
          </w:rPr>
          <w:t>https://gsa.acgov.org/do-business-with-us/contracting-opportunities/</w:t>
        </w:r>
      </w:hyperlink>
      <w:r w:rsidRPr="00983DAC">
        <w:rPr>
          <w:sz w:val="18"/>
          <w:szCs w:val="18"/>
        </w:rPr>
        <w:t xml:space="preserve">] </w:t>
      </w:r>
      <w:r>
        <w:rPr>
          <w:szCs w:val="18"/>
        </w:rPr>
        <w:t xml:space="preserve">to </w:t>
      </w:r>
      <w:r w:rsidRPr="007169D1">
        <w:rPr>
          <w:szCs w:val="18"/>
        </w:rPr>
        <w:t>view the posting for this RF</w:t>
      </w:r>
      <w:r>
        <w:rPr>
          <w:szCs w:val="18"/>
        </w:rPr>
        <w:t>P</w:t>
      </w:r>
      <w:r w:rsidRPr="007169D1">
        <w:rPr>
          <w:szCs w:val="18"/>
        </w:rPr>
        <w:t xml:space="preserve"> and other current contracting opportunities.</w:t>
      </w:r>
    </w:p>
    <w:p w14:paraId="4E22F09A" w14:textId="77777777" w:rsidR="00FA4F3A" w:rsidRPr="00FA4F3A" w:rsidRDefault="00FA4F3A" w:rsidP="00F363F5"/>
    <w:p w14:paraId="3A62D9B1" w14:textId="18152798" w:rsidR="00DC5B16" w:rsidRPr="00A00E3C" w:rsidRDefault="00DC5B16" w:rsidP="00A00E3C">
      <w:pPr>
        <w:pStyle w:val="Heading2"/>
        <w:numPr>
          <w:ilvl w:val="3"/>
          <w:numId w:val="101"/>
        </w:numPr>
        <w:spacing w:after="0"/>
        <w:ind w:left="1800" w:hanging="720"/>
        <w:rPr>
          <w:szCs w:val="28"/>
        </w:rPr>
      </w:pPr>
      <w:bookmarkStart w:id="61" w:name="_Toc106380805"/>
      <w:bookmarkStart w:id="62" w:name="_Toc339364468"/>
      <w:bookmarkStart w:id="63" w:name="_Toc339364729"/>
      <w:r w:rsidRPr="00A00E3C">
        <w:rPr>
          <w:szCs w:val="28"/>
        </w:rPr>
        <w:t xml:space="preserve">SUBMITTAL OF </w:t>
      </w:r>
      <w:r w:rsidR="00B36430" w:rsidRPr="00A00E3C">
        <w:rPr>
          <w:szCs w:val="28"/>
        </w:rPr>
        <w:t>PROPOSALS</w:t>
      </w:r>
      <w:bookmarkEnd w:id="61"/>
      <w:r w:rsidR="00B36430" w:rsidRPr="00A00E3C">
        <w:rPr>
          <w:szCs w:val="28"/>
        </w:rPr>
        <w:t xml:space="preserve"> </w:t>
      </w:r>
      <w:bookmarkEnd w:id="62"/>
      <w:bookmarkEnd w:id="63"/>
    </w:p>
    <w:p w14:paraId="4632965C" w14:textId="77777777" w:rsidR="00F363F5" w:rsidRPr="00F363F5" w:rsidRDefault="00F363F5" w:rsidP="00A00E3C">
      <w:pPr>
        <w:ind w:left="1800" w:hanging="720"/>
      </w:pPr>
    </w:p>
    <w:p w14:paraId="0FC571BD" w14:textId="527506C2" w:rsidR="00ED0479" w:rsidRPr="00A00E3C" w:rsidRDefault="00ED0479" w:rsidP="00A00E3C">
      <w:pPr>
        <w:pStyle w:val="ListParagraph"/>
        <w:numPr>
          <w:ilvl w:val="0"/>
          <w:numId w:val="105"/>
        </w:numPr>
        <w:pBdr>
          <w:top w:val="nil"/>
          <w:left w:val="nil"/>
          <w:bottom w:val="nil"/>
          <w:right w:val="nil"/>
          <w:between w:val="nil"/>
        </w:pBdr>
        <w:spacing w:after="240"/>
        <w:ind w:left="2160"/>
        <w:rPr>
          <w:rFonts w:cstheme="minorHAnsi"/>
          <w:color w:val="000000"/>
          <w:szCs w:val="24"/>
        </w:rPr>
      </w:pPr>
      <w:r w:rsidRPr="00A00E3C">
        <w:rPr>
          <w:rFonts w:cstheme="minorHAnsi"/>
          <w:color w:val="000000"/>
          <w:szCs w:val="24"/>
        </w:rPr>
        <w:t xml:space="preserve">Document Submittal - Bid Response Preparation and Format </w:t>
      </w:r>
    </w:p>
    <w:p w14:paraId="24A92A5E" w14:textId="6E911B70" w:rsidR="00ED0479" w:rsidRPr="00A00E3C" w:rsidRDefault="00ED0479" w:rsidP="00A00E3C">
      <w:pPr>
        <w:pStyle w:val="ListParagraph"/>
        <w:numPr>
          <w:ilvl w:val="3"/>
          <w:numId w:val="106"/>
        </w:numPr>
        <w:pBdr>
          <w:top w:val="nil"/>
          <w:left w:val="nil"/>
          <w:bottom w:val="nil"/>
          <w:right w:val="nil"/>
          <w:between w:val="nil"/>
        </w:pBdr>
        <w:spacing w:after="240"/>
        <w:ind w:left="2520"/>
        <w:rPr>
          <w:rFonts w:cstheme="minorHAnsi"/>
          <w:color w:val="000000"/>
          <w:szCs w:val="24"/>
        </w:rPr>
      </w:pPr>
      <w:r w:rsidRPr="00A00E3C">
        <w:rPr>
          <w:rFonts w:cstheme="minorHAnsi"/>
          <w:color w:val="000000"/>
          <w:szCs w:val="24"/>
        </w:rPr>
        <w:t>All bids must be SEALED and must be received at the ACSSA Contracts Office by 2:00 p.m. on the due date specified in the Calendar of Events. The County strongly recommends early submission of bids.</w:t>
      </w:r>
    </w:p>
    <w:p w14:paraId="08CB0F4D" w14:textId="77777777" w:rsidR="00ED0479" w:rsidRPr="00A00E3C" w:rsidRDefault="00ED0479" w:rsidP="00A00E3C">
      <w:pPr>
        <w:pStyle w:val="ListParagraph"/>
        <w:pBdr>
          <w:top w:val="nil"/>
          <w:left w:val="nil"/>
          <w:bottom w:val="nil"/>
          <w:right w:val="nil"/>
          <w:between w:val="nil"/>
        </w:pBdr>
        <w:spacing w:after="240"/>
        <w:ind w:left="2520"/>
        <w:rPr>
          <w:rFonts w:cstheme="minorHAnsi"/>
          <w:color w:val="000000"/>
          <w:szCs w:val="24"/>
        </w:rPr>
      </w:pPr>
      <w:r w:rsidRPr="00A00E3C">
        <w:rPr>
          <w:rFonts w:cstheme="minorHAnsi"/>
          <w:b/>
          <w:bCs/>
          <w:color w:val="000000"/>
          <w:szCs w:val="24"/>
        </w:rPr>
        <w:t>NOTE:  LATE AND/OR UNSEALED BIDS CANNOT BE ACCEPTED</w:t>
      </w:r>
      <w:r w:rsidRPr="00A00E3C">
        <w:rPr>
          <w:rFonts w:cstheme="minorHAnsi"/>
          <w:color w:val="000000"/>
          <w:szCs w:val="24"/>
        </w:rPr>
        <w:t xml:space="preserve">.  </w:t>
      </w:r>
    </w:p>
    <w:p w14:paraId="7116A475" w14:textId="4FD68528" w:rsidR="00ED0479" w:rsidRPr="00A00E3C" w:rsidRDefault="00ED0479" w:rsidP="00A00E3C">
      <w:pPr>
        <w:pStyle w:val="ListParagraph"/>
        <w:numPr>
          <w:ilvl w:val="0"/>
          <w:numId w:val="106"/>
        </w:numPr>
        <w:pBdr>
          <w:top w:val="nil"/>
          <w:left w:val="nil"/>
          <w:bottom w:val="nil"/>
          <w:right w:val="nil"/>
          <w:between w:val="nil"/>
        </w:pBdr>
        <w:spacing w:after="240"/>
        <w:ind w:left="2520"/>
        <w:rPr>
          <w:rFonts w:cstheme="minorHAnsi"/>
          <w:color w:val="000000"/>
          <w:szCs w:val="24"/>
        </w:rPr>
      </w:pPr>
      <w:r w:rsidRPr="00A00E3C">
        <w:rPr>
          <w:rFonts w:cstheme="minorHAnsi"/>
          <w:color w:val="000000"/>
          <w:szCs w:val="24"/>
        </w:rPr>
        <w:t>No bids submitted via email will be considered.</w:t>
      </w:r>
    </w:p>
    <w:p w14:paraId="0CB01225" w14:textId="09D09A19" w:rsidR="00ED0479" w:rsidRPr="00A00E3C" w:rsidRDefault="00ED0479" w:rsidP="00A00E3C">
      <w:pPr>
        <w:pStyle w:val="ListParagraph"/>
        <w:numPr>
          <w:ilvl w:val="0"/>
          <w:numId w:val="106"/>
        </w:numPr>
        <w:pBdr>
          <w:top w:val="nil"/>
          <w:left w:val="nil"/>
          <w:bottom w:val="nil"/>
          <w:right w:val="nil"/>
          <w:between w:val="nil"/>
        </w:pBdr>
        <w:spacing w:after="240"/>
        <w:ind w:left="2520"/>
        <w:rPr>
          <w:rFonts w:cstheme="minorHAnsi"/>
          <w:color w:val="000000"/>
          <w:szCs w:val="24"/>
        </w:rPr>
      </w:pPr>
      <w:r w:rsidRPr="00A00E3C">
        <w:rPr>
          <w:rFonts w:cstheme="minorHAnsi"/>
          <w:color w:val="000000"/>
          <w:szCs w:val="24"/>
        </w:rPr>
        <w:t xml:space="preserve">For hand delivery of bids, please email Maaza Michael at </w:t>
      </w:r>
      <w:hyperlink r:id="rId33" w:history="1">
        <w:r w:rsidR="0011226B" w:rsidRPr="00A00E3C">
          <w:rPr>
            <w:rStyle w:val="Hyperlink"/>
            <w:rFonts w:cstheme="minorHAnsi"/>
            <w:szCs w:val="24"/>
          </w:rPr>
          <w:t>mmichael@acgov.org</w:t>
        </w:r>
      </w:hyperlink>
      <w:r w:rsidR="0011226B">
        <w:rPr>
          <w:rFonts w:cstheme="minorHAnsi"/>
          <w:color w:val="000000"/>
          <w:szCs w:val="24"/>
        </w:rPr>
        <w:t xml:space="preserve"> </w:t>
      </w:r>
      <w:r w:rsidRPr="00A00E3C">
        <w:rPr>
          <w:rFonts w:cstheme="minorHAnsi"/>
          <w:color w:val="000000"/>
          <w:szCs w:val="24"/>
        </w:rPr>
        <w:t>or call 510-268-2426 to make an appointment for your bid drop-off.</w:t>
      </w:r>
    </w:p>
    <w:p w14:paraId="59B4CFCF" w14:textId="22B46A41" w:rsidR="00ED0479" w:rsidRPr="00A00E3C" w:rsidRDefault="00ED0479" w:rsidP="00A00E3C">
      <w:pPr>
        <w:pStyle w:val="ListParagraph"/>
        <w:numPr>
          <w:ilvl w:val="0"/>
          <w:numId w:val="106"/>
        </w:numPr>
        <w:pBdr>
          <w:top w:val="nil"/>
          <w:left w:val="nil"/>
          <w:bottom w:val="nil"/>
          <w:right w:val="nil"/>
          <w:between w:val="nil"/>
        </w:pBdr>
        <w:spacing w:after="240"/>
        <w:ind w:left="2520"/>
        <w:rPr>
          <w:rFonts w:cstheme="minorHAnsi"/>
          <w:color w:val="000000"/>
          <w:szCs w:val="24"/>
        </w:rPr>
      </w:pPr>
      <w:r w:rsidRPr="00A00E3C">
        <w:rPr>
          <w:rFonts w:cstheme="minorHAnsi"/>
          <w:color w:val="000000"/>
          <w:szCs w:val="24"/>
        </w:rPr>
        <w:t xml:space="preserve">IF HAND DELIVERING BIDS, PLEASE ALLOW TIME FOR METERED STREET PARKING OR PARKING IN AREA PUBLIC PARKING LOTS AND ENTRY INTO SECURE BUILDING. </w:t>
      </w:r>
    </w:p>
    <w:p w14:paraId="08952526" w14:textId="7E5D09CA" w:rsidR="00ED0479" w:rsidRPr="00A00E3C" w:rsidRDefault="00ED0479" w:rsidP="00A00E3C">
      <w:pPr>
        <w:pStyle w:val="ListParagraph"/>
        <w:numPr>
          <w:ilvl w:val="0"/>
          <w:numId w:val="106"/>
        </w:numPr>
        <w:pBdr>
          <w:top w:val="nil"/>
          <w:left w:val="nil"/>
          <w:bottom w:val="nil"/>
          <w:right w:val="nil"/>
          <w:between w:val="nil"/>
        </w:pBdr>
        <w:spacing w:after="240"/>
        <w:ind w:left="2520"/>
        <w:rPr>
          <w:rFonts w:cstheme="minorHAnsi"/>
          <w:color w:val="000000"/>
          <w:szCs w:val="24"/>
        </w:rPr>
      </w:pPr>
      <w:r w:rsidRPr="00A00E3C">
        <w:rPr>
          <w:rFonts w:cstheme="minorHAnsi"/>
          <w:color w:val="000000"/>
          <w:szCs w:val="24"/>
        </w:rPr>
        <w:t>All bids, whether delivered by an employee of Bidder, U.S. Postal Service, courier or package delivery service, must be received and time stamped at the stated address prior to the time deadline indicated in the Calendar Events. Any bid received after said time and/or date or at a place other than the stated address cannot be considered and will be returned to the bidder unopened.</w:t>
      </w:r>
    </w:p>
    <w:p w14:paraId="5CBEDA53" w14:textId="524D83D7" w:rsidR="00ED0479" w:rsidRPr="00A00E3C" w:rsidRDefault="00ED0479" w:rsidP="00A00E3C">
      <w:pPr>
        <w:pStyle w:val="ListParagraph"/>
        <w:numPr>
          <w:ilvl w:val="0"/>
          <w:numId w:val="106"/>
        </w:numPr>
        <w:pBdr>
          <w:top w:val="nil"/>
          <w:left w:val="nil"/>
          <w:bottom w:val="nil"/>
          <w:right w:val="nil"/>
          <w:between w:val="nil"/>
        </w:pBdr>
        <w:spacing w:after="240"/>
        <w:ind w:left="2520"/>
        <w:rPr>
          <w:rFonts w:cstheme="minorHAnsi"/>
          <w:color w:val="000000"/>
          <w:szCs w:val="24"/>
        </w:rPr>
      </w:pPr>
      <w:r w:rsidRPr="00A00E3C">
        <w:rPr>
          <w:rFonts w:cstheme="minorHAnsi"/>
          <w:color w:val="000000"/>
          <w:szCs w:val="24"/>
        </w:rPr>
        <w:t xml:space="preserve">The ACSSA Contracts Office timestamp shall be considered the official timepiece for the purpose of establishing the actual receipt of bids. </w:t>
      </w:r>
    </w:p>
    <w:p w14:paraId="20CA92D9" w14:textId="02C7B9E2" w:rsidR="00ED0479" w:rsidRPr="00A00E3C" w:rsidRDefault="003A7B93" w:rsidP="00A00E3C">
      <w:pPr>
        <w:pStyle w:val="ListParagraph"/>
        <w:numPr>
          <w:ilvl w:val="0"/>
          <w:numId w:val="106"/>
        </w:numPr>
        <w:pBdr>
          <w:top w:val="nil"/>
          <w:left w:val="nil"/>
          <w:bottom w:val="nil"/>
          <w:right w:val="nil"/>
          <w:between w:val="nil"/>
        </w:pBdr>
        <w:spacing w:after="240"/>
        <w:ind w:left="2520"/>
        <w:rPr>
          <w:rFonts w:cstheme="minorHAnsi"/>
          <w:color w:val="000000"/>
          <w:szCs w:val="24"/>
        </w:rPr>
      </w:pPr>
      <w:r w:rsidRPr="00A00E3C">
        <w:rPr>
          <w:rFonts w:cstheme="minorHAnsi"/>
          <w:b/>
          <w:bCs/>
          <w:color w:val="000000"/>
          <w:szCs w:val="24"/>
        </w:rPr>
        <w:t>Bidder's name, address, and the RFP number and title must appear on the mailing package</w:t>
      </w:r>
      <w:r w:rsidRPr="00A00E3C">
        <w:rPr>
          <w:rFonts w:cstheme="minorHAnsi"/>
          <w:color w:val="000000"/>
          <w:szCs w:val="24"/>
        </w:rPr>
        <w:t xml:space="preserve">. </w:t>
      </w:r>
      <w:r w:rsidR="00ED0479" w:rsidRPr="00A00E3C">
        <w:rPr>
          <w:rFonts w:cstheme="minorHAnsi"/>
          <w:color w:val="000000"/>
          <w:szCs w:val="24"/>
        </w:rPr>
        <w:t>Bids are to be addressed and delivered as follows:</w:t>
      </w:r>
    </w:p>
    <w:p w14:paraId="16704981" w14:textId="77777777" w:rsidR="00ED0479" w:rsidRPr="00A00E3C" w:rsidRDefault="00ED0479" w:rsidP="00A00E3C">
      <w:pPr>
        <w:pBdr>
          <w:top w:val="nil"/>
          <w:left w:val="nil"/>
          <w:bottom w:val="nil"/>
          <w:right w:val="nil"/>
          <w:between w:val="nil"/>
        </w:pBdr>
        <w:ind w:left="2520"/>
        <w:rPr>
          <w:rFonts w:cstheme="minorHAnsi"/>
          <w:color w:val="000000"/>
          <w:szCs w:val="24"/>
        </w:rPr>
      </w:pPr>
      <w:r w:rsidRPr="00A00E3C">
        <w:rPr>
          <w:rFonts w:cstheme="minorHAnsi"/>
          <w:color w:val="000000"/>
          <w:szCs w:val="24"/>
        </w:rPr>
        <w:t xml:space="preserve">Alameda County Social Services Agency / Contracts Office  </w:t>
      </w:r>
    </w:p>
    <w:p w14:paraId="6CC095F4" w14:textId="1476A1F1" w:rsidR="00ED0479" w:rsidRPr="00A00E3C" w:rsidRDefault="00ED0479" w:rsidP="00A00E3C">
      <w:pPr>
        <w:pBdr>
          <w:top w:val="nil"/>
          <w:left w:val="nil"/>
          <w:bottom w:val="nil"/>
          <w:right w:val="nil"/>
          <w:between w:val="nil"/>
        </w:pBdr>
        <w:ind w:left="2520"/>
        <w:rPr>
          <w:rFonts w:cstheme="minorHAnsi"/>
          <w:color w:val="000000"/>
          <w:szCs w:val="24"/>
        </w:rPr>
      </w:pPr>
      <w:r w:rsidRPr="00A00E3C">
        <w:rPr>
          <w:rFonts w:cstheme="minorHAnsi"/>
          <w:color w:val="000000"/>
          <w:szCs w:val="24"/>
        </w:rPr>
        <w:t>RFP No. 2026-</w:t>
      </w:r>
      <w:r>
        <w:rPr>
          <w:rFonts w:cstheme="minorHAnsi"/>
          <w:color w:val="000000"/>
          <w:szCs w:val="24"/>
        </w:rPr>
        <w:t>AC</w:t>
      </w:r>
      <w:r w:rsidRPr="00A00E3C">
        <w:rPr>
          <w:rFonts w:cstheme="minorHAnsi"/>
          <w:color w:val="000000"/>
          <w:szCs w:val="24"/>
        </w:rPr>
        <w:t>SSA-</w:t>
      </w:r>
      <w:r>
        <w:rPr>
          <w:rFonts w:cstheme="minorHAnsi"/>
          <w:color w:val="000000"/>
          <w:szCs w:val="24"/>
        </w:rPr>
        <w:t>AA</w:t>
      </w:r>
      <w:r w:rsidRPr="00A00E3C">
        <w:rPr>
          <w:rFonts w:cstheme="minorHAnsi"/>
          <w:color w:val="000000"/>
          <w:szCs w:val="24"/>
        </w:rPr>
        <w:t>A</w:t>
      </w:r>
      <w:r>
        <w:rPr>
          <w:rFonts w:cstheme="minorHAnsi"/>
          <w:color w:val="000000"/>
          <w:szCs w:val="24"/>
        </w:rPr>
        <w:t>-NSP</w:t>
      </w:r>
      <w:r w:rsidRPr="00A00E3C">
        <w:rPr>
          <w:rFonts w:cstheme="minorHAnsi"/>
          <w:color w:val="000000"/>
          <w:szCs w:val="24"/>
        </w:rPr>
        <w:t xml:space="preserve"> (</w:t>
      </w:r>
      <w:r>
        <w:rPr>
          <w:rFonts w:cstheme="minorHAnsi"/>
          <w:color w:val="000000"/>
          <w:szCs w:val="24"/>
        </w:rPr>
        <w:t>Nutrition Services Programs</w:t>
      </w:r>
      <w:r w:rsidRPr="00A00E3C">
        <w:rPr>
          <w:rFonts w:cstheme="minorHAnsi"/>
          <w:color w:val="000000"/>
          <w:szCs w:val="24"/>
        </w:rPr>
        <w:t>)</w:t>
      </w:r>
    </w:p>
    <w:p w14:paraId="3345A568" w14:textId="0763B88A" w:rsidR="00ED0479" w:rsidRPr="00A00E3C" w:rsidRDefault="00ED0479" w:rsidP="00A00E3C">
      <w:pPr>
        <w:pBdr>
          <w:top w:val="nil"/>
          <w:left w:val="nil"/>
          <w:bottom w:val="nil"/>
          <w:right w:val="nil"/>
          <w:between w:val="nil"/>
        </w:pBdr>
        <w:ind w:left="2520"/>
        <w:rPr>
          <w:rFonts w:cstheme="minorHAnsi"/>
          <w:color w:val="000000"/>
          <w:szCs w:val="24"/>
        </w:rPr>
      </w:pPr>
      <w:r w:rsidRPr="00A00E3C">
        <w:rPr>
          <w:rFonts w:cstheme="minorHAnsi"/>
          <w:color w:val="000000"/>
          <w:szCs w:val="24"/>
        </w:rPr>
        <w:t xml:space="preserve">Attn: </w:t>
      </w:r>
      <w:r>
        <w:rPr>
          <w:rFonts w:cstheme="minorHAnsi"/>
          <w:color w:val="000000"/>
          <w:szCs w:val="24"/>
        </w:rPr>
        <w:t>Maaza Michael</w:t>
      </w:r>
      <w:r w:rsidRPr="00A00E3C">
        <w:rPr>
          <w:rFonts w:cstheme="minorHAnsi"/>
          <w:color w:val="000000"/>
          <w:szCs w:val="24"/>
        </w:rPr>
        <w:t xml:space="preserve"> </w:t>
      </w:r>
    </w:p>
    <w:p w14:paraId="11E752B0" w14:textId="6D67A9AE" w:rsidR="00ED0479" w:rsidRPr="00A00E3C" w:rsidRDefault="00ED0479" w:rsidP="00A00E3C">
      <w:pPr>
        <w:pBdr>
          <w:top w:val="nil"/>
          <w:left w:val="nil"/>
          <w:bottom w:val="nil"/>
          <w:right w:val="nil"/>
          <w:between w:val="nil"/>
        </w:pBdr>
        <w:ind w:left="2520"/>
        <w:rPr>
          <w:rFonts w:cstheme="minorHAnsi"/>
          <w:color w:val="000000"/>
          <w:szCs w:val="24"/>
        </w:rPr>
      </w:pPr>
      <w:r>
        <w:rPr>
          <w:rFonts w:cstheme="minorHAnsi"/>
          <w:color w:val="000000"/>
          <w:szCs w:val="24"/>
        </w:rPr>
        <w:t>1111 Jackson Street, Suite 103</w:t>
      </w:r>
    </w:p>
    <w:p w14:paraId="725BDD7C" w14:textId="33D0C401" w:rsidR="00ED0479" w:rsidRDefault="00ED0479" w:rsidP="00ED0479">
      <w:pPr>
        <w:pBdr>
          <w:top w:val="nil"/>
          <w:left w:val="nil"/>
          <w:bottom w:val="nil"/>
          <w:right w:val="nil"/>
          <w:between w:val="nil"/>
        </w:pBdr>
        <w:ind w:left="2520"/>
        <w:rPr>
          <w:rFonts w:cstheme="minorHAnsi"/>
          <w:color w:val="000000"/>
          <w:szCs w:val="24"/>
        </w:rPr>
      </w:pPr>
      <w:r w:rsidRPr="00A00E3C">
        <w:rPr>
          <w:rFonts w:cstheme="minorHAnsi"/>
          <w:color w:val="000000"/>
          <w:szCs w:val="24"/>
        </w:rPr>
        <w:t>Oakland, CA 946</w:t>
      </w:r>
      <w:r>
        <w:rPr>
          <w:rFonts w:cstheme="minorHAnsi"/>
          <w:color w:val="000000"/>
          <w:szCs w:val="24"/>
        </w:rPr>
        <w:t>07</w:t>
      </w:r>
    </w:p>
    <w:p w14:paraId="1FE9FB90" w14:textId="77777777" w:rsidR="00ED0479" w:rsidRPr="00A00E3C" w:rsidRDefault="00ED0479" w:rsidP="00A00E3C">
      <w:pPr>
        <w:pBdr>
          <w:top w:val="nil"/>
          <w:left w:val="nil"/>
          <w:bottom w:val="nil"/>
          <w:right w:val="nil"/>
          <w:between w:val="nil"/>
        </w:pBdr>
        <w:ind w:left="2520"/>
        <w:rPr>
          <w:rFonts w:cstheme="minorHAnsi"/>
          <w:color w:val="000000"/>
          <w:szCs w:val="24"/>
        </w:rPr>
      </w:pPr>
    </w:p>
    <w:p w14:paraId="008FAE31" w14:textId="4332C05C" w:rsidR="003A7B93" w:rsidRPr="00A00E3C" w:rsidRDefault="003A7B93" w:rsidP="00A00E3C">
      <w:pPr>
        <w:pBdr>
          <w:top w:val="nil"/>
          <w:left w:val="nil"/>
          <w:bottom w:val="nil"/>
          <w:right w:val="nil"/>
          <w:between w:val="nil"/>
        </w:pBdr>
        <w:spacing w:after="240"/>
        <w:ind w:left="2520"/>
        <w:rPr>
          <w:rFonts w:eastAsia="Calibri" w:cstheme="minorHAnsi"/>
          <w:color w:val="000000"/>
          <w:sz w:val="26"/>
          <w:szCs w:val="26"/>
        </w:rPr>
      </w:pPr>
      <w:r w:rsidRPr="00A00E3C">
        <w:rPr>
          <w:rFonts w:eastAsia="Calibri" w:cstheme="minorHAnsi"/>
          <w:b/>
          <w:color w:val="000000"/>
          <w:szCs w:val="24"/>
          <w:u w:val="single"/>
        </w:rPr>
        <w:t>*PLEASE NOTE</w:t>
      </w:r>
      <w:r w:rsidRPr="00A00E3C">
        <w:rPr>
          <w:rFonts w:eastAsia="Calibri" w:cstheme="minorHAnsi"/>
          <w:color w:val="000000"/>
          <w:szCs w:val="24"/>
        </w:rPr>
        <w:t xml:space="preserve"> that on the bid due date, a bid reception desk will be open between 8:30 a.m. – 2:00 p.m. and will be located in the 1st floor lobby at 1111 Jackson Street, Suite 103, Oakland, CA</w:t>
      </w:r>
      <w:r w:rsidRPr="00FA4F3A">
        <w:rPr>
          <w:rFonts w:eastAsia="Calibri" w:cstheme="minorHAnsi"/>
          <w:color w:val="000000"/>
          <w:sz w:val="26"/>
          <w:szCs w:val="26"/>
        </w:rPr>
        <w:t>.</w:t>
      </w:r>
      <w:r w:rsidRPr="00FA4F3A">
        <w:rPr>
          <w:rFonts w:cstheme="minorHAnsi"/>
          <w:color w:val="000000"/>
          <w:sz w:val="26"/>
          <w:szCs w:val="26"/>
        </w:rPr>
        <w:t xml:space="preserve"> </w:t>
      </w:r>
    </w:p>
    <w:p w14:paraId="1BAD85E6" w14:textId="0D0A582D" w:rsidR="006F3C75" w:rsidRDefault="00ED0479" w:rsidP="006F3C75">
      <w:pPr>
        <w:pStyle w:val="ListParagraph"/>
        <w:numPr>
          <w:ilvl w:val="0"/>
          <w:numId w:val="106"/>
        </w:numPr>
        <w:pBdr>
          <w:top w:val="nil"/>
          <w:left w:val="nil"/>
          <w:bottom w:val="nil"/>
          <w:right w:val="nil"/>
          <w:between w:val="nil"/>
        </w:pBdr>
        <w:spacing w:after="240"/>
        <w:ind w:left="2520"/>
        <w:rPr>
          <w:rFonts w:cstheme="minorHAnsi"/>
          <w:color w:val="000000"/>
          <w:szCs w:val="24"/>
        </w:rPr>
      </w:pPr>
      <w:r w:rsidRPr="00A00E3C">
        <w:rPr>
          <w:rFonts w:cstheme="minorHAnsi"/>
          <w:color w:val="000000"/>
          <w:szCs w:val="24"/>
        </w:rPr>
        <w:t>Bidders are to submit one (1) original hardcopy bid (Exhibit A  – Bid Response Packet, including additional required documentation), with original ink signatures or electronic signatures via Docusign. All hard copy submittals should be printed on plain white paper, and must be either loose leaf or in a 3-ring binder (NOT bound). It is preferred that all proposals submitted shall be printed and on minimum 30% post-consumer recycled content paper. Inability to comply with the 30% post-consumer recycled content recommendation will have no impact on the evaluation and scoring of the proposal.</w:t>
      </w:r>
    </w:p>
    <w:p w14:paraId="2D7FFC16" w14:textId="7F792254" w:rsidR="006F3C75" w:rsidRPr="00A00E3C" w:rsidRDefault="00620716" w:rsidP="00A00E3C">
      <w:pPr>
        <w:pStyle w:val="ListParagraph"/>
        <w:numPr>
          <w:ilvl w:val="0"/>
          <w:numId w:val="106"/>
        </w:numPr>
        <w:pBdr>
          <w:top w:val="nil"/>
          <w:left w:val="nil"/>
          <w:bottom w:val="nil"/>
          <w:right w:val="nil"/>
          <w:between w:val="nil"/>
        </w:pBdr>
        <w:spacing w:after="240"/>
        <w:ind w:left="2520"/>
        <w:rPr>
          <w:rFonts w:cstheme="minorHAnsi"/>
          <w:color w:val="000000"/>
          <w:szCs w:val="24"/>
        </w:rPr>
      </w:pPr>
      <w:r w:rsidRPr="00A00E3C">
        <w:rPr>
          <w:rFonts w:eastAsia="Calibri" w:cstheme="minorHAnsi"/>
          <w:b/>
          <w:bCs/>
          <w:color w:val="000000"/>
          <w:szCs w:val="24"/>
        </w:rPr>
        <w:t xml:space="preserve">A SEPARATE BID RESPONSE PACKET IS REQUIRED TO BE SUBMITTED FOR </w:t>
      </w:r>
      <w:r w:rsidRPr="00A00E3C">
        <w:rPr>
          <w:rFonts w:eastAsia="Calibri" w:cstheme="minorHAnsi"/>
          <w:b/>
          <w:bCs/>
          <w:color w:val="000000"/>
          <w:szCs w:val="24"/>
          <w:u w:val="single"/>
        </w:rPr>
        <w:t>EACH</w:t>
      </w:r>
      <w:r w:rsidRPr="00A00E3C">
        <w:rPr>
          <w:rFonts w:eastAsia="Calibri" w:cstheme="minorHAnsi"/>
          <w:b/>
          <w:bCs/>
          <w:color w:val="000000"/>
          <w:szCs w:val="24"/>
        </w:rPr>
        <w:t xml:space="preserve"> SERVICE CATEGORY. FAILURE TO SUBMIT A SEPARATE RESPONSE PACKET WILL BE SUBJECT TO DISQUALIFICATION</w:t>
      </w:r>
      <w:r w:rsidRPr="00A00E3C">
        <w:rPr>
          <w:rFonts w:eastAsia="Calibri" w:cstheme="minorHAnsi"/>
          <w:color w:val="000000"/>
          <w:szCs w:val="24"/>
        </w:rPr>
        <w:t xml:space="preserve">. </w:t>
      </w:r>
    </w:p>
    <w:p w14:paraId="131B31D8" w14:textId="0E4B497C" w:rsidR="006F3C75" w:rsidRPr="00A00E3C" w:rsidRDefault="00ED0479" w:rsidP="00A00E3C">
      <w:pPr>
        <w:pStyle w:val="ListParagraph"/>
        <w:numPr>
          <w:ilvl w:val="0"/>
          <w:numId w:val="106"/>
        </w:numPr>
        <w:pBdr>
          <w:top w:val="nil"/>
          <w:left w:val="nil"/>
          <w:bottom w:val="nil"/>
          <w:right w:val="nil"/>
          <w:between w:val="nil"/>
        </w:pBdr>
        <w:spacing w:after="240"/>
        <w:ind w:left="2520"/>
        <w:rPr>
          <w:rFonts w:cstheme="minorHAnsi"/>
          <w:color w:val="000000"/>
          <w:szCs w:val="24"/>
        </w:rPr>
      </w:pPr>
      <w:r w:rsidRPr="00A00E3C">
        <w:rPr>
          <w:rFonts w:cstheme="minorHAnsi"/>
          <w:color w:val="000000"/>
          <w:szCs w:val="24"/>
        </w:rPr>
        <w:t xml:space="preserve">Bidders must also submit an electronic copy of their proposal. The electronic copy must be in a single PDF file (PDF with Optical Character Recognition preferred), preferably a single file of 20 MB or less, and must be an exact scanned image of the original hard copy of Exhibit A – Bid Response Packet, including additional required documentation. The PDF file must be on disk or USB flash drive and enclosed with the sealed original hardcopy of the bid. </w:t>
      </w:r>
    </w:p>
    <w:p w14:paraId="0B3BC028" w14:textId="56136794" w:rsidR="006F3C75" w:rsidRPr="00A00E3C" w:rsidRDefault="00ED0479" w:rsidP="00A00E3C">
      <w:pPr>
        <w:pStyle w:val="ListParagraph"/>
        <w:numPr>
          <w:ilvl w:val="0"/>
          <w:numId w:val="106"/>
        </w:numPr>
        <w:pBdr>
          <w:top w:val="nil"/>
          <w:left w:val="nil"/>
          <w:bottom w:val="nil"/>
          <w:right w:val="nil"/>
          <w:between w:val="nil"/>
        </w:pBdr>
        <w:spacing w:after="240"/>
        <w:ind w:left="2520"/>
        <w:rPr>
          <w:rFonts w:cstheme="minorHAnsi"/>
          <w:color w:val="000000"/>
          <w:szCs w:val="24"/>
        </w:rPr>
      </w:pPr>
      <w:r w:rsidRPr="00A00E3C">
        <w:rPr>
          <w:rFonts w:cstheme="minorHAnsi"/>
          <w:color w:val="000000"/>
          <w:szCs w:val="24"/>
        </w:rPr>
        <w:t>The submitted proposal must conform to and include Exhibit A – Bid Response Packet, as amended or revised by Addendum, including additional required documentation.  A Bidder may be disqualified if the most current version of Exhibit A, as revised and published through Addenda, is not used.</w:t>
      </w:r>
    </w:p>
    <w:p w14:paraId="7804C375" w14:textId="6B8FB3A2" w:rsidR="006F3C75" w:rsidRPr="00A00E3C" w:rsidRDefault="00ED0479" w:rsidP="00A00E3C">
      <w:pPr>
        <w:pStyle w:val="ListParagraph"/>
        <w:numPr>
          <w:ilvl w:val="0"/>
          <w:numId w:val="106"/>
        </w:numPr>
        <w:pBdr>
          <w:top w:val="nil"/>
          <w:left w:val="nil"/>
          <w:bottom w:val="nil"/>
          <w:right w:val="nil"/>
          <w:between w:val="nil"/>
        </w:pBdr>
        <w:spacing w:after="240"/>
        <w:ind w:left="2520"/>
        <w:rPr>
          <w:rFonts w:cstheme="minorHAnsi"/>
          <w:color w:val="000000"/>
          <w:szCs w:val="24"/>
        </w:rPr>
      </w:pPr>
      <w:r w:rsidRPr="00A00E3C">
        <w:rPr>
          <w:rFonts w:cstheme="minorHAnsi"/>
          <w:color w:val="000000"/>
          <w:szCs w:val="24"/>
        </w:rPr>
        <w:t>In whole or in part, proposal responses are NOT to be marked confidential or proprietary. The County may refuse to consider any proposal or part thereof so marked.  Bid proposals submitted in response to this RFP may be subject to public disclosure, even if marked confidential or proprietary.  The County will not be liable in any way for disclosure of any such records.  Please refer to the County’s website at Alameda County Proprietary and Confidential Information Policies [https://gsa.acgov.org/do-business-with-us/contracting-opportunities/policies-procedures/proprietary-confidential-information/].</w:t>
      </w:r>
    </w:p>
    <w:p w14:paraId="444E8361" w14:textId="44E0F060" w:rsidR="006F3C75" w:rsidRPr="00A00E3C" w:rsidRDefault="00ED0479" w:rsidP="00A00E3C">
      <w:pPr>
        <w:pStyle w:val="ListParagraph"/>
        <w:numPr>
          <w:ilvl w:val="0"/>
          <w:numId w:val="106"/>
        </w:numPr>
        <w:pBdr>
          <w:top w:val="nil"/>
          <w:left w:val="nil"/>
          <w:bottom w:val="nil"/>
          <w:right w:val="nil"/>
          <w:between w:val="nil"/>
        </w:pBdr>
        <w:spacing w:after="240"/>
        <w:ind w:left="2520"/>
        <w:rPr>
          <w:rFonts w:cstheme="minorHAnsi"/>
          <w:color w:val="000000"/>
          <w:szCs w:val="24"/>
        </w:rPr>
      </w:pPr>
      <w:r w:rsidRPr="00A00E3C">
        <w:rPr>
          <w:rFonts w:cstheme="minorHAnsi"/>
          <w:color w:val="000000"/>
          <w:szCs w:val="24"/>
        </w:rPr>
        <w:t>For the proposals to be considered complete, the Bidder must provide responses to all information requested in Exhibit A – Bid Response Packet, as revised by any Addenda.</w:t>
      </w:r>
    </w:p>
    <w:p w14:paraId="5742FCEE" w14:textId="04725EEE" w:rsidR="00ED0479" w:rsidRPr="00A00E3C" w:rsidRDefault="00ED0479" w:rsidP="00A00E3C">
      <w:pPr>
        <w:pStyle w:val="ListParagraph"/>
        <w:numPr>
          <w:ilvl w:val="0"/>
          <w:numId w:val="106"/>
        </w:numPr>
        <w:pBdr>
          <w:top w:val="nil"/>
          <w:left w:val="nil"/>
          <w:bottom w:val="nil"/>
          <w:right w:val="nil"/>
          <w:between w:val="nil"/>
        </w:pBdr>
        <w:spacing w:after="240"/>
        <w:ind w:left="2520"/>
        <w:rPr>
          <w:rFonts w:cstheme="minorHAnsi"/>
          <w:color w:val="000000"/>
          <w:szCs w:val="24"/>
        </w:rPr>
      </w:pPr>
      <w:r w:rsidRPr="00A00E3C">
        <w:rPr>
          <w:rFonts w:cstheme="minorHAnsi"/>
          <w:color w:val="000000"/>
          <w:szCs w:val="24"/>
        </w:rPr>
        <w:lastRenderedPageBreak/>
        <w:t>Bidders must submit pricing on the County provided budget template, Excel Spreadsheet, or Bid/Budget Form(s).</w:t>
      </w:r>
    </w:p>
    <w:p w14:paraId="3FEE1A31" w14:textId="32B091F3" w:rsidR="00ED0479" w:rsidRPr="00A00E3C" w:rsidRDefault="00ED0479" w:rsidP="00A00E3C">
      <w:pPr>
        <w:pStyle w:val="ListParagraph"/>
        <w:numPr>
          <w:ilvl w:val="0"/>
          <w:numId w:val="105"/>
        </w:numPr>
        <w:pBdr>
          <w:top w:val="nil"/>
          <w:left w:val="nil"/>
          <w:bottom w:val="nil"/>
          <w:right w:val="nil"/>
          <w:between w:val="nil"/>
        </w:pBdr>
        <w:spacing w:after="240"/>
        <w:ind w:left="2160"/>
        <w:rPr>
          <w:rFonts w:cstheme="minorHAnsi"/>
          <w:color w:val="000000"/>
          <w:szCs w:val="24"/>
        </w:rPr>
      </w:pPr>
      <w:r w:rsidRPr="00A00E3C">
        <w:rPr>
          <w:rFonts w:cstheme="minorHAnsi"/>
          <w:color w:val="000000"/>
          <w:szCs w:val="24"/>
        </w:rPr>
        <w:t xml:space="preserve">Submissions Processes </w:t>
      </w:r>
    </w:p>
    <w:p w14:paraId="2C6F9A93" w14:textId="3ADBE7AD" w:rsidR="00ED0479" w:rsidRPr="00A00E3C" w:rsidRDefault="00ED0479" w:rsidP="00A00E3C">
      <w:pPr>
        <w:pStyle w:val="ListParagraph"/>
        <w:numPr>
          <w:ilvl w:val="3"/>
          <w:numId w:val="108"/>
        </w:numPr>
        <w:pBdr>
          <w:top w:val="nil"/>
          <w:left w:val="nil"/>
          <w:bottom w:val="nil"/>
          <w:right w:val="nil"/>
          <w:between w:val="nil"/>
        </w:pBdr>
        <w:spacing w:after="240"/>
        <w:ind w:left="2520"/>
        <w:rPr>
          <w:rFonts w:cstheme="minorHAnsi"/>
          <w:color w:val="000000"/>
          <w:szCs w:val="24"/>
        </w:rPr>
      </w:pPr>
      <w:r w:rsidRPr="00A00E3C">
        <w:rPr>
          <w:rFonts w:cstheme="minorHAnsi"/>
          <w:color w:val="000000"/>
          <w:szCs w:val="24"/>
        </w:rPr>
        <w:t xml:space="preserve">All costs required for the preparation and submission of a proposal must be borne by the Bidder. </w:t>
      </w:r>
    </w:p>
    <w:p w14:paraId="5089CBE6" w14:textId="2153ADDE" w:rsidR="00ED0479" w:rsidRPr="00A00E3C" w:rsidRDefault="00ED0479" w:rsidP="00A00E3C">
      <w:pPr>
        <w:pStyle w:val="ListParagraph"/>
        <w:numPr>
          <w:ilvl w:val="3"/>
          <w:numId w:val="108"/>
        </w:numPr>
        <w:pBdr>
          <w:top w:val="nil"/>
          <w:left w:val="nil"/>
          <w:bottom w:val="nil"/>
          <w:right w:val="nil"/>
          <w:between w:val="nil"/>
        </w:pBdr>
        <w:spacing w:after="240"/>
        <w:ind w:left="2520"/>
        <w:rPr>
          <w:rFonts w:cstheme="minorHAnsi"/>
          <w:color w:val="000000"/>
          <w:szCs w:val="24"/>
        </w:rPr>
      </w:pPr>
      <w:r w:rsidRPr="00A00E3C">
        <w:rPr>
          <w:rFonts w:cstheme="minorHAnsi"/>
          <w:color w:val="000000"/>
          <w:szCs w:val="24"/>
        </w:rPr>
        <w:t>Only one bid proposal will be accepted from any one person, partnership, corporation, or other entity; however, several alternatives may be included in one response.  For purposes of this requirement, “partnership” will mean, and is limited to, a legal partnership formed under one or more of the provisions of California or other state’s Corporations Code or an equivalent statute.</w:t>
      </w:r>
    </w:p>
    <w:p w14:paraId="51600FDE" w14:textId="2241E535" w:rsidR="00ED0479" w:rsidRPr="00A00E3C" w:rsidRDefault="00ED0479" w:rsidP="00A00E3C">
      <w:pPr>
        <w:pStyle w:val="ListParagraph"/>
        <w:numPr>
          <w:ilvl w:val="3"/>
          <w:numId w:val="108"/>
        </w:numPr>
        <w:pBdr>
          <w:top w:val="nil"/>
          <w:left w:val="nil"/>
          <w:bottom w:val="nil"/>
          <w:right w:val="nil"/>
          <w:between w:val="nil"/>
        </w:pBdr>
        <w:spacing w:after="240"/>
        <w:ind w:left="2520"/>
        <w:rPr>
          <w:rFonts w:cstheme="minorHAnsi"/>
          <w:color w:val="000000"/>
          <w:szCs w:val="24"/>
        </w:rPr>
      </w:pPr>
      <w:r w:rsidRPr="00A00E3C">
        <w:rPr>
          <w:rFonts w:cstheme="minorHAnsi"/>
          <w:color w:val="000000"/>
          <w:szCs w:val="24"/>
        </w:rPr>
        <w:t>The final award information will be posted on the County’s “Contracting Opportunities” website.</w:t>
      </w:r>
    </w:p>
    <w:p w14:paraId="6D4DA544" w14:textId="5502E7A3" w:rsidR="00ED0479" w:rsidRPr="00A00E3C" w:rsidRDefault="00ED0479" w:rsidP="00A00E3C">
      <w:pPr>
        <w:pStyle w:val="ListParagraph"/>
        <w:numPr>
          <w:ilvl w:val="3"/>
          <w:numId w:val="108"/>
        </w:numPr>
        <w:pBdr>
          <w:top w:val="nil"/>
          <w:left w:val="nil"/>
          <w:bottom w:val="nil"/>
          <w:right w:val="nil"/>
          <w:between w:val="nil"/>
        </w:pBdr>
        <w:spacing w:after="240"/>
        <w:ind w:left="2520"/>
        <w:rPr>
          <w:rFonts w:cstheme="minorHAnsi"/>
          <w:color w:val="000000"/>
          <w:szCs w:val="24"/>
        </w:rPr>
      </w:pPr>
      <w:r w:rsidRPr="00A00E3C">
        <w:rPr>
          <w:rFonts w:cstheme="minorHAnsi"/>
          <w:color w:val="000000"/>
          <w:szCs w:val="24"/>
        </w:rPr>
        <w:t>The County reserves the right to reject any proposal.</w:t>
      </w:r>
    </w:p>
    <w:p w14:paraId="56CA17F0" w14:textId="6B7D39B2" w:rsidR="00ED0479" w:rsidRPr="00A00E3C" w:rsidRDefault="00ED0479" w:rsidP="00A00E3C">
      <w:pPr>
        <w:pStyle w:val="ListParagraph"/>
        <w:numPr>
          <w:ilvl w:val="3"/>
          <w:numId w:val="108"/>
        </w:numPr>
        <w:pBdr>
          <w:top w:val="nil"/>
          <w:left w:val="nil"/>
          <w:bottom w:val="nil"/>
          <w:right w:val="nil"/>
          <w:between w:val="nil"/>
        </w:pBdr>
        <w:spacing w:after="240"/>
        <w:ind w:left="2520"/>
        <w:rPr>
          <w:rFonts w:cstheme="minorHAnsi"/>
          <w:color w:val="000000"/>
          <w:szCs w:val="24"/>
        </w:rPr>
      </w:pPr>
      <w:r w:rsidRPr="00A00E3C">
        <w:rPr>
          <w:rFonts w:cstheme="minorHAnsi"/>
          <w:color w:val="000000"/>
          <w:szCs w:val="24"/>
        </w:rPr>
        <w:t>All bid proposals must remain open to acceptance and irrevocable for a period of not less than 180 days unless otherwise specified in the bid documents.</w:t>
      </w:r>
    </w:p>
    <w:p w14:paraId="782D58D8" w14:textId="379560B7" w:rsidR="0011226B" w:rsidRPr="00A00E3C" w:rsidRDefault="0011226B" w:rsidP="00A00E3C">
      <w:pPr>
        <w:pStyle w:val="ListParagraph"/>
        <w:numPr>
          <w:ilvl w:val="0"/>
          <w:numId w:val="105"/>
        </w:numPr>
        <w:pBdr>
          <w:top w:val="nil"/>
          <w:left w:val="nil"/>
          <w:bottom w:val="nil"/>
          <w:right w:val="nil"/>
          <w:between w:val="nil"/>
        </w:pBdr>
        <w:tabs>
          <w:tab w:val="left" w:pos="2160"/>
        </w:tabs>
        <w:spacing w:after="240"/>
        <w:ind w:left="2160"/>
        <w:jc w:val="both"/>
        <w:rPr>
          <w:rFonts w:cstheme="minorHAnsi"/>
          <w:color w:val="000000"/>
          <w:szCs w:val="24"/>
        </w:rPr>
      </w:pPr>
      <w:r w:rsidRPr="00A00E3C">
        <w:rPr>
          <w:rFonts w:eastAsia="Calibri" w:cstheme="minorHAnsi"/>
          <w:color w:val="000000"/>
          <w:szCs w:val="24"/>
        </w:rPr>
        <w:t>Additional Required Documentation</w:t>
      </w:r>
    </w:p>
    <w:p w14:paraId="7EB64AE7" w14:textId="77777777" w:rsidR="0011226B" w:rsidRPr="00A00E3C" w:rsidRDefault="0011226B" w:rsidP="00A00E3C">
      <w:pPr>
        <w:pBdr>
          <w:top w:val="nil"/>
          <w:left w:val="nil"/>
          <w:bottom w:val="nil"/>
          <w:right w:val="nil"/>
          <w:between w:val="nil"/>
        </w:pBdr>
        <w:spacing w:after="240"/>
        <w:ind w:left="1440" w:firstLine="720"/>
        <w:jc w:val="both"/>
        <w:rPr>
          <w:rFonts w:eastAsia="Calibri" w:cstheme="minorHAnsi"/>
          <w:b/>
          <w:color w:val="000000"/>
          <w:szCs w:val="24"/>
        </w:rPr>
      </w:pPr>
      <w:r w:rsidRPr="00A00E3C">
        <w:rPr>
          <w:rFonts w:eastAsia="Calibri" w:cstheme="minorHAnsi"/>
          <w:color w:val="000000"/>
          <w:szCs w:val="24"/>
        </w:rPr>
        <w:t xml:space="preserve">All </w:t>
      </w:r>
      <w:r w:rsidRPr="00A00E3C">
        <w:rPr>
          <w:rFonts w:eastAsia="Calibri" w:cstheme="minorHAnsi"/>
          <w:b/>
          <w:color w:val="000000"/>
          <w:szCs w:val="24"/>
        </w:rPr>
        <w:t>ORIGINAL</w:t>
      </w:r>
      <w:r w:rsidRPr="00A00E3C">
        <w:rPr>
          <w:rFonts w:eastAsia="Calibri" w:cstheme="minorHAnsi"/>
          <w:color w:val="000000"/>
          <w:szCs w:val="24"/>
        </w:rPr>
        <w:t xml:space="preserve"> BID RESPONSE PACKETS must include these additional documents:</w:t>
      </w:r>
    </w:p>
    <w:p w14:paraId="32648A9D" w14:textId="413B4A99" w:rsidR="0011226B" w:rsidRPr="00A00E3C" w:rsidRDefault="0011226B" w:rsidP="00A00E3C">
      <w:pPr>
        <w:pStyle w:val="ListParagraph"/>
        <w:widowControl w:val="0"/>
        <w:numPr>
          <w:ilvl w:val="0"/>
          <w:numId w:val="34"/>
        </w:numPr>
        <w:pBdr>
          <w:top w:val="nil"/>
          <w:left w:val="nil"/>
          <w:bottom w:val="nil"/>
          <w:right w:val="nil"/>
          <w:between w:val="nil"/>
        </w:pBdr>
        <w:tabs>
          <w:tab w:val="left" w:pos="360"/>
          <w:tab w:val="left" w:pos="2160"/>
          <w:tab w:val="left" w:pos="2520"/>
          <w:tab w:val="left" w:pos="2880"/>
          <w:tab w:val="left" w:pos="9720"/>
        </w:tabs>
        <w:spacing w:line="360" w:lineRule="auto"/>
        <w:ind w:left="2520"/>
        <w:jc w:val="both"/>
        <w:rPr>
          <w:rFonts w:eastAsia="Calibri" w:cstheme="minorHAnsi"/>
          <w:color w:val="000000"/>
          <w:szCs w:val="24"/>
        </w:rPr>
      </w:pPr>
      <w:r w:rsidRPr="00A00E3C">
        <w:rPr>
          <w:rFonts w:eastAsia="Calibri" w:cstheme="minorHAnsi"/>
          <w:color w:val="000000"/>
          <w:szCs w:val="24"/>
        </w:rPr>
        <w:t>An organizational chart.</w:t>
      </w:r>
    </w:p>
    <w:p w14:paraId="562664E7" w14:textId="77777777" w:rsidR="0011226B" w:rsidRPr="00A00E3C" w:rsidRDefault="0011226B" w:rsidP="0011226B">
      <w:pPr>
        <w:widowControl w:val="0"/>
        <w:numPr>
          <w:ilvl w:val="0"/>
          <w:numId w:val="34"/>
        </w:numPr>
        <w:pBdr>
          <w:top w:val="nil"/>
          <w:left w:val="nil"/>
          <w:bottom w:val="nil"/>
          <w:right w:val="nil"/>
          <w:between w:val="nil"/>
        </w:pBdr>
        <w:tabs>
          <w:tab w:val="left" w:pos="360"/>
          <w:tab w:val="left" w:pos="2160"/>
          <w:tab w:val="left" w:pos="2520"/>
          <w:tab w:val="left" w:pos="2880"/>
          <w:tab w:val="left" w:pos="9720"/>
        </w:tabs>
        <w:ind w:left="2520"/>
        <w:jc w:val="both"/>
        <w:rPr>
          <w:rFonts w:eastAsia="Calibri" w:cstheme="minorHAnsi"/>
          <w:color w:val="000000"/>
          <w:szCs w:val="24"/>
        </w:rPr>
      </w:pPr>
      <w:r w:rsidRPr="00A00E3C">
        <w:rPr>
          <w:rFonts w:eastAsia="Calibri" w:cstheme="minorHAnsi"/>
          <w:color w:val="000000"/>
          <w:szCs w:val="24"/>
        </w:rPr>
        <w:t>Copy of Adult Day Care License or status of application (if applicable)</w:t>
      </w:r>
    </w:p>
    <w:p w14:paraId="19F9D0C8" w14:textId="77777777" w:rsidR="0011226B" w:rsidRPr="00A00E3C" w:rsidRDefault="0011226B" w:rsidP="0011226B">
      <w:pPr>
        <w:widowControl w:val="0"/>
        <w:pBdr>
          <w:top w:val="nil"/>
          <w:left w:val="nil"/>
          <w:bottom w:val="nil"/>
          <w:right w:val="nil"/>
          <w:between w:val="nil"/>
        </w:pBdr>
        <w:tabs>
          <w:tab w:val="left" w:pos="360"/>
          <w:tab w:val="left" w:pos="2160"/>
          <w:tab w:val="left" w:pos="2520"/>
          <w:tab w:val="left" w:pos="2880"/>
          <w:tab w:val="left" w:pos="9720"/>
        </w:tabs>
        <w:ind w:left="2540"/>
        <w:jc w:val="both"/>
        <w:rPr>
          <w:rFonts w:eastAsia="Calibri" w:cstheme="minorHAnsi"/>
          <w:color w:val="000000"/>
          <w:szCs w:val="24"/>
        </w:rPr>
      </w:pPr>
    </w:p>
    <w:p w14:paraId="1FCB3A7C" w14:textId="68DDEB5F" w:rsidR="0011226B" w:rsidRPr="00A00E3C" w:rsidRDefault="0011226B" w:rsidP="0011226B">
      <w:pPr>
        <w:widowControl w:val="0"/>
        <w:pBdr>
          <w:top w:val="nil"/>
          <w:left w:val="nil"/>
          <w:bottom w:val="nil"/>
          <w:right w:val="nil"/>
          <w:between w:val="nil"/>
        </w:pBdr>
        <w:tabs>
          <w:tab w:val="left" w:pos="1080"/>
          <w:tab w:val="left" w:pos="1800"/>
          <w:tab w:val="left" w:pos="2160"/>
          <w:tab w:val="left" w:pos="2520"/>
          <w:tab w:val="left" w:pos="2880"/>
          <w:tab w:val="left" w:pos="9720"/>
        </w:tabs>
        <w:ind w:left="1440"/>
        <w:jc w:val="both"/>
        <w:rPr>
          <w:rFonts w:eastAsia="Calibri" w:cstheme="minorHAnsi"/>
          <w:color w:val="000000"/>
          <w:szCs w:val="24"/>
        </w:rPr>
      </w:pPr>
      <w:r>
        <w:rPr>
          <w:rFonts w:eastAsia="Calibri" w:cstheme="minorHAnsi"/>
          <w:b/>
          <w:bCs/>
          <w:color w:val="000000"/>
          <w:szCs w:val="24"/>
        </w:rPr>
        <w:tab/>
      </w:r>
      <w:r>
        <w:rPr>
          <w:rFonts w:eastAsia="Calibri" w:cstheme="minorHAnsi"/>
          <w:b/>
          <w:bCs/>
          <w:color w:val="000000"/>
          <w:szCs w:val="24"/>
        </w:rPr>
        <w:tab/>
      </w:r>
      <w:r w:rsidRPr="00A00E3C">
        <w:rPr>
          <w:rFonts w:eastAsia="Calibri" w:cstheme="minorHAnsi"/>
          <w:b/>
          <w:bCs/>
          <w:color w:val="000000"/>
          <w:szCs w:val="24"/>
        </w:rPr>
        <w:t>ORIGINAL</w:t>
      </w:r>
      <w:r w:rsidRPr="00A00E3C">
        <w:rPr>
          <w:rFonts w:eastAsia="Calibri" w:cstheme="minorHAnsi"/>
          <w:color w:val="000000"/>
          <w:szCs w:val="24"/>
        </w:rPr>
        <w:t xml:space="preserve"> BID RESPONSE PACKETS for </w:t>
      </w:r>
      <w:r w:rsidRPr="00A00E3C">
        <w:rPr>
          <w:rFonts w:eastAsia="Calibri" w:cstheme="minorHAnsi"/>
          <w:b/>
          <w:bCs/>
          <w:color w:val="000000"/>
          <w:szCs w:val="24"/>
        </w:rPr>
        <w:t>Nonprofit Agencies</w:t>
      </w:r>
      <w:r w:rsidRPr="00A00E3C">
        <w:rPr>
          <w:rFonts w:eastAsia="Calibri" w:cstheme="minorHAnsi"/>
          <w:color w:val="000000"/>
          <w:szCs w:val="24"/>
        </w:rPr>
        <w:t xml:space="preserve"> must also include:</w:t>
      </w:r>
    </w:p>
    <w:p w14:paraId="528F78DE" w14:textId="77777777" w:rsidR="0011226B" w:rsidRPr="00A00E3C" w:rsidRDefault="0011226B" w:rsidP="0011226B">
      <w:pPr>
        <w:widowControl w:val="0"/>
        <w:pBdr>
          <w:top w:val="nil"/>
          <w:left w:val="nil"/>
          <w:bottom w:val="nil"/>
          <w:right w:val="nil"/>
          <w:between w:val="nil"/>
        </w:pBdr>
        <w:tabs>
          <w:tab w:val="left" w:pos="1080"/>
          <w:tab w:val="left" w:pos="1800"/>
          <w:tab w:val="left" w:pos="2160"/>
          <w:tab w:val="left" w:pos="2520"/>
          <w:tab w:val="left" w:pos="2880"/>
          <w:tab w:val="left" w:pos="9720"/>
        </w:tabs>
        <w:ind w:left="1440"/>
        <w:jc w:val="both"/>
        <w:rPr>
          <w:rFonts w:eastAsia="Calibri" w:cstheme="minorHAnsi"/>
          <w:color w:val="000000"/>
          <w:szCs w:val="24"/>
        </w:rPr>
      </w:pPr>
    </w:p>
    <w:p w14:paraId="651CC3F9" w14:textId="4995E74D" w:rsidR="0011226B" w:rsidRPr="00A00E3C" w:rsidRDefault="0011226B" w:rsidP="00A00E3C">
      <w:pPr>
        <w:pStyle w:val="ListParagraph"/>
        <w:widowControl w:val="0"/>
        <w:numPr>
          <w:ilvl w:val="2"/>
          <w:numId w:val="35"/>
        </w:numPr>
        <w:pBdr>
          <w:top w:val="nil"/>
          <w:left w:val="nil"/>
          <w:bottom w:val="nil"/>
          <w:right w:val="nil"/>
          <w:between w:val="nil"/>
        </w:pBdr>
        <w:tabs>
          <w:tab w:val="left" w:pos="1170"/>
          <w:tab w:val="left" w:pos="1820"/>
          <w:tab w:val="left" w:pos="2520"/>
          <w:tab w:val="left" w:pos="2880"/>
          <w:tab w:val="left" w:pos="9720"/>
        </w:tabs>
        <w:spacing w:line="360" w:lineRule="auto"/>
        <w:ind w:left="2520" w:hanging="360"/>
        <w:jc w:val="both"/>
        <w:rPr>
          <w:rFonts w:cstheme="minorHAnsi"/>
          <w:color w:val="000000"/>
          <w:szCs w:val="24"/>
        </w:rPr>
      </w:pPr>
      <w:r w:rsidRPr="00A00E3C">
        <w:rPr>
          <w:rFonts w:eastAsia="Calibri" w:cstheme="minorHAnsi"/>
          <w:color w:val="000000"/>
          <w:szCs w:val="24"/>
        </w:rPr>
        <w:t>Nonprofit Determination Letter (501[c][3])</w:t>
      </w:r>
    </w:p>
    <w:p w14:paraId="1B9713CE" w14:textId="77777777" w:rsidR="0011226B" w:rsidRPr="00A00E3C" w:rsidRDefault="0011226B" w:rsidP="0011226B">
      <w:pPr>
        <w:widowControl w:val="0"/>
        <w:numPr>
          <w:ilvl w:val="2"/>
          <w:numId w:val="35"/>
        </w:numPr>
        <w:pBdr>
          <w:top w:val="nil"/>
          <w:left w:val="nil"/>
          <w:bottom w:val="nil"/>
          <w:right w:val="nil"/>
          <w:between w:val="nil"/>
        </w:pBdr>
        <w:tabs>
          <w:tab w:val="left" w:pos="1170"/>
          <w:tab w:val="left" w:pos="1820"/>
          <w:tab w:val="left" w:pos="2520"/>
          <w:tab w:val="left" w:pos="2880"/>
          <w:tab w:val="left" w:pos="9720"/>
        </w:tabs>
        <w:spacing w:line="360" w:lineRule="auto"/>
        <w:ind w:left="2520" w:hanging="360"/>
        <w:jc w:val="both"/>
        <w:rPr>
          <w:rFonts w:cstheme="minorHAnsi"/>
          <w:color w:val="000000"/>
          <w:szCs w:val="24"/>
        </w:rPr>
      </w:pPr>
      <w:r w:rsidRPr="00A00E3C">
        <w:rPr>
          <w:rFonts w:eastAsia="Calibri" w:cstheme="minorHAnsi"/>
          <w:color w:val="000000"/>
          <w:szCs w:val="24"/>
        </w:rPr>
        <w:t>Articles of Incorporation</w:t>
      </w:r>
    </w:p>
    <w:p w14:paraId="0DDF9257" w14:textId="77777777" w:rsidR="0011226B" w:rsidRPr="00A00E3C" w:rsidRDefault="0011226B" w:rsidP="0011226B">
      <w:pPr>
        <w:widowControl w:val="0"/>
        <w:numPr>
          <w:ilvl w:val="2"/>
          <w:numId w:val="35"/>
        </w:numPr>
        <w:pBdr>
          <w:top w:val="nil"/>
          <w:left w:val="nil"/>
          <w:bottom w:val="nil"/>
          <w:right w:val="nil"/>
          <w:between w:val="nil"/>
        </w:pBdr>
        <w:tabs>
          <w:tab w:val="left" w:pos="720"/>
          <w:tab w:val="left" w:pos="1440"/>
          <w:tab w:val="left" w:pos="1800"/>
          <w:tab w:val="left" w:pos="2520"/>
          <w:tab w:val="left" w:pos="2880"/>
          <w:tab w:val="left" w:pos="9720"/>
        </w:tabs>
        <w:spacing w:line="360" w:lineRule="auto"/>
        <w:ind w:left="2520" w:hanging="360"/>
        <w:jc w:val="both"/>
        <w:rPr>
          <w:rFonts w:cstheme="minorHAnsi"/>
          <w:color w:val="000000"/>
          <w:szCs w:val="24"/>
        </w:rPr>
      </w:pPr>
      <w:r w:rsidRPr="00A00E3C">
        <w:rPr>
          <w:rFonts w:eastAsia="Calibri" w:cstheme="minorHAnsi"/>
          <w:color w:val="000000"/>
          <w:szCs w:val="24"/>
        </w:rPr>
        <w:t>Most recent Bylaws</w:t>
      </w:r>
    </w:p>
    <w:p w14:paraId="54FDD88A" w14:textId="77777777" w:rsidR="0011226B" w:rsidRPr="00A00E3C" w:rsidRDefault="0011226B" w:rsidP="0011226B">
      <w:pPr>
        <w:widowControl w:val="0"/>
        <w:numPr>
          <w:ilvl w:val="2"/>
          <w:numId w:val="35"/>
        </w:numPr>
        <w:pBdr>
          <w:top w:val="nil"/>
          <w:left w:val="nil"/>
          <w:bottom w:val="nil"/>
          <w:right w:val="nil"/>
          <w:between w:val="nil"/>
        </w:pBdr>
        <w:tabs>
          <w:tab w:val="left" w:pos="720"/>
          <w:tab w:val="left" w:pos="1440"/>
          <w:tab w:val="left" w:pos="1800"/>
          <w:tab w:val="left" w:pos="2520"/>
          <w:tab w:val="left" w:pos="2880"/>
          <w:tab w:val="left" w:pos="9720"/>
        </w:tabs>
        <w:spacing w:line="360" w:lineRule="auto"/>
        <w:ind w:left="2520" w:hanging="360"/>
        <w:jc w:val="both"/>
        <w:rPr>
          <w:rFonts w:cstheme="minorHAnsi"/>
          <w:color w:val="000000"/>
          <w:szCs w:val="24"/>
        </w:rPr>
      </w:pPr>
      <w:r w:rsidRPr="00A00E3C">
        <w:rPr>
          <w:rFonts w:eastAsia="Calibri" w:cstheme="minorHAnsi"/>
          <w:color w:val="000000"/>
          <w:szCs w:val="24"/>
        </w:rPr>
        <w:t>Roster of Board of Directors</w:t>
      </w:r>
    </w:p>
    <w:p w14:paraId="614B9B2A" w14:textId="77777777" w:rsidR="0011226B" w:rsidRPr="0011226B" w:rsidRDefault="0011226B" w:rsidP="0011226B">
      <w:pPr>
        <w:pStyle w:val="ListParagraph"/>
        <w:numPr>
          <w:ilvl w:val="2"/>
          <w:numId w:val="35"/>
        </w:numPr>
        <w:ind w:left="2520" w:hanging="360"/>
        <w:rPr>
          <w:rFonts w:cstheme="minorHAnsi"/>
          <w:color w:val="000000"/>
          <w:szCs w:val="24"/>
        </w:rPr>
      </w:pPr>
      <w:r w:rsidRPr="0011226B">
        <w:rPr>
          <w:rFonts w:cstheme="minorHAnsi"/>
          <w:color w:val="000000"/>
          <w:szCs w:val="24"/>
        </w:rPr>
        <w:t xml:space="preserve">Copies of minutes of the last two Board of Director’s meetings.   </w:t>
      </w:r>
    </w:p>
    <w:p w14:paraId="45DC0BDA" w14:textId="77777777" w:rsidR="0011226B" w:rsidRPr="00A00E3C" w:rsidRDefault="0011226B" w:rsidP="00A00E3C">
      <w:pPr>
        <w:widowControl w:val="0"/>
        <w:pBdr>
          <w:top w:val="nil"/>
          <w:left w:val="nil"/>
          <w:bottom w:val="nil"/>
          <w:right w:val="nil"/>
          <w:between w:val="nil"/>
        </w:pBdr>
        <w:tabs>
          <w:tab w:val="left" w:pos="720"/>
          <w:tab w:val="left" w:pos="1440"/>
          <w:tab w:val="left" w:pos="1800"/>
          <w:tab w:val="left" w:pos="2520"/>
          <w:tab w:val="left" w:pos="2880"/>
          <w:tab w:val="left" w:pos="9720"/>
        </w:tabs>
        <w:spacing w:line="360" w:lineRule="auto"/>
        <w:ind w:left="2520"/>
        <w:jc w:val="both"/>
        <w:rPr>
          <w:rFonts w:cstheme="minorHAnsi"/>
          <w:color w:val="000000"/>
          <w:szCs w:val="24"/>
        </w:rPr>
      </w:pPr>
    </w:p>
    <w:p w14:paraId="7A3BA4C7" w14:textId="3CD1BDE3" w:rsidR="0011226B" w:rsidRDefault="0011226B" w:rsidP="003A7B93">
      <w:pPr>
        <w:pBdr>
          <w:top w:val="nil"/>
          <w:left w:val="nil"/>
          <w:bottom w:val="nil"/>
          <w:right w:val="nil"/>
          <w:between w:val="nil"/>
        </w:pBdr>
        <w:tabs>
          <w:tab w:val="left" w:pos="2160"/>
        </w:tabs>
        <w:spacing w:after="240"/>
        <w:ind w:left="2160" w:hanging="360"/>
        <w:rPr>
          <w:rFonts w:cstheme="minorHAnsi"/>
          <w:color w:val="000000"/>
          <w:szCs w:val="24"/>
        </w:rPr>
      </w:pPr>
    </w:p>
    <w:p w14:paraId="4BE0F74E" w14:textId="77777777" w:rsidR="0011226B" w:rsidRDefault="0011226B" w:rsidP="003A7B93">
      <w:pPr>
        <w:pBdr>
          <w:top w:val="nil"/>
          <w:left w:val="nil"/>
          <w:bottom w:val="nil"/>
          <w:right w:val="nil"/>
          <w:between w:val="nil"/>
        </w:pBdr>
        <w:tabs>
          <w:tab w:val="left" w:pos="2160"/>
        </w:tabs>
        <w:spacing w:after="240"/>
        <w:ind w:left="2160" w:hanging="360"/>
        <w:rPr>
          <w:rFonts w:cstheme="minorHAnsi"/>
          <w:color w:val="000000"/>
          <w:szCs w:val="24"/>
        </w:rPr>
      </w:pPr>
    </w:p>
    <w:p w14:paraId="2205444E" w14:textId="6891A7D5" w:rsidR="00ED0479" w:rsidRPr="00A00E3C" w:rsidRDefault="0011226B" w:rsidP="003A7B93">
      <w:pPr>
        <w:pBdr>
          <w:top w:val="nil"/>
          <w:left w:val="nil"/>
          <w:bottom w:val="nil"/>
          <w:right w:val="nil"/>
          <w:between w:val="nil"/>
        </w:pBdr>
        <w:tabs>
          <w:tab w:val="left" w:pos="2160"/>
        </w:tabs>
        <w:spacing w:after="240"/>
        <w:ind w:left="2160" w:hanging="360"/>
        <w:rPr>
          <w:rFonts w:cstheme="minorHAnsi"/>
          <w:color w:val="000000"/>
          <w:szCs w:val="24"/>
        </w:rPr>
      </w:pPr>
      <w:r>
        <w:rPr>
          <w:rFonts w:cstheme="minorHAnsi"/>
          <w:color w:val="000000"/>
          <w:szCs w:val="24"/>
        </w:rPr>
        <w:lastRenderedPageBreak/>
        <w:t xml:space="preserve">4. </w:t>
      </w:r>
      <w:r w:rsidR="00ED0479" w:rsidRPr="00A00E3C">
        <w:rPr>
          <w:rFonts w:cstheme="minorHAnsi"/>
          <w:color w:val="000000"/>
          <w:szCs w:val="24"/>
        </w:rPr>
        <w:t>Legal Requirements</w:t>
      </w:r>
    </w:p>
    <w:p w14:paraId="3F1A3050" w14:textId="77777777" w:rsidR="00ED0479" w:rsidRPr="00A00E3C" w:rsidRDefault="00ED0479" w:rsidP="003A7B93">
      <w:pPr>
        <w:pBdr>
          <w:top w:val="nil"/>
          <w:left w:val="nil"/>
          <w:bottom w:val="nil"/>
          <w:right w:val="nil"/>
          <w:between w:val="nil"/>
        </w:pBdr>
        <w:spacing w:after="240"/>
        <w:ind w:left="2520" w:hanging="360"/>
        <w:rPr>
          <w:rFonts w:cstheme="minorHAnsi"/>
          <w:color w:val="000000"/>
          <w:szCs w:val="24"/>
        </w:rPr>
      </w:pPr>
      <w:r w:rsidRPr="00A00E3C">
        <w:rPr>
          <w:rFonts w:cstheme="minorHAnsi"/>
          <w:color w:val="000000"/>
          <w:szCs w:val="24"/>
        </w:rPr>
        <w:t>a.</w:t>
      </w:r>
      <w:r w:rsidRPr="00A00E3C">
        <w:rPr>
          <w:rFonts w:cstheme="minorHAnsi"/>
          <w:color w:val="000000"/>
          <w:szCs w:val="24"/>
        </w:rPr>
        <w:tab/>
        <w:t>“In submitting a bid to a public purchasing body, the Bidder offers and agrees that if the bid is accepted, it will assign to the purchasing body all rights, title, and interest in and to all causes of action it may have under Section 4 of the Clayton Act (15 U.S.C. Sec.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p>
    <w:p w14:paraId="6ABC4DF1" w14:textId="77777777" w:rsidR="00ED0479" w:rsidRPr="00A00E3C" w:rsidRDefault="00ED0479" w:rsidP="003A7B93">
      <w:pPr>
        <w:pBdr>
          <w:top w:val="nil"/>
          <w:left w:val="nil"/>
          <w:bottom w:val="nil"/>
          <w:right w:val="nil"/>
          <w:between w:val="nil"/>
        </w:pBdr>
        <w:spacing w:after="240"/>
        <w:ind w:left="2520" w:hanging="360"/>
        <w:rPr>
          <w:rFonts w:cstheme="minorHAnsi"/>
          <w:color w:val="000000"/>
          <w:szCs w:val="24"/>
        </w:rPr>
      </w:pPr>
      <w:r w:rsidRPr="00A00E3C">
        <w:rPr>
          <w:rFonts w:cstheme="minorHAnsi"/>
          <w:color w:val="000000"/>
          <w:szCs w:val="24"/>
        </w:rPr>
        <w:t>b.</w:t>
      </w:r>
      <w:r w:rsidRPr="00A00E3C">
        <w:rPr>
          <w:rFonts w:cstheme="minorHAnsi"/>
          <w:color w:val="000000"/>
          <w:szCs w:val="24"/>
        </w:rPr>
        <w:tab/>
        <w:t>By submitting a bid proposal, the Bidder expressly acknowledges that it is aware that if a false claim is knowingly submitted (as the terms “claim” and “knowingly” are defined in the California False Claims Act, Cal. Gov. Code, §12650 et seq.), County will be entitled to civil remedies set forth in the California False Claim Act.  Such actions may also be considered fraud and subject to criminal prosecution.</w:t>
      </w:r>
    </w:p>
    <w:p w14:paraId="5507116F" w14:textId="77777777" w:rsidR="00ED0479" w:rsidRPr="00A00E3C" w:rsidRDefault="00ED0479" w:rsidP="003A7B93">
      <w:pPr>
        <w:pBdr>
          <w:top w:val="nil"/>
          <w:left w:val="nil"/>
          <w:bottom w:val="nil"/>
          <w:right w:val="nil"/>
          <w:between w:val="nil"/>
        </w:pBdr>
        <w:spacing w:after="240"/>
        <w:ind w:left="2520" w:hanging="360"/>
        <w:rPr>
          <w:rFonts w:cstheme="minorHAnsi"/>
          <w:color w:val="000000"/>
          <w:szCs w:val="24"/>
        </w:rPr>
      </w:pPr>
      <w:r w:rsidRPr="00A00E3C">
        <w:rPr>
          <w:rFonts w:cstheme="minorHAnsi"/>
          <w:color w:val="000000"/>
          <w:szCs w:val="24"/>
        </w:rPr>
        <w:t>c.</w:t>
      </w:r>
      <w:r w:rsidRPr="00A00E3C">
        <w:rPr>
          <w:rFonts w:cstheme="minorHAnsi"/>
          <w:color w:val="000000"/>
          <w:szCs w:val="24"/>
        </w:rPr>
        <w:tab/>
        <w:t>The Bidder, by submitting a proposal, certifies that it is, at the time of bidding, and will be, throughout the period of the contract, licensed by the State of California to do the type of work required under the terms of the RFP and contract documents.  Bidder further certifies that it is regularly engaged in the general class and type of work called for in the RFP and contract documents.</w:t>
      </w:r>
    </w:p>
    <w:p w14:paraId="11427D32" w14:textId="0E29E6AB" w:rsidR="00ED0479" w:rsidRDefault="00ED0479" w:rsidP="00A00E3C">
      <w:pPr>
        <w:pBdr>
          <w:top w:val="nil"/>
          <w:left w:val="nil"/>
          <w:bottom w:val="nil"/>
          <w:right w:val="nil"/>
          <w:between w:val="nil"/>
        </w:pBdr>
        <w:spacing w:after="240"/>
        <w:ind w:left="2520" w:hanging="360"/>
        <w:rPr>
          <w:rFonts w:cstheme="minorHAnsi"/>
          <w:color w:val="000000"/>
          <w:sz w:val="26"/>
          <w:szCs w:val="26"/>
        </w:rPr>
      </w:pPr>
      <w:r w:rsidRPr="00A00E3C">
        <w:rPr>
          <w:rFonts w:cstheme="minorHAnsi"/>
          <w:color w:val="000000"/>
          <w:szCs w:val="24"/>
        </w:rPr>
        <w:t>d.</w:t>
      </w:r>
      <w:r w:rsidRPr="00A00E3C">
        <w:rPr>
          <w:rFonts w:cstheme="minorHAnsi"/>
          <w:color w:val="000000"/>
          <w:szCs w:val="24"/>
        </w:rPr>
        <w:tab/>
        <w:t>The Bidder, by submitting a proposal, 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62AD6369" w14:textId="77777777" w:rsidR="00ED0479" w:rsidRPr="00A00E3C" w:rsidRDefault="00ED0479" w:rsidP="00A00E3C">
      <w:pPr>
        <w:pBdr>
          <w:top w:val="nil"/>
          <w:left w:val="nil"/>
          <w:bottom w:val="nil"/>
          <w:right w:val="nil"/>
          <w:between w:val="nil"/>
        </w:pBdr>
        <w:spacing w:after="240"/>
        <w:rPr>
          <w:rFonts w:cstheme="minorHAnsi"/>
          <w:color w:val="000000"/>
          <w:sz w:val="26"/>
          <w:szCs w:val="26"/>
        </w:rPr>
      </w:pPr>
    </w:p>
    <w:p w14:paraId="71363E33" w14:textId="27FA24C4" w:rsidR="00FA4F3A" w:rsidRPr="00FA4F3A" w:rsidRDefault="00FA4F3A" w:rsidP="00A00E3C">
      <w:pPr>
        <w:pBdr>
          <w:top w:val="nil"/>
          <w:left w:val="nil"/>
          <w:bottom w:val="nil"/>
          <w:right w:val="nil"/>
          <w:between w:val="nil"/>
        </w:pBdr>
        <w:spacing w:after="240"/>
        <w:jc w:val="both"/>
        <w:rPr>
          <w:rFonts w:eastAsia="Calibri" w:cstheme="minorHAnsi"/>
          <w:color w:val="000000"/>
          <w:sz w:val="26"/>
          <w:szCs w:val="26"/>
        </w:rPr>
      </w:pPr>
      <w:bookmarkStart w:id="64" w:name="_1v1yuxt" w:colFirst="0" w:colLast="0"/>
      <w:bookmarkStart w:id="65" w:name="_4f1mdlm" w:colFirst="0" w:colLast="0"/>
      <w:bookmarkEnd w:id="64"/>
      <w:bookmarkEnd w:id="65"/>
    </w:p>
    <w:p w14:paraId="7ED5C1DE" w14:textId="42F93FAE" w:rsidR="00FA4F3A" w:rsidRPr="00DB3D21" w:rsidRDefault="00FA4F3A" w:rsidP="00A00E3C">
      <w:pPr>
        <w:widowControl w:val="0"/>
        <w:pBdr>
          <w:top w:val="nil"/>
          <w:left w:val="nil"/>
          <w:bottom w:val="nil"/>
          <w:right w:val="nil"/>
          <w:between w:val="nil"/>
        </w:pBdr>
        <w:tabs>
          <w:tab w:val="left" w:pos="1170"/>
          <w:tab w:val="left" w:pos="1800"/>
          <w:tab w:val="left" w:pos="2210"/>
          <w:tab w:val="left" w:pos="2880"/>
          <w:tab w:val="left" w:pos="9720"/>
        </w:tabs>
        <w:spacing w:line="360" w:lineRule="auto"/>
        <w:jc w:val="both"/>
        <w:rPr>
          <w:rFonts w:ascii="Calibri" w:hAnsi="Calibri" w:cs="Calibri"/>
          <w:b/>
          <w:caps/>
          <w:sz w:val="32"/>
          <w:szCs w:val="32"/>
        </w:rPr>
        <w:sectPr w:rsidR="00FA4F3A" w:rsidRPr="00DB3D21" w:rsidSect="00D56055">
          <w:headerReference w:type="even" r:id="rId34"/>
          <w:headerReference w:type="default" r:id="rId35"/>
          <w:footerReference w:type="default" r:id="rId36"/>
          <w:headerReference w:type="first" r:id="rId37"/>
          <w:pgSz w:w="12240" w:h="15840" w:code="1"/>
          <w:pgMar w:top="1440" w:right="1080" w:bottom="994" w:left="1080" w:header="576" w:footer="576" w:gutter="0"/>
          <w:pgNumType w:start="1"/>
          <w:cols w:space="720"/>
          <w:formProt w:val="0"/>
          <w:noEndnote/>
          <w:titlePg/>
          <w:docGrid w:linePitch="354"/>
        </w:sectPr>
      </w:pPr>
    </w:p>
    <w:p w14:paraId="697B51E4" w14:textId="77777777" w:rsidR="00F43F6A" w:rsidRPr="00A96502" w:rsidRDefault="00F43F6A" w:rsidP="00A96502">
      <w:pPr>
        <w:pStyle w:val="Heading3"/>
        <w:spacing w:after="240"/>
        <w:rPr>
          <w:sz w:val="28"/>
          <w:szCs w:val="28"/>
        </w:rPr>
      </w:pPr>
      <w:bookmarkStart w:id="66" w:name="_Ref342049922"/>
      <w:r w:rsidRPr="00A96502">
        <w:rPr>
          <w:sz w:val="28"/>
          <w:szCs w:val="28"/>
        </w:rPr>
        <w:lastRenderedPageBreak/>
        <w:t>EXHIBIT A</w:t>
      </w:r>
    </w:p>
    <w:p w14:paraId="4207F811" w14:textId="5D54AD4C" w:rsidR="00F43F6A" w:rsidRPr="00A96502" w:rsidRDefault="00F43F6A" w:rsidP="009000A4">
      <w:pPr>
        <w:jc w:val="center"/>
        <w:rPr>
          <w:rFonts w:ascii="Calibri" w:hAnsi="Calibri"/>
          <w:b/>
          <w:sz w:val="28"/>
          <w:szCs w:val="28"/>
        </w:rPr>
      </w:pPr>
      <w:r w:rsidRPr="00A96502">
        <w:rPr>
          <w:rFonts w:ascii="Calibri" w:hAnsi="Calibri"/>
          <w:b/>
          <w:sz w:val="28"/>
          <w:szCs w:val="28"/>
        </w:rPr>
        <w:t>BID RESPONSE PACKET</w:t>
      </w:r>
      <w:bookmarkEnd w:id="66"/>
      <w:r w:rsidRPr="00A96502">
        <w:rPr>
          <w:rFonts w:ascii="Calibri" w:hAnsi="Calibri"/>
          <w:b/>
          <w:sz w:val="28"/>
          <w:szCs w:val="28"/>
        </w:rPr>
        <w:t xml:space="preserve"> </w:t>
      </w:r>
    </w:p>
    <w:p w14:paraId="69B37102" w14:textId="77777777" w:rsidR="009000A4" w:rsidRDefault="009000A4" w:rsidP="00F43F6A">
      <w:pPr>
        <w:rPr>
          <w:rFonts w:ascii="Calibri" w:hAnsi="Calibri"/>
          <w:b/>
          <w:szCs w:val="24"/>
        </w:rPr>
      </w:pPr>
    </w:p>
    <w:p w14:paraId="46C3B0C6" w14:textId="59824C4D" w:rsidR="00F2515F" w:rsidRPr="00A00E3C" w:rsidRDefault="00F2515F" w:rsidP="00F2515F">
      <w:pPr>
        <w:pBdr>
          <w:top w:val="nil"/>
          <w:left w:val="nil"/>
          <w:bottom w:val="nil"/>
          <w:right w:val="nil"/>
          <w:between w:val="nil"/>
        </w:pBdr>
        <w:jc w:val="center"/>
        <w:rPr>
          <w:rFonts w:eastAsia="Calibri" w:cstheme="minorHAnsi"/>
          <w:b/>
          <w:color w:val="000000"/>
          <w:sz w:val="28"/>
          <w:szCs w:val="28"/>
        </w:rPr>
      </w:pPr>
      <w:bookmarkStart w:id="67" w:name="_Hlk503426680"/>
      <w:r w:rsidRPr="00A00E3C">
        <w:rPr>
          <w:rFonts w:eastAsia="Calibri" w:cstheme="minorHAnsi"/>
          <w:b/>
          <w:color w:val="000000"/>
          <w:sz w:val="28"/>
          <w:szCs w:val="28"/>
        </w:rPr>
        <w:t>RFP N</w:t>
      </w:r>
      <w:r w:rsidR="007277BE">
        <w:rPr>
          <w:rFonts w:eastAsia="Calibri" w:cstheme="minorHAnsi"/>
          <w:b/>
          <w:color w:val="000000"/>
          <w:sz w:val="28"/>
          <w:szCs w:val="28"/>
        </w:rPr>
        <w:t>O</w:t>
      </w:r>
      <w:r w:rsidRPr="00A00E3C">
        <w:rPr>
          <w:rFonts w:eastAsia="Calibri" w:cstheme="minorHAnsi"/>
          <w:b/>
          <w:color w:val="000000"/>
          <w:sz w:val="28"/>
          <w:szCs w:val="28"/>
        </w:rPr>
        <w:t xml:space="preserve">. </w:t>
      </w:r>
      <w:r w:rsidR="00F76B2F" w:rsidRPr="00A00E3C">
        <w:rPr>
          <w:rFonts w:eastAsia="Calibri" w:cstheme="minorHAnsi"/>
          <w:b/>
          <w:color w:val="000000"/>
          <w:sz w:val="28"/>
          <w:szCs w:val="28"/>
        </w:rPr>
        <w:t>2026-ACSSA-AAA-</w:t>
      </w:r>
      <w:r w:rsidR="00B82219" w:rsidRPr="00A00E3C">
        <w:rPr>
          <w:rFonts w:eastAsia="Calibri" w:cstheme="minorHAnsi"/>
          <w:b/>
          <w:color w:val="000000"/>
          <w:sz w:val="28"/>
          <w:szCs w:val="28"/>
        </w:rPr>
        <w:t>NSP</w:t>
      </w:r>
      <w:r w:rsidRPr="00A00E3C">
        <w:rPr>
          <w:rFonts w:eastAsia="Calibri" w:cstheme="minorHAnsi"/>
          <w:b/>
          <w:color w:val="000000"/>
          <w:sz w:val="28"/>
          <w:szCs w:val="28"/>
        </w:rPr>
        <w:t xml:space="preserve"> </w:t>
      </w:r>
    </w:p>
    <w:bookmarkEnd w:id="67"/>
    <w:p w14:paraId="5C6177CA" w14:textId="77777777" w:rsidR="00F2515F" w:rsidRPr="00F2515F" w:rsidRDefault="00F2515F" w:rsidP="00F2515F">
      <w:pPr>
        <w:pBdr>
          <w:top w:val="nil"/>
          <w:left w:val="nil"/>
          <w:bottom w:val="nil"/>
          <w:right w:val="nil"/>
          <w:between w:val="nil"/>
        </w:pBdr>
        <w:tabs>
          <w:tab w:val="left" w:pos="720"/>
        </w:tabs>
        <w:rPr>
          <w:rFonts w:eastAsia="Calibri" w:cstheme="minorHAnsi"/>
          <w:color w:val="000000"/>
          <w:sz w:val="26"/>
          <w:szCs w:val="26"/>
        </w:rPr>
      </w:pPr>
    </w:p>
    <w:p w14:paraId="223D74C0" w14:textId="77777777" w:rsidR="00F2515F" w:rsidRPr="00F2515F" w:rsidRDefault="00F2515F" w:rsidP="00F2515F">
      <w:pPr>
        <w:pBdr>
          <w:top w:val="nil"/>
          <w:left w:val="nil"/>
          <w:bottom w:val="nil"/>
          <w:right w:val="nil"/>
          <w:between w:val="nil"/>
        </w:pBdr>
        <w:tabs>
          <w:tab w:val="left" w:pos="720"/>
        </w:tabs>
        <w:rPr>
          <w:rFonts w:eastAsia="Calibri" w:cstheme="minorHAnsi"/>
          <w:color w:val="000000"/>
          <w:sz w:val="26"/>
          <w:szCs w:val="26"/>
        </w:rPr>
      </w:pPr>
      <w:bookmarkStart w:id="68" w:name="_Hlk90403438"/>
      <w:r w:rsidRPr="00F2515F">
        <w:rPr>
          <w:rFonts w:eastAsia="Calibri" w:cstheme="minorHAnsi"/>
          <w:color w:val="000000"/>
          <w:sz w:val="26"/>
          <w:szCs w:val="26"/>
        </w:rPr>
        <w:t>To:</w:t>
      </w:r>
      <w:r w:rsidRPr="00F2515F">
        <w:rPr>
          <w:rFonts w:eastAsia="Calibri" w:cstheme="minorHAnsi"/>
          <w:color w:val="000000"/>
          <w:sz w:val="26"/>
          <w:szCs w:val="26"/>
        </w:rPr>
        <w:tab/>
        <w:t>The County of Alameda</w:t>
      </w:r>
    </w:p>
    <w:p w14:paraId="2AB4A099" w14:textId="77777777" w:rsidR="00F2515F" w:rsidRPr="00F2515F" w:rsidRDefault="00F2515F" w:rsidP="00F2515F">
      <w:pPr>
        <w:pBdr>
          <w:top w:val="nil"/>
          <w:left w:val="nil"/>
          <w:bottom w:val="nil"/>
          <w:right w:val="nil"/>
          <w:between w:val="nil"/>
        </w:pBdr>
        <w:tabs>
          <w:tab w:val="left" w:pos="720"/>
          <w:tab w:val="right" w:pos="10800"/>
        </w:tabs>
        <w:rPr>
          <w:rFonts w:eastAsia="Calibri" w:cstheme="minorHAnsi"/>
          <w:color w:val="000000"/>
          <w:sz w:val="26"/>
          <w:szCs w:val="26"/>
        </w:rPr>
      </w:pPr>
    </w:p>
    <w:p w14:paraId="6E81E5EC" w14:textId="77777777" w:rsidR="00F2515F" w:rsidRPr="00F2515F" w:rsidRDefault="00F2515F" w:rsidP="00F2515F">
      <w:pPr>
        <w:pBdr>
          <w:top w:val="nil"/>
          <w:left w:val="nil"/>
          <w:bottom w:val="nil"/>
          <w:right w:val="nil"/>
          <w:between w:val="nil"/>
        </w:pBdr>
        <w:tabs>
          <w:tab w:val="left" w:pos="720"/>
          <w:tab w:val="right" w:pos="10800"/>
        </w:tabs>
        <w:rPr>
          <w:rFonts w:eastAsia="Calibri" w:cstheme="minorBidi"/>
          <w:color w:val="000000"/>
          <w:sz w:val="26"/>
          <w:szCs w:val="26"/>
        </w:rPr>
      </w:pPr>
      <w:r w:rsidRPr="00F2515F">
        <w:rPr>
          <w:rFonts w:eastAsia="Calibri" w:cstheme="minorBidi"/>
          <w:color w:val="000000"/>
          <w:sz w:val="26"/>
          <w:szCs w:val="26"/>
        </w:rPr>
        <w:t>From:</w:t>
      </w:r>
      <w:r w:rsidRPr="00F2515F">
        <w:rPr>
          <w:rFonts w:ascii="Times New Roman" w:hAnsi="Times New Roman"/>
          <w:color w:val="000000"/>
          <w:sz w:val="26"/>
          <w:szCs w:val="26"/>
        </w:rPr>
        <w:tab/>
      </w:r>
      <w:bookmarkStart w:id="69" w:name="28h4qwu"/>
      <w:bookmarkEnd w:id="69"/>
      <w:r w:rsidRPr="00F2515F">
        <w:rPr>
          <w:rFonts w:eastAsia="Calibri" w:cstheme="minorBidi"/>
          <w:b/>
          <w:bCs/>
          <w:color w:val="000000"/>
          <w:sz w:val="28"/>
          <w:szCs w:val="28"/>
          <w:u w:val="single"/>
        </w:rPr>
        <w:t>     </w:t>
      </w:r>
      <w:r w:rsidRPr="00A00E3C">
        <w:rPr>
          <w:rFonts w:eastAsia="Calibri" w:cstheme="minorBidi"/>
          <w:color w:val="0000FF"/>
          <w:sz w:val="26"/>
          <w:szCs w:val="26"/>
        </w:rPr>
        <w:t>(Official Name of Bidder)</w:t>
      </w:r>
    </w:p>
    <w:bookmarkEnd w:id="68"/>
    <w:p w14:paraId="085E6E7F" w14:textId="77777777" w:rsidR="00F2515F" w:rsidRPr="00F2515F" w:rsidRDefault="00F2515F" w:rsidP="00F2515F">
      <w:pPr>
        <w:pBdr>
          <w:top w:val="nil"/>
          <w:left w:val="nil"/>
          <w:bottom w:val="nil"/>
          <w:right w:val="nil"/>
          <w:between w:val="nil"/>
        </w:pBdr>
        <w:ind w:right="-600"/>
        <w:rPr>
          <w:rFonts w:eastAsia="Calibri" w:cstheme="minorHAnsi"/>
          <w:b/>
          <w:color w:val="000000"/>
          <w:sz w:val="26"/>
          <w:szCs w:val="26"/>
        </w:rPr>
      </w:pPr>
    </w:p>
    <w:p w14:paraId="29C1B702" w14:textId="77777777" w:rsidR="00F2515F" w:rsidRDefault="00F2515F" w:rsidP="00F2515F">
      <w:pPr>
        <w:pBdr>
          <w:top w:val="nil"/>
          <w:left w:val="nil"/>
          <w:bottom w:val="nil"/>
          <w:right w:val="nil"/>
          <w:between w:val="nil"/>
        </w:pBdr>
        <w:rPr>
          <w:rFonts w:ascii="Calibri" w:hAnsi="Calibri"/>
          <w:b/>
          <w:color w:val="000000"/>
          <w:sz w:val="28"/>
          <w:szCs w:val="28"/>
        </w:rPr>
      </w:pPr>
      <w:r w:rsidRPr="00F2515F">
        <w:rPr>
          <w:rFonts w:ascii="Calibri" w:hAnsi="Calibri"/>
          <w:b/>
          <w:color w:val="000000"/>
          <w:sz w:val="28"/>
          <w:szCs w:val="28"/>
        </w:rPr>
        <w:t>INSTRUCTIONS</w:t>
      </w:r>
    </w:p>
    <w:p w14:paraId="5CBA22AB" w14:textId="77777777" w:rsidR="007277BE" w:rsidRPr="00A00E3C" w:rsidRDefault="007277BE" w:rsidP="00F2515F">
      <w:pPr>
        <w:pBdr>
          <w:top w:val="nil"/>
          <w:left w:val="nil"/>
          <w:bottom w:val="nil"/>
          <w:right w:val="nil"/>
          <w:between w:val="nil"/>
        </w:pBdr>
        <w:rPr>
          <w:rFonts w:ascii="Calibri" w:hAnsi="Calibri"/>
          <w:b/>
          <w:color w:val="000000"/>
          <w:szCs w:val="24"/>
        </w:rPr>
      </w:pPr>
    </w:p>
    <w:p w14:paraId="4931E6D0" w14:textId="29D588D1" w:rsidR="007277BE" w:rsidRPr="007277BE" w:rsidRDefault="007277BE" w:rsidP="00A00E3C">
      <w:pPr>
        <w:pStyle w:val="Item1"/>
        <w:numPr>
          <w:ilvl w:val="2"/>
          <w:numId w:val="109"/>
        </w:numPr>
        <w:tabs>
          <w:tab w:val="left" w:pos="720"/>
        </w:tabs>
        <w:ind w:left="720"/>
        <w:rPr>
          <w:szCs w:val="24"/>
        </w:rPr>
      </w:pPr>
      <w:r w:rsidRPr="00A00E3C">
        <w:rPr>
          <w:szCs w:val="24"/>
        </w:rPr>
        <w:t xml:space="preserve">On the cover page of the Bid Response Packet, Bidders must replace the information in </w:t>
      </w:r>
      <w:r w:rsidRPr="00A00E3C">
        <w:rPr>
          <w:color w:val="0000FF"/>
          <w:szCs w:val="24"/>
        </w:rPr>
        <w:t xml:space="preserve">BLUE </w:t>
      </w:r>
      <w:r w:rsidRPr="00A00E3C">
        <w:rPr>
          <w:szCs w:val="24"/>
        </w:rPr>
        <w:t>font (name of Bidding organization, primary contact name, etc.).</w:t>
      </w:r>
    </w:p>
    <w:p w14:paraId="6C3B9137" w14:textId="60A230AA" w:rsidR="007277BE" w:rsidRPr="008D74BC" w:rsidRDefault="007277BE" w:rsidP="007277BE">
      <w:pPr>
        <w:pStyle w:val="Item1"/>
        <w:numPr>
          <w:ilvl w:val="2"/>
          <w:numId w:val="109"/>
        </w:numPr>
        <w:tabs>
          <w:tab w:val="clear" w:pos="1440"/>
          <w:tab w:val="left" w:pos="720"/>
        </w:tabs>
        <w:ind w:left="720"/>
        <w:rPr>
          <w:sz w:val="22"/>
          <w:szCs w:val="22"/>
        </w:rPr>
      </w:pPr>
      <w:r w:rsidRPr="003E40AD">
        <w:rPr>
          <w:szCs w:val="24"/>
        </w:rPr>
        <w:t xml:space="preserve">Please read </w:t>
      </w:r>
      <w:r w:rsidRPr="003E40AD">
        <w:rPr>
          <w:b/>
          <w:szCs w:val="24"/>
        </w:rPr>
        <w:t>EXHIBIT A – Bid Response Packet</w:t>
      </w:r>
      <w:r w:rsidRPr="003E40AD">
        <w:rPr>
          <w:szCs w:val="24"/>
        </w:rPr>
        <w:t xml:space="preserve"> carefully;</w:t>
      </w:r>
      <w:r w:rsidRPr="003E40AD">
        <w:rPr>
          <w:b/>
          <w:szCs w:val="24"/>
        </w:rPr>
        <w:t xml:space="preserve"> </w:t>
      </w:r>
      <w:r w:rsidRPr="003E40AD">
        <w:rPr>
          <w:b/>
          <w:szCs w:val="24"/>
          <w:u w:val="single"/>
        </w:rPr>
        <w:t>INCOMPLETE BID PROPOSALS MAY BE REJECTED.</w:t>
      </w:r>
      <w:r w:rsidRPr="003E40AD">
        <w:rPr>
          <w:color w:val="FF0000"/>
          <w:szCs w:val="24"/>
        </w:rPr>
        <w:t xml:space="preserve"> </w:t>
      </w:r>
      <w:r w:rsidRPr="003E40AD">
        <w:rPr>
          <w:szCs w:val="24"/>
        </w:rPr>
        <w:t xml:space="preserve"> Alameda County will not accept submissions or documentation after the bid response due date.  </w:t>
      </w:r>
      <w:r w:rsidRPr="003E40AD">
        <w:rPr>
          <w:b/>
          <w:szCs w:val="26"/>
        </w:rPr>
        <w:t>AS DESCRIBED IN THE SUBMITTAL OF BIDS SECTION OF THIS RFP, BIDDERS ARE TO SUBMIT ONE (1) ORIGINAL HARDCOPY BID (ATTACHMENT NO. 1</w:t>
      </w:r>
      <w:r w:rsidRPr="003E40AD">
        <w:rPr>
          <w:b/>
        </w:rPr>
        <w:t xml:space="preserve"> – BID</w:t>
      </w:r>
      <w:r w:rsidRPr="003E40AD">
        <w:rPr>
          <w:b/>
          <w:szCs w:val="26"/>
        </w:rPr>
        <w:t xml:space="preserve"> RESPONSE PACKET), INCLUDING ADDITIONAL REQUIRED DOCUMENTATION), WITH ORIGINAL INK SIGNATURES</w:t>
      </w:r>
      <w:r>
        <w:rPr>
          <w:b/>
          <w:szCs w:val="26"/>
        </w:rPr>
        <w:t xml:space="preserve"> OR ELECTRONIC DOCUSIGN SIGNATURES</w:t>
      </w:r>
      <w:r w:rsidRPr="003E40AD">
        <w:rPr>
          <w:b/>
          <w:szCs w:val="26"/>
        </w:rPr>
        <w:t xml:space="preserve">, </w:t>
      </w:r>
      <w:r>
        <w:rPr>
          <w:b/>
          <w:caps/>
          <w:szCs w:val="26"/>
        </w:rPr>
        <w:t>PLUS</w:t>
      </w:r>
      <w:r w:rsidRPr="003E40AD">
        <w:rPr>
          <w:b/>
          <w:szCs w:val="26"/>
        </w:rPr>
        <w:t xml:space="preserve"> ONE (1) ELECTRONIC COPY OF THE BID IN PDF</w:t>
      </w:r>
      <w:r>
        <w:rPr>
          <w:b/>
          <w:szCs w:val="26"/>
        </w:rPr>
        <w:t xml:space="preserve"> FILE FORMAT</w:t>
      </w:r>
      <w:r w:rsidRPr="003E40AD">
        <w:rPr>
          <w:b/>
          <w:szCs w:val="26"/>
        </w:rPr>
        <w:t xml:space="preserve"> (with OCR preferred) </w:t>
      </w:r>
      <w:r>
        <w:rPr>
          <w:b/>
          <w:szCs w:val="26"/>
        </w:rPr>
        <w:t>ON A</w:t>
      </w:r>
      <w:r w:rsidRPr="003E40AD">
        <w:rPr>
          <w:b/>
          <w:szCs w:val="26"/>
        </w:rPr>
        <w:t xml:space="preserve"> USB FLASH DRIVE</w:t>
      </w:r>
    </w:p>
    <w:p w14:paraId="443EE56A" w14:textId="77777777" w:rsidR="007277BE" w:rsidRPr="00474449" w:rsidRDefault="007277BE" w:rsidP="007277BE">
      <w:pPr>
        <w:pStyle w:val="Item1"/>
        <w:numPr>
          <w:ilvl w:val="2"/>
          <w:numId w:val="109"/>
        </w:numPr>
        <w:tabs>
          <w:tab w:val="clear" w:pos="1440"/>
          <w:tab w:val="left" w:pos="720"/>
        </w:tabs>
        <w:ind w:left="720"/>
        <w:rPr>
          <w:szCs w:val="24"/>
        </w:rPr>
      </w:pPr>
      <w:r w:rsidRPr="00121DEB">
        <w:rPr>
          <w:bCs/>
          <w:szCs w:val="24"/>
        </w:rPr>
        <w:t xml:space="preserve">The bid </w:t>
      </w:r>
      <w:r>
        <w:rPr>
          <w:bCs/>
          <w:szCs w:val="24"/>
        </w:rPr>
        <w:t xml:space="preserve">proposal </w:t>
      </w:r>
      <w:r w:rsidRPr="00121DEB">
        <w:rPr>
          <w:bCs/>
          <w:szCs w:val="24"/>
        </w:rPr>
        <w:t xml:space="preserve">must comply with all requirements contained in the RFP.  </w:t>
      </w:r>
      <w:r w:rsidRPr="00112390">
        <w:rPr>
          <w:b/>
          <w:bCs/>
          <w:szCs w:val="24"/>
        </w:rPr>
        <w:t>It is strongly recommended that Bidders verify and review all Addenda to confirm the use of the most current forms and provide all information requested.</w:t>
      </w:r>
    </w:p>
    <w:p w14:paraId="3BF3E5DB" w14:textId="77777777" w:rsidR="007277BE" w:rsidRPr="00474449" w:rsidRDefault="007277BE" w:rsidP="007277BE">
      <w:pPr>
        <w:pStyle w:val="Item1"/>
        <w:numPr>
          <w:ilvl w:val="2"/>
          <w:numId w:val="109"/>
        </w:numPr>
        <w:tabs>
          <w:tab w:val="clear" w:pos="1440"/>
          <w:tab w:val="left" w:pos="720"/>
        </w:tabs>
        <w:ind w:left="720"/>
        <w:rPr>
          <w:szCs w:val="24"/>
        </w:rPr>
      </w:pPr>
      <w:r w:rsidRPr="00121DEB">
        <w:rPr>
          <w:szCs w:val="24"/>
        </w:rPr>
        <w:t xml:space="preserve">The bid </w:t>
      </w:r>
      <w:r>
        <w:rPr>
          <w:szCs w:val="24"/>
        </w:rPr>
        <w:t xml:space="preserve">proposal </w:t>
      </w:r>
      <w:r w:rsidRPr="00121DEB">
        <w:rPr>
          <w:szCs w:val="24"/>
        </w:rPr>
        <w:t xml:space="preserve">submission must conform </w:t>
      </w:r>
      <w:r>
        <w:rPr>
          <w:szCs w:val="24"/>
        </w:rPr>
        <w:t xml:space="preserve">to </w:t>
      </w:r>
      <w:r w:rsidRPr="00121DEB">
        <w:rPr>
          <w:szCs w:val="24"/>
        </w:rPr>
        <w:t xml:space="preserve">and include Exhibit A – Bid Response Packet, as amended or revised by Addendum, including additional required documentation.  </w:t>
      </w:r>
      <w:r w:rsidRPr="00121DEB">
        <w:rPr>
          <w:b/>
          <w:szCs w:val="24"/>
        </w:rPr>
        <w:t>A Bidder may be disqualified if the most current version of Exhibit A, as revised and published through Addenda, is not used.</w:t>
      </w:r>
    </w:p>
    <w:p w14:paraId="16C5CDF0" w14:textId="77777777" w:rsidR="007277BE" w:rsidRPr="00166485" w:rsidRDefault="007277BE" w:rsidP="007277BE">
      <w:pPr>
        <w:pStyle w:val="Item1"/>
        <w:numPr>
          <w:ilvl w:val="2"/>
          <w:numId w:val="109"/>
        </w:numPr>
        <w:tabs>
          <w:tab w:val="clear" w:pos="1440"/>
          <w:tab w:val="left" w:pos="720"/>
        </w:tabs>
        <w:ind w:left="720"/>
        <w:rPr>
          <w:szCs w:val="24"/>
        </w:rPr>
      </w:pPr>
      <w:r w:rsidRPr="00166485">
        <w:rPr>
          <w:rFonts w:asciiTheme="minorHAnsi" w:hAnsiTheme="minorHAnsi" w:cstheme="minorHAnsi"/>
          <w:szCs w:val="24"/>
        </w:rPr>
        <w:t>The following pages require confirmation, declaration, and /or a signature</w:t>
      </w:r>
      <w:r>
        <w:rPr>
          <w:rFonts w:asciiTheme="minorHAnsi" w:hAnsiTheme="minorHAnsi" w:cstheme="minorHAnsi"/>
          <w:szCs w:val="24"/>
        </w:rPr>
        <w:t xml:space="preserve"> </w:t>
      </w:r>
      <w:r w:rsidRPr="00121DEB">
        <w:rPr>
          <w:szCs w:val="24"/>
        </w:rPr>
        <w:t>(</w:t>
      </w:r>
      <w:r w:rsidRPr="00121DEB">
        <w:rPr>
          <w:rFonts w:ascii="Wingdings" w:eastAsia="Wingdings" w:hAnsi="Wingdings" w:cs="Wingdings"/>
          <w:color w:val="0000FF"/>
          <w:spacing w:val="-3"/>
          <w:szCs w:val="24"/>
        </w:rPr>
        <w:t>?</w:t>
      </w:r>
      <w:r w:rsidRPr="00121DEB">
        <w:rPr>
          <w:szCs w:val="24"/>
        </w:rPr>
        <w:t>)</w:t>
      </w:r>
      <w:r w:rsidRPr="00166485">
        <w:rPr>
          <w:rFonts w:asciiTheme="minorHAnsi" w:hAnsiTheme="minorHAnsi" w:cstheme="minorHAnsi"/>
          <w:szCs w:val="24"/>
        </w:rPr>
        <w:t xml:space="preserve">.  </w:t>
      </w:r>
      <w:r>
        <w:rPr>
          <w:rFonts w:asciiTheme="minorHAnsi" w:hAnsiTheme="minorHAnsi" w:cstheme="minorHAnsi"/>
          <w:szCs w:val="24"/>
        </w:rPr>
        <w:t>These</w:t>
      </w:r>
      <w:r w:rsidRPr="00166485">
        <w:rPr>
          <w:rFonts w:asciiTheme="minorHAnsi" w:hAnsiTheme="minorHAnsi" w:cstheme="minorHAnsi"/>
          <w:szCs w:val="24"/>
        </w:rPr>
        <w:t xml:space="preserve"> must be either: (1) be printed and have an original signature(s); or (2) be digitally signed via a Docu</w:t>
      </w:r>
      <w:r>
        <w:rPr>
          <w:rFonts w:asciiTheme="minorHAnsi" w:hAnsiTheme="minorHAnsi" w:cstheme="minorHAnsi"/>
          <w:szCs w:val="24"/>
        </w:rPr>
        <w:t>s</w:t>
      </w:r>
      <w:r w:rsidRPr="00166485">
        <w:rPr>
          <w:rFonts w:asciiTheme="minorHAnsi" w:hAnsiTheme="minorHAnsi" w:cstheme="minorHAnsi"/>
          <w:szCs w:val="24"/>
        </w:rPr>
        <w:t xml:space="preserve">ign, </w:t>
      </w:r>
      <w:proofErr w:type="spellStart"/>
      <w:r w:rsidRPr="00166485">
        <w:rPr>
          <w:rFonts w:asciiTheme="minorHAnsi" w:hAnsiTheme="minorHAnsi" w:cstheme="minorHAnsi"/>
          <w:szCs w:val="24"/>
        </w:rPr>
        <w:t>CongaSign</w:t>
      </w:r>
      <w:proofErr w:type="spellEnd"/>
      <w:r w:rsidRPr="00166485">
        <w:rPr>
          <w:rFonts w:asciiTheme="minorHAnsi" w:hAnsiTheme="minorHAnsi" w:cstheme="minorHAnsi"/>
          <w:szCs w:val="24"/>
        </w:rPr>
        <w:t xml:space="preserve">, or other verifiable independent electronic signature services. All signatures must be by an individual authorized to bind the Bidder. These pages must </w:t>
      </w:r>
      <w:r>
        <w:rPr>
          <w:rFonts w:asciiTheme="minorHAnsi" w:hAnsiTheme="minorHAnsi" w:cstheme="minorHAnsi"/>
          <w:szCs w:val="24"/>
        </w:rPr>
        <w:t xml:space="preserve">be submitted. </w:t>
      </w:r>
    </w:p>
    <w:p w14:paraId="3D7A3FB0" w14:textId="77777777" w:rsidR="007277BE" w:rsidRPr="00474449" w:rsidRDefault="007277BE" w:rsidP="007277BE">
      <w:pPr>
        <w:pStyle w:val="ListParagraph"/>
        <w:numPr>
          <w:ilvl w:val="0"/>
          <w:numId w:val="110"/>
        </w:numPr>
        <w:spacing w:after="240"/>
        <w:ind w:left="1440" w:hanging="720"/>
        <w:rPr>
          <w:rFonts w:cstheme="minorHAnsi"/>
          <w:szCs w:val="24"/>
        </w:rPr>
      </w:pPr>
      <w:r w:rsidRPr="00474449">
        <w:rPr>
          <w:rFonts w:cstheme="minorHAnsi"/>
          <w:szCs w:val="24"/>
        </w:rPr>
        <w:t xml:space="preserve">Exhibit A – Bid Response Packet, </w:t>
      </w:r>
      <w:hyperlink w:anchor="BidderAcceptance" w:history="1">
        <w:r w:rsidRPr="00474449">
          <w:rPr>
            <w:rStyle w:val="Hyperlink"/>
            <w:rFonts w:cstheme="minorHAnsi"/>
            <w:szCs w:val="24"/>
          </w:rPr>
          <w:t>Bidder Acceptance</w:t>
        </w:r>
      </w:hyperlink>
      <w:r>
        <w:t xml:space="preserve"> </w:t>
      </w:r>
      <w:r w:rsidRPr="00A00E3C">
        <w:rPr>
          <w:b/>
          <w:bCs/>
        </w:rPr>
        <w:t>(signature required)</w:t>
      </w:r>
    </w:p>
    <w:p w14:paraId="15EA1211" w14:textId="77777777" w:rsidR="007277BE" w:rsidRPr="00A00E3C" w:rsidRDefault="007277BE" w:rsidP="007277BE">
      <w:pPr>
        <w:pStyle w:val="ListParagraph"/>
        <w:numPr>
          <w:ilvl w:val="0"/>
          <w:numId w:val="110"/>
        </w:numPr>
        <w:spacing w:after="240"/>
        <w:ind w:left="1440" w:hanging="720"/>
        <w:rPr>
          <w:rFonts w:cstheme="minorHAnsi"/>
          <w:b/>
          <w:bCs/>
          <w:szCs w:val="24"/>
        </w:rPr>
      </w:pPr>
      <w:r w:rsidRPr="00474449">
        <w:rPr>
          <w:rFonts w:cstheme="minorHAnsi"/>
          <w:szCs w:val="24"/>
        </w:rPr>
        <w:t xml:space="preserve">Exhibit A – Bid Response Packet, </w:t>
      </w:r>
      <w:hyperlink w:anchor="Debarment" w:history="1">
        <w:r w:rsidRPr="00B74447">
          <w:rPr>
            <w:rStyle w:val="Hyperlink"/>
            <w:rFonts w:cstheme="minorHAnsi"/>
            <w:szCs w:val="24"/>
          </w:rPr>
          <w:t>Debarment and Suspension Certification</w:t>
        </w:r>
      </w:hyperlink>
      <w:r>
        <w:rPr>
          <w:rFonts w:cstheme="minorHAnsi"/>
          <w:szCs w:val="24"/>
        </w:rPr>
        <w:t xml:space="preserve"> </w:t>
      </w:r>
      <w:r w:rsidRPr="00A00E3C">
        <w:rPr>
          <w:rFonts w:cstheme="minorHAnsi"/>
          <w:b/>
          <w:bCs/>
          <w:szCs w:val="24"/>
        </w:rPr>
        <w:t>(signature required)</w:t>
      </w:r>
    </w:p>
    <w:p w14:paraId="4FC3C275" w14:textId="2D48534C" w:rsidR="007277BE" w:rsidRPr="00A00E3C" w:rsidRDefault="007277BE" w:rsidP="007277BE">
      <w:pPr>
        <w:pStyle w:val="Title"/>
        <w:numPr>
          <w:ilvl w:val="0"/>
          <w:numId w:val="110"/>
        </w:numPr>
        <w:kinsoku w:val="0"/>
        <w:overflowPunct w:val="0"/>
        <w:ind w:left="1440" w:hanging="720"/>
        <w:jc w:val="left"/>
        <w:rPr>
          <w:rFonts w:asciiTheme="minorHAnsi" w:hAnsiTheme="minorHAnsi" w:cstheme="minorHAnsi"/>
          <w:szCs w:val="24"/>
        </w:rPr>
      </w:pPr>
      <w:r>
        <w:rPr>
          <w:rFonts w:asciiTheme="minorHAnsi" w:hAnsiTheme="minorHAnsi" w:cstheme="minorHAnsi"/>
          <w:b w:val="0"/>
          <w:bCs/>
          <w:szCs w:val="24"/>
        </w:rPr>
        <w:t xml:space="preserve">Exhibit J: Additional Contract Provisions – Federal Provision </w:t>
      </w:r>
      <w:r w:rsidRPr="00A00E3C">
        <w:rPr>
          <w:rFonts w:asciiTheme="minorHAnsi" w:hAnsiTheme="minorHAnsi" w:cstheme="minorHAnsi"/>
          <w:szCs w:val="24"/>
        </w:rPr>
        <w:t>(read and acknowledge – informational only)</w:t>
      </w:r>
    </w:p>
    <w:p w14:paraId="2407E9C2" w14:textId="77777777" w:rsidR="007277BE" w:rsidRDefault="007277BE" w:rsidP="007277BE">
      <w:pPr>
        <w:pStyle w:val="Title"/>
        <w:kinsoku w:val="0"/>
        <w:overflowPunct w:val="0"/>
        <w:ind w:left="1440"/>
        <w:jc w:val="left"/>
        <w:rPr>
          <w:rFonts w:asciiTheme="minorHAnsi" w:hAnsiTheme="minorHAnsi" w:cstheme="minorHAnsi"/>
          <w:b w:val="0"/>
          <w:bCs/>
          <w:szCs w:val="24"/>
        </w:rPr>
      </w:pPr>
    </w:p>
    <w:p w14:paraId="5E9F767D" w14:textId="67DAE9B5" w:rsidR="007277BE" w:rsidRDefault="007277BE" w:rsidP="007277BE">
      <w:pPr>
        <w:pStyle w:val="Title"/>
        <w:numPr>
          <w:ilvl w:val="0"/>
          <w:numId w:val="110"/>
        </w:numPr>
        <w:kinsoku w:val="0"/>
        <w:overflowPunct w:val="0"/>
        <w:ind w:left="1440" w:hanging="720"/>
        <w:jc w:val="left"/>
        <w:rPr>
          <w:rFonts w:asciiTheme="minorHAnsi" w:hAnsiTheme="minorHAnsi" w:cstheme="minorHAnsi"/>
          <w:b w:val="0"/>
          <w:bCs/>
          <w:szCs w:val="24"/>
        </w:rPr>
      </w:pPr>
      <w:r>
        <w:rPr>
          <w:rFonts w:asciiTheme="minorHAnsi" w:hAnsiTheme="minorHAnsi" w:cstheme="minorHAnsi"/>
          <w:b w:val="0"/>
          <w:bCs/>
          <w:szCs w:val="24"/>
        </w:rPr>
        <w:t xml:space="preserve">Exhibit J-1: </w:t>
      </w:r>
      <w:r w:rsidRPr="00912C0A">
        <w:rPr>
          <w:rFonts w:asciiTheme="minorHAnsi" w:hAnsiTheme="minorHAnsi" w:cstheme="minorHAnsi"/>
          <w:b w:val="0"/>
          <w:bCs/>
          <w:szCs w:val="24"/>
        </w:rPr>
        <w:t>Certification for Contracts, Grants, Loans, and Cooperative Agreements</w:t>
      </w:r>
    </w:p>
    <w:p w14:paraId="26919066" w14:textId="77777777" w:rsidR="007277BE" w:rsidRPr="00A00E3C" w:rsidRDefault="007277BE" w:rsidP="007277BE">
      <w:pPr>
        <w:spacing w:after="240"/>
        <w:ind w:left="1440"/>
        <w:rPr>
          <w:rFonts w:cstheme="minorHAnsi"/>
          <w:b/>
          <w:bCs/>
          <w:szCs w:val="24"/>
        </w:rPr>
      </w:pPr>
      <w:r w:rsidRPr="0056506A">
        <w:rPr>
          <w:rFonts w:cstheme="minorHAnsi"/>
          <w:szCs w:val="24"/>
        </w:rPr>
        <w:t>CERTIFICATION REGARDING LOBBYING (APPENDIX A, 44 C.F.R. PART 18</w:t>
      </w:r>
      <w:r w:rsidRPr="00565853">
        <w:rPr>
          <w:rFonts w:cstheme="minorHAnsi"/>
          <w:b/>
          <w:bCs/>
          <w:szCs w:val="24"/>
        </w:rPr>
        <w:t xml:space="preserve"> </w:t>
      </w:r>
      <w:r w:rsidRPr="00A00E3C">
        <w:rPr>
          <w:rFonts w:cstheme="minorHAnsi"/>
          <w:b/>
          <w:bCs/>
          <w:szCs w:val="24"/>
        </w:rPr>
        <w:t>(read and acknowledge – informational only)</w:t>
      </w:r>
    </w:p>
    <w:p w14:paraId="395D5D9D" w14:textId="77777777" w:rsidR="007277BE" w:rsidRPr="0055688B" w:rsidRDefault="007277BE" w:rsidP="007277BE">
      <w:pPr>
        <w:pStyle w:val="Item1"/>
        <w:numPr>
          <w:ilvl w:val="2"/>
          <w:numId w:val="109"/>
        </w:numPr>
        <w:tabs>
          <w:tab w:val="clear" w:pos="1440"/>
        </w:tabs>
        <w:ind w:left="720"/>
        <w:rPr>
          <w:szCs w:val="24"/>
        </w:rPr>
      </w:pPr>
      <w:r>
        <w:rPr>
          <w:szCs w:val="24"/>
        </w:rPr>
        <w:t>Any</w:t>
      </w:r>
      <w:r w:rsidRPr="0055688B">
        <w:rPr>
          <w:szCs w:val="24"/>
        </w:rPr>
        <w:t xml:space="preserve"> pages of the Bid Response Packet not applicable to the Bidders are to be submitted with such pages or items clearly marked “N/A” or the bid proposal may be disqualified as incomplete.</w:t>
      </w:r>
    </w:p>
    <w:p w14:paraId="4DDD3197" w14:textId="77777777" w:rsidR="007277BE" w:rsidRPr="00121DEB" w:rsidRDefault="007277BE" w:rsidP="007277BE">
      <w:pPr>
        <w:pStyle w:val="Item1"/>
        <w:numPr>
          <w:ilvl w:val="2"/>
          <w:numId w:val="109"/>
        </w:numPr>
        <w:tabs>
          <w:tab w:val="clear" w:pos="1440"/>
        </w:tabs>
        <w:ind w:left="720"/>
        <w:rPr>
          <w:szCs w:val="24"/>
        </w:rPr>
      </w:pPr>
      <w:r w:rsidRPr="00121DEB">
        <w:rPr>
          <w:szCs w:val="24"/>
        </w:rPr>
        <w:t xml:space="preserve">Bidders </w:t>
      </w:r>
      <w:r>
        <w:rPr>
          <w:szCs w:val="24"/>
        </w:rPr>
        <w:t>must</w:t>
      </w:r>
      <w:r w:rsidRPr="00121DEB">
        <w:rPr>
          <w:szCs w:val="24"/>
        </w:rPr>
        <w:t xml:space="preserve"> not modify the Bid Response Packet or any other County-provided document unless instructed to do so</w:t>
      </w:r>
      <w:r>
        <w:rPr>
          <w:szCs w:val="24"/>
        </w:rPr>
        <w:t>,</w:t>
      </w:r>
      <w:r w:rsidRPr="00121DEB">
        <w:rPr>
          <w:szCs w:val="24"/>
        </w:rPr>
        <w:t xml:space="preserve"> or the bid </w:t>
      </w:r>
      <w:r>
        <w:rPr>
          <w:szCs w:val="24"/>
        </w:rPr>
        <w:t xml:space="preserve">proposal </w:t>
      </w:r>
      <w:r w:rsidRPr="00121DEB">
        <w:rPr>
          <w:szCs w:val="24"/>
        </w:rPr>
        <w:t xml:space="preserve">may be disqualified.  </w:t>
      </w:r>
    </w:p>
    <w:p w14:paraId="39C45ABA" w14:textId="77777777" w:rsidR="007277BE" w:rsidRPr="00BB6DA3" w:rsidRDefault="007277BE" w:rsidP="007277BE">
      <w:pPr>
        <w:pStyle w:val="Item1"/>
        <w:numPr>
          <w:ilvl w:val="2"/>
          <w:numId w:val="109"/>
        </w:numPr>
        <w:tabs>
          <w:tab w:val="clear" w:pos="1440"/>
        </w:tabs>
        <w:ind w:left="720"/>
        <w:rPr>
          <w:color w:val="000000" w:themeColor="text1"/>
          <w:szCs w:val="24"/>
        </w:rPr>
      </w:pPr>
      <w:r w:rsidRPr="00BB6DA3">
        <w:rPr>
          <w:color w:val="000000" w:themeColor="text1"/>
          <w:szCs w:val="24"/>
        </w:rPr>
        <w:t>County-provided budget template, Bid pricing form, or Excel Bid/Budget Form(s) must be included with the bid response.</w:t>
      </w:r>
    </w:p>
    <w:p w14:paraId="3CD9687D" w14:textId="77777777" w:rsidR="007277BE" w:rsidRDefault="007277BE" w:rsidP="007277BE">
      <w:pPr>
        <w:pStyle w:val="Item1"/>
        <w:numPr>
          <w:ilvl w:val="2"/>
          <w:numId w:val="109"/>
        </w:numPr>
        <w:tabs>
          <w:tab w:val="clear" w:pos="1440"/>
        </w:tabs>
        <w:ind w:left="720"/>
        <w:rPr>
          <w:szCs w:val="24"/>
        </w:rPr>
      </w:pPr>
      <w:r w:rsidRPr="00121DEB">
        <w:rPr>
          <w:szCs w:val="24"/>
        </w:rPr>
        <w:t xml:space="preserve">Bidders must quote </w:t>
      </w:r>
      <w:r w:rsidRPr="00CB6F2B">
        <w:rPr>
          <w:szCs w:val="24"/>
        </w:rPr>
        <w:t>price(s) as specified in the RFP, using the form(s) as amended or revised by any Addenda.</w:t>
      </w:r>
    </w:p>
    <w:p w14:paraId="7B8A51DB" w14:textId="77777777" w:rsidR="007277BE" w:rsidRPr="00DE7A46" w:rsidRDefault="007277BE" w:rsidP="007277BE">
      <w:pPr>
        <w:pStyle w:val="Item1"/>
        <w:numPr>
          <w:ilvl w:val="2"/>
          <w:numId w:val="109"/>
        </w:numPr>
        <w:tabs>
          <w:tab w:val="clear" w:pos="1440"/>
        </w:tabs>
        <w:ind w:left="720"/>
        <w:rPr>
          <w:szCs w:val="24"/>
        </w:rPr>
      </w:pPr>
      <w:r>
        <w:rPr>
          <w:szCs w:val="24"/>
        </w:rPr>
        <w:t xml:space="preserve">Any clarifications or exceptions to policies or specifications of this RFP, including all Addenda and other documents </w:t>
      </w:r>
      <w:r w:rsidRPr="00EB4661">
        <w:rPr>
          <w:szCs w:val="24"/>
          <w:u w:val="single"/>
        </w:rPr>
        <w:t>must</w:t>
      </w:r>
      <w:r w:rsidRPr="00121DEB">
        <w:rPr>
          <w:szCs w:val="24"/>
        </w:rPr>
        <w:t xml:space="preserve"> be submitted in the </w:t>
      </w:r>
      <w:hyperlink w:anchor="ExceptionsClarifications" w:history="1">
        <w:r w:rsidRPr="00A00E3C">
          <w:rPr>
            <w:rStyle w:val="Hyperlink"/>
            <w:szCs w:val="24"/>
          </w:rPr>
          <w:t>Exceptions and Clarifications</w:t>
        </w:r>
      </w:hyperlink>
      <w:r w:rsidRPr="00121DEB">
        <w:rPr>
          <w:i/>
          <w:szCs w:val="24"/>
        </w:rPr>
        <w:t xml:space="preserve"> </w:t>
      </w:r>
      <w:r w:rsidRPr="00121DEB">
        <w:rPr>
          <w:szCs w:val="24"/>
        </w:rPr>
        <w:t>form of the Bid Response Packet.</w:t>
      </w:r>
    </w:p>
    <w:p w14:paraId="04734595" w14:textId="77777777" w:rsidR="007277BE" w:rsidRPr="00121DEB" w:rsidRDefault="007277BE" w:rsidP="007277BE">
      <w:pPr>
        <w:pStyle w:val="Item1"/>
        <w:numPr>
          <w:ilvl w:val="2"/>
          <w:numId w:val="109"/>
        </w:numPr>
        <w:tabs>
          <w:tab w:val="clear" w:pos="1440"/>
        </w:tabs>
        <w:ind w:left="720"/>
        <w:rPr>
          <w:szCs w:val="24"/>
        </w:rPr>
      </w:pPr>
      <w:r w:rsidRPr="00121DEB">
        <w:rPr>
          <w:szCs w:val="24"/>
        </w:rPr>
        <w:t xml:space="preserve">Bidders must read all information </w:t>
      </w:r>
      <w:r>
        <w:rPr>
          <w:szCs w:val="24"/>
        </w:rPr>
        <w:t xml:space="preserve">in this Exhibit A </w:t>
      </w:r>
      <w:r w:rsidRPr="00121DEB">
        <w:rPr>
          <w:szCs w:val="24"/>
        </w:rPr>
        <w:t xml:space="preserve">and follow </w:t>
      </w:r>
      <w:r>
        <w:rPr>
          <w:szCs w:val="24"/>
        </w:rPr>
        <w:t xml:space="preserve">all </w:t>
      </w:r>
      <w:r w:rsidRPr="00121DEB">
        <w:rPr>
          <w:szCs w:val="24"/>
        </w:rPr>
        <w:t>directions</w:t>
      </w:r>
      <w:r>
        <w:rPr>
          <w:szCs w:val="24"/>
        </w:rPr>
        <w:t xml:space="preserve"> given.</w:t>
      </w:r>
      <w:bookmarkStart w:id="70" w:name="_Hlk101546411"/>
    </w:p>
    <w:bookmarkEnd w:id="70"/>
    <w:p w14:paraId="554124E4" w14:textId="77777777" w:rsidR="007277BE" w:rsidRPr="00BB6DA3" w:rsidRDefault="007277BE" w:rsidP="007277BE">
      <w:pPr>
        <w:pStyle w:val="Item1"/>
        <w:numPr>
          <w:ilvl w:val="2"/>
          <w:numId w:val="109"/>
        </w:numPr>
        <w:tabs>
          <w:tab w:val="clear" w:pos="1440"/>
        </w:tabs>
        <w:ind w:left="720"/>
        <w:rPr>
          <w:szCs w:val="24"/>
        </w:rPr>
      </w:pPr>
      <w:r w:rsidRPr="00A90BAF">
        <w:rPr>
          <w:b/>
          <w:szCs w:val="24"/>
        </w:rPr>
        <w:t xml:space="preserve">Bidders </w:t>
      </w:r>
      <w:r>
        <w:rPr>
          <w:b/>
          <w:szCs w:val="24"/>
        </w:rPr>
        <w:t>who do not comply with the requirements and/or submit incomplete bid proposal packages are subject to disqualification and their bid proposals</w:t>
      </w:r>
      <w:r w:rsidRPr="00A90BAF">
        <w:rPr>
          <w:b/>
          <w:szCs w:val="24"/>
        </w:rPr>
        <w:t xml:space="preserve"> rejected.</w:t>
      </w:r>
    </w:p>
    <w:p w14:paraId="3A4E0979" w14:textId="77777777" w:rsidR="007277BE" w:rsidRPr="00F2515F" w:rsidRDefault="007277BE" w:rsidP="00F2515F">
      <w:pPr>
        <w:pBdr>
          <w:top w:val="nil"/>
          <w:left w:val="nil"/>
          <w:bottom w:val="nil"/>
          <w:right w:val="nil"/>
          <w:between w:val="nil"/>
        </w:pBdr>
        <w:rPr>
          <w:rFonts w:ascii="Calibri" w:hAnsi="Calibri"/>
          <w:b/>
          <w:color w:val="000000"/>
          <w:sz w:val="28"/>
          <w:szCs w:val="28"/>
        </w:rPr>
      </w:pPr>
    </w:p>
    <w:p w14:paraId="07969C66" w14:textId="77777777" w:rsidR="00F2515F" w:rsidRPr="00F2515F" w:rsidRDefault="00F2515F" w:rsidP="00F2515F">
      <w:pPr>
        <w:ind w:right="90"/>
        <w:jc w:val="center"/>
        <w:rPr>
          <w:rFonts w:ascii="Calibri" w:hAnsi="Calibri" w:cs="Calibri"/>
          <w:b/>
          <w:bCs/>
          <w:iCs/>
          <w:color w:val="FF0000"/>
          <w:sz w:val="28"/>
          <w:szCs w:val="28"/>
        </w:rPr>
      </w:pPr>
    </w:p>
    <w:p w14:paraId="623BC690" w14:textId="34B2FE5C" w:rsidR="00F43F6A" w:rsidRPr="00FC3FC9" w:rsidRDefault="00F43F6A" w:rsidP="00A00E3C">
      <w:pPr>
        <w:numPr>
          <w:ilvl w:val="0"/>
          <w:numId w:val="36"/>
        </w:numPr>
        <w:pBdr>
          <w:top w:val="nil"/>
          <w:left w:val="nil"/>
          <w:bottom w:val="nil"/>
          <w:right w:val="nil"/>
          <w:between w:val="nil"/>
        </w:pBdr>
        <w:ind w:right="90"/>
        <w:jc w:val="both"/>
        <w:sectPr w:rsidR="00F43F6A" w:rsidRPr="00FC3FC9" w:rsidSect="00876D43">
          <w:headerReference w:type="default" r:id="rId38"/>
          <w:footerReference w:type="default" r:id="rId39"/>
          <w:headerReference w:type="first" r:id="rId40"/>
          <w:footerReference w:type="first" r:id="rId41"/>
          <w:pgSz w:w="12240" w:h="15840" w:code="1"/>
          <w:pgMar w:top="1440" w:right="1080" w:bottom="1440" w:left="1080" w:header="432" w:footer="576" w:gutter="0"/>
          <w:pgNumType w:start="1"/>
          <w:cols w:space="720"/>
          <w:noEndnote/>
          <w:titlePg/>
          <w:docGrid w:linePitch="354"/>
        </w:sectPr>
      </w:pPr>
    </w:p>
    <w:p w14:paraId="2A3D684B" w14:textId="10A6B8D4" w:rsidR="00F43F6A" w:rsidRPr="00FC3FC9" w:rsidRDefault="00DB3D21" w:rsidP="00F4709D">
      <w:pPr>
        <w:tabs>
          <w:tab w:val="right" w:pos="10800"/>
        </w:tabs>
        <w:rPr>
          <w:rFonts w:ascii="Calibri" w:hAnsi="Calibri" w:cs="Calibri"/>
          <w:b/>
          <w:color w:val="0000FF"/>
        </w:rPr>
      </w:pPr>
      <w:r w:rsidRPr="005D5C26">
        <w:rPr>
          <w:noProof/>
        </w:rPr>
        <w:lastRenderedPageBreak/>
        <w:drawing>
          <wp:anchor distT="0" distB="0" distL="114300" distR="114300" simplePos="0" relativeHeight="251663872" behindDoc="0" locked="0" layoutInCell="1" allowOverlap="1" wp14:anchorId="1BEE60DC" wp14:editId="5D87989D">
            <wp:simplePos x="0" y="0"/>
            <wp:positionH relativeFrom="margin">
              <wp:posOffset>166370</wp:posOffset>
            </wp:positionH>
            <wp:positionV relativeFrom="paragraph">
              <wp:posOffset>0</wp:posOffset>
            </wp:positionV>
            <wp:extent cx="1743075" cy="667385"/>
            <wp:effectExtent l="0" t="0" r="0" b="0"/>
            <wp:wrapThrough wrapText="bothSides">
              <wp:wrapPolygon edited="0">
                <wp:start x="3305" y="3699"/>
                <wp:lineTo x="1652" y="6782"/>
                <wp:lineTo x="1416" y="10481"/>
                <wp:lineTo x="2125" y="14797"/>
                <wp:lineTo x="3305" y="17264"/>
                <wp:lineTo x="4957" y="17264"/>
                <wp:lineTo x="16525" y="15414"/>
                <wp:lineTo x="20302" y="12948"/>
                <wp:lineTo x="19357" y="6782"/>
                <wp:lineTo x="4957" y="3699"/>
                <wp:lineTo x="3305" y="3699"/>
              </wp:wrapPolygon>
            </wp:wrapThrough>
            <wp:docPr id="1150323147"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29138" name="Graphic 3">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1743075" cy="667385"/>
                    </a:xfrm>
                    <a:prstGeom prst="rect">
                      <a:avLst/>
                    </a:prstGeom>
                  </pic:spPr>
                </pic:pic>
              </a:graphicData>
            </a:graphic>
            <wp14:sizeRelH relativeFrom="page">
              <wp14:pctWidth>0</wp14:pctWidth>
            </wp14:sizeRelH>
            <wp14:sizeRelV relativeFrom="page">
              <wp14:pctHeight>0</wp14:pctHeight>
            </wp14:sizeRelV>
          </wp:anchor>
        </w:drawing>
      </w:r>
      <w:r w:rsidR="00F43F6A">
        <w:rPr>
          <w:rFonts w:ascii="Calibri" w:hAnsi="Calibri" w:cs="Calibri"/>
          <w:b/>
          <w:color w:val="0000FF"/>
        </w:rPr>
        <w:tab/>
      </w:r>
    </w:p>
    <w:p w14:paraId="564D8FDA" w14:textId="77777777" w:rsidR="00DB3D21" w:rsidRDefault="00DB3D21" w:rsidP="00DB3D21">
      <w:pPr>
        <w:pBdr>
          <w:top w:val="nil"/>
          <w:left w:val="nil"/>
          <w:bottom w:val="nil"/>
          <w:right w:val="nil"/>
          <w:between w:val="nil"/>
        </w:pBdr>
        <w:tabs>
          <w:tab w:val="right" w:pos="10800"/>
        </w:tabs>
        <w:ind w:left="720"/>
        <w:contextualSpacing/>
        <w:rPr>
          <w:rFonts w:ascii="Calibri" w:hAnsi="Calibri" w:cs="Calibri"/>
          <w:b/>
          <w:bCs/>
          <w:color w:val="0000FF"/>
          <w:sz w:val="26"/>
          <w:szCs w:val="26"/>
        </w:rPr>
      </w:pPr>
    </w:p>
    <w:p w14:paraId="3C27DD17" w14:textId="77777777" w:rsidR="00DB3D21" w:rsidRDefault="00DB3D21" w:rsidP="00DB3D21">
      <w:pPr>
        <w:pBdr>
          <w:top w:val="nil"/>
          <w:left w:val="nil"/>
          <w:bottom w:val="nil"/>
          <w:right w:val="nil"/>
          <w:between w:val="nil"/>
        </w:pBdr>
        <w:tabs>
          <w:tab w:val="right" w:pos="10800"/>
        </w:tabs>
        <w:ind w:left="720"/>
        <w:contextualSpacing/>
        <w:rPr>
          <w:rFonts w:ascii="Calibri" w:hAnsi="Calibri" w:cs="Calibri"/>
          <w:b/>
          <w:bCs/>
          <w:color w:val="0000FF"/>
          <w:sz w:val="26"/>
          <w:szCs w:val="26"/>
        </w:rPr>
      </w:pPr>
    </w:p>
    <w:p w14:paraId="7BFAFB1D" w14:textId="77777777" w:rsidR="00DB3D21" w:rsidRDefault="00DB3D21" w:rsidP="00DB3D21">
      <w:pPr>
        <w:pBdr>
          <w:top w:val="nil"/>
          <w:left w:val="nil"/>
          <w:bottom w:val="nil"/>
          <w:right w:val="nil"/>
          <w:between w:val="nil"/>
        </w:pBdr>
        <w:tabs>
          <w:tab w:val="right" w:pos="10800"/>
        </w:tabs>
        <w:ind w:left="720"/>
        <w:contextualSpacing/>
        <w:rPr>
          <w:rFonts w:ascii="Calibri" w:hAnsi="Calibri" w:cs="Calibri"/>
          <w:b/>
          <w:bCs/>
          <w:color w:val="0000FF"/>
          <w:sz w:val="26"/>
          <w:szCs w:val="26"/>
        </w:rPr>
      </w:pPr>
    </w:p>
    <w:p w14:paraId="5FA698B4" w14:textId="5E479A65" w:rsidR="00F2515F" w:rsidRPr="00F2515F" w:rsidRDefault="00F2515F" w:rsidP="00A00E3C">
      <w:pPr>
        <w:pBdr>
          <w:top w:val="nil"/>
          <w:left w:val="nil"/>
          <w:bottom w:val="nil"/>
          <w:right w:val="nil"/>
          <w:between w:val="nil"/>
        </w:pBdr>
        <w:tabs>
          <w:tab w:val="right" w:pos="10800"/>
        </w:tabs>
        <w:ind w:left="720"/>
        <w:contextualSpacing/>
        <w:rPr>
          <w:rFonts w:ascii="Calibri" w:hAnsi="Calibri" w:cs="Calibri"/>
          <w:b/>
          <w:bCs/>
          <w:color w:val="0000FF"/>
          <w:sz w:val="26"/>
          <w:szCs w:val="26"/>
        </w:rPr>
      </w:pPr>
      <w:r w:rsidRPr="00F2515F">
        <w:rPr>
          <w:rFonts w:ascii="Calibri" w:hAnsi="Calibri" w:cs="Calibri"/>
          <w:b/>
          <w:bCs/>
          <w:color w:val="0000FF"/>
          <w:sz w:val="26"/>
          <w:szCs w:val="26"/>
        </w:rPr>
        <w:t>Date of Submission</w:t>
      </w:r>
    </w:p>
    <w:p w14:paraId="153D217C" w14:textId="4C9FD3BB" w:rsidR="00F2515F" w:rsidRPr="00F2515F" w:rsidRDefault="00F2515F" w:rsidP="00A00E3C">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Name of Bidding Organization</w:t>
      </w:r>
    </w:p>
    <w:p w14:paraId="653A61B2" w14:textId="039C3B69" w:rsidR="00F2515F" w:rsidRPr="00F2515F" w:rsidRDefault="00F2515F" w:rsidP="00A00E3C">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Primary Contact Name</w:t>
      </w:r>
    </w:p>
    <w:p w14:paraId="0BC2C6BA" w14:textId="35DAF409" w:rsidR="00F2515F" w:rsidRPr="00F2515F" w:rsidRDefault="00F2515F" w:rsidP="00A00E3C">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Primary Contact Title</w:t>
      </w:r>
    </w:p>
    <w:p w14:paraId="4A4E97F9" w14:textId="3C370709" w:rsidR="00F2515F" w:rsidRPr="00F2515F" w:rsidRDefault="00F2515F" w:rsidP="00A00E3C">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Address 1</w:t>
      </w:r>
    </w:p>
    <w:p w14:paraId="44291375" w14:textId="77777777" w:rsidR="00F2515F" w:rsidRPr="00F2515F" w:rsidRDefault="00F2515F" w:rsidP="00A00E3C">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Address 2</w:t>
      </w:r>
    </w:p>
    <w:p w14:paraId="76DC4DD6" w14:textId="35DEE4A1" w:rsidR="00F2515F" w:rsidRPr="00F2515F" w:rsidRDefault="00F2515F" w:rsidP="00A00E3C">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City, State Zip Code</w:t>
      </w:r>
    </w:p>
    <w:p w14:paraId="7CA2FEE1" w14:textId="137F125F" w:rsidR="00F2515F" w:rsidRPr="00F2515F" w:rsidRDefault="00F2515F" w:rsidP="00A00E3C">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Phone Number</w:t>
      </w:r>
    </w:p>
    <w:p w14:paraId="1418EC8F" w14:textId="23D5C3B2" w:rsidR="00F2515F" w:rsidRPr="00F2515F" w:rsidRDefault="00F2515F" w:rsidP="00A00E3C">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Email Address</w:t>
      </w:r>
    </w:p>
    <w:p w14:paraId="5E2C968B" w14:textId="77777777" w:rsidR="00B30526" w:rsidRDefault="00B30526" w:rsidP="00A00E3C">
      <w:pPr>
        <w:pStyle w:val="Header"/>
        <w:tabs>
          <w:tab w:val="clear" w:pos="4320"/>
          <w:tab w:val="clear" w:pos="8640"/>
        </w:tabs>
      </w:pPr>
    </w:p>
    <w:p w14:paraId="33DD4BD4" w14:textId="4FD88945" w:rsidR="00F4709D" w:rsidRPr="00A00E3C" w:rsidRDefault="00DB3D21" w:rsidP="00A00E3C">
      <w:pPr>
        <w:jc w:val="center"/>
        <w:rPr>
          <w:sz w:val="48"/>
          <w:szCs w:val="48"/>
        </w:rPr>
      </w:pPr>
      <w:r>
        <w:rPr>
          <w:rFonts w:cs="Calibri"/>
          <w:b/>
          <w:bCs/>
          <w:sz w:val="60"/>
          <w:szCs w:val="60"/>
        </w:rPr>
        <w:t xml:space="preserve">      </w:t>
      </w:r>
      <w:r w:rsidR="00F4709D" w:rsidRPr="00A00E3C">
        <w:rPr>
          <w:rFonts w:cs="Calibri"/>
          <w:b/>
          <w:bCs/>
          <w:sz w:val="48"/>
          <w:szCs w:val="48"/>
        </w:rPr>
        <w:t>COUNTY OF ALAMEDA</w:t>
      </w:r>
    </w:p>
    <w:p w14:paraId="4BB2C820" w14:textId="0D66045D" w:rsidR="00F4709D" w:rsidRPr="00A00E3C" w:rsidRDefault="00DB3D21" w:rsidP="00A00E3C">
      <w:pPr>
        <w:jc w:val="center"/>
        <w:rPr>
          <w:b/>
          <w:bCs/>
          <w:sz w:val="48"/>
          <w:szCs w:val="48"/>
        </w:rPr>
      </w:pPr>
      <w:r w:rsidRPr="00A00E3C">
        <w:rPr>
          <w:b/>
          <w:bCs/>
          <w:sz w:val="48"/>
          <w:szCs w:val="48"/>
        </w:rPr>
        <w:t xml:space="preserve">      </w:t>
      </w:r>
      <w:r w:rsidR="00D8469B" w:rsidRPr="00A00E3C">
        <w:rPr>
          <w:b/>
          <w:bCs/>
          <w:sz w:val="48"/>
          <w:szCs w:val="48"/>
        </w:rPr>
        <w:t>EXHIBIT</w:t>
      </w:r>
      <w:r w:rsidR="00F4709D" w:rsidRPr="00A00E3C">
        <w:rPr>
          <w:b/>
          <w:bCs/>
          <w:sz w:val="48"/>
          <w:szCs w:val="48"/>
        </w:rPr>
        <w:t xml:space="preserve"> A</w:t>
      </w:r>
    </w:p>
    <w:p w14:paraId="34B07888" w14:textId="6A72CE6F" w:rsidR="00F43F6A" w:rsidRPr="00873D60" w:rsidRDefault="00DB3D21" w:rsidP="00A00E3C">
      <w:pPr>
        <w:pStyle w:val="Heading4"/>
      </w:pPr>
      <w:r w:rsidRPr="00A00E3C">
        <w:rPr>
          <w:sz w:val="48"/>
          <w:szCs w:val="48"/>
        </w:rPr>
        <w:t xml:space="preserve">      </w:t>
      </w:r>
      <w:r w:rsidR="00F43F6A" w:rsidRPr="00A00E3C">
        <w:rPr>
          <w:sz w:val="48"/>
          <w:szCs w:val="48"/>
        </w:rPr>
        <w:t>BID RESPONSE PACKET</w:t>
      </w:r>
    </w:p>
    <w:p w14:paraId="4D8879F9" w14:textId="77777777" w:rsidR="00F2515F" w:rsidRPr="00F2515F" w:rsidRDefault="00F2515F" w:rsidP="00F2515F">
      <w:pPr>
        <w:ind w:left="720"/>
        <w:jc w:val="center"/>
        <w:rPr>
          <w:rFonts w:ascii="Calibri" w:hAnsi="Calibri" w:cs="Calibri"/>
          <w:bCs/>
          <w:sz w:val="26"/>
          <w:szCs w:val="26"/>
        </w:rPr>
      </w:pPr>
    </w:p>
    <w:p w14:paraId="07BC3315" w14:textId="663D7751" w:rsidR="00F2515F" w:rsidRPr="00A00E3C" w:rsidRDefault="00F2515F" w:rsidP="00F2515F">
      <w:pPr>
        <w:ind w:left="720"/>
        <w:jc w:val="center"/>
        <w:rPr>
          <w:rFonts w:ascii="Calibri" w:hAnsi="Calibri" w:cs="Calibri"/>
          <w:b/>
          <w:sz w:val="40"/>
          <w:szCs w:val="40"/>
        </w:rPr>
      </w:pPr>
      <w:r w:rsidRPr="00A00E3C">
        <w:rPr>
          <w:rFonts w:ascii="Calibri" w:hAnsi="Calibri" w:cs="Calibri"/>
          <w:b/>
          <w:sz w:val="40"/>
          <w:szCs w:val="40"/>
        </w:rPr>
        <w:t>RF</w:t>
      </w:r>
      <w:r w:rsidRPr="00A00E3C">
        <w:rPr>
          <w:rFonts w:ascii="Calibri" w:hAnsi="Calibri" w:cs="Calibri"/>
          <w:b/>
          <w:color w:val="000000" w:themeColor="text1"/>
          <w:sz w:val="40"/>
          <w:szCs w:val="40"/>
        </w:rPr>
        <w:t xml:space="preserve">P </w:t>
      </w:r>
      <w:r w:rsidRPr="00A00E3C">
        <w:rPr>
          <w:rFonts w:ascii="Calibri" w:hAnsi="Calibri" w:cs="Calibri"/>
          <w:b/>
          <w:sz w:val="40"/>
          <w:szCs w:val="40"/>
        </w:rPr>
        <w:t>N</w:t>
      </w:r>
      <w:r w:rsidR="00090301">
        <w:rPr>
          <w:rFonts w:ascii="Calibri" w:hAnsi="Calibri" w:cs="Calibri"/>
          <w:b/>
          <w:sz w:val="40"/>
          <w:szCs w:val="40"/>
        </w:rPr>
        <w:t>O</w:t>
      </w:r>
      <w:r w:rsidRPr="00A00E3C">
        <w:rPr>
          <w:rFonts w:ascii="Calibri" w:hAnsi="Calibri" w:cs="Calibri"/>
          <w:b/>
          <w:sz w:val="40"/>
          <w:szCs w:val="40"/>
        </w:rPr>
        <w:t>. 2026</w:t>
      </w:r>
      <w:r w:rsidR="00DB3D21" w:rsidRPr="00A00E3C">
        <w:rPr>
          <w:rFonts w:ascii="Calibri" w:hAnsi="Calibri" w:cs="Calibri"/>
          <w:b/>
          <w:sz w:val="40"/>
          <w:szCs w:val="40"/>
        </w:rPr>
        <w:t>-ACSSA-AAA-NSP</w:t>
      </w:r>
    </w:p>
    <w:p w14:paraId="5A005623" w14:textId="77777777" w:rsidR="00F2515F" w:rsidRPr="00A00E3C" w:rsidRDefault="00F2515F" w:rsidP="00F2515F">
      <w:pPr>
        <w:pBdr>
          <w:top w:val="nil"/>
          <w:left w:val="nil"/>
          <w:bottom w:val="nil"/>
          <w:right w:val="nil"/>
          <w:between w:val="nil"/>
        </w:pBdr>
        <w:tabs>
          <w:tab w:val="right" w:pos="10620"/>
        </w:tabs>
        <w:jc w:val="center"/>
        <w:outlineLvl w:val="3"/>
        <w:rPr>
          <w:rFonts w:eastAsia="Calibri" w:cstheme="minorHAnsi"/>
          <w:b/>
          <w:color w:val="000000"/>
          <w:sz w:val="36"/>
          <w:szCs w:val="36"/>
        </w:rPr>
      </w:pPr>
      <w:r w:rsidRPr="00A00E3C">
        <w:rPr>
          <w:rFonts w:eastAsia="Calibri" w:cstheme="minorHAnsi"/>
          <w:b/>
          <w:color w:val="000000"/>
          <w:sz w:val="36"/>
          <w:szCs w:val="36"/>
        </w:rPr>
        <w:t xml:space="preserve">      NUTRITION SERVICES PROGRAMS</w:t>
      </w:r>
    </w:p>
    <w:p w14:paraId="4122D7BF" w14:textId="77777777" w:rsidR="00DB3D21" w:rsidRDefault="00DB3D21" w:rsidP="00DB3D21">
      <w:pPr>
        <w:jc w:val="center"/>
        <w:rPr>
          <w:rFonts w:ascii="Calibri" w:hAnsi="Calibri" w:cs="Calibri"/>
          <w:b/>
          <w:bCs/>
          <w:sz w:val="36"/>
          <w:szCs w:val="36"/>
        </w:rPr>
      </w:pPr>
    </w:p>
    <w:p w14:paraId="0191A3A4" w14:textId="761C923B" w:rsidR="00DB3D21" w:rsidRPr="00BB6DA3" w:rsidRDefault="00DB3D21" w:rsidP="00DB3D21">
      <w:pPr>
        <w:jc w:val="center"/>
        <w:rPr>
          <w:rFonts w:ascii="Calibri" w:hAnsi="Calibri" w:cs="Calibri"/>
          <w:b/>
          <w:bCs/>
          <w:sz w:val="36"/>
          <w:szCs w:val="36"/>
        </w:rPr>
      </w:pPr>
      <w:r w:rsidRPr="00BB6DA3">
        <w:rPr>
          <w:rFonts w:ascii="Calibri" w:hAnsi="Calibri" w:cs="Calibri"/>
          <w:b/>
          <w:bCs/>
          <w:sz w:val="36"/>
          <w:szCs w:val="36"/>
        </w:rPr>
        <w:t>RESPONSE DUE</w:t>
      </w:r>
    </w:p>
    <w:p w14:paraId="4B3F6F11" w14:textId="77777777" w:rsidR="00DB3D21" w:rsidRPr="00BB6DA3" w:rsidRDefault="00DB3D21" w:rsidP="00DB3D21">
      <w:pPr>
        <w:jc w:val="center"/>
        <w:rPr>
          <w:rFonts w:ascii="Calibri" w:hAnsi="Calibri" w:cs="Calibri"/>
          <w:b/>
          <w:bCs/>
          <w:sz w:val="36"/>
          <w:szCs w:val="36"/>
        </w:rPr>
      </w:pPr>
      <w:r w:rsidRPr="00BB6DA3">
        <w:rPr>
          <w:rFonts w:ascii="Calibri" w:hAnsi="Calibri" w:cs="Calibri"/>
          <w:b/>
          <w:bCs/>
          <w:sz w:val="36"/>
          <w:szCs w:val="36"/>
        </w:rPr>
        <w:t>by</w:t>
      </w:r>
    </w:p>
    <w:p w14:paraId="5B94CA9F" w14:textId="77777777" w:rsidR="00DB3D21" w:rsidRPr="00BB6DA3" w:rsidRDefault="00DB3D21" w:rsidP="00DB3D21">
      <w:pPr>
        <w:jc w:val="center"/>
        <w:rPr>
          <w:rFonts w:ascii="Calibri" w:hAnsi="Calibri" w:cs="Calibri"/>
          <w:b/>
          <w:bCs/>
          <w:sz w:val="36"/>
          <w:szCs w:val="36"/>
        </w:rPr>
      </w:pPr>
      <w:r w:rsidRPr="00BB6DA3">
        <w:rPr>
          <w:rFonts w:ascii="Calibri" w:hAnsi="Calibri" w:cs="Calibri"/>
          <w:b/>
          <w:bCs/>
          <w:sz w:val="36"/>
          <w:szCs w:val="36"/>
        </w:rPr>
        <w:t>2:00 p.m.</w:t>
      </w:r>
    </w:p>
    <w:p w14:paraId="762E2D32" w14:textId="77777777" w:rsidR="00DB3D21" w:rsidRPr="00BB6DA3" w:rsidRDefault="00DB3D21" w:rsidP="00DB3D21">
      <w:pPr>
        <w:jc w:val="center"/>
        <w:rPr>
          <w:rFonts w:ascii="Calibri" w:hAnsi="Calibri" w:cs="Calibri"/>
          <w:b/>
          <w:bCs/>
          <w:sz w:val="36"/>
          <w:szCs w:val="36"/>
        </w:rPr>
      </w:pPr>
      <w:r w:rsidRPr="00BB6DA3">
        <w:rPr>
          <w:rFonts w:ascii="Calibri" w:hAnsi="Calibri" w:cs="Calibri"/>
          <w:b/>
          <w:bCs/>
          <w:sz w:val="36"/>
          <w:szCs w:val="36"/>
        </w:rPr>
        <w:t>on</w:t>
      </w:r>
    </w:p>
    <w:p w14:paraId="6488C588" w14:textId="45FDA84D" w:rsidR="00DB3D21" w:rsidRPr="00BB6DA3" w:rsidRDefault="00DB3D21" w:rsidP="00DB3D21">
      <w:pPr>
        <w:jc w:val="center"/>
        <w:rPr>
          <w:rFonts w:ascii="Calibri" w:hAnsi="Calibri" w:cs="Calibri"/>
          <w:b/>
          <w:bCs/>
          <w:sz w:val="36"/>
          <w:szCs w:val="36"/>
        </w:rPr>
      </w:pPr>
      <w:r>
        <w:rPr>
          <w:rFonts w:ascii="Calibri" w:hAnsi="Calibri" w:cs="Calibri"/>
          <w:b/>
          <w:bCs/>
          <w:sz w:val="36"/>
          <w:szCs w:val="36"/>
        </w:rPr>
        <w:t>Tuesday, May 12, 2026</w:t>
      </w:r>
    </w:p>
    <w:p w14:paraId="20F02252" w14:textId="23F8ED1F" w:rsidR="00DB3D21" w:rsidRPr="00F2515F" w:rsidRDefault="00DB3D21" w:rsidP="00F2515F">
      <w:pPr>
        <w:pBdr>
          <w:top w:val="nil"/>
          <w:left w:val="nil"/>
          <w:bottom w:val="nil"/>
          <w:right w:val="nil"/>
          <w:between w:val="nil"/>
        </w:pBdr>
        <w:tabs>
          <w:tab w:val="right" w:pos="10620"/>
        </w:tabs>
        <w:jc w:val="center"/>
        <w:outlineLvl w:val="3"/>
        <w:rPr>
          <w:rFonts w:eastAsia="Calibri" w:cstheme="minorHAnsi"/>
          <w:bCs/>
          <w:color w:val="000000"/>
          <w:sz w:val="52"/>
          <w:szCs w:val="52"/>
        </w:rPr>
      </w:pPr>
    </w:p>
    <w:p w14:paraId="57B88B17" w14:textId="2B257361" w:rsidR="00A01204" w:rsidRDefault="00A01204" w:rsidP="00FD01B9">
      <w:pPr>
        <w:jc w:val="center"/>
        <w:rPr>
          <w:rFonts w:ascii="Calibri" w:hAnsi="Calibri" w:cs="Calibri"/>
          <w:bCs/>
          <w:sz w:val="28"/>
          <w:szCs w:val="28"/>
        </w:rPr>
      </w:pPr>
      <w:r>
        <w:rPr>
          <w:rFonts w:ascii="Calibri" w:hAnsi="Calibri" w:cs="Calibri"/>
          <w:b/>
          <w:sz w:val="28"/>
          <w:szCs w:val="28"/>
        </w:rPr>
        <w:t xml:space="preserve">For </w:t>
      </w:r>
      <w:r w:rsidR="009453E3">
        <w:rPr>
          <w:rFonts w:ascii="Calibri" w:hAnsi="Calibri" w:cs="Calibri"/>
          <w:b/>
          <w:sz w:val="28"/>
          <w:szCs w:val="28"/>
        </w:rPr>
        <w:t>E</w:t>
      </w:r>
      <w:r>
        <w:rPr>
          <w:rFonts w:ascii="Calibri" w:hAnsi="Calibri" w:cs="Calibri"/>
          <w:b/>
          <w:sz w:val="28"/>
          <w:szCs w:val="28"/>
        </w:rPr>
        <w:t>ach Primary</w:t>
      </w:r>
      <w:r w:rsidR="00564B2B" w:rsidRPr="00FD01B9">
        <w:rPr>
          <w:rFonts w:ascii="Calibri" w:hAnsi="Calibri" w:cs="Calibri"/>
          <w:b/>
          <w:sz w:val="28"/>
          <w:szCs w:val="28"/>
        </w:rPr>
        <w:t xml:space="preserve"> Service Category</w:t>
      </w:r>
      <w:r w:rsidR="000577E2">
        <w:rPr>
          <w:rFonts w:ascii="Calibri" w:hAnsi="Calibri" w:cs="Calibri"/>
          <w:b/>
          <w:sz w:val="28"/>
          <w:szCs w:val="28"/>
        </w:rPr>
        <w:t xml:space="preserve"> Selected</w:t>
      </w:r>
      <w:r w:rsidR="00564B2B">
        <w:rPr>
          <w:rFonts w:ascii="Calibri" w:hAnsi="Calibri" w:cs="Calibri"/>
          <w:bCs/>
          <w:sz w:val="28"/>
          <w:szCs w:val="28"/>
        </w:rPr>
        <w:t xml:space="preserve">: </w:t>
      </w:r>
    </w:p>
    <w:p w14:paraId="038D7DE2" w14:textId="3609081A" w:rsidR="00DB3D21" w:rsidRPr="00A00E3C" w:rsidRDefault="00DB3D21" w:rsidP="00A01204">
      <w:pPr>
        <w:jc w:val="center"/>
        <w:rPr>
          <w:rFonts w:ascii="Calibri" w:hAnsi="Calibri" w:cs="Calibri"/>
          <w:bCs/>
          <w:sz w:val="28"/>
          <w:szCs w:val="28"/>
        </w:rPr>
      </w:pPr>
      <w:r w:rsidRPr="00A00E3C">
        <w:rPr>
          <w:rFonts w:ascii="Calibri" w:hAnsi="Calibri" w:cs="Calibri"/>
          <w:bCs/>
          <w:sz w:val="28"/>
          <w:szCs w:val="28"/>
        </w:rPr>
        <w:t xml:space="preserve">One </w:t>
      </w:r>
      <w:r w:rsidR="00FD01B9">
        <w:rPr>
          <w:rFonts w:ascii="Calibri" w:hAnsi="Calibri" w:cs="Calibri"/>
          <w:bCs/>
          <w:sz w:val="28"/>
          <w:szCs w:val="28"/>
        </w:rPr>
        <w:t xml:space="preserve">original </w:t>
      </w:r>
      <w:r w:rsidRPr="00A00E3C">
        <w:rPr>
          <w:rFonts w:ascii="Calibri" w:hAnsi="Calibri" w:cs="Calibri"/>
          <w:bCs/>
          <w:sz w:val="28"/>
          <w:szCs w:val="28"/>
        </w:rPr>
        <w:t xml:space="preserve">hard copy </w:t>
      </w:r>
      <w:r w:rsidR="00FD01B9">
        <w:rPr>
          <w:rFonts w:ascii="Calibri" w:hAnsi="Calibri" w:cs="Calibri"/>
          <w:bCs/>
          <w:sz w:val="28"/>
          <w:szCs w:val="28"/>
        </w:rPr>
        <w:t xml:space="preserve">of the bid proposal </w:t>
      </w:r>
      <w:r w:rsidRPr="00A00E3C">
        <w:rPr>
          <w:rFonts w:ascii="Calibri" w:hAnsi="Calibri" w:cs="Calibri"/>
          <w:bCs/>
          <w:sz w:val="28"/>
          <w:szCs w:val="28"/>
        </w:rPr>
        <w:t>and one electronic (PDF) copy on a USB flash drive delivered to:</w:t>
      </w:r>
    </w:p>
    <w:p w14:paraId="6622F8B4" w14:textId="77777777" w:rsidR="00DB3D21" w:rsidRPr="00A00E3C" w:rsidRDefault="00DB3D21" w:rsidP="00DB3D21">
      <w:pPr>
        <w:jc w:val="center"/>
        <w:rPr>
          <w:rFonts w:ascii="Calibri" w:hAnsi="Calibri" w:cs="Calibri"/>
          <w:bCs/>
          <w:sz w:val="28"/>
          <w:szCs w:val="28"/>
        </w:rPr>
      </w:pPr>
    </w:p>
    <w:p w14:paraId="66ABF4AB" w14:textId="77777777" w:rsidR="00DB3D21" w:rsidRPr="00A00E3C" w:rsidRDefault="00DB3D21" w:rsidP="00DB3D21">
      <w:pPr>
        <w:tabs>
          <w:tab w:val="center" w:pos="3960"/>
        </w:tabs>
        <w:jc w:val="center"/>
        <w:rPr>
          <w:rFonts w:cstheme="minorHAnsi"/>
          <w:bCs/>
          <w:spacing w:val="-3"/>
          <w:sz w:val="28"/>
          <w:szCs w:val="28"/>
        </w:rPr>
      </w:pPr>
      <w:r w:rsidRPr="00A00E3C">
        <w:rPr>
          <w:rFonts w:cstheme="minorHAnsi"/>
          <w:bCs/>
          <w:spacing w:val="-3"/>
          <w:sz w:val="28"/>
          <w:szCs w:val="28"/>
        </w:rPr>
        <w:t xml:space="preserve">Alameda County Social Services Agency / Contracts Office  </w:t>
      </w:r>
    </w:p>
    <w:p w14:paraId="6DD637CF" w14:textId="56DA5666" w:rsidR="00DB3D21" w:rsidRPr="00A00E3C" w:rsidRDefault="00DB3D21" w:rsidP="00DB3D21">
      <w:pPr>
        <w:tabs>
          <w:tab w:val="center" w:pos="3960"/>
        </w:tabs>
        <w:jc w:val="center"/>
        <w:rPr>
          <w:rFonts w:cstheme="minorHAnsi"/>
          <w:spacing w:val="-3"/>
          <w:sz w:val="28"/>
          <w:szCs w:val="28"/>
        </w:rPr>
      </w:pPr>
      <w:r w:rsidRPr="00A00E3C">
        <w:rPr>
          <w:rFonts w:cstheme="minorHAnsi"/>
          <w:spacing w:val="-3"/>
          <w:sz w:val="28"/>
          <w:szCs w:val="28"/>
        </w:rPr>
        <w:t>RFP No. 2026-ACSSA-AAA-NSP</w:t>
      </w:r>
    </w:p>
    <w:p w14:paraId="4E27EB6C" w14:textId="7786E31D" w:rsidR="00DB3D21" w:rsidRPr="00A00E3C" w:rsidRDefault="00DB3D21" w:rsidP="00DB3D21">
      <w:pPr>
        <w:tabs>
          <w:tab w:val="center" w:pos="3960"/>
        </w:tabs>
        <w:jc w:val="center"/>
        <w:rPr>
          <w:rFonts w:cstheme="minorHAnsi"/>
          <w:bCs/>
          <w:spacing w:val="-3"/>
          <w:sz w:val="28"/>
          <w:szCs w:val="28"/>
        </w:rPr>
      </w:pPr>
      <w:r w:rsidRPr="00A00E3C">
        <w:rPr>
          <w:rFonts w:cstheme="minorHAnsi"/>
          <w:bCs/>
          <w:spacing w:val="-3"/>
          <w:sz w:val="28"/>
          <w:szCs w:val="28"/>
        </w:rPr>
        <w:t>Nutrition Services Programs</w:t>
      </w:r>
    </w:p>
    <w:p w14:paraId="6C7F6560" w14:textId="4505C2D4" w:rsidR="00DB3D21" w:rsidRPr="00A00E3C" w:rsidRDefault="00DB3D21" w:rsidP="00DB3D21">
      <w:pPr>
        <w:tabs>
          <w:tab w:val="center" w:pos="3960"/>
        </w:tabs>
        <w:jc w:val="center"/>
        <w:rPr>
          <w:rFonts w:cstheme="minorBidi"/>
          <w:spacing w:val="-3"/>
          <w:sz w:val="28"/>
          <w:szCs w:val="28"/>
        </w:rPr>
      </w:pPr>
      <w:r w:rsidRPr="00A00E3C">
        <w:rPr>
          <w:rFonts w:cstheme="minorBidi"/>
          <w:spacing w:val="-3"/>
          <w:sz w:val="28"/>
          <w:szCs w:val="28"/>
        </w:rPr>
        <w:t>Attn: Maaza Michael, Program Financial Specialist</w:t>
      </w:r>
    </w:p>
    <w:p w14:paraId="6E60F73A" w14:textId="7277B63E" w:rsidR="00DB3D21" w:rsidRPr="00A00E3C" w:rsidRDefault="00DB3D21" w:rsidP="00DB3D21">
      <w:pPr>
        <w:tabs>
          <w:tab w:val="center" w:pos="3960"/>
        </w:tabs>
        <w:jc w:val="center"/>
        <w:rPr>
          <w:rFonts w:cstheme="minorHAnsi"/>
          <w:bCs/>
          <w:spacing w:val="-3"/>
          <w:sz w:val="28"/>
          <w:szCs w:val="28"/>
        </w:rPr>
      </w:pPr>
      <w:r w:rsidRPr="00A00E3C">
        <w:rPr>
          <w:rFonts w:cstheme="minorHAnsi"/>
          <w:bCs/>
          <w:spacing w:val="-3"/>
          <w:sz w:val="28"/>
          <w:szCs w:val="28"/>
        </w:rPr>
        <w:t>1111 Jackson Street, Suite 103</w:t>
      </w:r>
    </w:p>
    <w:p w14:paraId="18F966E1" w14:textId="24A97B51" w:rsidR="00DB3D21" w:rsidRPr="00A00E3C" w:rsidRDefault="00DB3D21" w:rsidP="00DB3D21">
      <w:pPr>
        <w:tabs>
          <w:tab w:val="center" w:pos="3960"/>
        </w:tabs>
        <w:jc w:val="center"/>
        <w:rPr>
          <w:rFonts w:cstheme="minorHAnsi"/>
          <w:spacing w:val="-3"/>
          <w:sz w:val="28"/>
          <w:szCs w:val="28"/>
        </w:rPr>
      </w:pPr>
      <w:r w:rsidRPr="00A00E3C">
        <w:rPr>
          <w:rFonts w:cstheme="minorHAnsi"/>
          <w:spacing w:val="-3"/>
          <w:sz w:val="28"/>
          <w:szCs w:val="28"/>
        </w:rPr>
        <w:t>Oakland, CA 94607</w:t>
      </w:r>
    </w:p>
    <w:p w14:paraId="523BA9B9" w14:textId="77777777" w:rsidR="00F43F6A" w:rsidRPr="00FC3FC9" w:rsidRDefault="00F43F6A" w:rsidP="00F43F6A"/>
    <w:p w14:paraId="2FE314D1" w14:textId="02C08D72" w:rsidR="00D8469B" w:rsidRPr="0007148C" w:rsidRDefault="00D8469B" w:rsidP="00D8469B">
      <w:pPr>
        <w:pStyle w:val="Heading4"/>
        <w:shd w:val="clear" w:color="auto" w:fill="FBE4D5" w:themeFill="accent2" w:themeFillTint="33"/>
        <w:jc w:val="left"/>
      </w:pPr>
      <w:bookmarkStart w:id="71" w:name="_BIDDER_INFORMATION"/>
      <w:bookmarkEnd w:id="71"/>
      <w:r w:rsidRPr="0007148C">
        <w:t>BIDDER INFORMATION</w:t>
      </w:r>
      <w:r>
        <w:tab/>
      </w:r>
    </w:p>
    <w:p w14:paraId="6D815FB0" w14:textId="22669BCF" w:rsidR="00354C9E" w:rsidRPr="002372AF" w:rsidRDefault="00F43F6A" w:rsidP="00354C9E">
      <w:r w:rsidRPr="002372AF">
        <w:t xml:space="preserve"> </w:t>
      </w:r>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354C9E" w:rsidRPr="0058755A" w14:paraId="7CB90D9E" w14:textId="77777777" w:rsidTr="00A27E66">
        <w:trPr>
          <w:trHeight w:val="260"/>
        </w:trPr>
        <w:tc>
          <w:tcPr>
            <w:tcW w:w="3685" w:type="dxa"/>
            <w:gridSpan w:val="3"/>
          </w:tcPr>
          <w:p w14:paraId="1740C95E" w14:textId="3AB3587D" w:rsidR="00354C9E" w:rsidRPr="0058755A" w:rsidRDefault="00354C9E" w:rsidP="00343B22">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A27E6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2B79DA51" w14:textId="77777777" w:rsidR="00354C9E" w:rsidRPr="0058755A" w:rsidRDefault="00354C9E" w:rsidP="00343B22">
            <w:pPr>
              <w:spacing w:before="120" w:after="120"/>
            </w:pPr>
          </w:p>
        </w:tc>
      </w:tr>
      <w:tr w:rsidR="00354C9E" w:rsidRPr="0058755A" w14:paraId="4EEE7CC2" w14:textId="77777777" w:rsidTr="00A27E66">
        <w:tc>
          <w:tcPr>
            <w:tcW w:w="3685" w:type="dxa"/>
            <w:gridSpan w:val="3"/>
          </w:tcPr>
          <w:p w14:paraId="624C6F71" w14:textId="77777777" w:rsidR="00354C9E" w:rsidRPr="0058755A" w:rsidRDefault="00354C9E" w:rsidP="00343B22">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295C246F" w14:textId="77777777" w:rsidR="00354C9E" w:rsidRPr="0058755A" w:rsidRDefault="00354C9E" w:rsidP="00343B22">
            <w:pPr>
              <w:pStyle w:val="PlainText"/>
              <w:spacing w:before="120" w:after="120"/>
              <w:rPr>
                <w:rFonts w:ascii="Calibri" w:hAnsi="Calibri" w:cs="Calibri"/>
                <w:sz w:val="24"/>
                <w:szCs w:val="24"/>
              </w:rPr>
            </w:pPr>
          </w:p>
        </w:tc>
      </w:tr>
      <w:tr w:rsidR="00354C9E" w:rsidRPr="0058755A" w14:paraId="35DFB7E8" w14:textId="77777777" w:rsidTr="00A27E66">
        <w:tc>
          <w:tcPr>
            <w:tcW w:w="3685" w:type="dxa"/>
            <w:gridSpan w:val="3"/>
          </w:tcPr>
          <w:p w14:paraId="2E34EE6D" w14:textId="77777777" w:rsidR="00354C9E" w:rsidRPr="0058755A" w:rsidRDefault="00354C9E" w:rsidP="00343B22">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3FAB9E2B" w14:textId="77777777" w:rsidR="00354C9E" w:rsidRPr="0058755A" w:rsidRDefault="00354C9E" w:rsidP="00343B22">
            <w:pPr>
              <w:pStyle w:val="PlainText"/>
              <w:spacing w:before="120" w:after="120"/>
              <w:rPr>
                <w:rFonts w:ascii="Calibri" w:hAnsi="Calibri" w:cs="Calibri"/>
                <w:b/>
                <w:sz w:val="24"/>
                <w:szCs w:val="24"/>
                <w:u w:val="single"/>
              </w:rPr>
            </w:pPr>
          </w:p>
        </w:tc>
      </w:tr>
      <w:tr w:rsidR="00354C9E" w:rsidRPr="0058755A" w14:paraId="25513D79" w14:textId="77777777" w:rsidTr="00343B22">
        <w:trPr>
          <w:trHeight w:val="521"/>
        </w:trPr>
        <w:tc>
          <w:tcPr>
            <w:tcW w:w="654" w:type="dxa"/>
          </w:tcPr>
          <w:p w14:paraId="629F026A" w14:textId="77777777" w:rsidR="00354C9E" w:rsidRPr="0058755A" w:rsidRDefault="00354C9E" w:rsidP="00343B22">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092C931F" w14:textId="77777777" w:rsidR="00354C9E" w:rsidRPr="0058755A" w:rsidRDefault="00354C9E" w:rsidP="00343B22">
            <w:pPr>
              <w:pStyle w:val="PlainText"/>
              <w:spacing w:before="120" w:after="120"/>
              <w:jc w:val="center"/>
              <w:rPr>
                <w:rFonts w:ascii="Calibri" w:hAnsi="Calibri" w:cs="Calibri"/>
                <w:sz w:val="24"/>
                <w:szCs w:val="24"/>
              </w:rPr>
            </w:pPr>
          </w:p>
        </w:tc>
        <w:tc>
          <w:tcPr>
            <w:tcW w:w="810" w:type="dxa"/>
          </w:tcPr>
          <w:p w14:paraId="0E14D459" w14:textId="77777777" w:rsidR="00354C9E" w:rsidRPr="0058755A" w:rsidRDefault="00354C9E" w:rsidP="00343B22">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02303C4" w14:textId="77777777" w:rsidR="00354C9E" w:rsidRPr="0058755A" w:rsidRDefault="00354C9E" w:rsidP="00343B22">
            <w:pPr>
              <w:pStyle w:val="PlainText"/>
              <w:spacing w:before="120" w:after="120"/>
              <w:jc w:val="center"/>
              <w:rPr>
                <w:rFonts w:ascii="Calibri" w:hAnsi="Calibri" w:cs="Calibri"/>
                <w:sz w:val="24"/>
                <w:szCs w:val="24"/>
              </w:rPr>
            </w:pPr>
          </w:p>
        </w:tc>
        <w:tc>
          <w:tcPr>
            <w:tcW w:w="1165" w:type="dxa"/>
          </w:tcPr>
          <w:p w14:paraId="6A546133" w14:textId="77777777" w:rsidR="00354C9E" w:rsidRPr="0058755A" w:rsidRDefault="00354C9E" w:rsidP="00343B22">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4221CA0D" w14:textId="77777777" w:rsidR="00354C9E" w:rsidRPr="0058755A" w:rsidRDefault="00354C9E" w:rsidP="00343B22">
            <w:pPr>
              <w:pStyle w:val="PlainText"/>
              <w:spacing w:before="120" w:after="120"/>
              <w:rPr>
                <w:rFonts w:ascii="Calibri" w:hAnsi="Calibri" w:cs="Calibri"/>
                <w:sz w:val="24"/>
                <w:szCs w:val="24"/>
                <w:u w:val="single"/>
              </w:rPr>
            </w:pPr>
          </w:p>
        </w:tc>
      </w:tr>
      <w:tr w:rsidR="00354C9E" w:rsidRPr="0003163E" w14:paraId="2E25FCC4" w14:textId="77777777" w:rsidTr="00343B22">
        <w:tc>
          <w:tcPr>
            <w:tcW w:w="1255" w:type="dxa"/>
            <w:gridSpan w:val="2"/>
          </w:tcPr>
          <w:p w14:paraId="38B02240" w14:textId="77777777" w:rsidR="00354C9E" w:rsidRPr="0003163E" w:rsidRDefault="00354C9E" w:rsidP="00343B22">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81EBC2D" w14:textId="77777777" w:rsidR="00354C9E" w:rsidRPr="0003163E" w:rsidRDefault="00354C9E" w:rsidP="00343B22">
            <w:pPr>
              <w:pStyle w:val="PlainText"/>
              <w:spacing w:before="120" w:after="120"/>
              <w:rPr>
                <w:rFonts w:ascii="Calibri" w:hAnsi="Calibri" w:cs="Calibri"/>
                <w:sz w:val="24"/>
                <w:szCs w:val="24"/>
                <w:u w:val="single"/>
              </w:rPr>
            </w:pPr>
          </w:p>
        </w:tc>
      </w:tr>
    </w:tbl>
    <w:p w14:paraId="025EACB2" w14:textId="77777777" w:rsidR="00354C9E" w:rsidRPr="00266DFB" w:rsidRDefault="00354C9E" w:rsidP="00354C9E">
      <w:pPr>
        <w:pStyle w:val="PlainText"/>
        <w:tabs>
          <w:tab w:val="left" w:pos="5040"/>
          <w:tab w:val="right" w:pos="7920"/>
          <w:tab w:val="left" w:pos="8100"/>
          <w:tab w:val="right" w:pos="10620"/>
        </w:tabs>
        <w:spacing w:before="240" w:after="240"/>
        <w:rPr>
          <w:rFonts w:ascii="Calibri" w:hAnsi="Calibri" w:cs="Calibri"/>
          <w:sz w:val="24"/>
          <w:szCs w:val="24"/>
        </w:rPr>
      </w:pPr>
    </w:p>
    <w:p w14:paraId="0513D2B4" w14:textId="77777777" w:rsidR="00354C9E" w:rsidRPr="00266DFB" w:rsidRDefault="00354C9E" w:rsidP="00354C9E">
      <w:pPr>
        <w:pStyle w:val="PlainText"/>
        <w:tabs>
          <w:tab w:val="left" w:pos="5040"/>
          <w:tab w:val="right" w:pos="7920"/>
          <w:tab w:val="left" w:pos="8100"/>
          <w:tab w:val="right" w:pos="10620"/>
        </w:tabs>
        <w:spacing w:before="24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486F30C" w14:textId="6086F20B" w:rsidR="00354C9E" w:rsidRPr="00266DFB" w:rsidRDefault="00354C9E" w:rsidP="00354C9E">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Content>
          <w:r w:rsidR="0007459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Content>
          <w:r w:rsidR="002A34C0">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2826F1E9" w14:textId="77777777" w:rsidR="00354C9E" w:rsidRPr="00266DFB" w:rsidRDefault="00354C9E" w:rsidP="00354C9E">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91B4B09" w14:textId="210EFE5A" w:rsidR="00354C9E" w:rsidRPr="00682943" w:rsidRDefault="00354C9E" w:rsidP="00354C9E">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354C9E" w:rsidRPr="0003163E" w14:paraId="68EFC195" w14:textId="77777777" w:rsidTr="00343B22">
        <w:tc>
          <w:tcPr>
            <w:tcW w:w="6385" w:type="dxa"/>
          </w:tcPr>
          <w:p w14:paraId="271A9ED8" w14:textId="77777777" w:rsidR="00354C9E" w:rsidRPr="0003163E" w:rsidRDefault="00354C9E" w:rsidP="00343B22">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434C80A3" w14:textId="77777777" w:rsidR="00354C9E" w:rsidRPr="0003163E" w:rsidRDefault="00354C9E" w:rsidP="00343B22">
            <w:pPr>
              <w:pStyle w:val="PlainText"/>
              <w:spacing w:before="120" w:after="120"/>
              <w:rPr>
                <w:rFonts w:ascii="Calibri" w:hAnsi="Calibri" w:cs="Calibri"/>
                <w:sz w:val="24"/>
                <w:szCs w:val="24"/>
              </w:rPr>
            </w:pPr>
          </w:p>
        </w:tc>
      </w:tr>
      <w:tr w:rsidR="00354C9E" w:rsidRPr="0003163E" w14:paraId="7E263011" w14:textId="77777777" w:rsidTr="00343B22">
        <w:tc>
          <w:tcPr>
            <w:tcW w:w="6385" w:type="dxa"/>
          </w:tcPr>
          <w:p w14:paraId="50E25F33" w14:textId="77777777" w:rsidR="00354C9E" w:rsidRPr="0003163E" w:rsidRDefault="00354C9E" w:rsidP="00343B22">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76AFADA" w14:textId="77777777" w:rsidR="00354C9E" w:rsidRPr="0003163E" w:rsidRDefault="00354C9E" w:rsidP="00343B22">
            <w:pPr>
              <w:pStyle w:val="PlainText"/>
              <w:spacing w:before="120" w:after="120"/>
              <w:rPr>
                <w:rFonts w:ascii="Calibri" w:hAnsi="Calibri" w:cs="Calibri"/>
                <w:sz w:val="24"/>
                <w:szCs w:val="24"/>
                <w:u w:val="single"/>
              </w:rPr>
            </w:pPr>
          </w:p>
        </w:tc>
      </w:tr>
      <w:tr w:rsidR="00354C9E" w:rsidRPr="0003163E" w14:paraId="3659CD14" w14:textId="77777777" w:rsidTr="00343B22">
        <w:tc>
          <w:tcPr>
            <w:tcW w:w="6385" w:type="dxa"/>
          </w:tcPr>
          <w:p w14:paraId="1A0F0932" w14:textId="77777777" w:rsidR="00354C9E" w:rsidRPr="0003163E" w:rsidRDefault="00354C9E" w:rsidP="00343B22">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DE070F2" w14:textId="2384A4E9" w:rsidR="00354C9E" w:rsidRPr="0003163E" w:rsidRDefault="00354C9E" w:rsidP="00343B22">
            <w:pPr>
              <w:pStyle w:val="PlainText"/>
              <w:spacing w:before="120" w:after="120"/>
              <w:rPr>
                <w:rFonts w:ascii="Calibri" w:hAnsi="Calibri" w:cs="Calibri"/>
                <w:sz w:val="24"/>
                <w:szCs w:val="24"/>
              </w:rPr>
            </w:pPr>
          </w:p>
        </w:tc>
      </w:tr>
      <w:tr w:rsidR="00354C9E" w:rsidRPr="0003163E" w14:paraId="1311368C" w14:textId="77777777" w:rsidTr="00343B22">
        <w:tc>
          <w:tcPr>
            <w:tcW w:w="6385" w:type="dxa"/>
          </w:tcPr>
          <w:p w14:paraId="2E1D57F3" w14:textId="77777777" w:rsidR="00354C9E" w:rsidRPr="0003163E" w:rsidRDefault="00354C9E" w:rsidP="00343B22">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6C3DD65" w14:textId="77777777" w:rsidR="00354C9E" w:rsidRPr="0003163E" w:rsidRDefault="00354C9E" w:rsidP="00343B22">
            <w:pPr>
              <w:pStyle w:val="PlainText"/>
              <w:spacing w:before="120" w:after="120"/>
              <w:rPr>
                <w:rFonts w:ascii="Calibri" w:hAnsi="Calibri" w:cs="Calibri"/>
                <w:sz w:val="24"/>
                <w:szCs w:val="24"/>
                <w:u w:val="single"/>
              </w:rPr>
            </w:pPr>
          </w:p>
        </w:tc>
      </w:tr>
      <w:tr w:rsidR="00354C9E" w:rsidRPr="0003163E" w14:paraId="4F4F2EB4" w14:textId="77777777" w:rsidTr="00343B22">
        <w:tc>
          <w:tcPr>
            <w:tcW w:w="6385" w:type="dxa"/>
          </w:tcPr>
          <w:p w14:paraId="16665DF2" w14:textId="77777777" w:rsidR="00354C9E" w:rsidRPr="0003163E" w:rsidRDefault="00354C9E" w:rsidP="00343B22">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702ED285" w14:textId="77777777" w:rsidR="00354C9E" w:rsidRPr="0003163E" w:rsidRDefault="00354C9E" w:rsidP="00343B22">
            <w:pPr>
              <w:pStyle w:val="PlainText"/>
              <w:spacing w:before="120" w:after="120"/>
              <w:rPr>
                <w:rFonts w:ascii="Calibri" w:hAnsi="Calibri" w:cs="Calibri"/>
                <w:b/>
                <w:sz w:val="24"/>
                <w:szCs w:val="24"/>
                <w:u w:val="single"/>
              </w:rPr>
            </w:pPr>
          </w:p>
        </w:tc>
      </w:tr>
    </w:tbl>
    <w:p w14:paraId="2BBF88EE" w14:textId="77777777" w:rsidR="00354C9E" w:rsidRPr="00266DFB" w:rsidRDefault="00354C9E" w:rsidP="00354C9E">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354C9E" w:rsidRPr="00F86455" w14:paraId="2690C105" w14:textId="77777777" w:rsidTr="00343B22">
        <w:tc>
          <w:tcPr>
            <w:tcW w:w="2245" w:type="dxa"/>
          </w:tcPr>
          <w:p w14:paraId="6DF4EE9F" w14:textId="77777777" w:rsidR="00354C9E" w:rsidRPr="00F86455" w:rsidRDefault="00354C9E" w:rsidP="00343B22">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687333A2" w14:textId="77777777" w:rsidR="00354C9E" w:rsidRPr="00F86455" w:rsidRDefault="00354C9E" w:rsidP="00343B22">
            <w:pPr>
              <w:pStyle w:val="PlainText"/>
              <w:spacing w:before="120" w:after="120"/>
              <w:rPr>
                <w:rFonts w:ascii="Calibri" w:hAnsi="Calibri" w:cs="Calibri"/>
                <w:sz w:val="24"/>
                <w:szCs w:val="24"/>
              </w:rPr>
            </w:pPr>
          </w:p>
        </w:tc>
      </w:tr>
      <w:tr w:rsidR="00354C9E" w:rsidRPr="00F86455" w14:paraId="4EBF8652" w14:textId="77777777" w:rsidTr="00343B22">
        <w:tc>
          <w:tcPr>
            <w:tcW w:w="2245" w:type="dxa"/>
          </w:tcPr>
          <w:p w14:paraId="1A499743" w14:textId="77777777" w:rsidR="00354C9E" w:rsidRPr="00F86455" w:rsidRDefault="00354C9E" w:rsidP="00343B22">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143CB2E5" w14:textId="77777777" w:rsidR="00354C9E" w:rsidRPr="00F86455" w:rsidRDefault="00354C9E" w:rsidP="00343B22">
            <w:pPr>
              <w:pStyle w:val="PlainText"/>
              <w:spacing w:before="120" w:after="120"/>
              <w:rPr>
                <w:rFonts w:ascii="Calibri" w:hAnsi="Calibri" w:cs="Calibri"/>
                <w:sz w:val="24"/>
                <w:szCs w:val="24"/>
              </w:rPr>
            </w:pPr>
          </w:p>
        </w:tc>
        <w:tc>
          <w:tcPr>
            <w:tcW w:w="2070" w:type="dxa"/>
          </w:tcPr>
          <w:p w14:paraId="77A7AE97" w14:textId="77777777" w:rsidR="00354C9E" w:rsidRPr="00F86455" w:rsidRDefault="00354C9E" w:rsidP="00343B22">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76E1C7EB" w14:textId="77777777" w:rsidR="00354C9E" w:rsidRPr="00F86455" w:rsidRDefault="00354C9E" w:rsidP="00343B22">
            <w:pPr>
              <w:pStyle w:val="PlainText"/>
              <w:spacing w:before="120" w:after="120"/>
              <w:rPr>
                <w:rFonts w:ascii="Calibri" w:hAnsi="Calibri" w:cs="Calibri"/>
                <w:sz w:val="24"/>
                <w:szCs w:val="24"/>
                <w:u w:val="single"/>
              </w:rPr>
            </w:pPr>
          </w:p>
        </w:tc>
      </w:tr>
      <w:tr w:rsidR="00354C9E" w14:paraId="1444B481" w14:textId="77777777" w:rsidTr="00343B22">
        <w:tc>
          <w:tcPr>
            <w:tcW w:w="2245" w:type="dxa"/>
          </w:tcPr>
          <w:p w14:paraId="2490CCAF" w14:textId="77777777" w:rsidR="00354C9E" w:rsidRDefault="00354C9E" w:rsidP="00343B22">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620927B2" w14:textId="77777777" w:rsidR="00354C9E" w:rsidRDefault="00354C9E" w:rsidP="00343B22">
            <w:pPr>
              <w:pStyle w:val="PlainText"/>
              <w:spacing w:before="120" w:after="120"/>
              <w:rPr>
                <w:rFonts w:ascii="Calibri" w:hAnsi="Calibri" w:cs="Calibri"/>
                <w:sz w:val="24"/>
                <w:szCs w:val="24"/>
                <w:u w:val="single"/>
              </w:rPr>
            </w:pPr>
          </w:p>
        </w:tc>
      </w:tr>
      <w:tr w:rsidR="007277BE" w14:paraId="07098A2F" w14:textId="77777777" w:rsidTr="00343B22">
        <w:tc>
          <w:tcPr>
            <w:tcW w:w="2245" w:type="dxa"/>
          </w:tcPr>
          <w:p w14:paraId="1C264369" w14:textId="4707E2DE" w:rsidR="007277BE" w:rsidRPr="00F86455" w:rsidRDefault="007277BE" w:rsidP="00343B22">
            <w:pPr>
              <w:pStyle w:val="PlainText"/>
              <w:spacing w:before="120" w:after="120"/>
              <w:rPr>
                <w:rFonts w:ascii="Calibri" w:hAnsi="Calibri" w:cs="Calibri"/>
                <w:sz w:val="24"/>
                <w:szCs w:val="24"/>
              </w:rPr>
            </w:pPr>
          </w:p>
        </w:tc>
        <w:tc>
          <w:tcPr>
            <w:tcW w:w="7825" w:type="dxa"/>
            <w:gridSpan w:val="3"/>
          </w:tcPr>
          <w:p w14:paraId="02F4DE87" w14:textId="77777777" w:rsidR="007277BE" w:rsidRDefault="007277BE" w:rsidP="00343B22">
            <w:pPr>
              <w:pStyle w:val="PlainText"/>
              <w:spacing w:before="120" w:after="120"/>
              <w:rPr>
                <w:rFonts w:ascii="Calibri" w:hAnsi="Calibri" w:cs="Calibri"/>
                <w:sz w:val="24"/>
                <w:szCs w:val="24"/>
                <w:u w:val="single"/>
              </w:rPr>
            </w:pPr>
          </w:p>
        </w:tc>
      </w:tr>
    </w:tbl>
    <w:p w14:paraId="22123689" w14:textId="77777777" w:rsidR="007277BE" w:rsidRDefault="007277BE" w:rsidP="00A00E3C">
      <w:pPr>
        <w:pStyle w:val="Heading4"/>
        <w:tabs>
          <w:tab w:val="clear" w:pos="10620"/>
          <w:tab w:val="right" w:pos="10080"/>
        </w:tabs>
        <w:jc w:val="left"/>
      </w:pPr>
    </w:p>
    <w:p w14:paraId="0293C42F" w14:textId="77777777" w:rsidR="007277BE" w:rsidRDefault="007277BE" w:rsidP="00A00E3C">
      <w:pPr>
        <w:pStyle w:val="Heading4"/>
        <w:tabs>
          <w:tab w:val="clear" w:pos="10620"/>
          <w:tab w:val="right" w:pos="10080"/>
        </w:tabs>
        <w:jc w:val="left"/>
      </w:pPr>
    </w:p>
    <w:p w14:paraId="058AADFA" w14:textId="77777777" w:rsidR="007277BE" w:rsidRDefault="007277BE" w:rsidP="00A00E3C">
      <w:pPr>
        <w:pStyle w:val="Heading4"/>
        <w:tabs>
          <w:tab w:val="clear" w:pos="10620"/>
          <w:tab w:val="right" w:pos="10080"/>
        </w:tabs>
        <w:jc w:val="left"/>
      </w:pPr>
    </w:p>
    <w:p w14:paraId="078DB4AD" w14:textId="6D4830F2" w:rsidR="00D8469B" w:rsidRPr="00D8469B" w:rsidRDefault="00D8469B" w:rsidP="00D8469B">
      <w:pPr>
        <w:pStyle w:val="Heading4"/>
        <w:shd w:val="clear" w:color="auto" w:fill="FBE4D5" w:themeFill="accent2" w:themeFillTint="33"/>
        <w:tabs>
          <w:tab w:val="clear" w:pos="10620"/>
          <w:tab w:val="right" w:pos="10080"/>
        </w:tabs>
        <w:jc w:val="left"/>
      </w:pPr>
      <w:r w:rsidRPr="00945DB7">
        <w:t>BIDDER ACCEPTANCE</w:t>
      </w:r>
      <w:r w:rsidRPr="00D8469B">
        <w:t xml:space="preserve"> </w:t>
      </w:r>
      <w:r>
        <w:tab/>
      </w:r>
    </w:p>
    <w:p w14:paraId="06F8F325" w14:textId="77777777" w:rsidR="00F43F6A" w:rsidRPr="00A85450" w:rsidRDefault="00F43F6A" w:rsidP="00F43F6A">
      <w:pPr>
        <w:pStyle w:val="PlainText"/>
        <w:rPr>
          <w:rFonts w:ascii="Calibri" w:hAnsi="Calibri" w:cs="Calibri"/>
          <w:sz w:val="26"/>
          <w:szCs w:val="26"/>
        </w:rPr>
      </w:pPr>
    </w:p>
    <w:p w14:paraId="2D8D8D1F" w14:textId="5626D207" w:rsidR="009F5436" w:rsidRPr="009F5436" w:rsidRDefault="009F5436" w:rsidP="00D24B35">
      <w:pPr>
        <w:pStyle w:val="PlainText"/>
        <w:numPr>
          <w:ilvl w:val="0"/>
          <w:numId w:val="3"/>
        </w:numPr>
        <w:tabs>
          <w:tab w:val="clear" w:pos="1080"/>
        </w:tabs>
        <w:spacing w:after="240"/>
        <w:rPr>
          <w:rFonts w:ascii="Calibri" w:hAnsi="Calibri" w:cs="Calibri"/>
          <w:sz w:val="24"/>
          <w:szCs w:val="24"/>
        </w:rPr>
      </w:pPr>
      <w:r w:rsidRPr="009F5436">
        <w:rPr>
          <w:rFonts w:ascii="Calibri" w:hAnsi="Calibri" w:cs="Calibri"/>
          <w:sz w:val="24"/>
          <w:szCs w:val="24"/>
        </w:rPr>
        <w:t xml:space="preserve">The undersigned declares that the </w:t>
      </w:r>
      <w:r w:rsidR="007277BE">
        <w:rPr>
          <w:rFonts w:ascii="Calibri" w:hAnsi="Calibri" w:cs="Calibri"/>
          <w:sz w:val="24"/>
          <w:szCs w:val="24"/>
        </w:rPr>
        <w:t>procurement b</w:t>
      </w:r>
      <w:r w:rsidRPr="009F5436">
        <w:rPr>
          <w:rFonts w:ascii="Calibri" w:hAnsi="Calibri" w:cs="Calibri"/>
          <w:sz w:val="24"/>
          <w:szCs w:val="24"/>
        </w:rPr>
        <w:t xml:space="preserve">id </w:t>
      </w:r>
      <w:r w:rsidR="007277BE">
        <w:rPr>
          <w:rFonts w:ascii="Calibri" w:hAnsi="Calibri" w:cs="Calibri"/>
          <w:sz w:val="24"/>
          <w:szCs w:val="24"/>
        </w:rPr>
        <w:t>d</w:t>
      </w:r>
      <w:r w:rsidRPr="009F5436">
        <w:rPr>
          <w:rFonts w:ascii="Calibri" w:hAnsi="Calibri" w:cs="Calibri"/>
          <w:sz w:val="24"/>
          <w:szCs w:val="24"/>
        </w:rPr>
        <w:t xml:space="preserve">ocuments, including, without limitation, the RFP, </w:t>
      </w:r>
      <w:r w:rsidR="007277BE">
        <w:rPr>
          <w:rFonts w:ascii="Calibri" w:hAnsi="Calibri" w:cs="Calibri"/>
          <w:sz w:val="24"/>
          <w:szCs w:val="24"/>
        </w:rPr>
        <w:t xml:space="preserve">Q&amp;A, </w:t>
      </w:r>
      <w:r w:rsidRPr="009F5436">
        <w:rPr>
          <w:rFonts w:ascii="Calibri" w:hAnsi="Calibri" w:cs="Calibri"/>
          <w:sz w:val="24"/>
          <w:szCs w:val="24"/>
        </w:rPr>
        <w:t>Addenda, and Exhibits have been read</w:t>
      </w:r>
      <w:r w:rsidR="007277BE">
        <w:rPr>
          <w:rFonts w:ascii="Calibri" w:hAnsi="Calibri" w:cs="Calibri"/>
          <w:sz w:val="24"/>
          <w:szCs w:val="24"/>
        </w:rPr>
        <w:t xml:space="preserve"> and accepted</w:t>
      </w:r>
      <w:r w:rsidRPr="009F5436">
        <w:rPr>
          <w:rFonts w:ascii="Calibri" w:hAnsi="Calibri" w:cs="Calibri"/>
          <w:sz w:val="24"/>
          <w:szCs w:val="24"/>
        </w:rPr>
        <w:t>.</w:t>
      </w:r>
    </w:p>
    <w:p w14:paraId="2A6B9BB4" w14:textId="7AFC0F55" w:rsidR="009F5436" w:rsidRPr="009F5436" w:rsidRDefault="009F5436" w:rsidP="00D24B35">
      <w:pPr>
        <w:pStyle w:val="PlainText"/>
        <w:numPr>
          <w:ilvl w:val="0"/>
          <w:numId w:val="3"/>
        </w:numPr>
        <w:tabs>
          <w:tab w:val="clear" w:pos="1080"/>
        </w:tabs>
        <w:spacing w:after="240"/>
        <w:rPr>
          <w:rFonts w:ascii="Calibri" w:hAnsi="Calibri" w:cs="Calibri"/>
          <w:sz w:val="24"/>
          <w:szCs w:val="24"/>
        </w:rPr>
      </w:pPr>
      <w:r w:rsidRPr="009F5436">
        <w:rPr>
          <w:rFonts w:ascii="Calibri" w:hAnsi="Calibri" w:cs="Calibri"/>
          <w:sz w:val="24"/>
          <w:szCs w:val="24"/>
        </w:rPr>
        <w:t xml:space="preserve">The undersigned is authorized, offers, and agrees to furnish the articles and/or services specified in accordance with the Specifications, Terms &amp; Conditions of the </w:t>
      </w:r>
      <w:r w:rsidR="007277BE">
        <w:rPr>
          <w:rFonts w:ascii="Calibri" w:hAnsi="Calibri" w:cs="Calibri"/>
          <w:sz w:val="24"/>
          <w:szCs w:val="24"/>
        </w:rPr>
        <w:t>procurement b</w:t>
      </w:r>
      <w:r w:rsidR="007277BE" w:rsidRPr="009F5436">
        <w:rPr>
          <w:rFonts w:ascii="Calibri" w:hAnsi="Calibri" w:cs="Calibri"/>
          <w:sz w:val="24"/>
          <w:szCs w:val="24"/>
        </w:rPr>
        <w:t xml:space="preserve">id </w:t>
      </w:r>
      <w:r w:rsidR="007277BE">
        <w:rPr>
          <w:rFonts w:ascii="Calibri" w:hAnsi="Calibri" w:cs="Calibri"/>
          <w:sz w:val="24"/>
          <w:szCs w:val="24"/>
        </w:rPr>
        <w:t>d</w:t>
      </w:r>
      <w:r w:rsidR="007277BE" w:rsidRPr="009F5436">
        <w:rPr>
          <w:rFonts w:ascii="Calibri" w:hAnsi="Calibri" w:cs="Calibri"/>
          <w:sz w:val="24"/>
          <w:szCs w:val="24"/>
        </w:rPr>
        <w:t>ocuments</w:t>
      </w:r>
      <w:r w:rsidR="007277BE" w:rsidRPr="009F5436" w:rsidDel="007277BE">
        <w:rPr>
          <w:rFonts w:ascii="Calibri" w:hAnsi="Calibri" w:cs="Calibri"/>
          <w:sz w:val="24"/>
          <w:szCs w:val="24"/>
        </w:rPr>
        <w:t xml:space="preserve"> </w:t>
      </w:r>
      <w:r w:rsidRPr="009F5436">
        <w:rPr>
          <w:rFonts w:ascii="Calibri" w:hAnsi="Calibri" w:cs="Calibri"/>
          <w:sz w:val="24"/>
          <w:szCs w:val="24"/>
        </w:rPr>
        <w:t xml:space="preserve">of RFP No. </w:t>
      </w:r>
      <w:r w:rsidR="007277BE">
        <w:rPr>
          <w:rFonts w:ascii="Calibri" w:hAnsi="Calibri" w:cs="Calibri"/>
          <w:sz w:val="24"/>
          <w:szCs w:val="24"/>
        </w:rPr>
        <w:t>2026-AC</w:t>
      </w:r>
      <w:r w:rsidRPr="009F5436">
        <w:rPr>
          <w:rFonts w:ascii="Calibri" w:hAnsi="Calibri" w:cs="Calibri"/>
          <w:sz w:val="24"/>
          <w:szCs w:val="24"/>
        </w:rPr>
        <w:t>SS</w:t>
      </w:r>
      <w:r w:rsidR="007277BE">
        <w:rPr>
          <w:rFonts w:ascii="Calibri" w:hAnsi="Calibri" w:cs="Calibri"/>
          <w:sz w:val="24"/>
          <w:szCs w:val="24"/>
        </w:rPr>
        <w:t>A</w:t>
      </w:r>
      <w:r w:rsidRPr="009F5436">
        <w:rPr>
          <w:rFonts w:ascii="Calibri" w:hAnsi="Calibri" w:cs="Calibri"/>
          <w:sz w:val="24"/>
          <w:szCs w:val="24"/>
        </w:rPr>
        <w:t>-</w:t>
      </w:r>
      <w:r w:rsidR="007277BE">
        <w:rPr>
          <w:rFonts w:ascii="Calibri" w:hAnsi="Calibri" w:cs="Calibri"/>
          <w:sz w:val="24"/>
          <w:szCs w:val="24"/>
        </w:rPr>
        <w:t xml:space="preserve">AAA-NSP </w:t>
      </w:r>
      <w:r w:rsidRPr="009F5436">
        <w:rPr>
          <w:rFonts w:ascii="Calibri" w:hAnsi="Calibri" w:cs="Calibri"/>
          <w:sz w:val="24"/>
          <w:szCs w:val="24"/>
        </w:rPr>
        <w:t>Nutrition Services</w:t>
      </w:r>
      <w:r w:rsidR="007277BE">
        <w:rPr>
          <w:rFonts w:ascii="Calibri" w:hAnsi="Calibri" w:cs="Calibri"/>
          <w:sz w:val="24"/>
          <w:szCs w:val="24"/>
        </w:rPr>
        <w:t xml:space="preserve"> Programs</w:t>
      </w:r>
      <w:r w:rsidRPr="009F5436">
        <w:rPr>
          <w:rFonts w:ascii="Calibri" w:hAnsi="Calibri" w:cs="Calibri"/>
          <w:sz w:val="24"/>
          <w:szCs w:val="24"/>
        </w:rPr>
        <w:t>.</w:t>
      </w:r>
    </w:p>
    <w:p w14:paraId="7D412021" w14:textId="636EA353" w:rsidR="009F5436" w:rsidRPr="009F5436" w:rsidRDefault="009F5436" w:rsidP="00D24B35">
      <w:pPr>
        <w:pStyle w:val="PlainText"/>
        <w:numPr>
          <w:ilvl w:val="0"/>
          <w:numId w:val="3"/>
        </w:numPr>
        <w:tabs>
          <w:tab w:val="clear" w:pos="1080"/>
        </w:tabs>
        <w:spacing w:after="240"/>
        <w:rPr>
          <w:rFonts w:ascii="Calibri" w:hAnsi="Calibri" w:cs="Calibri"/>
          <w:sz w:val="24"/>
          <w:szCs w:val="24"/>
        </w:rPr>
      </w:pPr>
      <w:r w:rsidRPr="009F5436">
        <w:rPr>
          <w:rFonts w:ascii="Calibri" w:hAnsi="Calibri" w:cs="Calibri"/>
          <w:sz w:val="24"/>
          <w:szCs w:val="24"/>
        </w:rPr>
        <w:t>The undersigned has reviewed the Bid Documents and fully understands the requirements in this Bid including, but not limited to,</w:t>
      </w:r>
      <w:r w:rsidR="007277BE" w:rsidRPr="007277BE">
        <w:rPr>
          <w:rFonts w:ascii="Calibri" w:hAnsi="Calibri" w:cs="Calibri"/>
          <w:sz w:val="24"/>
          <w:szCs w:val="24"/>
        </w:rPr>
        <w:t xml:space="preserve"> </w:t>
      </w:r>
      <w:r w:rsidR="007277BE" w:rsidRPr="00266DFB">
        <w:rPr>
          <w:rFonts w:ascii="Calibri" w:hAnsi="Calibri" w:cs="Calibri"/>
          <w:sz w:val="24"/>
          <w:szCs w:val="24"/>
        </w:rPr>
        <w:t>general County requirements</w:t>
      </w:r>
      <w:r w:rsidRPr="009F5436">
        <w:rPr>
          <w:rFonts w:ascii="Calibri" w:hAnsi="Calibri" w:cs="Calibri"/>
          <w:sz w:val="24"/>
          <w:szCs w:val="24"/>
        </w:rPr>
        <w:t xml:space="preserve">, and that each Bidder who is awarded a contract shall be, in fact, a prime Contractor, not a subcontractor, to County, and agrees that its </w:t>
      </w:r>
      <w:r w:rsidR="007277BE">
        <w:rPr>
          <w:rFonts w:ascii="Calibri" w:hAnsi="Calibri" w:cs="Calibri"/>
          <w:sz w:val="24"/>
          <w:szCs w:val="24"/>
        </w:rPr>
        <w:t>b</w:t>
      </w:r>
      <w:r w:rsidRPr="009F5436">
        <w:rPr>
          <w:rFonts w:ascii="Calibri" w:hAnsi="Calibri" w:cs="Calibri"/>
          <w:sz w:val="24"/>
          <w:szCs w:val="24"/>
        </w:rPr>
        <w:t>id</w:t>
      </w:r>
      <w:r w:rsidR="007277BE">
        <w:rPr>
          <w:rFonts w:ascii="Calibri" w:hAnsi="Calibri" w:cs="Calibri"/>
          <w:sz w:val="24"/>
          <w:szCs w:val="24"/>
        </w:rPr>
        <w:t xml:space="preserve"> proposal</w:t>
      </w:r>
      <w:r w:rsidRPr="009F5436">
        <w:rPr>
          <w:rFonts w:ascii="Calibri" w:hAnsi="Calibri" w:cs="Calibri"/>
          <w:sz w:val="24"/>
          <w:szCs w:val="24"/>
        </w:rPr>
        <w:t xml:space="preserve">, if accepted by County, will be the basis for the Bidder to enter into a contract with County in accordance with the intent of the </w:t>
      </w:r>
      <w:r w:rsidR="007277BE">
        <w:rPr>
          <w:rFonts w:ascii="Calibri" w:hAnsi="Calibri" w:cs="Calibri"/>
          <w:sz w:val="24"/>
          <w:szCs w:val="24"/>
        </w:rPr>
        <w:t>b</w:t>
      </w:r>
      <w:r w:rsidRPr="009F5436">
        <w:rPr>
          <w:rFonts w:ascii="Calibri" w:hAnsi="Calibri" w:cs="Calibri"/>
          <w:sz w:val="24"/>
          <w:szCs w:val="24"/>
        </w:rPr>
        <w:t xml:space="preserve">id </w:t>
      </w:r>
      <w:r w:rsidR="007277BE">
        <w:rPr>
          <w:rFonts w:ascii="Calibri" w:hAnsi="Calibri" w:cs="Calibri"/>
          <w:sz w:val="24"/>
          <w:szCs w:val="24"/>
        </w:rPr>
        <w:t>d</w:t>
      </w:r>
      <w:r w:rsidRPr="009F5436">
        <w:rPr>
          <w:rFonts w:ascii="Calibri" w:hAnsi="Calibri" w:cs="Calibri"/>
          <w:sz w:val="24"/>
          <w:szCs w:val="24"/>
        </w:rPr>
        <w:t>ocuments.</w:t>
      </w:r>
    </w:p>
    <w:p w14:paraId="467A86BA" w14:textId="77777777" w:rsidR="009F5436" w:rsidRPr="009F5436" w:rsidRDefault="009F5436" w:rsidP="00D24B35">
      <w:pPr>
        <w:pStyle w:val="PlainText"/>
        <w:numPr>
          <w:ilvl w:val="0"/>
          <w:numId w:val="3"/>
        </w:numPr>
        <w:tabs>
          <w:tab w:val="clear" w:pos="1080"/>
        </w:tabs>
        <w:spacing w:after="240"/>
        <w:rPr>
          <w:rFonts w:ascii="Calibri" w:hAnsi="Calibri" w:cs="Calibri"/>
          <w:sz w:val="24"/>
          <w:szCs w:val="24"/>
        </w:rPr>
      </w:pPr>
      <w:r w:rsidRPr="009F5436">
        <w:rPr>
          <w:rFonts w:ascii="Calibri" w:hAnsi="Calibri" w:cs="Calibri"/>
          <w:sz w:val="24"/>
          <w:szCs w:val="24"/>
        </w:rPr>
        <w:t>The undersigned acknowledges receipt and acceptance of all addenda.</w:t>
      </w:r>
    </w:p>
    <w:p w14:paraId="796E0F98" w14:textId="658F6768" w:rsidR="00246AF3" w:rsidRPr="00D218EC" w:rsidRDefault="009F5436" w:rsidP="00D24B35">
      <w:pPr>
        <w:pStyle w:val="PlainText"/>
        <w:numPr>
          <w:ilvl w:val="0"/>
          <w:numId w:val="3"/>
        </w:numPr>
        <w:spacing w:after="240"/>
        <w:rPr>
          <w:rFonts w:asciiTheme="minorHAnsi" w:hAnsiTheme="minorHAnsi" w:cstheme="minorHAnsi"/>
          <w:sz w:val="24"/>
          <w:szCs w:val="24"/>
        </w:rPr>
      </w:pPr>
      <w:r w:rsidRPr="009F5436">
        <w:rPr>
          <w:rFonts w:ascii="Calibri" w:hAnsi="Calibri" w:cs="Calibri"/>
          <w:sz w:val="24"/>
          <w:szCs w:val="24"/>
        </w:rPr>
        <w:t>The undersigned agrees to the following terms, conditions, certifications, and requirements found on the County’s website</w:t>
      </w:r>
      <w:r w:rsidR="00F43F6A" w:rsidRPr="00D218EC">
        <w:rPr>
          <w:rFonts w:asciiTheme="minorHAnsi" w:hAnsiTheme="minorHAnsi" w:cstheme="minorHAnsi"/>
          <w:sz w:val="24"/>
          <w:szCs w:val="24"/>
        </w:rPr>
        <w:t xml:space="preserve">: </w:t>
      </w:r>
    </w:p>
    <w:p w14:paraId="0E5925E5" w14:textId="77777777" w:rsidR="00846597" w:rsidRPr="00EF39D5" w:rsidRDefault="00846597" w:rsidP="00A00E3C">
      <w:pPr>
        <w:pStyle w:val="PlainText"/>
        <w:numPr>
          <w:ilvl w:val="1"/>
          <w:numId w:val="4"/>
        </w:numPr>
        <w:ind w:left="1800"/>
        <w:rPr>
          <w:rFonts w:asciiTheme="minorHAnsi" w:hAnsiTheme="minorHAnsi" w:cstheme="minorHAnsi"/>
          <w:sz w:val="24"/>
          <w:szCs w:val="24"/>
        </w:rPr>
      </w:pPr>
      <w:hyperlink r:id="rId44" w:history="1">
        <w:r w:rsidRPr="00EF39D5">
          <w:rPr>
            <w:rStyle w:val="Hyperlink"/>
            <w:rFonts w:asciiTheme="minorHAnsi" w:hAnsiTheme="minorHAnsi" w:cstheme="minorHAnsi"/>
            <w:b/>
            <w:color w:val="auto"/>
            <w:sz w:val="24"/>
            <w:szCs w:val="24"/>
            <w:u w:val="none"/>
          </w:rPr>
          <w:t>General Requirements</w:t>
        </w:r>
      </w:hyperlink>
      <w:r w:rsidRPr="00EF39D5">
        <w:rPr>
          <w:rStyle w:val="Hyperlink"/>
          <w:rFonts w:asciiTheme="minorHAnsi" w:hAnsiTheme="minorHAnsi" w:cstheme="minorHAnsi"/>
          <w:color w:val="auto"/>
          <w:sz w:val="24"/>
          <w:szCs w:val="24"/>
          <w:u w:val="none"/>
        </w:rPr>
        <w:t xml:space="preserve"> </w:t>
      </w:r>
      <w:r w:rsidRPr="00EF39D5">
        <w:rPr>
          <w:rFonts w:asciiTheme="minorHAnsi" w:hAnsiTheme="minorHAnsi" w:cstheme="minorHAnsi"/>
          <w:sz w:val="24"/>
          <w:szCs w:val="24"/>
        </w:rPr>
        <w:t xml:space="preserve"> </w:t>
      </w:r>
    </w:p>
    <w:p w14:paraId="0D0F766B" w14:textId="267CA422" w:rsidR="00246AF3" w:rsidRPr="006B4DC6" w:rsidRDefault="00846597" w:rsidP="00A00E3C">
      <w:pPr>
        <w:pStyle w:val="PlainText"/>
        <w:spacing w:after="120"/>
        <w:ind w:left="1800"/>
        <w:rPr>
          <w:rFonts w:asciiTheme="minorHAnsi" w:hAnsiTheme="minorHAnsi" w:cstheme="minorHAnsi"/>
          <w:sz w:val="24"/>
          <w:szCs w:val="24"/>
        </w:rPr>
      </w:pPr>
      <w:r w:rsidRPr="006B4DC6">
        <w:rPr>
          <w:rFonts w:asciiTheme="minorHAnsi" w:hAnsiTheme="minorHAnsi" w:cstheme="minorHAnsi"/>
        </w:rPr>
        <w:t>[</w:t>
      </w:r>
      <w:hyperlink r:id="rId45" w:history="1">
        <w:r w:rsidRPr="006B4DC6">
          <w:rPr>
            <w:rStyle w:val="Hyperlink"/>
            <w:rFonts w:asciiTheme="minorHAnsi" w:hAnsiTheme="minorHAnsi" w:cstheme="minorHAnsi"/>
          </w:rPr>
          <w:t>https://gsa.acgov.org/do-business-with-us/contracting-opportunities/policies-procedures/general-requirements/</w:t>
        </w:r>
      </w:hyperlink>
      <w:r w:rsidRPr="006B4DC6">
        <w:rPr>
          <w:rFonts w:asciiTheme="minorHAnsi" w:hAnsiTheme="minorHAnsi" w:cstheme="minorHAnsi"/>
        </w:rPr>
        <w:t>]</w:t>
      </w:r>
    </w:p>
    <w:p w14:paraId="253EB180" w14:textId="77777777" w:rsidR="007D110E" w:rsidRPr="00EF39D5" w:rsidRDefault="007D110E" w:rsidP="00A00E3C">
      <w:pPr>
        <w:pStyle w:val="PlainText"/>
        <w:numPr>
          <w:ilvl w:val="0"/>
          <w:numId w:val="4"/>
        </w:numPr>
        <w:ind w:left="1800"/>
        <w:rPr>
          <w:rFonts w:asciiTheme="minorHAnsi" w:hAnsiTheme="minorHAnsi" w:cstheme="minorHAnsi"/>
          <w:sz w:val="24"/>
          <w:szCs w:val="24"/>
        </w:rPr>
      </w:pPr>
      <w:hyperlink r:id="rId46" w:history="1">
        <w:r w:rsidRPr="00EF39D5">
          <w:rPr>
            <w:rStyle w:val="Hyperlink"/>
            <w:rFonts w:asciiTheme="minorHAnsi" w:hAnsiTheme="minorHAnsi" w:cstheme="minorHAnsi"/>
            <w:b/>
            <w:color w:val="auto"/>
            <w:sz w:val="24"/>
            <w:szCs w:val="24"/>
            <w:u w:val="none"/>
          </w:rPr>
          <w:t>Debarment &amp; Suspension Policy</w:t>
        </w:r>
      </w:hyperlink>
    </w:p>
    <w:p w14:paraId="712C520A" w14:textId="16B1854B" w:rsidR="00F43F6A" w:rsidRPr="00D218EC" w:rsidRDefault="007D110E" w:rsidP="00A00E3C">
      <w:pPr>
        <w:pStyle w:val="PlainText"/>
        <w:spacing w:after="120"/>
        <w:ind w:left="1800"/>
        <w:rPr>
          <w:rFonts w:asciiTheme="minorHAnsi" w:hAnsiTheme="minorHAnsi" w:cstheme="minorHAnsi"/>
        </w:rPr>
      </w:pPr>
      <w:r w:rsidRPr="00D218EC">
        <w:rPr>
          <w:rStyle w:val="Hyperlink"/>
          <w:rFonts w:asciiTheme="minorHAnsi" w:hAnsiTheme="minorHAnsi" w:cstheme="minorHAnsi"/>
          <w:color w:val="auto"/>
          <w:u w:val="none"/>
        </w:rPr>
        <w:t>[</w:t>
      </w:r>
      <w:hyperlink r:id="rId47" w:history="1">
        <w:r w:rsidRPr="00D218EC">
          <w:rPr>
            <w:rStyle w:val="Hyperlink"/>
            <w:rFonts w:asciiTheme="minorHAnsi" w:hAnsiTheme="minorHAnsi" w:cstheme="minorHAnsi"/>
          </w:rPr>
          <w:t>https://gsa.acgov.org/do-business-with-us/contracting-opportunities/debarment-suspension-policy/</w:t>
        </w:r>
      </w:hyperlink>
      <w:r w:rsidRPr="00D218EC">
        <w:rPr>
          <w:rStyle w:val="Hyperlink"/>
          <w:rFonts w:asciiTheme="minorHAnsi" w:hAnsiTheme="minorHAnsi" w:cstheme="minorHAnsi"/>
          <w:color w:val="auto"/>
          <w:u w:val="none"/>
        </w:rPr>
        <w:t>]</w:t>
      </w:r>
      <w:r w:rsidR="00247B71" w:rsidRPr="00D218EC">
        <w:rPr>
          <w:rStyle w:val="Hyperlink"/>
          <w:rFonts w:asciiTheme="minorHAnsi" w:hAnsiTheme="minorHAnsi" w:cstheme="minorHAnsi"/>
          <w:color w:val="auto"/>
          <w:u w:val="none"/>
        </w:rPr>
        <w:t xml:space="preserve"> </w:t>
      </w:r>
      <w:r w:rsidR="002A47DF" w:rsidRPr="00D218EC">
        <w:rPr>
          <w:rStyle w:val="Hyperlink"/>
          <w:rFonts w:asciiTheme="minorHAnsi" w:hAnsiTheme="minorHAnsi" w:cstheme="minorHAnsi"/>
          <w:color w:val="auto"/>
        </w:rPr>
        <w:t xml:space="preserve"> </w:t>
      </w:r>
      <w:r w:rsidR="002A47DF" w:rsidRPr="00D218EC">
        <w:rPr>
          <w:rFonts w:asciiTheme="minorHAnsi" w:hAnsiTheme="minorHAnsi" w:cstheme="minorHAnsi"/>
        </w:rPr>
        <w:t xml:space="preserve"> </w:t>
      </w:r>
      <w:r w:rsidR="00F43F6A" w:rsidRPr="00D218EC">
        <w:rPr>
          <w:rFonts w:asciiTheme="minorHAnsi" w:hAnsiTheme="minorHAnsi" w:cstheme="minorHAnsi"/>
        </w:rPr>
        <w:t xml:space="preserve"> </w:t>
      </w:r>
    </w:p>
    <w:p w14:paraId="4C5441F8" w14:textId="77777777" w:rsidR="00F43F6A" w:rsidRPr="00EF39D5" w:rsidRDefault="00505FCE" w:rsidP="00A00E3C">
      <w:pPr>
        <w:pStyle w:val="PlainText"/>
        <w:numPr>
          <w:ilvl w:val="0"/>
          <w:numId w:val="4"/>
        </w:numPr>
        <w:ind w:left="1800"/>
        <w:rPr>
          <w:rFonts w:asciiTheme="minorHAnsi" w:hAnsiTheme="minorHAnsi" w:cstheme="minorHAnsi"/>
          <w:sz w:val="24"/>
          <w:szCs w:val="24"/>
        </w:rPr>
      </w:pPr>
      <w:hyperlink r:id="rId48" w:history="1">
        <w:r w:rsidRPr="00EF39D5">
          <w:rPr>
            <w:rStyle w:val="Hyperlink"/>
            <w:rFonts w:asciiTheme="minorHAnsi" w:hAnsiTheme="minorHAnsi" w:cstheme="minorHAnsi"/>
            <w:b/>
            <w:color w:val="auto"/>
            <w:sz w:val="24"/>
            <w:szCs w:val="24"/>
            <w:u w:val="none"/>
          </w:rPr>
          <w:t>Iran Contracting Act (ICA) of 2010</w:t>
        </w:r>
      </w:hyperlink>
      <w:r w:rsidR="00F43F6A" w:rsidRPr="00EF39D5">
        <w:rPr>
          <w:rFonts w:asciiTheme="minorHAnsi" w:hAnsiTheme="minorHAnsi" w:cstheme="minorHAnsi"/>
          <w:sz w:val="24"/>
          <w:szCs w:val="24"/>
        </w:rPr>
        <w:t xml:space="preserve"> </w:t>
      </w:r>
    </w:p>
    <w:p w14:paraId="57739624" w14:textId="67BE5302" w:rsidR="007D110E" w:rsidRPr="00D218EC" w:rsidRDefault="00EF319D" w:rsidP="00A00E3C">
      <w:pPr>
        <w:pStyle w:val="PlainText"/>
        <w:spacing w:after="120"/>
        <w:ind w:left="1800"/>
        <w:rPr>
          <w:rFonts w:asciiTheme="minorHAnsi" w:hAnsiTheme="minorHAnsi" w:cstheme="minorHAnsi"/>
        </w:rPr>
      </w:pPr>
      <w:hyperlink r:id="rId49" w:history="1">
        <w:r w:rsidRPr="00EF319D">
          <w:rPr>
            <w:rStyle w:val="Hyperlink"/>
            <w:rFonts w:asciiTheme="minorHAnsi" w:hAnsiTheme="minorHAnsi" w:cstheme="minorHAnsi"/>
          </w:rPr>
          <w:t>https://gsa.acgov.org/do-business-with-us/contracting-opportunities/policies-procedures/iran-contracting-act-of-2010-ica/</w:t>
        </w:r>
      </w:hyperlink>
      <w:r w:rsidR="007D110E" w:rsidRPr="00D218EC">
        <w:rPr>
          <w:rFonts w:asciiTheme="minorHAnsi" w:hAnsiTheme="minorHAnsi" w:cstheme="minorHAnsi"/>
        </w:rPr>
        <w:t>]</w:t>
      </w:r>
    </w:p>
    <w:p w14:paraId="0853D51F" w14:textId="77777777" w:rsidR="00F43F6A" w:rsidRPr="00EF39D5" w:rsidRDefault="00F43F6A" w:rsidP="00A00E3C">
      <w:pPr>
        <w:pStyle w:val="PlainText"/>
        <w:numPr>
          <w:ilvl w:val="0"/>
          <w:numId w:val="4"/>
        </w:numPr>
        <w:ind w:left="1800"/>
        <w:rPr>
          <w:rFonts w:asciiTheme="minorHAnsi" w:hAnsiTheme="minorHAnsi" w:cstheme="minorHAnsi"/>
          <w:sz w:val="24"/>
          <w:szCs w:val="24"/>
        </w:rPr>
      </w:pPr>
      <w:hyperlink r:id="rId50" w:history="1">
        <w:r w:rsidRPr="00EF39D5">
          <w:rPr>
            <w:rStyle w:val="Hyperlink"/>
            <w:rFonts w:asciiTheme="minorHAnsi" w:hAnsiTheme="minorHAnsi" w:cstheme="minorHAnsi"/>
            <w:b/>
            <w:color w:val="auto"/>
            <w:sz w:val="24"/>
            <w:szCs w:val="24"/>
            <w:u w:val="none"/>
          </w:rPr>
          <w:t>General Environmental Requirements</w:t>
        </w:r>
      </w:hyperlink>
      <w:r w:rsidR="002A47DF" w:rsidRPr="00EF39D5">
        <w:rPr>
          <w:rFonts w:asciiTheme="minorHAnsi" w:hAnsiTheme="minorHAnsi" w:cstheme="minorHAnsi"/>
          <w:sz w:val="24"/>
          <w:szCs w:val="24"/>
        </w:rPr>
        <w:t xml:space="preserve"> </w:t>
      </w:r>
      <w:r w:rsidRPr="00EF39D5">
        <w:rPr>
          <w:rFonts w:asciiTheme="minorHAnsi" w:hAnsiTheme="minorHAnsi" w:cstheme="minorHAnsi"/>
          <w:sz w:val="24"/>
          <w:szCs w:val="24"/>
        </w:rPr>
        <w:t xml:space="preserve"> </w:t>
      </w:r>
    </w:p>
    <w:p w14:paraId="2D625FD9" w14:textId="33535907" w:rsidR="007D110E" w:rsidRDefault="007D110E" w:rsidP="00A00E3C">
      <w:pPr>
        <w:pStyle w:val="PlainText"/>
        <w:spacing w:after="120"/>
        <w:ind w:left="1800"/>
        <w:rPr>
          <w:rFonts w:asciiTheme="minorHAnsi" w:hAnsiTheme="minorHAnsi" w:cstheme="minorHAnsi"/>
        </w:rPr>
      </w:pPr>
      <w:r w:rsidRPr="00D218EC">
        <w:rPr>
          <w:rFonts w:asciiTheme="minorHAnsi" w:hAnsiTheme="minorHAnsi" w:cstheme="minorHAnsi"/>
        </w:rPr>
        <w:t>[</w:t>
      </w:r>
      <w:hyperlink r:id="rId51" w:history="1">
        <w:r w:rsidRPr="00D218EC">
          <w:rPr>
            <w:rStyle w:val="Hyperlink"/>
            <w:rFonts w:asciiTheme="minorHAnsi" w:hAnsiTheme="minorHAnsi" w:cstheme="minorHAnsi"/>
          </w:rPr>
          <w:t>https://gsa.acgov.org/do-business-with-us/contracting-opportunities/policies-procedures/general-environmental-requirements/</w:t>
        </w:r>
      </w:hyperlink>
      <w:r w:rsidRPr="00D218EC">
        <w:rPr>
          <w:rFonts w:asciiTheme="minorHAnsi" w:hAnsiTheme="minorHAnsi" w:cstheme="minorHAnsi"/>
        </w:rPr>
        <w:t>]</w:t>
      </w:r>
    </w:p>
    <w:p w14:paraId="40ED4A01" w14:textId="77777777" w:rsidR="00EF39D5" w:rsidRPr="00EF39D5" w:rsidRDefault="00EF39D5" w:rsidP="00A00E3C">
      <w:pPr>
        <w:numPr>
          <w:ilvl w:val="0"/>
          <w:numId w:val="71"/>
        </w:numPr>
        <w:pBdr>
          <w:top w:val="nil"/>
          <w:left w:val="nil"/>
          <w:bottom w:val="nil"/>
          <w:right w:val="nil"/>
          <w:between w:val="nil"/>
        </w:pBdr>
        <w:ind w:left="1800"/>
        <w:rPr>
          <w:rFonts w:cstheme="minorHAnsi"/>
          <w:color w:val="000000"/>
          <w:szCs w:val="24"/>
        </w:rPr>
      </w:pPr>
      <w:r w:rsidRPr="00EF39D5">
        <w:rPr>
          <w:rFonts w:eastAsia="Calibri" w:cstheme="minorHAnsi"/>
          <w:b/>
          <w:color w:val="000000"/>
          <w:szCs w:val="24"/>
        </w:rPr>
        <w:t>Proprietary and Confidential Information</w:t>
      </w:r>
    </w:p>
    <w:p w14:paraId="6A3CEFE9" w14:textId="5B5B39A4" w:rsidR="00EF39D5" w:rsidRDefault="00EF39D5" w:rsidP="00EF319D">
      <w:pPr>
        <w:pBdr>
          <w:top w:val="nil"/>
          <w:left w:val="nil"/>
          <w:bottom w:val="nil"/>
          <w:right w:val="nil"/>
          <w:between w:val="nil"/>
        </w:pBdr>
        <w:ind w:left="1800"/>
        <w:rPr>
          <w:rFonts w:eastAsia="Calibri" w:cstheme="minorHAnsi"/>
          <w:color w:val="000000"/>
          <w:szCs w:val="24"/>
        </w:rPr>
      </w:pPr>
      <w:r w:rsidRPr="00A00E3C">
        <w:rPr>
          <w:rFonts w:eastAsia="Calibri" w:cstheme="minorHAnsi"/>
          <w:color w:val="000000"/>
          <w:sz w:val="20"/>
        </w:rPr>
        <w:t>[</w:t>
      </w:r>
      <w:hyperlink r:id="rId52" w:history="1">
        <w:r w:rsidR="00EF319D" w:rsidRPr="00A00E3C">
          <w:rPr>
            <w:rStyle w:val="Hyperlink"/>
            <w:rFonts w:eastAsia="Calibri" w:cstheme="minorHAnsi"/>
            <w:sz w:val="20"/>
          </w:rPr>
          <w:t>http</w:t>
        </w:r>
        <w:r w:rsidR="00EF319D" w:rsidRPr="00EF319D">
          <w:rPr>
            <w:rStyle w:val="Hyperlink"/>
            <w:rFonts w:eastAsia="Calibri" w:cstheme="minorHAnsi"/>
            <w:sz w:val="20"/>
          </w:rPr>
          <w:t>s</w:t>
        </w:r>
        <w:r w:rsidR="00EF319D" w:rsidRPr="00A00E3C">
          <w:rPr>
            <w:rStyle w:val="Hyperlink"/>
            <w:rFonts w:eastAsia="Calibri" w:cstheme="minorHAnsi"/>
            <w:sz w:val="20"/>
          </w:rPr>
          <w:t>://www.acgov.org/gsa/departments/purchasing/policy/proprietary.htm</w:t>
        </w:r>
      </w:hyperlink>
      <w:r w:rsidR="00EF319D">
        <w:rPr>
          <w:rFonts w:eastAsia="Calibri" w:cstheme="minorHAnsi"/>
          <w:color w:val="0000FF"/>
          <w:szCs w:val="24"/>
          <w:u w:val="single"/>
        </w:rPr>
        <w:t xml:space="preserve"> </w:t>
      </w:r>
      <w:r w:rsidRPr="00EF39D5">
        <w:rPr>
          <w:rFonts w:eastAsia="Calibri" w:cstheme="minorHAnsi"/>
          <w:color w:val="000000"/>
          <w:szCs w:val="24"/>
        </w:rPr>
        <w:t xml:space="preserve">] </w:t>
      </w:r>
    </w:p>
    <w:p w14:paraId="31E4010D" w14:textId="77777777" w:rsidR="00EF319D" w:rsidRDefault="00EF319D" w:rsidP="00A00E3C">
      <w:pPr>
        <w:pBdr>
          <w:top w:val="nil"/>
          <w:left w:val="nil"/>
          <w:bottom w:val="nil"/>
          <w:right w:val="nil"/>
          <w:between w:val="nil"/>
        </w:pBdr>
        <w:ind w:left="1800"/>
        <w:rPr>
          <w:rFonts w:eastAsia="Calibri" w:cstheme="minorHAnsi"/>
          <w:color w:val="000000"/>
          <w:szCs w:val="24"/>
        </w:rPr>
      </w:pPr>
    </w:p>
    <w:bookmarkStart w:id="72" w:name="_Hlk103957142"/>
    <w:p w14:paraId="38F9A634" w14:textId="77777777" w:rsidR="00EF319D" w:rsidRPr="00AA778D" w:rsidRDefault="00EF319D" w:rsidP="00A00E3C">
      <w:pPr>
        <w:pStyle w:val="PlainText"/>
        <w:numPr>
          <w:ilvl w:val="0"/>
          <w:numId w:val="4"/>
        </w:numPr>
        <w:ind w:left="1800"/>
        <w:rPr>
          <w:rFonts w:asciiTheme="minorHAnsi" w:hAnsiTheme="minorHAnsi" w:cstheme="minorHAnsi"/>
          <w:u w:val="single"/>
        </w:rPr>
      </w:pPr>
      <w:r>
        <w:fldChar w:fldCharType="begin"/>
      </w:r>
      <w:r>
        <w:instrText>HYPERLINK "http://acgov.org/auditor/sleb/sourceprogram.htm"</w:instrText>
      </w:r>
      <w:r>
        <w:fldChar w:fldCharType="separate"/>
      </w:r>
      <w:r w:rsidRPr="007252A1">
        <w:rPr>
          <w:rStyle w:val="Hyperlink"/>
          <w:rFonts w:ascii="Calibri" w:hAnsi="Calibri" w:cs="Calibri"/>
          <w:b/>
          <w:sz w:val="24"/>
          <w:szCs w:val="24"/>
        </w:rPr>
        <w:t>First</w:t>
      </w:r>
      <w:r w:rsidRPr="00117EA2">
        <w:rPr>
          <w:rStyle w:val="Hyperlink"/>
          <w:rFonts w:ascii="Calibri" w:hAnsi="Calibri" w:cs="Calibri"/>
          <w:b/>
          <w:sz w:val="24"/>
          <w:szCs w:val="24"/>
        </w:rPr>
        <w:t xml:space="preserve"> </w:t>
      </w:r>
      <w:r w:rsidRPr="00A950BA">
        <w:rPr>
          <w:rStyle w:val="Hyperlink"/>
          <w:rFonts w:asciiTheme="minorHAnsi" w:hAnsiTheme="minorHAnsi" w:cstheme="minorHAnsi"/>
          <w:b/>
          <w:sz w:val="24"/>
          <w:szCs w:val="24"/>
        </w:rPr>
        <w:t>Source</w:t>
      </w:r>
      <w:r>
        <w:fldChar w:fldCharType="end"/>
      </w:r>
      <w:r>
        <w:rPr>
          <w:rStyle w:val="Hyperlink"/>
          <w:rFonts w:ascii="Calibri" w:hAnsi="Calibri" w:cs="Calibri"/>
          <w:b/>
          <w:color w:val="auto"/>
          <w:sz w:val="24"/>
          <w:szCs w:val="24"/>
          <w:u w:val="none"/>
        </w:rPr>
        <w:t xml:space="preserve"> </w:t>
      </w:r>
    </w:p>
    <w:p w14:paraId="5C69D9ED" w14:textId="77777777" w:rsidR="00EF319D" w:rsidRPr="00112390" w:rsidRDefault="00EF319D" w:rsidP="00A00E3C">
      <w:pPr>
        <w:pStyle w:val="PlainText"/>
        <w:ind w:left="1800" w:hanging="360"/>
        <w:rPr>
          <w:rFonts w:asciiTheme="minorHAnsi" w:hAnsiTheme="minorHAnsi" w:cstheme="minorHAnsi"/>
          <w:u w:val="single"/>
        </w:rPr>
      </w:pPr>
    </w:p>
    <w:p w14:paraId="63DA4C69" w14:textId="6BEFED0B" w:rsidR="00EF319D" w:rsidRPr="00BB6DA3" w:rsidRDefault="00EF319D" w:rsidP="00A00E3C">
      <w:pPr>
        <w:pStyle w:val="PlainText"/>
        <w:numPr>
          <w:ilvl w:val="0"/>
          <w:numId w:val="4"/>
        </w:numPr>
        <w:ind w:left="1800"/>
        <w:rPr>
          <w:rFonts w:ascii="Calibri" w:hAnsi="Calibri" w:cs="Calibri"/>
          <w:szCs w:val="24"/>
        </w:rPr>
      </w:pPr>
      <w:hyperlink r:id="rId53" w:history="1">
        <w:r w:rsidRPr="007252A1">
          <w:rPr>
            <w:rStyle w:val="Hyperlink"/>
            <w:rFonts w:ascii="Calibri" w:hAnsi="Calibri" w:cs="Calibri"/>
            <w:b/>
            <w:sz w:val="24"/>
            <w:szCs w:val="24"/>
          </w:rPr>
          <w:t>Online</w:t>
        </w:r>
        <w:r w:rsidRPr="00117EA2">
          <w:rPr>
            <w:rStyle w:val="Hyperlink"/>
            <w:rFonts w:ascii="Calibri" w:hAnsi="Calibri" w:cs="Calibri"/>
            <w:b/>
            <w:sz w:val="24"/>
            <w:szCs w:val="24"/>
          </w:rPr>
          <w:t xml:space="preserve"> </w:t>
        </w:r>
        <w:r w:rsidRPr="00A950BA">
          <w:rPr>
            <w:rStyle w:val="Hyperlink"/>
            <w:rFonts w:asciiTheme="minorHAnsi" w:hAnsiTheme="minorHAnsi" w:cstheme="minorHAnsi"/>
            <w:b/>
            <w:sz w:val="24"/>
            <w:szCs w:val="24"/>
          </w:rPr>
          <w:t>Contract</w:t>
        </w:r>
        <w:r w:rsidRPr="00117EA2">
          <w:rPr>
            <w:rStyle w:val="Hyperlink"/>
            <w:rFonts w:ascii="Calibri" w:hAnsi="Calibri" w:cs="Calibri"/>
            <w:b/>
            <w:sz w:val="24"/>
            <w:szCs w:val="24"/>
          </w:rPr>
          <w:t xml:space="preserve"> Compliance System</w:t>
        </w:r>
      </w:hyperlink>
      <w:r>
        <w:rPr>
          <w:rStyle w:val="Hyperlink"/>
          <w:rFonts w:ascii="Calibri" w:hAnsi="Calibri" w:cs="Calibri"/>
          <w:b/>
          <w:color w:val="auto"/>
          <w:sz w:val="24"/>
          <w:szCs w:val="24"/>
          <w:u w:val="none"/>
        </w:rPr>
        <w:t xml:space="preserve"> </w:t>
      </w:r>
      <w:bookmarkEnd w:id="72"/>
    </w:p>
    <w:p w14:paraId="4F606AC8" w14:textId="77777777" w:rsidR="00EF39D5" w:rsidRDefault="00EF39D5" w:rsidP="00A00E3C">
      <w:pPr>
        <w:pStyle w:val="PlainText"/>
        <w:spacing w:after="120"/>
        <w:rPr>
          <w:rFonts w:asciiTheme="minorHAnsi" w:hAnsiTheme="minorHAnsi" w:cstheme="minorHAnsi"/>
        </w:rPr>
      </w:pPr>
    </w:p>
    <w:p w14:paraId="61A02535" w14:textId="4841EB34" w:rsidR="00F43F6A" w:rsidRPr="00EB258A" w:rsidRDefault="00F43F6A" w:rsidP="00D24B35">
      <w:pPr>
        <w:pStyle w:val="PlainText"/>
        <w:numPr>
          <w:ilvl w:val="0"/>
          <w:numId w:val="3"/>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t xml:space="preserve">The undersigned acknowledges that </w:t>
      </w:r>
      <w:r w:rsidR="00502F47" w:rsidRPr="00D218EC">
        <w:rPr>
          <w:rFonts w:asciiTheme="minorHAnsi" w:hAnsiTheme="minorHAnsi" w:cstheme="minorHAnsi"/>
          <w:sz w:val="24"/>
          <w:szCs w:val="24"/>
        </w:rPr>
        <w:t>Bidder</w:t>
      </w:r>
      <w:r w:rsidRPr="00D218EC">
        <w:rPr>
          <w:rFonts w:asciiTheme="minorHAnsi" w:hAnsiTheme="minorHAnsi" w:cstheme="minorHAnsi"/>
          <w:sz w:val="24"/>
          <w:szCs w:val="24"/>
        </w:rPr>
        <w:t xml:space="preserve"> is and will remain in good standing in the State of California, with all the necessary licenses, permits, certifications, approvals, and authorizations</w:t>
      </w:r>
      <w:r w:rsidRPr="00EB258A">
        <w:rPr>
          <w:rFonts w:ascii="Calibri" w:hAnsi="Calibri" w:cs="Calibri"/>
          <w:sz w:val="24"/>
          <w:szCs w:val="24"/>
        </w:rPr>
        <w:t xml:space="preserve">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2750CE03" w14:textId="3B567B46" w:rsidR="00247DAB" w:rsidRDefault="00EF319D" w:rsidP="00D24B35">
      <w:pPr>
        <w:pStyle w:val="ListParagraph"/>
        <w:numPr>
          <w:ilvl w:val="0"/>
          <w:numId w:val="3"/>
        </w:numPr>
        <w:tabs>
          <w:tab w:val="clear" w:pos="1080"/>
          <w:tab w:val="num" w:pos="720"/>
        </w:tabs>
        <w:spacing w:after="240"/>
        <w:ind w:left="720"/>
        <w:rPr>
          <w:rFonts w:ascii="Calibri" w:hAnsi="Calibri" w:cs="Calibri"/>
          <w:b/>
          <w:bCs/>
          <w:szCs w:val="24"/>
        </w:rPr>
      </w:pPr>
      <w:bookmarkStart w:id="73" w:name="_Hlk101546603"/>
      <w:r w:rsidRPr="00D218EC">
        <w:rPr>
          <w:rFonts w:cstheme="minorHAnsi"/>
          <w:szCs w:val="24"/>
        </w:rPr>
        <w:t xml:space="preserve">The undersigned acknowledges </w:t>
      </w:r>
      <w:r>
        <w:rPr>
          <w:rFonts w:cstheme="minorHAnsi"/>
          <w:szCs w:val="24"/>
        </w:rPr>
        <w:t xml:space="preserve">that </w:t>
      </w:r>
      <w:r>
        <w:rPr>
          <w:rFonts w:eastAsia="Calibri" w:cstheme="minorHAnsi"/>
          <w:szCs w:val="24"/>
        </w:rPr>
        <w:t>i</w:t>
      </w:r>
      <w:r w:rsidR="00CB2129" w:rsidRPr="005503F8">
        <w:rPr>
          <w:rFonts w:eastAsia="Calibri" w:cstheme="minorHAnsi"/>
          <w:szCs w:val="24"/>
        </w:rPr>
        <w:t>t is the responsibility of each bidder to be familiar with all of the specifications, terms and conditions and, if applicable, the site condition.  By the submission of a Bid, the Bidder certifies that if awarded a contract they will make no claim against the County based upon ignorance of conditions or misunderstanding of the specification</w:t>
      </w:r>
      <w:r w:rsidR="00247DAB" w:rsidRPr="000B6ED1">
        <w:rPr>
          <w:rFonts w:ascii="Calibri" w:hAnsi="Calibri" w:cs="Calibri"/>
          <w:b/>
          <w:bCs/>
          <w:szCs w:val="24"/>
        </w:rPr>
        <w:t xml:space="preserve">. </w:t>
      </w:r>
      <w:bookmarkEnd w:id="73"/>
    </w:p>
    <w:p w14:paraId="4A78D6CC" w14:textId="77777777" w:rsidR="00EF319D" w:rsidRPr="000B6ED1" w:rsidRDefault="00EF319D" w:rsidP="00EF319D">
      <w:pPr>
        <w:pStyle w:val="ListParagraph"/>
        <w:numPr>
          <w:ilvl w:val="0"/>
          <w:numId w:val="3"/>
        </w:numPr>
        <w:tabs>
          <w:tab w:val="clear" w:pos="1080"/>
          <w:tab w:val="num" w:pos="720"/>
        </w:tabs>
        <w:spacing w:after="240"/>
        <w:ind w:left="720"/>
        <w:rPr>
          <w:rFonts w:ascii="Calibri" w:hAnsi="Calibri" w:cs="Calibri"/>
          <w:b/>
          <w:bCs/>
          <w:szCs w:val="24"/>
        </w:rPr>
      </w:pPr>
      <w:r w:rsidRPr="000B6ED1">
        <w:rPr>
          <w:rFonts w:ascii="Calibri" w:hAnsi="Calibri" w:cs="Calibri"/>
          <w:b/>
          <w:bCs/>
          <w:szCs w:val="24"/>
        </w:rPr>
        <w:lastRenderedPageBreak/>
        <w:t xml:space="preserve">The undersigned acknowledges that any contract that may be awarded from this procurement is or may be funded in whole or part with federal funds and that it will abide by all federal funding requirements. </w:t>
      </w:r>
    </w:p>
    <w:p w14:paraId="13338FB2" w14:textId="77777777" w:rsidR="00EF319D" w:rsidRPr="009000A4" w:rsidRDefault="00EF319D" w:rsidP="00EF319D">
      <w:pPr>
        <w:pStyle w:val="PlainText"/>
        <w:numPr>
          <w:ilvl w:val="0"/>
          <w:numId w:val="3"/>
        </w:numPr>
        <w:tabs>
          <w:tab w:val="clear" w:pos="1080"/>
          <w:tab w:val="num" w:pos="720"/>
        </w:tabs>
        <w:spacing w:after="240"/>
        <w:ind w:left="720"/>
        <w:rPr>
          <w:rFonts w:ascii="Calibri" w:hAnsi="Calibri" w:cs="Calibri"/>
          <w:sz w:val="24"/>
          <w:szCs w:val="24"/>
        </w:rPr>
      </w:pPr>
      <w:r w:rsidRPr="00EB258A">
        <w:rPr>
          <w:rFonts w:ascii="Calibri" w:hAnsi="Calibri" w:cs="Calibri"/>
          <w:sz w:val="24"/>
          <w:szCs w:val="24"/>
        </w:rPr>
        <w:t xml:space="preserve">Bidder </w:t>
      </w:r>
      <w:r>
        <w:rPr>
          <w:rFonts w:ascii="Calibri" w:hAnsi="Calibri" w:cs="Calibri"/>
          <w:sz w:val="24"/>
          <w:szCs w:val="24"/>
        </w:rPr>
        <w:t xml:space="preserve">agrees to </w:t>
      </w:r>
      <w:r w:rsidRPr="00EB258A">
        <w:rPr>
          <w:rFonts w:ascii="Calibri" w:hAnsi="Calibri" w:cs="Calibri"/>
          <w:sz w:val="24"/>
          <w:szCs w:val="24"/>
        </w:rPr>
        <w:t>hold the County of Alameda, its officers, agents</w:t>
      </w:r>
      <w:r>
        <w:rPr>
          <w:rFonts w:ascii="Calibri" w:hAnsi="Calibri" w:cs="Calibri"/>
          <w:sz w:val="24"/>
          <w:szCs w:val="24"/>
        </w:rPr>
        <w:t>,</w:t>
      </w:r>
      <w:r w:rsidRPr="00EB258A">
        <w:rPr>
          <w:rFonts w:ascii="Calibri" w:hAnsi="Calibri" w:cs="Calibri"/>
          <w:sz w:val="24"/>
          <w:szCs w:val="24"/>
        </w:rPr>
        <w:t xml:space="preserve"> and employees harmless from liability of any nature or kind, including cost and expenses, for infringement or use of any patent, copyright</w:t>
      </w:r>
      <w:r>
        <w:rPr>
          <w:rFonts w:ascii="Calibri" w:hAnsi="Calibri" w:cs="Calibri"/>
          <w:sz w:val="24"/>
          <w:szCs w:val="24"/>
        </w:rPr>
        <w:t>,</w:t>
      </w:r>
      <w:r w:rsidRPr="00EB258A">
        <w:rPr>
          <w:rFonts w:ascii="Calibri" w:hAnsi="Calibri" w:cs="Calibri"/>
          <w:sz w:val="24"/>
          <w:szCs w:val="24"/>
        </w:rPr>
        <w:t xml:space="preserve"> or other proprietary right</w:t>
      </w:r>
      <w:r>
        <w:rPr>
          <w:rFonts w:ascii="Calibri" w:hAnsi="Calibri" w:cs="Calibri"/>
          <w:sz w:val="24"/>
          <w:szCs w:val="24"/>
        </w:rPr>
        <w:t>s</w:t>
      </w:r>
      <w:r w:rsidRPr="00EB258A">
        <w:rPr>
          <w:rFonts w:ascii="Calibri" w:hAnsi="Calibri" w:cs="Calibri"/>
          <w:sz w:val="24"/>
          <w:szCs w:val="24"/>
        </w:rPr>
        <w:t xml:space="preserve">, secret process, patented or unpatented invention, article or appliance furnished or used in connection with bid </w:t>
      </w:r>
      <w:r>
        <w:rPr>
          <w:rFonts w:ascii="Calibri" w:hAnsi="Calibri" w:cs="Calibri"/>
          <w:sz w:val="24"/>
          <w:szCs w:val="24"/>
        </w:rPr>
        <w:t xml:space="preserve">proposal </w:t>
      </w:r>
      <w:r w:rsidRPr="00EB258A">
        <w:rPr>
          <w:rFonts w:ascii="Calibri" w:hAnsi="Calibri" w:cs="Calibri"/>
          <w:sz w:val="24"/>
          <w:szCs w:val="24"/>
        </w:rPr>
        <w:t>and</w:t>
      </w:r>
      <w:r>
        <w:rPr>
          <w:rFonts w:ascii="Calibri" w:hAnsi="Calibri" w:cs="Calibri"/>
          <w:sz w:val="24"/>
          <w:szCs w:val="24"/>
        </w:rPr>
        <w:t xml:space="preserve">/or </w:t>
      </w:r>
      <w:r w:rsidRPr="00EB258A">
        <w:rPr>
          <w:rFonts w:ascii="Calibri" w:hAnsi="Calibri" w:cs="Calibri"/>
          <w:sz w:val="24"/>
          <w:szCs w:val="24"/>
        </w:rPr>
        <w:t>any resulted contract or purchase order.</w:t>
      </w:r>
      <w:r w:rsidRPr="009000A4">
        <w:rPr>
          <w:rFonts w:ascii="Calibri" w:hAnsi="Calibri" w:cs="Calibri"/>
          <w:sz w:val="24"/>
          <w:szCs w:val="24"/>
        </w:rPr>
        <w:t xml:space="preserve">   </w:t>
      </w:r>
    </w:p>
    <w:p w14:paraId="3C1C589C" w14:textId="77777777" w:rsidR="00EF319D" w:rsidRPr="00BB6DA3" w:rsidRDefault="00EF319D" w:rsidP="00EF319D">
      <w:pPr>
        <w:pStyle w:val="ListParagraph"/>
        <w:numPr>
          <w:ilvl w:val="0"/>
          <w:numId w:val="3"/>
        </w:numPr>
        <w:tabs>
          <w:tab w:val="clear" w:pos="1080"/>
          <w:tab w:val="num" w:pos="720"/>
          <w:tab w:val="left" w:pos="5040"/>
          <w:tab w:val="left" w:pos="5760"/>
        </w:tabs>
        <w:autoSpaceDE w:val="0"/>
        <w:autoSpaceDN w:val="0"/>
        <w:adjustRightInd w:val="0"/>
        <w:ind w:left="720"/>
        <w:rPr>
          <w:rFonts w:ascii="Calibri" w:hAnsi="Calibri" w:cs="Calibri"/>
          <w:szCs w:val="26"/>
        </w:rPr>
      </w:pPr>
      <w:bookmarkStart w:id="74" w:name="_Hlk101546871"/>
      <w:r w:rsidRPr="00B61608">
        <w:rPr>
          <w:rFonts w:ascii="Calibri" w:hAnsi="Calibri" w:cs="Calibri"/>
          <w:szCs w:val="24"/>
        </w:rPr>
        <w:t xml:space="preserve">By signing below, the signatory </w:t>
      </w:r>
      <w:proofErr w:type="gramStart"/>
      <w:r w:rsidRPr="00B61608">
        <w:rPr>
          <w:rFonts w:ascii="Calibri" w:hAnsi="Calibri" w:cs="Calibri"/>
          <w:szCs w:val="24"/>
        </w:rPr>
        <w:t>warrants and</w:t>
      </w:r>
      <w:proofErr w:type="gramEnd"/>
      <w:r w:rsidRPr="00B61608">
        <w:rPr>
          <w:rFonts w:ascii="Calibri" w:hAnsi="Calibri" w:cs="Calibri"/>
          <w:szCs w:val="24"/>
        </w:rPr>
        <w:t xml:space="preserve"> represents that the signer has completed, acknowledged, and agreed to this Bidder Acceptance in their authorized capacity and that by their signature on this Bidder Acceptance, they and the entity upon behalf of which they acted, acknowledged and agreed to this Bidder Acceptance and that all are true and correct and are made under penalty of perjury pursuant to the laws of California.</w:t>
      </w:r>
      <w:bookmarkEnd w:id="74"/>
    </w:p>
    <w:p w14:paraId="7C2A95A0" w14:textId="77777777" w:rsidR="00EF319D" w:rsidRPr="000B6ED1" w:rsidRDefault="00EF319D" w:rsidP="00A00E3C">
      <w:pPr>
        <w:pStyle w:val="ListParagraph"/>
        <w:spacing w:after="240"/>
        <w:rPr>
          <w:rFonts w:ascii="Calibri" w:hAnsi="Calibri" w:cs="Calibri"/>
          <w:b/>
          <w:bCs/>
          <w:szCs w:val="24"/>
        </w:rPr>
      </w:pPr>
    </w:p>
    <w:p w14:paraId="6C8AA9C7" w14:textId="77777777" w:rsidR="00171069" w:rsidRPr="00171069" w:rsidRDefault="00171069" w:rsidP="00F1170C">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A27E66" w:rsidRPr="00830149" w14:paraId="777D49A5" w14:textId="77777777" w:rsidTr="00343B22">
        <w:tc>
          <w:tcPr>
            <w:tcW w:w="9990" w:type="dxa"/>
            <w:tcBorders>
              <w:top w:val="thinThickSmallGap" w:sz="24" w:space="0" w:color="auto"/>
              <w:left w:val="thinThickSmallGap" w:sz="24" w:space="0" w:color="auto"/>
              <w:bottom w:val="thinThickSmallGap" w:sz="24" w:space="0" w:color="auto"/>
              <w:right w:val="thinThickSmallGap" w:sz="24" w:space="0" w:color="auto"/>
            </w:tcBorders>
          </w:tcPr>
          <w:p w14:paraId="26E77BAB" w14:textId="77777777" w:rsidR="00A27E66" w:rsidRPr="00830149" w:rsidRDefault="00A27E66" w:rsidP="00343B22">
            <w:pPr>
              <w:pStyle w:val="PlainText"/>
              <w:tabs>
                <w:tab w:val="right" w:pos="9659"/>
              </w:tabs>
              <w:spacing w:before="360" w:line="720" w:lineRule="auto"/>
              <w:ind w:left="90"/>
              <w:rPr>
                <w:rFonts w:ascii="Calibri" w:hAnsi="Calibri" w:cs="Calibri"/>
                <w:color w:val="0000FF"/>
                <w:spacing w:val="-3"/>
                <w:sz w:val="24"/>
                <w:szCs w:val="24"/>
                <w:u w:val="single"/>
              </w:rPr>
            </w:pPr>
            <w:bookmarkStart w:id="75" w:name="BidderAcceptance"/>
            <w:bookmarkStart w:id="76" w:name="_Hlk160806095"/>
            <w:bookmarkEnd w:id="7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9800B11" w14:textId="77777777" w:rsidR="00A27E66" w:rsidRPr="00830149" w:rsidRDefault="00A27E66" w:rsidP="00343B22">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60354AA3" w14:textId="77777777" w:rsidR="00A27E66" w:rsidRPr="00830149" w:rsidRDefault="00A27E66" w:rsidP="00343B22">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76"/>
    </w:tbl>
    <w:p w14:paraId="3D7A8998" w14:textId="77777777" w:rsidR="00CB2129" w:rsidRDefault="00CB2129" w:rsidP="009F5436">
      <w:pPr>
        <w:pBdr>
          <w:top w:val="nil"/>
          <w:left w:val="nil"/>
          <w:bottom w:val="nil"/>
          <w:right w:val="nil"/>
          <w:between w:val="nil"/>
        </w:pBdr>
        <w:jc w:val="center"/>
        <w:rPr>
          <w:rFonts w:eastAsia="Calibri" w:cstheme="minorHAnsi"/>
          <w:b/>
          <w:bCs/>
          <w:color w:val="000000"/>
          <w:sz w:val="28"/>
          <w:szCs w:val="28"/>
        </w:rPr>
      </w:pPr>
    </w:p>
    <w:p w14:paraId="3546B35A" w14:textId="77777777" w:rsidR="00CB2129" w:rsidRDefault="00CB2129" w:rsidP="009F5436">
      <w:pPr>
        <w:pBdr>
          <w:top w:val="nil"/>
          <w:left w:val="nil"/>
          <w:bottom w:val="nil"/>
          <w:right w:val="nil"/>
          <w:between w:val="nil"/>
        </w:pBdr>
        <w:jc w:val="center"/>
        <w:rPr>
          <w:rFonts w:eastAsia="Calibri" w:cstheme="minorHAnsi"/>
          <w:b/>
          <w:bCs/>
          <w:color w:val="000000"/>
          <w:sz w:val="28"/>
          <w:szCs w:val="28"/>
        </w:rPr>
      </w:pPr>
    </w:p>
    <w:p w14:paraId="71597458" w14:textId="77777777" w:rsidR="00CB2129" w:rsidRDefault="00CB2129" w:rsidP="009F5436">
      <w:pPr>
        <w:pBdr>
          <w:top w:val="nil"/>
          <w:left w:val="nil"/>
          <w:bottom w:val="nil"/>
          <w:right w:val="nil"/>
          <w:between w:val="nil"/>
        </w:pBdr>
        <w:jc w:val="center"/>
        <w:rPr>
          <w:rFonts w:eastAsia="Calibri" w:cstheme="minorHAnsi"/>
          <w:b/>
          <w:bCs/>
          <w:color w:val="000000"/>
          <w:sz w:val="28"/>
          <w:szCs w:val="28"/>
        </w:rPr>
      </w:pPr>
    </w:p>
    <w:p w14:paraId="68751D52" w14:textId="77777777" w:rsidR="00CB2129" w:rsidRDefault="00CB2129" w:rsidP="009F5436">
      <w:pPr>
        <w:pBdr>
          <w:top w:val="nil"/>
          <w:left w:val="nil"/>
          <w:bottom w:val="nil"/>
          <w:right w:val="nil"/>
          <w:between w:val="nil"/>
        </w:pBdr>
        <w:jc w:val="center"/>
        <w:rPr>
          <w:rFonts w:eastAsia="Calibri" w:cstheme="minorHAnsi"/>
          <w:b/>
          <w:bCs/>
          <w:color w:val="000000"/>
          <w:sz w:val="28"/>
          <w:szCs w:val="28"/>
        </w:rPr>
      </w:pPr>
    </w:p>
    <w:p w14:paraId="2CB46852" w14:textId="77777777" w:rsidR="00443A17" w:rsidRDefault="00443A17" w:rsidP="009F5436">
      <w:pPr>
        <w:pBdr>
          <w:top w:val="nil"/>
          <w:left w:val="nil"/>
          <w:bottom w:val="nil"/>
          <w:right w:val="nil"/>
          <w:between w:val="nil"/>
        </w:pBdr>
        <w:jc w:val="center"/>
        <w:rPr>
          <w:rFonts w:eastAsia="Calibri" w:cstheme="minorHAnsi"/>
          <w:b/>
          <w:bCs/>
          <w:color w:val="000000"/>
          <w:sz w:val="28"/>
          <w:szCs w:val="28"/>
        </w:rPr>
      </w:pPr>
    </w:p>
    <w:p w14:paraId="02F985FB" w14:textId="77777777" w:rsidR="00443A17" w:rsidRDefault="00443A17" w:rsidP="009F5436">
      <w:pPr>
        <w:pBdr>
          <w:top w:val="nil"/>
          <w:left w:val="nil"/>
          <w:bottom w:val="nil"/>
          <w:right w:val="nil"/>
          <w:between w:val="nil"/>
        </w:pBdr>
        <w:jc w:val="center"/>
        <w:rPr>
          <w:rFonts w:eastAsia="Calibri" w:cstheme="minorHAnsi"/>
          <w:b/>
          <w:bCs/>
          <w:color w:val="000000"/>
          <w:sz w:val="28"/>
          <w:szCs w:val="28"/>
        </w:rPr>
      </w:pPr>
    </w:p>
    <w:p w14:paraId="75825A9D" w14:textId="77777777" w:rsidR="00443A17" w:rsidRDefault="00443A17" w:rsidP="009F5436">
      <w:pPr>
        <w:pBdr>
          <w:top w:val="nil"/>
          <w:left w:val="nil"/>
          <w:bottom w:val="nil"/>
          <w:right w:val="nil"/>
          <w:between w:val="nil"/>
        </w:pBdr>
        <w:jc w:val="center"/>
        <w:rPr>
          <w:rFonts w:eastAsia="Calibri" w:cstheme="minorHAnsi"/>
          <w:b/>
          <w:bCs/>
          <w:color w:val="000000"/>
          <w:sz w:val="28"/>
          <w:szCs w:val="28"/>
        </w:rPr>
      </w:pPr>
    </w:p>
    <w:p w14:paraId="3DA9D31D" w14:textId="77777777" w:rsidR="00443A17" w:rsidRDefault="00443A17" w:rsidP="009F5436">
      <w:pPr>
        <w:pBdr>
          <w:top w:val="nil"/>
          <w:left w:val="nil"/>
          <w:bottom w:val="nil"/>
          <w:right w:val="nil"/>
          <w:between w:val="nil"/>
        </w:pBdr>
        <w:jc w:val="center"/>
        <w:rPr>
          <w:rFonts w:eastAsia="Calibri" w:cstheme="minorHAnsi"/>
          <w:b/>
          <w:bCs/>
          <w:color w:val="000000"/>
          <w:sz w:val="28"/>
          <w:szCs w:val="28"/>
        </w:rPr>
      </w:pPr>
    </w:p>
    <w:p w14:paraId="62153A7E" w14:textId="77777777" w:rsidR="00443A17" w:rsidRDefault="00443A17" w:rsidP="009F5436">
      <w:pPr>
        <w:pBdr>
          <w:top w:val="nil"/>
          <w:left w:val="nil"/>
          <w:bottom w:val="nil"/>
          <w:right w:val="nil"/>
          <w:between w:val="nil"/>
        </w:pBdr>
        <w:jc w:val="center"/>
        <w:rPr>
          <w:rFonts w:eastAsia="Calibri" w:cstheme="minorHAnsi"/>
          <w:b/>
          <w:bCs/>
          <w:color w:val="000000"/>
          <w:sz w:val="28"/>
          <w:szCs w:val="28"/>
        </w:rPr>
      </w:pPr>
    </w:p>
    <w:p w14:paraId="4451921C" w14:textId="77777777" w:rsidR="00443A17" w:rsidRDefault="00443A17" w:rsidP="009F5436">
      <w:pPr>
        <w:pBdr>
          <w:top w:val="nil"/>
          <w:left w:val="nil"/>
          <w:bottom w:val="nil"/>
          <w:right w:val="nil"/>
          <w:between w:val="nil"/>
        </w:pBdr>
        <w:jc w:val="center"/>
        <w:rPr>
          <w:rFonts w:eastAsia="Calibri" w:cstheme="minorHAnsi"/>
          <w:b/>
          <w:bCs/>
          <w:color w:val="000000"/>
          <w:sz w:val="28"/>
          <w:szCs w:val="28"/>
        </w:rPr>
      </w:pPr>
    </w:p>
    <w:p w14:paraId="2DE649EA" w14:textId="77777777" w:rsidR="00443A17" w:rsidRDefault="00443A17" w:rsidP="009F5436">
      <w:pPr>
        <w:pBdr>
          <w:top w:val="nil"/>
          <w:left w:val="nil"/>
          <w:bottom w:val="nil"/>
          <w:right w:val="nil"/>
          <w:between w:val="nil"/>
        </w:pBdr>
        <w:jc w:val="center"/>
        <w:rPr>
          <w:rFonts w:eastAsia="Calibri" w:cstheme="minorHAnsi"/>
          <w:b/>
          <w:bCs/>
          <w:color w:val="000000"/>
          <w:sz w:val="28"/>
          <w:szCs w:val="28"/>
        </w:rPr>
      </w:pPr>
    </w:p>
    <w:p w14:paraId="49797A0A" w14:textId="77777777" w:rsidR="00443A17" w:rsidRDefault="00443A17" w:rsidP="009F5436">
      <w:pPr>
        <w:pBdr>
          <w:top w:val="nil"/>
          <w:left w:val="nil"/>
          <w:bottom w:val="nil"/>
          <w:right w:val="nil"/>
          <w:between w:val="nil"/>
        </w:pBdr>
        <w:jc w:val="center"/>
        <w:rPr>
          <w:rFonts w:eastAsia="Calibri" w:cstheme="minorHAnsi"/>
          <w:b/>
          <w:bCs/>
          <w:color w:val="000000"/>
          <w:sz w:val="28"/>
          <w:szCs w:val="28"/>
        </w:rPr>
      </w:pPr>
    </w:p>
    <w:p w14:paraId="652BC9D2" w14:textId="77777777" w:rsidR="00443A17" w:rsidRDefault="00443A17" w:rsidP="009F5436">
      <w:pPr>
        <w:pBdr>
          <w:top w:val="nil"/>
          <w:left w:val="nil"/>
          <w:bottom w:val="nil"/>
          <w:right w:val="nil"/>
          <w:between w:val="nil"/>
        </w:pBdr>
        <w:jc w:val="center"/>
        <w:rPr>
          <w:rFonts w:eastAsia="Calibri" w:cstheme="minorHAnsi"/>
          <w:b/>
          <w:bCs/>
          <w:color w:val="000000"/>
          <w:sz w:val="28"/>
          <w:szCs w:val="28"/>
        </w:rPr>
      </w:pPr>
    </w:p>
    <w:p w14:paraId="142183F5" w14:textId="77777777" w:rsidR="00443A17" w:rsidRDefault="00443A17" w:rsidP="009F5436">
      <w:pPr>
        <w:pBdr>
          <w:top w:val="nil"/>
          <w:left w:val="nil"/>
          <w:bottom w:val="nil"/>
          <w:right w:val="nil"/>
          <w:between w:val="nil"/>
        </w:pBdr>
        <w:jc w:val="center"/>
        <w:rPr>
          <w:rFonts w:eastAsia="Calibri" w:cstheme="minorHAnsi"/>
          <w:b/>
          <w:bCs/>
          <w:color w:val="000000"/>
          <w:sz w:val="28"/>
          <w:szCs w:val="28"/>
        </w:rPr>
      </w:pPr>
    </w:p>
    <w:p w14:paraId="35E7B185" w14:textId="77777777" w:rsidR="00443A17" w:rsidRDefault="00443A17" w:rsidP="009F5436">
      <w:pPr>
        <w:pBdr>
          <w:top w:val="nil"/>
          <w:left w:val="nil"/>
          <w:bottom w:val="nil"/>
          <w:right w:val="nil"/>
          <w:between w:val="nil"/>
        </w:pBdr>
        <w:jc w:val="center"/>
        <w:rPr>
          <w:rFonts w:eastAsia="Calibri" w:cstheme="minorHAnsi"/>
          <w:b/>
          <w:bCs/>
          <w:color w:val="000000"/>
          <w:sz w:val="28"/>
          <w:szCs w:val="28"/>
        </w:rPr>
      </w:pPr>
    </w:p>
    <w:p w14:paraId="4FDD5FBB" w14:textId="77777777" w:rsidR="00CB2129" w:rsidRDefault="00CB2129" w:rsidP="009F5436">
      <w:pPr>
        <w:pBdr>
          <w:top w:val="nil"/>
          <w:left w:val="nil"/>
          <w:bottom w:val="nil"/>
          <w:right w:val="nil"/>
          <w:between w:val="nil"/>
        </w:pBdr>
        <w:jc w:val="center"/>
        <w:rPr>
          <w:rFonts w:eastAsia="Calibri" w:cstheme="minorHAnsi"/>
          <w:b/>
          <w:bCs/>
          <w:color w:val="000000"/>
          <w:sz w:val="28"/>
          <w:szCs w:val="28"/>
        </w:rPr>
      </w:pPr>
    </w:p>
    <w:p w14:paraId="38EBED2A" w14:textId="77777777" w:rsidR="00443A17" w:rsidRDefault="00443A17" w:rsidP="009F5436">
      <w:pPr>
        <w:pBdr>
          <w:top w:val="nil"/>
          <w:left w:val="nil"/>
          <w:bottom w:val="nil"/>
          <w:right w:val="nil"/>
          <w:between w:val="nil"/>
        </w:pBdr>
        <w:jc w:val="center"/>
        <w:rPr>
          <w:rFonts w:eastAsia="Calibri" w:cstheme="minorHAnsi"/>
          <w:b/>
          <w:bCs/>
          <w:color w:val="000000"/>
          <w:sz w:val="28"/>
          <w:szCs w:val="28"/>
        </w:rPr>
      </w:pPr>
    </w:p>
    <w:p w14:paraId="5F85EE87" w14:textId="77777777" w:rsidR="00CB2129" w:rsidRDefault="00CB2129" w:rsidP="00A00E3C">
      <w:pPr>
        <w:pBdr>
          <w:top w:val="nil"/>
          <w:left w:val="nil"/>
          <w:bottom w:val="nil"/>
          <w:right w:val="nil"/>
          <w:between w:val="nil"/>
        </w:pBdr>
        <w:shd w:val="clear" w:color="auto" w:fill="FFFFFF" w:themeFill="background1"/>
        <w:rPr>
          <w:rFonts w:eastAsia="Calibri" w:cstheme="minorHAnsi"/>
          <w:b/>
          <w:bCs/>
          <w:color w:val="000000"/>
          <w:sz w:val="28"/>
          <w:szCs w:val="28"/>
        </w:rPr>
      </w:pPr>
    </w:p>
    <w:p w14:paraId="4A7A145F" w14:textId="77777777" w:rsidR="00443A17" w:rsidRPr="0000769B" w:rsidRDefault="00443A17" w:rsidP="00A00E3C">
      <w:pPr>
        <w:pStyle w:val="Heading4"/>
        <w:shd w:val="clear" w:color="auto" w:fill="FBE4D5" w:themeFill="accent2" w:themeFillTint="33"/>
        <w:tabs>
          <w:tab w:val="clear" w:pos="10620"/>
          <w:tab w:val="right" w:pos="10080"/>
        </w:tabs>
        <w:ind w:left="-15"/>
        <w:jc w:val="left"/>
      </w:pPr>
      <w:r>
        <w:t>DEBARMENT AND SUSPENSION CERTIFICATION (PROCUREMENTS $25,000 AND OVER)</w:t>
      </w:r>
    </w:p>
    <w:p w14:paraId="486C68BD" w14:textId="77777777" w:rsidR="00443A17" w:rsidRPr="0000769B" w:rsidRDefault="00443A17" w:rsidP="00443A17">
      <w:pPr>
        <w:pStyle w:val="NormalWeb"/>
        <w:spacing w:after="120" w:afterAutospacing="0"/>
        <w:rPr>
          <w:rFonts w:cstheme="minorHAnsi"/>
          <w:color w:val="000000"/>
        </w:rPr>
      </w:pPr>
      <w:r w:rsidRPr="0000769B">
        <w:rPr>
          <w:rFonts w:cstheme="minorHAnsi"/>
          <w:color w:val="000000"/>
        </w:rPr>
        <w:t xml:space="preserve">The </w:t>
      </w:r>
      <w:r>
        <w:rPr>
          <w:rFonts w:cstheme="minorHAnsi"/>
          <w:color w:val="000000"/>
        </w:rPr>
        <w:t>B</w:t>
      </w:r>
      <w:r w:rsidRPr="0000769B">
        <w:rPr>
          <w:rFonts w:cstheme="minorHAnsi"/>
          <w:color w:val="000000"/>
        </w:rPr>
        <w:t xml:space="preserve">idder, under penalty of perjury, certifies that, except as noted below, </w:t>
      </w:r>
      <w:r>
        <w:rPr>
          <w:rFonts w:cstheme="minorHAnsi"/>
          <w:color w:val="000000"/>
        </w:rPr>
        <w:t>B</w:t>
      </w:r>
      <w:r w:rsidRPr="0000769B">
        <w:rPr>
          <w:rFonts w:cstheme="minorHAnsi"/>
          <w:color w:val="000000"/>
        </w:rPr>
        <w:t>idder, its principal, and any named and unnamed subcontractor:</w:t>
      </w:r>
    </w:p>
    <w:p w14:paraId="01FAE78A" w14:textId="77777777" w:rsidR="00443A17" w:rsidRPr="0000769B" w:rsidRDefault="00443A17" w:rsidP="00443A17">
      <w:pPr>
        <w:numPr>
          <w:ilvl w:val="0"/>
          <w:numId w:val="111"/>
        </w:numPr>
        <w:spacing w:before="100" w:beforeAutospacing="1" w:after="120"/>
        <w:rPr>
          <w:rFonts w:cstheme="minorHAnsi"/>
          <w:color w:val="000000"/>
          <w:szCs w:val="24"/>
        </w:rPr>
      </w:pPr>
      <w:proofErr w:type="gramStart"/>
      <w:r w:rsidRPr="0000769B">
        <w:rPr>
          <w:rFonts w:cstheme="minorHAnsi"/>
          <w:color w:val="000000"/>
          <w:szCs w:val="24"/>
        </w:rPr>
        <w:t>Is</w:t>
      </w:r>
      <w:proofErr w:type="gramEnd"/>
      <w:r w:rsidRPr="0000769B">
        <w:rPr>
          <w:rFonts w:cstheme="minorHAnsi"/>
          <w:color w:val="000000"/>
          <w:szCs w:val="24"/>
        </w:rPr>
        <w:t xml:space="preserve"> not currently under suspension, debarment, voluntary exclusion, or determination of ineligibility by any federal agency;</w:t>
      </w:r>
    </w:p>
    <w:p w14:paraId="11915A8C" w14:textId="77777777" w:rsidR="00443A17" w:rsidRPr="0000769B" w:rsidRDefault="00443A17" w:rsidP="00443A17">
      <w:pPr>
        <w:numPr>
          <w:ilvl w:val="0"/>
          <w:numId w:val="111"/>
        </w:numPr>
        <w:spacing w:before="100" w:beforeAutospacing="1" w:after="120"/>
        <w:rPr>
          <w:rFonts w:cstheme="minorHAnsi"/>
          <w:color w:val="000000"/>
          <w:szCs w:val="24"/>
        </w:rPr>
      </w:pPr>
      <w:r w:rsidRPr="0000769B">
        <w:rPr>
          <w:rFonts w:cstheme="minorHAnsi"/>
          <w:color w:val="000000"/>
          <w:szCs w:val="24"/>
        </w:rPr>
        <w:t>Has not been suspended, debarred, voluntarily excluded or determined ineligible by any federal agency within the past three years;</w:t>
      </w:r>
    </w:p>
    <w:p w14:paraId="104B764B" w14:textId="77777777" w:rsidR="00443A17" w:rsidRPr="0000769B" w:rsidRDefault="00443A17" w:rsidP="00443A17">
      <w:pPr>
        <w:numPr>
          <w:ilvl w:val="0"/>
          <w:numId w:val="111"/>
        </w:numPr>
        <w:spacing w:before="100" w:beforeAutospacing="1" w:after="120"/>
        <w:rPr>
          <w:rFonts w:cstheme="minorHAnsi"/>
          <w:color w:val="000000"/>
          <w:szCs w:val="24"/>
        </w:rPr>
      </w:pPr>
      <w:r w:rsidRPr="0000769B">
        <w:rPr>
          <w:rFonts w:cstheme="minorHAnsi"/>
          <w:color w:val="000000"/>
          <w:szCs w:val="24"/>
        </w:rPr>
        <w:t>Does not have a proposed debarment pending; and</w:t>
      </w:r>
    </w:p>
    <w:p w14:paraId="3A05E606" w14:textId="77777777" w:rsidR="00443A17" w:rsidRPr="0000769B" w:rsidRDefault="00443A17" w:rsidP="00443A17">
      <w:pPr>
        <w:numPr>
          <w:ilvl w:val="0"/>
          <w:numId w:val="111"/>
        </w:numPr>
        <w:spacing w:before="100" w:beforeAutospacing="1" w:after="120"/>
        <w:rPr>
          <w:rFonts w:cstheme="minorHAnsi"/>
          <w:color w:val="000000"/>
          <w:szCs w:val="24"/>
        </w:rPr>
      </w:pPr>
      <w:r w:rsidRPr="0000769B">
        <w:rPr>
          <w:rFonts w:cstheme="minorHAnsi"/>
          <w:color w:val="000000"/>
          <w:szCs w:val="24"/>
        </w:rPr>
        <w:t>Has not been indicted, convicted, or had a civil judgment rendered against it by a court of competent jurisdiction in any matter involving fraud or official misconduct within the past three years.</w:t>
      </w:r>
    </w:p>
    <w:p w14:paraId="0F5658A9" w14:textId="77777777" w:rsidR="00443A17" w:rsidRDefault="00443A17" w:rsidP="00443A17">
      <w:pPr>
        <w:spacing w:before="100" w:beforeAutospacing="1" w:after="120"/>
        <w:rPr>
          <w:rFonts w:cstheme="minorHAnsi"/>
          <w:color w:val="000000"/>
          <w:szCs w:val="24"/>
        </w:rPr>
      </w:pPr>
      <w:r w:rsidRPr="0000769B">
        <w:rPr>
          <w:rFonts w:cstheme="minorHAnsi"/>
          <w:color w:val="000000"/>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Pr>
          <w:rFonts w:cstheme="minorHAnsi"/>
          <w:color w:val="000000"/>
          <w:szCs w:val="24"/>
        </w:rPr>
        <w:t xml:space="preserve">the </w:t>
      </w:r>
      <w:r w:rsidRPr="0000769B">
        <w:rPr>
          <w:rFonts w:cstheme="minorHAnsi"/>
          <w:color w:val="000000"/>
          <w:szCs w:val="24"/>
        </w:rPr>
        <w:t>award but will be considered in determining Contractor responsibility.</w:t>
      </w:r>
    </w:p>
    <w:p w14:paraId="7E94151F" w14:textId="77777777" w:rsidR="00443A17" w:rsidRDefault="00443A17" w:rsidP="00443A17">
      <w:pPr>
        <w:spacing w:before="100" w:beforeAutospacing="1" w:after="120"/>
        <w:rPr>
          <w:rFonts w:cstheme="minorHAnsi"/>
          <w:color w:val="000000"/>
          <w:szCs w:val="24"/>
        </w:rPr>
      </w:pPr>
    </w:p>
    <w:p w14:paraId="11FB3C47" w14:textId="77777777" w:rsidR="00443A17" w:rsidRDefault="00443A17" w:rsidP="00443A17">
      <w:pPr>
        <w:spacing w:before="100" w:beforeAutospacing="1" w:after="120"/>
        <w:rPr>
          <w:rFonts w:cstheme="minorHAnsi"/>
          <w:color w:val="000000"/>
          <w:szCs w:val="24"/>
        </w:rPr>
      </w:pPr>
    </w:p>
    <w:p w14:paraId="6E442690" w14:textId="77777777" w:rsidR="00443A17" w:rsidRPr="0000769B" w:rsidRDefault="00443A17" w:rsidP="00443A17">
      <w:pPr>
        <w:spacing w:before="100" w:beforeAutospacing="1" w:after="120"/>
        <w:rPr>
          <w:rFonts w:cstheme="minorHAnsi"/>
          <w:color w:val="000000"/>
          <w:szCs w:val="24"/>
        </w:rPr>
      </w:pPr>
    </w:p>
    <w:p w14:paraId="47885A0C" w14:textId="77777777" w:rsidR="00443A17" w:rsidRDefault="00443A17" w:rsidP="00443A17">
      <w:pPr>
        <w:spacing w:before="100" w:beforeAutospacing="1" w:after="120"/>
        <w:ind w:left="720" w:hanging="720"/>
        <w:rPr>
          <w:rFonts w:cstheme="minorHAnsi"/>
          <w:color w:val="000000"/>
          <w:szCs w:val="24"/>
        </w:rPr>
      </w:pPr>
      <w:r w:rsidRPr="0000769B">
        <w:rPr>
          <w:rFonts w:cstheme="minorHAnsi"/>
          <w:color w:val="000000"/>
          <w:szCs w:val="24"/>
        </w:rPr>
        <w:t xml:space="preserve">Notes: </w:t>
      </w:r>
      <w:r>
        <w:rPr>
          <w:rFonts w:cstheme="minorHAnsi"/>
          <w:color w:val="000000"/>
          <w:szCs w:val="24"/>
        </w:rPr>
        <w:tab/>
      </w:r>
      <w:r w:rsidRPr="0000769B">
        <w:rPr>
          <w:rFonts w:cstheme="minorHAnsi"/>
          <w:color w:val="000000"/>
          <w:szCs w:val="24"/>
        </w:rPr>
        <w:t xml:space="preserve">Providing false information may result in criminal prosecution or administrative sanctions. The above certification is part of the Proposal. Signing this </w:t>
      </w:r>
      <w:r>
        <w:rPr>
          <w:rFonts w:cstheme="minorHAnsi"/>
          <w:color w:val="000000"/>
          <w:szCs w:val="24"/>
        </w:rPr>
        <w:t>Response</w:t>
      </w:r>
      <w:r w:rsidRPr="0000769B">
        <w:rPr>
          <w:rFonts w:cstheme="minorHAnsi"/>
          <w:color w:val="000000"/>
          <w:szCs w:val="24"/>
        </w:rPr>
        <w:t xml:space="preserve"> on the signature portion thereof </w:t>
      </w:r>
      <w:r>
        <w:rPr>
          <w:rFonts w:cstheme="minorHAnsi"/>
          <w:color w:val="000000"/>
          <w:szCs w:val="24"/>
        </w:rPr>
        <w:t>will</w:t>
      </w:r>
      <w:r w:rsidRPr="0000769B">
        <w:rPr>
          <w:rFonts w:cstheme="minorHAnsi"/>
          <w:color w:val="000000"/>
          <w:szCs w:val="24"/>
        </w:rPr>
        <w:t xml:space="preserve"> also constitute </w:t>
      </w:r>
      <w:r>
        <w:rPr>
          <w:rFonts w:cstheme="minorHAnsi"/>
          <w:color w:val="000000"/>
          <w:szCs w:val="24"/>
        </w:rPr>
        <w:t xml:space="preserve">the </w:t>
      </w:r>
      <w:r w:rsidRPr="0000769B">
        <w:rPr>
          <w:rFonts w:cstheme="minorHAnsi"/>
          <w:color w:val="000000"/>
          <w:szCs w:val="24"/>
        </w:rPr>
        <w:t>signature of this Certification.</w:t>
      </w:r>
    </w:p>
    <w:p w14:paraId="54F36263" w14:textId="77777777" w:rsidR="00443A17" w:rsidRDefault="00443A17" w:rsidP="00443A17">
      <w:pPr>
        <w:spacing w:before="100" w:beforeAutospacing="1" w:after="120"/>
        <w:ind w:left="720" w:hanging="720"/>
        <w:rPr>
          <w:rFonts w:cstheme="minorHAns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0"/>
      </w:tblGrid>
      <w:tr w:rsidR="00443A17" w:rsidRPr="00A76465" w14:paraId="50CE3F84" w14:textId="77777777" w:rsidTr="00997C14">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18125C9D" w14:textId="77777777" w:rsidR="00443A17" w:rsidRPr="00A76465" w:rsidRDefault="00443A17" w:rsidP="00997C14">
            <w:pPr>
              <w:tabs>
                <w:tab w:val="right" w:pos="9565"/>
              </w:tabs>
              <w:spacing w:before="360" w:after="120" w:line="360" w:lineRule="auto"/>
              <w:rPr>
                <w:rFonts w:ascii="Calibri" w:hAnsi="Calibri" w:cs="Calibri"/>
                <w:b/>
                <w:color w:val="000000"/>
                <w:szCs w:val="24"/>
                <w:u w:val="single"/>
              </w:rPr>
            </w:pPr>
            <w:bookmarkStart w:id="77" w:name="_Hlk160806109"/>
            <w:r w:rsidRPr="00A76465">
              <w:rPr>
                <w:rFonts w:ascii="Calibri" w:hAnsi="Calibri" w:cs="Calibri"/>
                <w:b/>
                <w:color w:val="000000"/>
                <w:szCs w:val="24"/>
              </w:rPr>
              <w:t>BIDDER</w:t>
            </w:r>
            <w:r>
              <w:rPr>
                <w:rFonts w:ascii="Calibri" w:hAnsi="Calibri" w:cs="Calibri"/>
                <w:b/>
                <w:color w:val="000000"/>
                <w:szCs w:val="24"/>
              </w:rPr>
              <w:t xml:space="preserve"> (COMPANY)</w:t>
            </w:r>
            <w:r w:rsidRPr="00A76465">
              <w:rPr>
                <w:rFonts w:ascii="Calibri" w:hAnsi="Calibri" w:cs="Calibri"/>
                <w:b/>
                <w:color w:val="000000"/>
                <w:szCs w:val="24"/>
              </w:rPr>
              <w:t xml:space="preserve">: </w:t>
            </w:r>
            <w:r w:rsidRPr="00A76465">
              <w:rPr>
                <w:rFonts w:ascii="Calibri" w:hAnsi="Calibri" w:cs="Calibri"/>
                <w:b/>
                <w:color w:val="000000"/>
                <w:szCs w:val="24"/>
                <w:u w:val="single"/>
              </w:rPr>
              <w:tab/>
            </w:r>
          </w:p>
          <w:p w14:paraId="1377B50D" w14:textId="77777777" w:rsidR="00443A17" w:rsidRPr="00A76465" w:rsidRDefault="00443A17" w:rsidP="00997C14">
            <w:pPr>
              <w:tabs>
                <w:tab w:val="right" w:pos="9565"/>
              </w:tabs>
              <w:spacing w:before="360" w:after="120" w:line="360" w:lineRule="auto"/>
              <w:rPr>
                <w:rFonts w:ascii="Calibri" w:hAnsi="Calibri" w:cs="Calibri"/>
                <w:b/>
                <w:color w:val="000000"/>
                <w:szCs w:val="24"/>
                <w:u w:val="single"/>
              </w:rPr>
            </w:pPr>
            <w:r w:rsidRPr="00830149">
              <w:rPr>
                <w:rFonts w:ascii="Calibri" w:hAnsi="Calibri" w:cs="Calibri"/>
                <w:szCs w:val="24"/>
              </w:rPr>
              <w:t>NAME/TITLE OF AUTHORIZED SIGNER:</w:t>
            </w:r>
            <w:r w:rsidRPr="00830149">
              <w:rPr>
                <w:rFonts w:ascii="Calibri" w:hAnsi="Calibri" w:cs="Calibri"/>
                <w:b/>
                <w:szCs w:val="24"/>
                <w:u w:val="single"/>
              </w:rPr>
              <w:t xml:space="preserve"> </w:t>
            </w:r>
            <w:r w:rsidRPr="00830149">
              <w:rPr>
                <w:rFonts w:ascii="Calibri" w:hAnsi="Calibri" w:cs="Calibri"/>
                <w:szCs w:val="24"/>
                <w:u w:val="single"/>
              </w:rPr>
              <w:tab/>
            </w:r>
          </w:p>
          <w:p w14:paraId="7269682B" w14:textId="77777777" w:rsidR="00443A17" w:rsidRPr="00A76465" w:rsidRDefault="00443A17" w:rsidP="00997C14">
            <w:pPr>
              <w:tabs>
                <w:tab w:val="left" w:pos="5065"/>
                <w:tab w:val="left" w:pos="5245"/>
                <w:tab w:val="right" w:pos="9565"/>
              </w:tabs>
              <w:spacing w:before="360" w:after="360" w:line="360" w:lineRule="auto"/>
              <w:rPr>
                <w:rFonts w:ascii="Calibri" w:hAnsi="Calibri" w:cs="Calibri"/>
                <w:b/>
                <w:color w:val="000000"/>
                <w:szCs w:val="24"/>
                <w:u w:val="single"/>
              </w:rPr>
            </w:pPr>
            <w:r w:rsidRPr="00A76465">
              <w:rPr>
                <w:rFonts w:ascii="Calibri" w:hAnsi="Calibri" w:cs="Calibri"/>
                <w:b/>
                <w:color w:val="000000"/>
                <w:szCs w:val="24"/>
              </w:rPr>
              <w:t xml:space="preserve">SIGNATURE: </w:t>
            </w:r>
            <w:r w:rsidRPr="00A76465">
              <w:rPr>
                <w:rFonts w:ascii="Wingdings" w:eastAsia="Wingdings" w:hAnsi="Wingdings" w:cs="Wingdings"/>
                <w:color w:val="0000FF"/>
                <w:spacing w:val="-3"/>
                <w:szCs w:val="24"/>
              </w:rPr>
              <w:t>?</w:t>
            </w:r>
            <w:r w:rsidRPr="00A76465">
              <w:rPr>
                <w:rFonts w:ascii="Calibri" w:hAnsi="Calibri" w:cs="Calibri"/>
                <w:b/>
                <w:color w:val="000000"/>
                <w:szCs w:val="24"/>
                <w:u w:val="single"/>
              </w:rPr>
              <w:tab/>
            </w:r>
            <w:r w:rsidRPr="00A76465">
              <w:rPr>
                <w:rFonts w:ascii="Calibri" w:hAnsi="Calibri" w:cs="Calibri"/>
                <w:b/>
                <w:color w:val="000000"/>
                <w:szCs w:val="24"/>
              </w:rPr>
              <w:tab/>
              <w:t xml:space="preserve">DATE: </w:t>
            </w:r>
            <w:r w:rsidRPr="00A76465">
              <w:rPr>
                <w:rFonts w:ascii="Calibri" w:hAnsi="Calibri" w:cs="Calibri"/>
                <w:b/>
                <w:color w:val="000000"/>
                <w:szCs w:val="24"/>
                <w:u w:val="single"/>
              </w:rPr>
              <w:tab/>
            </w:r>
          </w:p>
        </w:tc>
      </w:tr>
      <w:bookmarkEnd w:id="77"/>
    </w:tbl>
    <w:p w14:paraId="13679B93" w14:textId="77777777" w:rsidR="00443A17" w:rsidRDefault="00443A17" w:rsidP="00443A17"/>
    <w:p w14:paraId="08C80A1B" w14:textId="77777777" w:rsidR="00443A17" w:rsidRDefault="00443A17" w:rsidP="00443A17"/>
    <w:p w14:paraId="627BB81E" w14:textId="77777777" w:rsidR="00443A17" w:rsidRDefault="00443A17" w:rsidP="009F5436">
      <w:pPr>
        <w:pBdr>
          <w:top w:val="nil"/>
          <w:left w:val="nil"/>
          <w:bottom w:val="nil"/>
          <w:right w:val="nil"/>
          <w:between w:val="nil"/>
        </w:pBdr>
        <w:jc w:val="center"/>
        <w:rPr>
          <w:rFonts w:eastAsia="Calibri" w:cstheme="minorHAnsi"/>
          <w:b/>
          <w:bCs/>
          <w:color w:val="000000"/>
          <w:sz w:val="28"/>
          <w:szCs w:val="28"/>
        </w:rPr>
      </w:pPr>
    </w:p>
    <w:p w14:paraId="55C326D6" w14:textId="77777777" w:rsidR="00CB2129" w:rsidRDefault="00CB2129" w:rsidP="009F5436">
      <w:pPr>
        <w:pBdr>
          <w:top w:val="nil"/>
          <w:left w:val="nil"/>
          <w:bottom w:val="nil"/>
          <w:right w:val="nil"/>
          <w:between w:val="nil"/>
        </w:pBdr>
        <w:jc w:val="center"/>
        <w:rPr>
          <w:rFonts w:eastAsia="Calibri" w:cstheme="minorHAnsi"/>
          <w:b/>
          <w:bCs/>
          <w:color w:val="000000"/>
          <w:sz w:val="28"/>
          <w:szCs w:val="28"/>
        </w:rPr>
      </w:pPr>
    </w:p>
    <w:p w14:paraId="6A7A8555" w14:textId="77777777" w:rsidR="00CB2129" w:rsidRDefault="00CB2129" w:rsidP="009F5436">
      <w:pPr>
        <w:pBdr>
          <w:top w:val="nil"/>
          <w:left w:val="nil"/>
          <w:bottom w:val="nil"/>
          <w:right w:val="nil"/>
          <w:between w:val="nil"/>
        </w:pBdr>
        <w:jc w:val="center"/>
        <w:rPr>
          <w:rFonts w:eastAsia="Calibri" w:cstheme="minorHAnsi"/>
          <w:b/>
          <w:bCs/>
          <w:color w:val="000000"/>
          <w:sz w:val="28"/>
          <w:szCs w:val="28"/>
        </w:rPr>
      </w:pPr>
    </w:p>
    <w:p w14:paraId="26E964FE" w14:textId="77777777" w:rsidR="00CB2129" w:rsidRDefault="00CB2129" w:rsidP="00A00E3C">
      <w:pPr>
        <w:pBdr>
          <w:top w:val="nil"/>
          <w:left w:val="nil"/>
          <w:bottom w:val="nil"/>
          <w:right w:val="nil"/>
          <w:between w:val="nil"/>
        </w:pBdr>
        <w:rPr>
          <w:rFonts w:eastAsia="Calibri" w:cstheme="minorHAnsi"/>
          <w:b/>
          <w:bCs/>
          <w:color w:val="000000"/>
          <w:sz w:val="28"/>
          <w:szCs w:val="28"/>
        </w:rPr>
      </w:pPr>
    </w:p>
    <w:p w14:paraId="0168A6D8" w14:textId="77777777" w:rsidR="00CB2129" w:rsidRPr="007B1D09" w:rsidRDefault="00CB2129" w:rsidP="009F5436">
      <w:pPr>
        <w:pBdr>
          <w:top w:val="nil"/>
          <w:left w:val="nil"/>
          <w:bottom w:val="nil"/>
          <w:right w:val="nil"/>
          <w:between w:val="nil"/>
        </w:pBdr>
        <w:jc w:val="center"/>
        <w:rPr>
          <w:rFonts w:eastAsia="Calibri" w:cstheme="minorHAnsi"/>
          <w:b/>
          <w:bCs/>
          <w:color w:val="000000"/>
          <w:sz w:val="16"/>
          <w:szCs w:val="16"/>
        </w:rPr>
      </w:pPr>
    </w:p>
    <w:p w14:paraId="08B7A194" w14:textId="0161BE1A" w:rsidR="009F5436" w:rsidRPr="00A00E3C" w:rsidRDefault="009F5436" w:rsidP="00A00E3C">
      <w:pPr>
        <w:pBdr>
          <w:top w:val="nil"/>
          <w:left w:val="nil"/>
          <w:bottom w:val="nil"/>
          <w:right w:val="nil"/>
          <w:between w:val="nil"/>
        </w:pBdr>
        <w:shd w:val="clear" w:color="auto" w:fill="FBE4D5" w:themeFill="accent2" w:themeFillTint="33"/>
        <w:jc w:val="center"/>
        <w:rPr>
          <w:rFonts w:eastAsia="Calibri" w:cstheme="minorHAnsi"/>
          <w:b/>
          <w:bCs/>
          <w:color w:val="000000"/>
          <w:sz w:val="28"/>
          <w:szCs w:val="28"/>
          <w:lang w:val="pt-BR"/>
        </w:rPr>
      </w:pPr>
      <w:r w:rsidRPr="00A00E3C">
        <w:rPr>
          <w:rFonts w:eastAsia="Calibri" w:cstheme="minorHAnsi"/>
          <w:b/>
          <w:bCs/>
          <w:color w:val="000000"/>
          <w:sz w:val="28"/>
          <w:szCs w:val="28"/>
          <w:lang w:val="pt-BR"/>
        </w:rPr>
        <w:t>RFP N</w:t>
      </w:r>
      <w:r w:rsidR="00090301">
        <w:rPr>
          <w:rFonts w:eastAsia="Calibri" w:cstheme="minorHAnsi"/>
          <w:b/>
          <w:bCs/>
          <w:color w:val="000000"/>
          <w:sz w:val="28"/>
          <w:szCs w:val="28"/>
          <w:lang w:val="pt-BR"/>
        </w:rPr>
        <w:t>O</w:t>
      </w:r>
      <w:r w:rsidRPr="00A00E3C">
        <w:rPr>
          <w:rFonts w:eastAsia="Calibri" w:cstheme="minorHAnsi"/>
          <w:b/>
          <w:bCs/>
          <w:color w:val="000000"/>
          <w:sz w:val="28"/>
          <w:szCs w:val="28"/>
          <w:lang w:val="pt-BR"/>
        </w:rPr>
        <w:t xml:space="preserve">. </w:t>
      </w:r>
      <w:r w:rsidR="00F76B2F" w:rsidRPr="00A00E3C">
        <w:rPr>
          <w:rFonts w:eastAsia="Calibri" w:cstheme="minorHAnsi"/>
          <w:b/>
          <w:bCs/>
          <w:color w:val="000000"/>
          <w:sz w:val="28"/>
          <w:szCs w:val="28"/>
          <w:lang w:val="pt-BR"/>
        </w:rPr>
        <w:t>2026-ACSSA-AAA-</w:t>
      </w:r>
      <w:r w:rsidR="00EF319D" w:rsidRPr="00A00E3C">
        <w:rPr>
          <w:rFonts w:eastAsia="Calibri" w:cstheme="minorHAnsi"/>
          <w:b/>
          <w:bCs/>
          <w:color w:val="000000"/>
          <w:sz w:val="28"/>
          <w:szCs w:val="28"/>
          <w:lang w:val="pt-BR"/>
        </w:rPr>
        <w:t>NSP</w:t>
      </w:r>
      <w:r w:rsidRPr="00A00E3C">
        <w:rPr>
          <w:rFonts w:eastAsia="Calibri" w:cstheme="minorHAnsi"/>
          <w:b/>
          <w:bCs/>
          <w:color w:val="000000"/>
          <w:sz w:val="28"/>
          <w:szCs w:val="28"/>
          <w:lang w:val="pt-BR"/>
        </w:rPr>
        <w:t xml:space="preserve"> </w:t>
      </w:r>
    </w:p>
    <w:p w14:paraId="07BE6CC9" w14:textId="77777777" w:rsidR="009F5436" w:rsidRPr="009F5436" w:rsidRDefault="009F5436" w:rsidP="00A00E3C">
      <w:pPr>
        <w:pBdr>
          <w:top w:val="nil"/>
          <w:left w:val="nil"/>
          <w:bottom w:val="nil"/>
          <w:right w:val="nil"/>
          <w:between w:val="nil"/>
        </w:pBdr>
        <w:shd w:val="clear" w:color="auto" w:fill="FBE4D5" w:themeFill="accent2" w:themeFillTint="33"/>
        <w:jc w:val="center"/>
        <w:rPr>
          <w:rFonts w:eastAsia="Calibri" w:cstheme="minorHAnsi"/>
          <w:b/>
          <w:color w:val="000000"/>
          <w:sz w:val="28"/>
          <w:szCs w:val="28"/>
        </w:rPr>
      </w:pPr>
      <w:r w:rsidRPr="009F5436">
        <w:rPr>
          <w:rFonts w:eastAsia="Calibri" w:cstheme="minorHAnsi"/>
          <w:b/>
          <w:bCs/>
          <w:color w:val="000000"/>
          <w:sz w:val="28"/>
          <w:szCs w:val="28"/>
        </w:rPr>
        <w:t>REQUIRED DOCUMENTATION AND SUBMITTALS CHECKLIST</w:t>
      </w:r>
    </w:p>
    <w:p w14:paraId="2F60001A" w14:textId="77777777" w:rsidR="009F5436" w:rsidRPr="009F5436" w:rsidRDefault="009F5436" w:rsidP="009F5436">
      <w:pPr>
        <w:pBdr>
          <w:top w:val="nil"/>
          <w:left w:val="nil"/>
          <w:bottom w:val="nil"/>
          <w:right w:val="nil"/>
          <w:between w:val="nil"/>
        </w:pBdr>
        <w:ind w:right="-180"/>
        <w:rPr>
          <w:rFonts w:eastAsia="Arial" w:cstheme="minorHAnsi"/>
          <w:b/>
          <w:color w:val="000000"/>
          <w:sz w:val="10"/>
          <w:szCs w:val="10"/>
          <w:u w:val="single"/>
        </w:rPr>
      </w:pPr>
    </w:p>
    <w:p w14:paraId="2F02EECC" w14:textId="77777777" w:rsidR="00443A17" w:rsidRPr="007B1D09" w:rsidRDefault="00443A17" w:rsidP="009F5436">
      <w:pPr>
        <w:pBdr>
          <w:top w:val="nil"/>
          <w:left w:val="nil"/>
          <w:bottom w:val="nil"/>
          <w:right w:val="nil"/>
          <w:between w:val="nil"/>
        </w:pBdr>
        <w:ind w:right="-180"/>
        <w:jc w:val="both"/>
        <w:rPr>
          <w:rFonts w:cstheme="minorHAnsi"/>
          <w:color w:val="000000"/>
          <w:sz w:val="16"/>
          <w:szCs w:val="16"/>
        </w:rPr>
      </w:pPr>
    </w:p>
    <w:p w14:paraId="10F0ACA9" w14:textId="7F305A36" w:rsidR="009F5436" w:rsidRPr="00A00E3C" w:rsidRDefault="009F5436" w:rsidP="009F5436">
      <w:pPr>
        <w:pBdr>
          <w:top w:val="nil"/>
          <w:left w:val="nil"/>
          <w:bottom w:val="nil"/>
          <w:right w:val="nil"/>
          <w:between w:val="nil"/>
        </w:pBdr>
        <w:ind w:right="-180"/>
        <w:jc w:val="both"/>
        <w:rPr>
          <w:rFonts w:eastAsia="Calibri" w:cstheme="minorHAnsi"/>
          <w:color w:val="000000"/>
          <w:szCs w:val="24"/>
        </w:rPr>
      </w:pPr>
      <w:r w:rsidRPr="00A00E3C">
        <w:rPr>
          <w:rFonts w:cstheme="minorHAnsi"/>
          <w:color w:val="000000"/>
          <w:szCs w:val="24"/>
        </w:rPr>
        <w:t>B</w:t>
      </w:r>
      <w:r w:rsidRPr="00A00E3C">
        <w:rPr>
          <w:rFonts w:cstheme="minorHAnsi"/>
          <w:color w:val="000000"/>
          <w:spacing w:val="1"/>
          <w:szCs w:val="24"/>
        </w:rPr>
        <w:t>i</w:t>
      </w:r>
      <w:r w:rsidRPr="00A00E3C">
        <w:rPr>
          <w:rFonts w:cstheme="minorHAnsi"/>
          <w:color w:val="000000"/>
          <w:szCs w:val="24"/>
        </w:rPr>
        <w:t>d</w:t>
      </w:r>
      <w:r w:rsidRPr="00A00E3C">
        <w:rPr>
          <w:rFonts w:cstheme="minorHAnsi"/>
          <w:color w:val="000000"/>
          <w:spacing w:val="1"/>
          <w:szCs w:val="24"/>
        </w:rPr>
        <w:t>d</w:t>
      </w:r>
      <w:r w:rsidRPr="00A00E3C">
        <w:rPr>
          <w:rFonts w:cstheme="minorHAnsi"/>
          <w:color w:val="000000"/>
          <w:szCs w:val="24"/>
        </w:rPr>
        <w:t>e</w:t>
      </w:r>
      <w:r w:rsidRPr="00A00E3C">
        <w:rPr>
          <w:rFonts w:cstheme="minorHAnsi"/>
          <w:color w:val="000000"/>
          <w:spacing w:val="1"/>
          <w:szCs w:val="24"/>
        </w:rPr>
        <w:t>r</w:t>
      </w:r>
      <w:r w:rsidRPr="00A00E3C">
        <w:rPr>
          <w:rFonts w:cstheme="minorHAnsi"/>
          <w:color w:val="000000"/>
          <w:szCs w:val="24"/>
        </w:rPr>
        <w:t>s</w:t>
      </w:r>
      <w:r w:rsidRPr="00A00E3C">
        <w:rPr>
          <w:rFonts w:cstheme="minorHAnsi"/>
          <w:color w:val="000000"/>
          <w:spacing w:val="-10"/>
          <w:szCs w:val="24"/>
        </w:rPr>
        <w:t xml:space="preserve"> </w:t>
      </w:r>
      <w:r w:rsidRPr="00A00E3C">
        <w:rPr>
          <w:rFonts w:cstheme="minorHAnsi"/>
          <w:color w:val="000000"/>
          <w:szCs w:val="24"/>
        </w:rPr>
        <w:t>shall</w:t>
      </w:r>
      <w:r w:rsidRPr="00A00E3C">
        <w:rPr>
          <w:rFonts w:cstheme="minorHAnsi"/>
          <w:color w:val="000000"/>
          <w:spacing w:val="-5"/>
          <w:szCs w:val="24"/>
        </w:rPr>
        <w:t xml:space="preserve"> </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ov</w:t>
      </w:r>
      <w:r w:rsidRPr="00A00E3C">
        <w:rPr>
          <w:rFonts w:cstheme="minorHAnsi"/>
          <w:color w:val="000000"/>
          <w:spacing w:val="1"/>
          <w:szCs w:val="24"/>
        </w:rPr>
        <w:t>i</w:t>
      </w:r>
      <w:r w:rsidRPr="00A00E3C">
        <w:rPr>
          <w:rFonts w:cstheme="minorHAnsi"/>
          <w:color w:val="000000"/>
          <w:szCs w:val="24"/>
        </w:rPr>
        <w:t>de</w:t>
      </w:r>
      <w:r w:rsidRPr="00A00E3C">
        <w:rPr>
          <w:rFonts w:cstheme="minorHAnsi"/>
          <w:color w:val="000000"/>
          <w:spacing w:val="-8"/>
          <w:szCs w:val="24"/>
        </w:rPr>
        <w:t xml:space="preserve"> </w:t>
      </w:r>
      <w:r w:rsidRPr="00A00E3C">
        <w:rPr>
          <w:rFonts w:cstheme="minorHAnsi"/>
          <w:color w:val="000000"/>
          <w:szCs w:val="24"/>
        </w:rPr>
        <w:t>a</w:t>
      </w:r>
      <w:r w:rsidRPr="00A00E3C">
        <w:rPr>
          <w:rFonts w:cstheme="minorHAnsi"/>
          <w:color w:val="000000"/>
          <w:spacing w:val="1"/>
          <w:szCs w:val="24"/>
        </w:rPr>
        <w:t>l</w:t>
      </w:r>
      <w:r w:rsidRPr="00A00E3C">
        <w:rPr>
          <w:rFonts w:cstheme="minorHAnsi"/>
          <w:color w:val="000000"/>
          <w:szCs w:val="24"/>
        </w:rPr>
        <w:t>l</w:t>
      </w:r>
      <w:r w:rsidRPr="00A00E3C">
        <w:rPr>
          <w:rFonts w:cstheme="minorHAnsi"/>
          <w:color w:val="000000"/>
          <w:spacing w:val="-2"/>
          <w:szCs w:val="24"/>
        </w:rPr>
        <w:t xml:space="preserve"> </w:t>
      </w:r>
      <w:r w:rsidRPr="00A00E3C">
        <w:rPr>
          <w:rFonts w:cstheme="minorHAnsi"/>
          <w:color w:val="000000"/>
          <w:szCs w:val="24"/>
        </w:rPr>
        <w:t>of</w:t>
      </w:r>
      <w:r w:rsidRPr="00A00E3C">
        <w:rPr>
          <w:rFonts w:cstheme="minorHAnsi"/>
          <w:color w:val="000000"/>
          <w:spacing w:val="-4"/>
          <w:szCs w:val="24"/>
        </w:rPr>
        <w:t xml:space="preserve"> </w:t>
      </w:r>
      <w:r w:rsidRPr="00A00E3C">
        <w:rPr>
          <w:rFonts w:cstheme="minorHAnsi"/>
          <w:color w:val="000000"/>
          <w:szCs w:val="24"/>
        </w:rPr>
        <w:t>the</w:t>
      </w:r>
      <w:r w:rsidRPr="00A00E3C">
        <w:rPr>
          <w:rFonts w:cstheme="minorHAnsi"/>
          <w:color w:val="000000"/>
          <w:spacing w:val="-2"/>
          <w:szCs w:val="24"/>
        </w:rPr>
        <w:t xml:space="preserve"> </w:t>
      </w:r>
      <w:r w:rsidRPr="00A00E3C">
        <w:rPr>
          <w:rFonts w:cstheme="minorHAnsi"/>
          <w:color w:val="000000"/>
          <w:szCs w:val="24"/>
        </w:rPr>
        <w:t>d</w:t>
      </w:r>
      <w:r w:rsidRPr="00A00E3C">
        <w:rPr>
          <w:rFonts w:cstheme="minorHAnsi"/>
          <w:color w:val="000000"/>
          <w:spacing w:val="1"/>
          <w:szCs w:val="24"/>
        </w:rPr>
        <w:t>o</w:t>
      </w:r>
      <w:r w:rsidRPr="00A00E3C">
        <w:rPr>
          <w:rFonts w:cstheme="minorHAnsi"/>
          <w:color w:val="000000"/>
          <w:szCs w:val="24"/>
        </w:rPr>
        <w:t>c</w:t>
      </w:r>
      <w:r w:rsidRPr="00A00E3C">
        <w:rPr>
          <w:rFonts w:cstheme="minorHAnsi"/>
          <w:color w:val="000000"/>
          <w:spacing w:val="1"/>
          <w:szCs w:val="24"/>
        </w:rPr>
        <w:t>u</w:t>
      </w:r>
      <w:r w:rsidRPr="00A00E3C">
        <w:rPr>
          <w:rFonts w:cstheme="minorHAnsi"/>
          <w:color w:val="000000"/>
          <w:szCs w:val="24"/>
        </w:rPr>
        <w:t>mentati</w:t>
      </w:r>
      <w:r w:rsidRPr="00A00E3C">
        <w:rPr>
          <w:rFonts w:cstheme="minorHAnsi"/>
          <w:color w:val="000000"/>
          <w:spacing w:val="1"/>
          <w:szCs w:val="24"/>
        </w:rPr>
        <w:t>o</w:t>
      </w:r>
      <w:r w:rsidRPr="00A00E3C">
        <w:rPr>
          <w:rFonts w:cstheme="minorHAnsi"/>
          <w:color w:val="000000"/>
          <w:szCs w:val="24"/>
        </w:rPr>
        <w:t>n</w:t>
      </w:r>
      <w:r w:rsidRPr="00A00E3C">
        <w:rPr>
          <w:rFonts w:cstheme="minorHAnsi"/>
          <w:color w:val="000000"/>
          <w:spacing w:val="-14"/>
          <w:szCs w:val="24"/>
        </w:rPr>
        <w:t xml:space="preserve"> </w:t>
      </w:r>
      <w:r w:rsidRPr="00A00E3C">
        <w:rPr>
          <w:rFonts w:cstheme="minorHAnsi"/>
          <w:color w:val="000000"/>
          <w:szCs w:val="24"/>
        </w:rPr>
        <w:t>a</w:t>
      </w:r>
      <w:r w:rsidRPr="00A00E3C">
        <w:rPr>
          <w:rFonts w:cstheme="minorHAnsi"/>
          <w:color w:val="000000"/>
          <w:spacing w:val="1"/>
          <w:szCs w:val="24"/>
        </w:rPr>
        <w:t>n</w:t>
      </w:r>
      <w:r w:rsidRPr="00A00E3C">
        <w:rPr>
          <w:rFonts w:cstheme="minorHAnsi"/>
          <w:color w:val="000000"/>
          <w:szCs w:val="24"/>
        </w:rPr>
        <w:t>d</w:t>
      </w:r>
      <w:r w:rsidRPr="00A00E3C">
        <w:rPr>
          <w:rFonts w:cstheme="minorHAnsi"/>
          <w:color w:val="000000"/>
          <w:spacing w:val="-4"/>
          <w:szCs w:val="24"/>
        </w:rPr>
        <w:t xml:space="preserve"> </w:t>
      </w:r>
      <w:r w:rsidRPr="00A00E3C">
        <w:rPr>
          <w:rFonts w:cstheme="minorHAnsi"/>
          <w:color w:val="000000"/>
          <w:szCs w:val="24"/>
        </w:rPr>
        <w:t>e</w:t>
      </w:r>
      <w:r w:rsidRPr="00A00E3C">
        <w:rPr>
          <w:rFonts w:cstheme="minorHAnsi"/>
          <w:color w:val="000000"/>
          <w:spacing w:val="1"/>
          <w:szCs w:val="24"/>
        </w:rPr>
        <w:t>x</w:t>
      </w:r>
      <w:r w:rsidRPr="00A00E3C">
        <w:rPr>
          <w:rFonts w:cstheme="minorHAnsi"/>
          <w:color w:val="000000"/>
          <w:szCs w:val="24"/>
        </w:rPr>
        <w:t>h</w:t>
      </w:r>
      <w:r w:rsidRPr="00A00E3C">
        <w:rPr>
          <w:rFonts w:cstheme="minorHAnsi"/>
          <w:color w:val="000000"/>
          <w:spacing w:val="1"/>
          <w:szCs w:val="24"/>
        </w:rPr>
        <w:t>i</w:t>
      </w:r>
      <w:r w:rsidRPr="00A00E3C">
        <w:rPr>
          <w:rFonts w:cstheme="minorHAnsi"/>
          <w:color w:val="000000"/>
          <w:szCs w:val="24"/>
        </w:rPr>
        <w:t>b</w:t>
      </w:r>
      <w:r w:rsidRPr="00A00E3C">
        <w:rPr>
          <w:rFonts w:cstheme="minorHAnsi"/>
          <w:color w:val="000000"/>
          <w:spacing w:val="1"/>
          <w:szCs w:val="24"/>
        </w:rPr>
        <w:t>i</w:t>
      </w:r>
      <w:r w:rsidRPr="00A00E3C">
        <w:rPr>
          <w:rFonts w:cstheme="minorHAnsi"/>
          <w:color w:val="000000"/>
          <w:szCs w:val="24"/>
        </w:rPr>
        <w:t>ts</w:t>
      </w:r>
      <w:r w:rsidRPr="00A00E3C">
        <w:rPr>
          <w:rFonts w:cstheme="minorHAnsi"/>
          <w:color w:val="000000"/>
          <w:spacing w:val="-10"/>
          <w:szCs w:val="24"/>
        </w:rPr>
        <w:t xml:space="preserve"> </w:t>
      </w:r>
      <w:r w:rsidRPr="00A00E3C">
        <w:rPr>
          <w:rFonts w:cstheme="minorHAnsi"/>
          <w:color w:val="000000"/>
          <w:szCs w:val="24"/>
        </w:rPr>
        <w:t>i</w:t>
      </w:r>
      <w:r w:rsidRPr="00A00E3C">
        <w:rPr>
          <w:rFonts w:cstheme="minorHAnsi"/>
          <w:color w:val="000000"/>
          <w:spacing w:val="1"/>
          <w:szCs w:val="24"/>
        </w:rPr>
        <w:t>d</w:t>
      </w:r>
      <w:r w:rsidRPr="00A00E3C">
        <w:rPr>
          <w:rFonts w:cstheme="minorHAnsi"/>
          <w:color w:val="000000"/>
          <w:szCs w:val="24"/>
        </w:rPr>
        <w:t>e</w:t>
      </w:r>
      <w:r w:rsidRPr="00A00E3C">
        <w:rPr>
          <w:rFonts w:cstheme="minorHAnsi"/>
          <w:color w:val="000000"/>
          <w:spacing w:val="1"/>
          <w:szCs w:val="24"/>
        </w:rPr>
        <w:t>n</w:t>
      </w:r>
      <w:r w:rsidRPr="00A00E3C">
        <w:rPr>
          <w:rFonts w:cstheme="minorHAnsi"/>
          <w:color w:val="000000"/>
          <w:szCs w:val="24"/>
        </w:rPr>
        <w:t>tifi</w:t>
      </w:r>
      <w:r w:rsidRPr="00A00E3C">
        <w:rPr>
          <w:rFonts w:cstheme="minorHAnsi"/>
          <w:color w:val="000000"/>
          <w:spacing w:val="1"/>
          <w:szCs w:val="24"/>
        </w:rPr>
        <w:t>e</w:t>
      </w:r>
      <w:r w:rsidRPr="00A00E3C">
        <w:rPr>
          <w:rFonts w:cstheme="minorHAnsi"/>
          <w:color w:val="000000"/>
          <w:szCs w:val="24"/>
        </w:rPr>
        <w:t>d</w:t>
      </w:r>
      <w:r w:rsidRPr="00A00E3C">
        <w:rPr>
          <w:rFonts w:cstheme="minorHAnsi"/>
          <w:color w:val="000000"/>
          <w:spacing w:val="-8"/>
          <w:szCs w:val="24"/>
        </w:rPr>
        <w:t xml:space="preserve"> </w:t>
      </w:r>
      <w:r w:rsidRPr="00A00E3C">
        <w:rPr>
          <w:rFonts w:cstheme="minorHAnsi"/>
          <w:color w:val="000000"/>
          <w:szCs w:val="24"/>
        </w:rPr>
        <w:t>b</w:t>
      </w:r>
      <w:r w:rsidRPr="00A00E3C">
        <w:rPr>
          <w:rFonts w:cstheme="minorHAnsi"/>
          <w:color w:val="000000"/>
          <w:spacing w:val="1"/>
          <w:szCs w:val="24"/>
        </w:rPr>
        <w:t>e</w:t>
      </w:r>
      <w:r w:rsidRPr="00A00E3C">
        <w:rPr>
          <w:rFonts w:cstheme="minorHAnsi"/>
          <w:color w:val="000000"/>
          <w:szCs w:val="24"/>
        </w:rPr>
        <w:t xml:space="preserve">low. </w:t>
      </w:r>
      <w:r w:rsidRPr="00A00E3C">
        <w:rPr>
          <w:rFonts w:cstheme="minorHAnsi"/>
          <w:color w:val="000000"/>
          <w:spacing w:val="-1"/>
          <w:szCs w:val="24"/>
        </w:rPr>
        <w:t>A</w:t>
      </w:r>
      <w:r w:rsidRPr="00A00E3C">
        <w:rPr>
          <w:rFonts w:cstheme="minorHAnsi"/>
          <w:color w:val="000000"/>
          <w:szCs w:val="24"/>
        </w:rPr>
        <w:t>ny</w:t>
      </w:r>
      <w:r w:rsidRPr="00A00E3C">
        <w:rPr>
          <w:rFonts w:cstheme="minorHAnsi"/>
          <w:color w:val="000000"/>
          <w:spacing w:val="-2"/>
          <w:szCs w:val="24"/>
        </w:rPr>
        <w:t xml:space="preserve"> </w:t>
      </w:r>
      <w:r w:rsidRPr="00A00E3C">
        <w:rPr>
          <w:rFonts w:cstheme="minorHAnsi"/>
          <w:color w:val="000000"/>
          <w:szCs w:val="24"/>
        </w:rPr>
        <w:t>mater</w:t>
      </w:r>
      <w:r w:rsidRPr="00A00E3C">
        <w:rPr>
          <w:rFonts w:cstheme="minorHAnsi"/>
          <w:color w:val="000000"/>
          <w:spacing w:val="1"/>
          <w:szCs w:val="24"/>
        </w:rPr>
        <w:t>i</w:t>
      </w:r>
      <w:r w:rsidRPr="00A00E3C">
        <w:rPr>
          <w:rFonts w:cstheme="minorHAnsi"/>
          <w:color w:val="000000"/>
          <w:szCs w:val="24"/>
        </w:rPr>
        <w:t>al</w:t>
      </w:r>
      <w:r w:rsidRPr="00A00E3C">
        <w:rPr>
          <w:rFonts w:cstheme="minorHAnsi"/>
          <w:color w:val="000000"/>
          <w:spacing w:val="-7"/>
          <w:szCs w:val="24"/>
        </w:rPr>
        <w:t xml:space="preserve"> </w:t>
      </w:r>
      <w:r w:rsidRPr="00A00E3C">
        <w:rPr>
          <w:rFonts w:cstheme="minorHAnsi"/>
          <w:color w:val="000000"/>
          <w:szCs w:val="24"/>
        </w:rPr>
        <w:t>d</w:t>
      </w:r>
      <w:r w:rsidRPr="00A00E3C">
        <w:rPr>
          <w:rFonts w:cstheme="minorHAnsi"/>
          <w:color w:val="000000"/>
          <w:spacing w:val="1"/>
          <w:szCs w:val="24"/>
        </w:rPr>
        <w:t>e</w:t>
      </w:r>
      <w:r w:rsidRPr="00A00E3C">
        <w:rPr>
          <w:rFonts w:cstheme="minorHAnsi"/>
          <w:color w:val="000000"/>
          <w:szCs w:val="24"/>
        </w:rPr>
        <w:t>v</w:t>
      </w:r>
      <w:r w:rsidRPr="00A00E3C">
        <w:rPr>
          <w:rFonts w:cstheme="minorHAnsi"/>
          <w:color w:val="000000"/>
          <w:spacing w:val="1"/>
          <w:szCs w:val="24"/>
        </w:rPr>
        <w:t>i</w:t>
      </w:r>
      <w:r w:rsidRPr="00A00E3C">
        <w:rPr>
          <w:rFonts w:cstheme="minorHAnsi"/>
          <w:color w:val="000000"/>
          <w:szCs w:val="24"/>
        </w:rPr>
        <w:t>ati</w:t>
      </w:r>
      <w:r w:rsidRPr="00A00E3C">
        <w:rPr>
          <w:rFonts w:cstheme="minorHAnsi"/>
          <w:color w:val="000000"/>
          <w:spacing w:val="1"/>
          <w:szCs w:val="24"/>
        </w:rPr>
        <w:t>o</w:t>
      </w:r>
      <w:r w:rsidRPr="00A00E3C">
        <w:rPr>
          <w:rFonts w:cstheme="minorHAnsi"/>
          <w:color w:val="000000"/>
          <w:szCs w:val="24"/>
        </w:rPr>
        <w:t>n f</w:t>
      </w:r>
      <w:r w:rsidRPr="00A00E3C">
        <w:rPr>
          <w:rFonts w:cstheme="minorHAnsi"/>
          <w:color w:val="000000"/>
          <w:spacing w:val="1"/>
          <w:szCs w:val="24"/>
        </w:rPr>
        <w:t>r</w:t>
      </w:r>
      <w:r w:rsidRPr="00A00E3C">
        <w:rPr>
          <w:rFonts w:cstheme="minorHAnsi"/>
          <w:color w:val="000000"/>
          <w:szCs w:val="24"/>
        </w:rPr>
        <w:t>om</w:t>
      </w:r>
      <w:r w:rsidRPr="00A00E3C">
        <w:rPr>
          <w:rFonts w:cstheme="minorHAnsi"/>
          <w:color w:val="000000"/>
          <w:spacing w:val="-7"/>
          <w:szCs w:val="24"/>
        </w:rPr>
        <w:t xml:space="preserve"> </w:t>
      </w:r>
      <w:r w:rsidRPr="00A00E3C">
        <w:rPr>
          <w:rFonts w:cstheme="minorHAnsi"/>
          <w:color w:val="000000"/>
          <w:szCs w:val="24"/>
        </w:rPr>
        <w:t>th</w:t>
      </w:r>
      <w:r w:rsidRPr="00A00E3C">
        <w:rPr>
          <w:rFonts w:cstheme="minorHAnsi"/>
          <w:color w:val="000000"/>
          <w:spacing w:val="3"/>
          <w:szCs w:val="24"/>
        </w:rPr>
        <w:t>e</w:t>
      </w:r>
      <w:r w:rsidRPr="00A00E3C">
        <w:rPr>
          <w:rFonts w:cstheme="minorHAnsi"/>
          <w:color w:val="000000"/>
          <w:szCs w:val="24"/>
        </w:rPr>
        <w:t>se</w:t>
      </w:r>
      <w:r w:rsidRPr="00A00E3C">
        <w:rPr>
          <w:rFonts w:cstheme="minorHAnsi"/>
          <w:color w:val="000000"/>
          <w:spacing w:val="-7"/>
          <w:szCs w:val="24"/>
        </w:rPr>
        <w:t xml:space="preserve"> </w:t>
      </w:r>
      <w:r w:rsidRPr="00A00E3C">
        <w:rPr>
          <w:rFonts w:cstheme="minorHAnsi"/>
          <w:color w:val="000000"/>
          <w:szCs w:val="24"/>
        </w:rPr>
        <w:t>r</w:t>
      </w:r>
      <w:r w:rsidRPr="00A00E3C">
        <w:rPr>
          <w:rFonts w:cstheme="minorHAnsi"/>
          <w:color w:val="000000"/>
          <w:spacing w:val="1"/>
          <w:szCs w:val="24"/>
        </w:rPr>
        <w:t>e</w:t>
      </w:r>
      <w:r w:rsidRPr="00A00E3C">
        <w:rPr>
          <w:rFonts w:cstheme="minorHAnsi"/>
          <w:color w:val="000000"/>
          <w:szCs w:val="24"/>
        </w:rPr>
        <w:t>q</w:t>
      </w:r>
      <w:r w:rsidRPr="00A00E3C">
        <w:rPr>
          <w:rFonts w:cstheme="minorHAnsi"/>
          <w:color w:val="000000"/>
          <w:spacing w:val="1"/>
          <w:szCs w:val="24"/>
        </w:rPr>
        <w:t>u</w:t>
      </w:r>
      <w:r w:rsidRPr="00A00E3C">
        <w:rPr>
          <w:rFonts w:cstheme="minorHAnsi"/>
          <w:color w:val="000000"/>
          <w:szCs w:val="24"/>
        </w:rPr>
        <w:t>i</w:t>
      </w:r>
      <w:r w:rsidRPr="00A00E3C">
        <w:rPr>
          <w:rFonts w:cstheme="minorHAnsi"/>
          <w:color w:val="000000"/>
          <w:spacing w:val="1"/>
          <w:szCs w:val="24"/>
        </w:rPr>
        <w:t>r</w:t>
      </w:r>
      <w:r w:rsidRPr="00A00E3C">
        <w:rPr>
          <w:rFonts w:cstheme="minorHAnsi"/>
          <w:color w:val="000000"/>
          <w:szCs w:val="24"/>
        </w:rPr>
        <w:t>eme</w:t>
      </w:r>
      <w:r w:rsidRPr="00A00E3C">
        <w:rPr>
          <w:rFonts w:cstheme="minorHAnsi"/>
          <w:color w:val="000000"/>
          <w:spacing w:val="1"/>
          <w:szCs w:val="24"/>
        </w:rPr>
        <w:t>n</w:t>
      </w:r>
      <w:r w:rsidRPr="00A00E3C">
        <w:rPr>
          <w:rFonts w:cstheme="minorHAnsi"/>
          <w:color w:val="000000"/>
          <w:szCs w:val="24"/>
        </w:rPr>
        <w:t>ts</w:t>
      </w:r>
      <w:r w:rsidRPr="00A00E3C">
        <w:rPr>
          <w:rFonts w:cstheme="minorHAnsi"/>
          <w:color w:val="000000"/>
          <w:spacing w:val="-14"/>
          <w:szCs w:val="24"/>
        </w:rPr>
        <w:t xml:space="preserve"> </w:t>
      </w:r>
      <w:r w:rsidRPr="00A00E3C">
        <w:rPr>
          <w:rFonts w:cstheme="minorHAnsi"/>
          <w:color w:val="000000"/>
          <w:szCs w:val="24"/>
        </w:rPr>
        <w:t>may</w:t>
      </w:r>
      <w:r w:rsidRPr="00A00E3C">
        <w:rPr>
          <w:rFonts w:cstheme="minorHAnsi"/>
          <w:color w:val="000000"/>
          <w:spacing w:val="-5"/>
          <w:szCs w:val="24"/>
        </w:rPr>
        <w:t xml:space="preserve"> </w:t>
      </w:r>
      <w:r w:rsidRPr="00A00E3C">
        <w:rPr>
          <w:rFonts w:cstheme="minorHAnsi"/>
          <w:color w:val="000000"/>
          <w:szCs w:val="24"/>
        </w:rPr>
        <w:t>be</w:t>
      </w:r>
      <w:r w:rsidRPr="00A00E3C">
        <w:rPr>
          <w:rFonts w:cstheme="minorHAnsi"/>
          <w:color w:val="000000"/>
          <w:spacing w:val="-3"/>
          <w:szCs w:val="24"/>
        </w:rPr>
        <w:t xml:space="preserve"> </w:t>
      </w:r>
      <w:r w:rsidRPr="00A00E3C">
        <w:rPr>
          <w:rFonts w:cstheme="minorHAnsi"/>
          <w:color w:val="000000"/>
          <w:szCs w:val="24"/>
        </w:rPr>
        <w:t>c</w:t>
      </w:r>
      <w:r w:rsidRPr="00A00E3C">
        <w:rPr>
          <w:rFonts w:cstheme="minorHAnsi"/>
          <w:color w:val="000000"/>
          <w:spacing w:val="1"/>
          <w:szCs w:val="24"/>
        </w:rPr>
        <w:t>a</w:t>
      </w:r>
      <w:r w:rsidRPr="00A00E3C">
        <w:rPr>
          <w:rFonts w:cstheme="minorHAnsi"/>
          <w:color w:val="000000"/>
          <w:szCs w:val="24"/>
        </w:rPr>
        <w:t>use</w:t>
      </w:r>
      <w:r w:rsidRPr="00A00E3C">
        <w:rPr>
          <w:rFonts w:cstheme="minorHAnsi"/>
          <w:color w:val="000000"/>
          <w:spacing w:val="-4"/>
          <w:szCs w:val="24"/>
        </w:rPr>
        <w:t xml:space="preserve"> </w:t>
      </w:r>
      <w:r w:rsidRPr="00A00E3C">
        <w:rPr>
          <w:rFonts w:cstheme="minorHAnsi"/>
          <w:color w:val="000000"/>
          <w:szCs w:val="24"/>
        </w:rPr>
        <w:t>for</w:t>
      </w:r>
      <w:r w:rsidRPr="00A00E3C">
        <w:rPr>
          <w:rFonts w:cstheme="minorHAnsi"/>
          <w:color w:val="000000"/>
          <w:spacing w:val="-3"/>
          <w:szCs w:val="24"/>
        </w:rPr>
        <w:t xml:space="preserve"> </w:t>
      </w:r>
      <w:r w:rsidRPr="00A00E3C">
        <w:rPr>
          <w:rFonts w:cstheme="minorHAnsi"/>
          <w:color w:val="000000"/>
          <w:spacing w:val="3"/>
          <w:szCs w:val="24"/>
        </w:rPr>
        <w:t>r</w:t>
      </w:r>
      <w:r w:rsidRPr="00A00E3C">
        <w:rPr>
          <w:rFonts w:cstheme="minorHAnsi"/>
          <w:color w:val="000000"/>
          <w:szCs w:val="24"/>
        </w:rPr>
        <w:t>e</w:t>
      </w:r>
      <w:r w:rsidRPr="00A00E3C">
        <w:rPr>
          <w:rFonts w:cstheme="minorHAnsi"/>
          <w:color w:val="000000"/>
          <w:spacing w:val="1"/>
          <w:szCs w:val="24"/>
        </w:rPr>
        <w:t>j</w:t>
      </w:r>
      <w:r w:rsidRPr="00A00E3C">
        <w:rPr>
          <w:rFonts w:cstheme="minorHAnsi"/>
          <w:color w:val="000000"/>
          <w:szCs w:val="24"/>
        </w:rPr>
        <w:t>e</w:t>
      </w:r>
      <w:r w:rsidRPr="00A00E3C">
        <w:rPr>
          <w:rFonts w:cstheme="minorHAnsi"/>
          <w:color w:val="000000"/>
          <w:spacing w:val="1"/>
          <w:szCs w:val="24"/>
        </w:rPr>
        <w:t>c</w:t>
      </w:r>
      <w:r w:rsidRPr="00A00E3C">
        <w:rPr>
          <w:rFonts w:cstheme="minorHAnsi"/>
          <w:color w:val="000000"/>
          <w:szCs w:val="24"/>
        </w:rPr>
        <w:t>tion</w:t>
      </w:r>
      <w:r w:rsidRPr="00A00E3C">
        <w:rPr>
          <w:rFonts w:cstheme="minorHAnsi"/>
          <w:color w:val="000000"/>
          <w:spacing w:val="-4"/>
          <w:szCs w:val="24"/>
        </w:rPr>
        <w:t xml:space="preserve"> </w:t>
      </w:r>
      <w:r w:rsidRPr="00A00E3C">
        <w:rPr>
          <w:rFonts w:cstheme="minorHAnsi"/>
          <w:color w:val="000000"/>
          <w:szCs w:val="24"/>
        </w:rPr>
        <w:t>of</w:t>
      </w:r>
      <w:r w:rsidRPr="00A00E3C">
        <w:rPr>
          <w:rFonts w:cstheme="minorHAnsi"/>
          <w:color w:val="000000"/>
          <w:spacing w:val="-2"/>
          <w:szCs w:val="24"/>
        </w:rPr>
        <w:t xml:space="preserve"> </w:t>
      </w:r>
      <w:r w:rsidRPr="00A00E3C">
        <w:rPr>
          <w:rFonts w:cstheme="minorHAnsi"/>
          <w:color w:val="000000"/>
          <w:spacing w:val="-1"/>
          <w:szCs w:val="24"/>
        </w:rPr>
        <w:t>t</w:t>
      </w:r>
      <w:r w:rsidRPr="00A00E3C">
        <w:rPr>
          <w:rFonts w:cstheme="minorHAnsi"/>
          <w:color w:val="000000"/>
          <w:szCs w:val="24"/>
        </w:rPr>
        <w:t>he</w:t>
      </w:r>
      <w:r w:rsidRPr="00A00E3C">
        <w:rPr>
          <w:rFonts w:cstheme="minorHAnsi"/>
          <w:color w:val="000000"/>
          <w:spacing w:val="-2"/>
          <w:szCs w:val="24"/>
        </w:rPr>
        <w:t xml:space="preserve"> </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w:t>
      </w:r>
      <w:r w:rsidRPr="00A00E3C">
        <w:rPr>
          <w:rFonts w:cstheme="minorHAnsi"/>
          <w:color w:val="000000"/>
          <w:spacing w:val="1"/>
          <w:szCs w:val="24"/>
        </w:rPr>
        <w:t>p</w:t>
      </w:r>
      <w:r w:rsidRPr="00A00E3C">
        <w:rPr>
          <w:rFonts w:cstheme="minorHAnsi"/>
          <w:color w:val="000000"/>
          <w:szCs w:val="24"/>
        </w:rPr>
        <w:t>o</w:t>
      </w:r>
      <w:r w:rsidRPr="00A00E3C">
        <w:rPr>
          <w:rFonts w:cstheme="minorHAnsi"/>
          <w:color w:val="000000"/>
          <w:spacing w:val="2"/>
          <w:szCs w:val="24"/>
        </w:rPr>
        <w:t>s</w:t>
      </w:r>
      <w:r w:rsidRPr="00A00E3C">
        <w:rPr>
          <w:rFonts w:cstheme="minorHAnsi"/>
          <w:color w:val="000000"/>
          <w:szCs w:val="24"/>
        </w:rPr>
        <w:t>a</w:t>
      </w:r>
      <w:r w:rsidRPr="00A00E3C">
        <w:rPr>
          <w:rFonts w:cstheme="minorHAnsi"/>
          <w:color w:val="000000"/>
          <w:spacing w:val="1"/>
          <w:szCs w:val="24"/>
        </w:rPr>
        <w:t>l</w:t>
      </w:r>
      <w:r w:rsidRPr="00A00E3C">
        <w:rPr>
          <w:rFonts w:cstheme="minorHAnsi"/>
          <w:color w:val="000000"/>
          <w:szCs w:val="24"/>
        </w:rPr>
        <w:t>,</w:t>
      </w:r>
      <w:r w:rsidRPr="00A00E3C">
        <w:rPr>
          <w:rFonts w:cstheme="minorHAnsi"/>
          <w:color w:val="000000"/>
          <w:spacing w:val="-11"/>
          <w:szCs w:val="24"/>
        </w:rPr>
        <w:t xml:space="preserve"> </w:t>
      </w:r>
      <w:r w:rsidRPr="00A00E3C">
        <w:rPr>
          <w:rFonts w:cstheme="minorHAnsi"/>
          <w:color w:val="000000"/>
          <w:szCs w:val="24"/>
        </w:rPr>
        <w:t>as</w:t>
      </w:r>
      <w:r w:rsidRPr="00A00E3C">
        <w:rPr>
          <w:rFonts w:cstheme="minorHAnsi"/>
          <w:color w:val="000000"/>
          <w:spacing w:val="-3"/>
          <w:szCs w:val="24"/>
        </w:rPr>
        <w:t xml:space="preserve"> </w:t>
      </w:r>
      <w:r w:rsidRPr="00A00E3C">
        <w:rPr>
          <w:rFonts w:cstheme="minorHAnsi"/>
          <w:color w:val="000000"/>
          <w:szCs w:val="24"/>
        </w:rPr>
        <w:t>d</w:t>
      </w:r>
      <w:r w:rsidRPr="00A00E3C">
        <w:rPr>
          <w:rFonts w:cstheme="minorHAnsi"/>
          <w:color w:val="000000"/>
          <w:spacing w:val="1"/>
          <w:szCs w:val="24"/>
        </w:rPr>
        <w:t>e</w:t>
      </w:r>
      <w:r w:rsidRPr="00A00E3C">
        <w:rPr>
          <w:rFonts w:cstheme="minorHAnsi"/>
          <w:color w:val="000000"/>
          <w:szCs w:val="24"/>
        </w:rPr>
        <w:t>te</w:t>
      </w:r>
      <w:r w:rsidRPr="00A00E3C">
        <w:rPr>
          <w:rFonts w:cstheme="minorHAnsi"/>
          <w:color w:val="000000"/>
          <w:spacing w:val="1"/>
          <w:szCs w:val="24"/>
        </w:rPr>
        <w:t>r</w:t>
      </w:r>
      <w:r w:rsidRPr="00A00E3C">
        <w:rPr>
          <w:rFonts w:cstheme="minorHAnsi"/>
          <w:color w:val="000000"/>
          <w:szCs w:val="24"/>
        </w:rPr>
        <w:t>min</w:t>
      </w:r>
      <w:r w:rsidRPr="00A00E3C">
        <w:rPr>
          <w:rFonts w:cstheme="minorHAnsi"/>
          <w:color w:val="000000"/>
          <w:spacing w:val="1"/>
          <w:szCs w:val="24"/>
        </w:rPr>
        <w:t>e</w:t>
      </w:r>
      <w:r w:rsidRPr="00A00E3C">
        <w:rPr>
          <w:rFonts w:cstheme="minorHAnsi"/>
          <w:color w:val="000000"/>
          <w:szCs w:val="24"/>
        </w:rPr>
        <w:t>d</w:t>
      </w:r>
      <w:r w:rsidRPr="00A00E3C">
        <w:rPr>
          <w:rFonts w:cstheme="minorHAnsi"/>
          <w:color w:val="000000"/>
          <w:spacing w:val="-12"/>
          <w:szCs w:val="24"/>
        </w:rPr>
        <w:t xml:space="preserve"> </w:t>
      </w:r>
      <w:r w:rsidRPr="00A00E3C">
        <w:rPr>
          <w:rFonts w:cstheme="minorHAnsi"/>
          <w:color w:val="000000"/>
          <w:spacing w:val="3"/>
          <w:szCs w:val="24"/>
        </w:rPr>
        <w:t>a</w:t>
      </w:r>
      <w:r w:rsidRPr="00A00E3C">
        <w:rPr>
          <w:rFonts w:cstheme="minorHAnsi"/>
          <w:color w:val="000000"/>
          <w:szCs w:val="24"/>
        </w:rPr>
        <w:t>t</w:t>
      </w:r>
      <w:r w:rsidRPr="00A00E3C">
        <w:rPr>
          <w:rFonts w:cstheme="minorHAnsi"/>
          <w:color w:val="000000"/>
          <w:spacing w:val="-3"/>
          <w:szCs w:val="24"/>
        </w:rPr>
        <w:t xml:space="preserve"> </w:t>
      </w:r>
      <w:r w:rsidRPr="00A00E3C">
        <w:rPr>
          <w:rFonts w:cstheme="minorHAnsi"/>
          <w:color w:val="000000"/>
          <w:szCs w:val="24"/>
        </w:rPr>
        <w:t>t</w:t>
      </w:r>
      <w:r w:rsidRPr="00A00E3C">
        <w:rPr>
          <w:rFonts w:cstheme="minorHAnsi"/>
          <w:color w:val="000000"/>
          <w:spacing w:val="2"/>
          <w:szCs w:val="24"/>
        </w:rPr>
        <w:t>h</w:t>
      </w:r>
      <w:r w:rsidRPr="00A00E3C">
        <w:rPr>
          <w:rFonts w:cstheme="minorHAnsi"/>
          <w:color w:val="000000"/>
          <w:szCs w:val="24"/>
        </w:rPr>
        <w:t>e</w:t>
      </w:r>
      <w:r w:rsidRPr="00A00E3C">
        <w:rPr>
          <w:rFonts w:cstheme="minorHAnsi"/>
          <w:color w:val="000000"/>
          <w:spacing w:val="-4"/>
          <w:szCs w:val="24"/>
        </w:rPr>
        <w:t xml:space="preserve"> </w:t>
      </w:r>
      <w:r w:rsidRPr="00A00E3C">
        <w:rPr>
          <w:rFonts w:cstheme="minorHAnsi"/>
          <w:color w:val="000000"/>
          <w:szCs w:val="24"/>
        </w:rPr>
        <w:t>C</w:t>
      </w:r>
      <w:r w:rsidRPr="00A00E3C">
        <w:rPr>
          <w:rFonts w:cstheme="minorHAnsi"/>
          <w:color w:val="000000"/>
          <w:spacing w:val="1"/>
          <w:szCs w:val="24"/>
        </w:rPr>
        <w:t>o</w:t>
      </w:r>
      <w:r w:rsidRPr="00A00E3C">
        <w:rPr>
          <w:rFonts w:cstheme="minorHAnsi"/>
          <w:color w:val="000000"/>
          <w:szCs w:val="24"/>
        </w:rPr>
        <w:t>u</w:t>
      </w:r>
      <w:r w:rsidRPr="00A00E3C">
        <w:rPr>
          <w:rFonts w:cstheme="minorHAnsi"/>
          <w:color w:val="000000"/>
          <w:spacing w:val="1"/>
          <w:szCs w:val="24"/>
        </w:rPr>
        <w:t>n</w:t>
      </w:r>
      <w:r w:rsidRPr="00A00E3C">
        <w:rPr>
          <w:rFonts w:cstheme="minorHAnsi"/>
          <w:color w:val="000000"/>
          <w:szCs w:val="24"/>
        </w:rPr>
        <w:t>ty’s sole</w:t>
      </w:r>
      <w:r w:rsidRPr="00A00E3C">
        <w:rPr>
          <w:rFonts w:cstheme="minorHAnsi"/>
          <w:color w:val="000000"/>
          <w:spacing w:val="-4"/>
          <w:szCs w:val="24"/>
        </w:rPr>
        <w:t xml:space="preserve"> </w:t>
      </w:r>
      <w:r w:rsidRPr="00A00E3C">
        <w:rPr>
          <w:rFonts w:cstheme="minorHAnsi"/>
          <w:color w:val="000000"/>
          <w:szCs w:val="24"/>
        </w:rPr>
        <w:t>dis</w:t>
      </w:r>
      <w:r w:rsidRPr="00A00E3C">
        <w:rPr>
          <w:rFonts w:cstheme="minorHAnsi"/>
          <w:color w:val="000000"/>
          <w:spacing w:val="1"/>
          <w:szCs w:val="24"/>
        </w:rPr>
        <w:t>c</w:t>
      </w:r>
      <w:r w:rsidRPr="00A00E3C">
        <w:rPr>
          <w:rFonts w:cstheme="minorHAnsi"/>
          <w:color w:val="000000"/>
          <w:szCs w:val="24"/>
        </w:rPr>
        <w:t>r</w:t>
      </w:r>
      <w:r w:rsidRPr="00A00E3C">
        <w:rPr>
          <w:rFonts w:cstheme="minorHAnsi"/>
          <w:color w:val="000000"/>
          <w:spacing w:val="1"/>
          <w:szCs w:val="24"/>
        </w:rPr>
        <w:t>e</w:t>
      </w:r>
      <w:r w:rsidRPr="00A00E3C">
        <w:rPr>
          <w:rFonts w:cstheme="minorHAnsi"/>
          <w:color w:val="000000"/>
          <w:szCs w:val="24"/>
        </w:rPr>
        <w:t>tion.</w:t>
      </w:r>
      <w:r w:rsidRPr="00A00E3C">
        <w:rPr>
          <w:rFonts w:cstheme="minorHAnsi"/>
          <w:color w:val="000000"/>
          <w:spacing w:val="47"/>
          <w:szCs w:val="24"/>
        </w:rPr>
        <w:t xml:space="preserve"> </w:t>
      </w:r>
      <w:r w:rsidRPr="00A00E3C">
        <w:rPr>
          <w:rFonts w:cstheme="minorHAnsi"/>
          <w:color w:val="000000"/>
          <w:szCs w:val="24"/>
        </w:rPr>
        <w:t>Pl</w:t>
      </w:r>
      <w:r w:rsidRPr="00A00E3C">
        <w:rPr>
          <w:rFonts w:cstheme="minorHAnsi"/>
          <w:color w:val="000000"/>
          <w:spacing w:val="1"/>
          <w:szCs w:val="24"/>
        </w:rPr>
        <w:t>e</w:t>
      </w:r>
      <w:r w:rsidRPr="00A00E3C">
        <w:rPr>
          <w:rFonts w:cstheme="minorHAnsi"/>
          <w:color w:val="000000"/>
          <w:szCs w:val="24"/>
        </w:rPr>
        <w:t>ase</w:t>
      </w:r>
      <w:r w:rsidRPr="00A00E3C">
        <w:rPr>
          <w:rFonts w:cstheme="minorHAnsi"/>
          <w:color w:val="000000"/>
          <w:spacing w:val="-5"/>
          <w:szCs w:val="24"/>
        </w:rPr>
        <w:t xml:space="preserve"> </w:t>
      </w:r>
      <w:r w:rsidRPr="00A00E3C">
        <w:rPr>
          <w:rFonts w:cstheme="minorHAnsi"/>
          <w:color w:val="000000"/>
          <w:szCs w:val="24"/>
        </w:rPr>
        <w:t>v</w:t>
      </w:r>
      <w:r w:rsidRPr="00A00E3C">
        <w:rPr>
          <w:rFonts w:cstheme="minorHAnsi"/>
          <w:color w:val="000000"/>
          <w:spacing w:val="1"/>
          <w:szCs w:val="24"/>
        </w:rPr>
        <w:t>e</w:t>
      </w:r>
      <w:r w:rsidRPr="00A00E3C">
        <w:rPr>
          <w:rFonts w:cstheme="minorHAnsi"/>
          <w:color w:val="000000"/>
          <w:szCs w:val="24"/>
        </w:rPr>
        <w:t>r</w:t>
      </w:r>
      <w:r w:rsidRPr="00A00E3C">
        <w:rPr>
          <w:rFonts w:cstheme="minorHAnsi"/>
          <w:color w:val="000000"/>
          <w:spacing w:val="1"/>
          <w:szCs w:val="24"/>
        </w:rPr>
        <w:t>i</w:t>
      </w:r>
      <w:r w:rsidRPr="00A00E3C">
        <w:rPr>
          <w:rFonts w:cstheme="minorHAnsi"/>
          <w:color w:val="000000"/>
          <w:szCs w:val="24"/>
        </w:rPr>
        <w:t>fy</w:t>
      </w:r>
      <w:r w:rsidRPr="00A00E3C">
        <w:rPr>
          <w:rFonts w:cstheme="minorHAnsi"/>
          <w:color w:val="000000"/>
          <w:spacing w:val="-6"/>
          <w:szCs w:val="24"/>
        </w:rPr>
        <w:t xml:space="preserve"> </w:t>
      </w:r>
      <w:r w:rsidRPr="00A00E3C">
        <w:rPr>
          <w:rFonts w:cstheme="minorHAnsi"/>
          <w:color w:val="000000"/>
          <w:szCs w:val="24"/>
        </w:rPr>
        <w:t>ea</w:t>
      </w:r>
      <w:r w:rsidRPr="00A00E3C">
        <w:rPr>
          <w:rFonts w:cstheme="minorHAnsi"/>
          <w:color w:val="000000"/>
          <w:spacing w:val="1"/>
          <w:szCs w:val="24"/>
        </w:rPr>
        <w:t>c</w:t>
      </w:r>
      <w:r w:rsidRPr="00A00E3C">
        <w:rPr>
          <w:rFonts w:cstheme="minorHAnsi"/>
          <w:color w:val="000000"/>
          <w:szCs w:val="24"/>
        </w:rPr>
        <w:t>h</w:t>
      </w:r>
      <w:r w:rsidRPr="00A00E3C">
        <w:rPr>
          <w:rFonts w:cstheme="minorHAnsi"/>
          <w:color w:val="000000"/>
          <w:spacing w:val="-5"/>
          <w:szCs w:val="24"/>
        </w:rPr>
        <w:t xml:space="preserve"> </w:t>
      </w:r>
      <w:r w:rsidRPr="00A00E3C">
        <w:rPr>
          <w:rFonts w:cstheme="minorHAnsi"/>
          <w:color w:val="000000"/>
          <w:szCs w:val="24"/>
        </w:rPr>
        <w:t>item</w:t>
      </w:r>
      <w:r w:rsidRPr="00A00E3C">
        <w:rPr>
          <w:rFonts w:cstheme="minorHAnsi"/>
          <w:color w:val="000000"/>
          <w:spacing w:val="-6"/>
          <w:szCs w:val="24"/>
        </w:rPr>
        <w:t xml:space="preserve"> </w:t>
      </w:r>
      <w:r w:rsidRPr="00A00E3C">
        <w:rPr>
          <w:rFonts w:cstheme="minorHAnsi"/>
          <w:color w:val="000000"/>
          <w:szCs w:val="24"/>
        </w:rPr>
        <w:t>b</w:t>
      </w:r>
      <w:r w:rsidRPr="00A00E3C">
        <w:rPr>
          <w:rFonts w:cstheme="minorHAnsi"/>
          <w:color w:val="000000"/>
          <w:spacing w:val="1"/>
          <w:szCs w:val="24"/>
        </w:rPr>
        <w:t>e</w:t>
      </w:r>
      <w:r w:rsidRPr="00A00E3C">
        <w:rPr>
          <w:rFonts w:cstheme="minorHAnsi"/>
          <w:color w:val="000000"/>
          <w:szCs w:val="24"/>
        </w:rPr>
        <w:t>low</w:t>
      </w:r>
      <w:r w:rsidRPr="00A00E3C">
        <w:rPr>
          <w:rFonts w:cstheme="minorHAnsi"/>
          <w:color w:val="000000"/>
          <w:spacing w:val="-5"/>
          <w:szCs w:val="24"/>
        </w:rPr>
        <w:t xml:space="preserve"> </w:t>
      </w:r>
      <w:r w:rsidRPr="00A00E3C">
        <w:rPr>
          <w:rFonts w:cstheme="minorHAnsi"/>
          <w:color w:val="000000"/>
          <w:szCs w:val="24"/>
        </w:rPr>
        <w:t>th</w:t>
      </w:r>
      <w:r w:rsidRPr="00A00E3C">
        <w:rPr>
          <w:rFonts w:cstheme="minorHAnsi"/>
          <w:color w:val="000000"/>
          <w:spacing w:val="1"/>
          <w:szCs w:val="24"/>
        </w:rPr>
        <w:t>a</w:t>
      </w:r>
      <w:r w:rsidRPr="00A00E3C">
        <w:rPr>
          <w:rFonts w:cstheme="minorHAnsi"/>
          <w:color w:val="000000"/>
          <w:szCs w:val="24"/>
        </w:rPr>
        <w:t>t</w:t>
      </w:r>
      <w:r w:rsidRPr="00A00E3C">
        <w:rPr>
          <w:rFonts w:cstheme="minorHAnsi"/>
          <w:color w:val="000000"/>
          <w:spacing w:val="-5"/>
          <w:szCs w:val="24"/>
        </w:rPr>
        <w:t xml:space="preserve"> </w:t>
      </w:r>
      <w:r w:rsidRPr="00A00E3C">
        <w:rPr>
          <w:rFonts w:cstheme="minorHAnsi"/>
          <w:color w:val="000000"/>
          <w:spacing w:val="3"/>
          <w:szCs w:val="24"/>
        </w:rPr>
        <w:t>i</w:t>
      </w:r>
      <w:r w:rsidRPr="00A00E3C">
        <w:rPr>
          <w:rFonts w:cstheme="minorHAnsi"/>
          <w:color w:val="000000"/>
          <w:szCs w:val="24"/>
        </w:rPr>
        <w:t>t</w:t>
      </w:r>
      <w:r w:rsidRPr="00A00E3C">
        <w:rPr>
          <w:rFonts w:cstheme="minorHAnsi"/>
          <w:color w:val="000000"/>
          <w:spacing w:val="-2"/>
          <w:szCs w:val="24"/>
        </w:rPr>
        <w:t xml:space="preserve"> </w:t>
      </w:r>
      <w:r w:rsidRPr="00A00E3C">
        <w:rPr>
          <w:rFonts w:cstheme="minorHAnsi"/>
          <w:color w:val="000000"/>
          <w:szCs w:val="24"/>
        </w:rPr>
        <w:t>is</w:t>
      </w:r>
      <w:r w:rsidRPr="00A00E3C">
        <w:rPr>
          <w:rFonts w:cstheme="minorHAnsi"/>
          <w:color w:val="000000"/>
          <w:spacing w:val="-1"/>
          <w:szCs w:val="24"/>
        </w:rPr>
        <w:t xml:space="preserve"> </w:t>
      </w:r>
      <w:r w:rsidRPr="00A00E3C">
        <w:rPr>
          <w:rFonts w:cstheme="minorHAnsi"/>
          <w:color w:val="000000"/>
          <w:szCs w:val="24"/>
        </w:rPr>
        <w:t>c</w:t>
      </w:r>
      <w:r w:rsidRPr="00A00E3C">
        <w:rPr>
          <w:rFonts w:cstheme="minorHAnsi"/>
          <w:color w:val="000000"/>
          <w:spacing w:val="1"/>
          <w:szCs w:val="24"/>
        </w:rPr>
        <w:t>o</w:t>
      </w:r>
      <w:r w:rsidRPr="00A00E3C">
        <w:rPr>
          <w:rFonts w:cstheme="minorHAnsi"/>
          <w:color w:val="000000"/>
          <w:szCs w:val="24"/>
        </w:rPr>
        <w:t>r</w:t>
      </w:r>
      <w:r w:rsidRPr="00A00E3C">
        <w:rPr>
          <w:rFonts w:cstheme="minorHAnsi"/>
          <w:color w:val="000000"/>
          <w:spacing w:val="1"/>
          <w:szCs w:val="24"/>
        </w:rPr>
        <w:t>r</w:t>
      </w:r>
      <w:r w:rsidRPr="00A00E3C">
        <w:rPr>
          <w:rFonts w:cstheme="minorHAnsi"/>
          <w:color w:val="000000"/>
          <w:szCs w:val="24"/>
        </w:rPr>
        <w:t>e</w:t>
      </w:r>
      <w:r w:rsidRPr="00A00E3C">
        <w:rPr>
          <w:rFonts w:cstheme="minorHAnsi"/>
          <w:color w:val="000000"/>
          <w:spacing w:val="1"/>
          <w:szCs w:val="24"/>
        </w:rPr>
        <w:t>c</w:t>
      </w:r>
      <w:r w:rsidRPr="00A00E3C">
        <w:rPr>
          <w:rFonts w:cstheme="minorHAnsi"/>
          <w:color w:val="000000"/>
          <w:szCs w:val="24"/>
        </w:rPr>
        <w:t>tly</w:t>
      </w:r>
      <w:r w:rsidRPr="00A00E3C">
        <w:rPr>
          <w:rFonts w:cstheme="minorHAnsi"/>
          <w:color w:val="000000"/>
          <w:spacing w:val="-10"/>
          <w:szCs w:val="24"/>
        </w:rPr>
        <w:t xml:space="preserve"> </w:t>
      </w:r>
      <w:r w:rsidRPr="00A00E3C">
        <w:rPr>
          <w:rFonts w:cstheme="minorHAnsi"/>
          <w:color w:val="000000"/>
          <w:szCs w:val="24"/>
        </w:rPr>
        <w:t>su</w:t>
      </w:r>
      <w:r w:rsidRPr="00A00E3C">
        <w:rPr>
          <w:rFonts w:cstheme="minorHAnsi"/>
          <w:color w:val="000000"/>
          <w:spacing w:val="3"/>
          <w:szCs w:val="24"/>
        </w:rPr>
        <w:t>b</w:t>
      </w:r>
      <w:r w:rsidRPr="00A00E3C">
        <w:rPr>
          <w:rFonts w:cstheme="minorHAnsi"/>
          <w:color w:val="000000"/>
          <w:szCs w:val="24"/>
        </w:rPr>
        <w:t>mit</w:t>
      </w:r>
      <w:r w:rsidRPr="00A00E3C">
        <w:rPr>
          <w:rFonts w:cstheme="minorHAnsi"/>
          <w:color w:val="000000"/>
          <w:spacing w:val="-1"/>
          <w:szCs w:val="24"/>
        </w:rPr>
        <w:t>t</w:t>
      </w:r>
      <w:r w:rsidRPr="00A00E3C">
        <w:rPr>
          <w:rFonts w:cstheme="minorHAnsi"/>
          <w:color w:val="000000"/>
          <w:szCs w:val="24"/>
        </w:rPr>
        <w:t>ed</w:t>
      </w:r>
      <w:r w:rsidRPr="00A00E3C">
        <w:rPr>
          <w:rFonts w:cstheme="minorHAnsi"/>
          <w:color w:val="000000"/>
          <w:spacing w:val="-11"/>
          <w:szCs w:val="24"/>
        </w:rPr>
        <w:t xml:space="preserve"> </w:t>
      </w:r>
      <w:r w:rsidRPr="00A00E3C">
        <w:rPr>
          <w:rFonts w:cstheme="minorHAnsi"/>
          <w:color w:val="000000"/>
          <w:spacing w:val="3"/>
          <w:szCs w:val="24"/>
        </w:rPr>
        <w:t>a</w:t>
      </w:r>
      <w:r w:rsidRPr="00A00E3C">
        <w:rPr>
          <w:rFonts w:cstheme="minorHAnsi"/>
          <w:color w:val="000000"/>
          <w:szCs w:val="24"/>
        </w:rPr>
        <w:t>s</w:t>
      </w:r>
      <w:r w:rsidRPr="00A00E3C">
        <w:rPr>
          <w:rFonts w:cstheme="minorHAnsi"/>
          <w:color w:val="000000"/>
          <w:spacing w:val="-4"/>
          <w:szCs w:val="24"/>
        </w:rPr>
        <w:t xml:space="preserve"> </w:t>
      </w:r>
      <w:r w:rsidRPr="00A00E3C">
        <w:rPr>
          <w:rFonts w:cstheme="minorHAnsi"/>
          <w:color w:val="000000"/>
          <w:szCs w:val="24"/>
        </w:rPr>
        <w:t>p</w:t>
      </w:r>
      <w:r w:rsidRPr="00A00E3C">
        <w:rPr>
          <w:rFonts w:cstheme="minorHAnsi"/>
          <w:color w:val="000000"/>
          <w:spacing w:val="1"/>
          <w:szCs w:val="24"/>
        </w:rPr>
        <w:t>e</w:t>
      </w:r>
      <w:r w:rsidRPr="00A00E3C">
        <w:rPr>
          <w:rFonts w:cstheme="minorHAnsi"/>
          <w:color w:val="000000"/>
          <w:szCs w:val="24"/>
        </w:rPr>
        <w:t>r</w:t>
      </w:r>
      <w:r w:rsidRPr="00A00E3C">
        <w:rPr>
          <w:rFonts w:cstheme="minorHAnsi"/>
          <w:color w:val="000000"/>
          <w:spacing w:val="-4"/>
          <w:szCs w:val="24"/>
        </w:rPr>
        <w:t xml:space="preserve"> </w:t>
      </w:r>
      <w:r w:rsidRPr="00A00E3C">
        <w:rPr>
          <w:rFonts w:cstheme="minorHAnsi"/>
          <w:color w:val="000000"/>
          <w:szCs w:val="24"/>
        </w:rPr>
        <w:t>the</w:t>
      </w:r>
      <w:r w:rsidRPr="00A00E3C">
        <w:rPr>
          <w:rFonts w:cstheme="minorHAnsi"/>
          <w:color w:val="000000"/>
          <w:spacing w:val="-3"/>
          <w:szCs w:val="24"/>
        </w:rPr>
        <w:t xml:space="preserve"> </w:t>
      </w:r>
      <w:r w:rsidRPr="00A00E3C">
        <w:rPr>
          <w:rFonts w:cstheme="minorHAnsi"/>
          <w:color w:val="000000"/>
          <w:spacing w:val="1"/>
          <w:szCs w:val="24"/>
        </w:rPr>
        <w:t>RF</w:t>
      </w:r>
      <w:r w:rsidRPr="00A00E3C">
        <w:rPr>
          <w:rFonts w:cstheme="minorHAnsi"/>
          <w:color w:val="000000"/>
          <w:szCs w:val="24"/>
        </w:rPr>
        <w:t>P</w:t>
      </w:r>
      <w:r w:rsidRPr="00A00E3C">
        <w:rPr>
          <w:rFonts w:cstheme="minorHAnsi"/>
          <w:color w:val="000000"/>
          <w:spacing w:val="-4"/>
          <w:szCs w:val="24"/>
        </w:rPr>
        <w:t xml:space="preserve"> </w:t>
      </w:r>
      <w:r w:rsidRPr="00A00E3C">
        <w:rPr>
          <w:rFonts w:cstheme="minorHAnsi"/>
          <w:color w:val="000000"/>
          <w:spacing w:val="1"/>
          <w:szCs w:val="24"/>
        </w:rPr>
        <w:t>s</w:t>
      </w:r>
      <w:r w:rsidRPr="00A00E3C">
        <w:rPr>
          <w:rFonts w:cstheme="minorHAnsi"/>
          <w:color w:val="000000"/>
          <w:szCs w:val="24"/>
        </w:rPr>
        <w:t>p</w:t>
      </w:r>
      <w:r w:rsidRPr="00A00E3C">
        <w:rPr>
          <w:rFonts w:cstheme="minorHAnsi"/>
          <w:color w:val="000000"/>
          <w:spacing w:val="1"/>
          <w:szCs w:val="24"/>
        </w:rPr>
        <w:t>e</w:t>
      </w:r>
      <w:r w:rsidRPr="00A00E3C">
        <w:rPr>
          <w:rFonts w:cstheme="minorHAnsi"/>
          <w:color w:val="000000"/>
          <w:szCs w:val="24"/>
        </w:rPr>
        <w:t>c</w:t>
      </w:r>
      <w:r w:rsidRPr="00A00E3C">
        <w:rPr>
          <w:rFonts w:cstheme="minorHAnsi"/>
          <w:color w:val="000000"/>
          <w:spacing w:val="1"/>
          <w:szCs w:val="24"/>
        </w:rPr>
        <w:t>i</w:t>
      </w:r>
      <w:r w:rsidRPr="00A00E3C">
        <w:rPr>
          <w:rFonts w:cstheme="minorHAnsi"/>
          <w:color w:val="000000"/>
          <w:szCs w:val="24"/>
        </w:rPr>
        <w:t>fi</w:t>
      </w:r>
      <w:r w:rsidRPr="00A00E3C">
        <w:rPr>
          <w:rFonts w:cstheme="minorHAnsi"/>
          <w:color w:val="000000"/>
          <w:spacing w:val="1"/>
          <w:szCs w:val="24"/>
        </w:rPr>
        <w:t>c</w:t>
      </w:r>
      <w:r w:rsidRPr="00A00E3C">
        <w:rPr>
          <w:rFonts w:cstheme="minorHAnsi"/>
          <w:color w:val="000000"/>
          <w:szCs w:val="24"/>
        </w:rPr>
        <w:t>ati</w:t>
      </w:r>
      <w:r w:rsidRPr="00A00E3C">
        <w:rPr>
          <w:rFonts w:cstheme="minorHAnsi"/>
          <w:color w:val="000000"/>
          <w:spacing w:val="1"/>
          <w:szCs w:val="24"/>
        </w:rPr>
        <w:t>o</w:t>
      </w:r>
      <w:r w:rsidRPr="00A00E3C">
        <w:rPr>
          <w:rFonts w:cstheme="minorHAnsi"/>
          <w:color w:val="000000"/>
          <w:szCs w:val="24"/>
        </w:rPr>
        <w:t>ns a</w:t>
      </w:r>
      <w:r w:rsidRPr="00A00E3C">
        <w:rPr>
          <w:rFonts w:cstheme="minorHAnsi"/>
          <w:color w:val="000000"/>
          <w:spacing w:val="1"/>
          <w:szCs w:val="24"/>
        </w:rPr>
        <w:t>n</w:t>
      </w:r>
      <w:r w:rsidRPr="00A00E3C">
        <w:rPr>
          <w:rFonts w:cstheme="minorHAnsi"/>
          <w:color w:val="000000"/>
          <w:szCs w:val="24"/>
        </w:rPr>
        <w:t>d</w:t>
      </w:r>
      <w:r w:rsidRPr="00A00E3C">
        <w:rPr>
          <w:rFonts w:cstheme="minorHAnsi"/>
          <w:color w:val="000000"/>
          <w:spacing w:val="-4"/>
          <w:szCs w:val="24"/>
        </w:rPr>
        <w:t xml:space="preserve"> </w:t>
      </w:r>
      <w:r w:rsidRPr="00A00E3C">
        <w:rPr>
          <w:rFonts w:cstheme="minorHAnsi"/>
          <w:color w:val="000000"/>
          <w:szCs w:val="24"/>
        </w:rPr>
        <w:t>c</w:t>
      </w:r>
      <w:r w:rsidRPr="00A00E3C">
        <w:rPr>
          <w:rFonts w:cstheme="minorHAnsi"/>
          <w:color w:val="000000"/>
          <w:spacing w:val="1"/>
          <w:szCs w:val="24"/>
        </w:rPr>
        <w:t>h</w:t>
      </w:r>
      <w:r w:rsidRPr="00A00E3C">
        <w:rPr>
          <w:rFonts w:cstheme="minorHAnsi"/>
          <w:color w:val="000000"/>
          <w:szCs w:val="24"/>
        </w:rPr>
        <w:t>e</w:t>
      </w:r>
      <w:r w:rsidRPr="00A00E3C">
        <w:rPr>
          <w:rFonts w:cstheme="minorHAnsi"/>
          <w:color w:val="000000"/>
          <w:spacing w:val="1"/>
          <w:szCs w:val="24"/>
        </w:rPr>
        <w:t>c</w:t>
      </w:r>
      <w:r w:rsidRPr="00A00E3C">
        <w:rPr>
          <w:rFonts w:cstheme="minorHAnsi"/>
          <w:color w:val="000000"/>
          <w:szCs w:val="24"/>
        </w:rPr>
        <w:t>k</w:t>
      </w:r>
      <w:r w:rsidRPr="00A00E3C">
        <w:rPr>
          <w:rFonts w:cstheme="minorHAnsi"/>
          <w:color w:val="000000"/>
          <w:spacing w:val="-7"/>
          <w:szCs w:val="24"/>
        </w:rPr>
        <w:t xml:space="preserve"> </w:t>
      </w:r>
      <w:r w:rsidRPr="00A00E3C">
        <w:rPr>
          <w:rFonts w:cstheme="minorHAnsi"/>
          <w:color w:val="000000"/>
          <w:spacing w:val="2"/>
          <w:szCs w:val="24"/>
        </w:rPr>
        <w:t>(</w:t>
      </w:r>
      <w:r w:rsidR="002119B9">
        <w:rPr>
          <w:rFonts w:eastAsia="Wingdings 2" w:cstheme="minorHAnsi"/>
          <w:b/>
          <w:szCs w:val="24"/>
        </w:rPr>
        <w:sym w:font="Wingdings 2" w:char="F050"/>
      </w:r>
      <w:r w:rsidRPr="00A00E3C">
        <w:rPr>
          <w:rFonts w:cstheme="minorHAnsi"/>
          <w:color w:val="000000"/>
          <w:szCs w:val="24"/>
        </w:rPr>
        <w:t>)</w:t>
      </w:r>
      <w:r w:rsidRPr="00A00E3C">
        <w:rPr>
          <w:rFonts w:cstheme="minorHAnsi"/>
          <w:color w:val="000000"/>
          <w:spacing w:val="-4"/>
          <w:szCs w:val="24"/>
        </w:rPr>
        <w:t xml:space="preserve"> </w:t>
      </w:r>
      <w:r w:rsidRPr="00A00E3C">
        <w:rPr>
          <w:rFonts w:cstheme="minorHAnsi"/>
          <w:color w:val="000000"/>
          <w:szCs w:val="24"/>
        </w:rPr>
        <w:t>its</w:t>
      </w:r>
      <w:r w:rsidRPr="00A00E3C">
        <w:rPr>
          <w:rFonts w:cstheme="minorHAnsi"/>
          <w:color w:val="000000"/>
          <w:spacing w:val="-2"/>
          <w:szCs w:val="24"/>
        </w:rPr>
        <w:t xml:space="preserve"> </w:t>
      </w:r>
      <w:r w:rsidRPr="00A00E3C">
        <w:rPr>
          <w:rFonts w:cstheme="minorHAnsi"/>
          <w:color w:val="000000"/>
          <w:szCs w:val="24"/>
        </w:rPr>
        <w:t>c</w:t>
      </w:r>
      <w:r w:rsidRPr="00A00E3C">
        <w:rPr>
          <w:rFonts w:cstheme="minorHAnsi"/>
          <w:color w:val="000000"/>
          <w:spacing w:val="1"/>
          <w:szCs w:val="24"/>
        </w:rPr>
        <w:t>o</w:t>
      </w:r>
      <w:r w:rsidRPr="00A00E3C">
        <w:rPr>
          <w:rFonts w:cstheme="minorHAnsi"/>
          <w:color w:val="000000"/>
          <w:szCs w:val="24"/>
        </w:rPr>
        <w:t>r</w:t>
      </w:r>
      <w:r w:rsidRPr="00A00E3C">
        <w:rPr>
          <w:rFonts w:cstheme="minorHAnsi"/>
          <w:color w:val="000000"/>
          <w:spacing w:val="1"/>
          <w:szCs w:val="24"/>
        </w:rPr>
        <w:t>r</w:t>
      </w:r>
      <w:r w:rsidRPr="00A00E3C">
        <w:rPr>
          <w:rFonts w:cstheme="minorHAnsi"/>
          <w:color w:val="000000"/>
          <w:szCs w:val="24"/>
        </w:rPr>
        <w:t>espon</w:t>
      </w:r>
      <w:r w:rsidRPr="00A00E3C">
        <w:rPr>
          <w:rFonts w:cstheme="minorHAnsi"/>
          <w:color w:val="000000"/>
          <w:spacing w:val="1"/>
          <w:szCs w:val="24"/>
        </w:rPr>
        <w:t>d</w:t>
      </w:r>
      <w:r w:rsidRPr="00A00E3C">
        <w:rPr>
          <w:rFonts w:cstheme="minorHAnsi"/>
          <w:color w:val="000000"/>
          <w:szCs w:val="24"/>
        </w:rPr>
        <w:t>i</w:t>
      </w:r>
      <w:r w:rsidRPr="00A00E3C">
        <w:rPr>
          <w:rFonts w:cstheme="minorHAnsi"/>
          <w:color w:val="000000"/>
          <w:spacing w:val="1"/>
          <w:szCs w:val="24"/>
        </w:rPr>
        <w:t>n</w:t>
      </w:r>
      <w:r w:rsidRPr="00A00E3C">
        <w:rPr>
          <w:rFonts w:cstheme="minorHAnsi"/>
          <w:color w:val="000000"/>
          <w:szCs w:val="24"/>
        </w:rPr>
        <w:t>g</w:t>
      </w:r>
      <w:r w:rsidRPr="00A00E3C">
        <w:rPr>
          <w:rFonts w:cstheme="minorHAnsi"/>
          <w:color w:val="000000"/>
          <w:spacing w:val="-15"/>
          <w:szCs w:val="24"/>
        </w:rPr>
        <w:t xml:space="preserve"> </w:t>
      </w:r>
      <w:r w:rsidRPr="00A00E3C">
        <w:rPr>
          <w:rFonts w:cstheme="minorHAnsi"/>
          <w:color w:val="000000"/>
          <w:szCs w:val="24"/>
        </w:rPr>
        <w:t>C</w:t>
      </w:r>
      <w:r w:rsidRPr="00A00E3C">
        <w:rPr>
          <w:rFonts w:cstheme="minorHAnsi"/>
          <w:color w:val="000000"/>
          <w:spacing w:val="1"/>
          <w:szCs w:val="24"/>
        </w:rPr>
        <w:t>h</w:t>
      </w:r>
      <w:r w:rsidRPr="00A00E3C">
        <w:rPr>
          <w:rFonts w:cstheme="minorHAnsi"/>
          <w:color w:val="000000"/>
          <w:szCs w:val="24"/>
        </w:rPr>
        <w:t>e</w:t>
      </w:r>
      <w:r w:rsidRPr="00A00E3C">
        <w:rPr>
          <w:rFonts w:cstheme="minorHAnsi"/>
          <w:color w:val="000000"/>
          <w:spacing w:val="1"/>
          <w:szCs w:val="24"/>
        </w:rPr>
        <w:t>c</w:t>
      </w:r>
      <w:r w:rsidRPr="00A00E3C">
        <w:rPr>
          <w:rFonts w:cstheme="minorHAnsi"/>
          <w:color w:val="000000"/>
          <w:szCs w:val="24"/>
        </w:rPr>
        <w:t>k</w:t>
      </w:r>
      <w:r w:rsidRPr="00A00E3C">
        <w:rPr>
          <w:rFonts w:cstheme="minorHAnsi"/>
          <w:color w:val="000000"/>
          <w:spacing w:val="-7"/>
          <w:szCs w:val="24"/>
        </w:rPr>
        <w:t xml:space="preserve"> </w:t>
      </w:r>
      <w:r w:rsidRPr="00A00E3C">
        <w:rPr>
          <w:rFonts w:cstheme="minorHAnsi"/>
          <w:color w:val="000000"/>
          <w:szCs w:val="24"/>
        </w:rPr>
        <w:t>Box</w:t>
      </w:r>
      <w:r w:rsidRPr="00A00E3C">
        <w:rPr>
          <w:rFonts w:cstheme="minorHAnsi"/>
          <w:color w:val="000000"/>
          <w:spacing w:val="-4"/>
          <w:szCs w:val="24"/>
        </w:rPr>
        <w:t xml:space="preserve"> </w:t>
      </w:r>
      <w:r w:rsidRPr="00A00E3C">
        <w:rPr>
          <w:rFonts w:cstheme="minorHAnsi"/>
          <w:color w:val="000000"/>
          <w:szCs w:val="24"/>
        </w:rPr>
        <w:t>a</w:t>
      </w:r>
      <w:r w:rsidRPr="00A00E3C">
        <w:rPr>
          <w:rFonts w:cstheme="minorHAnsi"/>
          <w:color w:val="000000"/>
          <w:spacing w:val="3"/>
          <w:szCs w:val="24"/>
        </w:rPr>
        <w:t>n</w:t>
      </w:r>
      <w:r w:rsidRPr="00A00E3C">
        <w:rPr>
          <w:rFonts w:cstheme="minorHAnsi"/>
          <w:color w:val="000000"/>
          <w:szCs w:val="24"/>
        </w:rPr>
        <w:t>d</w:t>
      </w:r>
      <w:r w:rsidRPr="00A00E3C">
        <w:rPr>
          <w:rFonts w:cstheme="minorHAnsi"/>
          <w:color w:val="000000"/>
          <w:spacing w:val="-4"/>
          <w:szCs w:val="24"/>
        </w:rPr>
        <w:t xml:space="preserve"> </w:t>
      </w:r>
      <w:r w:rsidRPr="00A00E3C">
        <w:rPr>
          <w:rFonts w:cstheme="minorHAnsi"/>
          <w:color w:val="000000"/>
          <w:spacing w:val="-1"/>
          <w:szCs w:val="24"/>
        </w:rPr>
        <w:t>s</w:t>
      </w:r>
      <w:r w:rsidRPr="00A00E3C">
        <w:rPr>
          <w:rFonts w:cstheme="minorHAnsi"/>
          <w:color w:val="000000"/>
          <w:szCs w:val="24"/>
        </w:rPr>
        <w:t>ign</w:t>
      </w:r>
      <w:r w:rsidRPr="00A00E3C">
        <w:rPr>
          <w:rFonts w:cstheme="minorHAnsi"/>
          <w:color w:val="000000"/>
          <w:spacing w:val="-4"/>
          <w:szCs w:val="24"/>
        </w:rPr>
        <w:t xml:space="preserve"> </w:t>
      </w:r>
      <w:r w:rsidRPr="00A00E3C">
        <w:rPr>
          <w:rFonts w:cstheme="minorHAnsi"/>
          <w:color w:val="000000"/>
          <w:szCs w:val="24"/>
        </w:rPr>
        <w:t>b</w:t>
      </w:r>
      <w:r w:rsidRPr="00A00E3C">
        <w:rPr>
          <w:rFonts w:cstheme="minorHAnsi"/>
          <w:color w:val="000000"/>
          <w:spacing w:val="1"/>
          <w:szCs w:val="24"/>
        </w:rPr>
        <w:t>e</w:t>
      </w:r>
      <w:r w:rsidRPr="00A00E3C">
        <w:rPr>
          <w:rFonts w:cstheme="minorHAnsi"/>
          <w:color w:val="000000"/>
          <w:szCs w:val="24"/>
        </w:rPr>
        <w:t>lo</w:t>
      </w:r>
      <w:r w:rsidRPr="00A00E3C">
        <w:rPr>
          <w:rFonts w:cstheme="minorHAnsi"/>
          <w:color w:val="000000"/>
          <w:spacing w:val="2"/>
          <w:szCs w:val="24"/>
        </w:rPr>
        <w:t>w</w:t>
      </w:r>
      <w:r w:rsidRPr="00A00E3C">
        <w:rPr>
          <w:rFonts w:eastAsia="Calibri" w:cstheme="minorHAnsi"/>
          <w:color w:val="000000"/>
          <w:szCs w:val="24"/>
        </w:rPr>
        <w:t>.</w:t>
      </w:r>
    </w:p>
    <w:p w14:paraId="28E25BEC" w14:textId="3188960D" w:rsidR="00171069" w:rsidRPr="007B1D09" w:rsidRDefault="00171069" w:rsidP="00171069">
      <w:pPr>
        <w:pStyle w:val="PlainText"/>
        <w:spacing w:after="240"/>
        <w:ind w:left="720"/>
        <w:rPr>
          <w:rFonts w:asciiTheme="minorHAnsi" w:hAnsiTheme="minorHAnsi" w:cstheme="minorHAnsi"/>
          <w:sz w:val="16"/>
          <w:szCs w:val="16"/>
        </w:rPr>
      </w:pPr>
    </w:p>
    <w:tbl>
      <w:tblPr>
        <w:tblW w:w="10893" w:type="dxa"/>
        <w:tblInd w:w="197" w:type="dxa"/>
        <w:tblLayout w:type="fixed"/>
        <w:tblCellMar>
          <w:left w:w="0" w:type="dxa"/>
          <w:right w:w="0" w:type="dxa"/>
        </w:tblCellMar>
        <w:tblLook w:val="04A0" w:firstRow="1" w:lastRow="0" w:firstColumn="1" w:lastColumn="0" w:noHBand="0" w:noVBand="1"/>
      </w:tblPr>
      <w:tblGrid>
        <w:gridCol w:w="603"/>
        <w:gridCol w:w="9540"/>
        <w:gridCol w:w="540"/>
        <w:gridCol w:w="210"/>
      </w:tblGrid>
      <w:tr w:rsidR="009F5436" w:rsidRPr="00443A17" w14:paraId="19052277" w14:textId="77777777" w:rsidTr="00343B22">
        <w:trPr>
          <w:trHeight w:val="378"/>
        </w:trPr>
        <w:tc>
          <w:tcPr>
            <w:tcW w:w="603" w:type="dxa"/>
            <w:tcBorders>
              <w:top w:val="single" w:sz="8" w:space="0" w:color="000000"/>
              <w:left w:val="single" w:sz="8" w:space="0" w:color="000000"/>
              <w:bottom w:val="single" w:sz="8" w:space="0" w:color="000000"/>
              <w:right w:val="single" w:sz="8" w:space="0" w:color="000000"/>
            </w:tcBorders>
            <w:hideMark/>
          </w:tcPr>
          <w:p w14:paraId="6327CCB6" w14:textId="77777777" w:rsidR="009F5436" w:rsidRPr="00A00E3C" w:rsidRDefault="009F5436" w:rsidP="009F5436">
            <w:pPr>
              <w:pBdr>
                <w:top w:val="nil"/>
                <w:left w:val="nil"/>
                <w:bottom w:val="nil"/>
                <w:right w:val="nil"/>
                <w:between w:val="nil"/>
              </w:pBdr>
              <w:spacing w:before="100" w:beforeAutospacing="1" w:after="100" w:afterAutospacing="1" w:line="313" w:lineRule="atLeast"/>
              <w:rPr>
                <w:rFonts w:cstheme="minorHAnsi"/>
                <w:color w:val="000000"/>
                <w:szCs w:val="24"/>
              </w:rPr>
            </w:pPr>
            <w:r w:rsidRPr="00A00E3C">
              <w:rPr>
                <w:rFonts w:cstheme="minorHAnsi"/>
                <w:b/>
                <w:bCs/>
                <w:color w:val="000000"/>
                <w:szCs w:val="24"/>
              </w:rPr>
              <w:t>It</w:t>
            </w:r>
            <w:r w:rsidRPr="00A00E3C">
              <w:rPr>
                <w:rFonts w:cstheme="minorHAnsi"/>
                <w:b/>
                <w:bCs/>
                <w:color w:val="000000"/>
                <w:spacing w:val="-1"/>
                <w:szCs w:val="24"/>
              </w:rPr>
              <w:t>e</w:t>
            </w:r>
            <w:r w:rsidRPr="00A00E3C">
              <w:rPr>
                <w:rFonts w:cstheme="minorHAnsi"/>
                <w:b/>
                <w:bCs/>
                <w:color w:val="000000"/>
                <w:szCs w:val="24"/>
              </w:rPr>
              <w:t>m</w:t>
            </w:r>
          </w:p>
        </w:tc>
        <w:tc>
          <w:tcPr>
            <w:tcW w:w="9540" w:type="dxa"/>
            <w:tcBorders>
              <w:top w:val="single" w:sz="8" w:space="0" w:color="000000"/>
              <w:left w:val="nil"/>
              <w:bottom w:val="single" w:sz="8" w:space="0" w:color="000000"/>
              <w:right w:val="single" w:sz="8" w:space="0" w:color="000000"/>
            </w:tcBorders>
            <w:hideMark/>
          </w:tcPr>
          <w:p w14:paraId="08E5573C"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540" w:type="dxa"/>
            <w:tcBorders>
              <w:top w:val="single" w:sz="8" w:space="0" w:color="000000"/>
              <w:left w:val="nil"/>
              <w:bottom w:val="single" w:sz="8" w:space="0" w:color="000000"/>
              <w:right w:val="single" w:sz="8" w:space="0" w:color="000000"/>
            </w:tcBorders>
            <w:hideMark/>
          </w:tcPr>
          <w:p w14:paraId="61505410" w14:textId="7D01B9EE" w:rsidR="009F5436" w:rsidRPr="00A00E3C" w:rsidRDefault="002119B9" w:rsidP="005C0A15">
            <w:pPr>
              <w:pBdr>
                <w:top w:val="nil"/>
                <w:left w:val="nil"/>
                <w:bottom w:val="nil"/>
                <w:right w:val="nil"/>
                <w:between w:val="nil"/>
              </w:pBdr>
              <w:spacing w:before="100" w:beforeAutospacing="1" w:after="100" w:afterAutospacing="1" w:line="284" w:lineRule="atLeast"/>
              <w:jc w:val="center"/>
              <w:rPr>
                <w:rFonts w:cstheme="minorHAnsi"/>
                <w:color w:val="000000"/>
                <w:szCs w:val="24"/>
              </w:rPr>
            </w:pPr>
            <w:r>
              <w:rPr>
                <w:rFonts w:eastAsia="Wingdings 2" w:cstheme="minorHAnsi"/>
                <w:b/>
                <w:szCs w:val="24"/>
              </w:rPr>
              <w:sym w:font="Wingdings 2" w:char="F050"/>
            </w:r>
          </w:p>
        </w:tc>
        <w:tc>
          <w:tcPr>
            <w:tcW w:w="210" w:type="dxa"/>
            <w:vAlign w:val="center"/>
            <w:hideMark/>
          </w:tcPr>
          <w:p w14:paraId="61B5DDA6"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9F5436" w:rsidRPr="00443A17" w14:paraId="62B4B331" w14:textId="77777777" w:rsidTr="00343B22">
        <w:trPr>
          <w:trHeight w:val="378"/>
        </w:trPr>
        <w:tc>
          <w:tcPr>
            <w:tcW w:w="603" w:type="dxa"/>
            <w:tcBorders>
              <w:top w:val="nil"/>
              <w:left w:val="single" w:sz="8" w:space="0" w:color="000000"/>
              <w:bottom w:val="single" w:sz="8" w:space="0" w:color="000000"/>
              <w:right w:val="single" w:sz="8" w:space="0" w:color="000000"/>
            </w:tcBorders>
            <w:hideMark/>
          </w:tcPr>
          <w:p w14:paraId="7507FE0D" w14:textId="77777777" w:rsidR="009F5436" w:rsidRPr="00A00E3C" w:rsidRDefault="009F5436" w:rsidP="009F5436">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A00E3C">
              <w:rPr>
                <w:rFonts w:cstheme="minorHAnsi"/>
                <w:color w:val="000000"/>
                <w:spacing w:val="1"/>
                <w:szCs w:val="24"/>
              </w:rPr>
              <w:t>1.</w:t>
            </w:r>
          </w:p>
        </w:tc>
        <w:tc>
          <w:tcPr>
            <w:tcW w:w="9540" w:type="dxa"/>
            <w:tcBorders>
              <w:top w:val="nil"/>
              <w:left w:val="nil"/>
              <w:bottom w:val="single" w:sz="8" w:space="0" w:color="000000"/>
              <w:right w:val="single" w:sz="8" w:space="0" w:color="000000"/>
            </w:tcBorders>
            <w:hideMark/>
          </w:tcPr>
          <w:p w14:paraId="4EAA3C39" w14:textId="18681C5C" w:rsidR="009F5436" w:rsidRPr="00A00E3C" w:rsidRDefault="007B1D09" w:rsidP="009F5436">
            <w:pPr>
              <w:pBdr>
                <w:top w:val="nil"/>
                <w:left w:val="nil"/>
                <w:bottom w:val="nil"/>
                <w:right w:val="nil"/>
                <w:between w:val="nil"/>
              </w:pBdr>
              <w:spacing w:before="100" w:beforeAutospacing="1" w:after="100" w:afterAutospacing="1" w:line="316" w:lineRule="atLeast"/>
              <w:rPr>
                <w:rFonts w:cstheme="minorHAnsi"/>
                <w:color w:val="000000"/>
                <w:szCs w:val="24"/>
              </w:rPr>
            </w:pPr>
            <w:r>
              <w:rPr>
                <w:rFonts w:cstheme="minorHAnsi"/>
                <w:b/>
                <w:bCs/>
                <w:color w:val="000000"/>
                <w:szCs w:val="24"/>
              </w:rPr>
              <w:t>For Each</w:t>
            </w:r>
            <w:r w:rsidR="0059587C">
              <w:rPr>
                <w:rFonts w:cstheme="minorHAnsi"/>
                <w:b/>
                <w:bCs/>
                <w:color w:val="000000"/>
                <w:szCs w:val="24"/>
              </w:rPr>
              <w:t xml:space="preserve"> </w:t>
            </w:r>
            <w:r>
              <w:rPr>
                <w:rFonts w:cstheme="minorHAnsi"/>
                <w:b/>
                <w:bCs/>
                <w:color w:val="000000"/>
                <w:szCs w:val="24"/>
              </w:rPr>
              <w:t xml:space="preserve">Primary </w:t>
            </w:r>
            <w:r w:rsidR="0059587C">
              <w:rPr>
                <w:rFonts w:cstheme="minorHAnsi"/>
                <w:b/>
                <w:bCs/>
                <w:color w:val="000000"/>
                <w:szCs w:val="24"/>
              </w:rPr>
              <w:t>Service Category</w:t>
            </w:r>
            <w:r>
              <w:rPr>
                <w:rFonts w:cstheme="minorHAnsi"/>
                <w:b/>
                <w:bCs/>
                <w:color w:val="000000"/>
                <w:szCs w:val="24"/>
              </w:rPr>
              <w:t xml:space="preserve"> Selected</w:t>
            </w:r>
            <w:r w:rsidR="0059587C">
              <w:rPr>
                <w:rFonts w:cstheme="minorHAnsi"/>
                <w:b/>
                <w:bCs/>
                <w:color w:val="000000"/>
                <w:szCs w:val="24"/>
              </w:rPr>
              <w:t xml:space="preserve">: </w:t>
            </w:r>
            <w:r w:rsidR="009F5436" w:rsidRPr="00A00E3C">
              <w:rPr>
                <w:rFonts w:cstheme="minorHAnsi"/>
                <w:b/>
                <w:bCs/>
                <w:color w:val="000000"/>
                <w:szCs w:val="24"/>
              </w:rPr>
              <w:t xml:space="preserve">One (1) original </w:t>
            </w:r>
            <w:r w:rsidR="00A4293A">
              <w:rPr>
                <w:rFonts w:cstheme="minorHAnsi"/>
                <w:b/>
                <w:bCs/>
                <w:color w:val="000000"/>
                <w:szCs w:val="24"/>
              </w:rPr>
              <w:t xml:space="preserve">bid </w:t>
            </w:r>
            <w:r w:rsidR="009F5436" w:rsidRPr="00A00E3C">
              <w:rPr>
                <w:rFonts w:cstheme="minorHAnsi"/>
                <w:b/>
                <w:bCs/>
                <w:color w:val="000000"/>
                <w:szCs w:val="24"/>
              </w:rPr>
              <w:t>proposal marked “Original” plus</w:t>
            </w:r>
            <w:r w:rsidR="009F5436" w:rsidRPr="00A00E3C">
              <w:rPr>
                <w:rFonts w:cstheme="minorHAnsi"/>
                <w:color w:val="000000"/>
                <w:szCs w:val="24"/>
              </w:rPr>
              <w:t xml:space="preserve"> </w:t>
            </w:r>
            <w:r w:rsidR="00443A17">
              <w:rPr>
                <w:rFonts w:cstheme="minorHAnsi"/>
                <w:b/>
                <w:bCs/>
                <w:color w:val="000000"/>
                <w:szCs w:val="24"/>
              </w:rPr>
              <w:t xml:space="preserve">one (1) electronic </w:t>
            </w:r>
            <w:r w:rsidR="00443A17" w:rsidRPr="00443A17">
              <w:rPr>
                <w:rFonts w:cstheme="minorHAnsi"/>
                <w:b/>
                <w:bCs/>
                <w:color w:val="000000"/>
                <w:szCs w:val="24"/>
              </w:rPr>
              <w:t>copy</w:t>
            </w:r>
            <w:r w:rsidR="009F5436" w:rsidRPr="00A00E3C">
              <w:rPr>
                <w:rFonts w:cstheme="minorHAnsi"/>
                <w:b/>
                <w:bCs/>
                <w:color w:val="000000"/>
                <w:szCs w:val="24"/>
              </w:rPr>
              <w:t xml:space="preserve"> of the proposal</w:t>
            </w:r>
            <w:r w:rsidR="002119B9">
              <w:rPr>
                <w:rFonts w:cstheme="minorHAnsi"/>
                <w:szCs w:val="24"/>
              </w:rPr>
              <w:t xml:space="preserve"> </w:t>
            </w:r>
            <w:r w:rsidR="002119B9" w:rsidRPr="00A00E3C">
              <w:rPr>
                <w:rFonts w:cstheme="minorHAnsi"/>
                <w:b/>
                <w:bCs/>
                <w:szCs w:val="24"/>
              </w:rPr>
              <w:t xml:space="preserve">(PDF on USB </w:t>
            </w:r>
            <w:r w:rsidR="002119B9">
              <w:rPr>
                <w:rFonts w:cstheme="minorHAnsi"/>
                <w:b/>
                <w:bCs/>
                <w:szCs w:val="24"/>
              </w:rPr>
              <w:t>f</w:t>
            </w:r>
            <w:r w:rsidR="002119B9" w:rsidRPr="00A00E3C">
              <w:rPr>
                <w:rFonts w:cstheme="minorHAnsi"/>
                <w:b/>
                <w:bCs/>
                <w:szCs w:val="24"/>
              </w:rPr>
              <w:t>lash</w:t>
            </w:r>
            <w:r w:rsidR="002119B9">
              <w:rPr>
                <w:rFonts w:cstheme="minorHAnsi"/>
                <w:b/>
                <w:bCs/>
                <w:szCs w:val="24"/>
              </w:rPr>
              <w:t xml:space="preserve"> </w:t>
            </w:r>
            <w:r w:rsidR="002119B9" w:rsidRPr="00A00E3C">
              <w:rPr>
                <w:rFonts w:cstheme="minorHAnsi"/>
                <w:b/>
                <w:bCs/>
                <w:szCs w:val="24"/>
              </w:rPr>
              <w:t>drive)</w:t>
            </w:r>
          </w:p>
        </w:tc>
        <w:tc>
          <w:tcPr>
            <w:tcW w:w="540" w:type="dxa"/>
            <w:tcBorders>
              <w:top w:val="nil"/>
              <w:left w:val="nil"/>
              <w:bottom w:val="single" w:sz="8" w:space="0" w:color="000000"/>
              <w:right w:val="single" w:sz="8" w:space="0" w:color="000000"/>
            </w:tcBorders>
            <w:hideMark/>
          </w:tcPr>
          <w:p w14:paraId="73D52827"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Align w:val="center"/>
            <w:hideMark/>
          </w:tcPr>
          <w:p w14:paraId="53724B04"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9F5436" w:rsidRPr="00443A17" w14:paraId="10593B52" w14:textId="77777777" w:rsidTr="00343B22">
        <w:trPr>
          <w:trHeight w:val="378"/>
        </w:trPr>
        <w:tc>
          <w:tcPr>
            <w:tcW w:w="603" w:type="dxa"/>
            <w:tcBorders>
              <w:top w:val="nil"/>
              <w:left w:val="single" w:sz="8" w:space="0" w:color="000000"/>
              <w:bottom w:val="single" w:sz="8" w:space="0" w:color="000000"/>
              <w:right w:val="single" w:sz="8" w:space="0" w:color="000000"/>
            </w:tcBorders>
            <w:hideMark/>
          </w:tcPr>
          <w:p w14:paraId="494B375E" w14:textId="77777777" w:rsidR="009F5436" w:rsidRPr="00A00E3C" w:rsidRDefault="009F5436" w:rsidP="009F5436">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A00E3C">
              <w:rPr>
                <w:rFonts w:cstheme="minorHAnsi"/>
                <w:color w:val="000000"/>
                <w:spacing w:val="1"/>
                <w:szCs w:val="24"/>
              </w:rPr>
              <w:t>2.</w:t>
            </w:r>
          </w:p>
        </w:tc>
        <w:tc>
          <w:tcPr>
            <w:tcW w:w="9540" w:type="dxa"/>
            <w:tcBorders>
              <w:top w:val="nil"/>
              <w:left w:val="nil"/>
              <w:bottom w:val="single" w:sz="8" w:space="0" w:color="000000"/>
              <w:right w:val="single" w:sz="8" w:space="0" w:color="000000"/>
            </w:tcBorders>
            <w:hideMark/>
          </w:tcPr>
          <w:p w14:paraId="6597DF72" w14:textId="4DDD5912" w:rsidR="009F5436" w:rsidRPr="00A00E3C" w:rsidRDefault="009F5436" w:rsidP="009F5436">
            <w:pPr>
              <w:pBdr>
                <w:top w:val="nil"/>
                <w:left w:val="nil"/>
                <w:bottom w:val="nil"/>
                <w:right w:val="nil"/>
                <w:between w:val="nil"/>
              </w:pBdr>
              <w:spacing w:before="100" w:beforeAutospacing="1" w:after="100" w:afterAutospacing="1" w:line="316" w:lineRule="atLeast"/>
              <w:rPr>
                <w:rFonts w:cstheme="minorHAnsi"/>
                <w:color w:val="000000"/>
                <w:szCs w:val="24"/>
              </w:rPr>
            </w:pPr>
            <w:r w:rsidRPr="00A00E3C">
              <w:rPr>
                <w:rFonts w:cstheme="minorHAnsi"/>
                <w:color w:val="000000"/>
                <w:spacing w:val="-2"/>
                <w:szCs w:val="24"/>
              </w:rPr>
              <w:t>Th</w:t>
            </w:r>
            <w:r w:rsidRPr="00A00E3C">
              <w:rPr>
                <w:rFonts w:cstheme="minorHAnsi"/>
                <w:color w:val="000000"/>
                <w:szCs w:val="24"/>
              </w:rPr>
              <w:t>e</w:t>
            </w:r>
            <w:r w:rsidRPr="00A00E3C">
              <w:rPr>
                <w:rFonts w:cstheme="minorHAnsi"/>
                <w:color w:val="000000"/>
                <w:spacing w:val="-9"/>
                <w:szCs w:val="24"/>
              </w:rPr>
              <w:t xml:space="preserve"> </w:t>
            </w:r>
            <w:r w:rsidRPr="00A00E3C">
              <w:rPr>
                <w:rFonts w:cstheme="minorHAnsi"/>
                <w:color w:val="000000"/>
                <w:spacing w:val="-3"/>
                <w:szCs w:val="24"/>
              </w:rPr>
              <w:t>“</w:t>
            </w:r>
            <w:r w:rsidRPr="00A00E3C">
              <w:rPr>
                <w:rFonts w:cstheme="minorHAnsi"/>
                <w:color w:val="000000"/>
                <w:spacing w:val="-2"/>
                <w:szCs w:val="24"/>
              </w:rPr>
              <w:t>o</w:t>
            </w:r>
            <w:r w:rsidRPr="00A00E3C">
              <w:rPr>
                <w:rFonts w:cstheme="minorHAnsi"/>
                <w:color w:val="000000"/>
                <w:spacing w:val="-4"/>
                <w:szCs w:val="24"/>
              </w:rPr>
              <w:t>r</w:t>
            </w:r>
            <w:r w:rsidRPr="00A00E3C">
              <w:rPr>
                <w:rFonts w:cstheme="minorHAnsi"/>
                <w:color w:val="000000"/>
                <w:spacing w:val="-2"/>
                <w:szCs w:val="24"/>
              </w:rPr>
              <w:t>ig</w:t>
            </w:r>
            <w:r w:rsidRPr="00A00E3C">
              <w:rPr>
                <w:rFonts w:cstheme="minorHAnsi"/>
                <w:color w:val="000000"/>
                <w:spacing w:val="-4"/>
                <w:szCs w:val="24"/>
              </w:rPr>
              <w:t>i</w:t>
            </w:r>
            <w:r w:rsidRPr="00A00E3C">
              <w:rPr>
                <w:rFonts w:cstheme="minorHAnsi"/>
                <w:color w:val="000000"/>
                <w:spacing w:val="-2"/>
                <w:szCs w:val="24"/>
              </w:rPr>
              <w:t>nal</w:t>
            </w:r>
            <w:r w:rsidRPr="00A00E3C">
              <w:rPr>
                <w:rFonts w:cstheme="minorHAnsi"/>
                <w:color w:val="000000"/>
                <w:szCs w:val="24"/>
              </w:rPr>
              <w:t>”</w:t>
            </w:r>
            <w:r w:rsidRPr="00A00E3C">
              <w:rPr>
                <w:rFonts w:cstheme="minorHAnsi"/>
                <w:color w:val="000000"/>
                <w:spacing w:val="-14"/>
                <w:szCs w:val="24"/>
              </w:rPr>
              <w:t xml:space="preserve"> </w:t>
            </w:r>
            <w:r w:rsidRPr="00A00E3C">
              <w:rPr>
                <w:rFonts w:cstheme="minorHAnsi"/>
                <w:color w:val="000000"/>
                <w:spacing w:val="-4"/>
                <w:szCs w:val="24"/>
              </w:rPr>
              <w:t>b</w:t>
            </w:r>
            <w:r w:rsidRPr="00A00E3C">
              <w:rPr>
                <w:rFonts w:cstheme="minorHAnsi"/>
                <w:color w:val="000000"/>
                <w:spacing w:val="-2"/>
                <w:szCs w:val="24"/>
              </w:rPr>
              <w:t>i</w:t>
            </w:r>
            <w:r w:rsidRPr="00A00E3C">
              <w:rPr>
                <w:rFonts w:cstheme="minorHAnsi"/>
                <w:color w:val="000000"/>
                <w:szCs w:val="24"/>
              </w:rPr>
              <w:t>d</w:t>
            </w:r>
            <w:r w:rsidRPr="00A00E3C">
              <w:rPr>
                <w:rFonts w:cstheme="minorHAnsi"/>
                <w:color w:val="000000"/>
                <w:spacing w:val="-8"/>
                <w:szCs w:val="24"/>
              </w:rPr>
              <w:t xml:space="preserve"> </w:t>
            </w:r>
            <w:r w:rsidRPr="00A00E3C">
              <w:rPr>
                <w:rFonts w:cstheme="minorHAnsi"/>
                <w:color w:val="000000"/>
                <w:spacing w:val="-4"/>
                <w:szCs w:val="24"/>
              </w:rPr>
              <w:t>r</w:t>
            </w:r>
            <w:r w:rsidRPr="00A00E3C">
              <w:rPr>
                <w:rFonts w:cstheme="minorHAnsi"/>
                <w:color w:val="000000"/>
                <w:spacing w:val="-2"/>
                <w:szCs w:val="24"/>
              </w:rPr>
              <w:t>e</w:t>
            </w:r>
            <w:r w:rsidRPr="00A00E3C">
              <w:rPr>
                <w:rFonts w:cstheme="minorHAnsi"/>
                <w:color w:val="000000"/>
                <w:spacing w:val="-3"/>
                <w:szCs w:val="24"/>
              </w:rPr>
              <w:t>s</w:t>
            </w:r>
            <w:r w:rsidRPr="00A00E3C">
              <w:rPr>
                <w:rFonts w:cstheme="minorHAnsi"/>
                <w:color w:val="000000"/>
                <w:spacing w:val="-2"/>
                <w:szCs w:val="24"/>
              </w:rPr>
              <w:t>p</w:t>
            </w:r>
            <w:r w:rsidRPr="00A00E3C">
              <w:rPr>
                <w:rFonts w:cstheme="minorHAnsi"/>
                <w:color w:val="000000"/>
                <w:spacing w:val="-5"/>
                <w:szCs w:val="24"/>
              </w:rPr>
              <w:t>o</w:t>
            </w:r>
            <w:r w:rsidRPr="00A00E3C">
              <w:rPr>
                <w:rFonts w:cstheme="minorHAnsi"/>
                <w:color w:val="000000"/>
                <w:spacing w:val="-2"/>
                <w:szCs w:val="24"/>
              </w:rPr>
              <w:t>n</w:t>
            </w:r>
            <w:r w:rsidRPr="00A00E3C">
              <w:rPr>
                <w:rFonts w:cstheme="minorHAnsi"/>
                <w:color w:val="000000"/>
                <w:spacing w:val="-3"/>
                <w:szCs w:val="24"/>
              </w:rPr>
              <w:t>s</w:t>
            </w:r>
            <w:r w:rsidRPr="00A00E3C">
              <w:rPr>
                <w:rFonts w:cstheme="minorHAnsi"/>
                <w:color w:val="000000"/>
                <w:szCs w:val="24"/>
              </w:rPr>
              <w:t>e</w:t>
            </w:r>
            <w:r w:rsidRPr="00A00E3C">
              <w:rPr>
                <w:rFonts w:cstheme="minorHAnsi"/>
                <w:color w:val="000000"/>
                <w:spacing w:val="-15"/>
                <w:szCs w:val="24"/>
              </w:rPr>
              <w:t xml:space="preserve"> </w:t>
            </w:r>
            <w:r w:rsidRPr="00A00E3C">
              <w:rPr>
                <w:rFonts w:cstheme="minorHAnsi"/>
                <w:color w:val="000000"/>
                <w:spacing w:val="-3"/>
                <w:szCs w:val="24"/>
              </w:rPr>
              <w:t>m</w:t>
            </w:r>
            <w:r w:rsidRPr="00A00E3C">
              <w:rPr>
                <w:rFonts w:cstheme="minorHAnsi"/>
                <w:color w:val="000000"/>
                <w:spacing w:val="-2"/>
                <w:szCs w:val="24"/>
              </w:rPr>
              <w:t>u</w:t>
            </w:r>
            <w:r w:rsidRPr="00A00E3C">
              <w:rPr>
                <w:rFonts w:cstheme="minorHAnsi"/>
                <w:color w:val="000000"/>
                <w:spacing w:val="-3"/>
                <w:szCs w:val="24"/>
              </w:rPr>
              <w:t>s</w:t>
            </w:r>
            <w:r w:rsidRPr="00A00E3C">
              <w:rPr>
                <w:rFonts w:cstheme="minorHAnsi"/>
                <w:color w:val="000000"/>
                <w:szCs w:val="24"/>
              </w:rPr>
              <w:t>t</w:t>
            </w:r>
            <w:r w:rsidRPr="00A00E3C">
              <w:rPr>
                <w:rFonts w:cstheme="minorHAnsi"/>
                <w:color w:val="000000"/>
                <w:spacing w:val="-11"/>
                <w:szCs w:val="24"/>
              </w:rPr>
              <w:t xml:space="preserve"> </w:t>
            </w:r>
            <w:r w:rsidRPr="00A00E3C">
              <w:rPr>
                <w:rFonts w:cstheme="minorHAnsi"/>
                <w:color w:val="000000"/>
                <w:spacing w:val="-2"/>
                <w:szCs w:val="24"/>
              </w:rPr>
              <w:t>b</w:t>
            </w:r>
            <w:r w:rsidRPr="00A00E3C">
              <w:rPr>
                <w:rFonts w:cstheme="minorHAnsi"/>
                <w:color w:val="000000"/>
                <w:szCs w:val="24"/>
              </w:rPr>
              <w:t>e</w:t>
            </w:r>
            <w:r w:rsidRPr="00A00E3C">
              <w:rPr>
                <w:rFonts w:cstheme="minorHAnsi"/>
                <w:color w:val="000000"/>
                <w:spacing w:val="-8"/>
                <w:szCs w:val="24"/>
              </w:rPr>
              <w:t xml:space="preserve"> </w:t>
            </w:r>
            <w:r w:rsidRPr="00A00E3C">
              <w:rPr>
                <w:rFonts w:cstheme="minorHAnsi"/>
                <w:color w:val="000000"/>
                <w:spacing w:val="-3"/>
                <w:szCs w:val="24"/>
              </w:rPr>
              <w:t>s</w:t>
            </w:r>
            <w:r w:rsidRPr="00A00E3C">
              <w:rPr>
                <w:rFonts w:cstheme="minorHAnsi"/>
                <w:color w:val="000000"/>
                <w:spacing w:val="-2"/>
                <w:szCs w:val="24"/>
              </w:rPr>
              <w:t>ig</w:t>
            </w:r>
            <w:r w:rsidRPr="00A00E3C">
              <w:rPr>
                <w:rFonts w:cstheme="minorHAnsi"/>
                <w:color w:val="000000"/>
                <w:spacing w:val="-4"/>
                <w:szCs w:val="24"/>
              </w:rPr>
              <w:t>n</w:t>
            </w:r>
            <w:r w:rsidRPr="00A00E3C">
              <w:rPr>
                <w:rFonts w:cstheme="minorHAnsi"/>
                <w:color w:val="000000"/>
                <w:spacing w:val="-2"/>
                <w:szCs w:val="24"/>
              </w:rPr>
              <w:t>e</w:t>
            </w:r>
            <w:r w:rsidRPr="00A00E3C">
              <w:rPr>
                <w:rFonts w:cstheme="minorHAnsi"/>
                <w:color w:val="000000"/>
                <w:szCs w:val="24"/>
              </w:rPr>
              <w:t>d</w:t>
            </w:r>
            <w:r w:rsidRPr="00A00E3C">
              <w:rPr>
                <w:rFonts w:cstheme="minorHAnsi"/>
                <w:color w:val="000000"/>
                <w:spacing w:val="-11"/>
                <w:szCs w:val="24"/>
              </w:rPr>
              <w:t xml:space="preserve"> </w:t>
            </w:r>
            <w:r w:rsidRPr="00A00E3C">
              <w:rPr>
                <w:rFonts w:cstheme="minorHAnsi"/>
                <w:color w:val="000000"/>
                <w:spacing w:val="-2"/>
                <w:szCs w:val="24"/>
              </w:rPr>
              <w:t>i</w:t>
            </w:r>
            <w:r w:rsidRPr="00A00E3C">
              <w:rPr>
                <w:rFonts w:cstheme="minorHAnsi"/>
                <w:color w:val="000000"/>
                <w:szCs w:val="24"/>
              </w:rPr>
              <w:t>n</w:t>
            </w:r>
            <w:r w:rsidRPr="00A00E3C">
              <w:rPr>
                <w:rFonts w:cstheme="minorHAnsi"/>
                <w:color w:val="000000"/>
                <w:spacing w:val="-6"/>
                <w:szCs w:val="24"/>
              </w:rPr>
              <w:t xml:space="preserve"> </w:t>
            </w:r>
            <w:r w:rsidRPr="00A00E3C">
              <w:rPr>
                <w:rFonts w:cstheme="minorHAnsi"/>
                <w:b/>
                <w:bCs/>
                <w:color w:val="00AFEF"/>
                <w:spacing w:val="-5"/>
                <w:szCs w:val="24"/>
              </w:rPr>
              <w:t>b</w:t>
            </w:r>
            <w:r w:rsidRPr="00A00E3C">
              <w:rPr>
                <w:rFonts w:cstheme="minorHAnsi"/>
                <w:b/>
                <w:bCs/>
                <w:color w:val="00AFEF"/>
                <w:spacing w:val="-1"/>
                <w:szCs w:val="24"/>
              </w:rPr>
              <w:t>l</w:t>
            </w:r>
            <w:r w:rsidRPr="00A00E3C">
              <w:rPr>
                <w:rFonts w:cstheme="minorHAnsi"/>
                <w:b/>
                <w:bCs/>
                <w:color w:val="00AFEF"/>
                <w:spacing w:val="-2"/>
                <w:szCs w:val="24"/>
              </w:rPr>
              <w:t>u</w:t>
            </w:r>
            <w:r w:rsidRPr="00A00E3C">
              <w:rPr>
                <w:rFonts w:cstheme="minorHAnsi"/>
                <w:b/>
                <w:bCs/>
                <w:color w:val="00AFEF"/>
                <w:szCs w:val="24"/>
              </w:rPr>
              <w:t>e</w:t>
            </w:r>
            <w:r w:rsidRPr="00A00E3C">
              <w:rPr>
                <w:rFonts w:cstheme="minorHAnsi"/>
                <w:b/>
                <w:bCs/>
                <w:color w:val="00AFEF"/>
                <w:spacing w:val="-12"/>
                <w:szCs w:val="24"/>
              </w:rPr>
              <w:t xml:space="preserve"> </w:t>
            </w:r>
            <w:r w:rsidRPr="00A00E3C">
              <w:rPr>
                <w:rFonts w:cstheme="minorHAnsi"/>
                <w:b/>
                <w:bCs/>
                <w:color w:val="00AFEF"/>
                <w:spacing w:val="-1"/>
                <w:szCs w:val="24"/>
              </w:rPr>
              <w:t>i</w:t>
            </w:r>
            <w:r w:rsidRPr="00A00E3C">
              <w:rPr>
                <w:rFonts w:cstheme="minorHAnsi"/>
                <w:b/>
                <w:bCs/>
                <w:color w:val="00AFEF"/>
                <w:spacing w:val="-2"/>
                <w:szCs w:val="24"/>
              </w:rPr>
              <w:t>n</w:t>
            </w:r>
            <w:r w:rsidRPr="00A00E3C">
              <w:rPr>
                <w:rFonts w:cstheme="minorHAnsi"/>
                <w:b/>
                <w:bCs/>
                <w:color w:val="00AFEF"/>
                <w:szCs w:val="24"/>
              </w:rPr>
              <w:t>k</w:t>
            </w:r>
            <w:r w:rsidRPr="00A00E3C">
              <w:rPr>
                <w:rFonts w:cstheme="minorHAnsi"/>
                <w:b/>
                <w:bCs/>
                <w:color w:val="00AFEF"/>
                <w:spacing w:val="-9"/>
                <w:szCs w:val="24"/>
              </w:rPr>
              <w:t xml:space="preserve"> </w:t>
            </w:r>
            <w:r w:rsidRPr="00A00E3C">
              <w:rPr>
                <w:rFonts w:cstheme="minorHAnsi"/>
                <w:color w:val="000000"/>
                <w:spacing w:val="-3"/>
                <w:szCs w:val="24"/>
              </w:rPr>
              <w:t>w</w:t>
            </w:r>
            <w:r w:rsidRPr="00A00E3C">
              <w:rPr>
                <w:rFonts w:cstheme="minorHAnsi"/>
                <w:color w:val="000000"/>
                <w:spacing w:val="-2"/>
                <w:szCs w:val="24"/>
              </w:rPr>
              <w:t>i</w:t>
            </w:r>
            <w:r w:rsidRPr="00A00E3C">
              <w:rPr>
                <w:rFonts w:cstheme="minorHAnsi"/>
                <w:color w:val="000000"/>
                <w:spacing w:val="-3"/>
                <w:szCs w:val="24"/>
              </w:rPr>
              <w:t>t</w:t>
            </w:r>
            <w:r w:rsidRPr="00A00E3C">
              <w:rPr>
                <w:rFonts w:cstheme="minorHAnsi"/>
                <w:color w:val="000000"/>
                <w:szCs w:val="24"/>
              </w:rPr>
              <w:t>h</w:t>
            </w:r>
            <w:r w:rsidRPr="00A00E3C">
              <w:rPr>
                <w:rFonts w:cstheme="minorHAnsi"/>
                <w:color w:val="000000"/>
                <w:spacing w:val="-13"/>
                <w:szCs w:val="24"/>
              </w:rPr>
              <w:t xml:space="preserve"> </w:t>
            </w:r>
            <w:r w:rsidRPr="00A00E3C">
              <w:rPr>
                <w:rFonts w:cstheme="minorHAnsi"/>
                <w:color w:val="000000"/>
                <w:spacing w:val="-2"/>
                <w:szCs w:val="24"/>
              </w:rPr>
              <w:t>a</w:t>
            </w:r>
            <w:r w:rsidRPr="00A00E3C">
              <w:rPr>
                <w:rFonts w:cstheme="minorHAnsi"/>
                <w:color w:val="000000"/>
                <w:szCs w:val="24"/>
              </w:rPr>
              <w:t>n</w:t>
            </w:r>
            <w:r w:rsidRPr="00A00E3C">
              <w:rPr>
                <w:rFonts w:cstheme="minorHAnsi"/>
                <w:color w:val="000000"/>
                <w:spacing w:val="-8"/>
                <w:szCs w:val="24"/>
              </w:rPr>
              <w:t xml:space="preserve"> </w:t>
            </w:r>
            <w:r w:rsidRPr="00A00E3C">
              <w:rPr>
                <w:rFonts w:cstheme="minorHAnsi"/>
                <w:color w:val="000000"/>
                <w:spacing w:val="-2"/>
                <w:szCs w:val="24"/>
              </w:rPr>
              <w:t>au</w:t>
            </w:r>
            <w:r w:rsidRPr="00A00E3C">
              <w:rPr>
                <w:rFonts w:cstheme="minorHAnsi"/>
                <w:color w:val="000000"/>
                <w:spacing w:val="-5"/>
                <w:szCs w:val="24"/>
              </w:rPr>
              <w:t>t</w:t>
            </w:r>
            <w:r w:rsidRPr="00A00E3C">
              <w:rPr>
                <w:rFonts w:cstheme="minorHAnsi"/>
                <w:color w:val="000000"/>
                <w:spacing w:val="-2"/>
                <w:szCs w:val="24"/>
              </w:rPr>
              <w:t>ho</w:t>
            </w:r>
            <w:r w:rsidRPr="00A00E3C">
              <w:rPr>
                <w:rFonts w:cstheme="minorHAnsi"/>
                <w:color w:val="000000"/>
                <w:spacing w:val="-4"/>
                <w:szCs w:val="24"/>
              </w:rPr>
              <w:t>r</w:t>
            </w:r>
            <w:r w:rsidRPr="00A00E3C">
              <w:rPr>
                <w:rFonts w:cstheme="minorHAnsi"/>
                <w:color w:val="000000"/>
                <w:spacing w:val="-2"/>
                <w:szCs w:val="24"/>
              </w:rPr>
              <w:t>i</w:t>
            </w:r>
            <w:r w:rsidRPr="00A00E3C">
              <w:rPr>
                <w:rFonts w:cstheme="minorHAnsi"/>
                <w:color w:val="000000"/>
                <w:spacing w:val="-4"/>
                <w:szCs w:val="24"/>
              </w:rPr>
              <w:t>z</w:t>
            </w:r>
            <w:r w:rsidRPr="00A00E3C">
              <w:rPr>
                <w:rFonts w:cstheme="minorHAnsi"/>
                <w:color w:val="000000"/>
                <w:spacing w:val="-2"/>
                <w:szCs w:val="24"/>
              </w:rPr>
              <w:t>e</w:t>
            </w:r>
            <w:r w:rsidRPr="00A00E3C">
              <w:rPr>
                <w:rFonts w:cstheme="minorHAnsi"/>
                <w:color w:val="000000"/>
                <w:szCs w:val="24"/>
              </w:rPr>
              <w:t xml:space="preserve">d </w:t>
            </w:r>
            <w:r w:rsidRPr="00A00E3C">
              <w:rPr>
                <w:rFonts w:cstheme="minorHAnsi"/>
                <w:color w:val="000000"/>
                <w:spacing w:val="-3"/>
                <w:szCs w:val="24"/>
              </w:rPr>
              <w:t>s</w:t>
            </w:r>
            <w:r w:rsidRPr="00A00E3C">
              <w:rPr>
                <w:rFonts w:cstheme="minorHAnsi"/>
                <w:color w:val="000000"/>
                <w:spacing w:val="-2"/>
                <w:szCs w:val="24"/>
              </w:rPr>
              <w:t>igna</w:t>
            </w:r>
            <w:r w:rsidRPr="00A00E3C">
              <w:rPr>
                <w:rFonts w:cstheme="minorHAnsi"/>
                <w:color w:val="000000"/>
                <w:spacing w:val="-3"/>
                <w:szCs w:val="24"/>
              </w:rPr>
              <w:t>t</w:t>
            </w:r>
            <w:r w:rsidRPr="00A00E3C">
              <w:rPr>
                <w:rFonts w:cstheme="minorHAnsi"/>
                <w:color w:val="000000"/>
                <w:spacing w:val="-4"/>
                <w:szCs w:val="24"/>
              </w:rPr>
              <w:t>u</w:t>
            </w:r>
            <w:r w:rsidRPr="00A00E3C">
              <w:rPr>
                <w:rFonts w:cstheme="minorHAnsi"/>
                <w:color w:val="000000"/>
                <w:spacing w:val="-1"/>
                <w:szCs w:val="24"/>
              </w:rPr>
              <w:t>r</w:t>
            </w:r>
            <w:r w:rsidRPr="00A00E3C">
              <w:rPr>
                <w:rFonts w:cstheme="minorHAnsi"/>
                <w:color w:val="000000"/>
                <w:spacing w:val="-2"/>
                <w:szCs w:val="24"/>
              </w:rPr>
              <w:t>e</w:t>
            </w:r>
            <w:r w:rsidR="00443A17">
              <w:rPr>
                <w:rFonts w:cstheme="minorHAnsi"/>
                <w:color w:val="000000"/>
                <w:szCs w:val="24"/>
              </w:rPr>
              <w:t xml:space="preserve"> </w:t>
            </w:r>
            <w:r w:rsidR="00443A17" w:rsidRPr="00A00E3C">
              <w:rPr>
                <w:rFonts w:cstheme="minorHAnsi"/>
                <w:color w:val="000000"/>
                <w:szCs w:val="24"/>
              </w:rPr>
              <w:t>or electronic signature (Docusign)</w:t>
            </w:r>
          </w:p>
        </w:tc>
        <w:tc>
          <w:tcPr>
            <w:tcW w:w="540" w:type="dxa"/>
            <w:tcBorders>
              <w:top w:val="nil"/>
              <w:left w:val="nil"/>
              <w:bottom w:val="single" w:sz="8" w:space="0" w:color="000000"/>
              <w:right w:val="single" w:sz="8" w:space="0" w:color="000000"/>
            </w:tcBorders>
            <w:hideMark/>
          </w:tcPr>
          <w:p w14:paraId="0E641180"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Align w:val="center"/>
            <w:hideMark/>
          </w:tcPr>
          <w:p w14:paraId="3000235C"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9F5436" w:rsidRPr="00443A17" w14:paraId="2DEDC8AC" w14:textId="77777777" w:rsidTr="00343B22">
        <w:trPr>
          <w:trHeight w:val="378"/>
        </w:trPr>
        <w:tc>
          <w:tcPr>
            <w:tcW w:w="603" w:type="dxa"/>
            <w:tcBorders>
              <w:top w:val="nil"/>
              <w:left w:val="single" w:sz="8" w:space="0" w:color="000000"/>
              <w:bottom w:val="single" w:sz="8" w:space="0" w:color="000000"/>
              <w:right w:val="single" w:sz="8" w:space="0" w:color="000000"/>
            </w:tcBorders>
            <w:hideMark/>
          </w:tcPr>
          <w:p w14:paraId="4A45636C" w14:textId="77777777" w:rsidR="009F5436" w:rsidRPr="00A00E3C" w:rsidRDefault="009F5436" w:rsidP="009F5436">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A00E3C">
              <w:rPr>
                <w:rFonts w:cstheme="minorHAnsi"/>
                <w:color w:val="000000"/>
                <w:spacing w:val="1"/>
                <w:szCs w:val="24"/>
              </w:rPr>
              <w:t>3.</w:t>
            </w:r>
          </w:p>
        </w:tc>
        <w:tc>
          <w:tcPr>
            <w:tcW w:w="9540" w:type="dxa"/>
            <w:tcBorders>
              <w:top w:val="nil"/>
              <w:left w:val="nil"/>
              <w:bottom w:val="single" w:sz="8" w:space="0" w:color="000000"/>
              <w:right w:val="single" w:sz="8" w:space="0" w:color="000000"/>
            </w:tcBorders>
            <w:hideMark/>
          </w:tcPr>
          <w:p w14:paraId="63040DA2" w14:textId="77777777" w:rsidR="009F5436" w:rsidRPr="00A00E3C" w:rsidRDefault="009F5436" w:rsidP="009F5436">
            <w:pPr>
              <w:pBdr>
                <w:top w:val="nil"/>
                <w:left w:val="nil"/>
                <w:bottom w:val="nil"/>
                <w:right w:val="nil"/>
                <w:between w:val="nil"/>
              </w:pBdr>
              <w:spacing w:before="100" w:beforeAutospacing="1" w:after="100" w:afterAutospacing="1" w:line="316" w:lineRule="atLeast"/>
              <w:rPr>
                <w:rFonts w:cstheme="minorHAnsi"/>
                <w:color w:val="000000"/>
                <w:szCs w:val="24"/>
              </w:rPr>
            </w:pPr>
            <w:r w:rsidRPr="00A00E3C">
              <w:rPr>
                <w:rFonts w:cstheme="minorHAnsi"/>
                <w:color w:val="000000"/>
                <w:spacing w:val="-2"/>
                <w:szCs w:val="24"/>
              </w:rPr>
              <w:t>Th</w:t>
            </w:r>
            <w:r w:rsidRPr="00A00E3C">
              <w:rPr>
                <w:rFonts w:cstheme="minorHAnsi"/>
                <w:color w:val="000000"/>
                <w:szCs w:val="24"/>
              </w:rPr>
              <w:t>e</w:t>
            </w:r>
            <w:r w:rsidRPr="00A00E3C">
              <w:rPr>
                <w:rFonts w:cstheme="minorHAnsi"/>
                <w:color w:val="000000"/>
                <w:spacing w:val="-9"/>
                <w:szCs w:val="24"/>
              </w:rPr>
              <w:t xml:space="preserve"> </w:t>
            </w:r>
            <w:r w:rsidRPr="00A00E3C">
              <w:rPr>
                <w:rFonts w:cstheme="minorHAnsi"/>
                <w:color w:val="000000"/>
                <w:spacing w:val="-3"/>
                <w:szCs w:val="24"/>
              </w:rPr>
              <w:t>“</w:t>
            </w:r>
            <w:r w:rsidRPr="00A00E3C">
              <w:rPr>
                <w:rFonts w:cstheme="minorHAnsi"/>
                <w:color w:val="000000"/>
                <w:spacing w:val="-2"/>
                <w:szCs w:val="24"/>
              </w:rPr>
              <w:t>o</w:t>
            </w:r>
            <w:r w:rsidRPr="00A00E3C">
              <w:rPr>
                <w:rFonts w:cstheme="minorHAnsi"/>
                <w:color w:val="000000"/>
                <w:spacing w:val="-4"/>
                <w:szCs w:val="24"/>
              </w:rPr>
              <w:t>r</w:t>
            </w:r>
            <w:r w:rsidRPr="00A00E3C">
              <w:rPr>
                <w:rFonts w:cstheme="minorHAnsi"/>
                <w:color w:val="000000"/>
                <w:spacing w:val="-2"/>
                <w:szCs w:val="24"/>
              </w:rPr>
              <w:t>ig</w:t>
            </w:r>
            <w:r w:rsidRPr="00A00E3C">
              <w:rPr>
                <w:rFonts w:cstheme="minorHAnsi"/>
                <w:color w:val="000000"/>
                <w:spacing w:val="-4"/>
                <w:szCs w:val="24"/>
              </w:rPr>
              <w:t>i</w:t>
            </w:r>
            <w:r w:rsidRPr="00A00E3C">
              <w:rPr>
                <w:rFonts w:cstheme="minorHAnsi"/>
                <w:color w:val="000000"/>
                <w:spacing w:val="-2"/>
                <w:szCs w:val="24"/>
              </w:rPr>
              <w:t>nal</w:t>
            </w:r>
            <w:r w:rsidRPr="00A00E3C">
              <w:rPr>
                <w:rFonts w:cstheme="minorHAnsi"/>
                <w:color w:val="000000"/>
                <w:szCs w:val="24"/>
              </w:rPr>
              <w:t>”</w:t>
            </w:r>
            <w:r w:rsidRPr="00A00E3C">
              <w:rPr>
                <w:rFonts w:cstheme="minorHAnsi"/>
                <w:color w:val="000000"/>
                <w:spacing w:val="-14"/>
                <w:szCs w:val="24"/>
              </w:rPr>
              <w:t xml:space="preserve"> </w:t>
            </w:r>
            <w:r w:rsidRPr="00A00E3C">
              <w:rPr>
                <w:rFonts w:cstheme="minorHAnsi"/>
                <w:color w:val="000000"/>
                <w:spacing w:val="-4"/>
                <w:szCs w:val="24"/>
              </w:rPr>
              <w:t>b</w:t>
            </w:r>
            <w:r w:rsidRPr="00A00E3C">
              <w:rPr>
                <w:rFonts w:cstheme="minorHAnsi"/>
                <w:color w:val="000000"/>
                <w:spacing w:val="-2"/>
                <w:szCs w:val="24"/>
              </w:rPr>
              <w:t>i</w:t>
            </w:r>
            <w:r w:rsidRPr="00A00E3C">
              <w:rPr>
                <w:rFonts w:cstheme="minorHAnsi"/>
                <w:color w:val="000000"/>
                <w:szCs w:val="24"/>
              </w:rPr>
              <w:t>d</w:t>
            </w:r>
            <w:r w:rsidRPr="00A00E3C">
              <w:rPr>
                <w:rFonts w:cstheme="minorHAnsi"/>
                <w:color w:val="000000"/>
                <w:spacing w:val="-8"/>
                <w:szCs w:val="24"/>
              </w:rPr>
              <w:t xml:space="preserve"> </w:t>
            </w:r>
            <w:r w:rsidRPr="00A00E3C">
              <w:rPr>
                <w:rFonts w:cstheme="minorHAnsi"/>
                <w:color w:val="000000"/>
                <w:spacing w:val="-4"/>
                <w:szCs w:val="24"/>
              </w:rPr>
              <w:t>r</w:t>
            </w:r>
            <w:r w:rsidRPr="00A00E3C">
              <w:rPr>
                <w:rFonts w:cstheme="minorHAnsi"/>
                <w:color w:val="000000"/>
                <w:spacing w:val="-2"/>
                <w:szCs w:val="24"/>
              </w:rPr>
              <w:t>e</w:t>
            </w:r>
            <w:r w:rsidRPr="00A00E3C">
              <w:rPr>
                <w:rFonts w:cstheme="minorHAnsi"/>
                <w:color w:val="000000"/>
                <w:spacing w:val="-3"/>
                <w:szCs w:val="24"/>
              </w:rPr>
              <w:t>s</w:t>
            </w:r>
            <w:r w:rsidRPr="00A00E3C">
              <w:rPr>
                <w:rFonts w:cstheme="minorHAnsi"/>
                <w:color w:val="000000"/>
                <w:spacing w:val="-2"/>
                <w:szCs w:val="24"/>
              </w:rPr>
              <w:t>p</w:t>
            </w:r>
            <w:r w:rsidRPr="00A00E3C">
              <w:rPr>
                <w:rFonts w:cstheme="minorHAnsi"/>
                <w:color w:val="000000"/>
                <w:spacing w:val="-5"/>
                <w:szCs w:val="24"/>
              </w:rPr>
              <w:t>o</w:t>
            </w:r>
            <w:r w:rsidRPr="00A00E3C">
              <w:rPr>
                <w:rFonts w:cstheme="minorHAnsi"/>
                <w:color w:val="000000"/>
                <w:spacing w:val="-2"/>
                <w:szCs w:val="24"/>
              </w:rPr>
              <w:t>n</w:t>
            </w:r>
            <w:r w:rsidRPr="00A00E3C">
              <w:rPr>
                <w:rFonts w:cstheme="minorHAnsi"/>
                <w:color w:val="000000"/>
                <w:spacing w:val="-3"/>
                <w:szCs w:val="24"/>
              </w:rPr>
              <w:t>s</w:t>
            </w:r>
            <w:r w:rsidRPr="00A00E3C">
              <w:rPr>
                <w:rFonts w:cstheme="minorHAnsi"/>
                <w:color w:val="000000"/>
                <w:szCs w:val="24"/>
              </w:rPr>
              <w:t>e</w:t>
            </w:r>
            <w:r w:rsidRPr="00A00E3C">
              <w:rPr>
                <w:rFonts w:cstheme="minorHAnsi"/>
                <w:color w:val="000000"/>
                <w:spacing w:val="-15"/>
                <w:szCs w:val="24"/>
              </w:rPr>
              <w:t xml:space="preserve"> </w:t>
            </w:r>
            <w:r w:rsidRPr="00A00E3C">
              <w:rPr>
                <w:rFonts w:cstheme="minorHAnsi"/>
                <w:color w:val="000000"/>
                <w:spacing w:val="-2"/>
                <w:szCs w:val="24"/>
              </w:rPr>
              <w:t>i</w:t>
            </w:r>
            <w:r w:rsidRPr="00A00E3C">
              <w:rPr>
                <w:rFonts w:cstheme="minorHAnsi"/>
                <w:color w:val="000000"/>
                <w:szCs w:val="24"/>
              </w:rPr>
              <w:t>s</w:t>
            </w:r>
            <w:r w:rsidRPr="00A00E3C">
              <w:rPr>
                <w:rFonts w:cstheme="minorHAnsi"/>
                <w:color w:val="000000"/>
                <w:spacing w:val="-7"/>
                <w:szCs w:val="24"/>
              </w:rPr>
              <w:t xml:space="preserve"> </w:t>
            </w:r>
            <w:r w:rsidRPr="00A00E3C">
              <w:rPr>
                <w:rFonts w:cstheme="minorHAnsi"/>
                <w:color w:val="000000"/>
                <w:spacing w:val="-3"/>
                <w:szCs w:val="24"/>
              </w:rPr>
              <w:t>t</w:t>
            </w:r>
            <w:r w:rsidRPr="00A00E3C">
              <w:rPr>
                <w:rFonts w:cstheme="minorHAnsi"/>
                <w:color w:val="000000"/>
                <w:szCs w:val="24"/>
              </w:rPr>
              <w:t>o</w:t>
            </w:r>
            <w:r w:rsidRPr="00A00E3C">
              <w:rPr>
                <w:rFonts w:cstheme="minorHAnsi"/>
                <w:color w:val="000000"/>
                <w:spacing w:val="-8"/>
                <w:szCs w:val="24"/>
              </w:rPr>
              <w:t xml:space="preserve"> </w:t>
            </w:r>
            <w:r w:rsidRPr="00A00E3C">
              <w:rPr>
                <w:rFonts w:cstheme="minorHAnsi"/>
                <w:color w:val="000000"/>
                <w:spacing w:val="-2"/>
                <w:szCs w:val="24"/>
              </w:rPr>
              <w:t>b</w:t>
            </w:r>
            <w:r w:rsidRPr="00A00E3C">
              <w:rPr>
                <w:rFonts w:cstheme="minorHAnsi"/>
                <w:color w:val="000000"/>
                <w:szCs w:val="24"/>
              </w:rPr>
              <w:t>e</w:t>
            </w:r>
            <w:r w:rsidRPr="00A00E3C">
              <w:rPr>
                <w:rFonts w:cstheme="minorHAnsi"/>
                <w:color w:val="000000"/>
                <w:spacing w:val="-8"/>
                <w:szCs w:val="24"/>
              </w:rPr>
              <w:t xml:space="preserve"> </w:t>
            </w:r>
            <w:r w:rsidRPr="00A00E3C">
              <w:rPr>
                <w:rFonts w:cstheme="minorHAnsi"/>
                <w:color w:val="000000"/>
                <w:spacing w:val="-2"/>
                <w:szCs w:val="24"/>
              </w:rPr>
              <w:t>ei</w:t>
            </w:r>
            <w:r w:rsidRPr="00A00E3C">
              <w:rPr>
                <w:rFonts w:cstheme="minorHAnsi"/>
                <w:color w:val="000000"/>
                <w:spacing w:val="-5"/>
                <w:szCs w:val="24"/>
              </w:rPr>
              <w:t>t</w:t>
            </w:r>
            <w:r w:rsidRPr="00A00E3C">
              <w:rPr>
                <w:rFonts w:cstheme="minorHAnsi"/>
                <w:color w:val="000000"/>
                <w:spacing w:val="-2"/>
                <w:szCs w:val="24"/>
              </w:rPr>
              <w:t>he</w:t>
            </w:r>
            <w:r w:rsidRPr="00A00E3C">
              <w:rPr>
                <w:rFonts w:cstheme="minorHAnsi"/>
                <w:color w:val="000000"/>
                <w:szCs w:val="24"/>
              </w:rPr>
              <w:t>r</w:t>
            </w:r>
            <w:r w:rsidRPr="00A00E3C">
              <w:rPr>
                <w:rFonts w:cstheme="minorHAnsi"/>
                <w:color w:val="000000"/>
                <w:spacing w:val="-13"/>
                <w:szCs w:val="24"/>
              </w:rPr>
              <w:t xml:space="preserve"> </w:t>
            </w:r>
            <w:r w:rsidRPr="00A00E3C">
              <w:rPr>
                <w:rFonts w:cstheme="minorHAnsi"/>
                <w:color w:val="000000"/>
                <w:spacing w:val="-2"/>
                <w:szCs w:val="24"/>
              </w:rPr>
              <w:t>loo</w:t>
            </w:r>
            <w:r w:rsidRPr="00A00E3C">
              <w:rPr>
                <w:rFonts w:cstheme="minorHAnsi"/>
                <w:color w:val="000000"/>
                <w:spacing w:val="-3"/>
                <w:szCs w:val="24"/>
              </w:rPr>
              <w:t>s</w:t>
            </w:r>
            <w:r w:rsidRPr="00A00E3C">
              <w:rPr>
                <w:rFonts w:cstheme="minorHAnsi"/>
                <w:color w:val="000000"/>
                <w:spacing w:val="-5"/>
                <w:szCs w:val="24"/>
              </w:rPr>
              <w:t>e</w:t>
            </w:r>
            <w:r w:rsidRPr="00A00E3C">
              <w:rPr>
                <w:rFonts w:cstheme="minorHAnsi"/>
                <w:color w:val="000000"/>
                <w:spacing w:val="-3"/>
                <w:szCs w:val="24"/>
              </w:rPr>
              <w:t>-</w:t>
            </w:r>
            <w:r w:rsidRPr="00A00E3C">
              <w:rPr>
                <w:rFonts w:cstheme="minorHAnsi"/>
                <w:color w:val="000000"/>
                <w:spacing w:val="-2"/>
                <w:szCs w:val="24"/>
              </w:rPr>
              <w:t>lea</w:t>
            </w:r>
            <w:r w:rsidRPr="00A00E3C">
              <w:rPr>
                <w:rFonts w:cstheme="minorHAnsi"/>
                <w:color w:val="000000"/>
                <w:szCs w:val="24"/>
              </w:rPr>
              <w:t>f</w:t>
            </w:r>
            <w:r w:rsidRPr="00A00E3C">
              <w:rPr>
                <w:rFonts w:cstheme="minorHAnsi"/>
                <w:color w:val="000000"/>
                <w:spacing w:val="-16"/>
                <w:szCs w:val="24"/>
              </w:rPr>
              <w:t xml:space="preserve"> </w:t>
            </w:r>
            <w:r w:rsidRPr="00A00E3C">
              <w:rPr>
                <w:rFonts w:cstheme="minorHAnsi"/>
                <w:color w:val="000000"/>
                <w:spacing w:val="-5"/>
                <w:szCs w:val="24"/>
              </w:rPr>
              <w:t>o</w:t>
            </w:r>
            <w:r w:rsidRPr="00A00E3C">
              <w:rPr>
                <w:rFonts w:cstheme="minorHAnsi"/>
                <w:color w:val="000000"/>
                <w:szCs w:val="24"/>
              </w:rPr>
              <w:t>r</w:t>
            </w:r>
            <w:r w:rsidRPr="00A00E3C">
              <w:rPr>
                <w:rFonts w:cstheme="minorHAnsi"/>
                <w:color w:val="000000"/>
                <w:spacing w:val="-7"/>
                <w:szCs w:val="24"/>
              </w:rPr>
              <w:t xml:space="preserve"> </w:t>
            </w:r>
            <w:r w:rsidRPr="00A00E3C">
              <w:rPr>
                <w:rFonts w:cstheme="minorHAnsi"/>
                <w:color w:val="000000"/>
                <w:spacing w:val="-2"/>
                <w:szCs w:val="24"/>
              </w:rPr>
              <w:t>i</w:t>
            </w:r>
            <w:r w:rsidRPr="00A00E3C">
              <w:rPr>
                <w:rFonts w:cstheme="minorHAnsi"/>
                <w:color w:val="000000"/>
                <w:szCs w:val="24"/>
              </w:rPr>
              <w:t>n</w:t>
            </w:r>
            <w:r w:rsidRPr="00A00E3C">
              <w:rPr>
                <w:rFonts w:cstheme="minorHAnsi"/>
                <w:color w:val="000000"/>
                <w:spacing w:val="-7"/>
                <w:szCs w:val="24"/>
              </w:rPr>
              <w:t xml:space="preserve"> </w:t>
            </w:r>
            <w:r w:rsidRPr="00A00E3C">
              <w:rPr>
                <w:rFonts w:cstheme="minorHAnsi"/>
                <w:color w:val="000000"/>
                <w:szCs w:val="24"/>
              </w:rPr>
              <w:t>a</w:t>
            </w:r>
            <w:r w:rsidRPr="00A00E3C">
              <w:rPr>
                <w:rFonts w:cstheme="minorHAnsi"/>
                <w:color w:val="000000"/>
                <w:spacing w:val="-6"/>
                <w:szCs w:val="24"/>
              </w:rPr>
              <w:t xml:space="preserve"> </w:t>
            </w:r>
            <w:r w:rsidRPr="00A00E3C">
              <w:rPr>
                <w:rFonts w:cstheme="minorHAnsi"/>
                <w:color w:val="000000"/>
                <w:spacing w:val="-3"/>
                <w:szCs w:val="24"/>
              </w:rPr>
              <w:t>t</w:t>
            </w:r>
            <w:r w:rsidRPr="00A00E3C">
              <w:rPr>
                <w:rFonts w:cstheme="minorHAnsi"/>
                <w:color w:val="000000"/>
                <w:spacing w:val="-4"/>
                <w:szCs w:val="24"/>
              </w:rPr>
              <w:t>h</w:t>
            </w:r>
            <w:r w:rsidRPr="00A00E3C">
              <w:rPr>
                <w:rFonts w:cstheme="minorHAnsi"/>
                <w:color w:val="000000"/>
                <w:spacing w:val="-1"/>
                <w:szCs w:val="24"/>
              </w:rPr>
              <w:t>r</w:t>
            </w:r>
            <w:r w:rsidRPr="00A00E3C">
              <w:rPr>
                <w:rFonts w:cstheme="minorHAnsi"/>
                <w:color w:val="000000"/>
                <w:spacing w:val="-2"/>
                <w:szCs w:val="24"/>
              </w:rPr>
              <w:t>e</w:t>
            </w:r>
            <w:r w:rsidRPr="00A00E3C">
              <w:rPr>
                <w:rFonts w:cstheme="minorHAnsi"/>
                <w:color w:val="000000"/>
                <w:szCs w:val="24"/>
              </w:rPr>
              <w:t>e</w:t>
            </w:r>
            <w:r w:rsidRPr="00A00E3C">
              <w:rPr>
                <w:rFonts w:cstheme="minorHAnsi"/>
                <w:color w:val="000000"/>
                <w:spacing w:val="-14"/>
                <w:szCs w:val="24"/>
              </w:rPr>
              <w:t xml:space="preserve"> </w:t>
            </w:r>
            <w:r w:rsidRPr="00A00E3C">
              <w:rPr>
                <w:rFonts w:cstheme="minorHAnsi"/>
                <w:color w:val="000000"/>
                <w:spacing w:val="-2"/>
                <w:szCs w:val="24"/>
              </w:rPr>
              <w:t>(3</w:t>
            </w:r>
            <w:r w:rsidRPr="00A00E3C">
              <w:rPr>
                <w:rFonts w:cstheme="minorHAnsi"/>
                <w:color w:val="000000"/>
                <w:spacing w:val="-1"/>
                <w:szCs w:val="24"/>
              </w:rPr>
              <w:t>)</w:t>
            </w:r>
            <w:r w:rsidRPr="00A00E3C">
              <w:rPr>
                <w:rFonts w:cstheme="minorHAnsi"/>
                <w:color w:val="000000"/>
                <w:spacing w:val="-5"/>
                <w:szCs w:val="24"/>
              </w:rPr>
              <w:t>-</w:t>
            </w:r>
            <w:r w:rsidRPr="00A00E3C">
              <w:rPr>
                <w:rFonts w:cstheme="minorHAnsi"/>
                <w:color w:val="000000"/>
                <w:spacing w:val="-1"/>
                <w:szCs w:val="24"/>
              </w:rPr>
              <w:t>r</w:t>
            </w:r>
            <w:r w:rsidRPr="00A00E3C">
              <w:rPr>
                <w:rFonts w:cstheme="minorHAnsi"/>
                <w:color w:val="000000"/>
                <w:spacing w:val="-4"/>
                <w:szCs w:val="24"/>
              </w:rPr>
              <w:t>i</w:t>
            </w:r>
            <w:r w:rsidRPr="00A00E3C">
              <w:rPr>
                <w:rFonts w:cstheme="minorHAnsi"/>
                <w:color w:val="000000"/>
                <w:spacing w:val="-2"/>
                <w:szCs w:val="24"/>
              </w:rPr>
              <w:t>n</w:t>
            </w:r>
            <w:r w:rsidRPr="00A00E3C">
              <w:rPr>
                <w:rFonts w:cstheme="minorHAnsi"/>
                <w:color w:val="000000"/>
                <w:szCs w:val="24"/>
              </w:rPr>
              <w:t>g</w:t>
            </w:r>
            <w:r w:rsidRPr="00A00E3C">
              <w:rPr>
                <w:rFonts w:cstheme="minorHAnsi"/>
                <w:color w:val="000000"/>
                <w:spacing w:val="-14"/>
                <w:szCs w:val="24"/>
              </w:rPr>
              <w:t xml:space="preserve"> </w:t>
            </w:r>
            <w:r w:rsidRPr="00A00E3C">
              <w:rPr>
                <w:rFonts w:cstheme="minorHAnsi"/>
                <w:color w:val="000000"/>
                <w:spacing w:val="-2"/>
                <w:szCs w:val="24"/>
              </w:rPr>
              <w:t>bi</w:t>
            </w:r>
            <w:r w:rsidRPr="00A00E3C">
              <w:rPr>
                <w:rFonts w:cstheme="minorHAnsi"/>
                <w:color w:val="000000"/>
                <w:spacing w:val="-4"/>
                <w:szCs w:val="24"/>
              </w:rPr>
              <w:t>n</w:t>
            </w:r>
            <w:r w:rsidRPr="00A00E3C">
              <w:rPr>
                <w:rFonts w:cstheme="minorHAnsi"/>
                <w:color w:val="000000"/>
                <w:spacing w:val="-2"/>
                <w:szCs w:val="24"/>
              </w:rPr>
              <w:t>d</w:t>
            </w:r>
            <w:r w:rsidRPr="00A00E3C">
              <w:rPr>
                <w:rFonts w:cstheme="minorHAnsi"/>
                <w:color w:val="000000"/>
                <w:spacing w:val="-4"/>
                <w:szCs w:val="24"/>
              </w:rPr>
              <w:t>e</w:t>
            </w:r>
            <w:r w:rsidRPr="00A00E3C">
              <w:rPr>
                <w:rFonts w:cstheme="minorHAnsi"/>
                <w:color w:val="000000"/>
                <w:spacing w:val="-1"/>
                <w:szCs w:val="24"/>
              </w:rPr>
              <w:t>r</w:t>
            </w:r>
            <w:r w:rsidRPr="00A00E3C">
              <w:rPr>
                <w:rFonts w:cstheme="minorHAnsi"/>
                <w:color w:val="000000"/>
                <w:szCs w:val="24"/>
              </w:rPr>
              <w:t xml:space="preserve">, </w:t>
            </w:r>
            <w:r w:rsidRPr="00A00E3C">
              <w:rPr>
                <w:rFonts w:cstheme="minorHAnsi"/>
                <w:b/>
                <w:bCs/>
                <w:color w:val="000000"/>
                <w:spacing w:val="-2"/>
                <w:szCs w:val="24"/>
              </w:rPr>
              <w:t>no</w:t>
            </w:r>
            <w:r w:rsidRPr="00A00E3C">
              <w:rPr>
                <w:rFonts w:cstheme="minorHAnsi"/>
                <w:b/>
                <w:bCs/>
                <w:color w:val="000000"/>
                <w:szCs w:val="24"/>
              </w:rPr>
              <w:t>t</w:t>
            </w:r>
            <w:r w:rsidRPr="00A00E3C">
              <w:rPr>
                <w:rFonts w:cstheme="minorHAnsi"/>
                <w:b/>
                <w:bCs/>
                <w:color w:val="000000"/>
                <w:spacing w:val="-11"/>
                <w:szCs w:val="24"/>
              </w:rPr>
              <w:t xml:space="preserve"> </w:t>
            </w:r>
            <w:r w:rsidRPr="00A00E3C">
              <w:rPr>
                <w:rFonts w:cstheme="minorHAnsi"/>
                <w:color w:val="000000"/>
                <w:spacing w:val="-2"/>
                <w:szCs w:val="24"/>
              </w:rPr>
              <w:t>bound</w:t>
            </w:r>
            <w:r w:rsidRPr="00A00E3C">
              <w:rPr>
                <w:rFonts w:cstheme="minorHAnsi"/>
                <w:color w:val="000000"/>
                <w:szCs w:val="24"/>
              </w:rPr>
              <w:t>.</w:t>
            </w:r>
          </w:p>
        </w:tc>
        <w:tc>
          <w:tcPr>
            <w:tcW w:w="540" w:type="dxa"/>
            <w:tcBorders>
              <w:top w:val="nil"/>
              <w:left w:val="nil"/>
              <w:bottom w:val="single" w:sz="8" w:space="0" w:color="000000"/>
              <w:right w:val="single" w:sz="8" w:space="0" w:color="000000"/>
            </w:tcBorders>
            <w:hideMark/>
          </w:tcPr>
          <w:p w14:paraId="2D8BF32B"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Align w:val="center"/>
            <w:hideMark/>
          </w:tcPr>
          <w:p w14:paraId="6CFC8100"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9F5436" w:rsidRPr="00443A17" w14:paraId="27892927" w14:textId="77777777" w:rsidTr="00343B22">
        <w:trPr>
          <w:trHeight w:val="689"/>
        </w:trPr>
        <w:tc>
          <w:tcPr>
            <w:tcW w:w="603" w:type="dxa"/>
            <w:tcBorders>
              <w:top w:val="nil"/>
              <w:left w:val="single" w:sz="8" w:space="0" w:color="000000"/>
              <w:bottom w:val="single" w:sz="8" w:space="0" w:color="000000"/>
              <w:right w:val="single" w:sz="8" w:space="0" w:color="000000"/>
            </w:tcBorders>
            <w:hideMark/>
          </w:tcPr>
          <w:p w14:paraId="16384913" w14:textId="77777777" w:rsidR="009F5436" w:rsidRPr="00A00E3C" w:rsidRDefault="009F5436" w:rsidP="009F5436">
            <w:pPr>
              <w:pBdr>
                <w:top w:val="nil"/>
                <w:left w:val="nil"/>
                <w:bottom w:val="nil"/>
                <w:right w:val="nil"/>
                <w:between w:val="nil"/>
              </w:pBdr>
              <w:spacing w:before="100" w:beforeAutospacing="1" w:after="100" w:afterAutospacing="1"/>
              <w:jc w:val="center"/>
              <w:rPr>
                <w:rFonts w:cstheme="minorHAnsi"/>
                <w:color w:val="000000"/>
                <w:szCs w:val="24"/>
              </w:rPr>
            </w:pPr>
            <w:r w:rsidRPr="00A00E3C">
              <w:rPr>
                <w:rFonts w:cstheme="minorHAnsi"/>
                <w:color w:val="000000"/>
                <w:spacing w:val="1"/>
                <w:szCs w:val="24"/>
              </w:rPr>
              <w:t>4.</w:t>
            </w:r>
          </w:p>
        </w:tc>
        <w:tc>
          <w:tcPr>
            <w:tcW w:w="9540" w:type="dxa"/>
            <w:tcBorders>
              <w:top w:val="nil"/>
              <w:left w:val="nil"/>
              <w:bottom w:val="single" w:sz="8" w:space="0" w:color="000000"/>
              <w:right w:val="single" w:sz="8" w:space="0" w:color="000000"/>
            </w:tcBorders>
            <w:hideMark/>
          </w:tcPr>
          <w:p w14:paraId="08582889"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w:t>
            </w:r>
            <w:r w:rsidRPr="00A00E3C">
              <w:rPr>
                <w:rFonts w:cstheme="minorHAnsi"/>
                <w:color w:val="000000"/>
                <w:spacing w:val="1"/>
                <w:szCs w:val="24"/>
              </w:rPr>
              <w:t>p</w:t>
            </w:r>
            <w:r w:rsidRPr="00A00E3C">
              <w:rPr>
                <w:rFonts w:cstheme="minorHAnsi"/>
                <w:color w:val="000000"/>
                <w:szCs w:val="24"/>
              </w:rPr>
              <w:t>osals</w:t>
            </w:r>
            <w:r w:rsidRPr="00A00E3C">
              <w:rPr>
                <w:rFonts w:cstheme="minorHAnsi"/>
                <w:color w:val="000000"/>
                <w:spacing w:val="-11"/>
                <w:szCs w:val="24"/>
              </w:rPr>
              <w:t xml:space="preserve"> </w:t>
            </w:r>
            <w:r w:rsidRPr="00A00E3C">
              <w:rPr>
                <w:rFonts w:cstheme="minorHAnsi"/>
                <w:color w:val="000000"/>
                <w:szCs w:val="24"/>
              </w:rPr>
              <w:t>m</w:t>
            </w:r>
            <w:r w:rsidRPr="00A00E3C">
              <w:rPr>
                <w:rFonts w:cstheme="minorHAnsi"/>
                <w:color w:val="000000"/>
                <w:spacing w:val="2"/>
                <w:szCs w:val="24"/>
              </w:rPr>
              <w:t>u</w:t>
            </w:r>
            <w:r w:rsidRPr="00A00E3C">
              <w:rPr>
                <w:rFonts w:cstheme="minorHAnsi"/>
                <w:color w:val="000000"/>
                <w:szCs w:val="24"/>
              </w:rPr>
              <w:t>st</w:t>
            </w:r>
            <w:r w:rsidRPr="00A00E3C">
              <w:rPr>
                <w:rFonts w:cstheme="minorHAnsi"/>
                <w:color w:val="000000"/>
                <w:spacing w:val="-5"/>
                <w:szCs w:val="24"/>
              </w:rPr>
              <w:t xml:space="preserve"> </w:t>
            </w:r>
            <w:r w:rsidRPr="00A00E3C">
              <w:rPr>
                <w:rFonts w:cstheme="minorHAnsi"/>
                <w:color w:val="000000"/>
                <w:szCs w:val="24"/>
              </w:rPr>
              <w:t>be</w:t>
            </w:r>
            <w:r w:rsidRPr="00A00E3C">
              <w:rPr>
                <w:rFonts w:cstheme="minorHAnsi"/>
                <w:color w:val="000000"/>
                <w:spacing w:val="-3"/>
                <w:szCs w:val="24"/>
              </w:rPr>
              <w:t xml:space="preserve"> </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i</w:t>
            </w:r>
            <w:r w:rsidRPr="00A00E3C">
              <w:rPr>
                <w:rFonts w:cstheme="minorHAnsi"/>
                <w:color w:val="000000"/>
                <w:spacing w:val="1"/>
                <w:szCs w:val="24"/>
              </w:rPr>
              <w:t>n</w:t>
            </w:r>
            <w:r w:rsidRPr="00A00E3C">
              <w:rPr>
                <w:rFonts w:cstheme="minorHAnsi"/>
                <w:color w:val="000000"/>
                <w:szCs w:val="24"/>
              </w:rPr>
              <w:t>ted</w:t>
            </w:r>
            <w:r w:rsidRPr="00A00E3C">
              <w:rPr>
                <w:rFonts w:cstheme="minorHAnsi"/>
                <w:color w:val="000000"/>
                <w:spacing w:val="-9"/>
                <w:szCs w:val="24"/>
              </w:rPr>
              <w:t xml:space="preserve"> </w:t>
            </w:r>
            <w:r w:rsidRPr="00A00E3C">
              <w:rPr>
                <w:rFonts w:cstheme="minorHAnsi"/>
                <w:color w:val="000000"/>
                <w:szCs w:val="24"/>
              </w:rPr>
              <w:t>on</w:t>
            </w:r>
            <w:r w:rsidRPr="00A00E3C">
              <w:rPr>
                <w:rFonts w:cstheme="minorHAnsi"/>
                <w:color w:val="000000"/>
                <w:spacing w:val="-2"/>
                <w:szCs w:val="24"/>
              </w:rPr>
              <w:t xml:space="preserve"> </w:t>
            </w:r>
            <w:r w:rsidRPr="00A00E3C">
              <w:rPr>
                <w:rFonts w:cstheme="minorHAnsi"/>
                <w:color w:val="000000"/>
                <w:szCs w:val="24"/>
              </w:rPr>
              <w:t>white</w:t>
            </w:r>
            <w:r w:rsidRPr="00A00E3C">
              <w:rPr>
                <w:rFonts w:cstheme="minorHAnsi"/>
                <w:color w:val="000000"/>
                <w:spacing w:val="-3"/>
                <w:szCs w:val="24"/>
              </w:rPr>
              <w:t xml:space="preserve"> </w:t>
            </w:r>
            <w:r w:rsidRPr="00A00E3C">
              <w:rPr>
                <w:rFonts w:cstheme="minorHAnsi"/>
                <w:color w:val="000000"/>
                <w:szCs w:val="24"/>
              </w:rPr>
              <w:t>8</w:t>
            </w:r>
            <w:r w:rsidRPr="00A00E3C">
              <w:rPr>
                <w:rFonts w:cstheme="minorHAnsi"/>
                <w:color w:val="000000"/>
                <w:spacing w:val="-1"/>
                <w:szCs w:val="24"/>
              </w:rPr>
              <w:t xml:space="preserve"> </w:t>
            </w:r>
            <w:r w:rsidRPr="00A00E3C">
              <w:rPr>
                <w:rFonts w:cstheme="minorHAnsi"/>
                <w:color w:val="000000"/>
                <w:spacing w:val="3"/>
                <w:szCs w:val="24"/>
              </w:rPr>
              <w:t>½</w:t>
            </w:r>
            <w:r w:rsidRPr="00A00E3C">
              <w:rPr>
                <w:rFonts w:cstheme="minorHAnsi"/>
                <w:color w:val="000000"/>
                <w:szCs w:val="24"/>
              </w:rPr>
              <w:t>”</w:t>
            </w:r>
            <w:r w:rsidRPr="00A00E3C">
              <w:rPr>
                <w:rFonts w:cstheme="minorHAnsi"/>
                <w:color w:val="000000"/>
                <w:spacing w:val="-4"/>
                <w:szCs w:val="24"/>
              </w:rPr>
              <w:t xml:space="preserve"> </w:t>
            </w:r>
            <w:r w:rsidRPr="00A00E3C">
              <w:rPr>
                <w:rFonts w:cstheme="minorHAnsi"/>
                <w:color w:val="000000"/>
                <w:szCs w:val="24"/>
              </w:rPr>
              <w:t>by</w:t>
            </w:r>
            <w:r w:rsidRPr="00A00E3C">
              <w:rPr>
                <w:rFonts w:cstheme="minorHAnsi"/>
                <w:color w:val="000000"/>
                <w:spacing w:val="-1"/>
                <w:szCs w:val="24"/>
              </w:rPr>
              <w:t xml:space="preserve"> </w:t>
            </w:r>
            <w:r w:rsidRPr="00A00E3C">
              <w:rPr>
                <w:rFonts w:cstheme="minorHAnsi"/>
                <w:color w:val="000000"/>
                <w:szCs w:val="24"/>
              </w:rPr>
              <w:t>1</w:t>
            </w:r>
            <w:r w:rsidRPr="00A00E3C">
              <w:rPr>
                <w:rFonts w:cstheme="minorHAnsi"/>
                <w:color w:val="000000"/>
                <w:spacing w:val="1"/>
                <w:szCs w:val="24"/>
              </w:rPr>
              <w:t>1</w:t>
            </w:r>
            <w:r w:rsidRPr="00A00E3C">
              <w:rPr>
                <w:rFonts w:cstheme="minorHAnsi"/>
                <w:color w:val="000000"/>
                <w:szCs w:val="24"/>
              </w:rPr>
              <w:t>”</w:t>
            </w:r>
            <w:r w:rsidRPr="00A00E3C">
              <w:rPr>
                <w:rFonts w:cstheme="minorHAnsi"/>
                <w:color w:val="000000"/>
                <w:spacing w:val="-5"/>
                <w:szCs w:val="24"/>
              </w:rPr>
              <w:t xml:space="preserve"> </w:t>
            </w:r>
            <w:r w:rsidRPr="00A00E3C">
              <w:rPr>
                <w:rFonts w:cstheme="minorHAnsi"/>
                <w:color w:val="000000"/>
                <w:szCs w:val="24"/>
              </w:rPr>
              <w:t>p</w:t>
            </w:r>
            <w:r w:rsidRPr="00A00E3C">
              <w:rPr>
                <w:rFonts w:cstheme="minorHAnsi"/>
                <w:color w:val="000000"/>
                <w:spacing w:val="1"/>
                <w:szCs w:val="24"/>
              </w:rPr>
              <w:t>a</w:t>
            </w:r>
            <w:r w:rsidRPr="00A00E3C">
              <w:rPr>
                <w:rFonts w:cstheme="minorHAnsi"/>
                <w:color w:val="000000"/>
                <w:szCs w:val="24"/>
              </w:rPr>
              <w:t>p</w:t>
            </w:r>
            <w:r w:rsidRPr="00A00E3C">
              <w:rPr>
                <w:rFonts w:cstheme="minorHAnsi"/>
                <w:color w:val="000000"/>
                <w:spacing w:val="1"/>
                <w:szCs w:val="24"/>
              </w:rPr>
              <w:t>e</w:t>
            </w:r>
            <w:r w:rsidRPr="00A00E3C">
              <w:rPr>
                <w:rFonts w:cstheme="minorHAnsi"/>
                <w:color w:val="000000"/>
                <w:szCs w:val="24"/>
              </w:rPr>
              <w:t>r.</w:t>
            </w:r>
            <w:r w:rsidRPr="00A00E3C">
              <w:rPr>
                <w:rFonts w:cstheme="minorHAnsi"/>
                <w:color w:val="000000"/>
                <w:spacing w:val="51"/>
                <w:szCs w:val="24"/>
              </w:rPr>
              <w:t xml:space="preserve"> </w:t>
            </w:r>
            <w:r w:rsidRPr="00A00E3C">
              <w:rPr>
                <w:rFonts w:cstheme="minorHAnsi"/>
                <w:color w:val="000000"/>
                <w:spacing w:val="1"/>
                <w:szCs w:val="24"/>
              </w:rPr>
              <w:t>T</w:t>
            </w:r>
            <w:r w:rsidRPr="00A00E3C">
              <w:rPr>
                <w:rFonts w:cstheme="minorHAnsi"/>
                <w:color w:val="000000"/>
                <w:szCs w:val="24"/>
              </w:rPr>
              <w:t>he</w:t>
            </w:r>
            <w:r w:rsidRPr="00A00E3C">
              <w:rPr>
                <w:rFonts w:cstheme="minorHAnsi"/>
                <w:color w:val="000000"/>
                <w:spacing w:val="-2"/>
                <w:szCs w:val="24"/>
              </w:rPr>
              <w:t xml:space="preserve"> </w:t>
            </w:r>
            <w:r w:rsidRPr="00A00E3C">
              <w:rPr>
                <w:rFonts w:cstheme="minorHAnsi"/>
                <w:color w:val="000000"/>
                <w:szCs w:val="24"/>
              </w:rPr>
              <w:t>fo</w:t>
            </w:r>
            <w:r w:rsidRPr="00A00E3C">
              <w:rPr>
                <w:rFonts w:cstheme="minorHAnsi"/>
                <w:color w:val="000000"/>
                <w:spacing w:val="1"/>
                <w:szCs w:val="24"/>
              </w:rPr>
              <w:t>n</w:t>
            </w:r>
            <w:r w:rsidRPr="00A00E3C">
              <w:rPr>
                <w:rFonts w:cstheme="minorHAnsi"/>
                <w:color w:val="000000"/>
                <w:szCs w:val="24"/>
              </w:rPr>
              <w:t>t</w:t>
            </w:r>
            <w:r w:rsidRPr="00A00E3C">
              <w:rPr>
                <w:rFonts w:cstheme="minorHAnsi"/>
                <w:color w:val="000000"/>
                <w:spacing w:val="-3"/>
                <w:szCs w:val="24"/>
              </w:rPr>
              <w:t xml:space="preserve"> </w:t>
            </w:r>
            <w:r w:rsidRPr="00A00E3C">
              <w:rPr>
                <w:rFonts w:cstheme="minorHAnsi"/>
                <w:color w:val="000000"/>
                <w:szCs w:val="24"/>
              </w:rPr>
              <w:t>m</w:t>
            </w:r>
            <w:r w:rsidRPr="00A00E3C">
              <w:rPr>
                <w:rFonts w:cstheme="minorHAnsi"/>
                <w:color w:val="000000"/>
                <w:spacing w:val="2"/>
                <w:szCs w:val="24"/>
              </w:rPr>
              <w:t>u</w:t>
            </w:r>
            <w:r w:rsidRPr="00A00E3C">
              <w:rPr>
                <w:rFonts w:cstheme="minorHAnsi"/>
                <w:color w:val="000000"/>
                <w:szCs w:val="24"/>
              </w:rPr>
              <w:t>st</w:t>
            </w:r>
            <w:r w:rsidRPr="00A00E3C">
              <w:rPr>
                <w:rFonts w:cstheme="minorHAnsi"/>
                <w:color w:val="000000"/>
                <w:spacing w:val="-7"/>
                <w:szCs w:val="24"/>
              </w:rPr>
              <w:t xml:space="preserve"> </w:t>
            </w:r>
            <w:r w:rsidRPr="00A00E3C">
              <w:rPr>
                <w:rFonts w:cstheme="minorHAnsi"/>
                <w:color w:val="000000"/>
                <w:szCs w:val="24"/>
              </w:rPr>
              <w:t>be</w:t>
            </w:r>
            <w:r w:rsidRPr="00A00E3C">
              <w:rPr>
                <w:rFonts w:cstheme="minorHAnsi"/>
                <w:color w:val="000000"/>
                <w:spacing w:val="-3"/>
                <w:szCs w:val="24"/>
              </w:rPr>
              <w:t xml:space="preserve"> </w:t>
            </w:r>
            <w:r w:rsidRPr="00A00E3C">
              <w:rPr>
                <w:rFonts w:cstheme="minorHAnsi"/>
                <w:color w:val="000000"/>
                <w:spacing w:val="3"/>
                <w:szCs w:val="24"/>
              </w:rPr>
              <w:t>a</w:t>
            </w:r>
            <w:r w:rsidRPr="00A00E3C">
              <w:rPr>
                <w:rFonts w:cstheme="minorHAnsi"/>
                <w:color w:val="000000"/>
                <w:szCs w:val="24"/>
              </w:rPr>
              <w:t>t</w:t>
            </w:r>
            <w:r w:rsidRPr="00A00E3C">
              <w:rPr>
                <w:rFonts w:cstheme="minorHAnsi"/>
                <w:color w:val="000000"/>
                <w:spacing w:val="-3"/>
                <w:szCs w:val="24"/>
              </w:rPr>
              <w:t xml:space="preserve"> </w:t>
            </w:r>
            <w:r w:rsidRPr="00A00E3C">
              <w:rPr>
                <w:rFonts w:cstheme="minorHAnsi"/>
                <w:color w:val="000000"/>
                <w:szCs w:val="24"/>
              </w:rPr>
              <w:t>l</w:t>
            </w:r>
            <w:r w:rsidRPr="00A00E3C">
              <w:rPr>
                <w:rFonts w:cstheme="minorHAnsi"/>
                <w:color w:val="000000"/>
                <w:spacing w:val="1"/>
                <w:szCs w:val="24"/>
              </w:rPr>
              <w:t>e</w:t>
            </w:r>
            <w:r w:rsidRPr="00A00E3C">
              <w:rPr>
                <w:rFonts w:cstheme="minorHAnsi"/>
                <w:color w:val="000000"/>
                <w:szCs w:val="24"/>
              </w:rPr>
              <w:t xml:space="preserve">ast </w:t>
            </w:r>
            <w:r w:rsidRPr="00A00E3C">
              <w:rPr>
                <w:rFonts w:cstheme="minorHAnsi"/>
                <w:color w:val="000000"/>
                <w:spacing w:val="1"/>
                <w:szCs w:val="24"/>
              </w:rPr>
              <w:t>12</w:t>
            </w:r>
            <w:r w:rsidRPr="00A00E3C">
              <w:rPr>
                <w:rFonts w:cstheme="minorHAnsi"/>
                <w:color w:val="000000"/>
                <w:szCs w:val="24"/>
              </w:rPr>
              <w:t>-p</w:t>
            </w:r>
            <w:r w:rsidRPr="00A00E3C">
              <w:rPr>
                <w:rFonts w:cstheme="minorHAnsi"/>
                <w:color w:val="000000"/>
                <w:spacing w:val="1"/>
                <w:szCs w:val="24"/>
              </w:rPr>
              <w:t>o</w:t>
            </w:r>
            <w:r w:rsidRPr="00A00E3C">
              <w:rPr>
                <w:rFonts w:cstheme="minorHAnsi"/>
                <w:color w:val="000000"/>
                <w:szCs w:val="24"/>
              </w:rPr>
              <w:t>i</w:t>
            </w:r>
            <w:r w:rsidRPr="00A00E3C">
              <w:rPr>
                <w:rFonts w:cstheme="minorHAnsi"/>
                <w:color w:val="000000"/>
                <w:spacing w:val="1"/>
                <w:szCs w:val="24"/>
              </w:rPr>
              <w:t>n</w:t>
            </w:r>
            <w:r w:rsidRPr="00A00E3C">
              <w:rPr>
                <w:rFonts w:cstheme="minorHAnsi"/>
                <w:color w:val="000000"/>
                <w:szCs w:val="24"/>
              </w:rPr>
              <w:t>t</w:t>
            </w:r>
            <w:r w:rsidRPr="00A00E3C">
              <w:rPr>
                <w:rFonts w:cstheme="minorHAnsi"/>
                <w:color w:val="000000"/>
                <w:spacing w:val="-10"/>
                <w:szCs w:val="24"/>
              </w:rPr>
              <w:t xml:space="preserve"> </w:t>
            </w:r>
            <w:r w:rsidRPr="00A00E3C">
              <w:rPr>
                <w:rFonts w:cstheme="minorHAnsi"/>
                <w:color w:val="000000"/>
                <w:szCs w:val="24"/>
              </w:rPr>
              <w:t>type</w:t>
            </w:r>
            <w:r w:rsidRPr="00A00E3C">
              <w:rPr>
                <w:rFonts w:cstheme="minorHAnsi"/>
                <w:color w:val="000000"/>
                <w:spacing w:val="-5"/>
                <w:szCs w:val="24"/>
              </w:rPr>
              <w:t xml:space="preserve"> </w:t>
            </w:r>
            <w:r w:rsidRPr="00A00E3C">
              <w:rPr>
                <w:rFonts w:cstheme="minorHAnsi"/>
                <w:color w:val="000000"/>
                <w:szCs w:val="24"/>
              </w:rPr>
              <w:t>in “T</w:t>
            </w:r>
            <w:r w:rsidRPr="00A00E3C">
              <w:rPr>
                <w:rFonts w:cstheme="minorHAnsi"/>
                <w:color w:val="000000"/>
                <w:spacing w:val="1"/>
                <w:szCs w:val="24"/>
              </w:rPr>
              <w:t>i</w:t>
            </w:r>
            <w:r w:rsidRPr="00A00E3C">
              <w:rPr>
                <w:rFonts w:cstheme="minorHAnsi"/>
                <w:color w:val="000000"/>
                <w:szCs w:val="24"/>
              </w:rPr>
              <w:t>m</w:t>
            </w:r>
            <w:r w:rsidRPr="00A00E3C">
              <w:rPr>
                <w:rFonts w:cstheme="minorHAnsi"/>
                <w:color w:val="000000"/>
                <w:spacing w:val="2"/>
                <w:szCs w:val="24"/>
              </w:rPr>
              <w:t>e</w:t>
            </w:r>
            <w:r w:rsidRPr="00A00E3C">
              <w:rPr>
                <w:rFonts w:cstheme="minorHAnsi"/>
                <w:color w:val="000000"/>
                <w:szCs w:val="24"/>
              </w:rPr>
              <w:t>s</w:t>
            </w:r>
            <w:r w:rsidRPr="00A00E3C">
              <w:rPr>
                <w:rFonts w:cstheme="minorHAnsi"/>
                <w:color w:val="000000"/>
                <w:spacing w:val="-9"/>
                <w:szCs w:val="24"/>
              </w:rPr>
              <w:t xml:space="preserve"> </w:t>
            </w:r>
            <w:r w:rsidRPr="00A00E3C">
              <w:rPr>
                <w:rFonts w:cstheme="minorHAnsi"/>
                <w:color w:val="000000"/>
                <w:szCs w:val="24"/>
              </w:rPr>
              <w:t>N</w:t>
            </w:r>
            <w:r w:rsidRPr="00A00E3C">
              <w:rPr>
                <w:rFonts w:cstheme="minorHAnsi"/>
                <w:color w:val="000000"/>
                <w:spacing w:val="1"/>
                <w:szCs w:val="24"/>
              </w:rPr>
              <w:t>e</w:t>
            </w:r>
            <w:r w:rsidRPr="00A00E3C">
              <w:rPr>
                <w:rFonts w:cstheme="minorHAnsi"/>
                <w:color w:val="000000"/>
                <w:szCs w:val="24"/>
              </w:rPr>
              <w:t>w</w:t>
            </w:r>
            <w:r w:rsidRPr="00A00E3C">
              <w:rPr>
                <w:rFonts w:cstheme="minorHAnsi"/>
                <w:color w:val="000000"/>
                <w:spacing w:val="-5"/>
                <w:szCs w:val="24"/>
              </w:rPr>
              <w:t xml:space="preserve"> </w:t>
            </w:r>
            <w:r w:rsidRPr="00A00E3C">
              <w:rPr>
                <w:rFonts w:cstheme="minorHAnsi"/>
                <w:color w:val="000000"/>
                <w:spacing w:val="1"/>
                <w:szCs w:val="24"/>
              </w:rPr>
              <w:t>R</w:t>
            </w:r>
            <w:r w:rsidRPr="00A00E3C">
              <w:rPr>
                <w:rFonts w:cstheme="minorHAnsi"/>
                <w:color w:val="000000"/>
                <w:szCs w:val="24"/>
              </w:rPr>
              <w:t>oma</w:t>
            </w:r>
            <w:r w:rsidRPr="00A00E3C">
              <w:rPr>
                <w:rFonts w:cstheme="minorHAnsi"/>
                <w:color w:val="000000"/>
                <w:spacing w:val="1"/>
                <w:szCs w:val="24"/>
              </w:rPr>
              <w:t>n</w:t>
            </w:r>
            <w:r w:rsidRPr="00A00E3C">
              <w:rPr>
                <w:rFonts w:cstheme="minorHAnsi"/>
                <w:color w:val="000000"/>
                <w:szCs w:val="24"/>
              </w:rPr>
              <w:t>”</w:t>
            </w:r>
            <w:r w:rsidRPr="00A00E3C">
              <w:rPr>
                <w:rFonts w:cstheme="minorHAnsi"/>
                <w:color w:val="000000"/>
                <w:spacing w:val="-8"/>
                <w:szCs w:val="24"/>
              </w:rPr>
              <w:t xml:space="preserve"> </w:t>
            </w:r>
            <w:r w:rsidRPr="00A00E3C">
              <w:rPr>
                <w:rFonts w:cstheme="minorHAnsi"/>
                <w:color w:val="000000"/>
                <w:szCs w:val="24"/>
              </w:rPr>
              <w:t>or</w:t>
            </w:r>
            <w:r w:rsidRPr="00A00E3C">
              <w:rPr>
                <w:rFonts w:cstheme="minorHAnsi"/>
                <w:color w:val="000000"/>
                <w:spacing w:val="-2"/>
                <w:szCs w:val="24"/>
              </w:rPr>
              <w:t xml:space="preserve"> </w:t>
            </w:r>
            <w:r w:rsidRPr="00A00E3C">
              <w:rPr>
                <w:rFonts w:cstheme="minorHAnsi"/>
                <w:color w:val="000000"/>
                <w:szCs w:val="24"/>
              </w:rPr>
              <w:t>e</w:t>
            </w:r>
            <w:r w:rsidRPr="00A00E3C">
              <w:rPr>
                <w:rFonts w:cstheme="minorHAnsi"/>
                <w:color w:val="000000"/>
                <w:spacing w:val="1"/>
                <w:szCs w:val="24"/>
              </w:rPr>
              <w:t>q</w:t>
            </w:r>
            <w:r w:rsidRPr="00A00E3C">
              <w:rPr>
                <w:rFonts w:cstheme="minorHAnsi"/>
                <w:color w:val="000000"/>
                <w:szCs w:val="24"/>
              </w:rPr>
              <w:t>u</w:t>
            </w:r>
            <w:r w:rsidRPr="00A00E3C">
              <w:rPr>
                <w:rFonts w:cstheme="minorHAnsi"/>
                <w:color w:val="000000"/>
                <w:spacing w:val="3"/>
                <w:szCs w:val="24"/>
              </w:rPr>
              <w:t>i</w:t>
            </w:r>
            <w:r w:rsidRPr="00A00E3C">
              <w:rPr>
                <w:rFonts w:cstheme="minorHAnsi"/>
                <w:color w:val="000000"/>
                <w:szCs w:val="24"/>
              </w:rPr>
              <w:t>v</w:t>
            </w:r>
            <w:r w:rsidRPr="00A00E3C">
              <w:rPr>
                <w:rFonts w:cstheme="minorHAnsi"/>
                <w:color w:val="000000"/>
                <w:spacing w:val="1"/>
                <w:szCs w:val="24"/>
              </w:rPr>
              <w:t>a</w:t>
            </w:r>
            <w:r w:rsidRPr="00A00E3C">
              <w:rPr>
                <w:rFonts w:cstheme="minorHAnsi"/>
                <w:color w:val="000000"/>
                <w:szCs w:val="24"/>
              </w:rPr>
              <w:t>l</w:t>
            </w:r>
            <w:r w:rsidRPr="00A00E3C">
              <w:rPr>
                <w:rFonts w:cstheme="minorHAnsi"/>
                <w:color w:val="000000"/>
                <w:spacing w:val="1"/>
                <w:szCs w:val="24"/>
              </w:rPr>
              <w:t>e</w:t>
            </w:r>
            <w:r w:rsidRPr="00A00E3C">
              <w:rPr>
                <w:rFonts w:cstheme="minorHAnsi"/>
                <w:color w:val="000000"/>
                <w:szCs w:val="24"/>
              </w:rPr>
              <w:t>nt</w:t>
            </w:r>
            <w:r w:rsidRPr="00A00E3C">
              <w:rPr>
                <w:rFonts w:cstheme="minorHAnsi"/>
                <w:color w:val="000000"/>
                <w:spacing w:val="-11"/>
                <w:szCs w:val="24"/>
              </w:rPr>
              <w:t xml:space="preserve"> </w:t>
            </w:r>
            <w:r w:rsidRPr="00A00E3C">
              <w:rPr>
                <w:rFonts w:cstheme="minorHAnsi"/>
                <w:color w:val="000000"/>
                <w:szCs w:val="24"/>
              </w:rPr>
              <w:t>font.</w:t>
            </w:r>
            <w:r w:rsidRPr="00A00E3C">
              <w:rPr>
                <w:rFonts w:cstheme="minorHAnsi"/>
                <w:color w:val="000000"/>
                <w:spacing w:val="54"/>
                <w:szCs w:val="24"/>
              </w:rPr>
              <w:t xml:space="preserve"> </w:t>
            </w:r>
            <w:r w:rsidRPr="00A00E3C">
              <w:rPr>
                <w:rFonts w:cstheme="minorHAnsi"/>
                <w:color w:val="000000"/>
                <w:spacing w:val="-52"/>
                <w:szCs w:val="24"/>
              </w:rPr>
              <w:t> </w:t>
            </w:r>
            <w:r w:rsidRPr="00A00E3C">
              <w:rPr>
                <w:rFonts w:cstheme="minorHAnsi"/>
                <w:color w:val="000000"/>
                <w:spacing w:val="-1"/>
                <w:szCs w:val="24"/>
                <w:u w:val="single"/>
              </w:rPr>
              <w:t>L</w:t>
            </w:r>
            <w:r w:rsidRPr="00A00E3C">
              <w:rPr>
                <w:rFonts w:cstheme="minorHAnsi"/>
                <w:color w:val="000000"/>
                <w:szCs w:val="24"/>
                <w:u w:val="single"/>
              </w:rPr>
              <w:t>i</w:t>
            </w:r>
            <w:r w:rsidRPr="00A00E3C">
              <w:rPr>
                <w:rFonts w:cstheme="minorHAnsi"/>
                <w:color w:val="000000"/>
                <w:spacing w:val="1"/>
                <w:szCs w:val="24"/>
                <w:u w:val="single"/>
              </w:rPr>
              <w:t>n</w:t>
            </w:r>
            <w:r w:rsidRPr="00A00E3C">
              <w:rPr>
                <w:rFonts w:cstheme="minorHAnsi"/>
                <w:color w:val="000000"/>
                <w:szCs w:val="24"/>
                <w:u w:val="single"/>
              </w:rPr>
              <w:t>es</w:t>
            </w:r>
            <w:r w:rsidRPr="00A00E3C">
              <w:rPr>
                <w:rFonts w:cstheme="minorHAnsi"/>
                <w:color w:val="000000"/>
                <w:spacing w:val="-5"/>
                <w:szCs w:val="24"/>
                <w:u w:val="single"/>
              </w:rPr>
              <w:t xml:space="preserve"> </w:t>
            </w:r>
            <w:r w:rsidRPr="00A00E3C">
              <w:rPr>
                <w:rFonts w:cstheme="minorHAnsi"/>
                <w:color w:val="000000"/>
                <w:szCs w:val="24"/>
                <w:u w:val="single"/>
              </w:rPr>
              <w:t>sh</w:t>
            </w:r>
            <w:r w:rsidRPr="00A00E3C">
              <w:rPr>
                <w:rFonts w:cstheme="minorHAnsi"/>
                <w:color w:val="000000"/>
                <w:spacing w:val="1"/>
                <w:szCs w:val="24"/>
                <w:u w:val="single"/>
              </w:rPr>
              <w:t>a</w:t>
            </w:r>
            <w:r w:rsidRPr="00A00E3C">
              <w:rPr>
                <w:rFonts w:cstheme="minorHAnsi"/>
                <w:color w:val="000000"/>
                <w:szCs w:val="24"/>
                <w:u w:val="single"/>
              </w:rPr>
              <w:t>ll</w:t>
            </w:r>
            <w:r w:rsidRPr="00A00E3C">
              <w:rPr>
                <w:rFonts w:cstheme="minorHAnsi"/>
                <w:color w:val="000000"/>
                <w:spacing w:val="-5"/>
                <w:szCs w:val="24"/>
                <w:u w:val="single"/>
              </w:rPr>
              <w:t xml:space="preserve"> </w:t>
            </w:r>
            <w:r w:rsidRPr="00A00E3C">
              <w:rPr>
                <w:rFonts w:cstheme="minorHAnsi"/>
                <w:color w:val="000000"/>
                <w:szCs w:val="24"/>
                <w:u w:val="single"/>
              </w:rPr>
              <w:t>be</w:t>
            </w:r>
            <w:r w:rsidRPr="00A00E3C">
              <w:rPr>
                <w:rFonts w:cstheme="minorHAnsi"/>
                <w:color w:val="000000"/>
                <w:spacing w:val="-3"/>
                <w:szCs w:val="24"/>
                <w:u w:val="single"/>
              </w:rPr>
              <w:t xml:space="preserve"> </w:t>
            </w:r>
            <w:r w:rsidRPr="00A00E3C">
              <w:rPr>
                <w:rFonts w:cstheme="minorHAnsi"/>
                <w:color w:val="000000"/>
                <w:szCs w:val="24"/>
                <w:u w:val="single"/>
              </w:rPr>
              <w:t>sin</w:t>
            </w:r>
            <w:r w:rsidRPr="00A00E3C">
              <w:rPr>
                <w:rFonts w:cstheme="minorHAnsi"/>
                <w:color w:val="000000"/>
                <w:spacing w:val="1"/>
                <w:szCs w:val="24"/>
                <w:u w:val="single"/>
              </w:rPr>
              <w:t>g</w:t>
            </w:r>
            <w:r w:rsidRPr="00A00E3C">
              <w:rPr>
                <w:rFonts w:cstheme="minorHAnsi"/>
                <w:color w:val="000000"/>
                <w:szCs w:val="24"/>
                <w:u w:val="single"/>
              </w:rPr>
              <w:t>l</w:t>
            </w:r>
            <w:r w:rsidRPr="00A00E3C">
              <w:rPr>
                <w:rFonts w:cstheme="minorHAnsi"/>
                <w:color w:val="000000"/>
                <w:spacing w:val="3"/>
                <w:szCs w:val="24"/>
                <w:u w:val="single"/>
              </w:rPr>
              <w:t>e</w:t>
            </w:r>
            <w:r w:rsidRPr="00A00E3C">
              <w:rPr>
                <w:rFonts w:cstheme="minorHAnsi"/>
                <w:color w:val="000000"/>
                <w:szCs w:val="24"/>
                <w:u w:val="single"/>
              </w:rPr>
              <w:t>-sp</w:t>
            </w:r>
            <w:r w:rsidRPr="00A00E3C">
              <w:rPr>
                <w:rFonts w:cstheme="minorHAnsi"/>
                <w:color w:val="000000"/>
                <w:spacing w:val="1"/>
                <w:szCs w:val="24"/>
                <w:u w:val="single"/>
              </w:rPr>
              <w:t>a</w:t>
            </w:r>
            <w:r w:rsidRPr="00A00E3C">
              <w:rPr>
                <w:rFonts w:cstheme="minorHAnsi"/>
                <w:color w:val="000000"/>
                <w:szCs w:val="24"/>
                <w:u w:val="single"/>
              </w:rPr>
              <w:t>c</w:t>
            </w:r>
            <w:r w:rsidRPr="00A00E3C">
              <w:rPr>
                <w:rFonts w:cstheme="minorHAnsi"/>
                <w:color w:val="000000"/>
                <w:spacing w:val="1"/>
                <w:szCs w:val="24"/>
                <w:u w:val="single"/>
              </w:rPr>
              <w:t>ed</w:t>
            </w:r>
            <w:r w:rsidRPr="00A00E3C">
              <w:rPr>
                <w:rFonts w:cstheme="minorHAnsi"/>
                <w:color w:val="000000"/>
                <w:szCs w:val="24"/>
              </w:rPr>
              <w:t>.</w:t>
            </w:r>
          </w:p>
        </w:tc>
        <w:tc>
          <w:tcPr>
            <w:tcW w:w="540" w:type="dxa"/>
            <w:tcBorders>
              <w:top w:val="nil"/>
              <w:left w:val="nil"/>
              <w:bottom w:val="single" w:sz="8" w:space="0" w:color="000000"/>
              <w:right w:val="single" w:sz="8" w:space="0" w:color="000000"/>
            </w:tcBorders>
            <w:hideMark/>
          </w:tcPr>
          <w:p w14:paraId="3917BFF3"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Align w:val="center"/>
            <w:hideMark/>
          </w:tcPr>
          <w:p w14:paraId="5F2B9F3F"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9F5436" w:rsidRPr="00443A17" w14:paraId="2DF1EA09" w14:textId="77777777" w:rsidTr="00343B22">
        <w:trPr>
          <w:trHeight w:val="1022"/>
        </w:trPr>
        <w:tc>
          <w:tcPr>
            <w:tcW w:w="603" w:type="dxa"/>
            <w:tcBorders>
              <w:top w:val="nil"/>
              <w:left w:val="single" w:sz="8" w:space="0" w:color="000000"/>
              <w:bottom w:val="single" w:sz="8" w:space="0" w:color="000000"/>
              <w:right w:val="single" w:sz="8" w:space="0" w:color="000000"/>
            </w:tcBorders>
            <w:hideMark/>
          </w:tcPr>
          <w:p w14:paraId="53FC7AE8" w14:textId="77777777" w:rsidR="009F5436" w:rsidRPr="00A00E3C" w:rsidRDefault="009F5436" w:rsidP="009F5436">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A00E3C">
              <w:rPr>
                <w:rFonts w:cstheme="minorHAnsi"/>
                <w:color w:val="000000"/>
                <w:spacing w:val="1"/>
                <w:szCs w:val="24"/>
              </w:rPr>
              <w:t>5.</w:t>
            </w:r>
          </w:p>
        </w:tc>
        <w:tc>
          <w:tcPr>
            <w:tcW w:w="9540" w:type="dxa"/>
            <w:tcBorders>
              <w:top w:val="nil"/>
              <w:left w:val="nil"/>
              <w:bottom w:val="single" w:sz="8" w:space="0" w:color="000000"/>
              <w:right w:val="single" w:sz="8" w:space="0" w:color="000000"/>
            </w:tcBorders>
            <w:hideMark/>
          </w:tcPr>
          <w:p w14:paraId="180409E6" w14:textId="77777777" w:rsidR="009F5436" w:rsidRPr="00A00E3C" w:rsidRDefault="009F5436" w:rsidP="009F5436">
            <w:pPr>
              <w:pBdr>
                <w:top w:val="nil"/>
                <w:left w:val="nil"/>
                <w:bottom w:val="nil"/>
                <w:right w:val="nil"/>
                <w:between w:val="nil"/>
              </w:pBdr>
              <w:spacing w:before="100" w:beforeAutospacing="1" w:after="100" w:afterAutospacing="1" w:line="316" w:lineRule="atLeast"/>
              <w:rPr>
                <w:rFonts w:cstheme="minorHAnsi"/>
                <w:color w:val="000000"/>
                <w:szCs w:val="24"/>
              </w:rPr>
            </w:pPr>
            <w:r w:rsidRPr="00A00E3C">
              <w:rPr>
                <w:rFonts w:cstheme="minorHAnsi"/>
                <w:color w:val="000000"/>
                <w:spacing w:val="1"/>
                <w:szCs w:val="24"/>
              </w:rPr>
              <w:t>T</w:t>
            </w:r>
            <w:r w:rsidRPr="00A00E3C">
              <w:rPr>
                <w:rFonts w:cstheme="minorHAnsi"/>
                <w:color w:val="000000"/>
                <w:szCs w:val="24"/>
              </w:rPr>
              <w:t>a</w:t>
            </w:r>
            <w:r w:rsidRPr="00A00E3C">
              <w:rPr>
                <w:rFonts w:cstheme="minorHAnsi"/>
                <w:color w:val="000000"/>
                <w:spacing w:val="1"/>
                <w:szCs w:val="24"/>
              </w:rPr>
              <w:t>b</w:t>
            </w:r>
            <w:r w:rsidRPr="00A00E3C">
              <w:rPr>
                <w:rFonts w:cstheme="minorHAnsi"/>
                <w:color w:val="000000"/>
                <w:szCs w:val="24"/>
              </w:rPr>
              <w:t>le</w:t>
            </w:r>
            <w:r w:rsidRPr="00A00E3C">
              <w:rPr>
                <w:rFonts w:cstheme="minorHAnsi"/>
                <w:color w:val="000000"/>
                <w:spacing w:val="-6"/>
                <w:szCs w:val="24"/>
              </w:rPr>
              <w:t xml:space="preserve"> </w:t>
            </w:r>
            <w:r w:rsidRPr="00A00E3C">
              <w:rPr>
                <w:rFonts w:cstheme="minorHAnsi"/>
                <w:color w:val="000000"/>
                <w:szCs w:val="24"/>
              </w:rPr>
              <w:t>of</w:t>
            </w:r>
            <w:r w:rsidRPr="00A00E3C">
              <w:rPr>
                <w:rFonts w:cstheme="minorHAnsi"/>
                <w:color w:val="000000"/>
                <w:spacing w:val="-2"/>
                <w:szCs w:val="24"/>
              </w:rPr>
              <w:t xml:space="preserve"> </w:t>
            </w:r>
            <w:r w:rsidRPr="00A00E3C">
              <w:rPr>
                <w:rFonts w:cstheme="minorHAnsi"/>
                <w:color w:val="000000"/>
                <w:szCs w:val="24"/>
              </w:rPr>
              <w:t>Co</w:t>
            </w:r>
            <w:r w:rsidRPr="00A00E3C">
              <w:rPr>
                <w:rFonts w:cstheme="minorHAnsi"/>
                <w:color w:val="000000"/>
                <w:spacing w:val="1"/>
                <w:szCs w:val="24"/>
              </w:rPr>
              <w:t>n</w:t>
            </w:r>
            <w:r w:rsidRPr="00A00E3C">
              <w:rPr>
                <w:rFonts w:cstheme="minorHAnsi"/>
                <w:color w:val="000000"/>
                <w:szCs w:val="24"/>
              </w:rPr>
              <w:t>te</w:t>
            </w:r>
            <w:r w:rsidRPr="00A00E3C">
              <w:rPr>
                <w:rFonts w:cstheme="minorHAnsi"/>
                <w:color w:val="000000"/>
                <w:spacing w:val="1"/>
                <w:szCs w:val="24"/>
              </w:rPr>
              <w:t>n</w:t>
            </w:r>
            <w:r w:rsidRPr="00A00E3C">
              <w:rPr>
                <w:rFonts w:cstheme="minorHAnsi"/>
                <w:color w:val="000000"/>
                <w:szCs w:val="24"/>
              </w:rPr>
              <w:t>t</w:t>
            </w:r>
            <w:r w:rsidRPr="00A00E3C">
              <w:rPr>
                <w:rFonts w:cstheme="minorHAnsi"/>
                <w:color w:val="000000"/>
                <w:spacing w:val="-1"/>
                <w:szCs w:val="24"/>
              </w:rPr>
              <w:t>s</w:t>
            </w:r>
            <w:r w:rsidRPr="00A00E3C">
              <w:rPr>
                <w:rFonts w:cstheme="minorHAnsi"/>
                <w:color w:val="000000"/>
                <w:szCs w:val="24"/>
              </w:rPr>
              <w:t>:</w:t>
            </w:r>
            <w:r w:rsidRPr="00A00E3C">
              <w:rPr>
                <w:rFonts w:cstheme="minorHAnsi"/>
                <w:color w:val="000000"/>
                <w:spacing w:val="49"/>
                <w:szCs w:val="24"/>
              </w:rPr>
              <w:t xml:space="preserve"> </w:t>
            </w:r>
            <w:r w:rsidRPr="00A00E3C">
              <w:rPr>
                <w:rFonts w:cstheme="minorHAnsi"/>
                <w:color w:val="000000"/>
                <w:szCs w:val="24"/>
              </w:rPr>
              <w:t>B</w:t>
            </w:r>
            <w:r w:rsidRPr="00A00E3C">
              <w:rPr>
                <w:rFonts w:cstheme="minorHAnsi"/>
                <w:color w:val="000000"/>
                <w:spacing w:val="1"/>
                <w:szCs w:val="24"/>
              </w:rPr>
              <w:t>i</w:t>
            </w:r>
            <w:r w:rsidRPr="00A00E3C">
              <w:rPr>
                <w:rFonts w:cstheme="minorHAnsi"/>
                <w:color w:val="000000"/>
                <w:szCs w:val="24"/>
              </w:rPr>
              <w:t>d</w:t>
            </w:r>
            <w:r w:rsidRPr="00A00E3C">
              <w:rPr>
                <w:rFonts w:cstheme="minorHAnsi"/>
                <w:color w:val="000000"/>
                <w:spacing w:val="-1"/>
                <w:szCs w:val="24"/>
              </w:rPr>
              <w:t xml:space="preserve"> </w:t>
            </w:r>
            <w:r w:rsidRPr="00A00E3C">
              <w:rPr>
                <w:rFonts w:cstheme="minorHAnsi"/>
                <w:color w:val="000000"/>
                <w:szCs w:val="24"/>
              </w:rPr>
              <w:t>r</w:t>
            </w:r>
            <w:r w:rsidRPr="00A00E3C">
              <w:rPr>
                <w:rFonts w:cstheme="minorHAnsi"/>
                <w:color w:val="000000"/>
                <w:spacing w:val="1"/>
                <w:szCs w:val="24"/>
              </w:rPr>
              <w:t>e</w:t>
            </w:r>
            <w:r w:rsidRPr="00A00E3C">
              <w:rPr>
                <w:rFonts w:cstheme="minorHAnsi"/>
                <w:color w:val="000000"/>
                <w:szCs w:val="24"/>
              </w:rPr>
              <w:t>sponses</w:t>
            </w:r>
            <w:r w:rsidRPr="00A00E3C">
              <w:rPr>
                <w:rFonts w:cstheme="minorHAnsi"/>
                <w:color w:val="000000"/>
                <w:spacing w:val="-11"/>
                <w:szCs w:val="24"/>
              </w:rPr>
              <w:t xml:space="preserve"> </w:t>
            </w:r>
            <w:r w:rsidRPr="00A00E3C">
              <w:rPr>
                <w:rFonts w:cstheme="minorHAnsi"/>
                <w:color w:val="000000"/>
                <w:szCs w:val="24"/>
              </w:rPr>
              <w:t>shall</w:t>
            </w:r>
            <w:r w:rsidRPr="00A00E3C">
              <w:rPr>
                <w:rFonts w:cstheme="minorHAnsi"/>
                <w:color w:val="000000"/>
                <w:spacing w:val="-5"/>
                <w:szCs w:val="24"/>
              </w:rPr>
              <w:t xml:space="preserve"> </w:t>
            </w:r>
            <w:r w:rsidRPr="00A00E3C">
              <w:rPr>
                <w:rFonts w:cstheme="minorHAnsi"/>
                <w:color w:val="000000"/>
                <w:szCs w:val="24"/>
              </w:rPr>
              <w:t>i</w:t>
            </w:r>
            <w:r w:rsidRPr="00A00E3C">
              <w:rPr>
                <w:rFonts w:cstheme="minorHAnsi"/>
                <w:color w:val="000000"/>
                <w:spacing w:val="1"/>
                <w:szCs w:val="24"/>
              </w:rPr>
              <w:t>n</w:t>
            </w:r>
            <w:r w:rsidRPr="00A00E3C">
              <w:rPr>
                <w:rFonts w:cstheme="minorHAnsi"/>
                <w:color w:val="000000"/>
                <w:szCs w:val="24"/>
              </w:rPr>
              <w:t>c</w:t>
            </w:r>
            <w:r w:rsidRPr="00A00E3C">
              <w:rPr>
                <w:rFonts w:cstheme="minorHAnsi"/>
                <w:color w:val="000000"/>
                <w:spacing w:val="1"/>
                <w:szCs w:val="24"/>
              </w:rPr>
              <w:t>l</w:t>
            </w:r>
            <w:r w:rsidRPr="00A00E3C">
              <w:rPr>
                <w:rFonts w:cstheme="minorHAnsi"/>
                <w:color w:val="000000"/>
                <w:szCs w:val="24"/>
              </w:rPr>
              <w:t>u</w:t>
            </w:r>
            <w:r w:rsidRPr="00A00E3C">
              <w:rPr>
                <w:rFonts w:cstheme="minorHAnsi"/>
                <w:color w:val="000000"/>
                <w:spacing w:val="1"/>
                <w:szCs w:val="24"/>
              </w:rPr>
              <w:t>d</w:t>
            </w:r>
            <w:r w:rsidRPr="00A00E3C">
              <w:rPr>
                <w:rFonts w:cstheme="minorHAnsi"/>
                <w:color w:val="000000"/>
                <w:szCs w:val="24"/>
              </w:rPr>
              <w:t>e</w:t>
            </w:r>
            <w:r w:rsidRPr="00A00E3C">
              <w:rPr>
                <w:rFonts w:cstheme="minorHAnsi"/>
                <w:color w:val="000000"/>
                <w:spacing w:val="-8"/>
                <w:szCs w:val="24"/>
              </w:rPr>
              <w:t xml:space="preserve"> </w:t>
            </w:r>
            <w:r w:rsidRPr="00A00E3C">
              <w:rPr>
                <w:rFonts w:cstheme="minorHAnsi"/>
                <w:color w:val="000000"/>
                <w:szCs w:val="24"/>
              </w:rPr>
              <w:t>a</w:t>
            </w:r>
            <w:r w:rsidRPr="00A00E3C">
              <w:rPr>
                <w:rFonts w:cstheme="minorHAnsi"/>
                <w:color w:val="000000"/>
                <w:spacing w:val="-2"/>
                <w:szCs w:val="24"/>
              </w:rPr>
              <w:t xml:space="preserve"> </w:t>
            </w:r>
            <w:r w:rsidRPr="00A00E3C">
              <w:rPr>
                <w:rFonts w:cstheme="minorHAnsi"/>
                <w:color w:val="000000"/>
                <w:szCs w:val="24"/>
              </w:rPr>
              <w:t>ta</w:t>
            </w:r>
            <w:r w:rsidRPr="00A00E3C">
              <w:rPr>
                <w:rFonts w:cstheme="minorHAnsi"/>
                <w:color w:val="000000"/>
                <w:spacing w:val="1"/>
                <w:szCs w:val="24"/>
              </w:rPr>
              <w:t>b</w:t>
            </w:r>
            <w:r w:rsidRPr="00A00E3C">
              <w:rPr>
                <w:rFonts w:cstheme="minorHAnsi"/>
                <w:color w:val="000000"/>
                <w:szCs w:val="24"/>
              </w:rPr>
              <w:t>le</w:t>
            </w:r>
            <w:r w:rsidRPr="00A00E3C">
              <w:rPr>
                <w:rFonts w:cstheme="minorHAnsi"/>
                <w:color w:val="000000"/>
                <w:spacing w:val="-5"/>
                <w:szCs w:val="24"/>
              </w:rPr>
              <w:t xml:space="preserve"> </w:t>
            </w:r>
            <w:r w:rsidRPr="00A00E3C">
              <w:rPr>
                <w:rFonts w:cstheme="minorHAnsi"/>
                <w:color w:val="000000"/>
                <w:szCs w:val="24"/>
              </w:rPr>
              <w:t>of</w:t>
            </w:r>
            <w:r w:rsidRPr="00A00E3C">
              <w:rPr>
                <w:rFonts w:cstheme="minorHAnsi"/>
                <w:color w:val="000000"/>
                <w:spacing w:val="-1"/>
                <w:szCs w:val="24"/>
              </w:rPr>
              <w:t xml:space="preserve"> </w:t>
            </w:r>
            <w:r w:rsidRPr="00A00E3C">
              <w:rPr>
                <w:rFonts w:cstheme="minorHAnsi"/>
                <w:color w:val="000000"/>
                <w:szCs w:val="24"/>
              </w:rPr>
              <w:t>c</w:t>
            </w:r>
            <w:r w:rsidRPr="00A00E3C">
              <w:rPr>
                <w:rFonts w:cstheme="minorHAnsi"/>
                <w:color w:val="000000"/>
                <w:spacing w:val="1"/>
                <w:szCs w:val="24"/>
              </w:rPr>
              <w:t>o</w:t>
            </w:r>
            <w:r w:rsidRPr="00A00E3C">
              <w:rPr>
                <w:rFonts w:cstheme="minorHAnsi"/>
                <w:color w:val="000000"/>
                <w:szCs w:val="24"/>
              </w:rPr>
              <w:t>nt</w:t>
            </w:r>
            <w:r w:rsidRPr="00A00E3C">
              <w:rPr>
                <w:rFonts w:cstheme="minorHAnsi"/>
                <w:color w:val="000000"/>
                <w:spacing w:val="1"/>
                <w:szCs w:val="24"/>
              </w:rPr>
              <w:t>e</w:t>
            </w:r>
            <w:r w:rsidRPr="00A00E3C">
              <w:rPr>
                <w:rFonts w:cstheme="minorHAnsi"/>
                <w:color w:val="000000"/>
                <w:szCs w:val="24"/>
              </w:rPr>
              <w:t>n</w:t>
            </w:r>
            <w:r w:rsidRPr="00A00E3C">
              <w:rPr>
                <w:rFonts w:cstheme="minorHAnsi"/>
                <w:color w:val="000000"/>
                <w:spacing w:val="2"/>
                <w:szCs w:val="24"/>
              </w:rPr>
              <w:t>t</w:t>
            </w:r>
            <w:r w:rsidRPr="00A00E3C">
              <w:rPr>
                <w:rFonts w:cstheme="minorHAnsi"/>
                <w:color w:val="000000"/>
                <w:szCs w:val="24"/>
              </w:rPr>
              <w:t>s</w:t>
            </w:r>
            <w:r w:rsidRPr="00A00E3C">
              <w:rPr>
                <w:rFonts w:cstheme="minorHAnsi"/>
                <w:color w:val="000000"/>
                <w:spacing w:val="-11"/>
                <w:szCs w:val="24"/>
              </w:rPr>
              <w:t xml:space="preserve"> </w:t>
            </w:r>
            <w:r w:rsidRPr="00A00E3C">
              <w:rPr>
                <w:rFonts w:cstheme="minorHAnsi"/>
                <w:color w:val="000000"/>
                <w:szCs w:val="24"/>
              </w:rPr>
              <w:t>lis</w:t>
            </w:r>
            <w:r w:rsidRPr="00A00E3C">
              <w:rPr>
                <w:rFonts w:cstheme="minorHAnsi"/>
                <w:color w:val="000000"/>
                <w:spacing w:val="2"/>
                <w:szCs w:val="24"/>
              </w:rPr>
              <w:t>t</w:t>
            </w:r>
            <w:r w:rsidRPr="00A00E3C">
              <w:rPr>
                <w:rFonts w:cstheme="minorHAnsi"/>
                <w:color w:val="000000"/>
                <w:szCs w:val="24"/>
              </w:rPr>
              <w:t>i</w:t>
            </w:r>
            <w:r w:rsidRPr="00A00E3C">
              <w:rPr>
                <w:rFonts w:cstheme="minorHAnsi"/>
                <w:color w:val="000000"/>
                <w:spacing w:val="1"/>
                <w:szCs w:val="24"/>
              </w:rPr>
              <w:t>n</w:t>
            </w:r>
            <w:r w:rsidRPr="00A00E3C">
              <w:rPr>
                <w:rFonts w:cstheme="minorHAnsi"/>
                <w:color w:val="000000"/>
                <w:szCs w:val="24"/>
              </w:rPr>
              <w:t>g</w:t>
            </w:r>
            <w:r w:rsidRPr="00A00E3C">
              <w:rPr>
                <w:rFonts w:cstheme="minorHAnsi"/>
                <w:color w:val="000000"/>
                <w:spacing w:val="-6"/>
                <w:szCs w:val="24"/>
              </w:rPr>
              <w:t xml:space="preserve"> </w:t>
            </w:r>
            <w:r w:rsidRPr="00A00E3C">
              <w:rPr>
                <w:rFonts w:cstheme="minorHAnsi"/>
                <w:color w:val="000000"/>
                <w:spacing w:val="-1"/>
                <w:szCs w:val="24"/>
              </w:rPr>
              <w:t>t</w:t>
            </w:r>
            <w:r w:rsidRPr="00A00E3C">
              <w:rPr>
                <w:rFonts w:cstheme="minorHAnsi"/>
                <w:color w:val="000000"/>
                <w:szCs w:val="24"/>
              </w:rPr>
              <w:t>he i</w:t>
            </w:r>
            <w:r w:rsidRPr="00A00E3C">
              <w:rPr>
                <w:rFonts w:cstheme="minorHAnsi"/>
                <w:color w:val="000000"/>
                <w:spacing w:val="1"/>
                <w:szCs w:val="24"/>
              </w:rPr>
              <w:t>n</w:t>
            </w:r>
            <w:r w:rsidRPr="00A00E3C">
              <w:rPr>
                <w:rFonts w:cstheme="minorHAnsi"/>
                <w:color w:val="000000"/>
                <w:szCs w:val="24"/>
              </w:rPr>
              <w:t>d</w:t>
            </w:r>
            <w:r w:rsidRPr="00A00E3C">
              <w:rPr>
                <w:rFonts w:cstheme="minorHAnsi"/>
                <w:color w:val="000000"/>
                <w:spacing w:val="1"/>
                <w:szCs w:val="24"/>
              </w:rPr>
              <w:t>i</w:t>
            </w:r>
            <w:r w:rsidRPr="00A00E3C">
              <w:rPr>
                <w:rFonts w:cstheme="minorHAnsi"/>
                <w:color w:val="000000"/>
                <w:szCs w:val="24"/>
              </w:rPr>
              <w:t>v</w:t>
            </w:r>
            <w:r w:rsidRPr="00A00E3C">
              <w:rPr>
                <w:rFonts w:cstheme="minorHAnsi"/>
                <w:color w:val="000000"/>
                <w:spacing w:val="1"/>
                <w:szCs w:val="24"/>
              </w:rPr>
              <w:t>i</w:t>
            </w:r>
            <w:r w:rsidRPr="00A00E3C">
              <w:rPr>
                <w:rFonts w:cstheme="minorHAnsi"/>
                <w:color w:val="000000"/>
                <w:szCs w:val="24"/>
              </w:rPr>
              <w:t>d</w:t>
            </w:r>
            <w:r w:rsidRPr="00A00E3C">
              <w:rPr>
                <w:rFonts w:cstheme="minorHAnsi"/>
                <w:color w:val="000000"/>
                <w:spacing w:val="1"/>
                <w:szCs w:val="24"/>
              </w:rPr>
              <w:t>u</w:t>
            </w:r>
            <w:r w:rsidRPr="00A00E3C">
              <w:rPr>
                <w:rFonts w:cstheme="minorHAnsi"/>
                <w:color w:val="000000"/>
                <w:szCs w:val="24"/>
              </w:rPr>
              <w:t>al</w:t>
            </w:r>
            <w:r w:rsidRPr="00A00E3C">
              <w:rPr>
                <w:rFonts w:cstheme="minorHAnsi"/>
                <w:color w:val="000000"/>
                <w:spacing w:val="-10"/>
                <w:szCs w:val="24"/>
              </w:rPr>
              <w:t xml:space="preserve"> </w:t>
            </w:r>
            <w:r w:rsidRPr="00A00E3C">
              <w:rPr>
                <w:rFonts w:cstheme="minorHAnsi"/>
                <w:color w:val="000000"/>
                <w:szCs w:val="24"/>
              </w:rPr>
              <w:t>secti</w:t>
            </w:r>
            <w:r w:rsidRPr="00A00E3C">
              <w:rPr>
                <w:rFonts w:cstheme="minorHAnsi"/>
                <w:color w:val="000000"/>
                <w:spacing w:val="1"/>
                <w:szCs w:val="24"/>
              </w:rPr>
              <w:t>o</w:t>
            </w:r>
            <w:r w:rsidRPr="00A00E3C">
              <w:rPr>
                <w:rFonts w:cstheme="minorHAnsi"/>
                <w:color w:val="000000"/>
                <w:szCs w:val="24"/>
              </w:rPr>
              <w:t>ns</w:t>
            </w:r>
            <w:r w:rsidRPr="00A00E3C">
              <w:rPr>
                <w:rFonts w:cstheme="minorHAnsi"/>
                <w:color w:val="000000"/>
                <w:spacing w:val="-10"/>
                <w:szCs w:val="24"/>
              </w:rPr>
              <w:t xml:space="preserve"> </w:t>
            </w:r>
            <w:r w:rsidRPr="00A00E3C">
              <w:rPr>
                <w:rFonts w:cstheme="minorHAnsi"/>
                <w:color w:val="000000"/>
                <w:szCs w:val="24"/>
              </w:rPr>
              <w:t>of</w:t>
            </w:r>
            <w:r w:rsidRPr="00A00E3C">
              <w:rPr>
                <w:rFonts w:cstheme="minorHAnsi"/>
                <w:color w:val="000000"/>
                <w:spacing w:val="-1"/>
                <w:szCs w:val="24"/>
              </w:rPr>
              <w:t xml:space="preserve"> </w:t>
            </w:r>
            <w:r w:rsidRPr="00A00E3C">
              <w:rPr>
                <w:rFonts w:cstheme="minorHAnsi"/>
                <w:color w:val="000000"/>
                <w:spacing w:val="2"/>
                <w:szCs w:val="24"/>
              </w:rPr>
              <w:t>t</w:t>
            </w:r>
            <w:r w:rsidRPr="00A00E3C">
              <w:rPr>
                <w:rFonts w:cstheme="minorHAnsi"/>
                <w:color w:val="000000"/>
                <w:szCs w:val="24"/>
              </w:rPr>
              <w:t>he</w:t>
            </w:r>
            <w:r w:rsidRPr="00A00E3C">
              <w:rPr>
                <w:rFonts w:cstheme="minorHAnsi"/>
                <w:color w:val="000000"/>
                <w:spacing w:val="-4"/>
                <w:szCs w:val="24"/>
              </w:rPr>
              <w:t xml:space="preserve"> </w:t>
            </w:r>
            <w:r w:rsidRPr="00A00E3C">
              <w:rPr>
                <w:rFonts w:cstheme="minorHAnsi"/>
                <w:color w:val="000000"/>
                <w:szCs w:val="24"/>
              </w:rPr>
              <w:t>q</w:t>
            </w:r>
            <w:r w:rsidRPr="00A00E3C">
              <w:rPr>
                <w:rFonts w:cstheme="minorHAnsi"/>
                <w:color w:val="000000"/>
                <w:spacing w:val="1"/>
                <w:szCs w:val="24"/>
              </w:rPr>
              <w:t>u</w:t>
            </w:r>
            <w:r w:rsidRPr="00A00E3C">
              <w:rPr>
                <w:rFonts w:cstheme="minorHAnsi"/>
                <w:color w:val="000000"/>
                <w:szCs w:val="24"/>
              </w:rPr>
              <w:t>otatio</w:t>
            </w:r>
            <w:r w:rsidRPr="00A00E3C">
              <w:rPr>
                <w:rFonts w:cstheme="minorHAnsi"/>
                <w:color w:val="000000"/>
                <w:spacing w:val="1"/>
                <w:szCs w:val="24"/>
              </w:rPr>
              <w:t>n</w:t>
            </w:r>
            <w:r w:rsidRPr="00A00E3C">
              <w:rPr>
                <w:rFonts w:cstheme="minorHAnsi"/>
                <w:color w:val="000000"/>
                <w:szCs w:val="24"/>
              </w:rPr>
              <w:t>/</w:t>
            </w:r>
            <w:r w:rsidRPr="00A00E3C">
              <w:rPr>
                <w:rFonts w:cstheme="minorHAnsi"/>
                <w:color w:val="000000"/>
                <w:spacing w:val="1"/>
                <w:szCs w:val="24"/>
              </w:rPr>
              <w:t>p</w:t>
            </w:r>
            <w:r w:rsidRPr="00A00E3C">
              <w:rPr>
                <w:rFonts w:cstheme="minorHAnsi"/>
                <w:color w:val="000000"/>
                <w:szCs w:val="24"/>
              </w:rPr>
              <w:t>r</w:t>
            </w:r>
            <w:r w:rsidRPr="00A00E3C">
              <w:rPr>
                <w:rFonts w:cstheme="minorHAnsi"/>
                <w:color w:val="000000"/>
                <w:spacing w:val="1"/>
                <w:szCs w:val="24"/>
              </w:rPr>
              <w:t>o</w:t>
            </w:r>
            <w:r w:rsidRPr="00A00E3C">
              <w:rPr>
                <w:rFonts w:cstheme="minorHAnsi"/>
                <w:color w:val="000000"/>
                <w:szCs w:val="24"/>
              </w:rPr>
              <w:t>p</w:t>
            </w:r>
            <w:r w:rsidRPr="00A00E3C">
              <w:rPr>
                <w:rFonts w:cstheme="minorHAnsi"/>
                <w:color w:val="000000"/>
                <w:spacing w:val="1"/>
                <w:szCs w:val="24"/>
              </w:rPr>
              <w:t>o</w:t>
            </w:r>
            <w:r w:rsidRPr="00A00E3C">
              <w:rPr>
                <w:rFonts w:cstheme="minorHAnsi"/>
                <w:color w:val="000000"/>
                <w:szCs w:val="24"/>
              </w:rPr>
              <w:t>sal</w:t>
            </w:r>
            <w:r w:rsidRPr="00A00E3C">
              <w:rPr>
                <w:rFonts w:cstheme="minorHAnsi"/>
                <w:color w:val="000000"/>
                <w:spacing w:val="-15"/>
                <w:szCs w:val="24"/>
              </w:rPr>
              <w:t xml:space="preserve"> </w:t>
            </w:r>
            <w:r w:rsidRPr="00A00E3C">
              <w:rPr>
                <w:rFonts w:cstheme="minorHAnsi"/>
                <w:color w:val="000000"/>
                <w:szCs w:val="24"/>
              </w:rPr>
              <w:t>a</w:t>
            </w:r>
            <w:r w:rsidRPr="00A00E3C">
              <w:rPr>
                <w:rFonts w:cstheme="minorHAnsi"/>
                <w:color w:val="000000"/>
                <w:spacing w:val="1"/>
                <w:szCs w:val="24"/>
              </w:rPr>
              <w:t>n</w:t>
            </w:r>
            <w:r w:rsidRPr="00A00E3C">
              <w:rPr>
                <w:rFonts w:cstheme="minorHAnsi"/>
                <w:color w:val="000000"/>
                <w:szCs w:val="24"/>
              </w:rPr>
              <w:t>d</w:t>
            </w:r>
            <w:r w:rsidRPr="00A00E3C">
              <w:rPr>
                <w:rFonts w:cstheme="minorHAnsi"/>
                <w:color w:val="000000"/>
                <w:spacing w:val="-4"/>
                <w:szCs w:val="24"/>
              </w:rPr>
              <w:t xml:space="preserve"> </w:t>
            </w:r>
            <w:r w:rsidRPr="00A00E3C">
              <w:rPr>
                <w:rFonts w:cstheme="minorHAnsi"/>
                <w:color w:val="000000"/>
                <w:szCs w:val="24"/>
              </w:rPr>
              <w:t>the</w:t>
            </w:r>
            <w:r w:rsidRPr="00A00E3C">
              <w:rPr>
                <w:rFonts w:cstheme="minorHAnsi"/>
                <w:color w:val="000000"/>
                <w:spacing w:val="1"/>
                <w:szCs w:val="24"/>
              </w:rPr>
              <w:t>i</w:t>
            </w:r>
            <w:r w:rsidRPr="00A00E3C">
              <w:rPr>
                <w:rFonts w:cstheme="minorHAnsi"/>
                <w:color w:val="000000"/>
                <w:szCs w:val="24"/>
              </w:rPr>
              <w:t>r</w:t>
            </w:r>
            <w:r w:rsidRPr="00A00E3C">
              <w:rPr>
                <w:rFonts w:cstheme="minorHAnsi"/>
                <w:color w:val="000000"/>
                <w:spacing w:val="-5"/>
                <w:szCs w:val="24"/>
              </w:rPr>
              <w:t xml:space="preserve"> </w:t>
            </w:r>
            <w:r w:rsidRPr="00A00E3C">
              <w:rPr>
                <w:rFonts w:cstheme="minorHAnsi"/>
                <w:color w:val="000000"/>
                <w:szCs w:val="24"/>
              </w:rPr>
              <w:t>co</w:t>
            </w:r>
            <w:r w:rsidRPr="00A00E3C">
              <w:rPr>
                <w:rFonts w:cstheme="minorHAnsi"/>
                <w:color w:val="000000"/>
                <w:spacing w:val="1"/>
                <w:szCs w:val="24"/>
              </w:rPr>
              <w:t>r</w:t>
            </w:r>
            <w:r w:rsidRPr="00A00E3C">
              <w:rPr>
                <w:rFonts w:cstheme="minorHAnsi"/>
                <w:color w:val="000000"/>
                <w:szCs w:val="24"/>
              </w:rPr>
              <w:t>r</w:t>
            </w:r>
            <w:r w:rsidRPr="00A00E3C">
              <w:rPr>
                <w:rFonts w:cstheme="minorHAnsi"/>
                <w:color w:val="000000"/>
                <w:spacing w:val="1"/>
                <w:szCs w:val="24"/>
              </w:rPr>
              <w:t>e</w:t>
            </w:r>
            <w:r w:rsidRPr="00A00E3C">
              <w:rPr>
                <w:rFonts w:cstheme="minorHAnsi"/>
                <w:color w:val="000000"/>
                <w:szCs w:val="24"/>
              </w:rPr>
              <w:t>spond</w:t>
            </w:r>
            <w:r w:rsidRPr="00A00E3C">
              <w:rPr>
                <w:rFonts w:cstheme="minorHAnsi"/>
                <w:color w:val="000000"/>
                <w:spacing w:val="1"/>
                <w:szCs w:val="24"/>
              </w:rPr>
              <w:t>i</w:t>
            </w:r>
            <w:r w:rsidRPr="00A00E3C">
              <w:rPr>
                <w:rFonts w:cstheme="minorHAnsi"/>
                <w:color w:val="000000"/>
                <w:szCs w:val="24"/>
              </w:rPr>
              <w:t>ng</w:t>
            </w:r>
            <w:r w:rsidRPr="00A00E3C">
              <w:rPr>
                <w:rFonts w:cstheme="minorHAnsi"/>
                <w:color w:val="000000"/>
                <w:spacing w:val="-15"/>
                <w:szCs w:val="24"/>
              </w:rPr>
              <w:t xml:space="preserve"> </w:t>
            </w:r>
            <w:r w:rsidRPr="00A00E3C">
              <w:rPr>
                <w:rFonts w:cstheme="minorHAnsi"/>
                <w:color w:val="000000"/>
                <w:szCs w:val="24"/>
              </w:rPr>
              <w:t>p</w:t>
            </w:r>
            <w:r w:rsidRPr="00A00E3C">
              <w:rPr>
                <w:rFonts w:cstheme="minorHAnsi"/>
                <w:color w:val="000000"/>
                <w:spacing w:val="1"/>
                <w:szCs w:val="24"/>
              </w:rPr>
              <w:t>a</w:t>
            </w:r>
            <w:r w:rsidRPr="00A00E3C">
              <w:rPr>
                <w:rFonts w:cstheme="minorHAnsi"/>
                <w:color w:val="000000"/>
                <w:szCs w:val="24"/>
              </w:rPr>
              <w:t>ge n</w:t>
            </w:r>
            <w:r w:rsidRPr="00A00E3C">
              <w:rPr>
                <w:rFonts w:cstheme="minorHAnsi"/>
                <w:color w:val="000000"/>
                <w:spacing w:val="1"/>
                <w:szCs w:val="24"/>
              </w:rPr>
              <w:t>u</w:t>
            </w:r>
            <w:r w:rsidRPr="00A00E3C">
              <w:rPr>
                <w:rFonts w:cstheme="minorHAnsi"/>
                <w:color w:val="000000"/>
                <w:szCs w:val="24"/>
              </w:rPr>
              <w:t>mbe</w:t>
            </w:r>
            <w:r w:rsidRPr="00A00E3C">
              <w:rPr>
                <w:rFonts w:cstheme="minorHAnsi"/>
                <w:color w:val="000000"/>
                <w:spacing w:val="1"/>
                <w:szCs w:val="24"/>
              </w:rPr>
              <w:t>r</w:t>
            </w:r>
            <w:r w:rsidRPr="00A00E3C">
              <w:rPr>
                <w:rFonts w:cstheme="minorHAnsi"/>
                <w:color w:val="000000"/>
                <w:szCs w:val="24"/>
              </w:rPr>
              <w:t>s.</w:t>
            </w:r>
            <w:r w:rsidRPr="00A00E3C">
              <w:rPr>
                <w:rFonts w:cstheme="minorHAnsi"/>
                <w:color w:val="000000"/>
                <w:spacing w:val="47"/>
                <w:szCs w:val="24"/>
              </w:rPr>
              <w:t xml:space="preserve"> </w:t>
            </w:r>
            <w:r w:rsidRPr="00A00E3C">
              <w:rPr>
                <w:rFonts w:cstheme="minorHAnsi"/>
                <w:color w:val="000000"/>
                <w:spacing w:val="1"/>
                <w:szCs w:val="24"/>
              </w:rPr>
              <w:t>T</w:t>
            </w:r>
            <w:r w:rsidRPr="00A00E3C">
              <w:rPr>
                <w:rFonts w:cstheme="minorHAnsi"/>
                <w:color w:val="000000"/>
                <w:szCs w:val="24"/>
              </w:rPr>
              <w:t>a</w:t>
            </w:r>
            <w:r w:rsidRPr="00A00E3C">
              <w:rPr>
                <w:rFonts w:cstheme="minorHAnsi"/>
                <w:color w:val="000000"/>
                <w:spacing w:val="1"/>
                <w:szCs w:val="24"/>
              </w:rPr>
              <w:t>b</w:t>
            </w:r>
            <w:r w:rsidRPr="00A00E3C">
              <w:rPr>
                <w:rFonts w:cstheme="minorHAnsi"/>
                <w:color w:val="000000"/>
                <w:szCs w:val="24"/>
              </w:rPr>
              <w:t>s</w:t>
            </w:r>
            <w:r w:rsidRPr="00A00E3C">
              <w:rPr>
                <w:rFonts w:cstheme="minorHAnsi"/>
                <w:color w:val="000000"/>
                <w:spacing w:val="-5"/>
                <w:szCs w:val="24"/>
              </w:rPr>
              <w:t xml:space="preserve"> </w:t>
            </w:r>
            <w:r w:rsidRPr="00A00E3C">
              <w:rPr>
                <w:rFonts w:cstheme="minorHAnsi"/>
                <w:color w:val="000000"/>
                <w:szCs w:val="24"/>
              </w:rPr>
              <w:t>should</w:t>
            </w:r>
            <w:r w:rsidRPr="00A00E3C">
              <w:rPr>
                <w:rFonts w:cstheme="minorHAnsi"/>
                <w:color w:val="000000"/>
                <w:spacing w:val="-5"/>
                <w:szCs w:val="24"/>
              </w:rPr>
              <w:t xml:space="preserve"> </w:t>
            </w:r>
            <w:r w:rsidRPr="00A00E3C">
              <w:rPr>
                <w:rFonts w:cstheme="minorHAnsi"/>
                <w:color w:val="000000"/>
                <w:szCs w:val="24"/>
              </w:rPr>
              <w:t>sep</w:t>
            </w:r>
            <w:r w:rsidRPr="00A00E3C">
              <w:rPr>
                <w:rFonts w:cstheme="minorHAnsi"/>
                <w:color w:val="000000"/>
                <w:spacing w:val="1"/>
                <w:szCs w:val="24"/>
              </w:rPr>
              <w:t>a</w:t>
            </w:r>
            <w:r w:rsidRPr="00A00E3C">
              <w:rPr>
                <w:rFonts w:cstheme="minorHAnsi"/>
                <w:color w:val="000000"/>
                <w:szCs w:val="24"/>
              </w:rPr>
              <w:t>r</w:t>
            </w:r>
            <w:r w:rsidRPr="00A00E3C">
              <w:rPr>
                <w:rFonts w:cstheme="minorHAnsi"/>
                <w:color w:val="000000"/>
                <w:spacing w:val="1"/>
                <w:szCs w:val="24"/>
              </w:rPr>
              <w:t>a</w:t>
            </w:r>
            <w:r w:rsidRPr="00A00E3C">
              <w:rPr>
                <w:rFonts w:cstheme="minorHAnsi"/>
                <w:color w:val="000000"/>
                <w:szCs w:val="24"/>
              </w:rPr>
              <w:t>te</w:t>
            </w:r>
            <w:r w:rsidRPr="00A00E3C">
              <w:rPr>
                <w:rFonts w:cstheme="minorHAnsi"/>
                <w:color w:val="000000"/>
                <w:spacing w:val="-10"/>
                <w:szCs w:val="24"/>
              </w:rPr>
              <w:t xml:space="preserve"> </w:t>
            </w:r>
            <w:r w:rsidRPr="00A00E3C">
              <w:rPr>
                <w:rFonts w:cstheme="minorHAnsi"/>
                <w:color w:val="000000"/>
                <w:szCs w:val="24"/>
              </w:rPr>
              <w:t>e</w:t>
            </w:r>
            <w:r w:rsidRPr="00A00E3C">
              <w:rPr>
                <w:rFonts w:cstheme="minorHAnsi"/>
                <w:color w:val="000000"/>
                <w:spacing w:val="1"/>
                <w:szCs w:val="24"/>
              </w:rPr>
              <w:t>a</w:t>
            </w:r>
            <w:r w:rsidRPr="00A00E3C">
              <w:rPr>
                <w:rFonts w:cstheme="minorHAnsi"/>
                <w:color w:val="000000"/>
                <w:szCs w:val="24"/>
              </w:rPr>
              <w:t>ch</w:t>
            </w:r>
            <w:r w:rsidRPr="00A00E3C">
              <w:rPr>
                <w:rFonts w:cstheme="minorHAnsi"/>
                <w:color w:val="000000"/>
                <w:spacing w:val="-5"/>
                <w:szCs w:val="24"/>
              </w:rPr>
              <w:t xml:space="preserve"> </w:t>
            </w:r>
            <w:r w:rsidRPr="00A00E3C">
              <w:rPr>
                <w:rFonts w:cstheme="minorHAnsi"/>
                <w:color w:val="000000"/>
                <w:szCs w:val="24"/>
              </w:rPr>
              <w:t>of</w:t>
            </w:r>
            <w:r w:rsidRPr="00A00E3C">
              <w:rPr>
                <w:rFonts w:cstheme="minorHAnsi"/>
                <w:color w:val="000000"/>
                <w:spacing w:val="-2"/>
                <w:szCs w:val="24"/>
              </w:rPr>
              <w:t xml:space="preserve"> </w:t>
            </w:r>
            <w:r w:rsidRPr="00A00E3C">
              <w:rPr>
                <w:rFonts w:cstheme="minorHAnsi"/>
                <w:color w:val="000000"/>
                <w:spacing w:val="-1"/>
                <w:szCs w:val="24"/>
              </w:rPr>
              <w:t>t</w:t>
            </w:r>
            <w:r w:rsidRPr="00A00E3C">
              <w:rPr>
                <w:rFonts w:cstheme="minorHAnsi"/>
                <w:color w:val="000000"/>
                <w:szCs w:val="24"/>
              </w:rPr>
              <w:t>he</w:t>
            </w:r>
            <w:r w:rsidRPr="00A00E3C">
              <w:rPr>
                <w:rFonts w:cstheme="minorHAnsi"/>
                <w:color w:val="000000"/>
                <w:spacing w:val="-2"/>
                <w:szCs w:val="24"/>
              </w:rPr>
              <w:t xml:space="preserve"> </w:t>
            </w:r>
            <w:r w:rsidRPr="00A00E3C">
              <w:rPr>
                <w:rFonts w:cstheme="minorHAnsi"/>
                <w:color w:val="000000"/>
                <w:szCs w:val="24"/>
              </w:rPr>
              <w:t>i</w:t>
            </w:r>
            <w:r w:rsidRPr="00A00E3C">
              <w:rPr>
                <w:rFonts w:cstheme="minorHAnsi"/>
                <w:color w:val="000000"/>
                <w:spacing w:val="3"/>
                <w:szCs w:val="24"/>
              </w:rPr>
              <w:t>n</w:t>
            </w:r>
            <w:r w:rsidRPr="00A00E3C">
              <w:rPr>
                <w:rFonts w:cstheme="minorHAnsi"/>
                <w:color w:val="000000"/>
                <w:szCs w:val="24"/>
              </w:rPr>
              <w:t>d</w:t>
            </w:r>
            <w:r w:rsidRPr="00A00E3C">
              <w:rPr>
                <w:rFonts w:cstheme="minorHAnsi"/>
                <w:color w:val="000000"/>
                <w:spacing w:val="1"/>
                <w:szCs w:val="24"/>
              </w:rPr>
              <w:t>i</w:t>
            </w:r>
            <w:r w:rsidRPr="00A00E3C">
              <w:rPr>
                <w:rFonts w:cstheme="minorHAnsi"/>
                <w:color w:val="000000"/>
                <w:szCs w:val="24"/>
              </w:rPr>
              <w:t>v</w:t>
            </w:r>
            <w:r w:rsidRPr="00A00E3C">
              <w:rPr>
                <w:rFonts w:cstheme="minorHAnsi"/>
                <w:color w:val="000000"/>
                <w:spacing w:val="1"/>
                <w:szCs w:val="24"/>
              </w:rPr>
              <w:t>i</w:t>
            </w:r>
            <w:r w:rsidRPr="00A00E3C">
              <w:rPr>
                <w:rFonts w:cstheme="minorHAnsi"/>
                <w:color w:val="000000"/>
                <w:szCs w:val="24"/>
              </w:rPr>
              <w:t>d</w:t>
            </w:r>
            <w:r w:rsidRPr="00A00E3C">
              <w:rPr>
                <w:rFonts w:cstheme="minorHAnsi"/>
                <w:color w:val="000000"/>
                <w:spacing w:val="1"/>
                <w:szCs w:val="24"/>
              </w:rPr>
              <w:t>u</w:t>
            </w:r>
            <w:r w:rsidRPr="00A00E3C">
              <w:rPr>
                <w:rFonts w:cstheme="minorHAnsi"/>
                <w:color w:val="000000"/>
                <w:szCs w:val="24"/>
              </w:rPr>
              <w:t>al</w:t>
            </w:r>
            <w:r w:rsidRPr="00A00E3C">
              <w:rPr>
                <w:rFonts w:cstheme="minorHAnsi"/>
                <w:color w:val="000000"/>
                <w:spacing w:val="-10"/>
                <w:szCs w:val="24"/>
              </w:rPr>
              <w:t xml:space="preserve"> </w:t>
            </w:r>
            <w:r w:rsidRPr="00A00E3C">
              <w:rPr>
                <w:rFonts w:cstheme="minorHAnsi"/>
                <w:color w:val="000000"/>
                <w:szCs w:val="24"/>
              </w:rPr>
              <w:t>secti</w:t>
            </w:r>
            <w:r w:rsidRPr="00A00E3C">
              <w:rPr>
                <w:rFonts w:cstheme="minorHAnsi"/>
                <w:color w:val="000000"/>
                <w:spacing w:val="1"/>
                <w:szCs w:val="24"/>
              </w:rPr>
              <w:t>o</w:t>
            </w:r>
            <w:r w:rsidRPr="00A00E3C">
              <w:rPr>
                <w:rFonts w:cstheme="minorHAnsi"/>
                <w:color w:val="000000"/>
                <w:szCs w:val="24"/>
              </w:rPr>
              <w:t>ns.</w:t>
            </w:r>
          </w:p>
        </w:tc>
        <w:tc>
          <w:tcPr>
            <w:tcW w:w="540" w:type="dxa"/>
            <w:tcBorders>
              <w:top w:val="nil"/>
              <w:left w:val="nil"/>
              <w:bottom w:val="single" w:sz="8" w:space="0" w:color="000000"/>
              <w:right w:val="single" w:sz="8" w:space="0" w:color="000000"/>
            </w:tcBorders>
            <w:hideMark/>
          </w:tcPr>
          <w:p w14:paraId="6DFC7A71"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Align w:val="center"/>
            <w:hideMark/>
          </w:tcPr>
          <w:p w14:paraId="09F2429B"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9F5436" w:rsidRPr="00443A17" w14:paraId="1C20FD48" w14:textId="77777777" w:rsidTr="00343B22">
        <w:trPr>
          <w:trHeight w:val="420"/>
        </w:trPr>
        <w:tc>
          <w:tcPr>
            <w:tcW w:w="603" w:type="dxa"/>
            <w:tcBorders>
              <w:top w:val="nil"/>
              <w:left w:val="single" w:sz="8" w:space="0" w:color="000000"/>
              <w:bottom w:val="single" w:sz="8" w:space="0" w:color="000000"/>
              <w:right w:val="single" w:sz="8" w:space="0" w:color="000000"/>
            </w:tcBorders>
            <w:hideMark/>
          </w:tcPr>
          <w:p w14:paraId="34AC17D0" w14:textId="77777777" w:rsidR="009F5436" w:rsidRPr="00A00E3C" w:rsidRDefault="009F5436" w:rsidP="009F5436">
            <w:pPr>
              <w:pBdr>
                <w:top w:val="nil"/>
                <w:left w:val="nil"/>
                <w:bottom w:val="nil"/>
                <w:right w:val="nil"/>
                <w:between w:val="nil"/>
              </w:pBdr>
              <w:spacing w:before="100" w:beforeAutospacing="1" w:after="100" w:afterAutospacing="1" w:line="313" w:lineRule="atLeast"/>
              <w:rPr>
                <w:rFonts w:cstheme="minorHAnsi"/>
                <w:color w:val="000000"/>
                <w:szCs w:val="24"/>
              </w:rPr>
            </w:pPr>
            <w:r w:rsidRPr="00A00E3C">
              <w:rPr>
                <w:rFonts w:cstheme="minorHAnsi"/>
                <w:b/>
                <w:bCs/>
                <w:color w:val="000000"/>
                <w:szCs w:val="24"/>
              </w:rPr>
              <w:t>It</w:t>
            </w:r>
            <w:r w:rsidRPr="00A00E3C">
              <w:rPr>
                <w:rFonts w:cstheme="minorHAnsi"/>
                <w:b/>
                <w:bCs/>
                <w:color w:val="000000"/>
                <w:spacing w:val="-1"/>
                <w:szCs w:val="24"/>
              </w:rPr>
              <w:t>e</w:t>
            </w:r>
            <w:r w:rsidRPr="00A00E3C">
              <w:rPr>
                <w:rFonts w:cstheme="minorHAnsi"/>
                <w:b/>
                <w:bCs/>
                <w:color w:val="000000"/>
                <w:szCs w:val="24"/>
              </w:rPr>
              <w:t>m</w:t>
            </w:r>
          </w:p>
        </w:tc>
        <w:tc>
          <w:tcPr>
            <w:tcW w:w="9540" w:type="dxa"/>
            <w:tcBorders>
              <w:top w:val="nil"/>
              <w:left w:val="nil"/>
              <w:bottom w:val="single" w:sz="8" w:space="0" w:color="000000"/>
              <w:right w:val="single" w:sz="8" w:space="0" w:color="000000"/>
            </w:tcBorders>
            <w:hideMark/>
          </w:tcPr>
          <w:p w14:paraId="491A5769"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540" w:type="dxa"/>
            <w:tcBorders>
              <w:top w:val="nil"/>
              <w:left w:val="nil"/>
              <w:bottom w:val="single" w:sz="8" w:space="0" w:color="000000"/>
              <w:right w:val="single" w:sz="8" w:space="0" w:color="000000"/>
            </w:tcBorders>
            <w:hideMark/>
          </w:tcPr>
          <w:p w14:paraId="1298309D" w14:textId="3FAEE14E" w:rsidR="009F5436" w:rsidRPr="00A00E3C" w:rsidRDefault="002119B9" w:rsidP="005C0A15">
            <w:pPr>
              <w:pBdr>
                <w:top w:val="nil"/>
                <w:left w:val="nil"/>
                <w:bottom w:val="nil"/>
                <w:right w:val="nil"/>
                <w:between w:val="nil"/>
              </w:pBdr>
              <w:spacing w:before="100" w:beforeAutospacing="1" w:after="100" w:afterAutospacing="1" w:line="284" w:lineRule="atLeast"/>
              <w:jc w:val="center"/>
              <w:rPr>
                <w:rFonts w:cstheme="minorHAnsi"/>
                <w:color w:val="000000"/>
                <w:szCs w:val="24"/>
              </w:rPr>
            </w:pPr>
            <w:r>
              <w:rPr>
                <w:rFonts w:eastAsia="Wingdings 2" w:cstheme="minorHAnsi"/>
                <w:b/>
                <w:szCs w:val="24"/>
              </w:rPr>
              <w:sym w:font="Wingdings 2" w:char="F050"/>
            </w:r>
          </w:p>
        </w:tc>
        <w:tc>
          <w:tcPr>
            <w:tcW w:w="210" w:type="dxa"/>
            <w:vAlign w:val="center"/>
            <w:hideMark/>
          </w:tcPr>
          <w:p w14:paraId="738DA5DD"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9F5436" w:rsidRPr="00443A17" w14:paraId="3A3B9576" w14:textId="77777777" w:rsidTr="00343B22">
        <w:trPr>
          <w:trHeight w:val="420"/>
        </w:trPr>
        <w:tc>
          <w:tcPr>
            <w:tcW w:w="603" w:type="dxa"/>
            <w:tcBorders>
              <w:top w:val="nil"/>
              <w:left w:val="single" w:sz="8" w:space="0" w:color="000000"/>
              <w:bottom w:val="single" w:sz="8" w:space="0" w:color="000000"/>
              <w:right w:val="single" w:sz="8" w:space="0" w:color="000000"/>
            </w:tcBorders>
            <w:hideMark/>
          </w:tcPr>
          <w:p w14:paraId="38A17F82" w14:textId="77777777" w:rsidR="009F5436" w:rsidRPr="00A00E3C" w:rsidRDefault="009F5436" w:rsidP="009F5436">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A00E3C">
              <w:rPr>
                <w:rFonts w:cstheme="minorHAnsi"/>
                <w:color w:val="000000"/>
                <w:spacing w:val="1"/>
                <w:szCs w:val="24"/>
              </w:rPr>
              <w:t>1.</w:t>
            </w:r>
          </w:p>
        </w:tc>
        <w:tc>
          <w:tcPr>
            <w:tcW w:w="9540" w:type="dxa"/>
            <w:tcBorders>
              <w:top w:val="nil"/>
              <w:left w:val="nil"/>
              <w:bottom w:val="single" w:sz="8" w:space="0" w:color="000000"/>
              <w:right w:val="single" w:sz="8" w:space="0" w:color="000000"/>
            </w:tcBorders>
            <w:hideMark/>
          </w:tcPr>
          <w:p w14:paraId="26A57B97" w14:textId="7B6DD39B" w:rsidR="009F5436" w:rsidRPr="00A00E3C" w:rsidRDefault="002119B9" w:rsidP="009F5436">
            <w:pPr>
              <w:pBdr>
                <w:top w:val="nil"/>
                <w:left w:val="nil"/>
                <w:bottom w:val="nil"/>
                <w:right w:val="nil"/>
                <w:between w:val="nil"/>
              </w:pBdr>
              <w:spacing w:before="100" w:beforeAutospacing="1" w:after="100" w:afterAutospacing="1" w:line="316" w:lineRule="atLeast"/>
              <w:rPr>
                <w:rFonts w:cstheme="minorHAnsi"/>
                <w:color w:val="000000"/>
                <w:szCs w:val="24"/>
              </w:rPr>
            </w:pPr>
            <w:r>
              <w:rPr>
                <w:rFonts w:cstheme="minorHAnsi"/>
                <w:color w:val="000000"/>
                <w:szCs w:val="24"/>
              </w:rPr>
              <w:t xml:space="preserve">Required </w:t>
            </w:r>
            <w:r w:rsidR="00443A17" w:rsidRPr="00A00E3C">
              <w:rPr>
                <w:rFonts w:cstheme="minorHAnsi"/>
                <w:color w:val="000000"/>
                <w:szCs w:val="24"/>
              </w:rPr>
              <w:t>Documentation and Submittals</w:t>
            </w:r>
            <w:r w:rsidR="00443A17" w:rsidRPr="00A00E3C">
              <w:rPr>
                <w:rFonts w:cstheme="minorHAnsi"/>
                <w:color w:val="000000"/>
                <w:spacing w:val="-9"/>
                <w:szCs w:val="24"/>
              </w:rPr>
              <w:t xml:space="preserve"> </w:t>
            </w:r>
            <w:r w:rsidR="009F5436" w:rsidRPr="00A00E3C">
              <w:rPr>
                <w:rFonts w:cstheme="minorHAnsi"/>
                <w:color w:val="000000"/>
                <w:szCs w:val="24"/>
              </w:rPr>
              <w:t>C</w:t>
            </w:r>
            <w:r w:rsidR="009F5436" w:rsidRPr="00A00E3C">
              <w:rPr>
                <w:rFonts w:cstheme="minorHAnsi"/>
                <w:color w:val="000000"/>
                <w:spacing w:val="1"/>
                <w:szCs w:val="24"/>
              </w:rPr>
              <w:t>h</w:t>
            </w:r>
            <w:r w:rsidR="009F5436" w:rsidRPr="00A00E3C">
              <w:rPr>
                <w:rFonts w:cstheme="minorHAnsi"/>
                <w:color w:val="000000"/>
                <w:szCs w:val="24"/>
              </w:rPr>
              <w:t>e</w:t>
            </w:r>
            <w:r w:rsidR="009F5436" w:rsidRPr="00A00E3C">
              <w:rPr>
                <w:rFonts w:cstheme="minorHAnsi"/>
                <w:color w:val="000000"/>
                <w:spacing w:val="1"/>
                <w:szCs w:val="24"/>
              </w:rPr>
              <w:t>c</w:t>
            </w:r>
            <w:r w:rsidR="009F5436" w:rsidRPr="00A00E3C">
              <w:rPr>
                <w:rFonts w:cstheme="minorHAnsi"/>
                <w:color w:val="000000"/>
                <w:szCs w:val="24"/>
              </w:rPr>
              <w:t>klist</w:t>
            </w:r>
            <w:r w:rsidR="009F5436" w:rsidRPr="00A00E3C">
              <w:rPr>
                <w:rFonts w:cstheme="minorHAnsi"/>
                <w:color w:val="000000"/>
                <w:spacing w:val="-9"/>
                <w:szCs w:val="24"/>
              </w:rPr>
              <w:t xml:space="preserve"> </w:t>
            </w:r>
            <w:r w:rsidR="009F5436" w:rsidRPr="00A00E3C">
              <w:rPr>
                <w:rFonts w:cstheme="minorHAnsi"/>
                <w:b/>
                <w:bCs/>
                <w:color w:val="000000"/>
                <w:szCs w:val="24"/>
              </w:rPr>
              <w:t>–</w:t>
            </w:r>
            <w:r w:rsidR="009F5436" w:rsidRPr="00A00E3C">
              <w:rPr>
                <w:rFonts w:cstheme="minorHAnsi"/>
                <w:b/>
                <w:bCs/>
                <w:color w:val="000000"/>
                <w:spacing w:val="1"/>
                <w:szCs w:val="24"/>
              </w:rPr>
              <w:t xml:space="preserve"> </w:t>
            </w:r>
            <w:r w:rsidR="009F5436" w:rsidRPr="00A00E3C">
              <w:rPr>
                <w:rFonts w:cstheme="minorHAnsi"/>
                <w:b/>
                <w:bCs/>
                <w:color w:val="000000"/>
                <w:szCs w:val="24"/>
              </w:rPr>
              <w:t>s</w:t>
            </w:r>
            <w:r w:rsidR="009F5436" w:rsidRPr="00A00E3C">
              <w:rPr>
                <w:rFonts w:cstheme="minorHAnsi"/>
                <w:b/>
                <w:bCs/>
                <w:color w:val="000000"/>
                <w:spacing w:val="1"/>
                <w:szCs w:val="24"/>
              </w:rPr>
              <w:t>i</w:t>
            </w:r>
            <w:r w:rsidR="009F5436" w:rsidRPr="00A00E3C">
              <w:rPr>
                <w:rFonts w:cstheme="minorHAnsi"/>
                <w:b/>
                <w:bCs/>
                <w:color w:val="000000"/>
                <w:szCs w:val="24"/>
              </w:rPr>
              <w:t>gn</w:t>
            </w:r>
            <w:r w:rsidR="009F5436" w:rsidRPr="00A00E3C">
              <w:rPr>
                <w:rFonts w:cstheme="minorHAnsi"/>
                <w:b/>
                <w:bCs/>
                <w:color w:val="000000"/>
                <w:spacing w:val="-1"/>
                <w:szCs w:val="24"/>
              </w:rPr>
              <w:t>e</w:t>
            </w:r>
            <w:r w:rsidR="009F5436" w:rsidRPr="00A00E3C">
              <w:rPr>
                <w:rFonts w:cstheme="minorHAnsi"/>
                <w:b/>
                <w:bCs/>
                <w:color w:val="000000"/>
                <w:szCs w:val="24"/>
              </w:rPr>
              <w:t>d</w:t>
            </w:r>
            <w:r w:rsidR="009F5436" w:rsidRPr="00A00E3C">
              <w:rPr>
                <w:rFonts w:cstheme="minorHAnsi"/>
                <w:b/>
                <w:bCs/>
                <w:color w:val="000000"/>
                <w:spacing w:val="-6"/>
                <w:szCs w:val="24"/>
              </w:rPr>
              <w:t xml:space="preserve"> </w:t>
            </w:r>
            <w:r w:rsidR="009F5436" w:rsidRPr="00A00E3C">
              <w:rPr>
                <w:rFonts w:cstheme="minorHAnsi"/>
                <w:b/>
                <w:bCs/>
                <w:color w:val="000000"/>
                <w:szCs w:val="24"/>
              </w:rPr>
              <w:t>o</w:t>
            </w:r>
            <w:r w:rsidR="009F5436" w:rsidRPr="00A00E3C">
              <w:rPr>
                <w:rFonts w:cstheme="minorHAnsi"/>
                <w:b/>
                <w:bCs/>
                <w:color w:val="000000"/>
                <w:spacing w:val="-1"/>
                <w:szCs w:val="24"/>
              </w:rPr>
              <w:t>r</w:t>
            </w:r>
            <w:r w:rsidR="009F5436" w:rsidRPr="00A00E3C">
              <w:rPr>
                <w:rFonts w:cstheme="minorHAnsi"/>
                <w:b/>
                <w:bCs/>
                <w:color w:val="000000"/>
                <w:spacing w:val="1"/>
                <w:szCs w:val="24"/>
              </w:rPr>
              <w:t>i</w:t>
            </w:r>
            <w:r w:rsidR="009F5436" w:rsidRPr="00A00E3C">
              <w:rPr>
                <w:rFonts w:cstheme="minorHAnsi"/>
                <w:b/>
                <w:bCs/>
                <w:color w:val="000000"/>
                <w:szCs w:val="24"/>
              </w:rPr>
              <w:t>gi</w:t>
            </w:r>
            <w:r w:rsidR="009F5436" w:rsidRPr="00A00E3C">
              <w:rPr>
                <w:rFonts w:cstheme="minorHAnsi"/>
                <w:b/>
                <w:bCs/>
                <w:color w:val="000000"/>
                <w:spacing w:val="3"/>
                <w:szCs w:val="24"/>
              </w:rPr>
              <w:t>n</w:t>
            </w:r>
            <w:r w:rsidR="009F5436" w:rsidRPr="00A00E3C">
              <w:rPr>
                <w:rFonts w:cstheme="minorHAnsi"/>
                <w:b/>
                <w:bCs/>
                <w:color w:val="000000"/>
                <w:spacing w:val="-1"/>
                <w:szCs w:val="24"/>
              </w:rPr>
              <w:t>a</w:t>
            </w:r>
            <w:r w:rsidR="009F5436" w:rsidRPr="00A00E3C">
              <w:rPr>
                <w:rFonts w:cstheme="minorHAnsi"/>
                <w:b/>
                <w:bCs/>
                <w:color w:val="000000"/>
                <w:szCs w:val="24"/>
              </w:rPr>
              <w:t>l</w:t>
            </w:r>
            <w:r w:rsidR="009F5436" w:rsidRPr="00A00E3C">
              <w:rPr>
                <w:rFonts w:cstheme="minorHAnsi"/>
                <w:b/>
                <w:bCs/>
                <w:color w:val="000000"/>
                <w:spacing w:val="-8"/>
                <w:szCs w:val="24"/>
              </w:rPr>
              <w:t xml:space="preserve"> </w:t>
            </w:r>
            <w:r w:rsidR="009F5436" w:rsidRPr="00A00E3C">
              <w:rPr>
                <w:rFonts w:cstheme="minorHAnsi"/>
                <w:b/>
                <w:bCs/>
                <w:color w:val="000000"/>
                <w:spacing w:val="1"/>
                <w:szCs w:val="24"/>
              </w:rPr>
              <w:t>i</w:t>
            </w:r>
            <w:r w:rsidR="009F5436" w:rsidRPr="00A00E3C">
              <w:rPr>
                <w:rFonts w:cstheme="minorHAnsi"/>
                <w:b/>
                <w:bCs/>
                <w:color w:val="000000"/>
                <w:szCs w:val="24"/>
              </w:rPr>
              <w:t>n</w:t>
            </w:r>
            <w:r w:rsidR="009F5436" w:rsidRPr="00A00E3C">
              <w:rPr>
                <w:rFonts w:cstheme="minorHAnsi"/>
                <w:b/>
                <w:bCs/>
                <w:color w:val="000000"/>
                <w:spacing w:val="-2"/>
                <w:szCs w:val="24"/>
              </w:rPr>
              <w:t xml:space="preserve"> </w:t>
            </w:r>
            <w:r w:rsidR="009F5436" w:rsidRPr="00A00E3C">
              <w:rPr>
                <w:rFonts w:cstheme="minorHAnsi"/>
                <w:b/>
                <w:bCs/>
                <w:color w:val="00AFEF"/>
                <w:szCs w:val="24"/>
              </w:rPr>
              <w:t>b</w:t>
            </w:r>
            <w:r w:rsidR="009F5436" w:rsidRPr="00A00E3C">
              <w:rPr>
                <w:rFonts w:cstheme="minorHAnsi"/>
                <w:b/>
                <w:bCs/>
                <w:color w:val="00AFEF"/>
                <w:spacing w:val="1"/>
                <w:szCs w:val="24"/>
              </w:rPr>
              <w:t>l</w:t>
            </w:r>
            <w:r w:rsidR="009F5436" w:rsidRPr="00A00E3C">
              <w:rPr>
                <w:rFonts w:cstheme="minorHAnsi"/>
                <w:b/>
                <w:bCs/>
                <w:color w:val="00AFEF"/>
                <w:szCs w:val="24"/>
              </w:rPr>
              <w:t>ue</w:t>
            </w:r>
            <w:r w:rsidR="009F5436" w:rsidRPr="00A00E3C">
              <w:rPr>
                <w:rFonts w:cstheme="minorHAnsi"/>
                <w:b/>
                <w:bCs/>
                <w:color w:val="00AFEF"/>
                <w:spacing w:val="-4"/>
                <w:szCs w:val="24"/>
              </w:rPr>
              <w:t xml:space="preserve"> </w:t>
            </w:r>
            <w:r w:rsidR="009F5436" w:rsidRPr="00A00E3C">
              <w:rPr>
                <w:rFonts w:cstheme="minorHAnsi"/>
                <w:b/>
                <w:bCs/>
                <w:color w:val="000000"/>
                <w:spacing w:val="3"/>
                <w:szCs w:val="24"/>
              </w:rPr>
              <w:t>i</w:t>
            </w:r>
            <w:r w:rsidR="009F5436" w:rsidRPr="00A00E3C">
              <w:rPr>
                <w:rFonts w:cstheme="minorHAnsi"/>
                <w:b/>
                <w:bCs/>
                <w:color w:val="000000"/>
                <w:szCs w:val="24"/>
              </w:rPr>
              <w:t>nk</w:t>
            </w:r>
            <w:r w:rsidR="00EF319D" w:rsidRPr="00A00E3C">
              <w:rPr>
                <w:rFonts w:cstheme="minorHAnsi"/>
                <w:b/>
                <w:bCs/>
                <w:color w:val="000000"/>
                <w:szCs w:val="24"/>
              </w:rPr>
              <w:t xml:space="preserve"> or electronic signature (Docusign)</w:t>
            </w:r>
          </w:p>
        </w:tc>
        <w:tc>
          <w:tcPr>
            <w:tcW w:w="540" w:type="dxa"/>
            <w:tcBorders>
              <w:top w:val="nil"/>
              <w:left w:val="nil"/>
              <w:bottom w:val="single" w:sz="8" w:space="0" w:color="000000"/>
              <w:right w:val="single" w:sz="8" w:space="0" w:color="000000"/>
            </w:tcBorders>
            <w:hideMark/>
          </w:tcPr>
          <w:p w14:paraId="35830FC5"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restart"/>
            <w:hideMark/>
          </w:tcPr>
          <w:p w14:paraId="0000D016"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9F5436" w:rsidRPr="00443A17" w14:paraId="7E3A74FE" w14:textId="77777777" w:rsidTr="00343B22">
        <w:trPr>
          <w:trHeight w:val="420"/>
        </w:trPr>
        <w:tc>
          <w:tcPr>
            <w:tcW w:w="603" w:type="dxa"/>
            <w:tcBorders>
              <w:top w:val="nil"/>
              <w:left w:val="single" w:sz="8" w:space="0" w:color="000000"/>
              <w:bottom w:val="single" w:sz="8" w:space="0" w:color="000000"/>
              <w:right w:val="single" w:sz="8" w:space="0" w:color="000000"/>
            </w:tcBorders>
            <w:hideMark/>
          </w:tcPr>
          <w:p w14:paraId="1AE1B5EC" w14:textId="77777777" w:rsidR="009F5436" w:rsidRPr="00A00E3C" w:rsidRDefault="009F5436" w:rsidP="009F5436">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sidRPr="00A00E3C">
              <w:rPr>
                <w:rFonts w:cstheme="minorHAnsi"/>
                <w:color w:val="000000"/>
                <w:szCs w:val="24"/>
              </w:rPr>
              <w:t>2.</w:t>
            </w:r>
          </w:p>
        </w:tc>
        <w:tc>
          <w:tcPr>
            <w:tcW w:w="9540" w:type="dxa"/>
            <w:tcBorders>
              <w:top w:val="nil"/>
              <w:left w:val="nil"/>
              <w:bottom w:val="single" w:sz="8" w:space="0" w:color="000000"/>
              <w:right w:val="single" w:sz="8" w:space="0" w:color="000000"/>
            </w:tcBorders>
            <w:hideMark/>
          </w:tcPr>
          <w:p w14:paraId="600CEF21" w14:textId="77777777" w:rsidR="009F5436" w:rsidRPr="00A00E3C" w:rsidRDefault="009F5436" w:rsidP="009F5436">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zCs w:val="24"/>
              </w:rPr>
              <w:t>Bidder Information</w:t>
            </w:r>
          </w:p>
        </w:tc>
        <w:tc>
          <w:tcPr>
            <w:tcW w:w="540" w:type="dxa"/>
            <w:tcBorders>
              <w:top w:val="nil"/>
              <w:left w:val="nil"/>
              <w:bottom w:val="single" w:sz="8" w:space="0" w:color="000000"/>
              <w:right w:val="single" w:sz="8" w:space="0" w:color="000000"/>
            </w:tcBorders>
            <w:hideMark/>
          </w:tcPr>
          <w:p w14:paraId="6B3EC15E"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618D2111" w14:textId="77777777" w:rsidR="009F5436" w:rsidRPr="00A00E3C" w:rsidRDefault="009F5436" w:rsidP="009F5436">
            <w:pPr>
              <w:pBdr>
                <w:top w:val="nil"/>
                <w:left w:val="nil"/>
                <w:bottom w:val="nil"/>
                <w:right w:val="nil"/>
                <w:between w:val="nil"/>
              </w:pBdr>
              <w:rPr>
                <w:rFonts w:eastAsiaTheme="minorHAnsi" w:cstheme="minorHAnsi"/>
                <w:color w:val="000000"/>
                <w:szCs w:val="24"/>
              </w:rPr>
            </w:pPr>
          </w:p>
        </w:tc>
      </w:tr>
      <w:tr w:rsidR="009F5436" w:rsidRPr="00043AA6" w14:paraId="514FE9A9" w14:textId="77777777" w:rsidTr="00343B22">
        <w:trPr>
          <w:trHeight w:val="420"/>
        </w:trPr>
        <w:tc>
          <w:tcPr>
            <w:tcW w:w="603" w:type="dxa"/>
            <w:tcBorders>
              <w:top w:val="nil"/>
              <w:left w:val="single" w:sz="8" w:space="0" w:color="000000"/>
              <w:bottom w:val="single" w:sz="8" w:space="0" w:color="000000"/>
              <w:right w:val="single" w:sz="8" w:space="0" w:color="000000"/>
            </w:tcBorders>
            <w:hideMark/>
          </w:tcPr>
          <w:p w14:paraId="23A74317" w14:textId="77777777" w:rsidR="009F5436" w:rsidRPr="00A00E3C" w:rsidRDefault="009F5436" w:rsidP="009F5436">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sidRPr="00A00E3C">
              <w:rPr>
                <w:rFonts w:cstheme="minorHAnsi"/>
                <w:color w:val="000000"/>
                <w:spacing w:val="1"/>
                <w:szCs w:val="24"/>
              </w:rPr>
              <w:t>3.</w:t>
            </w:r>
          </w:p>
        </w:tc>
        <w:tc>
          <w:tcPr>
            <w:tcW w:w="9540" w:type="dxa"/>
            <w:tcBorders>
              <w:top w:val="nil"/>
              <w:left w:val="nil"/>
              <w:bottom w:val="single" w:sz="8" w:space="0" w:color="000000"/>
              <w:right w:val="single" w:sz="8" w:space="0" w:color="000000"/>
            </w:tcBorders>
            <w:hideMark/>
          </w:tcPr>
          <w:p w14:paraId="62C584EC" w14:textId="3F5BDFA3" w:rsidR="009F5436" w:rsidRPr="00A00E3C" w:rsidRDefault="009F5436" w:rsidP="009F5436">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pacing w:val="1"/>
                <w:szCs w:val="24"/>
              </w:rPr>
              <w:t>Bidder Acceptance</w:t>
            </w:r>
            <w:r w:rsidRPr="00A00E3C">
              <w:rPr>
                <w:rFonts w:cstheme="minorHAnsi"/>
                <w:color w:val="000000"/>
                <w:spacing w:val="-7"/>
                <w:szCs w:val="24"/>
              </w:rPr>
              <w:t> </w:t>
            </w:r>
            <w:r w:rsidRPr="00A00E3C">
              <w:rPr>
                <w:rFonts w:cstheme="minorHAnsi"/>
                <w:b/>
                <w:bCs/>
                <w:color w:val="000000"/>
                <w:szCs w:val="24"/>
              </w:rPr>
              <w:t>–</w:t>
            </w:r>
            <w:r w:rsidRPr="00A00E3C">
              <w:rPr>
                <w:rFonts w:cstheme="minorHAnsi"/>
                <w:b/>
                <w:bCs/>
                <w:color w:val="000000"/>
                <w:spacing w:val="1"/>
                <w:szCs w:val="24"/>
              </w:rPr>
              <w:t xml:space="preserve"> </w:t>
            </w:r>
            <w:r w:rsidRPr="00A00E3C">
              <w:rPr>
                <w:rFonts w:cstheme="minorHAnsi"/>
                <w:b/>
                <w:bCs/>
                <w:color w:val="000000"/>
                <w:szCs w:val="24"/>
              </w:rPr>
              <w:t>s</w:t>
            </w:r>
            <w:r w:rsidRPr="00A00E3C">
              <w:rPr>
                <w:rFonts w:cstheme="minorHAnsi"/>
                <w:b/>
                <w:bCs/>
                <w:color w:val="000000"/>
                <w:spacing w:val="1"/>
                <w:szCs w:val="24"/>
              </w:rPr>
              <w:t>i</w:t>
            </w:r>
            <w:r w:rsidRPr="00A00E3C">
              <w:rPr>
                <w:rFonts w:cstheme="minorHAnsi"/>
                <w:b/>
                <w:bCs/>
                <w:color w:val="000000"/>
                <w:szCs w:val="24"/>
              </w:rPr>
              <w:t>g</w:t>
            </w:r>
            <w:r w:rsidRPr="00A00E3C">
              <w:rPr>
                <w:rFonts w:cstheme="minorHAnsi"/>
                <w:b/>
                <w:bCs/>
                <w:color w:val="000000"/>
                <w:spacing w:val="2"/>
                <w:szCs w:val="24"/>
              </w:rPr>
              <w:t>n</w:t>
            </w:r>
            <w:r w:rsidRPr="00A00E3C">
              <w:rPr>
                <w:rFonts w:cstheme="minorHAnsi"/>
                <w:b/>
                <w:bCs/>
                <w:color w:val="000000"/>
                <w:spacing w:val="-1"/>
                <w:szCs w:val="24"/>
              </w:rPr>
              <w:t>e</w:t>
            </w:r>
            <w:r w:rsidRPr="00A00E3C">
              <w:rPr>
                <w:rFonts w:cstheme="minorHAnsi"/>
                <w:b/>
                <w:bCs/>
                <w:color w:val="000000"/>
                <w:szCs w:val="24"/>
              </w:rPr>
              <w:t>d</w:t>
            </w:r>
            <w:r w:rsidRPr="00A00E3C">
              <w:rPr>
                <w:rFonts w:cstheme="minorHAnsi"/>
                <w:b/>
                <w:bCs/>
                <w:color w:val="000000"/>
                <w:spacing w:val="-6"/>
                <w:szCs w:val="24"/>
              </w:rPr>
              <w:t xml:space="preserve"> </w:t>
            </w:r>
            <w:r w:rsidRPr="00A00E3C">
              <w:rPr>
                <w:rFonts w:cstheme="minorHAnsi"/>
                <w:b/>
                <w:bCs/>
                <w:color w:val="000000"/>
                <w:szCs w:val="24"/>
              </w:rPr>
              <w:t>o</w:t>
            </w:r>
            <w:r w:rsidRPr="00A00E3C">
              <w:rPr>
                <w:rFonts w:cstheme="minorHAnsi"/>
                <w:b/>
                <w:bCs/>
                <w:color w:val="000000"/>
                <w:spacing w:val="-1"/>
                <w:szCs w:val="24"/>
              </w:rPr>
              <w:t>r</w:t>
            </w:r>
            <w:r w:rsidRPr="00A00E3C">
              <w:rPr>
                <w:rFonts w:cstheme="minorHAnsi"/>
                <w:b/>
                <w:bCs/>
                <w:color w:val="000000"/>
                <w:spacing w:val="1"/>
                <w:szCs w:val="24"/>
              </w:rPr>
              <w:t>i</w:t>
            </w:r>
            <w:r w:rsidRPr="00A00E3C">
              <w:rPr>
                <w:rFonts w:cstheme="minorHAnsi"/>
                <w:b/>
                <w:bCs/>
                <w:color w:val="000000"/>
                <w:szCs w:val="24"/>
              </w:rPr>
              <w:t>ginal</w:t>
            </w:r>
            <w:r w:rsidRPr="00A00E3C">
              <w:rPr>
                <w:rFonts w:cstheme="minorHAnsi"/>
                <w:b/>
                <w:bCs/>
                <w:color w:val="000000"/>
                <w:spacing w:val="-8"/>
                <w:szCs w:val="24"/>
              </w:rPr>
              <w:t xml:space="preserve"> </w:t>
            </w:r>
            <w:r w:rsidRPr="00A00E3C">
              <w:rPr>
                <w:rFonts w:cstheme="minorHAnsi"/>
                <w:b/>
                <w:bCs/>
                <w:color w:val="000000"/>
                <w:spacing w:val="1"/>
                <w:szCs w:val="24"/>
              </w:rPr>
              <w:t>i</w:t>
            </w:r>
            <w:r w:rsidRPr="00A00E3C">
              <w:rPr>
                <w:rFonts w:cstheme="minorHAnsi"/>
                <w:b/>
                <w:bCs/>
                <w:color w:val="000000"/>
                <w:szCs w:val="24"/>
              </w:rPr>
              <w:t>n</w:t>
            </w:r>
            <w:r w:rsidRPr="00A00E3C">
              <w:rPr>
                <w:rFonts w:cstheme="minorHAnsi"/>
                <w:b/>
                <w:bCs/>
                <w:color w:val="000000"/>
                <w:spacing w:val="-1"/>
                <w:szCs w:val="24"/>
              </w:rPr>
              <w:t xml:space="preserve"> </w:t>
            </w:r>
            <w:r w:rsidRPr="00A00E3C">
              <w:rPr>
                <w:rFonts w:cstheme="minorHAnsi"/>
                <w:b/>
                <w:bCs/>
                <w:color w:val="00AFEF"/>
                <w:szCs w:val="24"/>
              </w:rPr>
              <w:t>b</w:t>
            </w:r>
            <w:r w:rsidRPr="00A00E3C">
              <w:rPr>
                <w:rFonts w:cstheme="minorHAnsi"/>
                <w:b/>
                <w:bCs/>
                <w:color w:val="00AFEF"/>
                <w:spacing w:val="1"/>
                <w:szCs w:val="24"/>
              </w:rPr>
              <w:t>l</w:t>
            </w:r>
            <w:r w:rsidRPr="00A00E3C">
              <w:rPr>
                <w:rFonts w:cstheme="minorHAnsi"/>
                <w:b/>
                <w:bCs/>
                <w:color w:val="00AFEF"/>
                <w:spacing w:val="2"/>
                <w:szCs w:val="24"/>
              </w:rPr>
              <w:t>u</w:t>
            </w:r>
            <w:r w:rsidRPr="00A00E3C">
              <w:rPr>
                <w:rFonts w:cstheme="minorHAnsi"/>
                <w:b/>
                <w:bCs/>
                <w:color w:val="00AFEF"/>
                <w:szCs w:val="24"/>
              </w:rPr>
              <w:t>e</w:t>
            </w:r>
            <w:r w:rsidRPr="00A00E3C">
              <w:rPr>
                <w:rFonts w:cstheme="minorHAnsi"/>
                <w:b/>
                <w:bCs/>
                <w:color w:val="00AFEF"/>
                <w:spacing w:val="-6"/>
                <w:szCs w:val="24"/>
              </w:rPr>
              <w:t xml:space="preserve"> </w:t>
            </w:r>
            <w:r w:rsidRPr="00A00E3C">
              <w:rPr>
                <w:rFonts w:cstheme="minorHAnsi"/>
                <w:b/>
                <w:bCs/>
                <w:color w:val="000000"/>
                <w:spacing w:val="1"/>
                <w:szCs w:val="24"/>
              </w:rPr>
              <w:t>i</w:t>
            </w:r>
            <w:r w:rsidRPr="00A00E3C">
              <w:rPr>
                <w:rFonts w:cstheme="minorHAnsi"/>
                <w:b/>
                <w:bCs/>
                <w:color w:val="000000"/>
                <w:szCs w:val="24"/>
              </w:rPr>
              <w:t>nk</w:t>
            </w:r>
            <w:r w:rsidR="00EF319D" w:rsidRPr="00A00E3C">
              <w:rPr>
                <w:rFonts w:cstheme="minorHAnsi"/>
                <w:b/>
                <w:bCs/>
                <w:color w:val="000000"/>
                <w:szCs w:val="24"/>
              </w:rPr>
              <w:t xml:space="preserve"> or electronic signature (Docusign)</w:t>
            </w:r>
          </w:p>
        </w:tc>
        <w:tc>
          <w:tcPr>
            <w:tcW w:w="540" w:type="dxa"/>
            <w:tcBorders>
              <w:top w:val="nil"/>
              <w:left w:val="nil"/>
              <w:bottom w:val="single" w:sz="8" w:space="0" w:color="000000"/>
              <w:right w:val="single" w:sz="8" w:space="0" w:color="000000"/>
            </w:tcBorders>
            <w:hideMark/>
          </w:tcPr>
          <w:p w14:paraId="4E893B15"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01AC7D4F" w14:textId="77777777" w:rsidR="009F5436" w:rsidRPr="00A00E3C" w:rsidRDefault="009F5436" w:rsidP="009F5436">
            <w:pPr>
              <w:pBdr>
                <w:top w:val="nil"/>
                <w:left w:val="nil"/>
                <w:bottom w:val="nil"/>
                <w:right w:val="nil"/>
                <w:between w:val="nil"/>
              </w:pBdr>
              <w:rPr>
                <w:rFonts w:eastAsiaTheme="minorHAnsi" w:cstheme="minorHAnsi"/>
                <w:color w:val="000000"/>
                <w:szCs w:val="24"/>
              </w:rPr>
            </w:pPr>
          </w:p>
        </w:tc>
      </w:tr>
      <w:tr w:rsidR="00443A17" w:rsidRPr="00043AA6" w14:paraId="2D15979E" w14:textId="77777777" w:rsidTr="00343B22">
        <w:trPr>
          <w:trHeight w:val="420"/>
        </w:trPr>
        <w:tc>
          <w:tcPr>
            <w:tcW w:w="603" w:type="dxa"/>
            <w:tcBorders>
              <w:top w:val="nil"/>
              <w:left w:val="single" w:sz="8" w:space="0" w:color="000000"/>
              <w:bottom w:val="single" w:sz="8" w:space="0" w:color="000000"/>
              <w:right w:val="single" w:sz="8" w:space="0" w:color="000000"/>
            </w:tcBorders>
          </w:tcPr>
          <w:p w14:paraId="5484742E" w14:textId="43E1CC58" w:rsidR="00443A17" w:rsidRPr="00A00E3C" w:rsidRDefault="00443A17" w:rsidP="009F5436">
            <w:pPr>
              <w:pBdr>
                <w:top w:val="nil"/>
                <w:left w:val="nil"/>
                <w:bottom w:val="nil"/>
                <w:right w:val="nil"/>
                <w:between w:val="nil"/>
              </w:pBdr>
              <w:spacing w:before="100" w:beforeAutospacing="1" w:after="100" w:afterAutospacing="1" w:line="316" w:lineRule="atLeast"/>
              <w:jc w:val="center"/>
              <w:rPr>
                <w:rFonts w:cstheme="minorHAnsi"/>
                <w:color w:val="000000"/>
                <w:spacing w:val="1"/>
                <w:szCs w:val="24"/>
              </w:rPr>
            </w:pPr>
            <w:r w:rsidRPr="00A00E3C">
              <w:rPr>
                <w:rFonts w:cstheme="minorHAnsi"/>
                <w:color w:val="000000"/>
                <w:spacing w:val="1"/>
                <w:szCs w:val="24"/>
              </w:rPr>
              <w:t>4.</w:t>
            </w:r>
          </w:p>
        </w:tc>
        <w:tc>
          <w:tcPr>
            <w:tcW w:w="9540" w:type="dxa"/>
            <w:tcBorders>
              <w:top w:val="nil"/>
              <w:left w:val="nil"/>
              <w:bottom w:val="single" w:sz="8" w:space="0" w:color="000000"/>
              <w:right w:val="single" w:sz="8" w:space="0" w:color="000000"/>
            </w:tcBorders>
          </w:tcPr>
          <w:p w14:paraId="7869D968" w14:textId="046E2F68" w:rsidR="00443A17" w:rsidRPr="00A00E3C" w:rsidRDefault="00443A17" w:rsidP="009F5436">
            <w:pPr>
              <w:pBdr>
                <w:top w:val="nil"/>
                <w:left w:val="nil"/>
                <w:bottom w:val="nil"/>
                <w:right w:val="nil"/>
                <w:between w:val="nil"/>
              </w:pBdr>
              <w:spacing w:before="100" w:beforeAutospacing="1" w:after="100" w:afterAutospacing="1" w:line="316" w:lineRule="atLeast"/>
              <w:rPr>
                <w:rFonts w:cstheme="minorHAnsi"/>
                <w:color w:val="000000"/>
                <w:szCs w:val="24"/>
              </w:rPr>
            </w:pPr>
            <w:r w:rsidRPr="00043AA6">
              <w:rPr>
                <w:rFonts w:cstheme="minorHAnsi"/>
                <w:szCs w:val="24"/>
              </w:rPr>
              <w:t>Debarment and Suspension Certification</w:t>
            </w:r>
            <w:r w:rsidR="002119B9">
              <w:rPr>
                <w:rFonts w:cstheme="minorHAnsi"/>
                <w:szCs w:val="24"/>
              </w:rPr>
              <w:t xml:space="preserve"> </w:t>
            </w:r>
            <w:r w:rsidR="002119B9" w:rsidRPr="00997C14">
              <w:rPr>
                <w:rFonts w:cstheme="minorHAnsi"/>
                <w:b/>
                <w:bCs/>
                <w:color w:val="000000"/>
                <w:szCs w:val="24"/>
              </w:rPr>
              <w:t>–</w:t>
            </w:r>
            <w:r w:rsidR="002119B9">
              <w:rPr>
                <w:rFonts w:cstheme="minorHAnsi"/>
                <w:szCs w:val="24"/>
              </w:rPr>
              <w:t xml:space="preserve"> </w:t>
            </w:r>
            <w:r w:rsidR="002119B9" w:rsidRPr="00997C14">
              <w:rPr>
                <w:rFonts w:cstheme="minorHAnsi"/>
                <w:b/>
                <w:bCs/>
                <w:color w:val="000000"/>
                <w:szCs w:val="24"/>
              </w:rPr>
              <w:t>s</w:t>
            </w:r>
            <w:r w:rsidR="002119B9" w:rsidRPr="00997C14">
              <w:rPr>
                <w:rFonts w:cstheme="minorHAnsi"/>
                <w:b/>
                <w:bCs/>
                <w:color w:val="000000"/>
                <w:spacing w:val="1"/>
                <w:szCs w:val="24"/>
              </w:rPr>
              <w:t>i</w:t>
            </w:r>
            <w:r w:rsidR="002119B9" w:rsidRPr="00997C14">
              <w:rPr>
                <w:rFonts w:cstheme="minorHAnsi"/>
                <w:b/>
                <w:bCs/>
                <w:color w:val="000000"/>
                <w:szCs w:val="24"/>
              </w:rPr>
              <w:t>g</w:t>
            </w:r>
            <w:r w:rsidR="002119B9" w:rsidRPr="00997C14">
              <w:rPr>
                <w:rFonts w:cstheme="minorHAnsi"/>
                <w:b/>
                <w:bCs/>
                <w:color w:val="000000"/>
                <w:spacing w:val="2"/>
                <w:szCs w:val="24"/>
              </w:rPr>
              <w:t>n</w:t>
            </w:r>
            <w:r w:rsidR="002119B9" w:rsidRPr="00997C14">
              <w:rPr>
                <w:rFonts w:cstheme="minorHAnsi"/>
                <w:b/>
                <w:bCs/>
                <w:color w:val="000000"/>
                <w:spacing w:val="-1"/>
                <w:szCs w:val="24"/>
              </w:rPr>
              <w:t>e</w:t>
            </w:r>
            <w:r w:rsidR="002119B9" w:rsidRPr="00997C14">
              <w:rPr>
                <w:rFonts w:cstheme="minorHAnsi"/>
                <w:b/>
                <w:bCs/>
                <w:color w:val="000000"/>
                <w:szCs w:val="24"/>
              </w:rPr>
              <w:t>d</w:t>
            </w:r>
            <w:r w:rsidR="002119B9" w:rsidRPr="00997C14">
              <w:rPr>
                <w:rFonts w:cstheme="minorHAnsi"/>
                <w:b/>
                <w:bCs/>
                <w:color w:val="000000"/>
                <w:spacing w:val="-6"/>
                <w:szCs w:val="24"/>
              </w:rPr>
              <w:t xml:space="preserve"> </w:t>
            </w:r>
            <w:r w:rsidR="002119B9" w:rsidRPr="00997C14">
              <w:rPr>
                <w:rFonts w:cstheme="minorHAnsi"/>
                <w:b/>
                <w:bCs/>
                <w:color w:val="000000"/>
                <w:szCs w:val="24"/>
              </w:rPr>
              <w:t>o</w:t>
            </w:r>
            <w:r w:rsidR="002119B9" w:rsidRPr="00997C14">
              <w:rPr>
                <w:rFonts w:cstheme="minorHAnsi"/>
                <w:b/>
                <w:bCs/>
                <w:color w:val="000000"/>
                <w:spacing w:val="-1"/>
                <w:szCs w:val="24"/>
              </w:rPr>
              <w:t>r</w:t>
            </w:r>
            <w:r w:rsidR="002119B9" w:rsidRPr="00997C14">
              <w:rPr>
                <w:rFonts w:cstheme="minorHAnsi"/>
                <w:b/>
                <w:bCs/>
                <w:color w:val="000000"/>
                <w:spacing w:val="1"/>
                <w:szCs w:val="24"/>
              </w:rPr>
              <w:t>i</w:t>
            </w:r>
            <w:r w:rsidR="002119B9" w:rsidRPr="00997C14">
              <w:rPr>
                <w:rFonts w:cstheme="minorHAnsi"/>
                <w:b/>
                <w:bCs/>
                <w:color w:val="000000"/>
                <w:szCs w:val="24"/>
              </w:rPr>
              <w:t>ginal</w:t>
            </w:r>
            <w:r w:rsidR="002119B9" w:rsidRPr="00997C14">
              <w:rPr>
                <w:rFonts w:cstheme="minorHAnsi"/>
                <w:b/>
                <w:bCs/>
                <w:color w:val="000000"/>
                <w:spacing w:val="-8"/>
                <w:szCs w:val="24"/>
              </w:rPr>
              <w:t xml:space="preserve"> </w:t>
            </w:r>
            <w:r w:rsidR="002119B9" w:rsidRPr="00997C14">
              <w:rPr>
                <w:rFonts w:cstheme="minorHAnsi"/>
                <w:b/>
                <w:bCs/>
                <w:color w:val="000000"/>
                <w:spacing w:val="1"/>
                <w:szCs w:val="24"/>
              </w:rPr>
              <w:t>i</w:t>
            </w:r>
            <w:r w:rsidR="002119B9" w:rsidRPr="00997C14">
              <w:rPr>
                <w:rFonts w:cstheme="minorHAnsi"/>
                <w:b/>
                <w:bCs/>
                <w:color w:val="000000"/>
                <w:szCs w:val="24"/>
              </w:rPr>
              <w:t>n</w:t>
            </w:r>
            <w:r w:rsidR="002119B9" w:rsidRPr="00997C14">
              <w:rPr>
                <w:rFonts w:cstheme="minorHAnsi"/>
                <w:b/>
                <w:bCs/>
                <w:color w:val="000000"/>
                <w:spacing w:val="-1"/>
                <w:szCs w:val="24"/>
              </w:rPr>
              <w:t xml:space="preserve"> </w:t>
            </w:r>
            <w:r w:rsidR="002119B9" w:rsidRPr="00997C14">
              <w:rPr>
                <w:rFonts w:cstheme="minorHAnsi"/>
                <w:b/>
                <w:bCs/>
                <w:color w:val="00AFEF"/>
                <w:szCs w:val="24"/>
              </w:rPr>
              <w:t>b</w:t>
            </w:r>
            <w:r w:rsidR="002119B9" w:rsidRPr="00997C14">
              <w:rPr>
                <w:rFonts w:cstheme="minorHAnsi"/>
                <w:b/>
                <w:bCs/>
                <w:color w:val="00AFEF"/>
                <w:spacing w:val="1"/>
                <w:szCs w:val="24"/>
              </w:rPr>
              <w:t>l</w:t>
            </w:r>
            <w:r w:rsidR="002119B9" w:rsidRPr="00997C14">
              <w:rPr>
                <w:rFonts w:cstheme="minorHAnsi"/>
                <w:b/>
                <w:bCs/>
                <w:color w:val="00AFEF"/>
                <w:spacing w:val="2"/>
                <w:szCs w:val="24"/>
              </w:rPr>
              <w:t>u</w:t>
            </w:r>
            <w:r w:rsidR="002119B9" w:rsidRPr="00997C14">
              <w:rPr>
                <w:rFonts w:cstheme="minorHAnsi"/>
                <w:b/>
                <w:bCs/>
                <w:color w:val="00AFEF"/>
                <w:szCs w:val="24"/>
              </w:rPr>
              <w:t>e</w:t>
            </w:r>
            <w:r w:rsidR="002119B9" w:rsidRPr="00997C14">
              <w:rPr>
                <w:rFonts w:cstheme="minorHAnsi"/>
                <w:b/>
                <w:bCs/>
                <w:color w:val="00AFEF"/>
                <w:spacing w:val="-6"/>
                <w:szCs w:val="24"/>
              </w:rPr>
              <w:t xml:space="preserve"> </w:t>
            </w:r>
            <w:r w:rsidR="002119B9" w:rsidRPr="00997C14">
              <w:rPr>
                <w:rFonts w:cstheme="minorHAnsi"/>
                <w:b/>
                <w:bCs/>
                <w:color w:val="000000"/>
                <w:spacing w:val="1"/>
                <w:szCs w:val="24"/>
              </w:rPr>
              <w:t>i</w:t>
            </w:r>
            <w:r w:rsidR="002119B9" w:rsidRPr="00997C14">
              <w:rPr>
                <w:rFonts w:cstheme="minorHAnsi"/>
                <w:b/>
                <w:bCs/>
                <w:color w:val="000000"/>
                <w:szCs w:val="24"/>
              </w:rPr>
              <w:t>nk or electronic signature (Docusign)</w:t>
            </w:r>
          </w:p>
        </w:tc>
        <w:tc>
          <w:tcPr>
            <w:tcW w:w="540" w:type="dxa"/>
            <w:tcBorders>
              <w:top w:val="nil"/>
              <w:left w:val="nil"/>
              <w:bottom w:val="single" w:sz="8" w:space="0" w:color="000000"/>
              <w:right w:val="single" w:sz="8" w:space="0" w:color="000000"/>
            </w:tcBorders>
          </w:tcPr>
          <w:p w14:paraId="0FC65CAD" w14:textId="77777777" w:rsidR="00443A17" w:rsidRPr="00A00E3C" w:rsidRDefault="00443A17" w:rsidP="009F5436">
            <w:pPr>
              <w:pBdr>
                <w:top w:val="nil"/>
                <w:left w:val="nil"/>
                <w:bottom w:val="nil"/>
                <w:right w:val="nil"/>
                <w:between w:val="nil"/>
              </w:pBdr>
              <w:rPr>
                <w:rFonts w:cstheme="minorHAnsi"/>
                <w:color w:val="000000"/>
                <w:szCs w:val="24"/>
              </w:rPr>
            </w:pPr>
          </w:p>
        </w:tc>
        <w:tc>
          <w:tcPr>
            <w:tcW w:w="210" w:type="dxa"/>
            <w:vMerge/>
            <w:vAlign w:val="center"/>
          </w:tcPr>
          <w:p w14:paraId="47DE0FEB" w14:textId="77777777" w:rsidR="00443A17" w:rsidRPr="00A00E3C" w:rsidRDefault="00443A17" w:rsidP="009F5436">
            <w:pPr>
              <w:pBdr>
                <w:top w:val="nil"/>
                <w:left w:val="nil"/>
                <w:bottom w:val="nil"/>
                <w:right w:val="nil"/>
                <w:between w:val="nil"/>
              </w:pBdr>
              <w:rPr>
                <w:rFonts w:eastAsiaTheme="minorHAnsi" w:cstheme="minorHAnsi"/>
                <w:color w:val="000000"/>
                <w:szCs w:val="24"/>
              </w:rPr>
            </w:pPr>
          </w:p>
        </w:tc>
      </w:tr>
      <w:tr w:rsidR="00043AA6" w:rsidRPr="00043AA6" w14:paraId="02B2185B" w14:textId="77777777" w:rsidTr="00343B22">
        <w:trPr>
          <w:trHeight w:val="420"/>
        </w:trPr>
        <w:tc>
          <w:tcPr>
            <w:tcW w:w="603" w:type="dxa"/>
            <w:tcBorders>
              <w:top w:val="nil"/>
              <w:left w:val="single" w:sz="8" w:space="0" w:color="000000"/>
              <w:bottom w:val="single" w:sz="8" w:space="0" w:color="000000"/>
              <w:right w:val="single" w:sz="8" w:space="0" w:color="000000"/>
            </w:tcBorders>
          </w:tcPr>
          <w:p w14:paraId="6EE298FC" w14:textId="05B31F3B" w:rsidR="00043AA6" w:rsidRPr="00043AA6" w:rsidRDefault="00043AA6" w:rsidP="009F5436">
            <w:pPr>
              <w:pBdr>
                <w:top w:val="nil"/>
                <w:left w:val="nil"/>
                <w:bottom w:val="nil"/>
                <w:right w:val="nil"/>
                <w:between w:val="nil"/>
              </w:pBdr>
              <w:spacing w:before="100" w:beforeAutospacing="1" w:after="100" w:afterAutospacing="1" w:line="316" w:lineRule="atLeast"/>
              <w:jc w:val="center"/>
              <w:rPr>
                <w:rFonts w:cstheme="minorHAnsi"/>
                <w:color w:val="000000"/>
                <w:spacing w:val="1"/>
                <w:szCs w:val="24"/>
              </w:rPr>
            </w:pPr>
            <w:r>
              <w:rPr>
                <w:rFonts w:cstheme="minorHAnsi"/>
                <w:color w:val="000000"/>
                <w:spacing w:val="1"/>
                <w:szCs w:val="24"/>
              </w:rPr>
              <w:t>5.</w:t>
            </w:r>
          </w:p>
        </w:tc>
        <w:tc>
          <w:tcPr>
            <w:tcW w:w="9540" w:type="dxa"/>
            <w:tcBorders>
              <w:top w:val="nil"/>
              <w:left w:val="nil"/>
              <w:bottom w:val="single" w:sz="8" w:space="0" w:color="000000"/>
              <w:right w:val="single" w:sz="8" w:space="0" w:color="000000"/>
            </w:tcBorders>
          </w:tcPr>
          <w:p w14:paraId="0613FEC0" w14:textId="7BA75425" w:rsidR="00043AA6" w:rsidRPr="00043AA6" w:rsidRDefault="00043AA6" w:rsidP="009F5436">
            <w:pPr>
              <w:pBdr>
                <w:top w:val="nil"/>
                <w:left w:val="nil"/>
                <w:bottom w:val="nil"/>
                <w:right w:val="nil"/>
                <w:between w:val="nil"/>
              </w:pBdr>
              <w:spacing w:before="100" w:beforeAutospacing="1" w:after="100" w:afterAutospacing="1" w:line="316" w:lineRule="atLeast"/>
              <w:rPr>
                <w:rFonts w:cstheme="minorHAnsi"/>
                <w:color w:val="000000"/>
                <w:szCs w:val="24"/>
              </w:rPr>
            </w:pPr>
            <w:r>
              <w:rPr>
                <w:rFonts w:cstheme="minorHAnsi"/>
                <w:color w:val="000000"/>
                <w:szCs w:val="24"/>
              </w:rPr>
              <w:t>Table of Contents – all individual sections of the proposal</w:t>
            </w:r>
          </w:p>
        </w:tc>
        <w:tc>
          <w:tcPr>
            <w:tcW w:w="540" w:type="dxa"/>
            <w:tcBorders>
              <w:top w:val="nil"/>
              <w:left w:val="nil"/>
              <w:bottom w:val="single" w:sz="8" w:space="0" w:color="000000"/>
              <w:right w:val="single" w:sz="8" w:space="0" w:color="000000"/>
            </w:tcBorders>
          </w:tcPr>
          <w:p w14:paraId="4820C153" w14:textId="77777777" w:rsidR="00043AA6" w:rsidRPr="00043AA6" w:rsidRDefault="00043AA6" w:rsidP="009F5436">
            <w:pPr>
              <w:pBdr>
                <w:top w:val="nil"/>
                <w:left w:val="nil"/>
                <w:bottom w:val="nil"/>
                <w:right w:val="nil"/>
                <w:between w:val="nil"/>
              </w:pBdr>
              <w:rPr>
                <w:rFonts w:cstheme="minorHAnsi"/>
                <w:color w:val="000000"/>
                <w:szCs w:val="24"/>
              </w:rPr>
            </w:pPr>
          </w:p>
        </w:tc>
        <w:tc>
          <w:tcPr>
            <w:tcW w:w="210" w:type="dxa"/>
            <w:vMerge/>
            <w:vAlign w:val="center"/>
          </w:tcPr>
          <w:p w14:paraId="2BA5621F" w14:textId="77777777" w:rsidR="00043AA6" w:rsidRPr="00043AA6" w:rsidRDefault="00043AA6" w:rsidP="009F5436">
            <w:pPr>
              <w:pBdr>
                <w:top w:val="nil"/>
                <w:left w:val="nil"/>
                <w:bottom w:val="nil"/>
                <w:right w:val="nil"/>
                <w:between w:val="nil"/>
              </w:pBdr>
              <w:rPr>
                <w:rFonts w:eastAsiaTheme="minorHAnsi" w:cstheme="minorHAnsi"/>
                <w:color w:val="000000"/>
                <w:szCs w:val="24"/>
              </w:rPr>
            </w:pPr>
          </w:p>
        </w:tc>
      </w:tr>
      <w:tr w:rsidR="002119B9" w:rsidRPr="00043AA6" w14:paraId="1DC69718" w14:textId="77777777" w:rsidTr="00343B22">
        <w:trPr>
          <w:trHeight w:val="420"/>
        </w:trPr>
        <w:tc>
          <w:tcPr>
            <w:tcW w:w="603" w:type="dxa"/>
            <w:tcBorders>
              <w:top w:val="nil"/>
              <w:left w:val="single" w:sz="8" w:space="0" w:color="000000"/>
              <w:bottom w:val="single" w:sz="8" w:space="0" w:color="000000"/>
              <w:right w:val="single" w:sz="8" w:space="0" w:color="000000"/>
            </w:tcBorders>
            <w:hideMark/>
          </w:tcPr>
          <w:p w14:paraId="01C3C773" w14:textId="429F53A5" w:rsidR="002119B9" w:rsidRPr="00A00E3C" w:rsidRDefault="002119B9" w:rsidP="002119B9">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997C14">
              <w:rPr>
                <w:rFonts w:cstheme="minorHAnsi"/>
                <w:color w:val="000000"/>
                <w:spacing w:val="1"/>
                <w:szCs w:val="24"/>
              </w:rPr>
              <w:t>6.</w:t>
            </w:r>
          </w:p>
        </w:tc>
        <w:tc>
          <w:tcPr>
            <w:tcW w:w="9540" w:type="dxa"/>
            <w:tcBorders>
              <w:top w:val="nil"/>
              <w:left w:val="nil"/>
              <w:bottom w:val="single" w:sz="8" w:space="0" w:color="000000"/>
              <w:right w:val="single" w:sz="8" w:space="0" w:color="000000"/>
            </w:tcBorders>
            <w:hideMark/>
          </w:tcPr>
          <w:p w14:paraId="4EC74318" w14:textId="12EA8D8E" w:rsidR="002119B9" w:rsidRPr="00A00E3C" w:rsidRDefault="00237B6D" w:rsidP="002119B9">
            <w:pPr>
              <w:pBdr>
                <w:top w:val="nil"/>
                <w:left w:val="nil"/>
                <w:bottom w:val="nil"/>
                <w:right w:val="nil"/>
                <w:between w:val="nil"/>
              </w:pBdr>
              <w:spacing w:before="100" w:beforeAutospacing="1" w:after="100" w:afterAutospacing="1" w:line="316" w:lineRule="atLeast"/>
              <w:rPr>
                <w:rFonts w:cstheme="minorHAnsi"/>
                <w:color w:val="000000"/>
                <w:szCs w:val="24"/>
              </w:rPr>
            </w:pPr>
            <w:r>
              <w:rPr>
                <w:rFonts w:cstheme="minorHAnsi"/>
                <w:color w:val="000000"/>
                <w:szCs w:val="24"/>
              </w:rPr>
              <w:t>Exhibit A-1</w:t>
            </w:r>
            <w:r w:rsidR="007B1D09">
              <w:rPr>
                <w:rFonts w:cstheme="minorHAnsi"/>
                <w:color w:val="000000"/>
                <w:szCs w:val="24"/>
              </w:rPr>
              <w:t xml:space="preserve">: </w:t>
            </w:r>
            <w:r w:rsidR="002119B9" w:rsidRPr="00A00E3C">
              <w:rPr>
                <w:rFonts w:cstheme="minorHAnsi"/>
                <w:color w:val="000000"/>
                <w:szCs w:val="24"/>
              </w:rPr>
              <w:t>B</w:t>
            </w:r>
            <w:r w:rsidR="002119B9" w:rsidRPr="00A00E3C">
              <w:rPr>
                <w:rFonts w:cstheme="minorHAnsi"/>
                <w:color w:val="000000"/>
                <w:spacing w:val="1"/>
                <w:szCs w:val="24"/>
              </w:rPr>
              <w:t>i</w:t>
            </w:r>
            <w:r w:rsidR="002119B9" w:rsidRPr="00A00E3C">
              <w:rPr>
                <w:rFonts w:cstheme="minorHAnsi"/>
                <w:color w:val="000000"/>
                <w:szCs w:val="24"/>
              </w:rPr>
              <w:t>d</w:t>
            </w:r>
            <w:r w:rsidR="002119B9" w:rsidRPr="00A00E3C">
              <w:rPr>
                <w:rFonts w:cstheme="minorHAnsi"/>
                <w:color w:val="000000"/>
                <w:spacing w:val="-3"/>
                <w:szCs w:val="24"/>
              </w:rPr>
              <w:t xml:space="preserve"> </w:t>
            </w:r>
            <w:r w:rsidR="005C0A15">
              <w:rPr>
                <w:rFonts w:cstheme="minorHAnsi"/>
                <w:color w:val="000000"/>
                <w:spacing w:val="-3"/>
                <w:szCs w:val="24"/>
              </w:rPr>
              <w:t xml:space="preserve">Response </w:t>
            </w:r>
            <w:r w:rsidR="002119B9" w:rsidRPr="00A00E3C">
              <w:rPr>
                <w:rFonts w:cstheme="minorHAnsi"/>
                <w:color w:val="000000"/>
                <w:szCs w:val="24"/>
              </w:rPr>
              <w:t>F</w:t>
            </w:r>
            <w:r w:rsidR="002119B9" w:rsidRPr="00A00E3C">
              <w:rPr>
                <w:rFonts w:cstheme="minorHAnsi"/>
                <w:color w:val="000000"/>
                <w:spacing w:val="1"/>
                <w:szCs w:val="24"/>
              </w:rPr>
              <w:t>o</w:t>
            </w:r>
            <w:r w:rsidR="002119B9" w:rsidRPr="00A00E3C">
              <w:rPr>
                <w:rFonts w:cstheme="minorHAnsi"/>
                <w:color w:val="000000"/>
                <w:szCs w:val="24"/>
              </w:rPr>
              <w:t>rm</w:t>
            </w:r>
            <w:r w:rsidR="002119B9" w:rsidRPr="00A00E3C">
              <w:rPr>
                <w:rFonts w:cstheme="minorHAnsi"/>
                <w:color w:val="000000"/>
                <w:spacing w:val="-2"/>
                <w:szCs w:val="24"/>
              </w:rPr>
              <w:t xml:space="preserve"> </w:t>
            </w:r>
            <w:r w:rsidR="002119B9">
              <w:rPr>
                <w:rFonts w:cstheme="minorHAnsi"/>
                <w:color w:val="000000"/>
                <w:szCs w:val="24"/>
              </w:rPr>
              <w:t>–</w:t>
            </w:r>
            <w:r w:rsidR="002119B9">
              <w:rPr>
                <w:rFonts w:cstheme="minorHAnsi"/>
                <w:color w:val="000000"/>
                <w:spacing w:val="-2"/>
                <w:szCs w:val="24"/>
              </w:rPr>
              <w:t xml:space="preserve"> </w:t>
            </w:r>
            <w:r w:rsidR="002119B9" w:rsidRPr="00A00E3C">
              <w:rPr>
                <w:rFonts w:cstheme="minorHAnsi"/>
                <w:color w:val="000000"/>
                <w:spacing w:val="-1"/>
                <w:szCs w:val="24"/>
              </w:rPr>
              <w:t>w</w:t>
            </w:r>
            <w:r w:rsidR="002119B9" w:rsidRPr="00A00E3C">
              <w:rPr>
                <w:rFonts w:cstheme="minorHAnsi"/>
                <w:color w:val="000000"/>
                <w:spacing w:val="3"/>
                <w:szCs w:val="24"/>
              </w:rPr>
              <w:t>i</w:t>
            </w:r>
            <w:r w:rsidR="002119B9" w:rsidRPr="00A00E3C">
              <w:rPr>
                <w:rFonts w:cstheme="minorHAnsi"/>
                <w:color w:val="000000"/>
                <w:szCs w:val="24"/>
              </w:rPr>
              <w:t>th</w:t>
            </w:r>
            <w:r w:rsidR="002119B9" w:rsidRPr="00A00E3C">
              <w:rPr>
                <w:rFonts w:cstheme="minorHAnsi"/>
                <w:color w:val="000000"/>
                <w:spacing w:val="-5"/>
                <w:szCs w:val="24"/>
              </w:rPr>
              <w:t xml:space="preserve"> </w:t>
            </w:r>
            <w:r w:rsidR="002119B9" w:rsidRPr="00A00E3C">
              <w:rPr>
                <w:rFonts w:cstheme="minorHAnsi"/>
                <w:color w:val="000000"/>
                <w:szCs w:val="24"/>
              </w:rPr>
              <w:t>all</w:t>
            </w:r>
            <w:r w:rsidR="002119B9" w:rsidRPr="00A00E3C">
              <w:rPr>
                <w:rFonts w:cstheme="minorHAnsi"/>
                <w:color w:val="000000"/>
                <w:spacing w:val="-2"/>
                <w:szCs w:val="24"/>
              </w:rPr>
              <w:t xml:space="preserve"> </w:t>
            </w:r>
            <w:r w:rsidR="002119B9" w:rsidRPr="00A00E3C">
              <w:rPr>
                <w:rFonts w:cstheme="minorHAnsi"/>
                <w:color w:val="000000"/>
                <w:szCs w:val="24"/>
              </w:rPr>
              <w:t>q</w:t>
            </w:r>
            <w:r w:rsidR="002119B9" w:rsidRPr="00A00E3C">
              <w:rPr>
                <w:rFonts w:cstheme="minorHAnsi"/>
                <w:color w:val="000000"/>
                <w:spacing w:val="1"/>
                <w:szCs w:val="24"/>
              </w:rPr>
              <w:t>u</w:t>
            </w:r>
            <w:r w:rsidR="002119B9" w:rsidRPr="00A00E3C">
              <w:rPr>
                <w:rFonts w:cstheme="minorHAnsi"/>
                <w:color w:val="000000"/>
                <w:szCs w:val="24"/>
              </w:rPr>
              <w:t>estio</w:t>
            </w:r>
            <w:r w:rsidR="002119B9" w:rsidRPr="00A00E3C">
              <w:rPr>
                <w:rFonts w:cstheme="minorHAnsi"/>
                <w:color w:val="000000"/>
                <w:spacing w:val="3"/>
                <w:szCs w:val="24"/>
              </w:rPr>
              <w:t>n</w:t>
            </w:r>
            <w:r w:rsidR="002119B9" w:rsidRPr="00A00E3C">
              <w:rPr>
                <w:rFonts w:cstheme="minorHAnsi"/>
                <w:color w:val="000000"/>
                <w:szCs w:val="24"/>
              </w:rPr>
              <w:t>s</w:t>
            </w:r>
            <w:r w:rsidR="002119B9" w:rsidRPr="00A00E3C">
              <w:rPr>
                <w:rFonts w:cstheme="minorHAnsi"/>
                <w:color w:val="000000"/>
                <w:spacing w:val="-12"/>
                <w:szCs w:val="24"/>
              </w:rPr>
              <w:t xml:space="preserve"> </w:t>
            </w:r>
            <w:r w:rsidR="002119B9" w:rsidRPr="00A00E3C">
              <w:rPr>
                <w:rFonts w:cstheme="minorHAnsi"/>
                <w:color w:val="000000"/>
                <w:szCs w:val="24"/>
              </w:rPr>
              <w:t>c</w:t>
            </w:r>
            <w:r w:rsidR="002119B9" w:rsidRPr="00A00E3C">
              <w:rPr>
                <w:rFonts w:cstheme="minorHAnsi"/>
                <w:color w:val="000000"/>
                <w:spacing w:val="3"/>
                <w:szCs w:val="24"/>
              </w:rPr>
              <w:t>o</w:t>
            </w:r>
            <w:r w:rsidR="002119B9" w:rsidRPr="00A00E3C">
              <w:rPr>
                <w:rFonts w:cstheme="minorHAnsi"/>
                <w:color w:val="000000"/>
                <w:szCs w:val="24"/>
              </w:rPr>
              <w:t>mpl</w:t>
            </w:r>
            <w:r w:rsidR="002119B9" w:rsidRPr="00A00E3C">
              <w:rPr>
                <w:rFonts w:cstheme="minorHAnsi"/>
                <w:color w:val="000000"/>
                <w:spacing w:val="1"/>
                <w:szCs w:val="24"/>
              </w:rPr>
              <w:t>e</w:t>
            </w:r>
            <w:r w:rsidR="002119B9" w:rsidRPr="00A00E3C">
              <w:rPr>
                <w:rFonts w:cstheme="minorHAnsi"/>
                <w:color w:val="000000"/>
                <w:szCs w:val="24"/>
              </w:rPr>
              <w:t>ted</w:t>
            </w:r>
            <w:r w:rsidR="002119B9" w:rsidRPr="00A00E3C">
              <w:rPr>
                <w:rFonts w:cstheme="minorHAnsi"/>
                <w:color w:val="000000"/>
                <w:spacing w:val="-12"/>
                <w:szCs w:val="24"/>
              </w:rPr>
              <w:t xml:space="preserve"> </w:t>
            </w:r>
            <w:r w:rsidR="002119B9" w:rsidRPr="00A00E3C">
              <w:rPr>
                <w:rFonts w:cstheme="minorHAnsi"/>
                <w:color w:val="000000"/>
                <w:szCs w:val="24"/>
              </w:rPr>
              <w:t>as</w:t>
            </w:r>
            <w:r w:rsidR="002119B9" w:rsidRPr="00A00E3C">
              <w:rPr>
                <w:rFonts w:cstheme="minorHAnsi"/>
                <w:color w:val="000000"/>
                <w:spacing w:val="-1"/>
                <w:szCs w:val="24"/>
              </w:rPr>
              <w:t xml:space="preserve"> </w:t>
            </w:r>
            <w:r w:rsidR="002119B9" w:rsidRPr="00A00E3C">
              <w:rPr>
                <w:rFonts w:cstheme="minorHAnsi"/>
                <w:color w:val="000000"/>
                <w:szCs w:val="24"/>
              </w:rPr>
              <w:t>spe</w:t>
            </w:r>
            <w:r w:rsidR="002119B9" w:rsidRPr="00A00E3C">
              <w:rPr>
                <w:rFonts w:cstheme="minorHAnsi"/>
                <w:color w:val="000000"/>
                <w:spacing w:val="1"/>
                <w:szCs w:val="24"/>
              </w:rPr>
              <w:t>c</w:t>
            </w:r>
            <w:r w:rsidR="002119B9" w:rsidRPr="00A00E3C">
              <w:rPr>
                <w:rFonts w:cstheme="minorHAnsi"/>
                <w:color w:val="000000"/>
                <w:szCs w:val="24"/>
              </w:rPr>
              <w:t>if</w:t>
            </w:r>
            <w:r w:rsidR="002119B9" w:rsidRPr="00A00E3C">
              <w:rPr>
                <w:rFonts w:cstheme="minorHAnsi"/>
                <w:color w:val="000000"/>
                <w:spacing w:val="1"/>
                <w:szCs w:val="24"/>
              </w:rPr>
              <w:t>i</w:t>
            </w:r>
            <w:r w:rsidR="002119B9" w:rsidRPr="00A00E3C">
              <w:rPr>
                <w:rFonts w:cstheme="minorHAnsi"/>
                <w:color w:val="000000"/>
                <w:szCs w:val="24"/>
              </w:rPr>
              <w:t>ed</w:t>
            </w:r>
          </w:p>
        </w:tc>
        <w:tc>
          <w:tcPr>
            <w:tcW w:w="540" w:type="dxa"/>
            <w:tcBorders>
              <w:top w:val="nil"/>
              <w:left w:val="nil"/>
              <w:bottom w:val="single" w:sz="8" w:space="0" w:color="000000"/>
              <w:right w:val="single" w:sz="8" w:space="0" w:color="000000"/>
            </w:tcBorders>
            <w:hideMark/>
          </w:tcPr>
          <w:p w14:paraId="4D65D207" w14:textId="77777777" w:rsidR="002119B9" w:rsidRPr="00A00E3C" w:rsidRDefault="002119B9" w:rsidP="002119B9">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56372D02" w14:textId="77777777" w:rsidR="002119B9" w:rsidRPr="00A00E3C" w:rsidRDefault="002119B9" w:rsidP="002119B9">
            <w:pPr>
              <w:pBdr>
                <w:top w:val="nil"/>
                <w:left w:val="nil"/>
                <w:bottom w:val="nil"/>
                <w:right w:val="nil"/>
                <w:between w:val="nil"/>
              </w:pBdr>
              <w:rPr>
                <w:rFonts w:eastAsiaTheme="minorHAnsi" w:cstheme="minorHAnsi"/>
                <w:color w:val="000000"/>
                <w:szCs w:val="24"/>
              </w:rPr>
            </w:pPr>
          </w:p>
        </w:tc>
      </w:tr>
      <w:tr w:rsidR="007B1D09" w:rsidRPr="00043AA6" w14:paraId="578C3ACC" w14:textId="77777777" w:rsidTr="00343B22">
        <w:trPr>
          <w:trHeight w:val="420"/>
        </w:trPr>
        <w:tc>
          <w:tcPr>
            <w:tcW w:w="603" w:type="dxa"/>
            <w:tcBorders>
              <w:top w:val="nil"/>
              <w:left w:val="single" w:sz="8" w:space="0" w:color="000000"/>
              <w:bottom w:val="single" w:sz="8" w:space="0" w:color="000000"/>
              <w:right w:val="single" w:sz="8" w:space="0" w:color="000000"/>
            </w:tcBorders>
          </w:tcPr>
          <w:p w14:paraId="23BB57F2" w14:textId="7BA3E39C" w:rsidR="007B1D09" w:rsidRPr="00997C14" w:rsidRDefault="007B1D09" w:rsidP="007B1D09">
            <w:pPr>
              <w:pBdr>
                <w:top w:val="nil"/>
                <w:left w:val="nil"/>
                <w:bottom w:val="nil"/>
                <w:right w:val="nil"/>
                <w:between w:val="nil"/>
              </w:pBdr>
              <w:spacing w:before="100" w:beforeAutospacing="1" w:after="100" w:afterAutospacing="1" w:line="315" w:lineRule="atLeast"/>
              <w:jc w:val="center"/>
              <w:rPr>
                <w:rFonts w:cstheme="minorHAnsi"/>
                <w:color w:val="000000"/>
                <w:spacing w:val="1"/>
                <w:szCs w:val="24"/>
              </w:rPr>
            </w:pPr>
            <w:r w:rsidRPr="00997C14">
              <w:rPr>
                <w:rFonts w:cstheme="minorHAnsi"/>
                <w:color w:val="000000"/>
                <w:spacing w:val="1"/>
                <w:szCs w:val="24"/>
              </w:rPr>
              <w:t>7.</w:t>
            </w:r>
          </w:p>
        </w:tc>
        <w:tc>
          <w:tcPr>
            <w:tcW w:w="9540" w:type="dxa"/>
            <w:tcBorders>
              <w:top w:val="nil"/>
              <w:left w:val="nil"/>
              <w:bottom w:val="single" w:sz="8" w:space="0" w:color="000000"/>
              <w:right w:val="single" w:sz="8" w:space="0" w:color="000000"/>
            </w:tcBorders>
          </w:tcPr>
          <w:p w14:paraId="65299396" w14:textId="7BD0656E" w:rsidR="007B1D09" w:rsidRPr="00A00E3C" w:rsidRDefault="007B1D09" w:rsidP="007B1D09">
            <w:pPr>
              <w:pBdr>
                <w:top w:val="nil"/>
                <w:left w:val="nil"/>
                <w:bottom w:val="nil"/>
                <w:right w:val="nil"/>
                <w:between w:val="nil"/>
              </w:pBdr>
              <w:spacing w:before="100" w:beforeAutospacing="1" w:after="100" w:afterAutospacing="1" w:line="315" w:lineRule="atLeast"/>
              <w:rPr>
                <w:rFonts w:cstheme="minorHAnsi"/>
                <w:color w:val="000000"/>
                <w:szCs w:val="24"/>
              </w:rPr>
            </w:pPr>
            <w:r>
              <w:rPr>
                <w:rFonts w:cstheme="minorHAnsi"/>
                <w:color w:val="000000"/>
                <w:szCs w:val="24"/>
              </w:rPr>
              <w:t xml:space="preserve">Exhibit A-2: </w:t>
            </w:r>
            <w:r w:rsidRPr="00A00E3C">
              <w:rPr>
                <w:rFonts w:cstheme="minorHAnsi"/>
                <w:color w:val="000000"/>
                <w:szCs w:val="24"/>
              </w:rPr>
              <w:t>B</w:t>
            </w:r>
            <w:r w:rsidRPr="00A00E3C">
              <w:rPr>
                <w:rFonts w:cstheme="minorHAnsi"/>
                <w:color w:val="000000"/>
                <w:spacing w:val="1"/>
                <w:szCs w:val="24"/>
              </w:rPr>
              <w:t>i</w:t>
            </w:r>
            <w:r w:rsidRPr="00A00E3C">
              <w:rPr>
                <w:rFonts w:cstheme="minorHAnsi"/>
                <w:color w:val="000000"/>
                <w:szCs w:val="24"/>
              </w:rPr>
              <w:t>d</w:t>
            </w:r>
            <w:r w:rsidRPr="00A00E3C">
              <w:rPr>
                <w:rFonts w:cstheme="minorHAnsi"/>
                <w:color w:val="000000"/>
                <w:spacing w:val="-3"/>
                <w:szCs w:val="24"/>
              </w:rPr>
              <w:t xml:space="preserve"> </w:t>
            </w:r>
            <w:r>
              <w:rPr>
                <w:rFonts w:cstheme="minorHAnsi"/>
                <w:color w:val="000000"/>
                <w:spacing w:val="-3"/>
                <w:szCs w:val="24"/>
              </w:rPr>
              <w:t xml:space="preserve">Response </w:t>
            </w:r>
            <w:r>
              <w:rPr>
                <w:rFonts w:cstheme="minorHAnsi"/>
                <w:color w:val="000000"/>
                <w:szCs w:val="24"/>
              </w:rPr>
              <w:t>Narrative</w:t>
            </w:r>
            <w:r w:rsidRPr="00A00E3C">
              <w:rPr>
                <w:rFonts w:cstheme="minorHAnsi"/>
                <w:color w:val="000000"/>
                <w:spacing w:val="-2"/>
                <w:szCs w:val="24"/>
              </w:rPr>
              <w:t xml:space="preserve"> </w:t>
            </w:r>
            <w:r>
              <w:rPr>
                <w:rFonts w:cstheme="minorHAnsi"/>
                <w:color w:val="000000"/>
                <w:szCs w:val="24"/>
              </w:rPr>
              <w:t>–</w:t>
            </w:r>
            <w:r>
              <w:rPr>
                <w:rFonts w:cstheme="minorHAnsi"/>
                <w:color w:val="000000"/>
                <w:spacing w:val="-2"/>
                <w:szCs w:val="24"/>
              </w:rPr>
              <w:t xml:space="preserve"> </w:t>
            </w:r>
            <w:r w:rsidRPr="00A00E3C">
              <w:rPr>
                <w:rFonts w:cstheme="minorHAnsi"/>
                <w:color w:val="000000"/>
                <w:spacing w:val="-1"/>
                <w:szCs w:val="24"/>
              </w:rPr>
              <w:t>w</w:t>
            </w:r>
            <w:r w:rsidRPr="00A00E3C">
              <w:rPr>
                <w:rFonts w:cstheme="minorHAnsi"/>
                <w:color w:val="000000"/>
                <w:spacing w:val="3"/>
                <w:szCs w:val="24"/>
              </w:rPr>
              <w:t>i</w:t>
            </w:r>
            <w:r w:rsidRPr="00A00E3C">
              <w:rPr>
                <w:rFonts w:cstheme="minorHAnsi"/>
                <w:color w:val="000000"/>
                <w:szCs w:val="24"/>
              </w:rPr>
              <w:t>th</w:t>
            </w:r>
            <w:r w:rsidRPr="00A00E3C">
              <w:rPr>
                <w:rFonts w:cstheme="minorHAnsi"/>
                <w:color w:val="000000"/>
                <w:spacing w:val="-5"/>
                <w:szCs w:val="24"/>
              </w:rPr>
              <w:t xml:space="preserve"> </w:t>
            </w:r>
            <w:r w:rsidRPr="00A00E3C">
              <w:rPr>
                <w:rFonts w:cstheme="minorHAnsi"/>
                <w:color w:val="000000"/>
                <w:szCs w:val="24"/>
              </w:rPr>
              <w:t>all</w:t>
            </w:r>
            <w:r w:rsidRPr="00A00E3C">
              <w:rPr>
                <w:rFonts w:cstheme="minorHAnsi"/>
                <w:color w:val="000000"/>
                <w:spacing w:val="-2"/>
                <w:szCs w:val="24"/>
              </w:rPr>
              <w:t xml:space="preserve"> </w:t>
            </w:r>
            <w:r w:rsidRPr="00A00E3C">
              <w:rPr>
                <w:rFonts w:cstheme="minorHAnsi"/>
                <w:color w:val="000000"/>
                <w:szCs w:val="24"/>
              </w:rPr>
              <w:t>q</w:t>
            </w:r>
            <w:r w:rsidRPr="00A00E3C">
              <w:rPr>
                <w:rFonts w:cstheme="minorHAnsi"/>
                <w:color w:val="000000"/>
                <w:spacing w:val="1"/>
                <w:szCs w:val="24"/>
              </w:rPr>
              <w:t>u</w:t>
            </w:r>
            <w:r w:rsidRPr="00A00E3C">
              <w:rPr>
                <w:rFonts w:cstheme="minorHAnsi"/>
                <w:color w:val="000000"/>
                <w:szCs w:val="24"/>
              </w:rPr>
              <w:t>estio</w:t>
            </w:r>
            <w:r w:rsidRPr="00A00E3C">
              <w:rPr>
                <w:rFonts w:cstheme="minorHAnsi"/>
                <w:color w:val="000000"/>
                <w:spacing w:val="3"/>
                <w:szCs w:val="24"/>
              </w:rPr>
              <w:t>n</w:t>
            </w:r>
            <w:r w:rsidRPr="00A00E3C">
              <w:rPr>
                <w:rFonts w:cstheme="minorHAnsi"/>
                <w:color w:val="000000"/>
                <w:szCs w:val="24"/>
              </w:rPr>
              <w:t>s</w:t>
            </w:r>
            <w:r w:rsidRPr="00A00E3C">
              <w:rPr>
                <w:rFonts w:cstheme="minorHAnsi"/>
                <w:color w:val="000000"/>
                <w:spacing w:val="-12"/>
                <w:szCs w:val="24"/>
              </w:rPr>
              <w:t xml:space="preserve"> </w:t>
            </w:r>
            <w:r w:rsidRPr="00A00E3C">
              <w:rPr>
                <w:rFonts w:cstheme="minorHAnsi"/>
                <w:color w:val="000000"/>
                <w:szCs w:val="24"/>
              </w:rPr>
              <w:t>c</w:t>
            </w:r>
            <w:r w:rsidRPr="00A00E3C">
              <w:rPr>
                <w:rFonts w:cstheme="minorHAnsi"/>
                <w:color w:val="000000"/>
                <w:spacing w:val="3"/>
                <w:szCs w:val="24"/>
              </w:rPr>
              <w:t>o</w:t>
            </w:r>
            <w:r w:rsidRPr="00A00E3C">
              <w:rPr>
                <w:rFonts w:cstheme="minorHAnsi"/>
                <w:color w:val="000000"/>
                <w:szCs w:val="24"/>
              </w:rPr>
              <w:t>mpl</w:t>
            </w:r>
            <w:r w:rsidRPr="00A00E3C">
              <w:rPr>
                <w:rFonts w:cstheme="minorHAnsi"/>
                <w:color w:val="000000"/>
                <w:spacing w:val="1"/>
                <w:szCs w:val="24"/>
              </w:rPr>
              <w:t>e</w:t>
            </w:r>
            <w:r w:rsidRPr="00A00E3C">
              <w:rPr>
                <w:rFonts w:cstheme="minorHAnsi"/>
                <w:color w:val="000000"/>
                <w:szCs w:val="24"/>
              </w:rPr>
              <w:t>ted</w:t>
            </w:r>
            <w:r w:rsidRPr="00A00E3C">
              <w:rPr>
                <w:rFonts w:cstheme="minorHAnsi"/>
                <w:color w:val="000000"/>
                <w:spacing w:val="-12"/>
                <w:szCs w:val="24"/>
              </w:rPr>
              <w:t xml:space="preserve"> </w:t>
            </w:r>
            <w:r w:rsidRPr="00A00E3C">
              <w:rPr>
                <w:rFonts w:cstheme="minorHAnsi"/>
                <w:color w:val="000000"/>
                <w:szCs w:val="24"/>
              </w:rPr>
              <w:t>as</w:t>
            </w:r>
            <w:r w:rsidRPr="00A00E3C">
              <w:rPr>
                <w:rFonts w:cstheme="minorHAnsi"/>
                <w:color w:val="000000"/>
                <w:spacing w:val="-1"/>
                <w:szCs w:val="24"/>
              </w:rPr>
              <w:t xml:space="preserve"> </w:t>
            </w:r>
            <w:r w:rsidRPr="00A00E3C">
              <w:rPr>
                <w:rFonts w:cstheme="minorHAnsi"/>
                <w:color w:val="000000"/>
                <w:szCs w:val="24"/>
              </w:rPr>
              <w:t>spe</w:t>
            </w:r>
            <w:r w:rsidRPr="00A00E3C">
              <w:rPr>
                <w:rFonts w:cstheme="minorHAnsi"/>
                <w:color w:val="000000"/>
                <w:spacing w:val="1"/>
                <w:szCs w:val="24"/>
              </w:rPr>
              <w:t>c</w:t>
            </w:r>
            <w:r w:rsidRPr="00A00E3C">
              <w:rPr>
                <w:rFonts w:cstheme="minorHAnsi"/>
                <w:color w:val="000000"/>
                <w:szCs w:val="24"/>
              </w:rPr>
              <w:t>if</w:t>
            </w:r>
            <w:r w:rsidRPr="00A00E3C">
              <w:rPr>
                <w:rFonts w:cstheme="minorHAnsi"/>
                <w:color w:val="000000"/>
                <w:spacing w:val="1"/>
                <w:szCs w:val="24"/>
              </w:rPr>
              <w:t>i</w:t>
            </w:r>
            <w:r w:rsidRPr="00A00E3C">
              <w:rPr>
                <w:rFonts w:cstheme="minorHAnsi"/>
                <w:color w:val="000000"/>
                <w:szCs w:val="24"/>
              </w:rPr>
              <w:t>ed</w:t>
            </w:r>
          </w:p>
        </w:tc>
        <w:tc>
          <w:tcPr>
            <w:tcW w:w="540" w:type="dxa"/>
            <w:tcBorders>
              <w:top w:val="nil"/>
              <w:left w:val="nil"/>
              <w:bottom w:val="single" w:sz="8" w:space="0" w:color="000000"/>
              <w:right w:val="single" w:sz="8" w:space="0" w:color="000000"/>
            </w:tcBorders>
          </w:tcPr>
          <w:p w14:paraId="070FD5EF" w14:textId="77777777" w:rsidR="007B1D09" w:rsidRPr="00A00E3C" w:rsidRDefault="007B1D09" w:rsidP="007B1D09">
            <w:pPr>
              <w:pBdr>
                <w:top w:val="nil"/>
                <w:left w:val="nil"/>
                <w:bottom w:val="nil"/>
                <w:right w:val="nil"/>
                <w:between w:val="nil"/>
              </w:pBdr>
              <w:rPr>
                <w:rFonts w:cstheme="minorHAnsi"/>
                <w:color w:val="000000"/>
                <w:szCs w:val="24"/>
              </w:rPr>
            </w:pPr>
          </w:p>
        </w:tc>
        <w:tc>
          <w:tcPr>
            <w:tcW w:w="210" w:type="dxa"/>
            <w:vMerge/>
            <w:vAlign w:val="center"/>
          </w:tcPr>
          <w:p w14:paraId="058EEFA5" w14:textId="77777777" w:rsidR="007B1D09" w:rsidRPr="00A00E3C" w:rsidRDefault="007B1D09" w:rsidP="007B1D09">
            <w:pPr>
              <w:pBdr>
                <w:top w:val="nil"/>
                <w:left w:val="nil"/>
                <w:bottom w:val="nil"/>
                <w:right w:val="nil"/>
                <w:between w:val="nil"/>
              </w:pBdr>
              <w:rPr>
                <w:rFonts w:eastAsiaTheme="minorHAnsi" w:cstheme="minorHAnsi"/>
                <w:color w:val="000000"/>
                <w:szCs w:val="24"/>
              </w:rPr>
            </w:pPr>
          </w:p>
        </w:tc>
      </w:tr>
      <w:tr w:rsidR="007B1D09" w:rsidRPr="00043AA6" w14:paraId="06CA9AF2" w14:textId="77777777" w:rsidTr="00343B22">
        <w:trPr>
          <w:trHeight w:val="420"/>
        </w:trPr>
        <w:tc>
          <w:tcPr>
            <w:tcW w:w="603" w:type="dxa"/>
            <w:tcBorders>
              <w:top w:val="nil"/>
              <w:left w:val="single" w:sz="8" w:space="0" w:color="000000"/>
              <w:bottom w:val="single" w:sz="8" w:space="0" w:color="000000"/>
              <w:right w:val="single" w:sz="8" w:space="0" w:color="000000"/>
            </w:tcBorders>
            <w:hideMark/>
          </w:tcPr>
          <w:p w14:paraId="669F46BD" w14:textId="49C4A255" w:rsidR="007B1D09" w:rsidRPr="00A00E3C" w:rsidRDefault="007B1D09" w:rsidP="007B1D09">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sidRPr="00997C14">
              <w:rPr>
                <w:rFonts w:cstheme="minorHAnsi"/>
                <w:color w:val="000000"/>
                <w:spacing w:val="1"/>
                <w:szCs w:val="24"/>
              </w:rPr>
              <w:t>8.</w:t>
            </w:r>
          </w:p>
        </w:tc>
        <w:tc>
          <w:tcPr>
            <w:tcW w:w="9540" w:type="dxa"/>
            <w:tcBorders>
              <w:top w:val="nil"/>
              <w:left w:val="nil"/>
              <w:bottom w:val="single" w:sz="8" w:space="0" w:color="000000"/>
              <w:right w:val="single" w:sz="8" w:space="0" w:color="000000"/>
            </w:tcBorders>
            <w:hideMark/>
          </w:tcPr>
          <w:p w14:paraId="0769A465" w14:textId="2E42B83A" w:rsidR="007B1D09" w:rsidRPr="00A00E3C" w:rsidRDefault="007B1D09" w:rsidP="007B1D09">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zCs w:val="24"/>
              </w:rPr>
              <w:t>B</w:t>
            </w:r>
            <w:r w:rsidRPr="00A00E3C">
              <w:rPr>
                <w:rFonts w:cstheme="minorHAnsi"/>
                <w:color w:val="000000"/>
                <w:spacing w:val="1"/>
                <w:szCs w:val="24"/>
              </w:rPr>
              <w:t>u</w:t>
            </w:r>
            <w:r w:rsidRPr="00A00E3C">
              <w:rPr>
                <w:rFonts w:cstheme="minorHAnsi"/>
                <w:color w:val="000000"/>
                <w:szCs w:val="24"/>
              </w:rPr>
              <w:t>d</w:t>
            </w:r>
            <w:r w:rsidRPr="00A00E3C">
              <w:rPr>
                <w:rFonts w:cstheme="minorHAnsi"/>
                <w:color w:val="000000"/>
                <w:spacing w:val="1"/>
                <w:szCs w:val="24"/>
              </w:rPr>
              <w:t>g</w:t>
            </w:r>
            <w:r w:rsidRPr="00A00E3C">
              <w:rPr>
                <w:rFonts w:cstheme="minorHAnsi"/>
                <w:color w:val="000000"/>
                <w:szCs w:val="24"/>
              </w:rPr>
              <w:t>et</w:t>
            </w:r>
            <w:r w:rsidRPr="00A00E3C">
              <w:rPr>
                <w:rFonts w:cstheme="minorHAnsi"/>
                <w:color w:val="000000"/>
                <w:spacing w:val="-9"/>
                <w:szCs w:val="24"/>
              </w:rPr>
              <w:t xml:space="preserve"> </w:t>
            </w:r>
            <w:r>
              <w:rPr>
                <w:rFonts w:cstheme="minorHAnsi"/>
                <w:color w:val="000000"/>
                <w:szCs w:val="24"/>
              </w:rPr>
              <w:t xml:space="preserve">– </w:t>
            </w:r>
            <w:r w:rsidRPr="00A00E3C">
              <w:rPr>
                <w:rFonts w:cstheme="minorHAnsi"/>
                <w:color w:val="000000"/>
                <w:spacing w:val="3"/>
                <w:szCs w:val="24"/>
              </w:rPr>
              <w:t>a</w:t>
            </w:r>
            <w:r w:rsidRPr="00A00E3C">
              <w:rPr>
                <w:rFonts w:cstheme="minorHAnsi"/>
                <w:color w:val="000000"/>
                <w:szCs w:val="24"/>
              </w:rPr>
              <w:t>s</w:t>
            </w:r>
            <w:r w:rsidRPr="00A00E3C">
              <w:rPr>
                <w:rFonts w:cstheme="minorHAnsi"/>
                <w:color w:val="000000"/>
                <w:spacing w:val="-2"/>
                <w:szCs w:val="24"/>
              </w:rPr>
              <w:t xml:space="preserve"> </w:t>
            </w:r>
            <w:r w:rsidRPr="00A00E3C">
              <w:rPr>
                <w:rFonts w:cstheme="minorHAnsi"/>
                <w:color w:val="000000"/>
                <w:szCs w:val="24"/>
              </w:rPr>
              <w:t>spe</w:t>
            </w:r>
            <w:r w:rsidRPr="00A00E3C">
              <w:rPr>
                <w:rFonts w:cstheme="minorHAnsi"/>
                <w:color w:val="000000"/>
                <w:spacing w:val="1"/>
                <w:szCs w:val="24"/>
              </w:rPr>
              <w:t>c</w:t>
            </w:r>
            <w:r w:rsidRPr="00A00E3C">
              <w:rPr>
                <w:rFonts w:cstheme="minorHAnsi"/>
                <w:color w:val="000000"/>
                <w:szCs w:val="24"/>
              </w:rPr>
              <w:t>if</w:t>
            </w:r>
            <w:r w:rsidRPr="00A00E3C">
              <w:rPr>
                <w:rFonts w:cstheme="minorHAnsi"/>
                <w:color w:val="000000"/>
                <w:spacing w:val="1"/>
                <w:szCs w:val="24"/>
              </w:rPr>
              <w:t>i</w:t>
            </w:r>
            <w:r w:rsidRPr="00A00E3C">
              <w:rPr>
                <w:rFonts w:cstheme="minorHAnsi"/>
                <w:color w:val="000000"/>
                <w:szCs w:val="24"/>
              </w:rPr>
              <w:t>ed</w:t>
            </w:r>
            <w:r w:rsidRPr="00A00E3C">
              <w:rPr>
                <w:rFonts w:cstheme="minorHAnsi"/>
                <w:color w:val="000000"/>
                <w:spacing w:val="-9"/>
                <w:szCs w:val="24"/>
              </w:rPr>
              <w:t xml:space="preserve"> </w:t>
            </w:r>
            <w:r w:rsidRPr="00A00E3C">
              <w:rPr>
                <w:rFonts w:cstheme="minorHAnsi"/>
                <w:color w:val="000000"/>
                <w:szCs w:val="24"/>
              </w:rPr>
              <w:t>in</w:t>
            </w:r>
            <w:r w:rsidRPr="00A00E3C">
              <w:rPr>
                <w:rFonts w:cstheme="minorHAnsi"/>
                <w:color w:val="000000"/>
                <w:spacing w:val="-2"/>
                <w:szCs w:val="24"/>
              </w:rPr>
              <w:t xml:space="preserve"> </w:t>
            </w:r>
            <w:r w:rsidRPr="00A00E3C">
              <w:rPr>
                <w:rFonts w:cstheme="minorHAnsi"/>
                <w:color w:val="000000"/>
                <w:szCs w:val="24"/>
              </w:rPr>
              <w:t>E</w:t>
            </w:r>
            <w:r w:rsidRPr="00A00E3C">
              <w:rPr>
                <w:rFonts w:cstheme="minorHAnsi"/>
                <w:color w:val="000000"/>
                <w:spacing w:val="1"/>
                <w:szCs w:val="24"/>
              </w:rPr>
              <w:t>x</w:t>
            </w:r>
            <w:r w:rsidRPr="00A00E3C">
              <w:rPr>
                <w:rFonts w:cstheme="minorHAnsi"/>
                <w:color w:val="000000"/>
                <w:szCs w:val="24"/>
              </w:rPr>
              <w:t>h</w:t>
            </w:r>
            <w:r w:rsidRPr="00A00E3C">
              <w:rPr>
                <w:rFonts w:cstheme="minorHAnsi"/>
                <w:color w:val="000000"/>
                <w:spacing w:val="1"/>
                <w:szCs w:val="24"/>
              </w:rPr>
              <w:t>i</w:t>
            </w:r>
            <w:r w:rsidRPr="00A00E3C">
              <w:rPr>
                <w:rFonts w:cstheme="minorHAnsi"/>
                <w:color w:val="000000"/>
                <w:szCs w:val="24"/>
              </w:rPr>
              <w:t>b</w:t>
            </w:r>
            <w:r w:rsidRPr="00A00E3C">
              <w:rPr>
                <w:rFonts w:cstheme="minorHAnsi"/>
                <w:color w:val="000000"/>
                <w:spacing w:val="1"/>
                <w:szCs w:val="24"/>
              </w:rPr>
              <w:t>i</w:t>
            </w:r>
            <w:r w:rsidRPr="00A00E3C">
              <w:rPr>
                <w:rFonts w:cstheme="minorHAnsi"/>
                <w:color w:val="000000"/>
                <w:szCs w:val="24"/>
              </w:rPr>
              <w:t>t</w:t>
            </w:r>
            <w:r w:rsidRPr="00A00E3C">
              <w:rPr>
                <w:rFonts w:cstheme="minorHAnsi"/>
                <w:color w:val="000000"/>
                <w:spacing w:val="-8"/>
                <w:szCs w:val="24"/>
              </w:rPr>
              <w:t xml:space="preserve"> B</w:t>
            </w:r>
            <w:r>
              <w:rPr>
                <w:rFonts w:cstheme="minorHAnsi"/>
                <w:color w:val="000000"/>
                <w:spacing w:val="-8"/>
                <w:szCs w:val="24"/>
              </w:rPr>
              <w:t>-1</w:t>
            </w:r>
          </w:p>
        </w:tc>
        <w:tc>
          <w:tcPr>
            <w:tcW w:w="540" w:type="dxa"/>
            <w:tcBorders>
              <w:top w:val="nil"/>
              <w:left w:val="nil"/>
              <w:bottom w:val="single" w:sz="8" w:space="0" w:color="000000"/>
              <w:right w:val="single" w:sz="8" w:space="0" w:color="000000"/>
            </w:tcBorders>
            <w:hideMark/>
          </w:tcPr>
          <w:p w14:paraId="7AD46119" w14:textId="77777777" w:rsidR="007B1D09" w:rsidRPr="00A00E3C" w:rsidRDefault="007B1D09" w:rsidP="007B1D09">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409DF4F1" w14:textId="77777777" w:rsidR="007B1D09" w:rsidRPr="00A00E3C" w:rsidRDefault="007B1D09" w:rsidP="007B1D09">
            <w:pPr>
              <w:pBdr>
                <w:top w:val="nil"/>
                <w:left w:val="nil"/>
                <w:bottom w:val="nil"/>
                <w:right w:val="nil"/>
                <w:between w:val="nil"/>
              </w:pBdr>
              <w:rPr>
                <w:rFonts w:eastAsiaTheme="minorHAnsi" w:cstheme="minorHAnsi"/>
                <w:color w:val="000000"/>
                <w:szCs w:val="24"/>
              </w:rPr>
            </w:pPr>
          </w:p>
        </w:tc>
      </w:tr>
      <w:tr w:rsidR="007B1D09" w:rsidRPr="00043AA6" w14:paraId="409DAF38" w14:textId="77777777" w:rsidTr="00343B22">
        <w:trPr>
          <w:trHeight w:val="420"/>
        </w:trPr>
        <w:tc>
          <w:tcPr>
            <w:tcW w:w="603" w:type="dxa"/>
            <w:tcBorders>
              <w:top w:val="nil"/>
              <w:left w:val="single" w:sz="8" w:space="0" w:color="000000"/>
              <w:bottom w:val="single" w:sz="8" w:space="0" w:color="000000"/>
              <w:right w:val="single" w:sz="8" w:space="0" w:color="000000"/>
            </w:tcBorders>
            <w:hideMark/>
          </w:tcPr>
          <w:p w14:paraId="25A6DDC7" w14:textId="36222418" w:rsidR="007B1D09" w:rsidRPr="00A00E3C" w:rsidRDefault="007B1D09" w:rsidP="007B1D09">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sidRPr="00997C14">
              <w:rPr>
                <w:rFonts w:cstheme="minorHAnsi"/>
                <w:color w:val="000000"/>
                <w:spacing w:val="1"/>
                <w:szCs w:val="24"/>
              </w:rPr>
              <w:t>9.</w:t>
            </w:r>
          </w:p>
        </w:tc>
        <w:tc>
          <w:tcPr>
            <w:tcW w:w="9540" w:type="dxa"/>
            <w:tcBorders>
              <w:top w:val="nil"/>
              <w:left w:val="nil"/>
              <w:bottom w:val="single" w:sz="8" w:space="0" w:color="000000"/>
              <w:right w:val="single" w:sz="8" w:space="0" w:color="000000"/>
            </w:tcBorders>
            <w:hideMark/>
          </w:tcPr>
          <w:p w14:paraId="0D96E70D" w14:textId="77777777" w:rsidR="007B1D09" w:rsidRPr="00A00E3C" w:rsidRDefault="007B1D09" w:rsidP="007B1D09">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pacing w:val="1"/>
                <w:szCs w:val="24"/>
              </w:rPr>
              <w:t>O</w:t>
            </w:r>
            <w:r w:rsidRPr="00A00E3C">
              <w:rPr>
                <w:rFonts w:cstheme="minorHAnsi"/>
                <w:color w:val="000000"/>
                <w:szCs w:val="24"/>
              </w:rPr>
              <w:t>r</w:t>
            </w:r>
            <w:r w:rsidRPr="00A00E3C">
              <w:rPr>
                <w:rFonts w:cstheme="minorHAnsi"/>
                <w:color w:val="000000"/>
                <w:spacing w:val="1"/>
                <w:szCs w:val="24"/>
              </w:rPr>
              <w:t>g</w:t>
            </w:r>
            <w:r w:rsidRPr="00A00E3C">
              <w:rPr>
                <w:rFonts w:cstheme="minorHAnsi"/>
                <w:color w:val="000000"/>
                <w:szCs w:val="24"/>
              </w:rPr>
              <w:t>a</w:t>
            </w:r>
            <w:r w:rsidRPr="00A00E3C">
              <w:rPr>
                <w:rFonts w:cstheme="minorHAnsi"/>
                <w:color w:val="000000"/>
                <w:spacing w:val="1"/>
                <w:szCs w:val="24"/>
              </w:rPr>
              <w:t>n</w:t>
            </w:r>
            <w:r w:rsidRPr="00A00E3C">
              <w:rPr>
                <w:rFonts w:cstheme="minorHAnsi"/>
                <w:color w:val="000000"/>
                <w:szCs w:val="24"/>
              </w:rPr>
              <w:t>i</w:t>
            </w:r>
            <w:r w:rsidRPr="00A00E3C">
              <w:rPr>
                <w:rFonts w:cstheme="minorHAnsi"/>
                <w:color w:val="000000"/>
                <w:spacing w:val="1"/>
                <w:szCs w:val="24"/>
              </w:rPr>
              <w:t>z</w:t>
            </w:r>
            <w:r w:rsidRPr="00A00E3C">
              <w:rPr>
                <w:rFonts w:cstheme="minorHAnsi"/>
                <w:color w:val="000000"/>
                <w:szCs w:val="24"/>
              </w:rPr>
              <w:t>ati</w:t>
            </w:r>
            <w:r w:rsidRPr="00A00E3C">
              <w:rPr>
                <w:rFonts w:cstheme="minorHAnsi"/>
                <w:color w:val="000000"/>
                <w:spacing w:val="1"/>
                <w:szCs w:val="24"/>
              </w:rPr>
              <w:t>o</w:t>
            </w:r>
            <w:r w:rsidRPr="00A00E3C">
              <w:rPr>
                <w:rFonts w:cstheme="minorHAnsi"/>
                <w:color w:val="000000"/>
                <w:szCs w:val="24"/>
              </w:rPr>
              <w:t>n</w:t>
            </w:r>
            <w:r w:rsidRPr="00A00E3C">
              <w:rPr>
                <w:rFonts w:cstheme="minorHAnsi"/>
                <w:color w:val="000000"/>
                <w:spacing w:val="1"/>
                <w:szCs w:val="24"/>
              </w:rPr>
              <w:t>a</w:t>
            </w:r>
            <w:r w:rsidRPr="00A00E3C">
              <w:rPr>
                <w:rFonts w:cstheme="minorHAnsi"/>
                <w:color w:val="000000"/>
                <w:szCs w:val="24"/>
              </w:rPr>
              <w:t>l</w:t>
            </w:r>
            <w:r w:rsidRPr="00A00E3C">
              <w:rPr>
                <w:rFonts w:cstheme="minorHAnsi"/>
                <w:color w:val="000000"/>
                <w:spacing w:val="-15"/>
                <w:szCs w:val="24"/>
              </w:rPr>
              <w:t xml:space="preserve"> </w:t>
            </w:r>
            <w:r w:rsidRPr="00A00E3C">
              <w:rPr>
                <w:rFonts w:cstheme="minorHAnsi"/>
                <w:color w:val="000000"/>
                <w:szCs w:val="24"/>
              </w:rPr>
              <w:t>C</w:t>
            </w:r>
            <w:r w:rsidRPr="00A00E3C">
              <w:rPr>
                <w:rFonts w:cstheme="minorHAnsi"/>
                <w:color w:val="000000"/>
                <w:spacing w:val="1"/>
                <w:szCs w:val="24"/>
              </w:rPr>
              <w:t>h</w:t>
            </w:r>
            <w:r w:rsidRPr="00A00E3C">
              <w:rPr>
                <w:rFonts w:cstheme="minorHAnsi"/>
                <w:color w:val="000000"/>
                <w:szCs w:val="24"/>
              </w:rPr>
              <w:t>a</w:t>
            </w:r>
            <w:r w:rsidRPr="00A00E3C">
              <w:rPr>
                <w:rFonts w:cstheme="minorHAnsi"/>
                <w:color w:val="000000"/>
                <w:spacing w:val="1"/>
                <w:szCs w:val="24"/>
              </w:rPr>
              <w:t>r</w:t>
            </w:r>
            <w:r w:rsidRPr="00A00E3C">
              <w:rPr>
                <w:rFonts w:cstheme="minorHAnsi"/>
                <w:color w:val="000000"/>
                <w:szCs w:val="24"/>
              </w:rPr>
              <w:t>t</w:t>
            </w:r>
          </w:p>
        </w:tc>
        <w:tc>
          <w:tcPr>
            <w:tcW w:w="540" w:type="dxa"/>
            <w:tcBorders>
              <w:top w:val="nil"/>
              <w:left w:val="nil"/>
              <w:bottom w:val="single" w:sz="8" w:space="0" w:color="000000"/>
              <w:right w:val="single" w:sz="8" w:space="0" w:color="000000"/>
            </w:tcBorders>
            <w:hideMark/>
          </w:tcPr>
          <w:p w14:paraId="712A8356" w14:textId="77777777" w:rsidR="007B1D09" w:rsidRPr="00A00E3C" w:rsidRDefault="007B1D09" w:rsidP="007B1D09">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06FD5B21" w14:textId="77777777" w:rsidR="007B1D09" w:rsidRPr="00A00E3C" w:rsidRDefault="007B1D09" w:rsidP="007B1D09">
            <w:pPr>
              <w:pBdr>
                <w:top w:val="nil"/>
                <w:left w:val="nil"/>
                <w:bottom w:val="nil"/>
                <w:right w:val="nil"/>
                <w:between w:val="nil"/>
              </w:pBdr>
              <w:rPr>
                <w:rFonts w:eastAsiaTheme="minorHAnsi" w:cstheme="minorHAnsi"/>
                <w:color w:val="000000"/>
                <w:szCs w:val="24"/>
              </w:rPr>
            </w:pPr>
          </w:p>
        </w:tc>
      </w:tr>
      <w:tr w:rsidR="007B1D09" w:rsidRPr="00043AA6" w14:paraId="0215899E" w14:textId="77777777" w:rsidTr="00343B22">
        <w:trPr>
          <w:trHeight w:val="420"/>
        </w:trPr>
        <w:tc>
          <w:tcPr>
            <w:tcW w:w="603" w:type="dxa"/>
            <w:tcBorders>
              <w:top w:val="nil"/>
              <w:left w:val="single" w:sz="8" w:space="0" w:color="000000"/>
              <w:bottom w:val="single" w:sz="8" w:space="0" w:color="000000"/>
              <w:right w:val="single" w:sz="8" w:space="0" w:color="000000"/>
            </w:tcBorders>
            <w:hideMark/>
          </w:tcPr>
          <w:p w14:paraId="7C57D3F4" w14:textId="6EA6F8F1" w:rsidR="007B1D09" w:rsidRPr="00A00E3C" w:rsidRDefault="007B1D09" w:rsidP="007B1D09">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997C14">
              <w:rPr>
                <w:rFonts w:cstheme="minorHAnsi"/>
                <w:color w:val="000000"/>
                <w:spacing w:val="1"/>
                <w:szCs w:val="24"/>
              </w:rPr>
              <w:t>10.</w:t>
            </w:r>
          </w:p>
        </w:tc>
        <w:tc>
          <w:tcPr>
            <w:tcW w:w="9540" w:type="dxa"/>
            <w:tcBorders>
              <w:top w:val="nil"/>
              <w:left w:val="nil"/>
              <w:bottom w:val="single" w:sz="8" w:space="0" w:color="000000"/>
              <w:right w:val="single" w:sz="8" w:space="0" w:color="000000"/>
            </w:tcBorders>
            <w:hideMark/>
          </w:tcPr>
          <w:p w14:paraId="506B24F6" w14:textId="0A21A9E2" w:rsidR="007B1D09" w:rsidRPr="00A00E3C" w:rsidRDefault="007B1D09" w:rsidP="007B1D09">
            <w:pPr>
              <w:pBdr>
                <w:top w:val="nil"/>
                <w:left w:val="nil"/>
                <w:bottom w:val="nil"/>
                <w:right w:val="nil"/>
                <w:between w:val="nil"/>
              </w:pBdr>
              <w:spacing w:before="100" w:beforeAutospacing="1" w:after="100" w:afterAutospacing="1" w:line="316" w:lineRule="atLeast"/>
              <w:rPr>
                <w:rFonts w:cstheme="minorHAnsi"/>
                <w:color w:val="000000"/>
                <w:szCs w:val="24"/>
              </w:rPr>
            </w:pPr>
            <w:r w:rsidRPr="00A00E3C">
              <w:rPr>
                <w:rFonts w:cstheme="minorHAnsi"/>
                <w:color w:val="000000"/>
                <w:szCs w:val="24"/>
              </w:rPr>
              <w:t>If</w:t>
            </w:r>
            <w:r w:rsidRPr="00A00E3C">
              <w:rPr>
                <w:rFonts w:cstheme="minorHAnsi"/>
                <w:color w:val="000000"/>
                <w:spacing w:val="-3"/>
                <w:szCs w:val="24"/>
              </w:rPr>
              <w:t xml:space="preserve"> </w:t>
            </w:r>
            <w:r w:rsidRPr="00A00E3C">
              <w:rPr>
                <w:rFonts w:cstheme="minorHAnsi"/>
                <w:color w:val="000000"/>
                <w:szCs w:val="24"/>
              </w:rPr>
              <w:t>a</w:t>
            </w:r>
            <w:r w:rsidRPr="00A00E3C">
              <w:rPr>
                <w:rFonts w:cstheme="minorHAnsi"/>
                <w:color w:val="000000"/>
                <w:spacing w:val="-1"/>
                <w:szCs w:val="24"/>
              </w:rPr>
              <w:t xml:space="preserve"> </w:t>
            </w:r>
            <w:r w:rsidRPr="00A00E3C">
              <w:rPr>
                <w:rFonts w:cstheme="minorHAnsi"/>
                <w:color w:val="000000"/>
                <w:szCs w:val="24"/>
              </w:rPr>
              <w:t>No</w:t>
            </w:r>
            <w:r w:rsidRPr="00A00E3C">
              <w:rPr>
                <w:rFonts w:cstheme="minorHAnsi"/>
                <w:color w:val="000000"/>
                <w:spacing w:val="1"/>
                <w:szCs w:val="24"/>
              </w:rPr>
              <w:t>n</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ofit</w:t>
            </w:r>
            <w:r w:rsidRPr="00A00E3C">
              <w:rPr>
                <w:rFonts w:cstheme="minorHAnsi"/>
                <w:color w:val="000000"/>
                <w:spacing w:val="-8"/>
                <w:szCs w:val="24"/>
              </w:rPr>
              <w:t xml:space="preserve"> </w:t>
            </w:r>
            <w:r w:rsidRPr="00A00E3C">
              <w:rPr>
                <w:rFonts w:cstheme="minorHAnsi"/>
                <w:color w:val="000000"/>
                <w:spacing w:val="-1"/>
                <w:szCs w:val="24"/>
              </w:rPr>
              <w:t>A</w:t>
            </w:r>
            <w:r w:rsidRPr="00A00E3C">
              <w:rPr>
                <w:rFonts w:cstheme="minorHAnsi"/>
                <w:color w:val="000000"/>
                <w:szCs w:val="24"/>
              </w:rPr>
              <w:t>g</w:t>
            </w:r>
            <w:r w:rsidRPr="00A00E3C">
              <w:rPr>
                <w:rFonts w:cstheme="minorHAnsi"/>
                <w:color w:val="000000"/>
                <w:spacing w:val="1"/>
                <w:szCs w:val="24"/>
              </w:rPr>
              <w:t>e</w:t>
            </w:r>
            <w:r w:rsidRPr="00A00E3C">
              <w:rPr>
                <w:rFonts w:cstheme="minorHAnsi"/>
                <w:color w:val="000000"/>
                <w:szCs w:val="24"/>
              </w:rPr>
              <w:t>n</w:t>
            </w:r>
            <w:r w:rsidRPr="00A00E3C">
              <w:rPr>
                <w:rFonts w:cstheme="minorHAnsi"/>
                <w:color w:val="000000"/>
                <w:spacing w:val="1"/>
                <w:szCs w:val="24"/>
              </w:rPr>
              <w:t>c</w:t>
            </w:r>
            <w:r w:rsidRPr="00A00E3C">
              <w:rPr>
                <w:rFonts w:cstheme="minorHAnsi"/>
                <w:color w:val="000000"/>
                <w:szCs w:val="24"/>
              </w:rPr>
              <w:t>y</w:t>
            </w:r>
            <w:r>
              <w:rPr>
                <w:rFonts w:cstheme="minorHAnsi"/>
                <w:color w:val="000000"/>
                <w:szCs w:val="24"/>
              </w:rPr>
              <w:t>:</w:t>
            </w:r>
            <w:r w:rsidRPr="00A00E3C">
              <w:rPr>
                <w:rFonts w:cstheme="minorHAnsi"/>
                <w:color w:val="000000"/>
                <w:spacing w:val="-6"/>
                <w:szCs w:val="24"/>
              </w:rPr>
              <w:t xml:space="preserve"> </w:t>
            </w:r>
            <w:r w:rsidRPr="00A00E3C">
              <w:rPr>
                <w:rFonts w:cstheme="minorHAnsi"/>
                <w:color w:val="000000"/>
                <w:szCs w:val="24"/>
              </w:rPr>
              <w:t>No</w:t>
            </w:r>
            <w:r w:rsidRPr="00A00E3C">
              <w:rPr>
                <w:rFonts w:cstheme="minorHAnsi"/>
                <w:color w:val="000000"/>
                <w:spacing w:val="4"/>
                <w:szCs w:val="24"/>
              </w:rPr>
              <w:t>n</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ofit</w:t>
            </w:r>
            <w:r w:rsidRPr="00A00E3C">
              <w:rPr>
                <w:rFonts w:cstheme="minorHAnsi"/>
                <w:color w:val="000000"/>
                <w:spacing w:val="-11"/>
                <w:szCs w:val="24"/>
              </w:rPr>
              <w:t xml:space="preserve"> </w:t>
            </w:r>
            <w:r w:rsidRPr="00A00E3C">
              <w:rPr>
                <w:rFonts w:cstheme="minorHAnsi"/>
                <w:color w:val="000000"/>
                <w:szCs w:val="24"/>
              </w:rPr>
              <w:t>dete</w:t>
            </w:r>
            <w:r w:rsidRPr="00A00E3C">
              <w:rPr>
                <w:rFonts w:cstheme="minorHAnsi"/>
                <w:color w:val="000000"/>
                <w:spacing w:val="1"/>
                <w:szCs w:val="24"/>
              </w:rPr>
              <w:t>r</w:t>
            </w:r>
            <w:r w:rsidRPr="00A00E3C">
              <w:rPr>
                <w:rFonts w:cstheme="minorHAnsi"/>
                <w:color w:val="000000"/>
                <w:szCs w:val="24"/>
              </w:rPr>
              <w:t>min</w:t>
            </w:r>
            <w:r w:rsidRPr="00A00E3C">
              <w:rPr>
                <w:rFonts w:cstheme="minorHAnsi"/>
                <w:color w:val="000000"/>
                <w:spacing w:val="1"/>
                <w:szCs w:val="24"/>
              </w:rPr>
              <w:t>a</w:t>
            </w:r>
            <w:r w:rsidRPr="00A00E3C">
              <w:rPr>
                <w:rFonts w:cstheme="minorHAnsi"/>
                <w:color w:val="000000"/>
                <w:szCs w:val="24"/>
              </w:rPr>
              <w:t>t</w:t>
            </w:r>
            <w:r w:rsidRPr="00A00E3C">
              <w:rPr>
                <w:rFonts w:cstheme="minorHAnsi"/>
                <w:color w:val="000000"/>
                <w:spacing w:val="2"/>
                <w:szCs w:val="24"/>
              </w:rPr>
              <w:t>i</w:t>
            </w:r>
            <w:r w:rsidRPr="00A00E3C">
              <w:rPr>
                <w:rFonts w:cstheme="minorHAnsi"/>
                <w:color w:val="000000"/>
                <w:szCs w:val="24"/>
              </w:rPr>
              <w:t>on</w:t>
            </w:r>
            <w:r w:rsidRPr="00A00E3C">
              <w:rPr>
                <w:rFonts w:cstheme="minorHAnsi"/>
                <w:color w:val="000000"/>
                <w:spacing w:val="-16"/>
                <w:szCs w:val="24"/>
              </w:rPr>
              <w:t xml:space="preserve"> </w:t>
            </w:r>
            <w:r w:rsidRPr="00A00E3C">
              <w:rPr>
                <w:rFonts w:cstheme="minorHAnsi"/>
                <w:color w:val="000000"/>
                <w:szCs w:val="24"/>
              </w:rPr>
              <w:t>l</w:t>
            </w:r>
            <w:r w:rsidRPr="00A00E3C">
              <w:rPr>
                <w:rFonts w:cstheme="minorHAnsi"/>
                <w:color w:val="000000"/>
                <w:spacing w:val="1"/>
                <w:szCs w:val="24"/>
              </w:rPr>
              <w:t>e</w:t>
            </w:r>
            <w:r w:rsidRPr="00A00E3C">
              <w:rPr>
                <w:rFonts w:cstheme="minorHAnsi"/>
                <w:color w:val="000000"/>
                <w:szCs w:val="24"/>
              </w:rPr>
              <w:t>t</w:t>
            </w:r>
            <w:r w:rsidRPr="00A00E3C">
              <w:rPr>
                <w:rFonts w:cstheme="minorHAnsi"/>
                <w:color w:val="000000"/>
                <w:spacing w:val="-1"/>
                <w:szCs w:val="24"/>
              </w:rPr>
              <w:t>t</w:t>
            </w:r>
            <w:r w:rsidRPr="00A00E3C">
              <w:rPr>
                <w:rFonts w:cstheme="minorHAnsi"/>
                <w:color w:val="000000"/>
                <w:szCs w:val="24"/>
              </w:rPr>
              <w:t>er</w:t>
            </w:r>
            <w:r w:rsidRPr="00A00E3C">
              <w:rPr>
                <w:rFonts w:cstheme="minorHAnsi"/>
                <w:color w:val="000000"/>
                <w:spacing w:val="-4"/>
                <w:szCs w:val="24"/>
              </w:rPr>
              <w:t xml:space="preserve"> </w:t>
            </w:r>
            <w:r w:rsidRPr="00A00E3C">
              <w:rPr>
                <w:rFonts w:cstheme="minorHAnsi"/>
                <w:color w:val="000000"/>
                <w:szCs w:val="24"/>
              </w:rPr>
              <w:t>(</w:t>
            </w:r>
            <w:r w:rsidRPr="00A00E3C">
              <w:rPr>
                <w:rFonts w:cstheme="minorHAnsi"/>
                <w:color w:val="000000"/>
                <w:spacing w:val="1"/>
                <w:szCs w:val="24"/>
              </w:rPr>
              <w:t>5</w:t>
            </w:r>
            <w:r w:rsidRPr="00A00E3C">
              <w:rPr>
                <w:rFonts w:cstheme="minorHAnsi"/>
                <w:color w:val="000000"/>
                <w:szCs w:val="24"/>
              </w:rPr>
              <w:t>0</w:t>
            </w:r>
            <w:r w:rsidRPr="00A00E3C">
              <w:rPr>
                <w:rFonts w:cstheme="minorHAnsi"/>
                <w:color w:val="000000"/>
                <w:spacing w:val="1"/>
                <w:szCs w:val="24"/>
              </w:rPr>
              <w:t>1</w:t>
            </w:r>
            <w:r w:rsidRPr="00A00E3C">
              <w:rPr>
                <w:rFonts w:cstheme="minorHAnsi"/>
                <w:color w:val="000000"/>
                <w:szCs w:val="24"/>
              </w:rPr>
              <w:t>[c][3])</w:t>
            </w:r>
          </w:p>
        </w:tc>
        <w:tc>
          <w:tcPr>
            <w:tcW w:w="540" w:type="dxa"/>
            <w:tcBorders>
              <w:top w:val="nil"/>
              <w:left w:val="nil"/>
              <w:bottom w:val="single" w:sz="8" w:space="0" w:color="000000"/>
              <w:right w:val="single" w:sz="8" w:space="0" w:color="000000"/>
            </w:tcBorders>
            <w:hideMark/>
          </w:tcPr>
          <w:p w14:paraId="3975CBCE" w14:textId="77777777" w:rsidR="007B1D09" w:rsidRPr="00A00E3C" w:rsidRDefault="007B1D09" w:rsidP="007B1D09">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771880E3" w14:textId="77777777" w:rsidR="007B1D09" w:rsidRPr="00A00E3C" w:rsidRDefault="007B1D09" w:rsidP="007B1D09">
            <w:pPr>
              <w:pBdr>
                <w:top w:val="nil"/>
                <w:left w:val="nil"/>
                <w:bottom w:val="nil"/>
                <w:right w:val="nil"/>
                <w:between w:val="nil"/>
              </w:pBdr>
              <w:rPr>
                <w:rFonts w:eastAsiaTheme="minorHAnsi" w:cstheme="minorHAnsi"/>
                <w:color w:val="000000"/>
                <w:szCs w:val="24"/>
              </w:rPr>
            </w:pPr>
          </w:p>
        </w:tc>
      </w:tr>
      <w:tr w:rsidR="007B1D09" w:rsidRPr="00043AA6" w14:paraId="1F5E6EF1" w14:textId="77777777" w:rsidTr="00343B22">
        <w:trPr>
          <w:trHeight w:val="420"/>
        </w:trPr>
        <w:tc>
          <w:tcPr>
            <w:tcW w:w="603" w:type="dxa"/>
            <w:tcBorders>
              <w:top w:val="nil"/>
              <w:left w:val="single" w:sz="8" w:space="0" w:color="000000"/>
              <w:bottom w:val="single" w:sz="8" w:space="0" w:color="000000"/>
              <w:right w:val="single" w:sz="8" w:space="0" w:color="000000"/>
            </w:tcBorders>
            <w:hideMark/>
          </w:tcPr>
          <w:p w14:paraId="0F4D1D56" w14:textId="745AA09D" w:rsidR="007B1D09" w:rsidRPr="00A00E3C" w:rsidRDefault="007B1D09" w:rsidP="007B1D09">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sidRPr="00997C14">
              <w:rPr>
                <w:rFonts w:cstheme="minorHAnsi"/>
                <w:color w:val="000000"/>
                <w:szCs w:val="24"/>
              </w:rPr>
              <w:t>11.</w:t>
            </w:r>
          </w:p>
        </w:tc>
        <w:tc>
          <w:tcPr>
            <w:tcW w:w="9540" w:type="dxa"/>
            <w:tcBorders>
              <w:top w:val="nil"/>
              <w:left w:val="nil"/>
              <w:bottom w:val="single" w:sz="8" w:space="0" w:color="000000"/>
              <w:right w:val="single" w:sz="8" w:space="0" w:color="000000"/>
            </w:tcBorders>
            <w:hideMark/>
          </w:tcPr>
          <w:p w14:paraId="1C6B22CB" w14:textId="4C52E014" w:rsidR="007B1D09" w:rsidRPr="00A00E3C" w:rsidRDefault="007B1D09" w:rsidP="007B1D09">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zCs w:val="24"/>
              </w:rPr>
              <w:t>If</w:t>
            </w:r>
            <w:r w:rsidRPr="00A00E3C">
              <w:rPr>
                <w:rFonts w:cstheme="minorHAnsi"/>
                <w:color w:val="000000"/>
                <w:spacing w:val="-3"/>
                <w:szCs w:val="24"/>
              </w:rPr>
              <w:t xml:space="preserve"> </w:t>
            </w:r>
            <w:r w:rsidRPr="00A00E3C">
              <w:rPr>
                <w:rFonts w:cstheme="minorHAnsi"/>
                <w:color w:val="000000"/>
                <w:szCs w:val="24"/>
              </w:rPr>
              <w:t>a</w:t>
            </w:r>
            <w:r w:rsidRPr="00A00E3C">
              <w:rPr>
                <w:rFonts w:cstheme="minorHAnsi"/>
                <w:color w:val="000000"/>
                <w:spacing w:val="-1"/>
                <w:szCs w:val="24"/>
              </w:rPr>
              <w:t xml:space="preserve"> </w:t>
            </w:r>
            <w:r w:rsidRPr="00A00E3C">
              <w:rPr>
                <w:rFonts w:cstheme="minorHAnsi"/>
                <w:color w:val="000000"/>
                <w:szCs w:val="24"/>
              </w:rPr>
              <w:t>No</w:t>
            </w:r>
            <w:r w:rsidRPr="00A00E3C">
              <w:rPr>
                <w:rFonts w:cstheme="minorHAnsi"/>
                <w:color w:val="000000"/>
                <w:spacing w:val="1"/>
                <w:szCs w:val="24"/>
              </w:rPr>
              <w:t>n</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ofit</w:t>
            </w:r>
            <w:r w:rsidRPr="00A00E3C">
              <w:rPr>
                <w:rFonts w:cstheme="minorHAnsi"/>
                <w:color w:val="000000"/>
                <w:spacing w:val="-8"/>
                <w:szCs w:val="24"/>
              </w:rPr>
              <w:t xml:space="preserve"> </w:t>
            </w:r>
            <w:r w:rsidRPr="00A00E3C">
              <w:rPr>
                <w:rFonts w:cstheme="minorHAnsi"/>
                <w:color w:val="000000"/>
                <w:spacing w:val="-1"/>
                <w:szCs w:val="24"/>
              </w:rPr>
              <w:t>A</w:t>
            </w:r>
            <w:r w:rsidRPr="00A00E3C">
              <w:rPr>
                <w:rFonts w:cstheme="minorHAnsi"/>
                <w:color w:val="000000"/>
                <w:szCs w:val="24"/>
              </w:rPr>
              <w:t>g</w:t>
            </w:r>
            <w:r w:rsidRPr="00A00E3C">
              <w:rPr>
                <w:rFonts w:cstheme="minorHAnsi"/>
                <w:color w:val="000000"/>
                <w:spacing w:val="1"/>
                <w:szCs w:val="24"/>
              </w:rPr>
              <w:t>e</w:t>
            </w:r>
            <w:r w:rsidRPr="00A00E3C">
              <w:rPr>
                <w:rFonts w:cstheme="minorHAnsi"/>
                <w:color w:val="000000"/>
                <w:szCs w:val="24"/>
              </w:rPr>
              <w:t>n</w:t>
            </w:r>
            <w:r w:rsidRPr="00A00E3C">
              <w:rPr>
                <w:rFonts w:cstheme="minorHAnsi"/>
                <w:color w:val="000000"/>
                <w:spacing w:val="1"/>
                <w:szCs w:val="24"/>
              </w:rPr>
              <w:t>c</w:t>
            </w:r>
            <w:r w:rsidRPr="00A00E3C">
              <w:rPr>
                <w:rFonts w:cstheme="minorHAnsi"/>
                <w:color w:val="000000"/>
                <w:szCs w:val="24"/>
              </w:rPr>
              <w:t>y</w:t>
            </w:r>
            <w:r>
              <w:rPr>
                <w:rFonts w:cstheme="minorHAnsi"/>
                <w:color w:val="000000"/>
                <w:szCs w:val="24"/>
              </w:rPr>
              <w:t>:</w:t>
            </w:r>
            <w:r w:rsidRPr="00A00E3C">
              <w:rPr>
                <w:rFonts w:cstheme="minorHAnsi"/>
                <w:color w:val="000000"/>
                <w:spacing w:val="-6"/>
                <w:szCs w:val="24"/>
              </w:rPr>
              <w:t xml:space="preserve"> </w:t>
            </w:r>
            <w:r w:rsidRPr="00A00E3C">
              <w:rPr>
                <w:rFonts w:cstheme="minorHAnsi"/>
                <w:color w:val="000000"/>
                <w:spacing w:val="-1"/>
                <w:szCs w:val="24"/>
              </w:rPr>
              <w:t>A</w:t>
            </w:r>
            <w:r w:rsidRPr="00A00E3C">
              <w:rPr>
                <w:rFonts w:cstheme="minorHAnsi"/>
                <w:color w:val="000000"/>
                <w:szCs w:val="24"/>
              </w:rPr>
              <w:t>rti</w:t>
            </w:r>
            <w:r w:rsidRPr="00A00E3C">
              <w:rPr>
                <w:rFonts w:cstheme="minorHAnsi"/>
                <w:color w:val="000000"/>
                <w:spacing w:val="2"/>
                <w:szCs w:val="24"/>
              </w:rPr>
              <w:t>c</w:t>
            </w:r>
            <w:r w:rsidRPr="00A00E3C">
              <w:rPr>
                <w:rFonts w:cstheme="minorHAnsi"/>
                <w:color w:val="000000"/>
                <w:szCs w:val="24"/>
              </w:rPr>
              <w:t>l</w:t>
            </w:r>
            <w:r w:rsidRPr="00A00E3C">
              <w:rPr>
                <w:rFonts w:cstheme="minorHAnsi"/>
                <w:color w:val="000000"/>
                <w:spacing w:val="1"/>
                <w:szCs w:val="24"/>
              </w:rPr>
              <w:t>e</w:t>
            </w:r>
            <w:r w:rsidRPr="00A00E3C">
              <w:rPr>
                <w:rFonts w:cstheme="minorHAnsi"/>
                <w:color w:val="000000"/>
                <w:szCs w:val="24"/>
              </w:rPr>
              <w:t>s</w:t>
            </w:r>
            <w:r w:rsidRPr="00A00E3C">
              <w:rPr>
                <w:rFonts w:cstheme="minorHAnsi"/>
                <w:color w:val="000000"/>
                <w:spacing w:val="-10"/>
                <w:szCs w:val="24"/>
              </w:rPr>
              <w:t xml:space="preserve"> </w:t>
            </w:r>
            <w:r w:rsidRPr="00A00E3C">
              <w:rPr>
                <w:rFonts w:cstheme="minorHAnsi"/>
                <w:color w:val="000000"/>
                <w:szCs w:val="24"/>
              </w:rPr>
              <w:t>of</w:t>
            </w:r>
            <w:r w:rsidRPr="00A00E3C">
              <w:rPr>
                <w:rFonts w:cstheme="minorHAnsi"/>
                <w:color w:val="000000"/>
                <w:spacing w:val="-1"/>
                <w:szCs w:val="24"/>
              </w:rPr>
              <w:t xml:space="preserve"> </w:t>
            </w:r>
            <w:r w:rsidRPr="00A00E3C">
              <w:rPr>
                <w:rFonts w:cstheme="minorHAnsi"/>
                <w:color w:val="000000"/>
                <w:szCs w:val="24"/>
              </w:rPr>
              <w:t>In</w:t>
            </w:r>
            <w:r w:rsidRPr="00A00E3C">
              <w:rPr>
                <w:rFonts w:cstheme="minorHAnsi"/>
                <w:color w:val="000000"/>
                <w:spacing w:val="1"/>
                <w:szCs w:val="24"/>
              </w:rPr>
              <w:t>c</w:t>
            </w:r>
            <w:r w:rsidRPr="00A00E3C">
              <w:rPr>
                <w:rFonts w:cstheme="minorHAnsi"/>
                <w:color w:val="000000"/>
                <w:szCs w:val="24"/>
              </w:rPr>
              <w:t>o</w:t>
            </w:r>
            <w:r w:rsidRPr="00A00E3C">
              <w:rPr>
                <w:rFonts w:cstheme="minorHAnsi"/>
                <w:color w:val="000000"/>
                <w:spacing w:val="1"/>
                <w:szCs w:val="24"/>
              </w:rPr>
              <w:t>r</w:t>
            </w:r>
            <w:r w:rsidRPr="00A00E3C">
              <w:rPr>
                <w:rFonts w:cstheme="minorHAnsi"/>
                <w:color w:val="000000"/>
                <w:szCs w:val="24"/>
              </w:rPr>
              <w:t>p</w:t>
            </w:r>
            <w:r w:rsidRPr="00A00E3C">
              <w:rPr>
                <w:rFonts w:cstheme="minorHAnsi"/>
                <w:color w:val="000000"/>
                <w:spacing w:val="1"/>
                <w:szCs w:val="24"/>
              </w:rPr>
              <w:t>o</w:t>
            </w:r>
            <w:r w:rsidRPr="00A00E3C">
              <w:rPr>
                <w:rFonts w:cstheme="minorHAnsi"/>
                <w:color w:val="000000"/>
                <w:szCs w:val="24"/>
              </w:rPr>
              <w:t>r</w:t>
            </w:r>
            <w:r w:rsidRPr="00A00E3C">
              <w:rPr>
                <w:rFonts w:cstheme="minorHAnsi"/>
                <w:color w:val="000000"/>
                <w:spacing w:val="1"/>
                <w:szCs w:val="24"/>
              </w:rPr>
              <w:t>a</w:t>
            </w:r>
            <w:r w:rsidRPr="00A00E3C">
              <w:rPr>
                <w:rFonts w:cstheme="minorHAnsi"/>
                <w:color w:val="000000"/>
                <w:szCs w:val="24"/>
              </w:rPr>
              <w:t>ti</w:t>
            </w:r>
            <w:r w:rsidRPr="00A00E3C">
              <w:rPr>
                <w:rFonts w:cstheme="minorHAnsi"/>
                <w:color w:val="000000"/>
                <w:spacing w:val="2"/>
                <w:szCs w:val="24"/>
              </w:rPr>
              <w:t>o</w:t>
            </w:r>
            <w:r w:rsidRPr="00A00E3C">
              <w:rPr>
                <w:rFonts w:cstheme="minorHAnsi"/>
                <w:color w:val="000000"/>
                <w:szCs w:val="24"/>
              </w:rPr>
              <w:t>n</w:t>
            </w:r>
          </w:p>
        </w:tc>
        <w:tc>
          <w:tcPr>
            <w:tcW w:w="540" w:type="dxa"/>
            <w:tcBorders>
              <w:top w:val="nil"/>
              <w:left w:val="nil"/>
              <w:bottom w:val="single" w:sz="8" w:space="0" w:color="000000"/>
              <w:right w:val="single" w:sz="8" w:space="0" w:color="000000"/>
            </w:tcBorders>
            <w:hideMark/>
          </w:tcPr>
          <w:p w14:paraId="55229937" w14:textId="77777777" w:rsidR="007B1D09" w:rsidRPr="00A00E3C" w:rsidRDefault="007B1D09" w:rsidP="007B1D09">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2B5CBA29" w14:textId="77777777" w:rsidR="007B1D09" w:rsidRPr="00A00E3C" w:rsidRDefault="007B1D09" w:rsidP="007B1D09">
            <w:pPr>
              <w:pBdr>
                <w:top w:val="nil"/>
                <w:left w:val="nil"/>
                <w:bottom w:val="nil"/>
                <w:right w:val="nil"/>
                <w:between w:val="nil"/>
              </w:pBdr>
              <w:rPr>
                <w:rFonts w:eastAsiaTheme="minorHAnsi" w:cstheme="minorHAnsi"/>
                <w:color w:val="000000"/>
                <w:szCs w:val="24"/>
              </w:rPr>
            </w:pPr>
          </w:p>
        </w:tc>
      </w:tr>
      <w:tr w:rsidR="007B1D09" w:rsidRPr="00043AA6" w14:paraId="69D2243F" w14:textId="77777777" w:rsidTr="00343B22">
        <w:trPr>
          <w:trHeight w:val="420"/>
        </w:trPr>
        <w:tc>
          <w:tcPr>
            <w:tcW w:w="603" w:type="dxa"/>
            <w:tcBorders>
              <w:top w:val="nil"/>
              <w:left w:val="single" w:sz="8" w:space="0" w:color="000000"/>
              <w:bottom w:val="single" w:sz="8" w:space="0" w:color="000000"/>
              <w:right w:val="single" w:sz="8" w:space="0" w:color="000000"/>
            </w:tcBorders>
            <w:hideMark/>
          </w:tcPr>
          <w:p w14:paraId="04D2E84C" w14:textId="0539D1AB" w:rsidR="007B1D09" w:rsidRPr="00A00E3C" w:rsidRDefault="007B1D09" w:rsidP="007B1D09">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Pr>
                <w:rFonts w:cstheme="minorHAnsi"/>
                <w:color w:val="000000"/>
                <w:spacing w:val="1"/>
                <w:szCs w:val="24"/>
              </w:rPr>
              <w:t>12</w:t>
            </w:r>
            <w:r w:rsidRPr="00997C14">
              <w:rPr>
                <w:rFonts w:cstheme="minorHAnsi"/>
                <w:color w:val="000000"/>
                <w:spacing w:val="1"/>
                <w:szCs w:val="24"/>
              </w:rPr>
              <w:t>.</w:t>
            </w:r>
          </w:p>
        </w:tc>
        <w:tc>
          <w:tcPr>
            <w:tcW w:w="9540" w:type="dxa"/>
            <w:tcBorders>
              <w:top w:val="nil"/>
              <w:left w:val="nil"/>
              <w:bottom w:val="single" w:sz="8" w:space="0" w:color="000000"/>
              <w:right w:val="single" w:sz="8" w:space="0" w:color="000000"/>
            </w:tcBorders>
            <w:hideMark/>
          </w:tcPr>
          <w:p w14:paraId="2A266FCC" w14:textId="09F2CA86" w:rsidR="007B1D09" w:rsidRPr="00A00E3C" w:rsidRDefault="007B1D09" w:rsidP="007B1D09">
            <w:pPr>
              <w:pBdr>
                <w:top w:val="nil"/>
                <w:left w:val="nil"/>
                <w:bottom w:val="nil"/>
                <w:right w:val="nil"/>
                <w:between w:val="nil"/>
              </w:pBdr>
              <w:spacing w:before="100" w:beforeAutospacing="1" w:after="100" w:afterAutospacing="1" w:line="316" w:lineRule="atLeast"/>
              <w:rPr>
                <w:rFonts w:cstheme="minorHAnsi"/>
                <w:color w:val="000000"/>
                <w:szCs w:val="24"/>
              </w:rPr>
            </w:pPr>
            <w:r w:rsidRPr="00A00E3C">
              <w:rPr>
                <w:rFonts w:cstheme="minorHAnsi"/>
                <w:color w:val="000000"/>
                <w:szCs w:val="24"/>
              </w:rPr>
              <w:t>If</w:t>
            </w:r>
            <w:r w:rsidRPr="00A00E3C">
              <w:rPr>
                <w:rFonts w:cstheme="minorHAnsi"/>
                <w:color w:val="000000"/>
                <w:spacing w:val="-3"/>
                <w:szCs w:val="24"/>
              </w:rPr>
              <w:t xml:space="preserve"> </w:t>
            </w:r>
            <w:r w:rsidRPr="00A00E3C">
              <w:rPr>
                <w:rFonts w:cstheme="minorHAnsi"/>
                <w:color w:val="000000"/>
                <w:szCs w:val="24"/>
              </w:rPr>
              <w:t>a</w:t>
            </w:r>
            <w:r w:rsidRPr="00A00E3C">
              <w:rPr>
                <w:rFonts w:cstheme="minorHAnsi"/>
                <w:color w:val="000000"/>
                <w:spacing w:val="-1"/>
                <w:szCs w:val="24"/>
              </w:rPr>
              <w:t xml:space="preserve"> </w:t>
            </w:r>
            <w:r w:rsidRPr="00A00E3C">
              <w:rPr>
                <w:rFonts w:cstheme="minorHAnsi"/>
                <w:color w:val="000000"/>
                <w:szCs w:val="24"/>
              </w:rPr>
              <w:t>No</w:t>
            </w:r>
            <w:r w:rsidRPr="00A00E3C">
              <w:rPr>
                <w:rFonts w:cstheme="minorHAnsi"/>
                <w:color w:val="000000"/>
                <w:spacing w:val="1"/>
                <w:szCs w:val="24"/>
              </w:rPr>
              <w:t>n</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ofit</w:t>
            </w:r>
            <w:r w:rsidRPr="00A00E3C">
              <w:rPr>
                <w:rFonts w:cstheme="minorHAnsi"/>
                <w:color w:val="000000"/>
                <w:spacing w:val="-8"/>
                <w:szCs w:val="24"/>
              </w:rPr>
              <w:t xml:space="preserve"> </w:t>
            </w:r>
            <w:r w:rsidRPr="00A00E3C">
              <w:rPr>
                <w:rFonts w:cstheme="minorHAnsi"/>
                <w:color w:val="000000"/>
                <w:spacing w:val="-1"/>
                <w:szCs w:val="24"/>
              </w:rPr>
              <w:t>A</w:t>
            </w:r>
            <w:r w:rsidRPr="00A00E3C">
              <w:rPr>
                <w:rFonts w:cstheme="minorHAnsi"/>
                <w:color w:val="000000"/>
                <w:szCs w:val="24"/>
              </w:rPr>
              <w:t>g</w:t>
            </w:r>
            <w:r w:rsidRPr="00A00E3C">
              <w:rPr>
                <w:rFonts w:cstheme="minorHAnsi"/>
                <w:color w:val="000000"/>
                <w:spacing w:val="1"/>
                <w:szCs w:val="24"/>
              </w:rPr>
              <w:t>e</w:t>
            </w:r>
            <w:r w:rsidRPr="00A00E3C">
              <w:rPr>
                <w:rFonts w:cstheme="minorHAnsi"/>
                <w:color w:val="000000"/>
                <w:szCs w:val="24"/>
              </w:rPr>
              <w:t>n</w:t>
            </w:r>
            <w:r w:rsidRPr="00A00E3C">
              <w:rPr>
                <w:rFonts w:cstheme="minorHAnsi"/>
                <w:color w:val="000000"/>
                <w:spacing w:val="1"/>
                <w:szCs w:val="24"/>
              </w:rPr>
              <w:t>c</w:t>
            </w:r>
            <w:r w:rsidRPr="00A00E3C">
              <w:rPr>
                <w:rFonts w:cstheme="minorHAnsi"/>
                <w:color w:val="000000"/>
                <w:szCs w:val="24"/>
              </w:rPr>
              <w:t>y</w:t>
            </w:r>
            <w:r>
              <w:rPr>
                <w:rFonts w:cstheme="minorHAnsi"/>
                <w:color w:val="000000"/>
                <w:szCs w:val="24"/>
              </w:rPr>
              <w:t>:</w:t>
            </w:r>
            <w:r w:rsidRPr="00A00E3C">
              <w:rPr>
                <w:rFonts w:cstheme="minorHAnsi"/>
                <w:color w:val="000000"/>
                <w:spacing w:val="-6"/>
                <w:szCs w:val="24"/>
              </w:rPr>
              <w:t xml:space="preserve"> </w:t>
            </w:r>
            <w:r w:rsidRPr="00A00E3C">
              <w:rPr>
                <w:rFonts w:cstheme="minorHAnsi"/>
                <w:color w:val="000000"/>
                <w:spacing w:val="-1"/>
                <w:szCs w:val="24"/>
              </w:rPr>
              <w:t>M</w:t>
            </w:r>
            <w:r w:rsidRPr="00A00E3C">
              <w:rPr>
                <w:rFonts w:cstheme="minorHAnsi"/>
                <w:color w:val="000000"/>
                <w:szCs w:val="24"/>
              </w:rPr>
              <w:t>ost</w:t>
            </w:r>
            <w:r w:rsidRPr="00A00E3C">
              <w:rPr>
                <w:rFonts w:cstheme="minorHAnsi"/>
                <w:color w:val="000000"/>
                <w:spacing w:val="-5"/>
                <w:szCs w:val="24"/>
              </w:rPr>
              <w:t xml:space="preserve"> </w:t>
            </w:r>
            <w:r w:rsidRPr="00A00E3C">
              <w:rPr>
                <w:rFonts w:cstheme="minorHAnsi"/>
                <w:color w:val="000000"/>
                <w:szCs w:val="24"/>
              </w:rPr>
              <w:t>r</w:t>
            </w:r>
            <w:r w:rsidRPr="00A00E3C">
              <w:rPr>
                <w:rFonts w:cstheme="minorHAnsi"/>
                <w:color w:val="000000"/>
                <w:spacing w:val="1"/>
                <w:szCs w:val="24"/>
              </w:rPr>
              <w:t>e</w:t>
            </w:r>
            <w:r w:rsidRPr="00A00E3C">
              <w:rPr>
                <w:rFonts w:cstheme="minorHAnsi"/>
                <w:color w:val="000000"/>
                <w:szCs w:val="24"/>
              </w:rPr>
              <w:t>c</w:t>
            </w:r>
            <w:r w:rsidRPr="00A00E3C">
              <w:rPr>
                <w:rFonts w:cstheme="minorHAnsi"/>
                <w:color w:val="000000"/>
                <w:spacing w:val="1"/>
                <w:szCs w:val="24"/>
              </w:rPr>
              <w:t>e</w:t>
            </w:r>
            <w:r w:rsidRPr="00A00E3C">
              <w:rPr>
                <w:rFonts w:cstheme="minorHAnsi"/>
                <w:color w:val="000000"/>
                <w:szCs w:val="24"/>
              </w:rPr>
              <w:t>nt</w:t>
            </w:r>
            <w:r w:rsidRPr="00A00E3C">
              <w:rPr>
                <w:rFonts w:cstheme="minorHAnsi"/>
                <w:color w:val="000000"/>
                <w:spacing w:val="-7"/>
                <w:szCs w:val="24"/>
              </w:rPr>
              <w:t xml:space="preserve"> </w:t>
            </w:r>
            <w:r w:rsidRPr="00A00E3C">
              <w:rPr>
                <w:rFonts w:cstheme="minorHAnsi"/>
                <w:color w:val="000000"/>
                <w:szCs w:val="24"/>
              </w:rPr>
              <w:t>Byl</w:t>
            </w:r>
            <w:r w:rsidRPr="00A00E3C">
              <w:rPr>
                <w:rFonts w:cstheme="minorHAnsi"/>
                <w:color w:val="000000"/>
                <w:spacing w:val="1"/>
                <w:szCs w:val="24"/>
              </w:rPr>
              <w:t>a</w:t>
            </w:r>
            <w:r w:rsidRPr="00A00E3C">
              <w:rPr>
                <w:rFonts w:cstheme="minorHAnsi"/>
                <w:color w:val="000000"/>
                <w:spacing w:val="2"/>
                <w:szCs w:val="24"/>
              </w:rPr>
              <w:t>w</w:t>
            </w:r>
            <w:r w:rsidRPr="00A00E3C">
              <w:rPr>
                <w:rFonts w:cstheme="minorHAnsi"/>
                <w:color w:val="000000"/>
                <w:szCs w:val="24"/>
              </w:rPr>
              <w:t>s</w:t>
            </w:r>
          </w:p>
        </w:tc>
        <w:tc>
          <w:tcPr>
            <w:tcW w:w="540" w:type="dxa"/>
            <w:tcBorders>
              <w:top w:val="nil"/>
              <w:left w:val="nil"/>
              <w:bottom w:val="single" w:sz="8" w:space="0" w:color="000000"/>
              <w:right w:val="single" w:sz="8" w:space="0" w:color="000000"/>
            </w:tcBorders>
            <w:hideMark/>
          </w:tcPr>
          <w:p w14:paraId="1F9BA3D4" w14:textId="77777777" w:rsidR="007B1D09" w:rsidRPr="00A00E3C" w:rsidRDefault="007B1D09" w:rsidP="007B1D09">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30E8B0C4" w14:textId="77777777" w:rsidR="007B1D09" w:rsidRPr="00A00E3C" w:rsidRDefault="007B1D09" w:rsidP="007B1D09">
            <w:pPr>
              <w:pBdr>
                <w:top w:val="nil"/>
                <w:left w:val="nil"/>
                <w:bottom w:val="nil"/>
                <w:right w:val="nil"/>
                <w:between w:val="nil"/>
              </w:pBdr>
              <w:rPr>
                <w:rFonts w:eastAsiaTheme="minorHAnsi" w:cstheme="minorHAnsi"/>
                <w:color w:val="000000"/>
                <w:szCs w:val="24"/>
              </w:rPr>
            </w:pPr>
          </w:p>
        </w:tc>
      </w:tr>
      <w:tr w:rsidR="007B1D09" w:rsidRPr="00043AA6" w14:paraId="41F94E2D" w14:textId="77777777" w:rsidTr="00343B22">
        <w:trPr>
          <w:trHeight w:val="420"/>
        </w:trPr>
        <w:tc>
          <w:tcPr>
            <w:tcW w:w="603" w:type="dxa"/>
            <w:tcBorders>
              <w:top w:val="nil"/>
              <w:left w:val="single" w:sz="8" w:space="0" w:color="000000"/>
              <w:bottom w:val="single" w:sz="8" w:space="0" w:color="000000"/>
              <w:right w:val="single" w:sz="8" w:space="0" w:color="000000"/>
            </w:tcBorders>
            <w:hideMark/>
          </w:tcPr>
          <w:p w14:paraId="3DC564F2" w14:textId="6247916A" w:rsidR="007B1D09" w:rsidRPr="00A00E3C" w:rsidRDefault="007B1D09" w:rsidP="007B1D09">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Pr>
                <w:rFonts w:cstheme="minorHAnsi"/>
                <w:color w:val="000000"/>
                <w:szCs w:val="24"/>
              </w:rPr>
              <w:t>13</w:t>
            </w:r>
            <w:r w:rsidRPr="00A00E3C">
              <w:rPr>
                <w:rFonts w:cstheme="minorHAnsi"/>
                <w:color w:val="000000"/>
                <w:szCs w:val="24"/>
              </w:rPr>
              <w:t>.</w:t>
            </w:r>
          </w:p>
        </w:tc>
        <w:tc>
          <w:tcPr>
            <w:tcW w:w="9540" w:type="dxa"/>
            <w:tcBorders>
              <w:top w:val="nil"/>
              <w:left w:val="nil"/>
              <w:bottom w:val="single" w:sz="8" w:space="0" w:color="000000"/>
              <w:right w:val="single" w:sz="8" w:space="0" w:color="000000"/>
            </w:tcBorders>
            <w:hideMark/>
          </w:tcPr>
          <w:p w14:paraId="58BE6C82" w14:textId="17403FC9" w:rsidR="007B1D09" w:rsidRPr="00A00E3C" w:rsidRDefault="007B1D09" w:rsidP="007B1D09">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zCs w:val="24"/>
              </w:rPr>
              <w:t>If</w:t>
            </w:r>
            <w:r w:rsidRPr="00A00E3C">
              <w:rPr>
                <w:rFonts w:cstheme="minorHAnsi"/>
                <w:color w:val="000000"/>
                <w:spacing w:val="-3"/>
                <w:szCs w:val="24"/>
              </w:rPr>
              <w:t xml:space="preserve"> </w:t>
            </w:r>
            <w:r w:rsidRPr="00A00E3C">
              <w:rPr>
                <w:rFonts w:cstheme="minorHAnsi"/>
                <w:color w:val="000000"/>
                <w:szCs w:val="24"/>
              </w:rPr>
              <w:t>a</w:t>
            </w:r>
            <w:r w:rsidRPr="00A00E3C">
              <w:rPr>
                <w:rFonts w:cstheme="minorHAnsi"/>
                <w:color w:val="000000"/>
                <w:spacing w:val="-1"/>
                <w:szCs w:val="24"/>
              </w:rPr>
              <w:t xml:space="preserve"> </w:t>
            </w:r>
            <w:r w:rsidRPr="00A00E3C">
              <w:rPr>
                <w:rFonts w:cstheme="minorHAnsi"/>
                <w:color w:val="000000"/>
                <w:szCs w:val="24"/>
              </w:rPr>
              <w:t>No</w:t>
            </w:r>
            <w:r w:rsidRPr="00A00E3C">
              <w:rPr>
                <w:rFonts w:cstheme="minorHAnsi"/>
                <w:color w:val="000000"/>
                <w:spacing w:val="1"/>
                <w:szCs w:val="24"/>
              </w:rPr>
              <w:t>n</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ofit</w:t>
            </w:r>
            <w:r w:rsidRPr="00A00E3C">
              <w:rPr>
                <w:rFonts w:cstheme="minorHAnsi"/>
                <w:color w:val="000000"/>
                <w:spacing w:val="-8"/>
                <w:szCs w:val="24"/>
              </w:rPr>
              <w:t xml:space="preserve"> </w:t>
            </w:r>
            <w:r w:rsidRPr="00A00E3C">
              <w:rPr>
                <w:rFonts w:cstheme="minorHAnsi"/>
                <w:color w:val="000000"/>
                <w:spacing w:val="-1"/>
                <w:szCs w:val="24"/>
              </w:rPr>
              <w:t>A</w:t>
            </w:r>
            <w:r w:rsidRPr="00A00E3C">
              <w:rPr>
                <w:rFonts w:cstheme="minorHAnsi"/>
                <w:color w:val="000000"/>
                <w:szCs w:val="24"/>
              </w:rPr>
              <w:t>g</w:t>
            </w:r>
            <w:r w:rsidRPr="00A00E3C">
              <w:rPr>
                <w:rFonts w:cstheme="minorHAnsi"/>
                <w:color w:val="000000"/>
                <w:spacing w:val="1"/>
                <w:szCs w:val="24"/>
              </w:rPr>
              <w:t>e</w:t>
            </w:r>
            <w:r w:rsidRPr="00A00E3C">
              <w:rPr>
                <w:rFonts w:cstheme="minorHAnsi"/>
                <w:color w:val="000000"/>
                <w:szCs w:val="24"/>
              </w:rPr>
              <w:t>n</w:t>
            </w:r>
            <w:r w:rsidRPr="00A00E3C">
              <w:rPr>
                <w:rFonts w:cstheme="minorHAnsi"/>
                <w:color w:val="000000"/>
                <w:spacing w:val="1"/>
                <w:szCs w:val="24"/>
              </w:rPr>
              <w:t>c</w:t>
            </w:r>
            <w:r w:rsidRPr="00A00E3C">
              <w:rPr>
                <w:rFonts w:cstheme="minorHAnsi"/>
                <w:color w:val="000000"/>
                <w:szCs w:val="24"/>
              </w:rPr>
              <w:t>y</w:t>
            </w:r>
            <w:r>
              <w:rPr>
                <w:rFonts w:cstheme="minorHAnsi"/>
                <w:color w:val="000000"/>
                <w:szCs w:val="24"/>
              </w:rPr>
              <w:t>:</w:t>
            </w:r>
            <w:r w:rsidRPr="00A00E3C">
              <w:rPr>
                <w:rFonts w:cstheme="minorHAnsi"/>
                <w:color w:val="000000"/>
                <w:spacing w:val="-6"/>
                <w:szCs w:val="24"/>
              </w:rPr>
              <w:t xml:space="preserve"> </w:t>
            </w:r>
            <w:r w:rsidRPr="00A00E3C">
              <w:rPr>
                <w:rFonts w:cstheme="minorHAnsi"/>
                <w:color w:val="000000"/>
                <w:spacing w:val="1"/>
                <w:szCs w:val="24"/>
              </w:rPr>
              <w:t>R</w:t>
            </w:r>
            <w:r w:rsidRPr="00A00E3C">
              <w:rPr>
                <w:rFonts w:cstheme="minorHAnsi"/>
                <w:color w:val="000000"/>
                <w:szCs w:val="24"/>
              </w:rPr>
              <w:t>os</w:t>
            </w:r>
            <w:r w:rsidRPr="00A00E3C">
              <w:rPr>
                <w:rFonts w:cstheme="minorHAnsi"/>
                <w:color w:val="000000"/>
                <w:spacing w:val="-1"/>
                <w:szCs w:val="24"/>
              </w:rPr>
              <w:t>t</w:t>
            </w:r>
            <w:r w:rsidRPr="00A00E3C">
              <w:rPr>
                <w:rFonts w:cstheme="minorHAnsi"/>
                <w:color w:val="000000"/>
                <w:szCs w:val="24"/>
              </w:rPr>
              <w:t>er</w:t>
            </w:r>
            <w:r w:rsidRPr="00A00E3C">
              <w:rPr>
                <w:rFonts w:cstheme="minorHAnsi"/>
                <w:color w:val="000000"/>
                <w:spacing w:val="-7"/>
                <w:szCs w:val="24"/>
              </w:rPr>
              <w:t xml:space="preserve"> </w:t>
            </w:r>
            <w:r w:rsidRPr="00A00E3C">
              <w:rPr>
                <w:rFonts w:cstheme="minorHAnsi"/>
                <w:color w:val="000000"/>
                <w:szCs w:val="24"/>
              </w:rPr>
              <w:t>of</w:t>
            </w:r>
            <w:r w:rsidRPr="00A00E3C">
              <w:rPr>
                <w:rFonts w:cstheme="minorHAnsi"/>
                <w:color w:val="000000"/>
                <w:spacing w:val="-2"/>
                <w:szCs w:val="24"/>
              </w:rPr>
              <w:t xml:space="preserve"> </w:t>
            </w:r>
            <w:r w:rsidRPr="00A00E3C">
              <w:rPr>
                <w:rFonts w:cstheme="minorHAnsi"/>
                <w:color w:val="000000"/>
                <w:spacing w:val="2"/>
                <w:szCs w:val="24"/>
              </w:rPr>
              <w:t>B</w:t>
            </w:r>
            <w:r w:rsidRPr="00A00E3C">
              <w:rPr>
                <w:rFonts w:cstheme="minorHAnsi"/>
                <w:color w:val="000000"/>
                <w:szCs w:val="24"/>
              </w:rPr>
              <w:t>oard</w:t>
            </w:r>
            <w:r w:rsidRPr="00A00E3C">
              <w:rPr>
                <w:rFonts w:cstheme="minorHAnsi"/>
                <w:color w:val="000000"/>
                <w:spacing w:val="-6"/>
                <w:szCs w:val="24"/>
              </w:rPr>
              <w:t xml:space="preserve"> </w:t>
            </w:r>
            <w:r w:rsidRPr="00A00E3C">
              <w:rPr>
                <w:rFonts w:cstheme="minorHAnsi"/>
                <w:color w:val="000000"/>
                <w:szCs w:val="24"/>
              </w:rPr>
              <w:t>of</w:t>
            </w:r>
            <w:r w:rsidRPr="00A00E3C">
              <w:rPr>
                <w:rFonts w:cstheme="minorHAnsi"/>
                <w:color w:val="000000"/>
                <w:spacing w:val="-1"/>
                <w:szCs w:val="24"/>
              </w:rPr>
              <w:t xml:space="preserve"> D</w:t>
            </w:r>
            <w:r w:rsidRPr="00A00E3C">
              <w:rPr>
                <w:rFonts w:cstheme="minorHAnsi"/>
                <w:color w:val="000000"/>
                <w:szCs w:val="24"/>
              </w:rPr>
              <w:t>i</w:t>
            </w:r>
            <w:r w:rsidRPr="00A00E3C">
              <w:rPr>
                <w:rFonts w:cstheme="minorHAnsi"/>
                <w:color w:val="000000"/>
                <w:spacing w:val="1"/>
                <w:szCs w:val="24"/>
              </w:rPr>
              <w:t>r</w:t>
            </w:r>
            <w:r w:rsidRPr="00A00E3C">
              <w:rPr>
                <w:rFonts w:cstheme="minorHAnsi"/>
                <w:color w:val="000000"/>
                <w:spacing w:val="3"/>
                <w:szCs w:val="24"/>
              </w:rPr>
              <w:t>e</w:t>
            </w:r>
            <w:r w:rsidRPr="00A00E3C">
              <w:rPr>
                <w:rFonts w:cstheme="minorHAnsi"/>
                <w:color w:val="000000"/>
                <w:szCs w:val="24"/>
              </w:rPr>
              <w:t>cto</w:t>
            </w:r>
            <w:r w:rsidRPr="00A00E3C">
              <w:rPr>
                <w:rFonts w:cstheme="minorHAnsi"/>
                <w:color w:val="000000"/>
                <w:spacing w:val="1"/>
                <w:szCs w:val="24"/>
              </w:rPr>
              <w:t>r</w:t>
            </w:r>
            <w:r w:rsidRPr="00A00E3C">
              <w:rPr>
                <w:rFonts w:cstheme="minorHAnsi"/>
                <w:color w:val="000000"/>
                <w:szCs w:val="24"/>
              </w:rPr>
              <w:t>s</w:t>
            </w:r>
          </w:p>
        </w:tc>
        <w:tc>
          <w:tcPr>
            <w:tcW w:w="540" w:type="dxa"/>
            <w:tcBorders>
              <w:top w:val="nil"/>
              <w:left w:val="nil"/>
              <w:bottom w:val="single" w:sz="8" w:space="0" w:color="000000"/>
              <w:right w:val="single" w:sz="8" w:space="0" w:color="000000"/>
            </w:tcBorders>
            <w:hideMark/>
          </w:tcPr>
          <w:p w14:paraId="1C5593D7" w14:textId="77777777" w:rsidR="007B1D09" w:rsidRPr="00A00E3C" w:rsidRDefault="007B1D09" w:rsidP="007B1D09">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1A156611" w14:textId="77777777" w:rsidR="007B1D09" w:rsidRPr="00A00E3C" w:rsidRDefault="007B1D09" w:rsidP="007B1D09">
            <w:pPr>
              <w:pBdr>
                <w:top w:val="nil"/>
                <w:left w:val="nil"/>
                <w:bottom w:val="nil"/>
                <w:right w:val="nil"/>
                <w:between w:val="nil"/>
              </w:pBdr>
              <w:rPr>
                <w:rFonts w:eastAsiaTheme="minorHAnsi" w:cstheme="minorHAnsi"/>
                <w:color w:val="000000"/>
                <w:szCs w:val="24"/>
              </w:rPr>
            </w:pPr>
          </w:p>
        </w:tc>
      </w:tr>
      <w:tr w:rsidR="007B1D09" w:rsidRPr="00043AA6" w14:paraId="2F7D50F5" w14:textId="77777777" w:rsidTr="00343B22">
        <w:trPr>
          <w:trHeight w:val="420"/>
        </w:trPr>
        <w:tc>
          <w:tcPr>
            <w:tcW w:w="603" w:type="dxa"/>
            <w:tcBorders>
              <w:top w:val="nil"/>
              <w:left w:val="single" w:sz="8" w:space="0" w:color="000000"/>
              <w:bottom w:val="single" w:sz="8" w:space="0" w:color="000000"/>
              <w:right w:val="single" w:sz="8" w:space="0" w:color="000000"/>
            </w:tcBorders>
            <w:hideMark/>
          </w:tcPr>
          <w:p w14:paraId="1438F070" w14:textId="6A878C48" w:rsidR="007B1D09" w:rsidRPr="00A00E3C" w:rsidRDefault="007B1D09" w:rsidP="007B1D09">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sidRPr="00A00E3C">
              <w:rPr>
                <w:rFonts w:cstheme="minorHAnsi"/>
                <w:color w:val="000000"/>
                <w:spacing w:val="1"/>
                <w:szCs w:val="24"/>
              </w:rPr>
              <w:t>1</w:t>
            </w:r>
            <w:r>
              <w:rPr>
                <w:rFonts w:cstheme="minorHAnsi"/>
                <w:color w:val="000000"/>
                <w:spacing w:val="1"/>
                <w:szCs w:val="24"/>
              </w:rPr>
              <w:t>4</w:t>
            </w:r>
            <w:r w:rsidRPr="00A00E3C">
              <w:rPr>
                <w:rFonts w:cstheme="minorHAnsi"/>
                <w:color w:val="000000"/>
                <w:spacing w:val="1"/>
                <w:szCs w:val="24"/>
              </w:rPr>
              <w:t>.</w:t>
            </w:r>
          </w:p>
        </w:tc>
        <w:tc>
          <w:tcPr>
            <w:tcW w:w="9540" w:type="dxa"/>
            <w:tcBorders>
              <w:top w:val="nil"/>
              <w:left w:val="nil"/>
              <w:bottom w:val="single" w:sz="8" w:space="0" w:color="000000"/>
              <w:right w:val="single" w:sz="8" w:space="0" w:color="000000"/>
            </w:tcBorders>
            <w:hideMark/>
          </w:tcPr>
          <w:p w14:paraId="676CB53A" w14:textId="07586918" w:rsidR="007B1D09" w:rsidRPr="00A00E3C" w:rsidRDefault="007B1D09" w:rsidP="007B1D09">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zCs w:val="24"/>
              </w:rPr>
              <w:t>If</w:t>
            </w:r>
            <w:r w:rsidRPr="00A00E3C">
              <w:rPr>
                <w:rFonts w:cstheme="minorHAnsi"/>
                <w:color w:val="000000"/>
                <w:spacing w:val="-3"/>
                <w:szCs w:val="24"/>
              </w:rPr>
              <w:t xml:space="preserve"> </w:t>
            </w:r>
            <w:r w:rsidRPr="00A00E3C">
              <w:rPr>
                <w:rFonts w:cstheme="minorHAnsi"/>
                <w:color w:val="000000"/>
                <w:szCs w:val="24"/>
              </w:rPr>
              <w:t>a</w:t>
            </w:r>
            <w:r w:rsidRPr="00A00E3C">
              <w:rPr>
                <w:rFonts w:cstheme="minorHAnsi"/>
                <w:color w:val="000000"/>
                <w:spacing w:val="-1"/>
                <w:szCs w:val="24"/>
              </w:rPr>
              <w:t xml:space="preserve"> </w:t>
            </w:r>
            <w:r w:rsidRPr="00A00E3C">
              <w:rPr>
                <w:rFonts w:cstheme="minorHAnsi"/>
                <w:color w:val="000000"/>
                <w:szCs w:val="24"/>
              </w:rPr>
              <w:t>No</w:t>
            </w:r>
            <w:r w:rsidRPr="00A00E3C">
              <w:rPr>
                <w:rFonts w:cstheme="minorHAnsi"/>
                <w:color w:val="000000"/>
                <w:spacing w:val="1"/>
                <w:szCs w:val="24"/>
              </w:rPr>
              <w:t>n</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ofit</w:t>
            </w:r>
            <w:r w:rsidRPr="00A00E3C">
              <w:rPr>
                <w:rFonts w:cstheme="minorHAnsi"/>
                <w:color w:val="000000"/>
                <w:spacing w:val="-8"/>
                <w:szCs w:val="24"/>
              </w:rPr>
              <w:t xml:space="preserve"> </w:t>
            </w:r>
            <w:r w:rsidRPr="00A00E3C">
              <w:rPr>
                <w:rFonts w:cstheme="minorHAnsi"/>
                <w:color w:val="000000"/>
                <w:spacing w:val="-1"/>
                <w:szCs w:val="24"/>
              </w:rPr>
              <w:t>A</w:t>
            </w:r>
            <w:r w:rsidRPr="00A00E3C">
              <w:rPr>
                <w:rFonts w:cstheme="minorHAnsi"/>
                <w:color w:val="000000"/>
                <w:szCs w:val="24"/>
              </w:rPr>
              <w:t>g</w:t>
            </w:r>
            <w:r w:rsidRPr="00A00E3C">
              <w:rPr>
                <w:rFonts w:cstheme="minorHAnsi"/>
                <w:color w:val="000000"/>
                <w:spacing w:val="1"/>
                <w:szCs w:val="24"/>
              </w:rPr>
              <w:t>e</w:t>
            </w:r>
            <w:r w:rsidRPr="00A00E3C">
              <w:rPr>
                <w:rFonts w:cstheme="minorHAnsi"/>
                <w:color w:val="000000"/>
                <w:szCs w:val="24"/>
              </w:rPr>
              <w:t>n</w:t>
            </w:r>
            <w:r w:rsidRPr="00A00E3C">
              <w:rPr>
                <w:rFonts w:cstheme="minorHAnsi"/>
                <w:color w:val="000000"/>
                <w:spacing w:val="1"/>
                <w:szCs w:val="24"/>
              </w:rPr>
              <w:t>c</w:t>
            </w:r>
            <w:r w:rsidRPr="00A00E3C">
              <w:rPr>
                <w:rFonts w:cstheme="minorHAnsi"/>
                <w:color w:val="000000"/>
                <w:szCs w:val="24"/>
              </w:rPr>
              <w:t>y</w:t>
            </w:r>
            <w:r>
              <w:rPr>
                <w:rFonts w:cstheme="minorHAnsi"/>
                <w:color w:val="000000"/>
                <w:szCs w:val="24"/>
              </w:rPr>
              <w:t>:</w:t>
            </w:r>
            <w:r w:rsidRPr="00A00E3C">
              <w:rPr>
                <w:rFonts w:cstheme="minorHAnsi"/>
                <w:color w:val="000000"/>
                <w:spacing w:val="-6"/>
                <w:szCs w:val="24"/>
              </w:rPr>
              <w:t xml:space="preserve"> </w:t>
            </w:r>
            <w:r w:rsidRPr="00A00E3C">
              <w:rPr>
                <w:rFonts w:cstheme="minorHAnsi"/>
                <w:color w:val="000000"/>
                <w:spacing w:val="1"/>
                <w:szCs w:val="24"/>
              </w:rPr>
              <w:t>C</w:t>
            </w:r>
            <w:r w:rsidRPr="00A00E3C">
              <w:rPr>
                <w:rFonts w:cstheme="minorHAnsi"/>
                <w:color w:val="000000"/>
                <w:szCs w:val="24"/>
              </w:rPr>
              <w:t>o</w:t>
            </w:r>
            <w:r w:rsidRPr="00A00E3C">
              <w:rPr>
                <w:rFonts w:cstheme="minorHAnsi"/>
                <w:color w:val="000000"/>
                <w:spacing w:val="1"/>
                <w:szCs w:val="24"/>
              </w:rPr>
              <w:t>p</w:t>
            </w:r>
            <w:r w:rsidRPr="00A00E3C">
              <w:rPr>
                <w:rFonts w:cstheme="minorHAnsi"/>
                <w:color w:val="000000"/>
                <w:szCs w:val="24"/>
              </w:rPr>
              <w:t>i</w:t>
            </w:r>
            <w:r w:rsidRPr="00A00E3C">
              <w:rPr>
                <w:rFonts w:cstheme="minorHAnsi"/>
                <w:color w:val="000000"/>
                <w:spacing w:val="1"/>
                <w:szCs w:val="24"/>
              </w:rPr>
              <w:t>e</w:t>
            </w:r>
            <w:r w:rsidRPr="00A00E3C">
              <w:rPr>
                <w:rFonts w:cstheme="minorHAnsi"/>
                <w:color w:val="000000"/>
                <w:szCs w:val="24"/>
              </w:rPr>
              <w:t>s</w:t>
            </w:r>
            <w:r w:rsidRPr="00A00E3C">
              <w:rPr>
                <w:rFonts w:cstheme="minorHAnsi"/>
                <w:color w:val="000000"/>
                <w:spacing w:val="-9"/>
                <w:szCs w:val="24"/>
              </w:rPr>
              <w:t xml:space="preserve"> </w:t>
            </w:r>
            <w:r w:rsidRPr="00A00E3C">
              <w:rPr>
                <w:rFonts w:cstheme="minorHAnsi"/>
                <w:color w:val="000000"/>
                <w:szCs w:val="24"/>
              </w:rPr>
              <w:t>of</w:t>
            </w:r>
            <w:r w:rsidRPr="00A00E3C">
              <w:rPr>
                <w:rFonts w:cstheme="minorHAnsi"/>
                <w:color w:val="000000"/>
                <w:spacing w:val="-1"/>
                <w:szCs w:val="24"/>
              </w:rPr>
              <w:t xml:space="preserve"> </w:t>
            </w:r>
            <w:r w:rsidRPr="00A00E3C">
              <w:rPr>
                <w:rFonts w:cstheme="minorHAnsi"/>
                <w:color w:val="000000"/>
                <w:szCs w:val="24"/>
              </w:rPr>
              <w:t>min</w:t>
            </w:r>
            <w:r w:rsidRPr="00A00E3C">
              <w:rPr>
                <w:rFonts w:cstheme="minorHAnsi"/>
                <w:color w:val="000000"/>
                <w:spacing w:val="1"/>
                <w:szCs w:val="24"/>
              </w:rPr>
              <w:t>u</w:t>
            </w:r>
            <w:r w:rsidRPr="00A00E3C">
              <w:rPr>
                <w:rFonts w:cstheme="minorHAnsi"/>
                <w:color w:val="000000"/>
                <w:szCs w:val="24"/>
              </w:rPr>
              <w:t>tes</w:t>
            </w:r>
            <w:r w:rsidRPr="00A00E3C">
              <w:rPr>
                <w:rFonts w:cstheme="minorHAnsi"/>
                <w:color w:val="000000"/>
                <w:spacing w:val="-8"/>
                <w:szCs w:val="24"/>
              </w:rPr>
              <w:t xml:space="preserve"> </w:t>
            </w:r>
            <w:r w:rsidRPr="00A00E3C">
              <w:rPr>
                <w:rFonts w:cstheme="minorHAnsi"/>
                <w:color w:val="000000"/>
                <w:szCs w:val="24"/>
              </w:rPr>
              <w:t>of</w:t>
            </w:r>
            <w:r w:rsidRPr="00A00E3C">
              <w:rPr>
                <w:rFonts w:cstheme="minorHAnsi"/>
                <w:color w:val="000000"/>
                <w:spacing w:val="-2"/>
                <w:szCs w:val="24"/>
              </w:rPr>
              <w:t xml:space="preserve"> </w:t>
            </w:r>
            <w:r w:rsidRPr="00A00E3C">
              <w:rPr>
                <w:rFonts w:cstheme="minorHAnsi"/>
                <w:color w:val="000000"/>
                <w:szCs w:val="24"/>
              </w:rPr>
              <w:t>l</w:t>
            </w:r>
            <w:r w:rsidRPr="00A00E3C">
              <w:rPr>
                <w:rFonts w:cstheme="minorHAnsi"/>
                <w:color w:val="000000"/>
                <w:spacing w:val="3"/>
                <w:szCs w:val="24"/>
              </w:rPr>
              <w:t>a</w:t>
            </w:r>
            <w:r w:rsidRPr="00A00E3C">
              <w:rPr>
                <w:rFonts w:cstheme="minorHAnsi"/>
                <w:color w:val="000000"/>
                <w:szCs w:val="24"/>
              </w:rPr>
              <w:t>st</w:t>
            </w:r>
            <w:r w:rsidRPr="00A00E3C">
              <w:rPr>
                <w:rFonts w:cstheme="minorHAnsi"/>
                <w:color w:val="000000"/>
                <w:spacing w:val="-6"/>
                <w:szCs w:val="24"/>
              </w:rPr>
              <w:t xml:space="preserve"> </w:t>
            </w:r>
            <w:r w:rsidRPr="00A00E3C">
              <w:rPr>
                <w:rFonts w:cstheme="minorHAnsi"/>
                <w:color w:val="000000"/>
                <w:spacing w:val="2"/>
                <w:szCs w:val="24"/>
              </w:rPr>
              <w:t>t</w:t>
            </w:r>
            <w:r w:rsidRPr="00A00E3C">
              <w:rPr>
                <w:rFonts w:cstheme="minorHAnsi"/>
                <w:color w:val="000000"/>
                <w:szCs w:val="24"/>
              </w:rPr>
              <w:t>wo</w:t>
            </w:r>
            <w:r w:rsidRPr="00A00E3C">
              <w:rPr>
                <w:rFonts w:cstheme="minorHAnsi"/>
                <w:color w:val="000000"/>
                <w:spacing w:val="-4"/>
                <w:szCs w:val="24"/>
              </w:rPr>
              <w:t xml:space="preserve"> </w:t>
            </w:r>
            <w:r w:rsidRPr="00A00E3C">
              <w:rPr>
                <w:rFonts w:cstheme="minorHAnsi"/>
                <w:color w:val="000000"/>
                <w:szCs w:val="24"/>
              </w:rPr>
              <w:t>Boa</w:t>
            </w:r>
            <w:r w:rsidRPr="00A00E3C">
              <w:rPr>
                <w:rFonts w:cstheme="minorHAnsi"/>
                <w:color w:val="000000"/>
                <w:spacing w:val="1"/>
                <w:szCs w:val="24"/>
              </w:rPr>
              <w:t>r</w:t>
            </w:r>
            <w:r w:rsidRPr="00A00E3C">
              <w:rPr>
                <w:rFonts w:cstheme="minorHAnsi"/>
                <w:color w:val="000000"/>
                <w:szCs w:val="24"/>
              </w:rPr>
              <w:t>d</w:t>
            </w:r>
            <w:r w:rsidRPr="00A00E3C">
              <w:rPr>
                <w:rFonts w:cstheme="minorHAnsi"/>
                <w:color w:val="000000"/>
                <w:spacing w:val="-6"/>
                <w:szCs w:val="24"/>
              </w:rPr>
              <w:t xml:space="preserve"> </w:t>
            </w:r>
            <w:r w:rsidRPr="00A00E3C">
              <w:rPr>
                <w:rFonts w:cstheme="minorHAnsi"/>
                <w:color w:val="000000"/>
                <w:szCs w:val="24"/>
              </w:rPr>
              <w:t>of</w:t>
            </w:r>
            <w:r w:rsidRPr="00A00E3C">
              <w:rPr>
                <w:rFonts w:cstheme="minorHAnsi"/>
                <w:color w:val="000000"/>
                <w:spacing w:val="-1"/>
                <w:szCs w:val="24"/>
              </w:rPr>
              <w:t xml:space="preserve"> D</w:t>
            </w:r>
            <w:r w:rsidRPr="00A00E3C">
              <w:rPr>
                <w:rFonts w:cstheme="minorHAnsi"/>
                <w:color w:val="000000"/>
                <w:szCs w:val="24"/>
              </w:rPr>
              <w:t>i</w:t>
            </w:r>
            <w:r w:rsidRPr="00A00E3C">
              <w:rPr>
                <w:rFonts w:cstheme="minorHAnsi"/>
                <w:color w:val="000000"/>
                <w:spacing w:val="1"/>
                <w:szCs w:val="24"/>
              </w:rPr>
              <w:t>r</w:t>
            </w:r>
            <w:r w:rsidRPr="00A00E3C">
              <w:rPr>
                <w:rFonts w:cstheme="minorHAnsi"/>
                <w:color w:val="000000"/>
                <w:szCs w:val="24"/>
              </w:rPr>
              <w:t>e</w:t>
            </w:r>
            <w:r w:rsidRPr="00A00E3C">
              <w:rPr>
                <w:rFonts w:cstheme="minorHAnsi"/>
                <w:color w:val="000000"/>
                <w:spacing w:val="1"/>
                <w:szCs w:val="24"/>
              </w:rPr>
              <w:t>c</w:t>
            </w:r>
            <w:r w:rsidRPr="00A00E3C">
              <w:rPr>
                <w:rFonts w:cstheme="minorHAnsi"/>
                <w:color w:val="000000"/>
                <w:szCs w:val="24"/>
              </w:rPr>
              <w:t>t</w:t>
            </w:r>
            <w:r w:rsidRPr="00A00E3C">
              <w:rPr>
                <w:rFonts w:cstheme="minorHAnsi"/>
                <w:color w:val="000000"/>
                <w:spacing w:val="2"/>
                <w:szCs w:val="24"/>
              </w:rPr>
              <w:t>o</w:t>
            </w:r>
            <w:r w:rsidRPr="00A00E3C">
              <w:rPr>
                <w:rFonts w:cstheme="minorHAnsi"/>
                <w:color w:val="000000"/>
                <w:szCs w:val="24"/>
              </w:rPr>
              <w:t>r</w:t>
            </w:r>
            <w:r w:rsidRPr="00A00E3C">
              <w:rPr>
                <w:rFonts w:cstheme="minorHAnsi"/>
                <w:color w:val="000000"/>
                <w:spacing w:val="-2"/>
                <w:szCs w:val="24"/>
              </w:rPr>
              <w:t xml:space="preserve"> </w:t>
            </w:r>
            <w:r w:rsidRPr="00A00E3C">
              <w:rPr>
                <w:rFonts w:cstheme="minorHAnsi"/>
                <w:color w:val="000000"/>
                <w:szCs w:val="24"/>
              </w:rPr>
              <w:t>meeti</w:t>
            </w:r>
            <w:r w:rsidRPr="00A00E3C">
              <w:rPr>
                <w:rFonts w:cstheme="minorHAnsi"/>
                <w:color w:val="000000"/>
                <w:spacing w:val="1"/>
                <w:szCs w:val="24"/>
              </w:rPr>
              <w:t>n</w:t>
            </w:r>
            <w:r w:rsidRPr="00A00E3C">
              <w:rPr>
                <w:rFonts w:cstheme="minorHAnsi"/>
                <w:color w:val="000000"/>
                <w:szCs w:val="24"/>
              </w:rPr>
              <w:t>gs</w:t>
            </w:r>
          </w:p>
        </w:tc>
        <w:tc>
          <w:tcPr>
            <w:tcW w:w="540" w:type="dxa"/>
            <w:tcBorders>
              <w:top w:val="nil"/>
              <w:left w:val="nil"/>
              <w:bottom w:val="single" w:sz="8" w:space="0" w:color="000000"/>
              <w:right w:val="single" w:sz="8" w:space="0" w:color="000000"/>
            </w:tcBorders>
            <w:hideMark/>
          </w:tcPr>
          <w:p w14:paraId="50716948" w14:textId="77777777" w:rsidR="007B1D09" w:rsidRPr="00A00E3C" w:rsidRDefault="007B1D09" w:rsidP="007B1D09">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210" w:type="dxa"/>
            <w:vMerge/>
            <w:vAlign w:val="center"/>
            <w:hideMark/>
          </w:tcPr>
          <w:p w14:paraId="29E0C89F" w14:textId="77777777" w:rsidR="007B1D09" w:rsidRPr="00A00E3C" w:rsidRDefault="007B1D09" w:rsidP="007B1D09">
            <w:pPr>
              <w:pBdr>
                <w:top w:val="nil"/>
                <w:left w:val="nil"/>
                <w:bottom w:val="nil"/>
                <w:right w:val="nil"/>
                <w:between w:val="nil"/>
              </w:pBdr>
              <w:rPr>
                <w:rFonts w:eastAsiaTheme="minorHAnsi" w:cstheme="minorHAnsi"/>
                <w:color w:val="000000"/>
                <w:szCs w:val="24"/>
              </w:rPr>
            </w:pPr>
          </w:p>
        </w:tc>
      </w:tr>
      <w:tr w:rsidR="007B1D09" w:rsidRPr="00043AA6" w14:paraId="055CB38C" w14:textId="77777777" w:rsidTr="00343B22">
        <w:trPr>
          <w:trHeight w:val="420"/>
        </w:trPr>
        <w:tc>
          <w:tcPr>
            <w:tcW w:w="603" w:type="dxa"/>
            <w:tcBorders>
              <w:top w:val="nil"/>
              <w:left w:val="single" w:sz="8" w:space="0" w:color="000000"/>
              <w:bottom w:val="single" w:sz="8" w:space="0" w:color="000000"/>
              <w:right w:val="single" w:sz="8" w:space="0" w:color="000000"/>
            </w:tcBorders>
            <w:hideMark/>
          </w:tcPr>
          <w:p w14:paraId="09E54AEA" w14:textId="701365D8" w:rsidR="007B1D09" w:rsidRPr="00A00E3C" w:rsidRDefault="007B1D09" w:rsidP="007B1D09">
            <w:pPr>
              <w:pBdr>
                <w:top w:val="nil"/>
                <w:left w:val="nil"/>
                <w:bottom w:val="nil"/>
                <w:right w:val="nil"/>
                <w:between w:val="nil"/>
              </w:pBdr>
              <w:spacing w:before="100" w:beforeAutospacing="1" w:after="100" w:afterAutospacing="1" w:line="312" w:lineRule="atLeast"/>
              <w:jc w:val="center"/>
              <w:rPr>
                <w:rFonts w:cstheme="minorHAnsi"/>
                <w:color w:val="000000"/>
                <w:szCs w:val="24"/>
              </w:rPr>
            </w:pPr>
            <w:r w:rsidRPr="00A00E3C">
              <w:rPr>
                <w:rFonts w:cstheme="minorHAnsi"/>
                <w:color w:val="000000"/>
                <w:spacing w:val="1"/>
                <w:szCs w:val="24"/>
              </w:rPr>
              <w:t>1</w:t>
            </w:r>
            <w:r>
              <w:rPr>
                <w:rFonts w:cstheme="minorHAnsi"/>
                <w:color w:val="000000"/>
                <w:spacing w:val="1"/>
                <w:szCs w:val="24"/>
              </w:rPr>
              <w:t>5</w:t>
            </w:r>
            <w:r w:rsidRPr="00A00E3C">
              <w:rPr>
                <w:rFonts w:cstheme="minorHAnsi"/>
                <w:color w:val="000000"/>
                <w:spacing w:val="1"/>
                <w:szCs w:val="24"/>
              </w:rPr>
              <w:t>.</w:t>
            </w:r>
          </w:p>
        </w:tc>
        <w:tc>
          <w:tcPr>
            <w:tcW w:w="9540" w:type="dxa"/>
            <w:tcBorders>
              <w:top w:val="nil"/>
              <w:left w:val="nil"/>
              <w:bottom w:val="single" w:sz="8" w:space="0" w:color="000000"/>
              <w:right w:val="single" w:sz="8" w:space="0" w:color="000000"/>
            </w:tcBorders>
            <w:hideMark/>
          </w:tcPr>
          <w:p w14:paraId="3C77AF2D" w14:textId="3DC6EADC" w:rsidR="007B1D09" w:rsidRPr="00A00E3C" w:rsidRDefault="007B1D09" w:rsidP="007B1D09">
            <w:pPr>
              <w:pBdr>
                <w:top w:val="nil"/>
                <w:left w:val="nil"/>
                <w:bottom w:val="nil"/>
                <w:right w:val="nil"/>
                <w:between w:val="nil"/>
              </w:pBdr>
              <w:spacing w:before="100" w:beforeAutospacing="1" w:after="100" w:afterAutospacing="1" w:line="312" w:lineRule="atLeast"/>
              <w:rPr>
                <w:rFonts w:cstheme="minorHAnsi"/>
                <w:color w:val="000000"/>
                <w:szCs w:val="24"/>
              </w:rPr>
            </w:pPr>
            <w:r w:rsidRPr="00A00E3C">
              <w:rPr>
                <w:rFonts w:cstheme="minorHAnsi"/>
                <w:color w:val="000000"/>
                <w:szCs w:val="24"/>
              </w:rPr>
              <w:t>If</w:t>
            </w:r>
            <w:r w:rsidRPr="00A00E3C">
              <w:rPr>
                <w:rFonts w:cstheme="minorHAnsi"/>
                <w:color w:val="000000"/>
                <w:spacing w:val="-3"/>
                <w:szCs w:val="24"/>
              </w:rPr>
              <w:t xml:space="preserve"> </w:t>
            </w:r>
            <w:r w:rsidRPr="00A00E3C">
              <w:rPr>
                <w:rFonts w:cstheme="minorHAnsi"/>
                <w:color w:val="000000"/>
                <w:szCs w:val="24"/>
              </w:rPr>
              <w:t>an</w:t>
            </w:r>
            <w:r w:rsidRPr="00A00E3C">
              <w:rPr>
                <w:rFonts w:cstheme="minorHAnsi"/>
                <w:color w:val="000000"/>
                <w:spacing w:val="-1"/>
                <w:szCs w:val="24"/>
              </w:rPr>
              <w:t xml:space="preserve"> A</w:t>
            </w:r>
            <w:r w:rsidRPr="00A00E3C">
              <w:rPr>
                <w:rFonts w:cstheme="minorHAnsi"/>
                <w:color w:val="000000"/>
                <w:szCs w:val="24"/>
              </w:rPr>
              <w:t>d</w:t>
            </w:r>
            <w:r w:rsidRPr="00A00E3C">
              <w:rPr>
                <w:rFonts w:cstheme="minorHAnsi"/>
                <w:color w:val="000000"/>
                <w:spacing w:val="1"/>
                <w:szCs w:val="24"/>
              </w:rPr>
              <w:t>u</w:t>
            </w:r>
            <w:r w:rsidRPr="00A00E3C">
              <w:rPr>
                <w:rFonts w:cstheme="minorHAnsi"/>
                <w:color w:val="000000"/>
                <w:szCs w:val="24"/>
              </w:rPr>
              <w:t>lt</w:t>
            </w:r>
            <w:r w:rsidRPr="00A00E3C">
              <w:rPr>
                <w:rFonts w:cstheme="minorHAnsi"/>
                <w:color w:val="000000"/>
                <w:spacing w:val="-5"/>
                <w:szCs w:val="24"/>
              </w:rPr>
              <w:t xml:space="preserve"> </w:t>
            </w:r>
            <w:r w:rsidRPr="00A00E3C">
              <w:rPr>
                <w:rFonts w:cstheme="minorHAnsi"/>
                <w:color w:val="000000"/>
                <w:spacing w:val="-1"/>
                <w:szCs w:val="24"/>
              </w:rPr>
              <w:t>D</w:t>
            </w:r>
            <w:r w:rsidRPr="00A00E3C">
              <w:rPr>
                <w:rFonts w:cstheme="minorHAnsi"/>
                <w:color w:val="000000"/>
                <w:szCs w:val="24"/>
              </w:rPr>
              <w:t>ay</w:t>
            </w:r>
            <w:r w:rsidRPr="00A00E3C">
              <w:rPr>
                <w:rFonts w:cstheme="minorHAnsi"/>
                <w:color w:val="000000"/>
                <w:spacing w:val="-5"/>
                <w:szCs w:val="24"/>
              </w:rPr>
              <w:t xml:space="preserve"> </w:t>
            </w:r>
            <w:r w:rsidRPr="00A00E3C">
              <w:rPr>
                <w:rFonts w:cstheme="minorHAnsi"/>
                <w:color w:val="000000"/>
                <w:spacing w:val="1"/>
                <w:szCs w:val="24"/>
              </w:rPr>
              <w:t>C</w:t>
            </w:r>
            <w:r w:rsidRPr="00A00E3C">
              <w:rPr>
                <w:rFonts w:cstheme="minorHAnsi"/>
                <w:color w:val="000000"/>
                <w:szCs w:val="24"/>
              </w:rPr>
              <w:t>a</w:t>
            </w:r>
            <w:r w:rsidRPr="00A00E3C">
              <w:rPr>
                <w:rFonts w:cstheme="minorHAnsi"/>
                <w:color w:val="000000"/>
                <w:spacing w:val="1"/>
                <w:szCs w:val="24"/>
              </w:rPr>
              <w:t>r</w:t>
            </w:r>
            <w:r w:rsidRPr="00A00E3C">
              <w:rPr>
                <w:rFonts w:cstheme="minorHAnsi"/>
                <w:color w:val="000000"/>
                <w:szCs w:val="24"/>
              </w:rPr>
              <w:t>e</w:t>
            </w:r>
            <w:r w:rsidRPr="00A00E3C">
              <w:rPr>
                <w:rFonts w:cstheme="minorHAnsi"/>
                <w:color w:val="000000"/>
                <w:spacing w:val="-5"/>
                <w:szCs w:val="24"/>
              </w:rPr>
              <w:t xml:space="preserve"> </w:t>
            </w:r>
            <w:r w:rsidRPr="00A00E3C">
              <w:rPr>
                <w:rFonts w:cstheme="minorHAnsi"/>
                <w:color w:val="000000"/>
                <w:szCs w:val="24"/>
              </w:rPr>
              <w:t>p</w:t>
            </w:r>
            <w:r w:rsidRPr="00A00E3C">
              <w:rPr>
                <w:rFonts w:cstheme="minorHAnsi"/>
                <w:color w:val="000000"/>
                <w:spacing w:val="3"/>
                <w:szCs w:val="24"/>
              </w:rPr>
              <w:t>r</w:t>
            </w:r>
            <w:r w:rsidRPr="00A00E3C">
              <w:rPr>
                <w:rFonts w:cstheme="minorHAnsi"/>
                <w:color w:val="000000"/>
                <w:szCs w:val="24"/>
              </w:rPr>
              <w:t>ov</w:t>
            </w:r>
            <w:r w:rsidRPr="00A00E3C">
              <w:rPr>
                <w:rFonts w:cstheme="minorHAnsi"/>
                <w:color w:val="000000"/>
                <w:spacing w:val="1"/>
                <w:szCs w:val="24"/>
              </w:rPr>
              <w:t>i</w:t>
            </w:r>
            <w:r w:rsidRPr="00A00E3C">
              <w:rPr>
                <w:rFonts w:cstheme="minorHAnsi"/>
                <w:color w:val="000000"/>
                <w:szCs w:val="24"/>
              </w:rPr>
              <w:t>d</w:t>
            </w:r>
            <w:r w:rsidRPr="00A00E3C">
              <w:rPr>
                <w:rFonts w:cstheme="minorHAnsi"/>
                <w:color w:val="000000"/>
                <w:spacing w:val="1"/>
                <w:szCs w:val="24"/>
              </w:rPr>
              <w:t>e</w:t>
            </w:r>
            <w:r w:rsidRPr="00A00E3C">
              <w:rPr>
                <w:rFonts w:cstheme="minorHAnsi"/>
                <w:color w:val="000000"/>
                <w:szCs w:val="24"/>
              </w:rPr>
              <w:t>r</w:t>
            </w:r>
            <w:r>
              <w:rPr>
                <w:rFonts w:cstheme="minorHAnsi"/>
                <w:color w:val="000000"/>
                <w:szCs w:val="24"/>
              </w:rPr>
              <w:t>:</w:t>
            </w:r>
            <w:r w:rsidRPr="00A00E3C">
              <w:rPr>
                <w:rFonts w:cstheme="minorHAnsi"/>
                <w:color w:val="000000"/>
                <w:spacing w:val="-10"/>
                <w:szCs w:val="24"/>
              </w:rPr>
              <w:t xml:space="preserve"> </w:t>
            </w:r>
            <w:r w:rsidRPr="00A00E3C">
              <w:rPr>
                <w:rFonts w:cstheme="minorHAnsi"/>
                <w:color w:val="000000"/>
                <w:szCs w:val="24"/>
              </w:rPr>
              <w:t>c</w:t>
            </w:r>
            <w:r w:rsidRPr="00A00E3C">
              <w:rPr>
                <w:rFonts w:cstheme="minorHAnsi"/>
                <w:color w:val="000000"/>
                <w:spacing w:val="1"/>
                <w:szCs w:val="24"/>
              </w:rPr>
              <w:t>o</w:t>
            </w:r>
            <w:r w:rsidRPr="00A00E3C">
              <w:rPr>
                <w:rFonts w:cstheme="minorHAnsi"/>
                <w:color w:val="000000"/>
                <w:szCs w:val="24"/>
              </w:rPr>
              <w:t>py</w:t>
            </w:r>
            <w:r w:rsidRPr="00A00E3C">
              <w:rPr>
                <w:rFonts w:cstheme="minorHAnsi"/>
                <w:color w:val="000000"/>
                <w:spacing w:val="-6"/>
                <w:szCs w:val="24"/>
              </w:rPr>
              <w:t xml:space="preserve"> </w:t>
            </w:r>
            <w:r w:rsidRPr="00A00E3C">
              <w:rPr>
                <w:rFonts w:cstheme="minorHAnsi"/>
                <w:color w:val="000000"/>
                <w:szCs w:val="24"/>
              </w:rPr>
              <w:t>of</w:t>
            </w:r>
            <w:r w:rsidRPr="00A00E3C">
              <w:rPr>
                <w:rFonts w:cstheme="minorHAnsi"/>
                <w:color w:val="000000"/>
                <w:spacing w:val="2"/>
                <w:szCs w:val="24"/>
              </w:rPr>
              <w:t xml:space="preserve"> </w:t>
            </w:r>
            <w:r w:rsidRPr="00A00E3C">
              <w:rPr>
                <w:rFonts w:cstheme="minorHAnsi"/>
                <w:color w:val="000000"/>
                <w:szCs w:val="24"/>
              </w:rPr>
              <w:t>c</w:t>
            </w:r>
            <w:r w:rsidRPr="00A00E3C">
              <w:rPr>
                <w:rFonts w:cstheme="minorHAnsi"/>
                <w:color w:val="000000"/>
                <w:spacing w:val="1"/>
                <w:szCs w:val="24"/>
              </w:rPr>
              <w:t>u</w:t>
            </w:r>
            <w:r w:rsidRPr="00A00E3C">
              <w:rPr>
                <w:rFonts w:cstheme="minorHAnsi"/>
                <w:color w:val="000000"/>
                <w:szCs w:val="24"/>
              </w:rPr>
              <w:t>r</w:t>
            </w:r>
            <w:r w:rsidRPr="00A00E3C">
              <w:rPr>
                <w:rFonts w:cstheme="minorHAnsi"/>
                <w:color w:val="000000"/>
                <w:spacing w:val="1"/>
                <w:szCs w:val="24"/>
              </w:rPr>
              <w:t>r</w:t>
            </w:r>
            <w:r w:rsidRPr="00A00E3C">
              <w:rPr>
                <w:rFonts w:cstheme="minorHAnsi"/>
                <w:color w:val="000000"/>
                <w:szCs w:val="24"/>
              </w:rPr>
              <w:t>e</w:t>
            </w:r>
            <w:r w:rsidRPr="00A00E3C">
              <w:rPr>
                <w:rFonts w:cstheme="minorHAnsi"/>
                <w:color w:val="000000"/>
                <w:spacing w:val="1"/>
                <w:szCs w:val="24"/>
              </w:rPr>
              <w:t>n</w:t>
            </w:r>
            <w:r w:rsidRPr="00A00E3C">
              <w:rPr>
                <w:rFonts w:cstheme="minorHAnsi"/>
                <w:color w:val="000000"/>
                <w:szCs w:val="24"/>
              </w:rPr>
              <w:t>t</w:t>
            </w:r>
            <w:r w:rsidRPr="00A00E3C">
              <w:rPr>
                <w:rFonts w:cstheme="minorHAnsi"/>
                <w:color w:val="000000"/>
                <w:spacing w:val="-9"/>
                <w:szCs w:val="24"/>
              </w:rPr>
              <w:t xml:space="preserve"> </w:t>
            </w:r>
            <w:r w:rsidRPr="00A00E3C">
              <w:rPr>
                <w:rFonts w:cstheme="minorHAnsi"/>
                <w:color w:val="000000"/>
                <w:spacing w:val="-1"/>
                <w:szCs w:val="24"/>
              </w:rPr>
              <w:t>L</w:t>
            </w:r>
            <w:r w:rsidRPr="00A00E3C">
              <w:rPr>
                <w:rFonts w:cstheme="minorHAnsi"/>
                <w:color w:val="000000"/>
                <w:szCs w:val="24"/>
              </w:rPr>
              <w:t>i</w:t>
            </w:r>
            <w:r w:rsidRPr="00A00E3C">
              <w:rPr>
                <w:rFonts w:cstheme="minorHAnsi"/>
                <w:color w:val="000000"/>
                <w:spacing w:val="1"/>
                <w:szCs w:val="24"/>
              </w:rPr>
              <w:t>c</w:t>
            </w:r>
            <w:r w:rsidRPr="00A00E3C">
              <w:rPr>
                <w:rFonts w:cstheme="minorHAnsi"/>
                <w:color w:val="000000"/>
                <w:szCs w:val="24"/>
              </w:rPr>
              <w:t>e</w:t>
            </w:r>
            <w:r w:rsidRPr="00A00E3C">
              <w:rPr>
                <w:rFonts w:cstheme="minorHAnsi"/>
                <w:color w:val="000000"/>
                <w:spacing w:val="2"/>
                <w:szCs w:val="24"/>
              </w:rPr>
              <w:t>n</w:t>
            </w:r>
            <w:r w:rsidRPr="00A00E3C">
              <w:rPr>
                <w:rFonts w:cstheme="minorHAnsi"/>
                <w:color w:val="000000"/>
                <w:spacing w:val="-1"/>
                <w:szCs w:val="24"/>
              </w:rPr>
              <w:t>s</w:t>
            </w:r>
            <w:r w:rsidRPr="00A00E3C">
              <w:rPr>
                <w:rFonts w:cstheme="minorHAnsi"/>
                <w:color w:val="000000"/>
                <w:szCs w:val="24"/>
              </w:rPr>
              <w:t>e</w:t>
            </w:r>
            <w:r w:rsidRPr="00A00E3C">
              <w:rPr>
                <w:rFonts w:cstheme="minorHAnsi"/>
                <w:color w:val="000000"/>
                <w:spacing w:val="-8"/>
                <w:szCs w:val="24"/>
              </w:rPr>
              <w:t xml:space="preserve"> </w:t>
            </w:r>
            <w:r w:rsidRPr="00A00E3C">
              <w:rPr>
                <w:rFonts w:cstheme="minorHAnsi"/>
                <w:color w:val="000000"/>
                <w:szCs w:val="24"/>
              </w:rPr>
              <w:t>or</w:t>
            </w:r>
            <w:r w:rsidRPr="00A00E3C">
              <w:rPr>
                <w:rFonts w:cstheme="minorHAnsi"/>
                <w:color w:val="000000"/>
                <w:spacing w:val="-1"/>
                <w:szCs w:val="24"/>
              </w:rPr>
              <w:t xml:space="preserve"> </w:t>
            </w:r>
            <w:r w:rsidRPr="00A00E3C">
              <w:rPr>
                <w:rFonts w:cstheme="minorHAnsi"/>
                <w:color w:val="000000"/>
                <w:szCs w:val="24"/>
              </w:rPr>
              <w:t>s</w:t>
            </w:r>
            <w:r w:rsidRPr="00A00E3C">
              <w:rPr>
                <w:rFonts w:cstheme="minorHAnsi"/>
                <w:color w:val="000000"/>
                <w:spacing w:val="-1"/>
                <w:szCs w:val="24"/>
              </w:rPr>
              <w:t>t</w:t>
            </w:r>
            <w:r w:rsidRPr="00A00E3C">
              <w:rPr>
                <w:rFonts w:cstheme="minorHAnsi"/>
                <w:color w:val="000000"/>
                <w:spacing w:val="3"/>
                <w:szCs w:val="24"/>
              </w:rPr>
              <w:t>a</w:t>
            </w:r>
            <w:r w:rsidRPr="00A00E3C">
              <w:rPr>
                <w:rFonts w:cstheme="minorHAnsi"/>
                <w:color w:val="000000"/>
                <w:szCs w:val="24"/>
              </w:rPr>
              <w:t>tus</w:t>
            </w:r>
            <w:r w:rsidRPr="00A00E3C">
              <w:rPr>
                <w:rFonts w:cstheme="minorHAnsi"/>
                <w:color w:val="000000"/>
                <w:spacing w:val="-8"/>
                <w:szCs w:val="24"/>
              </w:rPr>
              <w:t xml:space="preserve"> </w:t>
            </w:r>
            <w:r w:rsidRPr="00A00E3C">
              <w:rPr>
                <w:rFonts w:cstheme="minorHAnsi"/>
                <w:color w:val="000000"/>
                <w:spacing w:val="2"/>
                <w:szCs w:val="24"/>
              </w:rPr>
              <w:t>o</w:t>
            </w:r>
            <w:r w:rsidRPr="00A00E3C">
              <w:rPr>
                <w:rFonts w:cstheme="minorHAnsi"/>
                <w:color w:val="000000"/>
                <w:szCs w:val="24"/>
              </w:rPr>
              <w:t>f</w:t>
            </w:r>
            <w:r w:rsidRPr="00A00E3C">
              <w:rPr>
                <w:rFonts w:cstheme="minorHAnsi"/>
                <w:color w:val="000000"/>
                <w:spacing w:val="-3"/>
                <w:szCs w:val="24"/>
              </w:rPr>
              <w:t xml:space="preserve"> </w:t>
            </w:r>
            <w:r w:rsidRPr="00A00E3C">
              <w:rPr>
                <w:rFonts w:cstheme="minorHAnsi"/>
                <w:color w:val="000000"/>
                <w:szCs w:val="24"/>
              </w:rPr>
              <w:t>a</w:t>
            </w:r>
            <w:r w:rsidRPr="00A00E3C">
              <w:rPr>
                <w:rFonts w:cstheme="minorHAnsi"/>
                <w:color w:val="000000"/>
                <w:spacing w:val="4"/>
                <w:szCs w:val="24"/>
              </w:rPr>
              <w:t>p</w:t>
            </w:r>
            <w:r w:rsidRPr="00A00E3C">
              <w:rPr>
                <w:rFonts w:cstheme="minorHAnsi"/>
                <w:color w:val="000000"/>
                <w:szCs w:val="24"/>
              </w:rPr>
              <w:t>p</w:t>
            </w:r>
            <w:r w:rsidRPr="00A00E3C">
              <w:rPr>
                <w:rFonts w:cstheme="minorHAnsi"/>
                <w:color w:val="000000"/>
                <w:spacing w:val="1"/>
                <w:szCs w:val="24"/>
              </w:rPr>
              <w:t>l</w:t>
            </w:r>
            <w:r w:rsidRPr="00A00E3C">
              <w:rPr>
                <w:rFonts w:cstheme="minorHAnsi"/>
                <w:color w:val="000000"/>
                <w:szCs w:val="24"/>
              </w:rPr>
              <w:t>i</w:t>
            </w:r>
            <w:r w:rsidRPr="00A00E3C">
              <w:rPr>
                <w:rFonts w:cstheme="minorHAnsi"/>
                <w:color w:val="000000"/>
                <w:spacing w:val="1"/>
                <w:szCs w:val="24"/>
              </w:rPr>
              <w:t>c</w:t>
            </w:r>
            <w:r w:rsidRPr="00A00E3C">
              <w:rPr>
                <w:rFonts w:cstheme="minorHAnsi"/>
                <w:color w:val="000000"/>
                <w:szCs w:val="24"/>
              </w:rPr>
              <w:t>ati</w:t>
            </w:r>
            <w:r w:rsidRPr="00A00E3C">
              <w:rPr>
                <w:rFonts w:cstheme="minorHAnsi"/>
                <w:color w:val="000000"/>
                <w:spacing w:val="1"/>
                <w:szCs w:val="24"/>
              </w:rPr>
              <w:t>o</w:t>
            </w:r>
            <w:r w:rsidRPr="00A00E3C">
              <w:rPr>
                <w:rFonts w:cstheme="minorHAnsi"/>
                <w:color w:val="000000"/>
                <w:szCs w:val="24"/>
              </w:rPr>
              <w:t>n</w:t>
            </w:r>
          </w:p>
        </w:tc>
        <w:tc>
          <w:tcPr>
            <w:tcW w:w="540" w:type="dxa"/>
            <w:tcBorders>
              <w:top w:val="nil"/>
              <w:left w:val="nil"/>
              <w:bottom w:val="single" w:sz="8" w:space="0" w:color="000000"/>
              <w:right w:val="single" w:sz="8" w:space="0" w:color="000000"/>
            </w:tcBorders>
            <w:hideMark/>
          </w:tcPr>
          <w:p w14:paraId="568825B7" w14:textId="77777777" w:rsidR="007B1D09" w:rsidRPr="00A00E3C" w:rsidRDefault="007B1D09" w:rsidP="007B1D09">
            <w:pPr>
              <w:pBdr>
                <w:top w:val="nil"/>
                <w:left w:val="nil"/>
                <w:bottom w:val="nil"/>
                <w:right w:val="nil"/>
                <w:between w:val="nil"/>
              </w:pBdr>
              <w:rPr>
                <w:rFonts w:cstheme="minorHAnsi"/>
                <w:color w:val="000000"/>
                <w:szCs w:val="24"/>
              </w:rPr>
            </w:pPr>
            <w:r w:rsidRPr="00043AA6">
              <w:rPr>
                <w:rFonts w:cstheme="minorHAnsi"/>
                <w:color w:val="000000"/>
                <w:szCs w:val="24"/>
              </w:rPr>
              <w:t> </w:t>
            </w:r>
          </w:p>
        </w:tc>
        <w:tc>
          <w:tcPr>
            <w:tcW w:w="210" w:type="dxa"/>
            <w:vMerge/>
            <w:vAlign w:val="center"/>
            <w:hideMark/>
          </w:tcPr>
          <w:p w14:paraId="401BCB8D" w14:textId="77777777" w:rsidR="007B1D09" w:rsidRPr="00A00E3C" w:rsidRDefault="007B1D09" w:rsidP="007B1D09">
            <w:pPr>
              <w:pBdr>
                <w:top w:val="nil"/>
                <w:left w:val="nil"/>
                <w:bottom w:val="nil"/>
                <w:right w:val="nil"/>
                <w:between w:val="nil"/>
              </w:pBdr>
              <w:rPr>
                <w:rFonts w:eastAsiaTheme="minorHAnsi" w:cstheme="minorHAnsi"/>
                <w:color w:val="000000"/>
                <w:szCs w:val="24"/>
              </w:rPr>
            </w:pPr>
          </w:p>
        </w:tc>
      </w:tr>
    </w:tbl>
    <w:p w14:paraId="211CDF6E" w14:textId="77777777" w:rsidR="00DA24E4" w:rsidRDefault="00DA24E4" w:rsidP="00F43F6A">
      <w:pPr>
        <w:tabs>
          <w:tab w:val="left" w:pos="-1080"/>
          <w:tab w:val="left" w:pos="-720"/>
        </w:tabs>
        <w:spacing w:after="24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0"/>
      </w:tblGrid>
      <w:tr w:rsidR="00043AA6" w:rsidRPr="00A76465" w14:paraId="228BD97B" w14:textId="77777777" w:rsidTr="00997C14">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299C9980" w14:textId="77777777" w:rsidR="00043AA6" w:rsidRPr="00A76465" w:rsidRDefault="00043AA6" w:rsidP="00997C14">
            <w:pPr>
              <w:tabs>
                <w:tab w:val="right" w:pos="9565"/>
              </w:tabs>
              <w:spacing w:before="360" w:after="120" w:line="360" w:lineRule="auto"/>
              <w:rPr>
                <w:rFonts w:ascii="Calibri" w:hAnsi="Calibri" w:cs="Calibri"/>
                <w:b/>
                <w:color w:val="000000"/>
                <w:szCs w:val="24"/>
                <w:u w:val="single"/>
              </w:rPr>
            </w:pPr>
            <w:r w:rsidRPr="00A76465">
              <w:rPr>
                <w:rFonts w:ascii="Calibri" w:hAnsi="Calibri" w:cs="Calibri"/>
                <w:b/>
                <w:color w:val="000000"/>
                <w:szCs w:val="24"/>
              </w:rPr>
              <w:t>BIDDER</w:t>
            </w:r>
            <w:r>
              <w:rPr>
                <w:rFonts w:ascii="Calibri" w:hAnsi="Calibri" w:cs="Calibri"/>
                <w:b/>
                <w:color w:val="000000"/>
                <w:szCs w:val="24"/>
              </w:rPr>
              <w:t xml:space="preserve"> (COMPANY)</w:t>
            </w:r>
            <w:r w:rsidRPr="00A76465">
              <w:rPr>
                <w:rFonts w:ascii="Calibri" w:hAnsi="Calibri" w:cs="Calibri"/>
                <w:b/>
                <w:color w:val="000000"/>
                <w:szCs w:val="24"/>
              </w:rPr>
              <w:t xml:space="preserve">: </w:t>
            </w:r>
            <w:r w:rsidRPr="00A76465">
              <w:rPr>
                <w:rFonts w:ascii="Calibri" w:hAnsi="Calibri" w:cs="Calibri"/>
                <w:b/>
                <w:color w:val="000000"/>
                <w:szCs w:val="24"/>
                <w:u w:val="single"/>
              </w:rPr>
              <w:tab/>
            </w:r>
          </w:p>
          <w:p w14:paraId="77B985E2" w14:textId="77777777" w:rsidR="00043AA6" w:rsidRPr="00A76465" w:rsidRDefault="00043AA6" w:rsidP="00997C14">
            <w:pPr>
              <w:tabs>
                <w:tab w:val="right" w:pos="9565"/>
              </w:tabs>
              <w:spacing w:before="360" w:after="120" w:line="360" w:lineRule="auto"/>
              <w:rPr>
                <w:rFonts w:ascii="Calibri" w:hAnsi="Calibri" w:cs="Calibri"/>
                <w:b/>
                <w:color w:val="000000"/>
                <w:szCs w:val="24"/>
                <w:u w:val="single"/>
              </w:rPr>
            </w:pPr>
            <w:r w:rsidRPr="00830149">
              <w:rPr>
                <w:rFonts w:ascii="Calibri" w:hAnsi="Calibri" w:cs="Calibri"/>
                <w:szCs w:val="24"/>
              </w:rPr>
              <w:t>NAME/TITLE OF AUTHORIZED SIGNER:</w:t>
            </w:r>
            <w:r w:rsidRPr="00830149">
              <w:rPr>
                <w:rFonts w:ascii="Calibri" w:hAnsi="Calibri" w:cs="Calibri"/>
                <w:b/>
                <w:szCs w:val="24"/>
                <w:u w:val="single"/>
              </w:rPr>
              <w:t xml:space="preserve"> </w:t>
            </w:r>
            <w:r w:rsidRPr="00830149">
              <w:rPr>
                <w:rFonts w:ascii="Calibri" w:hAnsi="Calibri" w:cs="Calibri"/>
                <w:szCs w:val="24"/>
                <w:u w:val="single"/>
              </w:rPr>
              <w:tab/>
            </w:r>
          </w:p>
          <w:p w14:paraId="23522CC2" w14:textId="77777777" w:rsidR="00043AA6" w:rsidRPr="00A76465" w:rsidRDefault="00043AA6" w:rsidP="00997C14">
            <w:pPr>
              <w:tabs>
                <w:tab w:val="left" w:pos="5065"/>
                <w:tab w:val="left" w:pos="5245"/>
                <w:tab w:val="right" w:pos="9565"/>
              </w:tabs>
              <w:spacing w:before="360" w:after="360" w:line="360" w:lineRule="auto"/>
              <w:rPr>
                <w:rFonts w:ascii="Calibri" w:hAnsi="Calibri" w:cs="Calibri"/>
                <w:b/>
                <w:color w:val="000000"/>
                <w:szCs w:val="24"/>
                <w:u w:val="single"/>
              </w:rPr>
            </w:pPr>
            <w:r w:rsidRPr="00A76465">
              <w:rPr>
                <w:rFonts w:ascii="Calibri" w:hAnsi="Calibri" w:cs="Calibri"/>
                <w:b/>
                <w:color w:val="000000"/>
                <w:szCs w:val="24"/>
              </w:rPr>
              <w:t xml:space="preserve">SIGNATURE: </w:t>
            </w:r>
            <w:r w:rsidRPr="00A76465">
              <w:rPr>
                <w:rFonts w:ascii="Wingdings" w:eastAsia="Wingdings" w:hAnsi="Wingdings" w:cs="Wingdings"/>
                <w:color w:val="0000FF"/>
                <w:spacing w:val="-3"/>
                <w:szCs w:val="24"/>
              </w:rPr>
              <w:t>?</w:t>
            </w:r>
            <w:r w:rsidRPr="00A76465">
              <w:rPr>
                <w:rFonts w:ascii="Calibri" w:hAnsi="Calibri" w:cs="Calibri"/>
                <w:b/>
                <w:color w:val="000000"/>
                <w:szCs w:val="24"/>
                <w:u w:val="single"/>
              </w:rPr>
              <w:tab/>
            </w:r>
            <w:r w:rsidRPr="00A76465">
              <w:rPr>
                <w:rFonts w:ascii="Calibri" w:hAnsi="Calibri" w:cs="Calibri"/>
                <w:b/>
                <w:color w:val="000000"/>
                <w:szCs w:val="24"/>
              </w:rPr>
              <w:tab/>
              <w:t xml:space="preserve">DATE: </w:t>
            </w:r>
            <w:r w:rsidRPr="00A76465">
              <w:rPr>
                <w:rFonts w:ascii="Calibri" w:hAnsi="Calibri" w:cs="Calibri"/>
                <w:b/>
                <w:color w:val="000000"/>
                <w:szCs w:val="24"/>
                <w:u w:val="single"/>
              </w:rPr>
              <w:tab/>
            </w:r>
          </w:p>
        </w:tc>
      </w:tr>
    </w:tbl>
    <w:p w14:paraId="61CB90CE" w14:textId="77777777" w:rsidR="00443A17" w:rsidRDefault="00443A17" w:rsidP="00F43F6A">
      <w:pPr>
        <w:tabs>
          <w:tab w:val="left" w:pos="-1080"/>
          <w:tab w:val="left" w:pos="-720"/>
        </w:tabs>
        <w:spacing w:after="240"/>
        <w:rPr>
          <w:rFonts w:ascii="Calibri" w:hAnsi="Calibri" w:cs="Calibri"/>
          <w:szCs w:val="26"/>
        </w:rPr>
      </w:pPr>
    </w:p>
    <w:p w14:paraId="3A98087C" w14:textId="77777777" w:rsidR="00443A17" w:rsidRDefault="00443A17" w:rsidP="00F43F6A">
      <w:pPr>
        <w:tabs>
          <w:tab w:val="left" w:pos="-1080"/>
          <w:tab w:val="left" w:pos="-720"/>
        </w:tabs>
        <w:spacing w:after="240"/>
        <w:rPr>
          <w:rFonts w:ascii="Calibri" w:hAnsi="Calibri" w:cs="Calibri"/>
          <w:szCs w:val="26"/>
        </w:rPr>
      </w:pPr>
    </w:p>
    <w:p w14:paraId="55D2840B" w14:textId="77777777" w:rsidR="00443A17" w:rsidRDefault="00443A17" w:rsidP="00F43F6A">
      <w:pPr>
        <w:tabs>
          <w:tab w:val="left" w:pos="-1080"/>
          <w:tab w:val="left" w:pos="-720"/>
        </w:tabs>
        <w:spacing w:after="240"/>
        <w:rPr>
          <w:rFonts w:ascii="Calibri" w:hAnsi="Calibri" w:cs="Calibri"/>
          <w:szCs w:val="26"/>
        </w:rPr>
      </w:pPr>
    </w:p>
    <w:p w14:paraId="61339CF6" w14:textId="77777777" w:rsidR="00443A17" w:rsidRDefault="00443A17" w:rsidP="00F43F6A">
      <w:pPr>
        <w:tabs>
          <w:tab w:val="left" w:pos="-1080"/>
          <w:tab w:val="left" w:pos="-720"/>
        </w:tabs>
        <w:spacing w:after="240"/>
        <w:rPr>
          <w:rFonts w:ascii="Calibri" w:hAnsi="Calibri" w:cs="Calibri"/>
          <w:szCs w:val="26"/>
        </w:rPr>
      </w:pPr>
    </w:p>
    <w:p w14:paraId="37BCB7B5" w14:textId="77777777" w:rsidR="00443A17" w:rsidRDefault="00443A17" w:rsidP="00F43F6A">
      <w:pPr>
        <w:tabs>
          <w:tab w:val="left" w:pos="-1080"/>
          <w:tab w:val="left" w:pos="-720"/>
        </w:tabs>
        <w:spacing w:after="240"/>
        <w:rPr>
          <w:rFonts w:ascii="Calibri" w:hAnsi="Calibri" w:cs="Calibri"/>
          <w:szCs w:val="26"/>
        </w:rPr>
      </w:pPr>
    </w:p>
    <w:p w14:paraId="0353A605" w14:textId="77777777" w:rsidR="00443A17" w:rsidRDefault="00443A17" w:rsidP="00F43F6A">
      <w:pPr>
        <w:tabs>
          <w:tab w:val="left" w:pos="-1080"/>
          <w:tab w:val="left" w:pos="-720"/>
        </w:tabs>
        <w:spacing w:after="240"/>
        <w:rPr>
          <w:rFonts w:ascii="Calibri" w:hAnsi="Calibri" w:cs="Calibri"/>
          <w:szCs w:val="26"/>
        </w:rPr>
      </w:pPr>
    </w:p>
    <w:p w14:paraId="1DDA8355" w14:textId="77777777" w:rsidR="00443A17" w:rsidRDefault="00443A17" w:rsidP="00F43F6A">
      <w:pPr>
        <w:tabs>
          <w:tab w:val="left" w:pos="-1080"/>
          <w:tab w:val="left" w:pos="-720"/>
        </w:tabs>
        <w:spacing w:after="240"/>
        <w:rPr>
          <w:rFonts w:ascii="Calibri" w:hAnsi="Calibri" w:cs="Calibri"/>
          <w:szCs w:val="26"/>
        </w:rPr>
      </w:pPr>
    </w:p>
    <w:p w14:paraId="48F5B7D0" w14:textId="77777777" w:rsidR="00443A17" w:rsidRDefault="00443A17" w:rsidP="00F43F6A">
      <w:pPr>
        <w:tabs>
          <w:tab w:val="left" w:pos="-1080"/>
          <w:tab w:val="left" w:pos="-720"/>
        </w:tabs>
        <w:spacing w:after="240"/>
        <w:rPr>
          <w:rFonts w:ascii="Calibri" w:hAnsi="Calibri" w:cs="Calibri"/>
          <w:szCs w:val="26"/>
        </w:rPr>
      </w:pPr>
    </w:p>
    <w:p w14:paraId="6D0CBE8D" w14:textId="77777777" w:rsidR="00443A17" w:rsidRDefault="00443A17" w:rsidP="00F43F6A">
      <w:pPr>
        <w:tabs>
          <w:tab w:val="left" w:pos="-1080"/>
          <w:tab w:val="left" w:pos="-720"/>
        </w:tabs>
        <w:spacing w:after="240"/>
        <w:rPr>
          <w:rFonts w:ascii="Calibri" w:hAnsi="Calibri" w:cs="Calibri"/>
          <w:szCs w:val="26"/>
        </w:rPr>
      </w:pPr>
    </w:p>
    <w:p w14:paraId="32C24E7E" w14:textId="77777777" w:rsidR="00443A17" w:rsidRDefault="00443A17" w:rsidP="00F43F6A">
      <w:pPr>
        <w:tabs>
          <w:tab w:val="left" w:pos="-1080"/>
          <w:tab w:val="left" w:pos="-720"/>
        </w:tabs>
        <w:spacing w:after="240"/>
        <w:rPr>
          <w:rFonts w:ascii="Calibri" w:hAnsi="Calibri" w:cs="Calibri"/>
          <w:szCs w:val="26"/>
        </w:rPr>
      </w:pPr>
    </w:p>
    <w:p w14:paraId="289E87B9" w14:textId="77777777" w:rsidR="00443A17" w:rsidRDefault="00443A17" w:rsidP="00F43F6A">
      <w:pPr>
        <w:tabs>
          <w:tab w:val="left" w:pos="-1080"/>
          <w:tab w:val="left" w:pos="-720"/>
        </w:tabs>
        <w:spacing w:after="240"/>
        <w:rPr>
          <w:rFonts w:ascii="Calibri" w:hAnsi="Calibri" w:cs="Calibri"/>
          <w:szCs w:val="26"/>
        </w:rPr>
      </w:pPr>
    </w:p>
    <w:p w14:paraId="2284D2F6" w14:textId="77777777" w:rsidR="00443A17" w:rsidRDefault="00443A17" w:rsidP="00F43F6A">
      <w:pPr>
        <w:tabs>
          <w:tab w:val="left" w:pos="-1080"/>
          <w:tab w:val="left" w:pos="-720"/>
        </w:tabs>
        <w:spacing w:after="240"/>
        <w:rPr>
          <w:rFonts w:ascii="Calibri" w:hAnsi="Calibri" w:cs="Calibri"/>
          <w:szCs w:val="26"/>
        </w:rPr>
      </w:pPr>
    </w:p>
    <w:p w14:paraId="396E154E" w14:textId="77777777" w:rsidR="00443A17" w:rsidRDefault="00443A17" w:rsidP="00F43F6A">
      <w:pPr>
        <w:tabs>
          <w:tab w:val="left" w:pos="-1080"/>
          <w:tab w:val="left" w:pos="-720"/>
        </w:tabs>
        <w:spacing w:after="240"/>
        <w:rPr>
          <w:rFonts w:ascii="Calibri" w:hAnsi="Calibri" w:cs="Calibri"/>
          <w:szCs w:val="26"/>
        </w:rPr>
      </w:pPr>
    </w:p>
    <w:p w14:paraId="19592B9C" w14:textId="77777777" w:rsidR="00443A17" w:rsidRDefault="00443A17" w:rsidP="00F43F6A">
      <w:pPr>
        <w:tabs>
          <w:tab w:val="left" w:pos="-1080"/>
          <w:tab w:val="left" w:pos="-720"/>
        </w:tabs>
        <w:spacing w:after="240"/>
        <w:rPr>
          <w:rFonts w:ascii="Calibri" w:hAnsi="Calibri" w:cs="Calibri"/>
          <w:szCs w:val="26"/>
        </w:rPr>
      </w:pPr>
    </w:p>
    <w:p w14:paraId="739A8599" w14:textId="77777777" w:rsidR="00443A17" w:rsidRDefault="00443A17" w:rsidP="00F43F6A">
      <w:pPr>
        <w:tabs>
          <w:tab w:val="left" w:pos="-1080"/>
          <w:tab w:val="left" w:pos="-720"/>
        </w:tabs>
        <w:spacing w:after="240"/>
        <w:rPr>
          <w:rFonts w:ascii="Calibri" w:hAnsi="Calibri" w:cs="Calibri"/>
          <w:szCs w:val="26"/>
        </w:rPr>
      </w:pPr>
    </w:p>
    <w:p w14:paraId="15D7554F" w14:textId="77777777" w:rsidR="00443A17" w:rsidRDefault="00443A17" w:rsidP="00F43F6A">
      <w:pPr>
        <w:tabs>
          <w:tab w:val="left" w:pos="-1080"/>
          <w:tab w:val="left" w:pos="-720"/>
        </w:tabs>
        <w:spacing w:after="240"/>
        <w:rPr>
          <w:rFonts w:ascii="Calibri" w:hAnsi="Calibri" w:cs="Calibri"/>
          <w:szCs w:val="26"/>
        </w:rPr>
      </w:pPr>
    </w:p>
    <w:p w14:paraId="67095264" w14:textId="77777777" w:rsidR="00443A17" w:rsidRDefault="00443A17" w:rsidP="00F43F6A">
      <w:pPr>
        <w:tabs>
          <w:tab w:val="left" w:pos="-1080"/>
          <w:tab w:val="left" w:pos="-720"/>
        </w:tabs>
        <w:spacing w:after="240"/>
        <w:rPr>
          <w:rFonts w:ascii="Calibri" w:hAnsi="Calibri" w:cs="Calibri"/>
          <w:szCs w:val="26"/>
        </w:rPr>
      </w:pPr>
    </w:p>
    <w:p w14:paraId="157AB3C4" w14:textId="77777777" w:rsidR="00443A17" w:rsidRDefault="00443A17" w:rsidP="00F43F6A">
      <w:pPr>
        <w:tabs>
          <w:tab w:val="left" w:pos="-1080"/>
          <w:tab w:val="left" w:pos="-720"/>
        </w:tabs>
        <w:spacing w:after="240"/>
        <w:rPr>
          <w:rFonts w:ascii="Calibri" w:hAnsi="Calibri" w:cs="Calibri"/>
          <w:szCs w:val="26"/>
        </w:rPr>
      </w:pPr>
    </w:p>
    <w:p w14:paraId="51E47189" w14:textId="77777777" w:rsidR="00443A17" w:rsidRDefault="00443A17" w:rsidP="00F43F6A">
      <w:pPr>
        <w:tabs>
          <w:tab w:val="left" w:pos="-1080"/>
          <w:tab w:val="left" w:pos="-720"/>
        </w:tabs>
        <w:spacing w:after="240"/>
        <w:rPr>
          <w:rFonts w:ascii="Calibri" w:hAnsi="Calibri" w:cs="Calibri"/>
          <w:szCs w:val="26"/>
        </w:rPr>
      </w:pPr>
    </w:p>
    <w:p w14:paraId="7608F0AD" w14:textId="77777777" w:rsidR="00443A17" w:rsidRDefault="00443A17" w:rsidP="00F43F6A">
      <w:pPr>
        <w:tabs>
          <w:tab w:val="left" w:pos="-1080"/>
          <w:tab w:val="left" w:pos="-720"/>
        </w:tabs>
        <w:spacing w:after="240"/>
        <w:rPr>
          <w:rFonts w:ascii="Calibri" w:hAnsi="Calibri" w:cs="Calibri"/>
          <w:szCs w:val="26"/>
        </w:rPr>
      </w:pPr>
    </w:p>
    <w:p w14:paraId="3EA3480C" w14:textId="00A01BAB" w:rsidR="00DA24E4" w:rsidRPr="00090301" w:rsidRDefault="00DA24E4" w:rsidP="00DA24E4">
      <w:pPr>
        <w:pBdr>
          <w:top w:val="nil"/>
          <w:left w:val="nil"/>
          <w:bottom w:val="nil"/>
          <w:right w:val="nil"/>
          <w:between w:val="nil"/>
        </w:pBdr>
        <w:tabs>
          <w:tab w:val="right" w:pos="10620"/>
        </w:tabs>
        <w:jc w:val="center"/>
        <w:rPr>
          <w:rFonts w:eastAsia="Calibri" w:cstheme="minorHAnsi"/>
          <w:b/>
          <w:bCs/>
          <w:color w:val="000000"/>
          <w:sz w:val="36"/>
          <w:szCs w:val="36"/>
          <w:lang w:val="pt-BR"/>
        </w:rPr>
      </w:pPr>
      <w:r w:rsidRPr="00090301">
        <w:rPr>
          <w:rFonts w:eastAsia="Calibri" w:cstheme="minorHAnsi"/>
          <w:b/>
          <w:bCs/>
          <w:color w:val="000000"/>
          <w:sz w:val="36"/>
          <w:szCs w:val="36"/>
          <w:lang w:val="pt-BR"/>
        </w:rPr>
        <w:lastRenderedPageBreak/>
        <w:t>RFP N</w:t>
      </w:r>
      <w:r w:rsidR="00090301" w:rsidRPr="00090301">
        <w:rPr>
          <w:rFonts w:eastAsia="Calibri" w:cstheme="minorHAnsi"/>
          <w:b/>
          <w:bCs/>
          <w:color w:val="000000"/>
          <w:sz w:val="36"/>
          <w:szCs w:val="36"/>
          <w:lang w:val="pt-BR"/>
        </w:rPr>
        <w:t>O</w:t>
      </w:r>
      <w:r w:rsidRPr="00090301">
        <w:rPr>
          <w:rFonts w:eastAsia="Calibri" w:cstheme="minorHAnsi"/>
          <w:b/>
          <w:bCs/>
          <w:color w:val="000000"/>
          <w:sz w:val="36"/>
          <w:szCs w:val="36"/>
          <w:lang w:val="pt-BR"/>
        </w:rPr>
        <w:t xml:space="preserve">. </w:t>
      </w:r>
      <w:r w:rsidR="00F76B2F" w:rsidRPr="00090301">
        <w:rPr>
          <w:rFonts w:eastAsia="Calibri" w:cstheme="minorHAnsi"/>
          <w:b/>
          <w:bCs/>
          <w:color w:val="000000"/>
          <w:sz w:val="36"/>
          <w:szCs w:val="36"/>
          <w:lang w:val="pt-BR"/>
        </w:rPr>
        <w:t>2026-ACSSA-AAA-</w:t>
      </w:r>
      <w:r w:rsidR="00443A17" w:rsidRPr="00090301">
        <w:rPr>
          <w:rFonts w:eastAsia="Calibri" w:cstheme="minorHAnsi"/>
          <w:b/>
          <w:bCs/>
          <w:color w:val="000000"/>
          <w:sz w:val="36"/>
          <w:szCs w:val="36"/>
          <w:lang w:val="pt-BR"/>
        </w:rPr>
        <w:t>NSP</w:t>
      </w:r>
      <w:r w:rsidRPr="00090301">
        <w:rPr>
          <w:rFonts w:eastAsia="Calibri" w:cstheme="minorHAnsi"/>
          <w:b/>
          <w:bCs/>
          <w:color w:val="000000"/>
          <w:sz w:val="36"/>
          <w:szCs w:val="36"/>
          <w:lang w:val="pt-BR"/>
        </w:rPr>
        <w:t xml:space="preserve"> </w:t>
      </w:r>
    </w:p>
    <w:p w14:paraId="0C36E37B" w14:textId="77777777" w:rsidR="00D95F14" w:rsidRPr="00090301" w:rsidRDefault="00D95F14" w:rsidP="00DA24E4">
      <w:pPr>
        <w:pBdr>
          <w:top w:val="nil"/>
          <w:left w:val="nil"/>
          <w:bottom w:val="nil"/>
          <w:right w:val="nil"/>
          <w:between w:val="nil"/>
        </w:pBdr>
        <w:tabs>
          <w:tab w:val="right" w:pos="10620"/>
        </w:tabs>
        <w:jc w:val="center"/>
        <w:rPr>
          <w:rFonts w:eastAsia="Calibri" w:cstheme="minorHAnsi"/>
          <w:b/>
          <w:bCs/>
          <w:color w:val="000000"/>
          <w:sz w:val="36"/>
          <w:szCs w:val="36"/>
          <w:lang w:val="pt-BR"/>
        </w:rPr>
      </w:pPr>
    </w:p>
    <w:p w14:paraId="190FD5EB" w14:textId="06170E0F" w:rsidR="00DA24E4" w:rsidRPr="00DA24E4" w:rsidRDefault="00DA24E4" w:rsidP="00DA24E4">
      <w:pPr>
        <w:pBdr>
          <w:top w:val="nil"/>
          <w:left w:val="nil"/>
          <w:bottom w:val="nil"/>
          <w:right w:val="nil"/>
          <w:between w:val="nil"/>
        </w:pBdr>
        <w:tabs>
          <w:tab w:val="right" w:pos="10620"/>
        </w:tabs>
        <w:jc w:val="center"/>
        <w:rPr>
          <w:rFonts w:eastAsia="Calibri" w:cstheme="minorHAnsi"/>
          <w:b/>
          <w:color w:val="000000"/>
          <w:sz w:val="44"/>
          <w:szCs w:val="44"/>
        </w:rPr>
      </w:pPr>
      <w:r w:rsidRPr="00DA24E4">
        <w:rPr>
          <w:rFonts w:eastAsia="Calibri" w:cstheme="minorHAnsi"/>
          <w:b/>
          <w:color w:val="000000"/>
          <w:sz w:val="44"/>
          <w:szCs w:val="44"/>
        </w:rPr>
        <w:t>EXHIBIT A</w:t>
      </w:r>
      <w:r w:rsidR="00C52D11">
        <w:rPr>
          <w:rFonts w:eastAsia="Calibri" w:cstheme="minorHAnsi"/>
          <w:b/>
          <w:color w:val="000000"/>
          <w:sz w:val="44"/>
          <w:szCs w:val="44"/>
        </w:rPr>
        <w:t>-1</w:t>
      </w:r>
    </w:p>
    <w:p w14:paraId="0F8E5EE2" w14:textId="77777777" w:rsidR="00DA24E4" w:rsidRPr="00DA24E4" w:rsidRDefault="00DA24E4" w:rsidP="00DA24E4">
      <w:pPr>
        <w:pBdr>
          <w:top w:val="nil"/>
          <w:left w:val="nil"/>
          <w:bottom w:val="nil"/>
          <w:right w:val="nil"/>
          <w:between w:val="nil"/>
        </w:pBdr>
        <w:tabs>
          <w:tab w:val="right" w:pos="10620"/>
        </w:tabs>
        <w:jc w:val="center"/>
        <w:rPr>
          <w:rFonts w:eastAsia="Calibri" w:cstheme="minorHAnsi"/>
          <w:b/>
          <w:color w:val="000000"/>
          <w:sz w:val="44"/>
          <w:szCs w:val="44"/>
        </w:rPr>
      </w:pPr>
      <w:r w:rsidRPr="00DA24E4">
        <w:rPr>
          <w:rFonts w:eastAsia="Calibri" w:cstheme="minorHAnsi"/>
          <w:b/>
          <w:color w:val="000000"/>
          <w:sz w:val="44"/>
          <w:szCs w:val="44"/>
        </w:rPr>
        <w:t>BID RESPONSE FORM</w:t>
      </w:r>
    </w:p>
    <w:p w14:paraId="63DAB4A7" w14:textId="77777777" w:rsidR="00DA24E4" w:rsidRPr="00DA24E4" w:rsidRDefault="00DA24E4" w:rsidP="00DA24E4">
      <w:pPr>
        <w:pBdr>
          <w:top w:val="nil"/>
          <w:left w:val="nil"/>
          <w:bottom w:val="nil"/>
          <w:right w:val="nil"/>
          <w:between w:val="nil"/>
        </w:pBdr>
        <w:rPr>
          <w:rFonts w:eastAsia="Calibri" w:cstheme="minorHAnsi"/>
          <w:color w:val="000000"/>
          <w:sz w:val="20"/>
        </w:rPr>
      </w:pPr>
    </w:p>
    <w:p w14:paraId="58515F7B" w14:textId="77777777" w:rsidR="00DA24E4" w:rsidRPr="00A00E3C" w:rsidRDefault="00DA24E4" w:rsidP="00DA24E4">
      <w:pPr>
        <w:pBdr>
          <w:top w:val="nil"/>
          <w:left w:val="nil"/>
          <w:bottom w:val="nil"/>
          <w:right w:val="nil"/>
          <w:between w:val="nil"/>
        </w:pBdr>
        <w:jc w:val="both"/>
        <w:rPr>
          <w:rFonts w:ascii="Calibri" w:eastAsia="Calibri" w:hAnsi="Calibri" w:cs="Calibri"/>
          <w:color w:val="000000"/>
          <w:szCs w:val="24"/>
        </w:rPr>
      </w:pPr>
      <w:r w:rsidRPr="00A00E3C">
        <w:rPr>
          <w:rFonts w:ascii="Calibri" w:eastAsia="Calibri" w:hAnsi="Calibri" w:cs="Calibri"/>
          <w:b/>
          <w:color w:val="000000"/>
          <w:szCs w:val="24"/>
        </w:rPr>
        <w:t>COST SHALL BE SUBMITTED ON EXHIBIT A AS IS. NO ALTERATIONS OR CHANGES OF ANY KIND ARE PERMITTED.</w:t>
      </w:r>
      <w:r w:rsidRPr="00A00E3C">
        <w:rPr>
          <w:rFonts w:ascii="Calibri" w:eastAsia="Calibri" w:hAnsi="Calibri" w:cs="Calibri"/>
          <w:color w:val="000000"/>
          <w:szCs w:val="24"/>
        </w:rPr>
        <w:t xml:space="preserve"> Bid responses that do not comply will be subject to rejection in total. The cost quoted below shall include all taxes and all other charges, including travel expenses, and is the cost the County will pay for any contract that is a result of this bid.  </w:t>
      </w:r>
    </w:p>
    <w:p w14:paraId="44C8D257" w14:textId="77777777" w:rsidR="00DA24E4" w:rsidRPr="00A00E3C" w:rsidRDefault="00DA24E4" w:rsidP="00DA24E4">
      <w:pPr>
        <w:pBdr>
          <w:top w:val="nil"/>
          <w:left w:val="nil"/>
          <w:bottom w:val="nil"/>
          <w:right w:val="nil"/>
          <w:between w:val="nil"/>
        </w:pBdr>
        <w:jc w:val="both"/>
        <w:rPr>
          <w:rFonts w:ascii="Calibri" w:eastAsia="Calibri" w:hAnsi="Calibri" w:cs="Calibri"/>
          <w:color w:val="000000"/>
          <w:szCs w:val="24"/>
        </w:rPr>
      </w:pPr>
    </w:p>
    <w:p w14:paraId="673A3995" w14:textId="77777777" w:rsidR="00DA24E4" w:rsidRPr="00A00E3C" w:rsidRDefault="00DA24E4" w:rsidP="00DA24E4">
      <w:pPr>
        <w:pBdr>
          <w:top w:val="nil"/>
          <w:left w:val="nil"/>
          <w:bottom w:val="nil"/>
          <w:right w:val="nil"/>
          <w:between w:val="nil"/>
        </w:pBdr>
        <w:jc w:val="both"/>
        <w:rPr>
          <w:rFonts w:ascii="Calibri" w:eastAsia="Calibri" w:hAnsi="Calibri" w:cs="Calibri"/>
          <w:color w:val="000000"/>
          <w:szCs w:val="24"/>
        </w:rPr>
      </w:pPr>
      <w:r w:rsidRPr="00A00E3C">
        <w:rPr>
          <w:rFonts w:ascii="Calibri" w:eastAsia="Calibri" w:hAnsi="Calibri" w:cs="Calibri"/>
          <w:color w:val="000000"/>
          <w:szCs w:val="24"/>
        </w:rPr>
        <w:t xml:space="preserve">Quantities listed herein are annual estimates based on past usage and are not to be construed as a commitment. No minimum or maximum is guaranteed or implied.  </w:t>
      </w:r>
    </w:p>
    <w:p w14:paraId="3FBFEB23" w14:textId="77777777" w:rsidR="00DA24E4" w:rsidRPr="00A00E3C" w:rsidRDefault="00DA24E4" w:rsidP="00DA24E4">
      <w:pPr>
        <w:pBdr>
          <w:top w:val="nil"/>
          <w:left w:val="nil"/>
          <w:bottom w:val="nil"/>
          <w:right w:val="nil"/>
          <w:between w:val="nil"/>
        </w:pBdr>
        <w:jc w:val="both"/>
        <w:rPr>
          <w:rFonts w:ascii="Calibri" w:eastAsia="Calibri" w:hAnsi="Calibri" w:cs="Calibri"/>
          <w:color w:val="000000"/>
          <w:szCs w:val="24"/>
        </w:rPr>
      </w:pPr>
    </w:p>
    <w:p w14:paraId="40AC67AB" w14:textId="77777777" w:rsidR="00DA24E4" w:rsidRPr="00A00E3C" w:rsidRDefault="00DA24E4" w:rsidP="00DA24E4">
      <w:pPr>
        <w:pBdr>
          <w:top w:val="nil"/>
          <w:left w:val="nil"/>
          <w:bottom w:val="nil"/>
          <w:right w:val="nil"/>
          <w:between w:val="nil"/>
        </w:pBdr>
        <w:jc w:val="both"/>
        <w:rPr>
          <w:rFonts w:ascii="Calibri" w:eastAsia="Calibri" w:hAnsi="Calibri" w:cs="Calibri"/>
          <w:color w:val="000000"/>
          <w:szCs w:val="24"/>
        </w:rPr>
      </w:pPr>
      <w:r w:rsidRPr="00A00E3C">
        <w:rPr>
          <w:rFonts w:ascii="Calibri" w:eastAsia="Calibri" w:hAnsi="Calibri" w:cs="Calibri"/>
          <w:color w:val="000000"/>
          <w:szCs w:val="24"/>
        </w:rPr>
        <w:t>Bidder hereby certifies to County that all representations, certifications, and statements made by Bidder, as set forth in this Bid Form and attachments are true and correct and are made under penalty of perjury pursuant to the laws of California.</w:t>
      </w:r>
    </w:p>
    <w:p w14:paraId="3111EFAD" w14:textId="77777777" w:rsidR="00DA24E4" w:rsidRPr="00A00E3C" w:rsidRDefault="00DA24E4" w:rsidP="00DA24E4">
      <w:pPr>
        <w:pBdr>
          <w:top w:val="nil"/>
          <w:left w:val="nil"/>
          <w:bottom w:val="nil"/>
          <w:right w:val="nil"/>
          <w:between w:val="nil"/>
        </w:pBdr>
        <w:jc w:val="both"/>
        <w:rPr>
          <w:rFonts w:ascii="Calibri" w:eastAsia="Calibri" w:hAnsi="Calibri" w:cs="Calibri"/>
          <w:color w:val="000000"/>
          <w:szCs w:val="24"/>
        </w:rPr>
      </w:pPr>
    </w:p>
    <w:p w14:paraId="1824908C" w14:textId="15234787" w:rsidR="00DA24E4" w:rsidRPr="00A00E3C" w:rsidRDefault="00DA24E4" w:rsidP="00DA24E4">
      <w:pPr>
        <w:pBdr>
          <w:top w:val="nil"/>
          <w:left w:val="nil"/>
          <w:bottom w:val="nil"/>
          <w:right w:val="nil"/>
          <w:between w:val="nil"/>
        </w:pBdr>
        <w:jc w:val="both"/>
        <w:rPr>
          <w:rFonts w:ascii="Calibri" w:eastAsia="Calibri" w:hAnsi="Calibri" w:cs="Calibri"/>
          <w:b/>
          <w:color w:val="000000"/>
          <w:szCs w:val="24"/>
          <w:u w:val="single"/>
        </w:rPr>
      </w:pPr>
      <w:r w:rsidRPr="00A00E3C">
        <w:rPr>
          <w:rFonts w:ascii="Calibri" w:eastAsia="Calibri" w:hAnsi="Calibri" w:cs="Calibri"/>
          <w:b/>
          <w:color w:val="000000"/>
          <w:szCs w:val="24"/>
          <w:u w:val="single"/>
        </w:rPr>
        <w:t xml:space="preserve">PLEASE PROVIDE A SEPARATE </w:t>
      </w:r>
      <w:r w:rsidR="002119B9" w:rsidRPr="00A00E3C">
        <w:rPr>
          <w:rFonts w:ascii="Calibri" w:eastAsia="Calibri" w:hAnsi="Calibri" w:cs="Calibri"/>
          <w:b/>
          <w:color w:val="000000"/>
          <w:szCs w:val="24"/>
          <w:u w:val="single"/>
        </w:rPr>
        <w:t xml:space="preserve">BID </w:t>
      </w:r>
      <w:r w:rsidRPr="00A00E3C">
        <w:rPr>
          <w:rFonts w:ascii="Calibri" w:eastAsia="Calibri" w:hAnsi="Calibri" w:cs="Calibri"/>
          <w:b/>
          <w:color w:val="000000"/>
          <w:szCs w:val="24"/>
          <w:u w:val="single"/>
        </w:rPr>
        <w:t xml:space="preserve">PROPOSAL PACKET FOR EACH </w:t>
      </w:r>
      <w:r w:rsidR="00BE4E4F">
        <w:rPr>
          <w:rFonts w:ascii="Calibri" w:eastAsia="Calibri" w:hAnsi="Calibri" w:cs="Calibri"/>
          <w:b/>
          <w:color w:val="000000"/>
          <w:szCs w:val="24"/>
          <w:u w:val="single"/>
        </w:rPr>
        <w:t xml:space="preserve">PRIMARY </w:t>
      </w:r>
      <w:r w:rsidRPr="00A00E3C">
        <w:rPr>
          <w:rFonts w:ascii="Calibri" w:eastAsia="Calibri" w:hAnsi="Calibri" w:cs="Calibri"/>
          <w:b/>
          <w:color w:val="000000"/>
          <w:szCs w:val="24"/>
          <w:u w:val="single"/>
        </w:rPr>
        <w:t>SERVICE CATEGORY.</w:t>
      </w:r>
    </w:p>
    <w:p w14:paraId="4DCA1663" w14:textId="77777777" w:rsidR="00DA24E4" w:rsidRPr="00A00E3C" w:rsidRDefault="00DA24E4"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b/>
          <w:color w:val="000000"/>
          <w:szCs w:val="24"/>
        </w:rPr>
      </w:pPr>
    </w:p>
    <w:p w14:paraId="5CC9B166" w14:textId="53D3D838" w:rsidR="00DA24E4" w:rsidRPr="00A00E3C" w:rsidRDefault="00DA24E4"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b/>
          <w:color w:val="000000"/>
          <w:szCs w:val="24"/>
        </w:rPr>
      </w:pPr>
      <w:r w:rsidRPr="00A00E3C">
        <w:rPr>
          <w:rFonts w:ascii="Calibri" w:eastAsia="Calibri" w:hAnsi="Calibri" w:cs="Calibri"/>
          <w:b/>
          <w:color w:val="000000"/>
          <w:szCs w:val="24"/>
        </w:rPr>
        <w:t xml:space="preserve">CHECK THE PROPOSED </w:t>
      </w:r>
      <w:r w:rsidR="004B3497">
        <w:rPr>
          <w:rFonts w:ascii="Calibri" w:eastAsia="Calibri" w:hAnsi="Calibri" w:cs="Calibri"/>
          <w:b/>
          <w:color w:val="000000"/>
          <w:szCs w:val="24"/>
        </w:rPr>
        <w:t xml:space="preserve">PRIMARY </w:t>
      </w:r>
      <w:r w:rsidRPr="00A00E3C">
        <w:rPr>
          <w:rFonts w:ascii="Calibri" w:eastAsia="Calibri" w:hAnsi="Calibri" w:cs="Calibri"/>
          <w:b/>
          <w:color w:val="000000"/>
          <w:szCs w:val="24"/>
        </w:rPr>
        <w:t>SERVICE CAT</w:t>
      </w:r>
      <w:r w:rsidR="00043AA6" w:rsidRPr="00A00E3C">
        <w:rPr>
          <w:rFonts w:ascii="Calibri" w:eastAsia="Calibri" w:hAnsi="Calibri" w:cs="Calibri"/>
          <w:b/>
          <w:color w:val="000000"/>
          <w:szCs w:val="24"/>
        </w:rPr>
        <w:t>E</w:t>
      </w:r>
      <w:r w:rsidRPr="00A00E3C">
        <w:rPr>
          <w:rFonts w:ascii="Calibri" w:eastAsia="Calibri" w:hAnsi="Calibri" w:cs="Calibri"/>
          <w:b/>
          <w:color w:val="000000"/>
          <w:szCs w:val="24"/>
        </w:rPr>
        <w:t>GORY</w:t>
      </w:r>
      <w:r w:rsidR="004B3497">
        <w:rPr>
          <w:rFonts w:ascii="Calibri" w:eastAsia="Calibri" w:hAnsi="Calibri" w:cs="Calibri"/>
          <w:b/>
          <w:color w:val="000000"/>
          <w:szCs w:val="24"/>
        </w:rPr>
        <w:t xml:space="preserve"> (C1, C2, BROWN BAG)</w:t>
      </w:r>
    </w:p>
    <w:p w14:paraId="1B02377B" w14:textId="77777777" w:rsidR="00D95F14" w:rsidRPr="00A00E3C" w:rsidRDefault="00D95F14"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b/>
          <w:color w:val="000000"/>
          <w:szCs w:val="24"/>
        </w:rPr>
      </w:pPr>
    </w:p>
    <w:p w14:paraId="40A7834D" w14:textId="59AC196F" w:rsidR="00DA24E4" w:rsidRPr="00A00E3C" w:rsidRDefault="002119B9"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Wingdings 2" w:hAnsi="Calibri" w:cs="Calibri"/>
          <w:color w:val="000000"/>
          <w:szCs w:val="24"/>
        </w:rPr>
      </w:pPr>
      <w:r w:rsidRPr="00A00E3C">
        <w:rPr>
          <w:rFonts w:ascii="Calibri" w:eastAsia="Calibri" w:hAnsi="Calibri" w:cs="Calibri"/>
          <w:color w:val="000000"/>
          <w:szCs w:val="24"/>
        </w:rPr>
        <w:t xml:space="preserve"> </w:t>
      </w:r>
      <w:r w:rsidR="00043AA6" w:rsidRPr="00A00E3C">
        <w:rPr>
          <w:rFonts w:ascii="Calibri" w:eastAsia="Calibri" w:hAnsi="Calibri" w:cs="Calibri"/>
          <w:color w:val="000000"/>
          <w:szCs w:val="24"/>
        </w:rPr>
        <w:t xml:space="preserve">  </w:t>
      </w:r>
      <w:sdt>
        <w:sdtPr>
          <w:rPr>
            <w:rFonts w:ascii="Calibri" w:eastAsia="MS Gothic" w:hAnsi="Calibri" w:cs="Calibri"/>
            <w:szCs w:val="24"/>
          </w:rPr>
          <w:id w:val="651645904"/>
          <w14:checkbox>
            <w14:checked w14:val="0"/>
            <w14:checkedState w14:val="2612" w14:font="MS Gothic"/>
            <w14:uncheckedState w14:val="2610" w14:font="MS Gothic"/>
          </w14:checkbox>
        </w:sdtPr>
        <w:sdtContent>
          <w:r w:rsidRPr="00A00E3C">
            <w:rPr>
              <w:rFonts w:ascii="Segoe UI Symbol" w:eastAsia="MS Gothic" w:hAnsi="Segoe UI Symbol" w:cs="Segoe UI Symbol"/>
              <w:szCs w:val="24"/>
            </w:rPr>
            <w:t>☐</w:t>
          </w:r>
        </w:sdtContent>
      </w:sdt>
      <w:r w:rsidRPr="00A00E3C">
        <w:rPr>
          <w:rFonts w:ascii="Calibri" w:eastAsia="Calibri" w:hAnsi="Calibri" w:cs="Calibri"/>
          <w:color w:val="000000"/>
          <w:szCs w:val="24"/>
        </w:rPr>
        <w:t xml:space="preserve"> </w:t>
      </w:r>
      <w:r w:rsidRPr="00A00E3C">
        <w:rPr>
          <w:rFonts w:ascii="Calibri" w:eastAsia="Calibri" w:hAnsi="Calibri" w:cs="Calibri"/>
          <w:b/>
          <w:bCs/>
          <w:color w:val="000000"/>
          <w:szCs w:val="24"/>
        </w:rPr>
        <w:t>C</w:t>
      </w:r>
      <w:r w:rsidR="00DA24E4" w:rsidRPr="00A00E3C">
        <w:rPr>
          <w:rFonts w:ascii="Calibri" w:eastAsia="Calibri" w:hAnsi="Calibri" w:cs="Calibri"/>
          <w:b/>
          <w:bCs/>
          <w:color w:val="000000"/>
          <w:szCs w:val="24"/>
        </w:rPr>
        <w:t>1-Congregate Nutritio</w:t>
      </w:r>
      <w:r w:rsidR="00D95F14" w:rsidRPr="00A00E3C">
        <w:rPr>
          <w:rFonts w:ascii="Calibri" w:eastAsia="Calibri" w:hAnsi="Calibri" w:cs="Calibri"/>
          <w:b/>
          <w:bCs/>
          <w:color w:val="000000"/>
          <w:szCs w:val="24"/>
        </w:rPr>
        <w:t>n</w:t>
      </w:r>
      <w:r w:rsidR="00043AA6" w:rsidRPr="00A00E3C">
        <w:rPr>
          <w:rFonts w:ascii="Calibri" w:eastAsia="Calibri" w:hAnsi="Calibri" w:cs="Calibri"/>
          <w:color w:val="000000"/>
          <w:szCs w:val="24"/>
        </w:rPr>
        <w:t xml:space="preserve">       </w:t>
      </w:r>
      <w:r w:rsidR="00D95F14" w:rsidRPr="00A00E3C">
        <w:rPr>
          <w:rFonts w:ascii="Calibri" w:eastAsia="Calibri" w:hAnsi="Calibri" w:cs="Calibri"/>
          <w:color w:val="000000"/>
          <w:szCs w:val="24"/>
        </w:rPr>
        <w:t xml:space="preserve">    </w:t>
      </w:r>
      <w:r w:rsidR="00D95F14">
        <w:rPr>
          <w:rFonts w:ascii="Calibri" w:eastAsia="Calibri" w:hAnsi="Calibri" w:cs="Calibri"/>
          <w:color w:val="000000"/>
          <w:szCs w:val="24"/>
        </w:rPr>
        <w:t xml:space="preserve">      </w:t>
      </w:r>
      <w:r w:rsidR="00D95F14" w:rsidRPr="00A00E3C">
        <w:rPr>
          <w:rFonts w:ascii="Calibri" w:eastAsia="Calibri" w:hAnsi="Calibri" w:cs="Calibri"/>
          <w:color w:val="000000"/>
          <w:szCs w:val="24"/>
        </w:rPr>
        <w:t xml:space="preserve">  </w:t>
      </w:r>
      <w:r w:rsidR="00043AA6" w:rsidRPr="00A00E3C">
        <w:rPr>
          <w:rFonts w:ascii="Calibri" w:eastAsia="Calibri" w:hAnsi="Calibri" w:cs="Calibri"/>
          <w:color w:val="000000"/>
          <w:szCs w:val="24"/>
        </w:rPr>
        <w:t xml:space="preserve">  </w:t>
      </w:r>
      <w:sdt>
        <w:sdtPr>
          <w:rPr>
            <w:rFonts w:ascii="Calibri" w:eastAsia="MS Gothic" w:hAnsi="Calibri" w:cs="Calibri"/>
            <w:szCs w:val="24"/>
          </w:rPr>
          <w:id w:val="-1375228885"/>
          <w14:checkbox>
            <w14:checked w14:val="0"/>
            <w14:checkedState w14:val="2612" w14:font="MS Gothic"/>
            <w14:uncheckedState w14:val="2610" w14:font="MS Gothic"/>
          </w14:checkbox>
        </w:sdtPr>
        <w:sdtContent>
          <w:r w:rsidRPr="00A00E3C">
            <w:rPr>
              <w:rFonts w:ascii="Segoe UI Symbol" w:eastAsia="MS Gothic" w:hAnsi="Segoe UI Symbol" w:cs="Segoe UI Symbol"/>
              <w:szCs w:val="24"/>
            </w:rPr>
            <w:t>☐</w:t>
          </w:r>
        </w:sdtContent>
      </w:sdt>
      <w:r w:rsidRPr="00A00E3C" w:rsidDel="002119B9">
        <w:rPr>
          <w:rFonts w:ascii="Calibri" w:eastAsia="Wingdings 2" w:hAnsi="Calibri" w:cs="Calibri"/>
          <w:color w:val="000000"/>
          <w:szCs w:val="24"/>
        </w:rPr>
        <w:t xml:space="preserve"> </w:t>
      </w:r>
      <w:r w:rsidR="00DA24E4" w:rsidRPr="00A00E3C">
        <w:rPr>
          <w:rFonts w:ascii="Calibri" w:eastAsia="Calibri" w:hAnsi="Calibri" w:cs="Calibri"/>
          <w:color w:val="000000"/>
          <w:szCs w:val="24"/>
        </w:rPr>
        <w:t xml:space="preserve"> </w:t>
      </w:r>
      <w:r w:rsidR="00DA24E4" w:rsidRPr="00A00E3C">
        <w:rPr>
          <w:rFonts w:ascii="Calibri" w:eastAsia="Calibri" w:hAnsi="Calibri" w:cs="Calibri"/>
          <w:b/>
          <w:bCs/>
          <w:color w:val="000000"/>
          <w:szCs w:val="24"/>
        </w:rPr>
        <w:t>C2-Home Delivered Nutritio</w:t>
      </w:r>
      <w:r w:rsidR="00043AA6" w:rsidRPr="00A00E3C">
        <w:rPr>
          <w:rFonts w:ascii="Calibri" w:eastAsia="Calibri" w:hAnsi="Calibri" w:cs="Calibri"/>
          <w:b/>
          <w:bCs/>
          <w:color w:val="000000"/>
          <w:szCs w:val="24"/>
        </w:rPr>
        <w:t>n</w:t>
      </w:r>
      <w:r w:rsidR="00D95F14">
        <w:rPr>
          <w:rFonts w:ascii="Calibri" w:eastAsia="Calibri" w:hAnsi="Calibri" w:cs="Calibri"/>
          <w:color w:val="000000"/>
          <w:szCs w:val="24"/>
        </w:rPr>
        <w:t xml:space="preserve">       </w:t>
      </w:r>
      <w:r w:rsidR="00D95F14" w:rsidRPr="00A00E3C">
        <w:rPr>
          <w:rFonts w:ascii="Calibri" w:eastAsia="Calibri" w:hAnsi="Calibri" w:cs="Calibri"/>
          <w:color w:val="000000"/>
          <w:szCs w:val="24"/>
        </w:rPr>
        <w:t xml:space="preserve">   </w:t>
      </w:r>
      <w:r w:rsidR="00DA24E4" w:rsidRPr="00A00E3C">
        <w:rPr>
          <w:rFonts w:ascii="Calibri" w:eastAsia="Calibri" w:hAnsi="Calibri" w:cs="Calibri"/>
          <w:color w:val="000000"/>
          <w:szCs w:val="24"/>
        </w:rPr>
        <w:t xml:space="preserve">  </w:t>
      </w:r>
      <w:r w:rsidR="00D95F14">
        <w:rPr>
          <w:rFonts w:ascii="Calibri" w:eastAsia="Calibri" w:hAnsi="Calibri" w:cs="Calibri"/>
          <w:color w:val="000000"/>
          <w:szCs w:val="24"/>
        </w:rPr>
        <w:t xml:space="preserve">        </w:t>
      </w:r>
      <w:r w:rsidR="00DA24E4" w:rsidRPr="00A00E3C">
        <w:rPr>
          <w:rFonts w:ascii="Calibri" w:eastAsia="Calibri" w:hAnsi="Calibri" w:cs="Calibri"/>
          <w:color w:val="000000"/>
          <w:szCs w:val="24"/>
        </w:rPr>
        <w:t xml:space="preserve"> </w:t>
      </w:r>
      <w:sdt>
        <w:sdtPr>
          <w:rPr>
            <w:rFonts w:ascii="Calibri" w:eastAsia="MS Gothic" w:hAnsi="Calibri" w:cs="Calibri"/>
            <w:szCs w:val="24"/>
          </w:rPr>
          <w:id w:val="-1945370090"/>
          <w14:checkbox>
            <w14:checked w14:val="0"/>
            <w14:checkedState w14:val="2612" w14:font="MS Gothic"/>
            <w14:uncheckedState w14:val="2610" w14:font="MS Gothic"/>
          </w14:checkbox>
        </w:sdtPr>
        <w:sdtContent>
          <w:r w:rsidRPr="00A00E3C">
            <w:rPr>
              <w:rFonts w:ascii="Segoe UI Symbol" w:eastAsia="MS Gothic" w:hAnsi="Segoe UI Symbol" w:cs="Segoe UI Symbol"/>
              <w:szCs w:val="24"/>
            </w:rPr>
            <w:t>☐</w:t>
          </w:r>
        </w:sdtContent>
      </w:sdt>
      <w:r w:rsidRPr="00A00E3C" w:rsidDel="002119B9">
        <w:rPr>
          <w:rFonts w:ascii="Calibri" w:eastAsia="Wingdings 2" w:hAnsi="Calibri" w:cs="Calibri"/>
          <w:color w:val="000000"/>
          <w:szCs w:val="24"/>
        </w:rPr>
        <w:t xml:space="preserve"> </w:t>
      </w:r>
      <w:r w:rsidR="00DA24E4" w:rsidRPr="00A00E3C">
        <w:rPr>
          <w:rFonts w:ascii="Calibri" w:eastAsia="Calibri" w:hAnsi="Calibri" w:cs="Calibri"/>
          <w:color w:val="000000"/>
          <w:szCs w:val="24"/>
        </w:rPr>
        <w:t xml:space="preserve"> </w:t>
      </w:r>
      <w:r w:rsidR="00DA24E4" w:rsidRPr="00A00E3C">
        <w:rPr>
          <w:rFonts w:ascii="Calibri" w:eastAsia="Calibri" w:hAnsi="Calibri" w:cs="Calibri"/>
          <w:b/>
          <w:bCs/>
          <w:color w:val="000000"/>
          <w:szCs w:val="24"/>
        </w:rPr>
        <w:t>Brown Bag</w:t>
      </w:r>
      <w:r w:rsidR="00DA24E4" w:rsidRPr="00A00E3C">
        <w:rPr>
          <w:rFonts w:ascii="Calibri" w:eastAsia="Wingdings 2" w:hAnsi="Calibri" w:cs="Calibri"/>
          <w:color w:val="000000"/>
          <w:szCs w:val="24"/>
        </w:rPr>
        <w:t xml:space="preserve"> </w:t>
      </w:r>
    </w:p>
    <w:p w14:paraId="7564F45D" w14:textId="26DCA62B" w:rsidR="00DA24E4" w:rsidRPr="00A00E3C" w:rsidRDefault="00DA24E4"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color w:val="000000"/>
          <w:szCs w:val="24"/>
        </w:rPr>
      </w:pPr>
      <w:r w:rsidRPr="00A00E3C">
        <w:rPr>
          <w:rFonts w:ascii="Calibri" w:eastAsia="Calibri" w:hAnsi="Calibri" w:cs="Calibri"/>
          <w:color w:val="000000"/>
          <w:szCs w:val="24"/>
        </w:rPr>
        <w:tab/>
      </w:r>
      <w:r w:rsidRPr="00A00E3C">
        <w:rPr>
          <w:rFonts w:ascii="Calibri" w:eastAsia="Calibri" w:hAnsi="Calibri" w:cs="Calibri"/>
          <w:color w:val="000000"/>
          <w:szCs w:val="24"/>
        </w:rPr>
        <w:tab/>
      </w:r>
      <w:sdt>
        <w:sdtPr>
          <w:rPr>
            <w:rFonts w:ascii="Calibri" w:eastAsia="MS Gothic" w:hAnsi="Calibri" w:cs="Calibri"/>
            <w:szCs w:val="24"/>
          </w:rPr>
          <w:id w:val="1609394836"/>
          <w14:checkbox>
            <w14:checked w14:val="0"/>
            <w14:checkedState w14:val="2612" w14:font="MS Gothic"/>
            <w14:uncheckedState w14:val="2610" w14:font="MS Gothic"/>
          </w14:checkbox>
        </w:sdtPr>
        <w:sdtContent>
          <w:r w:rsidR="002119B9" w:rsidRPr="00A00E3C">
            <w:rPr>
              <w:rFonts w:ascii="Segoe UI Symbol" w:eastAsia="MS Gothic" w:hAnsi="Segoe UI Symbol" w:cs="Segoe UI Symbol"/>
              <w:szCs w:val="24"/>
            </w:rPr>
            <w:t>☐</w:t>
          </w:r>
        </w:sdtContent>
      </w:sdt>
      <w:r w:rsidR="002119B9" w:rsidRPr="00A00E3C" w:rsidDel="002119B9">
        <w:rPr>
          <w:rFonts w:ascii="Calibri" w:eastAsia="Wingdings 2" w:hAnsi="Calibri" w:cs="Calibri"/>
          <w:color w:val="000000"/>
          <w:szCs w:val="24"/>
        </w:rPr>
        <w:t xml:space="preserve"> </w:t>
      </w:r>
      <w:r w:rsidRPr="00A00E3C">
        <w:rPr>
          <w:rFonts w:ascii="Calibri" w:eastAsia="Calibri" w:hAnsi="Calibri" w:cs="Calibri"/>
          <w:color w:val="000000"/>
          <w:szCs w:val="24"/>
        </w:rPr>
        <w:t xml:space="preserve"> Food Production</w:t>
      </w:r>
      <w:r w:rsidRPr="00A00E3C">
        <w:rPr>
          <w:rFonts w:ascii="Calibri" w:eastAsia="Calibri" w:hAnsi="Calibri" w:cs="Calibri"/>
          <w:color w:val="000000"/>
          <w:szCs w:val="24"/>
        </w:rPr>
        <w:tab/>
      </w:r>
      <w:r w:rsidRPr="00A00E3C">
        <w:rPr>
          <w:rFonts w:ascii="Calibri" w:eastAsia="Calibri" w:hAnsi="Calibri" w:cs="Calibri"/>
          <w:color w:val="000000"/>
          <w:szCs w:val="24"/>
        </w:rPr>
        <w:tab/>
      </w:r>
      <w:r w:rsidRPr="00A00E3C">
        <w:rPr>
          <w:rFonts w:ascii="Calibri" w:eastAsia="Calibri" w:hAnsi="Calibri" w:cs="Calibri"/>
          <w:color w:val="000000"/>
          <w:szCs w:val="24"/>
        </w:rPr>
        <w:tab/>
      </w:r>
      <w:r w:rsidR="00043AA6" w:rsidRPr="00A00E3C">
        <w:rPr>
          <w:rFonts w:ascii="Calibri" w:eastAsia="Calibri" w:hAnsi="Calibri" w:cs="Calibri"/>
          <w:color w:val="000000"/>
          <w:szCs w:val="24"/>
        </w:rPr>
        <w:t xml:space="preserve">   </w:t>
      </w:r>
      <w:r w:rsidR="00D95F14">
        <w:rPr>
          <w:rFonts w:ascii="Calibri" w:eastAsia="Calibri" w:hAnsi="Calibri" w:cs="Calibri"/>
          <w:color w:val="000000"/>
          <w:szCs w:val="24"/>
        </w:rPr>
        <w:t xml:space="preserve"> </w:t>
      </w:r>
      <w:r w:rsidR="00043AA6" w:rsidRPr="00A00E3C">
        <w:rPr>
          <w:rFonts w:ascii="Calibri" w:eastAsia="Calibri" w:hAnsi="Calibri" w:cs="Calibri"/>
          <w:color w:val="000000"/>
          <w:szCs w:val="24"/>
        </w:rPr>
        <w:t xml:space="preserve"> </w:t>
      </w:r>
      <w:sdt>
        <w:sdtPr>
          <w:rPr>
            <w:rFonts w:ascii="Calibri" w:eastAsia="MS Gothic" w:hAnsi="Calibri" w:cs="Calibri"/>
            <w:szCs w:val="24"/>
          </w:rPr>
          <w:id w:val="1699509688"/>
          <w14:checkbox>
            <w14:checked w14:val="0"/>
            <w14:checkedState w14:val="2612" w14:font="MS Gothic"/>
            <w14:uncheckedState w14:val="2610" w14:font="MS Gothic"/>
          </w14:checkbox>
        </w:sdtPr>
        <w:sdtContent>
          <w:r w:rsidR="002119B9" w:rsidRPr="00A00E3C">
            <w:rPr>
              <w:rFonts w:ascii="Segoe UI Symbol" w:eastAsia="MS Gothic" w:hAnsi="Segoe UI Symbol" w:cs="Segoe UI Symbol"/>
              <w:szCs w:val="24"/>
            </w:rPr>
            <w:t>☐</w:t>
          </w:r>
        </w:sdtContent>
      </w:sdt>
      <w:r w:rsidR="002119B9" w:rsidRPr="00A00E3C" w:rsidDel="002119B9">
        <w:rPr>
          <w:rFonts w:ascii="Calibri" w:eastAsia="Wingdings 2" w:hAnsi="Calibri" w:cs="Calibri"/>
          <w:color w:val="000000"/>
          <w:szCs w:val="24"/>
        </w:rPr>
        <w:t xml:space="preserve"> </w:t>
      </w:r>
      <w:r w:rsidRPr="00A00E3C">
        <w:rPr>
          <w:rFonts w:ascii="Calibri" w:eastAsia="Calibri" w:hAnsi="Calibri" w:cs="Calibri"/>
          <w:color w:val="000000"/>
          <w:szCs w:val="24"/>
        </w:rPr>
        <w:t>Food Production</w:t>
      </w:r>
      <w:r w:rsidRPr="00A00E3C">
        <w:rPr>
          <w:rFonts w:ascii="Calibri" w:eastAsia="Calibri" w:hAnsi="Calibri" w:cs="Calibri"/>
          <w:color w:val="000000"/>
          <w:szCs w:val="24"/>
        </w:rPr>
        <w:tab/>
      </w:r>
      <w:r w:rsidRPr="00A00E3C">
        <w:rPr>
          <w:rFonts w:ascii="Calibri" w:eastAsia="Calibri" w:hAnsi="Calibri" w:cs="Calibri"/>
          <w:color w:val="000000"/>
          <w:szCs w:val="24"/>
        </w:rPr>
        <w:tab/>
      </w:r>
      <w:r w:rsidRPr="00A00E3C">
        <w:rPr>
          <w:rFonts w:ascii="Calibri" w:eastAsia="Calibri" w:hAnsi="Calibri" w:cs="Calibri"/>
          <w:color w:val="000000"/>
          <w:szCs w:val="24"/>
        </w:rPr>
        <w:tab/>
        <w:t xml:space="preserve">      </w:t>
      </w:r>
    </w:p>
    <w:p w14:paraId="3CFF9A5B" w14:textId="0CAECC82" w:rsidR="00DA24E4" w:rsidRPr="00A00E3C" w:rsidRDefault="00DA24E4"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color w:val="000000"/>
          <w:szCs w:val="24"/>
        </w:rPr>
      </w:pPr>
      <w:r w:rsidRPr="00A00E3C">
        <w:rPr>
          <w:rFonts w:ascii="Calibri" w:eastAsia="Calibri" w:hAnsi="Calibri" w:cs="Calibri"/>
          <w:color w:val="000000"/>
          <w:szCs w:val="24"/>
        </w:rPr>
        <w:tab/>
      </w:r>
      <w:r w:rsidRPr="00A00E3C">
        <w:rPr>
          <w:rFonts w:ascii="Calibri" w:eastAsia="Calibri" w:hAnsi="Calibri" w:cs="Calibri"/>
          <w:color w:val="000000"/>
          <w:szCs w:val="24"/>
        </w:rPr>
        <w:tab/>
      </w:r>
      <w:sdt>
        <w:sdtPr>
          <w:rPr>
            <w:rFonts w:ascii="Calibri" w:eastAsia="MS Gothic" w:hAnsi="Calibri" w:cs="Calibri"/>
            <w:szCs w:val="24"/>
          </w:rPr>
          <w:id w:val="1871338633"/>
          <w14:checkbox>
            <w14:checked w14:val="0"/>
            <w14:checkedState w14:val="2612" w14:font="MS Gothic"/>
            <w14:uncheckedState w14:val="2610" w14:font="MS Gothic"/>
          </w14:checkbox>
        </w:sdtPr>
        <w:sdtContent>
          <w:r w:rsidR="002119B9" w:rsidRPr="00A00E3C">
            <w:rPr>
              <w:rFonts w:ascii="Segoe UI Symbol" w:eastAsia="MS Gothic" w:hAnsi="Segoe UI Symbol" w:cs="Segoe UI Symbol"/>
              <w:szCs w:val="24"/>
            </w:rPr>
            <w:t>☐</w:t>
          </w:r>
        </w:sdtContent>
      </w:sdt>
      <w:r w:rsidR="002119B9" w:rsidRPr="00A00E3C" w:rsidDel="002119B9">
        <w:rPr>
          <w:rFonts w:ascii="Calibri" w:eastAsia="Wingdings 2" w:hAnsi="Calibri" w:cs="Calibri"/>
          <w:color w:val="000000"/>
          <w:szCs w:val="24"/>
        </w:rPr>
        <w:t xml:space="preserve"> </w:t>
      </w:r>
      <w:r w:rsidRPr="00A00E3C">
        <w:rPr>
          <w:rFonts w:ascii="Calibri" w:eastAsia="Calibri" w:hAnsi="Calibri" w:cs="Calibri"/>
          <w:color w:val="000000"/>
          <w:szCs w:val="24"/>
        </w:rPr>
        <w:t xml:space="preserve"> Program Administration</w:t>
      </w:r>
      <w:r w:rsidRPr="00A00E3C">
        <w:rPr>
          <w:rFonts w:ascii="Calibri" w:eastAsia="Calibri" w:hAnsi="Calibri" w:cs="Calibri"/>
          <w:color w:val="000000"/>
          <w:szCs w:val="24"/>
        </w:rPr>
        <w:tab/>
      </w:r>
      <w:r w:rsidR="00043AA6" w:rsidRPr="00A00E3C">
        <w:rPr>
          <w:rFonts w:ascii="Calibri" w:eastAsia="Calibri" w:hAnsi="Calibri" w:cs="Calibri"/>
          <w:color w:val="000000"/>
          <w:szCs w:val="24"/>
        </w:rPr>
        <w:t xml:space="preserve">           </w:t>
      </w:r>
      <w:r w:rsidR="00D95F14">
        <w:rPr>
          <w:rFonts w:ascii="Calibri" w:eastAsia="Calibri" w:hAnsi="Calibri" w:cs="Calibri"/>
          <w:color w:val="000000"/>
          <w:szCs w:val="24"/>
        </w:rPr>
        <w:t xml:space="preserve">  </w:t>
      </w:r>
      <w:r w:rsidR="00043AA6" w:rsidRPr="00A00E3C">
        <w:rPr>
          <w:rFonts w:ascii="Calibri" w:eastAsia="Calibri" w:hAnsi="Calibri" w:cs="Calibri"/>
          <w:color w:val="000000"/>
          <w:szCs w:val="24"/>
        </w:rPr>
        <w:t xml:space="preserve">    </w:t>
      </w:r>
      <w:r w:rsidR="002119B9" w:rsidRPr="00A00E3C">
        <w:rPr>
          <w:rFonts w:ascii="Calibri" w:eastAsia="MS Gothic" w:hAnsi="Calibri" w:cs="Calibri"/>
          <w:szCs w:val="24"/>
        </w:rPr>
        <w:t xml:space="preserve"> </w:t>
      </w:r>
      <w:sdt>
        <w:sdtPr>
          <w:rPr>
            <w:rFonts w:ascii="Calibri" w:eastAsia="MS Gothic" w:hAnsi="Calibri" w:cs="Calibri"/>
            <w:szCs w:val="24"/>
          </w:rPr>
          <w:id w:val="2101677061"/>
          <w14:checkbox>
            <w14:checked w14:val="0"/>
            <w14:checkedState w14:val="2612" w14:font="MS Gothic"/>
            <w14:uncheckedState w14:val="2610" w14:font="MS Gothic"/>
          </w14:checkbox>
        </w:sdtPr>
        <w:sdtContent>
          <w:r w:rsidR="002119B9" w:rsidRPr="00A00E3C">
            <w:rPr>
              <w:rFonts w:ascii="Segoe UI Symbol" w:eastAsia="MS Gothic" w:hAnsi="Segoe UI Symbol" w:cs="Segoe UI Symbol"/>
              <w:szCs w:val="24"/>
            </w:rPr>
            <w:t>☐</w:t>
          </w:r>
        </w:sdtContent>
      </w:sdt>
      <w:r w:rsidRPr="00A00E3C">
        <w:rPr>
          <w:rFonts w:ascii="Calibri" w:eastAsia="Calibri" w:hAnsi="Calibri" w:cs="Calibri"/>
          <w:color w:val="000000"/>
          <w:szCs w:val="24"/>
        </w:rPr>
        <w:t xml:space="preserve"> Program Administration</w:t>
      </w:r>
      <w:r w:rsidRPr="00A00E3C">
        <w:rPr>
          <w:rFonts w:ascii="Calibri" w:eastAsia="Calibri" w:hAnsi="Calibri" w:cs="Calibri"/>
          <w:color w:val="000000"/>
          <w:szCs w:val="24"/>
        </w:rPr>
        <w:tab/>
      </w:r>
      <w:r w:rsidRPr="00A00E3C">
        <w:rPr>
          <w:rFonts w:ascii="Calibri" w:eastAsia="Calibri" w:hAnsi="Calibri" w:cs="Calibri"/>
          <w:color w:val="000000"/>
          <w:szCs w:val="24"/>
        </w:rPr>
        <w:tab/>
        <w:t xml:space="preserve">      </w:t>
      </w:r>
    </w:p>
    <w:p w14:paraId="34D17797" w14:textId="0269C6FA" w:rsidR="00DA24E4" w:rsidRPr="00A00E3C" w:rsidRDefault="00DA24E4"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color w:val="000000"/>
          <w:szCs w:val="24"/>
        </w:rPr>
      </w:pPr>
      <w:r w:rsidRPr="00A00E3C">
        <w:rPr>
          <w:rFonts w:ascii="Calibri" w:eastAsia="Calibri" w:hAnsi="Calibri" w:cs="Calibri"/>
          <w:color w:val="000000"/>
          <w:szCs w:val="24"/>
        </w:rPr>
        <w:tab/>
      </w:r>
      <w:r w:rsidRPr="00A00E3C">
        <w:rPr>
          <w:rFonts w:ascii="Calibri" w:eastAsia="Calibri" w:hAnsi="Calibri" w:cs="Calibri"/>
          <w:color w:val="000000"/>
          <w:szCs w:val="24"/>
        </w:rPr>
        <w:tab/>
      </w:r>
      <w:sdt>
        <w:sdtPr>
          <w:rPr>
            <w:rFonts w:ascii="Calibri" w:eastAsia="MS Gothic" w:hAnsi="Calibri" w:cs="Calibri"/>
            <w:szCs w:val="24"/>
          </w:rPr>
          <w:id w:val="1474714512"/>
          <w14:checkbox>
            <w14:checked w14:val="0"/>
            <w14:checkedState w14:val="2612" w14:font="MS Gothic"/>
            <w14:uncheckedState w14:val="2610" w14:font="MS Gothic"/>
          </w14:checkbox>
        </w:sdtPr>
        <w:sdtContent>
          <w:r w:rsidR="002119B9" w:rsidRPr="00A00E3C">
            <w:rPr>
              <w:rFonts w:ascii="Segoe UI Symbol" w:eastAsia="MS Gothic" w:hAnsi="Segoe UI Symbol" w:cs="Segoe UI Symbol"/>
              <w:szCs w:val="24"/>
            </w:rPr>
            <w:t>☐</w:t>
          </w:r>
        </w:sdtContent>
      </w:sdt>
      <w:r w:rsidR="002119B9" w:rsidRPr="00A00E3C" w:rsidDel="002119B9">
        <w:rPr>
          <w:rFonts w:ascii="Calibri" w:eastAsia="Wingdings 2" w:hAnsi="Calibri" w:cs="Calibri"/>
          <w:color w:val="000000"/>
          <w:szCs w:val="24"/>
        </w:rPr>
        <w:t xml:space="preserve"> </w:t>
      </w:r>
      <w:r w:rsidRPr="00A00E3C">
        <w:rPr>
          <w:rFonts w:ascii="Calibri" w:eastAsia="Calibri" w:hAnsi="Calibri" w:cs="Calibri"/>
          <w:color w:val="000000"/>
          <w:szCs w:val="24"/>
        </w:rPr>
        <w:t xml:space="preserve"> Complete Services</w:t>
      </w:r>
      <w:r w:rsidRPr="00A00E3C">
        <w:rPr>
          <w:rFonts w:ascii="Calibri" w:eastAsia="Calibri" w:hAnsi="Calibri" w:cs="Calibri"/>
          <w:color w:val="000000"/>
          <w:szCs w:val="24"/>
        </w:rPr>
        <w:tab/>
      </w:r>
      <w:r w:rsidR="002119B9" w:rsidRPr="00A00E3C">
        <w:rPr>
          <w:rFonts w:ascii="Calibri" w:eastAsia="Calibri" w:hAnsi="Calibri" w:cs="Calibri"/>
          <w:color w:val="000000"/>
          <w:szCs w:val="24"/>
        </w:rPr>
        <w:t xml:space="preserve">                        </w:t>
      </w:r>
      <w:r w:rsidR="00D95F14">
        <w:rPr>
          <w:rFonts w:ascii="Calibri" w:eastAsia="Calibri" w:hAnsi="Calibri" w:cs="Calibri"/>
          <w:color w:val="000000"/>
          <w:szCs w:val="24"/>
        </w:rPr>
        <w:t xml:space="preserve"> </w:t>
      </w:r>
      <w:r w:rsidR="00AF4215">
        <w:rPr>
          <w:rFonts w:ascii="Calibri" w:eastAsia="Calibri" w:hAnsi="Calibri" w:cs="Calibri"/>
          <w:color w:val="000000"/>
          <w:szCs w:val="24"/>
        </w:rPr>
        <w:t xml:space="preserve"> </w:t>
      </w:r>
      <w:r w:rsidR="00D95F14">
        <w:rPr>
          <w:rFonts w:ascii="Calibri" w:eastAsia="Calibri" w:hAnsi="Calibri" w:cs="Calibri"/>
          <w:color w:val="000000"/>
          <w:szCs w:val="24"/>
        </w:rPr>
        <w:t xml:space="preserve">   </w:t>
      </w:r>
      <w:r w:rsidR="002119B9" w:rsidRPr="00A00E3C">
        <w:rPr>
          <w:rFonts w:ascii="Calibri" w:eastAsia="Calibri" w:hAnsi="Calibri" w:cs="Calibri"/>
          <w:color w:val="000000"/>
          <w:szCs w:val="24"/>
        </w:rPr>
        <w:t xml:space="preserve"> </w:t>
      </w:r>
      <w:r w:rsidR="00D95F14" w:rsidRPr="00A00E3C">
        <w:rPr>
          <w:rFonts w:ascii="Calibri" w:eastAsia="MS Gothic" w:hAnsi="Calibri" w:cs="Calibri"/>
          <w:szCs w:val="24"/>
        </w:rPr>
        <w:t xml:space="preserve"> </w:t>
      </w:r>
      <w:r w:rsidR="002119B9" w:rsidRPr="00A00E3C">
        <w:rPr>
          <w:rFonts w:ascii="Calibri" w:eastAsia="MS Gothic" w:hAnsi="Calibri" w:cs="Calibri"/>
          <w:szCs w:val="24"/>
        </w:rPr>
        <w:t xml:space="preserve"> </w:t>
      </w:r>
      <w:sdt>
        <w:sdtPr>
          <w:rPr>
            <w:rFonts w:ascii="Calibri" w:eastAsia="MS Gothic" w:hAnsi="Calibri" w:cs="Calibri"/>
            <w:szCs w:val="24"/>
          </w:rPr>
          <w:id w:val="1984878267"/>
          <w14:checkbox>
            <w14:checked w14:val="0"/>
            <w14:checkedState w14:val="2612" w14:font="MS Gothic"/>
            <w14:uncheckedState w14:val="2610" w14:font="MS Gothic"/>
          </w14:checkbox>
        </w:sdtPr>
        <w:sdtContent>
          <w:r w:rsidR="002119B9" w:rsidRPr="00A00E3C">
            <w:rPr>
              <w:rFonts w:ascii="Segoe UI Symbol" w:eastAsia="MS Gothic" w:hAnsi="Segoe UI Symbol" w:cs="Segoe UI Symbol"/>
              <w:szCs w:val="24"/>
            </w:rPr>
            <w:t>☐</w:t>
          </w:r>
        </w:sdtContent>
      </w:sdt>
      <w:r w:rsidR="002119B9" w:rsidRPr="00A00E3C">
        <w:rPr>
          <w:rFonts w:ascii="Calibri" w:eastAsia="MS Gothic" w:hAnsi="Calibri" w:cs="Calibri"/>
          <w:szCs w:val="24"/>
        </w:rPr>
        <w:t xml:space="preserve">  </w:t>
      </w:r>
      <w:r w:rsidRPr="00A00E3C">
        <w:rPr>
          <w:rFonts w:ascii="Calibri" w:eastAsia="Calibri" w:hAnsi="Calibri" w:cs="Calibri"/>
          <w:color w:val="000000"/>
          <w:szCs w:val="24"/>
        </w:rPr>
        <w:t>Complete Services</w:t>
      </w:r>
      <w:r w:rsidRPr="00A00E3C">
        <w:rPr>
          <w:rFonts w:ascii="Calibri" w:eastAsia="Calibri" w:hAnsi="Calibri" w:cs="Calibri"/>
          <w:color w:val="000000"/>
          <w:szCs w:val="24"/>
        </w:rPr>
        <w:tab/>
      </w:r>
      <w:r w:rsidRPr="00A00E3C">
        <w:rPr>
          <w:rFonts w:ascii="Calibri" w:eastAsia="Calibri" w:hAnsi="Calibri" w:cs="Calibri"/>
          <w:color w:val="000000"/>
          <w:szCs w:val="24"/>
        </w:rPr>
        <w:tab/>
      </w:r>
      <w:r w:rsidRPr="00A00E3C">
        <w:rPr>
          <w:rFonts w:ascii="Calibri" w:eastAsia="Calibri" w:hAnsi="Calibri" w:cs="Calibri"/>
          <w:color w:val="000000"/>
          <w:szCs w:val="24"/>
        </w:rPr>
        <w:tab/>
      </w:r>
      <w:r w:rsidRPr="00A00E3C">
        <w:rPr>
          <w:rFonts w:ascii="Calibri" w:eastAsia="Calibri" w:hAnsi="Calibri" w:cs="Calibri"/>
          <w:color w:val="000000"/>
          <w:szCs w:val="24"/>
        </w:rPr>
        <w:tab/>
      </w:r>
    </w:p>
    <w:p w14:paraId="62E5B039" w14:textId="590E8985" w:rsidR="00DA24E4" w:rsidRPr="00A00E3C" w:rsidRDefault="00DA24E4"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color w:val="000000"/>
          <w:szCs w:val="24"/>
        </w:rPr>
      </w:pPr>
      <w:r w:rsidRPr="00A00E3C">
        <w:rPr>
          <w:rFonts w:ascii="Calibri" w:eastAsia="Wingdings 2" w:hAnsi="Calibri" w:cs="Calibri"/>
          <w:color w:val="000000"/>
          <w:szCs w:val="24"/>
        </w:rPr>
        <w:tab/>
      </w:r>
      <w:r w:rsidRPr="00A00E3C">
        <w:rPr>
          <w:rFonts w:ascii="Calibri" w:eastAsia="Wingdings 2" w:hAnsi="Calibri" w:cs="Calibri"/>
          <w:color w:val="000000"/>
          <w:szCs w:val="24"/>
        </w:rPr>
        <w:tab/>
      </w:r>
      <w:r w:rsidRPr="00A00E3C">
        <w:rPr>
          <w:rFonts w:ascii="Calibri" w:eastAsia="Wingdings 2" w:hAnsi="Calibri" w:cs="Calibri"/>
          <w:color w:val="000000"/>
          <w:szCs w:val="24"/>
        </w:rPr>
        <w:tab/>
      </w:r>
      <w:r w:rsidRPr="00A00E3C">
        <w:rPr>
          <w:rFonts w:ascii="Calibri" w:eastAsia="Wingdings 2" w:hAnsi="Calibri" w:cs="Calibri"/>
          <w:color w:val="000000"/>
          <w:szCs w:val="24"/>
        </w:rPr>
        <w:tab/>
      </w:r>
      <w:r w:rsidRPr="00A00E3C">
        <w:rPr>
          <w:rFonts w:ascii="Calibri" w:eastAsia="Wingdings 2" w:hAnsi="Calibri" w:cs="Calibri"/>
          <w:color w:val="000000"/>
          <w:szCs w:val="24"/>
        </w:rPr>
        <w:tab/>
      </w:r>
      <w:r w:rsidRPr="00A00E3C">
        <w:rPr>
          <w:rFonts w:ascii="Calibri" w:eastAsia="Wingdings 2" w:hAnsi="Calibri" w:cs="Calibri"/>
          <w:color w:val="000000"/>
          <w:szCs w:val="24"/>
        </w:rPr>
        <w:tab/>
      </w:r>
      <w:r w:rsidRPr="00A00E3C">
        <w:rPr>
          <w:rFonts w:ascii="Calibri" w:eastAsia="Wingdings 2" w:hAnsi="Calibri" w:cs="Calibri"/>
          <w:color w:val="000000"/>
          <w:szCs w:val="24"/>
        </w:rPr>
        <w:tab/>
      </w:r>
      <w:r w:rsidRPr="00A00E3C">
        <w:rPr>
          <w:rFonts w:ascii="Calibri" w:eastAsia="Wingdings 2" w:hAnsi="Calibri" w:cs="Calibri"/>
          <w:color w:val="000000"/>
          <w:szCs w:val="24"/>
        </w:rPr>
        <w:tab/>
      </w:r>
      <w:r w:rsidRPr="00A00E3C">
        <w:rPr>
          <w:rFonts w:ascii="Calibri" w:eastAsia="Wingdings 2" w:hAnsi="Calibri" w:cs="Calibri"/>
          <w:color w:val="000000"/>
          <w:szCs w:val="24"/>
        </w:rPr>
        <w:tab/>
      </w:r>
      <w:r w:rsidRPr="00A00E3C">
        <w:rPr>
          <w:rFonts w:ascii="Calibri" w:eastAsia="Wingdings 2" w:hAnsi="Calibri" w:cs="Calibri"/>
          <w:color w:val="000000"/>
          <w:szCs w:val="24"/>
        </w:rPr>
        <w:tab/>
      </w:r>
      <w:r w:rsidRPr="00A00E3C">
        <w:rPr>
          <w:rFonts w:ascii="Calibri" w:eastAsia="Wingdings 2" w:hAnsi="Calibri" w:cs="Calibri"/>
          <w:color w:val="000000"/>
          <w:szCs w:val="24"/>
        </w:rPr>
        <w:tab/>
      </w:r>
      <w:r w:rsidRPr="00A00E3C">
        <w:rPr>
          <w:rFonts w:ascii="Calibri" w:eastAsia="Wingdings 2" w:hAnsi="Calibri" w:cs="Calibri"/>
          <w:color w:val="000000"/>
          <w:szCs w:val="24"/>
        </w:rPr>
        <w:tab/>
      </w:r>
      <w:r w:rsidRPr="00A00E3C">
        <w:rPr>
          <w:rFonts w:ascii="Calibri" w:eastAsia="Wingdings 2" w:hAnsi="Calibri" w:cs="Calibri"/>
          <w:color w:val="000000"/>
          <w:szCs w:val="24"/>
        </w:rPr>
        <w:tab/>
      </w:r>
      <w:r w:rsidRPr="00A00E3C">
        <w:rPr>
          <w:rFonts w:ascii="Calibri" w:eastAsia="Calibri" w:hAnsi="Calibri" w:cs="Calibri"/>
          <w:color w:val="000000"/>
          <w:szCs w:val="24"/>
        </w:rPr>
        <w:tab/>
      </w:r>
      <w:r w:rsidRPr="00A00E3C">
        <w:rPr>
          <w:rFonts w:ascii="Calibri" w:eastAsia="Calibri" w:hAnsi="Calibri" w:cs="Calibri"/>
          <w:color w:val="000000"/>
          <w:szCs w:val="24"/>
        </w:rPr>
        <w:tab/>
      </w:r>
      <w:r w:rsidRPr="00A00E3C">
        <w:rPr>
          <w:rFonts w:ascii="Calibri" w:eastAsia="Calibri" w:hAnsi="Calibri" w:cs="Calibri"/>
          <w:color w:val="000000"/>
          <w:szCs w:val="24"/>
        </w:rPr>
        <w:tab/>
        <w:t>PLEASE NOTE THE GEOGRAPHIC AREA OF SERVICE AND PERCENTAGE OF TOTAL CLIENTS SERVED IN EACH AREA (IF YOU ARE SERVING MULTIPLE AREAS)</w:t>
      </w:r>
    </w:p>
    <w:p w14:paraId="20A668C7" w14:textId="77777777" w:rsidR="00DA24E4" w:rsidRPr="00A00E3C" w:rsidRDefault="00DA24E4"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color w:val="000000"/>
          <w:szCs w:val="24"/>
        </w:rPr>
      </w:pPr>
    </w:p>
    <w:bookmarkStart w:id="78" w:name="1664s55" w:colFirst="0" w:colLast="0"/>
    <w:bookmarkEnd w:id="78"/>
    <w:p w14:paraId="2B0E6D9D" w14:textId="7A208073" w:rsidR="00DA24E4" w:rsidRPr="00A00E3C" w:rsidRDefault="00000000"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color w:val="000000"/>
          <w:szCs w:val="24"/>
        </w:rPr>
      </w:pPr>
      <w:sdt>
        <w:sdtPr>
          <w:rPr>
            <w:rFonts w:ascii="Calibri" w:eastAsia="MS Gothic" w:hAnsi="Calibri" w:cs="Calibri"/>
            <w:szCs w:val="24"/>
          </w:rPr>
          <w:id w:val="-1708794190"/>
          <w14:checkbox>
            <w14:checked w14:val="0"/>
            <w14:checkedState w14:val="2612" w14:font="MS Gothic"/>
            <w14:uncheckedState w14:val="2610" w14:font="MS Gothic"/>
          </w14:checkbox>
        </w:sdtPr>
        <w:sdtContent>
          <w:r w:rsidR="002119B9" w:rsidRPr="00A00E3C">
            <w:rPr>
              <w:rFonts w:ascii="Segoe UI Symbol" w:eastAsia="MS Gothic" w:hAnsi="Segoe UI Symbol" w:cs="Segoe UI Symbol"/>
              <w:szCs w:val="24"/>
            </w:rPr>
            <w:t>☐</w:t>
          </w:r>
        </w:sdtContent>
      </w:sdt>
      <w:r w:rsidR="002119B9" w:rsidRPr="00A00E3C" w:rsidDel="002119B9">
        <w:rPr>
          <w:rFonts w:ascii="Calibri" w:eastAsia="Calibri" w:hAnsi="Calibri" w:cs="Calibri"/>
          <w:color w:val="000000"/>
          <w:szCs w:val="24"/>
        </w:rPr>
        <w:t xml:space="preserve"> </w:t>
      </w:r>
      <w:r w:rsidR="00DA24E4" w:rsidRPr="00A00E3C">
        <w:rPr>
          <w:rFonts w:ascii="Calibri" w:eastAsia="Calibri" w:hAnsi="Calibri" w:cs="Calibri"/>
          <w:color w:val="000000"/>
          <w:szCs w:val="24"/>
        </w:rPr>
        <w:t xml:space="preserve">  NORTH (A)____ %</w:t>
      </w:r>
      <w:r w:rsidR="00DA24E4" w:rsidRPr="00A00E3C">
        <w:rPr>
          <w:rFonts w:ascii="Calibri" w:eastAsia="Calibri" w:hAnsi="Calibri" w:cs="Calibri"/>
          <w:color w:val="000000"/>
          <w:szCs w:val="24"/>
        </w:rPr>
        <w:tab/>
        <w:t xml:space="preserve">       </w:t>
      </w:r>
      <w:r w:rsidR="00D95F14">
        <w:rPr>
          <w:rFonts w:ascii="Calibri" w:eastAsia="Calibri" w:hAnsi="Calibri" w:cs="Calibri"/>
          <w:color w:val="000000"/>
          <w:szCs w:val="24"/>
        </w:rPr>
        <w:t xml:space="preserve">                  </w:t>
      </w:r>
      <w:r w:rsidR="00DA24E4" w:rsidRPr="00A00E3C">
        <w:rPr>
          <w:rFonts w:ascii="Calibri" w:eastAsia="Calibri" w:hAnsi="Calibri" w:cs="Calibri"/>
          <w:color w:val="000000"/>
          <w:szCs w:val="24"/>
        </w:rPr>
        <w:t xml:space="preserve"> </w:t>
      </w:r>
      <w:sdt>
        <w:sdtPr>
          <w:rPr>
            <w:rFonts w:ascii="Calibri" w:eastAsia="MS Gothic" w:hAnsi="Calibri" w:cs="Calibri"/>
            <w:szCs w:val="24"/>
          </w:rPr>
          <w:id w:val="869188447"/>
          <w14:checkbox>
            <w14:checked w14:val="0"/>
            <w14:checkedState w14:val="2612" w14:font="MS Gothic"/>
            <w14:uncheckedState w14:val="2610" w14:font="MS Gothic"/>
          </w14:checkbox>
        </w:sdtPr>
        <w:sdtContent>
          <w:r w:rsidR="002119B9" w:rsidRPr="00A00E3C">
            <w:rPr>
              <w:rFonts w:ascii="Segoe UI Symbol" w:eastAsia="MS Gothic" w:hAnsi="Segoe UI Symbol" w:cs="Segoe UI Symbol"/>
              <w:szCs w:val="24"/>
            </w:rPr>
            <w:t>☐</w:t>
          </w:r>
        </w:sdtContent>
      </w:sdt>
      <w:r w:rsidR="002119B9" w:rsidRPr="00A00E3C" w:rsidDel="002119B9">
        <w:rPr>
          <w:rFonts w:ascii="Calibri" w:eastAsia="Calibri" w:hAnsi="Calibri" w:cs="Calibri"/>
          <w:color w:val="000000"/>
          <w:szCs w:val="24"/>
        </w:rPr>
        <w:t xml:space="preserve"> </w:t>
      </w:r>
      <w:r w:rsidR="00DA24E4" w:rsidRPr="00A00E3C">
        <w:rPr>
          <w:rFonts w:ascii="Calibri" w:eastAsia="Calibri" w:hAnsi="Calibri" w:cs="Calibri"/>
          <w:color w:val="000000"/>
          <w:szCs w:val="24"/>
        </w:rPr>
        <w:t xml:space="preserve">  NORTH (B)____ %</w:t>
      </w:r>
      <w:r w:rsidR="00DA24E4" w:rsidRPr="00A00E3C">
        <w:rPr>
          <w:rFonts w:ascii="Calibri" w:eastAsia="Calibri" w:hAnsi="Calibri" w:cs="Calibri"/>
          <w:color w:val="000000"/>
          <w:szCs w:val="24"/>
        </w:rPr>
        <w:tab/>
        <w:t xml:space="preserve">      </w:t>
      </w:r>
      <w:r w:rsidR="00DA24E4" w:rsidRPr="00A00E3C">
        <w:rPr>
          <w:rFonts w:ascii="Calibri" w:eastAsia="Calibri" w:hAnsi="Calibri" w:cs="Calibri"/>
          <w:color w:val="000000"/>
          <w:szCs w:val="24"/>
        </w:rPr>
        <w:tab/>
      </w:r>
      <w:r w:rsidR="00D95F14">
        <w:rPr>
          <w:rFonts w:ascii="Calibri" w:eastAsia="Calibri" w:hAnsi="Calibri" w:cs="Calibri"/>
          <w:color w:val="000000"/>
          <w:szCs w:val="24"/>
        </w:rPr>
        <w:t xml:space="preserve">            </w:t>
      </w:r>
      <w:r w:rsidR="00DA24E4" w:rsidRPr="00A00E3C">
        <w:rPr>
          <w:rFonts w:ascii="Calibri" w:eastAsia="Calibri" w:hAnsi="Calibri" w:cs="Calibri"/>
          <w:color w:val="000000"/>
          <w:szCs w:val="24"/>
        </w:rPr>
        <w:t xml:space="preserve"> </w:t>
      </w:r>
      <w:bookmarkStart w:id="79" w:name="3q5sasy" w:colFirst="0" w:colLast="0"/>
      <w:bookmarkEnd w:id="79"/>
      <w:sdt>
        <w:sdtPr>
          <w:rPr>
            <w:rFonts w:ascii="Calibri" w:eastAsia="MS Gothic" w:hAnsi="Calibri" w:cs="Calibri"/>
            <w:szCs w:val="24"/>
          </w:rPr>
          <w:id w:val="949737618"/>
          <w14:checkbox>
            <w14:checked w14:val="0"/>
            <w14:checkedState w14:val="2612" w14:font="MS Gothic"/>
            <w14:uncheckedState w14:val="2610" w14:font="MS Gothic"/>
          </w14:checkbox>
        </w:sdtPr>
        <w:sdtContent>
          <w:r w:rsidR="002119B9" w:rsidRPr="00A00E3C">
            <w:rPr>
              <w:rFonts w:ascii="Segoe UI Symbol" w:eastAsia="MS Gothic" w:hAnsi="Segoe UI Symbol" w:cs="Segoe UI Symbol"/>
              <w:szCs w:val="24"/>
            </w:rPr>
            <w:t>☐</w:t>
          </w:r>
        </w:sdtContent>
      </w:sdt>
      <w:r w:rsidR="002119B9" w:rsidRPr="00A00E3C" w:rsidDel="002119B9">
        <w:rPr>
          <w:rFonts w:ascii="Calibri" w:eastAsia="Calibri" w:hAnsi="Calibri" w:cs="Calibri"/>
          <w:color w:val="000000"/>
          <w:szCs w:val="24"/>
        </w:rPr>
        <w:t xml:space="preserve"> </w:t>
      </w:r>
      <w:r w:rsidR="00DA24E4" w:rsidRPr="00A00E3C">
        <w:rPr>
          <w:rFonts w:ascii="Calibri" w:eastAsia="Calibri" w:hAnsi="Calibri" w:cs="Calibri"/>
          <w:color w:val="000000"/>
          <w:szCs w:val="24"/>
        </w:rPr>
        <w:t xml:space="preserve">  SOUTH_____%</w:t>
      </w:r>
    </w:p>
    <w:p w14:paraId="638FF946" w14:textId="77777777" w:rsidR="00DA24E4" w:rsidRPr="00A00E3C" w:rsidRDefault="00DA24E4"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color w:val="000000"/>
          <w:szCs w:val="24"/>
        </w:rPr>
      </w:pPr>
    </w:p>
    <w:bookmarkStart w:id="80" w:name="25b2l0r" w:colFirst="0" w:colLast="0"/>
    <w:bookmarkEnd w:id="80"/>
    <w:p w14:paraId="255AD915" w14:textId="60644BB5" w:rsidR="00DA24E4" w:rsidRPr="00A00E3C" w:rsidRDefault="00000000"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color w:val="000000"/>
          <w:szCs w:val="24"/>
        </w:rPr>
      </w:pPr>
      <w:sdt>
        <w:sdtPr>
          <w:rPr>
            <w:rFonts w:ascii="Calibri" w:eastAsia="MS Gothic" w:hAnsi="Calibri" w:cs="Calibri"/>
            <w:szCs w:val="24"/>
          </w:rPr>
          <w:id w:val="1492213764"/>
          <w14:checkbox>
            <w14:checked w14:val="0"/>
            <w14:checkedState w14:val="2612" w14:font="MS Gothic"/>
            <w14:uncheckedState w14:val="2610" w14:font="MS Gothic"/>
          </w14:checkbox>
        </w:sdtPr>
        <w:sdtContent>
          <w:r w:rsidR="002119B9" w:rsidRPr="00A00E3C">
            <w:rPr>
              <w:rFonts w:ascii="Segoe UI Symbol" w:eastAsia="MS Gothic" w:hAnsi="Segoe UI Symbol" w:cs="Segoe UI Symbol"/>
              <w:szCs w:val="24"/>
            </w:rPr>
            <w:t>☐</w:t>
          </w:r>
        </w:sdtContent>
      </w:sdt>
      <w:r w:rsidR="002119B9" w:rsidRPr="00A00E3C" w:rsidDel="002119B9">
        <w:rPr>
          <w:rFonts w:ascii="Calibri" w:eastAsia="Calibri" w:hAnsi="Calibri" w:cs="Calibri"/>
          <w:color w:val="000000"/>
          <w:szCs w:val="24"/>
        </w:rPr>
        <w:t xml:space="preserve"> </w:t>
      </w:r>
      <w:r w:rsidR="00DA24E4" w:rsidRPr="00A00E3C">
        <w:rPr>
          <w:rFonts w:ascii="Calibri" w:eastAsia="Calibri" w:hAnsi="Calibri" w:cs="Calibri"/>
          <w:color w:val="000000"/>
          <w:szCs w:val="24"/>
        </w:rPr>
        <w:t xml:space="preserve">  CENTRAL____ %</w:t>
      </w:r>
      <w:r w:rsidR="00DA24E4" w:rsidRPr="00A00E3C">
        <w:rPr>
          <w:rFonts w:ascii="Calibri" w:eastAsia="Calibri" w:hAnsi="Calibri" w:cs="Calibri"/>
          <w:color w:val="000000"/>
          <w:szCs w:val="24"/>
        </w:rPr>
        <w:tab/>
        <w:t xml:space="preserve">                   </w:t>
      </w:r>
      <w:bookmarkStart w:id="81" w:name="kgcv8k" w:colFirst="0" w:colLast="0"/>
      <w:bookmarkEnd w:id="81"/>
      <w:r w:rsidR="00DA24E4" w:rsidRPr="00A00E3C">
        <w:rPr>
          <w:rFonts w:ascii="Calibri" w:eastAsia="Calibri" w:hAnsi="Calibri" w:cs="Calibri"/>
          <w:color w:val="000000"/>
          <w:szCs w:val="24"/>
        </w:rPr>
        <w:tab/>
      </w:r>
      <w:sdt>
        <w:sdtPr>
          <w:rPr>
            <w:rFonts w:ascii="Calibri" w:eastAsia="MS Gothic" w:hAnsi="Calibri" w:cs="Calibri"/>
            <w:szCs w:val="24"/>
          </w:rPr>
          <w:id w:val="1902242837"/>
          <w14:checkbox>
            <w14:checked w14:val="0"/>
            <w14:checkedState w14:val="2612" w14:font="MS Gothic"/>
            <w14:uncheckedState w14:val="2610" w14:font="MS Gothic"/>
          </w14:checkbox>
        </w:sdtPr>
        <w:sdtContent>
          <w:r w:rsidR="002119B9" w:rsidRPr="00A00E3C">
            <w:rPr>
              <w:rFonts w:ascii="Segoe UI Symbol" w:eastAsia="MS Gothic" w:hAnsi="Segoe UI Symbol" w:cs="Segoe UI Symbol"/>
              <w:szCs w:val="24"/>
            </w:rPr>
            <w:t>☐</w:t>
          </w:r>
        </w:sdtContent>
      </w:sdt>
      <w:r w:rsidR="002119B9" w:rsidRPr="00A00E3C" w:rsidDel="002119B9">
        <w:rPr>
          <w:rFonts w:ascii="Calibri" w:eastAsia="Calibri" w:hAnsi="Calibri" w:cs="Calibri"/>
          <w:color w:val="000000"/>
          <w:szCs w:val="24"/>
        </w:rPr>
        <w:t xml:space="preserve"> </w:t>
      </w:r>
      <w:r w:rsidR="00DA24E4" w:rsidRPr="00A00E3C">
        <w:rPr>
          <w:rFonts w:ascii="Calibri" w:eastAsia="Calibri" w:hAnsi="Calibri" w:cs="Calibri"/>
          <w:color w:val="000000"/>
          <w:szCs w:val="24"/>
        </w:rPr>
        <w:t xml:space="preserve">  EAST_____%     </w:t>
      </w:r>
      <w:r w:rsidR="00DA24E4" w:rsidRPr="00A00E3C">
        <w:rPr>
          <w:rFonts w:ascii="Calibri" w:eastAsia="Calibri" w:hAnsi="Calibri" w:cs="Calibri"/>
          <w:color w:val="000000"/>
          <w:szCs w:val="24"/>
        </w:rPr>
        <w:tab/>
      </w:r>
      <w:r w:rsidR="00DA24E4" w:rsidRPr="00A00E3C">
        <w:rPr>
          <w:rFonts w:ascii="Calibri" w:eastAsia="Calibri" w:hAnsi="Calibri" w:cs="Calibri"/>
          <w:color w:val="000000"/>
          <w:szCs w:val="24"/>
        </w:rPr>
        <w:tab/>
      </w:r>
      <w:bookmarkStart w:id="82" w:name="34g0dwd" w:colFirst="0" w:colLast="0"/>
      <w:bookmarkEnd w:id="82"/>
      <w:r w:rsidR="002119B9" w:rsidRPr="00A00E3C">
        <w:rPr>
          <w:rFonts w:ascii="Calibri" w:eastAsia="Calibri" w:hAnsi="Calibri" w:cs="Calibri"/>
          <w:color w:val="000000"/>
          <w:szCs w:val="24"/>
        </w:rPr>
        <w:t xml:space="preserve">             </w:t>
      </w:r>
      <w:sdt>
        <w:sdtPr>
          <w:rPr>
            <w:rFonts w:ascii="Calibri" w:eastAsia="MS Gothic" w:hAnsi="Calibri" w:cs="Calibri"/>
            <w:szCs w:val="24"/>
          </w:rPr>
          <w:id w:val="1642305854"/>
          <w14:checkbox>
            <w14:checked w14:val="0"/>
            <w14:checkedState w14:val="2612" w14:font="MS Gothic"/>
            <w14:uncheckedState w14:val="2610" w14:font="MS Gothic"/>
          </w14:checkbox>
        </w:sdtPr>
        <w:sdtContent>
          <w:r w:rsidR="002119B9" w:rsidRPr="00A00E3C">
            <w:rPr>
              <w:rFonts w:ascii="Segoe UI Symbol" w:eastAsia="MS Gothic" w:hAnsi="Segoe UI Symbol" w:cs="Segoe UI Symbol"/>
              <w:szCs w:val="24"/>
            </w:rPr>
            <w:t>☐</w:t>
          </w:r>
        </w:sdtContent>
      </w:sdt>
      <w:r w:rsidR="002119B9" w:rsidRPr="00A00E3C">
        <w:rPr>
          <w:rFonts w:ascii="Calibri" w:eastAsia="Calibri" w:hAnsi="Calibri" w:cs="Calibri"/>
          <w:color w:val="000000"/>
          <w:szCs w:val="24"/>
        </w:rPr>
        <w:t xml:space="preserve"> C</w:t>
      </w:r>
      <w:r w:rsidR="00DA24E4" w:rsidRPr="00A00E3C">
        <w:rPr>
          <w:rFonts w:ascii="Calibri" w:eastAsia="Calibri" w:hAnsi="Calibri" w:cs="Calibri"/>
          <w:color w:val="000000"/>
          <w:szCs w:val="24"/>
        </w:rPr>
        <w:t>OUNTYWIDE____%</w:t>
      </w:r>
    </w:p>
    <w:p w14:paraId="2946CEA0" w14:textId="77777777" w:rsidR="00DA24E4" w:rsidRPr="00A00E3C" w:rsidRDefault="00DA24E4"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eastAsia="Arial" w:hAnsi="Calibri" w:cs="Calibri"/>
          <w:color w:val="000000"/>
          <w:szCs w:val="24"/>
        </w:rPr>
      </w:pPr>
    </w:p>
    <w:p w14:paraId="1C719B5B" w14:textId="77777777" w:rsidR="00DA24E4" w:rsidRPr="00A00E3C" w:rsidRDefault="00DA24E4" w:rsidP="00DA24E4">
      <w:pPr>
        <w:pBdr>
          <w:top w:val="nil"/>
          <w:left w:val="nil"/>
          <w:bottom w:val="nil"/>
          <w:right w:val="nil"/>
          <w:between w:val="nil"/>
        </w:pBdr>
        <w:rPr>
          <w:rFonts w:ascii="Calibri" w:eastAsia="Calibri" w:hAnsi="Calibri" w:cs="Calibri"/>
          <w:b/>
          <w:color w:val="000000"/>
          <w:szCs w:val="24"/>
        </w:rPr>
      </w:pPr>
      <w:r w:rsidRPr="00A00E3C">
        <w:rPr>
          <w:rFonts w:ascii="Calibri" w:eastAsia="Calibri" w:hAnsi="Calibri" w:cs="Calibri"/>
          <w:b/>
          <w:color w:val="000000"/>
          <w:szCs w:val="24"/>
        </w:rPr>
        <w:t xml:space="preserve">Please note:  </w:t>
      </w:r>
    </w:p>
    <w:p w14:paraId="4D61B39F" w14:textId="77777777" w:rsidR="00DA24E4" w:rsidRPr="00A00E3C" w:rsidRDefault="00DA24E4" w:rsidP="00DA24E4">
      <w:pPr>
        <w:pBdr>
          <w:top w:val="nil"/>
          <w:left w:val="nil"/>
          <w:bottom w:val="nil"/>
          <w:right w:val="nil"/>
          <w:between w:val="nil"/>
        </w:pBdr>
        <w:rPr>
          <w:rFonts w:ascii="Calibri" w:eastAsia="Calibri" w:hAnsi="Calibri" w:cs="Calibri"/>
          <w:color w:val="000000"/>
          <w:szCs w:val="24"/>
        </w:rPr>
      </w:pPr>
      <w:r w:rsidRPr="00A00E3C">
        <w:rPr>
          <w:rFonts w:ascii="Calibri" w:eastAsia="Calibri" w:hAnsi="Calibri" w:cs="Calibri"/>
          <w:color w:val="000000"/>
          <w:szCs w:val="24"/>
        </w:rPr>
        <w:t xml:space="preserve">*Cost per meal:  If agencies are collaborating, the total of the collaborating agencies per meal cost proposed to AAA should add up to the AAA published per meal rate for the region.   </w:t>
      </w:r>
    </w:p>
    <w:p w14:paraId="629C9BBC" w14:textId="18130181" w:rsidR="00DA24E4" w:rsidRPr="008B2D43" w:rsidRDefault="00DA24E4" w:rsidP="00DA24E4">
      <w:pPr>
        <w:tabs>
          <w:tab w:val="left" w:pos="-1080"/>
          <w:tab w:val="left" w:pos="-720"/>
        </w:tabs>
        <w:spacing w:after="240"/>
        <w:rPr>
          <w:rFonts w:ascii="Calibri" w:hAnsi="Calibri" w:cs="Calibri"/>
          <w:szCs w:val="24"/>
        </w:rPr>
      </w:pPr>
      <w:r w:rsidRPr="00A00E3C">
        <w:rPr>
          <w:rFonts w:ascii="Calibri" w:eastAsia="Calibri" w:hAnsi="Calibri" w:cs="Calibri"/>
          <w:color w:val="000000"/>
          <w:szCs w:val="24"/>
        </w:rPr>
        <w:t>(</w:t>
      </w:r>
      <w:r w:rsidR="00D95F14" w:rsidRPr="00A00E3C">
        <w:rPr>
          <w:rFonts w:ascii="Calibri" w:eastAsia="Calibri" w:hAnsi="Calibri" w:cs="Calibri"/>
          <w:color w:val="000000"/>
          <w:szCs w:val="24"/>
        </w:rPr>
        <w:t>Example:</w:t>
      </w:r>
      <w:r w:rsidRPr="00A00E3C">
        <w:rPr>
          <w:rFonts w:ascii="Calibri" w:eastAsia="Calibri" w:hAnsi="Calibri" w:cs="Calibri"/>
          <w:color w:val="000000"/>
          <w:szCs w:val="24"/>
        </w:rPr>
        <w:t xml:space="preserve"> AAA published per meal rate is $6.50 for Congregate meals. Partner A submitted their bid proposing $5.00 per meal. Partner B submitted a separate bid proposing $1.50 per meal.  The total per meal cost for Partner A + Partner B = $6.50</w:t>
      </w:r>
    </w:p>
    <w:p w14:paraId="76FCCE1B" w14:textId="77777777" w:rsidR="002119B9" w:rsidRDefault="002119B9" w:rsidP="00F43F6A">
      <w:pPr>
        <w:tabs>
          <w:tab w:val="left" w:pos="-1080"/>
          <w:tab w:val="left" w:pos="-720"/>
        </w:tabs>
        <w:spacing w:after="240"/>
        <w:rPr>
          <w:rFonts w:ascii="Calibri" w:hAnsi="Calibri" w:cs="Calibri"/>
          <w:szCs w:val="26"/>
        </w:rPr>
      </w:pPr>
    </w:p>
    <w:p w14:paraId="2C3F7F3C" w14:textId="77777777" w:rsidR="00D95F14" w:rsidRDefault="00D95F14" w:rsidP="00F43F6A">
      <w:pPr>
        <w:tabs>
          <w:tab w:val="left" w:pos="-1080"/>
          <w:tab w:val="left" w:pos="-720"/>
        </w:tabs>
        <w:spacing w:after="240"/>
        <w:rPr>
          <w:rFonts w:ascii="Calibri" w:hAnsi="Calibri" w:cs="Calibri"/>
          <w:szCs w:val="26"/>
        </w:rPr>
      </w:pPr>
    </w:p>
    <w:p w14:paraId="587697A4" w14:textId="77777777" w:rsidR="00DA24E4" w:rsidRDefault="00DA24E4" w:rsidP="00F43F6A">
      <w:pPr>
        <w:tabs>
          <w:tab w:val="left" w:pos="-1080"/>
          <w:tab w:val="left" w:pos="-720"/>
        </w:tabs>
        <w:spacing w:after="240"/>
        <w:rPr>
          <w:rFonts w:ascii="Calibri" w:hAnsi="Calibri" w:cs="Calibri"/>
          <w:szCs w:val="26"/>
        </w:rPr>
      </w:pPr>
    </w:p>
    <w:p w14:paraId="2139034F" w14:textId="52E253EB" w:rsidR="00DA24E4" w:rsidRDefault="00DA24E4" w:rsidP="00DA24E4">
      <w:pPr>
        <w:pBdr>
          <w:top w:val="nil"/>
          <w:left w:val="nil"/>
          <w:bottom w:val="nil"/>
          <w:right w:val="nil"/>
          <w:between w:val="nil"/>
        </w:pBdr>
        <w:rPr>
          <w:rFonts w:eastAsia="Calibri" w:cstheme="minorHAnsi"/>
          <w:b/>
          <w:color w:val="000000"/>
          <w:sz w:val="26"/>
          <w:szCs w:val="26"/>
          <w:u w:val="single"/>
        </w:rPr>
      </w:pPr>
      <w:r w:rsidRPr="00DA24E4">
        <w:rPr>
          <w:rFonts w:eastAsia="Calibri" w:cstheme="minorHAnsi"/>
          <w:b/>
          <w:color w:val="000000"/>
          <w:sz w:val="26"/>
          <w:szCs w:val="26"/>
          <w:u w:val="single"/>
        </w:rPr>
        <w:lastRenderedPageBreak/>
        <w:t>PLEASE USE FOR C-1 CONGREGATE</w:t>
      </w:r>
      <w:r w:rsidR="00514D2D">
        <w:rPr>
          <w:rFonts w:eastAsia="Calibri" w:cstheme="minorHAnsi"/>
          <w:b/>
          <w:color w:val="000000"/>
          <w:sz w:val="26"/>
          <w:szCs w:val="26"/>
          <w:u w:val="single"/>
        </w:rPr>
        <w:t xml:space="preserve"> NUTRITION</w:t>
      </w:r>
      <w:r w:rsidRPr="00DA24E4">
        <w:rPr>
          <w:rFonts w:eastAsia="Calibri" w:cstheme="minorHAnsi"/>
          <w:b/>
          <w:color w:val="000000"/>
          <w:sz w:val="26"/>
          <w:szCs w:val="26"/>
          <w:u w:val="single"/>
        </w:rPr>
        <w:t xml:space="preserve"> AND C-2 HOME DELIVERED NUTRITION PROPOSALS:</w:t>
      </w:r>
    </w:p>
    <w:p w14:paraId="44516093" w14:textId="77777777" w:rsidR="00D95F14" w:rsidRPr="00DA24E4" w:rsidRDefault="00D95F14" w:rsidP="00DA24E4">
      <w:pPr>
        <w:pBdr>
          <w:top w:val="nil"/>
          <w:left w:val="nil"/>
          <w:bottom w:val="nil"/>
          <w:right w:val="nil"/>
          <w:between w:val="nil"/>
        </w:pBdr>
        <w:rPr>
          <w:rFonts w:eastAsia="Calibri" w:cstheme="minorHAnsi"/>
          <w:color w:val="FFFFFF"/>
          <w:szCs w:val="24"/>
          <w:highlight w:val="red"/>
        </w:rPr>
      </w:pPr>
    </w:p>
    <w:p w14:paraId="2340A719" w14:textId="77777777" w:rsidR="00DA24E4" w:rsidRPr="00DA24E4" w:rsidRDefault="00DA24E4" w:rsidP="00DA24E4">
      <w:pPr>
        <w:pBdr>
          <w:top w:val="nil"/>
          <w:left w:val="nil"/>
          <w:bottom w:val="nil"/>
          <w:right w:val="nil"/>
          <w:between w:val="nil"/>
        </w:pBdr>
        <w:rPr>
          <w:rFonts w:eastAsia="Calibri" w:cstheme="minorHAnsi"/>
          <w:color w:val="FFFFFF"/>
          <w:szCs w:val="24"/>
          <w:highlight w:val="red"/>
        </w:rPr>
      </w:pPr>
    </w:p>
    <w:tbl>
      <w:tblPr>
        <w:tblW w:w="10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8"/>
        <w:gridCol w:w="1117"/>
        <w:gridCol w:w="1372"/>
        <w:gridCol w:w="1283"/>
        <w:gridCol w:w="2317"/>
        <w:gridCol w:w="2790"/>
      </w:tblGrid>
      <w:tr w:rsidR="00DA24E4" w:rsidRPr="00A00E3C" w14:paraId="038CEDAD" w14:textId="77777777" w:rsidTr="00343B22">
        <w:tc>
          <w:tcPr>
            <w:tcW w:w="1988" w:type="dxa"/>
            <w:tcBorders>
              <w:top w:val="single" w:sz="18" w:space="0" w:color="000000"/>
              <w:left w:val="single" w:sz="18" w:space="0" w:color="000000"/>
              <w:bottom w:val="single" w:sz="18" w:space="0" w:color="000000"/>
              <w:right w:val="single" w:sz="18" w:space="0" w:color="000000"/>
            </w:tcBorders>
            <w:tcMar>
              <w:top w:w="43" w:type="dxa"/>
              <w:left w:w="115" w:type="dxa"/>
              <w:bottom w:w="43" w:type="dxa"/>
              <w:right w:w="115" w:type="dxa"/>
            </w:tcMar>
            <w:vAlign w:val="center"/>
          </w:tcPr>
          <w:p w14:paraId="025722CF"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r w:rsidRPr="00A00E3C">
              <w:rPr>
                <w:rFonts w:ascii="Calibri" w:eastAsia="Calibri" w:hAnsi="Calibri" w:cs="Calibri"/>
                <w:b/>
                <w:color w:val="000000"/>
                <w:szCs w:val="24"/>
              </w:rPr>
              <w:t xml:space="preserve">SERVICE CATEGORY </w:t>
            </w:r>
          </w:p>
        </w:tc>
        <w:tc>
          <w:tcPr>
            <w:tcW w:w="1117" w:type="dxa"/>
            <w:tcBorders>
              <w:top w:val="single" w:sz="18" w:space="0" w:color="000000"/>
              <w:left w:val="single" w:sz="18" w:space="0" w:color="000000"/>
              <w:bottom w:val="single" w:sz="18" w:space="0" w:color="000000"/>
              <w:right w:val="single" w:sz="18" w:space="0" w:color="000000"/>
            </w:tcBorders>
            <w:tcMar>
              <w:top w:w="43" w:type="dxa"/>
              <w:left w:w="115" w:type="dxa"/>
              <w:bottom w:w="43" w:type="dxa"/>
              <w:right w:w="115" w:type="dxa"/>
            </w:tcMar>
            <w:vAlign w:val="center"/>
          </w:tcPr>
          <w:p w14:paraId="63DEFF91" w14:textId="77777777" w:rsidR="00DA24E4" w:rsidRPr="00A00E3C" w:rsidRDefault="00DA24E4" w:rsidP="00DA24E4">
            <w:pPr>
              <w:pBdr>
                <w:top w:val="nil"/>
                <w:left w:val="nil"/>
                <w:bottom w:val="nil"/>
                <w:right w:val="nil"/>
                <w:between w:val="nil"/>
              </w:pBdr>
              <w:tabs>
                <w:tab w:val="center" w:pos="5220"/>
              </w:tabs>
              <w:jc w:val="center"/>
              <w:rPr>
                <w:rFonts w:ascii="Calibri" w:eastAsia="Calibri" w:hAnsi="Calibri" w:cs="Calibri"/>
                <w:b/>
                <w:color w:val="000000"/>
                <w:szCs w:val="24"/>
              </w:rPr>
            </w:pPr>
            <w:r w:rsidRPr="00A00E3C">
              <w:rPr>
                <w:rFonts w:ascii="Calibri" w:eastAsia="Calibri" w:hAnsi="Calibri" w:cs="Calibri"/>
                <w:b/>
                <w:color w:val="000000"/>
                <w:szCs w:val="24"/>
              </w:rPr>
              <w:t>Service Region</w:t>
            </w:r>
          </w:p>
          <w:p w14:paraId="7CFF497F" w14:textId="79BFB2E2" w:rsidR="00DA24E4" w:rsidRPr="00A00E3C" w:rsidRDefault="00D95F14" w:rsidP="00DA24E4">
            <w:pPr>
              <w:pBdr>
                <w:top w:val="nil"/>
                <w:left w:val="nil"/>
                <w:bottom w:val="nil"/>
                <w:right w:val="nil"/>
                <w:between w:val="nil"/>
              </w:pBdr>
              <w:tabs>
                <w:tab w:val="center" w:pos="5220"/>
              </w:tabs>
              <w:jc w:val="center"/>
              <w:rPr>
                <w:rFonts w:ascii="Calibri" w:eastAsia="Calibri" w:hAnsi="Calibri" w:cs="Calibri"/>
                <w:b/>
                <w:color w:val="000000"/>
                <w:szCs w:val="24"/>
              </w:rPr>
            </w:pPr>
            <w:r w:rsidRPr="00A00E3C">
              <w:rPr>
                <w:rFonts w:ascii="Calibri" w:eastAsia="Calibri" w:hAnsi="Calibri" w:cs="Calibri"/>
                <w:b/>
                <w:color w:val="000000"/>
                <w:szCs w:val="24"/>
              </w:rPr>
              <w:t>i.e.</w:t>
            </w:r>
            <w:r w:rsidR="00DA24E4" w:rsidRPr="00A00E3C">
              <w:rPr>
                <w:rFonts w:ascii="Calibri" w:eastAsia="Calibri" w:hAnsi="Calibri" w:cs="Calibri"/>
                <w:b/>
                <w:color w:val="000000"/>
                <w:szCs w:val="24"/>
              </w:rPr>
              <w:t xml:space="preserve"> North</w:t>
            </w:r>
          </w:p>
        </w:tc>
        <w:tc>
          <w:tcPr>
            <w:tcW w:w="1372" w:type="dxa"/>
            <w:tcBorders>
              <w:top w:val="single" w:sz="18" w:space="0" w:color="000000"/>
              <w:left w:val="single" w:sz="18" w:space="0" w:color="000000"/>
              <w:bottom w:val="single" w:sz="18" w:space="0" w:color="000000"/>
              <w:right w:val="single" w:sz="18" w:space="0" w:color="000000"/>
            </w:tcBorders>
            <w:tcMar>
              <w:top w:w="43" w:type="dxa"/>
              <w:left w:w="115" w:type="dxa"/>
              <w:bottom w:w="43" w:type="dxa"/>
              <w:right w:w="115" w:type="dxa"/>
            </w:tcMar>
            <w:vAlign w:val="center"/>
          </w:tcPr>
          <w:p w14:paraId="68B38C96" w14:textId="77777777" w:rsidR="00DA24E4" w:rsidRPr="00A00E3C" w:rsidRDefault="00DA24E4" w:rsidP="00DA24E4">
            <w:pPr>
              <w:pBdr>
                <w:top w:val="nil"/>
                <w:left w:val="nil"/>
                <w:bottom w:val="nil"/>
                <w:right w:val="nil"/>
                <w:between w:val="nil"/>
              </w:pBdr>
              <w:tabs>
                <w:tab w:val="center" w:pos="5220"/>
              </w:tabs>
              <w:jc w:val="center"/>
              <w:rPr>
                <w:rFonts w:ascii="Calibri" w:eastAsia="Calibri" w:hAnsi="Calibri" w:cs="Calibri"/>
                <w:b/>
                <w:color w:val="000000"/>
                <w:szCs w:val="24"/>
              </w:rPr>
            </w:pPr>
            <w:r w:rsidRPr="00A00E3C">
              <w:rPr>
                <w:rFonts w:ascii="Calibri" w:eastAsia="Calibri" w:hAnsi="Calibri" w:cs="Calibri"/>
                <w:b/>
                <w:color w:val="000000"/>
                <w:szCs w:val="24"/>
              </w:rPr>
              <w:t>Estimated Number of Meals</w:t>
            </w:r>
          </w:p>
        </w:tc>
        <w:tc>
          <w:tcPr>
            <w:tcW w:w="1283" w:type="dxa"/>
            <w:tcBorders>
              <w:top w:val="single" w:sz="18" w:space="0" w:color="000000"/>
              <w:left w:val="single" w:sz="18" w:space="0" w:color="000000"/>
              <w:bottom w:val="single" w:sz="18" w:space="0" w:color="000000"/>
              <w:right w:val="single" w:sz="18" w:space="0" w:color="000000"/>
            </w:tcBorders>
            <w:tcMar>
              <w:top w:w="43" w:type="dxa"/>
              <w:left w:w="115" w:type="dxa"/>
              <w:bottom w:w="43" w:type="dxa"/>
              <w:right w:w="115" w:type="dxa"/>
            </w:tcMar>
            <w:vAlign w:val="center"/>
          </w:tcPr>
          <w:p w14:paraId="4B2555A5" w14:textId="77777777" w:rsidR="00DA24E4" w:rsidRPr="00A00E3C" w:rsidRDefault="00DA24E4" w:rsidP="00DA24E4">
            <w:pPr>
              <w:pBdr>
                <w:top w:val="nil"/>
                <w:left w:val="nil"/>
                <w:bottom w:val="nil"/>
                <w:right w:val="nil"/>
                <w:between w:val="nil"/>
              </w:pBdr>
              <w:tabs>
                <w:tab w:val="center" w:pos="5220"/>
              </w:tabs>
              <w:jc w:val="center"/>
              <w:rPr>
                <w:rFonts w:ascii="Calibri" w:eastAsia="Calibri" w:hAnsi="Calibri" w:cs="Calibri"/>
                <w:b/>
                <w:color w:val="000000"/>
                <w:szCs w:val="24"/>
              </w:rPr>
            </w:pPr>
            <w:r w:rsidRPr="00A00E3C">
              <w:rPr>
                <w:rFonts w:ascii="Calibri" w:eastAsia="Calibri" w:hAnsi="Calibri" w:cs="Calibri"/>
                <w:b/>
                <w:color w:val="000000"/>
                <w:szCs w:val="24"/>
              </w:rPr>
              <w:t>* Cost per meal</w:t>
            </w:r>
          </w:p>
          <w:p w14:paraId="72537E25" w14:textId="77777777" w:rsidR="00DA24E4" w:rsidRPr="00A00E3C" w:rsidRDefault="00DA24E4" w:rsidP="00DA24E4">
            <w:pPr>
              <w:pBdr>
                <w:top w:val="nil"/>
                <w:left w:val="nil"/>
                <w:bottom w:val="nil"/>
                <w:right w:val="nil"/>
                <w:between w:val="nil"/>
              </w:pBdr>
              <w:tabs>
                <w:tab w:val="center" w:pos="5220"/>
              </w:tabs>
              <w:jc w:val="center"/>
              <w:rPr>
                <w:rFonts w:ascii="Calibri" w:eastAsia="Calibri" w:hAnsi="Calibri" w:cs="Calibri"/>
                <w:b/>
                <w:color w:val="000000"/>
                <w:szCs w:val="24"/>
              </w:rPr>
            </w:pPr>
          </w:p>
        </w:tc>
        <w:tc>
          <w:tcPr>
            <w:tcW w:w="2317" w:type="dxa"/>
            <w:tcBorders>
              <w:top w:val="single" w:sz="18" w:space="0" w:color="000000"/>
              <w:left w:val="single" w:sz="18" w:space="0" w:color="000000"/>
              <w:bottom w:val="single" w:sz="18" w:space="0" w:color="000000"/>
              <w:right w:val="single" w:sz="18" w:space="0" w:color="000000"/>
            </w:tcBorders>
          </w:tcPr>
          <w:p w14:paraId="081B3E2B" w14:textId="77777777" w:rsidR="00DA24E4" w:rsidRPr="00A00E3C" w:rsidRDefault="00DA24E4" w:rsidP="00DA24E4">
            <w:pPr>
              <w:pBdr>
                <w:top w:val="nil"/>
                <w:left w:val="nil"/>
                <w:bottom w:val="nil"/>
                <w:right w:val="nil"/>
                <w:between w:val="nil"/>
              </w:pBdr>
              <w:tabs>
                <w:tab w:val="center" w:pos="5220"/>
              </w:tabs>
              <w:jc w:val="center"/>
              <w:rPr>
                <w:rFonts w:ascii="Calibri" w:eastAsia="Calibri" w:hAnsi="Calibri" w:cs="Calibri"/>
                <w:b/>
                <w:color w:val="000000"/>
                <w:szCs w:val="24"/>
              </w:rPr>
            </w:pPr>
            <w:r w:rsidRPr="00A00E3C">
              <w:rPr>
                <w:rFonts w:ascii="Calibri" w:eastAsia="Calibri" w:hAnsi="Calibri" w:cs="Calibri"/>
                <w:b/>
                <w:color w:val="000000"/>
                <w:szCs w:val="24"/>
              </w:rPr>
              <w:t>Service Category</w:t>
            </w:r>
          </w:p>
          <w:p w14:paraId="182C9A51" w14:textId="4A3E884E" w:rsidR="00DA24E4" w:rsidRPr="00A00E3C" w:rsidRDefault="00D95F14" w:rsidP="00DA24E4">
            <w:pPr>
              <w:pBdr>
                <w:top w:val="nil"/>
                <w:left w:val="nil"/>
                <w:bottom w:val="nil"/>
                <w:right w:val="nil"/>
                <w:between w:val="nil"/>
              </w:pBdr>
              <w:tabs>
                <w:tab w:val="center" w:pos="5220"/>
              </w:tabs>
              <w:jc w:val="center"/>
              <w:rPr>
                <w:rFonts w:ascii="Calibri" w:eastAsia="Calibri" w:hAnsi="Calibri" w:cs="Calibri"/>
                <w:b/>
                <w:color w:val="000000"/>
                <w:szCs w:val="24"/>
              </w:rPr>
            </w:pPr>
            <w:r w:rsidRPr="00A00E3C">
              <w:rPr>
                <w:rFonts w:ascii="Calibri" w:eastAsia="Calibri" w:hAnsi="Calibri" w:cs="Calibri"/>
                <w:b/>
                <w:color w:val="000000"/>
                <w:szCs w:val="24"/>
              </w:rPr>
              <w:t>i.e.</w:t>
            </w:r>
            <w:r w:rsidR="00DA24E4" w:rsidRPr="00A00E3C">
              <w:rPr>
                <w:rFonts w:ascii="Calibri" w:eastAsia="Calibri" w:hAnsi="Calibri" w:cs="Calibri"/>
                <w:b/>
                <w:color w:val="000000"/>
                <w:szCs w:val="24"/>
              </w:rPr>
              <w:t xml:space="preserve"> Production</w:t>
            </w:r>
          </w:p>
        </w:tc>
        <w:tc>
          <w:tcPr>
            <w:tcW w:w="2790" w:type="dxa"/>
            <w:tcBorders>
              <w:top w:val="single" w:sz="18" w:space="0" w:color="000000"/>
              <w:left w:val="single" w:sz="18" w:space="0" w:color="000000"/>
              <w:bottom w:val="single" w:sz="18" w:space="0" w:color="000000"/>
              <w:right w:val="single" w:sz="18" w:space="0" w:color="000000"/>
            </w:tcBorders>
            <w:tcMar>
              <w:top w:w="43" w:type="dxa"/>
              <w:left w:w="115" w:type="dxa"/>
              <w:bottom w:w="43" w:type="dxa"/>
              <w:right w:w="115" w:type="dxa"/>
            </w:tcMar>
            <w:vAlign w:val="center"/>
          </w:tcPr>
          <w:p w14:paraId="0228CCBA" w14:textId="77777777" w:rsidR="00DA24E4" w:rsidRPr="00A00E3C" w:rsidRDefault="00DA24E4" w:rsidP="00DA24E4">
            <w:pPr>
              <w:pBdr>
                <w:top w:val="nil"/>
                <w:left w:val="nil"/>
                <w:bottom w:val="nil"/>
                <w:right w:val="nil"/>
                <w:between w:val="nil"/>
              </w:pBdr>
              <w:tabs>
                <w:tab w:val="center" w:pos="5220"/>
              </w:tabs>
              <w:jc w:val="center"/>
              <w:rPr>
                <w:rFonts w:ascii="Calibri" w:eastAsia="Calibri" w:hAnsi="Calibri" w:cs="Calibri"/>
                <w:b/>
                <w:color w:val="000000"/>
                <w:szCs w:val="24"/>
                <w:u w:val="single"/>
              </w:rPr>
            </w:pPr>
            <w:r w:rsidRPr="00A00E3C">
              <w:rPr>
                <w:rFonts w:ascii="Calibri" w:eastAsia="Calibri" w:hAnsi="Calibri" w:cs="Calibri"/>
                <w:b/>
                <w:color w:val="000000"/>
                <w:szCs w:val="24"/>
                <w:u w:val="single"/>
              </w:rPr>
              <w:t xml:space="preserve">Dollar Amount Requested: </w:t>
            </w:r>
          </w:p>
          <w:p w14:paraId="7242B0FE" w14:textId="77777777" w:rsidR="00DA24E4" w:rsidRPr="00A00E3C" w:rsidRDefault="00DA24E4" w:rsidP="00DA24E4">
            <w:pPr>
              <w:pBdr>
                <w:top w:val="nil"/>
                <w:left w:val="nil"/>
                <w:bottom w:val="nil"/>
                <w:right w:val="nil"/>
                <w:between w:val="nil"/>
              </w:pBdr>
              <w:tabs>
                <w:tab w:val="center" w:pos="5220"/>
              </w:tabs>
              <w:jc w:val="center"/>
              <w:rPr>
                <w:rFonts w:ascii="Calibri" w:eastAsia="Calibri" w:hAnsi="Calibri" w:cs="Calibri"/>
                <w:b/>
                <w:color w:val="000000"/>
                <w:szCs w:val="24"/>
              </w:rPr>
            </w:pPr>
            <w:r w:rsidRPr="00A00E3C">
              <w:rPr>
                <w:rFonts w:ascii="Calibri" w:eastAsia="Calibri" w:hAnsi="Calibri" w:cs="Calibri"/>
                <w:b/>
                <w:color w:val="000000"/>
                <w:szCs w:val="24"/>
              </w:rPr>
              <w:t># Meals  X  Cost per meal</w:t>
            </w:r>
          </w:p>
        </w:tc>
      </w:tr>
      <w:tr w:rsidR="00DA24E4" w:rsidRPr="00A00E3C" w14:paraId="6B42613B" w14:textId="77777777" w:rsidTr="00343B22">
        <w:tc>
          <w:tcPr>
            <w:tcW w:w="1988" w:type="dxa"/>
            <w:tcBorders>
              <w:top w:val="single" w:sz="18" w:space="0" w:color="000000"/>
            </w:tcBorders>
            <w:tcMar>
              <w:top w:w="43" w:type="dxa"/>
              <w:left w:w="115" w:type="dxa"/>
              <w:bottom w:w="43" w:type="dxa"/>
              <w:right w:w="115" w:type="dxa"/>
            </w:tcMar>
            <w:vAlign w:val="center"/>
          </w:tcPr>
          <w:p w14:paraId="5086B188"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color w:val="000000"/>
                <w:szCs w:val="24"/>
              </w:rPr>
            </w:pPr>
          </w:p>
        </w:tc>
        <w:tc>
          <w:tcPr>
            <w:tcW w:w="1117" w:type="dxa"/>
            <w:tcBorders>
              <w:top w:val="single" w:sz="18" w:space="0" w:color="000000"/>
            </w:tcBorders>
            <w:tcMar>
              <w:top w:w="43" w:type="dxa"/>
              <w:left w:w="115" w:type="dxa"/>
              <w:bottom w:w="43" w:type="dxa"/>
              <w:right w:w="115" w:type="dxa"/>
            </w:tcMar>
            <w:vAlign w:val="center"/>
          </w:tcPr>
          <w:p w14:paraId="5A558446"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color w:val="000000"/>
                <w:szCs w:val="24"/>
              </w:rPr>
            </w:pPr>
          </w:p>
        </w:tc>
        <w:tc>
          <w:tcPr>
            <w:tcW w:w="1372" w:type="dxa"/>
            <w:tcBorders>
              <w:top w:val="single" w:sz="18" w:space="0" w:color="000000"/>
            </w:tcBorders>
            <w:tcMar>
              <w:top w:w="43" w:type="dxa"/>
              <w:left w:w="115" w:type="dxa"/>
              <w:bottom w:w="43" w:type="dxa"/>
              <w:right w:w="115" w:type="dxa"/>
            </w:tcMar>
            <w:vAlign w:val="center"/>
          </w:tcPr>
          <w:p w14:paraId="1DC0516A"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color w:val="000000"/>
                <w:szCs w:val="24"/>
              </w:rPr>
            </w:pPr>
          </w:p>
        </w:tc>
        <w:tc>
          <w:tcPr>
            <w:tcW w:w="1283" w:type="dxa"/>
            <w:tcBorders>
              <w:top w:val="single" w:sz="18" w:space="0" w:color="000000"/>
            </w:tcBorders>
            <w:tcMar>
              <w:top w:w="43" w:type="dxa"/>
              <w:left w:w="115" w:type="dxa"/>
              <w:bottom w:w="43" w:type="dxa"/>
              <w:right w:w="115" w:type="dxa"/>
            </w:tcMar>
            <w:vAlign w:val="center"/>
          </w:tcPr>
          <w:p w14:paraId="76001D21"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r w:rsidRPr="00A00E3C">
              <w:rPr>
                <w:rFonts w:ascii="Calibri" w:eastAsia="Calibri" w:hAnsi="Calibri" w:cs="Calibri"/>
                <w:b/>
                <w:color w:val="000000"/>
                <w:szCs w:val="24"/>
              </w:rPr>
              <w:t>$</w:t>
            </w:r>
          </w:p>
        </w:tc>
        <w:tc>
          <w:tcPr>
            <w:tcW w:w="2317" w:type="dxa"/>
            <w:tcBorders>
              <w:top w:val="single" w:sz="18" w:space="0" w:color="000000"/>
            </w:tcBorders>
          </w:tcPr>
          <w:p w14:paraId="7D6A8215"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p>
        </w:tc>
        <w:tc>
          <w:tcPr>
            <w:tcW w:w="2790" w:type="dxa"/>
            <w:tcBorders>
              <w:top w:val="single" w:sz="18" w:space="0" w:color="000000"/>
            </w:tcBorders>
            <w:tcMar>
              <w:top w:w="43" w:type="dxa"/>
              <w:left w:w="115" w:type="dxa"/>
              <w:bottom w:w="43" w:type="dxa"/>
              <w:right w:w="115" w:type="dxa"/>
            </w:tcMar>
            <w:vAlign w:val="center"/>
          </w:tcPr>
          <w:p w14:paraId="7A0D4CA5"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r w:rsidRPr="00A00E3C">
              <w:rPr>
                <w:rFonts w:ascii="Calibri" w:eastAsia="Calibri" w:hAnsi="Calibri" w:cs="Calibri"/>
                <w:b/>
                <w:color w:val="000000"/>
                <w:szCs w:val="24"/>
              </w:rPr>
              <w:t>$</w:t>
            </w:r>
          </w:p>
        </w:tc>
      </w:tr>
      <w:tr w:rsidR="00DA24E4" w:rsidRPr="00A00E3C" w14:paraId="4DA55C5C" w14:textId="77777777" w:rsidTr="00343B22">
        <w:tc>
          <w:tcPr>
            <w:tcW w:w="1988" w:type="dxa"/>
            <w:tcMar>
              <w:top w:w="43" w:type="dxa"/>
              <w:left w:w="115" w:type="dxa"/>
              <w:bottom w:w="43" w:type="dxa"/>
              <w:right w:w="115" w:type="dxa"/>
            </w:tcMar>
            <w:vAlign w:val="center"/>
          </w:tcPr>
          <w:p w14:paraId="6C99080C"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color w:val="000000"/>
                <w:szCs w:val="24"/>
              </w:rPr>
            </w:pPr>
          </w:p>
        </w:tc>
        <w:tc>
          <w:tcPr>
            <w:tcW w:w="1117" w:type="dxa"/>
            <w:tcMar>
              <w:top w:w="43" w:type="dxa"/>
              <w:left w:w="115" w:type="dxa"/>
              <w:bottom w:w="43" w:type="dxa"/>
              <w:right w:w="115" w:type="dxa"/>
            </w:tcMar>
            <w:vAlign w:val="center"/>
          </w:tcPr>
          <w:p w14:paraId="45D698B0"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color w:val="000000"/>
                <w:szCs w:val="24"/>
              </w:rPr>
            </w:pPr>
          </w:p>
        </w:tc>
        <w:tc>
          <w:tcPr>
            <w:tcW w:w="1372" w:type="dxa"/>
            <w:tcMar>
              <w:top w:w="43" w:type="dxa"/>
              <w:left w:w="115" w:type="dxa"/>
              <w:bottom w:w="43" w:type="dxa"/>
              <w:right w:w="115" w:type="dxa"/>
            </w:tcMar>
            <w:vAlign w:val="center"/>
          </w:tcPr>
          <w:p w14:paraId="54AC7A2B"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color w:val="000000"/>
                <w:szCs w:val="24"/>
              </w:rPr>
            </w:pPr>
          </w:p>
        </w:tc>
        <w:tc>
          <w:tcPr>
            <w:tcW w:w="1283" w:type="dxa"/>
            <w:tcMar>
              <w:top w:w="43" w:type="dxa"/>
              <w:left w:w="115" w:type="dxa"/>
              <w:bottom w:w="43" w:type="dxa"/>
              <w:right w:w="115" w:type="dxa"/>
            </w:tcMar>
            <w:vAlign w:val="center"/>
          </w:tcPr>
          <w:p w14:paraId="77D7A27A"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r w:rsidRPr="00A00E3C">
              <w:rPr>
                <w:rFonts w:ascii="Calibri" w:eastAsia="Calibri" w:hAnsi="Calibri" w:cs="Calibri"/>
                <w:b/>
                <w:color w:val="000000"/>
                <w:szCs w:val="24"/>
              </w:rPr>
              <w:t>$</w:t>
            </w:r>
          </w:p>
        </w:tc>
        <w:tc>
          <w:tcPr>
            <w:tcW w:w="2317" w:type="dxa"/>
          </w:tcPr>
          <w:p w14:paraId="268120E0"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p>
        </w:tc>
        <w:tc>
          <w:tcPr>
            <w:tcW w:w="2790" w:type="dxa"/>
            <w:tcMar>
              <w:top w:w="43" w:type="dxa"/>
              <w:left w:w="115" w:type="dxa"/>
              <w:bottom w:w="43" w:type="dxa"/>
              <w:right w:w="115" w:type="dxa"/>
            </w:tcMar>
            <w:vAlign w:val="center"/>
          </w:tcPr>
          <w:p w14:paraId="42D70346"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r w:rsidRPr="00A00E3C">
              <w:rPr>
                <w:rFonts w:ascii="Calibri" w:eastAsia="Calibri" w:hAnsi="Calibri" w:cs="Calibri"/>
                <w:b/>
                <w:color w:val="000000"/>
                <w:szCs w:val="24"/>
              </w:rPr>
              <w:t>$</w:t>
            </w:r>
          </w:p>
        </w:tc>
      </w:tr>
      <w:tr w:rsidR="00DA24E4" w:rsidRPr="00A00E3C" w14:paraId="46B806D7" w14:textId="77777777" w:rsidTr="00343B22">
        <w:tc>
          <w:tcPr>
            <w:tcW w:w="5760" w:type="dxa"/>
            <w:gridSpan w:val="4"/>
            <w:tcMar>
              <w:top w:w="43" w:type="dxa"/>
              <w:left w:w="115" w:type="dxa"/>
              <w:bottom w:w="43" w:type="dxa"/>
              <w:right w:w="115" w:type="dxa"/>
            </w:tcMar>
            <w:vAlign w:val="center"/>
          </w:tcPr>
          <w:p w14:paraId="5BD51DA5" w14:textId="77777777" w:rsidR="00DA24E4" w:rsidRPr="00A00E3C" w:rsidRDefault="00DA24E4" w:rsidP="00DA24E4">
            <w:pPr>
              <w:pBdr>
                <w:top w:val="nil"/>
                <w:left w:val="nil"/>
                <w:bottom w:val="nil"/>
                <w:right w:val="nil"/>
                <w:between w:val="nil"/>
              </w:pBdr>
              <w:tabs>
                <w:tab w:val="center" w:pos="5220"/>
              </w:tabs>
              <w:jc w:val="right"/>
              <w:rPr>
                <w:rFonts w:ascii="Calibri" w:eastAsia="Calibri" w:hAnsi="Calibri" w:cs="Calibri"/>
                <w:b/>
                <w:color w:val="000000"/>
                <w:szCs w:val="24"/>
              </w:rPr>
            </w:pPr>
            <w:r w:rsidRPr="00A00E3C">
              <w:rPr>
                <w:rFonts w:ascii="Calibri" w:eastAsia="Calibri" w:hAnsi="Calibri" w:cs="Calibri"/>
                <w:b/>
                <w:color w:val="000000"/>
                <w:szCs w:val="24"/>
              </w:rPr>
              <w:t>Total Requested</w:t>
            </w:r>
          </w:p>
        </w:tc>
        <w:tc>
          <w:tcPr>
            <w:tcW w:w="2317" w:type="dxa"/>
          </w:tcPr>
          <w:p w14:paraId="19DF362F"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p>
        </w:tc>
        <w:tc>
          <w:tcPr>
            <w:tcW w:w="2790" w:type="dxa"/>
            <w:tcMar>
              <w:top w:w="43" w:type="dxa"/>
              <w:left w:w="115" w:type="dxa"/>
              <w:bottom w:w="43" w:type="dxa"/>
              <w:right w:w="115" w:type="dxa"/>
            </w:tcMar>
            <w:vAlign w:val="center"/>
          </w:tcPr>
          <w:p w14:paraId="232E6A7D"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r w:rsidRPr="00A00E3C">
              <w:rPr>
                <w:rFonts w:ascii="Calibri" w:eastAsia="Calibri" w:hAnsi="Calibri" w:cs="Calibri"/>
                <w:b/>
                <w:color w:val="000000"/>
                <w:szCs w:val="24"/>
              </w:rPr>
              <w:t>$</w:t>
            </w:r>
          </w:p>
        </w:tc>
      </w:tr>
    </w:tbl>
    <w:p w14:paraId="1CEB403F" w14:textId="77777777" w:rsidR="00DA24E4" w:rsidRDefault="00DA24E4" w:rsidP="00DA24E4">
      <w:pPr>
        <w:pBdr>
          <w:top w:val="nil"/>
          <w:left w:val="nil"/>
          <w:bottom w:val="nil"/>
          <w:right w:val="nil"/>
          <w:between w:val="nil"/>
        </w:pBdr>
        <w:tabs>
          <w:tab w:val="right" w:pos="10620"/>
        </w:tabs>
        <w:jc w:val="center"/>
        <w:rPr>
          <w:rFonts w:ascii="Calibri" w:eastAsia="Calibri" w:hAnsi="Calibri" w:cs="Calibri"/>
          <w:b/>
          <w:color w:val="000000"/>
          <w:szCs w:val="24"/>
        </w:rPr>
      </w:pPr>
    </w:p>
    <w:p w14:paraId="47913EEE" w14:textId="77777777" w:rsidR="00D95F14" w:rsidRPr="00A00E3C" w:rsidRDefault="00D95F14" w:rsidP="00DA24E4">
      <w:pPr>
        <w:pBdr>
          <w:top w:val="nil"/>
          <w:left w:val="nil"/>
          <w:bottom w:val="nil"/>
          <w:right w:val="nil"/>
          <w:between w:val="nil"/>
        </w:pBdr>
        <w:tabs>
          <w:tab w:val="right" w:pos="10620"/>
        </w:tabs>
        <w:jc w:val="center"/>
        <w:rPr>
          <w:rFonts w:ascii="Calibri" w:eastAsia="Calibri" w:hAnsi="Calibri" w:cs="Calibri"/>
          <w:b/>
          <w:color w:val="000000"/>
          <w:szCs w:val="24"/>
        </w:rPr>
      </w:pPr>
    </w:p>
    <w:p w14:paraId="288BF030" w14:textId="77777777" w:rsidR="00DA24E4" w:rsidRPr="00A00E3C" w:rsidRDefault="00DA24E4" w:rsidP="00DA24E4">
      <w:pPr>
        <w:pBdr>
          <w:top w:val="nil"/>
          <w:left w:val="nil"/>
          <w:bottom w:val="nil"/>
          <w:right w:val="nil"/>
          <w:between w:val="nil"/>
        </w:pBdr>
        <w:tabs>
          <w:tab w:val="right" w:pos="10620"/>
        </w:tabs>
        <w:rPr>
          <w:rFonts w:ascii="Calibri" w:eastAsia="Calibri" w:hAnsi="Calibri" w:cs="Calibri"/>
          <w:b/>
          <w:color w:val="000000"/>
          <w:sz w:val="26"/>
          <w:szCs w:val="26"/>
          <w:u w:val="single"/>
        </w:rPr>
      </w:pPr>
      <w:r w:rsidRPr="00A00E3C">
        <w:rPr>
          <w:rFonts w:ascii="Calibri" w:eastAsia="Calibri" w:hAnsi="Calibri" w:cs="Calibri"/>
          <w:b/>
          <w:color w:val="000000"/>
          <w:sz w:val="26"/>
          <w:szCs w:val="26"/>
          <w:u w:val="single"/>
        </w:rPr>
        <w:t>PLEASE USE FOR BROWN BAG PROPOSALS:</w:t>
      </w:r>
    </w:p>
    <w:p w14:paraId="1B8A2852" w14:textId="77777777" w:rsidR="00DA24E4" w:rsidRPr="00A00E3C" w:rsidRDefault="00DA24E4" w:rsidP="00DA24E4">
      <w:pPr>
        <w:pBdr>
          <w:top w:val="nil"/>
          <w:left w:val="nil"/>
          <w:bottom w:val="nil"/>
          <w:right w:val="nil"/>
          <w:between w:val="nil"/>
        </w:pBdr>
        <w:tabs>
          <w:tab w:val="right" w:pos="10620"/>
        </w:tabs>
        <w:rPr>
          <w:rFonts w:ascii="Calibri" w:eastAsia="Calibri" w:hAnsi="Calibri" w:cs="Calibri"/>
          <w:b/>
          <w:color w:val="000000"/>
          <w:szCs w:val="24"/>
        </w:rPr>
      </w:pPr>
    </w:p>
    <w:tbl>
      <w:tblPr>
        <w:tblW w:w="10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8"/>
        <w:gridCol w:w="1117"/>
        <w:gridCol w:w="1372"/>
        <w:gridCol w:w="1890"/>
        <w:gridCol w:w="1980"/>
        <w:gridCol w:w="2520"/>
      </w:tblGrid>
      <w:tr w:rsidR="00DA24E4" w:rsidRPr="00A00E3C" w14:paraId="13E35A11" w14:textId="77777777" w:rsidTr="00343B22">
        <w:tc>
          <w:tcPr>
            <w:tcW w:w="1988" w:type="dxa"/>
            <w:tcBorders>
              <w:top w:val="single" w:sz="18" w:space="0" w:color="000000"/>
              <w:left w:val="single" w:sz="18" w:space="0" w:color="000000"/>
              <w:bottom w:val="single" w:sz="18" w:space="0" w:color="000000"/>
              <w:right w:val="single" w:sz="18" w:space="0" w:color="000000"/>
            </w:tcBorders>
            <w:tcMar>
              <w:top w:w="43" w:type="dxa"/>
              <w:left w:w="115" w:type="dxa"/>
              <w:bottom w:w="43" w:type="dxa"/>
              <w:right w:w="115" w:type="dxa"/>
            </w:tcMar>
            <w:vAlign w:val="center"/>
          </w:tcPr>
          <w:p w14:paraId="1E39A530" w14:textId="12AEA687" w:rsidR="00DA24E4" w:rsidRPr="00A00E3C" w:rsidRDefault="00D95F14" w:rsidP="00DA24E4">
            <w:pPr>
              <w:pBdr>
                <w:top w:val="nil"/>
                <w:left w:val="nil"/>
                <w:bottom w:val="nil"/>
                <w:right w:val="nil"/>
                <w:between w:val="nil"/>
              </w:pBdr>
              <w:tabs>
                <w:tab w:val="center" w:pos="5220"/>
              </w:tabs>
              <w:rPr>
                <w:rFonts w:ascii="Calibri" w:eastAsia="Calibri" w:hAnsi="Calibri" w:cs="Calibri"/>
                <w:b/>
                <w:color w:val="000000"/>
                <w:szCs w:val="24"/>
              </w:rPr>
            </w:pPr>
            <w:r w:rsidRPr="008B2D43">
              <w:rPr>
                <w:rFonts w:ascii="Calibri" w:eastAsia="Calibri" w:hAnsi="Calibri" w:cs="Calibri"/>
                <w:b/>
                <w:color w:val="000000"/>
                <w:szCs w:val="24"/>
              </w:rPr>
              <w:t xml:space="preserve">SERVICE CATEGORY </w:t>
            </w:r>
          </w:p>
        </w:tc>
        <w:tc>
          <w:tcPr>
            <w:tcW w:w="1117" w:type="dxa"/>
            <w:tcBorders>
              <w:top w:val="single" w:sz="18" w:space="0" w:color="000000"/>
              <w:left w:val="single" w:sz="18" w:space="0" w:color="000000"/>
              <w:bottom w:val="single" w:sz="18" w:space="0" w:color="000000"/>
              <w:right w:val="single" w:sz="18" w:space="0" w:color="000000"/>
            </w:tcBorders>
            <w:tcMar>
              <w:top w:w="43" w:type="dxa"/>
              <w:left w:w="115" w:type="dxa"/>
              <w:bottom w:w="43" w:type="dxa"/>
              <w:right w:w="115" w:type="dxa"/>
            </w:tcMar>
            <w:vAlign w:val="center"/>
          </w:tcPr>
          <w:p w14:paraId="2482DC49" w14:textId="77777777" w:rsidR="00DA24E4" w:rsidRPr="00A00E3C" w:rsidRDefault="00DA24E4" w:rsidP="00DA24E4">
            <w:pPr>
              <w:pBdr>
                <w:top w:val="nil"/>
                <w:left w:val="nil"/>
                <w:bottom w:val="nil"/>
                <w:right w:val="nil"/>
                <w:between w:val="nil"/>
              </w:pBdr>
              <w:tabs>
                <w:tab w:val="center" w:pos="5220"/>
              </w:tabs>
              <w:jc w:val="center"/>
              <w:rPr>
                <w:rFonts w:ascii="Calibri" w:eastAsia="Calibri" w:hAnsi="Calibri" w:cs="Calibri"/>
                <w:b/>
                <w:color w:val="000000"/>
                <w:szCs w:val="24"/>
              </w:rPr>
            </w:pPr>
            <w:r w:rsidRPr="00A00E3C">
              <w:rPr>
                <w:rFonts w:ascii="Calibri" w:eastAsia="Calibri" w:hAnsi="Calibri" w:cs="Calibri"/>
                <w:b/>
                <w:color w:val="000000"/>
                <w:szCs w:val="24"/>
              </w:rPr>
              <w:t>Service Region</w:t>
            </w:r>
          </w:p>
          <w:p w14:paraId="4B4998B0" w14:textId="5BFFEA15" w:rsidR="00DA24E4" w:rsidRPr="00A00E3C" w:rsidRDefault="00D95F14" w:rsidP="00DA24E4">
            <w:pPr>
              <w:pBdr>
                <w:top w:val="nil"/>
                <w:left w:val="nil"/>
                <w:bottom w:val="nil"/>
                <w:right w:val="nil"/>
                <w:between w:val="nil"/>
              </w:pBdr>
              <w:tabs>
                <w:tab w:val="center" w:pos="5220"/>
              </w:tabs>
              <w:jc w:val="center"/>
              <w:rPr>
                <w:rFonts w:ascii="Calibri" w:eastAsia="Calibri" w:hAnsi="Calibri" w:cs="Calibri"/>
                <w:b/>
                <w:color w:val="000000"/>
                <w:szCs w:val="24"/>
              </w:rPr>
            </w:pPr>
            <w:r w:rsidRPr="00A00E3C">
              <w:rPr>
                <w:rFonts w:ascii="Calibri" w:eastAsia="Calibri" w:hAnsi="Calibri" w:cs="Calibri"/>
                <w:b/>
                <w:color w:val="000000"/>
                <w:szCs w:val="24"/>
              </w:rPr>
              <w:t xml:space="preserve">i.e. </w:t>
            </w:r>
            <w:r w:rsidR="00DA24E4" w:rsidRPr="00A00E3C">
              <w:rPr>
                <w:rFonts w:ascii="Calibri" w:eastAsia="Calibri" w:hAnsi="Calibri" w:cs="Calibri"/>
                <w:b/>
                <w:color w:val="000000"/>
                <w:szCs w:val="24"/>
              </w:rPr>
              <w:t>North</w:t>
            </w:r>
          </w:p>
        </w:tc>
        <w:tc>
          <w:tcPr>
            <w:tcW w:w="1372" w:type="dxa"/>
            <w:tcBorders>
              <w:top w:val="single" w:sz="18" w:space="0" w:color="000000"/>
              <w:left w:val="single" w:sz="18" w:space="0" w:color="000000"/>
              <w:bottom w:val="single" w:sz="18" w:space="0" w:color="000000"/>
              <w:right w:val="single" w:sz="18" w:space="0" w:color="000000"/>
            </w:tcBorders>
            <w:tcMar>
              <w:top w:w="43" w:type="dxa"/>
              <w:left w:w="115" w:type="dxa"/>
              <w:bottom w:w="43" w:type="dxa"/>
              <w:right w:w="115" w:type="dxa"/>
            </w:tcMar>
            <w:vAlign w:val="center"/>
          </w:tcPr>
          <w:p w14:paraId="61736C4E" w14:textId="77777777" w:rsidR="00DA24E4" w:rsidRPr="00A00E3C" w:rsidRDefault="00DA24E4" w:rsidP="00DA24E4">
            <w:pPr>
              <w:pBdr>
                <w:top w:val="nil"/>
                <w:left w:val="nil"/>
                <w:bottom w:val="nil"/>
                <w:right w:val="nil"/>
                <w:between w:val="nil"/>
              </w:pBdr>
              <w:tabs>
                <w:tab w:val="center" w:pos="5220"/>
              </w:tabs>
              <w:jc w:val="center"/>
              <w:rPr>
                <w:rFonts w:ascii="Calibri" w:eastAsia="Calibri" w:hAnsi="Calibri" w:cs="Calibri"/>
                <w:b/>
                <w:color w:val="000000"/>
                <w:szCs w:val="24"/>
              </w:rPr>
            </w:pPr>
            <w:r w:rsidRPr="00A00E3C">
              <w:rPr>
                <w:rFonts w:ascii="Calibri" w:eastAsia="Calibri" w:hAnsi="Calibri" w:cs="Calibri"/>
                <w:b/>
                <w:color w:val="000000"/>
                <w:szCs w:val="24"/>
              </w:rPr>
              <w:t># Seniors Served</w:t>
            </w:r>
          </w:p>
        </w:tc>
        <w:tc>
          <w:tcPr>
            <w:tcW w:w="1890" w:type="dxa"/>
            <w:tcBorders>
              <w:top w:val="single" w:sz="18" w:space="0" w:color="000000"/>
              <w:left w:val="single" w:sz="18" w:space="0" w:color="000000"/>
              <w:bottom w:val="single" w:sz="18" w:space="0" w:color="000000"/>
              <w:right w:val="single" w:sz="18" w:space="0" w:color="000000"/>
            </w:tcBorders>
            <w:tcMar>
              <w:top w:w="43" w:type="dxa"/>
              <w:left w:w="115" w:type="dxa"/>
              <w:bottom w:w="43" w:type="dxa"/>
              <w:right w:w="115" w:type="dxa"/>
            </w:tcMar>
            <w:vAlign w:val="center"/>
          </w:tcPr>
          <w:p w14:paraId="240EDA68" w14:textId="77777777" w:rsidR="00DA24E4" w:rsidRPr="00A00E3C" w:rsidRDefault="00DA24E4" w:rsidP="00DA24E4">
            <w:pPr>
              <w:pBdr>
                <w:top w:val="nil"/>
                <w:left w:val="nil"/>
                <w:bottom w:val="nil"/>
                <w:right w:val="nil"/>
                <w:between w:val="nil"/>
              </w:pBdr>
              <w:tabs>
                <w:tab w:val="center" w:pos="5220"/>
              </w:tabs>
              <w:jc w:val="center"/>
              <w:rPr>
                <w:rFonts w:ascii="Calibri" w:eastAsia="Calibri" w:hAnsi="Calibri" w:cs="Calibri"/>
                <w:b/>
                <w:color w:val="000000"/>
                <w:szCs w:val="24"/>
              </w:rPr>
            </w:pPr>
            <w:r w:rsidRPr="00A00E3C">
              <w:rPr>
                <w:rFonts w:ascii="Calibri" w:eastAsia="Calibri" w:hAnsi="Calibri" w:cs="Calibri"/>
                <w:b/>
                <w:color w:val="000000"/>
                <w:szCs w:val="24"/>
              </w:rPr>
              <w:t># of Unit Measurements Proposed</w:t>
            </w:r>
          </w:p>
          <w:p w14:paraId="68DD9B19" w14:textId="77777777" w:rsidR="00DA24E4" w:rsidRPr="00A00E3C" w:rsidRDefault="00DA24E4" w:rsidP="00DA24E4">
            <w:pPr>
              <w:pBdr>
                <w:top w:val="nil"/>
                <w:left w:val="nil"/>
                <w:bottom w:val="nil"/>
                <w:right w:val="nil"/>
                <w:between w:val="nil"/>
              </w:pBdr>
              <w:tabs>
                <w:tab w:val="center" w:pos="5220"/>
              </w:tabs>
              <w:jc w:val="center"/>
              <w:rPr>
                <w:rFonts w:ascii="Calibri" w:eastAsia="Calibri" w:hAnsi="Calibri" w:cs="Calibri"/>
                <w:b/>
                <w:color w:val="000000"/>
                <w:szCs w:val="24"/>
              </w:rPr>
            </w:pPr>
          </w:p>
        </w:tc>
        <w:tc>
          <w:tcPr>
            <w:tcW w:w="1980" w:type="dxa"/>
            <w:tcBorders>
              <w:top w:val="single" w:sz="18" w:space="0" w:color="000000"/>
              <w:left w:val="single" w:sz="18" w:space="0" w:color="000000"/>
              <w:bottom w:val="single" w:sz="18" w:space="0" w:color="000000"/>
              <w:right w:val="single" w:sz="18" w:space="0" w:color="000000"/>
            </w:tcBorders>
          </w:tcPr>
          <w:p w14:paraId="18940DB0" w14:textId="77777777" w:rsidR="00DA24E4" w:rsidRPr="00A00E3C" w:rsidRDefault="00DA24E4" w:rsidP="00DA24E4">
            <w:pPr>
              <w:pBdr>
                <w:top w:val="nil"/>
                <w:left w:val="nil"/>
                <w:bottom w:val="nil"/>
                <w:right w:val="nil"/>
                <w:between w:val="nil"/>
              </w:pBdr>
              <w:tabs>
                <w:tab w:val="center" w:pos="5220"/>
              </w:tabs>
              <w:jc w:val="center"/>
              <w:rPr>
                <w:rFonts w:ascii="Calibri" w:eastAsia="Calibri" w:hAnsi="Calibri" w:cs="Calibri"/>
                <w:b/>
                <w:color w:val="000000"/>
                <w:szCs w:val="24"/>
              </w:rPr>
            </w:pPr>
            <w:r w:rsidRPr="00A00E3C">
              <w:rPr>
                <w:rFonts w:ascii="Calibri" w:eastAsia="Calibri" w:hAnsi="Calibri" w:cs="Calibri"/>
                <w:b/>
                <w:color w:val="000000"/>
                <w:szCs w:val="24"/>
              </w:rPr>
              <w:t>Funding Amount Requested</w:t>
            </w:r>
          </w:p>
        </w:tc>
        <w:tc>
          <w:tcPr>
            <w:tcW w:w="2520" w:type="dxa"/>
            <w:tcBorders>
              <w:top w:val="single" w:sz="18" w:space="0" w:color="000000"/>
              <w:left w:val="single" w:sz="18" w:space="0" w:color="000000"/>
              <w:bottom w:val="single" w:sz="18" w:space="0" w:color="000000"/>
              <w:right w:val="single" w:sz="18" w:space="0" w:color="000000"/>
            </w:tcBorders>
            <w:tcMar>
              <w:top w:w="43" w:type="dxa"/>
              <w:left w:w="115" w:type="dxa"/>
              <w:bottom w:w="43" w:type="dxa"/>
              <w:right w:w="115" w:type="dxa"/>
            </w:tcMar>
            <w:vAlign w:val="center"/>
          </w:tcPr>
          <w:p w14:paraId="02DDD93B" w14:textId="77777777" w:rsidR="00DA24E4" w:rsidRPr="00A00E3C" w:rsidRDefault="00DA24E4" w:rsidP="00DA24E4">
            <w:pPr>
              <w:pBdr>
                <w:top w:val="nil"/>
                <w:left w:val="nil"/>
                <w:bottom w:val="nil"/>
                <w:right w:val="nil"/>
                <w:between w:val="nil"/>
              </w:pBdr>
              <w:tabs>
                <w:tab w:val="center" w:pos="5220"/>
              </w:tabs>
              <w:jc w:val="center"/>
              <w:rPr>
                <w:rFonts w:ascii="Calibri" w:eastAsia="Calibri" w:hAnsi="Calibri" w:cs="Calibri"/>
                <w:b/>
                <w:color w:val="000000"/>
                <w:szCs w:val="24"/>
              </w:rPr>
            </w:pPr>
            <w:r w:rsidRPr="00A00E3C">
              <w:rPr>
                <w:rFonts w:ascii="Calibri" w:eastAsia="Calibri" w:hAnsi="Calibri" w:cs="Calibri"/>
                <w:b/>
                <w:color w:val="000000"/>
                <w:szCs w:val="24"/>
              </w:rPr>
              <w:t>Total Program Cost</w:t>
            </w:r>
          </w:p>
        </w:tc>
      </w:tr>
      <w:tr w:rsidR="00DA24E4" w:rsidRPr="00A00E3C" w14:paraId="5F8B7ECB" w14:textId="77777777" w:rsidTr="00343B22">
        <w:trPr>
          <w:trHeight w:val="236"/>
        </w:trPr>
        <w:tc>
          <w:tcPr>
            <w:tcW w:w="1988" w:type="dxa"/>
            <w:tcBorders>
              <w:top w:val="single" w:sz="18" w:space="0" w:color="000000"/>
            </w:tcBorders>
            <w:tcMar>
              <w:top w:w="43" w:type="dxa"/>
              <w:left w:w="115" w:type="dxa"/>
              <w:bottom w:w="43" w:type="dxa"/>
              <w:right w:w="115" w:type="dxa"/>
            </w:tcMar>
            <w:vAlign w:val="center"/>
          </w:tcPr>
          <w:p w14:paraId="14030969"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color w:val="000000"/>
                <w:szCs w:val="24"/>
              </w:rPr>
            </w:pPr>
          </w:p>
        </w:tc>
        <w:tc>
          <w:tcPr>
            <w:tcW w:w="1117" w:type="dxa"/>
            <w:tcBorders>
              <w:top w:val="single" w:sz="18" w:space="0" w:color="000000"/>
            </w:tcBorders>
            <w:tcMar>
              <w:top w:w="43" w:type="dxa"/>
              <w:left w:w="115" w:type="dxa"/>
              <w:bottom w:w="43" w:type="dxa"/>
              <w:right w:w="115" w:type="dxa"/>
            </w:tcMar>
            <w:vAlign w:val="center"/>
          </w:tcPr>
          <w:p w14:paraId="538CB358"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color w:val="000000"/>
                <w:szCs w:val="24"/>
              </w:rPr>
            </w:pPr>
          </w:p>
        </w:tc>
        <w:tc>
          <w:tcPr>
            <w:tcW w:w="1372" w:type="dxa"/>
            <w:tcBorders>
              <w:top w:val="single" w:sz="18" w:space="0" w:color="000000"/>
            </w:tcBorders>
            <w:tcMar>
              <w:top w:w="43" w:type="dxa"/>
              <w:left w:w="115" w:type="dxa"/>
              <w:bottom w:w="43" w:type="dxa"/>
              <w:right w:w="115" w:type="dxa"/>
            </w:tcMar>
            <w:vAlign w:val="center"/>
          </w:tcPr>
          <w:p w14:paraId="57C92BA2"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color w:val="000000"/>
                <w:szCs w:val="24"/>
              </w:rPr>
            </w:pPr>
          </w:p>
        </w:tc>
        <w:tc>
          <w:tcPr>
            <w:tcW w:w="1890" w:type="dxa"/>
            <w:tcBorders>
              <w:top w:val="single" w:sz="18" w:space="0" w:color="000000"/>
            </w:tcBorders>
            <w:tcMar>
              <w:top w:w="43" w:type="dxa"/>
              <w:left w:w="115" w:type="dxa"/>
              <w:bottom w:w="43" w:type="dxa"/>
              <w:right w:w="115" w:type="dxa"/>
            </w:tcMar>
            <w:vAlign w:val="center"/>
          </w:tcPr>
          <w:p w14:paraId="5B9BB892"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p>
        </w:tc>
        <w:tc>
          <w:tcPr>
            <w:tcW w:w="1980" w:type="dxa"/>
            <w:tcBorders>
              <w:top w:val="single" w:sz="18" w:space="0" w:color="000000"/>
            </w:tcBorders>
            <w:vAlign w:val="center"/>
          </w:tcPr>
          <w:p w14:paraId="0004A743"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r w:rsidRPr="00A00E3C">
              <w:rPr>
                <w:rFonts w:ascii="Calibri" w:eastAsia="Calibri" w:hAnsi="Calibri" w:cs="Calibri"/>
                <w:b/>
                <w:color w:val="000000"/>
                <w:szCs w:val="24"/>
              </w:rPr>
              <w:t>$</w:t>
            </w:r>
          </w:p>
        </w:tc>
        <w:tc>
          <w:tcPr>
            <w:tcW w:w="2520" w:type="dxa"/>
            <w:tcBorders>
              <w:top w:val="single" w:sz="18" w:space="0" w:color="000000"/>
            </w:tcBorders>
            <w:tcMar>
              <w:top w:w="43" w:type="dxa"/>
              <w:left w:w="115" w:type="dxa"/>
              <w:bottom w:w="43" w:type="dxa"/>
              <w:right w:w="115" w:type="dxa"/>
            </w:tcMar>
            <w:vAlign w:val="center"/>
          </w:tcPr>
          <w:p w14:paraId="4D91703C"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r w:rsidRPr="00A00E3C">
              <w:rPr>
                <w:rFonts w:ascii="Calibri" w:eastAsia="Calibri" w:hAnsi="Calibri" w:cs="Calibri"/>
                <w:b/>
                <w:color w:val="000000"/>
                <w:szCs w:val="24"/>
              </w:rPr>
              <w:t>$</w:t>
            </w:r>
          </w:p>
        </w:tc>
      </w:tr>
      <w:tr w:rsidR="00DA24E4" w:rsidRPr="00A00E3C" w14:paraId="07CF12A2" w14:textId="77777777" w:rsidTr="00343B22">
        <w:tc>
          <w:tcPr>
            <w:tcW w:w="1988" w:type="dxa"/>
            <w:tcMar>
              <w:top w:w="43" w:type="dxa"/>
              <w:left w:w="115" w:type="dxa"/>
              <w:bottom w:w="43" w:type="dxa"/>
              <w:right w:w="115" w:type="dxa"/>
            </w:tcMar>
            <w:vAlign w:val="center"/>
          </w:tcPr>
          <w:p w14:paraId="058C2703"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color w:val="000000"/>
                <w:szCs w:val="24"/>
              </w:rPr>
            </w:pPr>
          </w:p>
        </w:tc>
        <w:tc>
          <w:tcPr>
            <w:tcW w:w="1117" w:type="dxa"/>
            <w:tcMar>
              <w:top w:w="43" w:type="dxa"/>
              <w:left w:w="115" w:type="dxa"/>
              <w:bottom w:w="43" w:type="dxa"/>
              <w:right w:w="115" w:type="dxa"/>
            </w:tcMar>
            <w:vAlign w:val="center"/>
          </w:tcPr>
          <w:p w14:paraId="6CC15BD4"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color w:val="000000"/>
                <w:szCs w:val="24"/>
              </w:rPr>
            </w:pPr>
          </w:p>
        </w:tc>
        <w:tc>
          <w:tcPr>
            <w:tcW w:w="1372" w:type="dxa"/>
            <w:tcMar>
              <w:top w:w="43" w:type="dxa"/>
              <w:left w:w="115" w:type="dxa"/>
              <w:bottom w:w="43" w:type="dxa"/>
              <w:right w:w="115" w:type="dxa"/>
            </w:tcMar>
            <w:vAlign w:val="center"/>
          </w:tcPr>
          <w:p w14:paraId="50ECC7A1"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color w:val="000000"/>
                <w:szCs w:val="24"/>
              </w:rPr>
            </w:pPr>
          </w:p>
        </w:tc>
        <w:tc>
          <w:tcPr>
            <w:tcW w:w="1890" w:type="dxa"/>
            <w:tcMar>
              <w:top w:w="43" w:type="dxa"/>
              <w:left w:w="115" w:type="dxa"/>
              <w:bottom w:w="43" w:type="dxa"/>
              <w:right w:w="115" w:type="dxa"/>
            </w:tcMar>
            <w:vAlign w:val="center"/>
          </w:tcPr>
          <w:p w14:paraId="26B34FD2"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p>
        </w:tc>
        <w:tc>
          <w:tcPr>
            <w:tcW w:w="1980" w:type="dxa"/>
            <w:vAlign w:val="center"/>
          </w:tcPr>
          <w:p w14:paraId="4809E715"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r w:rsidRPr="00A00E3C">
              <w:rPr>
                <w:rFonts w:ascii="Calibri" w:eastAsia="Calibri" w:hAnsi="Calibri" w:cs="Calibri"/>
                <w:b/>
                <w:color w:val="000000"/>
                <w:szCs w:val="24"/>
              </w:rPr>
              <w:t>$</w:t>
            </w:r>
          </w:p>
        </w:tc>
        <w:tc>
          <w:tcPr>
            <w:tcW w:w="2520" w:type="dxa"/>
            <w:tcMar>
              <w:top w:w="43" w:type="dxa"/>
              <w:left w:w="115" w:type="dxa"/>
              <w:bottom w:w="43" w:type="dxa"/>
              <w:right w:w="115" w:type="dxa"/>
            </w:tcMar>
            <w:vAlign w:val="center"/>
          </w:tcPr>
          <w:p w14:paraId="3EF2E885"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r w:rsidRPr="00A00E3C">
              <w:rPr>
                <w:rFonts w:ascii="Calibri" w:eastAsia="Calibri" w:hAnsi="Calibri" w:cs="Calibri"/>
                <w:b/>
                <w:color w:val="000000"/>
                <w:szCs w:val="24"/>
              </w:rPr>
              <w:t>$</w:t>
            </w:r>
          </w:p>
        </w:tc>
      </w:tr>
      <w:tr w:rsidR="00DA24E4" w:rsidRPr="00A00E3C" w14:paraId="039C5A89" w14:textId="77777777" w:rsidTr="00343B22">
        <w:tc>
          <w:tcPr>
            <w:tcW w:w="6367" w:type="dxa"/>
            <w:gridSpan w:val="4"/>
            <w:tcMar>
              <w:top w:w="43" w:type="dxa"/>
              <w:left w:w="115" w:type="dxa"/>
              <w:bottom w:w="43" w:type="dxa"/>
              <w:right w:w="115" w:type="dxa"/>
            </w:tcMar>
            <w:vAlign w:val="center"/>
          </w:tcPr>
          <w:p w14:paraId="2E0A7BF0" w14:textId="77777777" w:rsidR="00DA24E4" w:rsidRPr="00A00E3C" w:rsidRDefault="00DA24E4" w:rsidP="00DA24E4">
            <w:pPr>
              <w:pBdr>
                <w:top w:val="nil"/>
                <w:left w:val="nil"/>
                <w:bottom w:val="nil"/>
                <w:right w:val="nil"/>
                <w:between w:val="nil"/>
              </w:pBdr>
              <w:tabs>
                <w:tab w:val="center" w:pos="5220"/>
              </w:tabs>
              <w:jc w:val="right"/>
              <w:rPr>
                <w:rFonts w:ascii="Calibri" w:eastAsia="Calibri" w:hAnsi="Calibri" w:cs="Calibri"/>
                <w:b/>
                <w:color w:val="000000"/>
                <w:szCs w:val="24"/>
              </w:rPr>
            </w:pPr>
          </w:p>
        </w:tc>
        <w:tc>
          <w:tcPr>
            <w:tcW w:w="1980" w:type="dxa"/>
          </w:tcPr>
          <w:p w14:paraId="63416AAC"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r w:rsidRPr="00A00E3C">
              <w:rPr>
                <w:rFonts w:ascii="Calibri" w:eastAsia="Calibri" w:hAnsi="Calibri" w:cs="Calibri"/>
                <w:b/>
                <w:color w:val="000000"/>
                <w:szCs w:val="24"/>
              </w:rPr>
              <w:t>Total Requested</w:t>
            </w:r>
          </w:p>
        </w:tc>
        <w:tc>
          <w:tcPr>
            <w:tcW w:w="2520" w:type="dxa"/>
            <w:tcMar>
              <w:top w:w="43" w:type="dxa"/>
              <w:left w:w="115" w:type="dxa"/>
              <w:bottom w:w="43" w:type="dxa"/>
              <w:right w:w="115" w:type="dxa"/>
            </w:tcMar>
            <w:vAlign w:val="center"/>
          </w:tcPr>
          <w:p w14:paraId="5FA62312"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r w:rsidRPr="00A00E3C">
              <w:rPr>
                <w:rFonts w:ascii="Calibri" w:eastAsia="Calibri" w:hAnsi="Calibri" w:cs="Calibri"/>
                <w:b/>
                <w:color w:val="000000"/>
                <w:szCs w:val="24"/>
              </w:rPr>
              <w:t>$</w:t>
            </w:r>
          </w:p>
        </w:tc>
      </w:tr>
    </w:tbl>
    <w:p w14:paraId="2049E9F3" w14:textId="77777777" w:rsidR="00DA24E4" w:rsidRPr="00DA24E4" w:rsidRDefault="00DA24E4" w:rsidP="00DA24E4">
      <w:pPr>
        <w:pBdr>
          <w:top w:val="nil"/>
          <w:left w:val="nil"/>
          <w:bottom w:val="nil"/>
          <w:right w:val="nil"/>
          <w:between w:val="nil"/>
        </w:pBdr>
        <w:tabs>
          <w:tab w:val="right" w:pos="10620"/>
        </w:tabs>
        <w:jc w:val="center"/>
        <w:rPr>
          <w:rFonts w:eastAsia="Calibri" w:cstheme="minorHAnsi"/>
          <w:b/>
          <w:color w:val="000000"/>
          <w:sz w:val="44"/>
          <w:szCs w:val="44"/>
        </w:rPr>
      </w:pPr>
    </w:p>
    <w:p w14:paraId="71D9FC8A" w14:textId="2D44B7E0" w:rsidR="00DA24E4" w:rsidRPr="00A00E3C" w:rsidRDefault="00DA24E4" w:rsidP="00F43F6A">
      <w:pPr>
        <w:tabs>
          <w:tab w:val="left" w:pos="-1080"/>
          <w:tab w:val="left" w:pos="-720"/>
        </w:tabs>
        <w:spacing w:after="240"/>
        <w:rPr>
          <w:rFonts w:ascii="Calibri" w:hAnsi="Calibri" w:cs="Calibri"/>
          <w:sz w:val="26"/>
          <w:szCs w:val="26"/>
        </w:rPr>
      </w:pPr>
      <w:r w:rsidRPr="00A00E3C">
        <w:rPr>
          <w:rFonts w:eastAsia="Calibri" w:cstheme="minorHAnsi"/>
          <w:b/>
          <w:sz w:val="26"/>
          <w:szCs w:val="26"/>
          <w:u w:val="single"/>
        </w:rPr>
        <w:t>PLEASE PROVIDE A SEPARATE PROPOSAL PACKET FOR EACH SERVICE CATEGORY</w:t>
      </w:r>
    </w:p>
    <w:p w14:paraId="4D4E67B6" w14:textId="77777777" w:rsidR="00DA24E4" w:rsidRDefault="00DA24E4" w:rsidP="00F43F6A">
      <w:pPr>
        <w:tabs>
          <w:tab w:val="left" w:pos="-1080"/>
          <w:tab w:val="left" w:pos="-720"/>
        </w:tabs>
        <w:spacing w:after="240"/>
        <w:rPr>
          <w:rFonts w:ascii="Calibri" w:hAnsi="Calibri" w:cs="Calibri"/>
          <w:szCs w:val="26"/>
        </w:rPr>
      </w:pPr>
    </w:p>
    <w:p w14:paraId="02AA534F" w14:textId="77777777" w:rsidR="00DA24E4" w:rsidRDefault="00DA24E4" w:rsidP="00F43F6A">
      <w:pPr>
        <w:tabs>
          <w:tab w:val="left" w:pos="-1080"/>
          <w:tab w:val="left" w:pos="-720"/>
        </w:tabs>
        <w:spacing w:after="240"/>
        <w:rPr>
          <w:rFonts w:ascii="Calibri" w:hAnsi="Calibri" w:cs="Calibri"/>
          <w:szCs w:val="26"/>
        </w:rPr>
      </w:pPr>
    </w:p>
    <w:p w14:paraId="07616294" w14:textId="77777777" w:rsidR="00DA24E4" w:rsidRDefault="00DA24E4" w:rsidP="00F43F6A">
      <w:pPr>
        <w:tabs>
          <w:tab w:val="left" w:pos="-1080"/>
          <w:tab w:val="left" w:pos="-720"/>
        </w:tabs>
        <w:spacing w:after="240"/>
        <w:rPr>
          <w:rFonts w:ascii="Calibri" w:hAnsi="Calibri" w:cs="Calibri"/>
          <w:szCs w:val="26"/>
        </w:rPr>
      </w:pPr>
    </w:p>
    <w:p w14:paraId="7103A1B2" w14:textId="77777777" w:rsidR="00DA24E4" w:rsidRDefault="00DA24E4" w:rsidP="00F43F6A">
      <w:pPr>
        <w:tabs>
          <w:tab w:val="left" w:pos="-1080"/>
          <w:tab w:val="left" w:pos="-720"/>
        </w:tabs>
        <w:spacing w:after="240"/>
        <w:rPr>
          <w:rFonts w:ascii="Calibri" w:hAnsi="Calibri" w:cs="Calibri"/>
          <w:szCs w:val="26"/>
        </w:rPr>
      </w:pPr>
    </w:p>
    <w:p w14:paraId="62FE909A" w14:textId="77777777" w:rsidR="00DA24E4" w:rsidRDefault="00DA24E4" w:rsidP="00F43F6A">
      <w:pPr>
        <w:tabs>
          <w:tab w:val="left" w:pos="-1080"/>
          <w:tab w:val="left" w:pos="-720"/>
        </w:tabs>
        <w:spacing w:after="240"/>
        <w:rPr>
          <w:rFonts w:ascii="Calibri" w:hAnsi="Calibri" w:cs="Calibri"/>
          <w:szCs w:val="26"/>
        </w:rPr>
      </w:pPr>
    </w:p>
    <w:p w14:paraId="6B1B8592" w14:textId="77777777" w:rsidR="00DA24E4" w:rsidRDefault="00DA24E4" w:rsidP="00F43F6A">
      <w:pPr>
        <w:tabs>
          <w:tab w:val="left" w:pos="-1080"/>
          <w:tab w:val="left" w:pos="-720"/>
        </w:tabs>
        <w:spacing w:after="240"/>
        <w:rPr>
          <w:rFonts w:ascii="Calibri" w:hAnsi="Calibri" w:cs="Calibri"/>
          <w:szCs w:val="26"/>
        </w:rPr>
      </w:pPr>
    </w:p>
    <w:p w14:paraId="4DE21BA1" w14:textId="77777777" w:rsidR="00DA24E4" w:rsidRDefault="00DA24E4" w:rsidP="00F43F6A">
      <w:pPr>
        <w:tabs>
          <w:tab w:val="left" w:pos="-1080"/>
          <w:tab w:val="left" w:pos="-720"/>
        </w:tabs>
        <w:spacing w:after="240"/>
        <w:rPr>
          <w:rFonts w:ascii="Calibri" w:hAnsi="Calibri" w:cs="Calibri"/>
          <w:szCs w:val="26"/>
        </w:rPr>
      </w:pPr>
    </w:p>
    <w:p w14:paraId="3022B5C8" w14:textId="77777777" w:rsidR="00DA24E4" w:rsidRDefault="00DA24E4" w:rsidP="00F43F6A">
      <w:pPr>
        <w:tabs>
          <w:tab w:val="left" w:pos="-1080"/>
          <w:tab w:val="left" w:pos="-720"/>
        </w:tabs>
        <w:spacing w:after="240"/>
        <w:rPr>
          <w:rFonts w:ascii="Calibri" w:hAnsi="Calibri" w:cs="Calibri"/>
          <w:szCs w:val="26"/>
        </w:rPr>
      </w:pPr>
    </w:p>
    <w:p w14:paraId="5A54D20C" w14:textId="77777777" w:rsidR="00DA24E4" w:rsidRDefault="00DA24E4" w:rsidP="00F43F6A">
      <w:pPr>
        <w:tabs>
          <w:tab w:val="left" w:pos="-1080"/>
          <w:tab w:val="left" w:pos="-720"/>
        </w:tabs>
        <w:spacing w:after="240"/>
        <w:rPr>
          <w:rFonts w:ascii="Calibri" w:hAnsi="Calibri" w:cs="Calibri"/>
          <w:szCs w:val="26"/>
        </w:rPr>
      </w:pPr>
    </w:p>
    <w:p w14:paraId="56517ED4" w14:textId="77777777" w:rsidR="00DA24E4" w:rsidRDefault="00DA24E4" w:rsidP="00F43F6A">
      <w:pPr>
        <w:tabs>
          <w:tab w:val="left" w:pos="-1080"/>
          <w:tab w:val="left" w:pos="-720"/>
        </w:tabs>
        <w:spacing w:after="240"/>
        <w:rPr>
          <w:rFonts w:ascii="Calibri" w:hAnsi="Calibri" w:cs="Calibri"/>
          <w:szCs w:val="26"/>
        </w:rPr>
      </w:pPr>
    </w:p>
    <w:p w14:paraId="082C4F8A" w14:textId="77777777" w:rsidR="00D95F14" w:rsidRDefault="00D95F14" w:rsidP="00F43F6A">
      <w:pPr>
        <w:tabs>
          <w:tab w:val="left" w:pos="-1080"/>
          <w:tab w:val="left" w:pos="-720"/>
        </w:tabs>
        <w:spacing w:after="240"/>
        <w:rPr>
          <w:rFonts w:ascii="Calibri" w:hAnsi="Calibri" w:cs="Calibri"/>
          <w:szCs w:val="26"/>
        </w:rPr>
      </w:pPr>
    </w:p>
    <w:p w14:paraId="5353783E" w14:textId="2E4D670E" w:rsidR="00CC7663" w:rsidRPr="00BC3DFF" w:rsidRDefault="00CC7663" w:rsidP="00CC7663">
      <w:pPr>
        <w:pBdr>
          <w:top w:val="nil"/>
          <w:left w:val="nil"/>
          <w:bottom w:val="nil"/>
          <w:right w:val="nil"/>
          <w:between w:val="nil"/>
        </w:pBdr>
        <w:tabs>
          <w:tab w:val="right" w:pos="10620"/>
        </w:tabs>
        <w:jc w:val="center"/>
        <w:rPr>
          <w:rFonts w:eastAsia="Calibri" w:cstheme="minorHAnsi"/>
          <w:b/>
          <w:bCs/>
          <w:color w:val="000000"/>
          <w:sz w:val="36"/>
          <w:szCs w:val="36"/>
        </w:rPr>
      </w:pPr>
      <w:r w:rsidRPr="00BC3DFF">
        <w:rPr>
          <w:rFonts w:eastAsia="Calibri" w:cstheme="minorHAnsi"/>
          <w:b/>
          <w:bCs/>
          <w:color w:val="000000"/>
          <w:sz w:val="36"/>
          <w:szCs w:val="36"/>
        </w:rPr>
        <w:lastRenderedPageBreak/>
        <w:t>RFP N</w:t>
      </w:r>
      <w:r w:rsidR="00090301">
        <w:rPr>
          <w:rFonts w:eastAsia="Calibri" w:cstheme="minorHAnsi"/>
          <w:b/>
          <w:bCs/>
          <w:color w:val="000000"/>
          <w:sz w:val="36"/>
          <w:szCs w:val="36"/>
        </w:rPr>
        <w:t>O</w:t>
      </w:r>
      <w:r w:rsidRPr="00BC3DFF">
        <w:rPr>
          <w:rFonts w:eastAsia="Calibri" w:cstheme="minorHAnsi"/>
          <w:b/>
          <w:bCs/>
          <w:color w:val="000000"/>
          <w:sz w:val="36"/>
          <w:szCs w:val="36"/>
        </w:rPr>
        <w:t xml:space="preserve">. </w:t>
      </w:r>
      <w:r w:rsidR="00F76B2F" w:rsidRPr="00BC3DFF">
        <w:rPr>
          <w:rFonts w:eastAsia="Calibri" w:cstheme="minorHAnsi"/>
          <w:b/>
          <w:bCs/>
          <w:color w:val="000000"/>
          <w:sz w:val="36"/>
          <w:szCs w:val="36"/>
        </w:rPr>
        <w:t>2026-ACSSA-AAA-</w:t>
      </w:r>
      <w:r w:rsidR="00043AA6" w:rsidRPr="00BC3DFF">
        <w:rPr>
          <w:rFonts w:eastAsia="Calibri" w:cstheme="minorHAnsi"/>
          <w:b/>
          <w:bCs/>
          <w:color w:val="000000"/>
          <w:sz w:val="36"/>
          <w:szCs w:val="36"/>
        </w:rPr>
        <w:t>NSP</w:t>
      </w:r>
    </w:p>
    <w:p w14:paraId="433BAAF4" w14:textId="77777777" w:rsidR="00A15E28" w:rsidRPr="00BC3DFF" w:rsidRDefault="00A15E28" w:rsidP="00CC7663">
      <w:pPr>
        <w:pBdr>
          <w:top w:val="nil"/>
          <w:left w:val="nil"/>
          <w:bottom w:val="nil"/>
          <w:right w:val="nil"/>
          <w:between w:val="nil"/>
        </w:pBdr>
        <w:tabs>
          <w:tab w:val="right" w:pos="10620"/>
        </w:tabs>
        <w:jc w:val="center"/>
        <w:rPr>
          <w:rFonts w:eastAsia="Calibri" w:cstheme="minorHAnsi"/>
          <w:b/>
          <w:color w:val="000000"/>
          <w:sz w:val="44"/>
          <w:szCs w:val="44"/>
        </w:rPr>
      </w:pPr>
    </w:p>
    <w:p w14:paraId="4438CFD8" w14:textId="0934134D" w:rsidR="00CC7663" w:rsidRPr="00CC7663" w:rsidRDefault="00CC7663" w:rsidP="00CC7663">
      <w:pPr>
        <w:pBdr>
          <w:top w:val="nil"/>
          <w:left w:val="nil"/>
          <w:bottom w:val="nil"/>
          <w:right w:val="nil"/>
          <w:between w:val="nil"/>
        </w:pBdr>
        <w:tabs>
          <w:tab w:val="right" w:pos="10620"/>
        </w:tabs>
        <w:jc w:val="center"/>
        <w:rPr>
          <w:rFonts w:eastAsia="Calibri" w:cstheme="minorHAnsi"/>
          <w:b/>
          <w:color w:val="000000"/>
          <w:sz w:val="44"/>
          <w:szCs w:val="44"/>
        </w:rPr>
      </w:pPr>
      <w:r w:rsidRPr="00CC7663">
        <w:rPr>
          <w:rFonts w:eastAsia="Calibri" w:cstheme="minorHAnsi"/>
          <w:b/>
          <w:color w:val="000000"/>
          <w:sz w:val="44"/>
          <w:szCs w:val="44"/>
        </w:rPr>
        <w:t>EXHIBIT A</w:t>
      </w:r>
      <w:r w:rsidR="00237B6D">
        <w:rPr>
          <w:rFonts w:eastAsia="Calibri" w:cstheme="minorHAnsi"/>
          <w:b/>
          <w:color w:val="000000"/>
          <w:sz w:val="44"/>
          <w:szCs w:val="44"/>
        </w:rPr>
        <w:t>-2</w:t>
      </w:r>
    </w:p>
    <w:p w14:paraId="528A6BD5" w14:textId="77777777" w:rsidR="00CC7663" w:rsidRPr="00CC7663" w:rsidRDefault="00CC7663" w:rsidP="00CC7663">
      <w:pPr>
        <w:pBdr>
          <w:top w:val="nil"/>
          <w:left w:val="nil"/>
          <w:bottom w:val="nil"/>
          <w:right w:val="nil"/>
          <w:between w:val="nil"/>
        </w:pBdr>
        <w:tabs>
          <w:tab w:val="right" w:pos="10620"/>
        </w:tabs>
        <w:jc w:val="center"/>
        <w:rPr>
          <w:rFonts w:eastAsia="Calibri" w:cstheme="minorHAnsi"/>
          <w:b/>
          <w:color w:val="000000"/>
          <w:sz w:val="44"/>
          <w:szCs w:val="44"/>
        </w:rPr>
      </w:pPr>
      <w:r w:rsidRPr="00CC7663">
        <w:rPr>
          <w:rFonts w:eastAsia="Calibri" w:cstheme="minorHAnsi"/>
          <w:b/>
          <w:color w:val="000000"/>
          <w:sz w:val="44"/>
          <w:szCs w:val="44"/>
        </w:rPr>
        <w:t>BID RESPONSE NARRATIVE</w:t>
      </w:r>
    </w:p>
    <w:p w14:paraId="50EFA8D1" w14:textId="77777777" w:rsidR="00F43F6A" w:rsidRDefault="00F43F6A" w:rsidP="00F43F6A">
      <w:pPr>
        <w:pStyle w:val="PlainText"/>
        <w:tabs>
          <w:tab w:val="right" w:pos="5040"/>
          <w:tab w:val="left" w:pos="5220"/>
          <w:tab w:val="right" w:pos="10620"/>
        </w:tabs>
        <w:rPr>
          <w:rFonts w:ascii="Calibri" w:hAnsi="Calibri" w:cs="Calibri"/>
        </w:rPr>
      </w:pPr>
    </w:p>
    <w:p w14:paraId="2DBD5E90" w14:textId="77777777" w:rsidR="00CC7663" w:rsidRPr="00CC7663" w:rsidRDefault="00CC7663" w:rsidP="00CC7663">
      <w:pPr>
        <w:pBdr>
          <w:top w:val="nil"/>
          <w:left w:val="nil"/>
          <w:bottom w:val="nil"/>
          <w:right w:val="nil"/>
          <w:between w:val="nil"/>
        </w:pBdr>
        <w:spacing w:after="240"/>
        <w:jc w:val="both"/>
        <w:rPr>
          <w:rFonts w:eastAsia="Calibri" w:cstheme="minorHAnsi"/>
          <w:color w:val="000000"/>
          <w:sz w:val="26"/>
          <w:szCs w:val="26"/>
        </w:rPr>
      </w:pPr>
      <w:r w:rsidRPr="00CC7663">
        <w:rPr>
          <w:rFonts w:eastAsia="Calibri" w:cstheme="minorHAnsi"/>
          <w:color w:val="000000"/>
          <w:sz w:val="26"/>
          <w:szCs w:val="26"/>
        </w:rPr>
        <w:t>All of the specific documentation listed below is required to be submitted with the Exhibit A – Bid Response Packet in order for a bid to be deemed complete. Bidders shall submit all documentation, in the order listed below and clearly label each section with the appropriate title (i.e. Mission, Experience and Community Involvement, Program Delivery, Administrative &amp; Fiscal Qualifications,</w:t>
      </w:r>
      <w:r w:rsidRPr="00CC7663">
        <w:rPr>
          <w:rFonts w:eastAsia="Calibri" w:cstheme="minorHAnsi"/>
          <w:b/>
          <w:color w:val="000000"/>
          <w:sz w:val="26"/>
          <w:szCs w:val="26"/>
        </w:rPr>
        <w:t xml:space="preserve"> </w:t>
      </w:r>
      <w:r w:rsidRPr="00CC7663">
        <w:rPr>
          <w:rFonts w:eastAsia="Calibri" w:cstheme="minorHAnsi"/>
          <w:color w:val="000000"/>
          <w:sz w:val="26"/>
          <w:szCs w:val="26"/>
        </w:rPr>
        <w:t>etc.).</w:t>
      </w:r>
    </w:p>
    <w:p w14:paraId="54E180E5" w14:textId="77777777" w:rsidR="00CC7663" w:rsidRPr="00CC7663" w:rsidRDefault="00CC7663" w:rsidP="00CC7663">
      <w:pPr>
        <w:pBdr>
          <w:top w:val="nil"/>
          <w:left w:val="nil"/>
          <w:bottom w:val="nil"/>
          <w:right w:val="nil"/>
          <w:between w:val="nil"/>
        </w:pBdr>
        <w:spacing w:after="240"/>
        <w:rPr>
          <w:rFonts w:eastAsia="Calibri" w:cstheme="minorHAnsi"/>
          <w:color w:val="000000"/>
          <w:sz w:val="26"/>
          <w:szCs w:val="26"/>
        </w:rPr>
      </w:pPr>
      <w:r w:rsidRPr="00CC7663">
        <w:rPr>
          <w:rFonts w:eastAsia="Calibri" w:cstheme="minorHAnsi"/>
          <w:color w:val="000000"/>
          <w:sz w:val="26"/>
          <w:szCs w:val="26"/>
        </w:rPr>
        <w:t>Please respond to the following questions:</w:t>
      </w:r>
    </w:p>
    <w:p w14:paraId="6A1AAF13" w14:textId="77777777" w:rsidR="00CC7663" w:rsidRPr="00CC7663" w:rsidRDefault="00CC7663" w:rsidP="00CC7663">
      <w:pPr>
        <w:pBdr>
          <w:top w:val="nil"/>
          <w:left w:val="nil"/>
          <w:bottom w:val="nil"/>
          <w:right w:val="nil"/>
          <w:between w:val="nil"/>
        </w:pBdr>
        <w:rPr>
          <w:rFonts w:eastAsia="Calibri" w:cstheme="minorHAnsi"/>
          <w:b/>
          <w:color w:val="000000"/>
          <w:sz w:val="26"/>
          <w:szCs w:val="26"/>
        </w:rPr>
      </w:pPr>
      <w:r w:rsidRPr="00CC7663">
        <w:rPr>
          <w:rFonts w:eastAsia="Calibri" w:cstheme="minorHAnsi"/>
          <w:b/>
          <w:color w:val="000000"/>
          <w:sz w:val="26"/>
          <w:szCs w:val="26"/>
        </w:rPr>
        <w:t>MISSION, EXPERIENCE AND COMMUNITY INVOLVEMENT:</w:t>
      </w:r>
    </w:p>
    <w:p w14:paraId="1CBB5C99" w14:textId="77777777" w:rsidR="00CC7663" w:rsidRPr="00CC7663" w:rsidRDefault="00CC7663" w:rsidP="00CC7663">
      <w:pPr>
        <w:pBdr>
          <w:top w:val="nil"/>
          <w:left w:val="nil"/>
          <w:bottom w:val="nil"/>
          <w:right w:val="nil"/>
          <w:between w:val="nil"/>
        </w:pBdr>
        <w:rPr>
          <w:rFonts w:eastAsia="Calibri" w:cstheme="minorHAnsi"/>
          <w:bCs/>
          <w:i/>
          <w:iCs/>
          <w:color w:val="000000"/>
          <w:sz w:val="26"/>
          <w:szCs w:val="26"/>
          <w:lang w:val="fr-FR"/>
        </w:rPr>
      </w:pPr>
      <w:r w:rsidRPr="00CC7663">
        <w:rPr>
          <w:rFonts w:eastAsia="Calibri" w:cstheme="minorHAnsi"/>
          <w:bCs/>
          <w:i/>
          <w:iCs/>
          <w:color w:val="000000"/>
          <w:sz w:val="26"/>
          <w:szCs w:val="26"/>
        </w:rPr>
        <w:t xml:space="preserve"> </w:t>
      </w:r>
      <w:r w:rsidRPr="00CC7663">
        <w:rPr>
          <w:rFonts w:eastAsia="Calibri" w:cstheme="minorHAnsi"/>
          <w:bCs/>
          <w:i/>
          <w:iCs/>
          <w:color w:val="000000"/>
          <w:sz w:val="26"/>
          <w:szCs w:val="26"/>
          <w:lang w:val="fr-FR"/>
        </w:rPr>
        <w:t xml:space="preserve">(Maximum </w:t>
      </w:r>
      <w:proofErr w:type="spellStart"/>
      <w:r w:rsidRPr="00CC7663">
        <w:rPr>
          <w:rFonts w:eastAsia="Calibri" w:cstheme="minorHAnsi"/>
          <w:bCs/>
          <w:i/>
          <w:iCs/>
          <w:color w:val="000000"/>
          <w:sz w:val="26"/>
          <w:szCs w:val="26"/>
          <w:lang w:val="fr-FR"/>
        </w:rPr>
        <w:t>two</w:t>
      </w:r>
      <w:proofErr w:type="spellEnd"/>
      <w:r w:rsidRPr="00CC7663">
        <w:rPr>
          <w:rFonts w:eastAsia="Calibri" w:cstheme="minorHAnsi"/>
          <w:bCs/>
          <w:i/>
          <w:iCs/>
          <w:color w:val="000000"/>
          <w:sz w:val="26"/>
          <w:szCs w:val="26"/>
          <w:lang w:val="fr-FR"/>
        </w:rPr>
        <w:t xml:space="preserve"> (2) pages; minimum 12 pt. </w:t>
      </w:r>
      <w:proofErr w:type="gramStart"/>
      <w:r w:rsidRPr="00CC7663">
        <w:rPr>
          <w:rFonts w:eastAsia="Calibri" w:cstheme="minorHAnsi"/>
          <w:bCs/>
          <w:i/>
          <w:iCs/>
          <w:color w:val="000000"/>
          <w:sz w:val="26"/>
          <w:szCs w:val="26"/>
          <w:lang w:val="fr-FR"/>
        </w:rPr>
        <w:t>font</w:t>
      </w:r>
      <w:proofErr w:type="gramEnd"/>
      <w:r w:rsidRPr="00CC7663">
        <w:rPr>
          <w:rFonts w:eastAsia="Calibri" w:cstheme="minorHAnsi"/>
          <w:bCs/>
          <w:i/>
          <w:iCs/>
          <w:color w:val="000000"/>
          <w:sz w:val="26"/>
          <w:szCs w:val="26"/>
          <w:lang w:val="fr-FR"/>
        </w:rPr>
        <w:t>)</w:t>
      </w:r>
    </w:p>
    <w:p w14:paraId="5ADC1440" w14:textId="77777777" w:rsidR="00CC7663" w:rsidRPr="00CC7663" w:rsidRDefault="00CC7663" w:rsidP="00CC7663">
      <w:pPr>
        <w:pBdr>
          <w:top w:val="nil"/>
          <w:left w:val="nil"/>
          <w:bottom w:val="nil"/>
          <w:right w:val="nil"/>
          <w:between w:val="nil"/>
        </w:pBdr>
        <w:jc w:val="center"/>
        <w:rPr>
          <w:rFonts w:eastAsia="Calibri" w:cstheme="minorHAnsi"/>
          <w:b/>
          <w:color w:val="000000"/>
          <w:sz w:val="26"/>
          <w:szCs w:val="26"/>
          <w:lang w:val="fr-FR"/>
        </w:rPr>
      </w:pPr>
    </w:p>
    <w:p w14:paraId="4801BDB5" w14:textId="12733F04" w:rsidR="00CC7663" w:rsidRPr="00A00E3C" w:rsidRDefault="00CC7663" w:rsidP="00A00E3C">
      <w:pPr>
        <w:pStyle w:val="ListParagraph"/>
        <w:numPr>
          <w:ilvl w:val="0"/>
          <w:numId w:val="112"/>
        </w:numPr>
        <w:pBdr>
          <w:top w:val="nil"/>
          <w:left w:val="nil"/>
          <w:bottom w:val="nil"/>
          <w:right w:val="nil"/>
          <w:between w:val="nil"/>
        </w:pBdr>
        <w:spacing w:after="240"/>
        <w:rPr>
          <w:rFonts w:eastAsia="Calibri" w:cstheme="minorHAnsi"/>
          <w:color w:val="000000"/>
          <w:sz w:val="26"/>
          <w:szCs w:val="26"/>
        </w:rPr>
      </w:pPr>
      <w:r w:rsidRPr="00A00E3C">
        <w:rPr>
          <w:rFonts w:eastAsia="Calibri" w:cstheme="minorHAnsi"/>
          <w:color w:val="000000"/>
          <w:sz w:val="26"/>
          <w:szCs w:val="26"/>
        </w:rPr>
        <w:t>Describe your organization’s history, purpose, and mission, including the primary populations you serve. (5 Points)</w:t>
      </w:r>
    </w:p>
    <w:p w14:paraId="05D79629" w14:textId="6A454894" w:rsidR="00CC7663" w:rsidRPr="00A00E3C" w:rsidRDefault="00CC7663" w:rsidP="00A00E3C">
      <w:pPr>
        <w:pStyle w:val="ListParagraph"/>
        <w:numPr>
          <w:ilvl w:val="0"/>
          <w:numId w:val="112"/>
        </w:numPr>
        <w:pBdr>
          <w:top w:val="nil"/>
          <w:left w:val="nil"/>
          <w:bottom w:val="nil"/>
          <w:right w:val="nil"/>
          <w:between w:val="nil"/>
        </w:pBdr>
        <w:spacing w:after="240"/>
        <w:rPr>
          <w:rFonts w:eastAsia="Calibri" w:cstheme="minorHAnsi"/>
          <w:color w:val="000000"/>
          <w:sz w:val="26"/>
          <w:szCs w:val="26"/>
        </w:rPr>
      </w:pPr>
      <w:r w:rsidRPr="00A00E3C">
        <w:rPr>
          <w:rFonts w:eastAsia="Calibri" w:cstheme="minorHAnsi"/>
          <w:color w:val="000000"/>
          <w:sz w:val="26"/>
          <w:szCs w:val="26"/>
        </w:rPr>
        <w:t>Describe your organization’s understanding of the current needs of older adults in Alameda County that are relevant to the services proposed under this RFP. Discuss demographic, geographic, cultural, income, language, or religious considerations and how these factors influenced the development of your proposed program. (10 Points)</w:t>
      </w:r>
    </w:p>
    <w:p w14:paraId="3AA8485C" w14:textId="7EFE4495" w:rsidR="00CC7663" w:rsidRPr="00A00E3C" w:rsidRDefault="00CC7663" w:rsidP="00A00E3C">
      <w:pPr>
        <w:pStyle w:val="ListParagraph"/>
        <w:numPr>
          <w:ilvl w:val="0"/>
          <w:numId w:val="112"/>
        </w:numPr>
        <w:pBdr>
          <w:top w:val="nil"/>
          <w:left w:val="nil"/>
          <w:bottom w:val="nil"/>
          <w:right w:val="nil"/>
          <w:between w:val="nil"/>
        </w:pBdr>
        <w:spacing w:after="240"/>
        <w:rPr>
          <w:rFonts w:eastAsia="Calibri" w:cstheme="minorHAnsi"/>
          <w:color w:val="000000"/>
          <w:sz w:val="26"/>
          <w:szCs w:val="26"/>
        </w:rPr>
      </w:pPr>
      <w:r w:rsidRPr="00A00E3C">
        <w:rPr>
          <w:rFonts w:eastAsia="Calibri" w:cstheme="minorHAnsi"/>
          <w:color w:val="000000"/>
          <w:sz w:val="26"/>
          <w:szCs w:val="26"/>
        </w:rPr>
        <w:t>Describe how your organization coordinates with local and regional community services to support older adults. Include examples of how these partnerships or referral relationships have strengthened service delivery or supported older adults in living independently. (10 Points)</w:t>
      </w:r>
    </w:p>
    <w:p w14:paraId="64ECC45E" w14:textId="7B99FAC4" w:rsidR="00CC7663" w:rsidRPr="00A00E3C" w:rsidRDefault="00CC7663" w:rsidP="00A00E3C">
      <w:pPr>
        <w:pStyle w:val="ListParagraph"/>
        <w:numPr>
          <w:ilvl w:val="0"/>
          <w:numId w:val="112"/>
        </w:numPr>
        <w:pBdr>
          <w:top w:val="nil"/>
          <w:left w:val="nil"/>
          <w:bottom w:val="nil"/>
          <w:right w:val="nil"/>
          <w:between w:val="nil"/>
        </w:pBdr>
        <w:spacing w:after="240"/>
        <w:rPr>
          <w:rFonts w:eastAsia="Calibri" w:cstheme="minorHAnsi"/>
          <w:color w:val="000000"/>
          <w:sz w:val="26"/>
          <w:szCs w:val="26"/>
        </w:rPr>
      </w:pPr>
      <w:r w:rsidRPr="00A00E3C">
        <w:rPr>
          <w:rFonts w:eastAsia="Calibri" w:cstheme="minorHAnsi"/>
          <w:color w:val="000000"/>
          <w:sz w:val="26"/>
          <w:szCs w:val="26"/>
        </w:rPr>
        <w:t>Describe your organization’s experience providing community-based nutrition services to older adults. Include the types of services provided, the approximate number of individuals served, and experience relevant to the population or service model proposed under this RFP. (10 Points)</w:t>
      </w:r>
    </w:p>
    <w:p w14:paraId="6A3626E8" w14:textId="5D362E1B" w:rsidR="00CC7663" w:rsidRPr="00A00E3C" w:rsidRDefault="00CC7663" w:rsidP="00A00E3C">
      <w:pPr>
        <w:pStyle w:val="ListParagraph"/>
        <w:numPr>
          <w:ilvl w:val="0"/>
          <w:numId w:val="112"/>
        </w:numPr>
        <w:pBdr>
          <w:top w:val="nil"/>
          <w:left w:val="nil"/>
          <w:bottom w:val="nil"/>
          <w:right w:val="nil"/>
          <w:between w:val="nil"/>
        </w:pBdr>
        <w:spacing w:after="240"/>
        <w:rPr>
          <w:rFonts w:eastAsia="Calibri" w:cstheme="minorHAnsi"/>
          <w:color w:val="000000"/>
          <w:sz w:val="26"/>
          <w:szCs w:val="26"/>
        </w:rPr>
      </w:pPr>
      <w:r w:rsidRPr="00A00E3C">
        <w:rPr>
          <w:rFonts w:eastAsia="Calibri" w:cstheme="minorHAnsi"/>
          <w:color w:val="000000"/>
          <w:sz w:val="26"/>
          <w:szCs w:val="26"/>
        </w:rPr>
        <w:t xml:space="preserve">Will your organization recruit, train, supervise, and recognize volunteers to support the proposed service? If yes, please describe your approach. (5 Points) </w:t>
      </w:r>
    </w:p>
    <w:p w14:paraId="3A7F8D8A" w14:textId="77777777" w:rsidR="00CC7663" w:rsidRPr="00CC7663" w:rsidRDefault="00CC7663" w:rsidP="00CC7663">
      <w:pPr>
        <w:pBdr>
          <w:top w:val="nil"/>
          <w:left w:val="nil"/>
          <w:bottom w:val="nil"/>
          <w:right w:val="nil"/>
          <w:between w:val="nil"/>
        </w:pBdr>
        <w:rPr>
          <w:rFonts w:eastAsia="Calibri" w:cstheme="minorHAnsi"/>
          <w:b/>
          <w:color w:val="000000"/>
          <w:sz w:val="26"/>
          <w:szCs w:val="26"/>
        </w:rPr>
      </w:pPr>
      <w:r w:rsidRPr="00CC7663">
        <w:rPr>
          <w:rFonts w:eastAsia="Calibri" w:cstheme="minorHAnsi"/>
          <w:b/>
          <w:color w:val="000000"/>
          <w:sz w:val="26"/>
          <w:szCs w:val="26"/>
        </w:rPr>
        <w:t>PROGRAM DELIVERY:</w:t>
      </w:r>
    </w:p>
    <w:p w14:paraId="4A65B941" w14:textId="0293BA39" w:rsidR="00CC7663" w:rsidRPr="00BC3DFF" w:rsidRDefault="00CC7663" w:rsidP="00CC7663">
      <w:pPr>
        <w:pBdr>
          <w:top w:val="nil"/>
          <w:left w:val="nil"/>
          <w:bottom w:val="nil"/>
          <w:right w:val="nil"/>
          <w:between w:val="nil"/>
        </w:pBdr>
        <w:rPr>
          <w:rFonts w:eastAsia="Calibri" w:cstheme="minorHAnsi"/>
          <w:bCs/>
          <w:i/>
          <w:iCs/>
          <w:color w:val="000000"/>
          <w:sz w:val="26"/>
          <w:szCs w:val="26"/>
          <w:lang w:val="fr-FR"/>
        </w:rPr>
      </w:pPr>
      <w:r w:rsidRPr="00BC3DFF">
        <w:rPr>
          <w:rFonts w:eastAsia="Calibri" w:cstheme="minorHAnsi"/>
          <w:bCs/>
          <w:i/>
          <w:iCs/>
          <w:color w:val="000000"/>
          <w:sz w:val="26"/>
          <w:szCs w:val="26"/>
          <w:lang w:val="fr-FR"/>
        </w:rPr>
        <w:t xml:space="preserve">(Maximum six (6) pages; minimum 12 pt. </w:t>
      </w:r>
      <w:proofErr w:type="gramStart"/>
      <w:r w:rsidRPr="00BC3DFF">
        <w:rPr>
          <w:rFonts w:eastAsia="Calibri" w:cstheme="minorHAnsi"/>
          <w:bCs/>
          <w:i/>
          <w:iCs/>
          <w:color w:val="000000"/>
          <w:sz w:val="26"/>
          <w:szCs w:val="26"/>
          <w:lang w:val="fr-FR"/>
        </w:rPr>
        <w:t>font</w:t>
      </w:r>
      <w:proofErr w:type="gramEnd"/>
      <w:r w:rsidRPr="00BC3DFF">
        <w:rPr>
          <w:rFonts w:eastAsia="Calibri" w:cstheme="minorHAnsi"/>
          <w:bCs/>
          <w:i/>
          <w:iCs/>
          <w:color w:val="000000"/>
          <w:sz w:val="26"/>
          <w:szCs w:val="26"/>
          <w:lang w:val="fr-FR"/>
        </w:rPr>
        <w:t>)</w:t>
      </w:r>
    </w:p>
    <w:p w14:paraId="3B80CF73" w14:textId="77777777" w:rsidR="00CC7663" w:rsidRPr="00BC3DFF" w:rsidRDefault="00CC7663" w:rsidP="00CC7663">
      <w:pPr>
        <w:pBdr>
          <w:top w:val="nil"/>
          <w:left w:val="nil"/>
          <w:bottom w:val="nil"/>
          <w:right w:val="nil"/>
          <w:between w:val="nil"/>
        </w:pBdr>
        <w:rPr>
          <w:rFonts w:eastAsia="Calibri" w:cstheme="minorHAnsi"/>
          <w:bCs/>
          <w:i/>
          <w:iCs/>
          <w:color w:val="000000"/>
          <w:sz w:val="26"/>
          <w:szCs w:val="26"/>
          <w:lang w:val="fr-FR"/>
        </w:rPr>
      </w:pPr>
    </w:p>
    <w:p w14:paraId="183D35F9" w14:textId="15DD2C21" w:rsidR="00CC7663" w:rsidRDefault="00CC7663" w:rsidP="00CC7663">
      <w:pPr>
        <w:pStyle w:val="PlainText"/>
        <w:tabs>
          <w:tab w:val="right" w:pos="5040"/>
          <w:tab w:val="left" w:pos="5220"/>
          <w:tab w:val="right" w:pos="10620"/>
        </w:tabs>
        <w:rPr>
          <w:rFonts w:asciiTheme="minorHAnsi" w:eastAsia="Calibri" w:hAnsiTheme="minorHAnsi" w:cstheme="minorHAnsi"/>
          <w:bCs/>
          <w:color w:val="000000"/>
          <w:sz w:val="26"/>
          <w:szCs w:val="26"/>
        </w:rPr>
      </w:pPr>
      <w:r w:rsidRPr="00CC7663">
        <w:rPr>
          <w:rFonts w:asciiTheme="minorHAnsi" w:eastAsia="Calibri" w:hAnsiTheme="minorHAnsi" w:cstheme="minorHAnsi"/>
          <w:b/>
          <w:color w:val="000000"/>
          <w:sz w:val="26"/>
          <w:szCs w:val="26"/>
        </w:rPr>
        <w:t>Note</w:t>
      </w:r>
      <w:r w:rsidRPr="00CC7663">
        <w:rPr>
          <w:rFonts w:asciiTheme="minorHAnsi" w:eastAsia="Calibri" w:hAnsiTheme="minorHAnsi" w:cstheme="minorHAnsi"/>
          <w:bCs/>
          <w:color w:val="000000"/>
          <w:sz w:val="26"/>
          <w:szCs w:val="26"/>
        </w:rPr>
        <w:t>: All questions apply to Congregate Nutrition (C-1) and Home Delivered Meals (C-2). Applicants proposing Brown Bag services should respond only to questions that are applicable to the proposed service model. If a question does not apply, indicate “Not Applicable – Brown Bag Progra</w:t>
      </w:r>
      <w:r>
        <w:rPr>
          <w:rFonts w:asciiTheme="minorHAnsi" w:eastAsia="Calibri" w:hAnsiTheme="minorHAnsi" w:cstheme="minorHAnsi"/>
          <w:bCs/>
          <w:color w:val="000000"/>
          <w:sz w:val="26"/>
          <w:szCs w:val="26"/>
        </w:rPr>
        <w:t>m.”</w:t>
      </w:r>
    </w:p>
    <w:p w14:paraId="00AE83CC" w14:textId="77777777" w:rsidR="00CC7663" w:rsidRDefault="00CC7663" w:rsidP="00CC7663">
      <w:pPr>
        <w:pStyle w:val="PlainText"/>
        <w:tabs>
          <w:tab w:val="right" w:pos="5040"/>
          <w:tab w:val="left" w:pos="5220"/>
          <w:tab w:val="right" w:pos="10620"/>
        </w:tabs>
        <w:rPr>
          <w:rFonts w:asciiTheme="minorHAnsi" w:eastAsia="Calibri" w:hAnsiTheme="minorHAnsi" w:cstheme="minorHAnsi"/>
          <w:bCs/>
          <w:color w:val="000000"/>
          <w:sz w:val="26"/>
          <w:szCs w:val="26"/>
        </w:rPr>
      </w:pPr>
    </w:p>
    <w:p w14:paraId="7D8A8C94" w14:textId="24AF573C" w:rsidR="00CC7663" w:rsidRPr="00CC7663" w:rsidRDefault="00CC7663" w:rsidP="00A00E3C">
      <w:pPr>
        <w:pStyle w:val="PlainText"/>
        <w:numPr>
          <w:ilvl w:val="6"/>
          <w:numId w:val="113"/>
        </w:numPr>
        <w:tabs>
          <w:tab w:val="left" w:pos="5220"/>
          <w:tab w:val="right" w:pos="10620"/>
        </w:tabs>
        <w:rPr>
          <w:rFonts w:ascii="Calibri" w:hAnsi="Calibri" w:cs="Calibri"/>
          <w:sz w:val="24"/>
          <w:szCs w:val="24"/>
        </w:rPr>
      </w:pPr>
      <w:r w:rsidRPr="00CC7663">
        <w:rPr>
          <w:rFonts w:asciiTheme="minorHAnsi" w:eastAsia="Calibri" w:hAnsiTheme="minorHAnsi" w:cstheme="minorHAnsi"/>
          <w:sz w:val="24"/>
          <w:szCs w:val="24"/>
        </w:rPr>
        <w:t>Using the table format below, identify each service category and service unit you propose to provide. In addition, provide a narrative description explaining how the proposed services will be delivered. The narrative should correspond to the services listed in the table. If your organization will use subcontractors, clearly indicate which organization will provide each service component and how your organization, as the Prime Contractor, will oversee service delivery. (4 Points</w:t>
      </w:r>
    </w:p>
    <w:p w14:paraId="152C2B9A" w14:textId="77777777" w:rsidR="00F43F6A" w:rsidRPr="00A85450" w:rsidRDefault="00F43F6A" w:rsidP="00F43F6A">
      <w:pPr>
        <w:pStyle w:val="PlainText"/>
        <w:tabs>
          <w:tab w:val="right" w:pos="5040"/>
          <w:tab w:val="left" w:pos="5220"/>
          <w:tab w:val="right" w:pos="10620"/>
        </w:tabs>
        <w:rPr>
          <w:rFonts w:ascii="Calibri" w:hAnsi="Calibri" w:cs="Calibri"/>
        </w:rPr>
      </w:pPr>
    </w:p>
    <w:p w14:paraId="5431858D" w14:textId="1BFD7B85" w:rsidR="00F43F6A" w:rsidRPr="00266DFB" w:rsidRDefault="00F43F6A" w:rsidP="00F51741">
      <w:pPr>
        <w:pStyle w:val="PlainText"/>
        <w:tabs>
          <w:tab w:val="left" w:pos="1440"/>
          <w:tab w:val="right" w:pos="2880"/>
          <w:tab w:val="left" w:pos="2970"/>
          <w:tab w:val="left" w:pos="4011"/>
          <w:tab w:val="right" w:pos="8640"/>
          <w:tab w:val="left" w:pos="8730"/>
          <w:tab w:val="right" w:pos="10080"/>
        </w:tabs>
        <w:rPr>
          <w:rFonts w:ascii="Calibri" w:hAnsi="Calibri" w:cs="Calibri"/>
          <w:sz w:val="24"/>
          <w:szCs w:val="24"/>
          <w:u w:val="single"/>
        </w:rPr>
      </w:pP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5"/>
        <w:gridCol w:w="1560"/>
        <w:gridCol w:w="1480"/>
        <w:gridCol w:w="2880"/>
        <w:gridCol w:w="2700"/>
      </w:tblGrid>
      <w:tr w:rsidR="00CC7663" w:rsidRPr="00CC7663" w14:paraId="60693199" w14:textId="77777777" w:rsidTr="00A00E3C">
        <w:trPr>
          <w:trHeight w:val="600"/>
          <w:jc w:val="center"/>
        </w:trPr>
        <w:tc>
          <w:tcPr>
            <w:tcW w:w="1545" w:type="dxa"/>
            <w:shd w:val="clear" w:color="auto" w:fill="C5E0B3" w:themeFill="accent6" w:themeFillTint="66"/>
            <w:vAlign w:val="center"/>
          </w:tcPr>
          <w:p w14:paraId="3FC55466" w14:textId="77777777" w:rsidR="00CC7663" w:rsidRPr="00A00E3C" w:rsidRDefault="00CC7663" w:rsidP="00CC7663">
            <w:pPr>
              <w:pBdr>
                <w:top w:val="nil"/>
                <w:left w:val="nil"/>
                <w:bottom w:val="nil"/>
                <w:right w:val="nil"/>
                <w:between w:val="nil"/>
              </w:pBdr>
              <w:jc w:val="center"/>
              <w:rPr>
                <w:rFonts w:eastAsia="Calibri" w:cstheme="minorHAnsi"/>
                <w:b/>
                <w:color w:val="000000"/>
                <w:szCs w:val="24"/>
              </w:rPr>
            </w:pPr>
            <w:r w:rsidRPr="00A00E3C">
              <w:rPr>
                <w:rFonts w:eastAsia="Calibri" w:cstheme="minorHAnsi"/>
                <w:b/>
                <w:color w:val="000000"/>
                <w:szCs w:val="24"/>
              </w:rPr>
              <w:t>Service Category</w:t>
            </w:r>
          </w:p>
        </w:tc>
        <w:tc>
          <w:tcPr>
            <w:tcW w:w="1560" w:type="dxa"/>
            <w:shd w:val="clear" w:color="auto" w:fill="C5E0B3" w:themeFill="accent6" w:themeFillTint="66"/>
            <w:vAlign w:val="center"/>
          </w:tcPr>
          <w:p w14:paraId="1043A5A0" w14:textId="77777777" w:rsidR="00CC7663" w:rsidRPr="00A00E3C" w:rsidRDefault="00CC7663" w:rsidP="00CC7663">
            <w:pPr>
              <w:pBdr>
                <w:top w:val="nil"/>
                <w:left w:val="nil"/>
                <w:bottom w:val="nil"/>
                <w:right w:val="nil"/>
                <w:between w:val="nil"/>
              </w:pBdr>
              <w:jc w:val="center"/>
              <w:rPr>
                <w:rFonts w:eastAsia="Calibri" w:cstheme="minorHAnsi"/>
                <w:b/>
                <w:color w:val="000000"/>
                <w:szCs w:val="24"/>
              </w:rPr>
            </w:pPr>
            <w:r w:rsidRPr="00A00E3C">
              <w:rPr>
                <w:rFonts w:eastAsia="Calibri" w:cstheme="minorHAnsi"/>
                <w:b/>
                <w:color w:val="000000"/>
                <w:szCs w:val="24"/>
              </w:rPr>
              <w:t>Service Units</w:t>
            </w:r>
          </w:p>
        </w:tc>
        <w:tc>
          <w:tcPr>
            <w:tcW w:w="1480" w:type="dxa"/>
            <w:shd w:val="clear" w:color="auto" w:fill="C5E0B3" w:themeFill="accent6" w:themeFillTint="66"/>
            <w:vAlign w:val="center"/>
          </w:tcPr>
          <w:p w14:paraId="0E359311" w14:textId="77777777" w:rsidR="00CC7663" w:rsidRPr="00A00E3C" w:rsidRDefault="00CC7663" w:rsidP="00CC7663">
            <w:pPr>
              <w:pBdr>
                <w:top w:val="nil"/>
                <w:left w:val="nil"/>
                <w:bottom w:val="nil"/>
                <w:right w:val="nil"/>
                <w:between w:val="nil"/>
              </w:pBdr>
              <w:jc w:val="center"/>
              <w:rPr>
                <w:rFonts w:eastAsia="Calibri" w:cstheme="minorHAnsi"/>
                <w:b/>
                <w:color w:val="000000"/>
                <w:szCs w:val="24"/>
              </w:rPr>
            </w:pPr>
            <w:r w:rsidRPr="00A00E3C">
              <w:rPr>
                <w:rFonts w:eastAsia="Calibri" w:cstheme="minorHAnsi"/>
                <w:b/>
                <w:color w:val="000000"/>
                <w:szCs w:val="24"/>
              </w:rPr>
              <w:t>Unit</w:t>
            </w:r>
          </w:p>
          <w:p w14:paraId="38579F89" w14:textId="77777777" w:rsidR="00CC7663" w:rsidRPr="00A00E3C" w:rsidRDefault="00CC7663" w:rsidP="00CC7663">
            <w:pPr>
              <w:pBdr>
                <w:top w:val="nil"/>
                <w:left w:val="nil"/>
                <w:bottom w:val="nil"/>
                <w:right w:val="nil"/>
                <w:between w:val="nil"/>
              </w:pBdr>
              <w:jc w:val="center"/>
              <w:rPr>
                <w:rFonts w:eastAsia="Calibri" w:cstheme="minorHAnsi"/>
                <w:b/>
                <w:color w:val="000000"/>
                <w:szCs w:val="24"/>
              </w:rPr>
            </w:pPr>
            <w:r w:rsidRPr="00A00E3C">
              <w:rPr>
                <w:rFonts w:eastAsia="Calibri" w:cstheme="minorHAnsi"/>
                <w:b/>
                <w:color w:val="000000"/>
                <w:szCs w:val="24"/>
              </w:rPr>
              <w:t>Definition</w:t>
            </w:r>
          </w:p>
        </w:tc>
        <w:tc>
          <w:tcPr>
            <w:tcW w:w="2880" w:type="dxa"/>
            <w:shd w:val="clear" w:color="auto" w:fill="C5E0B3" w:themeFill="accent6" w:themeFillTint="66"/>
            <w:vAlign w:val="center"/>
          </w:tcPr>
          <w:p w14:paraId="149012A1" w14:textId="77777777" w:rsidR="00CC7663" w:rsidRPr="00A00E3C" w:rsidRDefault="00CC7663" w:rsidP="00CC7663">
            <w:pPr>
              <w:pBdr>
                <w:top w:val="nil"/>
                <w:left w:val="nil"/>
                <w:bottom w:val="nil"/>
                <w:right w:val="nil"/>
                <w:between w:val="nil"/>
              </w:pBdr>
              <w:jc w:val="center"/>
              <w:rPr>
                <w:rFonts w:eastAsia="Calibri" w:cstheme="minorHAnsi"/>
                <w:b/>
                <w:color w:val="000000"/>
                <w:szCs w:val="24"/>
              </w:rPr>
            </w:pPr>
            <w:r w:rsidRPr="00A00E3C">
              <w:rPr>
                <w:rFonts w:eastAsia="Calibri" w:cstheme="minorHAnsi"/>
                <w:b/>
                <w:color w:val="000000"/>
                <w:szCs w:val="24"/>
              </w:rPr>
              <w:t>Scope of Service</w:t>
            </w:r>
          </w:p>
        </w:tc>
        <w:tc>
          <w:tcPr>
            <w:tcW w:w="2700" w:type="dxa"/>
            <w:shd w:val="clear" w:color="auto" w:fill="C5E0B3" w:themeFill="accent6" w:themeFillTint="66"/>
            <w:vAlign w:val="center"/>
          </w:tcPr>
          <w:p w14:paraId="76276561" w14:textId="77777777" w:rsidR="00CC7663" w:rsidRPr="00A00E3C" w:rsidRDefault="00CC7663" w:rsidP="00CC7663">
            <w:pPr>
              <w:pBdr>
                <w:top w:val="nil"/>
                <w:left w:val="nil"/>
                <w:bottom w:val="nil"/>
                <w:right w:val="nil"/>
                <w:between w:val="nil"/>
              </w:pBdr>
              <w:jc w:val="center"/>
              <w:rPr>
                <w:rFonts w:eastAsia="Calibri" w:cstheme="minorHAnsi"/>
                <w:b/>
                <w:color w:val="000000"/>
                <w:szCs w:val="24"/>
              </w:rPr>
            </w:pPr>
            <w:r w:rsidRPr="00A00E3C">
              <w:rPr>
                <w:rFonts w:eastAsia="Calibri" w:cstheme="minorHAnsi"/>
                <w:b/>
                <w:color w:val="000000"/>
                <w:szCs w:val="24"/>
              </w:rPr>
              <w:t>Prime/Subcontractor Responsible</w:t>
            </w:r>
          </w:p>
        </w:tc>
      </w:tr>
      <w:tr w:rsidR="00CC7663" w:rsidRPr="00CC7663" w14:paraId="6A0E9E45" w14:textId="77777777" w:rsidTr="00343B22">
        <w:trPr>
          <w:trHeight w:val="120"/>
          <w:jc w:val="center"/>
        </w:trPr>
        <w:tc>
          <w:tcPr>
            <w:tcW w:w="1545" w:type="dxa"/>
            <w:vAlign w:val="center"/>
          </w:tcPr>
          <w:p w14:paraId="3EA0A20F" w14:textId="77777777" w:rsidR="00CC7663" w:rsidRPr="00A00E3C" w:rsidRDefault="00CC7663" w:rsidP="00CC7663">
            <w:pPr>
              <w:pBdr>
                <w:top w:val="nil"/>
                <w:left w:val="nil"/>
                <w:bottom w:val="nil"/>
                <w:right w:val="nil"/>
                <w:between w:val="nil"/>
              </w:pBdr>
              <w:rPr>
                <w:rFonts w:eastAsia="Calibri" w:cstheme="minorHAnsi"/>
                <w:color w:val="000000"/>
                <w:szCs w:val="24"/>
              </w:rPr>
            </w:pPr>
            <w:r w:rsidRPr="00A00E3C">
              <w:rPr>
                <w:rFonts w:eastAsia="Calibri" w:cstheme="minorHAnsi"/>
                <w:color w:val="000000"/>
                <w:szCs w:val="24"/>
              </w:rPr>
              <w:t>(e.g. Congregate Nutrition)</w:t>
            </w:r>
          </w:p>
        </w:tc>
        <w:tc>
          <w:tcPr>
            <w:tcW w:w="1560" w:type="dxa"/>
            <w:vAlign w:val="center"/>
          </w:tcPr>
          <w:p w14:paraId="3375ED5F" w14:textId="77777777" w:rsidR="00CC7663" w:rsidRPr="00A00E3C" w:rsidRDefault="00CC7663" w:rsidP="00A00E3C">
            <w:pPr>
              <w:keepNext/>
              <w:pBdr>
                <w:top w:val="nil"/>
                <w:left w:val="nil"/>
                <w:bottom w:val="nil"/>
                <w:right w:val="nil"/>
                <w:between w:val="nil"/>
              </w:pBdr>
              <w:outlineLvl w:val="0"/>
              <w:rPr>
                <w:rFonts w:eastAsia="Calibri" w:cstheme="minorHAnsi"/>
                <w:color w:val="000000"/>
                <w:szCs w:val="24"/>
              </w:rPr>
            </w:pPr>
            <w:r w:rsidRPr="00A00E3C">
              <w:rPr>
                <w:rFonts w:eastAsia="Calibri" w:cstheme="minorHAnsi"/>
                <w:color w:val="000000"/>
                <w:szCs w:val="24"/>
              </w:rPr>
              <w:t xml:space="preserve">(e.g. </w:t>
            </w:r>
          </w:p>
          <w:p w14:paraId="4E2019C5" w14:textId="77777777" w:rsidR="00CC7663" w:rsidRPr="00A00E3C" w:rsidRDefault="00CC7663" w:rsidP="00CC7663">
            <w:pPr>
              <w:pBdr>
                <w:top w:val="nil"/>
                <w:left w:val="nil"/>
                <w:bottom w:val="nil"/>
                <w:right w:val="nil"/>
                <w:between w:val="nil"/>
              </w:pBdr>
              <w:rPr>
                <w:rFonts w:cstheme="minorHAnsi"/>
                <w:color w:val="000000"/>
                <w:szCs w:val="24"/>
              </w:rPr>
            </w:pPr>
            <w:r w:rsidRPr="00A00E3C">
              <w:rPr>
                <w:rFonts w:cstheme="minorHAnsi"/>
                <w:color w:val="000000"/>
                <w:szCs w:val="24"/>
              </w:rPr>
              <w:t>Congregate</w:t>
            </w:r>
          </w:p>
          <w:p w14:paraId="4089869D" w14:textId="77777777" w:rsidR="00CC7663" w:rsidRPr="00A00E3C" w:rsidRDefault="00CC7663" w:rsidP="00CC7663">
            <w:pPr>
              <w:pBdr>
                <w:top w:val="nil"/>
                <w:left w:val="nil"/>
                <w:bottom w:val="nil"/>
                <w:right w:val="nil"/>
                <w:between w:val="nil"/>
              </w:pBdr>
              <w:rPr>
                <w:rFonts w:cstheme="minorHAnsi"/>
                <w:color w:val="000000"/>
                <w:szCs w:val="24"/>
              </w:rPr>
            </w:pPr>
            <w:r w:rsidRPr="00A00E3C">
              <w:rPr>
                <w:rFonts w:cstheme="minorHAnsi"/>
                <w:color w:val="000000"/>
                <w:szCs w:val="24"/>
              </w:rPr>
              <w:t>Meals)</w:t>
            </w:r>
          </w:p>
        </w:tc>
        <w:tc>
          <w:tcPr>
            <w:tcW w:w="1480" w:type="dxa"/>
            <w:vAlign w:val="center"/>
          </w:tcPr>
          <w:p w14:paraId="76FE0C06" w14:textId="77777777" w:rsidR="00CC7663" w:rsidRPr="00A00E3C" w:rsidRDefault="00CC7663" w:rsidP="00CC7663">
            <w:pPr>
              <w:pBdr>
                <w:top w:val="nil"/>
                <w:left w:val="nil"/>
                <w:bottom w:val="nil"/>
                <w:right w:val="nil"/>
                <w:between w:val="nil"/>
              </w:pBdr>
              <w:rPr>
                <w:rFonts w:eastAsia="Calibri" w:cstheme="minorHAnsi"/>
                <w:color w:val="000000"/>
                <w:szCs w:val="24"/>
              </w:rPr>
            </w:pPr>
            <w:r w:rsidRPr="00A00E3C">
              <w:rPr>
                <w:rFonts w:eastAsia="Calibri" w:cstheme="minorHAnsi"/>
                <w:color w:val="000000"/>
                <w:szCs w:val="24"/>
              </w:rPr>
              <w:t>(e.g. 1 Meal Served)</w:t>
            </w:r>
          </w:p>
        </w:tc>
        <w:tc>
          <w:tcPr>
            <w:tcW w:w="2880" w:type="dxa"/>
            <w:vAlign w:val="center"/>
          </w:tcPr>
          <w:p w14:paraId="0B203DF7" w14:textId="77777777" w:rsidR="00CC7663" w:rsidRPr="00A00E3C" w:rsidRDefault="00CC7663" w:rsidP="00CC7663">
            <w:pPr>
              <w:pBdr>
                <w:top w:val="nil"/>
                <w:left w:val="nil"/>
                <w:bottom w:val="nil"/>
                <w:right w:val="nil"/>
                <w:between w:val="nil"/>
              </w:pBdr>
              <w:rPr>
                <w:rFonts w:eastAsia="Calibri" w:cstheme="minorHAnsi"/>
                <w:color w:val="000000"/>
                <w:szCs w:val="24"/>
              </w:rPr>
            </w:pPr>
            <w:r w:rsidRPr="00A00E3C">
              <w:rPr>
                <w:rFonts w:eastAsia="Calibri" w:cstheme="minorHAnsi"/>
                <w:color w:val="000000"/>
                <w:szCs w:val="24"/>
              </w:rPr>
              <w:t>(e.g. Meal Production, Program Administration, Complete Service)</w:t>
            </w:r>
          </w:p>
        </w:tc>
        <w:tc>
          <w:tcPr>
            <w:tcW w:w="2700" w:type="dxa"/>
            <w:vAlign w:val="center"/>
          </w:tcPr>
          <w:p w14:paraId="6EF5E2E7" w14:textId="77777777" w:rsidR="00CC7663" w:rsidRPr="00A00E3C" w:rsidRDefault="00CC7663" w:rsidP="00CC7663">
            <w:pPr>
              <w:pBdr>
                <w:top w:val="nil"/>
                <w:left w:val="nil"/>
                <w:bottom w:val="nil"/>
                <w:right w:val="nil"/>
                <w:between w:val="nil"/>
              </w:pBdr>
              <w:rPr>
                <w:rFonts w:eastAsia="Calibri" w:cstheme="minorHAnsi"/>
                <w:color w:val="000000"/>
                <w:szCs w:val="24"/>
              </w:rPr>
            </w:pPr>
            <w:r w:rsidRPr="00A00E3C">
              <w:rPr>
                <w:rFonts w:eastAsia="Calibri" w:cstheme="minorHAnsi"/>
                <w:color w:val="000000"/>
                <w:szCs w:val="24"/>
              </w:rPr>
              <w:t>(e.g. Prime Contractor, Subcontractor)</w:t>
            </w:r>
          </w:p>
        </w:tc>
      </w:tr>
    </w:tbl>
    <w:p w14:paraId="0ADD47DF" w14:textId="77777777" w:rsidR="008D01B3" w:rsidRDefault="008D01B3" w:rsidP="008D01B3">
      <w:pPr>
        <w:pStyle w:val="PlainText"/>
        <w:tabs>
          <w:tab w:val="left" w:pos="1440"/>
          <w:tab w:val="right" w:pos="2880"/>
          <w:tab w:val="left" w:pos="2970"/>
          <w:tab w:val="left" w:pos="4011"/>
          <w:tab w:val="right" w:pos="8640"/>
          <w:tab w:val="left" w:pos="8730"/>
          <w:tab w:val="right" w:pos="10800"/>
        </w:tabs>
        <w:rPr>
          <w:rFonts w:ascii="Calibri" w:hAnsi="Calibri" w:cs="Calibri"/>
          <w:sz w:val="24"/>
          <w:szCs w:val="24"/>
          <w:u w:val="single"/>
        </w:rPr>
      </w:pPr>
    </w:p>
    <w:p w14:paraId="005099D2" w14:textId="77777777" w:rsidR="00CC7663" w:rsidRDefault="00CC7663" w:rsidP="008D01B3">
      <w:pPr>
        <w:pStyle w:val="PlainText"/>
        <w:tabs>
          <w:tab w:val="left" w:pos="1440"/>
          <w:tab w:val="right" w:pos="2880"/>
          <w:tab w:val="left" w:pos="2970"/>
          <w:tab w:val="left" w:pos="4011"/>
          <w:tab w:val="right" w:pos="8640"/>
          <w:tab w:val="left" w:pos="8730"/>
          <w:tab w:val="right" w:pos="10800"/>
        </w:tabs>
        <w:rPr>
          <w:rFonts w:ascii="Calibri" w:hAnsi="Calibri" w:cs="Calibri"/>
          <w:sz w:val="24"/>
          <w:szCs w:val="24"/>
          <w:u w:val="single"/>
        </w:rPr>
      </w:pPr>
    </w:p>
    <w:p w14:paraId="015CA4F6" w14:textId="2BA8DB82" w:rsidR="00CC7663" w:rsidRDefault="00CC7663" w:rsidP="00A00E3C">
      <w:pPr>
        <w:pStyle w:val="PlainText"/>
        <w:numPr>
          <w:ilvl w:val="6"/>
          <w:numId w:val="113"/>
        </w:numPr>
        <w:tabs>
          <w:tab w:val="left" w:pos="270"/>
          <w:tab w:val="left" w:pos="1440"/>
          <w:tab w:val="right" w:pos="2880"/>
          <w:tab w:val="left" w:pos="2970"/>
          <w:tab w:val="right" w:pos="8640"/>
          <w:tab w:val="left" w:pos="8730"/>
          <w:tab w:val="right" w:pos="10800"/>
        </w:tabs>
        <w:rPr>
          <w:rFonts w:asciiTheme="minorHAnsi" w:eastAsia="Calibri" w:hAnsiTheme="minorHAnsi" w:cstheme="minorHAnsi"/>
          <w:sz w:val="24"/>
          <w:szCs w:val="24"/>
        </w:rPr>
      </w:pPr>
      <w:r w:rsidRPr="00CC7663">
        <w:rPr>
          <w:rFonts w:asciiTheme="minorHAnsi" w:eastAsia="Calibri" w:hAnsiTheme="minorHAnsi" w:cstheme="minorHAnsi"/>
          <w:sz w:val="24"/>
          <w:szCs w:val="24"/>
        </w:rPr>
        <w:t>If using subcontractors, describe how your organization will ensure all services comply with program requirements, including monitoring, training, reporting, and quality assurance. Explain how your organization, as the Prime Contractor, will maintain oversight and ensure service continuity if a subcontractor fails to meet standards. If you are not using a subcontractor, describe how your organization will ensure quality of service, continuity, and compliance with all program requirements.  (3 Points)</w:t>
      </w:r>
    </w:p>
    <w:p w14:paraId="67BFDB5D" w14:textId="77777777" w:rsidR="00CC7663" w:rsidRDefault="00CC7663" w:rsidP="008D01B3">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HAnsi"/>
          <w:sz w:val="24"/>
          <w:szCs w:val="24"/>
        </w:rPr>
      </w:pPr>
    </w:p>
    <w:p w14:paraId="3466A799" w14:textId="121044B4" w:rsidR="00CC7663" w:rsidRDefault="00CC7663" w:rsidP="00A00E3C">
      <w:pPr>
        <w:pStyle w:val="PlainText"/>
        <w:numPr>
          <w:ilvl w:val="6"/>
          <w:numId w:val="113"/>
        </w:numPr>
        <w:tabs>
          <w:tab w:val="left" w:pos="4011"/>
          <w:tab w:val="right" w:pos="8640"/>
          <w:tab w:val="left" w:pos="8730"/>
          <w:tab w:val="right" w:pos="10800"/>
        </w:tabs>
        <w:rPr>
          <w:rFonts w:asciiTheme="minorHAnsi" w:eastAsia="Calibri" w:hAnsiTheme="minorHAnsi" w:cstheme="minorHAnsi"/>
          <w:sz w:val="24"/>
          <w:szCs w:val="24"/>
        </w:rPr>
      </w:pPr>
      <w:r w:rsidRPr="00EC4F35">
        <w:rPr>
          <w:rFonts w:asciiTheme="minorHAnsi" w:eastAsia="Calibri" w:hAnsiTheme="minorHAnsi" w:cstheme="minorHAnsi"/>
          <w:sz w:val="24"/>
          <w:szCs w:val="24"/>
        </w:rPr>
        <w:t>Provide your estimated cost per unit of service, including in-kind contributions (identify source). Indicate the AAA contribution requested per unit and briefly describe the key assumptions used to develop your estimate. For C-1 and C-2 programs, the unit of service is one meal served. For Brown Bag programs, the unit of service is one grocery bag or food package distributed. (2 Points)</w:t>
      </w:r>
    </w:p>
    <w:p w14:paraId="12D5FC1D" w14:textId="77777777" w:rsidR="007B72F8" w:rsidRDefault="007B72F8" w:rsidP="007B72F8">
      <w:pPr>
        <w:pStyle w:val="PlainText"/>
        <w:tabs>
          <w:tab w:val="left" w:pos="4011"/>
          <w:tab w:val="right" w:pos="8640"/>
          <w:tab w:val="left" w:pos="8730"/>
          <w:tab w:val="right" w:pos="10800"/>
        </w:tabs>
        <w:rPr>
          <w:rFonts w:asciiTheme="minorHAnsi" w:eastAsia="Calibri" w:hAnsiTheme="minorHAnsi" w:cstheme="minorHAnsi"/>
          <w:sz w:val="24"/>
          <w:szCs w:val="24"/>
        </w:rPr>
      </w:pPr>
    </w:p>
    <w:p w14:paraId="7A1587E2" w14:textId="0333881C" w:rsidR="00CC7663" w:rsidRPr="007B72F8" w:rsidRDefault="00CC7663" w:rsidP="00A00E3C">
      <w:pPr>
        <w:pStyle w:val="PlainText"/>
        <w:numPr>
          <w:ilvl w:val="6"/>
          <w:numId w:val="113"/>
        </w:numPr>
        <w:tabs>
          <w:tab w:val="left" w:pos="4011"/>
          <w:tab w:val="right" w:pos="8640"/>
          <w:tab w:val="left" w:pos="8730"/>
          <w:tab w:val="right" w:pos="10800"/>
        </w:tabs>
        <w:rPr>
          <w:rFonts w:asciiTheme="minorHAnsi" w:eastAsia="Calibri" w:hAnsiTheme="minorHAnsi" w:cstheme="minorHAnsi"/>
          <w:sz w:val="24"/>
          <w:szCs w:val="24"/>
        </w:rPr>
      </w:pPr>
      <w:r w:rsidRPr="007B72F8">
        <w:rPr>
          <w:rFonts w:asciiTheme="minorHAnsi" w:eastAsia="Calibri" w:hAnsiTheme="minorHAnsi" w:cstheme="minorBidi"/>
          <w:sz w:val="24"/>
          <w:szCs w:val="24"/>
        </w:rPr>
        <w:t>The Older Americans Act requires that services be targeted to low income, functionally impaired and minority individuals. Please tell us the number of unduplicated older adults that you propose to serve in each geographic region of the county for which you are proposing services, and the percentage of clients that you will serve in each targeting category. Please use the format below to note your responses. (3 Points)</w:t>
      </w:r>
    </w:p>
    <w:p w14:paraId="0BA9F71F" w14:textId="77777777" w:rsidR="00CC7663" w:rsidRDefault="00CC7663" w:rsidP="008D01B3">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rPr>
      </w:pPr>
    </w:p>
    <w:tbl>
      <w:tblPr>
        <w:tblW w:w="9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5"/>
        <w:gridCol w:w="1545"/>
        <w:gridCol w:w="1560"/>
        <w:gridCol w:w="1400"/>
        <w:gridCol w:w="1690"/>
        <w:gridCol w:w="1690"/>
      </w:tblGrid>
      <w:tr w:rsidR="00CC7663" w:rsidRPr="00CC7663" w14:paraId="498DE297" w14:textId="77777777" w:rsidTr="00A00E3C">
        <w:trPr>
          <w:trHeight w:val="600"/>
          <w:jc w:val="center"/>
        </w:trPr>
        <w:tc>
          <w:tcPr>
            <w:tcW w:w="1545" w:type="dxa"/>
            <w:shd w:val="clear" w:color="auto" w:fill="C5E0B3" w:themeFill="accent6" w:themeFillTint="66"/>
          </w:tcPr>
          <w:p w14:paraId="7B986FFF" w14:textId="77777777" w:rsidR="00CC7663" w:rsidRPr="00CC7663" w:rsidRDefault="00CC7663" w:rsidP="00CC7663">
            <w:pPr>
              <w:pBdr>
                <w:top w:val="nil"/>
                <w:left w:val="nil"/>
                <w:bottom w:val="nil"/>
                <w:right w:val="nil"/>
                <w:between w:val="nil"/>
              </w:pBdr>
              <w:jc w:val="center"/>
              <w:rPr>
                <w:rFonts w:eastAsia="Calibri" w:cstheme="minorHAnsi"/>
                <w:b/>
                <w:color w:val="000000"/>
                <w:sz w:val="26"/>
                <w:szCs w:val="26"/>
              </w:rPr>
            </w:pPr>
            <w:r w:rsidRPr="00CC7663">
              <w:rPr>
                <w:rFonts w:eastAsia="Calibri" w:cstheme="minorHAnsi"/>
                <w:b/>
                <w:color w:val="000000"/>
                <w:sz w:val="26"/>
                <w:szCs w:val="26"/>
              </w:rPr>
              <w:t>Geographic Region</w:t>
            </w:r>
          </w:p>
        </w:tc>
        <w:tc>
          <w:tcPr>
            <w:tcW w:w="1545" w:type="dxa"/>
            <w:shd w:val="clear" w:color="auto" w:fill="C5E0B3" w:themeFill="accent6" w:themeFillTint="66"/>
            <w:vAlign w:val="center"/>
          </w:tcPr>
          <w:p w14:paraId="220D7563" w14:textId="77777777" w:rsidR="00CC7663" w:rsidRPr="00CC7663" w:rsidRDefault="00CC7663" w:rsidP="00CC7663">
            <w:pPr>
              <w:pBdr>
                <w:top w:val="nil"/>
                <w:left w:val="nil"/>
                <w:bottom w:val="nil"/>
                <w:right w:val="nil"/>
                <w:between w:val="nil"/>
              </w:pBdr>
              <w:jc w:val="center"/>
              <w:rPr>
                <w:rFonts w:eastAsia="Calibri" w:cstheme="minorHAnsi"/>
                <w:b/>
                <w:color w:val="000000"/>
                <w:sz w:val="26"/>
                <w:szCs w:val="26"/>
              </w:rPr>
            </w:pPr>
            <w:r w:rsidRPr="00CC7663">
              <w:rPr>
                <w:rFonts w:eastAsia="Calibri" w:cstheme="minorHAnsi"/>
                <w:b/>
                <w:color w:val="000000"/>
                <w:sz w:val="26"/>
                <w:szCs w:val="26"/>
              </w:rPr>
              <w:t>Total # Seniors Served</w:t>
            </w:r>
          </w:p>
        </w:tc>
        <w:tc>
          <w:tcPr>
            <w:tcW w:w="1560" w:type="dxa"/>
            <w:shd w:val="clear" w:color="auto" w:fill="C5E0B3" w:themeFill="accent6" w:themeFillTint="66"/>
            <w:vAlign w:val="center"/>
          </w:tcPr>
          <w:p w14:paraId="795D123B" w14:textId="77777777" w:rsidR="00CC7663" w:rsidRPr="00CC7663" w:rsidRDefault="00CC7663" w:rsidP="00CC7663">
            <w:pPr>
              <w:pBdr>
                <w:top w:val="nil"/>
                <w:left w:val="nil"/>
                <w:bottom w:val="nil"/>
                <w:right w:val="nil"/>
                <w:between w:val="nil"/>
              </w:pBdr>
              <w:jc w:val="center"/>
              <w:rPr>
                <w:rFonts w:eastAsia="Calibri" w:cstheme="minorHAnsi"/>
                <w:b/>
                <w:color w:val="000000"/>
                <w:sz w:val="26"/>
                <w:szCs w:val="26"/>
              </w:rPr>
            </w:pPr>
            <w:r w:rsidRPr="00CC7663">
              <w:rPr>
                <w:rFonts w:eastAsia="Calibri" w:cstheme="minorHAnsi"/>
                <w:b/>
                <w:color w:val="000000"/>
                <w:sz w:val="26"/>
                <w:szCs w:val="26"/>
              </w:rPr>
              <w:t>% Aged 75+</w:t>
            </w:r>
          </w:p>
        </w:tc>
        <w:tc>
          <w:tcPr>
            <w:tcW w:w="1400" w:type="dxa"/>
            <w:shd w:val="clear" w:color="auto" w:fill="C5E0B3" w:themeFill="accent6" w:themeFillTint="66"/>
            <w:vAlign w:val="center"/>
          </w:tcPr>
          <w:p w14:paraId="02915547" w14:textId="77777777" w:rsidR="00CC7663" w:rsidRPr="00CC7663" w:rsidRDefault="00CC7663" w:rsidP="00CC7663">
            <w:pPr>
              <w:pBdr>
                <w:top w:val="nil"/>
                <w:left w:val="nil"/>
                <w:bottom w:val="nil"/>
                <w:right w:val="nil"/>
                <w:between w:val="nil"/>
              </w:pBdr>
              <w:jc w:val="center"/>
              <w:rPr>
                <w:rFonts w:eastAsia="Calibri" w:cstheme="minorHAnsi"/>
                <w:b/>
                <w:color w:val="000000"/>
                <w:sz w:val="26"/>
                <w:szCs w:val="26"/>
              </w:rPr>
            </w:pPr>
            <w:r w:rsidRPr="00CC7663">
              <w:rPr>
                <w:rFonts w:eastAsia="Calibri" w:cstheme="minorHAnsi"/>
                <w:b/>
                <w:color w:val="000000"/>
                <w:sz w:val="26"/>
                <w:szCs w:val="26"/>
              </w:rPr>
              <w:t>% Low-Income</w:t>
            </w:r>
          </w:p>
        </w:tc>
        <w:tc>
          <w:tcPr>
            <w:tcW w:w="1690" w:type="dxa"/>
            <w:shd w:val="clear" w:color="auto" w:fill="C5E0B3" w:themeFill="accent6" w:themeFillTint="66"/>
            <w:vAlign w:val="center"/>
          </w:tcPr>
          <w:p w14:paraId="1C813161" w14:textId="77777777" w:rsidR="00CC7663" w:rsidRPr="00CC7663" w:rsidRDefault="00CC7663" w:rsidP="00CC7663">
            <w:pPr>
              <w:pBdr>
                <w:top w:val="nil"/>
                <w:left w:val="nil"/>
                <w:bottom w:val="nil"/>
                <w:right w:val="nil"/>
                <w:between w:val="nil"/>
              </w:pBdr>
              <w:jc w:val="center"/>
              <w:rPr>
                <w:rFonts w:eastAsia="Calibri" w:cstheme="minorHAnsi"/>
                <w:b/>
                <w:color w:val="000000"/>
                <w:sz w:val="26"/>
                <w:szCs w:val="26"/>
              </w:rPr>
            </w:pPr>
            <w:r w:rsidRPr="00CC7663">
              <w:rPr>
                <w:rFonts w:eastAsia="Calibri" w:cstheme="minorHAnsi"/>
                <w:b/>
                <w:color w:val="000000"/>
                <w:sz w:val="26"/>
                <w:szCs w:val="26"/>
              </w:rPr>
              <w:t>% Functionally</w:t>
            </w:r>
          </w:p>
          <w:p w14:paraId="23500CA4" w14:textId="77777777" w:rsidR="00CC7663" w:rsidRPr="00CC7663" w:rsidRDefault="00CC7663" w:rsidP="00CC7663">
            <w:pPr>
              <w:pBdr>
                <w:top w:val="nil"/>
                <w:left w:val="nil"/>
                <w:bottom w:val="nil"/>
                <w:right w:val="nil"/>
                <w:between w:val="nil"/>
              </w:pBdr>
              <w:jc w:val="center"/>
              <w:rPr>
                <w:rFonts w:eastAsia="Calibri" w:cstheme="minorHAnsi"/>
                <w:b/>
                <w:color w:val="000000"/>
                <w:sz w:val="26"/>
                <w:szCs w:val="26"/>
              </w:rPr>
            </w:pPr>
            <w:r w:rsidRPr="00CC7663">
              <w:rPr>
                <w:rFonts w:eastAsia="Calibri" w:cstheme="minorHAnsi"/>
                <w:b/>
                <w:color w:val="000000"/>
                <w:sz w:val="26"/>
                <w:szCs w:val="26"/>
              </w:rPr>
              <w:t>Impaired</w:t>
            </w:r>
          </w:p>
        </w:tc>
        <w:tc>
          <w:tcPr>
            <w:tcW w:w="1690" w:type="dxa"/>
            <w:shd w:val="clear" w:color="auto" w:fill="C5E0B3" w:themeFill="accent6" w:themeFillTint="66"/>
          </w:tcPr>
          <w:p w14:paraId="5101B51C" w14:textId="77777777" w:rsidR="00CC7663" w:rsidRPr="00CC7663" w:rsidRDefault="00CC7663" w:rsidP="00CC7663">
            <w:pPr>
              <w:pBdr>
                <w:top w:val="nil"/>
                <w:left w:val="nil"/>
                <w:bottom w:val="nil"/>
                <w:right w:val="nil"/>
                <w:between w:val="nil"/>
              </w:pBdr>
              <w:spacing w:before="240"/>
              <w:jc w:val="center"/>
              <w:rPr>
                <w:rFonts w:eastAsia="Calibri" w:cstheme="minorHAnsi"/>
                <w:b/>
                <w:color w:val="000000"/>
                <w:sz w:val="26"/>
                <w:szCs w:val="26"/>
              </w:rPr>
            </w:pPr>
            <w:r w:rsidRPr="00CC7663">
              <w:rPr>
                <w:rFonts w:eastAsia="Calibri" w:cstheme="minorHAnsi"/>
                <w:b/>
                <w:color w:val="000000"/>
                <w:sz w:val="26"/>
                <w:szCs w:val="26"/>
              </w:rPr>
              <w:t>% Minority</w:t>
            </w:r>
          </w:p>
        </w:tc>
      </w:tr>
      <w:tr w:rsidR="00CC7663" w:rsidRPr="00CC7663" w14:paraId="12F87582" w14:textId="77777777" w:rsidTr="00343B22">
        <w:trPr>
          <w:trHeight w:val="120"/>
          <w:jc w:val="center"/>
        </w:trPr>
        <w:tc>
          <w:tcPr>
            <w:tcW w:w="1545" w:type="dxa"/>
          </w:tcPr>
          <w:p w14:paraId="633A9884" w14:textId="77777777" w:rsidR="00CC7663" w:rsidRPr="00CC7663" w:rsidRDefault="00CC7663" w:rsidP="00CC7663">
            <w:pPr>
              <w:pBdr>
                <w:top w:val="nil"/>
                <w:left w:val="nil"/>
                <w:bottom w:val="nil"/>
                <w:right w:val="nil"/>
                <w:between w:val="nil"/>
              </w:pBdr>
              <w:rPr>
                <w:rFonts w:eastAsia="Calibri" w:cstheme="minorHAnsi"/>
                <w:color w:val="000000"/>
                <w:sz w:val="26"/>
                <w:szCs w:val="26"/>
              </w:rPr>
            </w:pPr>
          </w:p>
        </w:tc>
        <w:tc>
          <w:tcPr>
            <w:tcW w:w="1545" w:type="dxa"/>
          </w:tcPr>
          <w:p w14:paraId="59F9DBBD" w14:textId="77777777" w:rsidR="00CC7663" w:rsidRPr="00CC7663" w:rsidRDefault="00CC7663" w:rsidP="00CC7663">
            <w:pPr>
              <w:pBdr>
                <w:top w:val="nil"/>
                <w:left w:val="nil"/>
                <w:bottom w:val="nil"/>
                <w:right w:val="nil"/>
                <w:between w:val="nil"/>
              </w:pBdr>
              <w:rPr>
                <w:rFonts w:eastAsia="Calibri" w:cstheme="minorHAnsi"/>
                <w:color w:val="000000"/>
                <w:sz w:val="26"/>
                <w:szCs w:val="26"/>
              </w:rPr>
            </w:pPr>
          </w:p>
        </w:tc>
        <w:tc>
          <w:tcPr>
            <w:tcW w:w="1560" w:type="dxa"/>
          </w:tcPr>
          <w:p w14:paraId="616FCF0E" w14:textId="77777777" w:rsidR="00CC7663" w:rsidRPr="00CC7663" w:rsidRDefault="00CC7663" w:rsidP="00CC7663">
            <w:pPr>
              <w:pBdr>
                <w:top w:val="nil"/>
                <w:left w:val="nil"/>
                <w:bottom w:val="nil"/>
                <w:right w:val="nil"/>
                <w:between w:val="nil"/>
              </w:pBdr>
              <w:rPr>
                <w:rFonts w:cstheme="minorHAnsi"/>
                <w:color w:val="000000"/>
                <w:sz w:val="26"/>
                <w:szCs w:val="26"/>
              </w:rPr>
            </w:pPr>
          </w:p>
        </w:tc>
        <w:tc>
          <w:tcPr>
            <w:tcW w:w="1400" w:type="dxa"/>
          </w:tcPr>
          <w:p w14:paraId="19672D6C" w14:textId="77777777" w:rsidR="00CC7663" w:rsidRPr="00CC7663" w:rsidRDefault="00CC7663" w:rsidP="00CC7663">
            <w:pPr>
              <w:pBdr>
                <w:top w:val="nil"/>
                <w:left w:val="nil"/>
                <w:bottom w:val="nil"/>
                <w:right w:val="nil"/>
                <w:between w:val="nil"/>
              </w:pBdr>
              <w:rPr>
                <w:rFonts w:eastAsia="Calibri" w:cstheme="minorHAnsi"/>
                <w:color w:val="000000"/>
                <w:sz w:val="26"/>
                <w:szCs w:val="26"/>
              </w:rPr>
            </w:pPr>
          </w:p>
        </w:tc>
        <w:tc>
          <w:tcPr>
            <w:tcW w:w="1690" w:type="dxa"/>
          </w:tcPr>
          <w:p w14:paraId="264639D7" w14:textId="77777777" w:rsidR="00CC7663" w:rsidRPr="00CC7663" w:rsidRDefault="00CC7663" w:rsidP="00CC7663">
            <w:pPr>
              <w:pBdr>
                <w:top w:val="nil"/>
                <w:left w:val="nil"/>
                <w:bottom w:val="nil"/>
                <w:right w:val="nil"/>
                <w:between w:val="nil"/>
              </w:pBdr>
              <w:rPr>
                <w:rFonts w:eastAsia="Calibri" w:cstheme="minorHAnsi"/>
                <w:color w:val="000000"/>
                <w:sz w:val="26"/>
                <w:szCs w:val="26"/>
              </w:rPr>
            </w:pPr>
          </w:p>
        </w:tc>
        <w:tc>
          <w:tcPr>
            <w:tcW w:w="1690" w:type="dxa"/>
          </w:tcPr>
          <w:p w14:paraId="6F25AA05" w14:textId="77777777" w:rsidR="00CC7663" w:rsidRPr="00CC7663" w:rsidRDefault="00CC7663" w:rsidP="00CC7663">
            <w:pPr>
              <w:pBdr>
                <w:top w:val="nil"/>
                <w:left w:val="nil"/>
                <w:bottom w:val="nil"/>
                <w:right w:val="nil"/>
                <w:between w:val="nil"/>
              </w:pBdr>
              <w:rPr>
                <w:rFonts w:eastAsia="Calibri" w:cstheme="minorHAnsi"/>
                <w:color w:val="000000"/>
                <w:sz w:val="26"/>
                <w:szCs w:val="26"/>
              </w:rPr>
            </w:pPr>
          </w:p>
        </w:tc>
      </w:tr>
    </w:tbl>
    <w:p w14:paraId="0CFA4348" w14:textId="77777777" w:rsidR="00CC7663" w:rsidRDefault="00CC7663" w:rsidP="008D01B3">
      <w:pPr>
        <w:pStyle w:val="PlainText"/>
        <w:tabs>
          <w:tab w:val="left" w:pos="1440"/>
          <w:tab w:val="right" w:pos="2880"/>
          <w:tab w:val="left" w:pos="2970"/>
          <w:tab w:val="left" w:pos="4011"/>
          <w:tab w:val="right" w:pos="8640"/>
          <w:tab w:val="left" w:pos="8730"/>
          <w:tab w:val="right" w:pos="10800"/>
        </w:tabs>
        <w:rPr>
          <w:rFonts w:ascii="Calibri" w:hAnsi="Calibri" w:cs="Calibri"/>
          <w:sz w:val="24"/>
          <w:szCs w:val="24"/>
          <w:u w:val="single"/>
        </w:rPr>
      </w:pPr>
    </w:p>
    <w:p w14:paraId="7079E4D3" w14:textId="155B7AA2" w:rsidR="00CC7663" w:rsidRPr="00A00E3C" w:rsidRDefault="00CC7663" w:rsidP="00A00E3C">
      <w:pPr>
        <w:pStyle w:val="ListParagraph"/>
        <w:numPr>
          <w:ilvl w:val="6"/>
          <w:numId w:val="113"/>
        </w:numPr>
        <w:pBdr>
          <w:top w:val="nil"/>
          <w:left w:val="nil"/>
          <w:bottom w:val="nil"/>
          <w:right w:val="nil"/>
          <w:between w:val="nil"/>
        </w:pBdr>
        <w:rPr>
          <w:rFonts w:eastAsia="Calibri" w:cstheme="minorHAnsi"/>
          <w:color w:val="000000"/>
          <w:szCs w:val="24"/>
        </w:rPr>
      </w:pPr>
      <w:r w:rsidRPr="00A00E3C">
        <w:rPr>
          <w:rFonts w:eastAsia="Calibri" w:cstheme="minorHAnsi"/>
          <w:color w:val="000000"/>
          <w:szCs w:val="24"/>
        </w:rPr>
        <w:t>In narrative form, explain your organization’s outreach and public information methods for generating program participation, including outreach to targeted populations, and describe how these efforts will be implemented in a cost-effective manner. (3 Points)</w:t>
      </w:r>
    </w:p>
    <w:p w14:paraId="0F4C564F" w14:textId="77777777" w:rsidR="00CC7663" w:rsidRPr="00A00E3C" w:rsidRDefault="00CC7663" w:rsidP="008B2D43">
      <w:pPr>
        <w:pBdr>
          <w:top w:val="nil"/>
          <w:left w:val="nil"/>
          <w:bottom w:val="nil"/>
          <w:right w:val="nil"/>
          <w:between w:val="nil"/>
        </w:pBdr>
        <w:rPr>
          <w:rFonts w:eastAsia="Calibri" w:cstheme="minorHAnsi"/>
          <w:color w:val="000000"/>
          <w:szCs w:val="24"/>
        </w:rPr>
      </w:pPr>
    </w:p>
    <w:p w14:paraId="7E97DEA6" w14:textId="1986176F" w:rsidR="00CC7663" w:rsidRPr="00A00E3C" w:rsidRDefault="00CC7663" w:rsidP="00A00E3C">
      <w:pPr>
        <w:pStyle w:val="ListParagraph"/>
        <w:numPr>
          <w:ilvl w:val="6"/>
          <w:numId w:val="113"/>
        </w:numPr>
        <w:pBdr>
          <w:top w:val="nil"/>
          <w:left w:val="nil"/>
          <w:bottom w:val="nil"/>
          <w:right w:val="nil"/>
          <w:between w:val="nil"/>
        </w:pBdr>
        <w:rPr>
          <w:rFonts w:eastAsia="Calibri" w:cstheme="minorHAnsi"/>
          <w:color w:val="000000"/>
          <w:szCs w:val="24"/>
        </w:rPr>
      </w:pPr>
      <w:r w:rsidRPr="00A00E3C">
        <w:rPr>
          <w:rFonts w:eastAsia="Calibri" w:cstheme="minorHAnsi"/>
          <w:color w:val="000000"/>
          <w:szCs w:val="24"/>
        </w:rPr>
        <w:t>If you are applying for C-1, describe the enrollment process from first contact through meal participation. If you are applying for C-2 describe how your organization will assess and reassess clients to ensure program eligibility and service appropriateness. If you are proposing Brown Bag services or will not be enrolling clients, describe how food distribution will be managed and how service counts will be tracked, verified, and reported. (3 Points)</w:t>
      </w:r>
    </w:p>
    <w:p w14:paraId="23459139" w14:textId="77777777" w:rsidR="00CC7663" w:rsidRPr="00CC7663" w:rsidRDefault="00CC7663" w:rsidP="00CC7663">
      <w:pPr>
        <w:pBdr>
          <w:top w:val="nil"/>
          <w:left w:val="nil"/>
          <w:bottom w:val="nil"/>
          <w:right w:val="nil"/>
          <w:between w:val="nil"/>
        </w:pBdr>
        <w:rPr>
          <w:rFonts w:eastAsia="Calibri" w:cstheme="minorHAnsi"/>
          <w:color w:val="000000"/>
          <w:sz w:val="26"/>
          <w:szCs w:val="26"/>
        </w:rPr>
      </w:pPr>
    </w:p>
    <w:p w14:paraId="3EE1088E" w14:textId="7A1D47D4" w:rsidR="00CC7663" w:rsidRPr="00A00E3C" w:rsidRDefault="00CC7663" w:rsidP="00A00E3C">
      <w:pPr>
        <w:pStyle w:val="ListParagraph"/>
        <w:numPr>
          <w:ilvl w:val="6"/>
          <w:numId w:val="113"/>
        </w:numPr>
        <w:pBdr>
          <w:top w:val="nil"/>
          <w:left w:val="nil"/>
          <w:bottom w:val="nil"/>
          <w:right w:val="nil"/>
          <w:between w:val="nil"/>
        </w:pBdr>
        <w:contextualSpacing/>
        <w:rPr>
          <w:rFonts w:eastAsia="Calibri" w:cstheme="minorHAnsi"/>
          <w:color w:val="000000"/>
          <w:szCs w:val="24"/>
        </w:rPr>
      </w:pPr>
      <w:r w:rsidRPr="00A00E3C">
        <w:rPr>
          <w:rFonts w:eastAsia="Calibri" w:cstheme="minorHAnsi"/>
          <w:color w:val="000000"/>
          <w:szCs w:val="24"/>
        </w:rPr>
        <w:t>Describe how participants will be provided the opportunity to make voluntary contributions, including privacy protections and fiscal safeguards. If contributions are not collected, describe how your agency will support maximizing program income for the administrative agency. (3 Points)</w:t>
      </w:r>
    </w:p>
    <w:p w14:paraId="5A12090D" w14:textId="77777777" w:rsidR="00CC7663" w:rsidRPr="00A00E3C" w:rsidRDefault="00CC7663" w:rsidP="00CC7663">
      <w:pPr>
        <w:pBdr>
          <w:top w:val="nil"/>
          <w:left w:val="nil"/>
          <w:bottom w:val="nil"/>
          <w:right w:val="nil"/>
          <w:between w:val="nil"/>
        </w:pBdr>
        <w:rPr>
          <w:rFonts w:eastAsia="Calibri" w:cstheme="minorHAnsi"/>
          <w:color w:val="000000"/>
          <w:szCs w:val="24"/>
        </w:rPr>
      </w:pPr>
    </w:p>
    <w:p w14:paraId="00F20CEC" w14:textId="6C6ED6A9" w:rsidR="00CC7663" w:rsidRPr="00A00E3C" w:rsidRDefault="00CC7663" w:rsidP="00A00E3C">
      <w:pPr>
        <w:pStyle w:val="ListParagraph"/>
        <w:numPr>
          <w:ilvl w:val="6"/>
          <w:numId w:val="113"/>
        </w:numPr>
        <w:pBdr>
          <w:top w:val="nil"/>
          <w:left w:val="nil"/>
          <w:bottom w:val="nil"/>
          <w:right w:val="nil"/>
          <w:between w:val="nil"/>
        </w:pBdr>
        <w:contextualSpacing/>
        <w:rPr>
          <w:rFonts w:eastAsia="Calibri" w:cstheme="minorBidi"/>
          <w:color w:val="000000"/>
          <w:szCs w:val="24"/>
        </w:rPr>
      </w:pPr>
      <w:r w:rsidRPr="00A00E3C">
        <w:rPr>
          <w:rFonts w:eastAsia="Calibri" w:cstheme="minorBidi"/>
          <w:color w:val="000000"/>
          <w:szCs w:val="24"/>
        </w:rPr>
        <w:t>Describe how your agency will ensure service quality and measure outcomes for the proposed services and explain how meal recipients and community members will be involved in service planning and evaluation. (4 Points)</w:t>
      </w:r>
    </w:p>
    <w:p w14:paraId="60E65B00" w14:textId="77777777" w:rsidR="00CC7663" w:rsidRPr="00A00E3C" w:rsidRDefault="00CC7663" w:rsidP="00CC7663">
      <w:pPr>
        <w:pBdr>
          <w:top w:val="nil"/>
          <w:left w:val="nil"/>
          <w:bottom w:val="nil"/>
          <w:right w:val="nil"/>
          <w:between w:val="nil"/>
        </w:pBdr>
        <w:rPr>
          <w:rFonts w:eastAsia="Calibri" w:cstheme="minorHAnsi"/>
          <w:color w:val="000000"/>
          <w:szCs w:val="24"/>
        </w:rPr>
      </w:pPr>
    </w:p>
    <w:p w14:paraId="003E01B8" w14:textId="4E6F6009" w:rsidR="00CC7663" w:rsidRPr="00A00E3C" w:rsidRDefault="00CC7663" w:rsidP="00A00E3C">
      <w:pPr>
        <w:pStyle w:val="ListParagraph"/>
        <w:numPr>
          <w:ilvl w:val="6"/>
          <w:numId w:val="113"/>
        </w:numPr>
        <w:pBdr>
          <w:top w:val="nil"/>
          <w:left w:val="nil"/>
          <w:bottom w:val="nil"/>
          <w:right w:val="nil"/>
          <w:between w:val="nil"/>
        </w:pBdr>
        <w:tabs>
          <w:tab w:val="left" w:pos="-360"/>
          <w:tab w:val="left" w:pos="0"/>
          <w:tab w:val="left" w:pos="360"/>
          <w:tab w:val="left" w:pos="630"/>
          <w:tab w:val="left" w:pos="900"/>
          <w:tab w:val="left" w:pos="16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contextualSpacing/>
        <w:rPr>
          <w:rFonts w:eastAsia="Calibri" w:cstheme="minorHAnsi"/>
          <w:color w:val="000000"/>
          <w:szCs w:val="24"/>
        </w:rPr>
      </w:pPr>
      <w:r w:rsidRPr="00A00E3C">
        <w:rPr>
          <w:rFonts w:eastAsia="Calibri" w:cstheme="minorHAnsi"/>
          <w:color w:val="000000"/>
          <w:szCs w:val="24"/>
        </w:rPr>
        <w:t>If awarded less than the amount requested, describe how services would be adjusted and how impacts to seniors would be minimized. (3 Points)</w:t>
      </w:r>
    </w:p>
    <w:p w14:paraId="65D4B24E" w14:textId="77777777" w:rsidR="00CC7663" w:rsidRPr="00A00E3C" w:rsidRDefault="00CC7663" w:rsidP="00CC7663">
      <w:pPr>
        <w:pBdr>
          <w:top w:val="nil"/>
          <w:left w:val="nil"/>
          <w:bottom w:val="nil"/>
          <w:right w:val="nil"/>
          <w:between w:val="nil"/>
        </w:pBdr>
        <w:tabs>
          <w:tab w:val="left" w:pos="-360"/>
          <w:tab w:val="left" w:pos="0"/>
          <w:tab w:val="left" w:pos="360"/>
          <w:tab w:val="left" w:pos="630"/>
          <w:tab w:val="left" w:pos="900"/>
          <w:tab w:val="left" w:pos="16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eastAsia="Calibri" w:cstheme="minorHAnsi"/>
          <w:color w:val="000000"/>
          <w:szCs w:val="24"/>
        </w:rPr>
      </w:pPr>
    </w:p>
    <w:p w14:paraId="2BC93899" w14:textId="54B34AE4" w:rsidR="00CC7663" w:rsidRPr="00A00E3C" w:rsidRDefault="0001484C" w:rsidP="00A00E3C">
      <w:pPr>
        <w:pStyle w:val="ListParagraph"/>
        <w:numPr>
          <w:ilvl w:val="6"/>
          <w:numId w:val="113"/>
        </w:numPr>
        <w:pBdr>
          <w:top w:val="nil"/>
          <w:left w:val="nil"/>
          <w:bottom w:val="nil"/>
          <w:right w:val="nil"/>
          <w:between w:val="nil"/>
        </w:pBdr>
        <w:rPr>
          <w:rFonts w:eastAsia="Calibri" w:cstheme="minorHAnsi"/>
          <w:color w:val="000000"/>
          <w:szCs w:val="24"/>
        </w:rPr>
      </w:pPr>
      <w:bookmarkStart w:id="83" w:name="_Hlk217377673"/>
      <w:r>
        <w:rPr>
          <w:rFonts w:eastAsia="Calibri" w:cstheme="minorHAnsi"/>
          <w:color w:val="000000"/>
          <w:szCs w:val="24"/>
        </w:rPr>
        <w:t>If</w:t>
      </w:r>
      <w:r w:rsidR="00CC7663" w:rsidRPr="00A00E3C">
        <w:rPr>
          <w:rFonts w:eastAsia="Calibri" w:cstheme="minorHAnsi"/>
          <w:color w:val="000000"/>
          <w:szCs w:val="24"/>
        </w:rPr>
        <w:t xml:space="preserve"> you are applying for Congregate Nutrition or Home Delivered Meals</w:t>
      </w:r>
      <w:r>
        <w:rPr>
          <w:rFonts w:eastAsia="Calibri" w:cstheme="minorHAnsi"/>
          <w:color w:val="000000"/>
          <w:szCs w:val="24"/>
        </w:rPr>
        <w:t>,</w:t>
      </w:r>
      <w:r w:rsidR="00CC7663" w:rsidRPr="00A00E3C">
        <w:rPr>
          <w:rFonts w:eastAsia="Calibri" w:cstheme="minorHAnsi"/>
          <w:color w:val="000000"/>
          <w:szCs w:val="24"/>
        </w:rPr>
        <w:t xml:space="preserve"> attach a sample menu and nutrition analysis for one month. </w:t>
      </w:r>
      <w:bookmarkEnd w:id="83"/>
      <w:r w:rsidR="00CC7663" w:rsidRPr="00A00E3C">
        <w:rPr>
          <w:rFonts w:eastAsia="Calibri" w:cstheme="minorHAnsi"/>
          <w:color w:val="000000"/>
          <w:szCs w:val="24"/>
        </w:rPr>
        <w:t>[Brown Bag excluded] (3 Points)</w:t>
      </w:r>
    </w:p>
    <w:p w14:paraId="618D1AC6" w14:textId="77777777" w:rsidR="00CC7663" w:rsidRPr="00A00E3C" w:rsidRDefault="00CC7663" w:rsidP="00CC7663">
      <w:pPr>
        <w:pBdr>
          <w:top w:val="nil"/>
          <w:left w:val="nil"/>
          <w:bottom w:val="nil"/>
          <w:right w:val="nil"/>
          <w:between w:val="nil"/>
        </w:pBdr>
        <w:rPr>
          <w:rFonts w:eastAsia="Calibri" w:cstheme="minorHAnsi"/>
          <w:color w:val="000000"/>
          <w:szCs w:val="24"/>
        </w:rPr>
      </w:pPr>
    </w:p>
    <w:p w14:paraId="7D490BEC" w14:textId="7D4CF546" w:rsidR="00CC7663" w:rsidRPr="00A00E3C" w:rsidRDefault="00CC7663" w:rsidP="00A00E3C">
      <w:pPr>
        <w:pStyle w:val="ListParagraph"/>
        <w:numPr>
          <w:ilvl w:val="6"/>
          <w:numId w:val="113"/>
        </w:numPr>
        <w:pBdr>
          <w:top w:val="nil"/>
          <w:left w:val="nil"/>
          <w:bottom w:val="nil"/>
          <w:right w:val="nil"/>
          <w:between w:val="nil"/>
        </w:pBdr>
        <w:tabs>
          <w:tab w:val="left" w:pos="-360"/>
          <w:tab w:val="left" w:pos="450"/>
          <w:tab w:val="left" w:pos="630"/>
          <w:tab w:val="left" w:pos="900"/>
          <w:tab w:val="left" w:pos="1260"/>
          <w:tab w:val="left" w:pos="16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eastAsia="Calibri" w:cstheme="minorHAnsi"/>
          <w:color w:val="000000"/>
          <w:szCs w:val="24"/>
        </w:rPr>
      </w:pPr>
      <w:r w:rsidRPr="00A00E3C">
        <w:rPr>
          <w:rFonts w:eastAsia="Calibri" w:cstheme="minorHAnsi"/>
          <w:color w:val="000000"/>
          <w:szCs w:val="24"/>
        </w:rPr>
        <w:t>If you are applying for Congregate Nutrition or Home Delivered Meals</w:t>
      </w:r>
      <w:r w:rsidR="0001484C">
        <w:rPr>
          <w:rFonts w:eastAsia="Calibri" w:cstheme="minorHAnsi"/>
          <w:color w:val="000000"/>
          <w:szCs w:val="24"/>
        </w:rPr>
        <w:t>,</w:t>
      </w:r>
      <w:r w:rsidRPr="00A00E3C">
        <w:rPr>
          <w:rFonts w:eastAsia="Calibri" w:cstheme="minorHAnsi"/>
          <w:color w:val="000000"/>
          <w:szCs w:val="24"/>
        </w:rPr>
        <w:t xml:space="preserve"> describe in narrative form the role and your expectations of the program Registered Dietitian (RD/RDN). Discuss % FTE, food safety oversight, menu development and analysis, in-service training, and nutrition education. [Brown Bag excluded] (5 Points)</w:t>
      </w:r>
    </w:p>
    <w:p w14:paraId="765B4F72" w14:textId="77777777" w:rsidR="00CC7663" w:rsidRPr="00A00E3C" w:rsidRDefault="00CC7663" w:rsidP="00CC7663">
      <w:pPr>
        <w:pBdr>
          <w:top w:val="nil"/>
          <w:left w:val="nil"/>
          <w:bottom w:val="nil"/>
          <w:right w:val="nil"/>
          <w:between w:val="nil"/>
        </w:pBdr>
        <w:tabs>
          <w:tab w:val="left" w:pos="-360"/>
          <w:tab w:val="left" w:pos="630"/>
          <w:tab w:val="left" w:pos="900"/>
          <w:tab w:val="left" w:pos="1260"/>
          <w:tab w:val="left" w:pos="16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eastAsia="Calibri" w:cstheme="minorHAnsi"/>
          <w:color w:val="000000"/>
          <w:szCs w:val="24"/>
        </w:rPr>
      </w:pPr>
    </w:p>
    <w:p w14:paraId="2803CC37" w14:textId="1F719444" w:rsidR="00CC7663" w:rsidRPr="00A00E3C" w:rsidRDefault="00CC7663" w:rsidP="00A00E3C">
      <w:pPr>
        <w:pStyle w:val="ListParagraph"/>
        <w:numPr>
          <w:ilvl w:val="6"/>
          <w:numId w:val="113"/>
        </w:numPr>
        <w:pBdr>
          <w:top w:val="nil"/>
          <w:left w:val="nil"/>
          <w:bottom w:val="nil"/>
          <w:right w:val="nil"/>
          <w:between w:val="nil"/>
        </w:pBdr>
        <w:tabs>
          <w:tab w:val="left" w:pos="-360"/>
          <w:tab w:val="left" w:pos="450"/>
          <w:tab w:val="left" w:pos="630"/>
          <w:tab w:val="left" w:pos="900"/>
          <w:tab w:val="left" w:pos="1260"/>
          <w:tab w:val="left" w:pos="16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eastAsia="Calibri" w:cstheme="minorHAnsi"/>
          <w:color w:val="000000"/>
          <w:szCs w:val="24"/>
        </w:rPr>
      </w:pPr>
      <w:r w:rsidRPr="00A00E3C">
        <w:rPr>
          <w:rFonts w:eastAsia="Calibri" w:cstheme="minorHAnsi"/>
          <w:color w:val="000000"/>
          <w:szCs w:val="24"/>
        </w:rPr>
        <w:t>Will the seniors served by your agency receive ethnic, therapeutic, or vegetarian meals? Discuss. [Brown-Bag excluded] (2 Points)</w:t>
      </w:r>
    </w:p>
    <w:p w14:paraId="34BE20F0" w14:textId="77777777" w:rsidR="00CC7663" w:rsidRPr="00A00E3C" w:rsidRDefault="00CC7663" w:rsidP="00CC7663">
      <w:pPr>
        <w:pBdr>
          <w:top w:val="nil"/>
          <w:left w:val="nil"/>
          <w:bottom w:val="nil"/>
          <w:right w:val="nil"/>
          <w:between w:val="nil"/>
        </w:pBdr>
        <w:tabs>
          <w:tab w:val="left" w:pos="-360"/>
          <w:tab w:val="left" w:pos="450"/>
          <w:tab w:val="left" w:pos="630"/>
          <w:tab w:val="left" w:pos="900"/>
          <w:tab w:val="left" w:pos="1260"/>
          <w:tab w:val="left" w:pos="16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rFonts w:eastAsia="Calibri" w:cstheme="minorHAnsi"/>
          <w:color w:val="000000"/>
          <w:szCs w:val="24"/>
        </w:rPr>
      </w:pPr>
    </w:p>
    <w:p w14:paraId="55C3A1D4" w14:textId="081ADF94" w:rsidR="00CC7663" w:rsidRPr="00A00E3C" w:rsidRDefault="00CC7663" w:rsidP="00A00E3C">
      <w:pPr>
        <w:pStyle w:val="PlainText"/>
        <w:numPr>
          <w:ilvl w:val="6"/>
          <w:numId w:val="113"/>
        </w:numPr>
        <w:tabs>
          <w:tab w:val="left" w:pos="1440"/>
          <w:tab w:val="right" w:pos="2880"/>
          <w:tab w:val="left" w:pos="2970"/>
          <w:tab w:val="left" w:pos="4011"/>
          <w:tab w:val="right" w:pos="8640"/>
          <w:tab w:val="left" w:pos="8730"/>
          <w:tab w:val="right" w:pos="10800"/>
        </w:tabs>
        <w:rPr>
          <w:rFonts w:asciiTheme="minorHAnsi" w:hAnsiTheme="minorHAnsi" w:cstheme="minorHAnsi"/>
          <w:bCs/>
          <w:sz w:val="24"/>
          <w:szCs w:val="24"/>
          <w:lang w:val="fr-FR"/>
        </w:rPr>
      </w:pPr>
      <w:r w:rsidRPr="00A00E3C">
        <w:rPr>
          <w:rFonts w:asciiTheme="minorHAnsi" w:hAnsiTheme="minorHAnsi" w:cstheme="minorHAnsi"/>
          <w:bCs/>
          <w:sz w:val="24"/>
          <w:szCs w:val="24"/>
        </w:rPr>
        <w:t xml:space="preserve">Describe how compliance with food safety, sanitation, and menu standards will be ensured. If meals are prepared off-site, describe oversight and monitoring procedures. </w:t>
      </w:r>
      <w:r w:rsidRPr="00A00E3C">
        <w:rPr>
          <w:rFonts w:asciiTheme="minorHAnsi" w:hAnsiTheme="minorHAnsi" w:cstheme="minorHAnsi"/>
          <w:bCs/>
          <w:sz w:val="24"/>
          <w:szCs w:val="24"/>
          <w:lang w:val="fr-FR"/>
        </w:rPr>
        <w:t>(2 Points</w:t>
      </w:r>
      <w:r w:rsidR="007D59B7" w:rsidRPr="00A00E3C">
        <w:rPr>
          <w:rFonts w:asciiTheme="minorHAnsi" w:hAnsiTheme="minorHAnsi" w:cstheme="minorHAnsi"/>
          <w:bCs/>
          <w:sz w:val="24"/>
          <w:szCs w:val="24"/>
          <w:lang w:val="fr-FR"/>
        </w:rPr>
        <w:t>)</w:t>
      </w:r>
    </w:p>
    <w:p w14:paraId="22E0F9FC" w14:textId="77777777" w:rsidR="007D59B7" w:rsidRPr="00BC364A" w:rsidRDefault="007D59B7" w:rsidP="00CC7663">
      <w:pPr>
        <w:pStyle w:val="PlainText"/>
        <w:tabs>
          <w:tab w:val="left" w:pos="1440"/>
          <w:tab w:val="right" w:pos="2880"/>
          <w:tab w:val="left" w:pos="2970"/>
          <w:tab w:val="left" w:pos="4011"/>
          <w:tab w:val="right" w:pos="8640"/>
          <w:tab w:val="left" w:pos="8730"/>
          <w:tab w:val="right" w:pos="10800"/>
        </w:tabs>
        <w:rPr>
          <w:rFonts w:asciiTheme="minorHAnsi" w:hAnsiTheme="minorHAnsi" w:cstheme="minorHAnsi"/>
          <w:bCs/>
          <w:sz w:val="26"/>
          <w:szCs w:val="26"/>
          <w:lang w:val="fr-FR"/>
        </w:rPr>
      </w:pPr>
    </w:p>
    <w:p w14:paraId="7FFB1980" w14:textId="77777777" w:rsidR="007D59B7" w:rsidRPr="00BC364A" w:rsidRDefault="007D59B7" w:rsidP="007D59B7">
      <w:pPr>
        <w:pBdr>
          <w:top w:val="nil"/>
          <w:left w:val="nil"/>
          <w:bottom w:val="nil"/>
          <w:right w:val="nil"/>
          <w:between w:val="nil"/>
        </w:pBdr>
        <w:rPr>
          <w:rFonts w:eastAsia="Calibri" w:cstheme="minorHAnsi"/>
          <w:b/>
          <w:color w:val="000000"/>
          <w:sz w:val="26"/>
          <w:szCs w:val="26"/>
          <w:lang w:val="fr-FR"/>
        </w:rPr>
      </w:pPr>
      <w:r w:rsidRPr="00BC364A">
        <w:rPr>
          <w:rFonts w:eastAsia="Calibri" w:cstheme="minorHAnsi"/>
          <w:b/>
          <w:color w:val="000000"/>
          <w:sz w:val="26"/>
          <w:szCs w:val="26"/>
          <w:lang w:val="fr-FR"/>
        </w:rPr>
        <w:t>ADMINISTRATIVE &amp; FISCAL QUALIFICATIONS:</w:t>
      </w:r>
    </w:p>
    <w:p w14:paraId="5F0E4D24" w14:textId="77777777" w:rsidR="007D59B7" w:rsidRPr="007D59B7" w:rsidRDefault="007D59B7" w:rsidP="007D59B7">
      <w:pPr>
        <w:pBdr>
          <w:top w:val="nil"/>
          <w:left w:val="nil"/>
          <w:bottom w:val="nil"/>
          <w:right w:val="nil"/>
          <w:between w:val="nil"/>
        </w:pBdr>
        <w:rPr>
          <w:rFonts w:eastAsia="Calibri" w:cstheme="minorHAnsi"/>
          <w:bCs/>
          <w:i/>
          <w:iCs/>
          <w:color w:val="000000"/>
          <w:sz w:val="26"/>
          <w:szCs w:val="26"/>
          <w:lang w:val="fr-FR"/>
        </w:rPr>
      </w:pPr>
      <w:r w:rsidRPr="007D59B7">
        <w:rPr>
          <w:rFonts w:eastAsia="Calibri" w:cstheme="minorHAnsi"/>
          <w:bCs/>
          <w:i/>
          <w:iCs/>
          <w:color w:val="000000"/>
          <w:sz w:val="26"/>
          <w:szCs w:val="26"/>
          <w:lang w:val="fr-FR"/>
        </w:rPr>
        <w:t xml:space="preserve">(Maximum four (4) pages; minimum 12 pt. </w:t>
      </w:r>
      <w:proofErr w:type="gramStart"/>
      <w:r w:rsidRPr="007D59B7">
        <w:rPr>
          <w:rFonts w:eastAsia="Calibri" w:cstheme="minorHAnsi"/>
          <w:bCs/>
          <w:i/>
          <w:iCs/>
          <w:color w:val="000000"/>
          <w:sz w:val="26"/>
          <w:szCs w:val="26"/>
          <w:lang w:val="fr-FR"/>
        </w:rPr>
        <w:t>font</w:t>
      </w:r>
      <w:proofErr w:type="gramEnd"/>
      <w:r w:rsidRPr="007D59B7">
        <w:rPr>
          <w:rFonts w:eastAsia="Calibri" w:cstheme="minorHAnsi"/>
          <w:bCs/>
          <w:i/>
          <w:iCs/>
          <w:color w:val="000000"/>
          <w:sz w:val="26"/>
          <w:szCs w:val="26"/>
          <w:lang w:val="fr-FR"/>
        </w:rPr>
        <w:t>)</w:t>
      </w:r>
    </w:p>
    <w:p w14:paraId="1EAE7F50" w14:textId="77777777" w:rsidR="007D59B7" w:rsidRPr="00A410A7" w:rsidRDefault="007D59B7" w:rsidP="00CC7663">
      <w:pPr>
        <w:pStyle w:val="PlainText"/>
        <w:tabs>
          <w:tab w:val="left" w:pos="1440"/>
          <w:tab w:val="right" w:pos="2880"/>
          <w:tab w:val="left" w:pos="2970"/>
          <w:tab w:val="left" w:pos="4011"/>
          <w:tab w:val="right" w:pos="8640"/>
          <w:tab w:val="left" w:pos="8730"/>
          <w:tab w:val="right" w:pos="10800"/>
        </w:tabs>
        <w:rPr>
          <w:rFonts w:ascii="Calibri" w:hAnsi="Calibri" w:cs="Calibri"/>
          <w:sz w:val="24"/>
          <w:szCs w:val="24"/>
          <w:u w:val="single"/>
          <w:lang w:val="fr-FR"/>
        </w:rPr>
      </w:pPr>
    </w:p>
    <w:p w14:paraId="4B1A2C1A" w14:textId="09FFE226" w:rsidR="007D59B7" w:rsidRPr="00A00E3C" w:rsidRDefault="007D59B7" w:rsidP="00A00E3C">
      <w:pPr>
        <w:pStyle w:val="PlainText"/>
        <w:numPr>
          <w:ilvl w:val="0"/>
          <w:numId w:val="116"/>
        </w:numPr>
        <w:tabs>
          <w:tab w:val="clear" w:pos="1080"/>
          <w:tab w:val="num" w:pos="720"/>
          <w:tab w:val="left" w:pos="1440"/>
          <w:tab w:val="left" w:pos="2970"/>
          <w:tab w:val="left" w:pos="4011"/>
          <w:tab w:val="right" w:pos="8640"/>
          <w:tab w:val="left" w:pos="8730"/>
          <w:tab w:val="right" w:pos="10800"/>
        </w:tabs>
        <w:ind w:left="720" w:hanging="360"/>
        <w:rPr>
          <w:rFonts w:asciiTheme="minorHAnsi" w:eastAsia="Calibri" w:hAnsiTheme="minorHAnsi" w:cstheme="minorBidi"/>
          <w:color w:val="000000"/>
          <w:sz w:val="24"/>
          <w:szCs w:val="24"/>
        </w:rPr>
      </w:pPr>
      <w:r w:rsidRPr="00A00E3C">
        <w:rPr>
          <w:rFonts w:asciiTheme="minorHAnsi" w:eastAsia="Calibri" w:hAnsiTheme="minorHAnsi" w:cstheme="minorBidi"/>
          <w:color w:val="000000"/>
          <w:sz w:val="24"/>
          <w:szCs w:val="24"/>
        </w:rPr>
        <w:t>Using the following format, please provide your agency’s staffing plan, percentage of time allocated to this program and language capacity. Please note that staffing plans must match personnel costs on budget. (3 Points)</w:t>
      </w:r>
    </w:p>
    <w:p w14:paraId="4DD2D2AF" w14:textId="77777777" w:rsidR="007D59B7" w:rsidRPr="00A00E3C" w:rsidRDefault="007D59B7" w:rsidP="00CC7663">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4"/>
          <w:szCs w:val="24"/>
        </w:rPr>
      </w:pPr>
    </w:p>
    <w:tbl>
      <w:tblPr>
        <w:tblW w:w="9990" w:type="dxa"/>
        <w:tblInd w:w="530" w:type="dxa"/>
        <w:tblLook w:val="04A0" w:firstRow="1" w:lastRow="0" w:firstColumn="1" w:lastColumn="0" w:noHBand="0" w:noVBand="1"/>
      </w:tblPr>
      <w:tblGrid>
        <w:gridCol w:w="3780"/>
        <w:gridCol w:w="1440"/>
        <w:gridCol w:w="1890"/>
        <w:gridCol w:w="2880"/>
      </w:tblGrid>
      <w:tr w:rsidR="007D59B7" w:rsidRPr="000D1924" w14:paraId="436C8DD7" w14:textId="77777777" w:rsidTr="00343B22">
        <w:trPr>
          <w:trHeight w:val="360"/>
        </w:trPr>
        <w:tc>
          <w:tcPr>
            <w:tcW w:w="9990" w:type="dxa"/>
            <w:gridSpan w:val="4"/>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14:paraId="1514361C" w14:textId="77777777" w:rsidR="007D59B7" w:rsidRPr="00A00E3C" w:rsidRDefault="007D59B7" w:rsidP="007D59B7">
            <w:pPr>
              <w:rPr>
                <w:rFonts w:ascii="Calibri" w:hAnsi="Calibri" w:cs="Calibri"/>
                <w:b/>
                <w:bCs/>
                <w:color w:val="000000"/>
                <w:szCs w:val="24"/>
              </w:rPr>
            </w:pPr>
            <w:r w:rsidRPr="00A00E3C">
              <w:rPr>
                <w:rFonts w:ascii="Calibri" w:hAnsi="Calibri" w:cs="Calibri"/>
                <w:b/>
                <w:bCs/>
                <w:color w:val="000000"/>
                <w:szCs w:val="24"/>
              </w:rPr>
              <w:t>Staff Summary Form</w:t>
            </w:r>
          </w:p>
        </w:tc>
      </w:tr>
      <w:tr w:rsidR="007D59B7" w:rsidRPr="000D1924" w14:paraId="10A7490A" w14:textId="77777777" w:rsidTr="00343B22">
        <w:trPr>
          <w:trHeight w:val="615"/>
        </w:trPr>
        <w:tc>
          <w:tcPr>
            <w:tcW w:w="3780" w:type="dxa"/>
            <w:tcBorders>
              <w:top w:val="nil"/>
              <w:left w:val="single" w:sz="8" w:space="0" w:color="000000"/>
              <w:bottom w:val="single" w:sz="8" w:space="0" w:color="000000"/>
              <w:right w:val="single" w:sz="8" w:space="0" w:color="000000"/>
            </w:tcBorders>
            <w:shd w:val="clear" w:color="auto" w:fill="E2EFD9" w:themeFill="accent6" w:themeFillTint="33"/>
            <w:vAlign w:val="center"/>
            <w:hideMark/>
          </w:tcPr>
          <w:p w14:paraId="368A3764" w14:textId="77777777" w:rsidR="007D59B7" w:rsidRPr="00A00E3C" w:rsidRDefault="007D59B7" w:rsidP="007D59B7">
            <w:pPr>
              <w:jc w:val="center"/>
              <w:rPr>
                <w:rFonts w:ascii="Calibri" w:hAnsi="Calibri" w:cs="Calibri"/>
                <w:b/>
                <w:bCs/>
                <w:color w:val="000000"/>
                <w:szCs w:val="24"/>
              </w:rPr>
            </w:pPr>
            <w:r w:rsidRPr="00A00E3C">
              <w:rPr>
                <w:rFonts w:ascii="Calibri" w:hAnsi="Calibri" w:cs="Calibri"/>
                <w:b/>
                <w:bCs/>
                <w:color w:val="000000"/>
                <w:szCs w:val="24"/>
              </w:rPr>
              <w:t>Job Title/Position</w:t>
            </w:r>
          </w:p>
        </w:tc>
        <w:tc>
          <w:tcPr>
            <w:tcW w:w="1440" w:type="dxa"/>
            <w:tcBorders>
              <w:top w:val="nil"/>
              <w:left w:val="nil"/>
              <w:bottom w:val="single" w:sz="8" w:space="0" w:color="000000"/>
              <w:right w:val="single" w:sz="8" w:space="0" w:color="000000"/>
            </w:tcBorders>
            <w:shd w:val="clear" w:color="auto" w:fill="E2EFD9" w:themeFill="accent6" w:themeFillTint="33"/>
            <w:vAlign w:val="center"/>
            <w:hideMark/>
          </w:tcPr>
          <w:p w14:paraId="6F7BB956" w14:textId="77777777" w:rsidR="007D59B7" w:rsidRPr="00A00E3C" w:rsidRDefault="007D59B7" w:rsidP="007D59B7">
            <w:pPr>
              <w:jc w:val="center"/>
              <w:rPr>
                <w:rFonts w:ascii="Calibri" w:hAnsi="Calibri" w:cs="Calibri"/>
                <w:b/>
                <w:bCs/>
                <w:color w:val="000000"/>
                <w:szCs w:val="24"/>
              </w:rPr>
            </w:pPr>
            <w:r w:rsidRPr="00A00E3C">
              <w:rPr>
                <w:rFonts w:ascii="Calibri" w:hAnsi="Calibri" w:cs="Calibri"/>
                <w:b/>
                <w:bCs/>
                <w:color w:val="000000"/>
                <w:szCs w:val="24"/>
              </w:rPr>
              <w:t>Total Agency % FTE</w:t>
            </w:r>
          </w:p>
        </w:tc>
        <w:tc>
          <w:tcPr>
            <w:tcW w:w="1890" w:type="dxa"/>
            <w:tcBorders>
              <w:top w:val="nil"/>
              <w:left w:val="nil"/>
              <w:bottom w:val="single" w:sz="8" w:space="0" w:color="000000"/>
              <w:right w:val="single" w:sz="8" w:space="0" w:color="000000"/>
            </w:tcBorders>
            <w:shd w:val="clear" w:color="auto" w:fill="E2EFD9" w:themeFill="accent6" w:themeFillTint="33"/>
            <w:vAlign w:val="center"/>
            <w:hideMark/>
          </w:tcPr>
          <w:p w14:paraId="7882196A" w14:textId="77777777" w:rsidR="007D59B7" w:rsidRPr="00A00E3C" w:rsidRDefault="007D59B7" w:rsidP="007D59B7">
            <w:pPr>
              <w:jc w:val="center"/>
              <w:rPr>
                <w:rFonts w:ascii="Calibri" w:hAnsi="Calibri" w:cs="Calibri"/>
                <w:b/>
                <w:bCs/>
                <w:color w:val="000000"/>
                <w:szCs w:val="24"/>
              </w:rPr>
            </w:pPr>
            <w:r w:rsidRPr="00A00E3C">
              <w:rPr>
                <w:rFonts w:ascii="Calibri" w:hAnsi="Calibri" w:cs="Calibri"/>
                <w:b/>
                <w:bCs/>
                <w:color w:val="000000"/>
                <w:szCs w:val="24"/>
              </w:rPr>
              <w:t>% FTE for this Program</w:t>
            </w:r>
          </w:p>
        </w:tc>
        <w:tc>
          <w:tcPr>
            <w:tcW w:w="2880" w:type="dxa"/>
            <w:tcBorders>
              <w:top w:val="nil"/>
              <w:left w:val="nil"/>
              <w:bottom w:val="single" w:sz="8" w:space="0" w:color="000000"/>
              <w:right w:val="single" w:sz="8" w:space="0" w:color="000000"/>
            </w:tcBorders>
            <w:shd w:val="clear" w:color="auto" w:fill="E2EFD9" w:themeFill="accent6" w:themeFillTint="33"/>
            <w:vAlign w:val="center"/>
            <w:hideMark/>
          </w:tcPr>
          <w:p w14:paraId="3215FD68" w14:textId="77777777" w:rsidR="007D59B7" w:rsidRPr="00A00E3C" w:rsidRDefault="007D59B7" w:rsidP="007D59B7">
            <w:pPr>
              <w:jc w:val="center"/>
              <w:rPr>
                <w:rFonts w:ascii="Calibri" w:hAnsi="Calibri" w:cs="Calibri"/>
                <w:b/>
                <w:bCs/>
                <w:color w:val="000000"/>
                <w:szCs w:val="24"/>
              </w:rPr>
            </w:pPr>
            <w:r w:rsidRPr="00A00E3C">
              <w:rPr>
                <w:rFonts w:ascii="Calibri" w:hAnsi="Calibri" w:cs="Calibri"/>
                <w:b/>
                <w:bCs/>
                <w:color w:val="000000"/>
                <w:szCs w:val="24"/>
              </w:rPr>
              <w:t>If Bi-lingual, What Language</w:t>
            </w:r>
          </w:p>
        </w:tc>
      </w:tr>
      <w:tr w:rsidR="007D59B7" w:rsidRPr="000D1924" w14:paraId="639FD18E" w14:textId="77777777" w:rsidTr="00343B22">
        <w:trPr>
          <w:trHeight w:val="360"/>
        </w:trPr>
        <w:tc>
          <w:tcPr>
            <w:tcW w:w="3780" w:type="dxa"/>
            <w:tcBorders>
              <w:top w:val="nil"/>
              <w:left w:val="single" w:sz="8" w:space="0" w:color="000000"/>
              <w:bottom w:val="single" w:sz="8" w:space="0" w:color="000000"/>
              <w:right w:val="single" w:sz="8" w:space="0" w:color="000000"/>
            </w:tcBorders>
            <w:vAlign w:val="center"/>
            <w:hideMark/>
          </w:tcPr>
          <w:p w14:paraId="7CA9B854" w14:textId="77777777" w:rsidR="007D59B7" w:rsidRPr="00A00E3C" w:rsidRDefault="007D59B7" w:rsidP="007D59B7">
            <w:pPr>
              <w:rPr>
                <w:rFonts w:ascii="Calibri" w:hAnsi="Calibri" w:cs="Calibri"/>
                <w:b/>
                <w:bCs/>
                <w:color w:val="000000"/>
                <w:szCs w:val="24"/>
              </w:rPr>
            </w:pPr>
            <w:r w:rsidRPr="00A00E3C">
              <w:rPr>
                <w:rFonts w:ascii="Calibri" w:hAnsi="Calibri" w:cs="Calibri"/>
                <w:b/>
                <w:bCs/>
                <w:color w:val="000000"/>
                <w:szCs w:val="24"/>
              </w:rPr>
              <w:t> </w:t>
            </w:r>
          </w:p>
        </w:tc>
        <w:tc>
          <w:tcPr>
            <w:tcW w:w="1440" w:type="dxa"/>
            <w:tcBorders>
              <w:top w:val="nil"/>
              <w:left w:val="nil"/>
              <w:bottom w:val="single" w:sz="8" w:space="0" w:color="000000"/>
              <w:right w:val="single" w:sz="8" w:space="0" w:color="000000"/>
            </w:tcBorders>
            <w:vAlign w:val="center"/>
            <w:hideMark/>
          </w:tcPr>
          <w:p w14:paraId="16117B75" w14:textId="77777777" w:rsidR="007D59B7" w:rsidRPr="00A00E3C" w:rsidRDefault="007D59B7" w:rsidP="007D59B7">
            <w:pPr>
              <w:rPr>
                <w:rFonts w:ascii="Calibri" w:hAnsi="Calibri" w:cs="Calibri"/>
                <w:b/>
                <w:bCs/>
                <w:color w:val="000000"/>
                <w:szCs w:val="24"/>
              </w:rPr>
            </w:pPr>
            <w:r w:rsidRPr="00A00E3C">
              <w:rPr>
                <w:rFonts w:ascii="Calibri" w:hAnsi="Calibri" w:cs="Calibri"/>
                <w:b/>
                <w:bCs/>
                <w:color w:val="000000"/>
                <w:szCs w:val="24"/>
              </w:rPr>
              <w:t> </w:t>
            </w:r>
          </w:p>
        </w:tc>
        <w:tc>
          <w:tcPr>
            <w:tcW w:w="1890" w:type="dxa"/>
            <w:tcBorders>
              <w:top w:val="nil"/>
              <w:left w:val="nil"/>
              <w:bottom w:val="single" w:sz="8" w:space="0" w:color="000000"/>
              <w:right w:val="single" w:sz="8" w:space="0" w:color="000000"/>
            </w:tcBorders>
            <w:vAlign w:val="center"/>
            <w:hideMark/>
          </w:tcPr>
          <w:p w14:paraId="37BA049B" w14:textId="77777777" w:rsidR="007D59B7" w:rsidRPr="00A00E3C" w:rsidRDefault="007D59B7" w:rsidP="007D59B7">
            <w:pPr>
              <w:rPr>
                <w:rFonts w:ascii="Calibri" w:hAnsi="Calibri" w:cs="Calibri"/>
                <w:b/>
                <w:bCs/>
                <w:color w:val="000000"/>
                <w:szCs w:val="24"/>
              </w:rPr>
            </w:pPr>
            <w:r w:rsidRPr="00A00E3C">
              <w:rPr>
                <w:rFonts w:ascii="Calibri" w:hAnsi="Calibri" w:cs="Calibri"/>
                <w:b/>
                <w:bCs/>
                <w:color w:val="000000"/>
                <w:szCs w:val="24"/>
              </w:rPr>
              <w:t> </w:t>
            </w:r>
          </w:p>
        </w:tc>
        <w:tc>
          <w:tcPr>
            <w:tcW w:w="2880" w:type="dxa"/>
            <w:tcBorders>
              <w:top w:val="nil"/>
              <w:left w:val="nil"/>
              <w:bottom w:val="single" w:sz="8" w:space="0" w:color="000000"/>
              <w:right w:val="single" w:sz="8" w:space="0" w:color="000000"/>
            </w:tcBorders>
            <w:vAlign w:val="center"/>
            <w:hideMark/>
          </w:tcPr>
          <w:p w14:paraId="764F849F" w14:textId="77777777" w:rsidR="007D59B7" w:rsidRPr="00A00E3C" w:rsidRDefault="007D59B7" w:rsidP="007D59B7">
            <w:pPr>
              <w:rPr>
                <w:rFonts w:ascii="Calibri" w:hAnsi="Calibri" w:cs="Calibri"/>
                <w:b/>
                <w:bCs/>
                <w:color w:val="000000"/>
                <w:szCs w:val="24"/>
              </w:rPr>
            </w:pPr>
            <w:r w:rsidRPr="00A00E3C">
              <w:rPr>
                <w:rFonts w:ascii="Calibri" w:hAnsi="Calibri" w:cs="Calibri"/>
                <w:b/>
                <w:bCs/>
                <w:color w:val="000000"/>
                <w:szCs w:val="24"/>
              </w:rPr>
              <w:t> </w:t>
            </w:r>
          </w:p>
        </w:tc>
      </w:tr>
      <w:tr w:rsidR="007D59B7" w:rsidRPr="000D1924" w14:paraId="49C5C411" w14:textId="77777777" w:rsidTr="00343B22">
        <w:trPr>
          <w:trHeight w:val="360"/>
        </w:trPr>
        <w:tc>
          <w:tcPr>
            <w:tcW w:w="3780" w:type="dxa"/>
            <w:tcBorders>
              <w:top w:val="nil"/>
              <w:left w:val="single" w:sz="8" w:space="0" w:color="000000"/>
              <w:bottom w:val="single" w:sz="8" w:space="0" w:color="000000"/>
              <w:right w:val="single" w:sz="8" w:space="0" w:color="000000"/>
            </w:tcBorders>
            <w:vAlign w:val="center"/>
            <w:hideMark/>
          </w:tcPr>
          <w:p w14:paraId="05370FED" w14:textId="77777777" w:rsidR="007D59B7" w:rsidRPr="00A00E3C" w:rsidRDefault="007D59B7" w:rsidP="007D59B7">
            <w:pPr>
              <w:rPr>
                <w:rFonts w:ascii="Calibri" w:hAnsi="Calibri" w:cs="Calibri"/>
                <w:b/>
                <w:bCs/>
                <w:color w:val="000000"/>
                <w:szCs w:val="24"/>
              </w:rPr>
            </w:pPr>
            <w:r w:rsidRPr="00A00E3C">
              <w:rPr>
                <w:rFonts w:ascii="Calibri" w:hAnsi="Calibri" w:cs="Calibri"/>
                <w:b/>
                <w:bCs/>
                <w:color w:val="000000"/>
                <w:szCs w:val="24"/>
              </w:rPr>
              <w:t> </w:t>
            </w:r>
          </w:p>
        </w:tc>
        <w:tc>
          <w:tcPr>
            <w:tcW w:w="1440" w:type="dxa"/>
            <w:tcBorders>
              <w:top w:val="nil"/>
              <w:left w:val="nil"/>
              <w:bottom w:val="single" w:sz="8" w:space="0" w:color="000000"/>
              <w:right w:val="single" w:sz="8" w:space="0" w:color="000000"/>
            </w:tcBorders>
            <w:vAlign w:val="center"/>
            <w:hideMark/>
          </w:tcPr>
          <w:p w14:paraId="2C6ABAAF" w14:textId="77777777" w:rsidR="007D59B7" w:rsidRPr="00A00E3C" w:rsidRDefault="007D59B7" w:rsidP="007D59B7">
            <w:pPr>
              <w:rPr>
                <w:rFonts w:ascii="Calibri" w:hAnsi="Calibri" w:cs="Calibri"/>
                <w:b/>
                <w:bCs/>
                <w:color w:val="000000"/>
                <w:szCs w:val="24"/>
              </w:rPr>
            </w:pPr>
            <w:r w:rsidRPr="00A00E3C">
              <w:rPr>
                <w:rFonts w:ascii="Calibri" w:hAnsi="Calibri" w:cs="Calibri"/>
                <w:b/>
                <w:bCs/>
                <w:color w:val="000000"/>
                <w:szCs w:val="24"/>
              </w:rPr>
              <w:t> </w:t>
            </w:r>
          </w:p>
        </w:tc>
        <w:tc>
          <w:tcPr>
            <w:tcW w:w="1890" w:type="dxa"/>
            <w:tcBorders>
              <w:top w:val="nil"/>
              <w:left w:val="nil"/>
              <w:bottom w:val="single" w:sz="8" w:space="0" w:color="000000"/>
              <w:right w:val="single" w:sz="8" w:space="0" w:color="000000"/>
            </w:tcBorders>
            <w:vAlign w:val="center"/>
            <w:hideMark/>
          </w:tcPr>
          <w:p w14:paraId="15889F46" w14:textId="77777777" w:rsidR="007D59B7" w:rsidRPr="00A00E3C" w:rsidRDefault="007D59B7" w:rsidP="007D59B7">
            <w:pPr>
              <w:rPr>
                <w:rFonts w:ascii="Calibri" w:hAnsi="Calibri" w:cs="Calibri"/>
                <w:b/>
                <w:bCs/>
                <w:color w:val="000000"/>
                <w:szCs w:val="24"/>
              </w:rPr>
            </w:pPr>
            <w:r w:rsidRPr="00A00E3C">
              <w:rPr>
                <w:rFonts w:ascii="Calibri" w:hAnsi="Calibri" w:cs="Calibri"/>
                <w:b/>
                <w:bCs/>
                <w:color w:val="000000"/>
                <w:szCs w:val="24"/>
              </w:rPr>
              <w:t> </w:t>
            </w:r>
          </w:p>
        </w:tc>
        <w:tc>
          <w:tcPr>
            <w:tcW w:w="2880" w:type="dxa"/>
            <w:tcBorders>
              <w:top w:val="nil"/>
              <w:left w:val="nil"/>
              <w:bottom w:val="single" w:sz="8" w:space="0" w:color="000000"/>
              <w:right w:val="single" w:sz="8" w:space="0" w:color="000000"/>
            </w:tcBorders>
            <w:vAlign w:val="center"/>
            <w:hideMark/>
          </w:tcPr>
          <w:p w14:paraId="3552EFC9" w14:textId="77777777" w:rsidR="007D59B7" w:rsidRPr="00A00E3C" w:rsidRDefault="007D59B7" w:rsidP="007D59B7">
            <w:pPr>
              <w:rPr>
                <w:rFonts w:ascii="Calibri" w:hAnsi="Calibri" w:cs="Calibri"/>
                <w:b/>
                <w:bCs/>
                <w:color w:val="000000"/>
                <w:szCs w:val="24"/>
              </w:rPr>
            </w:pPr>
            <w:r w:rsidRPr="00A00E3C">
              <w:rPr>
                <w:rFonts w:ascii="Calibri" w:hAnsi="Calibri" w:cs="Calibri"/>
                <w:b/>
                <w:bCs/>
                <w:color w:val="000000"/>
                <w:szCs w:val="24"/>
              </w:rPr>
              <w:t> </w:t>
            </w:r>
          </w:p>
        </w:tc>
      </w:tr>
    </w:tbl>
    <w:p w14:paraId="42FF960B" w14:textId="77777777" w:rsidR="007D59B7" w:rsidRPr="00A00E3C" w:rsidRDefault="007D59B7" w:rsidP="007D59B7">
      <w:pPr>
        <w:pBdr>
          <w:top w:val="nil"/>
          <w:left w:val="nil"/>
          <w:bottom w:val="nil"/>
          <w:right w:val="nil"/>
          <w:between w:val="nil"/>
        </w:pBdr>
        <w:spacing w:line="259" w:lineRule="auto"/>
        <w:rPr>
          <w:rFonts w:eastAsia="Calibri" w:cstheme="minorBidi"/>
          <w:b/>
          <w:bCs/>
          <w:color w:val="000000"/>
          <w:szCs w:val="24"/>
        </w:rPr>
      </w:pPr>
    </w:p>
    <w:p w14:paraId="25FE3EFA" w14:textId="72320169" w:rsidR="007D59B7" w:rsidRPr="000D1924" w:rsidRDefault="007D59B7" w:rsidP="00A00E3C">
      <w:pPr>
        <w:pStyle w:val="PlainText"/>
        <w:numPr>
          <w:ilvl w:val="0"/>
          <w:numId w:val="116"/>
        </w:numPr>
        <w:tabs>
          <w:tab w:val="clear" w:pos="1080"/>
          <w:tab w:val="num" w:pos="720"/>
          <w:tab w:val="left" w:pos="1440"/>
          <w:tab w:val="right" w:pos="2880"/>
          <w:tab w:val="left" w:pos="2970"/>
          <w:tab w:val="left" w:pos="4011"/>
          <w:tab w:val="right" w:pos="8640"/>
          <w:tab w:val="left" w:pos="8730"/>
          <w:tab w:val="right" w:pos="10800"/>
        </w:tabs>
        <w:ind w:left="720" w:hanging="360"/>
        <w:rPr>
          <w:rFonts w:asciiTheme="minorHAnsi" w:eastAsia="Calibri" w:hAnsiTheme="minorHAnsi" w:cstheme="minorHAnsi"/>
          <w:sz w:val="24"/>
          <w:szCs w:val="24"/>
        </w:rPr>
      </w:pPr>
      <w:r w:rsidRPr="000D1924">
        <w:rPr>
          <w:rFonts w:asciiTheme="minorHAnsi" w:eastAsia="Calibri" w:hAnsiTheme="minorHAnsi" w:cstheme="minorHAnsi"/>
          <w:sz w:val="24"/>
          <w:szCs w:val="24"/>
        </w:rPr>
        <w:t>Using the following format, please provide a three-year history of total income vs. Total expense for your agency. In narrative form, please explain any large fluctuations in income or expense.  Please provide an explanation for any deficit. (2 Points)</w:t>
      </w:r>
    </w:p>
    <w:p w14:paraId="58E642D6" w14:textId="77777777" w:rsidR="00CC4776" w:rsidRPr="000D1924" w:rsidRDefault="00CC4776"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HAnsi"/>
          <w:sz w:val="24"/>
          <w:szCs w:val="24"/>
        </w:rPr>
      </w:pPr>
    </w:p>
    <w:p w14:paraId="2EA24949" w14:textId="77777777" w:rsidR="00CC4776" w:rsidRPr="000D1924" w:rsidRDefault="00CC4776"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HAnsi"/>
          <w:sz w:val="24"/>
          <w:szCs w:val="24"/>
        </w:rPr>
      </w:pPr>
    </w:p>
    <w:p w14:paraId="5EFFCE9C" w14:textId="77777777" w:rsidR="00CC4776" w:rsidRPr="000D1924" w:rsidRDefault="00CC4776"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HAnsi"/>
          <w:sz w:val="24"/>
          <w:szCs w:val="24"/>
        </w:rPr>
      </w:pPr>
    </w:p>
    <w:p w14:paraId="41584F7B" w14:textId="77777777" w:rsidR="007D59B7" w:rsidRPr="00A00E3C" w:rsidRDefault="007D59B7" w:rsidP="00CC7663">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HAnsi"/>
          <w:sz w:val="24"/>
          <w:szCs w:val="24"/>
        </w:rPr>
      </w:pPr>
    </w:p>
    <w:tbl>
      <w:tblPr>
        <w:tblW w:w="100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0"/>
        <w:gridCol w:w="2600"/>
        <w:gridCol w:w="2470"/>
        <w:gridCol w:w="2600"/>
      </w:tblGrid>
      <w:tr w:rsidR="007D59B7" w:rsidRPr="000D1924" w14:paraId="7BCF1255" w14:textId="77777777" w:rsidTr="00343B22">
        <w:trPr>
          <w:trHeight w:val="420"/>
        </w:trPr>
        <w:tc>
          <w:tcPr>
            <w:tcW w:w="2370" w:type="dxa"/>
            <w:shd w:val="clear" w:color="auto" w:fill="C5E0B3" w:themeFill="accent6" w:themeFillTint="66"/>
          </w:tcPr>
          <w:p w14:paraId="0B8A6C52" w14:textId="77777777" w:rsidR="007D59B7" w:rsidRPr="00A00E3C" w:rsidRDefault="007D59B7" w:rsidP="007D59B7">
            <w:pPr>
              <w:pBdr>
                <w:top w:val="nil"/>
                <w:left w:val="nil"/>
                <w:bottom w:val="nil"/>
                <w:right w:val="nil"/>
                <w:between w:val="nil"/>
              </w:pBdr>
              <w:rPr>
                <w:rFonts w:eastAsia="Calibri" w:cstheme="minorHAnsi"/>
                <w:b/>
                <w:color w:val="000000"/>
                <w:szCs w:val="24"/>
              </w:rPr>
            </w:pPr>
          </w:p>
        </w:tc>
        <w:tc>
          <w:tcPr>
            <w:tcW w:w="2600" w:type="dxa"/>
            <w:shd w:val="clear" w:color="auto" w:fill="C5E0B3" w:themeFill="accent6" w:themeFillTint="66"/>
            <w:vAlign w:val="center"/>
          </w:tcPr>
          <w:p w14:paraId="586A4241" w14:textId="77777777" w:rsidR="007D59B7" w:rsidRPr="00A00E3C" w:rsidRDefault="007D59B7" w:rsidP="007D59B7">
            <w:pPr>
              <w:pBdr>
                <w:top w:val="nil"/>
                <w:left w:val="nil"/>
                <w:bottom w:val="nil"/>
                <w:right w:val="nil"/>
                <w:between w:val="nil"/>
              </w:pBdr>
              <w:jc w:val="center"/>
              <w:rPr>
                <w:rFonts w:eastAsia="Calibri" w:cstheme="minorHAnsi"/>
                <w:b/>
                <w:color w:val="000000"/>
                <w:szCs w:val="24"/>
              </w:rPr>
            </w:pPr>
            <w:r w:rsidRPr="00A00E3C">
              <w:rPr>
                <w:rFonts w:eastAsia="Calibri" w:cstheme="minorHAnsi"/>
                <w:b/>
                <w:color w:val="000000"/>
                <w:szCs w:val="24"/>
              </w:rPr>
              <w:t>2022-2023</w:t>
            </w:r>
          </w:p>
        </w:tc>
        <w:tc>
          <w:tcPr>
            <w:tcW w:w="2470" w:type="dxa"/>
            <w:shd w:val="clear" w:color="auto" w:fill="C5E0B3" w:themeFill="accent6" w:themeFillTint="66"/>
            <w:vAlign w:val="center"/>
          </w:tcPr>
          <w:p w14:paraId="7F7CA7DA" w14:textId="77777777" w:rsidR="007D59B7" w:rsidRPr="00A00E3C" w:rsidRDefault="007D59B7" w:rsidP="007D59B7">
            <w:pPr>
              <w:pBdr>
                <w:top w:val="nil"/>
                <w:left w:val="nil"/>
                <w:bottom w:val="nil"/>
                <w:right w:val="nil"/>
                <w:between w:val="nil"/>
              </w:pBdr>
              <w:jc w:val="center"/>
              <w:rPr>
                <w:rFonts w:eastAsia="Calibri" w:cstheme="minorHAnsi"/>
                <w:b/>
                <w:color w:val="000000"/>
                <w:szCs w:val="24"/>
              </w:rPr>
            </w:pPr>
            <w:r w:rsidRPr="00A00E3C">
              <w:rPr>
                <w:rFonts w:eastAsia="Calibri" w:cstheme="minorHAnsi"/>
                <w:b/>
                <w:color w:val="000000"/>
                <w:szCs w:val="24"/>
              </w:rPr>
              <w:t>2023-2024</w:t>
            </w:r>
          </w:p>
        </w:tc>
        <w:tc>
          <w:tcPr>
            <w:tcW w:w="2600" w:type="dxa"/>
            <w:shd w:val="clear" w:color="auto" w:fill="C5E0B3" w:themeFill="accent6" w:themeFillTint="66"/>
            <w:vAlign w:val="center"/>
          </w:tcPr>
          <w:p w14:paraId="6C405A24" w14:textId="77777777" w:rsidR="007D59B7" w:rsidRPr="00A00E3C" w:rsidRDefault="007D59B7" w:rsidP="007D59B7">
            <w:pPr>
              <w:pBdr>
                <w:top w:val="nil"/>
                <w:left w:val="nil"/>
                <w:bottom w:val="nil"/>
                <w:right w:val="nil"/>
                <w:between w:val="nil"/>
              </w:pBdr>
              <w:jc w:val="center"/>
              <w:rPr>
                <w:rFonts w:eastAsia="Calibri" w:cstheme="minorHAnsi"/>
                <w:b/>
                <w:color w:val="000000"/>
                <w:szCs w:val="24"/>
              </w:rPr>
            </w:pPr>
            <w:r w:rsidRPr="00A00E3C">
              <w:rPr>
                <w:rFonts w:eastAsia="Calibri" w:cstheme="minorHAnsi"/>
                <w:b/>
                <w:color w:val="000000"/>
                <w:szCs w:val="24"/>
              </w:rPr>
              <w:t>2024-2025</w:t>
            </w:r>
          </w:p>
        </w:tc>
      </w:tr>
      <w:tr w:rsidR="007D59B7" w:rsidRPr="000D1924" w14:paraId="0BAD4A69" w14:textId="77777777" w:rsidTr="00343B22">
        <w:trPr>
          <w:trHeight w:val="420"/>
        </w:trPr>
        <w:tc>
          <w:tcPr>
            <w:tcW w:w="2370" w:type="dxa"/>
            <w:shd w:val="clear" w:color="auto" w:fill="F7CAAC" w:themeFill="accent2" w:themeFillTint="66"/>
            <w:vAlign w:val="center"/>
          </w:tcPr>
          <w:p w14:paraId="51FF3F70" w14:textId="77777777" w:rsidR="007D59B7" w:rsidRPr="00A00E3C" w:rsidRDefault="007D59B7" w:rsidP="007D59B7">
            <w:pPr>
              <w:pBdr>
                <w:top w:val="nil"/>
                <w:left w:val="nil"/>
                <w:bottom w:val="nil"/>
                <w:right w:val="nil"/>
                <w:between w:val="nil"/>
              </w:pBdr>
              <w:rPr>
                <w:rFonts w:eastAsia="Calibri" w:cstheme="minorHAnsi"/>
                <w:b/>
                <w:bCs/>
                <w:color w:val="000000"/>
                <w:szCs w:val="24"/>
              </w:rPr>
            </w:pPr>
            <w:r w:rsidRPr="00A00E3C">
              <w:rPr>
                <w:rFonts w:eastAsia="Calibri" w:cstheme="minorHAnsi"/>
                <w:b/>
                <w:bCs/>
                <w:color w:val="000000"/>
                <w:szCs w:val="24"/>
              </w:rPr>
              <w:t>Revenue</w:t>
            </w:r>
          </w:p>
        </w:tc>
        <w:tc>
          <w:tcPr>
            <w:tcW w:w="2600" w:type="dxa"/>
          </w:tcPr>
          <w:p w14:paraId="48318F91" w14:textId="77777777" w:rsidR="007D59B7" w:rsidRPr="00A00E3C" w:rsidRDefault="007D59B7" w:rsidP="007D59B7">
            <w:pPr>
              <w:pBdr>
                <w:top w:val="nil"/>
                <w:left w:val="nil"/>
                <w:bottom w:val="nil"/>
                <w:right w:val="nil"/>
                <w:between w:val="nil"/>
              </w:pBdr>
              <w:rPr>
                <w:rFonts w:eastAsia="Calibri" w:cstheme="minorHAnsi"/>
                <w:color w:val="000000"/>
                <w:szCs w:val="24"/>
              </w:rPr>
            </w:pPr>
          </w:p>
        </w:tc>
        <w:tc>
          <w:tcPr>
            <w:tcW w:w="2470" w:type="dxa"/>
          </w:tcPr>
          <w:p w14:paraId="305D8C63" w14:textId="77777777" w:rsidR="007D59B7" w:rsidRPr="00A00E3C" w:rsidRDefault="007D59B7" w:rsidP="007D59B7">
            <w:pPr>
              <w:pBdr>
                <w:top w:val="nil"/>
                <w:left w:val="nil"/>
                <w:bottom w:val="nil"/>
                <w:right w:val="nil"/>
                <w:between w:val="nil"/>
              </w:pBdr>
              <w:rPr>
                <w:rFonts w:eastAsia="Calibri" w:cstheme="minorHAnsi"/>
                <w:color w:val="000000"/>
                <w:szCs w:val="24"/>
              </w:rPr>
            </w:pPr>
          </w:p>
        </w:tc>
        <w:tc>
          <w:tcPr>
            <w:tcW w:w="2600" w:type="dxa"/>
          </w:tcPr>
          <w:p w14:paraId="0FDF7C39" w14:textId="77777777" w:rsidR="007D59B7" w:rsidRPr="00A00E3C" w:rsidRDefault="007D59B7" w:rsidP="007D59B7">
            <w:pPr>
              <w:pBdr>
                <w:top w:val="nil"/>
                <w:left w:val="nil"/>
                <w:bottom w:val="nil"/>
                <w:right w:val="nil"/>
                <w:between w:val="nil"/>
              </w:pBdr>
              <w:rPr>
                <w:rFonts w:eastAsia="Calibri" w:cstheme="minorHAnsi"/>
                <w:color w:val="000000"/>
                <w:szCs w:val="24"/>
              </w:rPr>
            </w:pPr>
          </w:p>
        </w:tc>
      </w:tr>
      <w:tr w:rsidR="007D59B7" w:rsidRPr="000D1924" w14:paraId="236BCF1C" w14:textId="77777777" w:rsidTr="00343B22">
        <w:trPr>
          <w:trHeight w:val="440"/>
        </w:trPr>
        <w:tc>
          <w:tcPr>
            <w:tcW w:w="2370" w:type="dxa"/>
            <w:shd w:val="clear" w:color="auto" w:fill="F7CAAC" w:themeFill="accent2" w:themeFillTint="66"/>
            <w:vAlign w:val="center"/>
          </w:tcPr>
          <w:p w14:paraId="120C5E5C" w14:textId="77777777" w:rsidR="007D59B7" w:rsidRPr="00A00E3C" w:rsidRDefault="007D59B7" w:rsidP="007D59B7">
            <w:pPr>
              <w:pBdr>
                <w:top w:val="nil"/>
                <w:left w:val="nil"/>
                <w:bottom w:val="nil"/>
                <w:right w:val="nil"/>
                <w:between w:val="nil"/>
              </w:pBdr>
              <w:rPr>
                <w:rFonts w:eastAsia="Calibri" w:cstheme="minorHAnsi"/>
                <w:b/>
                <w:bCs/>
                <w:color w:val="000000"/>
                <w:szCs w:val="24"/>
              </w:rPr>
            </w:pPr>
            <w:r w:rsidRPr="00A00E3C">
              <w:rPr>
                <w:rFonts w:eastAsia="Calibri" w:cstheme="minorHAnsi"/>
                <w:b/>
                <w:bCs/>
                <w:color w:val="000000"/>
                <w:szCs w:val="24"/>
              </w:rPr>
              <w:t>Expense</w:t>
            </w:r>
          </w:p>
        </w:tc>
        <w:tc>
          <w:tcPr>
            <w:tcW w:w="2600" w:type="dxa"/>
          </w:tcPr>
          <w:p w14:paraId="7F8CBC72" w14:textId="77777777" w:rsidR="007D59B7" w:rsidRPr="00A00E3C" w:rsidRDefault="007D59B7" w:rsidP="007D59B7">
            <w:pPr>
              <w:pBdr>
                <w:top w:val="nil"/>
                <w:left w:val="nil"/>
                <w:bottom w:val="nil"/>
                <w:right w:val="nil"/>
                <w:between w:val="nil"/>
              </w:pBdr>
              <w:rPr>
                <w:rFonts w:eastAsia="Calibri" w:cstheme="minorHAnsi"/>
                <w:color w:val="000000"/>
                <w:szCs w:val="24"/>
              </w:rPr>
            </w:pPr>
          </w:p>
        </w:tc>
        <w:tc>
          <w:tcPr>
            <w:tcW w:w="2470" w:type="dxa"/>
          </w:tcPr>
          <w:p w14:paraId="55265720" w14:textId="77777777" w:rsidR="007D59B7" w:rsidRPr="00A00E3C" w:rsidRDefault="007D59B7" w:rsidP="007D59B7">
            <w:pPr>
              <w:pBdr>
                <w:top w:val="nil"/>
                <w:left w:val="nil"/>
                <w:bottom w:val="nil"/>
                <w:right w:val="nil"/>
                <w:between w:val="nil"/>
              </w:pBdr>
              <w:rPr>
                <w:rFonts w:eastAsia="Calibri" w:cstheme="minorHAnsi"/>
                <w:color w:val="000000"/>
                <w:szCs w:val="24"/>
              </w:rPr>
            </w:pPr>
          </w:p>
        </w:tc>
        <w:tc>
          <w:tcPr>
            <w:tcW w:w="2600" w:type="dxa"/>
          </w:tcPr>
          <w:p w14:paraId="3AE94E40" w14:textId="77777777" w:rsidR="007D59B7" w:rsidRPr="00A00E3C" w:rsidRDefault="007D59B7" w:rsidP="007D59B7">
            <w:pPr>
              <w:pBdr>
                <w:top w:val="nil"/>
                <w:left w:val="nil"/>
                <w:bottom w:val="nil"/>
                <w:right w:val="nil"/>
                <w:between w:val="nil"/>
              </w:pBdr>
              <w:rPr>
                <w:rFonts w:eastAsia="Calibri" w:cstheme="minorHAnsi"/>
                <w:color w:val="000000"/>
                <w:szCs w:val="24"/>
              </w:rPr>
            </w:pPr>
          </w:p>
        </w:tc>
      </w:tr>
      <w:tr w:rsidR="007D59B7" w:rsidRPr="000D1924" w14:paraId="39B8204A" w14:textId="77777777" w:rsidTr="00343B22">
        <w:trPr>
          <w:trHeight w:val="440"/>
        </w:trPr>
        <w:tc>
          <w:tcPr>
            <w:tcW w:w="2370" w:type="dxa"/>
            <w:shd w:val="clear" w:color="auto" w:fill="F7CAAC" w:themeFill="accent2" w:themeFillTint="66"/>
            <w:vAlign w:val="center"/>
          </w:tcPr>
          <w:p w14:paraId="79F52130" w14:textId="77777777" w:rsidR="007D59B7" w:rsidRPr="00A00E3C" w:rsidRDefault="007D59B7" w:rsidP="007D59B7">
            <w:pPr>
              <w:pBdr>
                <w:top w:val="nil"/>
                <w:left w:val="nil"/>
                <w:bottom w:val="nil"/>
                <w:right w:val="nil"/>
                <w:between w:val="nil"/>
              </w:pBdr>
              <w:rPr>
                <w:rFonts w:eastAsia="Calibri" w:cstheme="minorHAnsi"/>
                <w:b/>
                <w:bCs/>
                <w:color w:val="000000"/>
                <w:szCs w:val="24"/>
              </w:rPr>
            </w:pPr>
            <w:r w:rsidRPr="00A00E3C">
              <w:rPr>
                <w:rFonts w:eastAsia="Calibri" w:cstheme="minorHAnsi"/>
                <w:b/>
                <w:bCs/>
                <w:color w:val="000000"/>
                <w:szCs w:val="24"/>
              </w:rPr>
              <w:t>Over/Under</w:t>
            </w:r>
          </w:p>
        </w:tc>
        <w:tc>
          <w:tcPr>
            <w:tcW w:w="2600" w:type="dxa"/>
          </w:tcPr>
          <w:p w14:paraId="4C071B3C" w14:textId="77777777" w:rsidR="007D59B7" w:rsidRPr="00A00E3C" w:rsidRDefault="007D59B7" w:rsidP="007D59B7">
            <w:pPr>
              <w:pBdr>
                <w:top w:val="nil"/>
                <w:left w:val="nil"/>
                <w:bottom w:val="nil"/>
                <w:right w:val="nil"/>
                <w:between w:val="nil"/>
              </w:pBdr>
              <w:rPr>
                <w:rFonts w:eastAsia="Calibri" w:cstheme="minorHAnsi"/>
                <w:color w:val="000000"/>
                <w:szCs w:val="24"/>
              </w:rPr>
            </w:pPr>
          </w:p>
        </w:tc>
        <w:tc>
          <w:tcPr>
            <w:tcW w:w="2470" w:type="dxa"/>
          </w:tcPr>
          <w:p w14:paraId="47AC9CBF" w14:textId="77777777" w:rsidR="007D59B7" w:rsidRPr="00A00E3C" w:rsidRDefault="007D59B7" w:rsidP="007D59B7">
            <w:pPr>
              <w:pBdr>
                <w:top w:val="nil"/>
                <w:left w:val="nil"/>
                <w:bottom w:val="nil"/>
                <w:right w:val="nil"/>
                <w:between w:val="nil"/>
              </w:pBdr>
              <w:rPr>
                <w:rFonts w:eastAsia="Calibri" w:cstheme="minorHAnsi"/>
                <w:color w:val="000000"/>
                <w:szCs w:val="24"/>
              </w:rPr>
            </w:pPr>
          </w:p>
        </w:tc>
        <w:tc>
          <w:tcPr>
            <w:tcW w:w="2600" w:type="dxa"/>
          </w:tcPr>
          <w:p w14:paraId="44061DF5" w14:textId="77777777" w:rsidR="007D59B7" w:rsidRPr="00A00E3C" w:rsidRDefault="007D59B7" w:rsidP="007D59B7">
            <w:pPr>
              <w:pBdr>
                <w:top w:val="nil"/>
                <w:left w:val="nil"/>
                <w:bottom w:val="nil"/>
                <w:right w:val="nil"/>
                <w:between w:val="nil"/>
              </w:pBdr>
              <w:rPr>
                <w:rFonts w:eastAsia="Calibri" w:cstheme="minorHAnsi"/>
                <w:color w:val="000000"/>
                <w:szCs w:val="24"/>
              </w:rPr>
            </w:pPr>
          </w:p>
        </w:tc>
      </w:tr>
    </w:tbl>
    <w:p w14:paraId="67BB7A04" w14:textId="77777777" w:rsidR="007D59B7" w:rsidRPr="00A00E3C" w:rsidRDefault="007D59B7" w:rsidP="007D59B7">
      <w:pPr>
        <w:pBdr>
          <w:top w:val="nil"/>
          <w:left w:val="nil"/>
          <w:bottom w:val="nil"/>
          <w:right w:val="nil"/>
          <w:between w:val="nil"/>
        </w:pBdr>
        <w:rPr>
          <w:rFonts w:eastAsia="Calibri" w:cstheme="minorHAnsi"/>
          <w:color w:val="000000"/>
          <w:szCs w:val="24"/>
        </w:rPr>
      </w:pPr>
    </w:p>
    <w:p w14:paraId="2B738063" w14:textId="490FC04C" w:rsidR="007D59B7" w:rsidRPr="00A00E3C" w:rsidRDefault="00A4347B" w:rsidP="00A00E3C">
      <w:pPr>
        <w:pBdr>
          <w:top w:val="nil"/>
          <w:left w:val="nil"/>
          <w:bottom w:val="nil"/>
          <w:right w:val="nil"/>
          <w:between w:val="nil"/>
        </w:pBdr>
        <w:ind w:left="720" w:hanging="360"/>
        <w:rPr>
          <w:rFonts w:eastAsia="Calibri" w:cstheme="minorBidi"/>
          <w:color w:val="000000"/>
          <w:szCs w:val="24"/>
        </w:rPr>
      </w:pPr>
      <w:r w:rsidRPr="00A00E3C">
        <w:rPr>
          <w:rFonts w:eastAsia="Calibri" w:cstheme="minorHAnsi"/>
          <w:color w:val="000000"/>
          <w:szCs w:val="24"/>
        </w:rPr>
        <w:t xml:space="preserve">3. </w:t>
      </w:r>
      <w:r w:rsidR="00A70342">
        <w:rPr>
          <w:rFonts w:eastAsia="Calibri" w:cstheme="minorHAnsi"/>
          <w:color w:val="000000"/>
          <w:szCs w:val="24"/>
        </w:rPr>
        <w:t xml:space="preserve">  </w:t>
      </w:r>
      <w:r w:rsidR="007D59B7" w:rsidRPr="00A00E3C">
        <w:rPr>
          <w:rFonts w:eastAsia="Calibri" w:cstheme="minorHAnsi"/>
          <w:color w:val="000000"/>
          <w:szCs w:val="24"/>
        </w:rPr>
        <w:t>Using the instructions and template provided in Exhibit</w:t>
      </w:r>
      <w:r w:rsidR="001C13ED">
        <w:rPr>
          <w:rFonts w:eastAsia="Calibri" w:cstheme="minorHAnsi"/>
          <w:color w:val="000000"/>
          <w:szCs w:val="24"/>
        </w:rPr>
        <w:t>s B</w:t>
      </w:r>
      <w:r w:rsidR="007D59B7" w:rsidRPr="00A00E3C">
        <w:rPr>
          <w:rFonts w:eastAsia="Calibri" w:cstheme="minorHAnsi"/>
          <w:color w:val="000000"/>
          <w:szCs w:val="24"/>
        </w:rPr>
        <w:t xml:space="preserve"> </w:t>
      </w:r>
      <w:r w:rsidR="001C13ED">
        <w:rPr>
          <w:rFonts w:eastAsia="Calibri" w:cstheme="minorHAnsi"/>
          <w:color w:val="000000"/>
          <w:szCs w:val="24"/>
        </w:rPr>
        <w:t>and B-1</w:t>
      </w:r>
      <w:r w:rsidR="007D59B7" w:rsidRPr="00A00E3C">
        <w:rPr>
          <w:rFonts w:eastAsia="Calibri" w:cstheme="minorHAnsi"/>
          <w:color w:val="000000"/>
          <w:szCs w:val="24"/>
        </w:rPr>
        <w:t>, please submit a Line-Item Budget for this program. In narrative form, please describe your approach to deploying the most cost-effective program.</w:t>
      </w:r>
      <w:r w:rsidR="007D59B7" w:rsidRPr="00A00E3C">
        <w:rPr>
          <w:rFonts w:eastAsia="Calibri" w:cstheme="minorBidi"/>
          <w:color w:val="000000"/>
          <w:szCs w:val="24"/>
        </w:rPr>
        <w:t xml:space="preserve"> (2 Points)</w:t>
      </w:r>
    </w:p>
    <w:p w14:paraId="09110FBD" w14:textId="77777777" w:rsidR="007D59B7" w:rsidRPr="00A00E3C" w:rsidRDefault="007D59B7" w:rsidP="00A00E3C">
      <w:pPr>
        <w:pBdr>
          <w:top w:val="nil"/>
          <w:left w:val="nil"/>
          <w:bottom w:val="nil"/>
          <w:right w:val="nil"/>
          <w:between w:val="nil"/>
        </w:pBdr>
        <w:ind w:left="720" w:hanging="360"/>
        <w:rPr>
          <w:rFonts w:eastAsia="Calibri" w:cstheme="minorHAnsi"/>
          <w:color w:val="000000"/>
          <w:szCs w:val="24"/>
        </w:rPr>
      </w:pPr>
    </w:p>
    <w:p w14:paraId="6E957ADB" w14:textId="77777777" w:rsidR="007D59B7" w:rsidRPr="00A00E3C" w:rsidRDefault="007D59B7" w:rsidP="00A00E3C">
      <w:pPr>
        <w:pBdr>
          <w:top w:val="nil"/>
          <w:left w:val="nil"/>
          <w:bottom w:val="nil"/>
          <w:right w:val="nil"/>
          <w:between w:val="nil"/>
        </w:pBdr>
        <w:ind w:left="720" w:hanging="360"/>
        <w:rPr>
          <w:rFonts w:eastAsia="Calibri" w:cstheme="minorBidi"/>
          <w:color w:val="000000"/>
          <w:szCs w:val="24"/>
        </w:rPr>
      </w:pPr>
      <w:r w:rsidRPr="00A00E3C">
        <w:rPr>
          <w:rFonts w:eastAsia="Calibri" w:cstheme="minorBidi"/>
          <w:color w:val="000000"/>
          <w:szCs w:val="24"/>
        </w:rPr>
        <w:t>4.</w:t>
      </w:r>
      <w:r w:rsidRPr="00A00E3C">
        <w:rPr>
          <w:rFonts w:ascii="Times New Roman" w:hAnsi="Times New Roman"/>
          <w:color w:val="000000"/>
          <w:szCs w:val="24"/>
        </w:rPr>
        <w:tab/>
      </w:r>
      <w:r w:rsidRPr="00A00E3C">
        <w:rPr>
          <w:rFonts w:eastAsia="Calibri" w:cstheme="minorBidi"/>
          <w:color w:val="000000"/>
          <w:szCs w:val="24"/>
        </w:rPr>
        <w:t>Describe the organization’s current accounting system, including the following: areas and frequency of accounting for receivables and payables, payroll processing, financial statement preparation and internal/external auditing. Include how your organization tracks subcontractor expenditures and reporting, if applicable. (2 Points)</w:t>
      </w:r>
    </w:p>
    <w:p w14:paraId="77972269" w14:textId="77777777" w:rsidR="007D59B7" w:rsidRPr="00A00E3C" w:rsidRDefault="007D59B7" w:rsidP="00A00E3C">
      <w:pPr>
        <w:pBdr>
          <w:top w:val="nil"/>
          <w:left w:val="nil"/>
          <w:bottom w:val="nil"/>
          <w:right w:val="nil"/>
          <w:between w:val="nil"/>
        </w:pBdr>
        <w:spacing w:line="259" w:lineRule="auto"/>
        <w:ind w:left="720" w:hanging="360"/>
        <w:rPr>
          <w:rFonts w:eastAsia="Calibri" w:cstheme="minorHAnsi"/>
          <w:color w:val="000000"/>
          <w:szCs w:val="24"/>
        </w:rPr>
      </w:pPr>
    </w:p>
    <w:p w14:paraId="7C1003E9" w14:textId="77777777" w:rsidR="007D59B7" w:rsidRPr="00A00E3C" w:rsidRDefault="007D59B7" w:rsidP="00A00E3C">
      <w:pPr>
        <w:numPr>
          <w:ilvl w:val="0"/>
          <w:numId w:val="73"/>
        </w:numPr>
        <w:pBdr>
          <w:top w:val="nil"/>
          <w:left w:val="nil"/>
          <w:bottom w:val="nil"/>
          <w:right w:val="nil"/>
          <w:between w:val="nil"/>
        </w:pBdr>
        <w:spacing w:line="259" w:lineRule="auto"/>
        <w:ind w:left="720"/>
        <w:contextualSpacing/>
        <w:rPr>
          <w:rFonts w:eastAsia="Calibri" w:cstheme="minorHAnsi"/>
          <w:color w:val="000000"/>
          <w:szCs w:val="24"/>
        </w:rPr>
      </w:pPr>
      <w:bookmarkStart w:id="84" w:name="_43ky6rz" w:colFirst="0" w:colLast="0"/>
      <w:bookmarkEnd w:id="84"/>
      <w:r w:rsidRPr="00A00E3C">
        <w:rPr>
          <w:rFonts w:eastAsia="Calibri" w:cstheme="minorHAnsi"/>
          <w:color w:val="000000"/>
          <w:szCs w:val="24"/>
        </w:rPr>
        <w:t>Discuss your plan for securing the minimum 10% non-federal match. How will you leverage the extra funds needed? (2 Points)</w:t>
      </w:r>
    </w:p>
    <w:p w14:paraId="0D7305E5" w14:textId="77777777" w:rsidR="007D59B7" w:rsidRPr="00A00E3C" w:rsidRDefault="007D59B7" w:rsidP="00A00E3C">
      <w:pPr>
        <w:pBdr>
          <w:top w:val="nil"/>
          <w:left w:val="nil"/>
          <w:bottom w:val="nil"/>
          <w:right w:val="nil"/>
          <w:between w:val="nil"/>
        </w:pBdr>
        <w:spacing w:line="259" w:lineRule="auto"/>
        <w:ind w:left="720" w:hanging="360"/>
        <w:rPr>
          <w:rFonts w:eastAsia="Calibri" w:cstheme="minorHAnsi"/>
          <w:color w:val="000000"/>
          <w:szCs w:val="24"/>
        </w:rPr>
      </w:pPr>
    </w:p>
    <w:p w14:paraId="10B5EC99" w14:textId="77777777" w:rsidR="007D59B7" w:rsidRPr="00A00E3C" w:rsidRDefault="007D59B7" w:rsidP="00A00E3C">
      <w:pPr>
        <w:numPr>
          <w:ilvl w:val="0"/>
          <w:numId w:val="73"/>
        </w:numPr>
        <w:pBdr>
          <w:top w:val="nil"/>
          <w:left w:val="nil"/>
          <w:bottom w:val="nil"/>
          <w:right w:val="nil"/>
          <w:between w:val="nil"/>
        </w:pBdr>
        <w:spacing w:line="259" w:lineRule="auto"/>
        <w:ind w:left="720"/>
        <w:contextualSpacing/>
        <w:rPr>
          <w:rFonts w:eastAsia="Calibri" w:cstheme="minorBidi"/>
          <w:color w:val="000000"/>
          <w:szCs w:val="24"/>
        </w:rPr>
      </w:pPr>
      <w:r w:rsidRPr="00A00E3C">
        <w:rPr>
          <w:rFonts w:eastAsia="Calibri" w:cstheme="minorBidi"/>
          <w:color w:val="000000"/>
          <w:szCs w:val="24"/>
        </w:rPr>
        <w:t xml:space="preserve">How does your board’s experience and involvement strengthen your organization’s services, oversight, and long-term sustainability? (2 Points) </w:t>
      </w:r>
    </w:p>
    <w:p w14:paraId="2E426B38" w14:textId="77777777" w:rsidR="007D59B7" w:rsidRPr="00A00E3C" w:rsidRDefault="007D59B7" w:rsidP="00A00E3C">
      <w:pPr>
        <w:pBdr>
          <w:top w:val="nil"/>
          <w:left w:val="nil"/>
          <w:bottom w:val="nil"/>
          <w:right w:val="nil"/>
          <w:between w:val="nil"/>
        </w:pBdr>
        <w:spacing w:line="259" w:lineRule="auto"/>
        <w:ind w:left="720" w:hanging="360"/>
        <w:rPr>
          <w:rFonts w:eastAsia="Calibri" w:cstheme="minorHAnsi"/>
          <w:color w:val="000000"/>
          <w:szCs w:val="24"/>
        </w:rPr>
      </w:pPr>
    </w:p>
    <w:p w14:paraId="451821AE" w14:textId="77777777" w:rsidR="007D59B7" w:rsidRPr="00A00E3C" w:rsidRDefault="007D59B7" w:rsidP="00A00E3C">
      <w:pPr>
        <w:numPr>
          <w:ilvl w:val="0"/>
          <w:numId w:val="73"/>
        </w:numPr>
        <w:pBdr>
          <w:top w:val="nil"/>
          <w:left w:val="nil"/>
          <w:bottom w:val="nil"/>
          <w:right w:val="nil"/>
          <w:between w:val="nil"/>
        </w:pBdr>
        <w:spacing w:line="259" w:lineRule="auto"/>
        <w:ind w:left="720"/>
        <w:contextualSpacing/>
        <w:rPr>
          <w:rFonts w:eastAsia="Calibri" w:cstheme="minorHAnsi"/>
          <w:color w:val="000000"/>
          <w:szCs w:val="24"/>
        </w:rPr>
      </w:pPr>
      <w:r w:rsidRPr="00A00E3C">
        <w:rPr>
          <w:rFonts w:eastAsia="Calibri" w:cstheme="minorHAnsi"/>
          <w:color w:val="000000"/>
          <w:szCs w:val="24"/>
        </w:rPr>
        <w:t>Identify and describe the kitchen, food preparation site, or food storage and distribution site that will be used for each region proposed. Include a Site Chart and narrative details describing the facility, its capacity, and how it will support the safe preparation, storage, and/or distribution of food. (2 Points)</w:t>
      </w:r>
    </w:p>
    <w:p w14:paraId="49D0DDFC" w14:textId="77777777" w:rsidR="007D59B7" w:rsidRPr="00A00E3C" w:rsidRDefault="007D59B7" w:rsidP="00A00E3C">
      <w:pPr>
        <w:pBdr>
          <w:top w:val="nil"/>
          <w:left w:val="nil"/>
          <w:bottom w:val="nil"/>
          <w:right w:val="nil"/>
          <w:between w:val="nil"/>
        </w:pBdr>
        <w:ind w:left="720" w:hanging="360"/>
        <w:contextualSpacing/>
        <w:rPr>
          <w:rFonts w:eastAsia="Calibri" w:cstheme="minorHAnsi"/>
          <w:color w:val="000000"/>
          <w:szCs w:val="24"/>
        </w:rPr>
      </w:pPr>
    </w:p>
    <w:p w14:paraId="6CE0FB37" w14:textId="77777777" w:rsidR="007D59B7" w:rsidRPr="00A00E3C" w:rsidRDefault="007D59B7" w:rsidP="00A00E3C">
      <w:pPr>
        <w:numPr>
          <w:ilvl w:val="0"/>
          <w:numId w:val="73"/>
        </w:numPr>
        <w:pBdr>
          <w:top w:val="nil"/>
          <w:left w:val="nil"/>
          <w:bottom w:val="nil"/>
          <w:right w:val="nil"/>
          <w:between w:val="nil"/>
        </w:pBdr>
        <w:spacing w:line="259" w:lineRule="auto"/>
        <w:ind w:left="720"/>
        <w:contextualSpacing/>
        <w:rPr>
          <w:rFonts w:eastAsia="Calibri" w:cstheme="minorHAnsi"/>
          <w:color w:val="000000"/>
          <w:szCs w:val="24"/>
        </w:rPr>
      </w:pPr>
      <w:r w:rsidRPr="00A00E3C">
        <w:rPr>
          <w:rFonts w:eastAsia="Calibri" w:cstheme="minorHAnsi"/>
          <w:color w:val="000000"/>
          <w:szCs w:val="24"/>
        </w:rPr>
        <w:t>Describe methods for data collection, documentation, and reporting on client service and outcome objectives, including data provided by subcontractors, if applicable. (2 Points)</w:t>
      </w:r>
    </w:p>
    <w:p w14:paraId="0E1251B0" w14:textId="77777777" w:rsidR="007D59B7" w:rsidRPr="00A00E3C" w:rsidRDefault="007D59B7" w:rsidP="00A00E3C">
      <w:pPr>
        <w:pBdr>
          <w:top w:val="nil"/>
          <w:left w:val="nil"/>
          <w:bottom w:val="nil"/>
          <w:right w:val="nil"/>
          <w:between w:val="nil"/>
        </w:pBdr>
        <w:spacing w:line="259" w:lineRule="auto"/>
        <w:ind w:left="720" w:hanging="360"/>
        <w:rPr>
          <w:rFonts w:eastAsia="Calibri" w:cstheme="minorHAnsi"/>
          <w:color w:val="000000"/>
          <w:szCs w:val="24"/>
        </w:rPr>
      </w:pPr>
    </w:p>
    <w:p w14:paraId="35A3B61A" w14:textId="3FA38799" w:rsidR="007D59B7" w:rsidRPr="00A00E3C" w:rsidRDefault="007D59B7" w:rsidP="00A00E3C">
      <w:pPr>
        <w:pStyle w:val="PlainText"/>
        <w:numPr>
          <w:ilvl w:val="0"/>
          <w:numId w:val="74"/>
        </w:numPr>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4"/>
          <w:szCs w:val="24"/>
        </w:rPr>
      </w:pPr>
      <w:r w:rsidRPr="00A00E3C">
        <w:rPr>
          <w:rFonts w:asciiTheme="minorHAnsi" w:eastAsia="Calibri" w:hAnsiTheme="minorHAnsi" w:cstheme="minorBidi"/>
          <w:color w:val="000000"/>
          <w:sz w:val="24"/>
          <w:szCs w:val="24"/>
        </w:rPr>
        <w:t>Describe your organization’s current emergency response plan for serving seniors in the event of a catastrophic incident (e.g., earthquake, fire), including communication, service continuity, and coordination efforts. (3 Points</w:t>
      </w:r>
      <w:r w:rsidR="00947089" w:rsidRPr="00A00E3C">
        <w:rPr>
          <w:rFonts w:asciiTheme="minorHAnsi" w:eastAsia="Calibri" w:hAnsiTheme="minorHAnsi" w:cstheme="minorBidi"/>
          <w:color w:val="000000"/>
          <w:sz w:val="24"/>
          <w:szCs w:val="24"/>
        </w:rPr>
        <w:t>)</w:t>
      </w:r>
    </w:p>
    <w:p w14:paraId="6BA2A04F" w14:textId="77777777" w:rsidR="00947089" w:rsidRDefault="00947089"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4"/>
          <w:szCs w:val="24"/>
        </w:rPr>
      </w:pPr>
    </w:p>
    <w:p w14:paraId="125AD8D7" w14:textId="77777777" w:rsidR="008B2D43" w:rsidRDefault="008B2D43"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4"/>
          <w:szCs w:val="24"/>
        </w:rPr>
      </w:pPr>
    </w:p>
    <w:p w14:paraId="0FC00083" w14:textId="77777777" w:rsidR="008B2D43" w:rsidRDefault="008B2D43"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4"/>
          <w:szCs w:val="24"/>
        </w:rPr>
      </w:pPr>
    </w:p>
    <w:p w14:paraId="2984B66E" w14:textId="77777777" w:rsidR="008B2D43" w:rsidRDefault="008B2D43"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4"/>
          <w:szCs w:val="24"/>
        </w:rPr>
      </w:pPr>
    </w:p>
    <w:p w14:paraId="02729EAE" w14:textId="77777777" w:rsidR="008B2D43" w:rsidRDefault="008B2D43"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4"/>
          <w:szCs w:val="24"/>
        </w:rPr>
      </w:pPr>
    </w:p>
    <w:p w14:paraId="0D1FA17E" w14:textId="77777777" w:rsidR="008B2D43" w:rsidRDefault="008B2D43"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4"/>
          <w:szCs w:val="24"/>
        </w:rPr>
      </w:pPr>
    </w:p>
    <w:p w14:paraId="5334F6BF" w14:textId="77777777" w:rsidR="008B2D43" w:rsidRDefault="008B2D43"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4"/>
          <w:szCs w:val="24"/>
        </w:rPr>
      </w:pPr>
    </w:p>
    <w:p w14:paraId="12367D6F" w14:textId="77777777" w:rsidR="008B2D43" w:rsidRDefault="008B2D43"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4"/>
          <w:szCs w:val="24"/>
        </w:rPr>
      </w:pPr>
    </w:p>
    <w:p w14:paraId="24BC8364" w14:textId="77777777" w:rsidR="008B2D43" w:rsidRDefault="008B2D43"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4"/>
          <w:szCs w:val="24"/>
        </w:rPr>
      </w:pPr>
    </w:p>
    <w:p w14:paraId="617C7BAC" w14:textId="77777777" w:rsidR="008B2D43" w:rsidRDefault="008B2D43"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4"/>
          <w:szCs w:val="24"/>
        </w:rPr>
      </w:pPr>
    </w:p>
    <w:p w14:paraId="354B67DE" w14:textId="77777777" w:rsidR="008B2D43" w:rsidRDefault="008B2D43"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4"/>
          <w:szCs w:val="24"/>
        </w:rPr>
      </w:pPr>
    </w:p>
    <w:p w14:paraId="6BC4DF66" w14:textId="77777777" w:rsidR="008B2D43" w:rsidRDefault="008B2D43"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4"/>
          <w:szCs w:val="24"/>
        </w:rPr>
      </w:pPr>
    </w:p>
    <w:p w14:paraId="111D2A43" w14:textId="77777777" w:rsidR="008B2D43" w:rsidRDefault="008B2D43"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4"/>
          <w:szCs w:val="24"/>
        </w:rPr>
      </w:pPr>
    </w:p>
    <w:p w14:paraId="0E93EB0D" w14:textId="77777777" w:rsidR="008B2D43" w:rsidRPr="005A370D" w:rsidRDefault="008B2D43" w:rsidP="008B2D43">
      <w:pPr>
        <w:jc w:val="center"/>
        <w:rPr>
          <w:rFonts w:cstheme="minorHAnsi"/>
          <w:b/>
          <w:sz w:val="44"/>
          <w:szCs w:val="44"/>
        </w:rPr>
      </w:pPr>
      <w:r w:rsidRPr="005A370D">
        <w:rPr>
          <w:rFonts w:cstheme="minorHAnsi"/>
          <w:b/>
          <w:sz w:val="44"/>
          <w:szCs w:val="44"/>
        </w:rPr>
        <w:lastRenderedPageBreak/>
        <w:t>EXHIBIT B</w:t>
      </w:r>
    </w:p>
    <w:p w14:paraId="5BAD1947" w14:textId="0A95E427" w:rsidR="008B2D43" w:rsidRPr="005A370D" w:rsidRDefault="008B2D43" w:rsidP="008B2D43">
      <w:pPr>
        <w:spacing w:after="240"/>
        <w:jc w:val="center"/>
        <w:rPr>
          <w:rFonts w:cstheme="minorHAnsi"/>
          <w:b/>
          <w:bCs/>
          <w:sz w:val="44"/>
          <w:szCs w:val="44"/>
        </w:rPr>
      </w:pPr>
      <w:r w:rsidRPr="005A370D">
        <w:rPr>
          <w:rFonts w:cstheme="minorHAnsi"/>
          <w:b/>
          <w:bCs/>
          <w:sz w:val="44"/>
          <w:szCs w:val="44"/>
        </w:rPr>
        <w:t xml:space="preserve">BUDGET INSTRUCTIONS </w:t>
      </w:r>
    </w:p>
    <w:p w14:paraId="1AAFA48B" w14:textId="5021247C" w:rsidR="008B2D43" w:rsidRPr="00947089" w:rsidRDefault="008B2D43" w:rsidP="008B2D43">
      <w:pPr>
        <w:tabs>
          <w:tab w:val="left" w:pos="0"/>
          <w:tab w:val="left" w:pos="360"/>
          <w:tab w:val="left" w:leader="dot" w:pos="1080"/>
          <w:tab w:val="left" w:pos="1800"/>
          <w:tab w:val="left" w:leader="dot" w:pos="2160"/>
          <w:tab w:val="left" w:leader="dot" w:pos="2520"/>
          <w:tab w:val="left" w:leader="dot" w:pos="2880"/>
          <w:tab w:val="left" w:leader="dot" w:pos="9720"/>
        </w:tabs>
        <w:ind w:right="-200"/>
        <w:jc w:val="both"/>
        <w:rPr>
          <w:rFonts w:cstheme="minorHAnsi"/>
        </w:rPr>
      </w:pPr>
      <w:r w:rsidRPr="00947089">
        <w:rPr>
          <w:rFonts w:cstheme="minorHAnsi"/>
        </w:rPr>
        <w:t xml:space="preserve">Applicants must complete a detailed Line-Item Budget using the format provided in Exhibit </w:t>
      </w:r>
      <w:r>
        <w:rPr>
          <w:rFonts w:cstheme="minorHAnsi"/>
        </w:rPr>
        <w:t>B-1</w:t>
      </w:r>
      <w:r w:rsidRPr="00947089">
        <w:rPr>
          <w:rFonts w:cstheme="minorHAnsi"/>
        </w:rPr>
        <w:t xml:space="preserve"> that includes </w:t>
      </w:r>
      <w:r w:rsidRPr="00947089">
        <w:rPr>
          <w:rFonts w:cstheme="minorHAnsi"/>
          <w:b/>
          <w:bCs/>
        </w:rPr>
        <w:t>ALL</w:t>
      </w:r>
      <w:r w:rsidRPr="00947089">
        <w:rPr>
          <w:rFonts w:cstheme="minorHAnsi"/>
        </w:rPr>
        <w:t xml:space="preserve"> projected revenues and operating costs for the proposed program or project.  </w:t>
      </w:r>
    </w:p>
    <w:p w14:paraId="5F48239D" w14:textId="77777777" w:rsidR="008B2D43" w:rsidRPr="00947089" w:rsidRDefault="008B2D43" w:rsidP="008B2D43">
      <w:pPr>
        <w:tabs>
          <w:tab w:val="left" w:pos="0"/>
          <w:tab w:val="left" w:pos="360"/>
          <w:tab w:val="left" w:leader="dot" w:pos="1080"/>
          <w:tab w:val="left" w:pos="1800"/>
          <w:tab w:val="left" w:leader="dot" w:pos="2160"/>
          <w:tab w:val="left" w:leader="dot" w:pos="2520"/>
          <w:tab w:val="left" w:leader="dot" w:pos="2880"/>
          <w:tab w:val="left" w:leader="dot" w:pos="9720"/>
        </w:tabs>
        <w:ind w:right="-200"/>
        <w:jc w:val="both"/>
        <w:rPr>
          <w:rFonts w:cstheme="minorHAnsi"/>
          <w:szCs w:val="24"/>
        </w:rPr>
      </w:pPr>
    </w:p>
    <w:p w14:paraId="6D8B23EF" w14:textId="77777777" w:rsidR="008B2D43" w:rsidRPr="00947089" w:rsidRDefault="008B2D43" w:rsidP="008B2D43">
      <w:pPr>
        <w:tabs>
          <w:tab w:val="left" w:pos="0"/>
          <w:tab w:val="left" w:pos="360"/>
          <w:tab w:val="left" w:leader="dot" w:pos="1080"/>
          <w:tab w:val="left" w:pos="1800"/>
          <w:tab w:val="left" w:leader="dot" w:pos="2160"/>
          <w:tab w:val="left" w:leader="dot" w:pos="2520"/>
          <w:tab w:val="left" w:leader="dot" w:pos="2880"/>
          <w:tab w:val="left" w:leader="dot" w:pos="9720"/>
        </w:tabs>
        <w:ind w:right="-200"/>
        <w:jc w:val="both"/>
        <w:rPr>
          <w:rFonts w:cstheme="minorHAnsi"/>
        </w:rPr>
      </w:pPr>
      <w:r w:rsidRPr="00947089">
        <w:rPr>
          <w:rFonts w:cstheme="minorHAnsi"/>
        </w:rPr>
        <w:t xml:space="preserve">OAA programs are required to provide a minimum 10% match, through cash and/or in-kind, of the total budget. Client Donations </w:t>
      </w:r>
      <w:r w:rsidRPr="00947089">
        <w:rPr>
          <w:rFonts w:cstheme="minorHAnsi"/>
          <w:u w:val="single"/>
        </w:rPr>
        <w:t>cannot</w:t>
      </w:r>
      <w:r w:rsidRPr="00947089">
        <w:rPr>
          <w:rFonts w:cstheme="minorHAnsi"/>
        </w:rPr>
        <w:t xml:space="preserve"> be used to satisfy the minimum match requirement. </w:t>
      </w:r>
    </w:p>
    <w:p w14:paraId="13134439" w14:textId="77777777" w:rsidR="008B2D43" w:rsidRPr="00947089" w:rsidRDefault="008B2D43" w:rsidP="00074147">
      <w:pPr>
        <w:tabs>
          <w:tab w:val="left" w:pos="0"/>
          <w:tab w:val="left" w:pos="360"/>
          <w:tab w:val="left" w:leader="dot" w:pos="1080"/>
          <w:tab w:val="left" w:pos="1800"/>
          <w:tab w:val="left" w:leader="dot" w:pos="2160"/>
          <w:tab w:val="left" w:leader="dot" w:pos="2520"/>
          <w:tab w:val="left" w:leader="dot" w:pos="2880"/>
          <w:tab w:val="left" w:leader="dot" w:pos="9720"/>
        </w:tabs>
        <w:ind w:right="-200"/>
        <w:jc w:val="both"/>
        <w:rPr>
          <w:rFonts w:cstheme="minorHAnsi"/>
        </w:rPr>
      </w:pPr>
    </w:p>
    <w:p w14:paraId="652D037D" w14:textId="77777777" w:rsidR="008B2D43" w:rsidRDefault="008B2D43" w:rsidP="008B2D43">
      <w:pPr>
        <w:jc w:val="both"/>
        <w:rPr>
          <w:rFonts w:cstheme="minorHAnsi"/>
          <w:b/>
          <w:sz w:val="26"/>
          <w:szCs w:val="26"/>
        </w:rPr>
      </w:pPr>
      <w:r w:rsidRPr="00947089">
        <w:rPr>
          <w:rFonts w:cstheme="minorHAnsi"/>
          <w:b/>
          <w:sz w:val="26"/>
          <w:szCs w:val="26"/>
        </w:rPr>
        <w:t>BUDGET COMPLETION INSTRUCTIONS</w:t>
      </w:r>
    </w:p>
    <w:p w14:paraId="031DA2E1" w14:textId="77777777" w:rsidR="00D07AF1" w:rsidRDefault="00D07AF1" w:rsidP="008B2D43">
      <w:pPr>
        <w:jc w:val="both"/>
        <w:rPr>
          <w:rFonts w:cstheme="minorHAnsi"/>
          <w:b/>
          <w:sz w:val="26"/>
          <w:szCs w:val="26"/>
        </w:rPr>
      </w:pPr>
    </w:p>
    <w:p w14:paraId="17EDA2EB" w14:textId="35474B33" w:rsidR="004E5D76" w:rsidRPr="00D07AF1" w:rsidRDefault="00D07AF1" w:rsidP="00D07AF1">
      <w:pPr>
        <w:jc w:val="both"/>
        <w:rPr>
          <w:rFonts w:cstheme="minorHAnsi"/>
          <w:b/>
          <w:sz w:val="26"/>
          <w:szCs w:val="26"/>
        </w:rPr>
      </w:pPr>
      <w:r w:rsidRPr="00D07AF1">
        <w:rPr>
          <w:rFonts w:cstheme="minorHAnsi"/>
          <w:b/>
          <w:sz w:val="26"/>
          <w:szCs w:val="26"/>
        </w:rPr>
        <w:t>General:</w:t>
      </w:r>
    </w:p>
    <w:p w14:paraId="1B81367D" w14:textId="48B89EA6" w:rsidR="00D07AF1" w:rsidRPr="004E5D76" w:rsidRDefault="00D07AF1" w:rsidP="00F97477">
      <w:pPr>
        <w:pStyle w:val="ListParagraph"/>
        <w:numPr>
          <w:ilvl w:val="0"/>
          <w:numId w:val="136"/>
        </w:numPr>
        <w:jc w:val="both"/>
        <w:rPr>
          <w:rFonts w:cstheme="minorHAnsi"/>
          <w:bCs/>
          <w:sz w:val="26"/>
          <w:szCs w:val="26"/>
        </w:rPr>
      </w:pPr>
      <w:r w:rsidRPr="004E5D76">
        <w:rPr>
          <w:rFonts w:cstheme="minorHAnsi"/>
          <w:bCs/>
          <w:sz w:val="26"/>
          <w:szCs w:val="26"/>
        </w:rPr>
        <w:t>Prepare the budget as a realistic spending plan. Use prior-year expenditure history when</w:t>
      </w:r>
    </w:p>
    <w:p w14:paraId="47142324" w14:textId="77777777" w:rsidR="00D07AF1" w:rsidRPr="004E5D76" w:rsidRDefault="00D07AF1" w:rsidP="004E5D76">
      <w:pPr>
        <w:pStyle w:val="ListParagraph"/>
        <w:jc w:val="both"/>
        <w:rPr>
          <w:rFonts w:cstheme="minorHAnsi"/>
          <w:bCs/>
          <w:sz w:val="26"/>
          <w:szCs w:val="26"/>
        </w:rPr>
      </w:pPr>
      <w:r w:rsidRPr="004E5D76">
        <w:rPr>
          <w:rFonts w:cstheme="minorHAnsi"/>
          <w:bCs/>
          <w:sz w:val="26"/>
          <w:szCs w:val="26"/>
        </w:rPr>
        <w:t>available to develop accurate estimates.</w:t>
      </w:r>
    </w:p>
    <w:p w14:paraId="6A94EBBA" w14:textId="0CE8C7B8" w:rsidR="00D07AF1" w:rsidRPr="004E5D76" w:rsidRDefault="00D07AF1" w:rsidP="00F97477">
      <w:pPr>
        <w:pStyle w:val="ListParagraph"/>
        <w:numPr>
          <w:ilvl w:val="0"/>
          <w:numId w:val="136"/>
        </w:numPr>
        <w:jc w:val="both"/>
        <w:rPr>
          <w:rFonts w:cstheme="minorHAnsi"/>
          <w:bCs/>
          <w:sz w:val="26"/>
          <w:szCs w:val="26"/>
        </w:rPr>
      </w:pPr>
      <w:r w:rsidRPr="004E5D76">
        <w:rPr>
          <w:rFonts w:cstheme="minorHAnsi"/>
          <w:bCs/>
          <w:sz w:val="26"/>
          <w:szCs w:val="26"/>
        </w:rPr>
        <w:t>Typed submissions or exact computer</w:t>
      </w:r>
      <w:r w:rsidRPr="004E5D76">
        <w:rPr>
          <w:rFonts w:ascii="Cambria Math" w:hAnsi="Cambria Math" w:cs="Cambria Math"/>
          <w:bCs/>
          <w:sz w:val="26"/>
          <w:szCs w:val="26"/>
        </w:rPr>
        <w:t>‑</w:t>
      </w:r>
      <w:r w:rsidRPr="004E5D76">
        <w:rPr>
          <w:rFonts w:cstheme="minorHAnsi"/>
          <w:bCs/>
          <w:sz w:val="26"/>
          <w:szCs w:val="26"/>
        </w:rPr>
        <w:t>generated versions of the budget template are</w:t>
      </w:r>
    </w:p>
    <w:p w14:paraId="6E241BA1" w14:textId="77777777" w:rsidR="00D07AF1" w:rsidRPr="004E5D76" w:rsidRDefault="00D07AF1" w:rsidP="004E5D76">
      <w:pPr>
        <w:pStyle w:val="ListParagraph"/>
        <w:jc w:val="both"/>
        <w:rPr>
          <w:rFonts w:cstheme="minorHAnsi"/>
          <w:bCs/>
          <w:sz w:val="26"/>
          <w:szCs w:val="26"/>
        </w:rPr>
      </w:pPr>
      <w:r w:rsidRPr="004E5D76">
        <w:rPr>
          <w:rFonts w:cstheme="minorHAnsi"/>
          <w:bCs/>
          <w:sz w:val="26"/>
          <w:szCs w:val="26"/>
        </w:rPr>
        <w:t>acceptable.</w:t>
      </w:r>
    </w:p>
    <w:p w14:paraId="7A44E041" w14:textId="696DB448" w:rsidR="00D07AF1" w:rsidRDefault="00D07AF1" w:rsidP="00F97477">
      <w:pPr>
        <w:pStyle w:val="ListParagraph"/>
        <w:numPr>
          <w:ilvl w:val="0"/>
          <w:numId w:val="136"/>
        </w:numPr>
        <w:jc w:val="both"/>
        <w:rPr>
          <w:rFonts w:cstheme="minorHAnsi"/>
          <w:bCs/>
          <w:sz w:val="26"/>
          <w:szCs w:val="26"/>
        </w:rPr>
      </w:pPr>
      <w:r w:rsidRPr="004E5D76">
        <w:rPr>
          <w:rFonts w:cstheme="minorHAnsi"/>
          <w:bCs/>
          <w:sz w:val="26"/>
          <w:szCs w:val="26"/>
        </w:rPr>
        <w:t>Round all figures to the nearest dollar.</w:t>
      </w:r>
    </w:p>
    <w:p w14:paraId="0332100F" w14:textId="4B504B5E" w:rsidR="00087709" w:rsidRPr="00087709" w:rsidRDefault="00087709" w:rsidP="00087709">
      <w:pPr>
        <w:pStyle w:val="ListParagraph"/>
        <w:numPr>
          <w:ilvl w:val="0"/>
          <w:numId w:val="136"/>
        </w:numPr>
        <w:rPr>
          <w:rFonts w:cstheme="minorHAnsi"/>
          <w:bCs/>
          <w:sz w:val="26"/>
          <w:szCs w:val="26"/>
        </w:rPr>
      </w:pPr>
      <w:r w:rsidRPr="00087709">
        <w:rPr>
          <w:rFonts w:cstheme="minorHAnsi"/>
          <w:bCs/>
          <w:sz w:val="26"/>
          <w:szCs w:val="26"/>
        </w:rPr>
        <w:t>The “AAA Funded” and “Total Project Budget” amounts should match the “</w:t>
      </w:r>
      <w:r w:rsidR="004C1F25">
        <w:rPr>
          <w:rFonts w:cstheme="minorHAnsi"/>
          <w:bCs/>
          <w:sz w:val="26"/>
          <w:szCs w:val="26"/>
        </w:rPr>
        <w:t xml:space="preserve">Funding </w:t>
      </w:r>
      <w:r w:rsidRPr="00087709">
        <w:rPr>
          <w:rFonts w:cstheme="minorHAnsi"/>
          <w:bCs/>
          <w:sz w:val="26"/>
          <w:szCs w:val="26"/>
        </w:rPr>
        <w:t>Amount Requested” and “Total Program Cost” amounts listed in Exhibit A-1 – Bid Response Form.</w:t>
      </w:r>
    </w:p>
    <w:p w14:paraId="1D8C3F14" w14:textId="02FA3F6F" w:rsidR="001A6FDE" w:rsidRPr="00074147" w:rsidRDefault="00D07AF1" w:rsidP="00074147">
      <w:pPr>
        <w:pStyle w:val="ListParagraph"/>
        <w:numPr>
          <w:ilvl w:val="0"/>
          <w:numId w:val="136"/>
        </w:numPr>
        <w:jc w:val="both"/>
        <w:rPr>
          <w:rFonts w:cstheme="minorHAnsi"/>
          <w:bCs/>
          <w:sz w:val="26"/>
          <w:szCs w:val="26"/>
        </w:rPr>
      </w:pPr>
      <w:r w:rsidRPr="004E5D76">
        <w:rPr>
          <w:rFonts w:cstheme="minorHAnsi"/>
          <w:bCs/>
          <w:sz w:val="26"/>
          <w:szCs w:val="26"/>
        </w:rPr>
        <w:t>Audit costs are not AAA reimbursable for programs expending less than $1,000,000 in federal</w:t>
      </w:r>
      <w:r w:rsidR="004E5D76" w:rsidRPr="004E5D76">
        <w:rPr>
          <w:rFonts w:cstheme="minorHAnsi"/>
          <w:bCs/>
          <w:sz w:val="26"/>
          <w:szCs w:val="26"/>
        </w:rPr>
        <w:t xml:space="preserve"> </w:t>
      </w:r>
      <w:r w:rsidRPr="004E5D76">
        <w:rPr>
          <w:rFonts w:cstheme="minorHAnsi"/>
          <w:bCs/>
          <w:sz w:val="26"/>
          <w:szCs w:val="26"/>
        </w:rPr>
        <w:t>funds.</w:t>
      </w:r>
    </w:p>
    <w:p w14:paraId="7BB7528D" w14:textId="77777777" w:rsidR="001A6FDE" w:rsidRPr="004E5D76" w:rsidRDefault="001A6FDE" w:rsidP="001A6FDE">
      <w:pPr>
        <w:pStyle w:val="ListParagraph"/>
        <w:jc w:val="both"/>
        <w:rPr>
          <w:rFonts w:cstheme="minorHAnsi"/>
          <w:bCs/>
          <w:sz w:val="26"/>
          <w:szCs w:val="26"/>
        </w:rPr>
      </w:pPr>
    </w:p>
    <w:p w14:paraId="368BF20D" w14:textId="77777777" w:rsidR="00D07AF1" w:rsidRDefault="00D07AF1" w:rsidP="00D07AF1">
      <w:pPr>
        <w:jc w:val="both"/>
        <w:rPr>
          <w:rFonts w:cstheme="minorHAnsi"/>
          <w:b/>
          <w:sz w:val="26"/>
          <w:szCs w:val="26"/>
        </w:rPr>
      </w:pPr>
      <w:r w:rsidRPr="00D07AF1">
        <w:rPr>
          <w:rFonts w:cstheme="minorHAnsi"/>
          <w:b/>
          <w:sz w:val="26"/>
          <w:szCs w:val="26"/>
        </w:rPr>
        <w:t>Budget:</w:t>
      </w:r>
    </w:p>
    <w:p w14:paraId="31AE71A7" w14:textId="77777777" w:rsidR="001A6FDE" w:rsidRPr="00D07AF1" w:rsidRDefault="001A6FDE" w:rsidP="00D07AF1">
      <w:pPr>
        <w:jc w:val="both"/>
        <w:rPr>
          <w:rFonts w:cstheme="minorHAnsi"/>
          <w:b/>
          <w:sz w:val="26"/>
          <w:szCs w:val="26"/>
        </w:rPr>
      </w:pPr>
    </w:p>
    <w:p w14:paraId="316C8710" w14:textId="10B46833" w:rsidR="001A6FDE" w:rsidRPr="00D07AF1" w:rsidRDefault="00D07AF1" w:rsidP="00D07AF1">
      <w:pPr>
        <w:jc w:val="both"/>
        <w:rPr>
          <w:rFonts w:cstheme="minorHAnsi"/>
          <w:b/>
          <w:sz w:val="26"/>
          <w:szCs w:val="26"/>
        </w:rPr>
      </w:pPr>
      <w:r w:rsidRPr="00D07AF1">
        <w:rPr>
          <w:rFonts w:cstheme="minorHAnsi"/>
          <w:b/>
          <w:sz w:val="26"/>
          <w:szCs w:val="26"/>
        </w:rPr>
        <w:t xml:space="preserve">1. Complete Section </w:t>
      </w:r>
      <w:r w:rsidR="001A6FDE">
        <w:rPr>
          <w:rFonts w:cstheme="minorHAnsi"/>
          <w:b/>
          <w:sz w:val="26"/>
          <w:szCs w:val="26"/>
        </w:rPr>
        <w:t>1</w:t>
      </w:r>
      <w:r w:rsidRPr="00D07AF1">
        <w:rPr>
          <w:rFonts w:cstheme="minorHAnsi"/>
          <w:b/>
          <w:sz w:val="26"/>
          <w:szCs w:val="26"/>
        </w:rPr>
        <w:t xml:space="preserve"> – Salaries and Employee Benefit</w:t>
      </w:r>
      <w:r w:rsidR="001A6FDE">
        <w:rPr>
          <w:rFonts w:cstheme="minorHAnsi"/>
          <w:b/>
          <w:sz w:val="26"/>
          <w:szCs w:val="26"/>
        </w:rPr>
        <w:t>s</w:t>
      </w:r>
    </w:p>
    <w:p w14:paraId="522528B6" w14:textId="07BAC448" w:rsidR="00D07AF1" w:rsidRPr="001A6FDE" w:rsidRDefault="00D07AF1" w:rsidP="001A6FDE">
      <w:pPr>
        <w:pStyle w:val="ListParagraph"/>
        <w:numPr>
          <w:ilvl w:val="0"/>
          <w:numId w:val="138"/>
        </w:numPr>
        <w:jc w:val="both"/>
        <w:rPr>
          <w:rFonts w:cstheme="minorHAnsi"/>
          <w:bCs/>
          <w:sz w:val="26"/>
          <w:szCs w:val="26"/>
        </w:rPr>
      </w:pPr>
      <w:r w:rsidRPr="001A6FDE">
        <w:rPr>
          <w:rFonts w:cstheme="minorHAnsi"/>
          <w:bCs/>
          <w:sz w:val="26"/>
          <w:szCs w:val="26"/>
        </w:rPr>
        <w:t>List each staff position funded under the contract (e.g., Program Manager, Case Manager).</w:t>
      </w:r>
    </w:p>
    <w:p w14:paraId="7697BAFC" w14:textId="3B4913B0" w:rsidR="00D07AF1" w:rsidRPr="001A6FDE" w:rsidRDefault="00D07AF1" w:rsidP="001A6FDE">
      <w:pPr>
        <w:pStyle w:val="ListParagraph"/>
        <w:numPr>
          <w:ilvl w:val="0"/>
          <w:numId w:val="138"/>
        </w:numPr>
        <w:jc w:val="both"/>
        <w:rPr>
          <w:rFonts w:cstheme="minorHAnsi"/>
          <w:bCs/>
          <w:sz w:val="26"/>
          <w:szCs w:val="26"/>
        </w:rPr>
      </w:pPr>
      <w:r w:rsidRPr="001A6FDE">
        <w:rPr>
          <w:rFonts w:cstheme="minorHAnsi"/>
          <w:bCs/>
          <w:sz w:val="26"/>
          <w:szCs w:val="26"/>
        </w:rPr>
        <w:t>Enter the total annual salary for each position.</w:t>
      </w:r>
    </w:p>
    <w:p w14:paraId="35ED52D4" w14:textId="661D08A1" w:rsidR="00D07AF1" w:rsidRPr="001A6FDE" w:rsidRDefault="00D07AF1" w:rsidP="001A6FDE">
      <w:pPr>
        <w:pStyle w:val="ListParagraph"/>
        <w:numPr>
          <w:ilvl w:val="0"/>
          <w:numId w:val="138"/>
        </w:numPr>
        <w:jc w:val="both"/>
        <w:rPr>
          <w:rFonts w:cstheme="minorHAnsi"/>
          <w:bCs/>
          <w:sz w:val="26"/>
          <w:szCs w:val="26"/>
        </w:rPr>
      </w:pPr>
      <w:r w:rsidRPr="001A6FDE">
        <w:rPr>
          <w:rFonts w:cstheme="minorHAnsi"/>
          <w:bCs/>
          <w:sz w:val="26"/>
          <w:szCs w:val="26"/>
        </w:rPr>
        <w:t>Enter the portion (percentage or amount) charged to this contract.</w:t>
      </w:r>
    </w:p>
    <w:p w14:paraId="6C8F5D77" w14:textId="00CDBC9F" w:rsidR="00D07AF1" w:rsidRPr="001A6FDE" w:rsidRDefault="00D07AF1" w:rsidP="001A6FDE">
      <w:pPr>
        <w:pStyle w:val="ListParagraph"/>
        <w:numPr>
          <w:ilvl w:val="0"/>
          <w:numId w:val="138"/>
        </w:numPr>
        <w:jc w:val="both"/>
        <w:rPr>
          <w:rFonts w:cstheme="minorHAnsi"/>
          <w:bCs/>
          <w:sz w:val="26"/>
          <w:szCs w:val="26"/>
        </w:rPr>
      </w:pPr>
      <w:r w:rsidRPr="001A6FDE">
        <w:rPr>
          <w:rFonts w:cstheme="minorHAnsi"/>
          <w:bCs/>
          <w:sz w:val="26"/>
          <w:szCs w:val="26"/>
        </w:rPr>
        <w:t>Complete the Employee Benefits line using your organization’s benefit rate.</w:t>
      </w:r>
    </w:p>
    <w:p w14:paraId="53017EE3" w14:textId="3C8BC49A" w:rsidR="00D07AF1" w:rsidRPr="001A6FDE" w:rsidRDefault="00D07AF1" w:rsidP="001A6FDE">
      <w:pPr>
        <w:pStyle w:val="ListParagraph"/>
        <w:numPr>
          <w:ilvl w:val="0"/>
          <w:numId w:val="138"/>
        </w:numPr>
        <w:jc w:val="both"/>
        <w:rPr>
          <w:rFonts w:cstheme="minorHAnsi"/>
          <w:bCs/>
          <w:sz w:val="26"/>
          <w:szCs w:val="26"/>
        </w:rPr>
      </w:pPr>
      <w:r w:rsidRPr="001A6FDE">
        <w:rPr>
          <w:rFonts w:cstheme="minorHAnsi"/>
          <w:bCs/>
          <w:sz w:val="26"/>
          <w:szCs w:val="26"/>
        </w:rPr>
        <w:t>Total all positions and benefits to calculate the Total Salary/Benefit Budget.</w:t>
      </w:r>
    </w:p>
    <w:p w14:paraId="025B2896" w14:textId="77777777" w:rsidR="001A6FDE" w:rsidRPr="00D07AF1" w:rsidRDefault="001A6FDE" w:rsidP="00D07AF1">
      <w:pPr>
        <w:jc w:val="both"/>
        <w:rPr>
          <w:rFonts w:cstheme="minorHAnsi"/>
          <w:b/>
          <w:sz w:val="26"/>
          <w:szCs w:val="26"/>
        </w:rPr>
      </w:pPr>
    </w:p>
    <w:p w14:paraId="2C9C89F6" w14:textId="6E02D256" w:rsidR="001A6FDE" w:rsidRPr="00D07AF1" w:rsidRDefault="00D07AF1" w:rsidP="00D07AF1">
      <w:pPr>
        <w:jc w:val="both"/>
        <w:rPr>
          <w:rFonts w:cstheme="minorHAnsi"/>
          <w:b/>
          <w:sz w:val="26"/>
          <w:szCs w:val="26"/>
        </w:rPr>
      </w:pPr>
      <w:r w:rsidRPr="00D07AF1">
        <w:rPr>
          <w:rFonts w:cstheme="minorHAnsi"/>
          <w:b/>
          <w:sz w:val="26"/>
          <w:szCs w:val="26"/>
        </w:rPr>
        <w:t>2. Complete Section 2 – Services and Supplies</w:t>
      </w:r>
    </w:p>
    <w:p w14:paraId="3A1C80CD" w14:textId="43B4DB90" w:rsidR="00D07AF1" w:rsidRPr="001A6FDE" w:rsidRDefault="00D07AF1" w:rsidP="001A6FDE">
      <w:pPr>
        <w:pStyle w:val="ListParagraph"/>
        <w:numPr>
          <w:ilvl w:val="0"/>
          <w:numId w:val="142"/>
        </w:numPr>
        <w:ind w:left="360"/>
        <w:jc w:val="both"/>
        <w:rPr>
          <w:rFonts w:cstheme="minorHAnsi"/>
          <w:bCs/>
          <w:sz w:val="26"/>
          <w:szCs w:val="26"/>
        </w:rPr>
      </w:pPr>
      <w:r w:rsidRPr="001A6FDE">
        <w:rPr>
          <w:rFonts w:cstheme="minorHAnsi"/>
          <w:bCs/>
          <w:sz w:val="26"/>
          <w:szCs w:val="26"/>
        </w:rPr>
        <w:t>Enter estimated costs for each expense category listed (e.g., office supplies, travel, printing,</w:t>
      </w:r>
    </w:p>
    <w:p w14:paraId="7285FA55" w14:textId="77777777" w:rsidR="00D07AF1" w:rsidRPr="001A6FDE" w:rsidRDefault="00D07AF1" w:rsidP="001A6FDE">
      <w:pPr>
        <w:pStyle w:val="ListParagraph"/>
        <w:numPr>
          <w:ilvl w:val="0"/>
          <w:numId w:val="141"/>
        </w:numPr>
        <w:jc w:val="both"/>
        <w:rPr>
          <w:rFonts w:cstheme="minorHAnsi"/>
          <w:bCs/>
          <w:sz w:val="26"/>
          <w:szCs w:val="26"/>
        </w:rPr>
      </w:pPr>
      <w:r w:rsidRPr="001A6FDE">
        <w:rPr>
          <w:rFonts w:cstheme="minorHAnsi"/>
          <w:bCs/>
          <w:sz w:val="26"/>
          <w:szCs w:val="26"/>
        </w:rPr>
        <w:t>insurance).</w:t>
      </w:r>
    </w:p>
    <w:p w14:paraId="18E1821F" w14:textId="6E5FF422" w:rsidR="00D07AF1" w:rsidRPr="001A6FDE" w:rsidRDefault="00D07AF1" w:rsidP="001A6FDE">
      <w:pPr>
        <w:pStyle w:val="ListParagraph"/>
        <w:numPr>
          <w:ilvl w:val="2"/>
          <w:numId w:val="143"/>
        </w:numPr>
        <w:ind w:left="360"/>
        <w:jc w:val="both"/>
        <w:rPr>
          <w:rFonts w:cstheme="minorHAnsi"/>
          <w:bCs/>
          <w:sz w:val="26"/>
          <w:szCs w:val="26"/>
        </w:rPr>
      </w:pPr>
      <w:r w:rsidRPr="001A6FDE">
        <w:rPr>
          <w:rFonts w:cstheme="minorHAnsi"/>
          <w:bCs/>
          <w:sz w:val="26"/>
          <w:szCs w:val="26"/>
        </w:rPr>
        <w:t>Only include costs necessary and reasonable for the program.</w:t>
      </w:r>
    </w:p>
    <w:p w14:paraId="1E49A0D4" w14:textId="2A38B308" w:rsidR="00D07AF1" w:rsidRPr="001A6FDE" w:rsidRDefault="00D07AF1" w:rsidP="001A6FDE">
      <w:pPr>
        <w:pStyle w:val="ListParagraph"/>
        <w:numPr>
          <w:ilvl w:val="2"/>
          <w:numId w:val="143"/>
        </w:numPr>
        <w:ind w:left="360"/>
        <w:jc w:val="both"/>
        <w:rPr>
          <w:rFonts w:cstheme="minorHAnsi"/>
          <w:bCs/>
          <w:sz w:val="26"/>
          <w:szCs w:val="26"/>
        </w:rPr>
      </w:pPr>
      <w:r w:rsidRPr="001A6FDE">
        <w:rPr>
          <w:rFonts w:cstheme="minorHAnsi"/>
          <w:bCs/>
          <w:sz w:val="26"/>
          <w:szCs w:val="26"/>
        </w:rPr>
        <w:t>Enter the portion charged to this contract.</w:t>
      </w:r>
    </w:p>
    <w:p w14:paraId="09AB9606" w14:textId="487E6024" w:rsidR="00D07AF1" w:rsidRPr="001A6FDE" w:rsidRDefault="00D07AF1" w:rsidP="001A6FDE">
      <w:pPr>
        <w:pStyle w:val="ListParagraph"/>
        <w:numPr>
          <w:ilvl w:val="2"/>
          <w:numId w:val="143"/>
        </w:numPr>
        <w:ind w:left="360"/>
        <w:jc w:val="both"/>
        <w:rPr>
          <w:rFonts w:cstheme="minorHAnsi"/>
          <w:bCs/>
          <w:sz w:val="26"/>
          <w:szCs w:val="26"/>
        </w:rPr>
      </w:pPr>
      <w:r w:rsidRPr="001A6FDE">
        <w:rPr>
          <w:rFonts w:cstheme="minorHAnsi"/>
          <w:bCs/>
          <w:sz w:val="26"/>
          <w:szCs w:val="26"/>
        </w:rPr>
        <w:t>Add all expenses to calculate the Total Services and Supplies Budget.</w:t>
      </w:r>
    </w:p>
    <w:p w14:paraId="68539472" w14:textId="77777777" w:rsidR="001A6FDE" w:rsidRPr="00D07AF1" w:rsidRDefault="001A6FDE" w:rsidP="00D07AF1">
      <w:pPr>
        <w:jc w:val="both"/>
        <w:rPr>
          <w:rFonts w:cstheme="minorHAnsi"/>
          <w:b/>
          <w:sz w:val="26"/>
          <w:szCs w:val="26"/>
        </w:rPr>
      </w:pPr>
    </w:p>
    <w:p w14:paraId="16A70FB7" w14:textId="77777777" w:rsidR="00D07AF1" w:rsidRPr="00D07AF1" w:rsidRDefault="00D07AF1" w:rsidP="00D07AF1">
      <w:pPr>
        <w:jc w:val="both"/>
        <w:rPr>
          <w:rFonts w:cstheme="minorHAnsi"/>
          <w:b/>
          <w:sz w:val="26"/>
          <w:szCs w:val="26"/>
        </w:rPr>
      </w:pPr>
      <w:r w:rsidRPr="00D07AF1">
        <w:rPr>
          <w:rFonts w:cstheme="minorHAnsi"/>
          <w:b/>
          <w:sz w:val="26"/>
          <w:szCs w:val="26"/>
        </w:rPr>
        <w:t>3. Complete Section 3 – Revenue</w:t>
      </w:r>
    </w:p>
    <w:p w14:paraId="2212A76A" w14:textId="77777777" w:rsidR="00D07AF1" w:rsidRPr="00AF3880" w:rsidRDefault="00D07AF1" w:rsidP="00D07AF1">
      <w:pPr>
        <w:jc w:val="both"/>
        <w:rPr>
          <w:rFonts w:cstheme="minorHAnsi"/>
          <w:bCs/>
          <w:sz w:val="26"/>
          <w:szCs w:val="26"/>
        </w:rPr>
      </w:pPr>
      <w:r w:rsidRPr="00D07AF1">
        <w:rPr>
          <w:rFonts w:cstheme="minorHAnsi"/>
          <w:b/>
          <w:sz w:val="26"/>
          <w:szCs w:val="26"/>
        </w:rPr>
        <w:t xml:space="preserve">• </w:t>
      </w:r>
      <w:r w:rsidRPr="00AF3880">
        <w:rPr>
          <w:rFonts w:cstheme="minorHAnsi"/>
          <w:bCs/>
          <w:sz w:val="26"/>
          <w:szCs w:val="26"/>
        </w:rPr>
        <w:t>List all sources of revenue supporting this program (e.g., federal, state, county, participant</w:t>
      </w:r>
    </w:p>
    <w:p w14:paraId="0CAFC351" w14:textId="40AD4F5F" w:rsidR="00D07AF1" w:rsidRPr="00AF3880" w:rsidRDefault="00D07AF1" w:rsidP="00D07AF1">
      <w:pPr>
        <w:jc w:val="both"/>
        <w:rPr>
          <w:rFonts w:cstheme="minorHAnsi"/>
          <w:bCs/>
          <w:sz w:val="26"/>
          <w:szCs w:val="26"/>
        </w:rPr>
      </w:pPr>
      <w:r w:rsidRPr="00AF3880">
        <w:rPr>
          <w:rFonts w:cstheme="minorHAnsi"/>
          <w:bCs/>
          <w:sz w:val="26"/>
          <w:szCs w:val="26"/>
        </w:rPr>
        <w:t>contributions).</w:t>
      </w:r>
    </w:p>
    <w:p w14:paraId="0AEBC8E0" w14:textId="77777777" w:rsidR="008B2D43" w:rsidRPr="00947089" w:rsidRDefault="008B2D43" w:rsidP="008B2D43">
      <w:pPr>
        <w:jc w:val="both"/>
        <w:rPr>
          <w:rFonts w:cstheme="minorHAnsi"/>
          <w:b/>
          <w:bCs/>
          <w:szCs w:val="24"/>
        </w:rPr>
      </w:pPr>
    </w:p>
    <w:p w14:paraId="6DA5EBA1" w14:textId="77777777" w:rsidR="008B2D43" w:rsidRDefault="008B2D43" w:rsidP="005A370D">
      <w:pPr>
        <w:widowControl w:val="0"/>
        <w:pBdr>
          <w:top w:val="nil"/>
          <w:left w:val="nil"/>
          <w:bottom w:val="nil"/>
          <w:right w:val="nil"/>
          <w:between w:val="nil"/>
        </w:pBdr>
        <w:autoSpaceDE w:val="0"/>
        <w:autoSpaceDN w:val="0"/>
        <w:adjustRightInd w:val="0"/>
        <w:jc w:val="both"/>
        <w:rPr>
          <w:rFonts w:cstheme="minorHAnsi"/>
          <w:szCs w:val="24"/>
        </w:rPr>
      </w:pPr>
    </w:p>
    <w:p w14:paraId="7F82A873" w14:textId="24E4C58D" w:rsidR="008B2D43" w:rsidRPr="000D1924" w:rsidRDefault="008B2D43" w:rsidP="008B2D43">
      <w:pPr>
        <w:jc w:val="center"/>
        <w:rPr>
          <w:rFonts w:cstheme="minorHAnsi"/>
          <w:b/>
          <w:sz w:val="44"/>
          <w:szCs w:val="44"/>
        </w:rPr>
      </w:pPr>
      <w:r w:rsidRPr="000D1924">
        <w:rPr>
          <w:rFonts w:cstheme="minorHAnsi"/>
          <w:b/>
          <w:sz w:val="44"/>
          <w:szCs w:val="44"/>
        </w:rPr>
        <w:lastRenderedPageBreak/>
        <w:t>EXHIBIT B-1</w:t>
      </w:r>
    </w:p>
    <w:p w14:paraId="60557D50" w14:textId="19E757DA" w:rsidR="008B2D43" w:rsidRPr="00A00E3C" w:rsidRDefault="008B2D43" w:rsidP="00A00E3C">
      <w:pPr>
        <w:widowControl w:val="0"/>
        <w:pBdr>
          <w:top w:val="nil"/>
          <w:left w:val="nil"/>
          <w:bottom w:val="nil"/>
          <w:right w:val="nil"/>
          <w:between w:val="nil"/>
        </w:pBdr>
        <w:autoSpaceDE w:val="0"/>
        <w:autoSpaceDN w:val="0"/>
        <w:adjustRightInd w:val="0"/>
        <w:spacing w:after="240"/>
        <w:jc w:val="center"/>
        <w:rPr>
          <w:rFonts w:cstheme="minorHAnsi"/>
          <w:b/>
          <w:bCs/>
          <w:szCs w:val="24"/>
        </w:rPr>
      </w:pPr>
      <w:r w:rsidRPr="000D1924">
        <w:rPr>
          <w:rFonts w:cstheme="minorHAnsi"/>
          <w:b/>
          <w:bCs/>
          <w:sz w:val="44"/>
          <w:szCs w:val="44"/>
        </w:rPr>
        <w:t>BUDGET TEMPLATE</w:t>
      </w:r>
    </w:p>
    <w:p w14:paraId="3308FE70" w14:textId="4B2532A1" w:rsidR="008B2D43" w:rsidRDefault="008B2D43" w:rsidP="008B2D43">
      <w:pPr>
        <w:pStyle w:val="PlainText"/>
        <w:tabs>
          <w:tab w:val="left" w:pos="1440"/>
          <w:tab w:val="right" w:pos="2880"/>
          <w:tab w:val="left" w:pos="2970"/>
          <w:tab w:val="left" w:pos="4011"/>
          <w:tab w:val="right" w:pos="8640"/>
          <w:tab w:val="left" w:pos="8730"/>
          <w:tab w:val="right" w:pos="10800"/>
        </w:tabs>
        <w:jc w:val="center"/>
        <w:rPr>
          <w:rFonts w:ascii="Calibri" w:hAnsi="Calibri" w:cs="Calibri"/>
          <w:b/>
          <w:bCs/>
          <w:sz w:val="24"/>
          <w:szCs w:val="24"/>
        </w:rPr>
      </w:pPr>
      <w:r w:rsidRPr="00A00E3C">
        <w:rPr>
          <w:rFonts w:ascii="Calibri" w:hAnsi="Calibri" w:cs="Calibri"/>
          <w:b/>
          <w:bCs/>
          <w:sz w:val="24"/>
          <w:szCs w:val="24"/>
        </w:rPr>
        <w:t>Bidder must use the County-provided budget template (separate Excel spreadsheet file)</w:t>
      </w:r>
    </w:p>
    <w:p w14:paraId="5438AE71" w14:textId="77777777" w:rsidR="008B2D43" w:rsidRPr="00A00E3C" w:rsidRDefault="008B2D43" w:rsidP="00A00E3C">
      <w:pPr>
        <w:ind w:firstLine="720"/>
        <w:jc w:val="center"/>
        <w:rPr>
          <w:rFonts w:cstheme="minorHAnsi"/>
          <w:b/>
          <w:bCs/>
          <w:szCs w:val="24"/>
        </w:rPr>
      </w:pPr>
    </w:p>
    <w:p w14:paraId="3B36236A" w14:textId="77777777" w:rsidR="00947089" w:rsidRDefault="00947089" w:rsidP="00A00E3C">
      <w:pPr>
        <w:pStyle w:val="PlainText"/>
        <w:tabs>
          <w:tab w:val="left" w:pos="1440"/>
          <w:tab w:val="right" w:pos="2880"/>
          <w:tab w:val="left" w:pos="2970"/>
          <w:tab w:val="left" w:pos="4011"/>
          <w:tab w:val="right" w:pos="8640"/>
          <w:tab w:val="left" w:pos="8730"/>
          <w:tab w:val="right" w:pos="10800"/>
        </w:tabs>
        <w:jc w:val="center"/>
        <w:rPr>
          <w:rFonts w:asciiTheme="minorHAnsi" w:eastAsia="Calibri" w:hAnsiTheme="minorHAnsi" w:cstheme="minorBidi"/>
          <w:color w:val="000000"/>
          <w:sz w:val="26"/>
          <w:szCs w:val="26"/>
        </w:rPr>
      </w:pPr>
    </w:p>
    <w:p w14:paraId="25068B6B"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58BB02E2" w14:textId="3679B9CF" w:rsidR="00961B9C" w:rsidRDefault="002A3C24"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r w:rsidRPr="002A3C24">
        <w:rPr>
          <w:rFonts w:eastAsia="Calibri"/>
          <w:noProof/>
        </w:rPr>
        <w:drawing>
          <wp:inline distT="0" distB="0" distL="0" distR="0" wp14:anchorId="3BD6215D" wp14:editId="7E50E5B7">
            <wp:extent cx="6903881" cy="6654800"/>
            <wp:effectExtent l="0" t="0" r="0" b="0"/>
            <wp:docPr id="1819895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906389" cy="6657218"/>
                    </a:xfrm>
                    <a:prstGeom prst="rect">
                      <a:avLst/>
                    </a:prstGeom>
                    <a:noFill/>
                    <a:ln>
                      <a:noFill/>
                    </a:ln>
                  </pic:spPr>
                </pic:pic>
              </a:graphicData>
            </a:graphic>
          </wp:inline>
        </w:drawing>
      </w:r>
    </w:p>
    <w:p w14:paraId="447D4E3B" w14:textId="77777777" w:rsidR="00947089" w:rsidRDefault="00947089"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0FCB2E04" w14:textId="77777777" w:rsidR="002A3C24" w:rsidRDefault="002A3C24" w:rsidP="00947089">
      <w:pPr>
        <w:keepNext/>
        <w:jc w:val="center"/>
        <w:rPr>
          <w:rFonts w:eastAsia="Calibri" w:cstheme="minorBidi"/>
          <w:b/>
          <w:bCs/>
          <w:color w:val="000000"/>
          <w:sz w:val="28"/>
          <w:szCs w:val="28"/>
        </w:rPr>
      </w:pPr>
    </w:p>
    <w:p w14:paraId="23A760AB" w14:textId="77777777" w:rsidR="002A3C24" w:rsidRDefault="002A3C24" w:rsidP="00947089">
      <w:pPr>
        <w:keepNext/>
        <w:jc w:val="center"/>
        <w:rPr>
          <w:rFonts w:eastAsia="Calibri" w:cstheme="minorBidi"/>
          <w:b/>
          <w:bCs/>
          <w:color w:val="000000"/>
          <w:sz w:val="28"/>
          <w:szCs w:val="28"/>
        </w:rPr>
      </w:pPr>
    </w:p>
    <w:p w14:paraId="59924768" w14:textId="50225183" w:rsidR="002A3C24" w:rsidRDefault="002A3C24" w:rsidP="00947089">
      <w:pPr>
        <w:keepNext/>
        <w:jc w:val="center"/>
        <w:rPr>
          <w:rFonts w:eastAsia="Calibri" w:cstheme="minorBidi"/>
          <w:b/>
          <w:bCs/>
          <w:color w:val="000000"/>
          <w:sz w:val="28"/>
          <w:szCs w:val="28"/>
        </w:rPr>
      </w:pPr>
      <w:r w:rsidRPr="002A3C24">
        <w:rPr>
          <w:rFonts w:eastAsia="Calibri"/>
          <w:noProof/>
        </w:rPr>
        <w:drawing>
          <wp:inline distT="0" distB="0" distL="0" distR="0" wp14:anchorId="24AE6BD5" wp14:editId="0EB5B5E7">
            <wp:extent cx="6477000" cy="7626350"/>
            <wp:effectExtent l="0" t="0" r="0" b="0"/>
            <wp:docPr id="15604939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477000" cy="7626350"/>
                    </a:xfrm>
                    <a:prstGeom prst="rect">
                      <a:avLst/>
                    </a:prstGeom>
                    <a:noFill/>
                    <a:ln>
                      <a:noFill/>
                    </a:ln>
                  </pic:spPr>
                </pic:pic>
              </a:graphicData>
            </a:graphic>
          </wp:inline>
        </w:drawing>
      </w:r>
    </w:p>
    <w:p w14:paraId="7CACE416" w14:textId="77777777" w:rsidR="002A3C24" w:rsidRDefault="002A3C24" w:rsidP="00947089">
      <w:pPr>
        <w:keepNext/>
        <w:jc w:val="center"/>
        <w:rPr>
          <w:rFonts w:eastAsia="Calibri" w:cstheme="minorBidi"/>
          <w:b/>
          <w:bCs/>
          <w:color w:val="000000"/>
          <w:sz w:val="28"/>
          <w:szCs w:val="28"/>
        </w:rPr>
      </w:pPr>
    </w:p>
    <w:p w14:paraId="50B8DA31" w14:textId="77777777" w:rsidR="002A3C24" w:rsidRDefault="002A3C24" w:rsidP="00947089">
      <w:pPr>
        <w:keepNext/>
        <w:jc w:val="center"/>
        <w:rPr>
          <w:rFonts w:eastAsia="Calibri" w:cstheme="minorBidi"/>
          <w:b/>
          <w:bCs/>
          <w:color w:val="000000"/>
          <w:sz w:val="28"/>
          <w:szCs w:val="28"/>
        </w:rPr>
      </w:pPr>
    </w:p>
    <w:p w14:paraId="71E1B038" w14:textId="77777777" w:rsidR="002A3C24" w:rsidRDefault="002A3C24" w:rsidP="00947089">
      <w:pPr>
        <w:keepNext/>
        <w:jc w:val="center"/>
        <w:rPr>
          <w:rFonts w:eastAsia="Calibri" w:cstheme="minorBidi"/>
          <w:b/>
          <w:bCs/>
          <w:color w:val="000000"/>
          <w:sz w:val="28"/>
          <w:szCs w:val="28"/>
        </w:rPr>
      </w:pPr>
    </w:p>
    <w:p w14:paraId="77DF70CF" w14:textId="77777777" w:rsidR="002A3C24" w:rsidRDefault="002A3C24" w:rsidP="00947089">
      <w:pPr>
        <w:keepNext/>
        <w:jc w:val="center"/>
        <w:rPr>
          <w:rFonts w:eastAsia="Calibri" w:cstheme="minorBidi"/>
          <w:b/>
          <w:bCs/>
          <w:color w:val="000000"/>
          <w:sz w:val="28"/>
          <w:szCs w:val="28"/>
        </w:rPr>
      </w:pPr>
    </w:p>
    <w:p w14:paraId="6EE26693" w14:textId="450DF5B8" w:rsidR="00947089" w:rsidRPr="00BC3DFF" w:rsidRDefault="00947089" w:rsidP="00947089">
      <w:pPr>
        <w:keepNext/>
        <w:jc w:val="center"/>
        <w:rPr>
          <w:rFonts w:eastAsia="Calibri" w:cstheme="minorBidi"/>
          <w:b/>
          <w:bCs/>
          <w:color w:val="000000"/>
          <w:sz w:val="36"/>
          <w:szCs w:val="36"/>
        </w:rPr>
      </w:pPr>
      <w:r w:rsidRPr="00BC3DFF">
        <w:rPr>
          <w:rFonts w:eastAsia="Calibri" w:cstheme="minorBidi"/>
          <w:b/>
          <w:bCs/>
          <w:color w:val="000000"/>
          <w:sz w:val="36"/>
          <w:szCs w:val="36"/>
        </w:rPr>
        <w:lastRenderedPageBreak/>
        <w:t>RFP N</w:t>
      </w:r>
      <w:r w:rsidR="00090301">
        <w:rPr>
          <w:rFonts w:eastAsia="Calibri" w:cstheme="minorBidi"/>
          <w:b/>
          <w:bCs/>
          <w:color w:val="000000"/>
          <w:sz w:val="36"/>
          <w:szCs w:val="36"/>
        </w:rPr>
        <w:t>O</w:t>
      </w:r>
      <w:r w:rsidRPr="00BC3DFF">
        <w:rPr>
          <w:rFonts w:eastAsia="Calibri" w:cstheme="minorBidi"/>
          <w:b/>
          <w:bCs/>
          <w:color w:val="000000"/>
          <w:sz w:val="36"/>
          <w:szCs w:val="36"/>
        </w:rPr>
        <w:t xml:space="preserve">. </w:t>
      </w:r>
      <w:r w:rsidR="00F76B2F" w:rsidRPr="00BC3DFF">
        <w:rPr>
          <w:rFonts w:eastAsia="Calibri" w:cstheme="minorBidi"/>
          <w:b/>
          <w:bCs/>
          <w:color w:val="000000"/>
          <w:sz w:val="36"/>
          <w:szCs w:val="36"/>
        </w:rPr>
        <w:t>2026-ACSSA-AAA-</w:t>
      </w:r>
      <w:r w:rsidR="008B2D43" w:rsidRPr="00BC3DFF">
        <w:rPr>
          <w:rFonts w:eastAsia="Calibri" w:cstheme="minorBidi"/>
          <w:b/>
          <w:bCs/>
          <w:color w:val="000000"/>
          <w:sz w:val="36"/>
          <w:szCs w:val="36"/>
        </w:rPr>
        <w:t>NSP</w:t>
      </w:r>
    </w:p>
    <w:p w14:paraId="56CB4B07" w14:textId="77777777" w:rsidR="007B72F8" w:rsidRPr="00BC3DFF" w:rsidRDefault="007B72F8" w:rsidP="00947089">
      <w:pPr>
        <w:keepNext/>
        <w:jc w:val="center"/>
        <w:rPr>
          <w:rFonts w:cstheme="minorBidi"/>
          <w:b/>
          <w:bCs/>
          <w:caps/>
          <w:sz w:val="44"/>
          <w:szCs w:val="44"/>
        </w:rPr>
      </w:pPr>
    </w:p>
    <w:p w14:paraId="7E860FE8" w14:textId="0E4BB109" w:rsidR="00947089" w:rsidRPr="00947089" w:rsidRDefault="00947089" w:rsidP="00947089">
      <w:pPr>
        <w:keepNext/>
        <w:jc w:val="center"/>
        <w:outlineLvl w:val="2"/>
        <w:rPr>
          <w:rFonts w:cstheme="minorHAnsi"/>
          <w:b/>
          <w:caps/>
          <w:sz w:val="44"/>
          <w:szCs w:val="44"/>
        </w:rPr>
      </w:pPr>
      <w:r w:rsidRPr="00947089">
        <w:rPr>
          <w:rFonts w:cstheme="minorHAnsi"/>
          <w:b/>
          <w:caps/>
          <w:sz w:val="44"/>
          <w:szCs w:val="44"/>
        </w:rPr>
        <w:t xml:space="preserve">EXHIBIT </w:t>
      </w:r>
      <w:r w:rsidR="00DD2B69">
        <w:rPr>
          <w:rFonts w:cstheme="minorHAnsi"/>
          <w:b/>
          <w:caps/>
          <w:sz w:val="44"/>
          <w:szCs w:val="44"/>
        </w:rPr>
        <w:t>C</w:t>
      </w:r>
    </w:p>
    <w:p w14:paraId="781D36E2" w14:textId="77777777" w:rsidR="00947089" w:rsidRPr="00947089" w:rsidRDefault="00947089" w:rsidP="00947089">
      <w:pPr>
        <w:jc w:val="center"/>
        <w:rPr>
          <w:rFonts w:cstheme="minorBidi"/>
          <w:b/>
          <w:bCs/>
          <w:sz w:val="44"/>
          <w:szCs w:val="44"/>
        </w:rPr>
      </w:pPr>
      <w:bookmarkStart w:id="85" w:name="_Ref342050008"/>
      <w:r w:rsidRPr="00947089">
        <w:rPr>
          <w:rFonts w:cstheme="minorBidi"/>
          <w:b/>
          <w:bCs/>
          <w:sz w:val="44"/>
          <w:szCs w:val="44"/>
        </w:rPr>
        <w:t>INSURANCE REQUIREMENTS</w:t>
      </w:r>
      <w:bookmarkEnd w:id="85"/>
    </w:p>
    <w:p w14:paraId="488C8B0C" w14:textId="77777777" w:rsidR="00947089" w:rsidRDefault="00947089"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6C5A1226" w14:textId="77777777" w:rsidR="00947089" w:rsidRDefault="00947089"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546518AD" w14:textId="63679A48" w:rsidR="00947089" w:rsidRPr="00947089" w:rsidRDefault="00947089" w:rsidP="00947089">
      <w:pPr>
        <w:tabs>
          <w:tab w:val="num" w:pos="1440"/>
        </w:tabs>
        <w:jc w:val="both"/>
        <w:rPr>
          <w:rFonts w:cstheme="minorHAnsi"/>
          <w:sz w:val="26"/>
          <w:szCs w:val="26"/>
        </w:rPr>
      </w:pPr>
      <w:r w:rsidRPr="00947089">
        <w:rPr>
          <w:rFonts w:cstheme="minorHAnsi"/>
          <w:sz w:val="26"/>
          <w:szCs w:val="26"/>
        </w:rPr>
        <w:t xml:space="preserve">Insurance certificates are not required at the time of submission; however, by signing Exhibit A – Bid </w:t>
      </w:r>
      <w:r w:rsidR="008B2D43">
        <w:rPr>
          <w:rFonts w:cstheme="minorHAnsi"/>
          <w:sz w:val="26"/>
          <w:szCs w:val="26"/>
        </w:rPr>
        <w:t xml:space="preserve">Response </w:t>
      </w:r>
      <w:r w:rsidRPr="00947089">
        <w:rPr>
          <w:rFonts w:cstheme="minorHAnsi"/>
          <w:sz w:val="26"/>
          <w:szCs w:val="26"/>
        </w:rPr>
        <w:t xml:space="preserve">Packet, the bidder agrees to meet the minimum insurance requirements stated in the </w:t>
      </w:r>
      <w:r w:rsidRPr="00947089">
        <w:rPr>
          <w:rFonts w:cstheme="minorHAnsi"/>
          <w:bCs/>
          <w:iCs/>
          <w:color w:val="000000"/>
          <w:sz w:val="28"/>
          <w:szCs w:val="28"/>
        </w:rPr>
        <w:t>RFP</w:t>
      </w:r>
      <w:r w:rsidRPr="00947089">
        <w:rPr>
          <w:rFonts w:cstheme="minorHAnsi"/>
          <w:sz w:val="26"/>
          <w:szCs w:val="26"/>
        </w:rPr>
        <w:t xml:space="preserve">, prior to award. This documentation must be provided to the County, prior to award, and shall include an insurance certificate and additional insured certificate, naming the </w:t>
      </w:r>
      <w:smartTag w:uri="urn:schemas-microsoft-com:office:smarttags" w:element="place">
        <w:smartTag w:uri="urn:schemas-microsoft-com:office:smarttags" w:element="PlaceType">
          <w:r w:rsidRPr="00947089">
            <w:rPr>
              <w:rFonts w:cstheme="minorHAnsi"/>
              <w:sz w:val="26"/>
              <w:szCs w:val="26"/>
            </w:rPr>
            <w:t>County</w:t>
          </w:r>
        </w:smartTag>
        <w:r w:rsidRPr="00947089">
          <w:rPr>
            <w:rFonts w:cstheme="minorHAnsi"/>
            <w:sz w:val="26"/>
            <w:szCs w:val="26"/>
          </w:rPr>
          <w:t xml:space="preserve"> of </w:t>
        </w:r>
        <w:smartTag w:uri="urn:schemas-microsoft-com:office:smarttags" w:element="PlaceName">
          <w:r w:rsidRPr="00947089">
            <w:rPr>
              <w:rFonts w:cstheme="minorHAnsi"/>
              <w:sz w:val="26"/>
              <w:szCs w:val="26"/>
            </w:rPr>
            <w:t>Alameda</w:t>
          </w:r>
        </w:smartTag>
      </w:smartTag>
      <w:r w:rsidRPr="00947089">
        <w:rPr>
          <w:rFonts w:cstheme="minorHAnsi"/>
          <w:sz w:val="26"/>
          <w:szCs w:val="26"/>
        </w:rPr>
        <w:t xml:space="preserve">, which meets the minimum insurance requirements, as stated in this Exhibit B – Insurance Requirements. </w:t>
      </w:r>
    </w:p>
    <w:p w14:paraId="45709684" w14:textId="77777777" w:rsidR="00947089" w:rsidRPr="00947089" w:rsidRDefault="00947089" w:rsidP="00947089">
      <w:pPr>
        <w:tabs>
          <w:tab w:val="num" w:pos="1440"/>
        </w:tabs>
        <w:jc w:val="both"/>
        <w:rPr>
          <w:rFonts w:cstheme="minorHAnsi"/>
          <w:sz w:val="26"/>
          <w:szCs w:val="26"/>
        </w:rPr>
      </w:pPr>
    </w:p>
    <w:p w14:paraId="2E142B3E" w14:textId="0B4B0E7D" w:rsidR="00947089" w:rsidRDefault="00947089" w:rsidP="00947089">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r w:rsidRPr="00947089">
        <w:rPr>
          <w:rFonts w:asciiTheme="minorHAnsi" w:hAnsiTheme="minorHAnsi" w:cstheme="minorHAnsi"/>
          <w:sz w:val="26"/>
          <w:szCs w:val="26"/>
        </w:rPr>
        <w:t xml:space="preserve">The following page contains the minimum insurance limits, required by the County of Alameda, to be held by the Contractor performing on this </w:t>
      </w:r>
      <w:r w:rsidRPr="00947089">
        <w:rPr>
          <w:rFonts w:asciiTheme="minorHAnsi" w:hAnsiTheme="minorHAnsi" w:cstheme="minorHAnsi"/>
          <w:bCs/>
          <w:iCs/>
          <w:color w:val="000000"/>
          <w:sz w:val="28"/>
          <w:szCs w:val="28"/>
        </w:rPr>
        <w:t>RFP</w:t>
      </w:r>
    </w:p>
    <w:p w14:paraId="2BC82143" w14:textId="77777777" w:rsidR="00947089" w:rsidRDefault="00947089"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4D5495B2"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29FDBAB8"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07310ABA"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4F5E3513"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2BC3A452"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540F10DA"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4EA221C8"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63550EE0"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1E027DD7"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4F292313"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69BC950D"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10CD4616"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5B6C96AA"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076FB497"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51E81091"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460A4FA2"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05D79E97"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23381E1A" w14:textId="77777777" w:rsidR="00947089" w:rsidRDefault="00947089" w:rsidP="00947089">
      <w:pPr>
        <w:tabs>
          <w:tab w:val="right" w:pos="7200"/>
          <w:tab w:val="left" w:pos="7380"/>
          <w:tab w:val="right" w:pos="10800"/>
        </w:tabs>
        <w:jc w:val="center"/>
        <w:rPr>
          <w:rFonts w:cstheme="minorHAnsi"/>
          <w:b/>
          <w:caps/>
          <w:noProof/>
          <w:sz w:val="28"/>
          <w:szCs w:val="28"/>
          <w:lang w:val="x-none" w:eastAsia="x-none"/>
        </w:rPr>
      </w:pPr>
      <w:r w:rsidRPr="00947089">
        <w:rPr>
          <w:rFonts w:cstheme="minorHAnsi"/>
          <w:b/>
          <w:caps/>
          <w:noProof/>
          <w:sz w:val="28"/>
          <w:szCs w:val="28"/>
          <w:lang w:val="x-none" w:eastAsia="x-none"/>
        </w:rPr>
        <w:t>*** see next page for county of alameda minimum insurance requirements ***</w:t>
      </w:r>
    </w:p>
    <w:p w14:paraId="54E494B2" w14:textId="77777777" w:rsidR="00961B9C" w:rsidRDefault="00961B9C" w:rsidP="00947089">
      <w:pPr>
        <w:jc w:val="center"/>
        <w:rPr>
          <w:rFonts w:cstheme="minorHAnsi"/>
          <w:b/>
          <w:u w:val="single"/>
        </w:rPr>
      </w:pPr>
    </w:p>
    <w:p w14:paraId="2DD968FB" w14:textId="77777777" w:rsidR="00961B9C" w:rsidRDefault="00961B9C" w:rsidP="00947089">
      <w:pPr>
        <w:jc w:val="center"/>
        <w:rPr>
          <w:rFonts w:cstheme="minorHAnsi"/>
          <w:b/>
          <w:u w:val="single"/>
        </w:rPr>
      </w:pPr>
    </w:p>
    <w:p w14:paraId="123FE999" w14:textId="77777777" w:rsidR="00961B9C" w:rsidRDefault="00961B9C" w:rsidP="00947089">
      <w:pPr>
        <w:jc w:val="center"/>
        <w:rPr>
          <w:rFonts w:cstheme="minorHAnsi"/>
          <w:b/>
          <w:u w:val="single"/>
        </w:rPr>
      </w:pPr>
    </w:p>
    <w:p w14:paraId="1C726F9B" w14:textId="77777777" w:rsidR="00961B9C" w:rsidRDefault="00961B9C" w:rsidP="00947089">
      <w:pPr>
        <w:jc w:val="center"/>
        <w:rPr>
          <w:rFonts w:cstheme="minorHAnsi"/>
          <w:b/>
          <w:u w:val="single"/>
        </w:rPr>
      </w:pPr>
    </w:p>
    <w:p w14:paraId="6FC1EA39" w14:textId="77777777" w:rsidR="00961B9C" w:rsidRDefault="00961B9C" w:rsidP="00947089">
      <w:pPr>
        <w:jc w:val="center"/>
        <w:rPr>
          <w:rFonts w:cstheme="minorHAnsi"/>
          <w:b/>
          <w:u w:val="single"/>
        </w:rPr>
      </w:pPr>
    </w:p>
    <w:p w14:paraId="214E31BE" w14:textId="77777777" w:rsidR="00961B9C" w:rsidRDefault="00961B9C" w:rsidP="00947089">
      <w:pPr>
        <w:jc w:val="center"/>
        <w:rPr>
          <w:rFonts w:cstheme="minorHAnsi"/>
          <w:b/>
          <w:u w:val="single"/>
        </w:rPr>
      </w:pPr>
    </w:p>
    <w:p w14:paraId="067BE62D" w14:textId="77777777" w:rsidR="00961B9C" w:rsidRDefault="00961B9C" w:rsidP="00947089">
      <w:pPr>
        <w:jc w:val="center"/>
        <w:rPr>
          <w:rFonts w:cstheme="minorHAnsi"/>
          <w:b/>
          <w:u w:val="single"/>
        </w:rPr>
      </w:pPr>
    </w:p>
    <w:p w14:paraId="7B60729E" w14:textId="77777777" w:rsidR="00961B9C" w:rsidRDefault="00961B9C" w:rsidP="00947089">
      <w:pPr>
        <w:jc w:val="center"/>
        <w:rPr>
          <w:rFonts w:cstheme="minorHAnsi"/>
          <w:b/>
          <w:u w:val="single"/>
        </w:rPr>
      </w:pPr>
    </w:p>
    <w:p w14:paraId="09F141BB" w14:textId="77777777" w:rsidR="00961B9C" w:rsidRDefault="00961B9C" w:rsidP="00947089">
      <w:pPr>
        <w:jc w:val="center"/>
        <w:rPr>
          <w:rFonts w:cstheme="minorHAnsi"/>
          <w:b/>
          <w:u w:val="single"/>
        </w:rPr>
      </w:pPr>
    </w:p>
    <w:p w14:paraId="5C287790" w14:textId="08D361B1" w:rsidR="00947089" w:rsidRPr="00947089" w:rsidRDefault="00947089" w:rsidP="00947089">
      <w:pPr>
        <w:jc w:val="center"/>
        <w:rPr>
          <w:rFonts w:cstheme="minorHAnsi"/>
          <w:b/>
          <w:u w:val="single"/>
        </w:rPr>
      </w:pPr>
      <w:r w:rsidRPr="00947089">
        <w:rPr>
          <w:rFonts w:cstheme="minorHAnsi"/>
          <w:b/>
          <w:u w:val="single"/>
        </w:rPr>
        <w:t xml:space="preserve">EXHIBIT </w:t>
      </w:r>
      <w:r w:rsidR="00DD2B69">
        <w:rPr>
          <w:rFonts w:cstheme="minorHAnsi"/>
          <w:b/>
          <w:u w:val="single"/>
        </w:rPr>
        <w:t>C</w:t>
      </w:r>
    </w:p>
    <w:p w14:paraId="177FC03B" w14:textId="77777777" w:rsidR="00947089" w:rsidRPr="00947089" w:rsidRDefault="00947089" w:rsidP="00947089">
      <w:pPr>
        <w:jc w:val="center"/>
        <w:rPr>
          <w:rFonts w:cstheme="minorHAnsi"/>
          <w:b/>
          <w:u w:val="single"/>
          <w:lang w:eastAsia="x-none"/>
        </w:rPr>
      </w:pPr>
      <w:r w:rsidRPr="00947089">
        <w:rPr>
          <w:rFonts w:cstheme="minorHAnsi"/>
          <w:b/>
          <w:u w:val="single"/>
          <w:lang w:val="x-none" w:eastAsia="x-none"/>
        </w:rPr>
        <w:t>COUNTY OF ALAMEDA MINIMUM INSURANCE REQUIREMENTS</w:t>
      </w:r>
    </w:p>
    <w:tbl>
      <w:tblPr>
        <w:tblpPr w:leftFromText="180" w:rightFromText="180" w:vertAnchor="text" w:horzAnchor="margin" w:tblpY="246"/>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6178"/>
        <w:gridCol w:w="4084"/>
      </w:tblGrid>
      <w:tr w:rsidR="00947089" w:rsidRPr="00947089" w14:paraId="3EC77FD0" w14:textId="77777777" w:rsidTr="00343B22">
        <w:trPr>
          <w:cantSplit/>
          <w:trHeight w:val="310"/>
        </w:trPr>
        <w:tc>
          <w:tcPr>
            <w:tcW w:w="6655" w:type="dxa"/>
            <w:gridSpan w:val="2"/>
            <w:tcBorders>
              <w:top w:val="single" w:sz="4" w:space="0" w:color="auto"/>
              <w:left w:val="single" w:sz="4" w:space="0" w:color="auto"/>
              <w:bottom w:val="single" w:sz="4" w:space="0" w:color="auto"/>
              <w:right w:val="single" w:sz="4" w:space="0" w:color="auto"/>
            </w:tcBorders>
            <w:shd w:val="pct37" w:color="auto" w:fill="FFFFFF"/>
            <w:vAlign w:val="center"/>
            <w:hideMark/>
          </w:tcPr>
          <w:p w14:paraId="1AFE6703" w14:textId="77777777" w:rsidR="00947089" w:rsidRPr="00947089" w:rsidRDefault="00947089" w:rsidP="00947089">
            <w:pPr>
              <w:jc w:val="center"/>
              <w:rPr>
                <w:rFonts w:cstheme="minorHAnsi"/>
                <w:b/>
                <w:sz w:val="22"/>
              </w:rPr>
            </w:pPr>
            <w:r w:rsidRPr="00947089">
              <w:rPr>
                <w:rFonts w:cstheme="minorHAnsi"/>
                <w:b/>
                <w:sz w:val="22"/>
              </w:rPr>
              <w:t>TYPE OF INSURANCE COVERAGES</w:t>
            </w:r>
          </w:p>
        </w:tc>
        <w:tc>
          <w:tcPr>
            <w:tcW w:w="4084" w:type="dxa"/>
            <w:tcBorders>
              <w:top w:val="single" w:sz="4" w:space="0" w:color="auto"/>
              <w:left w:val="single" w:sz="4" w:space="0" w:color="auto"/>
              <w:bottom w:val="single" w:sz="4" w:space="0" w:color="auto"/>
              <w:right w:val="single" w:sz="4" w:space="0" w:color="auto"/>
            </w:tcBorders>
            <w:shd w:val="pct35" w:color="auto" w:fill="FFFFFF"/>
            <w:vAlign w:val="center"/>
            <w:hideMark/>
          </w:tcPr>
          <w:p w14:paraId="2CC28DD2" w14:textId="77777777" w:rsidR="00947089" w:rsidRPr="00947089" w:rsidRDefault="00947089" w:rsidP="00947089">
            <w:pPr>
              <w:jc w:val="center"/>
              <w:rPr>
                <w:rFonts w:cstheme="minorHAnsi"/>
                <w:b/>
                <w:sz w:val="22"/>
              </w:rPr>
            </w:pPr>
            <w:r w:rsidRPr="00947089">
              <w:rPr>
                <w:rFonts w:cstheme="minorHAnsi"/>
                <w:b/>
                <w:sz w:val="22"/>
              </w:rPr>
              <w:t>MINIMUM LIMITS</w:t>
            </w:r>
          </w:p>
        </w:tc>
      </w:tr>
      <w:tr w:rsidR="00947089" w:rsidRPr="00947089" w14:paraId="69421725" w14:textId="77777777" w:rsidTr="00343B22">
        <w:trPr>
          <w:cantSplit/>
          <w:trHeight w:val="710"/>
        </w:trPr>
        <w:tc>
          <w:tcPr>
            <w:tcW w:w="477" w:type="dxa"/>
            <w:tcBorders>
              <w:top w:val="single" w:sz="4" w:space="0" w:color="auto"/>
              <w:left w:val="single" w:sz="4" w:space="0" w:color="auto"/>
              <w:bottom w:val="single" w:sz="4" w:space="0" w:color="auto"/>
              <w:right w:val="single" w:sz="4" w:space="0" w:color="auto"/>
            </w:tcBorders>
            <w:hideMark/>
          </w:tcPr>
          <w:p w14:paraId="067F3631" w14:textId="77777777" w:rsidR="00947089" w:rsidRPr="00947089" w:rsidRDefault="00947089" w:rsidP="00947089">
            <w:pPr>
              <w:spacing w:before="40"/>
              <w:rPr>
                <w:rFonts w:cstheme="minorHAnsi"/>
                <w:b/>
                <w:sz w:val="22"/>
              </w:rPr>
            </w:pPr>
            <w:r w:rsidRPr="00947089">
              <w:rPr>
                <w:rFonts w:cstheme="minorHAnsi"/>
                <w:b/>
                <w:sz w:val="22"/>
              </w:rPr>
              <w:t>A</w:t>
            </w:r>
          </w:p>
        </w:tc>
        <w:tc>
          <w:tcPr>
            <w:tcW w:w="6178" w:type="dxa"/>
            <w:tcBorders>
              <w:top w:val="single" w:sz="4" w:space="0" w:color="auto"/>
              <w:left w:val="single" w:sz="4" w:space="0" w:color="auto"/>
              <w:bottom w:val="single" w:sz="4" w:space="0" w:color="auto"/>
              <w:right w:val="single" w:sz="4" w:space="0" w:color="auto"/>
            </w:tcBorders>
            <w:hideMark/>
          </w:tcPr>
          <w:p w14:paraId="594EB14B" w14:textId="77777777" w:rsidR="00947089" w:rsidRPr="00947089" w:rsidRDefault="00947089" w:rsidP="00947089">
            <w:pPr>
              <w:spacing w:before="40"/>
              <w:rPr>
                <w:rFonts w:cstheme="minorHAnsi"/>
                <w:b/>
                <w:sz w:val="20"/>
              </w:rPr>
            </w:pPr>
            <w:r w:rsidRPr="00947089">
              <w:rPr>
                <w:rFonts w:cstheme="minorHAnsi"/>
                <w:b/>
                <w:sz w:val="20"/>
              </w:rPr>
              <w:t>Commercial General Liability</w:t>
            </w:r>
          </w:p>
          <w:p w14:paraId="3AF46CA1" w14:textId="77777777" w:rsidR="00947089" w:rsidRPr="00947089" w:rsidRDefault="00947089" w:rsidP="00947089">
            <w:pPr>
              <w:rPr>
                <w:rFonts w:cstheme="minorHAnsi"/>
                <w:sz w:val="20"/>
              </w:rPr>
            </w:pPr>
            <w:r w:rsidRPr="00947089">
              <w:rPr>
                <w:rFonts w:cstheme="minorHAnsi"/>
                <w:sz w:val="20"/>
              </w:rPr>
              <w:t>Premises Liability; Products and Completed Operations; Contractual Liability; Personal Injury and Advertising Liability</w:t>
            </w:r>
          </w:p>
        </w:tc>
        <w:tc>
          <w:tcPr>
            <w:tcW w:w="4084" w:type="dxa"/>
            <w:tcBorders>
              <w:top w:val="single" w:sz="4" w:space="0" w:color="auto"/>
              <w:left w:val="single" w:sz="4" w:space="0" w:color="auto"/>
              <w:bottom w:val="single" w:sz="4" w:space="0" w:color="auto"/>
              <w:right w:val="single" w:sz="4" w:space="0" w:color="auto"/>
            </w:tcBorders>
            <w:hideMark/>
          </w:tcPr>
          <w:p w14:paraId="4DF822EC" w14:textId="77777777" w:rsidR="00947089" w:rsidRPr="00947089" w:rsidRDefault="00947089" w:rsidP="00947089">
            <w:pPr>
              <w:spacing w:before="40"/>
              <w:rPr>
                <w:rFonts w:cstheme="minorHAnsi"/>
                <w:sz w:val="20"/>
              </w:rPr>
            </w:pPr>
            <w:r w:rsidRPr="00947089">
              <w:rPr>
                <w:rFonts w:cstheme="minorHAnsi"/>
                <w:sz w:val="20"/>
              </w:rPr>
              <w:t>$1,000,000 per occurrence (CSL)</w:t>
            </w:r>
          </w:p>
          <w:p w14:paraId="436087AF" w14:textId="77777777" w:rsidR="00947089" w:rsidRPr="00947089" w:rsidRDefault="00947089" w:rsidP="00947089">
            <w:pPr>
              <w:rPr>
                <w:rFonts w:cstheme="minorHAnsi"/>
                <w:sz w:val="20"/>
              </w:rPr>
            </w:pPr>
            <w:r w:rsidRPr="00947089">
              <w:rPr>
                <w:rFonts w:cstheme="minorHAnsi"/>
                <w:sz w:val="20"/>
              </w:rPr>
              <w:t>Bodily Injury and Property Damage</w:t>
            </w:r>
          </w:p>
        </w:tc>
      </w:tr>
      <w:tr w:rsidR="00947089" w:rsidRPr="00947089" w14:paraId="21CEDC90" w14:textId="77777777" w:rsidTr="00343B22">
        <w:trPr>
          <w:cantSplit/>
          <w:trHeight w:val="947"/>
        </w:trPr>
        <w:tc>
          <w:tcPr>
            <w:tcW w:w="477" w:type="dxa"/>
            <w:tcBorders>
              <w:top w:val="single" w:sz="4" w:space="0" w:color="auto"/>
              <w:left w:val="single" w:sz="4" w:space="0" w:color="auto"/>
              <w:bottom w:val="single" w:sz="4" w:space="0" w:color="auto"/>
              <w:right w:val="single" w:sz="4" w:space="0" w:color="auto"/>
            </w:tcBorders>
            <w:hideMark/>
          </w:tcPr>
          <w:p w14:paraId="277EC6BA" w14:textId="77777777" w:rsidR="00947089" w:rsidRPr="00947089" w:rsidRDefault="00947089" w:rsidP="00947089">
            <w:pPr>
              <w:spacing w:before="40"/>
              <w:rPr>
                <w:rFonts w:cstheme="minorHAnsi"/>
                <w:b/>
                <w:sz w:val="22"/>
              </w:rPr>
            </w:pPr>
            <w:r w:rsidRPr="00947089">
              <w:rPr>
                <w:rFonts w:cstheme="minorHAnsi"/>
                <w:b/>
                <w:sz w:val="22"/>
              </w:rPr>
              <w:t>B</w:t>
            </w:r>
          </w:p>
        </w:tc>
        <w:tc>
          <w:tcPr>
            <w:tcW w:w="6178" w:type="dxa"/>
            <w:tcBorders>
              <w:top w:val="single" w:sz="4" w:space="0" w:color="auto"/>
              <w:left w:val="single" w:sz="4" w:space="0" w:color="auto"/>
              <w:bottom w:val="single" w:sz="4" w:space="0" w:color="auto"/>
              <w:right w:val="single" w:sz="4" w:space="0" w:color="auto"/>
            </w:tcBorders>
            <w:hideMark/>
          </w:tcPr>
          <w:p w14:paraId="459A90B5" w14:textId="77777777" w:rsidR="00947089" w:rsidRPr="00947089" w:rsidRDefault="00947089" w:rsidP="00947089">
            <w:pPr>
              <w:spacing w:before="40"/>
              <w:rPr>
                <w:rFonts w:cstheme="minorHAnsi"/>
                <w:b/>
                <w:sz w:val="20"/>
              </w:rPr>
            </w:pPr>
            <w:r w:rsidRPr="00947089">
              <w:rPr>
                <w:rFonts w:cstheme="minorHAnsi"/>
                <w:b/>
                <w:sz w:val="20"/>
              </w:rPr>
              <w:t>Commercial or Business Automobile Liability</w:t>
            </w:r>
          </w:p>
          <w:p w14:paraId="55AE4000" w14:textId="77777777" w:rsidR="00947089" w:rsidRPr="00947089" w:rsidRDefault="00947089" w:rsidP="00947089">
            <w:pPr>
              <w:rPr>
                <w:rFonts w:cstheme="minorHAnsi"/>
                <w:sz w:val="20"/>
              </w:rPr>
            </w:pPr>
            <w:proofErr w:type="gramStart"/>
            <w:r w:rsidRPr="00947089">
              <w:rPr>
                <w:rFonts w:cstheme="minorHAnsi"/>
                <w:sz w:val="20"/>
              </w:rPr>
              <w:t>All owned vehicles,</w:t>
            </w:r>
            <w:proofErr w:type="gramEnd"/>
            <w:r w:rsidRPr="00947089">
              <w:rPr>
                <w:rFonts w:cstheme="minorHAnsi"/>
                <w:sz w:val="20"/>
              </w:rPr>
              <w:t xml:space="preserve"> hired or leased vehicles, non-owned, borrowed and permissive uses.  Personal Automobile Liability is acceptable for individual contractors with no transportation or hauling related activities</w:t>
            </w:r>
          </w:p>
        </w:tc>
        <w:tc>
          <w:tcPr>
            <w:tcW w:w="4084" w:type="dxa"/>
            <w:tcBorders>
              <w:top w:val="single" w:sz="4" w:space="0" w:color="auto"/>
              <w:left w:val="single" w:sz="4" w:space="0" w:color="auto"/>
              <w:bottom w:val="single" w:sz="4" w:space="0" w:color="auto"/>
              <w:right w:val="single" w:sz="4" w:space="0" w:color="auto"/>
            </w:tcBorders>
            <w:hideMark/>
          </w:tcPr>
          <w:p w14:paraId="18DA2E72" w14:textId="77777777" w:rsidR="00947089" w:rsidRPr="00947089" w:rsidRDefault="00947089" w:rsidP="00947089">
            <w:pPr>
              <w:spacing w:before="40"/>
              <w:rPr>
                <w:rFonts w:cstheme="minorHAnsi"/>
                <w:sz w:val="20"/>
              </w:rPr>
            </w:pPr>
            <w:r w:rsidRPr="00947089">
              <w:rPr>
                <w:rFonts w:cstheme="minorHAnsi"/>
                <w:sz w:val="20"/>
              </w:rPr>
              <w:t>$1,000,000 per occurrence (CSL)</w:t>
            </w:r>
          </w:p>
          <w:p w14:paraId="05349B37" w14:textId="77777777" w:rsidR="00947089" w:rsidRPr="00947089" w:rsidRDefault="00947089" w:rsidP="00947089">
            <w:pPr>
              <w:rPr>
                <w:rFonts w:cstheme="minorHAnsi"/>
                <w:sz w:val="20"/>
              </w:rPr>
            </w:pPr>
            <w:r w:rsidRPr="00947089">
              <w:rPr>
                <w:rFonts w:cstheme="minorHAnsi"/>
                <w:sz w:val="20"/>
              </w:rPr>
              <w:t>Any Auto</w:t>
            </w:r>
          </w:p>
          <w:p w14:paraId="4E33519D" w14:textId="77777777" w:rsidR="00947089" w:rsidRPr="00947089" w:rsidRDefault="00947089" w:rsidP="00947089">
            <w:pPr>
              <w:rPr>
                <w:rFonts w:cstheme="minorHAnsi"/>
                <w:sz w:val="20"/>
              </w:rPr>
            </w:pPr>
            <w:r w:rsidRPr="00947089">
              <w:rPr>
                <w:rFonts w:cstheme="minorHAnsi"/>
                <w:sz w:val="20"/>
              </w:rPr>
              <w:t>Bodily Injury and Property Damage</w:t>
            </w:r>
          </w:p>
        </w:tc>
      </w:tr>
      <w:tr w:rsidR="00947089" w:rsidRPr="00947089" w14:paraId="318E4165" w14:textId="77777777" w:rsidTr="00343B22">
        <w:trPr>
          <w:cantSplit/>
          <w:trHeight w:val="488"/>
        </w:trPr>
        <w:tc>
          <w:tcPr>
            <w:tcW w:w="477" w:type="dxa"/>
            <w:tcBorders>
              <w:top w:val="single" w:sz="4" w:space="0" w:color="auto"/>
              <w:left w:val="single" w:sz="4" w:space="0" w:color="auto"/>
              <w:bottom w:val="single" w:sz="4" w:space="0" w:color="auto"/>
              <w:right w:val="single" w:sz="4" w:space="0" w:color="auto"/>
            </w:tcBorders>
            <w:hideMark/>
          </w:tcPr>
          <w:p w14:paraId="17F042B4" w14:textId="77777777" w:rsidR="00947089" w:rsidRPr="00947089" w:rsidRDefault="00947089" w:rsidP="00947089">
            <w:pPr>
              <w:spacing w:before="40"/>
              <w:rPr>
                <w:rFonts w:cstheme="minorHAnsi"/>
                <w:b/>
                <w:sz w:val="22"/>
              </w:rPr>
            </w:pPr>
            <w:r w:rsidRPr="00947089">
              <w:rPr>
                <w:rFonts w:cstheme="minorHAnsi"/>
                <w:b/>
                <w:sz w:val="22"/>
              </w:rPr>
              <w:t>C</w:t>
            </w:r>
          </w:p>
        </w:tc>
        <w:tc>
          <w:tcPr>
            <w:tcW w:w="6178" w:type="dxa"/>
            <w:tcBorders>
              <w:top w:val="single" w:sz="4" w:space="0" w:color="auto"/>
              <w:left w:val="single" w:sz="4" w:space="0" w:color="auto"/>
              <w:bottom w:val="single" w:sz="4" w:space="0" w:color="auto"/>
              <w:right w:val="single" w:sz="4" w:space="0" w:color="auto"/>
            </w:tcBorders>
            <w:hideMark/>
          </w:tcPr>
          <w:p w14:paraId="773BA451" w14:textId="77777777" w:rsidR="00947089" w:rsidRPr="00947089" w:rsidRDefault="00947089" w:rsidP="00947089">
            <w:pPr>
              <w:spacing w:before="40"/>
              <w:rPr>
                <w:rFonts w:cstheme="minorHAnsi"/>
                <w:b/>
                <w:sz w:val="20"/>
              </w:rPr>
            </w:pPr>
            <w:r w:rsidRPr="00947089">
              <w:rPr>
                <w:rFonts w:cstheme="minorHAnsi"/>
                <w:b/>
                <w:sz w:val="20"/>
              </w:rPr>
              <w:t>Workers’ Compensation (WC) and Employers Liability (EL)</w:t>
            </w:r>
          </w:p>
          <w:p w14:paraId="461BA8B8" w14:textId="77777777" w:rsidR="00947089" w:rsidRPr="00947089" w:rsidRDefault="00947089" w:rsidP="00947089">
            <w:pPr>
              <w:rPr>
                <w:rFonts w:cstheme="minorHAnsi"/>
                <w:sz w:val="20"/>
              </w:rPr>
            </w:pPr>
            <w:r w:rsidRPr="00947089">
              <w:rPr>
                <w:rFonts w:cstheme="minorHAnsi"/>
                <w:sz w:val="20"/>
              </w:rPr>
              <w:t>Required for all contractors with employees</w:t>
            </w:r>
          </w:p>
        </w:tc>
        <w:tc>
          <w:tcPr>
            <w:tcW w:w="4084" w:type="dxa"/>
            <w:tcBorders>
              <w:top w:val="single" w:sz="4" w:space="0" w:color="auto"/>
              <w:left w:val="single" w:sz="4" w:space="0" w:color="auto"/>
              <w:bottom w:val="single" w:sz="4" w:space="0" w:color="auto"/>
              <w:right w:val="single" w:sz="4" w:space="0" w:color="auto"/>
            </w:tcBorders>
            <w:hideMark/>
          </w:tcPr>
          <w:p w14:paraId="2E2466E6" w14:textId="77777777" w:rsidR="00947089" w:rsidRPr="00947089" w:rsidRDefault="00947089" w:rsidP="00947089">
            <w:pPr>
              <w:spacing w:before="40"/>
              <w:rPr>
                <w:rFonts w:cstheme="minorHAnsi"/>
                <w:sz w:val="20"/>
              </w:rPr>
            </w:pPr>
            <w:r w:rsidRPr="00947089">
              <w:rPr>
                <w:rFonts w:cstheme="minorHAnsi"/>
                <w:sz w:val="20"/>
              </w:rPr>
              <w:t>WC:  Statutory Limits</w:t>
            </w:r>
          </w:p>
          <w:p w14:paraId="458C470B" w14:textId="77777777" w:rsidR="00947089" w:rsidRPr="00947089" w:rsidRDefault="00947089" w:rsidP="00947089">
            <w:pPr>
              <w:rPr>
                <w:rFonts w:cstheme="minorHAnsi"/>
                <w:sz w:val="20"/>
              </w:rPr>
            </w:pPr>
            <w:r w:rsidRPr="00947089">
              <w:rPr>
                <w:rFonts w:cstheme="minorHAnsi"/>
                <w:sz w:val="20"/>
              </w:rPr>
              <w:t>EL:  $100,000 per accident for bodily injury or disease</w:t>
            </w:r>
          </w:p>
        </w:tc>
      </w:tr>
      <w:tr w:rsidR="00947089" w:rsidRPr="00947089" w14:paraId="747DA3AE" w14:textId="77777777" w:rsidTr="00343B22">
        <w:trPr>
          <w:cantSplit/>
          <w:trHeight w:val="518"/>
        </w:trPr>
        <w:tc>
          <w:tcPr>
            <w:tcW w:w="477" w:type="dxa"/>
            <w:tcBorders>
              <w:top w:val="single" w:sz="4" w:space="0" w:color="auto"/>
              <w:left w:val="single" w:sz="4" w:space="0" w:color="auto"/>
              <w:bottom w:val="single" w:sz="4" w:space="0" w:color="auto"/>
              <w:right w:val="single" w:sz="4" w:space="0" w:color="auto"/>
            </w:tcBorders>
            <w:hideMark/>
          </w:tcPr>
          <w:p w14:paraId="396F95B6" w14:textId="77777777" w:rsidR="00947089" w:rsidRPr="00947089" w:rsidRDefault="00947089" w:rsidP="00947089">
            <w:pPr>
              <w:spacing w:before="40"/>
              <w:rPr>
                <w:rFonts w:cstheme="minorHAnsi"/>
                <w:b/>
                <w:sz w:val="22"/>
              </w:rPr>
            </w:pPr>
            <w:r w:rsidRPr="00947089">
              <w:rPr>
                <w:rFonts w:cstheme="minorHAnsi"/>
                <w:b/>
                <w:sz w:val="22"/>
              </w:rPr>
              <w:t>D</w:t>
            </w:r>
          </w:p>
        </w:tc>
        <w:tc>
          <w:tcPr>
            <w:tcW w:w="6178" w:type="dxa"/>
            <w:tcBorders>
              <w:top w:val="single" w:sz="4" w:space="0" w:color="auto"/>
              <w:left w:val="single" w:sz="4" w:space="0" w:color="auto"/>
              <w:bottom w:val="single" w:sz="4" w:space="0" w:color="auto"/>
              <w:right w:val="single" w:sz="4" w:space="0" w:color="auto"/>
            </w:tcBorders>
            <w:hideMark/>
          </w:tcPr>
          <w:p w14:paraId="08CF2EAD" w14:textId="77777777" w:rsidR="00947089" w:rsidRPr="00947089" w:rsidRDefault="00947089" w:rsidP="00947089">
            <w:pPr>
              <w:spacing w:before="40"/>
              <w:rPr>
                <w:rFonts w:cstheme="minorHAnsi"/>
                <w:b/>
                <w:sz w:val="20"/>
              </w:rPr>
            </w:pPr>
            <w:r w:rsidRPr="00947089">
              <w:rPr>
                <w:rFonts w:cstheme="minorHAnsi"/>
                <w:b/>
                <w:sz w:val="20"/>
              </w:rPr>
              <w:t xml:space="preserve">Professional Liability/Errors &amp; Omissions </w:t>
            </w:r>
          </w:p>
          <w:p w14:paraId="0F3E683C" w14:textId="77777777" w:rsidR="00947089" w:rsidRPr="00947089" w:rsidRDefault="00947089" w:rsidP="00947089">
            <w:pPr>
              <w:spacing w:before="20"/>
              <w:rPr>
                <w:rFonts w:cstheme="minorHAnsi"/>
                <w:sz w:val="20"/>
              </w:rPr>
            </w:pPr>
            <w:r w:rsidRPr="00947089">
              <w:rPr>
                <w:rFonts w:cstheme="minorHAnsi"/>
                <w:bCs/>
                <w:sz w:val="20"/>
              </w:rPr>
              <w:t>Includes endorsements of contractual liability</w:t>
            </w:r>
          </w:p>
        </w:tc>
        <w:tc>
          <w:tcPr>
            <w:tcW w:w="4084" w:type="dxa"/>
            <w:tcBorders>
              <w:top w:val="single" w:sz="4" w:space="0" w:color="auto"/>
              <w:left w:val="single" w:sz="4" w:space="0" w:color="auto"/>
              <w:bottom w:val="single" w:sz="4" w:space="0" w:color="auto"/>
              <w:right w:val="single" w:sz="4" w:space="0" w:color="auto"/>
            </w:tcBorders>
            <w:hideMark/>
          </w:tcPr>
          <w:p w14:paraId="683180EA" w14:textId="77777777" w:rsidR="00947089" w:rsidRPr="00947089" w:rsidRDefault="00947089" w:rsidP="00947089">
            <w:pPr>
              <w:spacing w:before="40"/>
              <w:rPr>
                <w:rFonts w:cstheme="minorHAnsi"/>
                <w:sz w:val="20"/>
              </w:rPr>
            </w:pPr>
            <w:r w:rsidRPr="00947089">
              <w:rPr>
                <w:rFonts w:cstheme="minorHAnsi"/>
                <w:sz w:val="20"/>
              </w:rPr>
              <w:t>$1,000,000 per occurrence</w:t>
            </w:r>
          </w:p>
          <w:p w14:paraId="4E2B76E9" w14:textId="77777777" w:rsidR="00947089" w:rsidRPr="00947089" w:rsidRDefault="00947089" w:rsidP="00947089">
            <w:pPr>
              <w:spacing w:before="40"/>
              <w:rPr>
                <w:rFonts w:cstheme="minorHAnsi"/>
                <w:sz w:val="20"/>
              </w:rPr>
            </w:pPr>
            <w:r w:rsidRPr="00947089">
              <w:rPr>
                <w:rFonts w:cstheme="minorHAnsi"/>
                <w:sz w:val="20"/>
              </w:rPr>
              <w:t>$2,000,000 aggregate</w:t>
            </w:r>
          </w:p>
        </w:tc>
      </w:tr>
      <w:tr w:rsidR="00947089" w:rsidRPr="00947089" w14:paraId="3F74563C" w14:textId="77777777" w:rsidTr="00343B22">
        <w:trPr>
          <w:cantSplit/>
          <w:trHeight w:val="9161"/>
        </w:trPr>
        <w:tc>
          <w:tcPr>
            <w:tcW w:w="477" w:type="dxa"/>
            <w:tcBorders>
              <w:top w:val="single" w:sz="4" w:space="0" w:color="auto"/>
              <w:left w:val="single" w:sz="4" w:space="0" w:color="auto"/>
              <w:bottom w:val="single" w:sz="4" w:space="0" w:color="auto"/>
              <w:right w:val="single" w:sz="4" w:space="0" w:color="auto"/>
            </w:tcBorders>
          </w:tcPr>
          <w:p w14:paraId="12FD3EA7" w14:textId="77777777" w:rsidR="00947089" w:rsidRPr="00947089" w:rsidRDefault="00947089" w:rsidP="00947089">
            <w:pPr>
              <w:spacing w:before="60"/>
              <w:rPr>
                <w:rFonts w:cstheme="minorHAnsi"/>
                <w:b/>
                <w:sz w:val="22"/>
              </w:rPr>
            </w:pPr>
            <w:r w:rsidRPr="00947089">
              <w:rPr>
                <w:rFonts w:cstheme="minorHAnsi"/>
                <w:b/>
                <w:sz w:val="22"/>
              </w:rPr>
              <w:t>E</w:t>
            </w:r>
          </w:p>
          <w:p w14:paraId="18594AA3" w14:textId="77777777" w:rsidR="00947089" w:rsidRPr="00947089" w:rsidRDefault="00947089" w:rsidP="00947089">
            <w:pPr>
              <w:spacing w:before="60"/>
              <w:rPr>
                <w:rFonts w:cstheme="minorHAnsi"/>
                <w:b/>
                <w:sz w:val="22"/>
              </w:rPr>
            </w:pPr>
          </w:p>
        </w:tc>
        <w:tc>
          <w:tcPr>
            <w:tcW w:w="10262" w:type="dxa"/>
            <w:gridSpan w:val="2"/>
            <w:tcBorders>
              <w:top w:val="single" w:sz="4" w:space="0" w:color="auto"/>
              <w:left w:val="single" w:sz="4" w:space="0" w:color="auto"/>
              <w:bottom w:val="single" w:sz="4" w:space="0" w:color="auto"/>
              <w:right w:val="single" w:sz="4" w:space="0" w:color="auto"/>
            </w:tcBorders>
            <w:hideMark/>
          </w:tcPr>
          <w:p w14:paraId="34910B02" w14:textId="77777777" w:rsidR="00947089" w:rsidRPr="00947089" w:rsidRDefault="00947089" w:rsidP="00947089">
            <w:pPr>
              <w:spacing w:before="60"/>
              <w:rPr>
                <w:rFonts w:cstheme="minorHAnsi"/>
                <w:sz w:val="20"/>
                <w:u w:val="single"/>
              </w:rPr>
            </w:pPr>
            <w:r w:rsidRPr="00947089">
              <w:rPr>
                <w:rFonts w:cstheme="minorHAnsi"/>
                <w:b/>
                <w:sz w:val="20"/>
                <w:u w:val="single"/>
              </w:rPr>
              <w:t>Endorsements and Conditions</w:t>
            </w:r>
            <w:r w:rsidRPr="00947089">
              <w:rPr>
                <w:rFonts w:cstheme="minorHAnsi"/>
                <w:sz w:val="20"/>
                <w:u w:val="single"/>
              </w:rPr>
              <w:t>:</w:t>
            </w:r>
          </w:p>
          <w:p w14:paraId="3B60239E" w14:textId="77777777" w:rsidR="00947089" w:rsidRPr="00947089" w:rsidRDefault="00947089" w:rsidP="00D24B35">
            <w:pPr>
              <w:keepNext/>
              <w:numPr>
                <w:ilvl w:val="0"/>
                <w:numId w:val="38"/>
              </w:numPr>
              <w:pBdr>
                <w:top w:val="nil"/>
                <w:left w:val="nil"/>
                <w:bottom w:val="nil"/>
                <w:right w:val="nil"/>
                <w:between w:val="nil"/>
              </w:pBdr>
              <w:spacing w:before="80" w:after="80"/>
              <w:outlineLvl w:val="2"/>
              <w:rPr>
                <w:rFonts w:cstheme="minorHAnsi"/>
                <w:caps/>
                <w:sz w:val="20"/>
              </w:rPr>
            </w:pPr>
            <w:r w:rsidRPr="00947089">
              <w:rPr>
                <w:rFonts w:cstheme="minorHAnsi"/>
                <w:b/>
                <w:caps/>
                <w:sz w:val="20"/>
              </w:rPr>
              <w:t>ADDITIONAL INSURED:</w:t>
            </w:r>
            <w:r w:rsidRPr="00947089">
              <w:rPr>
                <w:rFonts w:cstheme="minorHAnsi"/>
                <w:caps/>
                <w:sz w:val="20"/>
              </w:rPr>
              <w:t xml:space="preserve">  All insurance required above with the exception of Professional Liability, Personal Automobile Liability, Workers’ Compensation and </w:t>
            </w:r>
            <w:proofErr w:type="gramStart"/>
            <w:r w:rsidRPr="00947089">
              <w:rPr>
                <w:rFonts w:cstheme="minorHAnsi"/>
                <w:caps/>
                <w:sz w:val="20"/>
              </w:rPr>
              <w:t>Employers</w:t>
            </w:r>
            <w:proofErr w:type="gramEnd"/>
            <w:r w:rsidRPr="00947089">
              <w:rPr>
                <w:rFonts w:cstheme="minorHAnsi"/>
                <w:caps/>
                <w:sz w:val="20"/>
              </w:rPr>
              <w:t xml:space="preserve"> Liability, shall be endorsed to name as additional insured: County of Alameda, its Board of Supervisors, the individual members thereof, and all County officers, agents, employees and representatives.</w:t>
            </w:r>
          </w:p>
          <w:p w14:paraId="724340B5" w14:textId="77777777" w:rsidR="00947089" w:rsidRPr="00947089" w:rsidRDefault="00947089" w:rsidP="00D24B35">
            <w:pPr>
              <w:numPr>
                <w:ilvl w:val="0"/>
                <w:numId w:val="38"/>
              </w:numPr>
              <w:pBdr>
                <w:top w:val="nil"/>
                <w:left w:val="nil"/>
                <w:bottom w:val="nil"/>
                <w:right w:val="nil"/>
                <w:between w:val="nil"/>
              </w:pBdr>
              <w:spacing w:after="80"/>
              <w:rPr>
                <w:rFonts w:cstheme="minorHAnsi"/>
                <w:sz w:val="20"/>
              </w:rPr>
            </w:pPr>
            <w:r w:rsidRPr="00947089">
              <w:rPr>
                <w:rFonts w:cstheme="minorHAnsi"/>
                <w:b/>
                <w:sz w:val="20"/>
              </w:rPr>
              <w:t>DURATION OF COVERAGE:</w:t>
            </w:r>
            <w:r w:rsidRPr="00947089">
              <w:rPr>
                <w:rFonts w:cstheme="minorHAnsi"/>
                <w:sz w:val="20"/>
              </w:rPr>
              <w:t xml:space="preserve"> </w:t>
            </w:r>
            <w:r w:rsidRPr="00947089">
              <w:rPr>
                <w:rFonts w:cstheme="minorHAnsi"/>
                <w:snapToGrid w:val="0"/>
                <w:sz w:val="20"/>
              </w:rPr>
              <w:t>All required insurance shall be maintained during the entire term of the Agreement with the following exception: Insurance policies and coverage(s) written on a claims-made basis shall be maintained during the entire term of the Agreement and until 3 years following termination and acceptance of all work provided under the Agreement, with the retroactive date of said insurance (as may be applicable) concurrent with the commencement of activities pursuant to this Agreement</w:t>
            </w:r>
            <w:r w:rsidRPr="00947089">
              <w:rPr>
                <w:rFonts w:cstheme="minorHAnsi"/>
                <w:sz w:val="20"/>
              </w:rPr>
              <w:t>.</w:t>
            </w:r>
          </w:p>
          <w:p w14:paraId="19165791" w14:textId="77777777" w:rsidR="00947089" w:rsidRPr="00947089" w:rsidRDefault="00947089" w:rsidP="00D24B35">
            <w:pPr>
              <w:numPr>
                <w:ilvl w:val="0"/>
                <w:numId w:val="38"/>
              </w:numPr>
              <w:pBdr>
                <w:top w:val="nil"/>
                <w:left w:val="nil"/>
                <w:bottom w:val="nil"/>
                <w:right w:val="nil"/>
                <w:between w:val="nil"/>
              </w:pBdr>
              <w:spacing w:after="80"/>
              <w:rPr>
                <w:rFonts w:cstheme="minorHAnsi"/>
                <w:sz w:val="20"/>
              </w:rPr>
            </w:pPr>
            <w:r w:rsidRPr="00947089">
              <w:rPr>
                <w:rFonts w:cstheme="minorHAnsi"/>
                <w:b/>
                <w:sz w:val="20"/>
              </w:rPr>
              <w:t>REDUCTION OR LIMIT OF OBLIGATION:</w:t>
            </w:r>
            <w:r w:rsidRPr="00947089">
              <w:rPr>
                <w:rFonts w:cstheme="minorHAnsi"/>
                <w:sz w:val="20"/>
              </w:rPr>
              <w:t xml:space="preserve">  All insurance policies shall be primary insurance to any insurance available to the Indemnified Parties and Additional Insured(s).  Pursuant to the provisions of this Agreement, insurance effected or procured by the Contractor shall not reduce or limit Contractor’s contractual obligation to indemnify and defend the Indemnified Parties.</w:t>
            </w:r>
          </w:p>
          <w:p w14:paraId="092A1A3D" w14:textId="77777777" w:rsidR="00947089" w:rsidRPr="00947089" w:rsidRDefault="00947089" w:rsidP="00D24B35">
            <w:pPr>
              <w:numPr>
                <w:ilvl w:val="0"/>
                <w:numId w:val="38"/>
              </w:numPr>
              <w:pBdr>
                <w:top w:val="nil"/>
                <w:left w:val="nil"/>
                <w:bottom w:val="nil"/>
                <w:right w:val="nil"/>
                <w:between w:val="nil"/>
              </w:pBdr>
              <w:spacing w:after="80"/>
              <w:rPr>
                <w:rFonts w:cstheme="minorHAnsi"/>
                <w:sz w:val="20"/>
              </w:rPr>
            </w:pPr>
            <w:r w:rsidRPr="00947089">
              <w:rPr>
                <w:rFonts w:cstheme="minorHAnsi"/>
                <w:b/>
                <w:sz w:val="20"/>
              </w:rPr>
              <w:t>INSURER FINANCIAL RATING:</w:t>
            </w:r>
            <w:r w:rsidRPr="00947089">
              <w:rPr>
                <w:rFonts w:cstheme="minorHAnsi"/>
                <w:sz w:val="20"/>
              </w:rPr>
              <w:t xml:space="preserve">  Insurance shall be maintained through an insurer with a minimum A.M. Best Rating of A- or better, with deductible amounts acceptable to the County.  Acceptance of Contractor’s insurance by County shall not relieve or decrease the liability of Contractor hereunder.  Any deductible or self-insured retention amount or other similar obligation under the policies shall be the sole responsibility of the Contractor. Any deductible or self-insured retention amount or other similar obligation under the policies shall be the sole responsibility of the Contractor.</w:t>
            </w:r>
          </w:p>
          <w:p w14:paraId="2F3D515B" w14:textId="77777777" w:rsidR="00947089" w:rsidRPr="00947089" w:rsidRDefault="00947089" w:rsidP="00D24B35">
            <w:pPr>
              <w:numPr>
                <w:ilvl w:val="0"/>
                <w:numId w:val="38"/>
              </w:numPr>
              <w:pBdr>
                <w:top w:val="nil"/>
                <w:left w:val="nil"/>
                <w:bottom w:val="nil"/>
                <w:right w:val="nil"/>
                <w:between w:val="nil"/>
              </w:pBdr>
              <w:spacing w:after="80"/>
              <w:rPr>
                <w:rFonts w:cstheme="minorHAnsi"/>
                <w:sz w:val="20"/>
              </w:rPr>
            </w:pPr>
            <w:r w:rsidRPr="00947089">
              <w:rPr>
                <w:rFonts w:cstheme="minorHAnsi"/>
                <w:b/>
                <w:sz w:val="20"/>
              </w:rPr>
              <w:t>SUBCONTRACTORS:</w:t>
            </w:r>
            <w:r w:rsidRPr="00947089">
              <w:rPr>
                <w:rFonts w:cstheme="minorHAnsi"/>
                <w:sz w:val="20"/>
              </w:rPr>
              <w:t xml:space="preserve">  Contractor shall include all subcontractors as an insured (covered party) under its policies or shall furnish separate certificates and endorsements for each subcontractor.  All coverages for subcontractors shall be subject to all of the requirements stated herein.</w:t>
            </w:r>
          </w:p>
          <w:p w14:paraId="5E66D691" w14:textId="77777777" w:rsidR="00947089" w:rsidRPr="00947089" w:rsidRDefault="00947089" w:rsidP="00D24B35">
            <w:pPr>
              <w:numPr>
                <w:ilvl w:val="0"/>
                <w:numId w:val="38"/>
              </w:numPr>
              <w:pBdr>
                <w:top w:val="nil"/>
                <w:left w:val="nil"/>
                <w:bottom w:val="nil"/>
                <w:right w:val="nil"/>
                <w:between w:val="nil"/>
              </w:pBdr>
              <w:rPr>
                <w:rFonts w:cstheme="minorHAnsi"/>
                <w:sz w:val="20"/>
              </w:rPr>
            </w:pPr>
            <w:r w:rsidRPr="00947089">
              <w:rPr>
                <w:rFonts w:cstheme="minorHAnsi"/>
                <w:b/>
                <w:sz w:val="20"/>
              </w:rPr>
              <w:t>JOINT VENTURES:</w:t>
            </w:r>
            <w:r w:rsidRPr="00947089">
              <w:rPr>
                <w:rFonts w:cstheme="minorHAnsi"/>
                <w:sz w:val="20"/>
              </w:rPr>
              <w:t xml:space="preserve"> If Contractor is an association, partnership or other joint business venture, required insurance shall be provided by any one of the following methods:</w:t>
            </w:r>
          </w:p>
          <w:p w14:paraId="2A424F98" w14:textId="77777777" w:rsidR="00947089" w:rsidRPr="00947089" w:rsidRDefault="00947089" w:rsidP="00D24B35">
            <w:pPr>
              <w:numPr>
                <w:ilvl w:val="0"/>
                <w:numId w:val="39"/>
              </w:numPr>
              <w:pBdr>
                <w:top w:val="nil"/>
                <w:left w:val="nil"/>
                <w:bottom w:val="nil"/>
                <w:right w:val="nil"/>
                <w:between w:val="nil"/>
              </w:pBdr>
              <w:tabs>
                <w:tab w:val="num" w:pos="720"/>
              </w:tabs>
              <w:rPr>
                <w:rFonts w:cstheme="minorHAnsi"/>
                <w:sz w:val="20"/>
              </w:rPr>
            </w:pPr>
            <w:r w:rsidRPr="00947089">
              <w:rPr>
                <w:rFonts w:cstheme="minorHAnsi"/>
                <w:sz w:val="20"/>
              </w:rPr>
              <w:t>Separate insurance policies issued for each individual entity, with each entity included as a “Named Insured (covered party), or at minimum named as an “Additional Insured” on the other’s policies.</w:t>
            </w:r>
          </w:p>
          <w:p w14:paraId="4CF448AB" w14:textId="77777777" w:rsidR="00947089" w:rsidRPr="00947089" w:rsidRDefault="00947089" w:rsidP="00D24B35">
            <w:pPr>
              <w:numPr>
                <w:ilvl w:val="0"/>
                <w:numId w:val="40"/>
              </w:numPr>
              <w:pBdr>
                <w:top w:val="nil"/>
                <w:left w:val="nil"/>
                <w:bottom w:val="nil"/>
                <w:right w:val="nil"/>
                <w:between w:val="nil"/>
              </w:pBdr>
              <w:spacing w:after="80"/>
              <w:rPr>
                <w:rFonts w:cstheme="minorHAnsi"/>
                <w:sz w:val="20"/>
              </w:rPr>
            </w:pPr>
            <w:r w:rsidRPr="00947089">
              <w:rPr>
                <w:rFonts w:cstheme="minorHAnsi"/>
                <w:sz w:val="20"/>
              </w:rPr>
              <w:t>Joint insurance program with the association, partnership or other joint business venture included as a “Named Insured.</w:t>
            </w:r>
          </w:p>
          <w:p w14:paraId="5294A8C7" w14:textId="77777777" w:rsidR="00947089" w:rsidRPr="00947089" w:rsidRDefault="00947089" w:rsidP="00D24B35">
            <w:pPr>
              <w:numPr>
                <w:ilvl w:val="0"/>
                <w:numId w:val="38"/>
              </w:numPr>
              <w:pBdr>
                <w:top w:val="nil"/>
                <w:left w:val="nil"/>
                <w:bottom w:val="nil"/>
                <w:right w:val="nil"/>
                <w:between w:val="nil"/>
              </w:pBdr>
              <w:spacing w:after="80"/>
              <w:rPr>
                <w:rFonts w:cstheme="minorHAnsi"/>
                <w:sz w:val="20"/>
              </w:rPr>
            </w:pPr>
            <w:r w:rsidRPr="00947089">
              <w:rPr>
                <w:rFonts w:cstheme="minorHAnsi"/>
                <w:b/>
                <w:sz w:val="20"/>
              </w:rPr>
              <w:t>CANCELLATION OF INSURANCE:</w:t>
            </w:r>
            <w:r w:rsidRPr="00947089">
              <w:rPr>
                <w:rFonts w:cstheme="minorHAnsi"/>
                <w:sz w:val="20"/>
              </w:rPr>
              <w:t xml:space="preserve">  All required insurance shall be endorsed to provide thirty (30) </w:t>
            </w:r>
            <w:proofErr w:type="gramStart"/>
            <w:r w:rsidRPr="00947089">
              <w:rPr>
                <w:rFonts w:cstheme="minorHAnsi"/>
                <w:sz w:val="20"/>
              </w:rPr>
              <w:t>days advance written</w:t>
            </w:r>
            <w:proofErr w:type="gramEnd"/>
            <w:r w:rsidRPr="00947089">
              <w:rPr>
                <w:rFonts w:cstheme="minorHAnsi"/>
                <w:sz w:val="20"/>
              </w:rPr>
              <w:t xml:space="preserve"> notice to the County of cancellation.</w:t>
            </w:r>
          </w:p>
          <w:p w14:paraId="2C1BC046" w14:textId="77777777" w:rsidR="00947089" w:rsidRPr="00947089" w:rsidRDefault="00947089" w:rsidP="00D24B35">
            <w:pPr>
              <w:numPr>
                <w:ilvl w:val="0"/>
                <w:numId w:val="38"/>
              </w:numPr>
              <w:pBdr>
                <w:top w:val="nil"/>
                <w:left w:val="nil"/>
                <w:bottom w:val="nil"/>
                <w:right w:val="nil"/>
                <w:between w:val="nil"/>
              </w:pBdr>
              <w:spacing w:after="80"/>
              <w:rPr>
                <w:rFonts w:cstheme="minorHAnsi"/>
                <w:sz w:val="20"/>
              </w:rPr>
            </w:pPr>
            <w:r w:rsidRPr="00947089">
              <w:rPr>
                <w:rFonts w:cstheme="minorHAnsi"/>
                <w:b/>
                <w:sz w:val="20"/>
              </w:rPr>
              <w:t>CERTIFICATE OF INSURANCE:</w:t>
            </w:r>
            <w:r w:rsidRPr="00947089">
              <w:rPr>
                <w:rFonts w:cstheme="minorHAnsi"/>
                <w:sz w:val="20"/>
              </w:rPr>
              <w:t xml:space="preserve"> Before commencing operations under this Agreement, Contractor shall provide Certificate(s) of Insurance and applicable insurance endorsements, in form and satisfactory to County, evidencing that all required insurance coverage is in effect.  The County reserves the rights to require the Contractor to provide complete, certified copies of all required insurance policies.  The </w:t>
            </w:r>
            <w:proofErr w:type="gramStart"/>
            <w:r w:rsidRPr="00947089">
              <w:rPr>
                <w:rFonts w:cstheme="minorHAnsi"/>
                <w:sz w:val="20"/>
              </w:rPr>
              <w:t>require</w:t>
            </w:r>
            <w:proofErr w:type="gramEnd"/>
            <w:r w:rsidRPr="00947089">
              <w:rPr>
                <w:rFonts w:cstheme="minorHAnsi"/>
                <w:sz w:val="20"/>
              </w:rPr>
              <w:t xml:space="preserve"> certificate(s) and endorsements must be sent to:</w:t>
            </w:r>
          </w:p>
          <w:p w14:paraId="3FABF913" w14:textId="77777777" w:rsidR="00947089" w:rsidRPr="00947089" w:rsidRDefault="00947089" w:rsidP="00D24B35">
            <w:pPr>
              <w:numPr>
                <w:ilvl w:val="0"/>
                <w:numId w:val="41"/>
              </w:numPr>
              <w:pBdr>
                <w:top w:val="nil"/>
                <w:left w:val="nil"/>
                <w:bottom w:val="nil"/>
                <w:right w:val="nil"/>
                <w:between w:val="nil"/>
              </w:pBdr>
              <w:rPr>
                <w:rFonts w:cstheme="minorHAnsi"/>
                <w:b/>
                <w:bCs/>
                <w:sz w:val="20"/>
              </w:rPr>
            </w:pPr>
            <w:r w:rsidRPr="00947089">
              <w:rPr>
                <w:rFonts w:cstheme="minorHAnsi"/>
                <w:b/>
                <w:bCs/>
                <w:sz w:val="20"/>
              </w:rPr>
              <w:lastRenderedPageBreak/>
              <w:t>Alameda County Social Services/Contracts Office, 1111 Jackson Street, 1</w:t>
            </w:r>
            <w:r w:rsidRPr="00947089">
              <w:rPr>
                <w:rFonts w:cstheme="minorHAnsi"/>
                <w:b/>
                <w:bCs/>
                <w:sz w:val="20"/>
                <w:vertAlign w:val="superscript"/>
              </w:rPr>
              <w:t>st</w:t>
            </w:r>
            <w:r w:rsidRPr="00947089">
              <w:rPr>
                <w:rFonts w:cstheme="minorHAnsi"/>
                <w:b/>
                <w:bCs/>
                <w:sz w:val="20"/>
              </w:rPr>
              <w:t xml:space="preserve"> Floor, Oakland, CA 94607 </w:t>
            </w:r>
          </w:p>
          <w:p w14:paraId="437F17DB" w14:textId="77777777" w:rsidR="00947089" w:rsidRPr="00947089" w:rsidRDefault="00947089" w:rsidP="00947089">
            <w:pPr>
              <w:ind w:left="720"/>
              <w:rPr>
                <w:rFonts w:cstheme="minorHAnsi"/>
                <w:sz w:val="20"/>
              </w:rPr>
            </w:pPr>
            <w:r w:rsidRPr="00947089">
              <w:rPr>
                <w:rFonts w:cstheme="minorHAnsi"/>
                <w:b/>
                <w:bCs/>
                <w:sz w:val="20"/>
              </w:rPr>
              <w:t xml:space="preserve">       Attn: Insurance Unit</w:t>
            </w:r>
          </w:p>
          <w:p w14:paraId="7DC3111C" w14:textId="77777777" w:rsidR="00947089" w:rsidRPr="00947089" w:rsidRDefault="00947089" w:rsidP="00947089">
            <w:pPr>
              <w:ind w:left="720"/>
              <w:rPr>
                <w:rFonts w:cstheme="minorHAnsi"/>
                <w:sz w:val="20"/>
              </w:rPr>
            </w:pPr>
            <w:r w:rsidRPr="00947089">
              <w:rPr>
                <w:rFonts w:cstheme="minorHAnsi"/>
                <w:sz w:val="20"/>
              </w:rPr>
              <w:t>-      With a copy to Risk Management Unit (1106 Madison Street, Room 233, Oakland, CA 94607)</w:t>
            </w:r>
          </w:p>
        </w:tc>
      </w:tr>
    </w:tbl>
    <w:p w14:paraId="2060AE0B" w14:textId="6D1D0766" w:rsidR="00947089" w:rsidRDefault="00947089">
      <w:pPr>
        <w:rPr>
          <w:b/>
        </w:rPr>
      </w:pPr>
    </w:p>
    <w:p w14:paraId="7982F418" w14:textId="77777777" w:rsidR="00947089" w:rsidRDefault="00947089">
      <w:pPr>
        <w:rPr>
          <w:b/>
        </w:rPr>
      </w:pPr>
    </w:p>
    <w:p w14:paraId="05701C83" w14:textId="77777777" w:rsidR="00947089" w:rsidRDefault="00947089">
      <w:pPr>
        <w:rPr>
          <w:b/>
        </w:rPr>
      </w:pPr>
    </w:p>
    <w:p w14:paraId="4B7E32CD" w14:textId="77777777" w:rsidR="00947089" w:rsidRDefault="00947089">
      <w:pPr>
        <w:rPr>
          <w:b/>
        </w:rPr>
      </w:pPr>
    </w:p>
    <w:p w14:paraId="7CD77BB7" w14:textId="77777777" w:rsidR="00947089" w:rsidRDefault="00947089">
      <w:pPr>
        <w:rPr>
          <w:b/>
        </w:rPr>
      </w:pPr>
    </w:p>
    <w:p w14:paraId="4C67A196" w14:textId="77777777" w:rsidR="00947089" w:rsidRDefault="00947089">
      <w:pPr>
        <w:rPr>
          <w:b/>
        </w:rPr>
      </w:pPr>
    </w:p>
    <w:p w14:paraId="265C99D9" w14:textId="77777777" w:rsidR="00947089" w:rsidRDefault="00947089">
      <w:pPr>
        <w:rPr>
          <w:b/>
        </w:rPr>
      </w:pPr>
    </w:p>
    <w:p w14:paraId="438EFC19" w14:textId="77777777" w:rsidR="00947089" w:rsidRDefault="00947089">
      <w:pPr>
        <w:rPr>
          <w:b/>
        </w:rPr>
      </w:pPr>
    </w:p>
    <w:p w14:paraId="4F968551" w14:textId="77777777" w:rsidR="00947089" w:rsidRDefault="00947089">
      <w:pPr>
        <w:rPr>
          <w:b/>
        </w:rPr>
      </w:pPr>
    </w:p>
    <w:p w14:paraId="239C2BB9" w14:textId="07007F07" w:rsidR="00947089" w:rsidRDefault="00947089">
      <w:pPr>
        <w:rPr>
          <w:b/>
        </w:rPr>
      </w:pPr>
    </w:p>
    <w:p w14:paraId="296377A9" w14:textId="7C3A4353" w:rsidR="00947089" w:rsidRPr="00F50603" w:rsidRDefault="00947089" w:rsidP="00947089">
      <w:pPr>
        <w:jc w:val="center"/>
        <w:rPr>
          <w:rFonts w:eastAsia="Calibri" w:cstheme="minorHAnsi"/>
          <w:b/>
          <w:bCs/>
          <w:color w:val="000000"/>
          <w:sz w:val="36"/>
          <w:szCs w:val="36"/>
        </w:rPr>
      </w:pPr>
      <w:r w:rsidRPr="00F50603">
        <w:rPr>
          <w:b/>
        </w:rPr>
        <w:br w:type="page"/>
      </w:r>
      <w:r w:rsidRPr="00F50603">
        <w:rPr>
          <w:rFonts w:eastAsia="Calibri" w:cstheme="minorHAnsi"/>
          <w:b/>
          <w:bCs/>
          <w:color w:val="000000"/>
          <w:sz w:val="36"/>
          <w:szCs w:val="36"/>
        </w:rPr>
        <w:lastRenderedPageBreak/>
        <w:t>RFP N</w:t>
      </w:r>
      <w:r w:rsidR="00090301" w:rsidRPr="00F50603">
        <w:rPr>
          <w:rFonts w:eastAsia="Calibri" w:cstheme="minorHAnsi"/>
          <w:b/>
          <w:bCs/>
          <w:color w:val="000000"/>
          <w:sz w:val="36"/>
          <w:szCs w:val="36"/>
        </w:rPr>
        <w:t>O</w:t>
      </w:r>
      <w:r w:rsidRPr="00F50603">
        <w:rPr>
          <w:rFonts w:eastAsia="Calibri" w:cstheme="minorHAnsi"/>
          <w:b/>
          <w:bCs/>
          <w:color w:val="000000"/>
          <w:sz w:val="36"/>
          <w:szCs w:val="36"/>
        </w:rPr>
        <w:t xml:space="preserve">. </w:t>
      </w:r>
      <w:r w:rsidR="00F76B2F" w:rsidRPr="00F50603">
        <w:rPr>
          <w:rFonts w:eastAsia="Calibri" w:cstheme="minorHAnsi"/>
          <w:b/>
          <w:bCs/>
          <w:color w:val="000000"/>
          <w:sz w:val="36"/>
          <w:szCs w:val="36"/>
        </w:rPr>
        <w:t>2026-ACSSA-AAA-</w:t>
      </w:r>
      <w:r w:rsidR="00434A82" w:rsidRPr="00F50603">
        <w:rPr>
          <w:rFonts w:eastAsia="Calibri" w:cstheme="minorHAnsi"/>
          <w:b/>
          <w:bCs/>
          <w:color w:val="000000"/>
          <w:sz w:val="36"/>
          <w:szCs w:val="36"/>
        </w:rPr>
        <w:t>NSP</w:t>
      </w:r>
    </w:p>
    <w:p w14:paraId="67F2678F" w14:textId="77777777" w:rsidR="00947089" w:rsidRPr="00F50603" w:rsidRDefault="00947089" w:rsidP="00947089">
      <w:pPr>
        <w:jc w:val="center"/>
        <w:rPr>
          <w:rFonts w:eastAsia="Calibri" w:cstheme="minorHAnsi"/>
          <w:b/>
          <w:bCs/>
          <w:color w:val="000000"/>
          <w:sz w:val="28"/>
          <w:szCs w:val="28"/>
        </w:rPr>
      </w:pPr>
    </w:p>
    <w:p w14:paraId="597BB8A2" w14:textId="77777777" w:rsidR="00947089" w:rsidRPr="00947089" w:rsidRDefault="00947089" w:rsidP="00947089">
      <w:pPr>
        <w:keepNext/>
        <w:ind w:left="3960" w:firstLine="360"/>
        <w:outlineLvl w:val="2"/>
        <w:rPr>
          <w:rFonts w:cstheme="minorHAnsi"/>
          <w:b/>
          <w:caps/>
          <w:sz w:val="44"/>
          <w:szCs w:val="44"/>
        </w:rPr>
      </w:pPr>
      <w:r w:rsidRPr="00947089">
        <w:rPr>
          <w:rFonts w:cstheme="minorHAnsi"/>
          <w:b/>
          <w:caps/>
          <w:sz w:val="44"/>
        </w:rPr>
        <w:t>E</w:t>
      </w:r>
      <w:r w:rsidRPr="00947089">
        <w:rPr>
          <w:rFonts w:cstheme="minorHAnsi"/>
          <w:b/>
          <w:caps/>
          <w:sz w:val="44"/>
          <w:szCs w:val="44"/>
        </w:rPr>
        <w:t>XHIBIT d</w:t>
      </w:r>
    </w:p>
    <w:p w14:paraId="7A66F6F7" w14:textId="77777777" w:rsidR="00947089" w:rsidRPr="00947089" w:rsidRDefault="00947089" w:rsidP="00947089">
      <w:pPr>
        <w:jc w:val="center"/>
        <w:rPr>
          <w:rFonts w:cstheme="minorHAnsi"/>
          <w:b/>
          <w:sz w:val="44"/>
          <w:szCs w:val="44"/>
        </w:rPr>
      </w:pPr>
      <w:r w:rsidRPr="00947089">
        <w:rPr>
          <w:rFonts w:cstheme="minorHAnsi"/>
          <w:b/>
          <w:sz w:val="44"/>
          <w:szCs w:val="44"/>
        </w:rPr>
        <w:t>DATA REPORTING REQUIREMENTS</w:t>
      </w:r>
    </w:p>
    <w:p w14:paraId="5B1D52F2" w14:textId="77777777" w:rsidR="00947089" w:rsidRPr="00947089" w:rsidRDefault="00947089" w:rsidP="00947089">
      <w:pPr>
        <w:jc w:val="center"/>
        <w:rPr>
          <w:rFonts w:cstheme="minorHAnsi"/>
          <w:b/>
          <w:szCs w:val="24"/>
        </w:rPr>
      </w:pPr>
    </w:p>
    <w:p w14:paraId="0F03F971" w14:textId="77777777" w:rsidR="00947089" w:rsidRPr="00947089" w:rsidRDefault="00947089" w:rsidP="00947089">
      <w:pPr>
        <w:widowControl w:val="0"/>
        <w:tabs>
          <w:tab w:val="left" w:pos="720"/>
          <w:tab w:val="left" w:leader="dot" w:pos="1080"/>
          <w:tab w:val="left" w:pos="1170"/>
          <w:tab w:val="left" w:pos="1800"/>
          <w:tab w:val="left" w:leader="dot" w:pos="2160"/>
          <w:tab w:val="left" w:leader="dot" w:pos="2520"/>
          <w:tab w:val="left" w:leader="dot" w:pos="2880"/>
          <w:tab w:val="left" w:leader="dot" w:pos="9720"/>
        </w:tabs>
        <w:autoSpaceDE w:val="0"/>
        <w:autoSpaceDN w:val="0"/>
        <w:adjustRightInd w:val="0"/>
        <w:ind w:left="780"/>
        <w:jc w:val="both"/>
        <w:rPr>
          <w:rFonts w:cstheme="minorHAnsi"/>
          <w:b/>
          <w:bCs/>
        </w:rPr>
      </w:pPr>
      <w:r w:rsidRPr="00947089">
        <w:rPr>
          <w:rFonts w:cstheme="minorHAnsi"/>
          <w:b/>
          <w:bCs/>
        </w:rPr>
        <w:t>MANAGEMENT INFORMATION SYSTEMS (MIS) AND OTHER REPORTING REQUIREMENTS</w:t>
      </w:r>
    </w:p>
    <w:p w14:paraId="26850A44" w14:textId="77777777" w:rsidR="00947089" w:rsidRPr="00947089" w:rsidRDefault="00947089" w:rsidP="00947089">
      <w:pPr>
        <w:tabs>
          <w:tab w:val="left" w:pos="360"/>
          <w:tab w:val="left" w:pos="720"/>
          <w:tab w:val="left" w:leader="dot" w:pos="1080"/>
          <w:tab w:val="left" w:pos="1440"/>
          <w:tab w:val="left" w:pos="1800"/>
          <w:tab w:val="left" w:leader="dot" w:pos="2160"/>
          <w:tab w:val="left" w:leader="dot" w:pos="2520"/>
          <w:tab w:val="left" w:leader="dot" w:pos="2880"/>
          <w:tab w:val="left" w:leader="dot" w:pos="9720"/>
        </w:tabs>
        <w:ind w:left="780" w:hanging="260"/>
        <w:jc w:val="both"/>
        <w:rPr>
          <w:rFonts w:cstheme="minorHAnsi"/>
        </w:rPr>
      </w:pPr>
    </w:p>
    <w:p w14:paraId="58E79E9B" w14:textId="77777777" w:rsidR="00947089" w:rsidRPr="00947089" w:rsidRDefault="00947089" w:rsidP="00947089">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cstheme="minorBidi"/>
          <w:szCs w:val="24"/>
        </w:rPr>
      </w:pPr>
      <w:r w:rsidRPr="00947089">
        <w:rPr>
          <w:rFonts w:cstheme="minorBidi"/>
          <w:szCs w:val="24"/>
        </w:rPr>
        <w:t>The OAA calls for annual performance reporting by the Administration on Aging (</w:t>
      </w:r>
      <w:proofErr w:type="spellStart"/>
      <w:r w:rsidRPr="00947089">
        <w:rPr>
          <w:rFonts w:cstheme="minorBidi"/>
          <w:szCs w:val="24"/>
        </w:rPr>
        <w:t>AoA</w:t>
      </w:r>
      <w:proofErr w:type="spellEnd"/>
      <w:r w:rsidRPr="00947089">
        <w:rPr>
          <w:rFonts w:cstheme="minorBidi"/>
          <w:szCs w:val="24"/>
        </w:rPr>
        <w:t xml:space="preserve">). In the 1992 reauthorization of the OAA, the </w:t>
      </w:r>
      <w:proofErr w:type="spellStart"/>
      <w:r w:rsidRPr="00947089">
        <w:rPr>
          <w:rFonts w:cstheme="minorBidi"/>
          <w:szCs w:val="24"/>
        </w:rPr>
        <w:t>AoA</w:t>
      </w:r>
      <w:proofErr w:type="spellEnd"/>
      <w:r w:rsidRPr="00947089">
        <w:rPr>
          <w:rFonts w:cstheme="minorBidi"/>
          <w:szCs w:val="24"/>
        </w:rPr>
        <w:t xml:space="preserve"> was directed by Congress to develop refined reporting procedures for use by Area Agencies on Aging. </w:t>
      </w:r>
      <w:proofErr w:type="spellStart"/>
      <w:r w:rsidRPr="00947089">
        <w:rPr>
          <w:rFonts w:cstheme="minorBidi"/>
          <w:szCs w:val="24"/>
        </w:rPr>
        <w:t>AoA</w:t>
      </w:r>
      <w:proofErr w:type="spellEnd"/>
      <w:r w:rsidRPr="00947089">
        <w:rPr>
          <w:rFonts w:cstheme="minorBidi"/>
          <w:szCs w:val="24"/>
        </w:rPr>
        <w:t xml:space="preserve"> undertook the development of the National Aging Program Information System (NAPIS).</w:t>
      </w:r>
    </w:p>
    <w:p w14:paraId="48BC7A39" w14:textId="77777777" w:rsidR="00947089" w:rsidRPr="00947089" w:rsidRDefault="00947089" w:rsidP="00947089">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cstheme="minorHAnsi"/>
        </w:rPr>
      </w:pPr>
    </w:p>
    <w:p w14:paraId="01A9B55A" w14:textId="77777777" w:rsidR="00947089" w:rsidRPr="00947089" w:rsidRDefault="00947089" w:rsidP="00947089">
      <w:pPr>
        <w:pBdr>
          <w:top w:val="none" w:sz="0" w:space="0" w:color="000000"/>
          <w:left w:val="none" w:sz="0" w:space="0" w:color="000000"/>
          <w:bottom w:val="none" w:sz="0" w:space="0" w:color="000000"/>
          <w:right w:val="none" w:sz="0" w:space="0" w:color="000000"/>
          <w:between w:val="none" w:sz="0" w:space="0" w:color="000000"/>
        </w:pBdr>
        <w:tabs>
          <w:tab w:val="left" w:pos="1170"/>
        </w:tabs>
        <w:ind w:left="780"/>
        <w:jc w:val="both"/>
        <w:rPr>
          <w:rFonts w:cstheme="minorBidi"/>
          <w:szCs w:val="24"/>
        </w:rPr>
      </w:pPr>
      <w:r w:rsidRPr="00947089">
        <w:rPr>
          <w:rFonts w:cstheme="minorBidi"/>
          <w:szCs w:val="24"/>
        </w:rPr>
        <w:t xml:space="preserve">NAPIS requires that data from Management Information Systems (MIS) is collected by the AAA and must be submitted by the contractor on a monthly basis. All contractors are required to submit a monthly report of client and service unit activity, in a format prescribed by the AAA, by the 15th calendar day following the month of service.  </w:t>
      </w:r>
    </w:p>
    <w:p w14:paraId="669EEC99" w14:textId="77777777" w:rsidR="00947089" w:rsidRPr="00947089" w:rsidRDefault="00947089" w:rsidP="00947089">
      <w:pPr>
        <w:pBdr>
          <w:top w:val="none" w:sz="0" w:space="0" w:color="000000"/>
          <w:left w:val="none" w:sz="0" w:space="0" w:color="000000"/>
          <w:bottom w:val="none" w:sz="0" w:space="0" w:color="000000"/>
          <w:right w:val="none" w:sz="0" w:space="0" w:color="000000"/>
          <w:between w:val="none" w:sz="0" w:space="0" w:color="000000"/>
        </w:pBdr>
        <w:tabs>
          <w:tab w:val="left" w:pos="1170"/>
        </w:tabs>
        <w:ind w:left="780"/>
        <w:jc w:val="both"/>
        <w:rPr>
          <w:rFonts w:cstheme="minorBidi"/>
          <w:szCs w:val="24"/>
        </w:rPr>
      </w:pPr>
    </w:p>
    <w:p w14:paraId="79E79E8B" w14:textId="77777777" w:rsidR="00947089" w:rsidRPr="00947089" w:rsidRDefault="00947089" w:rsidP="00947089">
      <w:pPr>
        <w:spacing w:before="100" w:beforeAutospacing="1" w:after="100" w:afterAutospacing="1"/>
        <w:ind w:left="720"/>
        <w:jc w:val="both"/>
        <w:rPr>
          <w:rFonts w:cstheme="minorBidi"/>
          <w:szCs w:val="24"/>
        </w:rPr>
      </w:pPr>
      <w:r w:rsidRPr="00947089">
        <w:rPr>
          <w:rFonts w:cstheme="minorBidi"/>
          <w:b/>
          <w:bCs/>
          <w:szCs w:val="24"/>
        </w:rPr>
        <w:t xml:space="preserve">Overall Data Requirements: </w:t>
      </w:r>
      <w:r w:rsidRPr="00947089">
        <w:rPr>
          <w:rFonts w:cstheme="minorBidi"/>
          <w:szCs w:val="24"/>
        </w:rPr>
        <w:t>Programs delivering AAA services are required to enter all services (registered, non-registered, etc.) on the required platform for tracking data. Data request may include access to databases, spreadsheets, or narrative. Data is due by the 10</w:t>
      </w:r>
      <w:r w:rsidRPr="00947089">
        <w:rPr>
          <w:rFonts w:cstheme="minorBidi"/>
          <w:szCs w:val="24"/>
          <w:vertAlign w:val="superscript"/>
        </w:rPr>
        <w:t>th</w:t>
      </w:r>
      <w:r w:rsidRPr="00947089">
        <w:rPr>
          <w:rFonts w:cstheme="minorBidi"/>
          <w:szCs w:val="24"/>
        </w:rPr>
        <w:t xml:space="preserve"> calendar day following the month of service. </w:t>
      </w:r>
    </w:p>
    <w:p w14:paraId="45BA348E" w14:textId="77777777" w:rsidR="00947089" w:rsidRPr="00947089" w:rsidRDefault="00947089" w:rsidP="00947089">
      <w:pPr>
        <w:tabs>
          <w:tab w:val="left" w:pos="1170"/>
        </w:tabs>
        <w:ind w:left="780"/>
        <w:jc w:val="both"/>
        <w:rPr>
          <w:rFonts w:cstheme="minorHAnsi"/>
        </w:rPr>
      </w:pPr>
      <w:r w:rsidRPr="00947089">
        <w:rPr>
          <w:rFonts w:cstheme="minorHAnsi"/>
        </w:rPr>
        <w:t>Each program is required to maintain documentation for all program and client information submitted to the AAA and to have this documentation available for review during the annual onsite monitoring visit.  Programs are expected to make every effort to submit MIS and Client data in a manner that conforms to the format required by the Area Agency on Aging.</w:t>
      </w:r>
    </w:p>
    <w:p w14:paraId="137F0162" w14:textId="77777777" w:rsidR="00947089" w:rsidRPr="00947089" w:rsidRDefault="00947089" w:rsidP="00947089">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cstheme="minorHAnsi"/>
        </w:rPr>
      </w:pPr>
    </w:p>
    <w:p w14:paraId="0A64BF42" w14:textId="77777777" w:rsidR="00947089" w:rsidRPr="00947089" w:rsidRDefault="00947089" w:rsidP="00947089">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cstheme="minorHAnsi"/>
        </w:rPr>
      </w:pPr>
      <w:r w:rsidRPr="00947089">
        <w:rPr>
          <w:rFonts w:cstheme="minorHAnsi"/>
        </w:rPr>
        <w:t>All contractors shall maintain accountability of all statistical and financial data in order to document and assure the accuracy of the data presented in the required program and financial reports.</w:t>
      </w:r>
    </w:p>
    <w:p w14:paraId="5609F25C" w14:textId="77777777" w:rsidR="00947089" w:rsidRPr="00947089" w:rsidRDefault="00947089" w:rsidP="00947089">
      <w:pPr>
        <w:tabs>
          <w:tab w:val="left" w:pos="360"/>
          <w:tab w:val="left" w:pos="720"/>
          <w:tab w:val="left" w:leader="dot" w:pos="1080"/>
          <w:tab w:val="left" w:pos="1440"/>
          <w:tab w:val="left" w:pos="1800"/>
          <w:tab w:val="left" w:leader="dot" w:pos="2160"/>
          <w:tab w:val="left" w:leader="dot" w:pos="2520"/>
          <w:tab w:val="left" w:leader="dot" w:pos="2880"/>
          <w:tab w:val="left" w:leader="dot" w:pos="9720"/>
        </w:tabs>
        <w:ind w:left="780" w:hanging="260"/>
        <w:jc w:val="both"/>
        <w:rPr>
          <w:rFonts w:cstheme="minorHAnsi"/>
        </w:rPr>
      </w:pPr>
    </w:p>
    <w:p w14:paraId="56A393C7" w14:textId="77777777" w:rsidR="00947089" w:rsidRPr="00947089" w:rsidRDefault="00947089" w:rsidP="00947089">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cstheme="minorHAnsi"/>
        </w:rPr>
      </w:pPr>
      <w:r w:rsidRPr="00947089">
        <w:rPr>
          <w:rFonts w:cstheme="minorHAnsi"/>
        </w:rPr>
        <w:t xml:space="preserve">All contractors shall comply with Section 15630 of the Welfare &amp; Institutions Code as it relates to the mandatory and non-mandatory reports of abuse of </w:t>
      </w:r>
      <w:proofErr w:type="gramStart"/>
      <w:r w:rsidRPr="00947089">
        <w:rPr>
          <w:rFonts w:cstheme="minorHAnsi"/>
        </w:rPr>
        <w:t>elders</w:t>
      </w:r>
      <w:proofErr w:type="gramEnd"/>
      <w:r w:rsidRPr="00947089">
        <w:rPr>
          <w:rFonts w:cstheme="minorHAnsi"/>
        </w:rPr>
        <w:t xml:space="preserve"> and dependent adults.</w:t>
      </w:r>
    </w:p>
    <w:p w14:paraId="3E644598" w14:textId="5C6929C2" w:rsidR="00947089" w:rsidRDefault="00947089">
      <w:pPr>
        <w:rPr>
          <w:b/>
        </w:rPr>
      </w:pPr>
    </w:p>
    <w:p w14:paraId="034D964A" w14:textId="77777777" w:rsidR="00947089" w:rsidRDefault="00947089">
      <w:pPr>
        <w:rPr>
          <w:b/>
        </w:rPr>
      </w:pPr>
    </w:p>
    <w:p w14:paraId="7C2B2D2B" w14:textId="50A9ED71" w:rsidR="00947089" w:rsidRPr="00A00E3C" w:rsidRDefault="00947089" w:rsidP="00961B9C">
      <w:pPr>
        <w:jc w:val="center"/>
        <w:rPr>
          <w:rFonts w:eastAsia="Calibri" w:cstheme="minorHAnsi"/>
          <w:b/>
          <w:bCs/>
          <w:color w:val="000000"/>
          <w:sz w:val="36"/>
          <w:szCs w:val="36"/>
          <w:lang w:val="pt-BR"/>
        </w:rPr>
      </w:pPr>
      <w:r w:rsidRPr="00F50603">
        <w:rPr>
          <w:b/>
          <w:lang w:val="pt-BR"/>
        </w:rPr>
        <w:br w:type="page"/>
      </w:r>
      <w:r w:rsidRPr="00A00E3C">
        <w:rPr>
          <w:rFonts w:eastAsia="Calibri" w:cstheme="minorHAnsi"/>
          <w:b/>
          <w:bCs/>
          <w:color w:val="000000"/>
          <w:sz w:val="36"/>
          <w:szCs w:val="36"/>
          <w:lang w:val="pt-BR"/>
        </w:rPr>
        <w:lastRenderedPageBreak/>
        <w:t>RFP N</w:t>
      </w:r>
      <w:r w:rsidR="00090301">
        <w:rPr>
          <w:rFonts w:eastAsia="Calibri" w:cstheme="minorHAnsi"/>
          <w:b/>
          <w:bCs/>
          <w:color w:val="000000"/>
          <w:sz w:val="36"/>
          <w:szCs w:val="36"/>
          <w:lang w:val="pt-BR"/>
        </w:rPr>
        <w:t>O</w:t>
      </w:r>
      <w:r w:rsidRPr="00A00E3C">
        <w:rPr>
          <w:rFonts w:eastAsia="Calibri" w:cstheme="minorHAnsi"/>
          <w:b/>
          <w:bCs/>
          <w:color w:val="000000"/>
          <w:sz w:val="36"/>
          <w:szCs w:val="36"/>
          <w:lang w:val="pt-BR"/>
        </w:rPr>
        <w:t xml:space="preserve">. </w:t>
      </w:r>
      <w:r w:rsidR="00F76B2F" w:rsidRPr="00A00E3C">
        <w:rPr>
          <w:rFonts w:eastAsia="Calibri" w:cstheme="minorHAnsi"/>
          <w:b/>
          <w:bCs/>
          <w:color w:val="000000"/>
          <w:sz w:val="36"/>
          <w:szCs w:val="36"/>
          <w:lang w:val="pt-BR"/>
        </w:rPr>
        <w:t>2026-ACSSA-AAA-</w:t>
      </w:r>
      <w:r w:rsidR="008B2D43">
        <w:rPr>
          <w:rFonts w:eastAsia="Calibri" w:cstheme="minorHAnsi"/>
          <w:b/>
          <w:bCs/>
          <w:color w:val="000000"/>
          <w:sz w:val="36"/>
          <w:szCs w:val="36"/>
          <w:lang w:val="pt-BR"/>
        </w:rPr>
        <w:t>NSP</w:t>
      </w:r>
    </w:p>
    <w:p w14:paraId="6A9C2081" w14:textId="77777777" w:rsidR="007B72F8" w:rsidRPr="001212B3" w:rsidRDefault="007B72F8" w:rsidP="00961B9C">
      <w:pPr>
        <w:jc w:val="center"/>
        <w:rPr>
          <w:rFonts w:eastAsia="Calibri" w:cstheme="minorHAnsi"/>
          <w:b/>
          <w:bCs/>
          <w:color w:val="000000"/>
          <w:sz w:val="28"/>
          <w:szCs w:val="28"/>
          <w:lang w:val="pt-BR"/>
        </w:rPr>
      </w:pPr>
    </w:p>
    <w:p w14:paraId="1F70CF2C" w14:textId="77777777" w:rsidR="00947089" w:rsidRPr="001212B3" w:rsidRDefault="00947089" w:rsidP="00947089">
      <w:pPr>
        <w:keepNext/>
        <w:ind w:left="360"/>
        <w:jc w:val="center"/>
        <w:outlineLvl w:val="2"/>
        <w:rPr>
          <w:rFonts w:cstheme="minorHAnsi"/>
          <w:b/>
          <w:caps/>
          <w:sz w:val="44"/>
          <w:szCs w:val="44"/>
          <w:lang w:val="pt-BR"/>
        </w:rPr>
      </w:pPr>
      <w:r w:rsidRPr="001212B3">
        <w:rPr>
          <w:rFonts w:cstheme="minorHAnsi"/>
          <w:b/>
          <w:caps/>
          <w:sz w:val="44"/>
          <w:lang w:val="pt-BR"/>
        </w:rPr>
        <w:t>E</w:t>
      </w:r>
      <w:r w:rsidRPr="001212B3">
        <w:rPr>
          <w:rFonts w:cstheme="minorHAnsi"/>
          <w:b/>
          <w:caps/>
          <w:sz w:val="44"/>
          <w:szCs w:val="44"/>
          <w:lang w:val="pt-BR"/>
        </w:rPr>
        <w:t>XHIBIT E</w:t>
      </w:r>
    </w:p>
    <w:p w14:paraId="45C88AE6" w14:textId="77777777" w:rsidR="00947089" w:rsidRPr="00947089" w:rsidRDefault="00947089" w:rsidP="00947089">
      <w:pPr>
        <w:jc w:val="center"/>
        <w:rPr>
          <w:rFonts w:cstheme="minorHAnsi"/>
          <w:b/>
          <w:sz w:val="44"/>
          <w:szCs w:val="44"/>
        </w:rPr>
      </w:pPr>
      <w:r w:rsidRPr="00947089">
        <w:rPr>
          <w:rFonts w:cstheme="minorHAnsi"/>
          <w:b/>
          <w:sz w:val="44"/>
          <w:szCs w:val="44"/>
        </w:rPr>
        <w:t>EMERGENCY PREPAREDNESS</w:t>
      </w:r>
    </w:p>
    <w:p w14:paraId="39857112" w14:textId="77777777" w:rsidR="00947089" w:rsidRPr="00947089" w:rsidRDefault="00947089" w:rsidP="00947089">
      <w:pPr>
        <w:rPr>
          <w:rFonts w:cstheme="minorHAnsi"/>
          <w:b/>
          <w:szCs w:val="24"/>
        </w:rPr>
      </w:pPr>
    </w:p>
    <w:p w14:paraId="4F4F9F5F" w14:textId="77777777" w:rsidR="00947089" w:rsidRPr="00947089" w:rsidRDefault="00947089" w:rsidP="00947089">
      <w:pPr>
        <w:rPr>
          <w:rFonts w:cstheme="minorHAnsi"/>
          <w:b/>
          <w:szCs w:val="24"/>
        </w:rPr>
      </w:pPr>
    </w:p>
    <w:p w14:paraId="3CA1E591" w14:textId="77777777" w:rsidR="00947089" w:rsidRPr="00947089" w:rsidRDefault="00947089" w:rsidP="00947089">
      <w:pPr>
        <w:rPr>
          <w:rFonts w:cstheme="minorHAnsi"/>
          <w:b/>
          <w:szCs w:val="24"/>
        </w:rPr>
      </w:pPr>
    </w:p>
    <w:p w14:paraId="29F0AE4A" w14:textId="77777777" w:rsidR="00947089" w:rsidRPr="00947089" w:rsidRDefault="00947089" w:rsidP="00947089">
      <w:pPr>
        <w:jc w:val="center"/>
        <w:rPr>
          <w:rFonts w:cstheme="minorHAnsi"/>
          <w:b/>
          <w:bCs/>
          <w:szCs w:val="24"/>
          <w:u w:val="single"/>
        </w:rPr>
      </w:pPr>
      <w:r w:rsidRPr="00947089">
        <w:rPr>
          <w:rFonts w:cstheme="minorHAnsi"/>
          <w:b/>
          <w:bCs/>
          <w:szCs w:val="24"/>
          <w:u w:val="single"/>
        </w:rPr>
        <w:t>The Emergency Preparedness Responsibility of Area Agency on Aging</w:t>
      </w:r>
    </w:p>
    <w:p w14:paraId="115B12B8" w14:textId="77777777" w:rsidR="00947089" w:rsidRPr="00947089" w:rsidRDefault="00947089" w:rsidP="00947089">
      <w:pPr>
        <w:rPr>
          <w:rFonts w:cstheme="minorHAnsi"/>
          <w:szCs w:val="24"/>
        </w:rPr>
      </w:pPr>
    </w:p>
    <w:p w14:paraId="6DE9DB68" w14:textId="77777777" w:rsidR="00947089" w:rsidRPr="00947089" w:rsidRDefault="00947089" w:rsidP="00947089">
      <w:pPr>
        <w:jc w:val="both"/>
        <w:rPr>
          <w:rFonts w:cstheme="minorHAnsi"/>
          <w:szCs w:val="24"/>
        </w:rPr>
      </w:pPr>
      <w:r w:rsidRPr="00947089">
        <w:rPr>
          <w:rFonts w:cstheme="minorHAnsi"/>
          <w:szCs w:val="24"/>
        </w:rPr>
        <w:t>It is the responsibility of all Area Agency on Aging contractors to prepare a written Emergency Operations Plan that can be activated in an emergency.  The plan shall include assurances that the following preparations have been made.</w:t>
      </w:r>
    </w:p>
    <w:p w14:paraId="3F931852"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0918DF3A"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r w:rsidRPr="00947089">
        <w:rPr>
          <w:rFonts w:cstheme="minorHAnsi"/>
          <w:b/>
          <w:bCs/>
          <w:szCs w:val="24"/>
        </w:rPr>
        <w:t>A.</w:t>
      </w:r>
      <w:r w:rsidRPr="00947089">
        <w:rPr>
          <w:rFonts w:cstheme="minorHAnsi"/>
          <w:b/>
          <w:bCs/>
          <w:szCs w:val="24"/>
        </w:rPr>
        <w:tab/>
        <w:t>FACILITY PREPARATION</w:t>
      </w:r>
    </w:p>
    <w:p w14:paraId="1A387AF5"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03D1B60A"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Bidi"/>
          <w:szCs w:val="24"/>
        </w:rPr>
      </w:pPr>
      <w:r w:rsidRPr="00947089">
        <w:rPr>
          <w:rFonts w:cstheme="minorBidi"/>
          <w:szCs w:val="24"/>
        </w:rPr>
        <w:t xml:space="preserve">1. </w:t>
      </w:r>
      <w:r w:rsidRPr="00947089">
        <w:rPr>
          <w:rFonts w:ascii="Times New Roman" w:hAnsi="Times New Roman"/>
          <w:color w:val="000000"/>
          <w:sz w:val="26"/>
          <w:szCs w:val="26"/>
        </w:rPr>
        <w:tab/>
      </w:r>
      <w:r w:rsidRPr="00947089">
        <w:rPr>
          <w:rFonts w:cstheme="minorBidi"/>
          <w:szCs w:val="24"/>
        </w:rPr>
        <w:t>Prepare all furniture, appliances and other free-standing objects so that they are adequately secured.</w:t>
      </w:r>
    </w:p>
    <w:p w14:paraId="1F41577B"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28C5C5DA"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2.</w:t>
      </w:r>
      <w:r w:rsidRPr="00947089">
        <w:rPr>
          <w:rFonts w:cstheme="minorHAnsi"/>
          <w:szCs w:val="24"/>
        </w:rPr>
        <w:tab/>
        <w:t>Move heavy items to lower shelves in closets and cabinets.</w:t>
      </w:r>
    </w:p>
    <w:p w14:paraId="46441091"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3C3C5262"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3.</w:t>
      </w:r>
      <w:r w:rsidRPr="00947089">
        <w:rPr>
          <w:rFonts w:cstheme="minorHAnsi"/>
          <w:szCs w:val="24"/>
        </w:rPr>
        <w:tab/>
        <w:t>Check cabinet doors to be sure they can be closed securely.</w:t>
      </w:r>
    </w:p>
    <w:p w14:paraId="71314CEB"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0B60D2FA"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4.</w:t>
      </w:r>
      <w:r w:rsidRPr="00947089">
        <w:rPr>
          <w:rFonts w:cstheme="minorHAnsi"/>
          <w:szCs w:val="24"/>
        </w:rPr>
        <w:tab/>
        <w:t>Remove or isolate flammable materials.</w:t>
      </w:r>
    </w:p>
    <w:p w14:paraId="1C8A8130"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088AC30A"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5.</w:t>
      </w:r>
      <w:r w:rsidRPr="00947089">
        <w:rPr>
          <w:rFonts w:cstheme="minorHAnsi"/>
          <w:szCs w:val="24"/>
        </w:rPr>
        <w:tab/>
        <w:t>Clearly mark gas and water shut-off valves and post legible instructions on how to shut off each one.</w:t>
      </w:r>
    </w:p>
    <w:p w14:paraId="4E691DBD"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31A6C3F6"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Bidi"/>
          <w:szCs w:val="24"/>
        </w:rPr>
      </w:pPr>
      <w:r w:rsidRPr="00947089">
        <w:rPr>
          <w:rFonts w:cstheme="minorBidi"/>
          <w:szCs w:val="24"/>
        </w:rPr>
        <w:t>6</w:t>
      </w:r>
      <w:r w:rsidRPr="00947089">
        <w:rPr>
          <w:rFonts w:ascii="Times New Roman" w:hAnsi="Times New Roman"/>
          <w:color w:val="000000"/>
          <w:sz w:val="26"/>
          <w:szCs w:val="26"/>
        </w:rPr>
        <w:tab/>
      </w:r>
      <w:r w:rsidRPr="00947089">
        <w:rPr>
          <w:rFonts w:cstheme="minorBidi"/>
          <w:szCs w:val="24"/>
        </w:rPr>
        <w:t>Maintain a conveniently located set of tools (including pipe and crescent wrenches) to facilitate prompt shut off.</w:t>
      </w:r>
    </w:p>
    <w:p w14:paraId="65B88836"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734E6345"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7.</w:t>
      </w:r>
      <w:r w:rsidRPr="00947089">
        <w:rPr>
          <w:rFonts w:cstheme="minorHAnsi"/>
          <w:szCs w:val="24"/>
        </w:rPr>
        <w:tab/>
        <w:t>Place evacuation plan for facility in a position readily accessible to the public.</w:t>
      </w:r>
    </w:p>
    <w:p w14:paraId="21433E3C"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2BB75A7E"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8.</w:t>
      </w:r>
      <w:r w:rsidRPr="00947089">
        <w:rPr>
          <w:rFonts w:cstheme="minorHAnsi"/>
          <w:szCs w:val="24"/>
        </w:rPr>
        <w:tab/>
        <w:t>Indicate the location at each site where the following items, in working condition, can be found.</w:t>
      </w:r>
    </w:p>
    <w:p w14:paraId="34174D52"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7CFE0971" w14:textId="77777777" w:rsidR="00947089" w:rsidRPr="00947089" w:rsidRDefault="00947089" w:rsidP="00D24B35">
      <w:pPr>
        <w:widowControl w:val="0"/>
        <w:numPr>
          <w:ilvl w:val="0"/>
          <w:numId w:val="46"/>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Portable radio and spare parts</w:t>
      </w:r>
    </w:p>
    <w:p w14:paraId="38BD3F45" w14:textId="77777777" w:rsidR="00947089" w:rsidRPr="00947089" w:rsidRDefault="00947089" w:rsidP="00D24B35">
      <w:pPr>
        <w:widowControl w:val="0"/>
        <w:numPr>
          <w:ilvl w:val="0"/>
          <w:numId w:val="46"/>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First Aid supplies</w:t>
      </w:r>
    </w:p>
    <w:p w14:paraId="4F31006C" w14:textId="77777777" w:rsidR="00947089" w:rsidRPr="00947089" w:rsidRDefault="00947089" w:rsidP="00D24B35">
      <w:pPr>
        <w:widowControl w:val="0"/>
        <w:numPr>
          <w:ilvl w:val="0"/>
          <w:numId w:val="46"/>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Flashlights and spare batteries`</w:t>
      </w:r>
    </w:p>
    <w:p w14:paraId="25EA1E94" w14:textId="77777777" w:rsidR="00947089" w:rsidRPr="00947089" w:rsidRDefault="00947089" w:rsidP="00D24B35">
      <w:pPr>
        <w:widowControl w:val="0"/>
        <w:numPr>
          <w:ilvl w:val="0"/>
          <w:numId w:val="46"/>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Wrenches and other tools</w:t>
      </w:r>
    </w:p>
    <w:p w14:paraId="21A3EA76" w14:textId="77777777" w:rsidR="00947089" w:rsidRPr="00947089" w:rsidRDefault="00947089" w:rsidP="00D24B35">
      <w:pPr>
        <w:widowControl w:val="0"/>
        <w:numPr>
          <w:ilvl w:val="0"/>
          <w:numId w:val="46"/>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Fire extinguishers</w:t>
      </w:r>
    </w:p>
    <w:p w14:paraId="28666A6A" w14:textId="77777777" w:rsidR="00947089" w:rsidRPr="00947089" w:rsidRDefault="00947089" w:rsidP="00947089">
      <w:pPr>
        <w:rPr>
          <w:rFonts w:cstheme="minorHAnsi"/>
          <w:szCs w:val="24"/>
        </w:rPr>
      </w:pPr>
    </w:p>
    <w:p w14:paraId="7C0D2B29" w14:textId="77777777" w:rsidR="00947089" w:rsidRPr="00947089" w:rsidRDefault="00947089" w:rsidP="00947089">
      <w:pPr>
        <w:pBdr>
          <w:top w:val="nil"/>
          <w:left w:val="nil"/>
          <w:bottom w:val="nil"/>
          <w:right w:val="nil"/>
          <w:between w:val="nil"/>
        </w:pBdr>
        <w:rPr>
          <w:rFonts w:cstheme="minorHAnsi"/>
          <w:b/>
          <w:bCs/>
          <w:szCs w:val="24"/>
        </w:rPr>
      </w:pPr>
      <w:r w:rsidRPr="00947089">
        <w:rPr>
          <w:rFonts w:cstheme="minorHAnsi"/>
          <w:b/>
          <w:bCs/>
          <w:szCs w:val="24"/>
        </w:rPr>
        <w:br w:type="page"/>
      </w:r>
    </w:p>
    <w:p w14:paraId="203DCF1D"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r w:rsidRPr="00947089">
        <w:rPr>
          <w:rFonts w:cstheme="minorHAnsi"/>
          <w:b/>
          <w:bCs/>
          <w:szCs w:val="24"/>
        </w:rPr>
        <w:lastRenderedPageBreak/>
        <w:t>B.</w:t>
      </w:r>
      <w:r w:rsidRPr="00947089">
        <w:rPr>
          <w:rFonts w:cstheme="minorHAnsi"/>
          <w:b/>
          <w:bCs/>
          <w:szCs w:val="24"/>
        </w:rPr>
        <w:tab/>
        <w:t>ASSIGNMENTS</w:t>
      </w:r>
    </w:p>
    <w:p w14:paraId="7E3F51E4"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5E35872C"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1.</w:t>
      </w:r>
      <w:r w:rsidRPr="00947089">
        <w:rPr>
          <w:rFonts w:cstheme="minorHAnsi"/>
          <w:szCs w:val="24"/>
        </w:rPr>
        <w:tab/>
        <w:t>Specific assignments should be given to staff for which they are responsible during an emergency.  Recommended assignments would be provisions to check on program participants after a disaster, if feasible, and a contingency plan to continue program services.</w:t>
      </w:r>
    </w:p>
    <w:p w14:paraId="468F79D4"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09418180"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2.</w:t>
      </w:r>
      <w:r w:rsidRPr="00947089">
        <w:rPr>
          <w:rFonts w:cstheme="minorHAnsi"/>
          <w:szCs w:val="24"/>
        </w:rPr>
        <w:tab/>
        <w:t>Conduct an inventory of staff skills and of equipment to be used in a disaster response.</w:t>
      </w:r>
    </w:p>
    <w:p w14:paraId="3111C9EB"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127BFB9D"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cstheme="minorHAnsi"/>
          <w:szCs w:val="24"/>
        </w:rPr>
      </w:pPr>
      <w:r w:rsidRPr="00947089">
        <w:rPr>
          <w:rFonts w:cstheme="minorHAnsi"/>
          <w:b/>
          <w:bCs/>
          <w:szCs w:val="24"/>
        </w:rPr>
        <w:t>C.</w:t>
      </w:r>
      <w:r w:rsidRPr="00947089">
        <w:rPr>
          <w:rFonts w:cstheme="minorHAnsi"/>
          <w:b/>
          <w:bCs/>
          <w:szCs w:val="24"/>
        </w:rPr>
        <w:tab/>
        <w:t>TRAINING PROVISIONS</w:t>
      </w:r>
    </w:p>
    <w:p w14:paraId="39707533"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2A4D0417"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1.</w:t>
      </w:r>
      <w:r w:rsidRPr="00947089">
        <w:rPr>
          <w:rFonts w:cstheme="minorHAnsi"/>
          <w:szCs w:val="24"/>
        </w:rPr>
        <w:tab/>
        <w:t>Training for all staff, volunteers and participants in the agency’s Emergency Operations Plan.</w:t>
      </w:r>
    </w:p>
    <w:p w14:paraId="67A2A2AC"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p>
    <w:p w14:paraId="654782CA"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2.</w:t>
      </w:r>
      <w:r w:rsidRPr="00947089">
        <w:rPr>
          <w:rFonts w:cstheme="minorHAnsi"/>
          <w:szCs w:val="24"/>
        </w:rPr>
        <w:tab/>
        <w:t>Provisions to train staff and volunteers in First Aid and CPR.</w:t>
      </w:r>
    </w:p>
    <w:p w14:paraId="03716537"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p>
    <w:p w14:paraId="30449CB0"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3.</w:t>
      </w:r>
      <w:r w:rsidRPr="00947089">
        <w:rPr>
          <w:rFonts w:cstheme="minorHAnsi"/>
          <w:szCs w:val="24"/>
        </w:rPr>
        <w:tab/>
        <w:t>Training for Earthquake Preparedness shall include:</w:t>
      </w:r>
    </w:p>
    <w:p w14:paraId="533BDE22"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3AC5A228" w14:textId="77777777" w:rsidR="00947089" w:rsidRPr="00947089" w:rsidRDefault="00947089" w:rsidP="00D24B35">
      <w:pPr>
        <w:widowControl w:val="0"/>
        <w:numPr>
          <w:ilvl w:val="0"/>
          <w:numId w:val="44"/>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Two documented earthquake drills per year</w:t>
      </w:r>
    </w:p>
    <w:p w14:paraId="4AEAB046" w14:textId="77777777" w:rsidR="00947089" w:rsidRPr="00947089" w:rsidRDefault="00947089" w:rsidP="00D24B35">
      <w:pPr>
        <w:widowControl w:val="0"/>
        <w:numPr>
          <w:ilvl w:val="0"/>
          <w:numId w:val="44"/>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Procedures to assemble staff if no phones are working</w:t>
      </w:r>
    </w:p>
    <w:p w14:paraId="28793BCE" w14:textId="77777777" w:rsidR="00947089" w:rsidRPr="00947089" w:rsidRDefault="00947089" w:rsidP="00D24B35">
      <w:pPr>
        <w:widowControl w:val="0"/>
        <w:numPr>
          <w:ilvl w:val="0"/>
          <w:numId w:val="44"/>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Probability that no transportation, utilities (including telephone) or emergency services will be available for an undetermined time after a major quake</w:t>
      </w:r>
    </w:p>
    <w:p w14:paraId="4DF82786" w14:textId="77777777" w:rsidR="00947089" w:rsidRPr="00947089" w:rsidRDefault="00947089" w:rsidP="00D24B35">
      <w:pPr>
        <w:widowControl w:val="0"/>
        <w:numPr>
          <w:ilvl w:val="0"/>
          <w:numId w:val="44"/>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The importance of cooperating with public officials</w:t>
      </w:r>
    </w:p>
    <w:p w14:paraId="441129C7" w14:textId="77777777" w:rsidR="00947089" w:rsidRPr="00947089" w:rsidRDefault="00947089" w:rsidP="00D24B35">
      <w:pPr>
        <w:widowControl w:val="0"/>
        <w:numPr>
          <w:ilvl w:val="0"/>
          <w:numId w:val="44"/>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How to inspect facilities for damage, water and gas leaks</w:t>
      </w:r>
    </w:p>
    <w:p w14:paraId="617C98EC" w14:textId="77777777" w:rsidR="00947089" w:rsidRPr="00947089" w:rsidRDefault="00947089" w:rsidP="00D24B35">
      <w:pPr>
        <w:widowControl w:val="0"/>
        <w:numPr>
          <w:ilvl w:val="0"/>
          <w:numId w:val="44"/>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How to check for injuries</w:t>
      </w:r>
    </w:p>
    <w:p w14:paraId="04038994" w14:textId="77777777" w:rsidR="00947089" w:rsidRPr="00947089" w:rsidRDefault="00947089" w:rsidP="00D24B35">
      <w:pPr>
        <w:widowControl w:val="0"/>
        <w:numPr>
          <w:ilvl w:val="0"/>
          <w:numId w:val="44"/>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Warning of the danger of cooking inside buildings</w:t>
      </w:r>
    </w:p>
    <w:p w14:paraId="16C19F33" w14:textId="77777777" w:rsidR="00947089" w:rsidRPr="00947089" w:rsidRDefault="00947089" w:rsidP="00D24B35">
      <w:pPr>
        <w:widowControl w:val="0"/>
        <w:numPr>
          <w:ilvl w:val="0"/>
          <w:numId w:val="44"/>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The probability of after shocks</w:t>
      </w:r>
    </w:p>
    <w:p w14:paraId="1D05365B" w14:textId="77777777" w:rsidR="00947089" w:rsidRPr="00947089" w:rsidRDefault="00947089" w:rsidP="00D24B35">
      <w:pPr>
        <w:widowControl w:val="0"/>
        <w:numPr>
          <w:ilvl w:val="0"/>
          <w:numId w:val="44"/>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Tuning in to a portable radio</w:t>
      </w:r>
    </w:p>
    <w:p w14:paraId="6C02F7D4"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48EA77C0"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r w:rsidRPr="00947089">
        <w:rPr>
          <w:rFonts w:cstheme="minorHAnsi"/>
          <w:b/>
          <w:bCs/>
          <w:szCs w:val="24"/>
        </w:rPr>
        <w:t>D.</w:t>
      </w:r>
      <w:r w:rsidRPr="00947089">
        <w:rPr>
          <w:rFonts w:cstheme="minorHAnsi"/>
          <w:b/>
          <w:bCs/>
          <w:szCs w:val="24"/>
        </w:rPr>
        <w:tab/>
        <w:t>FIRE SAFETY PROVISIONS</w:t>
      </w:r>
    </w:p>
    <w:p w14:paraId="6600E4C7"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4B5592F0" w14:textId="77777777" w:rsidR="00947089" w:rsidRPr="00947089" w:rsidRDefault="00947089" w:rsidP="00D24B35">
      <w:pPr>
        <w:widowControl w:val="0"/>
        <w:numPr>
          <w:ilvl w:val="0"/>
          <w:numId w:val="45"/>
        </w:numPr>
        <w:pBdr>
          <w:top w:val="nil"/>
          <w:left w:val="nil"/>
          <w:bottom w:val="nil"/>
          <w:right w:val="nil"/>
          <w:between w:val="nil"/>
        </w:pBdr>
        <w:tabs>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 xml:space="preserve">Fire extinguishers on </w:t>
      </w:r>
      <w:proofErr w:type="gramStart"/>
      <w:r w:rsidRPr="00947089">
        <w:rPr>
          <w:rFonts w:cstheme="minorHAnsi"/>
        </w:rPr>
        <w:t>site that</w:t>
      </w:r>
      <w:proofErr w:type="gramEnd"/>
      <w:r w:rsidRPr="00947089">
        <w:rPr>
          <w:rFonts w:cstheme="minorHAnsi"/>
        </w:rPr>
        <w:t xml:space="preserve"> are checked and tagged once a year</w:t>
      </w:r>
    </w:p>
    <w:p w14:paraId="2CF2E990" w14:textId="77777777" w:rsidR="00947089" w:rsidRPr="00947089" w:rsidRDefault="00947089" w:rsidP="00947089">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30"/>
        <w:jc w:val="both"/>
        <w:rPr>
          <w:rFonts w:cstheme="minorHAnsi"/>
        </w:rPr>
      </w:pPr>
    </w:p>
    <w:p w14:paraId="7DF7141F" w14:textId="77777777" w:rsidR="00947089" w:rsidRPr="00947089" w:rsidRDefault="00947089" w:rsidP="00D24B35">
      <w:pPr>
        <w:widowControl w:val="0"/>
        <w:numPr>
          <w:ilvl w:val="0"/>
          <w:numId w:val="45"/>
        </w:numPr>
        <w:pBdr>
          <w:top w:val="nil"/>
          <w:left w:val="nil"/>
          <w:bottom w:val="nil"/>
          <w:right w:val="nil"/>
          <w:between w:val="nil"/>
        </w:pBdr>
        <w:tabs>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Two documented fire drills per year for clients and staff</w:t>
      </w:r>
    </w:p>
    <w:p w14:paraId="0ACBEF2A" w14:textId="77777777" w:rsidR="00947089" w:rsidRPr="00947089" w:rsidRDefault="00947089" w:rsidP="00947089">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30"/>
        <w:jc w:val="both"/>
        <w:rPr>
          <w:rFonts w:cstheme="minorHAnsi"/>
        </w:rPr>
      </w:pPr>
    </w:p>
    <w:p w14:paraId="4CA2C226" w14:textId="77777777" w:rsidR="00947089" w:rsidRPr="00947089" w:rsidRDefault="00947089" w:rsidP="00D24B35">
      <w:pPr>
        <w:widowControl w:val="0"/>
        <w:numPr>
          <w:ilvl w:val="0"/>
          <w:numId w:val="45"/>
        </w:numPr>
        <w:pBdr>
          <w:top w:val="nil"/>
          <w:left w:val="nil"/>
          <w:bottom w:val="nil"/>
          <w:right w:val="nil"/>
          <w:between w:val="nil"/>
        </w:pBdr>
        <w:tabs>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Paths of travel free from obstruction</w:t>
      </w:r>
    </w:p>
    <w:p w14:paraId="1AFF05DF" w14:textId="77777777" w:rsidR="00947089" w:rsidRPr="00947089" w:rsidRDefault="00947089" w:rsidP="00947089">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30"/>
        <w:jc w:val="both"/>
        <w:rPr>
          <w:rFonts w:cstheme="minorHAnsi"/>
        </w:rPr>
      </w:pPr>
    </w:p>
    <w:p w14:paraId="4490FC3A" w14:textId="77777777" w:rsidR="00947089" w:rsidRPr="00947089" w:rsidRDefault="00947089" w:rsidP="00D24B35">
      <w:pPr>
        <w:widowControl w:val="0"/>
        <w:numPr>
          <w:ilvl w:val="0"/>
          <w:numId w:val="45"/>
        </w:numPr>
        <w:pBdr>
          <w:top w:val="nil"/>
          <w:left w:val="nil"/>
          <w:bottom w:val="nil"/>
          <w:right w:val="nil"/>
          <w:between w:val="nil"/>
        </w:pBdr>
        <w:tabs>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Exists clearly marked</w:t>
      </w:r>
    </w:p>
    <w:p w14:paraId="09290A1A"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0675306F"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r w:rsidRPr="00947089">
        <w:rPr>
          <w:rFonts w:cstheme="minorHAnsi"/>
          <w:b/>
          <w:bCs/>
          <w:szCs w:val="24"/>
        </w:rPr>
        <w:t>E.</w:t>
      </w:r>
      <w:r w:rsidRPr="00947089">
        <w:rPr>
          <w:rFonts w:cstheme="minorHAnsi"/>
          <w:b/>
          <w:bCs/>
          <w:szCs w:val="24"/>
        </w:rPr>
        <w:tab/>
        <w:t>OTHER RECOMMENDATIONS</w:t>
      </w:r>
    </w:p>
    <w:p w14:paraId="58CFD383"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37F2237B"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Bidi"/>
          <w:szCs w:val="24"/>
        </w:rPr>
      </w:pPr>
      <w:r w:rsidRPr="00947089">
        <w:rPr>
          <w:rFonts w:cstheme="minorBidi"/>
          <w:szCs w:val="24"/>
        </w:rPr>
        <w:t>1.</w:t>
      </w:r>
      <w:r w:rsidRPr="00947089">
        <w:rPr>
          <w:rFonts w:ascii="Times New Roman" w:hAnsi="Times New Roman"/>
          <w:color w:val="000000"/>
          <w:sz w:val="26"/>
          <w:szCs w:val="26"/>
        </w:rPr>
        <w:tab/>
      </w:r>
      <w:r w:rsidRPr="00947089">
        <w:rPr>
          <w:rFonts w:cstheme="minorBidi"/>
          <w:szCs w:val="24"/>
        </w:rPr>
        <w:t>It is recommended that agencies store sufficient water for participants and staff likely to be detained at the site for up to 72 hours or have plans to access water for 72 hours as needed.</w:t>
      </w:r>
    </w:p>
    <w:p w14:paraId="5F47E5D2"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644895B5" w14:textId="77777777" w:rsidR="00947089" w:rsidRPr="00947089" w:rsidRDefault="00947089" w:rsidP="00947089">
      <w:pPr>
        <w:ind w:left="720" w:hanging="360"/>
        <w:jc w:val="both"/>
        <w:rPr>
          <w:rFonts w:cstheme="minorHAnsi"/>
          <w:szCs w:val="24"/>
        </w:rPr>
      </w:pPr>
      <w:r w:rsidRPr="00947089">
        <w:rPr>
          <w:rFonts w:cstheme="minorHAnsi"/>
          <w:szCs w:val="24"/>
        </w:rPr>
        <w:t>2.</w:t>
      </w:r>
      <w:r w:rsidRPr="00947089">
        <w:rPr>
          <w:rFonts w:cstheme="minorHAnsi"/>
          <w:szCs w:val="24"/>
        </w:rPr>
        <w:tab/>
        <w:t xml:space="preserve">It is recommended that agencies maintain a supply of nutritious snacks and/or other food in vermin-proof storage to support participants and staff </w:t>
      </w:r>
      <w:proofErr w:type="gramStart"/>
      <w:r w:rsidRPr="00947089">
        <w:rPr>
          <w:rFonts w:cstheme="minorHAnsi"/>
          <w:szCs w:val="24"/>
        </w:rPr>
        <w:t>likely</w:t>
      </w:r>
      <w:proofErr w:type="gramEnd"/>
      <w:r w:rsidRPr="00947089">
        <w:rPr>
          <w:rFonts w:cstheme="minorHAnsi"/>
          <w:szCs w:val="24"/>
        </w:rPr>
        <w:t xml:space="preserve"> to be detained for up to 72 hours.</w:t>
      </w:r>
    </w:p>
    <w:p w14:paraId="4FA43A96" w14:textId="77777777" w:rsidR="00947089" w:rsidRPr="00947089" w:rsidRDefault="00947089" w:rsidP="00947089">
      <w:pPr>
        <w:ind w:left="720" w:hanging="360"/>
        <w:jc w:val="both"/>
        <w:rPr>
          <w:rFonts w:cstheme="minorHAnsi"/>
          <w:szCs w:val="24"/>
        </w:rPr>
      </w:pPr>
      <w:r w:rsidRPr="00947089">
        <w:rPr>
          <w:rFonts w:cstheme="minorHAnsi"/>
          <w:szCs w:val="24"/>
        </w:rPr>
        <w:t xml:space="preserve"> </w:t>
      </w:r>
    </w:p>
    <w:p w14:paraId="5F5C7959" w14:textId="37050E0D" w:rsidR="00947089" w:rsidRDefault="00947089" w:rsidP="00076C76">
      <w:pPr>
        <w:ind w:left="720" w:hanging="360"/>
        <w:jc w:val="both"/>
        <w:rPr>
          <w:b/>
        </w:rPr>
      </w:pPr>
      <w:r w:rsidRPr="00947089">
        <w:rPr>
          <w:rFonts w:cstheme="minorHAnsi"/>
          <w:szCs w:val="24"/>
        </w:rPr>
        <w:t>3.</w:t>
      </w:r>
      <w:r w:rsidRPr="00947089">
        <w:rPr>
          <w:rFonts w:cstheme="minorHAnsi"/>
          <w:szCs w:val="24"/>
        </w:rPr>
        <w:tab/>
        <w:t xml:space="preserve">It is recommended that agencies make provisions to check on program participants after a disaster. </w:t>
      </w:r>
    </w:p>
    <w:p w14:paraId="471087D5" w14:textId="77777777" w:rsidR="00947089" w:rsidRDefault="00947089">
      <w:pPr>
        <w:rPr>
          <w:b/>
        </w:rPr>
      </w:pPr>
      <w:r>
        <w:rPr>
          <w:b/>
        </w:rPr>
        <w:br w:type="page"/>
      </w:r>
    </w:p>
    <w:p w14:paraId="6DF3EFBE" w14:textId="5052F805" w:rsidR="00947089" w:rsidRPr="00BC3DFF" w:rsidRDefault="00947089" w:rsidP="00947089">
      <w:pPr>
        <w:jc w:val="center"/>
        <w:rPr>
          <w:rFonts w:eastAsia="Calibri" w:cstheme="minorHAnsi"/>
          <w:b/>
          <w:bCs/>
          <w:color w:val="000000"/>
          <w:sz w:val="36"/>
          <w:szCs w:val="36"/>
        </w:rPr>
      </w:pPr>
      <w:r w:rsidRPr="00BC3DFF">
        <w:rPr>
          <w:rFonts w:eastAsia="Calibri" w:cstheme="minorHAnsi"/>
          <w:b/>
          <w:bCs/>
          <w:color w:val="000000"/>
          <w:sz w:val="36"/>
          <w:szCs w:val="36"/>
        </w:rPr>
        <w:lastRenderedPageBreak/>
        <w:t>RFP N</w:t>
      </w:r>
      <w:r w:rsidR="00090301">
        <w:rPr>
          <w:rFonts w:eastAsia="Calibri" w:cstheme="minorHAnsi"/>
          <w:b/>
          <w:bCs/>
          <w:color w:val="000000"/>
          <w:sz w:val="36"/>
          <w:szCs w:val="36"/>
        </w:rPr>
        <w:t>O</w:t>
      </w:r>
      <w:r w:rsidRPr="00BC3DFF">
        <w:rPr>
          <w:rFonts w:eastAsia="Calibri" w:cstheme="minorHAnsi"/>
          <w:b/>
          <w:bCs/>
          <w:color w:val="000000"/>
          <w:sz w:val="36"/>
          <w:szCs w:val="36"/>
        </w:rPr>
        <w:t xml:space="preserve">. </w:t>
      </w:r>
      <w:r w:rsidR="00F76B2F" w:rsidRPr="00BC3DFF">
        <w:rPr>
          <w:rFonts w:eastAsia="Calibri" w:cstheme="minorHAnsi"/>
          <w:b/>
          <w:bCs/>
          <w:color w:val="000000"/>
          <w:sz w:val="36"/>
          <w:szCs w:val="36"/>
        </w:rPr>
        <w:t>2026-ACSSA-AAA-</w:t>
      </w:r>
      <w:r w:rsidR="008B2D43" w:rsidRPr="00BC3DFF">
        <w:rPr>
          <w:rFonts w:eastAsia="Calibri" w:cstheme="minorHAnsi"/>
          <w:b/>
          <w:bCs/>
          <w:color w:val="000000"/>
          <w:sz w:val="36"/>
          <w:szCs w:val="36"/>
        </w:rPr>
        <w:t>NSP</w:t>
      </w:r>
    </w:p>
    <w:p w14:paraId="424137D8" w14:textId="77777777" w:rsidR="00947089" w:rsidRPr="00BC3DFF" w:rsidRDefault="00947089" w:rsidP="00947089">
      <w:pPr>
        <w:pBdr>
          <w:top w:val="nil"/>
          <w:left w:val="nil"/>
          <w:bottom w:val="nil"/>
          <w:right w:val="nil"/>
          <w:between w:val="nil"/>
        </w:pBdr>
        <w:jc w:val="center"/>
        <w:rPr>
          <w:rFonts w:cstheme="minorHAnsi"/>
          <w:b/>
          <w:sz w:val="20"/>
        </w:rPr>
      </w:pPr>
    </w:p>
    <w:p w14:paraId="5B0841FE" w14:textId="77777777" w:rsidR="00947089" w:rsidRPr="00947089" w:rsidRDefault="00947089" w:rsidP="00947089">
      <w:pPr>
        <w:pBdr>
          <w:top w:val="nil"/>
          <w:left w:val="nil"/>
          <w:bottom w:val="nil"/>
          <w:right w:val="nil"/>
          <w:between w:val="nil"/>
        </w:pBdr>
        <w:jc w:val="center"/>
        <w:rPr>
          <w:rFonts w:eastAsia="Calibri" w:cstheme="minorHAnsi"/>
          <w:b/>
          <w:color w:val="000000"/>
          <w:sz w:val="44"/>
          <w:szCs w:val="44"/>
        </w:rPr>
      </w:pPr>
      <w:r w:rsidRPr="00947089">
        <w:rPr>
          <w:rFonts w:cstheme="minorHAnsi"/>
          <w:b/>
          <w:sz w:val="44"/>
          <w:szCs w:val="44"/>
        </w:rPr>
        <w:t xml:space="preserve">EXHIBIT F </w:t>
      </w:r>
      <w:r w:rsidRPr="00947089">
        <w:rPr>
          <w:rFonts w:eastAsia="Calibri" w:cstheme="minorHAnsi"/>
          <w:b/>
          <w:color w:val="000000"/>
          <w:sz w:val="44"/>
          <w:szCs w:val="44"/>
        </w:rPr>
        <w:t xml:space="preserve"> </w:t>
      </w:r>
    </w:p>
    <w:p w14:paraId="66D89605" w14:textId="77777777" w:rsidR="00947089" w:rsidRPr="00947089" w:rsidRDefault="00947089" w:rsidP="00947089">
      <w:pPr>
        <w:pBdr>
          <w:top w:val="nil"/>
          <w:left w:val="nil"/>
          <w:bottom w:val="nil"/>
          <w:right w:val="nil"/>
          <w:between w:val="nil"/>
        </w:pBdr>
        <w:jc w:val="center"/>
        <w:rPr>
          <w:rFonts w:eastAsia="Calibri" w:cstheme="minorHAnsi"/>
          <w:b/>
          <w:color w:val="000000"/>
          <w:sz w:val="40"/>
          <w:szCs w:val="40"/>
        </w:rPr>
      </w:pPr>
      <w:r w:rsidRPr="00947089">
        <w:rPr>
          <w:rFonts w:eastAsia="Calibri" w:cstheme="minorHAnsi"/>
          <w:b/>
          <w:color w:val="000000"/>
          <w:sz w:val="40"/>
          <w:szCs w:val="40"/>
        </w:rPr>
        <w:t>MINIMUM MENU REQUIREMENTS AND NUTRITION STANDARDS</w:t>
      </w:r>
    </w:p>
    <w:p w14:paraId="1E003B79" w14:textId="77777777" w:rsidR="00947089" w:rsidRPr="00947089" w:rsidRDefault="00947089" w:rsidP="00947089">
      <w:pPr>
        <w:pBdr>
          <w:top w:val="nil"/>
          <w:left w:val="nil"/>
          <w:bottom w:val="nil"/>
          <w:right w:val="nil"/>
          <w:between w:val="nil"/>
        </w:pBdr>
        <w:rPr>
          <w:rFonts w:eastAsia="Calibri" w:cstheme="minorHAnsi"/>
          <w:b/>
          <w:color w:val="000000"/>
          <w:sz w:val="32"/>
          <w:szCs w:val="32"/>
        </w:rPr>
      </w:pPr>
    </w:p>
    <w:p w14:paraId="09F65BE4" w14:textId="77777777" w:rsidR="00947089" w:rsidRPr="00947089" w:rsidRDefault="00947089" w:rsidP="00947089">
      <w:pPr>
        <w:pBdr>
          <w:top w:val="nil"/>
          <w:left w:val="nil"/>
          <w:bottom w:val="nil"/>
          <w:right w:val="nil"/>
          <w:between w:val="nil"/>
        </w:pBdr>
        <w:rPr>
          <w:rFonts w:eastAsia="Calibri" w:cstheme="minorHAnsi"/>
          <w:b/>
          <w:color w:val="000000"/>
          <w:sz w:val="26"/>
          <w:szCs w:val="26"/>
        </w:rPr>
      </w:pPr>
      <w:r w:rsidRPr="00947089">
        <w:rPr>
          <w:rFonts w:eastAsia="Calibri" w:cstheme="minorHAnsi"/>
          <w:b/>
          <w:color w:val="000000"/>
          <w:sz w:val="26"/>
          <w:szCs w:val="26"/>
        </w:rPr>
        <w:t>Minimum Menu Requirements and Nutrition Standards</w:t>
      </w:r>
    </w:p>
    <w:p w14:paraId="4B2FDF84" w14:textId="77777777" w:rsidR="00947089" w:rsidRPr="00947089" w:rsidRDefault="00947089" w:rsidP="00947089">
      <w:pPr>
        <w:pBdr>
          <w:top w:val="nil"/>
          <w:left w:val="nil"/>
          <w:bottom w:val="nil"/>
          <w:right w:val="nil"/>
          <w:between w:val="nil"/>
        </w:pBdr>
        <w:rPr>
          <w:rFonts w:eastAsia="Calibri" w:cstheme="minorBidi"/>
          <w:color w:val="000000"/>
          <w:sz w:val="26"/>
          <w:szCs w:val="26"/>
        </w:rPr>
      </w:pPr>
      <w:r w:rsidRPr="00947089">
        <w:rPr>
          <w:rFonts w:eastAsia="Calibri" w:cstheme="minorBidi"/>
          <w:color w:val="000000"/>
          <w:sz w:val="26"/>
          <w:szCs w:val="26"/>
        </w:rPr>
        <w:t xml:space="preserve">The following standards and specifications are in addition to those required in Title 22 California Code of Regulations, Division 1.8, California Department of Aging and Program Memo-21-19 on the CDA website: </w:t>
      </w:r>
      <w:hyperlink r:id="rId56">
        <w:r w:rsidRPr="00947089">
          <w:rPr>
            <w:rFonts w:ascii="Calibri" w:eastAsia="Calibri" w:hAnsi="Calibri" w:cs="Calibri"/>
            <w:color w:val="0000FF"/>
            <w:sz w:val="26"/>
            <w:szCs w:val="26"/>
            <w:u w:val="single"/>
          </w:rPr>
          <w:t>Area Agencies on Aging - Providers and Partners | California Department of Aging - State of California</w:t>
        </w:r>
      </w:hyperlink>
      <w:r w:rsidRPr="00947089">
        <w:rPr>
          <w:rFonts w:eastAsia="Calibri" w:cstheme="minorBidi"/>
          <w:color w:val="000000"/>
          <w:sz w:val="26"/>
          <w:szCs w:val="26"/>
        </w:rPr>
        <w:t xml:space="preserve"> Alameda County uses the Component Meal Pattern.) For more information, please check the Alameda County Area Agency on Aging Nutrition Policies and Procedures.</w:t>
      </w:r>
    </w:p>
    <w:p w14:paraId="069EB2CF" w14:textId="77777777" w:rsidR="00947089" w:rsidRPr="00947089" w:rsidRDefault="00947089" w:rsidP="00947089">
      <w:pPr>
        <w:pBdr>
          <w:top w:val="nil"/>
          <w:left w:val="nil"/>
          <w:bottom w:val="nil"/>
          <w:right w:val="nil"/>
          <w:between w:val="nil"/>
        </w:pBdr>
        <w:jc w:val="both"/>
        <w:rPr>
          <w:rFonts w:eastAsia="Calibri" w:cstheme="minorHAnsi"/>
          <w:b/>
          <w:color w:val="000000"/>
          <w:sz w:val="26"/>
          <w:szCs w:val="26"/>
        </w:rPr>
      </w:pPr>
    </w:p>
    <w:p w14:paraId="113E593D" w14:textId="77777777" w:rsidR="00947089" w:rsidRPr="00947089" w:rsidRDefault="00947089" w:rsidP="00947089">
      <w:pPr>
        <w:pBdr>
          <w:top w:val="nil"/>
          <w:left w:val="nil"/>
          <w:bottom w:val="nil"/>
          <w:right w:val="nil"/>
          <w:between w:val="nil"/>
        </w:pBdr>
        <w:jc w:val="both"/>
        <w:rPr>
          <w:rFonts w:eastAsia="Calibri" w:cstheme="minorHAnsi"/>
          <w:b/>
          <w:color w:val="000000"/>
          <w:sz w:val="26"/>
          <w:szCs w:val="26"/>
        </w:rPr>
      </w:pPr>
      <w:r w:rsidRPr="00947089">
        <w:rPr>
          <w:rFonts w:eastAsia="Calibri" w:cstheme="minorHAnsi"/>
          <w:b/>
          <w:color w:val="000000"/>
          <w:sz w:val="26"/>
          <w:szCs w:val="26"/>
        </w:rPr>
        <w:t>MINIMUM MENU REQUIREMENTS</w:t>
      </w:r>
    </w:p>
    <w:p w14:paraId="1FF228D1" w14:textId="77777777" w:rsidR="00947089" w:rsidRPr="00947089" w:rsidRDefault="00947089" w:rsidP="00947089">
      <w:pPr>
        <w:pBdr>
          <w:top w:val="nil"/>
          <w:left w:val="nil"/>
          <w:bottom w:val="nil"/>
          <w:right w:val="nil"/>
          <w:between w:val="nil"/>
        </w:pBdr>
        <w:jc w:val="both"/>
        <w:rPr>
          <w:rFonts w:eastAsia="Calibri" w:cstheme="minorBidi"/>
          <w:color w:val="000000"/>
          <w:sz w:val="26"/>
          <w:szCs w:val="26"/>
        </w:rPr>
      </w:pPr>
      <w:r w:rsidRPr="00947089">
        <w:rPr>
          <w:rFonts w:eastAsia="Calibri" w:cstheme="minorBidi"/>
          <w:color w:val="000000"/>
          <w:sz w:val="26"/>
          <w:szCs w:val="26"/>
        </w:rPr>
        <w:t>The menu is the focal point from which many functions and activities in a food service operation begin.  Menu planning must consider basic food characteristics and food combinations. Since the population we serve is relatively static, variety in menus and food preparation is particularly important. Menus should offer meals that retain optimum nutritional content while providing maximum flavor and visual appeal. Creative menus and food presentations are critical in order to provide variety and interest for the diner within the budget constraints of the program.</w:t>
      </w:r>
    </w:p>
    <w:p w14:paraId="2814A17C" w14:textId="77777777" w:rsidR="00947089" w:rsidRPr="00947089" w:rsidRDefault="00947089" w:rsidP="00947089">
      <w:pPr>
        <w:pBdr>
          <w:top w:val="nil"/>
          <w:left w:val="nil"/>
          <w:bottom w:val="nil"/>
          <w:right w:val="nil"/>
          <w:between w:val="nil"/>
        </w:pBdr>
        <w:jc w:val="both"/>
        <w:rPr>
          <w:rFonts w:eastAsia="Calibri" w:cstheme="minorHAnsi"/>
          <w:color w:val="000000"/>
          <w:sz w:val="26"/>
          <w:szCs w:val="26"/>
        </w:rPr>
      </w:pPr>
    </w:p>
    <w:p w14:paraId="3A83D76E" w14:textId="77777777" w:rsidR="00947089" w:rsidRPr="00947089" w:rsidRDefault="00947089" w:rsidP="00947089">
      <w:pPr>
        <w:pBdr>
          <w:top w:val="nil"/>
          <w:left w:val="nil"/>
          <w:bottom w:val="nil"/>
          <w:right w:val="nil"/>
          <w:between w:val="nil"/>
        </w:pBdr>
        <w:jc w:val="both"/>
        <w:rPr>
          <w:rFonts w:eastAsia="Calibri" w:cstheme="minorHAnsi"/>
          <w:i/>
          <w:color w:val="000000"/>
          <w:sz w:val="26"/>
          <w:szCs w:val="26"/>
        </w:rPr>
      </w:pPr>
      <w:r w:rsidRPr="00947089">
        <w:rPr>
          <w:rFonts w:eastAsia="Calibri" w:cstheme="minorHAnsi"/>
          <w:color w:val="000000"/>
          <w:sz w:val="26"/>
          <w:szCs w:val="26"/>
        </w:rPr>
        <w:t xml:space="preserve">All minimum requirements for facilities, food, and menus set forth in </w:t>
      </w:r>
      <w:r w:rsidRPr="00947089">
        <w:rPr>
          <w:rFonts w:eastAsia="Calibri" w:cstheme="minorHAnsi"/>
          <w:i/>
          <w:color w:val="000000"/>
          <w:sz w:val="26"/>
          <w:szCs w:val="26"/>
        </w:rPr>
        <w:t>Title 22 California Code of</w:t>
      </w:r>
    </w:p>
    <w:p w14:paraId="6EEC7871" w14:textId="77777777" w:rsidR="00947089" w:rsidRPr="00947089" w:rsidRDefault="00947089" w:rsidP="00947089">
      <w:pPr>
        <w:pBdr>
          <w:top w:val="nil"/>
          <w:left w:val="nil"/>
          <w:bottom w:val="nil"/>
          <w:right w:val="nil"/>
          <w:between w:val="nil"/>
        </w:pBdr>
        <w:jc w:val="both"/>
        <w:rPr>
          <w:rFonts w:eastAsia="Calibri" w:cstheme="minorHAnsi"/>
          <w:color w:val="000000"/>
          <w:sz w:val="26"/>
          <w:szCs w:val="26"/>
        </w:rPr>
      </w:pPr>
      <w:r w:rsidRPr="00947089">
        <w:rPr>
          <w:rFonts w:eastAsia="Calibri" w:cstheme="minorHAnsi"/>
          <w:i/>
          <w:color w:val="000000"/>
          <w:sz w:val="26"/>
          <w:szCs w:val="26"/>
        </w:rPr>
        <w:t xml:space="preserve">Regulations, Division 1.8, California Department of Aging </w:t>
      </w:r>
      <w:r w:rsidRPr="00947089">
        <w:rPr>
          <w:rFonts w:eastAsia="Calibri" w:cstheme="minorHAnsi"/>
          <w:color w:val="000000"/>
          <w:sz w:val="26"/>
          <w:szCs w:val="26"/>
        </w:rPr>
        <w:t xml:space="preserve">and the </w:t>
      </w:r>
      <w:r w:rsidRPr="00947089">
        <w:rPr>
          <w:rFonts w:eastAsia="Calibri" w:cstheme="minorHAnsi"/>
          <w:i/>
          <w:color w:val="000000"/>
          <w:sz w:val="26"/>
          <w:szCs w:val="26"/>
        </w:rPr>
        <w:t xml:space="preserve">California Retail Food Code (CRFC) </w:t>
      </w:r>
      <w:r w:rsidRPr="00947089">
        <w:rPr>
          <w:rFonts w:eastAsia="Calibri" w:cstheme="minorHAnsi"/>
          <w:color w:val="000000"/>
          <w:sz w:val="26"/>
          <w:szCs w:val="26"/>
        </w:rPr>
        <w:t>must be followed. Current minimum food purchase specifications are attached to this directive.</w:t>
      </w:r>
    </w:p>
    <w:p w14:paraId="00D56CF5" w14:textId="77777777" w:rsidR="00947089" w:rsidRPr="00947089" w:rsidRDefault="00947089" w:rsidP="00947089">
      <w:pPr>
        <w:pBdr>
          <w:top w:val="nil"/>
          <w:left w:val="nil"/>
          <w:bottom w:val="nil"/>
          <w:right w:val="nil"/>
          <w:between w:val="nil"/>
        </w:pBdr>
        <w:rPr>
          <w:rFonts w:eastAsia="Calibri" w:cstheme="minorHAnsi"/>
          <w:b/>
          <w:color w:val="000000"/>
          <w:sz w:val="26"/>
          <w:szCs w:val="26"/>
        </w:rPr>
      </w:pPr>
    </w:p>
    <w:p w14:paraId="16C1A7AE" w14:textId="77777777" w:rsidR="00947089" w:rsidRPr="00947089" w:rsidRDefault="00947089" w:rsidP="00947089">
      <w:pPr>
        <w:pBdr>
          <w:top w:val="nil"/>
          <w:left w:val="nil"/>
          <w:bottom w:val="nil"/>
          <w:right w:val="nil"/>
          <w:between w:val="nil"/>
        </w:pBdr>
        <w:rPr>
          <w:rFonts w:eastAsia="Calibri" w:cstheme="minorHAnsi"/>
          <w:b/>
          <w:color w:val="000000"/>
          <w:sz w:val="26"/>
          <w:szCs w:val="26"/>
        </w:rPr>
      </w:pPr>
      <w:r w:rsidRPr="00947089">
        <w:rPr>
          <w:rFonts w:eastAsia="Calibri" w:cstheme="minorHAnsi"/>
          <w:b/>
          <w:color w:val="000000"/>
          <w:sz w:val="26"/>
          <w:szCs w:val="26"/>
        </w:rPr>
        <w:t>GENERAL PROVISIONS</w:t>
      </w:r>
    </w:p>
    <w:p w14:paraId="1E4A8C4A" w14:textId="77777777" w:rsidR="00947089" w:rsidRPr="00947089" w:rsidRDefault="00947089" w:rsidP="00D24B35">
      <w:pPr>
        <w:numPr>
          <w:ilvl w:val="0"/>
          <w:numId w:val="48"/>
        </w:numPr>
        <w:pBdr>
          <w:top w:val="nil"/>
          <w:left w:val="nil"/>
          <w:bottom w:val="nil"/>
          <w:right w:val="nil"/>
          <w:between w:val="nil"/>
        </w:pBdr>
        <w:contextualSpacing/>
        <w:rPr>
          <w:rFonts w:eastAsia="Calibri" w:cstheme="minorHAnsi"/>
          <w:color w:val="000000"/>
          <w:sz w:val="26"/>
          <w:szCs w:val="26"/>
        </w:rPr>
      </w:pPr>
      <w:r w:rsidRPr="00947089">
        <w:rPr>
          <w:rFonts w:eastAsia="Calibri" w:cstheme="minorHAnsi"/>
          <w:color w:val="000000"/>
          <w:sz w:val="26"/>
          <w:szCs w:val="26"/>
        </w:rPr>
        <w:t>Food must be attractive, palatable, and appealing to seniors.</w:t>
      </w:r>
    </w:p>
    <w:p w14:paraId="2CF4BC34" w14:textId="77777777" w:rsidR="00947089" w:rsidRPr="00947089" w:rsidRDefault="00947089" w:rsidP="00D24B35">
      <w:pPr>
        <w:numPr>
          <w:ilvl w:val="0"/>
          <w:numId w:val="48"/>
        </w:numPr>
        <w:pBdr>
          <w:top w:val="nil"/>
          <w:left w:val="nil"/>
          <w:bottom w:val="nil"/>
          <w:right w:val="nil"/>
          <w:between w:val="nil"/>
        </w:pBdr>
        <w:contextualSpacing/>
        <w:rPr>
          <w:rFonts w:eastAsia="Calibri" w:cstheme="minorBidi"/>
          <w:color w:val="000000"/>
          <w:sz w:val="26"/>
          <w:szCs w:val="26"/>
        </w:rPr>
      </w:pPr>
      <w:r w:rsidRPr="00947089">
        <w:rPr>
          <w:rFonts w:eastAsia="Calibri" w:cstheme="minorBidi"/>
          <w:color w:val="000000"/>
          <w:sz w:val="26"/>
          <w:szCs w:val="26"/>
        </w:rPr>
        <w:t>Only commercially prepared foods may be used (see Exhibit H for linked AAA Nutrition Policies and Procedures manual for exceptions).</w:t>
      </w:r>
    </w:p>
    <w:p w14:paraId="43E4D365" w14:textId="77777777" w:rsidR="00947089" w:rsidRPr="00947089" w:rsidRDefault="00947089" w:rsidP="00947089">
      <w:pPr>
        <w:pBdr>
          <w:top w:val="nil"/>
          <w:left w:val="nil"/>
          <w:bottom w:val="nil"/>
          <w:right w:val="nil"/>
          <w:between w:val="nil"/>
        </w:pBdr>
        <w:rPr>
          <w:rFonts w:eastAsia="Calibri" w:cstheme="minorHAnsi"/>
          <w:b/>
          <w:color w:val="000000"/>
          <w:sz w:val="26"/>
          <w:szCs w:val="26"/>
        </w:rPr>
      </w:pPr>
    </w:p>
    <w:p w14:paraId="3C8EAA3D" w14:textId="77777777" w:rsidR="00947089" w:rsidRPr="00947089" w:rsidRDefault="00947089" w:rsidP="00947089">
      <w:pPr>
        <w:pBdr>
          <w:top w:val="nil"/>
          <w:left w:val="nil"/>
          <w:bottom w:val="nil"/>
          <w:right w:val="nil"/>
          <w:between w:val="nil"/>
        </w:pBdr>
        <w:rPr>
          <w:rFonts w:eastAsia="Calibri" w:cstheme="minorHAnsi"/>
          <w:b/>
          <w:color w:val="000000"/>
          <w:sz w:val="26"/>
          <w:szCs w:val="26"/>
        </w:rPr>
      </w:pPr>
      <w:r w:rsidRPr="00947089">
        <w:rPr>
          <w:rFonts w:eastAsia="Calibri" w:cstheme="minorHAnsi"/>
          <w:b/>
          <w:color w:val="000000"/>
          <w:sz w:val="26"/>
          <w:szCs w:val="26"/>
        </w:rPr>
        <w:t>FOOD SPECIFICATIONS</w:t>
      </w:r>
    </w:p>
    <w:p w14:paraId="4825AE8A" w14:textId="77777777" w:rsidR="00947089" w:rsidRPr="00947089" w:rsidRDefault="00947089" w:rsidP="00947089">
      <w:pPr>
        <w:pBdr>
          <w:top w:val="nil"/>
          <w:left w:val="nil"/>
          <w:bottom w:val="nil"/>
          <w:right w:val="nil"/>
          <w:between w:val="nil"/>
        </w:pBdr>
        <w:rPr>
          <w:rFonts w:eastAsia="Calibri" w:cstheme="minorHAnsi"/>
          <w:b/>
          <w:color w:val="000000"/>
          <w:sz w:val="26"/>
          <w:szCs w:val="26"/>
        </w:rPr>
      </w:pPr>
    </w:p>
    <w:p w14:paraId="68A5CFCD" w14:textId="77777777" w:rsidR="00947089" w:rsidRPr="00947089" w:rsidRDefault="00947089" w:rsidP="00947089">
      <w:pPr>
        <w:pBdr>
          <w:top w:val="nil"/>
          <w:left w:val="nil"/>
          <w:bottom w:val="nil"/>
          <w:right w:val="nil"/>
          <w:between w:val="nil"/>
        </w:pBdr>
        <w:ind w:left="390"/>
        <w:rPr>
          <w:rFonts w:eastAsia="Calibri" w:cstheme="minorHAnsi"/>
          <w:b/>
          <w:color w:val="000000"/>
          <w:sz w:val="26"/>
          <w:szCs w:val="26"/>
        </w:rPr>
      </w:pPr>
      <w:r w:rsidRPr="00947089">
        <w:rPr>
          <w:rFonts w:eastAsia="Calibri" w:cstheme="minorHAnsi"/>
          <w:b/>
          <w:color w:val="000000"/>
          <w:sz w:val="26"/>
          <w:szCs w:val="26"/>
        </w:rPr>
        <w:t>1. Dairy Products:</w:t>
      </w:r>
    </w:p>
    <w:p w14:paraId="3C21EC5A" w14:textId="77777777" w:rsidR="00947089" w:rsidRPr="00947089" w:rsidRDefault="00947089" w:rsidP="00D24B35">
      <w:pPr>
        <w:numPr>
          <w:ilvl w:val="0"/>
          <w:numId w:val="49"/>
        </w:numPr>
        <w:pBdr>
          <w:top w:val="nil"/>
          <w:left w:val="nil"/>
          <w:bottom w:val="nil"/>
          <w:right w:val="nil"/>
          <w:between w:val="nil"/>
        </w:pBdr>
        <w:ind w:left="720" w:hanging="330"/>
        <w:contextualSpacing/>
        <w:rPr>
          <w:rFonts w:eastAsia="Calibri" w:cstheme="minorHAnsi"/>
          <w:color w:val="000000"/>
          <w:sz w:val="26"/>
          <w:szCs w:val="26"/>
        </w:rPr>
      </w:pPr>
      <w:r w:rsidRPr="00947089">
        <w:rPr>
          <w:rFonts w:eastAsia="Calibri" w:cstheme="minorHAnsi"/>
          <w:color w:val="000000"/>
          <w:sz w:val="26"/>
          <w:szCs w:val="26"/>
        </w:rPr>
        <w:t>Milk must be fortified with both Vitamins A and D</w:t>
      </w:r>
    </w:p>
    <w:p w14:paraId="7C74FC5A" w14:textId="77777777" w:rsidR="00947089" w:rsidRPr="00947089" w:rsidRDefault="00947089" w:rsidP="00D24B35">
      <w:pPr>
        <w:numPr>
          <w:ilvl w:val="0"/>
          <w:numId w:val="49"/>
        </w:numPr>
        <w:pBdr>
          <w:top w:val="nil"/>
          <w:left w:val="nil"/>
          <w:bottom w:val="nil"/>
          <w:right w:val="nil"/>
          <w:between w:val="nil"/>
        </w:pBdr>
        <w:contextualSpacing/>
        <w:rPr>
          <w:rFonts w:eastAsia="Calibri" w:cstheme="minorHAnsi"/>
          <w:color w:val="000000"/>
          <w:sz w:val="26"/>
          <w:szCs w:val="26"/>
        </w:rPr>
      </w:pPr>
      <w:r w:rsidRPr="00947089">
        <w:rPr>
          <w:rFonts w:eastAsia="Calibri" w:cstheme="minorHAnsi"/>
          <w:color w:val="000000"/>
          <w:sz w:val="26"/>
          <w:szCs w:val="26"/>
        </w:rPr>
        <w:t>Milk must be 1% fat or nonfat</w:t>
      </w:r>
    </w:p>
    <w:p w14:paraId="2F0209B9" w14:textId="77777777" w:rsidR="00947089" w:rsidRPr="00947089" w:rsidRDefault="00947089" w:rsidP="00D24B35">
      <w:pPr>
        <w:numPr>
          <w:ilvl w:val="0"/>
          <w:numId w:val="49"/>
        </w:numPr>
        <w:pBdr>
          <w:top w:val="nil"/>
          <w:left w:val="nil"/>
          <w:bottom w:val="nil"/>
          <w:right w:val="nil"/>
          <w:between w:val="nil"/>
        </w:pBdr>
        <w:contextualSpacing/>
        <w:rPr>
          <w:rFonts w:eastAsia="Calibri" w:cstheme="minorBidi"/>
          <w:color w:val="000000"/>
          <w:sz w:val="26"/>
          <w:szCs w:val="26"/>
        </w:rPr>
      </w:pPr>
      <w:r w:rsidRPr="00947089">
        <w:rPr>
          <w:rFonts w:eastAsia="Calibri" w:cstheme="minorBidi"/>
          <w:color w:val="000000"/>
          <w:sz w:val="26"/>
          <w:szCs w:val="26"/>
        </w:rPr>
        <w:t>Milk must be served in 1/2-pint containers unless otherwise approved</w:t>
      </w:r>
    </w:p>
    <w:p w14:paraId="7C3BCFF3" w14:textId="77777777" w:rsidR="00947089" w:rsidRPr="00947089" w:rsidRDefault="00947089" w:rsidP="00D24B35">
      <w:pPr>
        <w:numPr>
          <w:ilvl w:val="0"/>
          <w:numId w:val="49"/>
        </w:numPr>
        <w:pBdr>
          <w:top w:val="nil"/>
          <w:left w:val="nil"/>
          <w:bottom w:val="nil"/>
          <w:right w:val="nil"/>
          <w:between w:val="nil"/>
        </w:pBdr>
        <w:contextualSpacing/>
        <w:rPr>
          <w:rFonts w:eastAsia="Calibri" w:cstheme="minorHAnsi"/>
          <w:color w:val="000000"/>
          <w:sz w:val="26"/>
          <w:szCs w:val="26"/>
        </w:rPr>
      </w:pPr>
      <w:r w:rsidRPr="00947089">
        <w:rPr>
          <w:rFonts w:eastAsia="Calibri" w:cstheme="minorHAnsi"/>
          <w:color w:val="000000"/>
          <w:sz w:val="26"/>
          <w:szCs w:val="26"/>
        </w:rPr>
        <w:t>Cheese must not be processed, and must be USDA Grade A</w:t>
      </w:r>
    </w:p>
    <w:p w14:paraId="1DA5A400" w14:textId="77777777" w:rsidR="00947089" w:rsidRPr="00947089" w:rsidRDefault="00947089" w:rsidP="00D24B35">
      <w:pPr>
        <w:numPr>
          <w:ilvl w:val="0"/>
          <w:numId w:val="49"/>
        </w:numPr>
        <w:pBdr>
          <w:top w:val="nil"/>
          <w:left w:val="nil"/>
          <w:bottom w:val="nil"/>
          <w:right w:val="nil"/>
          <w:between w:val="nil"/>
        </w:pBdr>
        <w:contextualSpacing/>
        <w:rPr>
          <w:rFonts w:eastAsia="Calibri" w:cstheme="minorBidi"/>
          <w:b/>
          <w:bCs/>
          <w:color w:val="000000"/>
          <w:sz w:val="26"/>
          <w:szCs w:val="26"/>
        </w:rPr>
        <w:sectPr w:rsidR="00947089" w:rsidRPr="00947089" w:rsidSect="00947089">
          <w:footerReference w:type="default" r:id="rId57"/>
          <w:pgSz w:w="12240" w:h="15840"/>
          <w:pgMar w:top="720" w:right="1320" w:bottom="720" w:left="720" w:header="288" w:footer="288" w:gutter="0"/>
          <w:pgBorders w:offsetFrom="page">
            <w:top w:val="single" w:sz="18" w:space="24" w:color="auto"/>
            <w:left w:val="single" w:sz="18" w:space="24" w:color="auto"/>
            <w:bottom w:val="single" w:sz="18" w:space="24" w:color="auto"/>
            <w:right w:val="single" w:sz="18" w:space="24" w:color="auto"/>
          </w:pgBorders>
          <w:pgNumType w:start="1"/>
          <w:cols w:space="720"/>
          <w:docGrid w:linePitch="354"/>
        </w:sectPr>
      </w:pPr>
      <w:r w:rsidRPr="00947089">
        <w:rPr>
          <w:rFonts w:eastAsia="Calibri" w:cstheme="minorBidi"/>
          <w:color w:val="000000"/>
          <w:sz w:val="26"/>
          <w:szCs w:val="26"/>
        </w:rPr>
        <w:t>Cottage cheese and yogurt must be commercially packed</w:t>
      </w:r>
      <w:r w:rsidRPr="00947089">
        <w:rPr>
          <w:rFonts w:ascii="Times New Roman" w:hAnsi="Times New Roman"/>
          <w:color w:val="000000"/>
          <w:sz w:val="26"/>
          <w:szCs w:val="26"/>
        </w:rPr>
        <w:br/>
      </w:r>
    </w:p>
    <w:p w14:paraId="76915E40" w14:textId="77777777" w:rsidR="00947089" w:rsidRPr="00947089" w:rsidRDefault="00947089" w:rsidP="00947089">
      <w:pPr>
        <w:pBdr>
          <w:top w:val="nil"/>
          <w:left w:val="nil"/>
          <w:bottom w:val="nil"/>
          <w:right w:val="nil"/>
          <w:between w:val="nil"/>
        </w:pBdr>
        <w:rPr>
          <w:rFonts w:eastAsia="Calibri" w:cstheme="minorBidi"/>
          <w:b/>
          <w:bCs/>
          <w:color w:val="000000"/>
          <w:sz w:val="26"/>
          <w:szCs w:val="26"/>
        </w:rPr>
        <w:sectPr w:rsidR="00947089" w:rsidRPr="00947089" w:rsidSect="00947089">
          <w:type w:val="continuous"/>
          <w:pgSz w:w="12240" w:h="15840"/>
          <w:pgMar w:top="720" w:right="1320" w:bottom="720" w:left="720" w:header="288" w:footer="288" w:gutter="0"/>
          <w:pgBorders w:offsetFrom="page">
            <w:top w:val="single" w:sz="18" w:space="24" w:color="auto"/>
            <w:left w:val="single" w:sz="18" w:space="24" w:color="auto"/>
            <w:bottom w:val="single" w:sz="18" w:space="24" w:color="auto"/>
            <w:right w:val="single" w:sz="18" w:space="24" w:color="auto"/>
          </w:pgBorders>
          <w:cols w:space="720"/>
          <w:docGrid w:linePitch="354"/>
        </w:sectPr>
      </w:pPr>
    </w:p>
    <w:p w14:paraId="41D9BDAD" w14:textId="77777777" w:rsidR="00947089" w:rsidRPr="00947089" w:rsidRDefault="00947089" w:rsidP="00947089">
      <w:pPr>
        <w:pBdr>
          <w:top w:val="nil"/>
          <w:left w:val="nil"/>
          <w:bottom w:val="nil"/>
          <w:right w:val="nil"/>
          <w:between w:val="nil"/>
        </w:pBdr>
        <w:ind w:left="390"/>
        <w:rPr>
          <w:rFonts w:eastAsia="Calibri" w:cstheme="minorHAnsi"/>
          <w:b/>
          <w:color w:val="000000"/>
          <w:sz w:val="26"/>
          <w:szCs w:val="26"/>
        </w:rPr>
      </w:pPr>
      <w:r w:rsidRPr="00947089">
        <w:rPr>
          <w:rFonts w:eastAsia="Calibri" w:cstheme="minorHAnsi"/>
          <w:b/>
          <w:color w:val="000000"/>
          <w:sz w:val="26"/>
          <w:szCs w:val="26"/>
        </w:rPr>
        <w:lastRenderedPageBreak/>
        <w:t>2. Bread or Alternate:</w:t>
      </w:r>
    </w:p>
    <w:p w14:paraId="594E7C93" w14:textId="77777777" w:rsidR="00947089" w:rsidRPr="00947089" w:rsidRDefault="00947089" w:rsidP="00D24B35">
      <w:pPr>
        <w:numPr>
          <w:ilvl w:val="1"/>
          <w:numId w:val="50"/>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Must be enriched</w:t>
      </w:r>
    </w:p>
    <w:p w14:paraId="330DEE5E" w14:textId="77777777" w:rsidR="00947089" w:rsidRPr="00947089" w:rsidRDefault="00947089" w:rsidP="00D24B35">
      <w:pPr>
        <w:numPr>
          <w:ilvl w:val="1"/>
          <w:numId w:val="50"/>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Wheat must be whole wheat</w:t>
      </w:r>
    </w:p>
    <w:p w14:paraId="387E5342" w14:textId="77777777" w:rsidR="00947089" w:rsidRPr="00947089" w:rsidRDefault="00947089" w:rsidP="00947089">
      <w:pPr>
        <w:pBdr>
          <w:top w:val="nil"/>
          <w:left w:val="nil"/>
          <w:bottom w:val="nil"/>
          <w:right w:val="nil"/>
          <w:between w:val="nil"/>
        </w:pBdr>
        <w:ind w:left="390"/>
        <w:rPr>
          <w:rFonts w:eastAsia="Calibri" w:cstheme="minorHAnsi"/>
          <w:b/>
          <w:color w:val="000000"/>
          <w:sz w:val="26"/>
          <w:szCs w:val="26"/>
        </w:rPr>
      </w:pPr>
    </w:p>
    <w:p w14:paraId="614CCCE9" w14:textId="77777777" w:rsidR="00947089" w:rsidRPr="00947089" w:rsidRDefault="00947089" w:rsidP="00947089">
      <w:pPr>
        <w:pBdr>
          <w:top w:val="nil"/>
          <w:left w:val="nil"/>
          <w:bottom w:val="nil"/>
          <w:right w:val="nil"/>
          <w:between w:val="nil"/>
        </w:pBdr>
        <w:ind w:left="390"/>
        <w:rPr>
          <w:rFonts w:eastAsia="Calibri" w:cstheme="minorHAnsi"/>
          <w:b/>
          <w:color w:val="000000"/>
          <w:sz w:val="26"/>
          <w:szCs w:val="26"/>
        </w:rPr>
      </w:pPr>
      <w:r w:rsidRPr="00947089">
        <w:rPr>
          <w:rFonts w:eastAsia="Calibri" w:cstheme="minorHAnsi"/>
          <w:b/>
          <w:color w:val="000000"/>
          <w:sz w:val="26"/>
          <w:szCs w:val="26"/>
        </w:rPr>
        <w:t>3. Vegetables:</w:t>
      </w:r>
    </w:p>
    <w:p w14:paraId="5A5E00DA" w14:textId="77777777" w:rsidR="00947089" w:rsidRPr="00947089" w:rsidRDefault="00947089" w:rsidP="00D24B35">
      <w:pPr>
        <w:numPr>
          <w:ilvl w:val="1"/>
          <w:numId w:val="51"/>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Fresh should be used whenever possible</w:t>
      </w:r>
    </w:p>
    <w:p w14:paraId="63538ED9" w14:textId="77777777" w:rsidR="00947089" w:rsidRPr="00947089" w:rsidRDefault="00947089" w:rsidP="00D24B35">
      <w:pPr>
        <w:numPr>
          <w:ilvl w:val="1"/>
          <w:numId w:val="51"/>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Frozen must be USDA Grade A for all graded vegetables</w:t>
      </w:r>
    </w:p>
    <w:p w14:paraId="179C0B01" w14:textId="77777777" w:rsidR="00947089" w:rsidRPr="00947089" w:rsidRDefault="00947089" w:rsidP="00D24B35">
      <w:pPr>
        <w:numPr>
          <w:ilvl w:val="1"/>
          <w:numId w:val="51"/>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Canned must be only Grade A (fancy)</w:t>
      </w:r>
    </w:p>
    <w:p w14:paraId="585ED59E" w14:textId="77777777" w:rsidR="00947089" w:rsidRPr="00947089" w:rsidRDefault="00947089" w:rsidP="00D24B35">
      <w:pPr>
        <w:numPr>
          <w:ilvl w:val="1"/>
          <w:numId w:val="51"/>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Only the following canned vegetables may be used: yams, corn, beans, tomatoes, and soup</w:t>
      </w:r>
    </w:p>
    <w:p w14:paraId="4935E757" w14:textId="77777777" w:rsidR="00947089" w:rsidRPr="00947089" w:rsidRDefault="00947089" w:rsidP="00947089">
      <w:pPr>
        <w:pBdr>
          <w:top w:val="nil"/>
          <w:left w:val="nil"/>
          <w:bottom w:val="nil"/>
          <w:right w:val="nil"/>
          <w:between w:val="nil"/>
        </w:pBdr>
        <w:ind w:left="390"/>
        <w:rPr>
          <w:rFonts w:eastAsia="Calibri" w:cstheme="minorHAnsi"/>
          <w:b/>
          <w:color w:val="000000"/>
          <w:sz w:val="26"/>
          <w:szCs w:val="26"/>
        </w:rPr>
      </w:pPr>
    </w:p>
    <w:p w14:paraId="33F8BF63" w14:textId="77777777" w:rsidR="00947089" w:rsidRPr="00947089" w:rsidRDefault="00947089" w:rsidP="00947089">
      <w:pPr>
        <w:pBdr>
          <w:top w:val="nil"/>
          <w:left w:val="nil"/>
          <w:bottom w:val="nil"/>
          <w:right w:val="nil"/>
          <w:between w:val="nil"/>
        </w:pBdr>
        <w:ind w:left="390"/>
        <w:rPr>
          <w:rFonts w:eastAsia="Calibri" w:cstheme="minorHAnsi"/>
          <w:b/>
          <w:color w:val="000000"/>
          <w:sz w:val="26"/>
          <w:szCs w:val="26"/>
        </w:rPr>
      </w:pPr>
      <w:r w:rsidRPr="00947089">
        <w:rPr>
          <w:rFonts w:eastAsia="Calibri" w:cstheme="minorHAnsi"/>
          <w:b/>
          <w:color w:val="000000"/>
          <w:sz w:val="26"/>
          <w:szCs w:val="26"/>
        </w:rPr>
        <w:t>4. Fruits and Juices:</w:t>
      </w:r>
    </w:p>
    <w:p w14:paraId="68D2F714" w14:textId="77777777" w:rsidR="00947089" w:rsidRPr="00947089" w:rsidRDefault="00947089" w:rsidP="00D24B35">
      <w:pPr>
        <w:numPr>
          <w:ilvl w:val="0"/>
          <w:numId w:val="53"/>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Juices must be in commercially packed single service containers</w:t>
      </w:r>
    </w:p>
    <w:p w14:paraId="005DAA5D" w14:textId="77777777" w:rsidR="00947089" w:rsidRPr="00947089" w:rsidRDefault="00947089" w:rsidP="00D24B35">
      <w:pPr>
        <w:numPr>
          <w:ilvl w:val="0"/>
          <w:numId w:val="53"/>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Juices must be full strength juice unless otherwise approved, not punch or a drink</w:t>
      </w:r>
    </w:p>
    <w:p w14:paraId="245D5B13" w14:textId="77777777" w:rsidR="00947089" w:rsidRPr="00947089" w:rsidRDefault="00947089" w:rsidP="00D24B35">
      <w:pPr>
        <w:numPr>
          <w:ilvl w:val="0"/>
          <w:numId w:val="53"/>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Fresh fruit should be used whenever possible; Grade USDA fancy or Grade 1 are acceptable</w:t>
      </w:r>
    </w:p>
    <w:p w14:paraId="2C7B9E9A" w14:textId="77777777" w:rsidR="00947089" w:rsidRPr="00947089" w:rsidRDefault="00947089" w:rsidP="00D24B35">
      <w:pPr>
        <w:numPr>
          <w:ilvl w:val="0"/>
          <w:numId w:val="53"/>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Canned fruit must be packed in its own juice</w:t>
      </w:r>
    </w:p>
    <w:p w14:paraId="1D8052BD" w14:textId="77777777" w:rsidR="00947089" w:rsidRPr="00947089" w:rsidRDefault="00947089" w:rsidP="00D24B35">
      <w:pPr>
        <w:numPr>
          <w:ilvl w:val="0"/>
          <w:numId w:val="53"/>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Canned fruits must be USDA Grade A (fancy), Grade B or Grade C acceptable for pie or cobbler only</w:t>
      </w:r>
    </w:p>
    <w:p w14:paraId="5EF2D980" w14:textId="77777777" w:rsidR="00947089" w:rsidRPr="00947089" w:rsidRDefault="00947089" w:rsidP="00947089">
      <w:pPr>
        <w:pBdr>
          <w:top w:val="nil"/>
          <w:left w:val="nil"/>
          <w:bottom w:val="nil"/>
          <w:right w:val="nil"/>
          <w:between w:val="nil"/>
        </w:pBdr>
        <w:ind w:left="390"/>
        <w:rPr>
          <w:rFonts w:eastAsia="Calibri" w:cstheme="minorHAnsi"/>
          <w:b/>
          <w:color w:val="000000"/>
          <w:sz w:val="26"/>
          <w:szCs w:val="26"/>
        </w:rPr>
      </w:pPr>
    </w:p>
    <w:p w14:paraId="258EF039" w14:textId="77777777" w:rsidR="00947089" w:rsidRPr="00947089" w:rsidRDefault="00947089" w:rsidP="00947089">
      <w:pPr>
        <w:pBdr>
          <w:top w:val="nil"/>
          <w:left w:val="nil"/>
          <w:bottom w:val="nil"/>
          <w:right w:val="nil"/>
          <w:between w:val="nil"/>
        </w:pBdr>
        <w:ind w:left="390"/>
        <w:rPr>
          <w:rFonts w:eastAsia="Calibri" w:cstheme="minorHAnsi"/>
          <w:b/>
          <w:color w:val="000000"/>
          <w:sz w:val="26"/>
          <w:szCs w:val="26"/>
        </w:rPr>
      </w:pPr>
      <w:r w:rsidRPr="00947089">
        <w:rPr>
          <w:rFonts w:eastAsia="Calibri" w:cstheme="minorHAnsi"/>
          <w:b/>
          <w:color w:val="000000"/>
          <w:sz w:val="26"/>
          <w:szCs w:val="26"/>
        </w:rPr>
        <w:t>5. Condiments and Grocery Items:</w:t>
      </w:r>
    </w:p>
    <w:p w14:paraId="77A283AF" w14:textId="77777777" w:rsidR="00947089" w:rsidRPr="00947089" w:rsidRDefault="00947089" w:rsidP="00D24B35">
      <w:pPr>
        <w:numPr>
          <w:ilvl w:val="0"/>
          <w:numId w:val="54"/>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Must be served in single service packages</w:t>
      </w:r>
    </w:p>
    <w:p w14:paraId="30A2CDA1" w14:textId="77777777" w:rsidR="00947089" w:rsidRPr="00947089" w:rsidRDefault="00947089" w:rsidP="00D24B35">
      <w:pPr>
        <w:numPr>
          <w:ilvl w:val="0"/>
          <w:numId w:val="54"/>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Sauces and gravies must be low sodium whenever possible</w:t>
      </w:r>
    </w:p>
    <w:p w14:paraId="70B77978" w14:textId="77777777" w:rsidR="00947089" w:rsidRPr="00947089" w:rsidRDefault="00947089" w:rsidP="00947089">
      <w:pPr>
        <w:pBdr>
          <w:top w:val="nil"/>
          <w:left w:val="nil"/>
          <w:bottom w:val="nil"/>
          <w:right w:val="nil"/>
          <w:between w:val="nil"/>
        </w:pBdr>
        <w:ind w:left="390"/>
        <w:rPr>
          <w:rFonts w:eastAsia="Calibri" w:cstheme="minorHAnsi"/>
          <w:b/>
          <w:color w:val="000000"/>
          <w:sz w:val="26"/>
          <w:szCs w:val="26"/>
        </w:rPr>
      </w:pPr>
    </w:p>
    <w:p w14:paraId="49BBE495" w14:textId="77777777" w:rsidR="00947089" w:rsidRPr="00947089" w:rsidRDefault="00947089" w:rsidP="00947089">
      <w:pPr>
        <w:pBdr>
          <w:top w:val="nil"/>
          <w:left w:val="nil"/>
          <w:bottom w:val="nil"/>
          <w:right w:val="nil"/>
          <w:between w:val="nil"/>
        </w:pBdr>
        <w:ind w:left="390"/>
        <w:rPr>
          <w:rFonts w:eastAsia="Calibri" w:cstheme="minorHAnsi"/>
          <w:b/>
          <w:color w:val="000000"/>
          <w:sz w:val="26"/>
          <w:szCs w:val="26"/>
        </w:rPr>
      </w:pPr>
      <w:r w:rsidRPr="00947089">
        <w:rPr>
          <w:rFonts w:eastAsia="Calibri" w:cstheme="minorHAnsi"/>
          <w:b/>
          <w:color w:val="000000"/>
          <w:sz w:val="26"/>
          <w:szCs w:val="26"/>
        </w:rPr>
        <w:t>6. Eggs:</w:t>
      </w:r>
    </w:p>
    <w:p w14:paraId="483D08DC" w14:textId="77777777" w:rsidR="00947089" w:rsidRPr="00947089" w:rsidRDefault="00947089" w:rsidP="00D24B35">
      <w:pPr>
        <w:numPr>
          <w:ilvl w:val="0"/>
          <w:numId w:val="55"/>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Must be fresh, Grade A or AA</w:t>
      </w:r>
    </w:p>
    <w:p w14:paraId="6889CCDE" w14:textId="77777777" w:rsidR="00947089" w:rsidRPr="00947089" w:rsidRDefault="00947089" w:rsidP="00947089">
      <w:pPr>
        <w:pBdr>
          <w:top w:val="nil"/>
          <w:left w:val="nil"/>
          <w:bottom w:val="nil"/>
          <w:right w:val="nil"/>
          <w:between w:val="nil"/>
        </w:pBdr>
        <w:ind w:left="390"/>
        <w:rPr>
          <w:rFonts w:eastAsia="Calibri" w:cstheme="minorHAnsi"/>
          <w:b/>
          <w:color w:val="000000"/>
          <w:sz w:val="26"/>
          <w:szCs w:val="26"/>
        </w:rPr>
      </w:pPr>
    </w:p>
    <w:p w14:paraId="09853E8A" w14:textId="77777777" w:rsidR="00947089" w:rsidRPr="00947089" w:rsidRDefault="00947089" w:rsidP="00947089">
      <w:pPr>
        <w:pBdr>
          <w:top w:val="nil"/>
          <w:left w:val="nil"/>
          <w:bottom w:val="nil"/>
          <w:right w:val="nil"/>
          <w:between w:val="nil"/>
        </w:pBdr>
        <w:ind w:left="390"/>
        <w:rPr>
          <w:rFonts w:eastAsia="Calibri" w:cstheme="minorHAnsi"/>
          <w:b/>
          <w:color w:val="000000"/>
          <w:sz w:val="26"/>
          <w:szCs w:val="26"/>
        </w:rPr>
      </w:pPr>
      <w:r w:rsidRPr="00947089">
        <w:rPr>
          <w:rFonts w:eastAsia="Calibri" w:cstheme="minorHAnsi"/>
          <w:b/>
          <w:color w:val="000000"/>
          <w:sz w:val="26"/>
          <w:szCs w:val="26"/>
        </w:rPr>
        <w:t>7. Meats/Alternatives:</w:t>
      </w:r>
    </w:p>
    <w:p w14:paraId="57BCD819" w14:textId="77777777" w:rsidR="00947089" w:rsidRPr="00947089" w:rsidRDefault="00947089" w:rsidP="00D24B35">
      <w:pPr>
        <w:numPr>
          <w:ilvl w:val="0"/>
          <w:numId w:val="52"/>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All meat must bear a USDA Choice or Prime seal of acceptance</w:t>
      </w:r>
    </w:p>
    <w:p w14:paraId="02BB181E" w14:textId="77777777" w:rsidR="00947089" w:rsidRPr="00947089" w:rsidRDefault="00947089" w:rsidP="00D24B35">
      <w:pPr>
        <w:numPr>
          <w:ilvl w:val="0"/>
          <w:numId w:val="52"/>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Poultry products must be Grade A</w:t>
      </w:r>
    </w:p>
    <w:p w14:paraId="5E98F2FD" w14:textId="77777777" w:rsidR="00947089" w:rsidRPr="00947089" w:rsidRDefault="00947089" w:rsidP="00D24B35">
      <w:pPr>
        <w:numPr>
          <w:ilvl w:val="0"/>
          <w:numId w:val="52"/>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Ground beef must be less than 18% fat</w:t>
      </w:r>
    </w:p>
    <w:p w14:paraId="2CAEC7AE" w14:textId="77777777" w:rsidR="00947089" w:rsidRPr="00947089" w:rsidRDefault="00947089" w:rsidP="00D24B35">
      <w:pPr>
        <w:numPr>
          <w:ilvl w:val="0"/>
          <w:numId w:val="52"/>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Pork products must be Grade No. 1</w:t>
      </w:r>
    </w:p>
    <w:p w14:paraId="482F1AAE" w14:textId="77777777" w:rsidR="00947089" w:rsidRPr="00947089" w:rsidRDefault="00947089" w:rsidP="00D24B35">
      <w:pPr>
        <w:numPr>
          <w:ilvl w:val="0"/>
          <w:numId w:val="52"/>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Ham must be low salt</w:t>
      </w:r>
    </w:p>
    <w:p w14:paraId="521F4F17" w14:textId="77777777" w:rsidR="00947089" w:rsidRPr="00947089" w:rsidRDefault="00947089" w:rsidP="00D24B35">
      <w:pPr>
        <w:numPr>
          <w:ilvl w:val="0"/>
          <w:numId w:val="52"/>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t>Fresh or frozen seafood must be used, Grade B or better, packed under continuous inspection by the Department of the Interior; prepared products with breading must have a maximum of 1 oz. of breading in addition to the required 3 oz. of meat cooked</w:t>
      </w:r>
    </w:p>
    <w:p w14:paraId="162A02F2" w14:textId="77777777" w:rsidR="00947089" w:rsidRPr="00947089" w:rsidRDefault="00947089" w:rsidP="00947089">
      <w:pPr>
        <w:pBdr>
          <w:top w:val="nil"/>
          <w:left w:val="nil"/>
          <w:bottom w:val="nil"/>
          <w:right w:val="nil"/>
          <w:between w:val="nil"/>
        </w:pBdr>
        <w:ind w:left="390"/>
        <w:rPr>
          <w:rFonts w:eastAsia="Calibri" w:cstheme="minorHAnsi"/>
          <w:b/>
          <w:color w:val="000000"/>
          <w:sz w:val="26"/>
          <w:szCs w:val="26"/>
        </w:rPr>
      </w:pPr>
    </w:p>
    <w:p w14:paraId="64BFAC5E" w14:textId="77777777" w:rsidR="00947089" w:rsidRPr="00947089" w:rsidRDefault="00947089" w:rsidP="00947089">
      <w:pPr>
        <w:pBdr>
          <w:top w:val="nil"/>
          <w:left w:val="nil"/>
          <w:bottom w:val="nil"/>
          <w:right w:val="nil"/>
          <w:between w:val="nil"/>
        </w:pBdr>
        <w:ind w:left="390"/>
        <w:rPr>
          <w:rFonts w:eastAsia="Calibri" w:cstheme="minorHAnsi"/>
          <w:b/>
          <w:color w:val="000000"/>
          <w:sz w:val="26"/>
          <w:szCs w:val="26"/>
        </w:rPr>
      </w:pPr>
      <w:r w:rsidRPr="00947089">
        <w:rPr>
          <w:rFonts w:eastAsia="Calibri" w:cstheme="minorHAnsi"/>
          <w:b/>
          <w:color w:val="000000"/>
          <w:sz w:val="26"/>
          <w:szCs w:val="26"/>
        </w:rPr>
        <w:t>8. Fats:</w:t>
      </w:r>
    </w:p>
    <w:p w14:paraId="284483AB" w14:textId="77777777" w:rsidR="00947089" w:rsidRPr="00947089" w:rsidRDefault="00947089" w:rsidP="00D24B35">
      <w:pPr>
        <w:numPr>
          <w:ilvl w:val="0"/>
          <w:numId w:val="56"/>
        </w:numPr>
        <w:pBdr>
          <w:top w:val="nil"/>
          <w:left w:val="nil"/>
          <w:bottom w:val="nil"/>
          <w:right w:val="nil"/>
          <w:between w:val="nil"/>
        </w:pBdr>
        <w:ind w:left="990" w:hanging="540"/>
        <w:contextualSpacing/>
        <w:rPr>
          <w:rFonts w:eastAsia="Calibri" w:cstheme="minorBidi"/>
          <w:color w:val="000000"/>
          <w:sz w:val="26"/>
          <w:szCs w:val="26"/>
        </w:rPr>
      </w:pPr>
      <w:r w:rsidRPr="00947089">
        <w:rPr>
          <w:rFonts w:eastAsia="Calibri" w:cstheme="minorBidi"/>
          <w:color w:val="000000"/>
          <w:sz w:val="26"/>
          <w:szCs w:val="26"/>
        </w:rPr>
        <w:t>No food containing artificial trans-fat even in yeast dough or cake batter may be used/stored/distributed by a food facility.</w:t>
      </w:r>
    </w:p>
    <w:p w14:paraId="677BF1B7" w14:textId="77777777" w:rsidR="00947089" w:rsidRPr="00947089" w:rsidRDefault="00947089" w:rsidP="00D24B35">
      <w:pPr>
        <w:numPr>
          <w:ilvl w:val="0"/>
          <w:numId w:val="56"/>
        </w:numPr>
        <w:pBdr>
          <w:top w:val="nil"/>
          <w:left w:val="nil"/>
          <w:bottom w:val="nil"/>
          <w:right w:val="nil"/>
          <w:between w:val="nil"/>
        </w:pBdr>
        <w:ind w:left="990" w:hanging="540"/>
        <w:contextualSpacing/>
        <w:rPr>
          <w:rFonts w:eastAsia="Calibri" w:cstheme="minorHAnsi"/>
          <w:color w:val="000000"/>
          <w:sz w:val="26"/>
          <w:szCs w:val="26"/>
        </w:rPr>
      </w:pPr>
      <w:r w:rsidRPr="00947089">
        <w:rPr>
          <w:rFonts w:eastAsia="Calibri" w:cstheme="minorHAnsi"/>
          <w:color w:val="000000"/>
          <w:sz w:val="26"/>
          <w:szCs w:val="26"/>
        </w:rPr>
        <w:lastRenderedPageBreak/>
        <w:t xml:space="preserve">Violations of this section under the </w:t>
      </w:r>
      <w:r w:rsidRPr="00947089">
        <w:rPr>
          <w:rFonts w:eastAsia="Calibri" w:cstheme="minorHAnsi"/>
          <w:i/>
          <w:color w:val="000000"/>
          <w:sz w:val="26"/>
          <w:szCs w:val="26"/>
        </w:rPr>
        <w:t>California Retail Food Code</w:t>
      </w:r>
      <w:r w:rsidRPr="00947089">
        <w:rPr>
          <w:rFonts w:eastAsia="Calibri" w:cstheme="minorHAnsi"/>
          <w:color w:val="000000"/>
          <w:sz w:val="26"/>
          <w:szCs w:val="26"/>
        </w:rPr>
        <w:t xml:space="preserve"> are punishable by a fine Between $25 and $1,000.</w:t>
      </w:r>
    </w:p>
    <w:p w14:paraId="18F4D4F8" w14:textId="77777777" w:rsidR="00947089" w:rsidRPr="00947089" w:rsidRDefault="00947089" w:rsidP="00947089">
      <w:pPr>
        <w:pBdr>
          <w:top w:val="nil"/>
          <w:left w:val="nil"/>
          <w:bottom w:val="nil"/>
          <w:right w:val="nil"/>
          <w:between w:val="nil"/>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90"/>
        <w:rPr>
          <w:rFonts w:eastAsia="Calibri" w:cstheme="minorHAnsi"/>
          <w:color w:val="000000"/>
          <w:sz w:val="26"/>
          <w:szCs w:val="26"/>
        </w:rPr>
      </w:pPr>
    </w:p>
    <w:p w14:paraId="039AFF9F" w14:textId="77777777" w:rsidR="00947089" w:rsidRPr="00947089" w:rsidRDefault="00947089" w:rsidP="00947089">
      <w:pPr>
        <w:pBdr>
          <w:top w:val="nil"/>
          <w:left w:val="nil"/>
          <w:bottom w:val="nil"/>
          <w:right w:val="nil"/>
          <w:between w:val="nil"/>
        </w:pBdr>
        <w:ind w:left="900"/>
        <w:rPr>
          <w:rFonts w:eastAsia="Calibri" w:cstheme="minorBidi"/>
          <w:color w:val="000000"/>
          <w:sz w:val="26"/>
          <w:szCs w:val="26"/>
        </w:rPr>
      </w:pPr>
      <w:r w:rsidRPr="00947089">
        <w:rPr>
          <w:rFonts w:eastAsia="Calibri" w:cstheme="minorBidi"/>
          <w:color w:val="000000"/>
          <w:sz w:val="26"/>
          <w:szCs w:val="26"/>
        </w:rPr>
        <w:t>The basic pattern of a normal diet should be followed.  Individual problems of the senior population, such as difficulty in chewing, special diet considerations, and limited mobility must be considered. Long-standing habits and food preferences may be considered in meal planning, but they should not be the primary or sole factor determining the meals provided. The menu planner must be aware of the problems peculiar to the local clientele.</w:t>
      </w:r>
    </w:p>
    <w:p w14:paraId="6C4D1BD9" w14:textId="77777777" w:rsidR="00947089" w:rsidRPr="00947089" w:rsidRDefault="00947089" w:rsidP="00947089">
      <w:pPr>
        <w:pBdr>
          <w:top w:val="nil"/>
          <w:left w:val="nil"/>
          <w:bottom w:val="nil"/>
          <w:right w:val="nil"/>
          <w:between w:val="nil"/>
        </w:pBdr>
        <w:ind w:left="900"/>
        <w:rPr>
          <w:rFonts w:eastAsia="Calibri" w:cstheme="minorHAnsi"/>
          <w:color w:val="000000"/>
          <w:sz w:val="26"/>
          <w:szCs w:val="26"/>
        </w:rPr>
      </w:pPr>
    </w:p>
    <w:p w14:paraId="653250A9" w14:textId="77777777" w:rsidR="00947089" w:rsidRPr="00947089" w:rsidRDefault="00947089" w:rsidP="00947089">
      <w:pPr>
        <w:pBdr>
          <w:top w:val="nil"/>
          <w:left w:val="nil"/>
          <w:bottom w:val="nil"/>
          <w:right w:val="nil"/>
          <w:between w:val="nil"/>
        </w:pBdr>
        <w:ind w:left="900"/>
        <w:rPr>
          <w:rFonts w:eastAsia="Calibri" w:cstheme="minorHAnsi"/>
          <w:color w:val="000000"/>
          <w:sz w:val="26"/>
          <w:szCs w:val="26"/>
        </w:rPr>
      </w:pPr>
      <w:r w:rsidRPr="00947089">
        <w:rPr>
          <w:rFonts w:eastAsia="Calibri" w:cstheme="minorHAnsi"/>
          <w:color w:val="000000"/>
          <w:sz w:val="26"/>
          <w:szCs w:val="26"/>
        </w:rPr>
        <w:t>Menu planning must consider basic food characteristics and food combinations, including consideration of color/texture, consistency, shape, and flavor combinations. Since the populations served are relatively static, variety in menus and food preparation is particularly important. Menus must retain optimum nutritional content while providing maximum flavor and appearance.</w:t>
      </w:r>
    </w:p>
    <w:p w14:paraId="564D54E9" w14:textId="77777777" w:rsidR="00947089" w:rsidRPr="00947089" w:rsidRDefault="00947089" w:rsidP="00947089">
      <w:pPr>
        <w:pBdr>
          <w:top w:val="nil"/>
          <w:left w:val="nil"/>
          <w:bottom w:val="nil"/>
          <w:right w:val="nil"/>
          <w:between w:val="nil"/>
        </w:pBdr>
        <w:rPr>
          <w:rFonts w:eastAsia="Calibri" w:cstheme="minorHAnsi"/>
          <w:color w:val="000000"/>
          <w:sz w:val="26"/>
          <w:szCs w:val="26"/>
        </w:rPr>
      </w:pPr>
    </w:p>
    <w:p w14:paraId="6FBF4F99" w14:textId="77777777" w:rsidR="00947089" w:rsidRPr="00947089" w:rsidRDefault="00947089" w:rsidP="00D24B35">
      <w:pPr>
        <w:numPr>
          <w:ilvl w:val="0"/>
          <w:numId w:val="47"/>
        </w:numPr>
        <w:pBdr>
          <w:top w:val="nil"/>
          <w:left w:val="nil"/>
          <w:bottom w:val="nil"/>
          <w:right w:val="nil"/>
          <w:between w:val="nil"/>
        </w:pBdr>
        <w:rPr>
          <w:rFonts w:eastAsia="Calibri" w:cstheme="minorHAnsi"/>
          <w:color w:val="000000"/>
          <w:sz w:val="26"/>
          <w:szCs w:val="26"/>
        </w:rPr>
      </w:pPr>
      <w:r w:rsidRPr="00947089">
        <w:rPr>
          <w:rFonts w:eastAsia="Calibri" w:cstheme="minorHAnsi"/>
          <w:color w:val="000000"/>
          <w:sz w:val="26"/>
          <w:szCs w:val="26"/>
        </w:rPr>
        <w:t>Each meal served will contain at least one-third of the current DRI as established by the Food and Nutrition Board, National Research Council-National Academy of Sciences. Fractions of meals or snacks may not be counted even when such snacks cumulatively equal one third RDA.</w:t>
      </w:r>
    </w:p>
    <w:p w14:paraId="195DA26F" w14:textId="77777777" w:rsidR="00947089" w:rsidRPr="00947089" w:rsidRDefault="00947089" w:rsidP="00947089">
      <w:pPr>
        <w:pBdr>
          <w:top w:val="nil"/>
          <w:left w:val="nil"/>
          <w:bottom w:val="nil"/>
          <w:right w:val="nil"/>
          <w:between w:val="nil"/>
        </w:pBdr>
        <w:ind w:left="960"/>
        <w:rPr>
          <w:rFonts w:eastAsia="Calibri" w:cstheme="minorHAnsi"/>
          <w:color w:val="000000"/>
          <w:sz w:val="26"/>
          <w:szCs w:val="26"/>
        </w:rPr>
      </w:pPr>
    </w:p>
    <w:p w14:paraId="382D4DEC" w14:textId="77777777" w:rsidR="00947089" w:rsidRPr="00947089" w:rsidRDefault="00947089" w:rsidP="00D24B35">
      <w:pPr>
        <w:numPr>
          <w:ilvl w:val="0"/>
          <w:numId w:val="47"/>
        </w:numPr>
        <w:pBdr>
          <w:top w:val="nil"/>
          <w:left w:val="nil"/>
          <w:bottom w:val="nil"/>
          <w:right w:val="nil"/>
          <w:between w:val="nil"/>
        </w:pBdr>
        <w:rPr>
          <w:rFonts w:eastAsia="Calibri" w:cstheme="minorBidi"/>
          <w:color w:val="000000"/>
          <w:sz w:val="26"/>
          <w:szCs w:val="26"/>
        </w:rPr>
      </w:pPr>
      <w:r w:rsidRPr="00947089">
        <w:rPr>
          <w:rFonts w:eastAsia="Calibri" w:cstheme="minorBidi"/>
          <w:color w:val="000000"/>
          <w:sz w:val="26"/>
          <w:szCs w:val="26"/>
        </w:rPr>
        <w:t xml:space="preserve">Conformity to the above requirement will be assured by submitting to the AAA either detailed nutritional analysis along with the menus or by submitting menus planned </w:t>
      </w:r>
      <w:proofErr w:type="gramStart"/>
      <w:r w:rsidRPr="00947089">
        <w:rPr>
          <w:rFonts w:eastAsia="Calibri" w:cstheme="minorBidi"/>
          <w:color w:val="000000"/>
          <w:sz w:val="26"/>
          <w:szCs w:val="26"/>
        </w:rPr>
        <w:t>using</w:t>
      </w:r>
      <w:proofErr w:type="gramEnd"/>
      <w:r w:rsidRPr="00947089">
        <w:rPr>
          <w:rFonts w:eastAsia="Calibri" w:cstheme="minorBidi"/>
          <w:color w:val="000000"/>
          <w:sz w:val="26"/>
          <w:szCs w:val="26"/>
        </w:rPr>
        <w:t xml:space="preserve"> the following criteria;</w:t>
      </w:r>
    </w:p>
    <w:p w14:paraId="3D132928" w14:textId="77777777" w:rsidR="00947089" w:rsidRPr="00947089" w:rsidRDefault="00947089" w:rsidP="00947089">
      <w:pPr>
        <w:pBdr>
          <w:top w:val="nil"/>
          <w:left w:val="nil"/>
          <w:bottom w:val="nil"/>
          <w:right w:val="nil"/>
          <w:between w:val="nil"/>
        </w:pBdr>
        <w:ind w:left="960"/>
        <w:rPr>
          <w:rFonts w:eastAsia="Calibri" w:cstheme="minorHAnsi"/>
          <w:color w:val="000000"/>
          <w:sz w:val="26"/>
          <w:szCs w:val="26"/>
        </w:rPr>
      </w:pPr>
    </w:p>
    <w:p w14:paraId="231EB5E1" w14:textId="77777777" w:rsidR="00947089" w:rsidRPr="00947089" w:rsidRDefault="00947089" w:rsidP="00D24B35">
      <w:pPr>
        <w:numPr>
          <w:ilvl w:val="1"/>
          <w:numId w:val="47"/>
        </w:numPr>
        <w:pBdr>
          <w:top w:val="nil"/>
          <w:left w:val="nil"/>
          <w:bottom w:val="nil"/>
          <w:right w:val="nil"/>
          <w:between w:val="nil"/>
        </w:pBdr>
        <w:rPr>
          <w:rFonts w:eastAsia="Calibri" w:cstheme="minorHAnsi"/>
          <w:color w:val="000000"/>
          <w:sz w:val="26"/>
          <w:szCs w:val="26"/>
        </w:rPr>
      </w:pPr>
      <w:r w:rsidRPr="00947089">
        <w:rPr>
          <w:rFonts w:eastAsia="Calibri" w:cstheme="minorHAnsi"/>
          <w:color w:val="000000"/>
          <w:sz w:val="26"/>
          <w:szCs w:val="26"/>
        </w:rPr>
        <w:t xml:space="preserve">All menus will comply with the specifications set forth in </w:t>
      </w:r>
      <w:r w:rsidRPr="00947089">
        <w:rPr>
          <w:rFonts w:eastAsia="Calibri" w:cstheme="minorHAnsi"/>
          <w:i/>
          <w:color w:val="000000"/>
          <w:sz w:val="26"/>
          <w:szCs w:val="26"/>
        </w:rPr>
        <w:t xml:space="preserve">Title 22 Code of Regulations §7638.5. </w:t>
      </w:r>
    </w:p>
    <w:p w14:paraId="6C34441D" w14:textId="77777777" w:rsidR="00947089" w:rsidRPr="00947089" w:rsidRDefault="00947089" w:rsidP="00D24B35">
      <w:pPr>
        <w:numPr>
          <w:ilvl w:val="1"/>
          <w:numId w:val="47"/>
        </w:numPr>
        <w:pBdr>
          <w:top w:val="nil"/>
          <w:left w:val="nil"/>
          <w:bottom w:val="nil"/>
          <w:right w:val="nil"/>
          <w:between w:val="nil"/>
        </w:pBdr>
        <w:rPr>
          <w:rFonts w:eastAsia="Calibri" w:cstheme="minorHAnsi"/>
          <w:color w:val="000000"/>
          <w:sz w:val="26"/>
          <w:szCs w:val="26"/>
        </w:rPr>
      </w:pPr>
      <w:r w:rsidRPr="00947089">
        <w:rPr>
          <w:rFonts w:eastAsia="Calibri" w:cstheme="minorHAnsi"/>
          <w:color w:val="000000"/>
          <w:sz w:val="26"/>
          <w:szCs w:val="26"/>
        </w:rPr>
        <w:t>Menus will comply with</w:t>
      </w:r>
      <w:r w:rsidRPr="00947089">
        <w:rPr>
          <w:rFonts w:eastAsia="Calibri" w:cstheme="minorHAnsi"/>
          <w:i/>
          <w:color w:val="000000"/>
          <w:sz w:val="26"/>
          <w:szCs w:val="26"/>
        </w:rPr>
        <w:t xml:space="preserve"> CDA Program Memo 21-19.</w:t>
      </w:r>
    </w:p>
    <w:p w14:paraId="2C260266" w14:textId="77777777" w:rsidR="00947089" w:rsidRPr="00947089" w:rsidRDefault="00947089" w:rsidP="00D24B35">
      <w:pPr>
        <w:numPr>
          <w:ilvl w:val="1"/>
          <w:numId w:val="47"/>
        </w:numPr>
        <w:pBdr>
          <w:top w:val="nil"/>
          <w:left w:val="nil"/>
          <w:bottom w:val="nil"/>
          <w:right w:val="nil"/>
          <w:between w:val="nil"/>
        </w:pBdr>
        <w:rPr>
          <w:rFonts w:eastAsia="Calibri" w:cstheme="minorHAnsi"/>
          <w:color w:val="000000"/>
          <w:sz w:val="26"/>
          <w:szCs w:val="26"/>
        </w:rPr>
      </w:pPr>
      <w:r w:rsidRPr="00947089">
        <w:rPr>
          <w:rFonts w:eastAsia="Calibri" w:cstheme="minorHAnsi"/>
          <w:color w:val="000000"/>
          <w:sz w:val="26"/>
          <w:szCs w:val="26"/>
        </w:rPr>
        <w:t>All programs will comply with all specifications set forth in the RFP.</w:t>
      </w:r>
    </w:p>
    <w:p w14:paraId="4936D241" w14:textId="77777777" w:rsidR="00947089" w:rsidRPr="00947089" w:rsidRDefault="00947089" w:rsidP="00D24B35">
      <w:pPr>
        <w:numPr>
          <w:ilvl w:val="1"/>
          <w:numId w:val="47"/>
        </w:numPr>
        <w:pBdr>
          <w:top w:val="nil"/>
          <w:left w:val="nil"/>
          <w:bottom w:val="nil"/>
          <w:right w:val="nil"/>
          <w:between w:val="nil"/>
        </w:pBdr>
        <w:rPr>
          <w:rFonts w:eastAsia="Calibri" w:cstheme="minorHAnsi"/>
          <w:color w:val="000000"/>
          <w:sz w:val="26"/>
          <w:szCs w:val="26"/>
        </w:rPr>
      </w:pPr>
      <w:r w:rsidRPr="00947089">
        <w:rPr>
          <w:rFonts w:eastAsia="Calibri" w:cstheme="minorHAnsi"/>
          <w:color w:val="000000"/>
          <w:sz w:val="26"/>
          <w:szCs w:val="26"/>
        </w:rPr>
        <w:t xml:space="preserve">All programs will comply with </w:t>
      </w:r>
      <w:r w:rsidRPr="00947089">
        <w:rPr>
          <w:rFonts w:eastAsia="Calibri" w:cstheme="minorHAnsi"/>
          <w:i/>
          <w:color w:val="000000"/>
          <w:sz w:val="26"/>
          <w:szCs w:val="26"/>
        </w:rPr>
        <w:t xml:space="preserve">PSA 9 Nutrition Programs Policy, Minimum Menu Requirements. </w:t>
      </w:r>
    </w:p>
    <w:p w14:paraId="572CE13A" w14:textId="77777777" w:rsidR="00947089" w:rsidRPr="00947089" w:rsidRDefault="00947089" w:rsidP="00D24B35">
      <w:pPr>
        <w:numPr>
          <w:ilvl w:val="1"/>
          <w:numId w:val="47"/>
        </w:numPr>
        <w:pBdr>
          <w:top w:val="nil"/>
          <w:left w:val="nil"/>
          <w:bottom w:val="nil"/>
          <w:right w:val="nil"/>
          <w:between w:val="nil"/>
        </w:pBdr>
        <w:rPr>
          <w:rFonts w:eastAsia="Calibri" w:cstheme="minorHAnsi"/>
          <w:color w:val="000000"/>
          <w:sz w:val="26"/>
          <w:szCs w:val="26"/>
        </w:rPr>
      </w:pPr>
      <w:r w:rsidRPr="00947089">
        <w:rPr>
          <w:rFonts w:eastAsia="Calibri" w:cstheme="minorHAnsi"/>
          <w:color w:val="000000"/>
          <w:sz w:val="26"/>
          <w:szCs w:val="26"/>
        </w:rPr>
        <w:t>Soup will be offered a minimum of once per week.</w:t>
      </w:r>
    </w:p>
    <w:p w14:paraId="6FC95133" w14:textId="77777777" w:rsidR="00947089" w:rsidRPr="00947089" w:rsidRDefault="00947089" w:rsidP="00D24B35">
      <w:pPr>
        <w:numPr>
          <w:ilvl w:val="1"/>
          <w:numId w:val="47"/>
        </w:numPr>
        <w:pBdr>
          <w:top w:val="nil"/>
          <w:left w:val="nil"/>
          <w:bottom w:val="nil"/>
          <w:right w:val="nil"/>
          <w:between w:val="nil"/>
        </w:pBdr>
        <w:rPr>
          <w:rFonts w:eastAsia="Calibri" w:cstheme="minorHAnsi"/>
          <w:color w:val="000000"/>
          <w:sz w:val="26"/>
          <w:szCs w:val="26"/>
        </w:rPr>
      </w:pPr>
      <w:r w:rsidRPr="00947089">
        <w:rPr>
          <w:rFonts w:eastAsia="Calibri" w:cstheme="minorHAnsi"/>
          <w:color w:val="000000"/>
          <w:sz w:val="26"/>
          <w:szCs w:val="26"/>
        </w:rPr>
        <w:t>Menus will be posted weekly in a spot conspicuous to participants at each congregate meal site, as well as in the preparation area.</w:t>
      </w:r>
    </w:p>
    <w:p w14:paraId="193CF748" w14:textId="77777777" w:rsidR="00947089" w:rsidRPr="00947089" w:rsidRDefault="00947089" w:rsidP="00D24B35">
      <w:pPr>
        <w:numPr>
          <w:ilvl w:val="1"/>
          <w:numId w:val="47"/>
        </w:numPr>
        <w:pBdr>
          <w:top w:val="nil"/>
          <w:left w:val="nil"/>
          <w:bottom w:val="nil"/>
          <w:right w:val="nil"/>
          <w:between w:val="nil"/>
        </w:pBdr>
        <w:rPr>
          <w:rFonts w:eastAsia="Calibri" w:cstheme="minorHAnsi"/>
          <w:color w:val="000000"/>
          <w:sz w:val="26"/>
          <w:szCs w:val="26"/>
        </w:rPr>
      </w:pPr>
      <w:r w:rsidRPr="00947089">
        <w:rPr>
          <w:rFonts w:eastAsia="Calibri" w:cstheme="minorHAnsi"/>
          <w:color w:val="000000"/>
          <w:sz w:val="26"/>
          <w:szCs w:val="26"/>
        </w:rPr>
        <w:t>All meals on wheels clients will receive a menu before the start of each month.</w:t>
      </w:r>
    </w:p>
    <w:p w14:paraId="52E75268" w14:textId="77777777" w:rsidR="00947089" w:rsidRPr="00947089" w:rsidRDefault="00947089" w:rsidP="00D24B35">
      <w:pPr>
        <w:numPr>
          <w:ilvl w:val="1"/>
          <w:numId w:val="47"/>
        </w:numPr>
        <w:pBdr>
          <w:top w:val="nil"/>
          <w:left w:val="nil"/>
          <w:bottom w:val="nil"/>
          <w:right w:val="nil"/>
          <w:between w:val="nil"/>
        </w:pBdr>
        <w:rPr>
          <w:rFonts w:eastAsia="Calibri" w:cstheme="minorHAnsi"/>
          <w:color w:val="000000"/>
          <w:sz w:val="26"/>
          <w:szCs w:val="26"/>
        </w:rPr>
      </w:pPr>
      <w:r w:rsidRPr="00947089">
        <w:rPr>
          <w:rFonts w:eastAsia="Calibri" w:cstheme="minorHAnsi"/>
          <w:color w:val="000000"/>
          <w:sz w:val="26"/>
          <w:szCs w:val="26"/>
        </w:rPr>
        <w:t xml:space="preserve">Menus will be legible, </w:t>
      </w:r>
      <w:proofErr w:type="gramStart"/>
      <w:r w:rsidRPr="00947089">
        <w:rPr>
          <w:rFonts w:eastAsia="Calibri" w:cstheme="minorHAnsi"/>
          <w:color w:val="000000"/>
          <w:sz w:val="26"/>
          <w:szCs w:val="26"/>
        </w:rPr>
        <w:t>easy-to-read</w:t>
      </w:r>
      <w:proofErr w:type="gramEnd"/>
      <w:r w:rsidRPr="00947089">
        <w:rPr>
          <w:rFonts w:eastAsia="Calibri" w:cstheme="minorHAnsi"/>
          <w:color w:val="000000"/>
          <w:sz w:val="26"/>
          <w:szCs w:val="26"/>
        </w:rPr>
        <w:t xml:space="preserve"> and in the language of the participant group.</w:t>
      </w:r>
    </w:p>
    <w:p w14:paraId="0F51440A" w14:textId="77777777" w:rsidR="00947089" w:rsidRPr="00947089" w:rsidRDefault="00947089" w:rsidP="00D24B35">
      <w:pPr>
        <w:numPr>
          <w:ilvl w:val="1"/>
          <w:numId w:val="47"/>
        </w:numPr>
        <w:pBdr>
          <w:top w:val="nil"/>
          <w:left w:val="nil"/>
          <w:bottom w:val="nil"/>
          <w:right w:val="nil"/>
          <w:between w:val="nil"/>
        </w:pBdr>
        <w:rPr>
          <w:rFonts w:eastAsia="Calibri" w:cstheme="minorBidi"/>
          <w:color w:val="000000"/>
          <w:sz w:val="26"/>
          <w:szCs w:val="26"/>
        </w:rPr>
      </w:pPr>
      <w:r w:rsidRPr="00947089">
        <w:rPr>
          <w:rFonts w:eastAsia="Calibri" w:cstheme="minorBidi"/>
          <w:color w:val="000000"/>
          <w:sz w:val="26"/>
          <w:szCs w:val="26"/>
        </w:rPr>
        <w:t>Salt will not be used in the kitchen. Herbs and spices should be used to provide flavor.</w:t>
      </w:r>
    </w:p>
    <w:p w14:paraId="3BABE875" w14:textId="77777777" w:rsidR="00947089" w:rsidRPr="00947089" w:rsidRDefault="00947089" w:rsidP="00D24B35">
      <w:pPr>
        <w:numPr>
          <w:ilvl w:val="1"/>
          <w:numId w:val="47"/>
        </w:numPr>
        <w:pBdr>
          <w:top w:val="nil"/>
          <w:left w:val="nil"/>
          <w:bottom w:val="nil"/>
          <w:right w:val="nil"/>
          <w:between w:val="nil"/>
        </w:pBdr>
        <w:rPr>
          <w:rFonts w:eastAsia="Calibri" w:cstheme="minorBidi"/>
          <w:color w:val="000000"/>
          <w:sz w:val="26"/>
          <w:szCs w:val="26"/>
        </w:rPr>
      </w:pPr>
      <w:r w:rsidRPr="00947089">
        <w:rPr>
          <w:rFonts w:eastAsia="Calibri" w:cstheme="minorBidi"/>
          <w:color w:val="000000"/>
          <w:sz w:val="26"/>
          <w:szCs w:val="26"/>
        </w:rPr>
        <w:lastRenderedPageBreak/>
        <w:t>The local program dietitian must approve all menu substitutions beforehand. A list of fruit and vegetables containing minimum allowable amounts of Vitamins A and C may be used after development from the local dietitian and approval from the AAA.</w:t>
      </w:r>
    </w:p>
    <w:p w14:paraId="4D01AC84" w14:textId="77777777" w:rsidR="00947089" w:rsidRPr="00947089" w:rsidRDefault="00947089" w:rsidP="00947089">
      <w:pPr>
        <w:pBdr>
          <w:top w:val="nil"/>
          <w:left w:val="nil"/>
          <w:bottom w:val="nil"/>
          <w:right w:val="nil"/>
          <w:between w:val="nil"/>
        </w:pBdr>
        <w:ind w:left="1680"/>
        <w:rPr>
          <w:rFonts w:eastAsia="Calibri" w:cstheme="minorHAnsi"/>
          <w:color w:val="000000"/>
          <w:sz w:val="26"/>
          <w:szCs w:val="26"/>
        </w:rPr>
      </w:pPr>
    </w:p>
    <w:p w14:paraId="54441FE4" w14:textId="77777777" w:rsidR="00947089" w:rsidRPr="00947089" w:rsidRDefault="00947089" w:rsidP="00947089">
      <w:pPr>
        <w:pBdr>
          <w:top w:val="nil"/>
          <w:left w:val="nil"/>
          <w:bottom w:val="nil"/>
          <w:right w:val="nil"/>
          <w:between w:val="nil"/>
        </w:pBdr>
        <w:ind w:left="720"/>
        <w:rPr>
          <w:rFonts w:eastAsia="Calibri" w:cstheme="minorHAnsi"/>
          <w:color w:val="000000"/>
          <w:sz w:val="26"/>
          <w:szCs w:val="26"/>
        </w:rPr>
      </w:pPr>
      <w:r w:rsidRPr="00947089">
        <w:rPr>
          <w:rFonts w:eastAsia="Calibri" w:cstheme="minorHAnsi"/>
          <w:color w:val="000000"/>
          <w:sz w:val="26"/>
          <w:szCs w:val="26"/>
        </w:rPr>
        <w:t xml:space="preserve">No Added Salt and Carbohydrate Controlled Diets should be able to be accommodated by the above menu guidelines. Participants may request that fruit be substituted for a sweet dessert or that the dessert </w:t>
      </w:r>
      <w:proofErr w:type="gramStart"/>
      <w:r w:rsidRPr="00947089">
        <w:rPr>
          <w:rFonts w:eastAsia="Calibri" w:cstheme="minorHAnsi"/>
          <w:color w:val="000000"/>
          <w:sz w:val="26"/>
          <w:szCs w:val="26"/>
        </w:rPr>
        <w:t>not be</w:t>
      </w:r>
      <w:proofErr w:type="gramEnd"/>
      <w:r w:rsidRPr="00947089">
        <w:rPr>
          <w:rFonts w:eastAsia="Calibri" w:cstheme="minorHAnsi"/>
          <w:color w:val="000000"/>
          <w:sz w:val="26"/>
          <w:szCs w:val="26"/>
        </w:rPr>
        <w:t xml:space="preserve"> sent; however, additional accommodations by programs are not required. All high sodium meals (&gt; 1000 mg NA) must be noted on the menu and the recipient may request </w:t>
      </w:r>
      <w:proofErr w:type="gramStart"/>
      <w:r w:rsidRPr="00947089">
        <w:rPr>
          <w:rFonts w:eastAsia="Calibri" w:cstheme="minorHAnsi"/>
          <w:color w:val="000000"/>
          <w:sz w:val="26"/>
          <w:szCs w:val="26"/>
        </w:rPr>
        <w:t>and</w:t>
      </w:r>
      <w:proofErr w:type="gramEnd"/>
      <w:r w:rsidRPr="00947089">
        <w:rPr>
          <w:rFonts w:eastAsia="Calibri" w:cstheme="minorHAnsi"/>
          <w:color w:val="000000"/>
          <w:sz w:val="26"/>
          <w:szCs w:val="26"/>
        </w:rPr>
        <w:t xml:space="preserve"> alternative choice, either a frozen meal or two meals on the day before. </w:t>
      </w:r>
    </w:p>
    <w:p w14:paraId="548842CC" w14:textId="77777777" w:rsidR="00947089" w:rsidRPr="00947089" w:rsidRDefault="00947089" w:rsidP="00947089">
      <w:pPr>
        <w:pBdr>
          <w:top w:val="nil"/>
          <w:left w:val="nil"/>
          <w:bottom w:val="nil"/>
          <w:right w:val="nil"/>
          <w:between w:val="nil"/>
        </w:pBdr>
        <w:ind w:left="720"/>
        <w:rPr>
          <w:rFonts w:eastAsia="Calibri" w:cstheme="minorHAnsi"/>
          <w:color w:val="000000"/>
          <w:sz w:val="26"/>
          <w:szCs w:val="26"/>
        </w:rPr>
      </w:pPr>
    </w:p>
    <w:p w14:paraId="0A776534" w14:textId="77777777" w:rsidR="00947089" w:rsidRPr="00947089" w:rsidRDefault="00947089" w:rsidP="00947089">
      <w:pPr>
        <w:pBdr>
          <w:top w:val="nil"/>
          <w:left w:val="nil"/>
          <w:bottom w:val="nil"/>
          <w:right w:val="nil"/>
          <w:between w:val="nil"/>
        </w:pBdr>
        <w:ind w:left="720"/>
        <w:rPr>
          <w:rFonts w:eastAsia="Calibri" w:cstheme="minorBidi"/>
          <w:color w:val="000000"/>
          <w:sz w:val="26"/>
          <w:szCs w:val="26"/>
        </w:rPr>
      </w:pPr>
      <w:r w:rsidRPr="00947089">
        <w:rPr>
          <w:rFonts w:eastAsia="Calibri" w:cstheme="minorBidi"/>
          <w:color w:val="000000"/>
          <w:sz w:val="26"/>
          <w:szCs w:val="26"/>
        </w:rPr>
        <w:t>Renal Diets are considered therapeutic and will require approval from the health care provider/physician if they are offered by the local program.</w:t>
      </w:r>
    </w:p>
    <w:p w14:paraId="21722E3F" w14:textId="77777777" w:rsidR="00947089" w:rsidRPr="00947089" w:rsidRDefault="00947089" w:rsidP="00947089">
      <w:pPr>
        <w:pBdr>
          <w:top w:val="nil"/>
          <w:left w:val="nil"/>
          <w:bottom w:val="nil"/>
          <w:right w:val="nil"/>
          <w:between w:val="nil"/>
        </w:pBdr>
        <w:ind w:left="720"/>
        <w:rPr>
          <w:rFonts w:eastAsia="Calibri" w:cstheme="minorHAnsi"/>
          <w:color w:val="000000"/>
          <w:sz w:val="26"/>
          <w:szCs w:val="26"/>
        </w:rPr>
      </w:pPr>
    </w:p>
    <w:p w14:paraId="17364326" w14:textId="3464DCC3" w:rsidR="00947089" w:rsidRDefault="00947089" w:rsidP="008712BA">
      <w:pPr>
        <w:ind w:left="720"/>
        <w:rPr>
          <w:b/>
        </w:rPr>
      </w:pPr>
      <w:r w:rsidRPr="00947089">
        <w:rPr>
          <w:rFonts w:eastAsia="Calibri" w:cstheme="minorHAnsi"/>
          <w:color w:val="000000"/>
          <w:sz w:val="26"/>
          <w:szCs w:val="26"/>
        </w:rPr>
        <w:t>Mechanical Soft Diets should be offered in consultation with the clients’ local health care provider</w:t>
      </w:r>
    </w:p>
    <w:p w14:paraId="76AED708" w14:textId="77777777" w:rsidR="00947089" w:rsidRDefault="00947089">
      <w:pPr>
        <w:rPr>
          <w:b/>
        </w:rPr>
      </w:pPr>
    </w:p>
    <w:p w14:paraId="79F1DCE2" w14:textId="77777777" w:rsidR="00947089" w:rsidRDefault="00947089">
      <w:pPr>
        <w:rPr>
          <w:b/>
        </w:rPr>
      </w:pPr>
    </w:p>
    <w:p w14:paraId="6360A97A" w14:textId="77777777" w:rsidR="00947089" w:rsidRDefault="00947089">
      <w:pPr>
        <w:rPr>
          <w:b/>
        </w:rPr>
      </w:pPr>
    </w:p>
    <w:p w14:paraId="79FFC19C" w14:textId="699F96FA" w:rsidR="00947089" w:rsidRPr="00261322" w:rsidRDefault="00947089">
      <w:pPr>
        <w:rPr>
          <w:b/>
        </w:rPr>
      </w:pPr>
      <w:r>
        <w:rPr>
          <w:b/>
        </w:rPr>
        <w:br w:type="page"/>
      </w:r>
    </w:p>
    <w:p w14:paraId="0EEEE8A5" w14:textId="248EB527" w:rsidR="008F68DF" w:rsidRPr="00BC3DFF" w:rsidRDefault="008F68DF" w:rsidP="008F68DF">
      <w:pPr>
        <w:jc w:val="center"/>
        <w:rPr>
          <w:rFonts w:eastAsia="Calibri" w:cstheme="minorHAnsi"/>
          <w:b/>
          <w:bCs/>
          <w:color w:val="000000"/>
          <w:sz w:val="36"/>
          <w:szCs w:val="36"/>
        </w:rPr>
      </w:pPr>
      <w:r w:rsidRPr="00BC3DFF">
        <w:rPr>
          <w:rFonts w:eastAsia="Calibri" w:cstheme="minorHAnsi"/>
          <w:b/>
          <w:bCs/>
          <w:color w:val="000000"/>
          <w:sz w:val="36"/>
          <w:szCs w:val="36"/>
        </w:rPr>
        <w:lastRenderedPageBreak/>
        <w:t>RFP N</w:t>
      </w:r>
      <w:r w:rsidR="00090301">
        <w:rPr>
          <w:rFonts w:eastAsia="Calibri" w:cstheme="minorHAnsi"/>
          <w:b/>
          <w:bCs/>
          <w:color w:val="000000"/>
          <w:sz w:val="36"/>
          <w:szCs w:val="36"/>
        </w:rPr>
        <w:t>O</w:t>
      </w:r>
      <w:r w:rsidRPr="00BC3DFF">
        <w:rPr>
          <w:rFonts w:eastAsia="Calibri" w:cstheme="minorHAnsi"/>
          <w:b/>
          <w:bCs/>
          <w:color w:val="000000"/>
          <w:sz w:val="36"/>
          <w:szCs w:val="36"/>
        </w:rPr>
        <w:t xml:space="preserve">. </w:t>
      </w:r>
      <w:r w:rsidR="00F76B2F" w:rsidRPr="00BC3DFF">
        <w:rPr>
          <w:rFonts w:eastAsia="Calibri" w:cstheme="minorHAnsi"/>
          <w:b/>
          <w:bCs/>
          <w:color w:val="000000"/>
          <w:sz w:val="36"/>
          <w:szCs w:val="36"/>
        </w:rPr>
        <w:t>2026-ACSSA-AAA-</w:t>
      </w:r>
      <w:r w:rsidR="008B2D43" w:rsidRPr="00BC3DFF">
        <w:rPr>
          <w:rFonts w:eastAsia="Calibri" w:cstheme="minorHAnsi"/>
          <w:b/>
          <w:bCs/>
          <w:color w:val="000000"/>
          <w:sz w:val="36"/>
          <w:szCs w:val="36"/>
        </w:rPr>
        <w:t>NSP</w:t>
      </w:r>
    </w:p>
    <w:p w14:paraId="7E5FABF9" w14:textId="77777777" w:rsidR="008F68DF" w:rsidRPr="00BC3DFF" w:rsidRDefault="008F68DF" w:rsidP="008F68DF">
      <w:pPr>
        <w:jc w:val="center"/>
        <w:rPr>
          <w:rFonts w:eastAsia="Calibri" w:cstheme="minorHAnsi"/>
          <w:b/>
          <w:bCs/>
          <w:color w:val="000000"/>
          <w:sz w:val="28"/>
          <w:szCs w:val="28"/>
        </w:rPr>
      </w:pPr>
    </w:p>
    <w:p w14:paraId="37556BD7" w14:textId="77777777" w:rsidR="008F68DF" w:rsidRPr="008F68DF" w:rsidRDefault="008F68DF" w:rsidP="008F68DF">
      <w:pPr>
        <w:pBdr>
          <w:top w:val="nil"/>
          <w:left w:val="nil"/>
          <w:bottom w:val="nil"/>
          <w:right w:val="nil"/>
          <w:between w:val="nil"/>
        </w:pBdr>
        <w:jc w:val="center"/>
        <w:rPr>
          <w:rFonts w:eastAsia="Calibri" w:cstheme="minorHAnsi"/>
          <w:b/>
          <w:color w:val="000000"/>
          <w:sz w:val="44"/>
          <w:szCs w:val="44"/>
        </w:rPr>
      </w:pPr>
      <w:r w:rsidRPr="008F68DF">
        <w:rPr>
          <w:rFonts w:cstheme="minorHAnsi"/>
          <w:b/>
          <w:sz w:val="44"/>
          <w:szCs w:val="44"/>
        </w:rPr>
        <w:t>EXHIBIT G</w:t>
      </w:r>
    </w:p>
    <w:p w14:paraId="6316DEA9" w14:textId="77777777" w:rsidR="008F68DF" w:rsidRPr="008F68DF" w:rsidRDefault="008F68DF" w:rsidP="008F68DF">
      <w:pPr>
        <w:pBdr>
          <w:top w:val="nil"/>
          <w:left w:val="nil"/>
          <w:bottom w:val="nil"/>
          <w:right w:val="nil"/>
          <w:between w:val="nil"/>
        </w:pBdr>
        <w:jc w:val="center"/>
        <w:rPr>
          <w:rFonts w:eastAsia="Calibri" w:cstheme="minorHAnsi"/>
          <w:b/>
          <w:color w:val="000000"/>
          <w:sz w:val="44"/>
          <w:szCs w:val="44"/>
        </w:rPr>
      </w:pPr>
      <w:r w:rsidRPr="008F68DF">
        <w:rPr>
          <w:rFonts w:eastAsia="Calibri" w:cstheme="minorHAnsi"/>
          <w:b/>
          <w:color w:val="000000"/>
          <w:sz w:val="44"/>
          <w:szCs w:val="44"/>
        </w:rPr>
        <w:t>HOME DELIVERED MEALS</w:t>
      </w:r>
    </w:p>
    <w:p w14:paraId="7F68E523" w14:textId="77777777" w:rsidR="008F68DF" w:rsidRPr="008F68DF" w:rsidRDefault="008F68DF" w:rsidP="008F68DF">
      <w:pPr>
        <w:pBdr>
          <w:top w:val="nil"/>
          <w:left w:val="nil"/>
          <w:bottom w:val="nil"/>
          <w:right w:val="nil"/>
          <w:between w:val="nil"/>
        </w:pBdr>
        <w:jc w:val="center"/>
        <w:rPr>
          <w:rFonts w:eastAsia="Calibri" w:cstheme="minorHAnsi"/>
          <w:color w:val="000000"/>
          <w:sz w:val="44"/>
          <w:szCs w:val="44"/>
        </w:rPr>
      </w:pPr>
      <w:r w:rsidRPr="008F68DF">
        <w:rPr>
          <w:rFonts w:eastAsia="Calibri" w:cstheme="minorHAnsi"/>
          <w:b/>
          <w:color w:val="000000"/>
          <w:sz w:val="44"/>
          <w:szCs w:val="44"/>
        </w:rPr>
        <w:t>ASSESSMENT CRITERIA AND PRIORITY RANKING</w:t>
      </w:r>
    </w:p>
    <w:p w14:paraId="762B778F" w14:textId="77777777" w:rsidR="008F68DF" w:rsidRPr="008F68DF" w:rsidRDefault="008F68DF" w:rsidP="008F68DF">
      <w:pPr>
        <w:pBdr>
          <w:top w:val="nil"/>
          <w:left w:val="nil"/>
          <w:bottom w:val="nil"/>
          <w:right w:val="nil"/>
          <w:between w:val="nil"/>
        </w:pBdr>
        <w:jc w:val="center"/>
        <w:rPr>
          <w:rFonts w:eastAsia="Calibri" w:cstheme="minorHAnsi"/>
          <w:color w:val="000000"/>
          <w:sz w:val="20"/>
        </w:rPr>
      </w:pPr>
    </w:p>
    <w:p w14:paraId="7C968EEC" w14:textId="77777777" w:rsidR="008F68DF" w:rsidRPr="008F68DF" w:rsidRDefault="008F68DF" w:rsidP="008F68DF">
      <w:pPr>
        <w:pBdr>
          <w:top w:val="nil"/>
          <w:left w:val="nil"/>
          <w:bottom w:val="nil"/>
          <w:right w:val="nil"/>
          <w:between w:val="nil"/>
        </w:pBdr>
        <w:jc w:val="center"/>
        <w:rPr>
          <w:rFonts w:eastAsia="Calibri" w:cstheme="minorHAnsi"/>
          <w:b/>
          <w:color w:val="000000"/>
          <w:sz w:val="26"/>
          <w:szCs w:val="26"/>
        </w:rPr>
      </w:pPr>
      <w:r w:rsidRPr="008F68DF">
        <w:rPr>
          <w:rFonts w:eastAsia="Calibri" w:cstheme="minorHAnsi"/>
          <w:color w:val="000000"/>
          <w:sz w:val="26"/>
          <w:szCs w:val="26"/>
        </w:rPr>
        <w:t>ALAMEDA COUNTY (PSA 9)</w:t>
      </w:r>
    </w:p>
    <w:p w14:paraId="36F5FC2E" w14:textId="77777777" w:rsidR="008F68DF" w:rsidRPr="008F68DF" w:rsidRDefault="008F68DF" w:rsidP="008F68DF">
      <w:pPr>
        <w:pBdr>
          <w:top w:val="nil"/>
          <w:left w:val="nil"/>
          <w:bottom w:val="nil"/>
          <w:right w:val="nil"/>
          <w:between w:val="nil"/>
        </w:pBdr>
        <w:rPr>
          <w:rFonts w:cstheme="minorHAnsi"/>
          <w:color w:val="000000"/>
          <w:szCs w:val="24"/>
        </w:rPr>
      </w:pPr>
    </w:p>
    <w:p w14:paraId="15D841B6" w14:textId="77777777" w:rsidR="008F68DF" w:rsidRPr="008F68DF" w:rsidRDefault="008F68DF" w:rsidP="008F68DF">
      <w:pPr>
        <w:pBdr>
          <w:top w:val="nil"/>
          <w:left w:val="nil"/>
          <w:bottom w:val="nil"/>
          <w:right w:val="nil"/>
          <w:between w:val="nil"/>
        </w:pBdr>
        <w:spacing w:after="158"/>
        <w:ind w:right="5"/>
        <w:rPr>
          <w:rFonts w:eastAsia="Calibri" w:cstheme="minorHAnsi"/>
          <w:color w:val="000000"/>
          <w:sz w:val="26"/>
          <w:szCs w:val="26"/>
        </w:rPr>
      </w:pPr>
      <w:r w:rsidRPr="008F68DF">
        <w:rPr>
          <w:rFonts w:eastAsia="Calibri" w:cstheme="minorHAnsi"/>
          <w:color w:val="000000"/>
          <w:sz w:val="26"/>
          <w:szCs w:val="26"/>
        </w:rPr>
        <w:t xml:space="preserve">Title 22, Division 1.8, California Department of Aging, </w:t>
      </w:r>
      <w:r w:rsidRPr="008F68DF">
        <w:rPr>
          <w:rFonts w:eastAsia="Calibri" w:cstheme="minorHAnsi"/>
          <w:i/>
          <w:color w:val="000000"/>
          <w:sz w:val="26"/>
          <w:szCs w:val="26"/>
        </w:rPr>
        <w:t>§</w:t>
      </w:r>
      <w:r w:rsidRPr="008F68DF">
        <w:rPr>
          <w:rFonts w:eastAsia="Calibri" w:cstheme="minorHAnsi"/>
          <w:color w:val="000000"/>
          <w:sz w:val="26"/>
          <w:szCs w:val="26"/>
        </w:rPr>
        <w:t>7638.36 (c) states:</w:t>
      </w:r>
    </w:p>
    <w:p w14:paraId="245DA428" w14:textId="77777777" w:rsidR="008F68DF" w:rsidRPr="008F68DF" w:rsidRDefault="008F68DF" w:rsidP="008F68DF">
      <w:pPr>
        <w:pBdr>
          <w:top w:val="nil"/>
          <w:left w:val="nil"/>
          <w:bottom w:val="nil"/>
          <w:right w:val="nil"/>
          <w:between w:val="nil"/>
        </w:pBdr>
        <w:spacing w:after="158"/>
        <w:ind w:right="5"/>
        <w:rPr>
          <w:rFonts w:eastAsia="Calibri" w:cstheme="minorHAnsi"/>
          <w:color w:val="000000"/>
          <w:sz w:val="26"/>
          <w:szCs w:val="26"/>
        </w:rPr>
      </w:pPr>
      <w:r w:rsidRPr="008F68DF">
        <w:rPr>
          <w:rFonts w:eastAsia="Calibri" w:cstheme="minorHAnsi"/>
          <w:color w:val="000000"/>
          <w:sz w:val="26"/>
          <w:szCs w:val="26"/>
        </w:rPr>
        <w:t xml:space="preserve">Requirements for Home Delivered Nutrition Services </w:t>
      </w:r>
    </w:p>
    <w:p w14:paraId="376F5F7C" w14:textId="77777777" w:rsidR="008F68DF" w:rsidRPr="008F68DF" w:rsidRDefault="008F68DF" w:rsidP="008F68DF">
      <w:pPr>
        <w:pBdr>
          <w:top w:val="nil"/>
          <w:left w:val="nil"/>
          <w:bottom w:val="nil"/>
          <w:right w:val="nil"/>
          <w:between w:val="nil"/>
        </w:pBdr>
        <w:spacing w:after="158"/>
        <w:ind w:right="5"/>
        <w:rPr>
          <w:rFonts w:eastAsia="Calibri" w:cstheme="minorHAnsi"/>
          <w:color w:val="000000"/>
          <w:sz w:val="26"/>
          <w:szCs w:val="26"/>
        </w:rPr>
      </w:pPr>
      <w:r w:rsidRPr="008F68DF">
        <w:rPr>
          <w:rFonts w:eastAsia="Calibri" w:cstheme="minorHAnsi"/>
          <w:color w:val="000000"/>
          <w:sz w:val="26"/>
          <w:szCs w:val="26"/>
        </w:rPr>
        <w:t>Establish a waiting list for home-delivered meals whenever the home-delivered meal providers are unable to provide meals to all eligible individuals. The decision to place eligible recipients of a home delivered meal on a waiting list, and their position on such a list, shall be based on greatest need and/or in accordance with policy established by the home-delivered meal provider, in consultation with the AAA.</w:t>
      </w:r>
    </w:p>
    <w:p w14:paraId="46AEE06D" w14:textId="77777777" w:rsidR="008F68DF" w:rsidRPr="008F68DF" w:rsidRDefault="008F68DF" w:rsidP="00D24B35">
      <w:pPr>
        <w:numPr>
          <w:ilvl w:val="0"/>
          <w:numId w:val="57"/>
        </w:numPr>
        <w:pBdr>
          <w:top w:val="nil"/>
          <w:left w:val="nil"/>
          <w:bottom w:val="nil"/>
          <w:right w:val="nil"/>
          <w:between w:val="nil"/>
        </w:pBdr>
        <w:spacing w:after="4" w:line="250" w:lineRule="auto"/>
        <w:contextualSpacing/>
        <w:rPr>
          <w:rFonts w:cstheme="minorHAnsi"/>
          <w:color w:val="000000"/>
          <w:sz w:val="26"/>
          <w:szCs w:val="26"/>
        </w:rPr>
      </w:pPr>
      <w:r w:rsidRPr="008F68DF">
        <w:rPr>
          <w:rFonts w:eastAsia="Calibri" w:cstheme="minorHAnsi"/>
          <w:color w:val="000000"/>
          <w:sz w:val="26"/>
          <w:szCs w:val="26"/>
        </w:rPr>
        <w:t xml:space="preserve">All funded meal Contractors must establish and keep a written waiting list, including name, address, and priority ranking, for all eligible potential meal clients who are not able to be provided immediate service.  </w:t>
      </w:r>
    </w:p>
    <w:p w14:paraId="3DE4A145" w14:textId="77777777" w:rsidR="008F68DF" w:rsidRPr="008F68DF" w:rsidRDefault="008F68DF" w:rsidP="008F68DF">
      <w:pPr>
        <w:pBdr>
          <w:top w:val="nil"/>
          <w:left w:val="nil"/>
          <w:bottom w:val="nil"/>
          <w:right w:val="nil"/>
          <w:between w:val="nil"/>
        </w:pBdr>
        <w:rPr>
          <w:rFonts w:eastAsia="Calibri" w:cstheme="minorHAnsi"/>
          <w:color w:val="000000"/>
          <w:sz w:val="26"/>
          <w:szCs w:val="26"/>
        </w:rPr>
      </w:pPr>
    </w:p>
    <w:p w14:paraId="070BAE95" w14:textId="77777777" w:rsidR="008F68DF" w:rsidRPr="008F68DF" w:rsidRDefault="008F68DF" w:rsidP="00D24B35">
      <w:pPr>
        <w:numPr>
          <w:ilvl w:val="0"/>
          <w:numId w:val="57"/>
        </w:numPr>
        <w:pBdr>
          <w:top w:val="nil"/>
          <w:left w:val="nil"/>
          <w:bottom w:val="nil"/>
          <w:right w:val="nil"/>
          <w:between w:val="nil"/>
        </w:pBdr>
        <w:spacing w:after="4" w:line="250" w:lineRule="auto"/>
        <w:contextualSpacing/>
        <w:rPr>
          <w:rFonts w:cstheme="minorHAnsi"/>
          <w:color w:val="000000"/>
          <w:sz w:val="26"/>
          <w:szCs w:val="26"/>
        </w:rPr>
      </w:pPr>
      <w:r w:rsidRPr="008F68DF">
        <w:rPr>
          <w:rFonts w:eastAsia="Calibri" w:cstheme="minorHAnsi"/>
          <w:color w:val="000000"/>
          <w:sz w:val="26"/>
          <w:szCs w:val="26"/>
        </w:rPr>
        <w:t xml:space="preserve">At a minimum, potential clients must be contacted quarterly for a potential change in status and to keep the waiting list current and relevant. </w:t>
      </w:r>
    </w:p>
    <w:p w14:paraId="66354DCA" w14:textId="77777777" w:rsidR="008F68DF" w:rsidRPr="008F68DF" w:rsidRDefault="008F68DF" w:rsidP="008F68DF">
      <w:pPr>
        <w:pBdr>
          <w:top w:val="nil"/>
          <w:left w:val="nil"/>
          <w:bottom w:val="nil"/>
          <w:right w:val="nil"/>
          <w:between w:val="nil"/>
        </w:pBdr>
        <w:rPr>
          <w:rFonts w:eastAsia="Calibri" w:cstheme="minorHAnsi"/>
          <w:color w:val="000000"/>
          <w:sz w:val="26"/>
          <w:szCs w:val="26"/>
        </w:rPr>
      </w:pPr>
    </w:p>
    <w:p w14:paraId="25F6190C" w14:textId="77777777" w:rsidR="008F68DF" w:rsidRPr="008F68DF" w:rsidRDefault="008F68DF" w:rsidP="00D24B35">
      <w:pPr>
        <w:numPr>
          <w:ilvl w:val="0"/>
          <w:numId w:val="57"/>
        </w:numPr>
        <w:pBdr>
          <w:top w:val="nil"/>
          <w:left w:val="nil"/>
          <w:bottom w:val="nil"/>
          <w:right w:val="nil"/>
          <w:between w:val="nil"/>
        </w:pBdr>
        <w:spacing w:line="250" w:lineRule="auto"/>
        <w:contextualSpacing/>
        <w:rPr>
          <w:rFonts w:cstheme="minorHAnsi"/>
          <w:color w:val="000000"/>
          <w:sz w:val="26"/>
          <w:szCs w:val="26"/>
        </w:rPr>
      </w:pPr>
      <w:r w:rsidRPr="008F68DF">
        <w:rPr>
          <w:rFonts w:eastAsia="Calibri" w:cstheme="minorHAnsi"/>
          <w:color w:val="000000"/>
          <w:sz w:val="26"/>
          <w:szCs w:val="26"/>
        </w:rPr>
        <w:t>All clients put on a waiting list will be given alternative food option, using the AAA Food and Nutrition Resources and other local as resources.</w:t>
      </w:r>
    </w:p>
    <w:p w14:paraId="6D2BB2F4" w14:textId="77777777" w:rsidR="008F68DF" w:rsidRPr="008F68DF" w:rsidRDefault="008F68DF" w:rsidP="008F68DF">
      <w:pPr>
        <w:pBdr>
          <w:top w:val="nil"/>
          <w:left w:val="nil"/>
          <w:bottom w:val="nil"/>
          <w:right w:val="nil"/>
          <w:between w:val="nil"/>
        </w:pBdr>
        <w:spacing w:after="4" w:line="250" w:lineRule="auto"/>
        <w:rPr>
          <w:rFonts w:eastAsia="Calibri" w:cstheme="minorHAnsi"/>
          <w:color w:val="000000"/>
          <w:sz w:val="26"/>
          <w:szCs w:val="26"/>
        </w:rPr>
      </w:pPr>
    </w:p>
    <w:p w14:paraId="407D336D" w14:textId="77777777" w:rsidR="008F68DF" w:rsidRPr="008F68DF" w:rsidRDefault="008F68DF" w:rsidP="008F68DF">
      <w:pPr>
        <w:pBdr>
          <w:top w:val="nil"/>
          <w:left w:val="nil"/>
          <w:bottom w:val="nil"/>
          <w:right w:val="nil"/>
          <w:between w:val="nil"/>
        </w:pBdr>
        <w:rPr>
          <w:rFonts w:eastAsia="Calibri" w:cstheme="minorHAnsi"/>
          <w:color w:val="000000"/>
          <w:sz w:val="26"/>
          <w:szCs w:val="26"/>
        </w:rPr>
      </w:pPr>
      <w:r w:rsidRPr="008F68DF">
        <w:rPr>
          <w:rFonts w:eastAsia="Calibri" w:cstheme="minorHAnsi"/>
          <w:color w:val="000000"/>
          <w:sz w:val="26"/>
          <w:szCs w:val="26"/>
        </w:rPr>
        <w:t>Clients must meet criteria within a priority to qualify at that level of need.  All clients must be homebound (unable to leave their home without assistance) to be eligible.</w:t>
      </w:r>
    </w:p>
    <w:p w14:paraId="1E2AAEF2" w14:textId="77777777" w:rsidR="008F68DF" w:rsidRPr="008F68DF" w:rsidRDefault="008F68DF" w:rsidP="008F68DF">
      <w:pPr>
        <w:pBdr>
          <w:top w:val="nil"/>
          <w:left w:val="nil"/>
          <w:bottom w:val="nil"/>
          <w:right w:val="nil"/>
          <w:between w:val="nil"/>
        </w:pBdr>
        <w:rPr>
          <w:rFonts w:eastAsia="Calibri" w:cstheme="minorHAnsi"/>
          <w:i/>
          <w:color w:val="000000"/>
          <w:sz w:val="26"/>
          <w:szCs w:val="26"/>
        </w:rPr>
      </w:pPr>
    </w:p>
    <w:p w14:paraId="6686454A" w14:textId="77777777" w:rsidR="008F68DF" w:rsidRPr="008F68DF" w:rsidRDefault="008F68DF" w:rsidP="008F68DF">
      <w:pPr>
        <w:pBdr>
          <w:top w:val="nil"/>
          <w:left w:val="nil"/>
          <w:bottom w:val="nil"/>
          <w:right w:val="nil"/>
          <w:between w:val="nil"/>
        </w:pBdr>
        <w:rPr>
          <w:rFonts w:eastAsia="Calibri" w:cstheme="minorHAnsi"/>
          <w:color w:val="000000"/>
          <w:sz w:val="26"/>
          <w:szCs w:val="26"/>
        </w:rPr>
      </w:pPr>
      <w:r w:rsidRPr="008F68DF">
        <w:rPr>
          <w:rFonts w:eastAsia="Calibri" w:cstheme="minorHAnsi"/>
          <w:color w:val="000000"/>
          <w:sz w:val="26"/>
          <w:szCs w:val="26"/>
        </w:rPr>
        <w:t>If a client is physically unable to receive meals at the front door and does not have caretaking support, the meals on wheels program should refer the client to IHSS, a skilled nursing, or other supportive care.</w:t>
      </w:r>
    </w:p>
    <w:p w14:paraId="481D1DBF" w14:textId="77777777" w:rsidR="008F68DF" w:rsidRDefault="008F68DF" w:rsidP="008F68DF">
      <w:pPr>
        <w:pBdr>
          <w:top w:val="nil"/>
          <w:left w:val="nil"/>
          <w:bottom w:val="nil"/>
          <w:right w:val="nil"/>
          <w:between w:val="nil"/>
        </w:pBdr>
        <w:rPr>
          <w:rFonts w:eastAsia="Calibri" w:cstheme="minorHAnsi"/>
          <w:color w:val="000000"/>
          <w:sz w:val="26"/>
          <w:szCs w:val="26"/>
        </w:rPr>
      </w:pPr>
    </w:p>
    <w:p w14:paraId="61143CE5" w14:textId="77777777" w:rsidR="008B2D43" w:rsidRDefault="008B2D43" w:rsidP="008F68DF">
      <w:pPr>
        <w:pBdr>
          <w:top w:val="nil"/>
          <w:left w:val="nil"/>
          <w:bottom w:val="nil"/>
          <w:right w:val="nil"/>
          <w:between w:val="nil"/>
        </w:pBdr>
        <w:rPr>
          <w:rFonts w:eastAsia="Calibri" w:cstheme="minorHAnsi"/>
          <w:color w:val="000000"/>
          <w:sz w:val="26"/>
          <w:szCs w:val="26"/>
        </w:rPr>
      </w:pPr>
    </w:p>
    <w:p w14:paraId="17D78C39" w14:textId="77777777" w:rsidR="008B2D43" w:rsidRDefault="008B2D43" w:rsidP="008F68DF">
      <w:pPr>
        <w:pBdr>
          <w:top w:val="nil"/>
          <w:left w:val="nil"/>
          <w:bottom w:val="nil"/>
          <w:right w:val="nil"/>
          <w:between w:val="nil"/>
        </w:pBdr>
        <w:rPr>
          <w:rFonts w:eastAsia="Calibri" w:cstheme="minorHAnsi"/>
          <w:color w:val="000000"/>
          <w:sz w:val="26"/>
          <w:szCs w:val="26"/>
        </w:rPr>
      </w:pPr>
    </w:p>
    <w:p w14:paraId="17716997" w14:textId="77777777" w:rsidR="008B2D43" w:rsidRDefault="008B2D43" w:rsidP="008F68DF">
      <w:pPr>
        <w:pBdr>
          <w:top w:val="nil"/>
          <w:left w:val="nil"/>
          <w:bottom w:val="nil"/>
          <w:right w:val="nil"/>
          <w:between w:val="nil"/>
        </w:pBdr>
        <w:rPr>
          <w:rFonts w:eastAsia="Calibri" w:cstheme="minorHAnsi"/>
          <w:color w:val="000000"/>
          <w:sz w:val="26"/>
          <w:szCs w:val="26"/>
        </w:rPr>
      </w:pPr>
    </w:p>
    <w:p w14:paraId="4D5B0623" w14:textId="77777777" w:rsidR="00261322" w:rsidRDefault="00261322" w:rsidP="008F68DF">
      <w:pPr>
        <w:pBdr>
          <w:top w:val="nil"/>
          <w:left w:val="nil"/>
          <w:bottom w:val="nil"/>
          <w:right w:val="nil"/>
          <w:between w:val="nil"/>
        </w:pBdr>
        <w:rPr>
          <w:rFonts w:eastAsia="Calibri" w:cstheme="minorHAnsi"/>
          <w:color w:val="000000"/>
          <w:sz w:val="26"/>
          <w:szCs w:val="26"/>
        </w:rPr>
      </w:pPr>
    </w:p>
    <w:p w14:paraId="0986AEA2" w14:textId="77777777" w:rsidR="00261322" w:rsidRPr="008F68DF" w:rsidRDefault="00261322" w:rsidP="008F68DF">
      <w:pPr>
        <w:pBdr>
          <w:top w:val="nil"/>
          <w:left w:val="nil"/>
          <w:bottom w:val="nil"/>
          <w:right w:val="nil"/>
          <w:between w:val="nil"/>
        </w:pBdr>
        <w:rPr>
          <w:rFonts w:eastAsia="Calibri" w:cstheme="minorHAnsi"/>
          <w:color w:val="000000"/>
          <w:sz w:val="26"/>
          <w:szCs w:val="26"/>
        </w:rPr>
      </w:pPr>
    </w:p>
    <w:p w14:paraId="200AF783" w14:textId="77777777" w:rsidR="008F68DF" w:rsidRPr="008F68DF" w:rsidRDefault="008F68DF" w:rsidP="008F68DF">
      <w:pPr>
        <w:pBdr>
          <w:top w:val="nil"/>
          <w:left w:val="nil"/>
          <w:bottom w:val="nil"/>
          <w:right w:val="nil"/>
          <w:between w:val="nil"/>
        </w:pBdr>
        <w:jc w:val="center"/>
        <w:rPr>
          <w:rFonts w:eastAsia="MS Mincho" w:cstheme="minorHAnsi"/>
          <w:b/>
          <w:bCs/>
          <w:color w:val="000000"/>
          <w:sz w:val="26"/>
          <w:szCs w:val="26"/>
        </w:rPr>
      </w:pPr>
      <w:r w:rsidRPr="008F68DF">
        <w:rPr>
          <w:rFonts w:eastAsia="MS Mincho" w:cstheme="minorHAnsi"/>
          <w:b/>
          <w:bCs/>
          <w:color w:val="000000"/>
          <w:sz w:val="26"/>
          <w:szCs w:val="26"/>
        </w:rPr>
        <w:lastRenderedPageBreak/>
        <w:t>AAA Priority Ranking</w:t>
      </w:r>
    </w:p>
    <w:p w14:paraId="5FC62F3C" w14:textId="77777777" w:rsidR="008F68DF" w:rsidRPr="008F68DF" w:rsidRDefault="008F68DF" w:rsidP="008F68DF">
      <w:pPr>
        <w:pBdr>
          <w:top w:val="nil"/>
          <w:left w:val="nil"/>
          <w:bottom w:val="nil"/>
          <w:right w:val="nil"/>
          <w:between w:val="nil"/>
        </w:pBdr>
        <w:rPr>
          <w:rFonts w:eastAsia="MS Mincho" w:cstheme="minorHAnsi"/>
          <w:color w:val="000000"/>
          <w:sz w:val="26"/>
          <w:szCs w:val="26"/>
        </w:rPr>
      </w:pPr>
      <w:r w:rsidRPr="008F68DF">
        <w:rPr>
          <w:rFonts w:eastAsia="MS Mincho" w:cstheme="minorHAnsi"/>
          <w:color w:val="000000"/>
          <w:sz w:val="26"/>
          <w:szCs w:val="26"/>
        </w:rPr>
        <w:t>Note: All clients must be homebound (unable to leave their home without assistance) to be eligible.</w:t>
      </w:r>
    </w:p>
    <w:p w14:paraId="510EF80C" w14:textId="77777777" w:rsidR="008F68DF" w:rsidRPr="008F68DF" w:rsidRDefault="008F68DF" w:rsidP="008F68DF">
      <w:pPr>
        <w:pBdr>
          <w:top w:val="nil"/>
          <w:left w:val="nil"/>
          <w:bottom w:val="nil"/>
          <w:right w:val="nil"/>
          <w:between w:val="nil"/>
        </w:pBdr>
        <w:rPr>
          <w:rFonts w:eastAsia="MS Mincho" w:cstheme="minorHAnsi"/>
          <w:i/>
          <w:color w:val="000000"/>
          <w:sz w:val="26"/>
          <w:szCs w:val="26"/>
        </w:rPr>
      </w:pPr>
    </w:p>
    <w:p w14:paraId="579E2848" w14:textId="363F0D85" w:rsidR="008F68DF" w:rsidRPr="008F68DF" w:rsidRDefault="008F68DF" w:rsidP="00AE0017">
      <w:pPr>
        <w:pBdr>
          <w:top w:val="nil"/>
          <w:left w:val="nil"/>
          <w:bottom w:val="nil"/>
          <w:right w:val="nil"/>
          <w:between w:val="nil"/>
        </w:pBdr>
        <w:rPr>
          <w:rFonts w:eastAsia="MS Mincho" w:cstheme="minorHAnsi"/>
          <w:b/>
          <w:color w:val="000000"/>
          <w:sz w:val="26"/>
          <w:szCs w:val="26"/>
        </w:rPr>
      </w:pPr>
      <w:r w:rsidRPr="008F68DF">
        <w:rPr>
          <w:rFonts w:eastAsia="MS Mincho" w:cstheme="minorHAnsi"/>
          <w:b/>
          <w:bCs/>
          <w:i/>
          <w:color w:val="000000"/>
          <w:sz w:val="26"/>
          <w:szCs w:val="26"/>
        </w:rPr>
        <w:t xml:space="preserve">If a client is physically unable to receive meals at the front door and does not have caretaking support, the meals on wheels program should refer the client to IHSS, a skilled nursing, or other supportive care. </w:t>
      </w:r>
    </w:p>
    <w:p w14:paraId="697C3D14" w14:textId="77777777" w:rsidR="008F68DF" w:rsidRPr="008F68DF" w:rsidRDefault="008F68DF" w:rsidP="008F68DF">
      <w:pPr>
        <w:pBdr>
          <w:top w:val="nil"/>
          <w:left w:val="nil"/>
          <w:bottom w:val="nil"/>
          <w:right w:val="nil"/>
          <w:between w:val="nil"/>
        </w:pBdr>
        <w:jc w:val="center"/>
        <w:rPr>
          <w:rFonts w:eastAsia="MS Mincho" w:cstheme="minorHAnsi"/>
          <w:bCs/>
          <w:color w:val="000000"/>
          <w:sz w:val="26"/>
          <w:szCs w:val="26"/>
        </w:rPr>
      </w:pPr>
    </w:p>
    <w:p w14:paraId="5E4009D2" w14:textId="77777777" w:rsidR="008F68DF" w:rsidRPr="008F68DF" w:rsidRDefault="008F68DF" w:rsidP="008F68DF">
      <w:pPr>
        <w:pBdr>
          <w:top w:val="nil"/>
          <w:left w:val="nil"/>
          <w:bottom w:val="nil"/>
          <w:right w:val="nil"/>
          <w:between w:val="nil"/>
        </w:pBdr>
        <w:rPr>
          <w:rFonts w:eastAsia="MS Mincho" w:cstheme="minorHAnsi"/>
          <w:b/>
          <w:bCs/>
          <w:color w:val="000000"/>
          <w:szCs w:val="24"/>
        </w:rPr>
      </w:pPr>
      <w:r w:rsidRPr="008F68DF">
        <w:rPr>
          <w:rFonts w:eastAsia="MS Mincho" w:cstheme="minorHAnsi"/>
          <w:bCs/>
          <w:color w:val="000000"/>
          <w:sz w:val="26"/>
          <w:szCs w:val="26"/>
        </w:rPr>
        <w:tab/>
      </w:r>
      <w:r w:rsidRPr="008F68DF">
        <w:rPr>
          <w:rFonts w:eastAsia="MS Mincho" w:cstheme="minorHAnsi"/>
          <w:b/>
          <w:bCs/>
          <w:color w:val="000000"/>
          <w:szCs w:val="24"/>
        </w:rPr>
        <w:t xml:space="preserve">Priority </w:t>
      </w:r>
      <w:proofErr w:type="gramStart"/>
      <w:r w:rsidRPr="008F68DF">
        <w:rPr>
          <w:rFonts w:eastAsia="MS Mincho" w:cstheme="minorHAnsi"/>
          <w:b/>
          <w:bCs/>
          <w:color w:val="000000"/>
          <w:szCs w:val="24"/>
        </w:rPr>
        <w:t>A</w:t>
      </w:r>
      <w:proofErr w:type="gramEnd"/>
      <w:r w:rsidRPr="008F68DF">
        <w:rPr>
          <w:rFonts w:eastAsia="MS Mincho" w:cstheme="minorHAnsi"/>
          <w:b/>
          <w:bCs/>
          <w:color w:val="000000"/>
          <w:szCs w:val="24"/>
        </w:rPr>
        <w:tab/>
        <w:t>Urgent Need</w:t>
      </w:r>
    </w:p>
    <w:p w14:paraId="59C5AA29" w14:textId="77777777" w:rsidR="008F68DF" w:rsidRPr="008F68DF" w:rsidRDefault="008F68DF" w:rsidP="00D24B35">
      <w:pPr>
        <w:numPr>
          <w:ilvl w:val="0"/>
          <w:numId w:val="59"/>
        </w:numPr>
        <w:pBdr>
          <w:top w:val="nil"/>
          <w:left w:val="nil"/>
          <w:bottom w:val="nil"/>
          <w:right w:val="nil"/>
          <w:between w:val="nil"/>
        </w:pBdr>
        <w:rPr>
          <w:rFonts w:eastAsia="MS Mincho" w:cstheme="minorHAnsi"/>
          <w:b/>
          <w:color w:val="000000"/>
          <w:szCs w:val="24"/>
        </w:rPr>
      </w:pPr>
      <w:r w:rsidRPr="008F68DF">
        <w:rPr>
          <w:rFonts w:eastAsia="MS Mincho" w:cstheme="minorHAnsi"/>
          <w:b/>
          <w:color w:val="000000"/>
          <w:szCs w:val="24"/>
        </w:rPr>
        <w:t>Lives alone, with no home care</w:t>
      </w:r>
    </w:p>
    <w:p w14:paraId="0F1DBDD1" w14:textId="77777777" w:rsidR="008F68DF" w:rsidRPr="008F68DF" w:rsidRDefault="008F68DF" w:rsidP="00D24B35">
      <w:pPr>
        <w:numPr>
          <w:ilvl w:val="0"/>
          <w:numId w:val="59"/>
        </w:numPr>
        <w:pBdr>
          <w:top w:val="nil"/>
          <w:left w:val="nil"/>
          <w:bottom w:val="nil"/>
          <w:right w:val="nil"/>
          <w:between w:val="nil"/>
        </w:pBdr>
        <w:rPr>
          <w:rFonts w:eastAsia="MS Mincho" w:cstheme="minorHAnsi"/>
          <w:b/>
          <w:color w:val="000000"/>
          <w:szCs w:val="24"/>
        </w:rPr>
      </w:pPr>
      <w:r w:rsidRPr="008F68DF">
        <w:rPr>
          <w:rFonts w:eastAsia="MS Mincho" w:cstheme="minorHAnsi"/>
          <w:b/>
          <w:color w:val="000000"/>
          <w:szCs w:val="24"/>
        </w:rPr>
        <w:t xml:space="preserve">In addition, </w:t>
      </w:r>
      <w:proofErr w:type="gramStart"/>
      <w:r w:rsidRPr="008F68DF">
        <w:rPr>
          <w:rFonts w:eastAsia="MS Mincho" w:cstheme="minorHAnsi"/>
          <w:b/>
          <w:color w:val="000000"/>
          <w:szCs w:val="24"/>
        </w:rPr>
        <w:t>must</w:t>
      </w:r>
      <w:proofErr w:type="gramEnd"/>
      <w:r w:rsidRPr="008F68DF">
        <w:rPr>
          <w:rFonts w:eastAsia="MS Mincho" w:cstheme="minorHAnsi"/>
          <w:b/>
          <w:color w:val="000000"/>
          <w:szCs w:val="24"/>
        </w:rPr>
        <w:t xml:space="preserve"> </w:t>
      </w:r>
      <w:proofErr w:type="gramStart"/>
      <w:r w:rsidRPr="008F68DF">
        <w:rPr>
          <w:rFonts w:eastAsia="MS Mincho" w:cstheme="minorHAnsi"/>
          <w:b/>
          <w:color w:val="000000"/>
          <w:szCs w:val="24"/>
        </w:rPr>
        <w:t>have</w:t>
      </w:r>
      <w:proofErr w:type="gramEnd"/>
      <w:r w:rsidRPr="008F68DF">
        <w:rPr>
          <w:rFonts w:eastAsia="MS Mincho" w:cstheme="minorHAnsi"/>
          <w:b/>
          <w:color w:val="000000"/>
          <w:szCs w:val="24"/>
        </w:rPr>
        <w:t xml:space="preserve"> at least two additional risk factors</w:t>
      </w:r>
    </w:p>
    <w:p w14:paraId="0307A304" w14:textId="77777777" w:rsidR="008F68DF" w:rsidRPr="008F68DF" w:rsidRDefault="008F68DF" w:rsidP="00D24B35">
      <w:pPr>
        <w:numPr>
          <w:ilvl w:val="0"/>
          <w:numId w:val="61"/>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recently discharged from hospital (within last two weeks)</w:t>
      </w:r>
    </w:p>
    <w:p w14:paraId="57058ABF" w14:textId="77777777" w:rsidR="008F68DF" w:rsidRPr="008F68DF" w:rsidRDefault="008F68DF" w:rsidP="00D24B35">
      <w:pPr>
        <w:numPr>
          <w:ilvl w:val="0"/>
          <w:numId w:val="61"/>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severe mobility issues</w:t>
      </w:r>
    </w:p>
    <w:p w14:paraId="0AA8A75F" w14:textId="77777777" w:rsidR="008F68DF" w:rsidRPr="008F68DF" w:rsidRDefault="008F68DF" w:rsidP="00D24B35">
      <w:pPr>
        <w:numPr>
          <w:ilvl w:val="0"/>
          <w:numId w:val="61"/>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 xml:space="preserve">no access to meals (including no one </w:t>
      </w:r>
      <w:proofErr w:type="gramStart"/>
      <w:r w:rsidRPr="008F68DF">
        <w:rPr>
          <w:rFonts w:eastAsia="MS Mincho" w:cstheme="minorHAnsi"/>
          <w:color w:val="000000"/>
          <w:szCs w:val="24"/>
        </w:rPr>
        <w:t>to prepare</w:t>
      </w:r>
      <w:proofErr w:type="gramEnd"/>
      <w:r w:rsidRPr="008F68DF">
        <w:rPr>
          <w:rFonts w:eastAsia="MS Mincho" w:cstheme="minorHAnsi"/>
          <w:color w:val="000000"/>
          <w:szCs w:val="24"/>
        </w:rPr>
        <w:t xml:space="preserve"> food at home)</w:t>
      </w:r>
    </w:p>
    <w:p w14:paraId="032993CC" w14:textId="77777777" w:rsidR="008F68DF" w:rsidRPr="008F68DF" w:rsidRDefault="008F68DF" w:rsidP="00D24B35">
      <w:pPr>
        <w:numPr>
          <w:ilvl w:val="0"/>
          <w:numId w:val="61"/>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 xml:space="preserve">low income (135% FPL or SSI eligible) </w:t>
      </w:r>
    </w:p>
    <w:p w14:paraId="6D17B9FF" w14:textId="77777777" w:rsidR="008F68DF" w:rsidRPr="008F68DF" w:rsidRDefault="008F68DF" w:rsidP="00D24B35">
      <w:pPr>
        <w:numPr>
          <w:ilvl w:val="0"/>
          <w:numId w:val="61"/>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 xml:space="preserve">impaired in at least two of the following three Activities of Daily Living (ADL): </w:t>
      </w:r>
    </w:p>
    <w:p w14:paraId="42475104" w14:textId="77777777" w:rsidR="008F68DF" w:rsidRPr="008F68DF" w:rsidRDefault="008F68DF" w:rsidP="00D24B35">
      <w:pPr>
        <w:numPr>
          <w:ilvl w:val="1"/>
          <w:numId w:val="61"/>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transfer</w:t>
      </w:r>
    </w:p>
    <w:p w14:paraId="44FBEE14" w14:textId="77777777" w:rsidR="008F68DF" w:rsidRPr="008F68DF" w:rsidRDefault="008F68DF" w:rsidP="00D24B35">
      <w:pPr>
        <w:numPr>
          <w:ilvl w:val="1"/>
          <w:numId w:val="61"/>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eating</w:t>
      </w:r>
    </w:p>
    <w:p w14:paraId="0FE95720" w14:textId="77777777" w:rsidR="008F68DF" w:rsidRPr="008F68DF" w:rsidRDefault="008F68DF" w:rsidP="00D24B35">
      <w:pPr>
        <w:numPr>
          <w:ilvl w:val="1"/>
          <w:numId w:val="61"/>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walking</w:t>
      </w:r>
    </w:p>
    <w:p w14:paraId="05C022A5" w14:textId="77777777" w:rsidR="008F68DF" w:rsidRPr="008F68DF" w:rsidRDefault="008F68DF" w:rsidP="00D24B35">
      <w:pPr>
        <w:numPr>
          <w:ilvl w:val="0"/>
          <w:numId w:val="61"/>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 xml:space="preserve">impaired in at least two of three of the following Instrumental Activities of Daily Living (IADL): </w:t>
      </w:r>
    </w:p>
    <w:p w14:paraId="36FDDA60" w14:textId="77777777" w:rsidR="008F68DF" w:rsidRPr="008F68DF" w:rsidRDefault="008F68DF" w:rsidP="00D24B35">
      <w:pPr>
        <w:numPr>
          <w:ilvl w:val="1"/>
          <w:numId w:val="61"/>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prepare meals</w:t>
      </w:r>
    </w:p>
    <w:p w14:paraId="43AF64D3" w14:textId="77777777" w:rsidR="008F68DF" w:rsidRPr="008F68DF" w:rsidRDefault="008F68DF" w:rsidP="00D24B35">
      <w:pPr>
        <w:numPr>
          <w:ilvl w:val="1"/>
          <w:numId w:val="61"/>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mobility indoors</w:t>
      </w:r>
    </w:p>
    <w:p w14:paraId="3ABBC539" w14:textId="77777777" w:rsidR="008F68DF" w:rsidRPr="008F68DF" w:rsidRDefault="008F68DF" w:rsidP="00D24B35">
      <w:pPr>
        <w:numPr>
          <w:ilvl w:val="1"/>
          <w:numId w:val="61"/>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shopping for personal items</w:t>
      </w:r>
    </w:p>
    <w:p w14:paraId="5089FBFD" w14:textId="77777777" w:rsidR="008F68DF" w:rsidRPr="008F68DF" w:rsidRDefault="008F68DF" w:rsidP="00D24B35">
      <w:pPr>
        <w:numPr>
          <w:ilvl w:val="0"/>
          <w:numId w:val="61"/>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home in severe state of disrepair</w:t>
      </w:r>
    </w:p>
    <w:p w14:paraId="58950268" w14:textId="77777777" w:rsidR="008F68DF" w:rsidRPr="008F68DF" w:rsidRDefault="008F68DF" w:rsidP="00D24B35">
      <w:pPr>
        <w:numPr>
          <w:ilvl w:val="0"/>
          <w:numId w:val="61"/>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dementia (should not be living alone!)</w:t>
      </w:r>
    </w:p>
    <w:p w14:paraId="678A4664" w14:textId="77777777" w:rsidR="008F68DF" w:rsidRPr="008F68DF" w:rsidRDefault="008F68DF" w:rsidP="00D24B35">
      <w:pPr>
        <w:numPr>
          <w:ilvl w:val="0"/>
          <w:numId w:val="61"/>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mental illness</w:t>
      </w:r>
    </w:p>
    <w:p w14:paraId="3EBB58C6" w14:textId="77777777" w:rsidR="008F68DF" w:rsidRPr="008F68DF" w:rsidRDefault="008F68DF" w:rsidP="00D24B35">
      <w:pPr>
        <w:numPr>
          <w:ilvl w:val="0"/>
          <w:numId w:val="61"/>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APS referral</w:t>
      </w:r>
    </w:p>
    <w:p w14:paraId="344973BB" w14:textId="77777777" w:rsidR="008F68DF" w:rsidRPr="008F68DF" w:rsidRDefault="008F68DF" w:rsidP="00D24B35">
      <w:pPr>
        <w:numPr>
          <w:ilvl w:val="0"/>
          <w:numId w:val="61"/>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unable to shop for food and/or prepare meals</w:t>
      </w:r>
    </w:p>
    <w:p w14:paraId="00E99192" w14:textId="77777777" w:rsidR="008F68DF" w:rsidRPr="008F68DF" w:rsidRDefault="008F68DF" w:rsidP="008F68DF">
      <w:pPr>
        <w:pBdr>
          <w:top w:val="nil"/>
          <w:left w:val="nil"/>
          <w:bottom w:val="nil"/>
          <w:right w:val="nil"/>
          <w:between w:val="nil"/>
        </w:pBdr>
        <w:rPr>
          <w:rFonts w:eastAsia="MS Mincho" w:cstheme="minorHAnsi"/>
          <w:color w:val="000000"/>
          <w:szCs w:val="24"/>
        </w:rPr>
      </w:pPr>
    </w:p>
    <w:p w14:paraId="1B825034" w14:textId="77777777" w:rsidR="008F68DF" w:rsidRPr="008F68DF" w:rsidRDefault="008F68DF" w:rsidP="008F68DF">
      <w:pPr>
        <w:pBdr>
          <w:top w:val="nil"/>
          <w:left w:val="nil"/>
          <w:bottom w:val="nil"/>
          <w:right w:val="nil"/>
          <w:between w:val="nil"/>
        </w:pBdr>
        <w:rPr>
          <w:rFonts w:eastAsia="MS Mincho" w:cstheme="minorHAnsi"/>
          <w:b/>
          <w:bCs/>
          <w:color w:val="000000"/>
          <w:szCs w:val="24"/>
        </w:rPr>
      </w:pPr>
      <w:r w:rsidRPr="008F68DF">
        <w:rPr>
          <w:rFonts w:eastAsia="MS Mincho" w:cstheme="minorHAnsi"/>
          <w:bCs/>
          <w:color w:val="000000"/>
          <w:szCs w:val="24"/>
        </w:rPr>
        <w:tab/>
      </w:r>
      <w:r w:rsidRPr="008F68DF">
        <w:rPr>
          <w:rFonts w:eastAsia="MS Mincho" w:cstheme="minorHAnsi"/>
          <w:b/>
          <w:bCs/>
          <w:color w:val="000000"/>
          <w:szCs w:val="24"/>
        </w:rPr>
        <w:t xml:space="preserve">Priority B </w:t>
      </w:r>
      <w:r w:rsidRPr="008F68DF">
        <w:rPr>
          <w:rFonts w:eastAsia="MS Mincho" w:cstheme="minorHAnsi"/>
          <w:b/>
          <w:bCs/>
          <w:color w:val="000000"/>
          <w:szCs w:val="24"/>
        </w:rPr>
        <w:tab/>
        <w:t>Significant Need</w:t>
      </w:r>
    </w:p>
    <w:p w14:paraId="714B9D47" w14:textId="77777777" w:rsidR="008F68DF" w:rsidRPr="008F68DF" w:rsidRDefault="008F68DF" w:rsidP="00D24B35">
      <w:pPr>
        <w:numPr>
          <w:ilvl w:val="0"/>
          <w:numId w:val="58"/>
        </w:numPr>
        <w:pBdr>
          <w:top w:val="nil"/>
          <w:left w:val="nil"/>
          <w:bottom w:val="nil"/>
          <w:right w:val="nil"/>
          <w:between w:val="nil"/>
        </w:pBdr>
        <w:rPr>
          <w:rFonts w:eastAsia="MS Mincho" w:cstheme="minorHAnsi"/>
          <w:b/>
          <w:bCs/>
          <w:color w:val="000000"/>
          <w:szCs w:val="24"/>
        </w:rPr>
      </w:pPr>
      <w:r w:rsidRPr="008F68DF">
        <w:rPr>
          <w:rFonts w:eastAsia="MS Mincho" w:cstheme="minorHAnsi"/>
          <w:b/>
          <w:bCs/>
          <w:color w:val="000000"/>
          <w:szCs w:val="24"/>
        </w:rPr>
        <w:t>Inadequate help from a caregiver</w:t>
      </w:r>
    </w:p>
    <w:p w14:paraId="7CDD8F95" w14:textId="77777777" w:rsidR="008F68DF" w:rsidRPr="008F68DF" w:rsidRDefault="008F68DF" w:rsidP="00D24B35">
      <w:pPr>
        <w:numPr>
          <w:ilvl w:val="0"/>
          <w:numId w:val="58"/>
        </w:numPr>
        <w:pBdr>
          <w:top w:val="nil"/>
          <w:left w:val="nil"/>
          <w:bottom w:val="nil"/>
          <w:right w:val="nil"/>
          <w:between w:val="nil"/>
        </w:pBdr>
        <w:rPr>
          <w:rFonts w:eastAsia="MS Mincho" w:cstheme="minorHAnsi"/>
          <w:b/>
          <w:color w:val="000000"/>
          <w:szCs w:val="24"/>
        </w:rPr>
      </w:pPr>
      <w:r w:rsidRPr="008F68DF">
        <w:rPr>
          <w:rFonts w:eastAsia="MS Mincho" w:cstheme="minorHAnsi"/>
          <w:b/>
          <w:color w:val="000000"/>
          <w:szCs w:val="24"/>
        </w:rPr>
        <w:t xml:space="preserve">In addition, </w:t>
      </w:r>
      <w:proofErr w:type="gramStart"/>
      <w:r w:rsidRPr="008F68DF">
        <w:rPr>
          <w:rFonts w:eastAsia="MS Mincho" w:cstheme="minorHAnsi"/>
          <w:b/>
          <w:color w:val="000000"/>
          <w:szCs w:val="24"/>
        </w:rPr>
        <w:t>must</w:t>
      </w:r>
      <w:proofErr w:type="gramEnd"/>
      <w:r w:rsidRPr="008F68DF">
        <w:rPr>
          <w:rFonts w:eastAsia="MS Mincho" w:cstheme="minorHAnsi"/>
          <w:b/>
          <w:color w:val="000000"/>
          <w:szCs w:val="24"/>
        </w:rPr>
        <w:t xml:space="preserve"> </w:t>
      </w:r>
      <w:proofErr w:type="gramStart"/>
      <w:r w:rsidRPr="008F68DF">
        <w:rPr>
          <w:rFonts w:eastAsia="MS Mincho" w:cstheme="minorHAnsi"/>
          <w:b/>
          <w:color w:val="000000"/>
          <w:szCs w:val="24"/>
        </w:rPr>
        <w:t>have</w:t>
      </w:r>
      <w:proofErr w:type="gramEnd"/>
      <w:r w:rsidRPr="008F68DF">
        <w:rPr>
          <w:rFonts w:eastAsia="MS Mincho" w:cstheme="minorHAnsi"/>
          <w:b/>
          <w:color w:val="000000"/>
          <w:szCs w:val="24"/>
        </w:rPr>
        <w:t xml:space="preserve"> at least one or more additional risk factors</w:t>
      </w:r>
    </w:p>
    <w:p w14:paraId="5ADA472E" w14:textId="77777777" w:rsidR="008F68DF" w:rsidRPr="008F68DF" w:rsidRDefault="008F68DF" w:rsidP="00D24B35">
      <w:pPr>
        <w:numPr>
          <w:ilvl w:val="0"/>
          <w:numId w:val="62"/>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physical illness with impaired ADLs or IADLs</w:t>
      </w:r>
    </w:p>
    <w:p w14:paraId="02E999E3" w14:textId="77777777" w:rsidR="008F68DF" w:rsidRPr="008F68DF" w:rsidRDefault="008F68DF" w:rsidP="00D24B35">
      <w:pPr>
        <w:numPr>
          <w:ilvl w:val="0"/>
          <w:numId w:val="62"/>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mental illness</w:t>
      </w:r>
    </w:p>
    <w:p w14:paraId="56C15BB3" w14:textId="77777777" w:rsidR="008F68DF" w:rsidRPr="008F68DF" w:rsidRDefault="008F68DF" w:rsidP="00D24B35">
      <w:pPr>
        <w:numPr>
          <w:ilvl w:val="0"/>
          <w:numId w:val="62"/>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dementia</w:t>
      </w:r>
    </w:p>
    <w:p w14:paraId="52E7D1BF" w14:textId="77777777" w:rsidR="008F68DF" w:rsidRPr="008F68DF" w:rsidRDefault="008F68DF" w:rsidP="00D24B35">
      <w:pPr>
        <w:numPr>
          <w:ilvl w:val="0"/>
          <w:numId w:val="62"/>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home is inadequately maintained</w:t>
      </w:r>
    </w:p>
    <w:p w14:paraId="22667690" w14:textId="77777777" w:rsidR="008F68DF" w:rsidRPr="008F68DF" w:rsidRDefault="008F68DF" w:rsidP="00D24B35">
      <w:pPr>
        <w:numPr>
          <w:ilvl w:val="0"/>
          <w:numId w:val="62"/>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significant mobility problems</w:t>
      </w:r>
    </w:p>
    <w:p w14:paraId="4FDF348C" w14:textId="77777777" w:rsidR="008F68DF" w:rsidRPr="008F68DF" w:rsidRDefault="008F68DF" w:rsidP="00D24B35">
      <w:pPr>
        <w:numPr>
          <w:ilvl w:val="0"/>
          <w:numId w:val="62"/>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recently discharged from hospital (within last two weeks)</w:t>
      </w:r>
    </w:p>
    <w:p w14:paraId="40EFCE94" w14:textId="77777777" w:rsidR="008F68DF" w:rsidRPr="008F68DF" w:rsidRDefault="008F68DF" w:rsidP="00D24B35">
      <w:pPr>
        <w:numPr>
          <w:ilvl w:val="0"/>
          <w:numId w:val="62"/>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 xml:space="preserve">no access to meals (including no one </w:t>
      </w:r>
      <w:proofErr w:type="gramStart"/>
      <w:r w:rsidRPr="008F68DF">
        <w:rPr>
          <w:rFonts w:eastAsia="MS Mincho" w:cstheme="minorHAnsi"/>
          <w:color w:val="000000"/>
          <w:szCs w:val="24"/>
        </w:rPr>
        <w:t>to prepare</w:t>
      </w:r>
      <w:proofErr w:type="gramEnd"/>
      <w:r w:rsidRPr="008F68DF">
        <w:rPr>
          <w:rFonts w:eastAsia="MS Mincho" w:cstheme="minorHAnsi"/>
          <w:color w:val="000000"/>
          <w:szCs w:val="24"/>
        </w:rPr>
        <w:t xml:space="preserve"> food at home)</w:t>
      </w:r>
    </w:p>
    <w:p w14:paraId="4AD4D6F0" w14:textId="77777777" w:rsidR="008F68DF" w:rsidRPr="008F68DF" w:rsidRDefault="008F68DF" w:rsidP="00D24B35">
      <w:pPr>
        <w:numPr>
          <w:ilvl w:val="0"/>
          <w:numId w:val="62"/>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 xml:space="preserve">low income (135% FPL or SSI eligible) </w:t>
      </w:r>
    </w:p>
    <w:p w14:paraId="6246807D" w14:textId="77777777" w:rsidR="008F68DF" w:rsidRPr="008F68DF" w:rsidRDefault="008F68DF" w:rsidP="00D24B35">
      <w:pPr>
        <w:numPr>
          <w:ilvl w:val="0"/>
          <w:numId w:val="62"/>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APS referral</w:t>
      </w:r>
    </w:p>
    <w:p w14:paraId="45BC2A4E" w14:textId="77777777" w:rsidR="008F68DF" w:rsidRPr="008F68DF" w:rsidRDefault="008F68DF" w:rsidP="00D24B35">
      <w:pPr>
        <w:numPr>
          <w:ilvl w:val="0"/>
          <w:numId w:val="62"/>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unable to shop for food and/or prepare meals</w:t>
      </w:r>
    </w:p>
    <w:p w14:paraId="5EAFC594" w14:textId="77777777" w:rsidR="008F68DF" w:rsidRPr="008F68DF" w:rsidRDefault="008F68DF" w:rsidP="008F68DF">
      <w:pPr>
        <w:pBdr>
          <w:top w:val="nil"/>
          <w:left w:val="nil"/>
          <w:bottom w:val="nil"/>
          <w:right w:val="nil"/>
          <w:between w:val="nil"/>
        </w:pBdr>
        <w:rPr>
          <w:rFonts w:eastAsia="MS Mincho" w:cstheme="minorHAnsi"/>
          <w:color w:val="000000"/>
          <w:szCs w:val="24"/>
        </w:rPr>
      </w:pPr>
    </w:p>
    <w:p w14:paraId="183BB767" w14:textId="77777777" w:rsidR="008F68DF" w:rsidRPr="008F68DF" w:rsidRDefault="008F68DF" w:rsidP="008F68DF">
      <w:pPr>
        <w:pBdr>
          <w:top w:val="nil"/>
          <w:left w:val="nil"/>
          <w:bottom w:val="nil"/>
          <w:right w:val="nil"/>
          <w:between w:val="nil"/>
        </w:pBdr>
        <w:rPr>
          <w:rFonts w:eastAsia="MS Mincho" w:cstheme="minorHAnsi"/>
          <w:b/>
          <w:bCs/>
          <w:color w:val="000000"/>
          <w:szCs w:val="24"/>
        </w:rPr>
      </w:pPr>
      <w:r w:rsidRPr="008F68DF">
        <w:rPr>
          <w:rFonts w:eastAsia="MS Mincho" w:cstheme="minorHAnsi"/>
          <w:bCs/>
          <w:color w:val="000000"/>
          <w:szCs w:val="24"/>
        </w:rPr>
        <w:tab/>
      </w:r>
      <w:r w:rsidRPr="008F68DF">
        <w:rPr>
          <w:rFonts w:eastAsia="MS Mincho" w:cstheme="minorHAnsi"/>
          <w:b/>
          <w:bCs/>
          <w:color w:val="000000"/>
          <w:szCs w:val="24"/>
        </w:rPr>
        <w:t>Priority C     Qualifying Need</w:t>
      </w:r>
    </w:p>
    <w:p w14:paraId="45F7AED4" w14:textId="77777777" w:rsidR="008F68DF" w:rsidRPr="008F68DF" w:rsidRDefault="008F68DF" w:rsidP="00D24B35">
      <w:pPr>
        <w:numPr>
          <w:ilvl w:val="0"/>
          <w:numId w:val="60"/>
        </w:numPr>
        <w:pBdr>
          <w:top w:val="nil"/>
          <w:left w:val="nil"/>
          <w:bottom w:val="nil"/>
          <w:right w:val="nil"/>
          <w:between w:val="nil"/>
        </w:pBdr>
        <w:rPr>
          <w:rFonts w:eastAsia="MS Mincho" w:cstheme="minorHAnsi"/>
          <w:b/>
          <w:color w:val="000000"/>
          <w:szCs w:val="24"/>
        </w:rPr>
      </w:pPr>
      <w:r w:rsidRPr="008F68DF">
        <w:rPr>
          <w:rFonts w:eastAsia="MS Mincho" w:cstheme="minorHAnsi"/>
          <w:b/>
          <w:bCs/>
          <w:color w:val="000000"/>
          <w:szCs w:val="24"/>
        </w:rPr>
        <w:t>Homebound, can no longer drive or leave home without assistance</w:t>
      </w:r>
    </w:p>
    <w:p w14:paraId="49FACEA3" w14:textId="77777777" w:rsidR="008F68DF" w:rsidRPr="008F68DF" w:rsidRDefault="008F68DF" w:rsidP="00D24B35">
      <w:pPr>
        <w:numPr>
          <w:ilvl w:val="0"/>
          <w:numId w:val="60"/>
        </w:numPr>
        <w:pBdr>
          <w:top w:val="nil"/>
          <w:left w:val="nil"/>
          <w:bottom w:val="nil"/>
          <w:right w:val="nil"/>
          <w:between w:val="nil"/>
        </w:pBdr>
        <w:rPr>
          <w:rFonts w:eastAsia="MS Mincho" w:cstheme="minorHAnsi"/>
          <w:b/>
          <w:color w:val="000000"/>
          <w:szCs w:val="24"/>
        </w:rPr>
      </w:pPr>
      <w:r w:rsidRPr="008F68DF">
        <w:rPr>
          <w:rFonts w:eastAsia="MS Mincho" w:cstheme="minorHAnsi"/>
          <w:b/>
          <w:bCs/>
          <w:color w:val="000000"/>
          <w:szCs w:val="24"/>
        </w:rPr>
        <w:t>AND, have at least one of the following risk factors</w:t>
      </w:r>
    </w:p>
    <w:p w14:paraId="35D611F7" w14:textId="77777777" w:rsidR="008F68DF" w:rsidRPr="008F68DF" w:rsidRDefault="008F68DF" w:rsidP="00D24B35">
      <w:pPr>
        <w:numPr>
          <w:ilvl w:val="0"/>
          <w:numId w:val="63"/>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not consistently be able to obtain adequate meals</w:t>
      </w:r>
    </w:p>
    <w:p w14:paraId="707C06E5" w14:textId="77777777" w:rsidR="008F68DF" w:rsidRPr="008F68DF" w:rsidRDefault="008F68DF" w:rsidP="00D24B35">
      <w:pPr>
        <w:numPr>
          <w:ilvl w:val="0"/>
          <w:numId w:val="63"/>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have inadequate cooking facilities and food storage (i.e. non-functioning stove, no refrigeration)</w:t>
      </w:r>
    </w:p>
    <w:p w14:paraId="61217B0C" w14:textId="77777777" w:rsidR="008F68DF" w:rsidRPr="008F68DF" w:rsidRDefault="008F68DF" w:rsidP="00D24B35">
      <w:pPr>
        <w:numPr>
          <w:ilvl w:val="0"/>
          <w:numId w:val="63"/>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meal delivery to same address (i.e. high priority spouse receiving meals)</w:t>
      </w:r>
    </w:p>
    <w:p w14:paraId="5C7A5EF0" w14:textId="77777777" w:rsidR="008F68DF" w:rsidRPr="008F68DF" w:rsidRDefault="008F68DF" w:rsidP="00D24B35">
      <w:pPr>
        <w:numPr>
          <w:ilvl w:val="0"/>
          <w:numId w:val="63"/>
        </w:numPr>
        <w:pBdr>
          <w:top w:val="nil"/>
          <w:left w:val="nil"/>
          <w:bottom w:val="nil"/>
          <w:right w:val="nil"/>
          <w:between w:val="nil"/>
        </w:pBdr>
        <w:rPr>
          <w:rFonts w:eastAsia="MS Mincho" w:cstheme="minorHAnsi"/>
          <w:color w:val="000000"/>
          <w:szCs w:val="24"/>
        </w:rPr>
      </w:pPr>
      <w:r w:rsidRPr="008F68DF">
        <w:rPr>
          <w:rFonts w:eastAsia="MS Mincho" w:cstheme="minorHAnsi"/>
          <w:color w:val="000000"/>
          <w:szCs w:val="24"/>
        </w:rPr>
        <w:t>frail and/or advanced age</w:t>
      </w:r>
    </w:p>
    <w:p w14:paraId="79BF9739" w14:textId="3FFE8A40" w:rsidR="00947089" w:rsidRPr="00076C76" w:rsidRDefault="008F68DF" w:rsidP="00D24B35">
      <w:pPr>
        <w:numPr>
          <w:ilvl w:val="0"/>
          <w:numId w:val="63"/>
        </w:numPr>
        <w:pBdr>
          <w:top w:val="nil"/>
          <w:left w:val="nil"/>
          <w:bottom w:val="nil"/>
          <w:right w:val="nil"/>
          <w:between w:val="nil"/>
        </w:pBdr>
        <w:rPr>
          <w:b/>
        </w:rPr>
      </w:pPr>
      <w:r w:rsidRPr="00076C76">
        <w:rPr>
          <w:rFonts w:eastAsia="MS Mincho" w:cstheme="minorBidi"/>
          <w:color w:val="000000"/>
          <w:szCs w:val="24"/>
        </w:rPr>
        <w:t>unable to shop for food and/or prepare meals</w:t>
      </w:r>
      <w:r w:rsidR="00947089" w:rsidRPr="00076C76">
        <w:rPr>
          <w:b/>
        </w:rPr>
        <w:br w:type="page"/>
      </w:r>
    </w:p>
    <w:p w14:paraId="795F79CB" w14:textId="279B91A4" w:rsidR="008F68DF" w:rsidRPr="00A00E3C" w:rsidRDefault="008F68DF" w:rsidP="008712BA">
      <w:pPr>
        <w:jc w:val="center"/>
        <w:rPr>
          <w:rFonts w:eastAsia="Calibri" w:cstheme="minorHAnsi"/>
          <w:b/>
          <w:bCs/>
          <w:color w:val="000000"/>
          <w:sz w:val="36"/>
          <w:szCs w:val="36"/>
          <w:lang w:val="pt-BR"/>
        </w:rPr>
      </w:pPr>
      <w:r w:rsidRPr="00A00E3C">
        <w:rPr>
          <w:rFonts w:eastAsia="Calibri" w:cstheme="minorHAnsi"/>
          <w:b/>
          <w:bCs/>
          <w:color w:val="000000"/>
          <w:sz w:val="36"/>
          <w:szCs w:val="36"/>
          <w:lang w:val="pt-BR"/>
        </w:rPr>
        <w:lastRenderedPageBreak/>
        <w:t>RFP N</w:t>
      </w:r>
      <w:r w:rsidR="00090301">
        <w:rPr>
          <w:rFonts w:eastAsia="Calibri" w:cstheme="minorHAnsi"/>
          <w:b/>
          <w:bCs/>
          <w:color w:val="000000"/>
          <w:sz w:val="36"/>
          <w:szCs w:val="36"/>
          <w:lang w:val="pt-BR"/>
        </w:rPr>
        <w:t>O</w:t>
      </w:r>
      <w:r w:rsidRPr="00A00E3C">
        <w:rPr>
          <w:rFonts w:eastAsia="Calibri" w:cstheme="minorHAnsi"/>
          <w:b/>
          <w:bCs/>
          <w:color w:val="000000"/>
          <w:sz w:val="36"/>
          <w:szCs w:val="36"/>
          <w:lang w:val="pt-BR"/>
        </w:rPr>
        <w:t xml:space="preserve">. </w:t>
      </w:r>
      <w:r w:rsidR="00F76B2F" w:rsidRPr="00A00E3C">
        <w:rPr>
          <w:rFonts w:eastAsia="Calibri" w:cstheme="minorHAnsi"/>
          <w:b/>
          <w:bCs/>
          <w:color w:val="000000"/>
          <w:sz w:val="36"/>
          <w:szCs w:val="36"/>
          <w:lang w:val="pt-BR"/>
        </w:rPr>
        <w:t>2026-ACSSA-AAA-</w:t>
      </w:r>
      <w:r w:rsidR="008B2D43">
        <w:rPr>
          <w:rFonts w:eastAsia="Calibri" w:cstheme="minorHAnsi"/>
          <w:b/>
          <w:bCs/>
          <w:color w:val="000000"/>
          <w:sz w:val="36"/>
          <w:szCs w:val="36"/>
          <w:lang w:val="pt-BR"/>
        </w:rPr>
        <w:t>NSP</w:t>
      </w:r>
    </w:p>
    <w:p w14:paraId="5ED04C91" w14:textId="77777777" w:rsidR="008F68DF" w:rsidRPr="001212B3" w:rsidRDefault="008F68DF" w:rsidP="008F68DF">
      <w:pPr>
        <w:pBdr>
          <w:top w:val="nil"/>
          <w:left w:val="nil"/>
          <w:bottom w:val="nil"/>
          <w:right w:val="nil"/>
          <w:between w:val="nil"/>
        </w:pBdr>
        <w:jc w:val="center"/>
        <w:rPr>
          <w:rFonts w:cstheme="minorHAnsi"/>
          <w:b/>
          <w:sz w:val="44"/>
          <w:szCs w:val="44"/>
          <w:lang w:val="pt-BR"/>
        </w:rPr>
      </w:pPr>
    </w:p>
    <w:p w14:paraId="78163F33" w14:textId="77777777" w:rsidR="008F68DF" w:rsidRPr="001212B3" w:rsidRDefault="008F68DF" w:rsidP="008F68DF">
      <w:pPr>
        <w:pBdr>
          <w:top w:val="nil"/>
          <w:left w:val="nil"/>
          <w:bottom w:val="nil"/>
          <w:right w:val="nil"/>
          <w:between w:val="nil"/>
        </w:pBdr>
        <w:jc w:val="center"/>
        <w:rPr>
          <w:rFonts w:eastAsia="Calibri" w:cstheme="minorHAnsi"/>
          <w:b/>
          <w:color w:val="000000"/>
          <w:sz w:val="44"/>
          <w:szCs w:val="44"/>
          <w:lang w:val="pt-BR"/>
        </w:rPr>
      </w:pPr>
      <w:r w:rsidRPr="001212B3">
        <w:rPr>
          <w:rFonts w:cstheme="minorHAnsi"/>
          <w:b/>
          <w:sz w:val="44"/>
          <w:szCs w:val="44"/>
          <w:lang w:val="pt-BR"/>
        </w:rPr>
        <w:t xml:space="preserve">EXHIBIT </w:t>
      </w:r>
      <w:r w:rsidRPr="001212B3">
        <w:rPr>
          <w:rFonts w:eastAsia="Calibri" w:cstheme="minorHAnsi"/>
          <w:b/>
          <w:color w:val="000000"/>
          <w:sz w:val="44"/>
          <w:szCs w:val="44"/>
          <w:lang w:val="pt-BR"/>
        </w:rPr>
        <w:t>H</w:t>
      </w:r>
    </w:p>
    <w:p w14:paraId="08837048" w14:textId="77777777" w:rsidR="008F68DF" w:rsidRPr="008F68DF" w:rsidRDefault="008F68DF" w:rsidP="008F68DF">
      <w:pPr>
        <w:pBdr>
          <w:top w:val="nil"/>
          <w:left w:val="nil"/>
          <w:bottom w:val="nil"/>
          <w:right w:val="nil"/>
          <w:between w:val="nil"/>
        </w:pBdr>
        <w:jc w:val="center"/>
        <w:rPr>
          <w:rFonts w:eastAsia="Calibri" w:cstheme="minorHAnsi"/>
          <w:color w:val="000000"/>
          <w:sz w:val="26"/>
          <w:szCs w:val="26"/>
        </w:rPr>
      </w:pPr>
      <w:r w:rsidRPr="008F68DF">
        <w:rPr>
          <w:rFonts w:eastAsia="Calibri" w:cstheme="minorHAnsi"/>
          <w:b/>
          <w:color w:val="000000"/>
          <w:sz w:val="44"/>
          <w:szCs w:val="44"/>
        </w:rPr>
        <w:t>CALIFORNIA RETAIL FOOD CODE</w:t>
      </w:r>
    </w:p>
    <w:p w14:paraId="35772B3C" w14:textId="77777777" w:rsidR="008F68DF" w:rsidRPr="008F68DF" w:rsidRDefault="008F68DF" w:rsidP="008F68DF">
      <w:pPr>
        <w:pBdr>
          <w:top w:val="nil"/>
          <w:left w:val="nil"/>
          <w:bottom w:val="nil"/>
          <w:right w:val="nil"/>
          <w:between w:val="nil"/>
        </w:pBdr>
        <w:rPr>
          <w:rFonts w:eastAsia="Calibri" w:cstheme="minorHAnsi"/>
          <w:b/>
          <w:color w:val="000000"/>
          <w:sz w:val="26"/>
          <w:szCs w:val="26"/>
        </w:rPr>
      </w:pPr>
    </w:p>
    <w:p w14:paraId="37C275AA" w14:textId="77777777" w:rsidR="008F68DF" w:rsidRPr="008F68DF" w:rsidRDefault="008F68DF" w:rsidP="008F68DF">
      <w:pPr>
        <w:pBdr>
          <w:top w:val="nil"/>
          <w:left w:val="nil"/>
          <w:bottom w:val="nil"/>
          <w:right w:val="nil"/>
          <w:between w:val="nil"/>
        </w:pBdr>
        <w:jc w:val="center"/>
        <w:rPr>
          <w:rFonts w:eastAsia="Calibri" w:cstheme="minorHAnsi"/>
          <w:color w:val="000000"/>
          <w:sz w:val="28"/>
          <w:szCs w:val="28"/>
        </w:rPr>
      </w:pPr>
      <w:r w:rsidRPr="008F68DF">
        <w:rPr>
          <w:rFonts w:eastAsia="Calibri" w:cstheme="minorHAnsi"/>
          <w:b/>
          <w:color w:val="000000"/>
          <w:sz w:val="28"/>
          <w:szCs w:val="28"/>
        </w:rPr>
        <w:t>Excerpt from</w:t>
      </w:r>
    </w:p>
    <w:p w14:paraId="3A28BE92" w14:textId="77777777" w:rsidR="008F68DF" w:rsidRPr="008F68DF" w:rsidRDefault="008F68DF" w:rsidP="008F68DF">
      <w:pPr>
        <w:pBdr>
          <w:top w:val="nil"/>
          <w:left w:val="nil"/>
          <w:bottom w:val="nil"/>
          <w:right w:val="nil"/>
          <w:between w:val="nil"/>
        </w:pBdr>
        <w:jc w:val="center"/>
        <w:rPr>
          <w:rFonts w:eastAsia="Calibri" w:cstheme="minorHAnsi"/>
          <w:color w:val="000000"/>
          <w:sz w:val="28"/>
          <w:szCs w:val="28"/>
        </w:rPr>
      </w:pPr>
      <w:r w:rsidRPr="008F68DF">
        <w:rPr>
          <w:rFonts w:eastAsia="Calibri" w:cstheme="minorHAnsi"/>
          <w:b/>
          <w:color w:val="000000"/>
          <w:sz w:val="28"/>
          <w:szCs w:val="28"/>
        </w:rPr>
        <w:t>CALIFORNIA HEALTH AND SAFETY CODE</w:t>
      </w:r>
    </w:p>
    <w:p w14:paraId="4823A947" w14:textId="77777777" w:rsidR="008F68DF" w:rsidRPr="008F68DF" w:rsidRDefault="008F68DF" w:rsidP="008F68DF">
      <w:pPr>
        <w:pBdr>
          <w:top w:val="nil"/>
          <w:left w:val="nil"/>
          <w:bottom w:val="nil"/>
          <w:right w:val="nil"/>
          <w:between w:val="nil"/>
        </w:pBdr>
        <w:jc w:val="center"/>
        <w:rPr>
          <w:rFonts w:eastAsia="Calibri" w:cstheme="minorHAnsi"/>
          <w:color w:val="000000"/>
          <w:sz w:val="28"/>
          <w:szCs w:val="28"/>
        </w:rPr>
      </w:pPr>
      <w:r w:rsidRPr="008F68DF">
        <w:rPr>
          <w:rFonts w:eastAsia="Calibri" w:cstheme="minorHAnsi"/>
          <w:b/>
          <w:color w:val="000000"/>
          <w:sz w:val="28"/>
          <w:szCs w:val="28"/>
        </w:rPr>
        <w:t>PART 7. CALIFORNIA RETAIL FOOD CODE</w:t>
      </w:r>
    </w:p>
    <w:p w14:paraId="1B21D226" w14:textId="77777777" w:rsidR="008F68DF" w:rsidRPr="008F68DF" w:rsidRDefault="008F68DF" w:rsidP="008F68DF">
      <w:pPr>
        <w:pBdr>
          <w:top w:val="nil"/>
          <w:left w:val="nil"/>
          <w:bottom w:val="nil"/>
          <w:right w:val="nil"/>
          <w:between w:val="nil"/>
        </w:pBdr>
        <w:jc w:val="center"/>
        <w:rPr>
          <w:rFonts w:eastAsia="Calibri" w:cstheme="minorHAnsi"/>
          <w:b/>
          <w:color w:val="000000"/>
          <w:sz w:val="28"/>
          <w:szCs w:val="28"/>
        </w:rPr>
      </w:pPr>
      <w:r w:rsidRPr="008F68DF">
        <w:rPr>
          <w:rFonts w:eastAsia="Calibri" w:cstheme="minorHAnsi"/>
          <w:b/>
          <w:color w:val="000000"/>
          <w:sz w:val="28"/>
          <w:szCs w:val="28"/>
        </w:rPr>
        <w:t>Effective January 1, 2025</w:t>
      </w:r>
    </w:p>
    <w:p w14:paraId="7B87CEF9" w14:textId="77777777" w:rsidR="008F68DF" w:rsidRPr="008F68DF" w:rsidRDefault="008F68DF" w:rsidP="008F68DF">
      <w:pPr>
        <w:pBdr>
          <w:top w:val="nil"/>
          <w:left w:val="nil"/>
          <w:bottom w:val="nil"/>
          <w:right w:val="nil"/>
          <w:between w:val="nil"/>
        </w:pBdr>
        <w:rPr>
          <w:rFonts w:eastAsia="Calibri" w:cstheme="minorHAnsi"/>
          <w:b/>
          <w:color w:val="000000"/>
          <w:sz w:val="28"/>
          <w:szCs w:val="28"/>
        </w:rPr>
      </w:pPr>
    </w:p>
    <w:p w14:paraId="241C1820" w14:textId="77777777" w:rsidR="008F68DF" w:rsidRPr="008F68DF" w:rsidRDefault="008F68DF" w:rsidP="008F68DF">
      <w:pPr>
        <w:pBdr>
          <w:top w:val="nil"/>
          <w:left w:val="nil"/>
          <w:bottom w:val="nil"/>
          <w:right w:val="nil"/>
          <w:between w:val="nil"/>
        </w:pBdr>
        <w:jc w:val="center"/>
        <w:rPr>
          <w:rFonts w:eastAsia="Calibri" w:cstheme="minorHAnsi"/>
          <w:b/>
          <w:color w:val="000000"/>
          <w:sz w:val="28"/>
          <w:szCs w:val="28"/>
        </w:rPr>
      </w:pPr>
      <w:r w:rsidRPr="008F68DF">
        <w:rPr>
          <w:rFonts w:eastAsia="Calibri" w:cstheme="minorHAnsi"/>
          <w:b/>
          <w:color w:val="000000"/>
          <w:sz w:val="28"/>
          <w:szCs w:val="28"/>
        </w:rPr>
        <w:t xml:space="preserve">Please </w:t>
      </w:r>
      <w:proofErr w:type="gramStart"/>
      <w:r w:rsidRPr="008F68DF">
        <w:rPr>
          <w:rFonts w:eastAsia="Calibri" w:cstheme="minorHAnsi"/>
          <w:b/>
          <w:color w:val="000000"/>
          <w:sz w:val="28"/>
          <w:szCs w:val="28"/>
        </w:rPr>
        <w:t>reference</w:t>
      </w:r>
      <w:proofErr w:type="gramEnd"/>
      <w:r w:rsidRPr="008F68DF">
        <w:rPr>
          <w:rFonts w:eastAsia="Calibri" w:cstheme="minorHAnsi"/>
          <w:b/>
          <w:color w:val="000000"/>
          <w:sz w:val="28"/>
          <w:szCs w:val="28"/>
        </w:rPr>
        <w:t xml:space="preserve"> the following website: </w:t>
      </w:r>
    </w:p>
    <w:p w14:paraId="64D64C3B" w14:textId="77777777" w:rsidR="008F68DF" w:rsidRPr="008F68DF" w:rsidRDefault="008F68DF" w:rsidP="008F68DF">
      <w:pPr>
        <w:pBdr>
          <w:top w:val="nil"/>
          <w:left w:val="nil"/>
          <w:bottom w:val="nil"/>
          <w:right w:val="nil"/>
          <w:between w:val="nil"/>
        </w:pBdr>
        <w:rPr>
          <w:rFonts w:eastAsia="Calibri" w:cstheme="minorHAnsi"/>
          <w:b/>
          <w:color w:val="000000"/>
          <w:sz w:val="28"/>
          <w:szCs w:val="28"/>
        </w:rPr>
      </w:pPr>
    </w:p>
    <w:p w14:paraId="0C374DA7" w14:textId="77777777" w:rsidR="008F68DF" w:rsidRPr="008F68DF" w:rsidRDefault="008F68DF" w:rsidP="008F68DF">
      <w:pPr>
        <w:pBdr>
          <w:top w:val="nil"/>
          <w:left w:val="nil"/>
          <w:bottom w:val="nil"/>
          <w:right w:val="nil"/>
          <w:between w:val="nil"/>
        </w:pBdr>
        <w:ind w:left="720" w:hanging="360"/>
        <w:jc w:val="center"/>
        <w:rPr>
          <w:rFonts w:eastAsia="Calibri" w:cstheme="minorHAnsi"/>
          <w:sz w:val="28"/>
          <w:szCs w:val="28"/>
          <w:u w:val="single"/>
        </w:rPr>
      </w:pPr>
      <w:hyperlink r:id="rId58" w:history="1">
        <w:r w:rsidRPr="008F68DF">
          <w:rPr>
            <w:rFonts w:eastAsia="Calibri" w:cstheme="minorHAnsi"/>
            <w:color w:val="0000FF"/>
            <w:sz w:val="28"/>
            <w:szCs w:val="28"/>
            <w:u w:val="single"/>
          </w:rPr>
          <w:t>https://www.cdph.ca.gov/Programs/CEH/DFDCS/Pages/FDBHSCodes.aspx</w:t>
        </w:r>
      </w:hyperlink>
    </w:p>
    <w:p w14:paraId="40AAA775" w14:textId="77777777" w:rsidR="008F68DF" w:rsidRPr="008F68DF" w:rsidRDefault="008F68DF" w:rsidP="008F68DF">
      <w:pPr>
        <w:pBdr>
          <w:top w:val="nil"/>
          <w:left w:val="nil"/>
          <w:bottom w:val="nil"/>
          <w:right w:val="nil"/>
          <w:between w:val="nil"/>
        </w:pBdr>
        <w:ind w:left="720" w:hanging="360"/>
        <w:jc w:val="center"/>
        <w:rPr>
          <w:rFonts w:eastAsia="Calibri" w:cstheme="minorHAnsi"/>
          <w:color w:val="0000FF"/>
          <w:sz w:val="28"/>
          <w:szCs w:val="28"/>
          <w:u w:val="single"/>
        </w:rPr>
      </w:pPr>
    </w:p>
    <w:p w14:paraId="6DE6F849" w14:textId="77777777" w:rsidR="008F68DF" w:rsidRPr="008F68DF" w:rsidRDefault="008F68DF" w:rsidP="008F68DF">
      <w:pPr>
        <w:pBdr>
          <w:top w:val="nil"/>
          <w:left w:val="nil"/>
          <w:bottom w:val="nil"/>
          <w:right w:val="nil"/>
          <w:between w:val="nil"/>
        </w:pBdr>
        <w:ind w:left="720" w:hanging="360"/>
        <w:jc w:val="center"/>
        <w:rPr>
          <w:rFonts w:eastAsia="Calibri" w:cstheme="minorHAnsi"/>
          <w:b/>
          <w:sz w:val="44"/>
          <w:szCs w:val="44"/>
        </w:rPr>
      </w:pPr>
      <w:r w:rsidRPr="008F68DF">
        <w:rPr>
          <w:rFonts w:eastAsia="Calibri" w:cstheme="minorHAnsi"/>
          <w:b/>
          <w:sz w:val="44"/>
          <w:szCs w:val="44"/>
        </w:rPr>
        <w:t>CALIFORNIA TITLE 22 DIVISION 1.8 CALIFORNIA DEPARTMENT ON AGING</w:t>
      </w:r>
    </w:p>
    <w:p w14:paraId="50CFFEFB" w14:textId="77777777" w:rsidR="008F68DF" w:rsidRPr="008F68DF" w:rsidRDefault="008F68DF" w:rsidP="008F68DF">
      <w:pPr>
        <w:pBdr>
          <w:top w:val="nil"/>
          <w:left w:val="nil"/>
          <w:bottom w:val="nil"/>
          <w:right w:val="nil"/>
          <w:between w:val="nil"/>
        </w:pBdr>
        <w:ind w:left="720" w:hanging="360"/>
        <w:jc w:val="center"/>
        <w:rPr>
          <w:rFonts w:eastAsia="Calibri" w:cstheme="minorHAnsi"/>
          <w:b/>
          <w:sz w:val="28"/>
          <w:szCs w:val="28"/>
        </w:rPr>
      </w:pPr>
    </w:p>
    <w:p w14:paraId="5675C3C4" w14:textId="77777777" w:rsidR="008F68DF" w:rsidRPr="008F68DF" w:rsidRDefault="008F68DF" w:rsidP="008F68DF">
      <w:pPr>
        <w:pBdr>
          <w:top w:val="nil"/>
          <w:left w:val="nil"/>
          <w:bottom w:val="nil"/>
          <w:right w:val="nil"/>
          <w:between w:val="nil"/>
        </w:pBdr>
        <w:ind w:left="720" w:hanging="360"/>
        <w:jc w:val="center"/>
        <w:rPr>
          <w:rFonts w:eastAsia="Calibri" w:cstheme="minorHAnsi"/>
          <w:b/>
          <w:sz w:val="28"/>
          <w:szCs w:val="28"/>
        </w:rPr>
      </w:pPr>
    </w:p>
    <w:p w14:paraId="7EE41535" w14:textId="77777777" w:rsidR="008F68DF" w:rsidRPr="008F68DF" w:rsidRDefault="008F68DF" w:rsidP="008F68DF">
      <w:pPr>
        <w:pBdr>
          <w:top w:val="nil"/>
          <w:left w:val="nil"/>
          <w:bottom w:val="nil"/>
          <w:right w:val="nil"/>
          <w:between w:val="nil"/>
        </w:pBdr>
        <w:ind w:left="720" w:hanging="360"/>
        <w:jc w:val="center"/>
        <w:rPr>
          <w:rFonts w:eastAsia="Calibri" w:cstheme="minorHAnsi"/>
          <w:b/>
          <w:color w:val="000000"/>
          <w:sz w:val="28"/>
          <w:szCs w:val="28"/>
        </w:rPr>
      </w:pPr>
      <w:r w:rsidRPr="008F68DF">
        <w:rPr>
          <w:rFonts w:eastAsia="Calibri" w:cstheme="minorHAnsi"/>
          <w:b/>
          <w:color w:val="000000"/>
          <w:sz w:val="28"/>
          <w:szCs w:val="28"/>
        </w:rPr>
        <w:t xml:space="preserve">Please </w:t>
      </w:r>
      <w:proofErr w:type="gramStart"/>
      <w:r w:rsidRPr="008F68DF">
        <w:rPr>
          <w:rFonts w:eastAsia="Calibri" w:cstheme="minorHAnsi"/>
          <w:b/>
          <w:color w:val="000000"/>
          <w:sz w:val="28"/>
          <w:szCs w:val="28"/>
        </w:rPr>
        <w:t>reference</w:t>
      </w:r>
      <w:proofErr w:type="gramEnd"/>
      <w:r w:rsidRPr="008F68DF">
        <w:rPr>
          <w:rFonts w:eastAsia="Calibri" w:cstheme="minorHAnsi"/>
          <w:b/>
          <w:color w:val="000000"/>
          <w:sz w:val="28"/>
          <w:szCs w:val="28"/>
        </w:rPr>
        <w:t xml:space="preserve"> the following website:</w:t>
      </w:r>
    </w:p>
    <w:p w14:paraId="0F0E9EBF" w14:textId="77777777" w:rsidR="008F68DF" w:rsidRPr="008F68DF" w:rsidRDefault="008F68DF" w:rsidP="008F68DF">
      <w:pPr>
        <w:pBdr>
          <w:top w:val="nil"/>
          <w:left w:val="nil"/>
          <w:bottom w:val="nil"/>
          <w:right w:val="nil"/>
          <w:between w:val="nil"/>
        </w:pBdr>
        <w:ind w:left="720" w:hanging="360"/>
        <w:jc w:val="center"/>
        <w:rPr>
          <w:rFonts w:eastAsia="Calibri" w:cstheme="minorHAnsi"/>
          <w:b/>
          <w:color w:val="000000"/>
          <w:sz w:val="28"/>
          <w:szCs w:val="28"/>
        </w:rPr>
      </w:pPr>
    </w:p>
    <w:p w14:paraId="3EECCF0B" w14:textId="77777777" w:rsidR="008F68DF" w:rsidRPr="008F68DF" w:rsidRDefault="008F68DF" w:rsidP="008F68DF">
      <w:pPr>
        <w:pBdr>
          <w:top w:val="nil"/>
          <w:left w:val="nil"/>
          <w:bottom w:val="nil"/>
          <w:right w:val="nil"/>
          <w:between w:val="nil"/>
        </w:pBdr>
        <w:ind w:left="720" w:hanging="360"/>
        <w:jc w:val="center"/>
        <w:rPr>
          <w:rFonts w:eastAsia="Calibri" w:cstheme="minorHAnsi"/>
          <w:bCs/>
          <w:color w:val="000000"/>
          <w:sz w:val="28"/>
          <w:szCs w:val="28"/>
        </w:rPr>
      </w:pPr>
      <w:hyperlink r:id="rId59" w:history="1">
        <w:r w:rsidRPr="008F68DF">
          <w:rPr>
            <w:rFonts w:eastAsia="Calibri" w:cstheme="minorHAnsi"/>
            <w:bCs/>
            <w:color w:val="0000FF"/>
            <w:sz w:val="28"/>
            <w:szCs w:val="28"/>
            <w:u w:val="single"/>
          </w:rPr>
          <w:t>https://www.aging.ca.gov/Providers_and_Partners/Area_Agencies_on_Aging/</w:t>
        </w:r>
      </w:hyperlink>
      <w:r w:rsidRPr="008F68DF">
        <w:rPr>
          <w:rFonts w:eastAsia="Calibri" w:cstheme="minorHAnsi"/>
          <w:bCs/>
          <w:sz w:val="28"/>
          <w:szCs w:val="28"/>
        </w:rPr>
        <w:t xml:space="preserve"> </w:t>
      </w:r>
    </w:p>
    <w:p w14:paraId="1DCFA1AE" w14:textId="77777777" w:rsidR="008F68DF" w:rsidRPr="008F68DF" w:rsidRDefault="008F68DF" w:rsidP="008F68DF">
      <w:pPr>
        <w:pBdr>
          <w:top w:val="nil"/>
          <w:left w:val="nil"/>
          <w:bottom w:val="nil"/>
          <w:right w:val="nil"/>
          <w:between w:val="nil"/>
        </w:pBdr>
        <w:ind w:left="720" w:hanging="360"/>
        <w:jc w:val="center"/>
        <w:rPr>
          <w:rFonts w:eastAsia="Calibri" w:cstheme="minorHAnsi"/>
          <w:b/>
          <w:color w:val="000000"/>
          <w:sz w:val="28"/>
          <w:szCs w:val="28"/>
        </w:rPr>
      </w:pPr>
      <w:r w:rsidRPr="008F68DF">
        <w:rPr>
          <w:rFonts w:eastAsia="Calibri" w:cstheme="minorHAnsi"/>
          <w:b/>
          <w:color w:val="000000"/>
          <w:sz w:val="28"/>
          <w:szCs w:val="28"/>
        </w:rPr>
        <w:t>and</w:t>
      </w:r>
    </w:p>
    <w:p w14:paraId="417A4B08" w14:textId="77777777" w:rsidR="008F68DF" w:rsidRPr="008F68DF" w:rsidRDefault="008F68DF" w:rsidP="008F68DF">
      <w:pPr>
        <w:pBdr>
          <w:top w:val="nil"/>
          <w:left w:val="nil"/>
          <w:bottom w:val="nil"/>
          <w:right w:val="nil"/>
          <w:between w:val="nil"/>
        </w:pBdr>
        <w:jc w:val="both"/>
        <w:rPr>
          <w:rFonts w:eastAsia="Calibri" w:cstheme="minorHAnsi"/>
          <w:color w:val="FF0000"/>
          <w:sz w:val="28"/>
          <w:szCs w:val="28"/>
        </w:rPr>
      </w:pPr>
    </w:p>
    <w:p w14:paraId="0B9D3BF0" w14:textId="77777777" w:rsidR="008F68DF" w:rsidRPr="008F68DF" w:rsidRDefault="008F68DF" w:rsidP="008F68DF">
      <w:pPr>
        <w:pBdr>
          <w:top w:val="nil"/>
          <w:left w:val="nil"/>
          <w:bottom w:val="nil"/>
          <w:right w:val="nil"/>
          <w:between w:val="nil"/>
        </w:pBdr>
        <w:ind w:left="720" w:hanging="360"/>
        <w:jc w:val="center"/>
        <w:rPr>
          <w:rFonts w:eastAsia="Calibri" w:cstheme="minorHAnsi"/>
          <w:b/>
          <w:color w:val="000000"/>
          <w:sz w:val="44"/>
          <w:szCs w:val="44"/>
        </w:rPr>
      </w:pPr>
      <w:r w:rsidRPr="008F68DF">
        <w:rPr>
          <w:rFonts w:eastAsia="Calibri" w:cstheme="minorHAnsi"/>
          <w:b/>
          <w:color w:val="000000"/>
          <w:sz w:val="44"/>
          <w:szCs w:val="44"/>
        </w:rPr>
        <w:t xml:space="preserve">ALAMEDA COUNTY AREA AGENCY ON AGING NUTRITION POLICY AND PROCEDURES MANUAL </w:t>
      </w:r>
    </w:p>
    <w:p w14:paraId="2A112B59" w14:textId="77777777" w:rsidR="008F68DF" w:rsidRPr="008F68DF" w:rsidRDefault="008F68DF" w:rsidP="008F68DF">
      <w:pPr>
        <w:pBdr>
          <w:top w:val="nil"/>
          <w:left w:val="nil"/>
          <w:bottom w:val="nil"/>
          <w:right w:val="nil"/>
          <w:between w:val="nil"/>
        </w:pBdr>
        <w:ind w:left="720" w:hanging="360"/>
        <w:jc w:val="center"/>
        <w:rPr>
          <w:rFonts w:eastAsia="Calibri" w:cstheme="minorHAnsi"/>
          <w:color w:val="000000"/>
          <w:sz w:val="28"/>
          <w:szCs w:val="28"/>
        </w:rPr>
      </w:pPr>
    </w:p>
    <w:p w14:paraId="6FB8C1E8" w14:textId="77777777" w:rsidR="008F68DF" w:rsidRPr="008F68DF" w:rsidRDefault="008F68DF" w:rsidP="008F68DF">
      <w:pPr>
        <w:pBdr>
          <w:top w:val="nil"/>
          <w:left w:val="nil"/>
          <w:bottom w:val="nil"/>
          <w:right w:val="nil"/>
          <w:between w:val="nil"/>
        </w:pBdr>
        <w:ind w:left="720" w:hanging="360"/>
        <w:jc w:val="center"/>
        <w:rPr>
          <w:rFonts w:eastAsia="Calibri" w:cstheme="minorHAnsi"/>
          <w:b/>
          <w:color w:val="000000"/>
          <w:sz w:val="28"/>
          <w:szCs w:val="28"/>
        </w:rPr>
      </w:pPr>
      <w:r w:rsidRPr="008F68DF">
        <w:rPr>
          <w:rFonts w:eastAsia="Calibri" w:cstheme="minorHAnsi"/>
          <w:b/>
          <w:color w:val="000000"/>
          <w:sz w:val="28"/>
          <w:szCs w:val="28"/>
        </w:rPr>
        <w:t xml:space="preserve">Please </w:t>
      </w:r>
      <w:proofErr w:type="gramStart"/>
      <w:r w:rsidRPr="008F68DF">
        <w:rPr>
          <w:rFonts w:eastAsia="Calibri" w:cstheme="minorHAnsi"/>
          <w:b/>
          <w:color w:val="000000"/>
          <w:sz w:val="28"/>
          <w:szCs w:val="28"/>
        </w:rPr>
        <w:t>reference</w:t>
      </w:r>
      <w:proofErr w:type="gramEnd"/>
      <w:r w:rsidRPr="008F68DF">
        <w:rPr>
          <w:rFonts w:eastAsia="Calibri" w:cstheme="minorHAnsi"/>
          <w:b/>
          <w:color w:val="000000"/>
          <w:sz w:val="28"/>
          <w:szCs w:val="28"/>
        </w:rPr>
        <w:t xml:space="preserve"> the following website:</w:t>
      </w:r>
    </w:p>
    <w:p w14:paraId="1DF3D38D" w14:textId="77777777" w:rsidR="008F68DF" w:rsidRPr="008F68DF" w:rsidRDefault="008F68DF" w:rsidP="008F68DF">
      <w:pPr>
        <w:pBdr>
          <w:top w:val="nil"/>
          <w:left w:val="nil"/>
          <w:bottom w:val="nil"/>
          <w:right w:val="nil"/>
          <w:between w:val="nil"/>
        </w:pBdr>
        <w:ind w:left="720" w:hanging="360"/>
        <w:jc w:val="center"/>
        <w:rPr>
          <w:rFonts w:eastAsia="Calibri" w:cstheme="minorHAnsi"/>
          <w:color w:val="000000"/>
          <w:sz w:val="28"/>
          <w:szCs w:val="28"/>
        </w:rPr>
      </w:pPr>
    </w:p>
    <w:p w14:paraId="2E077BDA" w14:textId="77777777" w:rsidR="008F68DF" w:rsidRPr="008F68DF" w:rsidRDefault="008F68DF" w:rsidP="008F68DF">
      <w:pPr>
        <w:pBdr>
          <w:top w:val="nil"/>
          <w:left w:val="nil"/>
          <w:bottom w:val="nil"/>
          <w:right w:val="nil"/>
          <w:between w:val="nil"/>
        </w:pBdr>
        <w:ind w:left="720" w:hanging="360"/>
        <w:jc w:val="center"/>
        <w:rPr>
          <w:rFonts w:cstheme="minorHAnsi"/>
          <w:bCs/>
          <w:color w:val="0000FF"/>
          <w:sz w:val="26"/>
          <w:szCs w:val="26"/>
          <w:u w:val="single"/>
          <w:shd w:val="clear" w:color="auto" w:fill="FFFFFF"/>
        </w:rPr>
      </w:pPr>
      <w:r w:rsidRPr="008F68DF">
        <w:rPr>
          <w:rFonts w:cstheme="minorHAnsi"/>
          <w:bCs/>
          <w:color w:val="000000"/>
          <w:sz w:val="26"/>
          <w:szCs w:val="26"/>
          <w:shd w:val="clear" w:color="auto" w:fill="FFFFFF"/>
        </w:rPr>
        <w:fldChar w:fldCharType="begin"/>
      </w:r>
      <w:r w:rsidRPr="008F68DF">
        <w:rPr>
          <w:rFonts w:cstheme="minorHAnsi"/>
          <w:bCs/>
          <w:color w:val="000000"/>
          <w:sz w:val="26"/>
          <w:szCs w:val="26"/>
          <w:shd w:val="clear" w:color="auto" w:fill="FFFFFF"/>
        </w:rPr>
        <w:instrText>HYPERLINK "https://acgovt-my.sharepoint.com/personal/zalae_etienne_acgov_org/Documents/Desktop/Policies%20&amp;%20Procedures%20Manual/Final%20P&amp;P%20PDF%20March%202026.pdf"</w:instrText>
      </w:r>
      <w:r w:rsidRPr="008F68DF">
        <w:rPr>
          <w:rFonts w:cstheme="minorHAnsi"/>
          <w:bCs/>
          <w:color w:val="000000"/>
          <w:sz w:val="26"/>
          <w:szCs w:val="26"/>
          <w:shd w:val="clear" w:color="auto" w:fill="FFFFFF"/>
        </w:rPr>
      </w:r>
      <w:r w:rsidRPr="008F68DF">
        <w:rPr>
          <w:rFonts w:cstheme="minorHAnsi"/>
          <w:bCs/>
          <w:color w:val="000000"/>
          <w:sz w:val="26"/>
          <w:szCs w:val="26"/>
          <w:shd w:val="clear" w:color="auto" w:fill="FFFFFF"/>
        </w:rPr>
        <w:fldChar w:fldCharType="separate"/>
      </w:r>
      <w:r w:rsidRPr="008F68DF">
        <w:rPr>
          <w:rFonts w:cstheme="minorHAnsi"/>
          <w:bCs/>
          <w:color w:val="0000FF"/>
          <w:sz w:val="26"/>
          <w:szCs w:val="26"/>
          <w:u w:val="single"/>
          <w:shd w:val="clear" w:color="auto" w:fill="FFFFFF"/>
        </w:rPr>
        <w:t>Alameda County AAA Title IIIC Policies and Procedures</w:t>
      </w:r>
    </w:p>
    <w:p w14:paraId="70271370" w14:textId="77777777" w:rsidR="008F68DF" w:rsidRPr="008F68DF" w:rsidRDefault="008F68DF" w:rsidP="008F68DF">
      <w:pPr>
        <w:pBdr>
          <w:top w:val="nil"/>
          <w:left w:val="nil"/>
          <w:bottom w:val="nil"/>
          <w:right w:val="nil"/>
          <w:between w:val="nil"/>
        </w:pBdr>
        <w:ind w:left="720" w:hanging="360"/>
        <w:jc w:val="both"/>
        <w:rPr>
          <w:rFonts w:cstheme="minorHAnsi"/>
          <w:b/>
          <w:color w:val="0000FF"/>
          <w:sz w:val="26"/>
          <w:szCs w:val="26"/>
          <w:u w:val="single"/>
          <w:shd w:val="clear" w:color="auto" w:fill="FFFFFF"/>
        </w:rPr>
      </w:pPr>
    </w:p>
    <w:p w14:paraId="2621A733" w14:textId="77777777" w:rsidR="008F68DF" w:rsidRPr="008F68DF" w:rsidRDefault="008F68DF" w:rsidP="008F68DF">
      <w:pPr>
        <w:pBdr>
          <w:top w:val="nil"/>
          <w:left w:val="nil"/>
          <w:bottom w:val="nil"/>
          <w:right w:val="nil"/>
          <w:between w:val="nil"/>
        </w:pBdr>
        <w:ind w:left="720" w:hanging="360"/>
        <w:jc w:val="both"/>
        <w:rPr>
          <w:rFonts w:cstheme="minorHAnsi"/>
          <w:b/>
          <w:sz w:val="26"/>
          <w:szCs w:val="26"/>
          <w:u w:val="single"/>
          <w:shd w:val="clear" w:color="auto" w:fill="FFFFFF"/>
        </w:rPr>
      </w:pPr>
      <w:r w:rsidRPr="008F68DF">
        <w:rPr>
          <w:rFonts w:cstheme="minorHAnsi"/>
          <w:bCs/>
          <w:color w:val="000000"/>
          <w:sz w:val="26"/>
          <w:szCs w:val="26"/>
          <w:shd w:val="clear" w:color="auto" w:fill="FFFFFF"/>
        </w:rPr>
        <w:fldChar w:fldCharType="end"/>
      </w:r>
    </w:p>
    <w:p w14:paraId="6EFD615A" w14:textId="74181E93" w:rsidR="00947089" w:rsidRDefault="00947089">
      <w:pPr>
        <w:rPr>
          <w:b/>
        </w:rPr>
      </w:pPr>
    </w:p>
    <w:p w14:paraId="74F503DF" w14:textId="2D4FF1D6" w:rsidR="00947089" w:rsidRDefault="00947089">
      <w:pPr>
        <w:rPr>
          <w:b/>
        </w:rPr>
      </w:pPr>
      <w:r>
        <w:rPr>
          <w:b/>
        </w:rPr>
        <w:br w:type="page"/>
      </w:r>
    </w:p>
    <w:p w14:paraId="21E4B8AB" w14:textId="392586BE" w:rsidR="006E0494" w:rsidRPr="00A00E3C" w:rsidRDefault="006E0494" w:rsidP="006D6EBF">
      <w:pPr>
        <w:jc w:val="center"/>
        <w:rPr>
          <w:b/>
          <w:sz w:val="36"/>
          <w:szCs w:val="36"/>
          <w:lang w:val="pt-BR"/>
        </w:rPr>
      </w:pPr>
      <w:bookmarkStart w:id="86" w:name="_Hlk91163086"/>
      <w:r w:rsidRPr="00A00E3C">
        <w:rPr>
          <w:rFonts w:ascii="Calibri" w:hAnsi="Calibri"/>
          <w:b/>
          <w:bCs/>
          <w:color w:val="000000"/>
          <w:sz w:val="36"/>
          <w:szCs w:val="36"/>
          <w:lang w:val="pt-BR"/>
        </w:rPr>
        <w:lastRenderedPageBreak/>
        <w:t>RFP N</w:t>
      </w:r>
      <w:r w:rsidR="00090301">
        <w:rPr>
          <w:rFonts w:ascii="Calibri" w:hAnsi="Calibri"/>
          <w:b/>
          <w:bCs/>
          <w:color w:val="000000"/>
          <w:sz w:val="36"/>
          <w:szCs w:val="36"/>
          <w:lang w:val="pt-BR"/>
        </w:rPr>
        <w:t>O</w:t>
      </w:r>
      <w:r w:rsidRPr="00A00E3C">
        <w:rPr>
          <w:rFonts w:ascii="Calibri" w:hAnsi="Calibri"/>
          <w:b/>
          <w:bCs/>
          <w:color w:val="000000"/>
          <w:sz w:val="36"/>
          <w:szCs w:val="36"/>
          <w:lang w:val="pt-BR"/>
        </w:rPr>
        <w:t xml:space="preserve">. </w:t>
      </w:r>
      <w:r w:rsidR="00F76B2F" w:rsidRPr="00A00E3C">
        <w:rPr>
          <w:rFonts w:ascii="Calibri" w:hAnsi="Calibri"/>
          <w:b/>
          <w:bCs/>
          <w:color w:val="000000"/>
          <w:sz w:val="36"/>
          <w:szCs w:val="36"/>
          <w:lang w:val="pt-BR"/>
        </w:rPr>
        <w:t>2026-ACSSA-AAA-</w:t>
      </w:r>
      <w:r w:rsidR="008B2D43" w:rsidRPr="00A00E3C">
        <w:rPr>
          <w:rFonts w:ascii="Calibri" w:hAnsi="Calibri"/>
          <w:b/>
          <w:bCs/>
          <w:color w:val="000000"/>
          <w:sz w:val="36"/>
          <w:szCs w:val="36"/>
          <w:lang w:val="pt-BR"/>
        </w:rPr>
        <w:t>NSP</w:t>
      </w:r>
    </w:p>
    <w:p w14:paraId="5E8D4419" w14:textId="77777777" w:rsidR="006E0494" w:rsidRPr="00A00E3C" w:rsidRDefault="006E0494" w:rsidP="006E0494">
      <w:pPr>
        <w:pBdr>
          <w:top w:val="nil"/>
          <w:left w:val="nil"/>
          <w:bottom w:val="nil"/>
          <w:right w:val="nil"/>
          <w:between w:val="nil"/>
        </w:pBdr>
        <w:rPr>
          <w:rFonts w:ascii="Calibri" w:hAnsi="Calibri"/>
          <w:b/>
          <w:color w:val="000000"/>
          <w:sz w:val="28"/>
          <w:szCs w:val="28"/>
          <w:lang w:val="pt-BR"/>
        </w:rPr>
      </w:pPr>
    </w:p>
    <w:p w14:paraId="6C7A53F6" w14:textId="77777777" w:rsidR="006E0494" w:rsidRPr="00BC3DFF" w:rsidRDefault="006E0494" w:rsidP="006E0494">
      <w:pPr>
        <w:pBdr>
          <w:top w:val="nil"/>
          <w:left w:val="nil"/>
          <w:bottom w:val="nil"/>
          <w:right w:val="nil"/>
          <w:between w:val="nil"/>
        </w:pBdr>
        <w:jc w:val="center"/>
        <w:rPr>
          <w:rFonts w:ascii="Calibri" w:hAnsi="Calibri"/>
          <w:b/>
          <w:color w:val="000000"/>
          <w:sz w:val="44"/>
          <w:szCs w:val="44"/>
          <w:lang w:val="pt-BR"/>
        </w:rPr>
      </w:pPr>
      <w:bookmarkStart w:id="87" w:name="_Hlk91092618"/>
      <w:r w:rsidRPr="00BC3DFF">
        <w:rPr>
          <w:rFonts w:ascii="Calibri" w:hAnsi="Calibri"/>
          <w:b/>
          <w:color w:val="000000"/>
          <w:sz w:val="44"/>
          <w:szCs w:val="44"/>
          <w:lang w:val="pt-BR"/>
        </w:rPr>
        <w:t xml:space="preserve">EXHIBIT I </w:t>
      </w:r>
    </w:p>
    <w:p w14:paraId="2BF3FF40" w14:textId="77777777" w:rsidR="006E0494" w:rsidRPr="006E0494" w:rsidRDefault="006E0494" w:rsidP="006E0494">
      <w:pPr>
        <w:pBdr>
          <w:top w:val="nil"/>
          <w:left w:val="nil"/>
          <w:bottom w:val="nil"/>
          <w:right w:val="nil"/>
          <w:between w:val="nil"/>
        </w:pBdr>
        <w:jc w:val="center"/>
        <w:rPr>
          <w:rFonts w:ascii="Calibri" w:hAnsi="Calibri"/>
          <w:color w:val="000000"/>
          <w:sz w:val="44"/>
          <w:szCs w:val="44"/>
        </w:rPr>
      </w:pPr>
      <w:r w:rsidRPr="006E0494">
        <w:rPr>
          <w:rFonts w:ascii="Calibri" w:hAnsi="Calibri"/>
          <w:b/>
          <w:color w:val="000000"/>
          <w:sz w:val="44"/>
          <w:szCs w:val="44"/>
        </w:rPr>
        <w:t>EXCEPTIONS, CLARIFICATIONS, AMENDMENTS</w:t>
      </w:r>
      <w:bookmarkEnd w:id="86"/>
      <w:bookmarkEnd w:id="87"/>
    </w:p>
    <w:p w14:paraId="4A940FE5" w14:textId="77777777" w:rsidR="006E0494" w:rsidRPr="006E0494" w:rsidRDefault="006E0494" w:rsidP="006E0494">
      <w:pPr>
        <w:pBdr>
          <w:top w:val="nil"/>
          <w:left w:val="nil"/>
          <w:bottom w:val="nil"/>
          <w:right w:val="nil"/>
          <w:between w:val="nil"/>
        </w:pBdr>
        <w:rPr>
          <w:rFonts w:ascii="Calibri" w:hAnsi="Calibri"/>
          <w:b/>
          <w:bCs/>
          <w:iCs/>
          <w:color w:val="000000"/>
          <w:sz w:val="20"/>
          <w:szCs w:val="26"/>
        </w:rPr>
      </w:pPr>
    </w:p>
    <w:p w14:paraId="2D328F45" w14:textId="77777777" w:rsidR="006E0494" w:rsidRPr="006E0494" w:rsidRDefault="006E0494" w:rsidP="006E0494">
      <w:pPr>
        <w:pBdr>
          <w:top w:val="nil"/>
          <w:left w:val="nil"/>
          <w:bottom w:val="nil"/>
          <w:right w:val="nil"/>
          <w:between w:val="nil"/>
        </w:pBdr>
        <w:tabs>
          <w:tab w:val="right" w:pos="5490"/>
        </w:tabs>
        <w:rPr>
          <w:rFonts w:ascii="Calibri" w:hAnsi="Calibri"/>
          <w:b/>
          <w:bCs/>
          <w:iCs/>
          <w:color w:val="000000"/>
          <w:sz w:val="26"/>
          <w:szCs w:val="26"/>
        </w:rPr>
      </w:pPr>
      <w:r w:rsidRPr="006E0494">
        <w:rPr>
          <w:rFonts w:ascii="Calibri" w:hAnsi="Calibri"/>
          <w:b/>
          <w:bCs/>
          <w:iCs/>
          <w:color w:val="000000"/>
          <w:sz w:val="26"/>
          <w:szCs w:val="26"/>
        </w:rPr>
        <w:t xml:space="preserve">Bidder Name: </w:t>
      </w:r>
      <w:r w:rsidRPr="006E0494">
        <w:rPr>
          <w:rFonts w:ascii="Calibri" w:hAnsi="Calibri"/>
          <w:bCs/>
          <w:iCs/>
          <w:noProof/>
          <w:color w:val="000000"/>
          <w:sz w:val="26"/>
          <w:szCs w:val="26"/>
          <w:u w:val="single"/>
        </w:rPr>
        <w:t xml:space="preserve">     </w:t>
      </w:r>
      <w:r w:rsidRPr="006E0494">
        <w:rPr>
          <w:rFonts w:ascii="Calibri" w:hAnsi="Calibri"/>
          <w:bCs/>
          <w:iCs/>
          <w:color w:val="000000"/>
          <w:sz w:val="26"/>
          <w:szCs w:val="26"/>
          <w:u w:val="single"/>
        </w:rPr>
        <w:tab/>
      </w:r>
    </w:p>
    <w:p w14:paraId="53CA15FB" w14:textId="77777777" w:rsidR="008D01B3" w:rsidRPr="0097718A" w:rsidRDefault="008D01B3">
      <w:pPr>
        <w:rPr>
          <w:sz w:val="2"/>
          <w:szCs w:val="2"/>
        </w:rPr>
      </w:pPr>
    </w:p>
    <w:p w14:paraId="70DF0A1A" w14:textId="77777777" w:rsidR="00105F87" w:rsidRPr="00311028" w:rsidRDefault="00105F87">
      <w:pPr>
        <w:rPr>
          <w:sz w:val="2"/>
          <w:szCs w:val="2"/>
        </w:rPr>
      </w:pPr>
    </w:p>
    <w:p w14:paraId="1CA3C4BE" w14:textId="77777777" w:rsidR="006E0494" w:rsidRDefault="006E0494" w:rsidP="006E0494">
      <w:pPr>
        <w:pBdr>
          <w:top w:val="nil"/>
          <w:left w:val="nil"/>
          <w:bottom w:val="nil"/>
          <w:right w:val="nil"/>
          <w:between w:val="nil"/>
        </w:pBdr>
        <w:jc w:val="both"/>
        <w:rPr>
          <w:rFonts w:ascii="Calibri" w:hAnsi="Calibri"/>
          <w:color w:val="000000"/>
          <w:sz w:val="26"/>
          <w:szCs w:val="26"/>
        </w:rPr>
      </w:pPr>
      <w:bookmarkStart w:id="88" w:name="_Ref342044597"/>
    </w:p>
    <w:p w14:paraId="1FDFD03F" w14:textId="0D7D57F3" w:rsidR="006E0494" w:rsidRPr="006E0494" w:rsidRDefault="006E0494" w:rsidP="006E0494">
      <w:pPr>
        <w:pBdr>
          <w:top w:val="nil"/>
          <w:left w:val="nil"/>
          <w:bottom w:val="nil"/>
          <w:right w:val="nil"/>
          <w:between w:val="nil"/>
        </w:pBdr>
        <w:jc w:val="both"/>
        <w:rPr>
          <w:rFonts w:ascii="Calibri" w:hAnsi="Calibri"/>
          <w:color w:val="000000"/>
          <w:sz w:val="26"/>
          <w:szCs w:val="26"/>
        </w:rPr>
      </w:pPr>
      <w:r w:rsidRPr="006E0494">
        <w:rPr>
          <w:rFonts w:ascii="Calibri" w:hAnsi="Calibri"/>
          <w:color w:val="000000"/>
          <w:sz w:val="26"/>
          <w:szCs w:val="26"/>
        </w:rPr>
        <w:t>List below requests for clarifications, exceptions and amendments, if any, to the RFP</w:t>
      </w:r>
      <w:r w:rsidRPr="006E0494">
        <w:rPr>
          <w:rFonts w:ascii="Calibri" w:hAnsi="Calibri"/>
          <w:color w:val="FF0000"/>
          <w:sz w:val="26"/>
          <w:szCs w:val="26"/>
        </w:rPr>
        <w:t xml:space="preserve"> </w:t>
      </w:r>
      <w:r w:rsidRPr="006E0494">
        <w:rPr>
          <w:rFonts w:ascii="Calibri" w:hAnsi="Calibri"/>
          <w:color w:val="000000"/>
          <w:sz w:val="26"/>
          <w:szCs w:val="26"/>
        </w:rPr>
        <w:t>and associated Bid Documents, and submit with your bid response.</w:t>
      </w:r>
    </w:p>
    <w:p w14:paraId="6844BD34" w14:textId="77777777" w:rsidR="006E0494" w:rsidRPr="006E0494" w:rsidRDefault="006E0494" w:rsidP="006E0494">
      <w:pPr>
        <w:pBdr>
          <w:top w:val="nil"/>
          <w:left w:val="nil"/>
          <w:bottom w:val="nil"/>
          <w:right w:val="nil"/>
          <w:between w:val="nil"/>
        </w:pBdr>
        <w:jc w:val="both"/>
        <w:rPr>
          <w:rFonts w:ascii="Calibri" w:hAnsi="Calibri"/>
          <w:color w:val="000000"/>
          <w:sz w:val="20"/>
          <w:szCs w:val="26"/>
          <w:lang w:val="x-none" w:eastAsia="x-none"/>
        </w:rPr>
      </w:pPr>
    </w:p>
    <w:p w14:paraId="301B5633" w14:textId="77777777" w:rsidR="006E0494" w:rsidRDefault="006E0494" w:rsidP="006E0494">
      <w:pPr>
        <w:pBdr>
          <w:top w:val="nil"/>
          <w:left w:val="nil"/>
          <w:bottom w:val="nil"/>
          <w:right w:val="nil"/>
          <w:between w:val="nil"/>
        </w:pBdr>
        <w:jc w:val="both"/>
        <w:rPr>
          <w:rFonts w:ascii="Calibri" w:hAnsi="Calibri"/>
          <w:color w:val="000000"/>
          <w:sz w:val="26"/>
          <w:szCs w:val="26"/>
        </w:rPr>
      </w:pPr>
      <w:r w:rsidRPr="006E0494">
        <w:rPr>
          <w:rFonts w:ascii="Calibri" w:hAnsi="Calibri"/>
          <w:color w:val="000000"/>
          <w:sz w:val="26"/>
          <w:szCs w:val="26"/>
        </w:rPr>
        <w:t>The County is under no obligation to accept any exceptions and such exceptions may be a basis for bid disqualification.</w:t>
      </w:r>
    </w:p>
    <w:p w14:paraId="2C5329F5" w14:textId="77777777" w:rsidR="006E0494" w:rsidRPr="006E0494" w:rsidRDefault="006E0494" w:rsidP="006E0494">
      <w:pPr>
        <w:pBdr>
          <w:top w:val="nil"/>
          <w:left w:val="nil"/>
          <w:bottom w:val="nil"/>
          <w:right w:val="nil"/>
          <w:between w:val="nil"/>
        </w:pBdr>
        <w:jc w:val="both"/>
        <w:rPr>
          <w:rFonts w:ascii="Calibri" w:hAnsi="Calibri"/>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6B4DC6" w14:paraId="74E5CBC0" w14:textId="77777777" w:rsidTr="006E0494">
        <w:tc>
          <w:tcPr>
            <w:tcW w:w="3499" w:type="dxa"/>
            <w:gridSpan w:val="3"/>
            <w:tcMar>
              <w:top w:w="29" w:type="dxa"/>
              <w:left w:w="115" w:type="dxa"/>
              <w:bottom w:w="29" w:type="dxa"/>
              <w:right w:w="115" w:type="dxa"/>
            </w:tcMar>
            <w:vAlign w:val="center"/>
          </w:tcPr>
          <w:p w14:paraId="1B5BE88F"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Reference to:</w:t>
            </w:r>
          </w:p>
        </w:tc>
        <w:tc>
          <w:tcPr>
            <w:tcW w:w="6571" w:type="dxa"/>
            <w:tcMar>
              <w:top w:w="29" w:type="dxa"/>
              <w:left w:w="115" w:type="dxa"/>
              <w:bottom w:w="29" w:type="dxa"/>
              <w:right w:w="115" w:type="dxa"/>
            </w:tcMar>
            <w:vAlign w:val="center"/>
          </w:tcPr>
          <w:p w14:paraId="2FF569BA"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Description</w:t>
            </w:r>
          </w:p>
        </w:tc>
      </w:tr>
      <w:tr w:rsidR="00682C12" w:rsidRPr="006B4DC6" w14:paraId="51B334B6" w14:textId="77777777" w:rsidTr="006E0494">
        <w:tc>
          <w:tcPr>
            <w:tcW w:w="1156" w:type="dxa"/>
            <w:tcMar>
              <w:top w:w="29" w:type="dxa"/>
              <w:left w:w="115" w:type="dxa"/>
              <w:bottom w:w="29" w:type="dxa"/>
              <w:right w:w="115" w:type="dxa"/>
            </w:tcMar>
            <w:vAlign w:val="center"/>
          </w:tcPr>
          <w:p w14:paraId="2EC67405" w14:textId="41B0BCBA" w:rsidR="00682C12" w:rsidRPr="006B4DC6"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noProof/>
                <w:sz w:val="24"/>
                <w:szCs w:val="24"/>
              </w:rPr>
              <mc:AlternateContent>
                <mc:Choice Requires="wps">
                  <w:drawing>
                    <wp:anchor distT="0" distB="0" distL="114300" distR="114300" simplePos="0" relativeHeight="251658241"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6B4DC6">
              <w:rPr>
                <w:rFonts w:cstheme="minorHAnsi"/>
                <w:sz w:val="24"/>
                <w:szCs w:val="24"/>
              </w:rPr>
              <w:t>Page No.</w:t>
            </w:r>
          </w:p>
        </w:tc>
        <w:tc>
          <w:tcPr>
            <w:tcW w:w="1189" w:type="dxa"/>
            <w:tcMar>
              <w:top w:w="29" w:type="dxa"/>
              <w:left w:w="115" w:type="dxa"/>
              <w:bottom w:w="29" w:type="dxa"/>
              <w:right w:w="115" w:type="dxa"/>
            </w:tcMar>
            <w:vAlign w:val="center"/>
          </w:tcPr>
          <w:p w14:paraId="0E5DB39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sz w:val="24"/>
                <w:szCs w:val="24"/>
              </w:rPr>
              <w:t>Section</w:t>
            </w:r>
          </w:p>
        </w:tc>
        <w:tc>
          <w:tcPr>
            <w:tcW w:w="1154" w:type="dxa"/>
            <w:tcMar>
              <w:top w:w="29" w:type="dxa"/>
              <w:left w:w="115" w:type="dxa"/>
              <w:bottom w:w="29" w:type="dxa"/>
              <w:right w:w="115" w:type="dxa"/>
            </w:tcMar>
            <w:vAlign w:val="center"/>
          </w:tcPr>
          <w:p w14:paraId="3BC07909"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sz w:val="24"/>
                <w:szCs w:val="24"/>
              </w:rPr>
              <w:t>Item No.</w:t>
            </w:r>
          </w:p>
        </w:tc>
        <w:tc>
          <w:tcPr>
            <w:tcW w:w="6571" w:type="dxa"/>
            <w:tcMar>
              <w:top w:w="29" w:type="dxa"/>
              <w:left w:w="115" w:type="dxa"/>
              <w:bottom w:w="29" w:type="dxa"/>
              <w:right w:w="115" w:type="dxa"/>
            </w:tcMar>
            <w:vAlign w:val="center"/>
          </w:tcPr>
          <w:p w14:paraId="61F0106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r>
      <w:tr w:rsidR="00682C12" w:rsidRPr="006B4DC6" w14:paraId="15CC822D" w14:textId="77777777" w:rsidTr="006E0494">
        <w:trPr>
          <w:trHeight w:val="720"/>
        </w:trPr>
        <w:tc>
          <w:tcPr>
            <w:tcW w:w="1156" w:type="dxa"/>
            <w:tcMar>
              <w:top w:w="29" w:type="dxa"/>
              <w:left w:w="115" w:type="dxa"/>
              <w:bottom w:w="29" w:type="dxa"/>
              <w:right w:w="115" w:type="dxa"/>
            </w:tcMar>
            <w:vAlign w:val="center"/>
          </w:tcPr>
          <w:p w14:paraId="62FA0168"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p. 23</w:t>
            </w:r>
          </w:p>
        </w:tc>
        <w:tc>
          <w:tcPr>
            <w:tcW w:w="1189" w:type="dxa"/>
            <w:tcMar>
              <w:top w:w="29" w:type="dxa"/>
              <w:left w:w="115" w:type="dxa"/>
              <w:bottom w:w="29" w:type="dxa"/>
              <w:right w:w="115" w:type="dxa"/>
            </w:tcMar>
            <w:vAlign w:val="center"/>
          </w:tcPr>
          <w:p w14:paraId="2C14E413"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D</w:t>
            </w:r>
          </w:p>
        </w:tc>
        <w:tc>
          <w:tcPr>
            <w:tcW w:w="1154" w:type="dxa"/>
            <w:tcMar>
              <w:top w:w="29" w:type="dxa"/>
              <w:left w:w="115" w:type="dxa"/>
              <w:bottom w:w="29" w:type="dxa"/>
              <w:right w:w="115" w:type="dxa"/>
            </w:tcMar>
            <w:vAlign w:val="center"/>
          </w:tcPr>
          <w:p w14:paraId="387E78F5"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1.c.</w:t>
            </w:r>
          </w:p>
        </w:tc>
        <w:tc>
          <w:tcPr>
            <w:tcW w:w="6571" w:type="dxa"/>
            <w:tcMar>
              <w:top w:w="29" w:type="dxa"/>
              <w:left w:w="115" w:type="dxa"/>
              <w:bottom w:w="29" w:type="dxa"/>
              <w:right w:w="115" w:type="dxa"/>
            </w:tcMar>
            <w:vAlign w:val="center"/>
          </w:tcPr>
          <w:p w14:paraId="66F3107D" w14:textId="1BD7428C" w:rsidR="00682C12" w:rsidRPr="006B4DC6" w:rsidRDefault="006B4DC6"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
                <w:i/>
                <w:sz w:val="24"/>
                <w:szCs w:val="24"/>
              </w:rPr>
            </w:pPr>
            <w:r w:rsidRPr="006B4DC6">
              <w:rPr>
                <w:rFonts w:cstheme="minorHAnsi"/>
                <w:b/>
                <w:i/>
                <w:sz w:val="24"/>
                <w:szCs w:val="24"/>
              </w:rPr>
              <w:t>Bidder</w:t>
            </w:r>
            <w:r w:rsidR="00682C12" w:rsidRPr="006B4DC6">
              <w:rPr>
                <w:rFonts w:cstheme="minorHAnsi"/>
                <w:b/>
                <w:i/>
                <w:sz w:val="24"/>
                <w:szCs w:val="24"/>
              </w:rPr>
              <w:t xml:space="preserve"> takes exception to…</w:t>
            </w:r>
          </w:p>
        </w:tc>
      </w:tr>
      <w:tr w:rsidR="00682C12" w:rsidRPr="006B4DC6" w14:paraId="61A752E1" w14:textId="77777777" w:rsidTr="006E0494">
        <w:trPr>
          <w:trHeight w:val="720"/>
        </w:trPr>
        <w:tc>
          <w:tcPr>
            <w:tcW w:w="1156" w:type="dxa"/>
            <w:tcMar>
              <w:top w:w="29" w:type="dxa"/>
              <w:left w:w="115" w:type="dxa"/>
              <w:bottom w:w="29" w:type="dxa"/>
              <w:right w:w="115" w:type="dxa"/>
            </w:tcMar>
            <w:vAlign w:val="center"/>
          </w:tcPr>
          <w:p w14:paraId="61AAA800" w14:textId="3F861F5D"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9" w:type="dxa"/>
            <w:tcMar>
              <w:top w:w="29" w:type="dxa"/>
              <w:left w:w="115" w:type="dxa"/>
              <w:bottom w:w="29" w:type="dxa"/>
              <w:right w:w="115" w:type="dxa"/>
            </w:tcMar>
            <w:vAlign w:val="center"/>
          </w:tcPr>
          <w:p w14:paraId="6AFBF5EB" w14:textId="5735A19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4" w:type="dxa"/>
            <w:tcMar>
              <w:top w:w="29" w:type="dxa"/>
              <w:left w:w="115" w:type="dxa"/>
              <w:bottom w:w="29" w:type="dxa"/>
              <w:right w:w="115" w:type="dxa"/>
            </w:tcMar>
            <w:vAlign w:val="center"/>
          </w:tcPr>
          <w:p w14:paraId="5F16241E" w14:textId="71655332"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1" w:type="dxa"/>
            <w:tcMar>
              <w:top w:w="29" w:type="dxa"/>
              <w:left w:w="115" w:type="dxa"/>
              <w:bottom w:w="29" w:type="dxa"/>
              <w:right w:w="115" w:type="dxa"/>
            </w:tcMar>
            <w:vAlign w:val="center"/>
          </w:tcPr>
          <w:p w14:paraId="6F747487" w14:textId="78CD273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2AF8C949" w14:textId="77777777" w:rsidTr="006E0494">
        <w:trPr>
          <w:trHeight w:val="720"/>
        </w:trPr>
        <w:tc>
          <w:tcPr>
            <w:tcW w:w="1156" w:type="dxa"/>
            <w:tcMar>
              <w:top w:w="29" w:type="dxa"/>
              <w:left w:w="115" w:type="dxa"/>
              <w:bottom w:w="29" w:type="dxa"/>
              <w:right w:w="115" w:type="dxa"/>
            </w:tcMar>
            <w:vAlign w:val="center"/>
          </w:tcPr>
          <w:p w14:paraId="6B237B0B" w14:textId="2602DB3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9" w:type="dxa"/>
            <w:tcMar>
              <w:top w:w="29" w:type="dxa"/>
              <w:left w:w="115" w:type="dxa"/>
              <w:bottom w:w="29" w:type="dxa"/>
              <w:right w:w="115" w:type="dxa"/>
            </w:tcMar>
            <w:vAlign w:val="center"/>
          </w:tcPr>
          <w:p w14:paraId="4B34581F" w14:textId="4B4B623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4" w:type="dxa"/>
            <w:tcMar>
              <w:top w:w="29" w:type="dxa"/>
              <w:left w:w="115" w:type="dxa"/>
              <w:bottom w:w="29" w:type="dxa"/>
              <w:right w:w="115" w:type="dxa"/>
            </w:tcMar>
            <w:vAlign w:val="center"/>
          </w:tcPr>
          <w:p w14:paraId="3225724E" w14:textId="7143A63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1" w:type="dxa"/>
            <w:tcMar>
              <w:top w:w="29" w:type="dxa"/>
              <w:left w:w="115" w:type="dxa"/>
              <w:bottom w:w="29" w:type="dxa"/>
              <w:right w:w="115" w:type="dxa"/>
            </w:tcMar>
            <w:vAlign w:val="center"/>
          </w:tcPr>
          <w:p w14:paraId="619EFA64" w14:textId="176DFB0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79D8BD75" w14:textId="77777777" w:rsidTr="006E0494">
        <w:trPr>
          <w:trHeight w:val="720"/>
        </w:trPr>
        <w:tc>
          <w:tcPr>
            <w:tcW w:w="1156" w:type="dxa"/>
            <w:tcMar>
              <w:top w:w="29" w:type="dxa"/>
              <w:left w:w="115" w:type="dxa"/>
              <w:bottom w:w="29" w:type="dxa"/>
              <w:right w:w="115" w:type="dxa"/>
            </w:tcMar>
            <w:vAlign w:val="center"/>
          </w:tcPr>
          <w:p w14:paraId="254ED222" w14:textId="51BA885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9" w:type="dxa"/>
            <w:tcMar>
              <w:top w:w="29" w:type="dxa"/>
              <w:left w:w="115" w:type="dxa"/>
              <w:bottom w:w="29" w:type="dxa"/>
              <w:right w:w="115" w:type="dxa"/>
            </w:tcMar>
            <w:vAlign w:val="center"/>
          </w:tcPr>
          <w:p w14:paraId="5BE0294F" w14:textId="79807FF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4" w:type="dxa"/>
            <w:tcMar>
              <w:top w:w="29" w:type="dxa"/>
              <w:left w:w="115" w:type="dxa"/>
              <w:bottom w:w="29" w:type="dxa"/>
              <w:right w:w="115" w:type="dxa"/>
            </w:tcMar>
            <w:vAlign w:val="center"/>
          </w:tcPr>
          <w:p w14:paraId="419D9610" w14:textId="7AF08DE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1" w:type="dxa"/>
            <w:tcMar>
              <w:top w:w="29" w:type="dxa"/>
              <w:left w:w="115" w:type="dxa"/>
              <w:bottom w:w="29" w:type="dxa"/>
              <w:right w:w="115" w:type="dxa"/>
            </w:tcMar>
            <w:vAlign w:val="center"/>
          </w:tcPr>
          <w:p w14:paraId="5592BFE6" w14:textId="56A1095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CBD1277" w14:textId="77777777" w:rsidTr="006E0494">
        <w:trPr>
          <w:trHeight w:val="720"/>
        </w:trPr>
        <w:tc>
          <w:tcPr>
            <w:tcW w:w="1156" w:type="dxa"/>
            <w:tcMar>
              <w:top w:w="29" w:type="dxa"/>
              <w:left w:w="115" w:type="dxa"/>
              <w:bottom w:w="29" w:type="dxa"/>
              <w:right w:w="115" w:type="dxa"/>
            </w:tcMar>
            <w:vAlign w:val="center"/>
          </w:tcPr>
          <w:p w14:paraId="0AE928B8" w14:textId="286FFC76"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9" w:type="dxa"/>
            <w:tcMar>
              <w:top w:w="29" w:type="dxa"/>
              <w:left w:w="115" w:type="dxa"/>
              <w:bottom w:w="29" w:type="dxa"/>
              <w:right w:w="115" w:type="dxa"/>
            </w:tcMar>
            <w:vAlign w:val="center"/>
          </w:tcPr>
          <w:p w14:paraId="2DCBCE05" w14:textId="560567E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4" w:type="dxa"/>
            <w:tcMar>
              <w:top w:w="29" w:type="dxa"/>
              <w:left w:w="115" w:type="dxa"/>
              <w:bottom w:w="29" w:type="dxa"/>
              <w:right w:w="115" w:type="dxa"/>
            </w:tcMar>
            <w:vAlign w:val="center"/>
          </w:tcPr>
          <w:p w14:paraId="7EAB71FA" w14:textId="24A12B4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1" w:type="dxa"/>
            <w:tcMar>
              <w:top w:w="29" w:type="dxa"/>
              <w:left w:w="115" w:type="dxa"/>
              <w:bottom w:w="29" w:type="dxa"/>
              <w:right w:w="115" w:type="dxa"/>
            </w:tcMar>
            <w:vAlign w:val="center"/>
          </w:tcPr>
          <w:p w14:paraId="12406DB2" w14:textId="7C0D4872"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0C161B6" w14:textId="77777777" w:rsidTr="006E0494">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2A90CA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72A9AEE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692CB1B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6B34F1C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21CE2AAE" w14:textId="77777777" w:rsidTr="006E0494">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084FF6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13A8099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569B01F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A56FFA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6340CE21" w14:textId="77777777" w:rsidTr="006E0494">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2723648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49A0568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152F10B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79463368"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505B5FC8" w14:textId="77777777" w:rsidTr="006E0494">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300C66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67A8D50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6236B41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13D4B52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bl>
    <w:p w14:paraId="773A3BEB" w14:textId="6455E17F" w:rsidR="00682C12" w:rsidRDefault="00682C12" w:rsidP="00682C12">
      <w:pPr>
        <w:tabs>
          <w:tab w:val="left" w:pos="-1080"/>
          <w:tab w:val="left" w:pos="-720"/>
        </w:tabs>
        <w:ind w:left="720" w:hanging="720"/>
        <w:rPr>
          <w:rFonts w:ascii="Calibri" w:hAnsi="Calibri" w:cs="Calibri"/>
          <w:szCs w:val="24"/>
        </w:rPr>
      </w:pPr>
      <w:r w:rsidRPr="00EB258A">
        <w:rPr>
          <w:rFonts w:ascii="Calibri" w:hAnsi="Calibri" w:cs="Calibri"/>
          <w:szCs w:val="24"/>
        </w:rPr>
        <w:t>*Use additional pages as necessary</w:t>
      </w:r>
      <w:bookmarkEnd w:id="88"/>
    </w:p>
    <w:p w14:paraId="046948D3" w14:textId="77777777" w:rsidR="008B2D43" w:rsidRDefault="008B2D43" w:rsidP="00682C12">
      <w:pPr>
        <w:tabs>
          <w:tab w:val="left" w:pos="-1080"/>
          <w:tab w:val="left" w:pos="-720"/>
        </w:tabs>
        <w:ind w:left="720" w:hanging="720"/>
        <w:rPr>
          <w:rFonts w:ascii="Calibri" w:hAnsi="Calibri" w:cs="Calibri"/>
          <w:szCs w:val="24"/>
        </w:rPr>
      </w:pPr>
    </w:p>
    <w:p w14:paraId="63FC37DE" w14:textId="58B95F2F" w:rsidR="008B2D43" w:rsidRPr="008738F9" w:rsidRDefault="008B2D43" w:rsidP="008B2D43">
      <w:pPr>
        <w:pStyle w:val="Heading3"/>
        <w:spacing w:after="240"/>
        <w:rPr>
          <w:sz w:val="28"/>
          <w:szCs w:val="28"/>
        </w:rPr>
      </w:pPr>
      <w:bookmarkStart w:id="89" w:name="FedProvisions"/>
      <w:bookmarkStart w:id="90" w:name="_Hlk101547908"/>
      <w:r w:rsidRPr="008738F9">
        <w:rPr>
          <w:sz w:val="28"/>
          <w:szCs w:val="28"/>
        </w:rPr>
        <w:lastRenderedPageBreak/>
        <w:t xml:space="preserve">EXHIBIT </w:t>
      </w:r>
      <w:r>
        <w:rPr>
          <w:sz w:val="28"/>
          <w:szCs w:val="28"/>
        </w:rPr>
        <w:t xml:space="preserve">J </w:t>
      </w:r>
    </w:p>
    <w:bookmarkEnd w:id="89"/>
    <w:p w14:paraId="5DF82DB7" w14:textId="77777777" w:rsidR="008B2D43" w:rsidRPr="00A96502" w:rsidRDefault="008B2D43" w:rsidP="008B2D43">
      <w:pPr>
        <w:pStyle w:val="PlainText"/>
        <w:spacing w:after="240"/>
        <w:jc w:val="center"/>
        <w:rPr>
          <w:rFonts w:asciiTheme="minorHAnsi" w:hAnsiTheme="minorHAnsi" w:cstheme="minorHAnsi"/>
          <w:b/>
        </w:rPr>
      </w:pPr>
      <w:r w:rsidRPr="00A96502">
        <w:rPr>
          <w:rFonts w:asciiTheme="minorHAnsi" w:hAnsiTheme="minorHAnsi" w:cstheme="minorHAnsi"/>
          <w:b/>
          <w:sz w:val="28"/>
          <w:szCs w:val="28"/>
        </w:rPr>
        <w:t>ADDITIONAL CONTRACT PROVISIONS – FEDERAL PROVISION</w:t>
      </w:r>
    </w:p>
    <w:p w14:paraId="14FEBF2B" w14:textId="77777777" w:rsidR="008B2D43" w:rsidRPr="00996FED" w:rsidRDefault="008B2D43" w:rsidP="008B2D43">
      <w:pPr>
        <w:spacing w:after="240"/>
        <w:rPr>
          <w:rFonts w:cstheme="minorHAnsi"/>
          <w:sz w:val="22"/>
          <w:szCs w:val="22"/>
        </w:rPr>
      </w:pPr>
      <w:r w:rsidRPr="00996FED">
        <w:rPr>
          <w:rFonts w:cstheme="minorHAnsi"/>
          <w:sz w:val="22"/>
          <w:szCs w:val="22"/>
        </w:rPr>
        <w:t xml:space="preserve">Funds used for payment of this Contract may be from or subject to reimbursement by state and/or federal funds.   Some of these funding sources require additional contractual obligations and County and Contractor hereby agree to the following additional terms and conditions.  The parties agree to each of these terms for reasons including, but not limited to, meeting all contracting requirements as set forth in 2 C.F.R. § 200.326 and 2 C.F.R. Part 200, Appendix II.   These terms supplement the General Terms and Conditions. </w:t>
      </w:r>
    </w:p>
    <w:p w14:paraId="0BF88780" w14:textId="77777777" w:rsidR="008B2D43" w:rsidRPr="00996FED" w:rsidRDefault="008B2D43" w:rsidP="008B2D43">
      <w:pPr>
        <w:spacing w:after="240"/>
        <w:rPr>
          <w:rFonts w:cstheme="minorHAnsi"/>
          <w:b/>
          <w:bCs/>
          <w:sz w:val="22"/>
          <w:szCs w:val="22"/>
        </w:rPr>
      </w:pPr>
      <w:r w:rsidRPr="00996FED">
        <w:rPr>
          <w:rFonts w:cstheme="minorHAnsi"/>
          <w:sz w:val="22"/>
          <w:szCs w:val="22"/>
        </w:rPr>
        <w:t>I.</w:t>
      </w:r>
      <w:r w:rsidRPr="00996FED">
        <w:rPr>
          <w:rFonts w:cstheme="minorHAnsi"/>
          <w:b/>
          <w:bCs/>
          <w:sz w:val="22"/>
          <w:szCs w:val="22"/>
        </w:rPr>
        <w:t xml:space="preserve"> </w:t>
      </w:r>
      <w:r w:rsidRPr="00996FED">
        <w:rPr>
          <w:rFonts w:cstheme="minorHAnsi"/>
          <w:b/>
          <w:bCs/>
          <w:sz w:val="22"/>
          <w:szCs w:val="22"/>
        </w:rPr>
        <w:tab/>
        <w:t>General Provisions</w:t>
      </w:r>
    </w:p>
    <w:p w14:paraId="5872F9CA" w14:textId="77777777" w:rsidR="008B2D43" w:rsidRPr="00996FED" w:rsidRDefault="008B2D43" w:rsidP="008B2D43">
      <w:pPr>
        <w:numPr>
          <w:ilvl w:val="0"/>
          <w:numId w:val="118"/>
        </w:numPr>
        <w:spacing w:after="240"/>
        <w:ind w:left="1440" w:hanging="720"/>
        <w:rPr>
          <w:rFonts w:cstheme="minorHAnsi"/>
          <w:color w:val="000000"/>
          <w:sz w:val="22"/>
          <w:szCs w:val="22"/>
          <w:shd w:val="clear" w:color="auto" w:fill="FFFFFF"/>
        </w:rPr>
      </w:pPr>
      <w:r w:rsidRPr="00996FED">
        <w:rPr>
          <w:rFonts w:cstheme="minorHAnsi"/>
          <w:b/>
          <w:bCs/>
          <w:sz w:val="22"/>
          <w:szCs w:val="22"/>
        </w:rPr>
        <w:t xml:space="preserve">Remedies.  </w:t>
      </w:r>
      <w:bookmarkStart w:id="91" w:name="_Hlk37762764"/>
      <w:r w:rsidRPr="00996FED">
        <w:rPr>
          <w:rFonts w:cstheme="minorHAnsi"/>
          <w:sz w:val="22"/>
          <w:szCs w:val="22"/>
          <w:shd w:val="clear" w:color="auto" w:fill="FFFFFF"/>
        </w:rPr>
        <w:t xml:space="preserve">In the event of a breach by Contractor of any term or provision of this Agreement, the County </w:t>
      </w:r>
      <w:r w:rsidRPr="00493C02">
        <w:rPr>
          <w:rFonts w:cstheme="minorHAnsi"/>
          <w:sz w:val="22"/>
          <w:szCs w:val="22"/>
          <w:shd w:val="clear" w:color="auto" w:fill="FFFFFF"/>
        </w:rPr>
        <w:t>shall</w:t>
      </w:r>
      <w:r w:rsidRPr="00996FED">
        <w:rPr>
          <w:rFonts w:cstheme="minorHAnsi"/>
          <w:sz w:val="22"/>
          <w:szCs w:val="22"/>
          <w:shd w:val="clear" w:color="auto" w:fill="FFFFFF"/>
        </w:rPr>
        <w:t xml:space="preserve"> have the right to pursue all available remedies at law or equity, including recovery of damages and specific performance of this Agreement.  The parties hereto agree that monetary damages would not provide adequate compensation for any losses incurred by reason of a breach by Contractor of any of the provisions of this Agreement and hereby further agrees that, in the event of any action for specific performance in respect of such breach, Contractor </w:t>
      </w:r>
      <w:r w:rsidRPr="00493C02">
        <w:rPr>
          <w:rFonts w:cstheme="minorHAnsi"/>
          <w:sz w:val="22"/>
          <w:szCs w:val="22"/>
          <w:shd w:val="clear" w:color="auto" w:fill="FFFFFF"/>
        </w:rPr>
        <w:t>shall</w:t>
      </w:r>
      <w:r w:rsidRPr="00996FED">
        <w:rPr>
          <w:rFonts w:cstheme="minorHAnsi"/>
          <w:sz w:val="22"/>
          <w:szCs w:val="22"/>
          <w:shd w:val="clear" w:color="auto" w:fill="FFFFFF"/>
        </w:rPr>
        <w:t xml:space="preserve"> waive the defense that a remedy at law would be adequate.  </w:t>
      </w:r>
      <w:r w:rsidRPr="00996FED">
        <w:rPr>
          <w:rFonts w:cstheme="minorHAnsi"/>
          <w:color w:val="000000"/>
          <w:sz w:val="22"/>
          <w:szCs w:val="22"/>
          <w:shd w:val="clear" w:color="auto" w:fill="FFFFFF"/>
        </w:rPr>
        <w:t xml:space="preserve">Except as expressly provided elsewhere in this Agreement, each party's rights and remedies under this Agreement are cumulative and in addition to, not exclusive of or in substitution for, any rights or remedies otherwise available to that party. </w:t>
      </w:r>
      <w:bookmarkEnd w:id="91"/>
    </w:p>
    <w:p w14:paraId="4DE58E60" w14:textId="77777777" w:rsidR="008B2D43" w:rsidRPr="00996FED" w:rsidRDefault="008B2D43" w:rsidP="008B2D43">
      <w:pPr>
        <w:numPr>
          <w:ilvl w:val="0"/>
          <w:numId w:val="118"/>
        </w:numPr>
        <w:spacing w:after="240"/>
        <w:ind w:left="1440" w:hanging="720"/>
        <w:rPr>
          <w:rFonts w:cstheme="minorHAnsi"/>
          <w:color w:val="000000"/>
          <w:sz w:val="22"/>
          <w:szCs w:val="22"/>
          <w:shd w:val="clear" w:color="auto" w:fill="FFFFFF"/>
        </w:rPr>
      </w:pPr>
      <w:r w:rsidRPr="00996FED">
        <w:rPr>
          <w:rFonts w:cstheme="minorHAnsi"/>
          <w:b/>
          <w:bCs/>
          <w:sz w:val="22"/>
          <w:szCs w:val="22"/>
        </w:rPr>
        <w:t xml:space="preserve">Termination.  </w:t>
      </w:r>
      <w:r w:rsidRPr="00996FED">
        <w:rPr>
          <w:rFonts w:cstheme="minorHAnsi"/>
          <w:sz w:val="22"/>
          <w:szCs w:val="22"/>
        </w:rPr>
        <w:t xml:space="preserve">The County may suspend, terminate, or abandon the execution of any work by the Contractor under this Contract with or without cause at any time upon giving the Contractor prior written notice.  In the event that the County should abandon, terminate, or suspend the Contractor’s work, the Contractor </w:t>
      </w:r>
      <w:r w:rsidRPr="00493C02">
        <w:rPr>
          <w:rFonts w:cstheme="minorHAnsi"/>
          <w:sz w:val="22"/>
          <w:szCs w:val="22"/>
        </w:rPr>
        <w:t>shall</w:t>
      </w:r>
      <w:r w:rsidRPr="00996FED">
        <w:rPr>
          <w:rFonts w:cstheme="minorHAnsi"/>
          <w:sz w:val="22"/>
          <w:szCs w:val="22"/>
        </w:rPr>
        <w:t xml:space="preserve"> be entitled to payment for services provided hereunder prior to the effective date of said suspension, termination, or abandonment, but in no event </w:t>
      </w:r>
      <w:r w:rsidRPr="00493C02">
        <w:rPr>
          <w:rFonts w:cstheme="minorHAnsi"/>
          <w:sz w:val="22"/>
          <w:szCs w:val="22"/>
        </w:rPr>
        <w:t>shall</w:t>
      </w:r>
      <w:r w:rsidRPr="00996FED">
        <w:rPr>
          <w:rFonts w:cstheme="minorHAnsi"/>
          <w:sz w:val="22"/>
          <w:szCs w:val="22"/>
        </w:rPr>
        <w:t xml:space="preserve"> Contractor be entitled to more than the not to exceed amount of the Contract, or if applicable, the portion of the Contract being terminated.     </w:t>
      </w:r>
    </w:p>
    <w:p w14:paraId="7A93EA77" w14:textId="77777777" w:rsidR="008B2D43" w:rsidRPr="00996FED" w:rsidRDefault="008B2D43" w:rsidP="008B2D43">
      <w:pPr>
        <w:numPr>
          <w:ilvl w:val="0"/>
          <w:numId w:val="118"/>
        </w:numPr>
        <w:spacing w:after="240"/>
        <w:ind w:left="1440" w:hanging="720"/>
        <w:rPr>
          <w:rFonts w:cstheme="minorHAnsi"/>
          <w:color w:val="000000"/>
          <w:sz w:val="22"/>
          <w:szCs w:val="22"/>
          <w:shd w:val="clear" w:color="auto" w:fill="FFFFFF"/>
        </w:rPr>
      </w:pPr>
      <w:r w:rsidRPr="00996FED">
        <w:rPr>
          <w:rFonts w:cstheme="minorHAnsi"/>
          <w:b/>
          <w:bCs/>
          <w:sz w:val="22"/>
          <w:szCs w:val="22"/>
        </w:rPr>
        <w:t>Equal Employment Opportunity</w:t>
      </w:r>
      <w:r w:rsidRPr="00996FED">
        <w:rPr>
          <w:rFonts w:cstheme="minorHAnsi"/>
          <w:sz w:val="22"/>
          <w:szCs w:val="22"/>
        </w:rPr>
        <w:t>.  During the performance of this contract, Contractor agrees as follows:</w:t>
      </w:r>
    </w:p>
    <w:p w14:paraId="1796BF29" w14:textId="77777777" w:rsidR="008B2D43" w:rsidRPr="00996FED" w:rsidRDefault="008B2D43" w:rsidP="008B2D43">
      <w:pPr>
        <w:numPr>
          <w:ilvl w:val="0"/>
          <w:numId w:val="119"/>
        </w:numPr>
        <w:spacing w:after="240"/>
        <w:ind w:left="2160" w:hanging="720"/>
        <w:rPr>
          <w:rFonts w:cstheme="minorHAnsi"/>
          <w:sz w:val="22"/>
          <w:szCs w:val="22"/>
        </w:rPr>
      </w:pPr>
      <w:r w:rsidRPr="00996FED">
        <w:rPr>
          <w:rFonts w:cstheme="minorHAnsi"/>
          <w:sz w:val="22"/>
          <w:szCs w:val="22"/>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w:t>
      </w:r>
      <w:proofErr w:type="gramStart"/>
      <w:r w:rsidRPr="00493C02">
        <w:rPr>
          <w:rFonts w:cstheme="minorHAnsi"/>
          <w:sz w:val="22"/>
          <w:szCs w:val="22"/>
        </w:rPr>
        <w:t>shall</w:t>
      </w:r>
      <w:proofErr w:type="gramEnd"/>
      <w:r w:rsidRPr="00996FED">
        <w:rPr>
          <w:rFonts w:cstheme="minorHAnsi"/>
          <w:sz w:val="22"/>
          <w:szCs w:val="22"/>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0D3038FA" w14:textId="77777777" w:rsidR="008B2D43" w:rsidRPr="00996FED" w:rsidRDefault="008B2D43" w:rsidP="008B2D43">
      <w:pPr>
        <w:numPr>
          <w:ilvl w:val="0"/>
          <w:numId w:val="119"/>
        </w:numPr>
        <w:spacing w:after="240"/>
        <w:ind w:left="2160" w:hanging="720"/>
        <w:rPr>
          <w:rFonts w:cstheme="minorHAnsi"/>
          <w:sz w:val="22"/>
          <w:szCs w:val="22"/>
        </w:rPr>
      </w:pPr>
      <w:r w:rsidRPr="00996FED">
        <w:rPr>
          <w:rFonts w:cstheme="minorHAnsi"/>
          <w:sz w:val="22"/>
          <w:szCs w:val="22"/>
        </w:rPr>
        <w:t xml:space="preserve">The Contractor will, in all solicitations or advertisements for employees placed by or on behalf of the Contractor, state that all qualified applicants will receive consideration for </w:t>
      </w:r>
      <w:r w:rsidRPr="00996FED">
        <w:rPr>
          <w:rFonts w:cstheme="minorHAnsi"/>
          <w:sz w:val="22"/>
          <w:szCs w:val="22"/>
        </w:rPr>
        <w:lastRenderedPageBreak/>
        <w:t>employment without regard to race, color, religion, sex, sexual orientation, gender identity, or national origin.</w:t>
      </w:r>
    </w:p>
    <w:p w14:paraId="0E068153" w14:textId="77777777" w:rsidR="008B2D43" w:rsidRPr="00996FED" w:rsidRDefault="008B2D43" w:rsidP="008B2D43">
      <w:pPr>
        <w:numPr>
          <w:ilvl w:val="0"/>
          <w:numId w:val="119"/>
        </w:numPr>
        <w:spacing w:after="240"/>
        <w:ind w:left="2160" w:hanging="720"/>
        <w:rPr>
          <w:rFonts w:cstheme="minorHAnsi"/>
          <w:sz w:val="22"/>
          <w:szCs w:val="22"/>
        </w:rPr>
      </w:pPr>
      <w:r w:rsidRPr="00996FED">
        <w:rPr>
          <w:rFonts w:cstheme="minorHAnsi"/>
          <w:sz w:val="22"/>
          <w:szCs w:val="22"/>
        </w:rPr>
        <w:t xml:space="preserve">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w:t>
      </w:r>
      <w:r w:rsidRPr="00493C02">
        <w:rPr>
          <w:rFonts w:cstheme="minorHAnsi"/>
          <w:sz w:val="22"/>
          <w:szCs w:val="22"/>
        </w:rPr>
        <w:t>shall</w:t>
      </w:r>
      <w:r w:rsidRPr="00996FED">
        <w:rPr>
          <w:rFonts w:cstheme="minorHAnsi"/>
          <w:sz w:val="22"/>
          <w:szCs w:val="22"/>
        </w:rPr>
        <w:t xml:space="preserve">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2A9C10F7" w14:textId="77777777" w:rsidR="008B2D43" w:rsidRPr="00996FED" w:rsidRDefault="008B2D43" w:rsidP="008B2D43">
      <w:pPr>
        <w:numPr>
          <w:ilvl w:val="0"/>
          <w:numId w:val="119"/>
        </w:numPr>
        <w:spacing w:after="240"/>
        <w:ind w:left="2160" w:hanging="720"/>
        <w:rPr>
          <w:rFonts w:cstheme="minorHAnsi"/>
          <w:sz w:val="22"/>
          <w:szCs w:val="22"/>
        </w:rPr>
      </w:pPr>
      <w:r w:rsidRPr="00996FED">
        <w:rPr>
          <w:rFonts w:cstheme="minorHAnsi"/>
          <w:sz w:val="22"/>
          <w:szCs w:val="22"/>
        </w:rPr>
        <w:t xml:space="preserve">The Contractor will send to each labor union or representative of workers with which it has a collective bargaining agreement or other contract or understanding, a notice to be provided advising the labor union or workers’ representatives of the contractor’s commitments under section 202 of Executive Order 11246 of September 24, 1965 and </w:t>
      </w:r>
      <w:r w:rsidRPr="00493C02">
        <w:rPr>
          <w:rFonts w:cstheme="minorHAnsi"/>
          <w:sz w:val="22"/>
          <w:szCs w:val="22"/>
        </w:rPr>
        <w:t>shall</w:t>
      </w:r>
      <w:r w:rsidRPr="00996FED">
        <w:rPr>
          <w:rFonts w:cstheme="minorHAnsi"/>
          <w:sz w:val="22"/>
          <w:szCs w:val="22"/>
        </w:rPr>
        <w:t xml:space="preserve"> post copies of the notice in conspicuous places available to employees and applicants for employment.</w:t>
      </w:r>
    </w:p>
    <w:p w14:paraId="404395F8" w14:textId="77777777" w:rsidR="008B2D43" w:rsidRPr="00996FED" w:rsidRDefault="008B2D43" w:rsidP="008B2D43">
      <w:pPr>
        <w:numPr>
          <w:ilvl w:val="0"/>
          <w:numId w:val="119"/>
        </w:numPr>
        <w:spacing w:after="240"/>
        <w:ind w:left="2160" w:hanging="720"/>
        <w:rPr>
          <w:rFonts w:cstheme="minorHAnsi"/>
          <w:sz w:val="22"/>
          <w:szCs w:val="22"/>
        </w:rPr>
      </w:pPr>
      <w:r w:rsidRPr="00996FED">
        <w:rPr>
          <w:rFonts w:cstheme="minorHAnsi"/>
          <w:sz w:val="22"/>
          <w:szCs w:val="22"/>
        </w:rPr>
        <w:t>The Contractor will comply with all provisions of Executive Order 11246 of September 24, 1965, and of the rules, regulations, and relevant orders of the Secretary of Labor.</w:t>
      </w:r>
    </w:p>
    <w:p w14:paraId="7BDD1472" w14:textId="77777777" w:rsidR="008B2D43" w:rsidRPr="00996FED" w:rsidRDefault="008B2D43" w:rsidP="008B2D43">
      <w:pPr>
        <w:numPr>
          <w:ilvl w:val="0"/>
          <w:numId w:val="119"/>
        </w:numPr>
        <w:spacing w:after="240"/>
        <w:ind w:left="2160" w:hanging="720"/>
        <w:rPr>
          <w:rFonts w:cstheme="minorHAnsi"/>
          <w:sz w:val="22"/>
          <w:szCs w:val="22"/>
        </w:rPr>
      </w:pPr>
      <w:r w:rsidRPr="00996FED">
        <w:rPr>
          <w:rFonts w:cstheme="minorHAnsi"/>
          <w:sz w:val="22"/>
          <w:szCs w:val="22"/>
        </w:rPr>
        <w:t>The Contractor will furnish all information and reports required by Executive Order 11246 of September 24, 1965, and by rules, regulations, and orders of the Secretary of Labor, or pursuant thereto, and will permit access to their books, records, and accounts by the administering agency and the Secretary of Labor for purposes of investigation to ascertain compliance with such rules, regulations, and orders.</w:t>
      </w:r>
    </w:p>
    <w:p w14:paraId="6B6652F2" w14:textId="77777777" w:rsidR="008B2D43" w:rsidRPr="00996FED" w:rsidRDefault="008B2D43" w:rsidP="008B2D43">
      <w:pPr>
        <w:numPr>
          <w:ilvl w:val="0"/>
          <w:numId w:val="119"/>
        </w:numPr>
        <w:spacing w:after="240"/>
        <w:ind w:left="2160" w:hanging="720"/>
        <w:rPr>
          <w:rFonts w:cstheme="minorHAnsi"/>
          <w:sz w:val="22"/>
          <w:szCs w:val="22"/>
        </w:rPr>
      </w:pPr>
      <w:r w:rsidRPr="00996FED">
        <w:rPr>
          <w:rFonts w:cstheme="minorHAnsi"/>
          <w:sz w:val="22"/>
          <w:szCs w:val="22"/>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4F88FFBB" w14:textId="77777777" w:rsidR="008B2D43" w:rsidRPr="00996FED" w:rsidRDefault="008B2D43" w:rsidP="008B2D43">
      <w:pPr>
        <w:numPr>
          <w:ilvl w:val="0"/>
          <w:numId w:val="119"/>
        </w:numPr>
        <w:spacing w:after="240"/>
        <w:ind w:left="2160" w:hanging="720"/>
        <w:rPr>
          <w:rFonts w:cstheme="minorHAnsi"/>
          <w:sz w:val="22"/>
          <w:szCs w:val="22"/>
        </w:rPr>
      </w:pPr>
      <w:r w:rsidRPr="00996FED">
        <w:rPr>
          <w:rFonts w:cstheme="minorHAnsi"/>
          <w:sz w:val="22"/>
          <w:szCs w:val="22"/>
        </w:rPr>
        <w:t xml:space="preserve">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County may direct as a means of enforcing such provisions, including sanctions for noncompliance:  Provided, however, that in the event a contractor becomes involved in, or is threatened with, litigation with a subcontractor or vendor as a result of such </w:t>
      </w:r>
      <w:r w:rsidRPr="00996FED">
        <w:rPr>
          <w:rFonts w:cstheme="minorHAnsi"/>
          <w:sz w:val="22"/>
          <w:szCs w:val="22"/>
        </w:rPr>
        <w:lastRenderedPageBreak/>
        <w:t>direction by the administering agency, the contractor may request the United States to enter into such litigation to protect the interests of the United States.</w:t>
      </w:r>
    </w:p>
    <w:p w14:paraId="55C77F7A" w14:textId="77777777" w:rsidR="008B2D43" w:rsidRPr="00996FED" w:rsidRDefault="008B2D43" w:rsidP="008B2D43">
      <w:pPr>
        <w:spacing w:after="240"/>
        <w:ind w:left="2160"/>
        <w:rPr>
          <w:rFonts w:cstheme="minorHAnsi"/>
          <w:sz w:val="22"/>
          <w:szCs w:val="22"/>
        </w:rPr>
      </w:pPr>
      <w:r w:rsidRPr="00996FED">
        <w:rPr>
          <w:rFonts w:cstheme="minorHAnsi"/>
          <w:sz w:val="22"/>
          <w:szCs w:val="22"/>
        </w:rPr>
        <w:t>Contractor further agrees that it will be bound by the above equal opportunity clause with respect to its own employment practices when it participates in federally assisted construction work: Provided, that if the Contractor so participating is a State or local government, the above equal opportunity clause is not applicable to any agency, instrumentality or subdivision of such government which does not participate in work on or under the contract.</w:t>
      </w:r>
    </w:p>
    <w:p w14:paraId="61723D4A" w14:textId="77777777" w:rsidR="008B2D43" w:rsidRPr="00996FED" w:rsidRDefault="008B2D43" w:rsidP="008B2D43">
      <w:pPr>
        <w:spacing w:after="240"/>
        <w:ind w:left="2160"/>
        <w:rPr>
          <w:rFonts w:cstheme="minorHAnsi"/>
          <w:sz w:val="22"/>
          <w:szCs w:val="22"/>
        </w:rPr>
      </w:pPr>
      <w:r w:rsidRPr="00996FED">
        <w:rPr>
          <w:rFonts w:cstheme="minorHAnsi"/>
          <w:sz w:val="22"/>
          <w:szCs w:val="22"/>
        </w:rPr>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76A63524" w14:textId="77777777" w:rsidR="008B2D43" w:rsidRPr="00996FED" w:rsidRDefault="008B2D43" w:rsidP="008B2D43">
      <w:pPr>
        <w:spacing w:after="240"/>
        <w:ind w:left="2160"/>
        <w:rPr>
          <w:rFonts w:cstheme="minorHAnsi"/>
          <w:sz w:val="22"/>
          <w:szCs w:val="22"/>
        </w:rPr>
      </w:pPr>
      <w:r w:rsidRPr="00996FED">
        <w:rPr>
          <w:rFonts w:cstheme="minorHAnsi"/>
          <w:sz w:val="22"/>
          <w:szCs w:val="22"/>
        </w:rPr>
        <w:t>The Contractor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Contractor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Contractor and refer the case to the Department of Justice for appropriate legal proceedings.</w:t>
      </w:r>
    </w:p>
    <w:p w14:paraId="6151B08B" w14:textId="77777777" w:rsidR="008B2D43" w:rsidRPr="00996FED" w:rsidRDefault="008B2D43" w:rsidP="008B2D43">
      <w:pPr>
        <w:spacing w:after="240"/>
        <w:ind w:left="2160"/>
        <w:rPr>
          <w:rFonts w:cstheme="minorHAnsi"/>
          <w:sz w:val="22"/>
          <w:szCs w:val="22"/>
        </w:rPr>
      </w:pPr>
      <w:r w:rsidRPr="00996FED">
        <w:rPr>
          <w:rFonts w:cstheme="minorHAnsi"/>
          <w:sz w:val="22"/>
          <w:szCs w:val="22"/>
        </w:rPr>
        <w:t xml:space="preserve">These provisions are included in addition to the Equal Employment Opportunity Practices Provisions in the General Terms and Conditions and Contractor </w:t>
      </w:r>
      <w:r w:rsidRPr="00493C02">
        <w:rPr>
          <w:rFonts w:cstheme="minorHAnsi"/>
          <w:sz w:val="22"/>
          <w:szCs w:val="22"/>
        </w:rPr>
        <w:t>shall</w:t>
      </w:r>
      <w:r w:rsidRPr="00996FED">
        <w:rPr>
          <w:rFonts w:cstheme="minorHAnsi"/>
          <w:sz w:val="22"/>
          <w:szCs w:val="22"/>
        </w:rPr>
        <w:t xml:space="preserve"> abide by both provisions. </w:t>
      </w:r>
    </w:p>
    <w:p w14:paraId="15EEB81D" w14:textId="77777777" w:rsidR="008B2D43" w:rsidRPr="00996FED" w:rsidRDefault="008B2D43" w:rsidP="008B2D43">
      <w:pPr>
        <w:numPr>
          <w:ilvl w:val="0"/>
          <w:numId w:val="118"/>
        </w:numPr>
        <w:spacing w:after="240"/>
        <w:ind w:left="1440" w:hanging="720"/>
        <w:rPr>
          <w:rFonts w:cstheme="minorHAnsi"/>
          <w:sz w:val="22"/>
          <w:szCs w:val="22"/>
        </w:rPr>
      </w:pPr>
      <w:r w:rsidRPr="00996FED">
        <w:rPr>
          <w:rFonts w:cstheme="minorHAnsi"/>
          <w:b/>
          <w:bCs/>
          <w:sz w:val="22"/>
          <w:szCs w:val="22"/>
        </w:rPr>
        <w:t>Rights to Inventions Made Under a Contract or Agreement.</w:t>
      </w:r>
      <w:r w:rsidRPr="00996FED">
        <w:rPr>
          <w:rFonts w:cstheme="minorHAnsi"/>
          <w:sz w:val="22"/>
          <w:szCs w:val="22"/>
        </w:rPr>
        <w:t xml:space="preserve">  If this Contract is funded in whole or part by a Federal award of funds and the Contract and/or funding meets the definition of ‘‘funding agreement’’ under 37 CFR § 401.2 (a) and the Contractor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w:t>
      </w:r>
      <w:r>
        <w:rPr>
          <w:rFonts w:cstheme="minorHAnsi"/>
          <w:sz w:val="22"/>
          <w:szCs w:val="22"/>
        </w:rPr>
        <w:t>shall</w:t>
      </w:r>
      <w:r w:rsidRPr="00996FED">
        <w:rPr>
          <w:rFonts w:cstheme="minorHAnsi"/>
          <w:sz w:val="22"/>
          <w:szCs w:val="22"/>
        </w:rPr>
        <w:t xml:space="preserve"> comply with the requirements of 37 CFR Part 401, ‘‘Rights to Inventions Made by Nonprofit Organizations and Small Business Firms Under Government Grants, Contracts and Cooperative Agreements,’’ and any implementing regulations issued by the awarding agency.  This requirement applies to “funding agreements,” but it does not apply to the Public Assistance, Hazard Mitigation Grant Program, Fire Management Assistance Grant Program, Crisis Counseling Assistance and Training Grant Program, Disaster Case Management Grant Program, and Federal </w:t>
      </w:r>
      <w:r w:rsidRPr="00996FED">
        <w:rPr>
          <w:rFonts w:cstheme="minorHAnsi"/>
          <w:sz w:val="22"/>
          <w:szCs w:val="22"/>
        </w:rPr>
        <w:lastRenderedPageBreak/>
        <w:t>Assistance to Individuals and Households – Other Needs Assistance Grant Program, as FEMA awards under these programs do not meet the definition of “funding agreement.”</w:t>
      </w:r>
    </w:p>
    <w:p w14:paraId="0219EE6E" w14:textId="77777777" w:rsidR="008B2D43" w:rsidRPr="00996FED" w:rsidRDefault="008B2D43" w:rsidP="008B2D43">
      <w:pPr>
        <w:numPr>
          <w:ilvl w:val="0"/>
          <w:numId w:val="118"/>
        </w:numPr>
        <w:spacing w:after="240"/>
        <w:ind w:left="1440" w:hanging="720"/>
        <w:rPr>
          <w:rFonts w:cstheme="minorHAnsi"/>
          <w:sz w:val="22"/>
          <w:szCs w:val="22"/>
        </w:rPr>
      </w:pPr>
      <w:r w:rsidRPr="00996FED">
        <w:rPr>
          <w:rFonts w:cstheme="minorHAnsi"/>
          <w:b/>
          <w:bCs/>
          <w:sz w:val="22"/>
          <w:szCs w:val="22"/>
        </w:rPr>
        <w:t>Clean Air Act and the Federal Water Pollution Control Act</w:t>
      </w:r>
      <w:r w:rsidRPr="00996FED">
        <w:rPr>
          <w:rFonts w:cstheme="minorHAnsi"/>
          <w:sz w:val="22"/>
          <w:szCs w:val="22"/>
        </w:rPr>
        <w:t>. The following provisions apply for all contracts in excess of $150,000:</w:t>
      </w:r>
    </w:p>
    <w:p w14:paraId="37DCA6C9" w14:textId="77777777" w:rsidR="008B2D43" w:rsidRPr="00996FED" w:rsidRDefault="008B2D43" w:rsidP="008B2D43">
      <w:pPr>
        <w:numPr>
          <w:ilvl w:val="1"/>
          <w:numId w:val="118"/>
        </w:numPr>
        <w:spacing w:after="240"/>
        <w:ind w:left="2160" w:hanging="720"/>
        <w:rPr>
          <w:rFonts w:cstheme="minorHAnsi"/>
          <w:sz w:val="22"/>
          <w:szCs w:val="22"/>
        </w:rPr>
      </w:pPr>
      <w:r w:rsidRPr="00996FED">
        <w:rPr>
          <w:rFonts w:cstheme="minorHAnsi"/>
          <w:b/>
          <w:bCs/>
          <w:sz w:val="22"/>
          <w:szCs w:val="22"/>
        </w:rPr>
        <w:t xml:space="preserve">Clean Air Act </w:t>
      </w:r>
      <w:r w:rsidRPr="00996FED">
        <w:rPr>
          <w:rFonts w:cstheme="minorHAnsi"/>
          <w:sz w:val="22"/>
          <w:szCs w:val="22"/>
        </w:rPr>
        <w:t>(42 U.S.C. 7401–7671q).</w:t>
      </w:r>
      <w:r w:rsidRPr="00996FED">
        <w:rPr>
          <w:rFonts w:cstheme="minorHAnsi"/>
          <w:b/>
          <w:bCs/>
          <w:sz w:val="22"/>
          <w:szCs w:val="22"/>
        </w:rPr>
        <w:t xml:space="preserve"> </w:t>
      </w:r>
    </w:p>
    <w:p w14:paraId="26F74909" w14:textId="77777777" w:rsidR="008B2D43" w:rsidRPr="00996FED" w:rsidRDefault="008B2D43" w:rsidP="008B2D43">
      <w:pPr>
        <w:numPr>
          <w:ilvl w:val="2"/>
          <w:numId w:val="120"/>
        </w:numPr>
        <w:spacing w:after="240"/>
        <w:ind w:left="2880" w:hanging="720"/>
        <w:rPr>
          <w:rFonts w:cstheme="minorHAnsi"/>
          <w:sz w:val="22"/>
          <w:szCs w:val="22"/>
        </w:rPr>
      </w:pPr>
      <w:r w:rsidRPr="00996FED">
        <w:rPr>
          <w:rFonts w:cstheme="minorHAnsi"/>
          <w:sz w:val="22"/>
          <w:szCs w:val="22"/>
        </w:rPr>
        <w:t xml:space="preserve">The Contractor agrees to comply with all applicable standards, orders or regulations issued pursuant to the Clean Air Act, as amended, 42 U.S.C. § 7401 et seq. </w:t>
      </w:r>
    </w:p>
    <w:p w14:paraId="77B9AAD8" w14:textId="77777777" w:rsidR="008B2D43" w:rsidRPr="00996FED" w:rsidRDefault="008B2D43" w:rsidP="008B2D43">
      <w:pPr>
        <w:numPr>
          <w:ilvl w:val="2"/>
          <w:numId w:val="120"/>
        </w:numPr>
        <w:spacing w:after="240"/>
        <w:ind w:left="2880" w:hanging="720"/>
        <w:rPr>
          <w:rFonts w:cstheme="minorHAnsi"/>
          <w:sz w:val="22"/>
          <w:szCs w:val="22"/>
        </w:rPr>
      </w:pPr>
      <w:r w:rsidRPr="00996FED">
        <w:rPr>
          <w:rFonts w:cstheme="minorHAnsi"/>
          <w:sz w:val="22"/>
          <w:szCs w:val="22"/>
        </w:rPr>
        <w:t xml:space="preserve">The Contractor agrees to report each violation of the Clean Air Act to the County and understands and agrees that the County   will, in turn, report each violation as required to assure notification to the Federal Emergency Management Agency, and the appropriate Environmental Protection Agency Regional Office. </w:t>
      </w:r>
    </w:p>
    <w:p w14:paraId="28DC12BC" w14:textId="77777777" w:rsidR="008B2D43" w:rsidRPr="00996FED" w:rsidRDefault="008B2D43" w:rsidP="008B2D43">
      <w:pPr>
        <w:numPr>
          <w:ilvl w:val="2"/>
          <w:numId w:val="120"/>
        </w:numPr>
        <w:spacing w:after="240"/>
        <w:ind w:left="2880" w:hanging="720"/>
        <w:rPr>
          <w:rFonts w:cstheme="minorHAnsi"/>
          <w:sz w:val="22"/>
          <w:szCs w:val="22"/>
        </w:rPr>
      </w:pPr>
      <w:r w:rsidRPr="00996FED">
        <w:rPr>
          <w:rFonts w:cstheme="minorHAnsi"/>
          <w:sz w:val="22"/>
          <w:szCs w:val="22"/>
        </w:rPr>
        <w:t xml:space="preserve">The Contractor agrees to include these requirements in each subcontract exceeding $150,000 financed in whole or in part with Federal assistance. </w:t>
      </w:r>
    </w:p>
    <w:p w14:paraId="1DC7904A" w14:textId="77777777" w:rsidR="008B2D43" w:rsidRPr="00996FED" w:rsidRDefault="008B2D43" w:rsidP="008B2D43">
      <w:pPr>
        <w:numPr>
          <w:ilvl w:val="1"/>
          <w:numId w:val="120"/>
        </w:numPr>
        <w:spacing w:after="240"/>
        <w:ind w:left="2160" w:hanging="720"/>
        <w:rPr>
          <w:rFonts w:cstheme="minorHAnsi"/>
          <w:sz w:val="22"/>
          <w:szCs w:val="22"/>
        </w:rPr>
      </w:pPr>
      <w:r w:rsidRPr="00996FED">
        <w:rPr>
          <w:rFonts w:cstheme="minorHAnsi"/>
          <w:b/>
          <w:bCs/>
          <w:sz w:val="22"/>
          <w:szCs w:val="22"/>
        </w:rPr>
        <w:t xml:space="preserve">Federal Water Pollution Control Act </w:t>
      </w:r>
      <w:r w:rsidRPr="00996FED">
        <w:rPr>
          <w:rFonts w:cstheme="minorHAnsi"/>
          <w:sz w:val="22"/>
          <w:szCs w:val="22"/>
        </w:rPr>
        <w:t xml:space="preserve">(33 U.S.C. 1251–1387). </w:t>
      </w:r>
    </w:p>
    <w:p w14:paraId="0BF72022" w14:textId="77777777" w:rsidR="008B2D43" w:rsidRPr="00996FED" w:rsidRDefault="008B2D43" w:rsidP="008B2D43">
      <w:pPr>
        <w:pStyle w:val="Default"/>
        <w:numPr>
          <w:ilvl w:val="5"/>
          <w:numId w:val="130"/>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comply with all applicable standards, orders, or regulations issued pursuant to the Federal Water Pollution Control Act, as amended, 33 U.S.C. 1251 et seq. </w:t>
      </w:r>
    </w:p>
    <w:p w14:paraId="22986323" w14:textId="77777777" w:rsidR="008B2D43" w:rsidRPr="00996FED" w:rsidRDefault="008B2D43" w:rsidP="008B2D43">
      <w:pPr>
        <w:pStyle w:val="Default"/>
        <w:numPr>
          <w:ilvl w:val="5"/>
          <w:numId w:val="130"/>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report each violation of the Federal Water Pollution Control Act to the County and understands and agrees that the County will, in turn, report each violation as required to </w:t>
      </w:r>
      <w:proofErr w:type="gramStart"/>
      <w:r w:rsidRPr="00996FED">
        <w:rPr>
          <w:rFonts w:asciiTheme="minorHAnsi" w:hAnsiTheme="minorHAnsi" w:cstheme="minorHAnsi"/>
          <w:sz w:val="22"/>
          <w:szCs w:val="22"/>
        </w:rPr>
        <w:t>assure</w:t>
      </w:r>
      <w:proofErr w:type="gramEnd"/>
      <w:r w:rsidRPr="00996FED">
        <w:rPr>
          <w:rFonts w:asciiTheme="minorHAnsi" w:hAnsiTheme="minorHAnsi" w:cstheme="minorHAnsi"/>
          <w:sz w:val="22"/>
          <w:szCs w:val="22"/>
        </w:rPr>
        <w:t xml:space="preserve"> notification to the Federal Emergency Management Agency, and the appropriate Environmental Protection Agency Regional Office. </w:t>
      </w:r>
    </w:p>
    <w:p w14:paraId="4B2004B0" w14:textId="77777777" w:rsidR="008B2D43" w:rsidRPr="00996FED" w:rsidRDefault="008B2D43" w:rsidP="008B2D43">
      <w:pPr>
        <w:pStyle w:val="Default"/>
        <w:numPr>
          <w:ilvl w:val="5"/>
          <w:numId w:val="130"/>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include these requirements in each subcontract exceeding $150,000 financed in whole or in part with Federal assistance. </w:t>
      </w:r>
    </w:p>
    <w:p w14:paraId="2660BF03" w14:textId="77777777" w:rsidR="008B2D43" w:rsidRPr="00996FED" w:rsidRDefault="008B2D43" w:rsidP="008B2D43">
      <w:pPr>
        <w:numPr>
          <w:ilvl w:val="0"/>
          <w:numId w:val="118"/>
        </w:numPr>
        <w:spacing w:after="240"/>
        <w:ind w:left="1440" w:hanging="720"/>
        <w:rPr>
          <w:rFonts w:cstheme="minorHAnsi"/>
          <w:sz w:val="22"/>
          <w:szCs w:val="22"/>
        </w:rPr>
      </w:pPr>
      <w:r w:rsidRPr="00996FED">
        <w:rPr>
          <w:rFonts w:cstheme="minorHAnsi"/>
          <w:b/>
          <w:bCs/>
          <w:sz w:val="22"/>
          <w:szCs w:val="22"/>
        </w:rPr>
        <w:t>Debarment and Suspension.</w:t>
      </w:r>
      <w:r w:rsidRPr="00996FED">
        <w:rPr>
          <w:rFonts w:cstheme="minorHAnsi"/>
          <w:sz w:val="22"/>
          <w:szCs w:val="22"/>
        </w:rPr>
        <w:t xml:space="preserve">  In addition to the debarment and suspension requirements in the General Terms and Conditions and executed Debarment certificate, the following terms </w:t>
      </w:r>
      <w:r w:rsidRPr="00493C02">
        <w:rPr>
          <w:rFonts w:cstheme="minorHAnsi"/>
          <w:sz w:val="22"/>
          <w:szCs w:val="22"/>
        </w:rPr>
        <w:t>shall</w:t>
      </w:r>
      <w:r w:rsidRPr="00996FED">
        <w:rPr>
          <w:rFonts w:cstheme="minorHAnsi"/>
          <w:sz w:val="22"/>
          <w:szCs w:val="22"/>
        </w:rPr>
        <w:t xml:space="preserve"> apply: </w:t>
      </w:r>
    </w:p>
    <w:p w14:paraId="688C9F38" w14:textId="77777777" w:rsidR="008B2D43" w:rsidRPr="00996FED" w:rsidRDefault="008B2D43" w:rsidP="008B2D43">
      <w:pPr>
        <w:pStyle w:val="Default"/>
        <w:numPr>
          <w:ilvl w:val="0"/>
          <w:numId w:val="100"/>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75C50BF8" w14:textId="77777777" w:rsidR="008B2D43" w:rsidRPr="00996FED" w:rsidRDefault="008B2D43" w:rsidP="008B2D43">
      <w:pPr>
        <w:pStyle w:val="Default"/>
        <w:numPr>
          <w:ilvl w:val="0"/>
          <w:numId w:val="100"/>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w:t>
      </w:r>
      <w:r>
        <w:rPr>
          <w:rFonts w:asciiTheme="minorHAnsi" w:hAnsiTheme="minorHAnsi" w:cstheme="minorHAnsi"/>
          <w:sz w:val="22"/>
          <w:szCs w:val="22"/>
        </w:rPr>
        <w:t>shall</w:t>
      </w:r>
      <w:r w:rsidRPr="00996FED">
        <w:rPr>
          <w:rFonts w:asciiTheme="minorHAnsi" w:hAnsiTheme="minorHAnsi" w:cstheme="minorHAnsi"/>
          <w:sz w:val="22"/>
          <w:szCs w:val="22"/>
        </w:rPr>
        <w:t xml:space="preserve"> comply with 2 C.F.R. pt. 180, subpart C and 2 C.F.R. pt. 3000, subpart C, and </w:t>
      </w:r>
      <w:r>
        <w:rPr>
          <w:rFonts w:asciiTheme="minorHAnsi" w:hAnsiTheme="minorHAnsi" w:cstheme="minorHAnsi"/>
          <w:sz w:val="22"/>
          <w:szCs w:val="22"/>
        </w:rPr>
        <w:t>shall</w:t>
      </w:r>
      <w:r w:rsidRPr="00996FED">
        <w:rPr>
          <w:rFonts w:asciiTheme="minorHAnsi" w:hAnsiTheme="minorHAnsi" w:cstheme="minorHAnsi"/>
          <w:sz w:val="22"/>
          <w:szCs w:val="22"/>
        </w:rPr>
        <w:t xml:space="preserve"> include a requirement to comply with these regulations in any lower tier covered transaction it enters. </w:t>
      </w:r>
    </w:p>
    <w:p w14:paraId="23692720" w14:textId="77777777" w:rsidR="008B2D43" w:rsidRPr="00996FED" w:rsidRDefault="008B2D43" w:rsidP="008B2D43">
      <w:pPr>
        <w:pStyle w:val="Default"/>
        <w:numPr>
          <w:ilvl w:val="0"/>
          <w:numId w:val="100"/>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lastRenderedPageBreak/>
        <w:t xml:space="preserve">This certification is a material representation of fact relied upon by the County. If it is later determined that the contractor did not comply with 2 C.F.R. pt. 180, subpart C and 2 C.F.R. pt. 3000, subpart C, in addition to remedies available the County, the Federal Government may pursue available remedies, including but not limited to suspension and/or debarment. </w:t>
      </w:r>
    </w:p>
    <w:p w14:paraId="140EBE2F" w14:textId="77777777" w:rsidR="008B2D43" w:rsidRPr="00996FED" w:rsidRDefault="008B2D43" w:rsidP="008B2D43">
      <w:pPr>
        <w:pStyle w:val="Default"/>
        <w:numPr>
          <w:ilvl w:val="0"/>
          <w:numId w:val="100"/>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The Contractor agrees to comply with the requirements of 2 C.F.R. pt. 180, subpart C and 2 C.F.R. pt. 3000, subpart C throughout the period of the Contract. The Contractor further agrees to include a provision requiring such compliance in its lower tier covered contracts.</w:t>
      </w:r>
    </w:p>
    <w:p w14:paraId="14A2D676" w14:textId="77777777" w:rsidR="008B2D43" w:rsidRPr="00996FED" w:rsidRDefault="008B2D43" w:rsidP="008B2D43">
      <w:pPr>
        <w:numPr>
          <w:ilvl w:val="0"/>
          <w:numId w:val="118"/>
        </w:numPr>
        <w:spacing w:after="240"/>
        <w:ind w:left="1440" w:hanging="720"/>
        <w:rPr>
          <w:rFonts w:cstheme="minorHAnsi"/>
          <w:sz w:val="22"/>
          <w:szCs w:val="22"/>
        </w:rPr>
      </w:pPr>
      <w:r w:rsidRPr="00996FED">
        <w:rPr>
          <w:rFonts w:cstheme="minorHAnsi"/>
          <w:b/>
          <w:bCs/>
          <w:sz w:val="22"/>
          <w:szCs w:val="22"/>
        </w:rPr>
        <w:t xml:space="preserve">Conflict of Interest.  </w:t>
      </w:r>
      <w:r w:rsidRPr="00996FED">
        <w:rPr>
          <w:rFonts w:cstheme="minorHAnsi"/>
          <w:sz w:val="22"/>
          <w:szCs w:val="22"/>
        </w:rPr>
        <w:t xml:space="preserve">By executing this Contract, Contractor certifies that it does not know of any fact which constitutes a violation of Section 66 of County’s Charter; Title 9, Chapter 7 of the California Government Code (Section 87100 et seq.), or Title 1, Division 4, Chapter 1, Article 4 of the California Government Code (Section 1090 et seq.), and further agrees promptly to notify the County if it becomes aware of any such fact during the term of this Contract.  In addition, Contractor </w:t>
      </w:r>
      <w:r w:rsidRPr="00493C02">
        <w:rPr>
          <w:rFonts w:cstheme="minorHAnsi"/>
          <w:sz w:val="22"/>
          <w:szCs w:val="22"/>
        </w:rPr>
        <w:t>shall</w:t>
      </w:r>
      <w:r w:rsidRPr="00996FED">
        <w:rPr>
          <w:rFonts w:cstheme="minorHAnsi"/>
          <w:sz w:val="22"/>
          <w:szCs w:val="22"/>
        </w:rPr>
        <w:t xml:space="preserve"> be in full compliance with all other conflict of interest requirements, including those contained in 2 C.F.R. § 200.318.</w:t>
      </w:r>
    </w:p>
    <w:p w14:paraId="460A27FC" w14:textId="77777777" w:rsidR="008B2D43" w:rsidRPr="00996FED" w:rsidRDefault="008B2D43" w:rsidP="008B2D43">
      <w:pPr>
        <w:numPr>
          <w:ilvl w:val="0"/>
          <w:numId w:val="118"/>
        </w:numPr>
        <w:spacing w:after="240"/>
        <w:ind w:left="1440" w:hanging="720"/>
        <w:rPr>
          <w:rFonts w:cstheme="minorHAnsi"/>
          <w:sz w:val="22"/>
          <w:szCs w:val="22"/>
        </w:rPr>
      </w:pPr>
      <w:r w:rsidRPr="00996FED">
        <w:rPr>
          <w:rFonts w:cstheme="minorHAnsi"/>
          <w:b/>
          <w:bCs/>
          <w:sz w:val="22"/>
          <w:szCs w:val="22"/>
        </w:rPr>
        <w:t>Byrd Anti-Lobbying Amendment.</w:t>
      </w:r>
      <w:r w:rsidRPr="00996FED">
        <w:rPr>
          <w:rFonts w:cstheme="minorHAnsi"/>
          <w:sz w:val="22"/>
          <w:szCs w:val="22"/>
        </w:rPr>
        <w:t xml:space="preserve">  For any contract of $100,000 or more, Contractor </w:t>
      </w:r>
      <w:r w:rsidRPr="00493C02">
        <w:rPr>
          <w:rFonts w:cstheme="minorHAnsi"/>
          <w:sz w:val="22"/>
          <w:szCs w:val="22"/>
        </w:rPr>
        <w:t>shall</w:t>
      </w:r>
      <w:r w:rsidRPr="00996FED">
        <w:rPr>
          <w:rFonts w:cstheme="minorHAnsi"/>
          <w:sz w:val="22"/>
          <w:szCs w:val="22"/>
        </w:rPr>
        <w:t xml:space="preserve"> complete the required certification (included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w:t>
      </w:r>
      <w:r w:rsidRPr="00493C02">
        <w:rPr>
          <w:rFonts w:cstheme="minorHAnsi"/>
          <w:sz w:val="22"/>
          <w:szCs w:val="22"/>
        </w:rPr>
        <w:t>shall</w:t>
      </w:r>
      <w:r w:rsidRPr="00996FED">
        <w:rPr>
          <w:rFonts w:cstheme="minorHAnsi"/>
          <w:sz w:val="22"/>
          <w:szCs w:val="22"/>
        </w:rPr>
        <w:t xml:space="preserve"> also disclose any lobbying with non-Federal funds that takes place in connection with obtaining any Federal award. Such disclosures are forwarded from tier to </w:t>
      </w:r>
      <w:proofErr w:type="spellStart"/>
      <w:r w:rsidRPr="00996FED">
        <w:rPr>
          <w:rFonts w:cstheme="minorHAnsi"/>
          <w:sz w:val="22"/>
          <w:szCs w:val="22"/>
        </w:rPr>
        <w:t>tier</w:t>
      </w:r>
      <w:proofErr w:type="spellEnd"/>
      <w:r w:rsidRPr="00996FED">
        <w:rPr>
          <w:rFonts w:cstheme="minorHAnsi"/>
          <w:sz w:val="22"/>
          <w:szCs w:val="22"/>
        </w:rPr>
        <w:t xml:space="preserve"> up to the recipient who in turn will forward the certification(s) to the County.</w:t>
      </w:r>
    </w:p>
    <w:p w14:paraId="0EACD474" w14:textId="77777777" w:rsidR="008B2D43" w:rsidRPr="00996FED" w:rsidRDefault="008B2D43" w:rsidP="008B2D43">
      <w:pPr>
        <w:numPr>
          <w:ilvl w:val="0"/>
          <w:numId w:val="118"/>
        </w:numPr>
        <w:spacing w:after="240"/>
        <w:ind w:left="1440" w:hanging="720"/>
        <w:rPr>
          <w:rFonts w:cstheme="minorHAnsi"/>
          <w:sz w:val="22"/>
          <w:szCs w:val="22"/>
        </w:rPr>
      </w:pPr>
      <w:r w:rsidRPr="00996FED">
        <w:rPr>
          <w:rFonts w:cstheme="minorHAnsi"/>
          <w:b/>
          <w:bCs/>
          <w:sz w:val="22"/>
          <w:szCs w:val="22"/>
        </w:rPr>
        <w:t>Procurement of recovered materials</w:t>
      </w:r>
      <w:r w:rsidRPr="00996FED">
        <w:rPr>
          <w:rFonts w:cstheme="minorHAnsi"/>
          <w:sz w:val="22"/>
          <w:szCs w:val="22"/>
        </w:rPr>
        <w:t xml:space="preserve">. </w:t>
      </w:r>
    </w:p>
    <w:p w14:paraId="175F1AD1" w14:textId="77777777" w:rsidR="008B2D43" w:rsidRPr="00996FED" w:rsidRDefault="008B2D43" w:rsidP="008B2D43">
      <w:pPr>
        <w:numPr>
          <w:ilvl w:val="0"/>
          <w:numId w:val="121"/>
        </w:numPr>
        <w:spacing w:after="240"/>
        <w:ind w:left="2160" w:hanging="720"/>
        <w:rPr>
          <w:rFonts w:cstheme="minorHAnsi"/>
          <w:sz w:val="22"/>
          <w:szCs w:val="22"/>
        </w:rPr>
      </w:pPr>
      <w:r w:rsidRPr="00996FED">
        <w:rPr>
          <w:rFonts w:cstheme="minorHAnsi"/>
          <w:sz w:val="22"/>
          <w:szCs w:val="22"/>
        </w:rPr>
        <w:t xml:space="preserve">In the performance of this contract, the Contractor </w:t>
      </w:r>
      <w:r w:rsidRPr="00493C02">
        <w:rPr>
          <w:rFonts w:cstheme="minorHAnsi"/>
          <w:sz w:val="22"/>
          <w:szCs w:val="22"/>
        </w:rPr>
        <w:t>shall</w:t>
      </w:r>
      <w:r w:rsidRPr="00996FED">
        <w:rPr>
          <w:rFonts w:cstheme="minorHAnsi"/>
          <w:sz w:val="22"/>
          <w:szCs w:val="22"/>
        </w:rPr>
        <w:t xml:space="preserve"> make maximum use of products containing recovered materials that are EPA-designated items unless the product cannot be acquired—</w:t>
      </w:r>
    </w:p>
    <w:p w14:paraId="36949201" w14:textId="77777777" w:rsidR="008B2D43" w:rsidRPr="00996FED" w:rsidRDefault="008B2D43" w:rsidP="008B2D43">
      <w:pPr>
        <w:numPr>
          <w:ilvl w:val="1"/>
          <w:numId w:val="121"/>
        </w:numPr>
        <w:spacing w:after="240"/>
        <w:ind w:left="2880" w:hanging="720"/>
        <w:rPr>
          <w:rFonts w:cstheme="minorHAnsi"/>
          <w:sz w:val="22"/>
          <w:szCs w:val="22"/>
        </w:rPr>
      </w:pPr>
      <w:r w:rsidRPr="00996FED">
        <w:rPr>
          <w:rFonts w:cstheme="minorHAnsi"/>
          <w:sz w:val="22"/>
          <w:szCs w:val="22"/>
        </w:rPr>
        <w:t>Competitively within a timeframe providing for compliance with the Contract performance schedule;</w:t>
      </w:r>
    </w:p>
    <w:p w14:paraId="7CB1EE2D" w14:textId="77777777" w:rsidR="008B2D43" w:rsidRPr="00996FED" w:rsidRDefault="008B2D43" w:rsidP="008B2D43">
      <w:pPr>
        <w:numPr>
          <w:ilvl w:val="1"/>
          <w:numId w:val="121"/>
        </w:numPr>
        <w:spacing w:after="240"/>
        <w:ind w:left="2880" w:hanging="720"/>
        <w:rPr>
          <w:rFonts w:cstheme="minorHAnsi"/>
          <w:sz w:val="22"/>
          <w:szCs w:val="22"/>
        </w:rPr>
      </w:pPr>
      <w:r w:rsidRPr="00996FED">
        <w:rPr>
          <w:rFonts w:cstheme="minorHAnsi"/>
          <w:sz w:val="22"/>
          <w:szCs w:val="22"/>
        </w:rPr>
        <w:t>Meeting Contract performance requirements; or</w:t>
      </w:r>
    </w:p>
    <w:p w14:paraId="510B2EEE" w14:textId="77777777" w:rsidR="008B2D43" w:rsidRPr="00996FED" w:rsidRDefault="008B2D43" w:rsidP="008B2D43">
      <w:pPr>
        <w:numPr>
          <w:ilvl w:val="1"/>
          <w:numId w:val="121"/>
        </w:numPr>
        <w:spacing w:after="240"/>
        <w:ind w:left="2880" w:hanging="720"/>
        <w:rPr>
          <w:rFonts w:cstheme="minorHAnsi"/>
          <w:sz w:val="22"/>
          <w:szCs w:val="22"/>
        </w:rPr>
      </w:pPr>
      <w:r w:rsidRPr="00996FED">
        <w:rPr>
          <w:rFonts w:cstheme="minorHAnsi"/>
          <w:sz w:val="22"/>
          <w:szCs w:val="22"/>
        </w:rPr>
        <w:t>At a reasonable price.</w:t>
      </w:r>
    </w:p>
    <w:p w14:paraId="35144098" w14:textId="51844877" w:rsidR="008B2D43" w:rsidRPr="00996FED" w:rsidRDefault="008B2D43" w:rsidP="008B2D43">
      <w:pPr>
        <w:numPr>
          <w:ilvl w:val="0"/>
          <w:numId w:val="121"/>
        </w:numPr>
        <w:spacing w:after="240"/>
        <w:ind w:left="2160" w:hanging="720"/>
        <w:rPr>
          <w:rFonts w:cstheme="minorHAnsi"/>
          <w:sz w:val="22"/>
          <w:szCs w:val="22"/>
        </w:rPr>
      </w:pPr>
      <w:r w:rsidRPr="00996FED">
        <w:rPr>
          <w:rFonts w:cstheme="minorHAnsi"/>
          <w:sz w:val="22"/>
          <w:szCs w:val="22"/>
        </w:rPr>
        <w:t xml:space="preserve">Information about this requirement, along with the list of EPA-designated items, is available at EPA’s Comprehensive Procurement Guidelines web site, </w:t>
      </w:r>
      <w:hyperlink r:id="rId60" w:history="1">
        <w:r w:rsidR="008B322D" w:rsidRPr="008B322D">
          <w:rPr>
            <w:rStyle w:val="Hyperlink"/>
            <w:rFonts w:cstheme="minorHAnsi"/>
            <w:sz w:val="22"/>
            <w:szCs w:val="22"/>
          </w:rPr>
          <w:t>https://www.epa.gov/smm/comprehensive-procurement-guideline-cpg-program</w:t>
        </w:r>
      </w:hyperlink>
      <w:r w:rsidRPr="00996FED">
        <w:rPr>
          <w:rFonts w:cstheme="minorHAnsi"/>
          <w:sz w:val="22"/>
          <w:szCs w:val="22"/>
        </w:rPr>
        <w:t>.</w:t>
      </w:r>
      <w:r w:rsidR="008B322D">
        <w:rPr>
          <w:rFonts w:cstheme="minorHAnsi"/>
          <w:sz w:val="22"/>
          <w:szCs w:val="22"/>
        </w:rPr>
        <w:t xml:space="preserve"> </w:t>
      </w:r>
    </w:p>
    <w:p w14:paraId="64FEE2C7" w14:textId="77777777" w:rsidR="008B2D43" w:rsidRPr="00996FED" w:rsidRDefault="008B2D43" w:rsidP="008B2D43">
      <w:pPr>
        <w:numPr>
          <w:ilvl w:val="0"/>
          <w:numId w:val="121"/>
        </w:numPr>
        <w:spacing w:after="240"/>
        <w:ind w:left="2160" w:hanging="720"/>
        <w:rPr>
          <w:rFonts w:cstheme="minorHAnsi"/>
          <w:sz w:val="22"/>
          <w:szCs w:val="22"/>
        </w:rPr>
      </w:pPr>
      <w:r w:rsidRPr="00996FED">
        <w:rPr>
          <w:rFonts w:cstheme="minorHAnsi"/>
          <w:sz w:val="22"/>
          <w:szCs w:val="22"/>
        </w:rPr>
        <w:t>The Contractor also agrees to comply with all other applicable requirements of Section 6002 of the Solid Waste Disposal Act.</w:t>
      </w:r>
    </w:p>
    <w:p w14:paraId="214EEB26" w14:textId="77777777" w:rsidR="008B2D43" w:rsidRPr="00996FED" w:rsidRDefault="008B2D43" w:rsidP="008B2D43">
      <w:pPr>
        <w:pStyle w:val="Default"/>
        <w:numPr>
          <w:ilvl w:val="0"/>
          <w:numId w:val="11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Access to Records.</w:t>
      </w:r>
    </w:p>
    <w:p w14:paraId="6B9FD822" w14:textId="77777777" w:rsidR="008B2D43" w:rsidRPr="00996FED" w:rsidRDefault="008B2D43" w:rsidP="008B2D43">
      <w:pPr>
        <w:pStyle w:val="Default"/>
        <w:numPr>
          <w:ilvl w:val="0"/>
          <w:numId w:val="122"/>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lastRenderedPageBreak/>
        <w:t xml:space="preserve">The Contractor agrees to provide the County, the Federal Awarding Agency,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6E338D8E" w14:textId="77777777" w:rsidR="008B2D43" w:rsidRPr="00996FED" w:rsidRDefault="008B2D43" w:rsidP="008B2D43">
      <w:pPr>
        <w:pStyle w:val="Default"/>
        <w:numPr>
          <w:ilvl w:val="0"/>
          <w:numId w:val="122"/>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The Contractor agrees to permit any of the foregoing parties to reproduce by any means whatsoever or to copy excerpts and transcriptions as reasonably needed.</w:t>
      </w:r>
    </w:p>
    <w:p w14:paraId="4ACA6E81" w14:textId="77777777" w:rsidR="008B2D43" w:rsidRPr="00996FED" w:rsidRDefault="008B2D43" w:rsidP="008B2D43">
      <w:pPr>
        <w:pStyle w:val="Default"/>
        <w:numPr>
          <w:ilvl w:val="0"/>
          <w:numId w:val="122"/>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The Contractor agrees to provide the Federal Awarding Agency or its authorized representatives access to construction or other work sites pertaining to the work being completed under the contract.</w:t>
      </w:r>
    </w:p>
    <w:p w14:paraId="52FE36AF" w14:textId="77777777" w:rsidR="008B2D43" w:rsidRPr="00996FED" w:rsidRDefault="008B2D43" w:rsidP="008B2D43">
      <w:pPr>
        <w:pStyle w:val="Default"/>
        <w:numPr>
          <w:ilvl w:val="0"/>
          <w:numId w:val="122"/>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In compliance with the Disaster Recovery Act of 2018, the County and the Contractor acknowledge and agree that no language in this Contract is intended to prohibit audits or internal reviews by the Federal Awarding Agency or the Comptroller General of the United States. </w:t>
      </w:r>
    </w:p>
    <w:p w14:paraId="7D84C005" w14:textId="77777777" w:rsidR="008B2D43" w:rsidRPr="00996FED" w:rsidRDefault="008B2D43" w:rsidP="008B2D43">
      <w:pPr>
        <w:pStyle w:val="Default"/>
        <w:numPr>
          <w:ilvl w:val="0"/>
          <w:numId w:val="118"/>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 xml:space="preserve">Changes.  </w:t>
      </w:r>
      <w:r w:rsidRPr="00996FED">
        <w:rPr>
          <w:rFonts w:asciiTheme="minorHAnsi" w:hAnsiTheme="minorHAnsi" w:cstheme="minorHAnsi"/>
          <w:sz w:val="22"/>
          <w:szCs w:val="22"/>
        </w:rPr>
        <w:t xml:space="preserve"> The cost of any change, modification, change order, or constructive change </w:t>
      </w:r>
      <w:r>
        <w:rPr>
          <w:rFonts w:asciiTheme="minorHAnsi" w:hAnsiTheme="minorHAnsi" w:cstheme="minorHAnsi"/>
          <w:sz w:val="22"/>
          <w:szCs w:val="22"/>
        </w:rPr>
        <w:t>shall</w:t>
      </w:r>
      <w:r w:rsidRPr="00996FED">
        <w:rPr>
          <w:rFonts w:asciiTheme="minorHAnsi" w:hAnsiTheme="minorHAnsi" w:cstheme="minorHAnsi"/>
          <w:sz w:val="22"/>
          <w:szCs w:val="22"/>
        </w:rPr>
        <w:t xml:space="preserve"> be allowable, allocable, within the scope of a funding grant or cooperative agreement, and reasonable for the completion of project scope.  Changes can be made by either party to alter the method, price, or schedule of the work without breaching the Contract by entering a written amendment executed by authorized representatives. The Contract may not be modified except by a written document signed by both parties. It is mutually understood and agreed that no alterations or variations of the terms of this Contract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valid unless made in writing and signed by the parties hereto, and that no oral understanding or agreement not incorporated herein,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binding on any of the parties hereto.</w:t>
      </w:r>
    </w:p>
    <w:p w14:paraId="68C787F5" w14:textId="77777777" w:rsidR="008B2D43" w:rsidRPr="00996FED" w:rsidRDefault="008B2D43" w:rsidP="008B2D43">
      <w:pPr>
        <w:pStyle w:val="Default"/>
        <w:numPr>
          <w:ilvl w:val="0"/>
          <w:numId w:val="11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Seal, Logo, And Flags.</w:t>
      </w:r>
      <w:r w:rsidRPr="00996FED">
        <w:rPr>
          <w:rFonts w:asciiTheme="minorHAnsi" w:hAnsiTheme="minorHAnsi" w:cstheme="minorHAnsi"/>
          <w:sz w:val="22"/>
          <w:szCs w:val="22"/>
        </w:rPr>
        <w:t xml:space="preserve">   The Contractor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not use the Department of Homeland Security, or any other Federal, state or local seals, logos, crests, or reproductions of flags or likenesses of agency officials without specific Federal Awarding Agency pre-approval.</w:t>
      </w:r>
      <w:r w:rsidRPr="00996FED">
        <w:rPr>
          <w:rFonts w:asciiTheme="minorHAnsi" w:hAnsiTheme="minorHAnsi" w:cstheme="minorHAnsi"/>
          <w:b/>
          <w:bCs/>
          <w:sz w:val="22"/>
          <w:szCs w:val="22"/>
        </w:rPr>
        <w:t xml:space="preserve"> </w:t>
      </w:r>
    </w:p>
    <w:p w14:paraId="49B7C3DB" w14:textId="77777777" w:rsidR="008B2D43" w:rsidRPr="00996FED" w:rsidRDefault="008B2D43" w:rsidP="008B2D43">
      <w:pPr>
        <w:pStyle w:val="Default"/>
        <w:numPr>
          <w:ilvl w:val="0"/>
          <w:numId w:val="11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 xml:space="preserve">Compliance with Federal Law, Regulations, and Executive Orders.   </w:t>
      </w:r>
      <w:r w:rsidRPr="00996FED">
        <w:rPr>
          <w:rFonts w:asciiTheme="minorHAnsi" w:hAnsiTheme="minorHAnsi" w:cstheme="minorHAnsi"/>
          <w:sz w:val="22"/>
          <w:szCs w:val="22"/>
        </w:rPr>
        <w:t>This is an acknowledgement that Federal financial assistance may be used to fund all or a portion of the contract. The Contractor will comply with all applicable Federal law, regulations, executive orders, Federal Awarding Agency policies, procedures, and directives.</w:t>
      </w:r>
    </w:p>
    <w:p w14:paraId="29E17A15" w14:textId="77777777" w:rsidR="008B2D43" w:rsidRPr="00996FED" w:rsidRDefault="008B2D43" w:rsidP="008B2D43">
      <w:pPr>
        <w:pStyle w:val="Default"/>
        <w:numPr>
          <w:ilvl w:val="0"/>
          <w:numId w:val="11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 xml:space="preserve">No Obligation of Federal Government.  </w:t>
      </w:r>
      <w:r w:rsidRPr="00996FED">
        <w:rPr>
          <w:rFonts w:asciiTheme="minorHAnsi" w:hAnsiTheme="minorHAnsi" w:cstheme="minorHAnsi"/>
          <w:sz w:val="22"/>
          <w:szCs w:val="22"/>
        </w:rPr>
        <w:t>The Federal Government is not a party to this contract and is not subject to any obligations or liabilities to the non-Federal entity, contractor, or any other party pertaining to any matter resulting from the Contract.</w:t>
      </w:r>
    </w:p>
    <w:p w14:paraId="4A154315" w14:textId="77777777" w:rsidR="008B2D43" w:rsidRPr="00996FED" w:rsidRDefault="008B2D43" w:rsidP="008B2D43">
      <w:pPr>
        <w:pStyle w:val="Default"/>
        <w:numPr>
          <w:ilvl w:val="0"/>
          <w:numId w:val="11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Program Fraud and False or Fraudulent Statements or Related Acts</w:t>
      </w:r>
      <w:r w:rsidRPr="00996FED">
        <w:rPr>
          <w:rFonts w:asciiTheme="minorHAnsi" w:hAnsiTheme="minorHAnsi" w:cstheme="minorHAnsi"/>
          <w:sz w:val="22"/>
          <w:szCs w:val="22"/>
        </w:rPr>
        <w:t>. The Contractor acknowledges that 31 U.S.C. Chap. 38 (Administrative Remedies for False Claims and Statements) applies to the Contractor’s actions pertaining to this Contract.</w:t>
      </w:r>
    </w:p>
    <w:p w14:paraId="2CBB5319" w14:textId="77777777" w:rsidR="008B2D43" w:rsidRPr="00B61608" w:rsidRDefault="008B2D43" w:rsidP="008B2D43">
      <w:pPr>
        <w:pStyle w:val="Default"/>
        <w:numPr>
          <w:ilvl w:val="0"/>
          <w:numId w:val="118"/>
        </w:numPr>
        <w:spacing w:after="240"/>
        <w:ind w:left="1440" w:hanging="720"/>
        <w:rPr>
          <w:rFonts w:asciiTheme="minorHAnsi" w:hAnsiTheme="minorHAnsi" w:cstheme="minorHAnsi"/>
          <w:b/>
          <w:bCs/>
          <w:sz w:val="22"/>
          <w:szCs w:val="22"/>
        </w:rPr>
      </w:pPr>
      <w:r w:rsidRPr="00B61608">
        <w:rPr>
          <w:rFonts w:asciiTheme="minorHAnsi" w:hAnsiTheme="minorHAnsi" w:cstheme="minorHAnsi"/>
          <w:b/>
          <w:bCs/>
          <w:sz w:val="22"/>
          <w:szCs w:val="22"/>
        </w:rPr>
        <w:t xml:space="preserve">Local Preferences: </w:t>
      </w:r>
      <w:r w:rsidRPr="00B61608">
        <w:rPr>
          <w:rFonts w:asciiTheme="minorHAnsi" w:hAnsiTheme="minorHAnsi" w:cstheme="minorHAnsi"/>
          <w:sz w:val="22"/>
          <w:szCs w:val="22"/>
        </w:rPr>
        <w:t>To the extent that any local preferences are prohibited by funding, SLEB and other local preferences and policies have already been or are waived.</w:t>
      </w:r>
      <w:r w:rsidRPr="00B61608">
        <w:rPr>
          <w:rFonts w:asciiTheme="minorHAnsi" w:hAnsiTheme="minorHAnsi" w:cstheme="minorHAnsi"/>
          <w:b/>
          <w:bCs/>
          <w:sz w:val="22"/>
          <w:szCs w:val="22"/>
        </w:rPr>
        <w:t xml:space="preserve">  </w:t>
      </w:r>
    </w:p>
    <w:p w14:paraId="296FB116" w14:textId="77777777" w:rsidR="008B2D43" w:rsidRPr="00996FED" w:rsidRDefault="008B2D43" w:rsidP="008B2D43">
      <w:pPr>
        <w:pStyle w:val="Default"/>
        <w:numPr>
          <w:ilvl w:val="0"/>
          <w:numId w:val="11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lastRenderedPageBreak/>
        <w:t>Contract Work Hours and Safety Standards Act</w:t>
      </w:r>
      <w:r w:rsidRPr="00996FED">
        <w:rPr>
          <w:rFonts w:asciiTheme="minorHAnsi" w:hAnsiTheme="minorHAnsi" w:cstheme="minorHAnsi"/>
          <w:sz w:val="22"/>
          <w:szCs w:val="22"/>
        </w:rPr>
        <w:t xml:space="preserve"> (40 U.S.C. 3701–3708). For all contracts in excess of $100,000 that involve the employment of mechanics or laborers, the following provisions, from 29 C.F.R §5.5(b)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apply: </w:t>
      </w:r>
    </w:p>
    <w:p w14:paraId="3CE96C03" w14:textId="77777777" w:rsidR="008B2D43" w:rsidRPr="00996FED" w:rsidRDefault="008B2D43" w:rsidP="008B2D43">
      <w:pPr>
        <w:numPr>
          <w:ilvl w:val="0"/>
          <w:numId w:val="123"/>
        </w:numPr>
        <w:spacing w:after="240"/>
        <w:ind w:hanging="720"/>
        <w:rPr>
          <w:rFonts w:cstheme="minorHAnsi"/>
          <w:sz w:val="22"/>
          <w:szCs w:val="22"/>
        </w:rPr>
      </w:pPr>
      <w:r w:rsidRPr="00996FED">
        <w:rPr>
          <w:rFonts w:cstheme="minorHAnsi"/>
          <w:sz w:val="22"/>
          <w:szCs w:val="22"/>
        </w:rPr>
        <w:t xml:space="preserve">Overtime requirements. No contractor or subcontractor contracting for any part of the contract work which may require or involve the employment of laborers or mechanics </w:t>
      </w:r>
      <w:r w:rsidRPr="00493C02">
        <w:rPr>
          <w:rFonts w:cstheme="minorHAnsi"/>
          <w:sz w:val="22"/>
          <w:szCs w:val="22"/>
        </w:rPr>
        <w:t>shall</w:t>
      </w:r>
      <w:r w:rsidRPr="00996FED">
        <w:rPr>
          <w:rFonts w:cstheme="minorHAnsi"/>
          <w:sz w:val="22"/>
          <w:szCs w:val="22"/>
        </w:rPr>
        <w:t xml:space="preserve">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61E192D1" w14:textId="77777777" w:rsidR="008B2D43" w:rsidRPr="00996FED" w:rsidRDefault="008B2D43" w:rsidP="008B2D43">
      <w:pPr>
        <w:numPr>
          <w:ilvl w:val="0"/>
          <w:numId w:val="123"/>
        </w:numPr>
        <w:spacing w:after="240"/>
        <w:ind w:hanging="720"/>
        <w:rPr>
          <w:rFonts w:cstheme="minorHAnsi"/>
          <w:sz w:val="22"/>
          <w:szCs w:val="22"/>
        </w:rPr>
      </w:pPr>
      <w:r w:rsidRPr="00996FED">
        <w:rPr>
          <w:rFonts w:cstheme="minorHAnsi"/>
          <w:sz w:val="22"/>
          <w:szCs w:val="22"/>
        </w:rPr>
        <w:t xml:space="preserve">Violation; liability for unpaid wages; liquidated damages. In the event of any violation of the clause set forth in paragraph (1) of this section the contractor and any subcontractor responsible therefor </w:t>
      </w:r>
      <w:r w:rsidRPr="00493C02">
        <w:rPr>
          <w:rFonts w:cstheme="minorHAnsi"/>
          <w:sz w:val="22"/>
          <w:szCs w:val="22"/>
        </w:rPr>
        <w:t>shall</w:t>
      </w:r>
      <w:r w:rsidRPr="00996FED">
        <w:rPr>
          <w:rFonts w:cstheme="minorHAnsi"/>
          <w:sz w:val="22"/>
          <w:szCs w:val="22"/>
        </w:rPr>
        <w:t xml:space="preserve"> be liable for the unpaid wages. In addition, such contractor and subcontractor </w:t>
      </w:r>
      <w:r w:rsidRPr="00493C02">
        <w:rPr>
          <w:rFonts w:cstheme="minorHAnsi"/>
          <w:sz w:val="22"/>
          <w:szCs w:val="22"/>
        </w:rPr>
        <w:t>shall</w:t>
      </w:r>
      <w:r w:rsidRPr="00996FED">
        <w:rPr>
          <w:rFonts w:cstheme="minorHAnsi"/>
          <w:sz w:val="22"/>
          <w:szCs w:val="22"/>
        </w:rPr>
        <w:t xml:space="preserve"> be liable to the United States (in the case of work done under contract for the District of Columbia or a territory, to such District or to such territory), for liquidated damages. Such liquidated damages </w:t>
      </w:r>
      <w:r w:rsidRPr="00493C02">
        <w:rPr>
          <w:rFonts w:cstheme="minorHAnsi"/>
          <w:sz w:val="22"/>
          <w:szCs w:val="22"/>
        </w:rPr>
        <w:t>shall</w:t>
      </w:r>
      <w:r w:rsidRPr="00996FED">
        <w:rPr>
          <w:rFonts w:cstheme="minorHAnsi"/>
          <w:sz w:val="22"/>
          <w:szCs w:val="22"/>
        </w:rPr>
        <w:t xml:space="preserve"> be computed with respect to each individual laborer or mechanic, including watchmen and guards, employed in violation of the clause set forth in paragraph (1) of this section, in the sum of $26 for each calendar day on which such individual was required or permitted to work in excess of the standard workweek of forty hours without payment of the overtime wages required by the clause set forth in paragraph (1) of this section.</w:t>
      </w:r>
    </w:p>
    <w:p w14:paraId="25CA5310" w14:textId="77777777" w:rsidR="008B2D43" w:rsidRPr="00996FED" w:rsidRDefault="008B2D43" w:rsidP="008B2D43">
      <w:pPr>
        <w:numPr>
          <w:ilvl w:val="0"/>
          <w:numId w:val="123"/>
        </w:numPr>
        <w:spacing w:after="240"/>
        <w:ind w:hanging="720"/>
        <w:rPr>
          <w:rFonts w:cstheme="minorHAnsi"/>
          <w:sz w:val="22"/>
          <w:szCs w:val="22"/>
        </w:rPr>
      </w:pPr>
      <w:r w:rsidRPr="00996FED">
        <w:rPr>
          <w:rFonts w:cstheme="minorHAnsi"/>
          <w:sz w:val="22"/>
          <w:szCs w:val="22"/>
        </w:rPr>
        <w:t xml:space="preserve">Withholding for unpaid wages and liquidated damages. The County </w:t>
      </w:r>
      <w:r w:rsidRPr="00493C02">
        <w:rPr>
          <w:rFonts w:cstheme="minorHAnsi"/>
          <w:sz w:val="22"/>
          <w:szCs w:val="22"/>
        </w:rPr>
        <w:t>shall</w:t>
      </w:r>
      <w:r w:rsidRPr="00996FED">
        <w:rPr>
          <w:rFonts w:cstheme="minorHAnsi"/>
          <w:sz w:val="22"/>
          <w:szCs w:val="22"/>
        </w:rPr>
        <w:t xml:space="preserve">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5DE15F4F" w14:textId="77777777" w:rsidR="008B2D43" w:rsidRPr="00996FED" w:rsidRDefault="008B2D43" w:rsidP="008B2D43">
      <w:pPr>
        <w:numPr>
          <w:ilvl w:val="0"/>
          <w:numId w:val="123"/>
        </w:numPr>
        <w:spacing w:after="240"/>
        <w:ind w:hanging="720"/>
        <w:rPr>
          <w:rFonts w:cstheme="minorHAnsi"/>
          <w:sz w:val="22"/>
          <w:szCs w:val="22"/>
        </w:rPr>
      </w:pPr>
      <w:r w:rsidRPr="00996FED">
        <w:rPr>
          <w:rFonts w:cstheme="minorHAnsi"/>
          <w:sz w:val="22"/>
          <w:szCs w:val="22"/>
        </w:rPr>
        <w:t xml:space="preserve">Subcontracts. The contractor or subcontractor </w:t>
      </w:r>
      <w:r w:rsidRPr="00493C02">
        <w:rPr>
          <w:rFonts w:cstheme="minorHAnsi"/>
          <w:sz w:val="22"/>
          <w:szCs w:val="22"/>
        </w:rPr>
        <w:t>shall</w:t>
      </w:r>
      <w:r w:rsidRPr="00996FED">
        <w:rPr>
          <w:rFonts w:cstheme="minorHAnsi"/>
          <w:sz w:val="22"/>
          <w:szCs w:val="22"/>
        </w:rPr>
        <w:t xml:space="preserve"> insert in any subcontracts the clauses set forth in paragraph (1) through (4) of this section and a clause requiring the subcontractors to include these clauses in any lower tier subcontracts. The prime Contractor </w:t>
      </w:r>
      <w:r w:rsidRPr="00493C02">
        <w:rPr>
          <w:rFonts w:cstheme="minorHAnsi"/>
          <w:sz w:val="22"/>
          <w:szCs w:val="22"/>
        </w:rPr>
        <w:t>shall</w:t>
      </w:r>
      <w:r w:rsidRPr="00996FED">
        <w:rPr>
          <w:rFonts w:cstheme="minorHAnsi"/>
          <w:sz w:val="22"/>
          <w:szCs w:val="22"/>
        </w:rPr>
        <w:t xml:space="preserve"> be responsible for compliance by any subcontractor or lower tier subcontractor with the clauses set forth in paragraphs (1) through (4) of this section. </w:t>
      </w:r>
    </w:p>
    <w:p w14:paraId="2A123304" w14:textId="77777777" w:rsidR="008B2D43" w:rsidRPr="00996FED" w:rsidRDefault="008B2D43" w:rsidP="008B2D43">
      <w:pPr>
        <w:numPr>
          <w:ilvl w:val="0"/>
          <w:numId w:val="124"/>
        </w:numPr>
        <w:spacing w:after="240"/>
        <w:ind w:left="1440" w:hanging="720"/>
        <w:rPr>
          <w:rFonts w:cstheme="minorHAnsi"/>
          <w:sz w:val="22"/>
          <w:szCs w:val="22"/>
        </w:rPr>
      </w:pPr>
      <w:r w:rsidRPr="00996FED">
        <w:rPr>
          <w:rFonts w:cstheme="minorHAnsi"/>
          <w:b/>
          <w:bCs/>
          <w:sz w:val="22"/>
          <w:szCs w:val="22"/>
        </w:rPr>
        <w:t>Domestic Preferences for Procurements</w:t>
      </w:r>
      <w:r w:rsidRPr="00996FED">
        <w:rPr>
          <w:rFonts w:cstheme="minorHAnsi"/>
          <w:sz w:val="22"/>
          <w:szCs w:val="22"/>
        </w:rPr>
        <w:t xml:space="preserve">.  As appropriate and to the extent consistent with law, the contractor and their subcontractor(s), to the greatest extent practicable, provide a preference for the purchase, acquisition, or use of goods, products, or materials produced in the United States (including but not limited to iron, aluminum, steel, cement, and other manufactured products). The requirements of this section </w:t>
      </w:r>
      <w:r>
        <w:rPr>
          <w:rFonts w:cstheme="minorHAnsi"/>
          <w:sz w:val="22"/>
          <w:szCs w:val="22"/>
        </w:rPr>
        <w:t>shall</w:t>
      </w:r>
      <w:r w:rsidRPr="00996FED">
        <w:rPr>
          <w:rFonts w:cstheme="minorHAnsi"/>
          <w:sz w:val="22"/>
          <w:szCs w:val="22"/>
        </w:rPr>
        <w:t xml:space="preserve"> be included in all subawards including all contracts and purchase orders for work or products under this award.  For purposes of this section:</w:t>
      </w:r>
    </w:p>
    <w:p w14:paraId="173BE7B6" w14:textId="77777777" w:rsidR="008B2D43" w:rsidRPr="00996FED" w:rsidRDefault="008B2D43" w:rsidP="008B2D43">
      <w:pPr>
        <w:numPr>
          <w:ilvl w:val="0"/>
          <w:numId w:val="125"/>
        </w:numPr>
        <w:spacing w:after="240"/>
        <w:ind w:hanging="720"/>
        <w:rPr>
          <w:rFonts w:cstheme="minorHAnsi"/>
          <w:sz w:val="22"/>
          <w:szCs w:val="22"/>
        </w:rPr>
      </w:pPr>
      <w:r w:rsidRPr="00996FED">
        <w:rPr>
          <w:rFonts w:cstheme="minorHAnsi"/>
          <w:sz w:val="22"/>
          <w:szCs w:val="22"/>
        </w:rPr>
        <w:lastRenderedPageBreak/>
        <w:t>“Produced in the United States” means, for iron and steel products, that all manufacturing processes, from the initial melting stage through the application of coatings, occurred in the United States.</w:t>
      </w:r>
    </w:p>
    <w:p w14:paraId="703500FD" w14:textId="77777777" w:rsidR="008B2D43" w:rsidRPr="00996FED" w:rsidRDefault="008B2D43" w:rsidP="008B2D43">
      <w:pPr>
        <w:numPr>
          <w:ilvl w:val="0"/>
          <w:numId w:val="125"/>
        </w:numPr>
        <w:spacing w:after="240"/>
        <w:ind w:hanging="720"/>
        <w:rPr>
          <w:rFonts w:cstheme="minorHAnsi"/>
          <w:sz w:val="22"/>
          <w:szCs w:val="22"/>
        </w:rPr>
      </w:pPr>
      <w:r w:rsidRPr="00996FED">
        <w:rPr>
          <w:rFonts w:cstheme="minorHAnsi"/>
          <w:sz w:val="22"/>
          <w:szCs w:val="22"/>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3C73DBE0" w14:textId="77777777" w:rsidR="008B2D43" w:rsidRPr="00996FED" w:rsidRDefault="008B2D43" w:rsidP="008B2D43">
      <w:pPr>
        <w:numPr>
          <w:ilvl w:val="0"/>
          <w:numId w:val="126"/>
        </w:numPr>
        <w:spacing w:after="240"/>
        <w:ind w:left="1440" w:hanging="720"/>
        <w:rPr>
          <w:rFonts w:cstheme="minorHAnsi"/>
          <w:sz w:val="22"/>
          <w:szCs w:val="22"/>
        </w:rPr>
      </w:pPr>
      <w:r w:rsidRPr="00996FED">
        <w:rPr>
          <w:rFonts w:cstheme="minorHAnsi"/>
          <w:b/>
          <w:bCs/>
          <w:sz w:val="22"/>
          <w:szCs w:val="22"/>
        </w:rPr>
        <w:t>Prohibition on Contracting for Covered Telecommunications Equipment and Services</w:t>
      </w:r>
      <w:r w:rsidRPr="00996FED">
        <w:rPr>
          <w:rFonts w:cstheme="minorHAnsi"/>
          <w:sz w:val="22"/>
          <w:szCs w:val="22"/>
        </w:rPr>
        <w:t xml:space="preserve">.  </w:t>
      </w:r>
    </w:p>
    <w:p w14:paraId="43C704DB" w14:textId="77777777" w:rsidR="008B2D43" w:rsidRPr="00996FED" w:rsidRDefault="008B2D43" w:rsidP="008B2D43">
      <w:pPr>
        <w:numPr>
          <w:ilvl w:val="0"/>
          <w:numId w:val="127"/>
        </w:numPr>
        <w:spacing w:after="240"/>
        <w:ind w:left="2160" w:hanging="720"/>
        <w:rPr>
          <w:rFonts w:cstheme="minorHAnsi"/>
          <w:sz w:val="22"/>
          <w:szCs w:val="22"/>
        </w:rPr>
      </w:pPr>
      <w:r w:rsidRPr="00996FED">
        <w:rPr>
          <w:rFonts w:cstheme="minorHAnsi"/>
          <w:sz w:val="22"/>
          <w:szCs w:val="22"/>
        </w:rPr>
        <w:t>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45120F4A" w14:textId="77777777" w:rsidR="008B2D43" w:rsidRPr="00996FED" w:rsidRDefault="008B2D43" w:rsidP="008B2D43">
      <w:pPr>
        <w:numPr>
          <w:ilvl w:val="0"/>
          <w:numId w:val="127"/>
        </w:numPr>
        <w:spacing w:after="240"/>
        <w:ind w:left="2160" w:hanging="720"/>
        <w:rPr>
          <w:rFonts w:cstheme="minorHAnsi"/>
          <w:sz w:val="22"/>
          <w:szCs w:val="22"/>
        </w:rPr>
      </w:pPr>
      <w:r w:rsidRPr="00996FED">
        <w:rPr>
          <w:rFonts w:cstheme="minorHAnsi"/>
          <w:sz w:val="22"/>
          <w:szCs w:val="22"/>
        </w:rPr>
        <w:t>Prohibitions.</w:t>
      </w:r>
    </w:p>
    <w:p w14:paraId="60E15988" w14:textId="77777777" w:rsidR="008B2D43" w:rsidRPr="00996FED" w:rsidRDefault="008B2D43" w:rsidP="008B2D43">
      <w:pPr>
        <w:numPr>
          <w:ilvl w:val="1"/>
          <w:numId w:val="127"/>
        </w:numPr>
        <w:spacing w:after="240"/>
        <w:ind w:left="2880" w:hanging="720"/>
        <w:rPr>
          <w:rFonts w:cstheme="minorHAnsi"/>
          <w:sz w:val="22"/>
          <w:szCs w:val="22"/>
        </w:rPr>
      </w:pPr>
      <w:r w:rsidRPr="00996FED">
        <w:rPr>
          <w:rFonts w:cstheme="minorHAnsi"/>
          <w:sz w:val="22"/>
          <w:szCs w:val="22"/>
        </w:rPr>
        <w:t xml:space="preserve">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w:t>
      </w:r>
    </w:p>
    <w:p w14:paraId="40349378" w14:textId="77777777" w:rsidR="008B2D43" w:rsidRPr="00996FED" w:rsidRDefault="008B2D43" w:rsidP="008B2D43">
      <w:pPr>
        <w:numPr>
          <w:ilvl w:val="1"/>
          <w:numId w:val="127"/>
        </w:numPr>
        <w:spacing w:after="240"/>
        <w:ind w:left="2880" w:hanging="720"/>
        <w:rPr>
          <w:rFonts w:cstheme="minorHAnsi"/>
          <w:sz w:val="22"/>
          <w:szCs w:val="22"/>
        </w:rPr>
      </w:pPr>
      <w:r w:rsidRPr="00996FED">
        <w:rPr>
          <w:rFonts w:cstheme="minorHAnsi"/>
          <w:sz w:val="22"/>
          <w:szCs w:val="22"/>
        </w:rPr>
        <w:t>Unless an exception in paragraph (3) of this clause applies, the contractor and its subcontractors may not use grant, cooperative agreement, loan, or loan guarantee funds from the Federal Emergency Management Agency to:</w:t>
      </w:r>
    </w:p>
    <w:p w14:paraId="3C0A2D00" w14:textId="77777777" w:rsidR="008B2D43" w:rsidRPr="00996FED" w:rsidRDefault="008B2D43" w:rsidP="008B2D43">
      <w:pPr>
        <w:numPr>
          <w:ilvl w:val="2"/>
          <w:numId w:val="131"/>
        </w:numPr>
        <w:spacing w:after="240"/>
        <w:ind w:left="3600" w:hanging="450"/>
        <w:rPr>
          <w:rFonts w:cstheme="minorHAnsi"/>
          <w:sz w:val="22"/>
          <w:szCs w:val="22"/>
        </w:rPr>
      </w:pPr>
      <w:r w:rsidRPr="00996FED">
        <w:rPr>
          <w:rFonts w:cstheme="minorHAnsi"/>
          <w:sz w:val="22"/>
          <w:szCs w:val="22"/>
        </w:rPr>
        <w:t>Procure or obtain any equipment, system, or service that uses covered telecommunications equipment or services as a substantial or essential component of any system, or as critical technology of any system;</w:t>
      </w:r>
    </w:p>
    <w:p w14:paraId="6D6D1AA2" w14:textId="77777777" w:rsidR="008B2D43" w:rsidRPr="00996FED" w:rsidRDefault="008B2D43" w:rsidP="008B2D43">
      <w:pPr>
        <w:numPr>
          <w:ilvl w:val="2"/>
          <w:numId w:val="131"/>
        </w:numPr>
        <w:spacing w:after="240"/>
        <w:ind w:left="3600" w:hanging="450"/>
        <w:rPr>
          <w:rFonts w:cstheme="minorHAnsi"/>
          <w:sz w:val="22"/>
          <w:szCs w:val="22"/>
        </w:rPr>
      </w:pPr>
      <w:r w:rsidRPr="00996FED">
        <w:rPr>
          <w:rFonts w:cstheme="minorHAnsi"/>
          <w:sz w:val="22"/>
          <w:szCs w:val="22"/>
        </w:rPr>
        <w:t xml:space="preserve">Enter into, extend, or renew a contract to procure or obtain any equipment, system, or service that uses covered telecommunications equipment or services as a substantial or essential component of any system, or as critical technology of any system; </w:t>
      </w:r>
    </w:p>
    <w:p w14:paraId="0DA3BD8E" w14:textId="77777777" w:rsidR="008B2D43" w:rsidRPr="00996FED" w:rsidRDefault="008B2D43" w:rsidP="008B2D43">
      <w:pPr>
        <w:numPr>
          <w:ilvl w:val="2"/>
          <w:numId w:val="131"/>
        </w:numPr>
        <w:spacing w:after="240"/>
        <w:ind w:left="3600" w:hanging="450"/>
        <w:rPr>
          <w:rFonts w:cstheme="minorHAnsi"/>
          <w:sz w:val="22"/>
          <w:szCs w:val="22"/>
        </w:rPr>
      </w:pPr>
      <w:r w:rsidRPr="00996FED">
        <w:rPr>
          <w:rFonts w:cstheme="minorHAnsi"/>
          <w:sz w:val="22"/>
          <w:szCs w:val="22"/>
        </w:rPr>
        <w:t>Enter into, extend, or renew contracts with entities that use covered telecommunications equipment or services as a substantial or essential component of any system, or as critical technology as part of any system; or</w:t>
      </w:r>
    </w:p>
    <w:p w14:paraId="5DAB9812" w14:textId="77777777" w:rsidR="008B2D43" w:rsidRPr="00996FED" w:rsidRDefault="008B2D43" w:rsidP="008B2D43">
      <w:pPr>
        <w:numPr>
          <w:ilvl w:val="2"/>
          <w:numId w:val="131"/>
        </w:numPr>
        <w:spacing w:after="240"/>
        <w:ind w:left="3600" w:hanging="450"/>
        <w:rPr>
          <w:rFonts w:cstheme="minorHAnsi"/>
          <w:sz w:val="22"/>
          <w:szCs w:val="22"/>
        </w:rPr>
      </w:pPr>
      <w:r w:rsidRPr="00996FED">
        <w:rPr>
          <w:rFonts w:cstheme="minorHAnsi"/>
          <w:sz w:val="22"/>
          <w:szCs w:val="22"/>
        </w:rPr>
        <w:t xml:space="preserve">Provide, as part of its performance of this contract, subcontract, or other contractual instrument, any equipment, system, or service that uses covered telecommunications equipment or services as a </w:t>
      </w:r>
      <w:r w:rsidRPr="00996FED">
        <w:rPr>
          <w:rFonts w:cstheme="minorHAnsi"/>
          <w:sz w:val="22"/>
          <w:szCs w:val="22"/>
        </w:rPr>
        <w:lastRenderedPageBreak/>
        <w:t>substantial or essential component of any system, or as critical technology as part of any system.</w:t>
      </w:r>
    </w:p>
    <w:p w14:paraId="1AF5E02E" w14:textId="77777777" w:rsidR="008B2D43" w:rsidRPr="00996FED" w:rsidRDefault="008B2D43" w:rsidP="008B2D43">
      <w:pPr>
        <w:numPr>
          <w:ilvl w:val="0"/>
          <w:numId w:val="127"/>
        </w:numPr>
        <w:spacing w:after="240"/>
        <w:ind w:left="2160" w:hanging="720"/>
        <w:rPr>
          <w:rFonts w:cstheme="minorHAnsi"/>
          <w:sz w:val="22"/>
          <w:szCs w:val="22"/>
        </w:rPr>
      </w:pPr>
      <w:r w:rsidRPr="00996FED">
        <w:rPr>
          <w:rFonts w:cstheme="minorHAnsi"/>
          <w:sz w:val="22"/>
          <w:szCs w:val="22"/>
        </w:rPr>
        <w:t>Exceptions.</w:t>
      </w:r>
    </w:p>
    <w:p w14:paraId="65A5FEEE" w14:textId="77777777" w:rsidR="008B2D43" w:rsidRPr="00996FED" w:rsidRDefault="008B2D43" w:rsidP="008B2D43">
      <w:pPr>
        <w:numPr>
          <w:ilvl w:val="1"/>
          <w:numId w:val="127"/>
        </w:numPr>
        <w:spacing w:after="240"/>
        <w:ind w:left="2880" w:hanging="720"/>
        <w:rPr>
          <w:rFonts w:cstheme="minorHAnsi"/>
          <w:sz w:val="22"/>
          <w:szCs w:val="22"/>
        </w:rPr>
      </w:pPr>
      <w:r w:rsidRPr="00996FED">
        <w:rPr>
          <w:rFonts w:cstheme="minorHAnsi"/>
          <w:sz w:val="22"/>
          <w:szCs w:val="22"/>
        </w:rPr>
        <w:t>This clause does not prohibit contractors from providing—</w:t>
      </w:r>
    </w:p>
    <w:p w14:paraId="2C31CF79" w14:textId="77777777" w:rsidR="008B2D43" w:rsidRPr="00996FED" w:rsidRDefault="008B2D43" w:rsidP="008B2D43">
      <w:pPr>
        <w:numPr>
          <w:ilvl w:val="0"/>
          <w:numId w:val="133"/>
        </w:numPr>
        <w:spacing w:after="240"/>
        <w:ind w:left="3600" w:hanging="720"/>
        <w:rPr>
          <w:rFonts w:cstheme="minorHAnsi"/>
          <w:sz w:val="22"/>
          <w:szCs w:val="22"/>
        </w:rPr>
      </w:pPr>
      <w:r w:rsidRPr="00996FED">
        <w:rPr>
          <w:rFonts w:cstheme="minorHAnsi"/>
          <w:sz w:val="22"/>
          <w:szCs w:val="22"/>
        </w:rPr>
        <w:t>A service that connects to the facilities of a third-party, such as backhaul, roaming, or interconnection arrangements; or</w:t>
      </w:r>
    </w:p>
    <w:p w14:paraId="0DF114B9" w14:textId="77777777" w:rsidR="008B2D43" w:rsidRPr="00996FED" w:rsidRDefault="008B2D43" w:rsidP="008B2D43">
      <w:pPr>
        <w:numPr>
          <w:ilvl w:val="1"/>
          <w:numId w:val="127"/>
        </w:numPr>
        <w:spacing w:after="240"/>
        <w:ind w:left="2880" w:hanging="720"/>
        <w:rPr>
          <w:rFonts w:cstheme="minorHAnsi"/>
          <w:sz w:val="22"/>
          <w:szCs w:val="22"/>
        </w:rPr>
      </w:pPr>
      <w:r w:rsidRPr="00996FED">
        <w:rPr>
          <w:rFonts w:cstheme="minorHAnsi"/>
          <w:sz w:val="22"/>
          <w:szCs w:val="22"/>
        </w:rPr>
        <w:t>By necessary implication and regulation, the prohibitions also do not apply to:</w:t>
      </w:r>
    </w:p>
    <w:p w14:paraId="74B4C6C9" w14:textId="77777777" w:rsidR="008B2D43" w:rsidRPr="00996FED" w:rsidRDefault="008B2D43" w:rsidP="008B2D43">
      <w:pPr>
        <w:numPr>
          <w:ilvl w:val="0"/>
          <w:numId w:val="134"/>
        </w:numPr>
        <w:spacing w:after="240"/>
        <w:ind w:left="3600" w:hanging="720"/>
        <w:rPr>
          <w:rFonts w:cstheme="minorHAnsi"/>
          <w:sz w:val="22"/>
          <w:szCs w:val="22"/>
        </w:rPr>
      </w:pPr>
      <w:r w:rsidRPr="00996FED">
        <w:rPr>
          <w:rFonts w:cstheme="minorHAnsi"/>
          <w:sz w:val="22"/>
          <w:szCs w:val="22"/>
        </w:rPr>
        <w:t>Covered telecommunications equipment or services that:</w:t>
      </w:r>
    </w:p>
    <w:p w14:paraId="563AF518" w14:textId="77777777" w:rsidR="008B2D43" w:rsidRPr="00996FED" w:rsidRDefault="008B2D43" w:rsidP="008B2D43">
      <w:pPr>
        <w:pStyle w:val="ListParagraph"/>
        <w:numPr>
          <w:ilvl w:val="4"/>
          <w:numId w:val="132"/>
        </w:numPr>
        <w:spacing w:after="240"/>
        <w:ind w:left="4320" w:hanging="720"/>
        <w:rPr>
          <w:rFonts w:cstheme="minorHAnsi"/>
          <w:sz w:val="22"/>
          <w:szCs w:val="22"/>
        </w:rPr>
      </w:pPr>
      <w:r w:rsidRPr="00996FED">
        <w:rPr>
          <w:rFonts w:cstheme="minorHAnsi"/>
          <w:sz w:val="22"/>
          <w:szCs w:val="22"/>
        </w:rPr>
        <w:t xml:space="preserve">Are </w:t>
      </w:r>
      <w:r w:rsidRPr="00996FED">
        <w:rPr>
          <w:rFonts w:cstheme="minorHAnsi"/>
          <w:i/>
          <w:iCs/>
          <w:sz w:val="22"/>
          <w:szCs w:val="22"/>
        </w:rPr>
        <w:t>not used</w:t>
      </w:r>
      <w:r w:rsidRPr="00996FED">
        <w:rPr>
          <w:rFonts w:cstheme="minorHAnsi"/>
          <w:sz w:val="22"/>
          <w:szCs w:val="22"/>
        </w:rPr>
        <w:t xml:space="preserve"> as a substantial or essential component of any system; and</w:t>
      </w:r>
    </w:p>
    <w:p w14:paraId="2ED97F19" w14:textId="77777777" w:rsidR="008B2D43" w:rsidRPr="00996FED" w:rsidRDefault="008B2D43" w:rsidP="008B2D43">
      <w:pPr>
        <w:pStyle w:val="ListParagraph"/>
        <w:numPr>
          <w:ilvl w:val="4"/>
          <w:numId w:val="132"/>
        </w:numPr>
        <w:spacing w:after="240"/>
        <w:ind w:left="4320" w:hanging="720"/>
        <w:rPr>
          <w:rFonts w:cstheme="minorHAnsi"/>
          <w:sz w:val="22"/>
          <w:szCs w:val="22"/>
        </w:rPr>
      </w:pPr>
      <w:r w:rsidRPr="00996FED">
        <w:rPr>
          <w:rFonts w:cstheme="minorHAnsi"/>
          <w:sz w:val="22"/>
          <w:szCs w:val="22"/>
        </w:rPr>
        <w:t xml:space="preserve">Are </w:t>
      </w:r>
      <w:r w:rsidRPr="00996FED">
        <w:rPr>
          <w:rFonts w:cstheme="minorHAnsi"/>
          <w:i/>
          <w:iCs/>
          <w:sz w:val="22"/>
          <w:szCs w:val="22"/>
        </w:rPr>
        <w:t>not used</w:t>
      </w:r>
      <w:r w:rsidRPr="00996FED">
        <w:rPr>
          <w:rFonts w:cstheme="minorHAnsi"/>
          <w:sz w:val="22"/>
          <w:szCs w:val="22"/>
        </w:rPr>
        <w:t xml:space="preserve"> as critical technology of any system.</w:t>
      </w:r>
    </w:p>
    <w:p w14:paraId="68EDB2B4" w14:textId="77777777" w:rsidR="008B2D43" w:rsidRPr="00996FED" w:rsidRDefault="008B2D43" w:rsidP="008B2D43">
      <w:pPr>
        <w:numPr>
          <w:ilvl w:val="0"/>
          <w:numId w:val="134"/>
        </w:numPr>
        <w:spacing w:after="240"/>
        <w:ind w:left="3600" w:hanging="720"/>
        <w:rPr>
          <w:rFonts w:cstheme="minorHAnsi"/>
          <w:sz w:val="22"/>
          <w:szCs w:val="22"/>
        </w:rPr>
      </w:pPr>
      <w:r w:rsidRPr="00996FED">
        <w:rPr>
          <w:rFonts w:cstheme="minorHAnsi"/>
          <w:sz w:val="22"/>
          <w:szCs w:val="22"/>
        </w:rPr>
        <w:t>Other telecommunications equipment or services that are not considered covered telecommunications equipment or services.</w:t>
      </w:r>
    </w:p>
    <w:p w14:paraId="01ED8E51" w14:textId="77777777" w:rsidR="008B2D43" w:rsidRPr="00996FED" w:rsidRDefault="008B2D43" w:rsidP="008B2D43">
      <w:pPr>
        <w:numPr>
          <w:ilvl w:val="0"/>
          <w:numId w:val="127"/>
        </w:numPr>
        <w:spacing w:after="240"/>
        <w:ind w:left="2160" w:hanging="720"/>
        <w:rPr>
          <w:rFonts w:cstheme="minorHAnsi"/>
          <w:sz w:val="22"/>
          <w:szCs w:val="22"/>
        </w:rPr>
      </w:pPr>
      <w:r w:rsidRPr="00996FED">
        <w:rPr>
          <w:rFonts w:cstheme="minorHAnsi"/>
          <w:sz w:val="22"/>
          <w:szCs w:val="22"/>
        </w:rPr>
        <w:t>Reporting requirement.</w:t>
      </w:r>
    </w:p>
    <w:p w14:paraId="1179749F" w14:textId="77777777" w:rsidR="008B2D43" w:rsidRPr="00996FED" w:rsidRDefault="008B2D43" w:rsidP="008B2D43">
      <w:pPr>
        <w:numPr>
          <w:ilvl w:val="1"/>
          <w:numId w:val="127"/>
        </w:numPr>
        <w:spacing w:after="240"/>
        <w:ind w:left="2880" w:hanging="720"/>
        <w:rPr>
          <w:rFonts w:cstheme="minorHAnsi"/>
          <w:sz w:val="22"/>
          <w:szCs w:val="22"/>
        </w:rPr>
      </w:pPr>
      <w:r w:rsidRPr="00996FED">
        <w:rPr>
          <w:rFonts w:cstheme="minorHAnsi"/>
          <w:sz w:val="22"/>
          <w:szCs w:val="22"/>
        </w:rPr>
        <w:t xml:space="preserve">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w:t>
      </w:r>
      <w:r w:rsidRPr="00493C02">
        <w:rPr>
          <w:rFonts w:cstheme="minorHAnsi"/>
          <w:sz w:val="22"/>
          <w:szCs w:val="22"/>
        </w:rPr>
        <w:t>shall</w:t>
      </w:r>
      <w:r w:rsidRPr="00996FED">
        <w:rPr>
          <w:rFonts w:cstheme="minorHAnsi"/>
          <w:sz w:val="22"/>
          <w:szCs w:val="22"/>
        </w:rPr>
        <w:t xml:space="preserve"> report the information in paragraph (4)(b) of this clause to the recipient or subrecipient, unless elsewhere in this contract are established procedures for reporting the information.</w:t>
      </w:r>
    </w:p>
    <w:p w14:paraId="7B7BBE45" w14:textId="77777777" w:rsidR="008B2D43" w:rsidRPr="00996FED" w:rsidRDefault="008B2D43" w:rsidP="008B2D43">
      <w:pPr>
        <w:numPr>
          <w:ilvl w:val="1"/>
          <w:numId w:val="127"/>
        </w:numPr>
        <w:spacing w:after="240"/>
        <w:ind w:left="2880" w:hanging="720"/>
        <w:rPr>
          <w:rFonts w:cstheme="minorHAnsi"/>
          <w:sz w:val="22"/>
          <w:szCs w:val="22"/>
        </w:rPr>
      </w:pPr>
      <w:r w:rsidRPr="00996FED">
        <w:rPr>
          <w:rFonts w:cstheme="minorHAnsi"/>
          <w:sz w:val="22"/>
          <w:szCs w:val="22"/>
        </w:rPr>
        <w:t xml:space="preserve">The Contractor </w:t>
      </w:r>
      <w:r w:rsidRPr="00493C02">
        <w:rPr>
          <w:rFonts w:cstheme="minorHAnsi"/>
          <w:sz w:val="22"/>
          <w:szCs w:val="22"/>
        </w:rPr>
        <w:t>shall</w:t>
      </w:r>
      <w:r w:rsidRPr="00996FED">
        <w:rPr>
          <w:rFonts w:cstheme="minorHAnsi"/>
          <w:sz w:val="22"/>
          <w:szCs w:val="22"/>
        </w:rPr>
        <w:t xml:space="preserve"> report the following information pursuant to paragraph (4)(a) of this clause:</w:t>
      </w:r>
    </w:p>
    <w:p w14:paraId="553F4AFC" w14:textId="77777777" w:rsidR="008B2D43" w:rsidRPr="00996FED" w:rsidRDefault="008B2D43" w:rsidP="008B2D43">
      <w:pPr>
        <w:numPr>
          <w:ilvl w:val="0"/>
          <w:numId w:val="135"/>
        </w:numPr>
        <w:spacing w:after="240"/>
        <w:ind w:left="3600" w:hanging="720"/>
        <w:rPr>
          <w:rFonts w:cstheme="minorHAnsi"/>
          <w:sz w:val="22"/>
          <w:szCs w:val="22"/>
        </w:rPr>
      </w:pPr>
      <w:r w:rsidRPr="00996FED">
        <w:rPr>
          <w:rFonts w:cstheme="minorHAnsi"/>
          <w:sz w:val="22"/>
          <w:szCs w:val="22"/>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782C915E" w14:textId="77777777" w:rsidR="008B2D43" w:rsidRPr="00996FED" w:rsidRDefault="008B2D43" w:rsidP="008B2D43">
      <w:pPr>
        <w:numPr>
          <w:ilvl w:val="0"/>
          <w:numId w:val="135"/>
        </w:numPr>
        <w:spacing w:after="240"/>
        <w:ind w:left="3600" w:hanging="720"/>
        <w:rPr>
          <w:rFonts w:cstheme="minorHAnsi"/>
          <w:sz w:val="22"/>
          <w:szCs w:val="22"/>
        </w:rPr>
      </w:pPr>
      <w:r w:rsidRPr="00996FED">
        <w:rPr>
          <w:rFonts w:cstheme="minorHAnsi"/>
          <w:sz w:val="22"/>
          <w:szCs w:val="22"/>
        </w:rPr>
        <w:t>Within 10 business days of submitting the information in paragraph (4)(b)(</w:t>
      </w:r>
      <w:proofErr w:type="spellStart"/>
      <w:r w:rsidRPr="00996FED">
        <w:rPr>
          <w:rFonts w:cstheme="minorHAnsi"/>
          <w:sz w:val="22"/>
          <w:szCs w:val="22"/>
        </w:rPr>
        <w:t>i</w:t>
      </w:r>
      <w:proofErr w:type="spellEnd"/>
      <w:r w:rsidRPr="00996FED">
        <w:rPr>
          <w:rFonts w:cstheme="minorHAnsi"/>
          <w:sz w:val="22"/>
          <w:szCs w:val="22"/>
        </w:rPr>
        <w:t xml:space="preserve">) of this clause: Any further available information about mitigation actions undertaken or recommended. In addition, the contractor </w:t>
      </w:r>
      <w:r w:rsidRPr="00493C02">
        <w:rPr>
          <w:rFonts w:cstheme="minorHAnsi"/>
          <w:sz w:val="22"/>
          <w:szCs w:val="22"/>
        </w:rPr>
        <w:t>shall</w:t>
      </w:r>
      <w:r w:rsidRPr="00996FED">
        <w:rPr>
          <w:rFonts w:cstheme="minorHAnsi"/>
          <w:sz w:val="22"/>
          <w:szCs w:val="22"/>
        </w:rPr>
        <w:t xml:space="preserve"> describe the efforts it undertook to prevent use or submission of covered telecommunications equipment or services, and </w:t>
      </w:r>
      <w:r w:rsidRPr="00996FED">
        <w:rPr>
          <w:rFonts w:cstheme="minorHAnsi"/>
          <w:sz w:val="22"/>
          <w:szCs w:val="22"/>
        </w:rPr>
        <w:lastRenderedPageBreak/>
        <w:t>any additional efforts that will be incorporated to prevent future use or submission of covered telecommunications equipment or services.</w:t>
      </w:r>
    </w:p>
    <w:p w14:paraId="60D1AB99" w14:textId="77777777" w:rsidR="008B2D43" w:rsidRPr="00996FED" w:rsidRDefault="008B2D43" w:rsidP="008B2D43">
      <w:pPr>
        <w:numPr>
          <w:ilvl w:val="0"/>
          <w:numId w:val="127"/>
        </w:numPr>
        <w:spacing w:after="240"/>
        <w:ind w:left="2160" w:hanging="720"/>
        <w:rPr>
          <w:rFonts w:cstheme="minorHAnsi"/>
          <w:sz w:val="22"/>
          <w:szCs w:val="22"/>
        </w:rPr>
      </w:pPr>
      <w:r w:rsidRPr="00996FED">
        <w:rPr>
          <w:rFonts w:cstheme="minorHAnsi"/>
          <w:sz w:val="22"/>
          <w:szCs w:val="22"/>
        </w:rPr>
        <w:t xml:space="preserve">Subcontracts. The Contractor </w:t>
      </w:r>
      <w:r w:rsidRPr="00493C02">
        <w:rPr>
          <w:rFonts w:cstheme="minorHAnsi"/>
          <w:sz w:val="22"/>
          <w:szCs w:val="22"/>
        </w:rPr>
        <w:t>shall</w:t>
      </w:r>
      <w:r w:rsidRPr="00996FED">
        <w:rPr>
          <w:rFonts w:cstheme="minorHAnsi"/>
          <w:sz w:val="22"/>
          <w:szCs w:val="22"/>
        </w:rPr>
        <w:t xml:space="preserve"> insert the substance of this clause, including this paragraph (5), in all subcontracts and other contractual instruments.</w:t>
      </w:r>
    </w:p>
    <w:p w14:paraId="66B0EE83" w14:textId="77777777" w:rsidR="008B2D43" w:rsidRPr="00996FED" w:rsidRDefault="008B2D43" w:rsidP="008B2D43">
      <w:pPr>
        <w:numPr>
          <w:ilvl w:val="0"/>
          <w:numId w:val="126"/>
        </w:numPr>
        <w:spacing w:after="240"/>
        <w:ind w:left="1440" w:hanging="720"/>
        <w:rPr>
          <w:rFonts w:cstheme="minorHAnsi"/>
          <w:b/>
          <w:bCs/>
          <w:sz w:val="22"/>
          <w:szCs w:val="22"/>
        </w:rPr>
      </w:pPr>
      <w:r w:rsidRPr="00996FED">
        <w:rPr>
          <w:rFonts w:cstheme="minorHAnsi"/>
          <w:b/>
          <w:bCs/>
          <w:sz w:val="22"/>
          <w:szCs w:val="22"/>
        </w:rPr>
        <w:t>License and Delivery of Works Subject to Copyright and Data Rights</w:t>
      </w:r>
      <w:r w:rsidRPr="00996FED">
        <w:rPr>
          <w:rFonts w:cstheme="minorHAnsi"/>
          <w:sz w:val="22"/>
          <w:szCs w:val="22"/>
        </w:rPr>
        <w:t xml:space="preserve">.  In order to comply with 2 C.F.R. § 200.315, Contractor grants to the County,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County or acquires on its behalf a license of the same scope as for data first produced in the performance of this contract. Data, as used herein, </w:t>
      </w:r>
      <w:r w:rsidRPr="00493C02">
        <w:rPr>
          <w:rFonts w:cstheme="minorHAnsi"/>
          <w:sz w:val="22"/>
          <w:szCs w:val="22"/>
        </w:rPr>
        <w:t>shall</w:t>
      </w:r>
      <w:r w:rsidRPr="00996FED">
        <w:rPr>
          <w:rFonts w:cstheme="minorHAnsi"/>
          <w:sz w:val="22"/>
          <w:szCs w:val="22"/>
        </w:rPr>
        <w:t xml:space="preserve">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County data first produced in the performance of this contract and data required by the contract but not first produced in the performance of this contract in formats acceptable by the County.</w:t>
      </w:r>
    </w:p>
    <w:p w14:paraId="2CBB00F1" w14:textId="77777777" w:rsidR="008B2D43" w:rsidRPr="00996FED" w:rsidRDefault="008B2D43" w:rsidP="008B2D43">
      <w:pPr>
        <w:numPr>
          <w:ilvl w:val="0"/>
          <w:numId w:val="126"/>
        </w:numPr>
        <w:spacing w:after="240"/>
        <w:ind w:left="1440" w:hanging="720"/>
        <w:rPr>
          <w:rFonts w:cstheme="minorHAnsi"/>
          <w:b/>
          <w:bCs/>
          <w:sz w:val="22"/>
          <w:szCs w:val="22"/>
        </w:rPr>
      </w:pPr>
      <w:r w:rsidRPr="00996FED">
        <w:rPr>
          <w:rFonts w:cstheme="minorHAnsi"/>
          <w:b/>
          <w:bCs/>
          <w:sz w:val="22"/>
          <w:szCs w:val="22"/>
        </w:rPr>
        <w:t xml:space="preserve">Affirmative Socioeconomic Steps for Subcontracts.  </w:t>
      </w:r>
      <w:r w:rsidRPr="00996FED">
        <w:rPr>
          <w:rFonts w:cstheme="minorHAnsi"/>
          <w:sz w:val="22"/>
          <w:szCs w:val="22"/>
        </w:rPr>
        <w:t>As a condition for the approval of any subcontract, the prime contractor is required to take all necessary steps identified in 2 C.F.R. § 200.321(b)(1)-(5) to ensure that small and minority businesses, women’s business enterprises, and labor surplus area firms are used when possible.</w:t>
      </w:r>
    </w:p>
    <w:p w14:paraId="1D1FDFDD" w14:textId="77777777" w:rsidR="008B2D43" w:rsidRPr="00996FED" w:rsidRDefault="008B2D43" w:rsidP="008B2D43">
      <w:pPr>
        <w:pStyle w:val="Default"/>
        <w:spacing w:after="240"/>
        <w:rPr>
          <w:rFonts w:asciiTheme="minorHAnsi" w:hAnsiTheme="minorHAnsi" w:cstheme="minorHAnsi"/>
          <w:color w:val="auto"/>
          <w:sz w:val="22"/>
          <w:szCs w:val="22"/>
        </w:rPr>
      </w:pPr>
      <w:r w:rsidRPr="00996FED">
        <w:rPr>
          <w:rFonts w:asciiTheme="minorHAnsi" w:hAnsiTheme="minorHAnsi" w:cstheme="minorHAnsi"/>
          <w:color w:val="auto"/>
          <w:sz w:val="22"/>
          <w:szCs w:val="22"/>
        </w:rPr>
        <w:t>II</w:t>
      </w:r>
      <w:r w:rsidRPr="00996FED">
        <w:rPr>
          <w:rFonts w:asciiTheme="minorHAnsi" w:hAnsiTheme="minorHAnsi" w:cstheme="minorHAnsi"/>
          <w:b/>
          <w:bCs/>
          <w:color w:val="auto"/>
          <w:sz w:val="22"/>
          <w:szCs w:val="22"/>
        </w:rPr>
        <w:t>.</w:t>
      </w:r>
      <w:r w:rsidRPr="00996FED">
        <w:rPr>
          <w:rFonts w:asciiTheme="minorHAnsi" w:hAnsiTheme="minorHAnsi" w:cstheme="minorHAnsi"/>
          <w:b/>
          <w:bCs/>
          <w:color w:val="auto"/>
          <w:sz w:val="22"/>
          <w:szCs w:val="22"/>
        </w:rPr>
        <w:tab/>
        <w:t>Construction and Repair Work</w:t>
      </w:r>
      <w:r w:rsidRPr="00996FED">
        <w:rPr>
          <w:rFonts w:asciiTheme="minorHAnsi" w:hAnsiTheme="minorHAnsi" w:cstheme="minorHAnsi"/>
          <w:color w:val="auto"/>
          <w:sz w:val="22"/>
          <w:szCs w:val="22"/>
        </w:rPr>
        <w:t>.  The following provisions apply to construction or repair work:</w:t>
      </w:r>
    </w:p>
    <w:p w14:paraId="6ADBF19B" w14:textId="77777777" w:rsidR="008B2D43" w:rsidRPr="00996FED" w:rsidRDefault="008B2D43" w:rsidP="008B2D43">
      <w:pPr>
        <w:pStyle w:val="Default"/>
        <w:spacing w:after="240"/>
        <w:ind w:left="720"/>
        <w:rPr>
          <w:rFonts w:asciiTheme="minorHAnsi" w:hAnsiTheme="minorHAnsi" w:cstheme="minorHAnsi"/>
          <w:color w:val="auto"/>
          <w:sz w:val="22"/>
          <w:szCs w:val="22"/>
        </w:rPr>
      </w:pPr>
      <w:r w:rsidRPr="00996FED">
        <w:rPr>
          <w:rFonts w:asciiTheme="minorHAnsi" w:hAnsiTheme="minorHAnsi" w:cstheme="minorHAnsi"/>
          <w:b/>
          <w:bCs/>
          <w:color w:val="auto"/>
          <w:sz w:val="22"/>
          <w:szCs w:val="22"/>
        </w:rPr>
        <w:t xml:space="preserve">Compliance with the Davis-Bacon Act and Copeland ‘‘Anti-Kickback’’ Act.  </w:t>
      </w:r>
      <w:r w:rsidRPr="00996FED">
        <w:rPr>
          <w:rFonts w:asciiTheme="minorHAnsi" w:hAnsiTheme="minorHAnsi" w:cstheme="minorHAnsi"/>
          <w:color w:val="auto"/>
          <w:sz w:val="22"/>
          <w:szCs w:val="22"/>
        </w:rPr>
        <w:t xml:space="preserve">For all prime construction contracts in excess of $2,000 the following terms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apply:</w:t>
      </w:r>
    </w:p>
    <w:p w14:paraId="12D0BCB9" w14:textId="77777777" w:rsidR="008B2D43" w:rsidRPr="00996FED" w:rsidRDefault="008B2D43" w:rsidP="00A00E3C">
      <w:pPr>
        <w:pStyle w:val="Default"/>
        <w:numPr>
          <w:ilvl w:val="1"/>
          <w:numId w:val="117"/>
        </w:numPr>
        <w:spacing w:after="240"/>
        <w:ind w:left="144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Davis-Bacon Act</w:t>
      </w:r>
    </w:p>
    <w:p w14:paraId="6CE4D0F5" w14:textId="77777777" w:rsidR="008B2D43" w:rsidRPr="00996FED" w:rsidRDefault="008B2D43" w:rsidP="008B2D43">
      <w:pPr>
        <w:pStyle w:val="Default"/>
        <w:numPr>
          <w:ilvl w:val="0"/>
          <w:numId w:val="128"/>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All transactions regarding this Contract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be done in compliance with the Davis-Bacon Act (40 U.S.C. 3141-3144, and 3146-3148) and the requirements of 29 C.F.R. pt. 5 as may be applicable. The 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comply with 40 U.S.C. 3141-3144, and 3146-3148 and the requirements of 29 C.F.R. pt. 5 as applicable.</w:t>
      </w:r>
    </w:p>
    <w:p w14:paraId="21313959" w14:textId="77777777" w:rsidR="008B2D43" w:rsidRPr="00996FED" w:rsidRDefault="008B2D43" w:rsidP="008B2D43">
      <w:pPr>
        <w:pStyle w:val="Default"/>
        <w:numPr>
          <w:ilvl w:val="0"/>
          <w:numId w:val="128"/>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Contractors are required to pay wages to laborers and mechanics at a rate not less than the prevailing wages specified in a wage determination made by the Secretary of Labor.</w:t>
      </w:r>
    </w:p>
    <w:p w14:paraId="7871C5FF" w14:textId="77777777" w:rsidR="008B2D43" w:rsidRPr="00996FED" w:rsidRDefault="008B2D43" w:rsidP="008B2D43">
      <w:pPr>
        <w:pStyle w:val="Default"/>
        <w:numPr>
          <w:ilvl w:val="0"/>
          <w:numId w:val="128"/>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Additionally, contractors are required to pay wages not less than once a week. </w:t>
      </w:r>
    </w:p>
    <w:p w14:paraId="3FC5D075" w14:textId="77777777" w:rsidR="008B2D43" w:rsidRPr="00996FED" w:rsidRDefault="008B2D43" w:rsidP="00A00E3C">
      <w:pPr>
        <w:pStyle w:val="Default"/>
        <w:numPr>
          <w:ilvl w:val="1"/>
          <w:numId w:val="117"/>
        </w:numPr>
        <w:spacing w:after="240"/>
        <w:ind w:left="144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Copeland ‘‘Anti-Kickback’’ Act</w:t>
      </w:r>
    </w:p>
    <w:p w14:paraId="22DAE60F" w14:textId="77777777" w:rsidR="008B2D43" w:rsidRPr="00996FED" w:rsidRDefault="008B2D43" w:rsidP="008B2D43">
      <w:pPr>
        <w:pStyle w:val="Default"/>
        <w:numPr>
          <w:ilvl w:val="0"/>
          <w:numId w:val="129"/>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comply with 18 U.S.C. § 874, 40 U.S.C. § 3145, and the requirements of 29 C.F.R. pt. 3 as may be applicable, which are incorporated by reference into this contract. </w:t>
      </w:r>
    </w:p>
    <w:p w14:paraId="42B880DA" w14:textId="77777777" w:rsidR="008B2D43" w:rsidRDefault="008B2D43" w:rsidP="008B2D43">
      <w:pPr>
        <w:pStyle w:val="Default"/>
        <w:numPr>
          <w:ilvl w:val="0"/>
          <w:numId w:val="129"/>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lastRenderedPageBreak/>
        <w:t xml:space="preserve">The Contractor or subcontractor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insert in any subcontracts the clause above and such other clauses as the Federal Awarding Agency may by appropriate instructions require, and a clause requiring the subcontractors to include these clauses in any lower tier subcontracts. The prime Contractor shall be responsible for the compliance by any subcontractor or lower tier subcontractor with all of these contract clauses. </w:t>
      </w:r>
    </w:p>
    <w:p w14:paraId="3B33F5E6" w14:textId="77777777" w:rsidR="008B2D43" w:rsidRPr="002E697C" w:rsidRDefault="008B2D43" w:rsidP="008B2D43">
      <w:pPr>
        <w:pStyle w:val="Default"/>
        <w:numPr>
          <w:ilvl w:val="0"/>
          <w:numId w:val="129"/>
        </w:numPr>
        <w:spacing w:after="240"/>
        <w:ind w:left="2160" w:hanging="720"/>
        <w:rPr>
          <w:rFonts w:asciiTheme="minorHAnsi" w:hAnsiTheme="minorHAnsi" w:cstheme="minorHAnsi"/>
          <w:color w:val="auto"/>
          <w:sz w:val="22"/>
          <w:szCs w:val="22"/>
        </w:rPr>
      </w:pPr>
      <w:r w:rsidRPr="009000A4">
        <w:rPr>
          <w:rFonts w:asciiTheme="minorHAnsi" w:hAnsiTheme="minorHAnsi" w:cstheme="minorHAnsi"/>
          <w:sz w:val="22"/>
          <w:szCs w:val="22"/>
        </w:rPr>
        <w:t>A breach of the contract clauses above may be grounds for termination of the contract, and for debarment as a contractor and subcontractor as provided in 29 C.F.R. § 5.12.</w:t>
      </w:r>
      <w:r w:rsidRPr="009000A4">
        <w:rPr>
          <w:b/>
          <w:sz w:val="60"/>
          <w:szCs w:val="60"/>
        </w:rPr>
        <w:t xml:space="preserve"> </w:t>
      </w:r>
      <w:bookmarkEnd w:id="90"/>
    </w:p>
    <w:p w14:paraId="536D5610" w14:textId="77777777" w:rsidR="008B2D43" w:rsidRPr="003E665D" w:rsidRDefault="008B2D43" w:rsidP="008B2D43">
      <w:pPr>
        <w:pStyle w:val="BodyTextIndentedParagraph"/>
        <w:spacing w:before="0"/>
        <w:ind w:left="540"/>
        <w:rPr>
          <w:rFonts w:asciiTheme="minorHAnsi" w:hAnsiTheme="minorHAnsi" w:cstheme="minorHAnsi"/>
        </w:rPr>
      </w:pPr>
    </w:p>
    <w:p w14:paraId="248B9807" w14:textId="77777777" w:rsidR="008B2D43" w:rsidRDefault="008B2D43" w:rsidP="008B2D43">
      <w:pPr>
        <w:rPr>
          <w:rFonts w:cstheme="minorHAnsi"/>
        </w:rPr>
      </w:pPr>
    </w:p>
    <w:p w14:paraId="1A5413D2" w14:textId="77777777" w:rsidR="008B2D43" w:rsidRDefault="008B2D43" w:rsidP="008B2D43">
      <w:pPr>
        <w:rPr>
          <w:rFonts w:cstheme="minorHAnsi"/>
        </w:rPr>
      </w:pPr>
    </w:p>
    <w:p w14:paraId="26891983" w14:textId="77777777" w:rsidR="008B2D43" w:rsidRDefault="008B2D43" w:rsidP="008B2D43">
      <w:pPr>
        <w:rPr>
          <w:rFonts w:cstheme="minorHAnsi"/>
        </w:rPr>
      </w:pPr>
    </w:p>
    <w:p w14:paraId="74A46F3C" w14:textId="77777777" w:rsidR="008B2D43" w:rsidRDefault="008B2D43" w:rsidP="008B2D43">
      <w:pPr>
        <w:rPr>
          <w:rFonts w:cstheme="minorHAnsi"/>
        </w:rPr>
      </w:pPr>
    </w:p>
    <w:p w14:paraId="634C36EC" w14:textId="77777777" w:rsidR="008B2D43" w:rsidRDefault="008B2D43" w:rsidP="008B2D43">
      <w:pPr>
        <w:rPr>
          <w:rFonts w:cstheme="minorHAnsi"/>
        </w:rPr>
      </w:pPr>
    </w:p>
    <w:p w14:paraId="7DE3EBC0" w14:textId="77777777" w:rsidR="008B2D43" w:rsidRDefault="008B2D43" w:rsidP="008B2D43">
      <w:pPr>
        <w:rPr>
          <w:rFonts w:cstheme="minorHAnsi"/>
        </w:rPr>
      </w:pPr>
    </w:p>
    <w:p w14:paraId="2BD813CC" w14:textId="77777777" w:rsidR="008B2D43" w:rsidRDefault="008B2D43" w:rsidP="008B2D43">
      <w:pPr>
        <w:rPr>
          <w:rFonts w:cstheme="minorHAnsi"/>
        </w:rPr>
      </w:pPr>
    </w:p>
    <w:p w14:paraId="1B7C3415" w14:textId="77777777" w:rsidR="008B2D43" w:rsidRDefault="008B2D43" w:rsidP="008B2D43">
      <w:pPr>
        <w:rPr>
          <w:rFonts w:cstheme="minorHAnsi"/>
        </w:rPr>
      </w:pPr>
    </w:p>
    <w:p w14:paraId="06E6BB3C" w14:textId="77777777" w:rsidR="008B2D43" w:rsidRDefault="008B2D43" w:rsidP="008B2D43">
      <w:pPr>
        <w:rPr>
          <w:rFonts w:cstheme="minorHAnsi"/>
        </w:rPr>
      </w:pPr>
    </w:p>
    <w:p w14:paraId="5CA9A9B6" w14:textId="77777777" w:rsidR="008B2D43" w:rsidRDefault="008B2D43" w:rsidP="008B2D43">
      <w:pPr>
        <w:rPr>
          <w:rFonts w:cstheme="minorHAnsi"/>
        </w:rPr>
      </w:pPr>
    </w:p>
    <w:p w14:paraId="73E09ECE" w14:textId="77777777" w:rsidR="008B2D43" w:rsidRDefault="008B2D43" w:rsidP="008B2D43">
      <w:pPr>
        <w:rPr>
          <w:rFonts w:cstheme="minorHAnsi"/>
        </w:rPr>
      </w:pPr>
    </w:p>
    <w:p w14:paraId="0B393010" w14:textId="77777777" w:rsidR="008B2D43" w:rsidRDefault="008B2D43" w:rsidP="008B2D43">
      <w:pPr>
        <w:rPr>
          <w:rFonts w:cstheme="minorHAnsi"/>
        </w:rPr>
      </w:pPr>
    </w:p>
    <w:p w14:paraId="2BF58698" w14:textId="77777777" w:rsidR="008B2D43" w:rsidRDefault="008B2D43" w:rsidP="008B2D43">
      <w:pPr>
        <w:rPr>
          <w:rFonts w:cstheme="minorHAnsi"/>
        </w:rPr>
      </w:pPr>
    </w:p>
    <w:p w14:paraId="05393237" w14:textId="77777777" w:rsidR="008B2D43" w:rsidRDefault="008B2D43" w:rsidP="008B2D43">
      <w:pPr>
        <w:rPr>
          <w:rFonts w:cstheme="minorHAnsi"/>
        </w:rPr>
      </w:pPr>
    </w:p>
    <w:p w14:paraId="7E4815E8" w14:textId="77777777" w:rsidR="008B2D43" w:rsidRDefault="008B2D43" w:rsidP="008B2D43">
      <w:pPr>
        <w:rPr>
          <w:rFonts w:cstheme="minorHAnsi"/>
        </w:rPr>
      </w:pPr>
    </w:p>
    <w:p w14:paraId="2E7D72BF" w14:textId="77777777" w:rsidR="008B2D43" w:rsidRDefault="008B2D43" w:rsidP="008B2D43">
      <w:pPr>
        <w:rPr>
          <w:rFonts w:cstheme="minorHAnsi"/>
        </w:rPr>
      </w:pPr>
    </w:p>
    <w:p w14:paraId="1DA7E0D5" w14:textId="77777777" w:rsidR="008B2D43" w:rsidRDefault="008B2D43" w:rsidP="008B2D43">
      <w:pPr>
        <w:rPr>
          <w:rFonts w:cstheme="minorHAnsi"/>
        </w:rPr>
      </w:pPr>
    </w:p>
    <w:p w14:paraId="4C68FDE1" w14:textId="77777777" w:rsidR="008B2D43" w:rsidRDefault="008B2D43" w:rsidP="008B2D43">
      <w:pPr>
        <w:rPr>
          <w:rFonts w:cstheme="minorHAnsi"/>
        </w:rPr>
      </w:pPr>
    </w:p>
    <w:p w14:paraId="72E08AE9" w14:textId="77777777" w:rsidR="008B2D43" w:rsidRDefault="008B2D43" w:rsidP="008B2D43">
      <w:pPr>
        <w:rPr>
          <w:rFonts w:cstheme="minorHAnsi"/>
        </w:rPr>
      </w:pPr>
    </w:p>
    <w:p w14:paraId="2B3DF53F" w14:textId="77777777" w:rsidR="008B2D43" w:rsidRDefault="008B2D43" w:rsidP="008B2D43">
      <w:pPr>
        <w:rPr>
          <w:rFonts w:cstheme="minorHAnsi"/>
        </w:rPr>
      </w:pPr>
    </w:p>
    <w:p w14:paraId="02F63B3F" w14:textId="77777777" w:rsidR="008B2D43" w:rsidRDefault="008B2D43" w:rsidP="008B2D43">
      <w:pPr>
        <w:rPr>
          <w:rFonts w:cstheme="minorHAnsi"/>
        </w:rPr>
      </w:pPr>
    </w:p>
    <w:p w14:paraId="3B4B8CB2" w14:textId="77777777" w:rsidR="008B2D43" w:rsidRDefault="008B2D43" w:rsidP="008B2D43">
      <w:pPr>
        <w:rPr>
          <w:rFonts w:cstheme="minorHAnsi"/>
        </w:rPr>
      </w:pPr>
    </w:p>
    <w:p w14:paraId="5C6153F8" w14:textId="77777777" w:rsidR="008B2D43" w:rsidRDefault="008B2D43" w:rsidP="008B2D43">
      <w:pPr>
        <w:rPr>
          <w:rFonts w:cstheme="minorHAnsi"/>
        </w:rPr>
      </w:pPr>
    </w:p>
    <w:p w14:paraId="1CDF30A1" w14:textId="77777777" w:rsidR="008B2D43" w:rsidRDefault="008B2D43" w:rsidP="008B2D43">
      <w:pPr>
        <w:rPr>
          <w:rFonts w:cstheme="minorHAnsi"/>
        </w:rPr>
      </w:pPr>
    </w:p>
    <w:p w14:paraId="39595AAB" w14:textId="77777777" w:rsidR="008B2D43" w:rsidRDefault="008B2D43" w:rsidP="008B2D43">
      <w:pPr>
        <w:rPr>
          <w:rFonts w:cstheme="minorHAnsi"/>
        </w:rPr>
      </w:pPr>
    </w:p>
    <w:p w14:paraId="33F82538" w14:textId="77777777" w:rsidR="008B2D43" w:rsidRDefault="008B2D43" w:rsidP="008B2D43">
      <w:pPr>
        <w:rPr>
          <w:rFonts w:cstheme="minorHAnsi"/>
        </w:rPr>
      </w:pPr>
    </w:p>
    <w:p w14:paraId="51B899AD" w14:textId="77777777" w:rsidR="008B2D43" w:rsidRDefault="008B2D43" w:rsidP="008B2D43">
      <w:pPr>
        <w:rPr>
          <w:rFonts w:cstheme="minorHAnsi"/>
        </w:rPr>
      </w:pPr>
    </w:p>
    <w:p w14:paraId="31EC74DD" w14:textId="77777777" w:rsidR="008B2D43" w:rsidRDefault="008B2D43" w:rsidP="008B2D43">
      <w:pPr>
        <w:rPr>
          <w:rFonts w:cstheme="minorHAnsi"/>
        </w:rPr>
      </w:pPr>
    </w:p>
    <w:p w14:paraId="574C1528" w14:textId="77777777" w:rsidR="008B2D43" w:rsidRDefault="008B2D43" w:rsidP="008B2D43">
      <w:pPr>
        <w:rPr>
          <w:rFonts w:cstheme="minorHAnsi"/>
        </w:rPr>
      </w:pPr>
    </w:p>
    <w:p w14:paraId="2260D6A1" w14:textId="77777777" w:rsidR="008B2D43" w:rsidRDefault="008B2D43" w:rsidP="008B2D43">
      <w:pPr>
        <w:rPr>
          <w:rFonts w:cstheme="minorHAnsi"/>
        </w:rPr>
      </w:pPr>
    </w:p>
    <w:p w14:paraId="708D997C" w14:textId="77777777" w:rsidR="008B2D43" w:rsidRDefault="008B2D43" w:rsidP="008B2D43">
      <w:pPr>
        <w:rPr>
          <w:rFonts w:cstheme="minorHAnsi"/>
        </w:rPr>
      </w:pPr>
    </w:p>
    <w:p w14:paraId="1CD47554" w14:textId="77777777" w:rsidR="008B2D43" w:rsidRDefault="008B2D43" w:rsidP="008B2D43">
      <w:pPr>
        <w:rPr>
          <w:rFonts w:cstheme="minorHAnsi"/>
        </w:rPr>
      </w:pPr>
    </w:p>
    <w:p w14:paraId="1DA5CA2B" w14:textId="77777777" w:rsidR="008B2D43" w:rsidRDefault="008B2D43" w:rsidP="008B2D43">
      <w:pPr>
        <w:rPr>
          <w:rFonts w:cstheme="minorHAnsi"/>
        </w:rPr>
      </w:pPr>
    </w:p>
    <w:p w14:paraId="7C49A55D" w14:textId="63F73154" w:rsidR="008B2D43" w:rsidRPr="008B16E3" w:rsidRDefault="008B2D43" w:rsidP="008B2D43">
      <w:pPr>
        <w:pStyle w:val="Heading3"/>
        <w:spacing w:after="240"/>
        <w:rPr>
          <w:sz w:val="28"/>
          <w:szCs w:val="28"/>
        </w:rPr>
      </w:pPr>
      <w:bookmarkStart w:id="92" w:name="CertContractsGrantsLoansCA"/>
      <w:r w:rsidRPr="008B16E3">
        <w:rPr>
          <w:sz w:val="28"/>
          <w:szCs w:val="28"/>
        </w:rPr>
        <w:lastRenderedPageBreak/>
        <w:t xml:space="preserve">EXHIBIT </w:t>
      </w:r>
      <w:r>
        <w:rPr>
          <w:sz w:val="28"/>
          <w:szCs w:val="28"/>
        </w:rPr>
        <w:t>J</w:t>
      </w:r>
      <w:r w:rsidRPr="008B16E3">
        <w:rPr>
          <w:sz w:val="28"/>
          <w:szCs w:val="28"/>
        </w:rPr>
        <w:t>-1</w:t>
      </w:r>
    </w:p>
    <w:bookmarkEnd w:id="92"/>
    <w:p w14:paraId="3059E782" w14:textId="77777777" w:rsidR="008B2D43" w:rsidRPr="00D26AFF" w:rsidRDefault="008B2D43" w:rsidP="008B2D43">
      <w:pPr>
        <w:pStyle w:val="Default"/>
        <w:jc w:val="center"/>
        <w:rPr>
          <w:rFonts w:asciiTheme="minorHAnsi" w:hAnsiTheme="minorHAnsi" w:cstheme="minorHAnsi"/>
          <w:b/>
          <w:bCs/>
          <w:sz w:val="28"/>
          <w:szCs w:val="28"/>
        </w:rPr>
      </w:pPr>
      <w:r w:rsidRPr="00D26AFF">
        <w:rPr>
          <w:rFonts w:asciiTheme="minorHAnsi" w:hAnsiTheme="minorHAnsi" w:cstheme="minorHAnsi"/>
          <w:b/>
          <w:bCs/>
          <w:sz w:val="28"/>
          <w:szCs w:val="28"/>
        </w:rPr>
        <w:t>Certification for Contracts, Grants, Loans, and Cooperative Agreements</w:t>
      </w:r>
    </w:p>
    <w:p w14:paraId="0413307C" w14:textId="77777777" w:rsidR="008B2D43" w:rsidRPr="00D26AFF" w:rsidRDefault="008B2D43" w:rsidP="008B2D43">
      <w:pPr>
        <w:pStyle w:val="Default"/>
        <w:jc w:val="center"/>
        <w:rPr>
          <w:rFonts w:asciiTheme="minorHAnsi" w:hAnsiTheme="minorHAnsi" w:cstheme="minorHAnsi"/>
          <w:b/>
          <w:bCs/>
          <w:sz w:val="28"/>
          <w:szCs w:val="28"/>
        </w:rPr>
      </w:pPr>
      <w:r w:rsidRPr="00D26AFF">
        <w:rPr>
          <w:rFonts w:asciiTheme="minorHAnsi" w:hAnsiTheme="minorHAnsi" w:cstheme="minorHAnsi"/>
          <w:b/>
          <w:bCs/>
          <w:sz w:val="28"/>
          <w:szCs w:val="28"/>
        </w:rPr>
        <w:t>CERTIFICATION REGARDING LOBBYING (APPENDIX A, 44 C.F.R. PART 18)</w:t>
      </w:r>
    </w:p>
    <w:p w14:paraId="6F37B8BF" w14:textId="77777777" w:rsidR="008B2D43" w:rsidRDefault="008B2D43" w:rsidP="008B2D43">
      <w:pPr>
        <w:pStyle w:val="Default"/>
        <w:spacing w:after="240"/>
        <w:rPr>
          <w:b/>
          <w:color w:val="FFFFFF" w:themeColor="background1"/>
          <w:sz w:val="20"/>
          <w:szCs w:val="20"/>
        </w:rPr>
      </w:pPr>
      <w:bookmarkStart w:id="93" w:name="_Hlk90456499"/>
    </w:p>
    <w:p w14:paraId="47B75DF7" w14:textId="77777777" w:rsidR="008B2D43" w:rsidRPr="00257140" w:rsidRDefault="008B2D43" w:rsidP="008B2D43">
      <w:pPr>
        <w:pStyle w:val="Default"/>
        <w:spacing w:after="240"/>
        <w:rPr>
          <w:rFonts w:asciiTheme="minorHAnsi" w:hAnsiTheme="minorHAnsi" w:cstheme="minorHAnsi"/>
          <w:sz w:val="22"/>
          <w:szCs w:val="22"/>
        </w:rPr>
      </w:pPr>
      <w:r w:rsidRPr="00257140">
        <w:rPr>
          <w:rFonts w:asciiTheme="minorHAnsi" w:hAnsiTheme="minorHAnsi" w:cstheme="minorHAnsi"/>
          <w:sz w:val="22"/>
          <w:szCs w:val="22"/>
        </w:rPr>
        <w:t xml:space="preserve">The undersigned certifies, to the best of his or her knowledge and belief, that: </w:t>
      </w:r>
    </w:p>
    <w:p w14:paraId="609C99D4" w14:textId="77777777" w:rsidR="008B2D43" w:rsidRPr="00257140" w:rsidRDefault="008B2D43" w:rsidP="008B2D43">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1.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72C656B2" w14:textId="77777777" w:rsidR="008B2D43" w:rsidRPr="00257140" w:rsidRDefault="008B2D43" w:rsidP="008B2D43">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2.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3DF8CE18" w14:textId="77777777" w:rsidR="008B2D43" w:rsidRPr="00257140" w:rsidRDefault="008B2D43" w:rsidP="008B2D43">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3.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0D074A0F" w14:textId="77777777" w:rsidR="008B2D43" w:rsidRPr="00257140" w:rsidRDefault="008B2D43" w:rsidP="008B2D43">
      <w:pPr>
        <w:pStyle w:val="Default"/>
        <w:spacing w:after="240"/>
        <w:rPr>
          <w:rFonts w:asciiTheme="minorHAnsi" w:hAnsiTheme="minorHAnsi" w:cstheme="minorHAnsi"/>
          <w:sz w:val="22"/>
          <w:szCs w:val="22"/>
        </w:rPr>
      </w:pPr>
      <w:r w:rsidRPr="00257140">
        <w:rPr>
          <w:rFonts w:asciiTheme="minorHAnsi" w:hAnsiTheme="minorHAnsi" w:cstheme="minorHAnsi"/>
          <w:color w:val="323232"/>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6BB0E508" w14:textId="77777777" w:rsidR="008B2D43" w:rsidRPr="00257140" w:rsidRDefault="008B2D43" w:rsidP="008B2D43">
      <w:pPr>
        <w:pStyle w:val="Default"/>
        <w:spacing w:after="240"/>
        <w:rPr>
          <w:rFonts w:asciiTheme="minorHAnsi" w:hAnsiTheme="minorHAnsi" w:cstheme="minorHAnsi"/>
          <w:sz w:val="22"/>
          <w:szCs w:val="22"/>
        </w:rPr>
      </w:pPr>
      <w:r w:rsidRPr="00257140">
        <w:rPr>
          <w:rFonts w:asciiTheme="minorHAnsi" w:hAnsiTheme="minorHAnsi" w:cstheme="minorHAnsi"/>
          <w:sz w:val="22"/>
          <w:szCs w:val="22"/>
        </w:rPr>
        <w:t xml:space="preserve">Contractor, </w:t>
      </w:r>
      <w:r w:rsidRPr="00EA0407">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sidRPr="00EA0407">
        <w:rPr>
          <w:rFonts w:asciiTheme="minorHAnsi" w:hAnsiTheme="minorHAnsi" w:cstheme="minorHAnsi"/>
          <w:sz w:val="22"/>
          <w:szCs w:val="22"/>
        </w:rPr>
        <w:t>,</w:t>
      </w:r>
      <w:r w:rsidRPr="00257140">
        <w:rPr>
          <w:rFonts w:asciiTheme="minorHAnsi" w:hAnsiTheme="minorHAnsi" w:cstheme="minorHAnsi"/>
          <w:sz w:val="22"/>
          <w:szCs w:val="22"/>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bookmarkEnd w:id="93"/>
    <w:p w14:paraId="7C4F5DF6" w14:textId="77777777" w:rsidR="008B2D43" w:rsidRPr="00257140" w:rsidRDefault="008B2D43" w:rsidP="008B2D43">
      <w:pPr>
        <w:pStyle w:val="Default"/>
        <w:spacing w:after="240"/>
        <w:rPr>
          <w:rFonts w:asciiTheme="minorHAnsi" w:hAnsiTheme="minorHAnsi" w:cstheme="minorHAnsi"/>
          <w:sz w:val="22"/>
          <w:szCs w:val="22"/>
        </w:rPr>
      </w:pPr>
    </w:p>
    <w:p w14:paraId="0BD4A287" w14:textId="77777777" w:rsidR="008B2D43" w:rsidRPr="00257140" w:rsidRDefault="008B2D43" w:rsidP="008B2D43">
      <w:pPr>
        <w:pStyle w:val="Default"/>
        <w:tabs>
          <w:tab w:val="left" w:pos="4860"/>
          <w:tab w:val="left" w:pos="5760"/>
          <w:tab w:val="left" w:pos="6480"/>
          <w:tab w:val="right" w:pos="10080"/>
        </w:tabs>
        <w:rPr>
          <w:rFonts w:asciiTheme="minorHAnsi" w:hAnsiTheme="minorHAnsi" w:cstheme="minorHAnsi"/>
          <w:sz w:val="22"/>
          <w:szCs w:val="22"/>
        </w:rPr>
      </w:pPr>
      <w:r w:rsidRPr="00257140">
        <w:rPr>
          <w:rFonts w:asciiTheme="minorHAnsi" w:hAnsiTheme="minorHAnsi" w:cstheme="minorHAnsi"/>
          <w:sz w:val="22"/>
          <w:szCs w:val="22"/>
          <w:u w:val="single"/>
        </w:rPr>
        <w:tab/>
      </w:r>
      <w:r w:rsidRPr="00257140">
        <w:rPr>
          <w:rFonts w:asciiTheme="minorHAnsi" w:hAnsiTheme="minorHAnsi" w:cstheme="minorHAnsi"/>
          <w:sz w:val="22"/>
          <w:szCs w:val="22"/>
        </w:rPr>
        <w:tab/>
      </w:r>
      <w:r w:rsidRPr="00257140">
        <w:rPr>
          <w:rFonts w:asciiTheme="minorHAnsi" w:hAnsiTheme="minorHAnsi" w:cstheme="minorHAnsi"/>
          <w:sz w:val="22"/>
          <w:szCs w:val="22"/>
          <w:u w:val="single"/>
        </w:rPr>
        <w:tab/>
      </w:r>
      <w:r w:rsidRPr="00257140">
        <w:rPr>
          <w:rFonts w:asciiTheme="minorHAnsi" w:hAnsiTheme="minorHAnsi" w:cstheme="minorHAnsi"/>
          <w:sz w:val="22"/>
          <w:szCs w:val="22"/>
          <w:u w:val="single"/>
        </w:rPr>
        <w:tab/>
      </w:r>
    </w:p>
    <w:p w14:paraId="776BC7C4" w14:textId="77777777" w:rsidR="008B2D43" w:rsidRPr="00257140" w:rsidRDefault="008B2D43" w:rsidP="008B2D43">
      <w:pPr>
        <w:pStyle w:val="Default"/>
        <w:tabs>
          <w:tab w:val="left" w:pos="5760"/>
        </w:tabs>
        <w:spacing w:after="240" w:line="480" w:lineRule="auto"/>
        <w:rPr>
          <w:rFonts w:asciiTheme="minorHAnsi" w:hAnsiTheme="minorHAnsi" w:cstheme="minorHAnsi"/>
          <w:sz w:val="22"/>
          <w:szCs w:val="22"/>
        </w:rPr>
      </w:pPr>
      <w:r w:rsidRPr="00257140">
        <w:rPr>
          <w:rFonts w:asciiTheme="minorHAnsi" w:hAnsiTheme="minorHAnsi" w:cstheme="minorHAnsi"/>
          <w:sz w:val="22"/>
          <w:szCs w:val="22"/>
        </w:rPr>
        <w:t xml:space="preserve">Signature of Contractor’s Authorized Official </w:t>
      </w:r>
      <w:r w:rsidRPr="00257140">
        <w:rPr>
          <w:rFonts w:asciiTheme="minorHAnsi" w:hAnsiTheme="minorHAnsi" w:cstheme="minorHAnsi"/>
          <w:sz w:val="22"/>
          <w:szCs w:val="22"/>
        </w:rPr>
        <w:tab/>
        <w:t>Date</w:t>
      </w:r>
    </w:p>
    <w:p w14:paraId="7CDBA947" w14:textId="77777777" w:rsidR="008B2D43" w:rsidRPr="00257140" w:rsidRDefault="008B2D43" w:rsidP="008B2D43">
      <w:pPr>
        <w:pStyle w:val="Default"/>
        <w:tabs>
          <w:tab w:val="left" w:pos="4860"/>
          <w:tab w:val="left" w:pos="5760"/>
          <w:tab w:val="left" w:pos="9270"/>
          <w:tab w:val="right" w:pos="10080"/>
        </w:tabs>
        <w:spacing w:before="240"/>
        <w:rPr>
          <w:rFonts w:asciiTheme="minorHAnsi" w:hAnsiTheme="minorHAnsi" w:cstheme="minorHAnsi"/>
          <w:sz w:val="22"/>
          <w:szCs w:val="22"/>
          <w:u w:val="single"/>
        </w:rPr>
      </w:pPr>
      <w:r w:rsidRPr="00257140">
        <w:rPr>
          <w:rFonts w:asciiTheme="minorHAnsi" w:hAnsiTheme="minorHAnsi" w:cstheme="minorHAnsi"/>
          <w:sz w:val="22"/>
          <w:szCs w:val="22"/>
          <w:u w:val="single"/>
        </w:rPr>
        <w:tab/>
      </w:r>
      <w:r w:rsidRPr="00257140">
        <w:rPr>
          <w:rFonts w:asciiTheme="minorHAnsi" w:hAnsiTheme="minorHAnsi" w:cstheme="minorHAnsi"/>
          <w:sz w:val="22"/>
          <w:szCs w:val="22"/>
        </w:rPr>
        <w:tab/>
      </w:r>
      <w:r w:rsidRPr="00257140">
        <w:rPr>
          <w:rFonts w:asciiTheme="minorHAnsi" w:hAnsiTheme="minorHAnsi" w:cstheme="minorHAnsi"/>
          <w:sz w:val="22"/>
          <w:szCs w:val="22"/>
          <w:u w:val="single"/>
        </w:rPr>
        <w:tab/>
      </w:r>
      <w:r w:rsidRPr="00257140">
        <w:rPr>
          <w:rFonts w:asciiTheme="minorHAnsi" w:hAnsiTheme="minorHAnsi" w:cstheme="minorHAnsi"/>
          <w:sz w:val="22"/>
          <w:szCs w:val="22"/>
          <w:u w:val="single"/>
        </w:rPr>
        <w:tab/>
      </w:r>
    </w:p>
    <w:p w14:paraId="11FA0B65" w14:textId="77777777" w:rsidR="008B2D43" w:rsidRDefault="008B2D43" w:rsidP="008B2D43">
      <w:pPr>
        <w:pStyle w:val="Default"/>
        <w:tabs>
          <w:tab w:val="left" w:pos="5760"/>
        </w:tabs>
        <w:spacing w:after="240"/>
        <w:rPr>
          <w:rFonts w:asciiTheme="minorHAnsi" w:hAnsiTheme="minorHAnsi" w:cstheme="minorHAnsi"/>
          <w:sz w:val="22"/>
          <w:szCs w:val="22"/>
        </w:rPr>
      </w:pPr>
      <w:r w:rsidRPr="00257140">
        <w:rPr>
          <w:rFonts w:asciiTheme="minorHAnsi" w:hAnsiTheme="minorHAnsi" w:cstheme="minorHAnsi"/>
          <w:sz w:val="22"/>
          <w:szCs w:val="22"/>
        </w:rPr>
        <w:t>Name</w:t>
      </w:r>
      <w:r w:rsidRPr="00257140">
        <w:rPr>
          <w:rFonts w:asciiTheme="minorHAnsi" w:hAnsiTheme="minorHAnsi" w:cstheme="minorHAnsi"/>
          <w:sz w:val="22"/>
          <w:szCs w:val="22"/>
        </w:rPr>
        <w:tab/>
        <w:t>Title</w:t>
      </w:r>
    </w:p>
    <w:p w14:paraId="0F60750D" w14:textId="77777777" w:rsidR="000D1924" w:rsidRDefault="000D1924" w:rsidP="008B2D43">
      <w:pPr>
        <w:pStyle w:val="Default"/>
        <w:tabs>
          <w:tab w:val="left" w:pos="5760"/>
        </w:tabs>
        <w:spacing w:after="240"/>
        <w:rPr>
          <w:rFonts w:asciiTheme="minorHAnsi" w:hAnsiTheme="minorHAnsi" w:cstheme="minorHAnsi"/>
          <w:sz w:val="22"/>
          <w:szCs w:val="22"/>
        </w:rPr>
      </w:pPr>
    </w:p>
    <w:p w14:paraId="307CC9B8" w14:textId="6E394894" w:rsidR="000D1924" w:rsidRPr="00A00E3C" w:rsidRDefault="000D1924" w:rsidP="000D1924">
      <w:pPr>
        <w:jc w:val="center"/>
        <w:rPr>
          <w:b/>
          <w:sz w:val="36"/>
          <w:szCs w:val="36"/>
        </w:rPr>
      </w:pPr>
      <w:r w:rsidRPr="00A00E3C">
        <w:rPr>
          <w:rFonts w:ascii="Calibri" w:hAnsi="Calibri"/>
          <w:b/>
          <w:bCs/>
          <w:color w:val="000000"/>
          <w:sz w:val="36"/>
          <w:szCs w:val="36"/>
        </w:rPr>
        <w:lastRenderedPageBreak/>
        <w:t>RFP N</w:t>
      </w:r>
      <w:r w:rsidR="00090301">
        <w:rPr>
          <w:rFonts w:ascii="Calibri" w:hAnsi="Calibri"/>
          <w:b/>
          <w:bCs/>
          <w:color w:val="000000"/>
          <w:sz w:val="36"/>
          <w:szCs w:val="36"/>
        </w:rPr>
        <w:t>O</w:t>
      </w:r>
      <w:r w:rsidRPr="00A00E3C">
        <w:rPr>
          <w:rFonts w:ascii="Calibri" w:hAnsi="Calibri"/>
          <w:b/>
          <w:bCs/>
          <w:color w:val="000000"/>
          <w:sz w:val="36"/>
          <w:szCs w:val="36"/>
        </w:rPr>
        <w:t>. 2026-ACSSA-AAA-NSP</w:t>
      </w:r>
    </w:p>
    <w:p w14:paraId="3E535D9A" w14:textId="77777777" w:rsidR="000D1924" w:rsidRPr="00A00E3C" w:rsidRDefault="000D1924" w:rsidP="000D1924">
      <w:pPr>
        <w:pBdr>
          <w:top w:val="nil"/>
          <w:left w:val="nil"/>
          <w:bottom w:val="nil"/>
          <w:right w:val="nil"/>
          <w:between w:val="nil"/>
        </w:pBdr>
        <w:rPr>
          <w:rFonts w:ascii="Calibri" w:hAnsi="Calibri"/>
          <w:b/>
          <w:color w:val="000000"/>
          <w:sz w:val="28"/>
          <w:szCs w:val="28"/>
        </w:rPr>
      </w:pPr>
    </w:p>
    <w:p w14:paraId="1F3ABAE8" w14:textId="135066A7" w:rsidR="000D1924" w:rsidRPr="006E0494" w:rsidRDefault="000D1924" w:rsidP="000D1924">
      <w:pPr>
        <w:pBdr>
          <w:top w:val="nil"/>
          <w:left w:val="nil"/>
          <w:bottom w:val="nil"/>
          <w:right w:val="nil"/>
          <w:between w:val="nil"/>
        </w:pBdr>
        <w:jc w:val="center"/>
        <w:rPr>
          <w:rFonts w:ascii="Calibri" w:hAnsi="Calibri"/>
          <w:b/>
          <w:color w:val="000000"/>
          <w:sz w:val="44"/>
          <w:szCs w:val="44"/>
        </w:rPr>
      </w:pPr>
      <w:r w:rsidRPr="006E0494">
        <w:rPr>
          <w:rFonts w:ascii="Calibri" w:hAnsi="Calibri"/>
          <w:b/>
          <w:color w:val="000000"/>
          <w:sz w:val="44"/>
          <w:szCs w:val="44"/>
        </w:rPr>
        <w:t xml:space="preserve">EXHIBIT </w:t>
      </w:r>
      <w:r>
        <w:rPr>
          <w:rFonts w:ascii="Calibri" w:hAnsi="Calibri"/>
          <w:b/>
          <w:color w:val="000000"/>
          <w:sz w:val="44"/>
          <w:szCs w:val="44"/>
        </w:rPr>
        <w:t>K</w:t>
      </w:r>
      <w:r w:rsidRPr="006E0494">
        <w:rPr>
          <w:rFonts w:ascii="Calibri" w:hAnsi="Calibri"/>
          <w:b/>
          <w:color w:val="000000"/>
          <w:sz w:val="44"/>
          <w:szCs w:val="44"/>
        </w:rPr>
        <w:t xml:space="preserve"> </w:t>
      </w:r>
    </w:p>
    <w:p w14:paraId="2B212794" w14:textId="7C2EFD72" w:rsidR="000D1924" w:rsidRPr="006E0494" w:rsidRDefault="000D1924" w:rsidP="000D1924">
      <w:pPr>
        <w:pBdr>
          <w:top w:val="nil"/>
          <w:left w:val="nil"/>
          <w:bottom w:val="nil"/>
          <w:right w:val="nil"/>
          <w:between w:val="nil"/>
        </w:pBdr>
        <w:jc w:val="center"/>
        <w:rPr>
          <w:rFonts w:ascii="Calibri" w:hAnsi="Calibri"/>
          <w:color w:val="000000"/>
          <w:sz w:val="44"/>
          <w:szCs w:val="44"/>
        </w:rPr>
      </w:pPr>
      <w:r>
        <w:rPr>
          <w:rFonts w:ascii="Calibri" w:hAnsi="Calibri"/>
          <w:b/>
          <w:color w:val="000000"/>
          <w:sz w:val="44"/>
          <w:szCs w:val="44"/>
        </w:rPr>
        <w:t>REFERENCES</w:t>
      </w:r>
    </w:p>
    <w:p w14:paraId="6DB3C470" w14:textId="77777777" w:rsidR="000D1924" w:rsidRPr="00A10E0A" w:rsidRDefault="000D1924" w:rsidP="000D1924">
      <w:pPr>
        <w:pStyle w:val="PlainText"/>
        <w:tabs>
          <w:tab w:val="right" w:pos="10080"/>
        </w:tabs>
        <w:spacing w:before="240" w:after="240"/>
        <w:rPr>
          <w:rFonts w:ascii="Calibri" w:hAnsi="Calibri" w:cs="Calibri"/>
          <w:spacing w:val="-3"/>
          <w:sz w:val="24"/>
          <w:szCs w:val="26"/>
        </w:rPr>
      </w:pPr>
      <w:r w:rsidRPr="00A10E0A">
        <w:rPr>
          <w:rFonts w:ascii="Calibri" w:hAnsi="Calibri" w:cs="Calibri"/>
          <w:b/>
          <w:sz w:val="24"/>
          <w:szCs w:val="26"/>
        </w:rPr>
        <w:t>Instructions</w:t>
      </w:r>
      <w:r w:rsidRPr="00A10E0A">
        <w:rPr>
          <w:rFonts w:ascii="Calibri" w:hAnsi="Calibri" w:cs="Calibri"/>
          <w:sz w:val="24"/>
          <w:szCs w:val="26"/>
        </w:rPr>
        <w:t xml:space="preserve">:  On the following page </w:t>
      </w:r>
      <w:r w:rsidRPr="00BB6DA3">
        <w:rPr>
          <w:rFonts w:ascii="Calibri" w:hAnsi="Calibri" w:cs="Calibri"/>
          <w:sz w:val="24"/>
          <w:szCs w:val="26"/>
        </w:rPr>
        <w:t>is</w:t>
      </w:r>
      <w:r w:rsidRPr="00A10E0A">
        <w:rPr>
          <w:rFonts w:ascii="Calibri" w:hAnsi="Calibri" w:cs="Calibri"/>
          <w:sz w:val="24"/>
          <w:szCs w:val="26"/>
        </w:rPr>
        <w:t xml:space="preserve"> the template that Bidders are to use for providing references.  </w:t>
      </w:r>
      <w:r w:rsidRPr="00A10E0A">
        <w:rPr>
          <w:rFonts w:ascii="Calibri" w:hAnsi="Calibri" w:cs="Calibri"/>
          <w:spacing w:val="-3"/>
          <w:sz w:val="24"/>
          <w:szCs w:val="26"/>
        </w:rPr>
        <w:t xml:space="preserve">Bidders are to provide a list of </w:t>
      </w:r>
      <w:r w:rsidRPr="00BB6DA3">
        <w:rPr>
          <w:rFonts w:ascii="Calibri" w:hAnsi="Calibri" w:cs="Calibri"/>
          <w:spacing w:val="-3"/>
          <w:sz w:val="24"/>
          <w:szCs w:val="26"/>
        </w:rPr>
        <w:t>5 references.</w:t>
      </w:r>
      <w:r w:rsidRPr="00A10E0A">
        <w:rPr>
          <w:rFonts w:ascii="Calibri" w:hAnsi="Calibri" w:cs="Calibri"/>
          <w:spacing w:val="-3"/>
          <w:sz w:val="24"/>
          <w:szCs w:val="26"/>
        </w:rPr>
        <w:t xml:space="preserve">  References must be satisfactory as deemed solely by County.  </w:t>
      </w:r>
    </w:p>
    <w:p w14:paraId="2483EE5B" w14:textId="77777777" w:rsidR="000D1924" w:rsidRPr="00A10E0A" w:rsidRDefault="000D1924" w:rsidP="000D1924">
      <w:pPr>
        <w:pStyle w:val="PlainText"/>
        <w:spacing w:before="240" w:after="240"/>
        <w:rPr>
          <w:rFonts w:ascii="Calibri" w:hAnsi="Calibri" w:cs="Calibri"/>
          <w:spacing w:val="-3"/>
          <w:sz w:val="24"/>
          <w:szCs w:val="26"/>
        </w:rPr>
      </w:pPr>
      <w:r w:rsidRPr="00A10E0A">
        <w:rPr>
          <w:rFonts w:ascii="Calibri" w:hAnsi="Calibri" w:cs="Calibri"/>
          <w:spacing w:val="-3"/>
          <w:sz w:val="24"/>
          <w:szCs w:val="26"/>
        </w:rPr>
        <w:t>Services or goods provided by Bidders to the references should have similar scope, volume, and requirements to those outlined in these specifications, terms, and conditions.</w:t>
      </w:r>
    </w:p>
    <w:p w14:paraId="745BE1A9" w14:textId="77777777" w:rsidR="000D1924" w:rsidRPr="00A10E0A" w:rsidRDefault="000D1924" w:rsidP="000D1924">
      <w:pPr>
        <w:pStyle w:val="RFP-QHeader2"/>
        <w:jc w:val="left"/>
        <w:rPr>
          <w:rFonts w:ascii="Calibri" w:hAnsi="Calibri" w:cs="Calibri"/>
          <w:b w:val="0"/>
          <w:iCs/>
          <w:szCs w:val="24"/>
        </w:rPr>
      </w:pPr>
      <w:r w:rsidRPr="00A10E0A">
        <w:rPr>
          <w:rFonts w:ascii="Calibri" w:hAnsi="Calibri" w:cs="Calibri"/>
          <w:b w:val="0"/>
          <w:iCs/>
          <w:szCs w:val="24"/>
        </w:rPr>
        <w:t xml:space="preserve">Bidder must currently be providing goods and/or services for at least two of the references or have done so within the last </w:t>
      </w:r>
      <w:r w:rsidRPr="00BB6DA3">
        <w:rPr>
          <w:rFonts w:ascii="Calibri" w:hAnsi="Calibri" w:cs="Calibri"/>
          <w:b w:val="0"/>
          <w:iCs/>
          <w:szCs w:val="24"/>
        </w:rPr>
        <w:t>five</w:t>
      </w:r>
      <w:r w:rsidRPr="00A10E0A">
        <w:rPr>
          <w:rFonts w:ascii="Calibri" w:hAnsi="Calibri" w:cs="Calibri"/>
          <w:b w:val="0"/>
          <w:iCs/>
          <w:szCs w:val="24"/>
        </w:rPr>
        <w:t xml:space="preserve"> years.  </w:t>
      </w:r>
    </w:p>
    <w:p w14:paraId="03ED10FA" w14:textId="77777777" w:rsidR="000D1924" w:rsidRPr="00A10E0A" w:rsidRDefault="000D1924" w:rsidP="000D1924">
      <w:pPr>
        <w:spacing w:before="240" w:after="240"/>
        <w:rPr>
          <w:rFonts w:ascii="Calibri" w:hAnsi="Calibri" w:cs="Calibri"/>
          <w:szCs w:val="26"/>
        </w:rPr>
      </w:pPr>
      <w:r w:rsidRPr="00A10E0A">
        <w:rPr>
          <w:rFonts w:ascii="Calibri" w:hAnsi="Calibri" w:cs="Calibri"/>
          <w:szCs w:val="26"/>
        </w:rPr>
        <w:t>Bidders should verify that the contact information for all references provided is current and valid.  If a reference cannot be contacted, it may affect the qualification and scoring of the Bidders’ bid proposals.</w:t>
      </w:r>
    </w:p>
    <w:p w14:paraId="38B0EE9C" w14:textId="77777777" w:rsidR="000D1924" w:rsidRPr="00A10E0A" w:rsidRDefault="000D1924" w:rsidP="000D1924">
      <w:pPr>
        <w:spacing w:before="240" w:after="240"/>
        <w:rPr>
          <w:rFonts w:ascii="Calibri" w:hAnsi="Calibri" w:cs="Calibri"/>
          <w:szCs w:val="26"/>
        </w:rPr>
      </w:pPr>
      <w:r w:rsidRPr="00A10E0A">
        <w:rPr>
          <w:rFonts w:ascii="Calibri" w:hAnsi="Calibri" w:cs="Calibri"/>
          <w:szCs w:val="26"/>
        </w:rPr>
        <w:t>Bidders are strongly encouraged to notify all references that the County may be contacting them to obtain a reference.</w:t>
      </w:r>
    </w:p>
    <w:p w14:paraId="76BE9B74" w14:textId="77777777" w:rsidR="000D1924" w:rsidRPr="00A10E0A" w:rsidRDefault="000D1924" w:rsidP="000D1924">
      <w:pPr>
        <w:spacing w:before="240" w:after="240"/>
        <w:rPr>
          <w:rFonts w:ascii="Calibri" w:hAnsi="Calibri" w:cs="Calibri"/>
          <w:szCs w:val="26"/>
        </w:rPr>
      </w:pPr>
      <w:r w:rsidRPr="00A10E0A">
        <w:rPr>
          <w:rFonts w:ascii="Calibri" w:hAnsi="Calibri" w:cs="Calibri"/>
          <w:szCs w:val="26"/>
        </w:rPr>
        <w:t xml:space="preserve">The County </w:t>
      </w:r>
      <w:r w:rsidRPr="00A10E0A">
        <w:rPr>
          <w:rFonts w:ascii="Calibri" w:hAnsi="Calibri" w:cs="Calibri"/>
          <w:spacing w:val="-3"/>
          <w:szCs w:val="26"/>
        </w:rPr>
        <w:t>may</w:t>
      </w:r>
      <w:r w:rsidRPr="00A10E0A">
        <w:rPr>
          <w:rFonts w:ascii="Calibri" w:hAnsi="Calibri" w:cs="Calibri"/>
          <w:szCs w:val="26"/>
        </w:rPr>
        <w:t xml:space="preserve"> contact some or all the references provided in order to determine items such as Bidders’ years of experience and performance records on work similar to that described in this request.  </w:t>
      </w:r>
    </w:p>
    <w:p w14:paraId="095EA79B" w14:textId="77777777" w:rsidR="000D1924" w:rsidRPr="00A10E0A" w:rsidRDefault="000D1924" w:rsidP="000D1924">
      <w:pPr>
        <w:spacing w:before="240" w:after="240"/>
        <w:rPr>
          <w:rFonts w:ascii="Calibri" w:hAnsi="Calibri" w:cs="Calibri"/>
          <w:szCs w:val="26"/>
        </w:rPr>
      </w:pPr>
      <w:r w:rsidRPr="00A10E0A">
        <w:rPr>
          <w:rFonts w:ascii="Calibri" w:hAnsi="Calibri" w:cs="Calibri"/>
          <w:szCs w:val="26"/>
        </w:rPr>
        <w:t xml:space="preserve">The County reserves the right to contact individuals/entities for references other than those provided in the </w:t>
      </w:r>
      <w:r w:rsidRPr="00BB6DA3">
        <w:rPr>
          <w:rFonts w:ascii="Calibri" w:hAnsi="Calibri" w:cs="Calibri"/>
          <w:szCs w:val="26"/>
        </w:rPr>
        <w:t>R</w:t>
      </w:r>
      <w:r w:rsidRPr="00A10E0A">
        <w:rPr>
          <w:rFonts w:ascii="Calibri" w:hAnsi="Calibri" w:cs="Calibri"/>
          <w:szCs w:val="26"/>
        </w:rPr>
        <w:t>esponse and to use any information obtained in the evaluation process.</w:t>
      </w:r>
    </w:p>
    <w:p w14:paraId="0F509F88" w14:textId="77777777" w:rsidR="000D1924" w:rsidRPr="00A10E0A" w:rsidRDefault="000D1924" w:rsidP="000D1924">
      <w:pPr>
        <w:spacing w:before="240" w:after="240"/>
        <w:rPr>
          <w:rFonts w:ascii="Calibri" w:hAnsi="Calibri" w:cs="Calibri"/>
          <w:szCs w:val="26"/>
        </w:rPr>
      </w:pPr>
      <w:bookmarkStart w:id="94" w:name="_Hlk84934853"/>
      <w:r w:rsidRPr="00A10E0A">
        <w:rPr>
          <w:rFonts w:ascii="Calibri" w:hAnsi="Calibri" w:cs="Calibri"/>
          <w:szCs w:val="26"/>
        </w:rPr>
        <w:t>NOTE: Bidders should not list the County department requesting services/goods as part of the references.</w:t>
      </w:r>
    </w:p>
    <w:p w14:paraId="2304DD0E" w14:textId="77777777" w:rsidR="000D1924" w:rsidRPr="00BA3CAD" w:rsidRDefault="000D1924" w:rsidP="000D1924">
      <w:pPr>
        <w:rPr>
          <w:rFonts w:ascii="Calibri" w:hAnsi="Calibri" w:cs="Calibri"/>
        </w:rPr>
      </w:pPr>
      <w:bookmarkStart w:id="95" w:name="_Ref342044720"/>
      <w:bookmarkEnd w:id="94"/>
    </w:p>
    <w:p w14:paraId="0CA121DA" w14:textId="77777777" w:rsidR="000D1924" w:rsidRPr="00BA3CAD" w:rsidRDefault="000D1924" w:rsidP="000D1924">
      <w:pPr>
        <w:rPr>
          <w:rFonts w:ascii="Calibri" w:hAnsi="Calibri" w:cs="Calibri"/>
        </w:rPr>
      </w:pPr>
    </w:p>
    <w:p w14:paraId="1C9C71C7" w14:textId="77777777" w:rsidR="000D1924" w:rsidRPr="00311028" w:rsidRDefault="000D1924" w:rsidP="000D1924">
      <w:pPr>
        <w:rPr>
          <w:rFonts w:ascii="Calibri" w:hAnsi="Calibri" w:cs="Calibri"/>
          <w:b/>
          <w:sz w:val="2"/>
          <w:szCs w:val="2"/>
        </w:rPr>
      </w:pPr>
      <w:r w:rsidRPr="00BA3CAD">
        <w:rPr>
          <w:rFonts w:ascii="Calibri" w:hAnsi="Calibri" w:cs="Calibri"/>
        </w:rPr>
        <w:br w:type="page"/>
      </w:r>
    </w:p>
    <w:bookmarkEnd w:id="95"/>
    <w:p w14:paraId="38C5A101" w14:textId="2BE310D1" w:rsidR="000D1924" w:rsidRPr="00261322" w:rsidRDefault="000D1924" w:rsidP="00A00E3C">
      <w:pPr>
        <w:pStyle w:val="Heading4"/>
        <w:shd w:val="clear" w:color="auto" w:fill="FFFFFF" w:themeFill="background1"/>
        <w:rPr>
          <w:sz w:val="36"/>
          <w:szCs w:val="36"/>
        </w:rPr>
      </w:pPr>
      <w:r w:rsidRPr="00261322">
        <w:rPr>
          <w:sz w:val="36"/>
          <w:szCs w:val="36"/>
        </w:rPr>
        <w:lastRenderedPageBreak/>
        <w:t>REFERENCES</w:t>
      </w:r>
    </w:p>
    <w:p w14:paraId="10BE88AB" w14:textId="0E513180" w:rsidR="000D1924" w:rsidRPr="00261322" w:rsidRDefault="00090301" w:rsidP="000D1924">
      <w:pPr>
        <w:pStyle w:val="RFP-QHeader2"/>
        <w:spacing w:before="120" w:after="120"/>
        <w:rPr>
          <w:rFonts w:ascii="Calibri" w:hAnsi="Calibri" w:cs="Calibri"/>
          <w:bCs/>
          <w:iCs/>
          <w:sz w:val="36"/>
          <w:szCs w:val="36"/>
        </w:rPr>
      </w:pPr>
      <w:r>
        <w:rPr>
          <w:rFonts w:ascii="Calibri" w:hAnsi="Calibri" w:cs="Calibri"/>
          <w:bCs/>
          <w:iCs/>
          <w:caps/>
          <w:sz w:val="36"/>
          <w:szCs w:val="36"/>
        </w:rPr>
        <w:t xml:space="preserve">RFP NO. </w:t>
      </w:r>
      <w:r w:rsidR="000D1924" w:rsidRPr="00261322">
        <w:rPr>
          <w:rFonts w:ascii="Calibri" w:hAnsi="Calibri" w:cs="Calibri"/>
          <w:bCs/>
          <w:iCs/>
          <w:caps/>
          <w:sz w:val="36"/>
          <w:szCs w:val="36"/>
        </w:rPr>
        <w:t>2026-</w:t>
      </w:r>
      <w:r w:rsidR="00BD6C50" w:rsidRPr="00261322">
        <w:rPr>
          <w:rFonts w:ascii="Calibri" w:hAnsi="Calibri" w:cs="Calibri"/>
          <w:bCs/>
          <w:iCs/>
          <w:caps/>
          <w:sz w:val="36"/>
          <w:szCs w:val="36"/>
        </w:rPr>
        <w:t>AC</w:t>
      </w:r>
      <w:r w:rsidR="000D1924" w:rsidRPr="00261322">
        <w:rPr>
          <w:rFonts w:ascii="Calibri" w:hAnsi="Calibri" w:cs="Calibri"/>
          <w:bCs/>
          <w:iCs/>
          <w:caps/>
          <w:sz w:val="36"/>
          <w:szCs w:val="36"/>
        </w:rPr>
        <w:t>SSA-</w:t>
      </w:r>
      <w:r w:rsidR="00BD6C50" w:rsidRPr="00261322">
        <w:rPr>
          <w:rFonts w:ascii="Calibri" w:hAnsi="Calibri" w:cs="Calibri"/>
          <w:bCs/>
          <w:iCs/>
          <w:caps/>
          <w:sz w:val="36"/>
          <w:szCs w:val="36"/>
        </w:rPr>
        <w:t>AAA</w:t>
      </w:r>
      <w:r w:rsidR="000D1924" w:rsidRPr="00261322">
        <w:rPr>
          <w:rFonts w:ascii="Calibri" w:hAnsi="Calibri" w:cs="Calibri"/>
          <w:bCs/>
          <w:iCs/>
          <w:caps/>
          <w:sz w:val="36"/>
          <w:szCs w:val="36"/>
        </w:rPr>
        <w:t>-</w:t>
      </w:r>
      <w:r w:rsidR="00BD6C50" w:rsidRPr="00261322">
        <w:rPr>
          <w:rFonts w:ascii="Calibri" w:hAnsi="Calibri" w:cs="Calibri"/>
          <w:bCs/>
          <w:iCs/>
          <w:caps/>
          <w:sz w:val="36"/>
          <w:szCs w:val="36"/>
        </w:rPr>
        <w:t>NSP</w:t>
      </w:r>
    </w:p>
    <w:p w14:paraId="788DD1C6" w14:textId="272062D1" w:rsidR="000D1924" w:rsidRPr="00261322" w:rsidRDefault="00BD6C50" w:rsidP="000D1924">
      <w:pPr>
        <w:pStyle w:val="RFP-QHeader2"/>
        <w:rPr>
          <w:rFonts w:ascii="Calibri" w:hAnsi="Calibri" w:cs="Calibri"/>
          <w:bCs/>
          <w:iCs/>
          <w:color w:val="FF0000"/>
          <w:sz w:val="36"/>
          <w:szCs w:val="36"/>
        </w:rPr>
      </w:pPr>
      <w:r w:rsidRPr="00261322">
        <w:rPr>
          <w:rFonts w:ascii="Calibri" w:hAnsi="Calibri" w:cs="Calibri"/>
          <w:bCs/>
          <w:iCs/>
          <w:color w:val="000000" w:themeColor="text1"/>
          <w:sz w:val="36"/>
          <w:szCs w:val="36"/>
        </w:rPr>
        <w:t>Nutrition</w:t>
      </w:r>
      <w:r w:rsidR="000D1924" w:rsidRPr="00261322">
        <w:rPr>
          <w:rFonts w:ascii="Calibri" w:hAnsi="Calibri" w:cs="Calibri"/>
          <w:bCs/>
          <w:iCs/>
          <w:color w:val="000000" w:themeColor="text1"/>
          <w:sz w:val="36"/>
          <w:szCs w:val="36"/>
        </w:rPr>
        <w:t xml:space="preserve"> Services </w:t>
      </w:r>
      <w:r w:rsidRPr="00261322">
        <w:rPr>
          <w:rFonts w:ascii="Calibri" w:hAnsi="Calibri" w:cs="Calibri"/>
          <w:bCs/>
          <w:iCs/>
          <w:color w:val="000000" w:themeColor="text1"/>
          <w:sz w:val="36"/>
          <w:szCs w:val="36"/>
        </w:rPr>
        <w:t>Programs</w:t>
      </w:r>
    </w:p>
    <w:p w14:paraId="73B587F8" w14:textId="77777777" w:rsidR="000D1924" w:rsidRPr="00A85450" w:rsidRDefault="000D1924" w:rsidP="000D1924">
      <w:pPr>
        <w:pStyle w:val="RFP-QHeader2"/>
        <w:rPr>
          <w:rFonts w:ascii="Calibri" w:hAnsi="Calibri" w:cs="Calibri"/>
          <w:bCs/>
          <w:iCs/>
          <w:caps/>
          <w:sz w:val="28"/>
          <w:szCs w:val="28"/>
        </w:rPr>
      </w:pPr>
    </w:p>
    <w:p w14:paraId="162E3CCB" w14:textId="77777777" w:rsidR="000D1924" w:rsidRPr="00EB258A" w:rsidRDefault="000D1924" w:rsidP="000D1924">
      <w:pPr>
        <w:pStyle w:val="RFP-QHeader2"/>
        <w:jc w:val="left"/>
        <w:rPr>
          <w:rFonts w:ascii="Calibri" w:hAnsi="Calibri" w:cs="Calibri"/>
          <w:bCs/>
          <w:iCs/>
          <w:szCs w:val="24"/>
        </w:rPr>
      </w:pPr>
    </w:p>
    <w:p w14:paraId="06DEE96D" w14:textId="77777777" w:rsidR="000D1924" w:rsidRPr="00EB258A" w:rsidRDefault="000D1924" w:rsidP="000D1924">
      <w:pPr>
        <w:pStyle w:val="RFP-QHeader2"/>
        <w:tabs>
          <w:tab w:val="right" w:pos="5490"/>
        </w:tabs>
        <w:jc w:val="left"/>
        <w:rPr>
          <w:rFonts w:ascii="Calibri" w:hAnsi="Calibri" w:cs="Calibri"/>
          <w:bCs/>
          <w:iCs/>
          <w:szCs w:val="24"/>
        </w:rPr>
      </w:pPr>
      <w:r w:rsidRPr="00EB258A">
        <w:rPr>
          <w:rFonts w:ascii="Calibri" w:hAnsi="Calibri" w:cs="Calibri"/>
          <w:bCs/>
          <w:iCs/>
          <w:szCs w:val="24"/>
        </w:rPr>
        <w:t>Bidder Name:</w:t>
      </w:r>
      <w:r w:rsidRPr="00EB258A">
        <w:rPr>
          <w:rFonts w:ascii="Calibri" w:hAnsi="Calibri" w:cs="Calibri"/>
          <w:b w:val="0"/>
          <w:bCs/>
          <w:iCs/>
          <w:szCs w:val="24"/>
          <w:u w:val="single"/>
        </w:rPr>
        <w:tab/>
      </w:r>
    </w:p>
    <w:p w14:paraId="30ADBE7C" w14:textId="77777777" w:rsidR="000D1924" w:rsidRPr="00BA769F" w:rsidRDefault="000D1924" w:rsidP="000D1924">
      <w:pPr>
        <w:pStyle w:val="RFP-QHeader2"/>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0D1924" w:rsidRPr="00EB258A" w14:paraId="29821661" w14:textId="77777777" w:rsidTr="00997C14">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4716441" w14:textId="77777777" w:rsidR="000D1924" w:rsidRPr="00EB258A" w:rsidRDefault="000D1924" w:rsidP="00997C14">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D1FD6D8" w14:textId="77777777" w:rsidR="000D1924" w:rsidRPr="00EB258A" w:rsidRDefault="000D1924" w:rsidP="00997C14">
            <w:pPr>
              <w:rPr>
                <w:rFonts w:ascii="Calibri" w:hAnsi="Calibri" w:cs="Calibri"/>
                <w:szCs w:val="24"/>
              </w:rPr>
            </w:pPr>
            <w:r w:rsidRPr="00EB258A">
              <w:rPr>
                <w:rFonts w:ascii="Calibri" w:hAnsi="Calibri" w:cs="Calibri"/>
                <w:szCs w:val="24"/>
              </w:rPr>
              <w:t xml:space="preserve">Contact Person: </w:t>
            </w:r>
          </w:p>
        </w:tc>
      </w:tr>
      <w:tr w:rsidR="000D1924" w:rsidRPr="00EB258A" w14:paraId="68D7DA00" w14:textId="77777777" w:rsidTr="00997C14">
        <w:trPr>
          <w:trHeight w:hRule="exact" w:val="360"/>
        </w:trPr>
        <w:tc>
          <w:tcPr>
            <w:tcW w:w="5652" w:type="dxa"/>
            <w:tcBorders>
              <w:left w:val="single" w:sz="12" w:space="0" w:color="auto"/>
            </w:tcBorders>
            <w:tcMar>
              <w:top w:w="29" w:type="dxa"/>
              <w:left w:w="115" w:type="dxa"/>
              <w:bottom w:w="29" w:type="dxa"/>
              <w:right w:w="115" w:type="dxa"/>
            </w:tcMar>
            <w:vAlign w:val="center"/>
          </w:tcPr>
          <w:p w14:paraId="7EA14F04" w14:textId="77777777" w:rsidR="000D1924" w:rsidRPr="00EB258A" w:rsidRDefault="000D1924" w:rsidP="00997C14">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D614D1C" w14:textId="77777777" w:rsidR="000D1924" w:rsidRPr="00EB258A" w:rsidRDefault="000D1924" w:rsidP="00997C14">
            <w:pPr>
              <w:rPr>
                <w:rFonts w:ascii="Calibri" w:hAnsi="Calibri" w:cs="Calibri"/>
                <w:szCs w:val="24"/>
              </w:rPr>
            </w:pPr>
            <w:r w:rsidRPr="00EB258A">
              <w:rPr>
                <w:rFonts w:ascii="Calibri" w:hAnsi="Calibri" w:cs="Calibri"/>
                <w:szCs w:val="24"/>
              </w:rPr>
              <w:t xml:space="preserve">Telephone Number: </w:t>
            </w:r>
          </w:p>
        </w:tc>
      </w:tr>
      <w:tr w:rsidR="000D1924" w:rsidRPr="00EB258A" w14:paraId="06ACD846" w14:textId="77777777" w:rsidTr="00997C14">
        <w:trPr>
          <w:trHeight w:hRule="exact" w:val="360"/>
        </w:trPr>
        <w:tc>
          <w:tcPr>
            <w:tcW w:w="5652" w:type="dxa"/>
            <w:tcBorders>
              <w:left w:val="single" w:sz="12" w:space="0" w:color="auto"/>
            </w:tcBorders>
            <w:tcMar>
              <w:top w:w="29" w:type="dxa"/>
              <w:left w:w="115" w:type="dxa"/>
              <w:bottom w:w="29" w:type="dxa"/>
              <w:right w:w="115" w:type="dxa"/>
            </w:tcMar>
            <w:vAlign w:val="center"/>
          </w:tcPr>
          <w:p w14:paraId="3BD31FFF" w14:textId="77777777" w:rsidR="000D1924" w:rsidRPr="00EB258A" w:rsidRDefault="000D1924" w:rsidP="00997C14">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D7F45FD" w14:textId="77777777" w:rsidR="000D1924" w:rsidRPr="00EB258A" w:rsidRDefault="000D1924" w:rsidP="00997C14">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0D1924" w:rsidRPr="00EB258A" w14:paraId="66C6C87C" w14:textId="77777777" w:rsidTr="00997C14">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FF1B558" w14:textId="77777777" w:rsidR="000D1924" w:rsidRPr="00EB258A" w:rsidRDefault="000D1924" w:rsidP="00997C14">
            <w:pPr>
              <w:rPr>
                <w:rFonts w:ascii="Calibri" w:hAnsi="Calibri" w:cs="Calibri"/>
                <w:szCs w:val="24"/>
              </w:rPr>
            </w:pPr>
            <w:r w:rsidRPr="00EB258A">
              <w:rPr>
                <w:rFonts w:ascii="Calibri" w:hAnsi="Calibri" w:cs="Calibri"/>
                <w:szCs w:val="24"/>
              </w:rPr>
              <w:t xml:space="preserve">Services Provided / Date(s) of Service: </w:t>
            </w:r>
          </w:p>
        </w:tc>
      </w:tr>
    </w:tbl>
    <w:p w14:paraId="73061CE1" w14:textId="77777777" w:rsidR="000D1924" w:rsidRDefault="000D1924" w:rsidP="000D1924">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0D1924" w:rsidRPr="00EB258A" w14:paraId="6024D5FF" w14:textId="77777777" w:rsidTr="00997C14">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C8EC9CA" w14:textId="77777777" w:rsidR="000D1924" w:rsidRPr="00EB258A" w:rsidRDefault="000D1924" w:rsidP="00997C14">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CE03382" w14:textId="77777777" w:rsidR="000D1924" w:rsidRPr="00EB258A" w:rsidRDefault="000D1924" w:rsidP="00997C14">
            <w:pPr>
              <w:rPr>
                <w:rFonts w:ascii="Calibri" w:hAnsi="Calibri" w:cs="Calibri"/>
                <w:szCs w:val="24"/>
              </w:rPr>
            </w:pPr>
            <w:r w:rsidRPr="00EB258A">
              <w:rPr>
                <w:rFonts w:ascii="Calibri" w:hAnsi="Calibri" w:cs="Calibri"/>
                <w:szCs w:val="24"/>
              </w:rPr>
              <w:t xml:space="preserve">Contact Person: </w:t>
            </w:r>
          </w:p>
        </w:tc>
      </w:tr>
      <w:tr w:rsidR="000D1924" w:rsidRPr="00EB258A" w14:paraId="25B06F83" w14:textId="77777777" w:rsidTr="00997C14">
        <w:trPr>
          <w:trHeight w:hRule="exact" w:val="360"/>
        </w:trPr>
        <w:tc>
          <w:tcPr>
            <w:tcW w:w="5652" w:type="dxa"/>
            <w:tcBorders>
              <w:left w:val="single" w:sz="12" w:space="0" w:color="auto"/>
            </w:tcBorders>
            <w:tcMar>
              <w:top w:w="29" w:type="dxa"/>
              <w:left w:w="115" w:type="dxa"/>
              <w:bottom w:w="29" w:type="dxa"/>
              <w:right w:w="115" w:type="dxa"/>
            </w:tcMar>
            <w:vAlign w:val="center"/>
          </w:tcPr>
          <w:p w14:paraId="00327454" w14:textId="77777777" w:rsidR="000D1924" w:rsidRPr="00EB258A" w:rsidRDefault="000D1924" w:rsidP="00997C14">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2AA56214" w14:textId="77777777" w:rsidR="000D1924" w:rsidRPr="00EB258A" w:rsidRDefault="000D1924" w:rsidP="00997C14">
            <w:pPr>
              <w:rPr>
                <w:rFonts w:ascii="Calibri" w:hAnsi="Calibri" w:cs="Calibri"/>
                <w:szCs w:val="24"/>
              </w:rPr>
            </w:pPr>
            <w:r w:rsidRPr="00EB258A">
              <w:rPr>
                <w:rFonts w:ascii="Calibri" w:hAnsi="Calibri" w:cs="Calibri"/>
                <w:szCs w:val="24"/>
              </w:rPr>
              <w:t xml:space="preserve">Telephone Number: </w:t>
            </w:r>
          </w:p>
        </w:tc>
      </w:tr>
      <w:tr w:rsidR="000D1924" w:rsidRPr="00EB258A" w14:paraId="264DF47B" w14:textId="77777777" w:rsidTr="00997C14">
        <w:trPr>
          <w:trHeight w:hRule="exact" w:val="360"/>
        </w:trPr>
        <w:tc>
          <w:tcPr>
            <w:tcW w:w="5652" w:type="dxa"/>
            <w:tcBorders>
              <w:left w:val="single" w:sz="12" w:space="0" w:color="auto"/>
            </w:tcBorders>
            <w:tcMar>
              <w:top w:w="29" w:type="dxa"/>
              <w:left w:w="115" w:type="dxa"/>
              <w:bottom w:w="29" w:type="dxa"/>
              <w:right w:w="115" w:type="dxa"/>
            </w:tcMar>
            <w:vAlign w:val="center"/>
          </w:tcPr>
          <w:p w14:paraId="7CB2B912" w14:textId="77777777" w:rsidR="000D1924" w:rsidRPr="00EB258A" w:rsidRDefault="000D1924" w:rsidP="00997C14">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6F72E87D" w14:textId="77777777" w:rsidR="000D1924" w:rsidRPr="00EB258A" w:rsidRDefault="000D1924" w:rsidP="00997C14">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0D1924" w:rsidRPr="00EB258A" w14:paraId="41569E1A" w14:textId="77777777" w:rsidTr="00997C14">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17A8C9E9" w14:textId="77777777" w:rsidR="000D1924" w:rsidRPr="00EB258A" w:rsidRDefault="000D1924" w:rsidP="00997C14">
            <w:pPr>
              <w:rPr>
                <w:rFonts w:ascii="Calibri" w:hAnsi="Calibri" w:cs="Calibri"/>
                <w:szCs w:val="24"/>
              </w:rPr>
            </w:pPr>
            <w:r w:rsidRPr="00EB258A">
              <w:rPr>
                <w:rFonts w:ascii="Calibri" w:hAnsi="Calibri" w:cs="Calibri"/>
                <w:szCs w:val="24"/>
              </w:rPr>
              <w:t xml:space="preserve">Services Provided / Date(s) of Service: </w:t>
            </w:r>
          </w:p>
        </w:tc>
      </w:tr>
    </w:tbl>
    <w:p w14:paraId="32FC1699" w14:textId="77777777" w:rsidR="000D1924" w:rsidRDefault="000D1924" w:rsidP="000D1924">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0D1924" w:rsidRPr="00EB258A" w14:paraId="72F89648" w14:textId="77777777" w:rsidTr="00997C14">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BCC8B" w14:textId="77777777" w:rsidR="000D1924" w:rsidRPr="00EB258A" w:rsidRDefault="000D1924" w:rsidP="00997C14">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5E2A59F" w14:textId="77777777" w:rsidR="000D1924" w:rsidRPr="00EB258A" w:rsidRDefault="000D1924" w:rsidP="00997C14">
            <w:pPr>
              <w:rPr>
                <w:rFonts w:ascii="Calibri" w:hAnsi="Calibri" w:cs="Calibri"/>
                <w:szCs w:val="24"/>
              </w:rPr>
            </w:pPr>
            <w:r w:rsidRPr="00EB258A">
              <w:rPr>
                <w:rFonts w:ascii="Calibri" w:hAnsi="Calibri" w:cs="Calibri"/>
                <w:szCs w:val="24"/>
              </w:rPr>
              <w:t xml:space="preserve">Contact Person: </w:t>
            </w:r>
          </w:p>
        </w:tc>
      </w:tr>
      <w:tr w:rsidR="000D1924" w:rsidRPr="00EB258A" w14:paraId="53CABDF8" w14:textId="77777777" w:rsidTr="00997C14">
        <w:trPr>
          <w:trHeight w:hRule="exact" w:val="360"/>
        </w:trPr>
        <w:tc>
          <w:tcPr>
            <w:tcW w:w="5652" w:type="dxa"/>
            <w:tcBorders>
              <w:left w:val="single" w:sz="12" w:space="0" w:color="auto"/>
            </w:tcBorders>
            <w:tcMar>
              <w:top w:w="29" w:type="dxa"/>
              <w:left w:w="115" w:type="dxa"/>
              <w:bottom w:w="29" w:type="dxa"/>
              <w:right w:w="115" w:type="dxa"/>
            </w:tcMar>
            <w:vAlign w:val="center"/>
          </w:tcPr>
          <w:p w14:paraId="45AA39F9" w14:textId="77777777" w:rsidR="000D1924" w:rsidRPr="00EB258A" w:rsidRDefault="000D1924" w:rsidP="00997C14">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2E7EDC00" w14:textId="77777777" w:rsidR="000D1924" w:rsidRPr="00EB258A" w:rsidRDefault="000D1924" w:rsidP="00997C14">
            <w:pPr>
              <w:rPr>
                <w:rFonts w:ascii="Calibri" w:hAnsi="Calibri" w:cs="Calibri"/>
                <w:szCs w:val="24"/>
              </w:rPr>
            </w:pPr>
            <w:r w:rsidRPr="00EB258A">
              <w:rPr>
                <w:rFonts w:ascii="Calibri" w:hAnsi="Calibri" w:cs="Calibri"/>
                <w:szCs w:val="24"/>
              </w:rPr>
              <w:t xml:space="preserve">Telephone Number: </w:t>
            </w:r>
          </w:p>
        </w:tc>
      </w:tr>
      <w:tr w:rsidR="000D1924" w:rsidRPr="00EB258A" w14:paraId="2D9B2B83" w14:textId="77777777" w:rsidTr="00997C14">
        <w:trPr>
          <w:trHeight w:hRule="exact" w:val="360"/>
        </w:trPr>
        <w:tc>
          <w:tcPr>
            <w:tcW w:w="5652" w:type="dxa"/>
            <w:tcBorders>
              <w:left w:val="single" w:sz="12" w:space="0" w:color="auto"/>
            </w:tcBorders>
            <w:tcMar>
              <w:top w:w="29" w:type="dxa"/>
              <w:left w:w="115" w:type="dxa"/>
              <w:bottom w:w="29" w:type="dxa"/>
              <w:right w:w="115" w:type="dxa"/>
            </w:tcMar>
            <w:vAlign w:val="center"/>
          </w:tcPr>
          <w:p w14:paraId="23E6C85C" w14:textId="77777777" w:rsidR="000D1924" w:rsidRPr="00EB258A" w:rsidRDefault="000D1924" w:rsidP="00997C14">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67A12F29" w14:textId="77777777" w:rsidR="000D1924" w:rsidRPr="00EB258A" w:rsidRDefault="000D1924" w:rsidP="00997C14">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0D1924" w:rsidRPr="00EB258A" w14:paraId="368F8FDF" w14:textId="77777777" w:rsidTr="00997C14">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E0FE7B" w14:textId="77777777" w:rsidR="000D1924" w:rsidRPr="00EB258A" w:rsidRDefault="000D1924" w:rsidP="00997C14">
            <w:pPr>
              <w:rPr>
                <w:rFonts w:ascii="Calibri" w:hAnsi="Calibri" w:cs="Calibri"/>
                <w:szCs w:val="24"/>
              </w:rPr>
            </w:pPr>
            <w:r w:rsidRPr="00EB258A">
              <w:rPr>
                <w:rFonts w:ascii="Calibri" w:hAnsi="Calibri" w:cs="Calibri"/>
                <w:szCs w:val="24"/>
              </w:rPr>
              <w:t xml:space="preserve">Services Provided / Date(s) of Service: </w:t>
            </w:r>
          </w:p>
        </w:tc>
      </w:tr>
    </w:tbl>
    <w:p w14:paraId="3C8F3A06" w14:textId="77777777" w:rsidR="000D1924" w:rsidRDefault="000D1924" w:rsidP="000D1924">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0D1924" w:rsidRPr="00EB258A" w14:paraId="08EEB8BE" w14:textId="77777777" w:rsidTr="00997C14">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5DB1D41D" w14:textId="77777777" w:rsidR="000D1924" w:rsidRPr="00EB258A" w:rsidRDefault="000D1924" w:rsidP="00997C14">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0A2357DF" w14:textId="77777777" w:rsidR="000D1924" w:rsidRPr="00EB258A" w:rsidRDefault="000D1924" w:rsidP="00997C14">
            <w:pPr>
              <w:rPr>
                <w:rFonts w:ascii="Calibri" w:hAnsi="Calibri" w:cs="Calibri"/>
                <w:szCs w:val="24"/>
              </w:rPr>
            </w:pPr>
            <w:r w:rsidRPr="00EB258A">
              <w:rPr>
                <w:rFonts w:ascii="Calibri" w:hAnsi="Calibri" w:cs="Calibri"/>
                <w:szCs w:val="24"/>
              </w:rPr>
              <w:t xml:space="preserve">Contact Person: </w:t>
            </w:r>
          </w:p>
        </w:tc>
      </w:tr>
      <w:tr w:rsidR="000D1924" w:rsidRPr="00EB258A" w14:paraId="20CC6104" w14:textId="77777777" w:rsidTr="00997C14">
        <w:trPr>
          <w:trHeight w:hRule="exact" w:val="360"/>
        </w:trPr>
        <w:tc>
          <w:tcPr>
            <w:tcW w:w="5652" w:type="dxa"/>
            <w:tcBorders>
              <w:left w:val="single" w:sz="12" w:space="0" w:color="auto"/>
            </w:tcBorders>
            <w:tcMar>
              <w:top w:w="29" w:type="dxa"/>
              <w:left w:w="115" w:type="dxa"/>
              <w:bottom w:w="29" w:type="dxa"/>
              <w:right w:w="115" w:type="dxa"/>
            </w:tcMar>
            <w:vAlign w:val="center"/>
          </w:tcPr>
          <w:p w14:paraId="49320360" w14:textId="77777777" w:rsidR="000D1924" w:rsidRPr="00EB258A" w:rsidRDefault="000D1924" w:rsidP="00997C14">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1EB8561D" w14:textId="77777777" w:rsidR="000D1924" w:rsidRPr="00EB258A" w:rsidRDefault="000D1924" w:rsidP="00997C14">
            <w:pPr>
              <w:rPr>
                <w:rFonts w:ascii="Calibri" w:hAnsi="Calibri" w:cs="Calibri"/>
                <w:szCs w:val="24"/>
              </w:rPr>
            </w:pPr>
            <w:r w:rsidRPr="00EB258A">
              <w:rPr>
                <w:rFonts w:ascii="Calibri" w:hAnsi="Calibri" w:cs="Calibri"/>
                <w:szCs w:val="24"/>
              </w:rPr>
              <w:t xml:space="preserve">Telephone Number: </w:t>
            </w:r>
          </w:p>
        </w:tc>
      </w:tr>
      <w:tr w:rsidR="000D1924" w:rsidRPr="00EB258A" w14:paraId="2CFA33E9" w14:textId="77777777" w:rsidTr="00997C14">
        <w:trPr>
          <w:trHeight w:hRule="exact" w:val="360"/>
        </w:trPr>
        <w:tc>
          <w:tcPr>
            <w:tcW w:w="5652" w:type="dxa"/>
            <w:tcBorders>
              <w:left w:val="single" w:sz="12" w:space="0" w:color="auto"/>
            </w:tcBorders>
            <w:tcMar>
              <w:top w:w="29" w:type="dxa"/>
              <w:left w:w="115" w:type="dxa"/>
              <w:bottom w:w="29" w:type="dxa"/>
              <w:right w:w="115" w:type="dxa"/>
            </w:tcMar>
            <w:vAlign w:val="center"/>
          </w:tcPr>
          <w:p w14:paraId="5BB29F0F" w14:textId="77777777" w:rsidR="000D1924" w:rsidRPr="00EB258A" w:rsidRDefault="000D1924" w:rsidP="00997C14">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6E8CDCA9" w14:textId="77777777" w:rsidR="000D1924" w:rsidRPr="00EB258A" w:rsidRDefault="000D1924" w:rsidP="00997C14">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0D1924" w:rsidRPr="00EB258A" w14:paraId="2485C9EF" w14:textId="77777777" w:rsidTr="00997C14">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15A63682" w14:textId="77777777" w:rsidR="000D1924" w:rsidRPr="00EB258A" w:rsidRDefault="000D1924" w:rsidP="00997C14">
            <w:pPr>
              <w:rPr>
                <w:rFonts w:ascii="Calibri" w:hAnsi="Calibri" w:cs="Calibri"/>
                <w:szCs w:val="24"/>
              </w:rPr>
            </w:pPr>
            <w:r w:rsidRPr="00EB258A">
              <w:rPr>
                <w:rFonts w:ascii="Calibri" w:hAnsi="Calibri" w:cs="Calibri"/>
                <w:szCs w:val="24"/>
              </w:rPr>
              <w:t xml:space="preserve">Services Provided / Date(s) of Service: </w:t>
            </w:r>
          </w:p>
        </w:tc>
      </w:tr>
    </w:tbl>
    <w:p w14:paraId="3BA08BD9" w14:textId="77777777" w:rsidR="000D1924" w:rsidRDefault="000D1924" w:rsidP="000D1924">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0D1924" w:rsidRPr="00EB258A" w14:paraId="222DB900" w14:textId="77777777" w:rsidTr="00997C14">
        <w:trPr>
          <w:trHeight w:hRule="exact" w:val="360"/>
        </w:trPr>
        <w:tc>
          <w:tcPr>
            <w:tcW w:w="5017" w:type="dxa"/>
            <w:tcBorders>
              <w:top w:val="single" w:sz="12" w:space="0" w:color="auto"/>
              <w:left w:val="single" w:sz="12" w:space="0" w:color="auto"/>
            </w:tcBorders>
            <w:tcMar>
              <w:top w:w="29" w:type="dxa"/>
              <w:left w:w="115" w:type="dxa"/>
              <w:bottom w:w="29" w:type="dxa"/>
              <w:right w:w="115" w:type="dxa"/>
            </w:tcMar>
            <w:vAlign w:val="center"/>
          </w:tcPr>
          <w:p w14:paraId="1921DC40" w14:textId="77777777" w:rsidR="000D1924" w:rsidRPr="00EB258A" w:rsidRDefault="000D1924" w:rsidP="00997C14">
            <w:pPr>
              <w:rPr>
                <w:rFonts w:ascii="Calibri" w:hAnsi="Calibri" w:cs="Calibri"/>
                <w:szCs w:val="24"/>
              </w:rPr>
            </w:pPr>
            <w:r w:rsidRPr="00EB258A">
              <w:rPr>
                <w:rFonts w:ascii="Calibri" w:hAnsi="Calibri" w:cs="Calibri"/>
                <w:szCs w:val="24"/>
              </w:rPr>
              <w:t xml:space="preserve">Company Name: </w:t>
            </w:r>
          </w:p>
        </w:tc>
        <w:tc>
          <w:tcPr>
            <w:tcW w:w="5033" w:type="dxa"/>
            <w:tcBorders>
              <w:top w:val="single" w:sz="12" w:space="0" w:color="auto"/>
              <w:right w:val="single" w:sz="12" w:space="0" w:color="auto"/>
            </w:tcBorders>
            <w:tcMar>
              <w:top w:w="29" w:type="dxa"/>
              <w:left w:w="115" w:type="dxa"/>
              <w:bottom w:w="29" w:type="dxa"/>
              <w:right w:w="115" w:type="dxa"/>
            </w:tcMar>
            <w:vAlign w:val="center"/>
          </w:tcPr>
          <w:p w14:paraId="430B439D" w14:textId="77777777" w:rsidR="000D1924" w:rsidRPr="00EB258A" w:rsidRDefault="000D1924" w:rsidP="00997C14">
            <w:pPr>
              <w:rPr>
                <w:rFonts w:ascii="Calibri" w:hAnsi="Calibri" w:cs="Calibri"/>
                <w:szCs w:val="24"/>
              </w:rPr>
            </w:pPr>
            <w:r w:rsidRPr="00EB258A">
              <w:rPr>
                <w:rFonts w:ascii="Calibri" w:hAnsi="Calibri" w:cs="Calibri"/>
                <w:szCs w:val="24"/>
              </w:rPr>
              <w:t xml:space="preserve">Contact Person: </w:t>
            </w:r>
          </w:p>
        </w:tc>
      </w:tr>
      <w:tr w:rsidR="000D1924" w:rsidRPr="00EB258A" w14:paraId="77D18603" w14:textId="77777777" w:rsidTr="00997C14">
        <w:trPr>
          <w:trHeight w:hRule="exact" w:val="360"/>
        </w:trPr>
        <w:tc>
          <w:tcPr>
            <w:tcW w:w="5017" w:type="dxa"/>
            <w:tcBorders>
              <w:left w:val="single" w:sz="12" w:space="0" w:color="auto"/>
            </w:tcBorders>
            <w:tcMar>
              <w:top w:w="29" w:type="dxa"/>
              <w:left w:w="115" w:type="dxa"/>
              <w:bottom w:w="29" w:type="dxa"/>
              <w:right w:w="115" w:type="dxa"/>
            </w:tcMar>
            <w:vAlign w:val="center"/>
          </w:tcPr>
          <w:p w14:paraId="4F1EFC1B" w14:textId="77777777" w:rsidR="000D1924" w:rsidRPr="00EB258A" w:rsidRDefault="000D1924" w:rsidP="00997C14">
            <w:pPr>
              <w:rPr>
                <w:rFonts w:ascii="Calibri" w:hAnsi="Calibri" w:cs="Calibri"/>
                <w:szCs w:val="24"/>
              </w:rPr>
            </w:pPr>
            <w:r w:rsidRPr="00EB258A">
              <w:rPr>
                <w:rFonts w:ascii="Calibri" w:hAnsi="Calibri" w:cs="Calibri"/>
                <w:szCs w:val="24"/>
              </w:rPr>
              <w:t xml:space="preserve">Address: </w:t>
            </w:r>
          </w:p>
        </w:tc>
        <w:tc>
          <w:tcPr>
            <w:tcW w:w="5033" w:type="dxa"/>
            <w:tcBorders>
              <w:right w:val="single" w:sz="12" w:space="0" w:color="auto"/>
            </w:tcBorders>
            <w:tcMar>
              <w:top w:w="29" w:type="dxa"/>
              <w:left w:w="115" w:type="dxa"/>
              <w:bottom w:w="29" w:type="dxa"/>
              <w:right w:w="115" w:type="dxa"/>
            </w:tcMar>
            <w:vAlign w:val="center"/>
          </w:tcPr>
          <w:p w14:paraId="72BA801B" w14:textId="77777777" w:rsidR="000D1924" w:rsidRPr="00EB258A" w:rsidRDefault="000D1924" w:rsidP="00997C14">
            <w:pPr>
              <w:rPr>
                <w:rFonts w:ascii="Calibri" w:hAnsi="Calibri" w:cs="Calibri"/>
                <w:szCs w:val="24"/>
              </w:rPr>
            </w:pPr>
            <w:r w:rsidRPr="00EB258A">
              <w:rPr>
                <w:rFonts w:ascii="Calibri" w:hAnsi="Calibri" w:cs="Calibri"/>
                <w:szCs w:val="24"/>
              </w:rPr>
              <w:t xml:space="preserve">Telephone Number: </w:t>
            </w:r>
          </w:p>
        </w:tc>
      </w:tr>
      <w:tr w:rsidR="000D1924" w:rsidRPr="00EB258A" w14:paraId="53908933" w14:textId="77777777" w:rsidTr="00997C14">
        <w:trPr>
          <w:trHeight w:hRule="exact" w:val="360"/>
        </w:trPr>
        <w:tc>
          <w:tcPr>
            <w:tcW w:w="5017" w:type="dxa"/>
            <w:tcBorders>
              <w:left w:val="single" w:sz="12" w:space="0" w:color="auto"/>
            </w:tcBorders>
            <w:tcMar>
              <w:top w:w="29" w:type="dxa"/>
              <w:left w:w="115" w:type="dxa"/>
              <w:bottom w:w="29" w:type="dxa"/>
              <w:right w:w="115" w:type="dxa"/>
            </w:tcMar>
            <w:vAlign w:val="center"/>
          </w:tcPr>
          <w:p w14:paraId="3C0F2B2F" w14:textId="77777777" w:rsidR="000D1924" w:rsidRPr="00EB258A" w:rsidRDefault="000D1924" w:rsidP="00997C14">
            <w:pPr>
              <w:rPr>
                <w:rFonts w:ascii="Calibri" w:hAnsi="Calibri" w:cs="Calibri"/>
                <w:szCs w:val="24"/>
              </w:rPr>
            </w:pPr>
            <w:r w:rsidRPr="00EB258A">
              <w:rPr>
                <w:rFonts w:ascii="Calibri" w:hAnsi="Calibri" w:cs="Calibri"/>
                <w:szCs w:val="24"/>
              </w:rPr>
              <w:t xml:space="preserve">City, State, Zip: </w:t>
            </w:r>
          </w:p>
        </w:tc>
        <w:tc>
          <w:tcPr>
            <w:tcW w:w="5033" w:type="dxa"/>
            <w:tcBorders>
              <w:right w:val="single" w:sz="12" w:space="0" w:color="auto"/>
            </w:tcBorders>
            <w:tcMar>
              <w:top w:w="29" w:type="dxa"/>
              <w:left w:w="115" w:type="dxa"/>
              <w:bottom w:w="29" w:type="dxa"/>
              <w:right w:w="115" w:type="dxa"/>
            </w:tcMar>
            <w:vAlign w:val="center"/>
          </w:tcPr>
          <w:p w14:paraId="2CF87AEC" w14:textId="77777777" w:rsidR="000D1924" w:rsidRPr="00EB258A" w:rsidRDefault="000D1924" w:rsidP="00997C14">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0D1924" w:rsidRPr="00EB258A" w14:paraId="042F06D8" w14:textId="77777777" w:rsidTr="00997C14">
        <w:trPr>
          <w:trHeight w:hRule="exact" w:val="363"/>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AEC3EB8" w14:textId="77777777" w:rsidR="000D1924" w:rsidRPr="00EB258A" w:rsidRDefault="000D1924" w:rsidP="00997C14">
            <w:pPr>
              <w:rPr>
                <w:rFonts w:ascii="Calibri" w:hAnsi="Calibri" w:cs="Calibri"/>
                <w:szCs w:val="24"/>
              </w:rPr>
            </w:pPr>
            <w:r w:rsidRPr="00EB258A">
              <w:rPr>
                <w:rFonts w:ascii="Calibri" w:hAnsi="Calibri" w:cs="Calibri"/>
                <w:szCs w:val="24"/>
              </w:rPr>
              <w:t xml:space="preserve">Services Provided / Date(s) of Service: </w:t>
            </w:r>
          </w:p>
        </w:tc>
      </w:tr>
    </w:tbl>
    <w:p w14:paraId="46A30F54" w14:textId="77777777" w:rsidR="008B2D43" w:rsidRDefault="008B2D43" w:rsidP="00A00E3C">
      <w:pPr>
        <w:tabs>
          <w:tab w:val="left" w:pos="-1080"/>
          <w:tab w:val="left" w:pos="-720"/>
        </w:tabs>
        <w:rPr>
          <w:rFonts w:ascii="Calibri" w:hAnsi="Calibri" w:cs="Calibri"/>
          <w:szCs w:val="24"/>
        </w:rPr>
      </w:pPr>
    </w:p>
    <w:sectPr w:rsidR="008B2D43" w:rsidSect="006E0494">
      <w:headerReference w:type="first" r:id="rId61"/>
      <w:footerReference w:type="first" r:id="rId62"/>
      <w:pgSz w:w="12240" w:h="15840" w:code="1"/>
      <w:pgMar w:top="1440" w:right="1080" w:bottom="126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54253" w14:textId="77777777" w:rsidR="00F96183" w:rsidRDefault="00F96183">
      <w:r>
        <w:separator/>
      </w:r>
    </w:p>
  </w:endnote>
  <w:endnote w:type="continuationSeparator" w:id="0">
    <w:p w14:paraId="4D3D1C08" w14:textId="77777777" w:rsidR="00F96183" w:rsidRDefault="00F9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ource Sans 3">
    <w:altName w:val="Calibri"/>
    <w:charset w:val="00"/>
    <w:family w:val="swiss"/>
    <w:pitch w:val="variable"/>
    <w:sig w:usb0="E00002FF" w:usb1="00002003" w:usb2="00000000" w:usb3="00000000" w:csb0="0000019F" w:csb1="00000000"/>
  </w:font>
  <w:font w:name="Times New Roman (Body CS)">
    <w:altName w:val="Times New Roman"/>
    <w:charset w:val="00"/>
    <w:family w:val="roman"/>
    <w:pitch w:val="default"/>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6650" w14:textId="77777777" w:rsidR="004D05F2" w:rsidRPr="00BE2FD2" w:rsidRDefault="004D05F2" w:rsidP="002A42B5">
    <w:pPr>
      <w:jc w:val="center"/>
      <w:rPr>
        <w:rFonts w:ascii="Calibri" w:hAnsi="Calibri" w:cs="Calibri"/>
        <w:sz w:val="18"/>
        <w:szCs w:val="18"/>
      </w:rPr>
    </w:pPr>
  </w:p>
  <w:p w14:paraId="7DF13BC0" w14:textId="0FB10D63" w:rsidR="00E96436" w:rsidRPr="00A00E3C" w:rsidRDefault="004D05F2" w:rsidP="00BD1165">
    <w:pPr>
      <w:jc w:val="right"/>
      <w:rPr>
        <w:rFonts w:ascii="Calibri" w:hAnsi="Calibri" w:cs="Calibri"/>
        <w:sz w:val="22"/>
        <w:szCs w:val="22"/>
        <w:lang w:val="pt-BR"/>
      </w:rPr>
    </w:pPr>
    <w:r w:rsidRPr="00A00E3C">
      <w:rPr>
        <w:rFonts w:ascii="Calibri" w:hAnsi="Calibri" w:cs="Calibri"/>
        <w:sz w:val="20"/>
        <w:lang w:val="pt-BR"/>
      </w:rPr>
      <w:t>RF</w:t>
    </w:r>
    <w:r w:rsidR="0097718A" w:rsidRPr="00A00E3C">
      <w:rPr>
        <w:rFonts w:ascii="Calibri" w:hAnsi="Calibri" w:cs="Calibri"/>
        <w:sz w:val="20"/>
        <w:lang w:val="pt-BR"/>
      </w:rPr>
      <w:t>P</w:t>
    </w:r>
    <w:r w:rsidRPr="00A00E3C">
      <w:rPr>
        <w:rFonts w:ascii="Calibri" w:hAnsi="Calibri" w:cs="Calibri"/>
        <w:sz w:val="20"/>
        <w:lang w:val="pt-BR"/>
      </w:rPr>
      <w:t xml:space="preserve"> No. </w:t>
    </w:r>
    <w:r w:rsidR="00E96436" w:rsidRPr="00A00E3C">
      <w:rPr>
        <w:rFonts w:ascii="Calibri" w:hAnsi="Calibri" w:cs="Calibri"/>
        <w:bCs/>
        <w:sz w:val="22"/>
        <w:szCs w:val="22"/>
        <w:lang w:val="pt-BR"/>
      </w:rPr>
      <w:t>2026-ACSSA-AAA-</w:t>
    </w:r>
    <w:r w:rsidR="00437F21" w:rsidRPr="00A00E3C">
      <w:rPr>
        <w:rFonts w:ascii="Calibri" w:hAnsi="Calibri" w:cs="Calibri"/>
        <w:bCs/>
        <w:sz w:val="22"/>
        <w:szCs w:val="22"/>
        <w:lang w:val="pt-BR"/>
      </w:rPr>
      <w:t>NSP</w:t>
    </w:r>
    <w:r w:rsidR="00437F21" w:rsidRPr="00A00E3C">
      <w:rPr>
        <w:rFonts w:ascii="Calibri" w:hAnsi="Calibri" w:cs="Calibri"/>
        <w:sz w:val="22"/>
        <w:szCs w:val="22"/>
        <w:lang w:val="pt-BR"/>
      </w:rPr>
      <w:t xml:space="preserve"> </w:t>
    </w:r>
  </w:p>
  <w:p w14:paraId="3C71DBF6" w14:textId="4E3E4F4B" w:rsidR="004D05F2" w:rsidRPr="00BE2FD2" w:rsidRDefault="004D05F2" w:rsidP="00BD1165">
    <w:pPr>
      <w:jc w:val="right"/>
      <w:rPr>
        <w:rFonts w:ascii="Calibri" w:hAnsi="Calibri" w:cs="Calibri"/>
        <w:sz w:val="20"/>
      </w:rPr>
    </w:pPr>
    <w:r w:rsidRPr="00A00E3C">
      <w:rPr>
        <w:rFonts w:ascii="Calibri" w:hAnsi="Calibri" w:cs="Calibri"/>
        <w:sz w:val="20"/>
        <w:lang w:val="pt-BR"/>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sidR="00A44D51">
      <w:rPr>
        <w:rFonts w:ascii="Calibri" w:hAnsi="Calibri" w:cs="Calibri"/>
        <w:noProof/>
        <w:sz w:val="20"/>
      </w:rPr>
      <w:t>19</w:t>
    </w:r>
    <w:r w:rsidRPr="00BE2FD2">
      <w:rPr>
        <w:rFonts w:ascii="Calibri" w:hAnsi="Calibri" w:cs="Calibri"/>
        <w:sz w:val="20"/>
      </w:rPr>
      <w:fldChar w:fldCharType="end"/>
    </w:r>
    <w:r w:rsidR="00B8064C">
      <w:rPr>
        <w:rFonts w:ascii="Calibri" w:hAnsi="Calibri" w:cs="Calibri"/>
        <w:sz w:val="20"/>
      </w:rPr>
      <w:t xml:space="preserve"> of </w:t>
    </w:r>
    <w:r w:rsidR="00B8064C">
      <w:rPr>
        <w:rFonts w:ascii="Calibri" w:hAnsi="Calibri" w:cs="Calibri"/>
        <w:sz w:val="20"/>
      </w:rPr>
      <w:fldChar w:fldCharType="begin"/>
    </w:r>
    <w:r w:rsidR="00B8064C">
      <w:rPr>
        <w:rFonts w:ascii="Calibri" w:hAnsi="Calibri" w:cs="Calibri"/>
        <w:sz w:val="20"/>
      </w:rPr>
      <w:instrText xml:space="preserve"> SECTIONPAGES  \# "0" \* Arabic  \* MERGEFORMAT </w:instrText>
    </w:r>
    <w:r w:rsidR="00B8064C">
      <w:rPr>
        <w:rFonts w:ascii="Calibri" w:hAnsi="Calibri" w:cs="Calibri"/>
        <w:sz w:val="20"/>
      </w:rPr>
      <w:fldChar w:fldCharType="separate"/>
    </w:r>
    <w:r w:rsidR="00F50603">
      <w:rPr>
        <w:rFonts w:ascii="Calibri" w:hAnsi="Calibri" w:cs="Calibri"/>
        <w:noProof/>
        <w:sz w:val="20"/>
      </w:rPr>
      <w:t>46</w:t>
    </w:r>
    <w:r w:rsidR="00B8064C">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00702151" w:rsidR="004D05F2" w:rsidRDefault="004D05F2" w:rsidP="004D397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68BAD5B3" w14:textId="6C5912AE" w:rsidR="0050779E" w:rsidRPr="009000A4" w:rsidRDefault="0050779E"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F50603">
      <w:rPr>
        <w:rFonts w:ascii="Calibri" w:hAnsi="Calibri" w:cs="Calibri"/>
        <w:noProof/>
        <w:position w:val="8"/>
        <w:sz w:val="20"/>
      </w:rPr>
      <w:t>2</w:t>
    </w:r>
    <w:r>
      <w:rPr>
        <w:rFonts w:ascii="Calibri" w:hAnsi="Calibri" w:cs="Calibri"/>
        <w:position w:val="8"/>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CD0" w14:textId="726A4B65" w:rsidR="0050779E" w:rsidRDefault="0050779E" w:rsidP="0050779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72DB61E4" w14:textId="79017C89" w:rsidR="0050779E" w:rsidRPr="0050779E" w:rsidRDefault="0050779E" w:rsidP="0050779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F50603">
      <w:rPr>
        <w:rFonts w:ascii="Calibri" w:hAnsi="Calibri" w:cs="Calibri"/>
        <w:noProof/>
        <w:position w:val="8"/>
        <w:sz w:val="20"/>
      </w:rPr>
      <w:t>2</w:t>
    </w:r>
    <w:r>
      <w:rPr>
        <w:rFonts w:ascii="Calibri" w:hAnsi="Calibri" w:cs="Calibri"/>
        <w:position w:val="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EF52" w14:textId="5A1E66F7" w:rsidR="00947089" w:rsidRPr="00BC3DFF" w:rsidRDefault="00DB3D21" w:rsidP="00DB3D21">
    <w:pPr>
      <w:pStyle w:val="Footer"/>
      <w:jc w:val="right"/>
      <w:rPr>
        <w:rFonts w:ascii="Calibri" w:hAnsi="Calibri"/>
        <w:color w:val="FF0000"/>
        <w:sz w:val="20"/>
      </w:rPr>
    </w:pPr>
    <w:r>
      <w:rPr>
        <w:rFonts w:ascii="Calibri" w:hAnsi="Calibri"/>
        <w:sz w:val="20"/>
      </w:rPr>
      <w:t xml:space="preserve">        </w:t>
    </w:r>
    <w:r w:rsidRPr="00A00E3C">
      <w:rPr>
        <w:rFonts w:ascii="Calibri" w:hAnsi="Calibri"/>
        <w:sz w:val="20"/>
      </w:rPr>
      <w:t xml:space="preserve">Bid Response Packet: </w:t>
    </w:r>
    <w:r w:rsidR="00947089" w:rsidRPr="00A00E3C">
      <w:rPr>
        <w:rFonts w:ascii="Calibri" w:hAnsi="Calibri"/>
        <w:sz w:val="20"/>
      </w:rPr>
      <w:t>RFP</w:t>
    </w:r>
    <w:r w:rsidRPr="00A00E3C">
      <w:rPr>
        <w:rFonts w:ascii="Calibri" w:hAnsi="Calibri"/>
        <w:sz w:val="20"/>
      </w:rPr>
      <w:t xml:space="preserve"> </w:t>
    </w:r>
    <w:r w:rsidR="00947089" w:rsidRPr="00A00E3C">
      <w:rPr>
        <w:rFonts w:ascii="Calibri" w:hAnsi="Calibri"/>
        <w:sz w:val="20"/>
      </w:rPr>
      <w:t xml:space="preserve">No. </w:t>
    </w:r>
    <w:r w:rsidR="00947089" w:rsidRPr="00BC3DFF">
      <w:rPr>
        <w:rFonts w:ascii="Calibri" w:hAnsi="Calibri"/>
        <w:sz w:val="20"/>
      </w:rPr>
      <w:t>2026</w:t>
    </w:r>
    <w:r w:rsidRPr="00BC3DFF">
      <w:rPr>
        <w:rFonts w:ascii="Calibri" w:hAnsi="Calibri"/>
        <w:sz w:val="20"/>
      </w:rPr>
      <w:t>-ACSSA-AAA-NSP</w:t>
    </w:r>
  </w:p>
  <w:p w14:paraId="736AE564" w14:textId="77777777" w:rsidR="00947089" w:rsidRPr="00BC3DFF" w:rsidRDefault="00947089" w:rsidP="00343B22">
    <w:pPr>
      <w:pStyle w:val="Footer"/>
      <w:jc w:val="right"/>
      <w:rPr>
        <w:rFonts w:ascii="Calibri" w:hAnsi="Calibri" w:cs="Calibri"/>
        <w:sz w:val="8"/>
        <w:szCs w:val="8"/>
      </w:rPr>
    </w:pPr>
  </w:p>
  <w:p w14:paraId="66EF2DE7" w14:textId="77777777" w:rsidR="00947089" w:rsidRPr="00BC3DFF" w:rsidRDefault="00947089" w:rsidP="00343B22">
    <w:pPr>
      <w:pStyle w:val="Footer"/>
      <w:jc w:val="right"/>
      <w:rPr>
        <w:rFonts w:ascii="Calibri" w:hAnsi="Calibri" w:cs="Calibri"/>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26D2" w14:textId="77777777" w:rsidR="00261322" w:rsidRPr="00BC3DFF" w:rsidRDefault="00A96502" w:rsidP="00261322">
    <w:pPr>
      <w:pStyle w:val="Footer"/>
      <w:jc w:val="right"/>
      <w:rPr>
        <w:rFonts w:ascii="Calibri" w:hAnsi="Calibri"/>
        <w:color w:val="FF0000"/>
        <w:sz w:val="20"/>
      </w:rPr>
    </w:pPr>
    <w:r w:rsidRPr="009000A4">
      <w:rPr>
        <w:rFonts w:ascii="Wingdings" w:eastAsia="Wingdings" w:hAnsi="Wingdings" w:cs="Wingdings"/>
        <w:sz w:val="20"/>
      </w:rPr>
      <w:t>&amp;</w:t>
    </w:r>
    <w:r w:rsidR="00261322">
      <w:rPr>
        <w:rFonts w:ascii="Calibri" w:hAnsi="Calibri"/>
        <w:sz w:val="20"/>
      </w:rPr>
      <w:t xml:space="preserve">        </w:t>
    </w:r>
    <w:r w:rsidR="00261322" w:rsidRPr="00A00E3C">
      <w:rPr>
        <w:rFonts w:ascii="Calibri" w:hAnsi="Calibri"/>
        <w:sz w:val="20"/>
      </w:rPr>
      <w:t xml:space="preserve">Bid Response Packet: RFP No. </w:t>
    </w:r>
    <w:r w:rsidR="00261322" w:rsidRPr="00BC3DFF">
      <w:rPr>
        <w:rFonts w:ascii="Calibri" w:hAnsi="Calibri"/>
        <w:sz w:val="20"/>
      </w:rPr>
      <w:t>2026-ACSSA-AAA-NSP</w:t>
    </w:r>
  </w:p>
  <w:p w14:paraId="6F41133C" w14:textId="27332BBE" w:rsidR="00A96502" w:rsidRPr="009000A4" w:rsidRDefault="00A96502" w:rsidP="00A60AE6">
    <w:pPr>
      <w:tabs>
        <w:tab w:val="right" w:pos="10080"/>
      </w:tabs>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081A7" w14:textId="77777777" w:rsidR="00F96183" w:rsidRDefault="00F96183">
      <w:r>
        <w:separator/>
      </w:r>
    </w:p>
  </w:footnote>
  <w:footnote w:type="continuationSeparator" w:id="0">
    <w:p w14:paraId="1849B27B" w14:textId="77777777" w:rsidR="00F96183" w:rsidRDefault="00F96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B0AC" w14:textId="77777777" w:rsidR="004D05F2" w:rsidRDefault="00000000">
    <w:pPr>
      <w:pStyle w:val="Header"/>
    </w:pPr>
    <w:r>
      <w:rPr>
        <w:noProof/>
      </w:rPr>
      <w:pict w14:anchorId="21AF8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7216;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6E6C" w14:textId="7D4DA11A" w:rsidR="004D05F2" w:rsidRPr="00C54C63" w:rsidRDefault="00333139" w:rsidP="002A42B5">
    <w:pPr>
      <w:tabs>
        <w:tab w:val="right" w:pos="10800"/>
      </w:tabs>
      <w:suppressAutoHyphens/>
      <w:ind w:left="360"/>
      <w:jc w:val="right"/>
      <w:rPr>
        <w:rFonts w:ascii="Calibri" w:hAnsi="Calibri" w:cs="Calibri"/>
        <w:spacing w:val="-3"/>
        <w:sz w:val="22"/>
        <w:szCs w:val="18"/>
      </w:rPr>
    </w:pPr>
    <w:r w:rsidRPr="00333139">
      <w:rPr>
        <w:rFonts w:ascii="Source Sans 3" w:hAnsi="Source Sans 3" w:cs="Times New Roman (Body CS)"/>
        <w:noProof/>
        <w:color w:val="000000"/>
        <w:szCs w:val="24"/>
      </w:rPr>
      <w:drawing>
        <wp:anchor distT="0" distB="0" distL="114300" distR="114300" simplePos="0" relativeHeight="251658240" behindDoc="1" locked="0" layoutInCell="1" allowOverlap="1" wp14:anchorId="22B21AD2" wp14:editId="58E1CF1F">
          <wp:simplePos x="0" y="0"/>
          <wp:positionH relativeFrom="margin">
            <wp:align>left</wp:align>
          </wp:positionH>
          <wp:positionV relativeFrom="paragraph">
            <wp:posOffset>-308610</wp:posOffset>
          </wp:positionV>
          <wp:extent cx="1784350" cy="641350"/>
          <wp:effectExtent l="0" t="0" r="0" b="0"/>
          <wp:wrapNone/>
          <wp:docPr id="18438341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66651" name="Picture 8"/>
                  <pic:cNvPicPr/>
                </pic:nvPicPr>
                <pic:blipFill>
                  <a:blip r:embed="rId1">
                    <a:extLst>
                      <a:ext uri="{96DAC541-7B7A-43D3-8B79-37D633B846F1}">
                        <asvg:svgBlip xmlns:asvg="http://schemas.microsoft.com/office/drawing/2016/SVG/main" r:embed="rId2"/>
                      </a:ext>
                    </a:extLst>
                  </a:blip>
                  <a:stretch>
                    <a:fillRect/>
                  </a:stretch>
                </pic:blipFill>
                <pic:spPr>
                  <a:xfrm>
                    <a:off x="0" y="0"/>
                    <a:ext cx="1784350" cy="641350"/>
                  </a:xfrm>
                  <a:prstGeom prst="rect">
                    <a:avLst/>
                  </a:prstGeom>
                </pic:spPr>
              </pic:pic>
            </a:graphicData>
          </a:graphic>
          <wp14:sizeRelH relativeFrom="page">
            <wp14:pctWidth>0</wp14:pctWidth>
          </wp14:sizeRelH>
          <wp14:sizeRelV relativeFrom="page">
            <wp14:pctHeight>0</wp14:pctHeight>
          </wp14:sizeRelV>
        </wp:anchor>
      </w:drawing>
    </w:r>
    <w:r w:rsidR="004D05F2" w:rsidRPr="00C54C63">
      <w:rPr>
        <w:rFonts w:ascii="Calibri" w:hAnsi="Calibri" w:cs="Calibri"/>
        <w:spacing w:val="-3"/>
        <w:sz w:val="22"/>
        <w:szCs w:val="18"/>
      </w:rPr>
      <w:t>Specifications, Terms</w:t>
    </w:r>
    <w:r w:rsidR="003D46F5">
      <w:rPr>
        <w:rFonts w:ascii="Calibri" w:hAnsi="Calibri" w:cs="Calibri"/>
        <w:spacing w:val="-3"/>
        <w:sz w:val="22"/>
        <w:szCs w:val="18"/>
      </w:rPr>
      <w:t>,</w:t>
    </w:r>
    <w:r w:rsidR="004D05F2" w:rsidRPr="00C54C63">
      <w:rPr>
        <w:rFonts w:ascii="Calibri" w:hAnsi="Calibri" w:cs="Calibri"/>
        <w:spacing w:val="-3"/>
        <w:sz w:val="22"/>
        <w:szCs w:val="18"/>
      </w:rPr>
      <w:t xml:space="preserve"> </w:t>
    </w:r>
    <w:r w:rsidR="003D46F5">
      <w:rPr>
        <w:rFonts w:ascii="Calibri" w:hAnsi="Calibri" w:cs="Calibri"/>
        <w:spacing w:val="-3"/>
        <w:sz w:val="22"/>
        <w:szCs w:val="18"/>
      </w:rPr>
      <w:t>and</w:t>
    </w:r>
    <w:r w:rsidR="004D05F2" w:rsidRPr="00C54C63">
      <w:rPr>
        <w:rFonts w:ascii="Calibri" w:hAnsi="Calibri" w:cs="Calibri"/>
        <w:spacing w:val="-3"/>
        <w:sz w:val="22"/>
        <w:szCs w:val="18"/>
      </w:rPr>
      <w:t xml:space="preserve"> Conditions</w:t>
    </w:r>
  </w:p>
  <w:p w14:paraId="36B8FB54" w14:textId="262A535D" w:rsidR="004D05F2" w:rsidRPr="00A00E3C" w:rsidRDefault="004D05F2" w:rsidP="00FC77A0">
    <w:pPr>
      <w:pStyle w:val="Footer"/>
      <w:tabs>
        <w:tab w:val="clear" w:pos="4320"/>
        <w:tab w:val="clear" w:pos="8640"/>
        <w:tab w:val="right" w:pos="10800"/>
      </w:tabs>
      <w:rPr>
        <w:rFonts w:ascii="Calibri" w:hAnsi="Calibri" w:cs="Calibri"/>
        <w:spacing w:val="-3"/>
        <w:sz w:val="22"/>
        <w:szCs w:val="18"/>
      </w:rPr>
    </w:pPr>
    <w:r w:rsidRPr="00C54C63">
      <w:rPr>
        <w:rFonts w:ascii="Calibri" w:hAnsi="Calibri" w:cs="Calibri"/>
        <w:spacing w:val="-3"/>
        <w:sz w:val="22"/>
        <w:szCs w:val="18"/>
      </w:rPr>
      <w:tab/>
    </w:r>
    <w:r w:rsidRPr="00A00E3C">
      <w:rPr>
        <w:rFonts w:ascii="Calibri" w:hAnsi="Calibri" w:cs="Calibri"/>
        <w:spacing w:val="-3"/>
        <w:sz w:val="22"/>
        <w:szCs w:val="18"/>
      </w:rPr>
      <w:t xml:space="preserve">for </w:t>
    </w:r>
    <w:r w:rsidR="003D68EC" w:rsidRPr="00A00E3C">
      <w:rPr>
        <w:rFonts w:ascii="Calibri" w:hAnsi="Calibri" w:cs="Calibri"/>
        <w:spacing w:val="-3"/>
        <w:sz w:val="22"/>
        <w:szCs w:val="22"/>
      </w:rPr>
      <w:t xml:space="preserve">RFP No. </w:t>
    </w:r>
    <w:r w:rsidR="003D68EC" w:rsidRPr="00A00E3C">
      <w:rPr>
        <w:rFonts w:ascii="Calibri" w:hAnsi="Calibri" w:cs="Calibri"/>
        <w:sz w:val="22"/>
        <w:szCs w:val="22"/>
      </w:rPr>
      <w:t>2026-ACSSA-AAA-</w:t>
    </w:r>
    <w:r w:rsidR="00B6526D" w:rsidRPr="00A00E3C">
      <w:rPr>
        <w:rFonts w:ascii="Calibri" w:hAnsi="Calibri" w:cs="Calibri"/>
        <w:sz w:val="22"/>
        <w:szCs w:val="22"/>
      </w:rPr>
      <w:t>NSP</w:t>
    </w:r>
  </w:p>
  <w:p w14:paraId="718E940A" w14:textId="77777777" w:rsidR="004D05F2" w:rsidRPr="00A00E3C" w:rsidRDefault="004D05F2" w:rsidP="002A42B5">
    <w:pPr>
      <w:pStyle w:val="Footer"/>
      <w:tabs>
        <w:tab w:val="clear" w:pos="4320"/>
        <w:tab w:val="clear" w:pos="8640"/>
        <w:tab w:val="right" w:pos="10440"/>
      </w:tabs>
      <w:rPr>
        <w:rFonts w:ascii="Calibri" w:hAnsi="Calibri" w:cs="Calibri"/>
        <w:sz w:val="10"/>
      </w:rPr>
    </w:pPr>
  </w:p>
  <w:p w14:paraId="05D22B43" w14:textId="77777777" w:rsidR="004D05F2" w:rsidRPr="00A00E3C" w:rsidRDefault="004D05F2" w:rsidP="002A42B5">
    <w:pPr>
      <w:pStyle w:val="Footer"/>
      <w:pBdr>
        <w:top w:val="single" w:sz="6" w:space="1" w:color="auto"/>
      </w:pBdr>
      <w:tabs>
        <w:tab w:val="clear" w:pos="4320"/>
        <w:tab w:val="center" w:pos="5130"/>
      </w:tabs>
      <w:rPr>
        <w:sz w:val="10"/>
      </w:rPr>
    </w:pPr>
  </w:p>
  <w:p w14:paraId="6AD264E8" w14:textId="77777777" w:rsidR="004D05F2" w:rsidRPr="00A00E3C" w:rsidRDefault="004D05F2"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368A" w14:textId="3D1E81F9" w:rsidR="0050779E" w:rsidRPr="005309B8" w:rsidRDefault="00333139" w:rsidP="005309B8">
    <w:pPr>
      <w:pStyle w:val="RFP-QHeader1"/>
      <w:rPr>
        <w:rFonts w:ascii="Avenir Next LT Pro" w:hAnsi="Avenir Next LT Pro"/>
        <w:color w:val="7030A0"/>
        <w:sz w:val="16"/>
        <w:szCs w:val="16"/>
      </w:rPr>
    </w:pPr>
    <w:r w:rsidRPr="00333139">
      <w:rPr>
        <w:rFonts w:ascii="Source Sans 3" w:hAnsi="Source Sans 3" w:cs="Times New Roman (Body CS)"/>
        <w:b w:val="0"/>
        <w:caps w:val="0"/>
        <w:noProof/>
        <w:color w:val="000000"/>
        <w:sz w:val="24"/>
        <w:szCs w:val="24"/>
      </w:rPr>
      <w:drawing>
        <wp:anchor distT="0" distB="0" distL="114300" distR="114300" simplePos="0" relativeHeight="251657216" behindDoc="1" locked="0" layoutInCell="1" allowOverlap="1" wp14:anchorId="566CFEFA" wp14:editId="60B05FD6">
          <wp:simplePos x="0" y="0"/>
          <wp:positionH relativeFrom="margin">
            <wp:posOffset>-69849</wp:posOffset>
          </wp:positionH>
          <wp:positionV relativeFrom="paragraph">
            <wp:posOffset>-314960</wp:posOffset>
          </wp:positionV>
          <wp:extent cx="1885950" cy="800100"/>
          <wp:effectExtent l="0" t="0" r="0" b="0"/>
          <wp:wrapNone/>
          <wp:docPr id="4284041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66651" name="Picture 8"/>
                  <pic:cNvPicPr/>
                </pic:nvPicPr>
                <pic:blipFill>
                  <a:blip r:embed="rId1">
                    <a:extLst>
                      <a:ext uri="{96DAC541-7B7A-43D3-8B79-37D633B846F1}">
                        <asvg:svgBlip xmlns:asvg="http://schemas.microsoft.com/office/drawing/2016/SVG/main" r:embed="rId2"/>
                      </a:ext>
                    </a:extLst>
                  </a:blip>
                  <a:stretch>
                    <a:fillRect/>
                  </a:stretch>
                </pic:blipFill>
                <pic:spPr>
                  <a:xfrm>
                    <a:off x="0" y="0"/>
                    <a:ext cx="1885950" cy="800100"/>
                  </a:xfrm>
                  <a:prstGeom prst="rect">
                    <a:avLst/>
                  </a:prstGeom>
                </pic:spPr>
              </pic:pic>
            </a:graphicData>
          </a:graphic>
          <wp14:sizeRelH relativeFrom="page">
            <wp14:pctWidth>0</wp14:pctWidth>
          </wp14:sizeRelH>
          <wp14:sizeRelV relativeFrom="page">
            <wp14:pctHeight>0</wp14:pctHeight>
          </wp14:sizeRelV>
        </wp:anchor>
      </w:drawing>
    </w:r>
  </w:p>
  <w:p w14:paraId="446287F2" w14:textId="694CD94D" w:rsidR="004D05F2" w:rsidRPr="009E1872" w:rsidRDefault="004D05F2" w:rsidP="009E1872">
    <w:pPr>
      <w:pStyle w:val="RFP-QHeader1"/>
      <w:tabs>
        <w:tab w:val="left" w:pos="514"/>
        <w:tab w:val="center" w:pos="5040"/>
      </w:tabs>
      <w:jc w:val="left"/>
      <w:rPr>
        <w:rFonts w:ascii="Avenir Next LT Pro" w:hAnsi="Avenir Next LT Pro"/>
        <w:color w:val="7030A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D3E3F2" w:rsidR="004D05F2" w:rsidRPr="000A03E2" w:rsidRDefault="004D05F2"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5FB8" w14:textId="2B942FC1" w:rsidR="005309B8" w:rsidRPr="005309B8" w:rsidRDefault="00B22050" w:rsidP="005309B8">
    <w:pPr>
      <w:pStyle w:val="RFP-QHeader1"/>
      <w:rPr>
        <w:rFonts w:ascii="Avenir Next LT Pro" w:hAnsi="Avenir Next LT Pro"/>
        <w:color w:val="7030A0"/>
        <w:sz w:val="16"/>
        <w:szCs w:val="16"/>
      </w:rPr>
    </w:pPr>
    <w:r w:rsidRPr="00B22050">
      <w:rPr>
        <w:rFonts w:ascii="Source Sans 3" w:hAnsi="Source Sans 3" w:cs="Times New Roman (Body CS)"/>
        <w:b w:val="0"/>
        <w:caps w:val="0"/>
        <w:noProof/>
        <w:color w:val="000000"/>
        <w:sz w:val="24"/>
        <w:szCs w:val="24"/>
      </w:rPr>
      <w:drawing>
        <wp:anchor distT="0" distB="0" distL="114300" distR="114300" simplePos="0" relativeHeight="251656192" behindDoc="1" locked="0" layoutInCell="1" allowOverlap="1" wp14:anchorId="5F29E3AA" wp14:editId="17D9DDA3">
          <wp:simplePos x="0" y="0"/>
          <wp:positionH relativeFrom="margin">
            <wp:posOffset>-114299</wp:posOffset>
          </wp:positionH>
          <wp:positionV relativeFrom="paragraph">
            <wp:posOffset>-217170</wp:posOffset>
          </wp:positionV>
          <wp:extent cx="1936750" cy="781050"/>
          <wp:effectExtent l="0" t="0" r="0" b="0"/>
          <wp:wrapNone/>
          <wp:docPr id="1345588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66651" name="Picture 8"/>
                  <pic:cNvPicPr/>
                </pic:nvPicPr>
                <pic:blipFill>
                  <a:blip r:embed="rId1">
                    <a:extLst>
                      <a:ext uri="{96DAC541-7B7A-43D3-8B79-37D633B846F1}">
                        <asvg:svgBlip xmlns:asvg="http://schemas.microsoft.com/office/drawing/2016/SVG/main" r:embed="rId2"/>
                      </a:ext>
                    </a:extLst>
                  </a:blip>
                  <a:stretch>
                    <a:fillRect/>
                  </a:stretch>
                </pic:blipFill>
                <pic:spPr>
                  <a:xfrm>
                    <a:off x="0" y="0"/>
                    <a:ext cx="1936750" cy="781050"/>
                  </a:xfrm>
                  <a:prstGeom prst="rect">
                    <a:avLst/>
                  </a:prstGeom>
                </pic:spPr>
              </pic:pic>
            </a:graphicData>
          </a:graphic>
          <wp14:sizeRelH relativeFrom="page">
            <wp14:pctWidth>0</wp14:pctWidth>
          </wp14:sizeRelH>
          <wp14:sizeRelV relativeFrom="page">
            <wp14:pctHeight>0</wp14:pctHeight>
          </wp14:sizeRelV>
        </wp:anchor>
      </w:drawing>
    </w:r>
  </w:p>
  <w:p w14:paraId="23A80437" w14:textId="04D2F1D5" w:rsidR="005309B8" w:rsidRPr="009E1872" w:rsidRDefault="005309B8" w:rsidP="009E1872">
    <w:pPr>
      <w:pStyle w:val="RFP-QHeader1"/>
      <w:tabs>
        <w:tab w:val="left" w:pos="514"/>
        <w:tab w:val="center" w:pos="5040"/>
      </w:tabs>
      <w:jc w:val="left"/>
      <w:rPr>
        <w:rFonts w:ascii="Avenir Next LT Pro" w:hAnsi="Avenir Next LT Pro"/>
        <w:color w:val="7030A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0A13" w14:textId="5B60F469" w:rsidR="00A96502" w:rsidRDefault="00A96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1402768"/>
    <w:multiLevelType w:val="hybridMultilevel"/>
    <w:tmpl w:val="F3409356"/>
    <w:lvl w:ilvl="0" w:tplc="E89A0586">
      <w:start w:val="3"/>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C2DA6"/>
    <w:multiLevelType w:val="hybridMultilevel"/>
    <w:tmpl w:val="E12874F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6EC43C5"/>
    <w:multiLevelType w:val="hybridMultilevel"/>
    <w:tmpl w:val="2474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661362"/>
    <w:multiLevelType w:val="hybridMultilevel"/>
    <w:tmpl w:val="83585A38"/>
    <w:lvl w:ilvl="0" w:tplc="04090001">
      <w:start w:val="1"/>
      <w:numFmt w:val="bullet"/>
      <w:lvlText w:val=""/>
      <w:lvlJc w:val="left"/>
      <w:pPr>
        <w:ind w:left="1370" w:hanging="360"/>
      </w:pPr>
      <w:rPr>
        <w:rFonts w:ascii="Symbol" w:hAnsi="Symbol" w:hint="default"/>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7"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8" w15:restartNumberingAfterBreak="0">
    <w:nsid w:val="0B8A69DE"/>
    <w:multiLevelType w:val="hybridMultilevel"/>
    <w:tmpl w:val="B4E2DC90"/>
    <w:lvl w:ilvl="0" w:tplc="37B4860E">
      <w:start w:val="5"/>
      <w:numFmt w:val="decimal"/>
      <w:lvlText w:val="%1."/>
      <w:lvlJc w:val="left"/>
      <w:pPr>
        <w:ind w:left="504" w:hanging="360"/>
      </w:pPr>
      <w:rPr>
        <w:rFonts w:hint="default"/>
        <w:b w:val="0"/>
        <w:bCs w:val="0"/>
        <w:sz w:val="24"/>
        <w:szCs w:val="24"/>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0DE41CEE"/>
    <w:multiLevelType w:val="multilevel"/>
    <w:tmpl w:val="4150EB6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516148"/>
    <w:multiLevelType w:val="hybridMultilevel"/>
    <w:tmpl w:val="C382C6EE"/>
    <w:lvl w:ilvl="0" w:tplc="7B40B3A0">
      <w:start w:val="5"/>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6D1BD5"/>
    <w:multiLevelType w:val="multilevel"/>
    <w:tmpl w:val="764CE614"/>
    <w:lvl w:ilvl="0">
      <w:start w:val="1"/>
      <w:numFmt w:val="upperRoman"/>
      <w:lvlText w:val="%1."/>
      <w:lvlJc w:val="left"/>
      <w:pPr>
        <w:ind w:left="810" w:hanging="720"/>
      </w:pPr>
      <w:rPr>
        <w:rFonts w:ascii="Calibri" w:eastAsia="Calibri" w:hAnsi="Calibri" w:cs="Calibri"/>
        <w:b/>
        <w:i w:val="0"/>
        <w:smallCaps/>
        <w:strike w:val="0"/>
        <w:color w:val="000000"/>
        <w:sz w:val="30"/>
        <w:szCs w:val="30"/>
        <w:u w:val="none"/>
        <w:vertAlign w:val="baseline"/>
      </w:rPr>
    </w:lvl>
    <w:lvl w:ilvl="1">
      <w:start w:val="1"/>
      <w:numFmt w:val="bullet"/>
      <w:lvlText w:val=""/>
      <w:lvlJc w:val="left"/>
      <w:pPr>
        <w:ind w:left="1440" w:hanging="720"/>
      </w:pPr>
      <w:rPr>
        <w:rFonts w:ascii="Symbol" w:hAnsi="Symbol" w:hint="default"/>
        <w:b w:val="0"/>
        <w:i w:val="0"/>
        <w:smallCaps w:val="0"/>
        <w:strike w:val="0"/>
        <w:color w:val="000000"/>
        <w:sz w:val="26"/>
        <w:szCs w:val="26"/>
        <w:u w:val="none"/>
        <w:vertAlign w:val="baseline"/>
      </w:rPr>
    </w:lvl>
    <w:lvl w:ilvl="2">
      <w:start w:val="1"/>
      <w:numFmt w:val="lowerLetter"/>
      <w:lvlText w:val="%3."/>
      <w:lvlJc w:val="left"/>
      <w:pPr>
        <w:ind w:left="2160" w:hanging="720"/>
      </w:pPr>
      <w:rPr>
        <w:rFonts w:asciiTheme="minorHAnsi" w:eastAsia="Calibri" w:hAnsiTheme="minorHAnsi" w:cstheme="minorHAnsi"/>
        <w:b w:val="0"/>
        <w:i w:val="0"/>
        <w:smallCaps w:val="0"/>
        <w:strike w:val="0"/>
        <w:color w:val="000000"/>
        <w:sz w:val="24"/>
        <w:szCs w:val="24"/>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b w:val="0"/>
        <w:i w:val="0"/>
        <w:smallCaps w:val="0"/>
        <w:strike w:val="0"/>
        <w:color w:val="000000"/>
        <w:sz w:val="26"/>
        <w:szCs w:val="26"/>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EB2F2F"/>
    <w:multiLevelType w:val="hybridMultilevel"/>
    <w:tmpl w:val="AAC6F1DC"/>
    <w:lvl w:ilvl="0" w:tplc="2742969A">
      <w:start w:val="1"/>
      <w:numFmt w:val="upperRoman"/>
      <w:lvlText w:val="%1."/>
      <w:lvlJc w:val="left"/>
      <w:pPr>
        <w:ind w:left="1080" w:hanging="720"/>
      </w:pPr>
      <w:rPr>
        <w:rFonts w:ascii="Calibri" w:eastAsia="Calibri" w:hAnsi="Calibri" w:cs="Calibri" w:hint="default"/>
        <w:b/>
        <w:bCs/>
        <w:i w:val="0"/>
        <w:iCs w:val="0"/>
        <w:spacing w:val="-1"/>
        <w:w w:val="99"/>
        <w:sz w:val="28"/>
        <w:szCs w:val="28"/>
        <w:lang w:val="en-US" w:eastAsia="en-US" w:bidi="ar-SA"/>
      </w:rPr>
    </w:lvl>
    <w:lvl w:ilvl="1" w:tplc="FEE0899E">
      <w:start w:val="1"/>
      <w:numFmt w:val="upperLetter"/>
      <w:lvlText w:val="%2."/>
      <w:lvlJc w:val="left"/>
      <w:pPr>
        <w:ind w:left="1709" w:hanging="630"/>
        <w:jc w:val="right"/>
      </w:pPr>
      <w:rPr>
        <w:rFonts w:ascii="Calibri" w:eastAsia="Calibri" w:hAnsi="Calibri" w:cs="Calibri" w:hint="default"/>
        <w:b w:val="0"/>
        <w:bCs w:val="0"/>
        <w:i w:val="0"/>
        <w:iCs w:val="0"/>
        <w:spacing w:val="0"/>
        <w:w w:val="99"/>
        <w:sz w:val="28"/>
        <w:szCs w:val="28"/>
        <w:lang w:val="en-US" w:eastAsia="en-US" w:bidi="ar-SA"/>
      </w:rPr>
    </w:lvl>
    <w:lvl w:ilvl="2" w:tplc="14AC82E0">
      <w:start w:val="1"/>
      <w:numFmt w:val="decimal"/>
      <w:lvlText w:val="%3."/>
      <w:lvlJc w:val="left"/>
      <w:pPr>
        <w:ind w:left="2160" w:hanging="360"/>
      </w:pPr>
      <w:rPr>
        <w:rFonts w:ascii="Calibri" w:eastAsia="Calibri" w:hAnsi="Calibri" w:cs="Calibri" w:hint="default"/>
        <w:b w:val="0"/>
        <w:bCs w:val="0"/>
        <w:i w:val="0"/>
        <w:iCs w:val="0"/>
        <w:spacing w:val="-1"/>
        <w:w w:val="100"/>
        <w:sz w:val="24"/>
        <w:szCs w:val="24"/>
        <w:lang w:val="en-US" w:eastAsia="en-US" w:bidi="ar-SA"/>
      </w:rPr>
    </w:lvl>
    <w:lvl w:ilvl="3" w:tplc="60A2BEEA">
      <w:numFmt w:val="bullet"/>
      <w:lvlText w:val=""/>
      <w:lvlJc w:val="left"/>
      <w:pPr>
        <w:ind w:left="2520" w:hanging="360"/>
      </w:pPr>
      <w:rPr>
        <w:rFonts w:ascii="Symbol" w:eastAsia="Symbol" w:hAnsi="Symbol" w:cs="Symbol" w:hint="default"/>
        <w:b w:val="0"/>
        <w:bCs w:val="0"/>
        <w:i w:val="0"/>
        <w:iCs w:val="0"/>
        <w:spacing w:val="0"/>
        <w:w w:val="100"/>
        <w:sz w:val="24"/>
        <w:szCs w:val="24"/>
        <w:lang w:val="en-US" w:eastAsia="en-US" w:bidi="ar-SA"/>
      </w:rPr>
    </w:lvl>
    <w:lvl w:ilvl="4" w:tplc="896C5A58">
      <w:numFmt w:val="bullet"/>
      <w:lvlText w:val="o"/>
      <w:lvlJc w:val="left"/>
      <w:pPr>
        <w:ind w:left="3240" w:hanging="360"/>
      </w:pPr>
      <w:rPr>
        <w:rFonts w:ascii="Courier New" w:eastAsia="Courier New" w:hAnsi="Courier New" w:cs="Courier New" w:hint="default"/>
        <w:b w:val="0"/>
        <w:bCs w:val="0"/>
        <w:i w:val="0"/>
        <w:iCs w:val="0"/>
        <w:spacing w:val="0"/>
        <w:w w:val="100"/>
        <w:sz w:val="24"/>
        <w:szCs w:val="24"/>
        <w:lang w:val="en-US" w:eastAsia="en-US" w:bidi="ar-SA"/>
      </w:rPr>
    </w:lvl>
    <w:lvl w:ilvl="5" w:tplc="4606C0F6">
      <w:numFmt w:val="bullet"/>
      <w:lvlText w:val="•"/>
      <w:lvlJc w:val="left"/>
      <w:pPr>
        <w:ind w:left="3240" w:hanging="360"/>
      </w:pPr>
      <w:rPr>
        <w:rFonts w:hint="default"/>
        <w:lang w:val="en-US" w:eastAsia="en-US" w:bidi="ar-SA"/>
      </w:rPr>
    </w:lvl>
    <w:lvl w:ilvl="6" w:tplc="4C8C0842">
      <w:numFmt w:val="bullet"/>
      <w:lvlText w:val="•"/>
      <w:lvlJc w:val="left"/>
      <w:pPr>
        <w:ind w:left="4824" w:hanging="360"/>
      </w:pPr>
      <w:rPr>
        <w:rFonts w:hint="default"/>
        <w:lang w:val="en-US" w:eastAsia="en-US" w:bidi="ar-SA"/>
      </w:rPr>
    </w:lvl>
    <w:lvl w:ilvl="7" w:tplc="06309C82">
      <w:numFmt w:val="bullet"/>
      <w:lvlText w:val="•"/>
      <w:lvlJc w:val="left"/>
      <w:pPr>
        <w:ind w:left="6408" w:hanging="360"/>
      </w:pPr>
      <w:rPr>
        <w:rFonts w:hint="default"/>
        <w:lang w:val="en-US" w:eastAsia="en-US" w:bidi="ar-SA"/>
      </w:rPr>
    </w:lvl>
    <w:lvl w:ilvl="8" w:tplc="D6BA1A2E">
      <w:numFmt w:val="bullet"/>
      <w:lvlText w:val="•"/>
      <w:lvlJc w:val="left"/>
      <w:pPr>
        <w:ind w:left="7992" w:hanging="360"/>
      </w:pPr>
      <w:rPr>
        <w:rFonts w:hint="default"/>
        <w:lang w:val="en-US" w:eastAsia="en-US" w:bidi="ar-SA"/>
      </w:rPr>
    </w:lvl>
  </w:abstractNum>
  <w:abstractNum w:abstractNumId="13" w15:restartNumberingAfterBreak="0">
    <w:nsid w:val="14925D41"/>
    <w:multiLevelType w:val="hybridMultilevel"/>
    <w:tmpl w:val="A73E7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CF6D8D"/>
    <w:multiLevelType w:val="multilevel"/>
    <w:tmpl w:val="531E3C42"/>
    <w:lvl w:ilvl="0">
      <w:start w:val="2"/>
      <w:numFmt w:val="upperRoman"/>
      <w:lvlText w:val="%1."/>
      <w:lvlJc w:val="left"/>
      <w:pPr>
        <w:ind w:left="720" w:hanging="720"/>
      </w:pPr>
      <w:rPr>
        <w:rFonts w:ascii="Calibri" w:eastAsia="Calibri" w:hAnsi="Calibri" w:cs="Calibri" w:hint="default"/>
        <w:b/>
        <w:i w:val="0"/>
        <w:smallCaps/>
        <w:strike w:val="0"/>
        <w:color w:val="000000"/>
        <w:sz w:val="30"/>
        <w:szCs w:val="30"/>
        <w:u w:val="none"/>
        <w:vertAlign w:val="baseline"/>
      </w:rPr>
    </w:lvl>
    <w:lvl w:ilvl="1">
      <w:start w:val="15"/>
      <w:numFmt w:val="upperLetter"/>
      <w:lvlText w:val="%2."/>
      <w:lvlJc w:val="left"/>
      <w:pPr>
        <w:ind w:left="850" w:hanging="720"/>
      </w:pPr>
      <w:rPr>
        <w:rFonts w:ascii="Calibri" w:eastAsia="Calibri" w:hAnsi="Calibri" w:cs="Calibri" w:hint="default"/>
        <w:b w:val="0"/>
        <w:i w:val="0"/>
        <w:smallCaps w:val="0"/>
        <w:strike w:val="0"/>
        <w:color w:val="000000"/>
        <w:sz w:val="28"/>
        <w:szCs w:val="28"/>
        <w:u w:val="none"/>
        <w:vertAlign w:val="baseline"/>
      </w:rPr>
    </w:lvl>
    <w:lvl w:ilvl="2">
      <w:start w:val="1"/>
      <w:numFmt w:val="decimal"/>
      <w:lvlText w:val="%3."/>
      <w:lvlJc w:val="left"/>
      <w:pPr>
        <w:ind w:left="1370" w:hanging="720"/>
      </w:pPr>
      <w:rPr>
        <w:rFonts w:asciiTheme="minorHAnsi" w:eastAsia="Times New Roman" w:hAnsiTheme="minorHAnsi" w:cstheme="minorHAnsi" w:hint="default"/>
        <w:b w:val="0"/>
        <w:i w:val="0"/>
        <w:smallCaps w:val="0"/>
        <w:strike w:val="0"/>
        <w:color w:val="000000"/>
        <w:sz w:val="24"/>
        <w:szCs w:val="24"/>
        <w:vertAlign w:val="baseline"/>
      </w:rPr>
    </w:lvl>
    <w:lvl w:ilvl="3">
      <w:start w:val="1"/>
      <w:numFmt w:val="lowerLetter"/>
      <w:lvlText w:val="%4."/>
      <w:lvlJc w:val="left"/>
      <w:pPr>
        <w:ind w:left="1630" w:hanging="720"/>
      </w:pPr>
      <w:rPr>
        <w:rFonts w:ascii="Calibri" w:eastAsia="Calibri" w:hAnsi="Calibri" w:cs="Calibri" w:hint="default"/>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hint="default"/>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hint="default"/>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hint="default"/>
        <w:b w:val="0"/>
        <w:i w:val="0"/>
        <w:smallCaps w:val="0"/>
        <w:strike w:val="0"/>
        <w:color w:val="000000"/>
        <w:sz w:val="26"/>
        <w:szCs w:val="26"/>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6" w15:restartNumberingAfterBreak="0">
    <w:nsid w:val="18FC42A0"/>
    <w:multiLevelType w:val="hybridMultilevel"/>
    <w:tmpl w:val="BD781C36"/>
    <w:lvl w:ilvl="0" w:tplc="F586B7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B517C9"/>
    <w:multiLevelType w:val="hybridMultilevel"/>
    <w:tmpl w:val="15723DD4"/>
    <w:lvl w:ilvl="0" w:tplc="52A612CC">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D8591C"/>
    <w:multiLevelType w:val="hybridMultilevel"/>
    <w:tmpl w:val="9D2ADC0C"/>
    <w:lvl w:ilvl="0" w:tplc="46325052">
      <w:start w:val="1"/>
      <w:numFmt w:val="bullet"/>
      <w:lvlText w:val=""/>
      <w:lvlJc w:val="left"/>
      <w:pPr>
        <w:ind w:left="2250" w:hanging="360"/>
      </w:pPr>
      <w:rPr>
        <w:rFonts w:ascii="Symbol" w:hAnsi="Symbol" w:hint="default"/>
        <w:b/>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9" w15:restartNumberingAfterBreak="0">
    <w:nsid w:val="1BF409E3"/>
    <w:multiLevelType w:val="hybridMultilevel"/>
    <w:tmpl w:val="007011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D84CD1"/>
    <w:multiLevelType w:val="multilevel"/>
    <w:tmpl w:val="79FE88D2"/>
    <w:lvl w:ilvl="0">
      <w:start w:val="5"/>
      <w:numFmt w:val="decimal"/>
      <w:lvlText w:val="%1."/>
      <w:lvlJc w:val="left"/>
      <w:pPr>
        <w:ind w:left="1980" w:hanging="360"/>
      </w:pPr>
      <w:rPr>
        <w:rFonts w:ascii="Calibri" w:eastAsia="Calibri" w:hAnsi="Calibri" w:cs="Calibri"/>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EC93675"/>
    <w:multiLevelType w:val="hybridMultilevel"/>
    <w:tmpl w:val="DA2A2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2921DA"/>
    <w:multiLevelType w:val="hybridMultilevel"/>
    <w:tmpl w:val="33B40478"/>
    <w:lvl w:ilvl="0" w:tplc="04090001">
      <w:start w:val="1"/>
      <w:numFmt w:val="bullet"/>
      <w:lvlText w:val=""/>
      <w:lvlJc w:val="left"/>
      <w:pPr>
        <w:ind w:left="750" w:hanging="360"/>
      </w:pPr>
      <w:rPr>
        <w:rFonts w:ascii="Symbol" w:hAnsi="Symbol" w:hint="default"/>
      </w:rPr>
    </w:lvl>
    <w:lvl w:ilvl="1" w:tplc="D06AF4C0">
      <w:start w:val="2"/>
      <w:numFmt w:val="bullet"/>
      <w:lvlText w:val="·"/>
      <w:lvlJc w:val="left"/>
      <w:pPr>
        <w:ind w:left="1470" w:hanging="360"/>
      </w:pPr>
      <w:rPr>
        <w:rFonts w:ascii="Calibri" w:eastAsia="Calibri" w:hAnsi="Calibri" w:cs="Calibri"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4" w15:restartNumberingAfterBreak="0">
    <w:nsid w:val="204B178D"/>
    <w:multiLevelType w:val="hybridMultilevel"/>
    <w:tmpl w:val="1FDEFA3C"/>
    <w:lvl w:ilvl="0" w:tplc="98266642">
      <w:start w:val="1"/>
      <w:numFmt w:val="bullet"/>
      <w:lvlText w:val=""/>
      <w:lvlJc w:val="left"/>
      <w:pPr>
        <w:ind w:left="1080" w:hanging="360"/>
      </w:pPr>
      <w:rPr>
        <w:rFonts w:ascii="Symbol" w:hAnsi="Symbol" w:hint="default"/>
        <w:b/>
        <w:bCs w:val="0"/>
        <w:color w:val="auto"/>
        <w:sz w:val="24"/>
        <w:szCs w:val="24"/>
      </w:rPr>
    </w:lvl>
    <w:lvl w:ilvl="1" w:tplc="46325052">
      <w:start w:val="1"/>
      <w:numFmt w:val="bullet"/>
      <w:lvlText w:val=""/>
      <w:lvlJc w:val="left"/>
      <w:pPr>
        <w:ind w:left="225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F470E0"/>
    <w:multiLevelType w:val="hybridMultilevel"/>
    <w:tmpl w:val="16062536"/>
    <w:lvl w:ilvl="0" w:tplc="04090001">
      <w:start w:val="1"/>
      <w:numFmt w:val="bullet"/>
      <w:lvlText w:val=""/>
      <w:lvlJc w:val="left"/>
      <w:pPr>
        <w:ind w:left="1370" w:hanging="360"/>
      </w:pPr>
      <w:rPr>
        <w:rFonts w:ascii="Symbol" w:hAnsi="Symbol" w:hint="default"/>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26" w15:restartNumberingAfterBreak="0">
    <w:nsid w:val="221A7948"/>
    <w:multiLevelType w:val="hybridMultilevel"/>
    <w:tmpl w:val="9F448ACE"/>
    <w:lvl w:ilvl="0" w:tplc="4C32A50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40478BF"/>
    <w:multiLevelType w:val="hybridMultilevel"/>
    <w:tmpl w:val="95D6CE06"/>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decimal"/>
      <w:lvlText w:val="%3-"/>
      <w:lvlJc w:val="left"/>
      <w:pPr>
        <w:ind w:left="3420" w:hanging="360"/>
      </w:pPr>
      <w:rPr>
        <w:rFonts w:hint="default"/>
      </w:rPr>
    </w:lvl>
    <w:lvl w:ilvl="3" w:tplc="FFFFFFFF">
      <w:start w:val="18"/>
      <w:numFmt w:val="upp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28480119"/>
    <w:multiLevelType w:val="hybridMultilevel"/>
    <w:tmpl w:val="A7060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5F56E0"/>
    <w:multiLevelType w:val="hybridMultilevel"/>
    <w:tmpl w:val="19FC486E"/>
    <w:lvl w:ilvl="0" w:tplc="04090001">
      <w:start w:val="1"/>
      <w:numFmt w:val="bullet"/>
      <w:lvlText w:val=""/>
      <w:lvlJc w:val="left"/>
      <w:pPr>
        <w:ind w:left="1110" w:hanging="360"/>
      </w:pPr>
      <w:rPr>
        <w:rFonts w:ascii="Symbol" w:hAnsi="Symbol" w:hint="default"/>
      </w:rPr>
    </w:lvl>
    <w:lvl w:ilvl="1" w:tplc="04090001">
      <w:start w:val="1"/>
      <w:numFmt w:val="bullet"/>
      <w:lvlText w:val=""/>
      <w:lvlJc w:val="left"/>
      <w:pPr>
        <w:ind w:left="1830" w:hanging="360"/>
      </w:pPr>
      <w:rPr>
        <w:rFonts w:ascii="Symbol" w:hAnsi="Symbol"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0" w15:restartNumberingAfterBreak="0">
    <w:nsid w:val="2A844C2D"/>
    <w:multiLevelType w:val="hybridMultilevel"/>
    <w:tmpl w:val="AB347D76"/>
    <w:lvl w:ilvl="0" w:tplc="25242D50">
      <w:start w:val="2"/>
      <w:numFmt w:val="bullet"/>
      <w:lvlText w:val="-"/>
      <w:lvlJc w:val="left"/>
      <w:pPr>
        <w:tabs>
          <w:tab w:val="num" w:pos="1080"/>
        </w:tabs>
        <w:ind w:left="108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B2C6B25"/>
    <w:multiLevelType w:val="hybridMultilevel"/>
    <w:tmpl w:val="588E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2A0842"/>
    <w:multiLevelType w:val="multilevel"/>
    <w:tmpl w:val="E36E7BC6"/>
    <w:lvl w:ilvl="0">
      <w:start w:val="1"/>
      <w:numFmt w:val="decimal"/>
      <w:lvlText w:val="%1."/>
      <w:lvlJc w:val="left"/>
      <w:pPr>
        <w:ind w:left="1800"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15:restartNumberingAfterBreak="0">
    <w:nsid w:val="2C545AD0"/>
    <w:multiLevelType w:val="hybridMultilevel"/>
    <w:tmpl w:val="2E806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573197"/>
    <w:multiLevelType w:val="hybridMultilevel"/>
    <w:tmpl w:val="3378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C40EE3"/>
    <w:multiLevelType w:val="multilevel"/>
    <w:tmpl w:val="BEDEFA82"/>
    <w:lvl w:ilvl="0">
      <w:start w:val="1"/>
      <w:numFmt w:val="lowerLetter"/>
      <w:lvlText w:val="%1."/>
      <w:lvlJc w:val="left"/>
      <w:pPr>
        <w:ind w:left="1800" w:hanging="360"/>
      </w:pPr>
      <w:rPr>
        <w:rFonts w:asciiTheme="minorHAnsi" w:eastAsia="Calibri" w:hAnsiTheme="minorHAnsi" w:cstheme="minorHAnsi"/>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6" w15:restartNumberingAfterBreak="0">
    <w:nsid w:val="31025B5B"/>
    <w:multiLevelType w:val="hybridMultilevel"/>
    <w:tmpl w:val="293085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FF30C5"/>
    <w:multiLevelType w:val="multilevel"/>
    <w:tmpl w:val="735E56FA"/>
    <w:lvl w:ilvl="0">
      <w:start w:val="3"/>
      <w:numFmt w:val="upperLetter"/>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2534CFB"/>
    <w:multiLevelType w:val="multilevel"/>
    <w:tmpl w:val="FA403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35C15F1"/>
    <w:multiLevelType w:val="hybridMultilevel"/>
    <w:tmpl w:val="07F802F8"/>
    <w:lvl w:ilvl="0" w:tplc="55F27CC4">
      <w:start w:val="6"/>
      <w:numFmt w:val="upperLetter"/>
      <w:lvlText w:val="%1."/>
      <w:lvlJc w:val="left"/>
      <w:pPr>
        <w:ind w:left="1709" w:hanging="720"/>
      </w:pPr>
      <w:rPr>
        <w:rFonts w:ascii="Calibri" w:eastAsia="Calibri" w:hAnsi="Calibri" w:cs="Calibri" w:hint="default"/>
        <w:b w:val="0"/>
        <w:bCs w:val="0"/>
        <w:i w:val="0"/>
        <w:iCs w:val="0"/>
        <w:spacing w:val="-1"/>
        <w:w w:val="99"/>
        <w:sz w:val="28"/>
        <w:szCs w:val="28"/>
        <w:lang w:val="en-US" w:eastAsia="en-US" w:bidi="ar-SA"/>
      </w:rPr>
    </w:lvl>
    <w:lvl w:ilvl="1" w:tplc="E98431A2">
      <w:numFmt w:val="decimal"/>
      <w:lvlText w:val="%2."/>
      <w:lvlJc w:val="left"/>
      <w:pPr>
        <w:ind w:left="2520" w:hanging="720"/>
      </w:pPr>
      <w:rPr>
        <w:rFonts w:ascii="Calibri" w:eastAsia="Calibri" w:hAnsi="Calibri" w:cs="Calibri" w:hint="default"/>
        <w:b w:val="0"/>
        <w:bCs w:val="0"/>
        <w:i w:val="0"/>
        <w:iCs w:val="0"/>
        <w:spacing w:val="-1"/>
        <w:w w:val="100"/>
        <w:sz w:val="24"/>
        <w:szCs w:val="24"/>
        <w:lang w:val="en-US" w:eastAsia="en-US" w:bidi="ar-SA"/>
      </w:rPr>
    </w:lvl>
    <w:lvl w:ilvl="2" w:tplc="777AE38C">
      <w:start w:val="1"/>
      <w:numFmt w:val="lowerLetter"/>
      <w:lvlText w:val="%3."/>
      <w:lvlJc w:val="left"/>
      <w:pPr>
        <w:ind w:left="3240" w:hanging="720"/>
      </w:pPr>
      <w:rPr>
        <w:rFonts w:ascii="Calibri" w:eastAsia="Calibri" w:hAnsi="Calibri" w:cs="Calibri" w:hint="default"/>
        <w:b w:val="0"/>
        <w:bCs w:val="0"/>
        <w:i w:val="0"/>
        <w:iCs w:val="0"/>
        <w:spacing w:val="0"/>
        <w:w w:val="100"/>
        <w:sz w:val="24"/>
        <w:szCs w:val="24"/>
        <w:lang w:val="en-US" w:eastAsia="en-US" w:bidi="ar-SA"/>
      </w:rPr>
    </w:lvl>
    <w:lvl w:ilvl="3" w:tplc="3150531C">
      <w:numFmt w:val="bullet"/>
      <w:lvlText w:val="•"/>
      <w:lvlJc w:val="left"/>
      <w:pPr>
        <w:ind w:left="4230" w:hanging="720"/>
      </w:pPr>
      <w:rPr>
        <w:rFonts w:hint="default"/>
        <w:lang w:val="en-US" w:eastAsia="en-US" w:bidi="ar-SA"/>
      </w:rPr>
    </w:lvl>
    <w:lvl w:ilvl="4" w:tplc="F0F8F1D6">
      <w:numFmt w:val="bullet"/>
      <w:lvlText w:val="•"/>
      <w:lvlJc w:val="left"/>
      <w:pPr>
        <w:ind w:left="5220" w:hanging="720"/>
      </w:pPr>
      <w:rPr>
        <w:rFonts w:hint="default"/>
        <w:lang w:val="en-US" w:eastAsia="en-US" w:bidi="ar-SA"/>
      </w:rPr>
    </w:lvl>
    <w:lvl w:ilvl="5" w:tplc="326E03D6">
      <w:numFmt w:val="bullet"/>
      <w:lvlText w:val="•"/>
      <w:lvlJc w:val="left"/>
      <w:pPr>
        <w:ind w:left="6210" w:hanging="720"/>
      </w:pPr>
      <w:rPr>
        <w:rFonts w:hint="default"/>
        <w:lang w:val="en-US" w:eastAsia="en-US" w:bidi="ar-SA"/>
      </w:rPr>
    </w:lvl>
    <w:lvl w:ilvl="6" w:tplc="606A4808">
      <w:numFmt w:val="bullet"/>
      <w:lvlText w:val="•"/>
      <w:lvlJc w:val="left"/>
      <w:pPr>
        <w:ind w:left="7200" w:hanging="720"/>
      </w:pPr>
      <w:rPr>
        <w:rFonts w:hint="default"/>
        <w:lang w:val="en-US" w:eastAsia="en-US" w:bidi="ar-SA"/>
      </w:rPr>
    </w:lvl>
    <w:lvl w:ilvl="7" w:tplc="DFB84F68">
      <w:numFmt w:val="bullet"/>
      <w:lvlText w:val="•"/>
      <w:lvlJc w:val="left"/>
      <w:pPr>
        <w:ind w:left="8190" w:hanging="720"/>
      </w:pPr>
      <w:rPr>
        <w:rFonts w:hint="default"/>
        <w:lang w:val="en-US" w:eastAsia="en-US" w:bidi="ar-SA"/>
      </w:rPr>
    </w:lvl>
    <w:lvl w:ilvl="8" w:tplc="B8A05DDC">
      <w:numFmt w:val="bullet"/>
      <w:lvlText w:val="•"/>
      <w:lvlJc w:val="left"/>
      <w:pPr>
        <w:ind w:left="9180" w:hanging="720"/>
      </w:pPr>
      <w:rPr>
        <w:rFonts w:hint="default"/>
        <w:lang w:val="en-US" w:eastAsia="en-US" w:bidi="ar-SA"/>
      </w:rPr>
    </w:lvl>
  </w:abstractNum>
  <w:abstractNum w:abstractNumId="42" w15:restartNumberingAfterBreak="0">
    <w:nsid w:val="35123C3A"/>
    <w:multiLevelType w:val="hybridMultilevel"/>
    <w:tmpl w:val="41364494"/>
    <w:lvl w:ilvl="0" w:tplc="51662A5A">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35314642"/>
    <w:multiLevelType w:val="multilevel"/>
    <w:tmpl w:val="BFF0F52E"/>
    <w:lvl w:ilvl="0">
      <w:start w:val="1"/>
      <w:numFmt w:val="decimal"/>
      <w:lvlText w:val="%1."/>
      <w:lvlJc w:val="left"/>
      <w:pPr>
        <w:tabs>
          <w:tab w:val="num" w:pos="1080"/>
        </w:tabs>
        <w:ind w:left="1080" w:hanging="720"/>
      </w:pPr>
      <w:rPr>
        <w:rFonts w:hint="default"/>
        <w:b w:val="0"/>
        <w:bCs w:val="0"/>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15:restartNumberingAfterBreak="0">
    <w:nsid w:val="35320F09"/>
    <w:multiLevelType w:val="hybridMultilevel"/>
    <w:tmpl w:val="E52687F8"/>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5" w15:restartNumberingAfterBreak="0">
    <w:nsid w:val="360F09FD"/>
    <w:multiLevelType w:val="multilevel"/>
    <w:tmpl w:val="EC20457E"/>
    <w:lvl w:ilvl="0">
      <w:start w:val="3"/>
      <w:numFmt w:val="upperRoman"/>
      <w:lvlText w:val="%1."/>
      <w:lvlJc w:val="left"/>
      <w:pPr>
        <w:ind w:left="720" w:hanging="720"/>
      </w:pPr>
      <w:rPr>
        <w:rFonts w:ascii="Calibri" w:eastAsia="Calibri" w:hAnsi="Calibri" w:cs="Calibri" w:hint="default"/>
        <w:b/>
        <w:i w:val="0"/>
        <w:smallCaps/>
        <w:strike w:val="0"/>
        <w:color w:val="000000"/>
        <w:sz w:val="30"/>
        <w:szCs w:val="30"/>
        <w:u w:val="none"/>
        <w:vertAlign w:val="baseline"/>
      </w:rPr>
    </w:lvl>
    <w:lvl w:ilvl="1">
      <w:start w:val="7"/>
      <w:numFmt w:val="upperLetter"/>
      <w:lvlText w:val="%2."/>
      <w:lvlJc w:val="left"/>
      <w:pPr>
        <w:ind w:left="1440" w:hanging="720"/>
      </w:pPr>
      <w:rPr>
        <w:rFonts w:ascii="Calibri" w:eastAsia="Calibri" w:hAnsi="Calibri" w:cs="Calibri" w:hint="default"/>
        <w:b w:val="0"/>
        <w:i w:val="0"/>
        <w:smallCaps w:val="0"/>
        <w:strike w:val="0"/>
        <w:color w:val="000000"/>
        <w:sz w:val="28"/>
        <w:szCs w:val="28"/>
        <w:u w:val="none"/>
        <w:vertAlign w:val="baseline"/>
      </w:rPr>
    </w:lvl>
    <w:lvl w:ilvl="2">
      <w:start w:val="1"/>
      <w:numFmt w:val="decimal"/>
      <w:lvlText w:val="%3."/>
      <w:lvlJc w:val="left"/>
      <w:pPr>
        <w:ind w:left="2160" w:hanging="720"/>
      </w:pPr>
      <w:rPr>
        <w:rFonts w:ascii="Calibri" w:eastAsia="Calibri" w:hAnsi="Calibri" w:cs="Calibri" w:hint="default"/>
        <w:b w:val="0"/>
        <w:i w:val="0"/>
        <w:smallCaps w:val="0"/>
        <w:strike w:val="0"/>
        <w:color w:val="000000"/>
        <w:sz w:val="26"/>
        <w:szCs w:val="26"/>
        <w:vertAlign w:val="baseline"/>
      </w:rPr>
    </w:lvl>
    <w:lvl w:ilvl="3">
      <w:start w:val="1"/>
      <w:numFmt w:val="lowerLetter"/>
      <w:lvlText w:val="%4."/>
      <w:lvlJc w:val="left"/>
      <w:pPr>
        <w:ind w:left="2880" w:hanging="720"/>
      </w:pPr>
      <w:rPr>
        <w:rFonts w:ascii="Calibri" w:eastAsia="Calibri" w:hAnsi="Calibri" w:cs="Calibri" w:hint="default"/>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hint="default"/>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hint="default"/>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hint="default"/>
        <w:b w:val="0"/>
        <w:i w:val="0"/>
        <w:smallCaps w:val="0"/>
        <w:strike w:val="0"/>
        <w:color w:val="000000"/>
        <w:sz w:val="26"/>
        <w:szCs w:val="26"/>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76C6CEA"/>
    <w:multiLevelType w:val="hybridMultilevel"/>
    <w:tmpl w:val="519A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5B3E26"/>
    <w:multiLevelType w:val="hybridMultilevel"/>
    <w:tmpl w:val="312A6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0F">
      <w:start w:val="1"/>
      <w:numFmt w:val="decimal"/>
      <w:lvlText w:val="%7."/>
      <w:lvlJc w:val="left"/>
      <w:pPr>
        <w:ind w:left="72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9CD3674"/>
    <w:multiLevelType w:val="hybridMultilevel"/>
    <w:tmpl w:val="7B5CE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AEF31FC"/>
    <w:multiLevelType w:val="multilevel"/>
    <w:tmpl w:val="9376AA4A"/>
    <w:lvl w:ilvl="0">
      <w:start w:val="4"/>
      <w:numFmt w:val="upperRoman"/>
      <w:lvlText w:val="%1."/>
      <w:lvlJc w:val="left"/>
      <w:pPr>
        <w:ind w:left="720" w:hanging="720"/>
      </w:pPr>
      <w:rPr>
        <w:rFonts w:ascii="Calibri" w:eastAsia="Calibri" w:hAnsi="Calibri" w:cs="Calibri"/>
        <w:b/>
        <w:i w:val="0"/>
        <w:smallCaps/>
        <w:strike w:val="0"/>
        <w:color w:val="000000"/>
        <w:sz w:val="30"/>
        <w:szCs w:val="30"/>
        <w:u w:val="none"/>
        <w:vertAlign w:val="baseline"/>
      </w:rPr>
    </w:lvl>
    <w:lvl w:ilvl="1">
      <w:start w:val="10"/>
      <w:numFmt w:val="upperLetter"/>
      <w:lvlText w:val="%2."/>
      <w:lvlJc w:val="left"/>
      <w:pPr>
        <w:ind w:left="850" w:hanging="720"/>
      </w:pPr>
      <w:rPr>
        <w:rFonts w:ascii="Calibri" w:eastAsia="Calibri" w:hAnsi="Calibri" w:cs="Calibri"/>
        <w:b w:val="0"/>
        <w:i w:val="0"/>
        <w:smallCaps w:val="0"/>
        <w:strike w:val="0"/>
        <w:color w:val="000000"/>
        <w:sz w:val="28"/>
        <w:szCs w:val="28"/>
        <w:u w:val="none"/>
        <w:vertAlign w:val="baseline"/>
      </w:rPr>
    </w:lvl>
    <w:lvl w:ilvl="2">
      <w:start w:val="2"/>
      <w:numFmt w:val="decimal"/>
      <w:lvlText w:val="%3."/>
      <w:lvlJc w:val="left"/>
      <w:pPr>
        <w:ind w:left="1370" w:hanging="720"/>
      </w:pPr>
      <w:rPr>
        <w:rFonts w:ascii="Times New Roman" w:eastAsia="Times New Roman" w:hAnsi="Times New Roman" w:cs="Times New Roman"/>
        <w:b w:val="0"/>
        <w:i w:val="0"/>
        <w:smallCaps w:val="0"/>
        <w:strike w:val="0"/>
        <w:color w:val="000000"/>
        <w:sz w:val="24"/>
        <w:szCs w:val="24"/>
        <w:vertAlign w:val="baseline"/>
      </w:rPr>
    </w:lvl>
    <w:lvl w:ilvl="3">
      <w:start w:val="1"/>
      <w:numFmt w:val="lowerLetter"/>
      <w:lvlText w:val="%4."/>
      <w:lvlJc w:val="left"/>
      <w:pPr>
        <w:ind w:left="1630" w:hanging="720"/>
      </w:pPr>
      <w:rPr>
        <w:rFonts w:ascii="Calibri" w:eastAsia="Calibri" w:hAnsi="Calibri" w:cs="Calibri"/>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b w:val="0"/>
        <w:i w:val="0"/>
        <w:smallCaps w:val="0"/>
        <w:strike w:val="0"/>
        <w:color w:val="000000"/>
        <w:sz w:val="26"/>
        <w:szCs w:val="26"/>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B5E43D9"/>
    <w:multiLevelType w:val="multilevel"/>
    <w:tmpl w:val="3C945C72"/>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bullet"/>
      <w:lvlText w:val=""/>
      <w:lvlJc w:val="left"/>
      <w:pPr>
        <w:ind w:left="0" w:hanging="180"/>
      </w:pPr>
      <w:rPr>
        <w:rFonts w:ascii="Symbol" w:hAnsi="Symbol" w:hint="default"/>
      </w:rPr>
    </w:lvl>
    <w:lvl w:ilvl="3">
      <w:start w:val="1"/>
      <w:numFmt w:val="bullet"/>
      <w:lvlText w:val="●"/>
      <w:lvlJc w:val="left"/>
      <w:pPr>
        <w:ind w:left="720" w:hanging="360"/>
      </w:pPr>
      <w:rPr>
        <w:rFonts w:ascii="Noto Sans Symbols" w:eastAsia="Noto Sans Symbols" w:hAnsi="Noto Sans Symbols" w:cs="Noto Sans Symbols"/>
      </w:r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52" w15:restartNumberingAfterBreak="0">
    <w:nsid w:val="3C8F7927"/>
    <w:multiLevelType w:val="hybridMultilevel"/>
    <w:tmpl w:val="381286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F7C45EF"/>
    <w:multiLevelType w:val="hybridMultilevel"/>
    <w:tmpl w:val="B0E0F5CA"/>
    <w:lvl w:ilvl="0" w:tplc="FFFC2BCC">
      <w:start w:val="1"/>
      <w:numFmt w:val="upperRoman"/>
      <w:lvlText w:val="%1."/>
      <w:lvlJc w:val="left"/>
      <w:pPr>
        <w:tabs>
          <w:tab w:val="num" w:pos="1800"/>
        </w:tabs>
        <w:ind w:left="1800" w:hanging="360"/>
      </w:pPr>
      <w:rPr>
        <w:rFonts w:ascii="Calibri" w:eastAsia="MS Mincho" w:hAnsi="Calibri" w:cs="Calibri"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40513758"/>
    <w:multiLevelType w:val="hybridMultilevel"/>
    <w:tmpl w:val="C87AA046"/>
    <w:lvl w:ilvl="0" w:tplc="04090019">
      <w:start w:val="1"/>
      <w:numFmt w:val="lowerLetter"/>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4F1BAD"/>
    <w:multiLevelType w:val="multilevel"/>
    <w:tmpl w:val="327C36E8"/>
    <w:lvl w:ilvl="0">
      <w:start w:val="1"/>
      <w:numFmt w:val="upperRoman"/>
      <w:lvlText w:val="%1."/>
      <w:lvlJc w:val="left"/>
      <w:pPr>
        <w:ind w:left="720" w:hanging="720"/>
      </w:pPr>
      <w:rPr>
        <w:rFonts w:ascii="Calibri" w:eastAsia="Calibri" w:hAnsi="Calibri" w:cs="Calibri" w:hint="default"/>
        <w:b/>
        <w:i w:val="0"/>
        <w:smallCaps/>
        <w:strike w:val="0"/>
        <w:color w:val="000000"/>
        <w:sz w:val="30"/>
        <w:szCs w:val="30"/>
        <w:u w:val="none"/>
        <w:vertAlign w:val="baseline"/>
      </w:rPr>
    </w:lvl>
    <w:lvl w:ilvl="1">
      <w:start w:val="4"/>
      <w:numFmt w:val="upperLetter"/>
      <w:lvlText w:val="%2."/>
      <w:lvlJc w:val="left"/>
      <w:pPr>
        <w:ind w:left="850" w:hanging="720"/>
      </w:pPr>
      <w:rPr>
        <w:rFonts w:ascii="Calibri" w:eastAsia="Calibri" w:hAnsi="Calibri" w:cs="Calibri" w:hint="default"/>
        <w:b w:val="0"/>
        <w:i w:val="0"/>
        <w:smallCaps w:val="0"/>
        <w:strike w:val="0"/>
        <w:color w:val="000000"/>
        <w:sz w:val="28"/>
        <w:szCs w:val="28"/>
        <w:u w:val="none"/>
        <w:vertAlign w:val="baseline"/>
      </w:rPr>
    </w:lvl>
    <w:lvl w:ilvl="2">
      <w:start w:val="1"/>
      <w:numFmt w:val="decimal"/>
      <w:lvlText w:val="%3."/>
      <w:lvlJc w:val="left"/>
      <w:pPr>
        <w:ind w:left="1370" w:hanging="720"/>
      </w:pPr>
      <w:rPr>
        <w:rFonts w:asciiTheme="minorHAnsi" w:eastAsia="Times New Roman" w:hAnsiTheme="minorHAnsi" w:cstheme="minorHAnsi" w:hint="default"/>
        <w:b w:val="0"/>
        <w:bCs/>
        <w:i w:val="0"/>
        <w:smallCaps w:val="0"/>
        <w:strike w:val="0"/>
        <w:color w:val="auto"/>
        <w:sz w:val="24"/>
        <w:szCs w:val="24"/>
        <w:vertAlign w:val="baseline"/>
      </w:rPr>
    </w:lvl>
    <w:lvl w:ilvl="3">
      <w:start w:val="1"/>
      <w:numFmt w:val="lowerLetter"/>
      <w:lvlText w:val="%4."/>
      <w:lvlJc w:val="left"/>
      <w:pPr>
        <w:ind w:left="1630" w:hanging="720"/>
      </w:pPr>
      <w:rPr>
        <w:rFonts w:ascii="Calibri" w:eastAsia="Calibri" w:hAnsi="Calibri" w:cs="Calibri" w:hint="default"/>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hint="default"/>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hint="default"/>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hint="default"/>
        <w:b w:val="0"/>
        <w:i w:val="0"/>
        <w:smallCaps w:val="0"/>
        <w:strike w:val="0"/>
        <w:color w:val="000000"/>
        <w:sz w:val="26"/>
        <w:szCs w:val="26"/>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27D0AA7"/>
    <w:multiLevelType w:val="multilevel"/>
    <w:tmpl w:val="A7142CFE"/>
    <w:lvl w:ilvl="0">
      <w:start w:val="2"/>
      <w:numFmt w:val="decimal"/>
      <w:lvlText w:val="%1."/>
      <w:lvlJc w:val="left"/>
      <w:pPr>
        <w:ind w:left="1800" w:hanging="360"/>
      </w:pPr>
      <w:rPr>
        <w:rFonts w:ascii="Calibri" w:eastAsia="Calibri" w:hAnsi="Calibri" w:cs="Calibri"/>
        <w:sz w:val="26"/>
        <w:szCs w:val="26"/>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0"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61" w15:restartNumberingAfterBreak="0">
    <w:nsid w:val="42D05FF7"/>
    <w:multiLevelType w:val="hybridMultilevel"/>
    <w:tmpl w:val="9E26BFF2"/>
    <w:lvl w:ilvl="0" w:tplc="909078A0">
      <w:start w:val="1"/>
      <w:numFmt w:val="bullet"/>
      <w:lvlText w:val=""/>
      <w:lvlJc w:val="left"/>
      <w:pPr>
        <w:ind w:left="144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2D22611"/>
    <w:multiLevelType w:val="hybridMultilevel"/>
    <w:tmpl w:val="2624A0CE"/>
    <w:lvl w:ilvl="0" w:tplc="77406334">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3" w15:restartNumberingAfterBreak="0">
    <w:nsid w:val="43F41744"/>
    <w:multiLevelType w:val="hybridMultilevel"/>
    <w:tmpl w:val="7A0C9AEC"/>
    <w:lvl w:ilvl="0" w:tplc="EF949EFE">
      <w:start w:val="1"/>
      <w:numFmt w:val="decimal"/>
      <w:lvlText w:val="%1."/>
      <w:lvlJc w:val="left"/>
      <w:pPr>
        <w:ind w:left="2610" w:hanging="720"/>
      </w:pPr>
      <w:rPr>
        <w:rFonts w:ascii="Calibri" w:eastAsia="Calibri" w:hAnsi="Calibri" w:cs="Calibri" w:hint="default"/>
        <w:b w:val="0"/>
        <w:bCs w:val="0"/>
        <w:i w:val="0"/>
        <w:iCs w:val="0"/>
        <w:spacing w:val="-1"/>
        <w:w w:val="100"/>
        <w:sz w:val="24"/>
        <w:szCs w:val="24"/>
        <w:lang w:val="en-US" w:eastAsia="en-US" w:bidi="ar-SA"/>
      </w:rPr>
    </w:lvl>
    <w:lvl w:ilvl="1" w:tplc="F33E40BA">
      <w:numFmt w:val="bullet"/>
      <w:lvlText w:val="•"/>
      <w:lvlJc w:val="left"/>
      <w:pPr>
        <w:ind w:left="3474" w:hanging="720"/>
      </w:pPr>
      <w:rPr>
        <w:rFonts w:hint="default"/>
        <w:lang w:val="en-US" w:eastAsia="en-US" w:bidi="ar-SA"/>
      </w:rPr>
    </w:lvl>
    <w:lvl w:ilvl="2" w:tplc="9990D6EA">
      <w:numFmt w:val="bullet"/>
      <w:lvlText w:val="•"/>
      <w:lvlJc w:val="left"/>
      <w:pPr>
        <w:ind w:left="4328" w:hanging="720"/>
      </w:pPr>
      <w:rPr>
        <w:rFonts w:hint="default"/>
        <w:lang w:val="en-US" w:eastAsia="en-US" w:bidi="ar-SA"/>
      </w:rPr>
    </w:lvl>
    <w:lvl w:ilvl="3" w:tplc="53C4EDB6">
      <w:numFmt w:val="bullet"/>
      <w:lvlText w:val="•"/>
      <w:lvlJc w:val="left"/>
      <w:pPr>
        <w:ind w:left="5182" w:hanging="720"/>
      </w:pPr>
      <w:rPr>
        <w:rFonts w:hint="default"/>
        <w:lang w:val="en-US" w:eastAsia="en-US" w:bidi="ar-SA"/>
      </w:rPr>
    </w:lvl>
    <w:lvl w:ilvl="4" w:tplc="DCA06DB4">
      <w:numFmt w:val="bullet"/>
      <w:lvlText w:val="•"/>
      <w:lvlJc w:val="left"/>
      <w:pPr>
        <w:ind w:left="6036" w:hanging="720"/>
      </w:pPr>
      <w:rPr>
        <w:rFonts w:hint="default"/>
        <w:lang w:val="en-US" w:eastAsia="en-US" w:bidi="ar-SA"/>
      </w:rPr>
    </w:lvl>
    <w:lvl w:ilvl="5" w:tplc="19A4FC04">
      <w:numFmt w:val="bullet"/>
      <w:lvlText w:val="•"/>
      <w:lvlJc w:val="left"/>
      <w:pPr>
        <w:ind w:left="6890" w:hanging="720"/>
      </w:pPr>
      <w:rPr>
        <w:rFonts w:hint="default"/>
        <w:lang w:val="en-US" w:eastAsia="en-US" w:bidi="ar-SA"/>
      </w:rPr>
    </w:lvl>
    <w:lvl w:ilvl="6" w:tplc="D1A89A70">
      <w:numFmt w:val="bullet"/>
      <w:lvlText w:val="•"/>
      <w:lvlJc w:val="left"/>
      <w:pPr>
        <w:ind w:left="7744" w:hanging="720"/>
      </w:pPr>
      <w:rPr>
        <w:rFonts w:hint="default"/>
        <w:lang w:val="en-US" w:eastAsia="en-US" w:bidi="ar-SA"/>
      </w:rPr>
    </w:lvl>
    <w:lvl w:ilvl="7" w:tplc="5614CB08">
      <w:numFmt w:val="bullet"/>
      <w:lvlText w:val="•"/>
      <w:lvlJc w:val="left"/>
      <w:pPr>
        <w:ind w:left="8598" w:hanging="720"/>
      </w:pPr>
      <w:rPr>
        <w:rFonts w:hint="default"/>
        <w:lang w:val="en-US" w:eastAsia="en-US" w:bidi="ar-SA"/>
      </w:rPr>
    </w:lvl>
    <w:lvl w:ilvl="8" w:tplc="9A0A0048">
      <w:numFmt w:val="bullet"/>
      <w:lvlText w:val="•"/>
      <w:lvlJc w:val="left"/>
      <w:pPr>
        <w:ind w:left="9452" w:hanging="720"/>
      </w:pPr>
      <w:rPr>
        <w:rFonts w:hint="default"/>
        <w:lang w:val="en-US" w:eastAsia="en-US" w:bidi="ar-SA"/>
      </w:rPr>
    </w:lvl>
  </w:abstractNum>
  <w:abstractNum w:abstractNumId="64" w15:restartNumberingAfterBreak="0">
    <w:nsid w:val="43F66A84"/>
    <w:multiLevelType w:val="multilevel"/>
    <w:tmpl w:val="123A9832"/>
    <w:lvl w:ilvl="0">
      <w:start w:val="1"/>
      <w:numFmt w:val="decimal"/>
      <w:lvlText w:val="%1."/>
      <w:lvlJc w:val="left"/>
      <w:pPr>
        <w:ind w:left="162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5" w15:restartNumberingAfterBreak="0">
    <w:nsid w:val="4422217F"/>
    <w:multiLevelType w:val="hybridMultilevel"/>
    <w:tmpl w:val="748A6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4E257C0"/>
    <w:multiLevelType w:val="hybridMultilevel"/>
    <w:tmpl w:val="33F0D318"/>
    <w:lvl w:ilvl="0" w:tplc="DA28E3C2">
      <w:start w:val="1"/>
      <w:numFmt w:val="lowerLetter"/>
      <w:lvlText w:val="%1."/>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1" w:tplc="4CC0BFDE">
      <w:numFmt w:val="bullet"/>
      <w:lvlText w:val="•"/>
      <w:lvlJc w:val="left"/>
      <w:pPr>
        <w:ind w:left="3348" w:hanging="360"/>
      </w:pPr>
      <w:rPr>
        <w:rFonts w:hint="default"/>
        <w:lang w:val="en-US" w:eastAsia="en-US" w:bidi="ar-SA"/>
      </w:rPr>
    </w:lvl>
    <w:lvl w:ilvl="2" w:tplc="4F1AF60A">
      <w:numFmt w:val="bullet"/>
      <w:lvlText w:val="•"/>
      <w:lvlJc w:val="left"/>
      <w:pPr>
        <w:ind w:left="4176" w:hanging="360"/>
      </w:pPr>
      <w:rPr>
        <w:rFonts w:hint="default"/>
        <w:lang w:val="en-US" w:eastAsia="en-US" w:bidi="ar-SA"/>
      </w:rPr>
    </w:lvl>
    <w:lvl w:ilvl="3" w:tplc="A4363E44">
      <w:numFmt w:val="bullet"/>
      <w:lvlText w:val="•"/>
      <w:lvlJc w:val="left"/>
      <w:pPr>
        <w:ind w:left="5004" w:hanging="360"/>
      </w:pPr>
      <w:rPr>
        <w:rFonts w:hint="default"/>
        <w:lang w:val="en-US" w:eastAsia="en-US" w:bidi="ar-SA"/>
      </w:rPr>
    </w:lvl>
    <w:lvl w:ilvl="4" w:tplc="3F3C6CAA">
      <w:numFmt w:val="bullet"/>
      <w:lvlText w:val="•"/>
      <w:lvlJc w:val="left"/>
      <w:pPr>
        <w:ind w:left="5832" w:hanging="360"/>
      </w:pPr>
      <w:rPr>
        <w:rFonts w:hint="default"/>
        <w:lang w:val="en-US" w:eastAsia="en-US" w:bidi="ar-SA"/>
      </w:rPr>
    </w:lvl>
    <w:lvl w:ilvl="5" w:tplc="2BAE0AE2">
      <w:numFmt w:val="bullet"/>
      <w:lvlText w:val="•"/>
      <w:lvlJc w:val="left"/>
      <w:pPr>
        <w:ind w:left="6660" w:hanging="360"/>
      </w:pPr>
      <w:rPr>
        <w:rFonts w:hint="default"/>
        <w:lang w:val="en-US" w:eastAsia="en-US" w:bidi="ar-SA"/>
      </w:rPr>
    </w:lvl>
    <w:lvl w:ilvl="6" w:tplc="BA6076E6">
      <w:numFmt w:val="bullet"/>
      <w:lvlText w:val="•"/>
      <w:lvlJc w:val="left"/>
      <w:pPr>
        <w:ind w:left="7488" w:hanging="360"/>
      </w:pPr>
      <w:rPr>
        <w:rFonts w:hint="default"/>
        <w:lang w:val="en-US" w:eastAsia="en-US" w:bidi="ar-SA"/>
      </w:rPr>
    </w:lvl>
    <w:lvl w:ilvl="7" w:tplc="CCBCFEFE">
      <w:numFmt w:val="bullet"/>
      <w:lvlText w:val="•"/>
      <w:lvlJc w:val="left"/>
      <w:pPr>
        <w:ind w:left="8316" w:hanging="360"/>
      </w:pPr>
      <w:rPr>
        <w:rFonts w:hint="default"/>
        <w:lang w:val="en-US" w:eastAsia="en-US" w:bidi="ar-SA"/>
      </w:rPr>
    </w:lvl>
    <w:lvl w:ilvl="8" w:tplc="03983E5C">
      <w:numFmt w:val="bullet"/>
      <w:lvlText w:val="•"/>
      <w:lvlJc w:val="left"/>
      <w:pPr>
        <w:ind w:left="9144" w:hanging="360"/>
      </w:pPr>
      <w:rPr>
        <w:rFonts w:hint="default"/>
        <w:lang w:val="en-US" w:eastAsia="en-US" w:bidi="ar-SA"/>
      </w:rPr>
    </w:lvl>
  </w:abstractNum>
  <w:abstractNum w:abstractNumId="67" w15:restartNumberingAfterBreak="0">
    <w:nsid w:val="44F64C36"/>
    <w:multiLevelType w:val="multilevel"/>
    <w:tmpl w:val="0F6297A6"/>
    <w:lvl w:ilvl="0">
      <w:start w:val="1"/>
      <w:numFmt w:val="upperRoman"/>
      <w:lvlText w:val="%1."/>
      <w:lvlJc w:val="left"/>
      <w:pPr>
        <w:ind w:left="720" w:hanging="720"/>
      </w:pPr>
      <w:rPr>
        <w:rFonts w:ascii="Calibri" w:eastAsia="Calibri" w:hAnsi="Calibri" w:cs="Calibri"/>
        <w:b/>
        <w:i w:val="0"/>
        <w:smallCaps/>
        <w:strike w:val="0"/>
        <w:color w:val="000000"/>
        <w:sz w:val="30"/>
        <w:szCs w:val="30"/>
        <w:u w:val="none"/>
        <w:vertAlign w:val="baseline"/>
      </w:rPr>
    </w:lvl>
    <w:lvl w:ilvl="1">
      <w:start w:val="5"/>
      <w:numFmt w:val="upperLetter"/>
      <w:lvlText w:val="%2."/>
      <w:lvlJc w:val="left"/>
      <w:pPr>
        <w:ind w:left="850" w:hanging="720"/>
      </w:pPr>
      <w:rPr>
        <w:rFonts w:ascii="Calibri" w:eastAsia="Calibri" w:hAnsi="Calibri" w:cs="Calibri"/>
        <w:b w:val="0"/>
        <w:i w:val="0"/>
        <w:smallCaps w:val="0"/>
        <w:strike w:val="0"/>
        <w:color w:val="000000"/>
        <w:sz w:val="28"/>
        <w:szCs w:val="28"/>
        <w:u w:val="none"/>
        <w:vertAlign w:val="baseline"/>
      </w:rPr>
    </w:lvl>
    <w:lvl w:ilvl="2">
      <w:start w:val="1"/>
      <w:numFmt w:val="decimal"/>
      <w:lvlText w:val="%3."/>
      <w:lvlJc w:val="left"/>
      <w:pPr>
        <w:ind w:left="1370" w:hanging="720"/>
      </w:pPr>
      <w:rPr>
        <w:rFonts w:asciiTheme="minorHAnsi" w:eastAsia="Times New Roman" w:hAnsiTheme="minorHAnsi" w:cstheme="minorHAnsi" w:hint="default"/>
        <w:b w:val="0"/>
        <w:i w:val="0"/>
        <w:smallCaps w:val="0"/>
        <w:strike w:val="0"/>
        <w:color w:val="000000"/>
        <w:sz w:val="24"/>
        <w:szCs w:val="24"/>
        <w:vertAlign w:val="baseline"/>
      </w:rPr>
    </w:lvl>
    <w:lvl w:ilvl="3">
      <w:start w:val="1"/>
      <w:numFmt w:val="lowerLetter"/>
      <w:lvlText w:val="%4."/>
      <w:lvlJc w:val="left"/>
      <w:pPr>
        <w:ind w:left="1630" w:hanging="720"/>
      </w:pPr>
      <w:rPr>
        <w:rFonts w:ascii="Calibri" w:eastAsia="Calibri" w:hAnsi="Calibri" w:cs="Calibri"/>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b w:val="0"/>
        <w:i w:val="0"/>
        <w:smallCaps w:val="0"/>
        <w:strike w:val="0"/>
        <w:color w:val="000000"/>
        <w:sz w:val="26"/>
        <w:szCs w:val="26"/>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4F70BA0"/>
    <w:multiLevelType w:val="hybridMultilevel"/>
    <w:tmpl w:val="58F4EBAA"/>
    <w:lvl w:ilvl="0" w:tplc="4DAE97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9" w15:restartNumberingAfterBreak="0">
    <w:nsid w:val="455349F8"/>
    <w:multiLevelType w:val="hybridMultilevel"/>
    <w:tmpl w:val="ACC0EFBE"/>
    <w:lvl w:ilvl="0" w:tplc="0412A4CA">
      <w:start w:val="1"/>
      <w:numFmt w:val="bullet"/>
      <w:lvlText w:val=""/>
      <w:lvlJc w:val="left"/>
      <w:pPr>
        <w:ind w:left="1440" w:hanging="360"/>
      </w:pPr>
      <w:rPr>
        <w:rFonts w:ascii="Symbol" w:hAnsi="Symbol" w:hint="default"/>
        <w:sz w:val="24"/>
        <w:szCs w:val="24"/>
      </w:rPr>
    </w:lvl>
    <w:lvl w:ilvl="1" w:tplc="909078A0">
      <w:start w:val="1"/>
      <w:numFmt w:val="bullet"/>
      <w:lvlText w:val=""/>
      <w:lvlJc w:val="left"/>
      <w:pPr>
        <w:ind w:left="1440" w:hanging="360"/>
      </w:pPr>
      <w:rPr>
        <w:rFonts w:ascii="Symbol" w:hAnsi="Symbol" w:hint="default"/>
        <w:sz w:val="26"/>
        <w:szCs w:val="26"/>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5C72C4D"/>
    <w:multiLevelType w:val="hybridMultilevel"/>
    <w:tmpl w:val="A26EF7E2"/>
    <w:lvl w:ilvl="0" w:tplc="04090019">
      <w:start w:val="1"/>
      <w:numFmt w:val="lowerLetter"/>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45ED499A"/>
    <w:multiLevelType w:val="hybridMultilevel"/>
    <w:tmpl w:val="F126D14A"/>
    <w:lvl w:ilvl="0" w:tplc="3A9E41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74C7302"/>
    <w:multiLevelType w:val="multilevel"/>
    <w:tmpl w:val="6B843240"/>
    <w:lvl w:ilvl="0">
      <w:start w:val="1"/>
      <w:numFmt w:val="upperRoman"/>
      <w:lvlText w:val="%1."/>
      <w:lvlJc w:val="left"/>
      <w:pPr>
        <w:ind w:left="720" w:hanging="720"/>
      </w:pPr>
      <w:rPr>
        <w:rFonts w:ascii="Calibri" w:eastAsia="Calibri" w:hAnsi="Calibri" w:cs="Calibri" w:hint="default"/>
        <w:b/>
        <w:i w:val="0"/>
        <w:smallCaps/>
        <w:strike w:val="0"/>
        <w:color w:val="000000"/>
        <w:sz w:val="30"/>
        <w:szCs w:val="30"/>
        <w:u w:val="none"/>
        <w:vertAlign w:val="baseline"/>
      </w:rPr>
    </w:lvl>
    <w:lvl w:ilvl="1">
      <w:start w:val="6"/>
      <w:numFmt w:val="upperLetter"/>
      <w:lvlText w:val="%2."/>
      <w:lvlJc w:val="left"/>
      <w:pPr>
        <w:ind w:left="1440" w:hanging="720"/>
      </w:pPr>
      <w:rPr>
        <w:rFonts w:ascii="Calibri" w:eastAsia="Calibri" w:hAnsi="Calibri" w:cs="Calibri" w:hint="default"/>
        <w:b w:val="0"/>
        <w:i w:val="0"/>
        <w:smallCaps w:val="0"/>
        <w:strike w:val="0"/>
        <w:color w:val="000000"/>
        <w:sz w:val="28"/>
        <w:szCs w:val="28"/>
        <w:u w:val="none"/>
        <w:vertAlign w:val="baseline"/>
      </w:rPr>
    </w:lvl>
    <w:lvl w:ilvl="2">
      <w:start w:val="2"/>
      <w:numFmt w:val="decimal"/>
      <w:lvlText w:val="%3."/>
      <w:lvlJc w:val="left"/>
      <w:pPr>
        <w:ind w:left="2160" w:hanging="720"/>
      </w:pPr>
      <w:rPr>
        <w:rFonts w:ascii="Calibri" w:eastAsia="Calibri" w:hAnsi="Calibri" w:cs="Calibri" w:hint="default"/>
        <w:b w:val="0"/>
        <w:i w:val="0"/>
        <w:smallCaps w:val="0"/>
        <w:strike w:val="0"/>
        <w:color w:val="000000"/>
        <w:sz w:val="26"/>
        <w:szCs w:val="26"/>
        <w:vertAlign w:val="baseline"/>
      </w:rPr>
    </w:lvl>
    <w:lvl w:ilvl="3">
      <w:start w:val="1"/>
      <w:numFmt w:val="lowerLetter"/>
      <w:lvlText w:val="%4."/>
      <w:lvlJc w:val="left"/>
      <w:pPr>
        <w:ind w:left="2880" w:hanging="720"/>
      </w:pPr>
      <w:rPr>
        <w:rFonts w:ascii="Calibri" w:eastAsia="Calibri" w:hAnsi="Calibri" w:cs="Calibri" w:hint="default"/>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hint="default"/>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hint="default"/>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hint="default"/>
        <w:b w:val="0"/>
        <w:i w:val="0"/>
        <w:smallCaps w:val="0"/>
        <w:strike w:val="0"/>
        <w:color w:val="000000"/>
        <w:sz w:val="26"/>
        <w:szCs w:val="26"/>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8B923BA"/>
    <w:multiLevelType w:val="hybridMultilevel"/>
    <w:tmpl w:val="7A9407E6"/>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74" w15:restartNumberingAfterBreak="0">
    <w:nsid w:val="4916250D"/>
    <w:multiLevelType w:val="hybridMultilevel"/>
    <w:tmpl w:val="694E6720"/>
    <w:lvl w:ilvl="0" w:tplc="C4F43BBA">
      <w:start w:val="1"/>
      <w:numFmt w:val="lowerLetter"/>
      <w:lvlText w:val="%1."/>
      <w:lvlJc w:val="left"/>
      <w:pPr>
        <w:ind w:left="1800" w:hanging="360"/>
      </w:pPr>
      <w:rPr>
        <w:b w:val="0"/>
        <w:bCs w:val="0"/>
        <w:sz w:val="24"/>
        <w:szCs w:val="24"/>
      </w:rPr>
    </w:lvl>
    <w:lvl w:ilvl="1" w:tplc="68086DC8">
      <w:start w:val="1"/>
      <w:numFmt w:val="decimal"/>
      <w:lvlText w:val="(%2)"/>
      <w:lvlJc w:val="left"/>
      <w:pPr>
        <w:ind w:left="3960" w:hanging="360"/>
      </w:pPr>
      <w:rPr>
        <w:rFonts w:ascii="Calibri" w:hAnsi="Calibri" w:cs="Times New Roman" w:hint="default"/>
      </w:rPr>
    </w:lvl>
    <w:lvl w:ilvl="2" w:tplc="E0DC1400">
      <w:start w:val="1"/>
      <w:numFmt w:val="decimal"/>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5" w15:restartNumberingAfterBreak="0">
    <w:nsid w:val="4A304D35"/>
    <w:multiLevelType w:val="multilevel"/>
    <w:tmpl w:val="757CAA9E"/>
    <w:lvl w:ilvl="0">
      <w:start w:val="1"/>
      <w:numFmt w:val="upperLetter"/>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A6B28DC"/>
    <w:multiLevelType w:val="hybridMultilevel"/>
    <w:tmpl w:val="724A05DA"/>
    <w:lvl w:ilvl="0" w:tplc="32A097C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4C2C026D"/>
    <w:multiLevelType w:val="multilevel"/>
    <w:tmpl w:val="F266F73C"/>
    <w:lvl w:ilvl="0">
      <w:start w:val="2"/>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9"/>
      <w:numFmt w:val="upperLetter"/>
      <w:lvlRestart w:val="0"/>
      <w:pStyle w:val="Heading2"/>
      <w:lvlText w:val="%2."/>
      <w:lvlJc w:val="left"/>
      <w:pPr>
        <w:ind w:left="1440" w:hanging="720"/>
      </w:pPr>
      <w:rPr>
        <w:rFonts w:ascii="Calibri" w:hAnsi="Calibri" w:cs="Calibri" w:hint="default"/>
        <w:b/>
        <w:bCs w:val="0"/>
        <w:i w:val="0"/>
        <w:caps w:val="0"/>
        <w:strike w:val="0"/>
        <w:dstrike w:val="0"/>
        <w:vanish w:val="0"/>
        <w:color w:val="000000"/>
        <w:kern w:val="0"/>
        <w:sz w:val="28"/>
        <w:szCs w:val="28"/>
        <w:u w:val="none"/>
        <w:vertAlign w:val="baseline"/>
      </w:rPr>
    </w:lvl>
    <w:lvl w:ilvl="2">
      <w:start w:val="1"/>
      <w:numFmt w:val="decimal"/>
      <w:pStyle w:val="Item1"/>
      <w:lvlText w:val="%3."/>
      <w:lvlJc w:val="left"/>
      <w:pPr>
        <w:tabs>
          <w:tab w:val="num" w:pos="1440"/>
        </w:tabs>
        <w:ind w:left="2160" w:hanging="720"/>
      </w:pPr>
      <w:rPr>
        <w:rFonts w:ascii="Calibri" w:eastAsia="Times New Roman" w:hAnsi="Calibri" w:cs="Calibri"/>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E211044"/>
    <w:multiLevelType w:val="multilevel"/>
    <w:tmpl w:val="43A69E92"/>
    <w:lvl w:ilvl="0">
      <w:start w:val="1"/>
      <w:numFmt w:val="upperLetter"/>
      <w:lvlText w:val="%1."/>
      <w:lvlJc w:val="left"/>
      <w:pPr>
        <w:ind w:left="1320" w:hanging="360"/>
      </w:pPr>
    </w:lvl>
    <w:lvl w:ilvl="1">
      <w:start w:val="1"/>
      <w:numFmt w:val="decimal"/>
      <w:lvlText w:val="%2."/>
      <w:lvlJc w:val="left"/>
      <w:pPr>
        <w:ind w:left="2400" w:hanging="720"/>
      </w:pPr>
    </w:lvl>
    <w:lvl w:ilvl="2">
      <w:start w:val="1"/>
      <w:numFmt w:val="upperLetter"/>
      <w:lvlText w:val="%3."/>
      <w:lvlJc w:val="left"/>
      <w:pPr>
        <w:ind w:left="2940" w:hanging="36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79" w15:restartNumberingAfterBreak="0">
    <w:nsid w:val="4E7220E5"/>
    <w:multiLevelType w:val="hybridMultilevel"/>
    <w:tmpl w:val="4F22352C"/>
    <w:lvl w:ilvl="0" w:tplc="04B88142">
      <w:start w:val="2"/>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EBF3F13"/>
    <w:multiLevelType w:val="hybridMultilevel"/>
    <w:tmpl w:val="3DF2E96E"/>
    <w:lvl w:ilvl="0" w:tplc="EB689ABA">
      <w:start w:val="100"/>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EDA50E2"/>
    <w:multiLevelType w:val="hybridMultilevel"/>
    <w:tmpl w:val="5ABE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83" w15:restartNumberingAfterBreak="0">
    <w:nsid w:val="505932FB"/>
    <w:multiLevelType w:val="multilevel"/>
    <w:tmpl w:val="C2C45FF0"/>
    <w:lvl w:ilvl="0">
      <w:start w:val="1"/>
      <w:numFmt w:val="bullet"/>
      <w:lvlText w:val=""/>
      <w:lvlJc w:val="left"/>
      <w:pPr>
        <w:ind w:left="1440" w:hanging="360"/>
      </w:pPr>
      <w:rPr>
        <w:rFonts w:ascii="Symbol" w:hAnsi="Symbol" w:hint="default"/>
        <w:b/>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4"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85" w15:restartNumberingAfterBreak="0">
    <w:nsid w:val="5355212C"/>
    <w:multiLevelType w:val="multilevel"/>
    <w:tmpl w:val="19E4BE18"/>
    <w:lvl w:ilvl="0">
      <w:start w:val="3"/>
      <w:numFmt w:val="upperRoman"/>
      <w:lvlText w:val="%1."/>
      <w:lvlJc w:val="left"/>
      <w:pPr>
        <w:ind w:left="720" w:hanging="720"/>
      </w:pPr>
      <w:rPr>
        <w:rFonts w:ascii="Calibri" w:eastAsia="Calibri" w:hAnsi="Calibri" w:cs="Calibri" w:hint="default"/>
        <w:b/>
        <w:i w:val="0"/>
        <w:smallCaps/>
        <w:strike w:val="0"/>
        <w:color w:val="000000"/>
        <w:sz w:val="30"/>
        <w:szCs w:val="30"/>
        <w:u w:val="none"/>
        <w:vertAlign w:val="baseline"/>
      </w:rPr>
    </w:lvl>
    <w:lvl w:ilvl="1">
      <w:start w:val="13"/>
      <w:numFmt w:val="upperLetter"/>
      <w:lvlText w:val="%2."/>
      <w:lvlJc w:val="left"/>
      <w:pPr>
        <w:ind w:left="1440" w:hanging="720"/>
      </w:pPr>
      <w:rPr>
        <w:rFonts w:ascii="Calibri" w:eastAsia="Calibri" w:hAnsi="Calibri" w:cs="Calibri" w:hint="default"/>
        <w:b w:val="0"/>
        <w:i w:val="0"/>
        <w:smallCaps w:val="0"/>
        <w:strike w:val="0"/>
        <w:color w:val="000000"/>
        <w:sz w:val="28"/>
        <w:szCs w:val="28"/>
        <w:u w:val="none"/>
        <w:vertAlign w:val="baseline"/>
      </w:rPr>
    </w:lvl>
    <w:lvl w:ilvl="2">
      <w:start w:val="1"/>
      <w:numFmt w:val="decimal"/>
      <w:lvlText w:val="%3."/>
      <w:lvlJc w:val="left"/>
      <w:pPr>
        <w:ind w:left="2160" w:hanging="720"/>
      </w:pPr>
      <w:rPr>
        <w:rFonts w:ascii="Calibri" w:eastAsia="Calibri" w:hAnsi="Calibri" w:cs="Calibri" w:hint="default"/>
        <w:b w:val="0"/>
        <w:i w:val="0"/>
        <w:smallCaps w:val="0"/>
        <w:strike w:val="0"/>
        <w:color w:val="000000"/>
        <w:sz w:val="24"/>
        <w:szCs w:val="24"/>
        <w:vertAlign w:val="baseline"/>
      </w:rPr>
    </w:lvl>
    <w:lvl w:ilvl="3">
      <w:start w:val="1"/>
      <w:numFmt w:val="lowerLetter"/>
      <w:lvlText w:val="%4."/>
      <w:lvlJc w:val="left"/>
      <w:pPr>
        <w:ind w:left="2880" w:hanging="720"/>
      </w:pPr>
      <w:rPr>
        <w:rFonts w:ascii="Calibri" w:eastAsia="Calibri" w:hAnsi="Calibri" w:cs="Calibri" w:hint="default"/>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hint="default"/>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hint="default"/>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hint="default"/>
        <w:b w:val="0"/>
        <w:i w:val="0"/>
        <w:smallCaps w:val="0"/>
        <w:strike w:val="0"/>
        <w:color w:val="000000"/>
        <w:sz w:val="26"/>
        <w:szCs w:val="26"/>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4353B08"/>
    <w:multiLevelType w:val="hybridMultilevel"/>
    <w:tmpl w:val="27B491A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55DA65E3"/>
    <w:multiLevelType w:val="hybridMultilevel"/>
    <w:tmpl w:val="5262F9D8"/>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88" w15:restartNumberingAfterBreak="0">
    <w:nsid w:val="56136D79"/>
    <w:multiLevelType w:val="hybridMultilevel"/>
    <w:tmpl w:val="39B2CC5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9" w15:restartNumberingAfterBreak="0">
    <w:nsid w:val="587848A2"/>
    <w:multiLevelType w:val="multilevel"/>
    <w:tmpl w:val="5666D72E"/>
    <w:lvl w:ilvl="0">
      <w:start w:val="5"/>
      <w:numFmt w:val="upperLetter"/>
      <w:lvlText w:val="%1."/>
      <w:lvlJc w:val="left"/>
      <w:pPr>
        <w:ind w:left="360" w:hanging="360"/>
      </w:pPr>
      <w:rPr>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58B14F7A"/>
    <w:multiLevelType w:val="multilevel"/>
    <w:tmpl w:val="C55AAA0C"/>
    <w:lvl w:ilvl="0">
      <w:start w:val="3"/>
      <w:numFmt w:val="upperRoman"/>
      <w:lvlText w:val="%1."/>
      <w:lvlJc w:val="left"/>
      <w:pPr>
        <w:ind w:left="720" w:hanging="720"/>
      </w:pPr>
      <w:rPr>
        <w:rFonts w:ascii="Calibri" w:eastAsia="Calibri" w:hAnsi="Calibri" w:cs="Calibri" w:hint="default"/>
        <w:b/>
        <w:i w:val="0"/>
        <w:smallCaps/>
        <w:strike w:val="0"/>
        <w:color w:val="000000"/>
        <w:sz w:val="30"/>
        <w:szCs w:val="30"/>
        <w:u w:val="none"/>
        <w:vertAlign w:val="baseline"/>
      </w:rPr>
    </w:lvl>
    <w:lvl w:ilvl="1">
      <w:start w:val="16"/>
      <w:numFmt w:val="upperLetter"/>
      <w:lvlText w:val="%2."/>
      <w:lvlJc w:val="left"/>
      <w:pPr>
        <w:ind w:left="850" w:hanging="720"/>
      </w:pPr>
      <w:rPr>
        <w:rFonts w:ascii="Calibri" w:eastAsia="Calibri" w:hAnsi="Calibri" w:cs="Calibri" w:hint="default"/>
        <w:b w:val="0"/>
        <w:i w:val="0"/>
        <w:smallCaps w:val="0"/>
        <w:strike w:val="0"/>
        <w:color w:val="000000"/>
        <w:sz w:val="28"/>
        <w:szCs w:val="28"/>
        <w:u w:val="none"/>
        <w:vertAlign w:val="baseline"/>
      </w:rPr>
    </w:lvl>
    <w:lvl w:ilvl="2">
      <w:start w:val="1"/>
      <w:numFmt w:val="decimal"/>
      <w:lvlText w:val="%3."/>
      <w:lvlJc w:val="left"/>
      <w:pPr>
        <w:ind w:left="1370" w:hanging="720"/>
      </w:pPr>
      <w:rPr>
        <w:rFonts w:asciiTheme="minorHAnsi" w:eastAsia="Times New Roman" w:hAnsiTheme="minorHAnsi" w:cstheme="minorHAnsi" w:hint="default"/>
        <w:b w:val="0"/>
        <w:i w:val="0"/>
        <w:smallCaps w:val="0"/>
        <w:strike w:val="0"/>
        <w:color w:val="000000"/>
        <w:sz w:val="24"/>
        <w:szCs w:val="24"/>
        <w:vertAlign w:val="baseline"/>
      </w:rPr>
    </w:lvl>
    <w:lvl w:ilvl="3">
      <w:start w:val="1"/>
      <w:numFmt w:val="lowerLetter"/>
      <w:lvlText w:val="%4."/>
      <w:lvlJc w:val="left"/>
      <w:pPr>
        <w:ind w:left="1630" w:hanging="720"/>
      </w:pPr>
      <w:rPr>
        <w:rFonts w:ascii="Calibri" w:eastAsia="Calibri" w:hAnsi="Calibri" w:cs="Calibri" w:hint="default"/>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hint="default"/>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hint="default"/>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hint="default"/>
        <w:b w:val="0"/>
        <w:i w:val="0"/>
        <w:smallCaps w:val="0"/>
        <w:strike w:val="0"/>
        <w:color w:val="000000"/>
        <w:sz w:val="26"/>
        <w:szCs w:val="26"/>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B68685F"/>
    <w:multiLevelType w:val="hybridMultilevel"/>
    <w:tmpl w:val="9F7CDC40"/>
    <w:lvl w:ilvl="0" w:tplc="83FCD4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B744BAC"/>
    <w:multiLevelType w:val="multilevel"/>
    <w:tmpl w:val="C152EF08"/>
    <w:lvl w:ilvl="0">
      <w:start w:val="5"/>
      <w:numFmt w:val="decimal"/>
      <w:lvlText w:val="%1."/>
      <w:lvlJc w:val="left"/>
      <w:pPr>
        <w:ind w:left="360" w:hanging="360"/>
      </w:pPr>
      <w:rPr>
        <w:rFonts w:hint="default"/>
      </w:rPr>
    </w:lvl>
    <w:lvl w:ilvl="1">
      <w:start w:val="13"/>
      <w:numFmt w:val="upperLetter"/>
      <w:lvlText w:val="%2."/>
      <w:lvlJc w:val="left"/>
      <w:pPr>
        <w:ind w:left="1080" w:hanging="360"/>
      </w:pPr>
      <w:rPr>
        <w:rFonts w:hint="default"/>
        <w:u w:val="none"/>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3" w15:restartNumberingAfterBreak="0">
    <w:nsid w:val="5B9F24D9"/>
    <w:multiLevelType w:val="multilevel"/>
    <w:tmpl w:val="76306EC0"/>
    <w:lvl w:ilvl="0">
      <w:start w:val="1"/>
      <w:numFmt w:val="upperRoman"/>
      <w:lvlText w:val="%1."/>
      <w:lvlJc w:val="left"/>
      <w:pPr>
        <w:ind w:left="720" w:hanging="720"/>
      </w:pPr>
      <w:rPr>
        <w:rFonts w:ascii="Calibri" w:eastAsia="Calibri" w:hAnsi="Calibri" w:cs="Calibri"/>
        <w:b/>
        <w:i w:val="0"/>
        <w:smallCaps/>
        <w:strike w:val="0"/>
        <w:color w:val="000000"/>
        <w:sz w:val="30"/>
        <w:szCs w:val="30"/>
        <w:u w:val="none"/>
        <w:vertAlign w:val="baseline"/>
      </w:rPr>
    </w:lvl>
    <w:lvl w:ilvl="1">
      <w:start w:val="1"/>
      <w:numFmt w:val="upperLetter"/>
      <w:lvlText w:val="%2."/>
      <w:lvlJc w:val="left"/>
      <w:pPr>
        <w:ind w:left="850" w:hanging="720"/>
      </w:pPr>
      <w:rPr>
        <w:rFonts w:ascii="Calibri" w:eastAsia="Calibri" w:hAnsi="Calibri" w:cs="Calibri"/>
        <w:b w:val="0"/>
        <w:i w:val="0"/>
        <w:smallCaps w:val="0"/>
        <w:strike w:val="0"/>
        <w:color w:val="000000"/>
        <w:sz w:val="28"/>
        <w:szCs w:val="28"/>
        <w:u w:val="none"/>
        <w:vertAlign w:val="baseline"/>
      </w:rPr>
    </w:lvl>
    <w:lvl w:ilvl="2">
      <w:start w:val="1"/>
      <w:numFmt w:val="decimal"/>
      <w:lvlText w:val="%3."/>
      <w:lvlJc w:val="left"/>
      <w:pPr>
        <w:ind w:left="1370" w:hanging="720"/>
      </w:pPr>
      <w:rPr>
        <w:rFonts w:ascii="Times New Roman" w:eastAsia="Times New Roman" w:hAnsi="Times New Roman" w:cs="Times New Roman"/>
        <w:b w:val="0"/>
        <w:i w:val="0"/>
        <w:smallCaps w:val="0"/>
        <w:strike w:val="0"/>
        <w:color w:val="000000"/>
        <w:sz w:val="24"/>
        <w:szCs w:val="24"/>
        <w:vertAlign w:val="baseline"/>
      </w:rPr>
    </w:lvl>
    <w:lvl w:ilvl="3">
      <w:start w:val="1"/>
      <w:numFmt w:val="lowerLetter"/>
      <w:lvlText w:val="%4."/>
      <w:lvlJc w:val="left"/>
      <w:pPr>
        <w:ind w:left="1630" w:hanging="720"/>
      </w:pPr>
      <w:rPr>
        <w:rFonts w:ascii="Calibri" w:eastAsia="Calibri" w:hAnsi="Calibri" w:cs="Calibri"/>
        <w:b w:val="0"/>
        <w:i w:val="0"/>
        <w:smallCaps w:val="0"/>
        <w:strike w:val="0"/>
        <w:color w:val="000000"/>
        <w:sz w:val="24"/>
        <w:szCs w:val="24"/>
        <w:u w:val="none"/>
        <w:vertAlign w:val="baseline"/>
      </w:rPr>
    </w:lvl>
    <w:lvl w:ilvl="4">
      <w:start w:val="1"/>
      <w:numFmt w:val="decimal"/>
      <w:lvlText w:val="(%5)"/>
      <w:lvlJc w:val="left"/>
      <w:pPr>
        <w:ind w:left="4500" w:hanging="720"/>
      </w:pPr>
      <w:rPr>
        <w:rFonts w:ascii="Calibri" w:eastAsia="Calibri" w:hAnsi="Calibri" w:cs="Calibri"/>
        <w:b w:val="0"/>
        <w:i w:val="0"/>
        <w:smallCaps w:val="0"/>
        <w:strike w:val="0"/>
        <w:color w:val="000000"/>
        <w:sz w:val="24"/>
        <w:szCs w:val="24"/>
        <w:u w:val="none"/>
        <w:vertAlign w:val="baseline"/>
      </w:rPr>
    </w:lvl>
    <w:lvl w:ilvl="5">
      <w:start w:val="1"/>
      <w:numFmt w:val="lowerLetter"/>
      <w:lvlText w:val="(%6)"/>
      <w:lvlJc w:val="left"/>
      <w:pPr>
        <w:ind w:left="4320" w:hanging="720"/>
      </w:pPr>
      <w:rPr>
        <w:rFonts w:ascii="Calibri" w:eastAsia="Calibri" w:hAnsi="Calibri" w:cs="Calibri"/>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b w:val="0"/>
        <w:i w:val="0"/>
        <w:smallCaps w:val="0"/>
        <w:strike w:val="0"/>
        <w:color w:val="000000"/>
        <w:sz w:val="26"/>
        <w:szCs w:val="26"/>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5D607F6E"/>
    <w:multiLevelType w:val="multilevel"/>
    <w:tmpl w:val="D862B1D2"/>
    <w:lvl w:ilvl="0">
      <w:start w:val="1"/>
      <w:numFmt w:val="ideographDigital"/>
      <w:lvlText w:val=""/>
      <w:lvlJc w:val="left"/>
    </w:lvl>
    <w:lvl w:ilvl="1">
      <w:start w:val="1"/>
      <w:numFmt w:val="upperLetter"/>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E577964"/>
    <w:multiLevelType w:val="multilevel"/>
    <w:tmpl w:val="495CAE14"/>
    <w:lvl w:ilvl="0">
      <w:start w:val="14"/>
      <w:numFmt w:val="decimal"/>
      <w:lvlText w:val="%1."/>
      <w:lvlJc w:val="left"/>
      <w:pPr>
        <w:ind w:left="2160" w:hanging="360"/>
      </w:pPr>
      <w:rPr>
        <w:rFonts w:hint="default"/>
      </w:rPr>
    </w:lvl>
    <w:lvl w:ilvl="1">
      <w:start w:val="1"/>
      <w:numFmt w:val="lowerLetter"/>
      <w:lvlText w:val="%2."/>
      <w:lvlJc w:val="left"/>
      <w:pPr>
        <w:ind w:left="2310" w:hanging="360"/>
      </w:pPr>
      <w:rPr>
        <w:rFonts w:hint="default"/>
      </w:rPr>
    </w:lvl>
    <w:lvl w:ilvl="2">
      <w:start w:val="1"/>
      <w:numFmt w:val="lowerRoman"/>
      <w:lvlText w:val="%3."/>
      <w:lvlJc w:val="right"/>
      <w:pPr>
        <w:ind w:left="3030" w:hanging="180"/>
      </w:pPr>
      <w:rPr>
        <w:rFonts w:hint="default"/>
      </w:rPr>
    </w:lvl>
    <w:lvl w:ilvl="3">
      <w:start w:val="1"/>
      <w:numFmt w:val="decimal"/>
      <w:lvlText w:val="%4."/>
      <w:lvlJc w:val="left"/>
      <w:pPr>
        <w:ind w:left="3750" w:hanging="360"/>
      </w:pPr>
      <w:rPr>
        <w:rFonts w:hint="default"/>
      </w:rPr>
    </w:lvl>
    <w:lvl w:ilvl="4">
      <w:start w:val="1"/>
      <w:numFmt w:val="lowerLetter"/>
      <w:lvlText w:val="%5."/>
      <w:lvlJc w:val="left"/>
      <w:pPr>
        <w:ind w:left="4470" w:hanging="360"/>
      </w:pPr>
      <w:rPr>
        <w:rFonts w:hint="default"/>
      </w:rPr>
    </w:lvl>
    <w:lvl w:ilvl="5">
      <w:start w:val="1"/>
      <w:numFmt w:val="lowerRoman"/>
      <w:lvlText w:val="%6."/>
      <w:lvlJc w:val="right"/>
      <w:pPr>
        <w:ind w:left="5190" w:hanging="180"/>
      </w:pPr>
      <w:rPr>
        <w:rFonts w:hint="default"/>
      </w:rPr>
    </w:lvl>
    <w:lvl w:ilvl="6">
      <w:start w:val="1"/>
      <w:numFmt w:val="decimal"/>
      <w:lvlText w:val="%7."/>
      <w:lvlJc w:val="left"/>
      <w:pPr>
        <w:ind w:left="5910" w:hanging="360"/>
      </w:pPr>
      <w:rPr>
        <w:rFonts w:hint="default"/>
      </w:rPr>
    </w:lvl>
    <w:lvl w:ilvl="7">
      <w:start w:val="1"/>
      <w:numFmt w:val="lowerLetter"/>
      <w:lvlText w:val="%8."/>
      <w:lvlJc w:val="left"/>
      <w:pPr>
        <w:ind w:left="6630" w:hanging="360"/>
      </w:pPr>
      <w:rPr>
        <w:rFonts w:hint="default"/>
      </w:rPr>
    </w:lvl>
    <w:lvl w:ilvl="8">
      <w:start w:val="1"/>
      <w:numFmt w:val="lowerRoman"/>
      <w:lvlText w:val="%9."/>
      <w:lvlJc w:val="right"/>
      <w:pPr>
        <w:ind w:left="7350" w:hanging="180"/>
      </w:pPr>
      <w:rPr>
        <w:rFonts w:hint="default"/>
      </w:rPr>
    </w:lvl>
  </w:abstractNum>
  <w:abstractNum w:abstractNumId="96" w15:restartNumberingAfterBreak="0">
    <w:nsid w:val="5F256631"/>
    <w:multiLevelType w:val="hybridMultilevel"/>
    <w:tmpl w:val="4B323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0A0202D"/>
    <w:multiLevelType w:val="hybridMultilevel"/>
    <w:tmpl w:val="38F22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154137A"/>
    <w:multiLevelType w:val="hybridMultilevel"/>
    <w:tmpl w:val="A914F86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99" w15:restartNumberingAfterBreak="0">
    <w:nsid w:val="61640E52"/>
    <w:multiLevelType w:val="hybridMultilevel"/>
    <w:tmpl w:val="1316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636036F3"/>
    <w:multiLevelType w:val="hybridMultilevel"/>
    <w:tmpl w:val="BB22AAA6"/>
    <w:lvl w:ilvl="0" w:tplc="7F7E63D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63686AC0"/>
    <w:multiLevelType w:val="multilevel"/>
    <w:tmpl w:val="A1B2D270"/>
    <w:lvl w:ilvl="0">
      <w:start w:val="2"/>
      <w:numFmt w:val="upperRoman"/>
      <w:lvlText w:val="%1."/>
      <w:lvlJc w:val="left"/>
      <w:pPr>
        <w:ind w:left="720" w:hanging="720"/>
      </w:pPr>
      <w:rPr>
        <w:rFonts w:ascii="Calibri" w:eastAsia="Calibri" w:hAnsi="Calibri" w:cs="Calibri" w:hint="default"/>
        <w:b/>
        <w:i w:val="0"/>
        <w:smallCaps/>
        <w:strike w:val="0"/>
        <w:color w:val="000000"/>
        <w:sz w:val="30"/>
        <w:szCs w:val="30"/>
        <w:u w:val="none"/>
        <w:vertAlign w:val="baseline"/>
      </w:rPr>
    </w:lvl>
    <w:lvl w:ilvl="1">
      <w:start w:val="9"/>
      <w:numFmt w:val="upperLetter"/>
      <w:lvlText w:val="%2."/>
      <w:lvlJc w:val="left"/>
      <w:pPr>
        <w:ind w:left="850" w:hanging="720"/>
      </w:pPr>
      <w:rPr>
        <w:rFonts w:ascii="Calibri" w:eastAsia="Calibri" w:hAnsi="Calibri" w:cs="Calibri" w:hint="default"/>
        <w:b w:val="0"/>
        <w:i w:val="0"/>
        <w:smallCaps w:val="0"/>
        <w:strike w:val="0"/>
        <w:color w:val="000000"/>
        <w:sz w:val="28"/>
        <w:szCs w:val="28"/>
        <w:u w:val="none"/>
        <w:vertAlign w:val="baseline"/>
      </w:rPr>
    </w:lvl>
    <w:lvl w:ilvl="2">
      <w:start w:val="1"/>
      <w:numFmt w:val="decimal"/>
      <w:lvlText w:val="%3."/>
      <w:lvlJc w:val="left"/>
      <w:pPr>
        <w:ind w:left="1370" w:hanging="720"/>
      </w:pPr>
      <w:rPr>
        <w:rFonts w:asciiTheme="minorHAnsi" w:eastAsia="Times New Roman" w:hAnsiTheme="minorHAnsi" w:cstheme="minorHAnsi" w:hint="default"/>
        <w:b w:val="0"/>
        <w:i w:val="0"/>
        <w:smallCaps w:val="0"/>
        <w:strike w:val="0"/>
        <w:color w:val="000000"/>
        <w:sz w:val="24"/>
        <w:szCs w:val="24"/>
        <w:vertAlign w:val="baseline"/>
      </w:rPr>
    </w:lvl>
    <w:lvl w:ilvl="3">
      <w:start w:val="1"/>
      <w:numFmt w:val="lowerLetter"/>
      <w:lvlText w:val="%4."/>
      <w:lvlJc w:val="left"/>
      <w:pPr>
        <w:ind w:left="1630" w:hanging="720"/>
      </w:pPr>
      <w:rPr>
        <w:rFonts w:ascii="Calibri" w:eastAsia="Calibri" w:hAnsi="Calibri" w:cs="Calibri" w:hint="default"/>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hint="default"/>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hint="default"/>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hint="default"/>
        <w:b w:val="0"/>
        <w:i w:val="0"/>
        <w:smallCaps w:val="0"/>
        <w:strike w:val="0"/>
        <w:color w:val="000000"/>
        <w:sz w:val="26"/>
        <w:szCs w:val="26"/>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37306ED"/>
    <w:multiLevelType w:val="hybridMultilevel"/>
    <w:tmpl w:val="DE482BE6"/>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4" w15:restartNumberingAfterBreak="0">
    <w:nsid w:val="646A759E"/>
    <w:multiLevelType w:val="multilevel"/>
    <w:tmpl w:val="54AEEC7C"/>
    <w:lvl w:ilvl="0">
      <w:start w:val="1"/>
      <w:numFmt w:val="decimal"/>
      <w:lvlText w:val="%1."/>
      <w:lvlJc w:val="left"/>
      <w:pPr>
        <w:ind w:left="360" w:hanging="360"/>
      </w:pPr>
      <w:rPr>
        <w:b w:val="0"/>
        <w:bCs w:val="0"/>
        <w:shd w:val="clear" w:color="auto" w:fill="auto"/>
      </w:rPr>
    </w:lvl>
    <w:lvl w:ilvl="1">
      <w:start w:val="13"/>
      <w:numFmt w:val="upperLetter"/>
      <w:lvlText w:val="%2."/>
      <w:lvlJc w:val="left"/>
      <w:pPr>
        <w:ind w:left="1080" w:hanging="360"/>
      </w:pPr>
      <w:rPr>
        <w:u w:val="no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646C4CD0"/>
    <w:multiLevelType w:val="hybridMultilevel"/>
    <w:tmpl w:val="3B86E974"/>
    <w:lvl w:ilvl="0" w:tplc="909078A0">
      <w:start w:val="1"/>
      <w:numFmt w:val="bullet"/>
      <w:lvlText w:val=""/>
      <w:lvlJc w:val="left"/>
      <w:pPr>
        <w:ind w:left="1440" w:hanging="360"/>
      </w:pPr>
      <w:rPr>
        <w:rFonts w:ascii="Symbol" w:hAnsi="Symbol" w:hint="default"/>
        <w:sz w:val="26"/>
        <w:szCs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65105423"/>
    <w:multiLevelType w:val="multilevel"/>
    <w:tmpl w:val="5AF01C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65B4662A"/>
    <w:multiLevelType w:val="hybridMultilevel"/>
    <w:tmpl w:val="2AFA357C"/>
    <w:lvl w:ilvl="0" w:tplc="3C92FCBE">
      <w:start w:val="1"/>
      <w:numFmt w:val="upperRoman"/>
      <w:lvlText w:val="%1."/>
      <w:lvlJc w:val="left"/>
      <w:pPr>
        <w:ind w:left="1440" w:hanging="360"/>
      </w:pPr>
      <w:rPr>
        <w:rFonts w:ascii="Calibri" w:eastAsia="Calibri" w:hAnsi="Calibri" w:cs="Calibri" w:hint="default"/>
        <w:b/>
        <w:bCs/>
        <w:i w:val="0"/>
        <w:iCs w:val="0"/>
        <w:spacing w:val="-1"/>
        <w:w w:val="99"/>
        <w:sz w:val="28"/>
        <w:szCs w:val="28"/>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110"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75150AE"/>
    <w:multiLevelType w:val="multilevel"/>
    <w:tmpl w:val="6F50C7EA"/>
    <w:lvl w:ilvl="0">
      <w:start w:val="4"/>
      <w:numFmt w:val="upperRoman"/>
      <w:lvlText w:val="%1."/>
      <w:lvlJc w:val="left"/>
      <w:pPr>
        <w:ind w:left="720" w:hanging="720"/>
      </w:pPr>
      <w:rPr>
        <w:rFonts w:ascii="Calibri" w:eastAsia="Calibri" w:hAnsi="Calibri" w:cs="Calibri" w:hint="default"/>
        <w:b/>
        <w:i w:val="0"/>
        <w:smallCaps/>
        <w:strike w:val="0"/>
        <w:color w:val="000000"/>
        <w:sz w:val="30"/>
        <w:szCs w:val="30"/>
        <w:u w:val="none"/>
        <w:vertAlign w:val="baseline"/>
      </w:rPr>
    </w:lvl>
    <w:lvl w:ilvl="1">
      <w:start w:val="18"/>
      <w:numFmt w:val="upperLetter"/>
      <w:lvlText w:val="%2."/>
      <w:lvlJc w:val="left"/>
      <w:pPr>
        <w:ind w:left="1440" w:hanging="720"/>
      </w:pPr>
      <w:rPr>
        <w:rFonts w:ascii="Calibri" w:eastAsia="Calibri" w:hAnsi="Calibri" w:cs="Calibri" w:hint="default"/>
        <w:b w:val="0"/>
        <w:i w:val="0"/>
        <w:smallCaps w:val="0"/>
        <w:strike w:val="0"/>
        <w:color w:val="000000"/>
        <w:sz w:val="28"/>
        <w:szCs w:val="28"/>
        <w:u w:val="none"/>
        <w:vertAlign w:val="baseline"/>
      </w:rPr>
    </w:lvl>
    <w:lvl w:ilvl="2">
      <w:start w:val="1"/>
      <w:numFmt w:val="decimal"/>
      <w:lvlText w:val="%3."/>
      <w:lvlJc w:val="left"/>
      <w:pPr>
        <w:ind w:left="2160" w:hanging="720"/>
      </w:pPr>
      <w:rPr>
        <w:rFonts w:ascii="Calibri" w:eastAsia="Calibri" w:hAnsi="Calibri" w:cs="Calibri" w:hint="default"/>
        <w:b w:val="0"/>
        <w:i w:val="0"/>
        <w:smallCaps w:val="0"/>
        <w:strike w:val="0"/>
        <w:color w:val="000000"/>
        <w:sz w:val="26"/>
        <w:szCs w:val="26"/>
        <w:vertAlign w:val="baseline"/>
      </w:rPr>
    </w:lvl>
    <w:lvl w:ilvl="3">
      <w:start w:val="1"/>
      <w:numFmt w:val="lowerLetter"/>
      <w:lvlText w:val="%4."/>
      <w:lvlJc w:val="left"/>
      <w:pPr>
        <w:ind w:left="2880" w:hanging="720"/>
      </w:pPr>
      <w:rPr>
        <w:rFonts w:ascii="Calibri" w:eastAsia="Calibri" w:hAnsi="Calibri" w:cs="Calibri" w:hint="default"/>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hint="default"/>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hint="default"/>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hint="default"/>
        <w:b w:val="0"/>
        <w:i w:val="0"/>
        <w:smallCaps w:val="0"/>
        <w:strike w:val="0"/>
        <w:color w:val="000000"/>
        <w:sz w:val="26"/>
        <w:szCs w:val="26"/>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79D3C2B"/>
    <w:multiLevelType w:val="hybridMultilevel"/>
    <w:tmpl w:val="F2681DA6"/>
    <w:lvl w:ilvl="0" w:tplc="04090001">
      <w:start w:val="1"/>
      <w:numFmt w:val="bullet"/>
      <w:lvlText w:val=""/>
      <w:lvlJc w:val="left"/>
      <w:pPr>
        <w:ind w:left="1370" w:hanging="360"/>
      </w:pPr>
      <w:rPr>
        <w:rFonts w:ascii="Symbol" w:hAnsi="Symbol" w:hint="default"/>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113" w15:restartNumberingAfterBreak="0">
    <w:nsid w:val="6911095C"/>
    <w:multiLevelType w:val="hybridMultilevel"/>
    <w:tmpl w:val="A29CB612"/>
    <w:lvl w:ilvl="0" w:tplc="909078A0">
      <w:start w:val="1"/>
      <w:numFmt w:val="bullet"/>
      <w:lvlText w:val=""/>
      <w:lvlJc w:val="left"/>
      <w:pPr>
        <w:ind w:left="2450" w:hanging="360"/>
      </w:pPr>
      <w:rPr>
        <w:rFonts w:ascii="Symbol" w:hAnsi="Symbol" w:hint="default"/>
        <w:sz w:val="26"/>
        <w:szCs w:val="26"/>
      </w:rPr>
    </w:lvl>
    <w:lvl w:ilvl="1" w:tplc="04090003">
      <w:start w:val="1"/>
      <w:numFmt w:val="bullet"/>
      <w:lvlText w:val="o"/>
      <w:lvlJc w:val="left"/>
      <w:pPr>
        <w:ind w:left="3170" w:hanging="360"/>
      </w:pPr>
      <w:rPr>
        <w:rFonts w:ascii="Courier New" w:hAnsi="Courier New" w:cs="Courier New" w:hint="default"/>
      </w:rPr>
    </w:lvl>
    <w:lvl w:ilvl="2" w:tplc="04090005" w:tentative="1">
      <w:start w:val="1"/>
      <w:numFmt w:val="bullet"/>
      <w:lvlText w:val=""/>
      <w:lvlJc w:val="left"/>
      <w:pPr>
        <w:ind w:left="3890" w:hanging="360"/>
      </w:pPr>
      <w:rPr>
        <w:rFonts w:ascii="Wingdings" w:hAnsi="Wingdings" w:hint="default"/>
      </w:rPr>
    </w:lvl>
    <w:lvl w:ilvl="3" w:tplc="04090001" w:tentative="1">
      <w:start w:val="1"/>
      <w:numFmt w:val="bullet"/>
      <w:lvlText w:val=""/>
      <w:lvlJc w:val="left"/>
      <w:pPr>
        <w:ind w:left="4610" w:hanging="360"/>
      </w:pPr>
      <w:rPr>
        <w:rFonts w:ascii="Symbol" w:hAnsi="Symbol" w:hint="default"/>
      </w:rPr>
    </w:lvl>
    <w:lvl w:ilvl="4" w:tplc="04090003" w:tentative="1">
      <w:start w:val="1"/>
      <w:numFmt w:val="bullet"/>
      <w:lvlText w:val="o"/>
      <w:lvlJc w:val="left"/>
      <w:pPr>
        <w:ind w:left="5330" w:hanging="360"/>
      </w:pPr>
      <w:rPr>
        <w:rFonts w:ascii="Courier New" w:hAnsi="Courier New" w:cs="Courier New" w:hint="default"/>
      </w:rPr>
    </w:lvl>
    <w:lvl w:ilvl="5" w:tplc="04090005" w:tentative="1">
      <w:start w:val="1"/>
      <w:numFmt w:val="bullet"/>
      <w:lvlText w:val=""/>
      <w:lvlJc w:val="left"/>
      <w:pPr>
        <w:ind w:left="6050" w:hanging="360"/>
      </w:pPr>
      <w:rPr>
        <w:rFonts w:ascii="Wingdings" w:hAnsi="Wingdings" w:hint="default"/>
      </w:rPr>
    </w:lvl>
    <w:lvl w:ilvl="6" w:tplc="04090001" w:tentative="1">
      <w:start w:val="1"/>
      <w:numFmt w:val="bullet"/>
      <w:lvlText w:val=""/>
      <w:lvlJc w:val="left"/>
      <w:pPr>
        <w:ind w:left="6770" w:hanging="360"/>
      </w:pPr>
      <w:rPr>
        <w:rFonts w:ascii="Symbol" w:hAnsi="Symbol" w:hint="default"/>
      </w:rPr>
    </w:lvl>
    <w:lvl w:ilvl="7" w:tplc="04090003" w:tentative="1">
      <w:start w:val="1"/>
      <w:numFmt w:val="bullet"/>
      <w:lvlText w:val="o"/>
      <w:lvlJc w:val="left"/>
      <w:pPr>
        <w:ind w:left="7490" w:hanging="360"/>
      </w:pPr>
      <w:rPr>
        <w:rFonts w:ascii="Courier New" w:hAnsi="Courier New" w:cs="Courier New" w:hint="default"/>
      </w:rPr>
    </w:lvl>
    <w:lvl w:ilvl="8" w:tplc="04090005" w:tentative="1">
      <w:start w:val="1"/>
      <w:numFmt w:val="bullet"/>
      <w:lvlText w:val=""/>
      <w:lvlJc w:val="left"/>
      <w:pPr>
        <w:ind w:left="8210" w:hanging="360"/>
      </w:pPr>
      <w:rPr>
        <w:rFonts w:ascii="Wingdings" w:hAnsi="Wingdings" w:hint="default"/>
      </w:rPr>
    </w:lvl>
  </w:abstractNum>
  <w:abstractNum w:abstractNumId="114" w15:restartNumberingAfterBreak="0">
    <w:nsid w:val="6B8170BB"/>
    <w:multiLevelType w:val="hybridMultilevel"/>
    <w:tmpl w:val="F9E21E56"/>
    <w:lvl w:ilvl="0" w:tplc="04090001">
      <w:start w:val="1"/>
      <w:numFmt w:val="bullet"/>
      <w:lvlText w:val=""/>
      <w:lvlJc w:val="left"/>
      <w:pPr>
        <w:ind w:left="1110" w:hanging="360"/>
      </w:pPr>
      <w:rPr>
        <w:rFonts w:ascii="Symbol" w:hAnsi="Symbol" w:hint="default"/>
      </w:rPr>
    </w:lvl>
    <w:lvl w:ilvl="1" w:tplc="04090001">
      <w:start w:val="1"/>
      <w:numFmt w:val="bullet"/>
      <w:lvlText w:val=""/>
      <w:lvlJc w:val="left"/>
      <w:pPr>
        <w:ind w:left="1830" w:hanging="360"/>
      </w:pPr>
      <w:rPr>
        <w:rFonts w:ascii="Symbol" w:hAnsi="Symbol"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15" w15:restartNumberingAfterBreak="0">
    <w:nsid w:val="6B921288"/>
    <w:multiLevelType w:val="hybridMultilevel"/>
    <w:tmpl w:val="5D86738A"/>
    <w:lvl w:ilvl="0" w:tplc="0409000F">
      <w:start w:val="1"/>
      <w:numFmt w:val="decimal"/>
      <w:lvlText w:val="%1."/>
      <w:lvlJc w:val="left"/>
      <w:pPr>
        <w:tabs>
          <w:tab w:val="num" w:pos="1080"/>
        </w:tabs>
        <w:ind w:left="1080" w:hanging="360"/>
      </w:p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6" w15:restartNumberingAfterBreak="0">
    <w:nsid w:val="6C677028"/>
    <w:multiLevelType w:val="hybridMultilevel"/>
    <w:tmpl w:val="95D6CE06"/>
    <w:lvl w:ilvl="0" w:tplc="8BACD0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CA92FABE">
      <w:start w:val="1"/>
      <w:numFmt w:val="decimal"/>
      <w:lvlText w:val="%3-"/>
      <w:lvlJc w:val="left"/>
      <w:pPr>
        <w:ind w:left="3420" w:hanging="360"/>
      </w:pPr>
      <w:rPr>
        <w:rFonts w:hint="default"/>
      </w:rPr>
    </w:lvl>
    <w:lvl w:ilvl="3" w:tplc="6156A300">
      <w:start w:val="18"/>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15:restartNumberingAfterBreak="0">
    <w:nsid w:val="6D0F2D12"/>
    <w:multiLevelType w:val="hybridMultilevel"/>
    <w:tmpl w:val="81E6B75E"/>
    <w:lvl w:ilvl="0" w:tplc="41468038">
      <w:start w:val="1"/>
      <w:numFmt w:val="decimal"/>
      <w:lvlText w:val="%1."/>
      <w:lvlJc w:val="left"/>
      <w:pPr>
        <w:ind w:left="2520" w:hanging="720"/>
        <w:jc w:val="right"/>
      </w:pPr>
      <w:rPr>
        <w:rFonts w:ascii="Calibri" w:eastAsia="Calibri" w:hAnsi="Calibri" w:cs="Calibri" w:hint="default"/>
        <w:b w:val="0"/>
        <w:bCs w:val="0"/>
        <w:i w:val="0"/>
        <w:iCs w:val="0"/>
        <w:spacing w:val="-1"/>
        <w:w w:val="100"/>
        <w:sz w:val="24"/>
        <w:szCs w:val="24"/>
        <w:lang w:val="en-US" w:eastAsia="en-US" w:bidi="ar-SA"/>
      </w:rPr>
    </w:lvl>
    <w:lvl w:ilvl="1" w:tplc="64CC5CA4">
      <w:start w:val="1"/>
      <w:numFmt w:val="lowerLetter"/>
      <w:lvlText w:val="%2."/>
      <w:lvlJc w:val="left"/>
      <w:pPr>
        <w:ind w:left="2880" w:hanging="360"/>
      </w:pPr>
      <w:rPr>
        <w:rFonts w:hint="default"/>
        <w:spacing w:val="0"/>
        <w:w w:val="100"/>
        <w:lang w:val="en-US" w:eastAsia="en-US" w:bidi="ar-SA"/>
      </w:rPr>
    </w:lvl>
    <w:lvl w:ilvl="2" w:tplc="51C2F4B2">
      <w:numFmt w:val="bullet"/>
      <w:lvlText w:val="•"/>
      <w:lvlJc w:val="left"/>
      <w:pPr>
        <w:ind w:left="3240" w:hanging="360"/>
      </w:pPr>
      <w:rPr>
        <w:rFonts w:hint="default"/>
        <w:lang w:val="en-US" w:eastAsia="en-US" w:bidi="ar-SA"/>
      </w:rPr>
    </w:lvl>
    <w:lvl w:ilvl="3" w:tplc="E4088F5E">
      <w:numFmt w:val="bullet"/>
      <w:lvlText w:val="•"/>
      <w:lvlJc w:val="left"/>
      <w:pPr>
        <w:ind w:left="4230" w:hanging="360"/>
      </w:pPr>
      <w:rPr>
        <w:rFonts w:hint="default"/>
        <w:lang w:val="en-US" w:eastAsia="en-US" w:bidi="ar-SA"/>
      </w:rPr>
    </w:lvl>
    <w:lvl w:ilvl="4" w:tplc="7ECAA0B2">
      <w:numFmt w:val="bullet"/>
      <w:lvlText w:val="•"/>
      <w:lvlJc w:val="left"/>
      <w:pPr>
        <w:ind w:left="5220" w:hanging="360"/>
      </w:pPr>
      <w:rPr>
        <w:rFonts w:hint="default"/>
        <w:lang w:val="en-US" w:eastAsia="en-US" w:bidi="ar-SA"/>
      </w:rPr>
    </w:lvl>
    <w:lvl w:ilvl="5" w:tplc="4BBA9912">
      <w:numFmt w:val="bullet"/>
      <w:lvlText w:val="•"/>
      <w:lvlJc w:val="left"/>
      <w:pPr>
        <w:ind w:left="6210" w:hanging="360"/>
      </w:pPr>
      <w:rPr>
        <w:rFonts w:hint="default"/>
        <w:lang w:val="en-US" w:eastAsia="en-US" w:bidi="ar-SA"/>
      </w:rPr>
    </w:lvl>
    <w:lvl w:ilvl="6" w:tplc="B7782748">
      <w:numFmt w:val="bullet"/>
      <w:lvlText w:val="•"/>
      <w:lvlJc w:val="left"/>
      <w:pPr>
        <w:ind w:left="7200" w:hanging="360"/>
      </w:pPr>
      <w:rPr>
        <w:rFonts w:hint="default"/>
        <w:lang w:val="en-US" w:eastAsia="en-US" w:bidi="ar-SA"/>
      </w:rPr>
    </w:lvl>
    <w:lvl w:ilvl="7" w:tplc="5484DF6C">
      <w:numFmt w:val="bullet"/>
      <w:lvlText w:val="•"/>
      <w:lvlJc w:val="left"/>
      <w:pPr>
        <w:ind w:left="8190" w:hanging="360"/>
      </w:pPr>
      <w:rPr>
        <w:rFonts w:hint="default"/>
        <w:lang w:val="en-US" w:eastAsia="en-US" w:bidi="ar-SA"/>
      </w:rPr>
    </w:lvl>
    <w:lvl w:ilvl="8" w:tplc="F0FA2D02">
      <w:numFmt w:val="bullet"/>
      <w:lvlText w:val="•"/>
      <w:lvlJc w:val="left"/>
      <w:pPr>
        <w:ind w:left="9180" w:hanging="360"/>
      </w:pPr>
      <w:rPr>
        <w:rFonts w:hint="default"/>
        <w:lang w:val="en-US" w:eastAsia="en-US" w:bidi="ar-SA"/>
      </w:rPr>
    </w:lvl>
  </w:abstractNum>
  <w:abstractNum w:abstractNumId="118"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F642753"/>
    <w:multiLevelType w:val="multilevel"/>
    <w:tmpl w:val="929E6276"/>
    <w:lvl w:ilvl="0">
      <w:start w:val="3"/>
      <w:numFmt w:val="lowerLetter"/>
      <w:lvlText w:val="%1."/>
      <w:lvlJc w:val="left"/>
      <w:pPr>
        <w:ind w:left="19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1" w15:restartNumberingAfterBreak="0">
    <w:nsid w:val="71AA619B"/>
    <w:multiLevelType w:val="hybridMultilevel"/>
    <w:tmpl w:val="A8BCD2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CD08B48">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30C65C6"/>
    <w:multiLevelType w:val="hybridMultilevel"/>
    <w:tmpl w:val="32C63C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3" w15:restartNumberingAfterBreak="0">
    <w:nsid w:val="74971AE2"/>
    <w:multiLevelType w:val="multilevel"/>
    <w:tmpl w:val="2430C34A"/>
    <w:lvl w:ilvl="0">
      <w:start w:val="8"/>
      <w:numFmt w:val="upperLetter"/>
      <w:lvlText w:val="%1."/>
      <w:lvlJc w:val="left"/>
      <w:pPr>
        <w:ind w:left="360" w:hanging="360"/>
      </w:pPr>
      <w:rPr>
        <w:rFonts w:hint="default"/>
        <w:b w:val="0"/>
        <w:bCs w:val="0"/>
        <w:i w:val="0"/>
        <w:color w:val="00000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4" w15:restartNumberingAfterBreak="0">
    <w:nsid w:val="74EB3943"/>
    <w:multiLevelType w:val="multilevel"/>
    <w:tmpl w:val="BFF0F52E"/>
    <w:lvl w:ilvl="0">
      <w:start w:val="1"/>
      <w:numFmt w:val="decimal"/>
      <w:lvlText w:val="%1."/>
      <w:lvlJc w:val="left"/>
      <w:pPr>
        <w:tabs>
          <w:tab w:val="num" w:pos="1080"/>
        </w:tabs>
        <w:ind w:left="1080" w:hanging="720"/>
      </w:pPr>
      <w:rPr>
        <w:rFonts w:hint="default"/>
        <w:b w:val="0"/>
        <w:bCs w:val="0"/>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5"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6" w15:restartNumberingAfterBreak="0">
    <w:nsid w:val="75E51E3B"/>
    <w:multiLevelType w:val="hybridMultilevel"/>
    <w:tmpl w:val="02C0B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8"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B262A43"/>
    <w:multiLevelType w:val="hybridMultilevel"/>
    <w:tmpl w:val="08809892"/>
    <w:lvl w:ilvl="0" w:tplc="04090001">
      <w:start w:val="1"/>
      <w:numFmt w:val="bullet"/>
      <w:lvlText w:val=""/>
      <w:lvlJc w:val="left"/>
      <w:pPr>
        <w:ind w:left="1370" w:hanging="360"/>
      </w:pPr>
      <w:rPr>
        <w:rFonts w:ascii="Symbol" w:hAnsi="Symbol" w:hint="default"/>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130" w15:restartNumberingAfterBreak="0">
    <w:nsid w:val="7B954F74"/>
    <w:multiLevelType w:val="multilevel"/>
    <w:tmpl w:val="97C0300C"/>
    <w:lvl w:ilvl="0">
      <w:start w:val="4"/>
      <w:numFmt w:val="lowerLetter"/>
      <w:lvlText w:val="%1."/>
      <w:lvlJc w:val="left"/>
      <w:pPr>
        <w:ind w:left="19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D06273F"/>
    <w:multiLevelType w:val="hybridMultilevel"/>
    <w:tmpl w:val="FFC6DE8A"/>
    <w:lvl w:ilvl="0" w:tplc="C688EB6A">
      <w:start w:val="100"/>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E3E5CB4"/>
    <w:multiLevelType w:val="hybridMultilevel"/>
    <w:tmpl w:val="E0C6C0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3" w15:restartNumberingAfterBreak="0">
    <w:nsid w:val="7E612AC5"/>
    <w:multiLevelType w:val="multilevel"/>
    <w:tmpl w:val="9E688B6A"/>
    <w:lvl w:ilvl="0">
      <w:start w:val="4"/>
      <w:numFmt w:val="upperRoman"/>
      <w:lvlText w:val="%1."/>
      <w:lvlJc w:val="left"/>
      <w:pPr>
        <w:ind w:left="720" w:hanging="720"/>
      </w:pPr>
      <w:rPr>
        <w:rFonts w:ascii="Calibri" w:eastAsia="Calibri" w:hAnsi="Calibri" w:cs="Calibri" w:hint="default"/>
        <w:b/>
        <w:i w:val="0"/>
        <w:smallCaps/>
        <w:strike w:val="0"/>
        <w:color w:val="000000"/>
        <w:sz w:val="30"/>
        <w:szCs w:val="30"/>
        <w:u w:val="none"/>
        <w:vertAlign w:val="baseline"/>
      </w:rPr>
    </w:lvl>
    <w:lvl w:ilvl="1">
      <w:start w:val="16"/>
      <w:numFmt w:val="upperLetter"/>
      <w:lvlText w:val="%2."/>
      <w:lvlJc w:val="left"/>
      <w:pPr>
        <w:ind w:left="1440" w:hanging="720"/>
      </w:pPr>
      <w:rPr>
        <w:rFonts w:ascii="Calibri" w:eastAsia="Calibri" w:hAnsi="Calibri" w:cs="Calibri" w:hint="default"/>
        <w:b w:val="0"/>
        <w:i w:val="0"/>
        <w:smallCaps w:val="0"/>
        <w:strike w:val="0"/>
        <w:color w:val="000000"/>
        <w:sz w:val="28"/>
        <w:szCs w:val="28"/>
        <w:u w:val="none"/>
        <w:vertAlign w:val="baseline"/>
      </w:rPr>
    </w:lvl>
    <w:lvl w:ilvl="2">
      <w:start w:val="1"/>
      <w:numFmt w:val="decimal"/>
      <w:lvlText w:val="%3."/>
      <w:lvlJc w:val="left"/>
      <w:pPr>
        <w:ind w:left="2160" w:hanging="720"/>
      </w:pPr>
      <w:rPr>
        <w:rFonts w:ascii="Calibri" w:eastAsia="Calibri" w:hAnsi="Calibri" w:cs="Calibri" w:hint="default"/>
        <w:b w:val="0"/>
        <w:i w:val="0"/>
        <w:smallCaps w:val="0"/>
        <w:strike w:val="0"/>
        <w:color w:val="000000"/>
        <w:sz w:val="26"/>
        <w:szCs w:val="26"/>
        <w:vertAlign w:val="baseline"/>
      </w:rPr>
    </w:lvl>
    <w:lvl w:ilvl="3">
      <w:start w:val="1"/>
      <w:numFmt w:val="lowerLetter"/>
      <w:lvlText w:val="%4."/>
      <w:lvlJc w:val="left"/>
      <w:pPr>
        <w:ind w:left="2880" w:hanging="720"/>
      </w:pPr>
      <w:rPr>
        <w:rFonts w:ascii="Calibri" w:eastAsia="Calibri" w:hAnsi="Calibri" w:cs="Calibri" w:hint="default"/>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hint="default"/>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hint="default"/>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hint="default"/>
        <w:b w:val="0"/>
        <w:i w:val="0"/>
        <w:smallCaps w:val="0"/>
        <w:strike w:val="0"/>
        <w:color w:val="000000"/>
        <w:sz w:val="26"/>
        <w:szCs w:val="26"/>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7EC0588F"/>
    <w:multiLevelType w:val="hybridMultilevel"/>
    <w:tmpl w:val="613A4C08"/>
    <w:lvl w:ilvl="0" w:tplc="007854B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965162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7342443">
    <w:abstractNumId w:val="1"/>
  </w:num>
  <w:num w:numId="3" w16cid:durableId="1769081838">
    <w:abstractNumId w:val="124"/>
  </w:num>
  <w:num w:numId="4" w16cid:durableId="356200571">
    <w:abstractNumId w:val="24"/>
  </w:num>
  <w:num w:numId="5" w16cid:durableId="1209076352">
    <w:abstractNumId w:val="77"/>
  </w:num>
  <w:num w:numId="6" w16cid:durableId="1089037602">
    <w:abstractNumId w:val="13"/>
  </w:num>
  <w:num w:numId="7" w16cid:durableId="2001691129">
    <w:abstractNumId w:val="58"/>
  </w:num>
  <w:num w:numId="8" w16cid:durableId="642272493">
    <w:abstractNumId w:val="113"/>
  </w:num>
  <w:num w:numId="9" w16cid:durableId="1650018551">
    <w:abstractNumId w:val="105"/>
  </w:num>
  <w:num w:numId="10" w16cid:durableId="130903188">
    <w:abstractNumId w:val="61"/>
  </w:num>
  <w:num w:numId="11" w16cid:durableId="257956276">
    <w:abstractNumId w:val="69"/>
  </w:num>
  <w:num w:numId="12" w16cid:durableId="963192092">
    <w:abstractNumId w:val="112"/>
  </w:num>
  <w:num w:numId="13" w16cid:durableId="998657225">
    <w:abstractNumId w:val="129"/>
  </w:num>
  <w:num w:numId="14" w16cid:durableId="46074446">
    <w:abstractNumId w:val="6"/>
  </w:num>
  <w:num w:numId="15" w16cid:durableId="750660487">
    <w:abstractNumId w:val="25"/>
  </w:num>
  <w:num w:numId="16" w16cid:durableId="1928883470">
    <w:abstractNumId w:val="93"/>
  </w:num>
  <w:num w:numId="17" w16cid:durableId="1327782662">
    <w:abstractNumId w:val="67"/>
  </w:num>
  <w:num w:numId="18" w16cid:durableId="133959079">
    <w:abstractNumId w:val="72"/>
  </w:num>
  <w:num w:numId="19" w16cid:durableId="447430836">
    <w:abstractNumId w:val="45"/>
  </w:num>
  <w:num w:numId="20" w16cid:durableId="74404230">
    <w:abstractNumId w:val="75"/>
  </w:num>
  <w:num w:numId="21" w16cid:durableId="485124303">
    <w:abstractNumId w:val="39"/>
  </w:num>
  <w:num w:numId="22" w16cid:durableId="1994983860">
    <w:abstractNumId w:val="89"/>
  </w:num>
  <w:num w:numId="23" w16cid:durableId="1293053203">
    <w:abstractNumId w:val="104"/>
  </w:num>
  <w:num w:numId="24" w16cid:durableId="1012805278">
    <w:abstractNumId w:val="32"/>
  </w:num>
  <w:num w:numId="25" w16cid:durableId="299725451">
    <w:abstractNumId w:val="8"/>
  </w:num>
  <w:num w:numId="26" w16cid:durableId="33584653">
    <w:abstractNumId w:val="119"/>
  </w:num>
  <w:num w:numId="27" w16cid:durableId="857516">
    <w:abstractNumId w:val="130"/>
  </w:num>
  <w:num w:numId="28" w16cid:durableId="2075925855">
    <w:abstractNumId w:val="64"/>
  </w:num>
  <w:num w:numId="29" w16cid:durableId="353922791">
    <w:abstractNumId w:val="20"/>
  </w:num>
  <w:num w:numId="30" w16cid:durableId="205144511">
    <w:abstractNumId w:val="49"/>
  </w:num>
  <w:num w:numId="31" w16cid:durableId="1016467941">
    <w:abstractNumId w:val="59"/>
  </w:num>
  <w:num w:numId="32" w16cid:durableId="1739017449">
    <w:abstractNumId w:val="95"/>
  </w:num>
  <w:num w:numId="33" w16cid:durableId="2137873827">
    <w:abstractNumId w:val="133"/>
  </w:num>
  <w:num w:numId="34" w16cid:durableId="572199752">
    <w:abstractNumId w:val="35"/>
  </w:num>
  <w:num w:numId="35" w16cid:durableId="232744790">
    <w:abstractNumId w:val="11"/>
  </w:num>
  <w:num w:numId="36" w16cid:durableId="1841309314">
    <w:abstractNumId w:val="40"/>
  </w:num>
  <w:num w:numId="37" w16cid:durableId="1217621808">
    <w:abstractNumId w:val="92"/>
  </w:num>
  <w:num w:numId="38" w16cid:durableId="1757245577">
    <w:abstractNumId w:val="109"/>
    <w:lvlOverride w:ilvl="0">
      <w:startOverride w:val="1"/>
    </w:lvlOverride>
  </w:num>
  <w:num w:numId="39" w16cid:durableId="732116077">
    <w:abstractNumId w:val="84"/>
  </w:num>
  <w:num w:numId="40" w16cid:durableId="437876068">
    <w:abstractNumId w:val="82"/>
  </w:num>
  <w:num w:numId="41" w16cid:durableId="1123883692">
    <w:abstractNumId w:val="30"/>
  </w:num>
  <w:num w:numId="42" w16cid:durableId="525800583">
    <w:abstractNumId w:val="62"/>
  </w:num>
  <w:num w:numId="43" w16cid:durableId="560212851">
    <w:abstractNumId w:val="68"/>
  </w:num>
  <w:num w:numId="44" w16cid:durableId="313949135">
    <w:abstractNumId w:val="70"/>
  </w:num>
  <w:num w:numId="45" w16cid:durableId="98262090">
    <w:abstractNumId w:val="115"/>
  </w:num>
  <w:num w:numId="46" w16cid:durableId="1035735068">
    <w:abstractNumId w:val="56"/>
  </w:num>
  <w:num w:numId="47" w16cid:durableId="222369844">
    <w:abstractNumId w:val="78"/>
  </w:num>
  <w:num w:numId="48" w16cid:durableId="842472381">
    <w:abstractNumId w:val="51"/>
  </w:num>
  <w:num w:numId="49" w16cid:durableId="686491890">
    <w:abstractNumId w:val="23"/>
  </w:num>
  <w:num w:numId="50" w16cid:durableId="1561137319">
    <w:abstractNumId w:val="114"/>
  </w:num>
  <w:num w:numId="51" w16cid:durableId="951476351">
    <w:abstractNumId w:val="29"/>
  </w:num>
  <w:num w:numId="52" w16cid:durableId="1139418576">
    <w:abstractNumId w:val="98"/>
  </w:num>
  <w:num w:numId="53" w16cid:durableId="1340960033">
    <w:abstractNumId w:val="81"/>
  </w:num>
  <w:num w:numId="54" w16cid:durableId="2048098279">
    <w:abstractNumId w:val="99"/>
  </w:num>
  <w:num w:numId="55" w16cid:durableId="1457063317">
    <w:abstractNumId w:val="5"/>
  </w:num>
  <w:num w:numId="56" w16cid:durableId="565720436">
    <w:abstractNumId w:val="44"/>
  </w:num>
  <w:num w:numId="57" w16cid:durableId="524172389">
    <w:abstractNumId w:val="107"/>
  </w:num>
  <w:num w:numId="58" w16cid:durableId="568004265">
    <w:abstractNumId w:val="55"/>
  </w:num>
  <w:num w:numId="59" w16cid:durableId="317728395">
    <w:abstractNumId w:val="76"/>
  </w:num>
  <w:num w:numId="60" w16cid:durableId="1655522213">
    <w:abstractNumId w:val="101"/>
  </w:num>
  <w:num w:numId="61" w16cid:durableId="1691830695">
    <w:abstractNumId w:val="122"/>
  </w:num>
  <w:num w:numId="62" w16cid:durableId="2023042357">
    <w:abstractNumId w:val="87"/>
  </w:num>
  <w:num w:numId="63" w16cid:durableId="449668964">
    <w:abstractNumId w:val="132"/>
  </w:num>
  <w:num w:numId="64" w16cid:durableId="2097050198">
    <w:abstractNumId w:val="18"/>
  </w:num>
  <w:num w:numId="65" w16cid:durableId="449469547">
    <w:abstractNumId w:val="77"/>
  </w:num>
  <w:num w:numId="66" w16cid:durableId="1198393690">
    <w:abstractNumId w:val="77"/>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60770364">
    <w:abstractNumId w:val="42"/>
  </w:num>
  <w:num w:numId="68" w16cid:durableId="2058166666">
    <w:abstractNumId w:val="85"/>
  </w:num>
  <w:num w:numId="69" w16cid:durableId="1434592924">
    <w:abstractNumId w:val="91"/>
  </w:num>
  <w:num w:numId="70" w16cid:durableId="1311249533">
    <w:abstractNumId w:val="77"/>
    <w:lvlOverride w:ilvl="0">
      <w:startOverride w:val="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11824664">
    <w:abstractNumId w:val="83"/>
  </w:num>
  <w:num w:numId="72" w16cid:durableId="2111927131">
    <w:abstractNumId w:val="71"/>
  </w:num>
  <w:num w:numId="73" w16cid:durableId="1170095868">
    <w:abstractNumId w:val="10"/>
  </w:num>
  <w:num w:numId="74" w16cid:durableId="1703940620">
    <w:abstractNumId w:val="16"/>
  </w:num>
  <w:num w:numId="75" w16cid:durableId="1536968213">
    <w:abstractNumId w:val="96"/>
  </w:num>
  <w:num w:numId="76" w16cid:durableId="756900068">
    <w:abstractNumId w:val="79"/>
  </w:num>
  <w:num w:numId="77" w16cid:durableId="520825741">
    <w:abstractNumId w:val="2"/>
  </w:num>
  <w:num w:numId="78" w16cid:durableId="149061083">
    <w:abstractNumId w:val="134"/>
  </w:num>
  <w:num w:numId="79" w16cid:durableId="467360385">
    <w:abstractNumId w:val="77"/>
    <w:lvlOverride w:ilvl="0">
      <w:startOverride w:val="2"/>
    </w:lvlOverride>
    <w:lvlOverride w:ilvl="1">
      <w:startOverride w:val="9"/>
    </w:lvlOverride>
    <w:lvlOverride w:ilvl="2">
      <w:startOverride w:val="2"/>
    </w:lvlOverride>
  </w:num>
  <w:num w:numId="80" w16cid:durableId="1539047878">
    <w:abstractNumId w:val="77"/>
    <w:lvlOverride w:ilvl="0">
      <w:startOverride w:val="2"/>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33555768">
    <w:abstractNumId w:val="77"/>
    <w:lvlOverride w:ilvl="0">
      <w:startOverride w:val="2"/>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72002272">
    <w:abstractNumId w:val="26"/>
  </w:num>
  <w:num w:numId="83" w16cid:durableId="2125880762">
    <w:abstractNumId w:val="108"/>
  </w:num>
  <w:num w:numId="84" w16cid:durableId="1323461408">
    <w:abstractNumId w:val="3"/>
  </w:num>
  <w:num w:numId="85" w16cid:durableId="1032413007">
    <w:abstractNumId w:val="66"/>
  </w:num>
  <w:num w:numId="86" w16cid:durableId="1966767749">
    <w:abstractNumId w:val="12"/>
  </w:num>
  <w:num w:numId="87" w16cid:durableId="1607273174">
    <w:abstractNumId w:val="80"/>
  </w:num>
  <w:num w:numId="88" w16cid:durableId="1716616541">
    <w:abstractNumId w:val="41"/>
  </w:num>
  <w:num w:numId="89" w16cid:durableId="855730965">
    <w:abstractNumId w:val="131"/>
  </w:num>
  <w:num w:numId="90" w16cid:durableId="512191304">
    <w:abstractNumId w:val="123"/>
  </w:num>
  <w:num w:numId="91" w16cid:durableId="1199392718">
    <w:abstractNumId w:val="102"/>
  </w:num>
  <w:num w:numId="92" w16cid:durableId="444496954">
    <w:abstractNumId w:val="14"/>
  </w:num>
  <w:num w:numId="93" w16cid:durableId="2115781731">
    <w:abstractNumId w:val="90"/>
  </w:num>
  <w:num w:numId="94" w16cid:durableId="217131756">
    <w:abstractNumId w:val="111"/>
  </w:num>
  <w:num w:numId="95" w16cid:durableId="2089186008">
    <w:abstractNumId w:val="117"/>
  </w:num>
  <w:num w:numId="96" w16cid:durableId="1108546497">
    <w:abstractNumId w:val="63"/>
  </w:num>
  <w:num w:numId="97" w16cid:durableId="1921403471">
    <w:abstractNumId w:val="9"/>
  </w:num>
  <w:num w:numId="98" w16cid:durableId="1622571966">
    <w:abstractNumId w:val="128"/>
  </w:num>
  <w:num w:numId="99" w16cid:durableId="1822960183">
    <w:abstractNumId w:val="50"/>
  </w:num>
  <w:num w:numId="100" w16cid:durableId="1129591487">
    <w:abstractNumId w:val="125"/>
  </w:num>
  <w:num w:numId="101" w16cid:durableId="1575896074">
    <w:abstractNumId w:val="116"/>
  </w:num>
  <w:num w:numId="102" w16cid:durableId="475220361">
    <w:abstractNumId w:val="77"/>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40773796">
    <w:abstractNumId w:val="36"/>
  </w:num>
  <w:num w:numId="104" w16cid:durableId="3289510">
    <w:abstractNumId w:val="27"/>
  </w:num>
  <w:num w:numId="105" w16cid:durableId="1177696395">
    <w:abstractNumId w:val="103"/>
  </w:num>
  <w:num w:numId="106" w16cid:durableId="1934627977">
    <w:abstractNumId w:val="121"/>
  </w:num>
  <w:num w:numId="107" w16cid:durableId="1578635173">
    <w:abstractNumId w:val="88"/>
  </w:num>
  <w:num w:numId="108" w16cid:durableId="1054698701">
    <w:abstractNumId w:val="73"/>
  </w:num>
  <w:num w:numId="109" w16cid:durableId="405422605">
    <w:abstractNumId w:val="77"/>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70130376">
    <w:abstractNumId w:val="74"/>
  </w:num>
  <w:num w:numId="111" w16cid:durableId="1561474681">
    <w:abstractNumId w:val="57"/>
  </w:num>
  <w:num w:numId="112" w16cid:durableId="458689717">
    <w:abstractNumId w:val="28"/>
  </w:num>
  <w:num w:numId="113" w16cid:durableId="189416445">
    <w:abstractNumId w:val="47"/>
  </w:num>
  <w:num w:numId="114" w16cid:durableId="618416835">
    <w:abstractNumId w:val="97"/>
  </w:num>
  <w:num w:numId="115" w16cid:durableId="1888831443">
    <w:abstractNumId w:val="22"/>
  </w:num>
  <w:num w:numId="116" w16cid:durableId="54596859">
    <w:abstractNumId w:val="43"/>
  </w:num>
  <w:num w:numId="117" w16cid:durableId="779229164">
    <w:abstractNumId w:val="94"/>
  </w:num>
  <w:num w:numId="118" w16cid:durableId="325667554">
    <w:abstractNumId w:val="118"/>
  </w:num>
  <w:num w:numId="119" w16cid:durableId="1277904634">
    <w:abstractNumId w:val="53"/>
  </w:num>
  <w:num w:numId="120" w16cid:durableId="1662388263">
    <w:abstractNumId w:val="19"/>
  </w:num>
  <w:num w:numId="121" w16cid:durableId="558126269">
    <w:abstractNumId w:val="54"/>
  </w:num>
  <w:num w:numId="122" w16cid:durableId="1460413125">
    <w:abstractNumId w:val="106"/>
  </w:num>
  <w:num w:numId="123" w16cid:durableId="644549360">
    <w:abstractNumId w:val="21"/>
  </w:num>
  <w:num w:numId="124" w16cid:durableId="1541669155">
    <w:abstractNumId w:val="110"/>
  </w:num>
  <w:num w:numId="125" w16cid:durableId="513687281">
    <w:abstractNumId w:val="100"/>
  </w:num>
  <w:num w:numId="126" w16cid:durableId="597519555">
    <w:abstractNumId w:val="17"/>
  </w:num>
  <w:num w:numId="127" w16cid:durableId="280114895">
    <w:abstractNumId w:val="52"/>
  </w:num>
  <w:num w:numId="128" w16cid:durableId="850677154">
    <w:abstractNumId w:val="127"/>
  </w:num>
  <w:num w:numId="129" w16cid:durableId="1404136186">
    <w:abstractNumId w:val="120"/>
  </w:num>
  <w:num w:numId="130" w16cid:durableId="1660890074">
    <w:abstractNumId w:val="37"/>
  </w:num>
  <w:num w:numId="131" w16cid:durableId="280386066">
    <w:abstractNumId w:val="4"/>
  </w:num>
  <w:num w:numId="132" w16cid:durableId="1951163114">
    <w:abstractNumId w:val="38"/>
  </w:num>
  <w:num w:numId="133" w16cid:durableId="606039775">
    <w:abstractNumId w:val="15"/>
  </w:num>
  <w:num w:numId="134" w16cid:durableId="1580552998">
    <w:abstractNumId w:val="7"/>
  </w:num>
  <w:num w:numId="135" w16cid:durableId="1105266273">
    <w:abstractNumId w:val="60"/>
  </w:num>
  <w:num w:numId="136" w16cid:durableId="1635483010">
    <w:abstractNumId w:val="33"/>
  </w:num>
  <w:num w:numId="137" w16cid:durableId="468979453">
    <w:abstractNumId w:val="34"/>
  </w:num>
  <w:num w:numId="138" w16cid:durableId="1354460118">
    <w:abstractNumId w:val="48"/>
  </w:num>
  <w:num w:numId="139" w16cid:durableId="260339964">
    <w:abstractNumId w:val="46"/>
  </w:num>
  <w:num w:numId="140" w16cid:durableId="1479763465">
    <w:abstractNumId w:val="65"/>
  </w:num>
  <w:num w:numId="141" w16cid:durableId="1782677291">
    <w:abstractNumId w:val="126"/>
  </w:num>
  <w:num w:numId="142" w16cid:durableId="2118980219">
    <w:abstractNumId w:val="31"/>
  </w:num>
  <w:num w:numId="143" w16cid:durableId="1641301013">
    <w:abstractNumId w:val="8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kwNDCpBQCJlGk4LgAAAA=="/>
  </w:docVars>
  <w:rsids>
    <w:rsidRoot w:val="00A44F60"/>
    <w:rsid w:val="000014C8"/>
    <w:rsid w:val="00001797"/>
    <w:rsid w:val="00001BB3"/>
    <w:rsid w:val="00001D68"/>
    <w:rsid w:val="0000216C"/>
    <w:rsid w:val="000027EB"/>
    <w:rsid w:val="00002F2A"/>
    <w:rsid w:val="0000349A"/>
    <w:rsid w:val="00003820"/>
    <w:rsid w:val="0000383D"/>
    <w:rsid w:val="00003A31"/>
    <w:rsid w:val="00003B4D"/>
    <w:rsid w:val="00003D08"/>
    <w:rsid w:val="00004713"/>
    <w:rsid w:val="0000474B"/>
    <w:rsid w:val="00004DD8"/>
    <w:rsid w:val="00005852"/>
    <w:rsid w:val="00005B0A"/>
    <w:rsid w:val="00005CB8"/>
    <w:rsid w:val="00006059"/>
    <w:rsid w:val="000060A5"/>
    <w:rsid w:val="00006C34"/>
    <w:rsid w:val="0000735A"/>
    <w:rsid w:val="00007399"/>
    <w:rsid w:val="0000793D"/>
    <w:rsid w:val="00007A51"/>
    <w:rsid w:val="00010516"/>
    <w:rsid w:val="0001111F"/>
    <w:rsid w:val="00011821"/>
    <w:rsid w:val="00013C76"/>
    <w:rsid w:val="0001418F"/>
    <w:rsid w:val="0001449B"/>
    <w:rsid w:val="0001484C"/>
    <w:rsid w:val="000156FD"/>
    <w:rsid w:val="000158EF"/>
    <w:rsid w:val="00015E6F"/>
    <w:rsid w:val="00016E1C"/>
    <w:rsid w:val="00016FB6"/>
    <w:rsid w:val="00017184"/>
    <w:rsid w:val="00017968"/>
    <w:rsid w:val="00020FA7"/>
    <w:rsid w:val="00021232"/>
    <w:rsid w:val="00021376"/>
    <w:rsid w:val="00023592"/>
    <w:rsid w:val="00023E6D"/>
    <w:rsid w:val="00024521"/>
    <w:rsid w:val="00024DD7"/>
    <w:rsid w:val="00024EC1"/>
    <w:rsid w:val="00025BA2"/>
    <w:rsid w:val="00026823"/>
    <w:rsid w:val="00027007"/>
    <w:rsid w:val="000278E0"/>
    <w:rsid w:val="000279F4"/>
    <w:rsid w:val="00031AC5"/>
    <w:rsid w:val="0003357F"/>
    <w:rsid w:val="00033E5E"/>
    <w:rsid w:val="00034C60"/>
    <w:rsid w:val="000352A4"/>
    <w:rsid w:val="000353C5"/>
    <w:rsid w:val="00035F4D"/>
    <w:rsid w:val="000363F4"/>
    <w:rsid w:val="00036530"/>
    <w:rsid w:val="000375F1"/>
    <w:rsid w:val="00037DA9"/>
    <w:rsid w:val="00041424"/>
    <w:rsid w:val="00042187"/>
    <w:rsid w:val="000423EE"/>
    <w:rsid w:val="0004280E"/>
    <w:rsid w:val="00042E84"/>
    <w:rsid w:val="000432B9"/>
    <w:rsid w:val="000433E4"/>
    <w:rsid w:val="00043AA6"/>
    <w:rsid w:val="00043BCB"/>
    <w:rsid w:val="00043EBA"/>
    <w:rsid w:val="00044295"/>
    <w:rsid w:val="000442CA"/>
    <w:rsid w:val="00044D4A"/>
    <w:rsid w:val="00044E93"/>
    <w:rsid w:val="0004564D"/>
    <w:rsid w:val="000458B8"/>
    <w:rsid w:val="000460D7"/>
    <w:rsid w:val="00046A22"/>
    <w:rsid w:val="000476A4"/>
    <w:rsid w:val="000500A2"/>
    <w:rsid w:val="000509F0"/>
    <w:rsid w:val="000510ED"/>
    <w:rsid w:val="000531EA"/>
    <w:rsid w:val="000548D3"/>
    <w:rsid w:val="000569D7"/>
    <w:rsid w:val="000577E2"/>
    <w:rsid w:val="00057842"/>
    <w:rsid w:val="00057E06"/>
    <w:rsid w:val="00060E77"/>
    <w:rsid w:val="00061F48"/>
    <w:rsid w:val="00062811"/>
    <w:rsid w:val="00062A1E"/>
    <w:rsid w:val="00062A88"/>
    <w:rsid w:val="00062C80"/>
    <w:rsid w:val="00063231"/>
    <w:rsid w:val="00063D63"/>
    <w:rsid w:val="00063E8C"/>
    <w:rsid w:val="00064F95"/>
    <w:rsid w:val="00065521"/>
    <w:rsid w:val="000658E4"/>
    <w:rsid w:val="000664F5"/>
    <w:rsid w:val="00067824"/>
    <w:rsid w:val="00070D99"/>
    <w:rsid w:val="0007148C"/>
    <w:rsid w:val="00071570"/>
    <w:rsid w:val="000716B2"/>
    <w:rsid w:val="000723B0"/>
    <w:rsid w:val="00072F2A"/>
    <w:rsid w:val="00073322"/>
    <w:rsid w:val="00073990"/>
    <w:rsid w:val="00074147"/>
    <w:rsid w:val="0007459B"/>
    <w:rsid w:val="00075E0D"/>
    <w:rsid w:val="00076C76"/>
    <w:rsid w:val="00080449"/>
    <w:rsid w:val="0008060F"/>
    <w:rsid w:val="00080CA9"/>
    <w:rsid w:val="00080E65"/>
    <w:rsid w:val="000834B2"/>
    <w:rsid w:val="000848F9"/>
    <w:rsid w:val="00085AAE"/>
    <w:rsid w:val="00085B1D"/>
    <w:rsid w:val="00086F7F"/>
    <w:rsid w:val="00087709"/>
    <w:rsid w:val="00087848"/>
    <w:rsid w:val="00087BA8"/>
    <w:rsid w:val="00090301"/>
    <w:rsid w:val="00090742"/>
    <w:rsid w:val="00090A58"/>
    <w:rsid w:val="00091C92"/>
    <w:rsid w:val="0009215F"/>
    <w:rsid w:val="00092399"/>
    <w:rsid w:val="00092FE2"/>
    <w:rsid w:val="0009327A"/>
    <w:rsid w:val="00094C3B"/>
    <w:rsid w:val="00094E8F"/>
    <w:rsid w:val="00094F5D"/>
    <w:rsid w:val="0009598D"/>
    <w:rsid w:val="00096037"/>
    <w:rsid w:val="00096053"/>
    <w:rsid w:val="00096656"/>
    <w:rsid w:val="0009674A"/>
    <w:rsid w:val="000969CB"/>
    <w:rsid w:val="00096AA3"/>
    <w:rsid w:val="00097BC8"/>
    <w:rsid w:val="00097D1C"/>
    <w:rsid w:val="000A03E2"/>
    <w:rsid w:val="000A0EB1"/>
    <w:rsid w:val="000A1012"/>
    <w:rsid w:val="000A3BF6"/>
    <w:rsid w:val="000A3C82"/>
    <w:rsid w:val="000A5807"/>
    <w:rsid w:val="000A5854"/>
    <w:rsid w:val="000A5FD0"/>
    <w:rsid w:val="000A610C"/>
    <w:rsid w:val="000A67F7"/>
    <w:rsid w:val="000A799A"/>
    <w:rsid w:val="000A7BFC"/>
    <w:rsid w:val="000A7DAF"/>
    <w:rsid w:val="000B0530"/>
    <w:rsid w:val="000B06E2"/>
    <w:rsid w:val="000B14F4"/>
    <w:rsid w:val="000B2D73"/>
    <w:rsid w:val="000B3791"/>
    <w:rsid w:val="000B3F40"/>
    <w:rsid w:val="000B3F42"/>
    <w:rsid w:val="000B4A2E"/>
    <w:rsid w:val="000B5396"/>
    <w:rsid w:val="000B555F"/>
    <w:rsid w:val="000B5A86"/>
    <w:rsid w:val="000B5E5F"/>
    <w:rsid w:val="000B61A0"/>
    <w:rsid w:val="000B6ED1"/>
    <w:rsid w:val="000B7206"/>
    <w:rsid w:val="000B7BD4"/>
    <w:rsid w:val="000C0A4B"/>
    <w:rsid w:val="000C17C3"/>
    <w:rsid w:val="000C21FF"/>
    <w:rsid w:val="000C22C9"/>
    <w:rsid w:val="000C2584"/>
    <w:rsid w:val="000C27A2"/>
    <w:rsid w:val="000C2986"/>
    <w:rsid w:val="000C2CEA"/>
    <w:rsid w:val="000C4110"/>
    <w:rsid w:val="000C4399"/>
    <w:rsid w:val="000C4F17"/>
    <w:rsid w:val="000C5BCA"/>
    <w:rsid w:val="000C5F56"/>
    <w:rsid w:val="000C6CEB"/>
    <w:rsid w:val="000D01A7"/>
    <w:rsid w:val="000D05FD"/>
    <w:rsid w:val="000D0D04"/>
    <w:rsid w:val="000D12B4"/>
    <w:rsid w:val="000D189A"/>
    <w:rsid w:val="000D1924"/>
    <w:rsid w:val="000D308A"/>
    <w:rsid w:val="000D3E53"/>
    <w:rsid w:val="000D3F31"/>
    <w:rsid w:val="000D4835"/>
    <w:rsid w:val="000D52E4"/>
    <w:rsid w:val="000D5618"/>
    <w:rsid w:val="000D6698"/>
    <w:rsid w:val="000D688F"/>
    <w:rsid w:val="000D7E71"/>
    <w:rsid w:val="000E002E"/>
    <w:rsid w:val="000E0EF7"/>
    <w:rsid w:val="000E16B4"/>
    <w:rsid w:val="000E25B1"/>
    <w:rsid w:val="000E2802"/>
    <w:rsid w:val="000E2D10"/>
    <w:rsid w:val="000E322E"/>
    <w:rsid w:val="000E326B"/>
    <w:rsid w:val="000E4294"/>
    <w:rsid w:val="000E5722"/>
    <w:rsid w:val="000E5984"/>
    <w:rsid w:val="000E5B37"/>
    <w:rsid w:val="000E60D5"/>
    <w:rsid w:val="000E6C67"/>
    <w:rsid w:val="000E71C7"/>
    <w:rsid w:val="000E7B05"/>
    <w:rsid w:val="000F040F"/>
    <w:rsid w:val="000F0FC4"/>
    <w:rsid w:val="000F1379"/>
    <w:rsid w:val="000F1717"/>
    <w:rsid w:val="000F1AD1"/>
    <w:rsid w:val="000F2958"/>
    <w:rsid w:val="000F2AAA"/>
    <w:rsid w:val="000F3633"/>
    <w:rsid w:val="000F37CC"/>
    <w:rsid w:val="000F3ED5"/>
    <w:rsid w:val="000F3FCD"/>
    <w:rsid w:val="000F4BF4"/>
    <w:rsid w:val="000F4FCA"/>
    <w:rsid w:val="000F5172"/>
    <w:rsid w:val="000F571C"/>
    <w:rsid w:val="000F6ABB"/>
    <w:rsid w:val="000F6B15"/>
    <w:rsid w:val="000F6D90"/>
    <w:rsid w:val="000F7019"/>
    <w:rsid w:val="000F79FE"/>
    <w:rsid w:val="0010034E"/>
    <w:rsid w:val="00100546"/>
    <w:rsid w:val="00100930"/>
    <w:rsid w:val="00102800"/>
    <w:rsid w:val="0010291D"/>
    <w:rsid w:val="00102E64"/>
    <w:rsid w:val="00104F5B"/>
    <w:rsid w:val="001053A0"/>
    <w:rsid w:val="00105F87"/>
    <w:rsid w:val="00107043"/>
    <w:rsid w:val="00110070"/>
    <w:rsid w:val="00111AAE"/>
    <w:rsid w:val="00111D40"/>
    <w:rsid w:val="00111F96"/>
    <w:rsid w:val="0011226B"/>
    <w:rsid w:val="001127CD"/>
    <w:rsid w:val="00112CFE"/>
    <w:rsid w:val="00112DEE"/>
    <w:rsid w:val="001132BE"/>
    <w:rsid w:val="00113947"/>
    <w:rsid w:val="0011421B"/>
    <w:rsid w:val="001149E5"/>
    <w:rsid w:val="00115496"/>
    <w:rsid w:val="001155C0"/>
    <w:rsid w:val="0011632D"/>
    <w:rsid w:val="001165A1"/>
    <w:rsid w:val="00117325"/>
    <w:rsid w:val="001174DC"/>
    <w:rsid w:val="001176F7"/>
    <w:rsid w:val="00117EA2"/>
    <w:rsid w:val="001209F7"/>
    <w:rsid w:val="001210FC"/>
    <w:rsid w:val="0012128F"/>
    <w:rsid w:val="001212B3"/>
    <w:rsid w:val="00121730"/>
    <w:rsid w:val="00121BB3"/>
    <w:rsid w:val="00121E47"/>
    <w:rsid w:val="00122061"/>
    <w:rsid w:val="001229B2"/>
    <w:rsid w:val="00122F05"/>
    <w:rsid w:val="00122F72"/>
    <w:rsid w:val="00124967"/>
    <w:rsid w:val="0012539B"/>
    <w:rsid w:val="00125498"/>
    <w:rsid w:val="00125871"/>
    <w:rsid w:val="00126913"/>
    <w:rsid w:val="00130E2C"/>
    <w:rsid w:val="00130F5F"/>
    <w:rsid w:val="00131558"/>
    <w:rsid w:val="0013176C"/>
    <w:rsid w:val="00131E13"/>
    <w:rsid w:val="00133FC5"/>
    <w:rsid w:val="00134D08"/>
    <w:rsid w:val="00134E07"/>
    <w:rsid w:val="00135FC2"/>
    <w:rsid w:val="001365AF"/>
    <w:rsid w:val="00140AF5"/>
    <w:rsid w:val="00140B30"/>
    <w:rsid w:val="00141E70"/>
    <w:rsid w:val="00142BC2"/>
    <w:rsid w:val="0014344E"/>
    <w:rsid w:val="00145AA6"/>
    <w:rsid w:val="00146127"/>
    <w:rsid w:val="00146586"/>
    <w:rsid w:val="00147B8C"/>
    <w:rsid w:val="00147EAE"/>
    <w:rsid w:val="00151A21"/>
    <w:rsid w:val="001526C6"/>
    <w:rsid w:val="00153328"/>
    <w:rsid w:val="00153732"/>
    <w:rsid w:val="00153764"/>
    <w:rsid w:val="00153CD2"/>
    <w:rsid w:val="0015469C"/>
    <w:rsid w:val="001553B4"/>
    <w:rsid w:val="00156093"/>
    <w:rsid w:val="00156239"/>
    <w:rsid w:val="00156FE5"/>
    <w:rsid w:val="00157B50"/>
    <w:rsid w:val="00160C1B"/>
    <w:rsid w:val="00161783"/>
    <w:rsid w:val="00161F0A"/>
    <w:rsid w:val="001633F8"/>
    <w:rsid w:val="0016487B"/>
    <w:rsid w:val="00165BD4"/>
    <w:rsid w:val="00165C83"/>
    <w:rsid w:val="001661B3"/>
    <w:rsid w:val="001674C4"/>
    <w:rsid w:val="00167512"/>
    <w:rsid w:val="00167539"/>
    <w:rsid w:val="0016799A"/>
    <w:rsid w:val="00171069"/>
    <w:rsid w:val="0017129D"/>
    <w:rsid w:val="00171A8D"/>
    <w:rsid w:val="001723CC"/>
    <w:rsid w:val="00172B64"/>
    <w:rsid w:val="00174358"/>
    <w:rsid w:val="001747D1"/>
    <w:rsid w:val="0017492C"/>
    <w:rsid w:val="00175282"/>
    <w:rsid w:val="001753F8"/>
    <w:rsid w:val="00175C5A"/>
    <w:rsid w:val="00176B0F"/>
    <w:rsid w:val="00176B38"/>
    <w:rsid w:val="00176BD5"/>
    <w:rsid w:val="00177B73"/>
    <w:rsid w:val="00180420"/>
    <w:rsid w:val="00180862"/>
    <w:rsid w:val="00180A20"/>
    <w:rsid w:val="00180BBF"/>
    <w:rsid w:val="00180EF6"/>
    <w:rsid w:val="001810AF"/>
    <w:rsid w:val="00181867"/>
    <w:rsid w:val="00181F46"/>
    <w:rsid w:val="001821C6"/>
    <w:rsid w:val="0018302D"/>
    <w:rsid w:val="00183A35"/>
    <w:rsid w:val="00183B36"/>
    <w:rsid w:val="00183CB7"/>
    <w:rsid w:val="00184021"/>
    <w:rsid w:val="00184923"/>
    <w:rsid w:val="00184BF9"/>
    <w:rsid w:val="00184D3E"/>
    <w:rsid w:val="00184FEE"/>
    <w:rsid w:val="00185310"/>
    <w:rsid w:val="001855DA"/>
    <w:rsid w:val="00185D70"/>
    <w:rsid w:val="00185DF8"/>
    <w:rsid w:val="00187B38"/>
    <w:rsid w:val="00187FAC"/>
    <w:rsid w:val="00190611"/>
    <w:rsid w:val="00190795"/>
    <w:rsid w:val="00190EB4"/>
    <w:rsid w:val="001912C9"/>
    <w:rsid w:val="00191974"/>
    <w:rsid w:val="00191AC2"/>
    <w:rsid w:val="0019211B"/>
    <w:rsid w:val="0019262F"/>
    <w:rsid w:val="00192BEC"/>
    <w:rsid w:val="00193338"/>
    <w:rsid w:val="00193C60"/>
    <w:rsid w:val="00193F1D"/>
    <w:rsid w:val="00194847"/>
    <w:rsid w:val="0019506F"/>
    <w:rsid w:val="0019697B"/>
    <w:rsid w:val="00196A90"/>
    <w:rsid w:val="00197301"/>
    <w:rsid w:val="00197463"/>
    <w:rsid w:val="001976A3"/>
    <w:rsid w:val="001979A9"/>
    <w:rsid w:val="001A1517"/>
    <w:rsid w:val="001A3D4E"/>
    <w:rsid w:val="001A41D6"/>
    <w:rsid w:val="001A4929"/>
    <w:rsid w:val="001A5516"/>
    <w:rsid w:val="001A58CA"/>
    <w:rsid w:val="001A6FDE"/>
    <w:rsid w:val="001A75AD"/>
    <w:rsid w:val="001A768A"/>
    <w:rsid w:val="001A7C9C"/>
    <w:rsid w:val="001A7EC9"/>
    <w:rsid w:val="001B040A"/>
    <w:rsid w:val="001B0704"/>
    <w:rsid w:val="001B0F82"/>
    <w:rsid w:val="001B1B49"/>
    <w:rsid w:val="001B1B4E"/>
    <w:rsid w:val="001B1D07"/>
    <w:rsid w:val="001B1ECE"/>
    <w:rsid w:val="001B33D9"/>
    <w:rsid w:val="001B4512"/>
    <w:rsid w:val="001B455E"/>
    <w:rsid w:val="001B4589"/>
    <w:rsid w:val="001B4706"/>
    <w:rsid w:val="001B5591"/>
    <w:rsid w:val="001B55F1"/>
    <w:rsid w:val="001B7118"/>
    <w:rsid w:val="001B7488"/>
    <w:rsid w:val="001B7A49"/>
    <w:rsid w:val="001C0410"/>
    <w:rsid w:val="001C134E"/>
    <w:rsid w:val="001C13ED"/>
    <w:rsid w:val="001C3D29"/>
    <w:rsid w:val="001C3D70"/>
    <w:rsid w:val="001C3F6D"/>
    <w:rsid w:val="001C5E87"/>
    <w:rsid w:val="001C604C"/>
    <w:rsid w:val="001C6094"/>
    <w:rsid w:val="001C61C6"/>
    <w:rsid w:val="001C724F"/>
    <w:rsid w:val="001C73AB"/>
    <w:rsid w:val="001C7755"/>
    <w:rsid w:val="001C7F8C"/>
    <w:rsid w:val="001D04D6"/>
    <w:rsid w:val="001D1E72"/>
    <w:rsid w:val="001D2CBD"/>
    <w:rsid w:val="001D39E2"/>
    <w:rsid w:val="001D3CD5"/>
    <w:rsid w:val="001D40EF"/>
    <w:rsid w:val="001D5B04"/>
    <w:rsid w:val="001D60CE"/>
    <w:rsid w:val="001D6A1D"/>
    <w:rsid w:val="001D6BC3"/>
    <w:rsid w:val="001D7C0F"/>
    <w:rsid w:val="001E0994"/>
    <w:rsid w:val="001E0A61"/>
    <w:rsid w:val="001E0FB6"/>
    <w:rsid w:val="001E11B9"/>
    <w:rsid w:val="001E26F5"/>
    <w:rsid w:val="001E33B4"/>
    <w:rsid w:val="001E464E"/>
    <w:rsid w:val="001E4CAC"/>
    <w:rsid w:val="001E6594"/>
    <w:rsid w:val="001E691D"/>
    <w:rsid w:val="001E6957"/>
    <w:rsid w:val="001E6A87"/>
    <w:rsid w:val="001E7711"/>
    <w:rsid w:val="001F0511"/>
    <w:rsid w:val="001F2EE1"/>
    <w:rsid w:val="001F3C14"/>
    <w:rsid w:val="001F4100"/>
    <w:rsid w:val="001F5E74"/>
    <w:rsid w:val="001F5EE0"/>
    <w:rsid w:val="001F60E7"/>
    <w:rsid w:val="001F66C6"/>
    <w:rsid w:val="001F6EFD"/>
    <w:rsid w:val="001F7476"/>
    <w:rsid w:val="001F7A78"/>
    <w:rsid w:val="001F7D41"/>
    <w:rsid w:val="001F7D6F"/>
    <w:rsid w:val="00200ADC"/>
    <w:rsid w:val="00201926"/>
    <w:rsid w:val="0020216D"/>
    <w:rsid w:val="002032F7"/>
    <w:rsid w:val="00203626"/>
    <w:rsid w:val="00203E57"/>
    <w:rsid w:val="002057FE"/>
    <w:rsid w:val="00205EC2"/>
    <w:rsid w:val="002061F8"/>
    <w:rsid w:val="00206AF1"/>
    <w:rsid w:val="00206D35"/>
    <w:rsid w:val="00207B03"/>
    <w:rsid w:val="00207BD4"/>
    <w:rsid w:val="0021082C"/>
    <w:rsid w:val="00210A64"/>
    <w:rsid w:val="00210EAB"/>
    <w:rsid w:val="002119B9"/>
    <w:rsid w:val="00211BE8"/>
    <w:rsid w:val="002122D9"/>
    <w:rsid w:val="00212E24"/>
    <w:rsid w:val="002130CB"/>
    <w:rsid w:val="00213163"/>
    <w:rsid w:val="00213F0B"/>
    <w:rsid w:val="00215807"/>
    <w:rsid w:val="002168AC"/>
    <w:rsid w:val="00217FD8"/>
    <w:rsid w:val="00220AF7"/>
    <w:rsid w:val="00221144"/>
    <w:rsid w:val="00221466"/>
    <w:rsid w:val="00221753"/>
    <w:rsid w:val="00221D91"/>
    <w:rsid w:val="0022264E"/>
    <w:rsid w:val="00222715"/>
    <w:rsid w:val="00222E88"/>
    <w:rsid w:val="002255DA"/>
    <w:rsid w:val="00225610"/>
    <w:rsid w:val="0022652C"/>
    <w:rsid w:val="00226729"/>
    <w:rsid w:val="00226D2A"/>
    <w:rsid w:val="002270A9"/>
    <w:rsid w:val="00227243"/>
    <w:rsid w:val="0022789B"/>
    <w:rsid w:val="0023119D"/>
    <w:rsid w:val="0023127A"/>
    <w:rsid w:val="002325B5"/>
    <w:rsid w:val="00233518"/>
    <w:rsid w:val="0023357D"/>
    <w:rsid w:val="002336B5"/>
    <w:rsid w:val="00233993"/>
    <w:rsid w:val="00233A6E"/>
    <w:rsid w:val="00234427"/>
    <w:rsid w:val="0023476D"/>
    <w:rsid w:val="002354A3"/>
    <w:rsid w:val="00236F47"/>
    <w:rsid w:val="002375FF"/>
    <w:rsid w:val="00237B6D"/>
    <w:rsid w:val="00237EB0"/>
    <w:rsid w:val="002407F6"/>
    <w:rsid w:val="002409AC"/>
    <w:rsid w:val="00241260"/>
    <w:rsid w:val="002420D3"/>
    <w:rsid w:val="002435D4"/>
    <w:rsid w:val="00243769"/>
    <w:rsid w:val="00243B25"/>
    <w:rsid w:val="00243B79"/>
    <w:rsid w:val="00244273"/>
    <w:rsid w:val="002447D4"/>
    <w:rsid w:val="00244DC7"/>
    <w:rsid w:val="00245DE1"/>
    <w:rsid w:val="00246AF3"/>
    <w:rsid w:val="0024721D"/>
    <w:rsid w:val="00247471"/>
    <w:rsid w:val="00247B71"/>
    <w:rsid w:val="00247DAB"/>
    <w:rsid w:val="00250612"/>
    <w:rsid w:val="002515FB"/>
    <w:rsid w:val="00251A1C"/>
    <w:rsid w:val="00251E19"/>
    <w:rsid w:val="00252C2E"/>
    <w:rsid w:val="00252DB8"/>
    <w:rsid w:val="00254933"/>
    <w:rsid w:val="00255B8E"/>
    <w:rsid w:val="00255D3C"/>
    <w:rsid w:val="002560F8"/>
    <w:rsid w:val="0025665E"/>
    <w:rsid w:val="00256798"/>
    <w:rsid w:val="0025693F"/>
    <w:rsid w:val="00257916"/>
    <w:rsid w:val="00260201"/>
    <w:rsid w:val="00260221"/>
    <w:rsid w:val="00260FD0"/>
    <w:rsid w:val="00261322"/>
    <w:rsid w:val="00262910"/>
    <w:rsid w:val="00262E0F"/>
    <w:rsid w:val="00263ED0"/>
    <w:rsid w:val="00264FDF"/>
    <w:rsid w:val="00265A3A"/>
    <w:rsid w:val="00266288"/>
    <w:rsid w:val="002669A4"/>
    <w:rsid w:val="00266DFB"/>
    <w:rsid w:val="00267EC2"/>
    <w:rsid w:val="00271174"/>
    <w:rsid w:val="002714A8"/>
    <w:rsid w:val="00271653"/>
    <w:rsid w:val="00271BCD"/>
    <w:rsid w:val="00272687"/>
    <w:rsid w:val="00272A5C"/>
    <w:rsid w:val="00274F3C"/>
    <w:rsid w:val="0027543A"/>
    <w:rsid w:val="002756F6"/>
    <w:rsid w:val="002802E5"/>
    <w:rsid w:val="002810FA"/>
    <w:rsid w:val="00281336"/>
    <w:rsid w:val="002832ED"/>
    <w:rsid w:val="002838EC"/>
    <w:rsid w:val="00283EB9"/>
    <w:rsid w:val="0028419F"/>
    <w:rsid w:val="00284E0D"/>
    <w:rsid w:val="002868C8"/>
    <w:rsid w:val="002873AA"/>
    <w:rsid w:val="0028775C"/>
    <w:rsid w:val="00287BD3"/>
    <w:rsid w:val="002909FA"/>
    <w:rsid w:val="00292FA3"/>
    <w:rsid w:val="0029325F"/>
    <w:rsid w:val="002939DA"/>
    <w:rsid w:val="00293A11"/>
    <w:rsid w:val="002941E8"/>
    <w:rsid w:val="00294416"/>
    <w:rsid w:val="002947DC"/>
    <w:rsid w:val="00295300"/>
    <w:rsid w:val="0029657A"/>
    <w:rsid w:val="0029695F"/>
    <w:rsid w:val="00296B8A"/>
    <w:rsid w:val="002972C3"/>
    <w:rsid w:val="002A1F24"/>
    <w:rsid w:val="002A2259"/>
    <w:rsid w:val="002A23D2"/>
    <w:rsid w:val="002A26EB"/>
    <w:rsid w:val="002A2CD3"/>
    <w:rsid w:val="002A34C0"/>
    <w:rsid w:val="002A3C24"/>
    <w:rsid w:val="002A42B5"/>
    <w:rsid w:val="002A47DF"/>
    <w:rsid w:val="002A4FE7"/>
    <w:rsid w:val="002A5566"/>
    <w:rsid w:val="002A6851"/>
    <w:rsid w:val="002A79E5"/>
    <w:rsid w:val="002A7B46"/>
    <w:rsid w:val="002A7F97"/>
    <w:rsid w:val="002B0565"/>
    <w:rsid w:val="002B0BD8"/>
    <w:rsid w:val="002B12D5"/>
    <w:rsid w:val="002B141F"/>
    <w:rsid w:val="002B19FC"/>
    <w:rsid w:val="002B1E6A"/>
    <w:rsid w:val="002B31A2"/>
    <w:rsid w:val="002B334F"/>
    <w:rsid w:val="002B348A"/>
    <w:rsid w:val="002B469C"/>
    <w:rsid w:val="002B482F"/>
    <w:rsid w:val="002B5EF2"/>
    <w:rsid w:val="002C03A2"/>
    <w:rsid w:val="002C069F"/>
    <w:rsid w:val="002C07C9"/>
    <w:rsid w:val="002C20C2"/>
    <w:rsid w:val="002C2107"/>
    <w:rsid w:val="002C2AE7"/>
    <w:rsid w:val="002C2B73"/>
    <w:rsid w:val="002C3232"/>
    <w:rsid w:val="002C348B"/>
    <w:rsid w:val="002C35B9"/>
    <w:rsid w:val="002C41F9"/>
    <w:rsid w:val="002C44FB"/>
    <w:rsid w:val="002C4CA2"/>
    <w:rsid w:val="002C5DFD"/>
    <w:rsid w:val="002C5F71"/>
    <w:rsid w:val="002C7083"/>
    <w:rsid w:val="002D0ADF"/>
    <w:rsid w:val="002D21D1"/>
    <w:rsid w:val="002D2594"/>
    <w:rsid w:val="002D2E9B"/>
    <w:rsid w:val="002D355A"/>
    <w:rsid w:val="002D36D0"/>
    <w:rsid w:val="002D4B0B"/>
    <w:rsid w:val="002D593D"/>
    <w:rsid w:val="002D6331"/>
    <w:rsid w:val="002D6D1B"/>
    <w:rsid w:val="002D6F52"/>
    <w:rsid w:val="002D75F1"/>
    <w:rsid w:val="002E0BD5"/>
    <w:rsid w:val="002E1805"/>
    <w:rsid w:val="002E1C46"/>
    <w:rsid w:val="002E2AA3"/>
    <w:rsid w:val="002E2ECC"/>
    <w:rsid w:val="002E36C5"/>
    <w:rsid w:val="002E3946"/>
    <w:rsid w:val="002E47D9"/>
    <w:rsid w:val="002E4C33"/>
    <w:rsid w:val="002E5249"/>
    <w:rsid w:val="002E64E6"/>
    <w:rsid w:val="002E697C"/>
    <w:rsid w:val="002E7239"/>
    <w:rsid w:val="002F01BB"/>
    <w:rsid w:val="002F03BD"/>
    <w:rsid w:val="002F0CB2"/>
    <w:rsid w:val="002F1647"/>
    <w:rsid w:val="002F19BC"/>
    <w:rsid w:val="002F1B84"/>
    <w:rsid w:val="002F1BDB"/>
    <w:rsid w:val="002F1F4C"/>
    <w:rsid w:val="002F3E3A"/>
    <w:rsid w:val="002F4CB7"/>
    <w:rsid w:val="002F4CC3"/>
    <w:rsid w:val="002F5EAC"/>
    <w:rsid w:val="002F6313"/>
    <w:rsid w:val="002F697D"/>
    <w:rsid w:val="002F74DA"/>
    <w:rsid w:val="002F78D9"/>
    <w:rsid w:val="003013B4"/>
    <w:rsid w:val="00301FB9"/>
    <w:rsid w:val="003021E8"/>
    <w:rsid w:val="00302389"/>
    <w:rsid w:val="00302EF4"/>
    <w:rsid w:val="003036CB"/>
    <w:rsid w:val="00303AD6"/>
    <w:rsid w:val="00303E45"/>
    <w:rsid w:val="00304961"/>
    <w:rsid w:val="003049D2"/>
    <w:rsid w:val="00305020"/>
    <w:rsid w:val="0030625D"/>
    <w:rsid w:val="00306487"/>
    <w:rsid w:val="00307C45"/>
    <w:rsid w:val="00310523"/>
    <w:rsid w:val="00310AE2"/>
    <w:rsid w:val="00311028"/>
    <w:rsid w:val="0031296F"/>
    <w:rsid w:val="00312C59"/>
    <w:rsid w:val="003137F9"/>
    <w:rsid w:val="00313A37"/>
    <w:rsid w:val="00314208"/>
    <w:rsid w:val="00314CAD"/>
    <w:rsid w:val="00315D54"/>
    <w:rsid w:val="00316B1C"/>
    <w:rsid w:val="00317103"/>
    <w:rsid w:val="0031759C"/>
    <w:rsid w:val="00317654"/>
    <w:rsid w:val="003200CE"/>
    <w:rsid w:val="00320378"/>
    <w:rsid w:val="003209B0"/>
    <w:rsid w:val="00321901"/>
    <w:rsid w:val="00321FF5"/>
    <w:rsid w:val="00323C7E"/>
    <w:rsid w:val="003245F0"/>
    <w:rsid w:val="0032498B"/>
    <w:rsid w:val="00324F0B"/>
    <w:rsid w:val="003255AB"/>
    <w:rsid w:val="00326EF0"/>
    <w:rsid w:val="00327021"/>
    <w:rsid w:val="00327FC9"/>
    <w:rsid w:val="0033034B"/>
    <w:rsid w:val="0033079C"/>
    <w:rsid w:val="00331125"/>
    <w:rsid w:val="00331510"/>
    <w:rsid w:val="00331F6F"/>
    <w:rsid w:val="00332BA9"/>
    <w:rsid w:val="00332BC7"/>
    <w:rsid w:val="00332D48"/>
    <w:rsid w:val="00332EAC"/>
    <w:rsid w:val="00333139"/>
    <w:rsid w:val="003339BE"/>
    <w:rsid w:val="00333A84"/>
    <w:rsid w:val="0033606A"/>
    <w:rsid w:val="00336FD1"/>
    <w:rsid w:val="003371A3"/>
    <w:rsid w:val="0034049B"/>
    <w:rsid w:val="00340D50"/>
    <w:rsid w:val="00341CE8"/>
    <w:rsid w:val="00343A7A"/>
    <w:rsid w:val="00343B22"/>
    <w:rsid w:val="00344D69"/>
    <w:rsid w:val="00347004"/>
    <w:rsid w:val="00347A84"/>
    <w:rsid w:val="00347CCF"/>
    <w:rsid w:val="00347D7C"/>
    <w:rsid w:val="003512EB"/>
    <w:rsid w:val="0035143C"/>
    <w:rsid w:val="00351A74"/>
    <w:rsid w:val="00351B4C"/>
    <w:rsid w:val="00351F4A"/>
    <w:rsid w:val="00352606"/>
    <w:rsid w:val="003533DB"/>
    <w:rsid w:val="0035352E"/>
    <w:rsid w:val="00353FF1"/>
    <w:rsid w:val="0035453C"/>
    <w:rsid w:val="003546B9"/>
    <w:rsid w:val="00354706"/>
    <w:rsid w:val="003548D8"/>
    <w:rsid w:val="00354C9E"/>
    <w:rsid w:val="00356E69"/>
    <w:rsid w:val="003604EC"/>
    <w:rsid w:val="003609BC"/>
    <w:rsid w:val="003609ED"/>
    <w:rsid w:val="0036135F"/>
    <w:rsid w:val="003629CB"/>
    <w:rsid w:val="00362C0D"/>
    <w:rsid w:val="00362F54"/>
    <w:rsid w:val="00362FFD"/>
    <w:rsid w:val="0036312C"/>
    <w:rsid w:val="00363330"/>
    <w:rsid w:val="003636EF"/>
    <w:rsid w:val="00364407"/>
    <w:rsid w:val="00364720"/>
    <w:rsid w:val="003664FA"/>
    <w:rsid w:val="00366ABD"/>
    <w:rsid w:val="003701D0"/>
    <w:rsid w:val="00370BD9"/>
    <w:rsid w:val="00371B9A"/>
    <w:rsid w:val="003729C2"/>
    <w:rsid w:val="00373AF2"/>
    <w:rsid w:val="00373C09"/>
    <w:rsid w:val="0037417C"/>
    <w:rsid w:val="003743DA"/>
    <w:rsid w:val="00375A07"/>
    <w:rsid w:val="00375D84"/>
    <w:rsid w:val="00380633"/>
    <w:rsid w:val="00380E36"/>
    <w:rsid w:val="003814A8"/>
    <w:rsid w:val="00382F3D"/>
    <w:rsid w:val="00383B1A"/>
    <w:rsid w:val="00383E6F"/>
    <w:rsid w:val="003840FA"/>
    <w:rsid w:val="00385969"/>
    <w:rsid w:val="00385F07"/>
    <w:rsid w:val="003872E9"/>
    <w:rsid w:val="00390D76"/>
    <w:rsid w:val="00390FDB"/>
    <w:rsid w:val="0039139E"/>
    <w:rsid w:val="00391F8C"/>
    <w:rsid w:val="003924F0"/>
    <w:rsid w:val="00392C44"/>
    <w:rsid w:val="003930ED"/>
    <w:rsid w:val="00393CFB"/>
    <w:rsid w:val="00394041"/>
    <w:rsid w:val="0039413C"/>
    <w:rsid w:val="00394393"/>
    <w:rsid w:val="003945E2"/>
    <w:rsid w:val="00394940"/>
    <w:rsid w:val="00396010"/>
    <w:rsid w:val="0039747E"/>
    <w:rsid w:val="0039766A"/>
    <w:rsid w:val="003A04C5"/>
    <w:rsid w:val="003A08E9"/>
    <w:rsid w:val="003A18A7"/>
    <w:rsid w:val="003A1E70"/>
    <w:rsid w:val="003A2361"/>
    <w:rsid w:val="003A2715"/>
    <w:rsid w:val="003A2BC9"/>
    <w:rsid w:val="003A2FCD"/>
    <w:rsid w:val="003A390A"/>
    <w:rsid w:val="003A45C9"/>
    <w:rsid w:val="003A480B"/>
    <w:rsid w:val="003A483F"/>
    <w:rsid w:val="003A48AE"/>
    <w:rsid w:val="003A4DFF"/>
    <w:rsid w:val="003A50B3"/>
    <w:rsid w:val="003A6C66"/>
    <w:rsid w:val="003A7A36"/>
    <w:rsid w:val="003A7B93"/>
    <w:rsid w:val="003A7FD7"/>
    <w:rsid w:val="003B0947"/>
    <w:rsid w:val="003B10BF"/>
    <w:rsid w:val="003B1CFC"/>
    <w:rsid w:val="003B209F"/>
    <w:rsid w:val="003B220F"/>
    <w:rsid w:val="003B24B8"/>
    <w:rsid w:val="003B25AE"/>
    <w:rsid w:val="003B2C65"/>
    <w:rsid w:val="003B3869"/>
    <w:rsid w:val="003B4844"/>
    <w:rsid w:val="003B4E87"/>
    <w:rsid w:val="003B51A8"/>
    <w:rsid w:val="003B563B"/>
    <w:rsid w:val="003B62F3"/>
    <w:rsid w:val="003B65BF"/>
    <w:rsid w:val="003B6A4B"/>
    <w:rsid w:val="003B710D"/>
    <w:rsid w:val="003B7135"/>
    <w:rsid w:val="003B7A15"/>
    <w:rsid w:val="003C06EF"/>
    <w:rsid w:val="003C08B0"/>
    <w:rsid w:val="003C1685"/>
    <w:rsid w:val="003C1F4F"/>
    <w:rsid w:val="003C2D69"/>
    <w:rsid w:val="003C37EB"/>
    <w:rsid w:val="003C3FA7"/>
    <w:rsid w:val="003C4B84"/>
    <w:rsid w:val="003C50ED"/>
    <w:rsid w:val="003C6455"/>
    <w:rsid w:val="003C69A2"/>
    <w:rsid w:val="003C6A5E"/>
    <w:rsid w:val="003C7F10"/>
    <w:rsid w:val="003D0179"/>
    <w:rsid w:val="003D0192"/>
    <w:rsid w:val="003D0825"/>
    <w:rsid w:val="003D15B0"/>
    <w:rsid w:val="003D15CC"/>
    <w:rsid w:val="003D29B8"/>
    <w:rsid w:val="003D3218"/>
    <w:rsid w:val="003D32F5"/>
    <w:rsid w:val="003D35D9"/>
    <w:rsid w:val="003D3717"/>
    <w:rsid w:val="003D3E5A"/>
    <w:rsid w:val="003D40BB"/>
    <w:rsid w:val="003D46F5"/>
    <w:rsid w:val="003D4B11"/>
    <w:rsid w:val="003D4C42"/>
    <w:rsid w:val="003D4E0B"/>
    <w:rsid w:val="003D55A4"/>
    <w:rsid w:val="003D57A5"/>
    <w:rsid w:val="003D5B6F"/>
    <w:rsid w:val="003D6005"/>
    <w:rsid w:val="003D6186"/>
    <w:rsid w:val="003D68BD"/>
    <w:rsid w:val="003D68EC"/>
    <w:rsid w:val="003D797E"/>
    <w:rsid w:val="003D7C75"/>
    <w:rsid w:val="003E02A8"/>
    <w:rsid w:val="003E0761"/>
    <w:rsid w:val="003E0AC9"/>
    <w:rsid w:val="003E11C0"/>
    <w:rsid w:val="003E184D"/>
    <w:rsid w:val="003E2833"/>
    <w:rsid w:val="003E2E59"/>
    <w:rsid w:val="003E3A81"/>
    <w:rsid w:val="003E46D3"/>
    <w:rsid w:val="003E5D13"/>
    <w:rsid w:val="003E7112"/>
    <w:rsid w:val="003E78AC"/>
    <w:rsid w:val="003E7BD4"/>
    <w:rsid w:val="003F0D3A"/>
    <w:rsid w:val="003F166E"/>
    <w:rsid w:val="003F2D71"/>
    <w:rsid w:val="003F4A72"/>
    <w:rsid w:val="003F4E3F"/>
    <w:rsid w:val="003F5966"/>
    <w:rsid w:val="003F61C4"/>
    <w:rsid w:val="003F7C72"/>
    <w:rsid w:val="004006C3"/>
    <w:rsid w:val="00401227"/>
    <w:rsid w:val="00401F94"/>
    <w:rsid w:val="00402477"/>
    <w:rsid w:val="00403A40"/>
    <w:rsid w:val="0040582E"/>
    <w:rsid w:val="00406213"/>
    <w:rsid w:val="00406DAC"/>
    <w:rsid w:val="00406FD5"/>
    <w:rsid w:val="0040752C"/>
    <w:rsid w:val="00411E86"/>
    <w:rsid w:val="00412086"/>
    <w:rsid w:val="00413D76"/>
    <w:rsid w:val="0041432E"/>
    <w:rsid w:val="00414351"/>
    <w:rsid w:val="004147E3"/>
    <w:rsid w:val="00415638"/>
    <w:rsid w:val="00415E30"/>
    <w:rsid w:val="004166B2"/>
    <w:rsid w:val="0041696F"/>
    <w:rsid w:val="00416EAD"/>
    <w:rsid w:val="004170F4"/>
    <w:rsid w:val="004204B6"/>
    <w:rsid w:val="0042087B"/>
    <w:rsid w:val="0042098B"/>
    <w:rsid w:val="004230AF"/>
    <w:rsid w:val="004233BB"/>
    <w:rsid w:val="004233E6"/>
    <w:rsid w:val="0042347D"/>
    <w:rsid w:val="00423C0A"/>
    <w:rsid w:val="004245C2"/>
    <w:rsid w:val="00424DEC"/>
    <w:rsid w:val="00424E13"/>
    <w:rsid w:val="004259BB"/>
    <w:rsid w:val="00426566"/>
    <w:rsid w:val="00426D49"/>
    <w:rsid w:val="00426DA0"/>
    <w:rsid w:val="00427F96"/>
    <w:rsid w:val="00430681"/>
    <w:rsid w:val="004315A6"/>
    <w:rsid w:val="004326A4"/>
    <w:rsid w:val="00432849"/>
    <w:rsid w:val="00432928"/>
    <w:rsid w:val="004329BF"/>
    <w:rsid w:val="004344B3"/>
    <w:rsid w:val="0043458C"/>
    <w:rsid w:val="0043493C"/>
    <w:rsid w:val="004349DD"/>
    <w:rsid w:val="00434A82"/>
    <w:rsid w:val="00434ACB"/>
    <w:rsid w:val="00434C4A"/>
    <w:rsid w:val="00435202"/>
    <w:rsid w:val="004353DC"/>
    <w:rsid w:val="00436489"/>
    <w:rsid w:val="00437F21"/>
    <w:rsid w:val="0044100A"/>
    <w:rsid w:val="00441915"/>
    <w:rsid w:val="004428BD"/>
    <w:rsid w:val="00442D70"/>
    <w:rsid w:val="0044367A"/>
    <w:rsid w:val="00443A17"/>
    <w:rsid w:val="004448A7"/>
    <w:rsid w:val="004453AF"/>
    <w:rsid w:val="004456C5"/>
    <w:rsid w:val="004458E3"/>
    <w:rsid w:val="00445AC9"/>
    <w:rsid w:val="00445BAB"/>
    <w:rsid w:val="00445C5D"/>
    <w:rsid w:val="00446016"/>
    <w:rsid w:val="0044624E"/>
    <w:rsid w:val="00450F71"/>
    <w:rsid w:val="0045129E"/>
    <w:rsid w:val="004515AC"/>
    <w:rsid w:val="004516E7"/>
    <w:rsid w:val="004517EB"/>
    <w:rsid w:val="004532E2"/>
    <w:rsid w:val="004536BC"/>
    <w:rsid w:val="00455101"/>
    <w:rsid w:val="004551A3"/>
    <w:rsid w:val="004555E5"/>
    <w:rsid w:val="00455827"/>
    <w:rsid w:val="00456C48"/>
    <w:rsid w:val="004574E4"/>
    <w:rsid w:val="00457C41"/>
    <w:rsid w:val="004602DD"/>
    <w:rsid w:val="004613A1"/>
    <w:rsid w:val="004617D7"/>
    <w:rsid w:val="00461B5E"/>
    <w:rsid w:val="004625F8"/>
    <w:rsid w:val="0046270F"/>
    <w:rsid w:val="00462F7D"/>
    <w:rsid w:val="004632A8"/>
    <w:rsid w:val="00463730"/>
    <w:rsid w:val="00464A92"/>
    <w:rsid w:val="00465851"/>
    <w:rsid w:val="00466F77"/>
    <w:rsid w:val="004670B8"/>
    <w:rsid w:val="00467F10"/>
    <w:rsid w:val="0047027B"/>
    <w:rsid w:val="00470550"/>
    <w:rsid w:val="00470A52"/>
    <w:rsid w:val="00471608"/>
    <w:rsid w:val="00471B19"/>
    <w:rsid w:val="00471DDF"/>
    <w:rsid w:val="00472219"/>
    <w:rsid w:val="00472F03"/>
    <w:rsid w:val="00472F15"/>
    <w:rsid w:val="00472F4B"/>
    <w:rsid w:val="00473BB7"/>
    <w:rsid w:val="00474240"/>
    <w:rsid w:val="0047799A"/>
    <w:rsid w:val="00477F8D"/>
    <w:rsid w:val="00480CFF"/>
    <w:rsid w:val="00481EA4"/>
    <w:rsid w:val="00482612"/>
    <w:rsid w:val="00482E3A"/>
    <w:rsid w:val="004839C9"/>
    <w:rsid w:val="00483CA4"/>
    <w:rsid w:val="0048404C"/>
    <w:rsid w:val="0048484E"/>
    <w:rsid w:val="00485ABD"/>
    <w:rsid w:val="004876B6"/>
    <w:rsid w:val="00487844"/>
    <w:rsid w:val="004903C4"/>
    <w:rsid w:val="00490E7A"/>
    <w:rsid w:val="004910E2"/>
    <w:rsid w:val="0049159B"/>
    <w:rsid w:val="00491C8D"/>
    <w:rsid w:val="004933CF"/>
    <w:rsid w:val="00493C02"/>
    <w:rsid w:val="00494431"/>
    <w:rsid w:val="00494595"/>
    <w:rsid w:val="004960E9"/>
    <w:rsid w:val="00497113"/>
    <w:rsid w:val="00497823"/>
    <w:rsid w:val="004A01EE"/>
    <w:rsid w:val="004A062D"/>
    <w:rsid w:val="004A17FF"/>
    <w:rsid w:val="004A19B4"/>
    <w:rsid w:val="004A2B30"/>
    <w:rsid w:val="004A2B3B"/>
    <w:rsid w:val="004A3DF7"/>
    <w:rsid w:val="004A4163"/>
    <w:rsid w:val="004A41C3"/>
    <w:rsid w:val="004A5098"/>
    <w:rsid w:val="004A5D22"/>
    <w:rsid w:val="004A6F19"/>
    <w:rsid w:val="004A7675"/>
    <w:rsid w:val="004B0027"/>
    <w:rsid w:val="004B025A"/>
    <w:rsid w:val="004B0BAF"/>
    <w:rsid w:val="004B0EDE"/>
    <w:rsid w:val="004B192E"/>
    <w:rsid w:val="004B2CBB"/>
    <w:rsid w:val="004B3497"/>
    <w:rsid w:val="004B3AA7"/>
    <w:rsid w:val="004B423B"/>
    <w:rsid w:val="004B515F"/>
    <w:rsid w:val="004B59F4"/>
    <w:rsid w:val="004B5CC4"/>
    <w:rsid w:val="004B5FD0"/>
    <w:rsid w:val="004B66A3"/>
    <w:rsid w:val="004B6B39"/>
    <w:rsid w:val="004B735B"/>
    <w:rsid w:val="004B7849"/>
    <w:rsid w:val="004B7CD0"/>
    <w:rsid w:val="004B7D50"/>
    <w:rsid w:val="004C000A"/>
    <w:rsid w:val="004C0430"/>
    <w:rsid w:val="004C07AB"/>
    <w:rsid w:val="004C0A7C"/>
    <w:rsid w:val="004C1F25"/>
    <w:rsid w:val="004C25B5"/>
    <w:rsid w:val="004C264E"/>
    <w:rsid w:val="004C2A97"/>
    <w:rsid w:val="004C327C"/>
    <w:rsid w:val="004C486D"/>
    <w:rsid w:val="004C5D6D"/>
    <w:rsid w:val="004C5E6F"/>
    <w:rsid w:val="004C60BC"/>
    <w:rsid w:val="004C670E"/>
    <w:rsid w:val="004C719D"/>
    <w:rsid w:val="004C744A"/>
    <w:rsid w:val="004C7E43"/>
    <w:rsid w:val="004D05F2"/>
    <w:rsid w:val="004D082D"/>
    <w:rsid w:val="004D0C22"/>
    <w:rsid w:val="004D1707"/>
    <w:rsid w:val="004D1AFF"/>
    <w:rsid w:val="004D1B94"/>
    <w:rsid w:val="004D267E"/>
    <w:rsid w:val="004D2816"/>
    <w:rsid w:val="004D2A6D"/>
    <w:rsid w:val="004D3618"/>
    <w:rsid w:val="004D397E"/>
    <w:rsid w:val="004D4618"/>
    <w:rsid w:val="004D5740"/>
    <w:rsid w:val="004D58DE"/>
    <w:rsid w:val="004D6204"/>
    <w:rsid w:val="004D70CC"/>
    <w:rsid w:val="004D79FB"/>
    <w:rsid w:val="004E2D3E"/>
    <w:rsid w:val="004E2F90"/>
    <w:rsid w:val="004E3721"/>
    <w:rsid w:val="004E4556"/>
    <w:rsid w:val="004E5D76"/>
    <w:rsid w:val="004E6261"/>
    <w:rsid w:val="004E6845"/>
    <w:rsid w:val="004E6E72"/>
    <w:rsid w:val="004E793F"/>
    <w:rsid w:val="004F0890"/>
    <w:rsid w:val="004F0931"/>
    <w:rsid w:val="004F0BDB"/>
    <w:rsid w:val="004F2FC7"/>
    <w:rsid w:val="004F341F"/>
    <w:rsid w:val="004F3431"/>
    <w:rsid w:val="004F3A18"/>
    <w:rsid w:val="004F58AC"/>
    <w:rsid w:val="004F5941"/>
    <w:rsid w:val="004F63C6"/>
    <w:rsid w:val="004F6901"/>
    <w:rsid w:val="004F69EC"/>
    <w:rsid w:val="004F6C75"/>
    <w:rsid w:val="004F793F"/>
    <w:rsid w:val="00500006"/>
    <w:rsid w:val="00502F3B"/>
    <w:rsid w:val="00502F47"/>
    <w:rsid w:val="00504694"/>
    <w:rsid w:val="00504D4D"/>
    <w:rsid w:val="00505246"/>
    <w:rsid w:val="005056E3"/>
    <w:rsid w:val="005057F1"/>
    <w:rsid w:val="00505CDC"/>
    <w:rsid w:val="00505DF0"/>
    <w:rsid w:val="00505FCE"/>
    <w:rsid w:val="005067B5"/>
    <w:rsid w:val="00506C84"/>
    <w:rsid w:val="0050779E"/>
    <w:rsid w:val="00507D37"/>
    <w:rsid w:val="00507E38"/>
    <w:rsid w:val="005100C1"/>
    <w:rsid w:val="00510ED2"/>
    <w:rsid w:val="005114FC"/>
    <w:rsid w:val="00511A3B"/>
    <w:rsid w:val="00511EFD"/>
    <w:rsid w:val="0051294F"/>
    <w:rsid w:val="00513195"/>
    <w:rsid w:val="005132BF"/>
    <w:rsid w:val="00513A65"/>
    <w:rsid w:val="00513D74"/>
    <w:rsid w:val="00514D2D"/>
    <w:rsid w:val="00514E87"/>
    <w:rsid w:val="00517613"/>
    <w:rsid w:val="00520D75"/>
    <w:rsid w:val="005218A7"/>
    <w:rsid w:val="005227C2"/>
    <w:rsid w:val="00523061"/>
    <w:rsid w:val="00523A6F"/>
    <w:rsid w:val="0052674E"/>
    <w:rsid w:val="00526B6A"/>
    <w:rsid w:val="005271F7"/>
    <w:rsid w:val="005277E3"/>
    <w:rsid w:val="005279F7"/>
    <w:rsid w:val="00527A4C"/>
    <w:rsid w:val="00530490"/>
    <w:rsid w:val="00530828"/>
    <w:rsid w:val="00530908"/>
    <w:rsid w:val="005309B8"/>
    <w:rsid w:val="00531BD0"/>
    <w:rsid w:val="00531EB9"/>
    <w:rsid w:val="00534119"/>
    <w:rsid w:val="00534353"/>
    <w:rsid w:val="005344FB"/>
    <w:rsid w:val="0053493B"/>
    <w:rsid w:val="005357DB"/>
    <w:rsid w:val="00536377"/>
    <w:rsid w:val="005419F2"/>
    <w:rsid w:val="00542C64"/>
    <w:rsid w:val="00544A43"/>
    <w:rsid w:val="00544BE8"/>
    <w:rsid w:val="005455BD"/>
    <w:rsid w:val="00547637"/>
    <w:rsid w:val="00551CF3"/>
    <w:rsid w:val="00551FD7"/>
    <w:rsid w:val="00552953"/>
    <w:rsid w:val="00552B44"/>
    <w:rsid w:val="0055307C"/>
    <w:rsid w:val="00554195"/>
    <w:rsid w:val="00554303"/>
    <w:rsid w:val="0055430C"/>
    <w:rsid w:val="0055454B"/>
    <w:rsid w:val="00554A30"/>
    <w:rsid w:val="00555669"/>
    <w:rsid w:val="00555778"/>
    <w:rsid w:val="00555781"/>
    <w:rsid w:val="00555FF4"/>
    <w:rsid w:val="00556054"/>
    <w:rsid w:val="00556C41"/>
    <w:rsid w:val="00557262"/>
    <w:rsid w:val="00557278"/>
    <w:rsid w:val="00557BA8"/>
    <w:rsid w:val="00557C91"/>
    <w:rsid w:val="00557D31"/>
    <w:rsid w:val="005607C8"/>
    <w:rsid w:val="00562607"/>
    <w:rsid w:val="005627A8"/>
    <w:rsid w:val="00562B34"/>
    <w:rsid w:val="00563A44"/>
    <w:rsid w:val="00563EB3"/>
    <w:rsid w:val="00563F02"/>
    <w:rsid w:val="0056400D"/>
    <w:rsid w:val="00564B2B"/>
    <w:rsid w:val="00565B32"/>
    <w:rsid w:val="00565BEC"/>
    <w:rsid w:val="00565FF2"/>
    <w:rsid w:val="00567207"/>
    <w:rsid w:val="0056751A"/>
    <w:rsid w:val="0056767A"/>
    <w:rsid w:val="00567F12"/>
    <w:rsid w:val="00570233"/>
    <w:rsid w:val="005706C4"/>
    <w:rsid w:val="005706D2"/>
    <w:rsid w:val="00570C00"/>
    <w:rsid w:val="00570DE1"/>
    <w:rsid w:val="00570E95"/>
    <w:rsid w:val="00571173"/>
    <w:rsid w:val="005711F8"/>
    <w:rsid w:val="0057178A"/>
    <w:rsid w:val="0057185F"/>
    <w:rsid w:val="005718AC"/>
    <w:rsid w:val="00571CBF"/>
    <w:rsid w:val="00572CDF"/>
    <w:rsid w:val="00573ED3"/>
    <w:rsid w:val="00574844"/>
    <w:rsid w:val="0057491E"/>
    <w:rsid w:val="00574A6F"/>
    <w:rsid w:val="00574F92"/>
    <w:rsid w:val="00575F74"/>
    <w:rsid w:val="0057778A"/>
    <w:rsid w:val="005779E4"/>
    <w:rsid w:val="005779EB"/>
    <w:rsid w:val="00577B18"/>
    <w:rsid w:val="00577BD5"/>
    <w:rsid w:val="00580E3B"/>
    <w:rsid w:val="00581BF8"/>
    <w:rsid w:val="00582083"/>
    <w:rsid w:val="00582386"/>
    <w:rsid w:val="005824F1"/>
    <w:rsid w:val="00582A6B"/>
    <w:rsid w:val="00582F98"/>
    <w:rsid w:val="005835E9"/>
    <w:rsid w:val="005839BB"/>
    <w:rsid w:val="00584D31"/>
    <w:rsid w:val="0058582A"/>
    <w:rsid w:val="00586284"/>
    <w:rsid w:val="005865F7"/>
    <w:rsid w:val="00587303"/>
    <w:rsid w:val="0058733C"/>
    <w:rsid w:val="00587DCD"/>
    <w:rsid w:val="00590130"/>
    <w:rsid w:val="00590880"/>
    <w:rsid w:val="005909F7"/>
    <w:rsid w:val="0059147F"/>
    <w:rsid w:val="005914DA"/>
    <w:rsid w:val="00591550"/>
    <w:rsid w:val="00594810"/>
    <w:rsid w:val="00595055"/>
    <w:rsid w:val="0059587C"/>
    <w:rsid w:val="005965BF"/>
    <w:rsid w:val="005969CE"/>
    <w:rsid w:val="00596DB6"/>
    <w:rsid w:val="00596E42"/>
    <w:rsid w:val="0059790C"/>
    <w:rsid w:val="005A03D8"/>
    <w:rsid w:val="005A046C"/>
    <w:rsid w:val="005A0AF0"/>
    <w:rsid w:val="005A15E5"/>
    <w:rsid w:val="005A1E81"/>
    <w:rsid w:val="005A2A4B"/>
    <w:rsid w:val="005A3356"/>
    <w:rsid w:val="005A33F2"/>
    <w:rsid w:val="005A370D"/>
    <w:rsid w:val="005A41A8"/>
    <w:rsid w:val="005A4373"/>
    <w:rsid w:val="005A44ED"/>
    <w:rsid w:val="005A4E56"/>
    <w:rsid w:val="005A5A1C"/>
    <w:rsid w:val="005A7440"/>
    <w:rsid w:val="005A7BA8"/>
    <w:rsid w:val="005B2089"/>
    <w:rsid w:val="005B20E7"/>
    <w:rsid w:val="005B22A8"/>
    <w:rsid w:val="005B2FD6"/>
    <w:rsid w:val="005B31D6"/>
    <w:rsid w:val="005B3C4F"/>
    <w:rsid w:val="005B41FE"/>
    <w:rsid w:val="005B4A0C"/>
    <w:rsid w:val="005B5572"/>
    <w:rsid w:val="005B61A3"/>
    <w:rsid w:val="005B707A"/>
    <w:rsid w:val="005B7E08"/>
    <w:rsid w:val="005C0249"/>
    <w:rsid w:val="005C047E"/>
    <w:rsid w:val="005C0A15"/>
    <w:rsid w:val="005C184F"/>
    <w:rsid w:val="005C1970"/>
    <w:rsid w:val="005C1B97"/>
    <w:rsid w:val="005C3922"/>
    <w:rsid w:val="005C3D88"/>
    <w:rsid w:val="005C3E20"/>
    <w:rsid w:val="005C3F1D"/>
    <w:rsid w:val="005C4191"/>
    <w:rsid w:val="005C54E8"/>
    <w:rsid w:val="005C6121"/>
    <w:rsid w:val="005C64AE"/>
    <w:rsid w:val="005C795A"/>
    <w:rsid w:val="005C7B16"/>
    <w:rsid w:val="005C7EE5"/>
    <w:rsid w:val="005D10C4"/>
    <w:rsid w:val="005D117F"/>
    <w:rsid w:val="005D137F"/>
    <w:rsid w:val="005D19FA"/>
    <w:rsid w:val="005D1B10"/>
    <w:rsid w:val="005D1C15"/>
    <w:rsid w:val="005D2637"/>
    <w:rsid w:val="005D35A8"/>
    <w:rsid w:val="005D448B"/>
    <w:rsid w:val="005D452E"/>
    <w:rsid w:val="005D4DD5"/>
    <w:rsid w:val="005D6571"/>
    <w:rsid w:val="005D6CA8"/>
    <w:rsid w:val="005D727D"/>
    <w:rsid w:val="005D7CDE"/>
    <w:rsid w:val="005E1C9D"/>
    <w:rsid w:val="005E1D6F"/>
    <w:rsid w:val="005E20FA"/>
    <w:rsid w:val="005E2267"/>
    <w:rsid w:val="005E2277"/>
    <w:rsid w:val="005E246B"/>
    <w:rsid w:val="005E2C90"/>
    <w:rsid w:val="005E31DE"/>
    <w:rsid w:val="005E351E"/>
    <w:rsid w:val="005E446A"/>
    <w:rsid w:val="005E4603"/>
    <w:rsid w:val="005E47D5"/>
    <w:rsid w:val="005E4A49"/>
    <w:rsid w:val="005E4D49"/>
    <w:rsid w:val="005E4E6A"/>
    <w:rsid w:val="005E4EAC"/>
    <w:rsid w:val="005E60A7"/>
    <w:rsid w:val="005E662A"/>
    <w:rsid w:val="005F0139"/>
    <w:rsid w:val="005F13CE"/>
    <w:rsid w:val="005F2236"/>
    <w:rsid w:val="005F2541"/>
    <w:rsid w:val="005F2B0B"/>
    <w:rsid w:val="005F35B8"/>
    <w:rsid w:val="005F4C45"/>
    <w:rsid w:val="005F6219"/>
    <w:rsid w:val="005F62EA"/>
    <w:rsid w:val="005F63F3"/>
    <w:rsid w:val="005F693B"/>
    <w:rsid w:val="005F75C5"/>
    <w:rsid w:val="0060074F"/>
    <w:rsid w:val="00600FA7"/>
    <w:rsid w:val="00602434"/>
    <w:rsid w:val="00603371"/>
    <w:rsid w:val="0060404A"/>
    <w:rsid w:val="00605C3D"/>
    <w:rsid w:val="00606B83"/>
    <w:rsid w:val="00606FDA"/>
    <w:rsid w:val="00607174"/>
    <w:rsid w:val="00607590"/>
    <w:rsid w:val="00607972"/>
    <w:rsid w:val="00607A65"/>
    <w:rsid w:val="00607C0B"/>
    <w:rsid w:val="00607F38"/>
    <w:rsid w:val="00610243"/>
    <w:rsid w:val="00610541"/>
    <w:rsid w:val="0061170F"/>
    <w:rsid w:val="00611AF7"/>
    <w:rsid w:val="006128E1"/>
    <w:rsid w:val="00612E0C"/>
    <w:rsid w:val="0061537C"/>
    <w:rsid w:val="00615AFB"/>
    <w:rsid w:val="00615E23"/>
    <w:rsid w:val="0061652E"/>
    <w:rsid w:val="00617190"/>
    <w:rsid w:val="006205A1"/>
    <w:rsid w:val="006205EE"/>
    <w:rsid w:val="00620716"/>
    <w:rsid w:val="00620A8C"/>
    <w:rsid w:val="00620E0F"/>
    <w:rsid w:val="00621232"/>
    <w:rsid w:val="00621526"/>
    <w:rsid w:val="00621FCD"/>
    <w:rsid w:val="00622030"/>
    <w:rsid w:val="006220D2"/>
    <w:rsid w:val="006228A6"/>
    <w:rsid w:val="006229A4"/>
    <w:rsid w:val="00623297"/>
    <w:rsid w:val="00625689"/>
    <w:rsid w:val="0062607A"/>
    <w:rsid w:val="006268D4"/>
    <w:rsid w:val="006269AB"/>
    <w:rsid w:val="00626B24"/>
    <w:rsid w:val="00626C02"/>
    <w:rsid w:val="00626F0A"/>
    <w:rsid w:val="0062794F"/>
    <w:rsid w:val="006279AE"/>
    <w:rsid w:val="00631FA0"/>
    <w:rsid w:val="00632D93"/>
    <w:rsid w:val="006337E6"/>
    <w:rsid w:val="00634128"/>
    <w:rsid w:val="00634633"/>
    <w:rsid w:val="006371AA"/>
    <w:rsid w:val="00637F6A"/>
    <w:rsid w:val="00640941"/>
    <w:rsid w:val="00641BA3"/>
    <w:rsid w:val="00641EB0"/>
    <w:rsid w:val="00642023"/>
    <w:rsid w:val="00643D4D"/>
    <w:rsid w:val="00643EA8"/>
    <w:rsid w:val="00644E2B"/>
    <w:rsid w:val="00645A70"/>
    <w:rsid w:val="00645B74"/>
    <w:rsid w:val="00645BAC"/>
    <w:rsid w:val="00645C3D"/>
    <w:rsid w:val="006477AD"/>
    <w:rsid w:val="00647810"/>
    <w:rsid w:val="0065058A"/>
    <w:rsid w:val="006506C2"/>
    <w:rsid w:val="00650BD2"/>
    <w:rsid w:val="00651981"/>
    <w:rsid w:val="00652BB5"/>
    <w:rsid w:val="0065315D"/>
    <w:rsid w:val="00653752"/>
    <w:rsid w:val="00653C11"/>
    <w:rsid w:val="00655112"/>
    <w:rsid w:val="006600D0"/>
    <w:rsid w:val="0066104A"/>
    <w:rsid w:val="006612DB"/>
    <w:rsid w:val="0066222F"/>
    <w:rsid w:val="00662F93"/>
    <w:rsid w:val="00663081"/>
    <w:rsid w:val="0066489F"/>
    <w:rsid w:val="006650FD"/>
    <w:rsid w:val="006658ED"/>
    <w:rsid w:val="0066612E"/>
    <w:rsid w:val="00666693"/>
    <w:rsid w:val="0066674B"/>
    <w:rsid w:val="00666D08"/>
    <w:rsid w:val="00666F86"/>
    <w:rsid w:val="0066775E"/>
    <w:rsid w:val="00667926"/>
    <w:rsid w:val="00670440"/>
    <w:rsid w:val="006706EB"/>
    <w:rsid w:val="006711C9"/>
    <w:rsid w:val="006724C1"/>
    <w:rsid w:val="006739B0"/>
    <w:rsid w:val="00674BF3"/>
    <w:rsid w:val="00674D06"/>
    <w:rsid w:val="00674E9D"/>
    <w:rsid w:val="00674EB5"/>
    <w:rsid w:val="006761AD"/>
    <w:rsid w:val="00676F98"/>
    <w:rsid w:val="00677677"/>
    <w:rsid w:val="0067793B"/>
    <w:rsid w:val="00680B8D"/>
    <w:rsid w:val="0068113A"/>
    <w:rsid w:val="00681F87"/>
    <w:rsid w:val="00682044"/>
    <w:rsid w:val="00682B77"/>
    <w:rsid w:val="00682C12"/>
    <w:rsid w:val="00683F41"/>
    <w:rsid w:val="00684686"/>
    <w:rsid w:val="006866F1"/>
    <w:rsid w:val="0069014E"/>
    <w:rsid w:val="00690DF5"/>
    <w:rsid w:val="006936B5"/>
    <w:rsid w:val="00694DD8"/>
    <w:rsid w:val="00694F03"/>
    <w:rsid w:val="0069543A"/>
    <w:rsid w:val="00695709"/>
    <w:rsid w:val="006979D3"/>
    <w:rsid w:val="006A17A8"/>
    <w:rsid w:val="006A20B3"/>
    <w:rsid w:val="006A2467"/>
    <w:rsid w:val="006A282B"/>
    <w:rsid w:val="006A2EB6"/>
    <w:rsid w:val="006A36E5"/>
    <w:rsid w:val="006A42D0"/>
    <w:rsid w:val="006A5CA9"/>
    <w:rsid w:val="006A6571"/>
    <w:rsid w:val="006A6927"/>
    <w:rsid w:val="006A6BFF"/>
    <w:rsid w:val="006A7C32"/>
    <w:rsid w:val="006A7C86"/>
    <w:rsid w:val="006B0C55"/>
    <w:rsid w:val="006B13A0"/>
    <w:rsid w:val="006B16FB"/>
    <w:rsid w:val="006B1854"/>
    <w:rsid w:val="006B1BF6"/>
    <w:rsid w:val="006B1E08"/>
    <w:rsid w:val="006B28BC"/>
    <w:rsid w:val="006B2F90"/>
    <w:rsid w:val="006B3DCA"/>
    <w:rsid w:val="006B4B31"/>
    <w:rsid w:val="006B4DC6"/>
    <w:rsid w:val="006B5B0E"/>
    <w:rsid w:val="006B6197"/>
    <w:rsid w:val="006B75F3"/>
    <w:rsid w:val="006B7903"/>
    <w:rsid w:val="006C1295"/>
    <w:rsid w:val="006C133E"/>
    <w:rsid w:val="006C1966"/>
    <w:rsid w:val="006C19B7"/>
    <w:rsid w:val="006C1BC1"/>
    <w:rsid w:val="006C2A58"/>
    <w:rsid w:val="006C33D6"/>
    <w:rsid w:val="006C3580"/>
    <w:rsid w:val="006C4D23"/>
    <w:rsid w:val="006C5015"/>
    <w:rsid w:val="006C5CE8"/>
    <w:rsid w:val="006C62B0"/>
    <w:rsid w:val="006C6B53"/>
    <w:rsid w:val="006C7080"/>
    <w:rsid w:val="006C7370"/>
    <w:rsid w:val="006C73C5"/>
    <w:rsid w:val="006D04B4"/>
    <w:rsid w:val="006D104D"/>
    <w:rsid w:val="006D10CF"/>
    <w:rsid w:val="006D11CF"/>
    <w:rsid w:val="006D18E7"/>
    <w:rsid w:val="006D1B61"/>
    <w:rsid w:val="006D1ED3"/>
    <w:rsid w:val="006D23AD"/>
    <w:rsid w:val="006D281F"/>
    <w:rsid w:val="006D2878"/>
    <w:rsid w:val="006D3A59"/>
    <w:rsid w:val="006D4B97"/>
    <w:rsid w:val="006D4DC0"/>
    <w:rsid w:val="006D4E18"/>
    <w:rsid w:val="006D4E8E"/>
    <w:rsid w:val="006D59DB"/>
    <w:rsid w:val="006D6EBF"/>
    <w:rsid w:val="006E0494"/>
    <w:rsid w:val="006E0816"/>
    <w:rsid w:val="006E14C0"/>
    <w:rsid w:val="006E17D3"/>
    <w:rsid w:val="006E2C6A"/>
    <w:rsid w:val="006E2FB3"/>
    <w:rsid w:val="006E33C5"/>
    <w:rsid w:val="006E3882"/>
    <w:rsid w:val="006E3EC0"/>
    <w:rsid w:val="006E4297"/>
    <w:rsid w:val="006E534E"/>
    <w:rsid w:val="006E5D7F"/>
    <w:rsid w:val="006E688E"/>
    <w:rsid w:val="006E70C2"/>
    <w:rsid w:val="006E7A64"/>
    <w:rsid w:val="006F0608"/>
    <w:rsid w:val="006F1244"/>
    <w:rsid w:val="006F2718"/>
    <w:rsid w:val="006F3448"/>
    <w:rsid w:val="006F3C75"/>
    <w:rsid w:val="006F414C"/>
    <w:rsid w:val="006F45D8"/>
    <w:rsid w:val="006F51D5"/>
    <w:rsid w:val="006F58D1"/>
    <w:rsid w:val="006F5E02"/>
    <w:rsid w:val="006F6344"/>
    <w:rsid w:val="006F64BF"/>
    <w:rsid w:val="006F6536"/>
    <w:rsid w:val="006F6BE1"/>
    <w:rsid w:val="006F6C64"/>
    <w:rsid w:val="006F7790"/>
    <w:rsid w:val="006F7825"/>
    <w:rsid w:val="006F7A30"/>
    <w:rsid w:val="00701BC9"/>
    <w:rsid w:val="007034ED"/>
    <w:rsid w:val="0070377D"/>
    <w:rsid w:val="00703A65"/>
    <w:rsid w:val="00703DBA"/>
    <w:rsid w:val="0070546F"/>
    <w:rsid w:val="00705709"/>
    <w:rsid w:val="00706514"/>
    <w:rsid w:val="00706622"/>
    <w:rsid w:val="007069F3"/>
    <w:rsid w:val="007102F8"/>
    <w:rsid w:val="007110E6"/>
    <w:rsid w:val="00711678"/>
    <w:rsid w:val="00711AA8"/>
    <w:rsid w:val="007137A1"/>
    <w:rsid w:val="007138DA"/>
    <w:rsid w:val="00713D10"/>
    <w:rsid w:val="00713EF1"/>
    <w:rsid w:val="0071561E"/>
    <w:rsid w:val="00715C37"/>
    <w:rsid w:val="00716254"/>
    <w:rsid w:val="007174F3"/>
    <w:rsid w:val="00717A94"/>
    <w:rsid w:val="007209CE"/>
    <w:rsid w:val="00720BE7"/>
    <w:rsid w:val="007211CF"/>
    <w:rsid w:val="0072173A"/>
    <w:rsid w:val="00722835"/>
    <w:rsid w:val="00724BF9"/>
    <w:rsid w:val="007252A1"/>
    <w:rsid w:val="00725C00"/>
    <w:rsid w:val="007265B8"/>
    <w:rsid w:val="00726E94"/>
    <w:rsid w:val="007276A7"/>
    <w:rsid w:val="007277BE"/>
    <w:rsid w:val="00727A8E"/>
    <w:rsid w:val="00730A91"/>
    <w:rsid w:val="00730AB9"/>
    <w:rsid w:val="00730BB1"/>
    <w:rsid w:val="00730D22"/>
    <w:rsid w:val="0073263B"/>
    <w:rsid w:val="00732F82"/>
    <w:rsid w:val="00734032"/>
    <w:rsid w:val="00734C6D"/>
    <w:rsid w:val="00735A44"/>
    <w:rsid w:val="007402A0"/>
    <w:rsid w:val="00740306"/>
    <w:rsid w:val="00740394"/>
    <w:rsid w:val="0074178E"/>
    <w:rsid w:val="00741938"/>
    <w:rsid w:val="00742579"/>
    <w:rsid w:val="00743870"/>
    <w:rsid w:val="007449F5"/>
    <w:rsid w:val="00744A5E"/>
    <w:rsid w:val="007451A3"/>
    <w:rsid w:val="00745C4A"/>
    <w:rsid w:val="007461DF"/>
    <w:rsid w:val="00747B65"/>
    <w:rsid w:val="00747D84"/>
    <w:rsid w:val="00747E96"/>
    <w:rsid w:val="007510F5"/>
    <w:rsid w:val="00751BC2"/>
    <w:rsid w:val="00752692"/>
    <w:rsid w:val="00753950"/>
    <w:rsid w:val="00753FAD"/>
    <w:rsid w:val="00755026"/>
    <w:rsid w:val="007550C0"/>
    <w:rsid w:val="00755271"/>
    <w:rsid w:val="00755843"/>
    <w:rsid w:val="00756036"/>
    <w:rsid w:val="0075637B"/>
    <w:rsid w:val="00756A10"/>
    <w:rsid w:val="00760032"/>
    <w:rsid w:val="00760564"/>
    <w:rsid w:val="00761C65"/>
    <w:rsid w:val="00762939"/>
    <w:rsid w:val="0076393F"/>
    <w:rsid w:val="00763A4F"/>
    <w:rsid w:val="00763D9D"/>
    <w:rsid w:val="00764121"/>
    <w:rsid w:val="00764B5D"/>
    <w:rsid w:val="00765CF9"/>
    <w:rsid w:val="00766C87"/>
    <w:rsid w:val="00766F67"/>
    <w:rsid w:val="00770140"/>
    <w:rsid w:val="0077067C"/>
    <w:rsid w:val="007713F5"/>
    <w:rsid w:val="00771AE1"/>
    <w:rsid w:val="007730B2"/>
    <w:rsid w:val="0077332A"/>
    <w:rsid w:val="00774CDA"/>
    <w:rsid w:val="00775C66"/>
    <w:rsid w:val="00776E9D"/>
    <w:rsid w:val="007776F9"/>
    <w:rsid w:val="00781E0A"/>
    <w:rsid w:val="0078208B"/>
    <w:rsid w:val="00782281"/>
    <w:rsid w:val="00782530"/>
    <w:rsid w:val="007827CF"/>
    <w:rsid w:val="00783124"/>
    <w:rsid w:val="0078385E"/>
    <w:rsid w:val="00784594"/>
    <w:rsid w:val="0078475B"/>
    <w:rsid w:val="00785459"/>
    <w:rsid w:val="007859E4"/>
    <w:rsid w:val="00785C5D"/>
    <w:rsid w:val="00787C20"/>
    <w:rsid w:val="00790292"/>
    <w:rsid w:val="007904EF"/>
    <w:rsid w:val="00791F22"/>
    <w:rsid w:val="00791FF9"/>
    <w:rsid w:val="00792962"/>
    <w:rsid w:val="00792A77"/>
    <w:rsid w:val="007944A2"/>
    <w:rsid w:val="00795DDD"/>
    <w:rsid w:val="00795EBD"/>
    <w:rsid w:val="007962DB"/>
    <w:rsid w:val="0079659E"/>
    <w:rsid w:val="007974FA"/>
    <w:rsid w:val="007975E9"/>
    <w:rsid w:val="00797642"/>
    <w:rsid w:val="007977C5"/>
    <w:rsid w:val="007A006B"/>
    <w:rsid w:val="007A12F5"/>
    <w:rsid w:val="007A1447"/>
    <w:rsid w:val="007A16E4"/>
    <w:rsid w:val="007A1CF3"/>
    <w:rsid w:val="007A20D8"/>
    <w:rsid w:val="007A294B"/>
    <w:rsid w:val="007A3589"/>
    <w:rsid w:val="007A3B9E"/>
    <w:rsid w:val="007A3F29"/>
    <w:rsid w:val="007A4216"/>
    <w:rsid w:val="007A49A1"/>
    <w:rsid w:val="007A5836"/>
    <w:rsid w:val="007A62F1"/>
    <w:rsid w:val="007A7277"/>
    <w:rsid w:val="007A7333"/>
    <w:rsid w:val="007B1301"/>
    <w:rsid w:val="007B16EB"/>
    <w:rsid w:val="007B1ADF"/>
    <w:rsid w:val="007B1C55"/>
    <w:rsid w:val="007B1D09"/>
    <w:rsid w:val="007B2A93"/>
    <w:rsid w:val="007B2B2C"/>
    <w:rsid w:val="007B2DD4"/>
    <w:rsid w:val="007B2FCB"/>
    <w:rsid w:val="007B3311"/>
    <w:rsid w:val="007B4974"/>
    <w:rsid w:val="007B5120"/>
    <w:rsid w:val="007B65DF"/>
    <w:rsid w:val="007B72F8"/>
    <w:rsid w:val="007B76DD"/>
    <w:rsid w:val="007B7766"/>
    <w:rsid w:val="007C0E3D"/>
    <w:rsid w:val="007C0E59"/>
    <w:rsid w:val="007C1952"/>
    <w:rsid w:val="007C1F39"/>
    <w:rsid w:val="007C1F92"/>
    <w:rsid w:val="007C2DBA"/>
    <w:rsid w:val="007C312A"/>
    <w:rsid w:val="007C32F9"/>
    <w:rsid w:val="007C3E7D"/>
    <w:rsid w:val="007C4266"/>
    <w:rsid w:val="007C53A9"/>
    <w:rsid w:val="007C56F1"/>
    <w:rsid w:val="007C5738"/>
    <w:rsid w:val="007C5A17"/>
    <w:rsid w:val="007C5D75"/>
    <w:rsid w:val="007C7420"/>
    <w:rsid w:val="007D110E"/>
    <w:rsid w:val="007D23EC"/>
    <w:rsid w:val="007D3891"/>
    <w:rsid w:val="007D3C87"/>
    <w:rsid w:val="007D59B7"/>
    <w:rsid w:val="007D620C"/>
    <w:rsid w:val="007D67A0"/>
    <w:rsid w:val="007D6C11"/>
    <w:rsid w:val="007D77E8"/>
    <w:rsid w:val="007E01FC"/>
    <w:rsid w:val="007E0A8F"/>
    <w:rsid w:val="007E1F0A"/>
    <w:rsid w:val="007E2C61"/>
    <w:rsid w:val="007E423A"/>
    <w:rsid w:val="007E5E29"/>
    <w:rsid w:val="007E5FAC"/>
    <w:rsid w:val="007E6DDA"/>
    <w:rsid w:val="007E773B"/>
    <w:rsid w:val="007F0688"/>
    <w:rsid w:val="007F0768"/>
    <w:rsid w:val="007F0A82"/>
    <w:rsid w:val="007F0E00"/>
    <w:rsid w:val="007F1507"/>
    <w:rsid w:val="007F25CA"/>
    <w:rsid w:val="007F25E0"/>
    <w:rsid w:val="007F2671"/>
    <w:rsid w:val="007F38DA"/>
    <w:rsid w:val="007F48EC"/>
    <w:rsid w:val="007F56FD"/>
    <w:rsid w:val="007F632B"/>
    <w:rsid w:val="007F70E7"/>
    <w:rsid w:val="007F7157"/>
    <w:rsid w:val="007F7DA8"/>
    <w:rsid w:val="008005AF"/>
    <w:rsid w:val="00800B48"/>
    <w:rsid w:val="00801731"/>
    <w:rsid w:val="00801CC1"/>
    <w:rsid w:val="00801EDF"/>
    <w:rsid w:val="0080200A"/>
    <w:rsid w:val="00802464"/>
    <w:rsid w:val="0080342E"/>
    <w:rsid w:val="0080369F"/>
    <w:rsid w:val="00804390"/>
    <w:rsid w:val="0080468F"/>
    <w:rsid w:val="008053BE"/>
    <w:rsid w:val="00805B79"/>
    <w:rsid w:val="00805BD7"/>
    <w:rsid w:val="00806EAE"/>
    <w:rsid w:val="008107F9"/>
    <w:rsid w:val="00811463"/>
    <w:rsid w:val="008114B5"/>
    <w:rsid w:val="008117CC"/>
    <w:rsid w:val="00811F4A"/>
    <w:rsid w:val="008124E1"/>
    <w:rsid w:val="008136DB"/>
    <w:rsid w:val="00814D94"/>
    <w:rsid w:val="008155CC"/>
    <w:rsid w:val="00815B6E"/>
    <w:rsid w:val="00815E87"/>
    <w:rsid w:val="00816D08"/>
    <w:rsid w:val="008175FC"/>
    <w:rsid w:val="00820158"/>
    <w:rsid w:val="0082056E"/>
    <w:rsid w:val="008206E3"/>
    <w:rsid w:val="0082070F"/>
    <w:rsid w:val="00820C3D"/>
    <w:rsid w:val="008210B6"/>
    <w:rsid w:val="008211BF"/>
    <w:rsid w:val="00821696"/>
    <w:rsid w:val="008217C9"/>
    <w:rsid w:val="00822387"/>
    <w:rsid w:val="00823F00"/>
    <w:rsid w:val="008243C9"/>
    <w:rsid w:val="00824738"/>
    <w:rsid w:val="00824F17"/>
    <w:rsid w:val="0082578F"/>
    <w:rsid w:val="0082590B"/>
    <w:rsid w:val="00825C4F"/>
    <w:rsid w:val="0082641A"/>
    <w:rsid w:val="0082674A"/>
    <w:rsid w:val="008275CC"/>
    <w:rsid w:val="00830BCC"/>
    <w:rsid w:val="00830E53"/>
    <w:rsid w:val="00831A66"/>
    <w:rsid w:val="0083288B"/>
    <w:rsid w:val="00832AF8"/>
    <w:rsid w:val="00833261"/>
    <w:rsid w:val="008341E4"/>
    <w:rsid w:val="00834297"/>
    <w:rsid w:val="00834C0E"/>
    <w:rsid w:val="00835155"/>
    <w:rsid w:val="0083689F"/>
    <w:rsid w:val="00836D03"/>
    <w:rsid w:val="008370A0"/>
    <w:rsid w:val="00837223"/>
    <w:rsid w:val="0083727A"/>
    <w:rsid w:val="00837FDC"/>
    <w:rsid w:val="00840AE3"/>
    <w:rsid w:val="0084189D"/>
    <w:rsid w:val="00841A12"/>
    <w:rsid w:val="00841A68"/>
    <w:rsid w:val="00841C89"/>
    <w:rsid w:val="00842647"/>
    <w:rsid w:val="00843A13"/>
    <w:rsid w:val="00844967"/>
    <w:rsid w:val="00844A34"/>
    <w:rsid w:val="00844BF3"/>
    <w:rsid w:val="00844E27"/>
    <w:rsid w:val="00844E91"/>
    <w:rsid w:val="00845446"/>
    <w:rsid w:val="00845687"/>
    <w:rsid w:val="00846597"/>
    <w:rsid w:val="00847450"/>
    <w:rsid w:val="0084786D"/>
    <w:rsid w:val="00850953"/>
    <w:rsid w:val="00850AC1"/>
    <w:rsid w:val="00851426"/>
    <w:rsid w:val="008517C7"/>
    <w:rsid w:val="00851FA8"/>
    <w:rsid w:val="00853E48"/>
    <w:rsid w:val="00855907"/>
    <w:rsid w:val="00856934"/>
    <w:rsid w:val="0085789A"/>
    <w:rsid w:val="00857A08"/>
    <w:rsid w:val="00857A27"/>
    <w:rsid w:val="00860CF1"/>
    <w:rsid w:val="00861153"/>
    <w:rsid w:val="00861E35"/>
    <w:rsid w:val="00862D86"/>
    <w:rsid w:val="00862D9D"/>
    <w:rsid w:val="008637AC"/>
    <w:rsid w:val="00863B24"/>
    <w:rsid w:val="00863C47"/>
    <w:rsid w:val="00863F3E"/>
    <w:rsid w:val="00866BE3"/>
    <w:rsid w:val="008679EF"/>
    <w:rsid w:val="0087037F"/>
    <w:rsid w:val="008712BA"/>
    <w:rsid w:val="0087161B"/>
    <w:rsid w:val="00871CFA"/>
    <w:rsid w:val="0087201E"/>
    <w:rsid w:val="008738F9"/>
    <w:rsid w:val="008741E9"/>
    <w:rsid w:val="008747FE"/>
    <w:rsid w:val="00874DC8"/>
    <w:rsid w:val="00874EE4"/>
    <w:rsid w:val="00874F19"/>
    <w:rsid w:val="00875513"/>
    <w:rsid w:val="00876678"/>
    <w:rsid w:val="00876B49"/>
    <w:rsid w:val="00876BDC"/>
    <w:rsid w:val="00876D43"/>
    <w:rsid w:val="00876DB6"/>
    <w:rsid w:val="00877637"/>
    <w:rsid w:val="00880A42"/>
    <w:rsid w:val="0088139A"/>
    <w:rsid w:val="00881948"/>
    <w:rsid w:val="00881BAD"/>
    <w:rsid w:val="008820F7"/>
    <w:rsid w:val="00883772"/>
    <w:rsid w:val="008845F4"/>
    <w:rsid w:val="00884637"/>
    <w:rsid w:val="00884A11"/>
    <w:rsid w:val="00884DC4"/>
    <w:rsid w:val="008858E6"/>
    <w:rsid w:val="00885DFE"/>
    <w:rsid w:val="00886446"/>
    <w:rsid w:val="00886600"/>
    <w:rsid w:val="008868F4"/>
    <w:rsid w:val="00887BAD"/>
    <w:rsid w:val="00890FCB"/>
    <w:rsid w:val="00891289"/>
    <w:rsid w:val="00891603"/>
    <w:rsid w:val="00891F4C"/>
    <w:rsid w:val="00893F70"/>
    <w:rsid w:val="008943D1"/>
    <w:rsid w:val="0089521E"/>
    <w:rsid w:val="00895FF6"/>
    <w:rsid w:val="00897461"/>
    <w:rsid w:val="008976E1"/>
    <w:rsid w:val="008A04DE"/>
    <w:rsid w:val="008A2B96"/>
    <w:rsid w:val="008A2BDA"/>
    <w:rsid w:val="008A3D4B"/>
    <w:rsid w:val="008A425D"/>
    <w:rsid w:val="008A4C8D"/>
    <w:rsid w:val="008A606E"/>
    <w:rsid w:val="008A6390"/>
    <w:rsid w:val="008A67E1"/>
    <w:rsid w:val="008B0898"/>
    <w:rsid w:val="008B08A3"/>
    <w:rsid w:val="008B16E3"/>
    <w:rsid w:val="008B23E7"/>
    <w:rsid w:val="008B2C19"/>
    <w:rsid w:val="008B2D43"/>
    <w:rsid w:val="008B322D"/>
    <w:rsid w:val="008B454A"/>
    <w:rsid w:val="008B4D42"/>
    <w:rsid w:val="008B594F"/>
    <w:rsid w:val="008B657F"/>
    <w:rsid w:val="008B6B52"/>
    <w:rsid w:val="008B6E8C"/>
    <w:rsid w:val="008C0CB5"/>
    <w:rsid w:val="008C0E34"/>
    <w:rsid w:val="008C1E1E"/>
    <w:rsid w:val="008C4085"/>
    <w:rsid w:val="008C44B1"/>
    <w:rsid w:val="008C51BF"/>
    <w:rsid w:val="008C5F9A"/>
    <w:rsid w:val="008C62D8"/>
    <w:rsid w:val="008C6D3F"/>
    <w:rsid w:val="008C7723"/>
    <w:rsid w:val="008C7E72"/>
    <w:rsid w:val="008D01B3"/>
    <w:rsid w:val="008D0790"/>
    <w:rsid w:val="008D17F0"/>
    <w:rsid w:val="008D2679"/>
    <w:rsid w:val="008D34C3"/>
    <w:rsid w:val="008D4D4B"/>
    <w:rsid w:val="008E0292"/>
    <w:rsid w:val="008E03F4"/>
    <w:rsid w:val="008E0EF9"/>
    <w:rsid w:val="008E3324"/>
    <w:rsid w:val="008E3996"/>
    <w:rsid w:val="008E4699"/>
    <w:rsid w:val="008E567D"/>
    <w:rsid w:val="008E619F"/>
    <w:rsid w:val="008E6AE3"/>
    <w:rsid w:val="008E6B37"/>
    <w:rsid w:val="008E6D33"/>
    <w:rsid w:val="008E7C14"/>
    <w:rsid w:val="008F1BF8"/>
    <w:rsid w:val="008F2AD3"/>
    <w:rsid w:val="008F3666"/>
    <w:rsid w:val="008F4476"/>
    <w:rsid w:val="008F4677"/>
    <w:rsid w:val="008F4922"/>
    <w:rsid w:val="008F4ADB"/>
    <w:rsid w:val="008F5163"/>
    <w:rsid w:val="008F5237"/>
    <w:rsid w:val="008F5773"/>
    <w:rsid w:val="008F5BEB"/>
    <w:rsid w:val="008F624D"/>
    <w:rsid w:val="008F68DF"/>
    <w:rsid w:val="008F7A8F"/>
    <w:rsid w:val="008F7F02"/>
    <w:rsid w:val="0090008A"/>
    <w:rsid w:val="009000A4"/>
    <w:rsid w:val="00901DC5"/>
    <w:rsid w:val="00902881"/>
    <w:rsid w:val="0090377C"/>
    <w:rsid w:val="009040E4"/>
    <w:rsid w:val="0090452E"/>
    <w:rsid w:val="00904A9E"/>
    <w:rsid w:val="00905535"/>
    <w:rsid w:val="00906366"/>
    <w:rsid w:val="00907263"/>
    <w:rsid w:val="00907F3A"/>
    <w:rsid w:val="00910175"/>
    <w:rsid w:val="00910731"/>
    <w:rsid w:val="00910B98"/>
    <w:rsid w:val="00910BD8"/>
    <w:rsid w:val="00912BC8"/>
    <w:rsid w:val="00913E11"/>
    <w:rsid w:val="00913ED7"/>
    <w:rsid w:val="009155E9"/>
    <w:rsid w:val="00916EA1"/>
    <w:rsid w:val="00916F76"/>
    <w:rsid w:val="00917822"/>
    <w:rsid w:val="00920324"/>
    <w:rsid w:val="009214FA"/>
    <w:rsid w:val="00921674"/>
    <w:rsid w:val="009236C6"/>
    <w:rsid w:val="009242A5"/>
    <w:rsid w:val="009245B2"/>
    <w:rsid w:val="00924781"/>
    <w:rsid w:val="00924C92"/>
    <w:rsid w:val="00924FAD"/>
    <w:rsid w:val="00925FED"/>
    <w:rsid w:val="00927389"/>
    <w:rsid w:val="00927391"/>
    <w:rsid w:val="0092774A"/>
    <w:rsid w:val="009277C9"/>
    <w:rsid w:val="0092798D"/>
    <w:rsid w:val="00930092"/>
    <w:rsid w:val="00930159"/>
    <w:rsid w:val="0093082F"/>
    <w:rsid w:val="00932C79"/>
    <w:rsid w:val="00933260"/>
    <w:rsid w:val="0093455F"/>
    <w:rsid w:val="009348D4"/>
    <w:rsid w:val="00934C10"/>
    <w:rsid w:val="0093539D"/>
    <w:rsid w:val="009359D5"/>
    <w:rsid w:val="00935EC9"/>
    <w:rsid w:val="0093612F"/>
    <w:rsid w:val="009366CE"/>
    <w:rsid w:val="00936B2C"/>
    <w:rsid w:val="00936D86"/>
    <w:rsid w:val="009378F7"/>
    <w:rsid w:val="00937926"/>
    <w:rsid w:val="00937B65"/>
    <w:rsid w:val="009406FE"/>
    <w:rsid w:val="009439B0"/>
    <w:rsid w:val="00943DE6"/>
    <w:rsid w:val="009447C0"/>
    <w:rsid w:val="009453E3"/>
    <w:rsid w:val="00945DB7"/>
    <w:rsid w:val="00946386"/>
    <w:rsid w:val="00946D99"/>
    <w:rsid w:val="00947089"/>
    <w:rsid w:val="00947654"/>
    <w:rsid w:val="00950B17"/>
    <w:rsid w:val="0095102D"/>
    <w:rsid w:val="0095131E"/>
    <w:rsid w:val="0095186A"/>
    <w:rsid w:val="00951CCF"/>
    <w:rsid w:val="00952466"/>
    <w:rsid w:val="009524C0"/>
    <w:rsid w:val="00952803"/>
    <w:rsid w:val="00952DEA"/>
    <w:rsid w:val="00952FDE"/>
    <w:rsid w:val="009530EE"/>
    <w:rsid w:val="00953606"/>
    <w:rsid w:val="00954C3B"/>
    <w:rsid w:val="009553F9"/>
    <w:rsid w:val="009604DC"/>
    <w:rsid w:val="0096052D"/>
    <w:rsid w:val="00961438"/>
    <w:rsid w:val="009614BD"/>
    <w:rsid w:val="00961B9C"/>
    <w:rsid w:val="00961CBF"/>
    <w:rsid w:val="00962DD5"/>
    <w:rsid w:val="0096379E"/>
    <w:rsid w:val="00963D43"/>
    <w:rsid w:val="00964582"/>
    <w:rsid w:val="00964B57"/>
    <w:rsid w:val="0096529A"/>
    <w:rsid w:val="009659C0"/>
    <w:rsid w:val="00965D55"/>
    <w:rsid w:val="009663DE"/>
    <w:rsid w:val="0097002D"/>
    <w:rsid w:val="009702DB"/>
    <w:rsid w:val="00970498"/>
    <w:rsid w:val="00970D8E"/>
    <w:rsid w:val="009725F2"/>
    <w:rsid w:val="00972D33"/>
    <w:rsid w:val="00972E0A"/>
    <w:rsid w:val="00973325"/>
    <w:rsid w:val="00973353"/>
    <w:rsid w:val="009734FA"/>
    <w:rsid w:val="00973F08"/>
    <w:rsid w:val="00973FF1"/>
    <w:rsid w:val="00974ECD"/>
    <w:rsid w:val="009759E4"/>
    <w:rsid w:val="00976793"/>
    <w:rsid w:val="00976CE1"/>
    <w:rsid w:val="00976D9B"/>
    <w:rsid w:val="0097718A"/>
    <w:rsid w:val="009800F2"/>
    <w:rsid w:val="00981016"/>
    <w:rsid w:val="0098121F"/>
    <w:rsid w:val="00981A9D"/>
    <w:rsid w:val="00981C27"/>
    <w:rsid w:val="00981C37"/>
    <w:rsid w:val="009824BE"/>
    <w:rsid w:val="00982F33"/>
    <w:rsid w:val="009836FB"/>
    <w:rsid w:val="00983B40"/>
    <w:rsid w:val="0098475B"/>
    <w:rsid w:val="00984B23"/>
    <w:rsid w:val="00984B9A"/>
    <w:rsid w:val="00984FC5"/>
    <w:rsid w:val="00986334"/>
    <w:rsid w:val="00990765"/>
    <w:rsid w:val="0099139D"/>
    <w:rsid w:val="00991A59"/>
    <w:rsid w:val="00991BA2"/>
    <w:rsid w:val="00991E62"/>
    <w:rsid w:val="009923A6"/>
    <w:rsid w:val="00992ECB"/>
    <w:rsid w:val="0099379F"/>
    <w:rsid w:val="00994B27"/>
    <w:rsid w:val="00994B70"/>
    <w:rsid w:val="00994D08"/>
    <w:rsid w:val="0099571D"/>
    <w:rsid w:val="009959EA"/>
    <w:rsid w:val="0099669E"/>
    <w:rsid w:val="009967F6"/>
    <w:rsid w:val="00996ABB"/>
    <w:rsid w:val="00996FED"/>
    <w:rsid w:val="009A026E"/>
    <w:rsid w:val="009A0522"/>
    <w:rsid w:val="009A1FC0"/>
    <w:rsid w:val="009A24B0"/>
    <w:rsid w:val="009A2511"/>
    <w:rsid w:val="009A2801"/>
    <w:rsid w:val="009A2E53"/>
    <w:rsid w:val="009A2F16"/>
    <w:rsid w:val="009A3204"/>
    <w:rsid w:val="009A32FE"/>
    <w:rsid w:val="009A3579"/>
    <w:rsid w:val="009A3628"/>
    <w:rsid w:val="009A538A"/>
    <w:rsid w:val="009A60E4"/>
    <w:rsid w:val="009A6FDB"/>
    <w:rsid w:val="009A7194"/>
    <w:rsid w:val="009A73E6"/>
    <w:rsid w:val="009B0676"/>
    <w:rsid w:val="009B2B9E"/>
    <w:rsid w:val="009B39D0"/>
    <w:rsid w:val="009B40B2"/>
    <w:rsid w:val="009B4144"/>
    <w:rsid w:val="009B4A33"/>
    <w:rsid w:val="009B4B85"/>
    <w:rsid w:val="009B4BE5"/>
    <w:rsid w:val="009B5715"/>
    <w:rsid w:val="009B640D"/>
    <w:rsid w:val="009B6836"/>
    <w:rsid w:val="009B7FC3"/>
    <w:rsid w:val="009C0BDA"/>
    <w:rsid w:val="009C0DE4"/>
    <w:rsid w:val="009C0E93"/>
    <w:rsid w:val="009C137F"/>
    <w:rsid w:val="009C1B2B"/>
    <w:rsid w:val="009C1B55"/>
    <w:rsid w:val="009C1C81"/>
    <w:rsid w:val="009C1E25"/>
    <w:rsid w:val="009C2491"/>
    <w:rsid w:val="009C2D76"/>
    <w:rsid w:val="009C36AE"/>
    <w:rsid w:val="009C46D3"/>
    <w:rsid w:val="009C4794"/>
    <w:rsid w:val="009C5759"/>
    <w:rsid w:val="009C5E01"/>
    <w:rsid w:val="009C628D"/>
    <w:rsid w:val="009C6638"/>
    <w:rsid w:val="009C6985"/>
    <w:rsid w:val="009C6CF0"/>
    <w:rsid w:val="009C7347"/>
    <w:rsid w:val="009D091C"/>
    <w:rsid w:val="009D1BAA"/>
    <w:rsid w:val="009D1CF5"/>
    <w:rsid w:val="009D23E1"/>
    <w:rsid w:val="009D2BD3"/>
    <w:rsid w:val="009D3357"/>
    <w:rsid w:val="009D33E9"/>
    <w:rsid w:val="009D3607"/>
    <w:rsid w:val="009D45FA"/>
    <w:rsid w:val="009D460F"/>
    <w:rsid w:val="009D5707"/>
    <w:rsid w:val="009D5CBC"/>
    <w:rsid w:val="009D5E97"/>
    <w:rsid w:val="009D64EA"/>
    <w:rsid w:val="009E0613"/>
    <w:rsid w:val="009E1872"/>
    <w:rsid w:val="009E1B69"/>
    <w:rsid w:val="009E28BF"/>
    <w:rsid w:val="009E2A18"/>
    <w:rsid w:val="009E2E8D"/>
    <w:rsid w:val="009E3C19"/>
    <w:rsid w:val="009E41A0"/>
    <w:rsid w:val="009E440D"/>
    <w:rsid w:val="009E53DB"/>
    <w:rsid w:val="009E5C71"/>
    <w:rsid w:val="009E630D"/>
    <w:rsid w:val="009E6D3F"/>
    <w:rsid w:val="009E7583"/>
    <w:rsid w:val="009F0939"/>
    <w:rsid w:val="009F0B2C"/>
    <w:rsid w:val="009F0C98"/>
    <w:rsid w:val="009F117E"/>
    <w:rsid w:val="009F11B2"/>
    <w:rsid w:val="009F1BC2"/>
    <w:rsid w:val="009F2AC9"/>
    <w:rsid w:val="009F3204"/>
    <w:rsid w:val="009F4FD2"/>
    <w:rsid w:val="009F5436"/>
    <w:rsid w:val="009F575B"/>
    <w:rsid w:val="009F6211"/>
    <w:rsid w:val="009F7480"/>
    <w:rsid w:val="009F76A6"/>
    <w:rsid w:val="009F79B0"/>
    <w:rsid w:val="00A00E3C"/>
    <w:rsid w:val="00A01204"/>
    <w:rsid w:val="00A013C9"/>
    <w:rsid w:val="00A021BC"/>
    <w:rsid w:val="00A02407"/>
    <w:rsid w:val="00A0260B"/>
    <w:rsid w:val="00A02767"/>
    <w:rsid w:val="00A038ED"/>
    <w:rsid w:val="00A04487"/>
    <w:rsid w:val="00A0546D"/>
    <w:rsid w:val="00A05878"/>
    <w:rsid w:val="00A10766"/>
    <w:rsid w:val="00A114C4"/>
    <w:rsid w:val="00A11E68"/>
    <w:rsid w:val="00A122A5"/>
    <w:rsid w:val="00A12E1C"/>
    <w:rsid w:val="00A13AA4"/>
    <w:rsid w:val="00A14283"/>
    <w:rsid w:val="00A14C25"/>
    <w:rsid w:val="00A15E28"/>
    <w:rsid w:val="00A16987"/>
    <w:rsid w:val="00A16E7E"/>
    <w:rsid w:val="00A20945"/>
    <w:rsid w:val="00A2096A"/>
    <w:rsid w:val="00A20B00"/>
    <w:rsid w:val="00A21EFA"/>
    <w:rsid w:val="00A2299A"/>
    <w:rsid w:val="00A251C2"/>
    <w:rsid w:val="00A25603"/>
    <w:rsid w:val="00A259D3"/>
    <w:rsid w:val="00A26A61"/>
    <w:rsid w:val="00A26BA7"/>
    <w:rsid w:val="00A26D46"/>
    <w:rsid w:val="00A277C7"/>
    <w:rsid w:val="00A278FA"/>
    <w:rsid w:val="00A27A15"/>
    <w:rsid w:val="00A27E66"/>
    <w:rsid w:val="00A27FB7"/>
    <w:rsid w:val="00A316C5"/>
    <w:rsid w:val="00A31C3E"/>
    <w:rsid w:val="00A32C43"/>
    <w:rsid w:val="00A3488D"/>
    <w:rsid w:val="00A34972"/>
    <w:rsid w:val="00A34EA8"/>
    <w:rsid w:val="00A36FF6"/>
    <w:rsid w:val="00A37334"/>
    <w:rsid w:val="00A379A4"/>
    <w:rsid w:val="00A37B81"/>
    <w:rsid w:val="00A41000"/>
    <w:rsid w:val="00A410A7"/>
    <w:rsid w:val="00A41AC5"/>
    <w:rsid w:val="00A4293A"/>
    <w:rsid w:val="00A42A8C"/>
    <w:rsid w:val="00A4309B"/>
    <w:rsid w:val="00A4347B"/>
    <w:rsid w:val="00A4383C"/>
    <w:rsid w:val="00A43D44"/>
    <w:rsid w:val="00A44046"/>
    <w:rsid w:val="00A44167"/>
    <w:rsid w:val="00A444EA"/>
    <w:rsid w:val="00A44D51"/>
    <w:rsid w:val="00A44F60"/>
    <w:rsid w:val="00A44FB7"/>
    <w:rsid w:val="00A45190"/>
    <w:rsid w:val="00A4581E"/>
    <w:rsid w:val="00A46CE1"/>
    <w:rsid w:val="00A46E55"/>
    <w:rsid w:val="00A47617"/>
    <w:rsid w:val="00A47B7B"/>
    <w:rsid w:val="00A5051C"/>
    <w:rsid w:val="00A5053D"/>
    <w:rsid w:val="00A513E7"/>
    <w:rsid w:val="00A51D91"/>
    <w:rsid w:val="00A52AD5"/>
    <w:rsid w:val="00A5355D"/>
    <w:rsid w:val="00A53609"/>
    <w:rsid w:val="00A53691"/>
    <w:rsid w:val="00A552D0"/>
    <w:rsid w:val="00A5621B"/>
    <w:rsid w:val="00A571B1"/>
    <w:rsid w:val="00A57968"/>
    <w:rsid w:val="00A57D42"/>
    <w:rsid w:val="00A57D96"/>
    <w:rsid w:val="00A57F2C"/>
    <w:rsid w:val="00A6046E"/>
    <w:rsid w:val="00A6071F"/>
    <w:rsid w:val="00A60AE5"/>
    <w:rsid w:val="00A60AE6"/>
    <w:rsid w:val="00A62B05"/>
    <w:rsid w:val="00A62BD0"/>
    <w:rsid w:val="00A6310E"/>
    <w:rsid w:val="00A63C2D"/>
    <w:rsid w:val="00A63DF7"/>
    <w:rsid w:val="00A648DE"/>
    <w:rsid w:val="00A652B0"/>
    <w:rsid w:val="00A654D6"/>
    <w:rsid w:val="00A656D4"/>
    <w:rsid w:val="00A66B43"/>
    <w:rsid w:val="00A671BA"/>
    <w:rsid w:val="00A70342"/>
    <w:rsid w:val="00A70658"/>
    <w:rsid w:val="00A709DD"/>
    <w:rsid w:val="00A70CEF"/>
    <w:rsid w:val="00A70D2C"/>
    <w:rsid w:val="00A721B0"/>
    <w:rsid w:val="00A73602"/>
    <w:rsid w:val="00A73807"/>
    <w:rsid w:val="00A73EE8"/>
    <w:rsid w:val="00A7404C"/>
    <w:rsid w:val="00A74085"/>
    <w:rsid w:val="00A7412B"/>
    <w:rsid w:val="00A74A73"/>
    <w:rsid w:val="00A74BF1"/>
    <w:rsid w:val="00A74CD3"/>
    <w:rsid w:val="00A7548D"/>
    <w:rsid w:val="00A75E39"/>
    <w:rsid w:val="00A76144"/>
    <w:rsid w:val="00A76B0E"/>
    <w:rsid w:val="00A7759F"/>
    <w:rsid w:val="00A77B4E"/>
    <w:rsid w:val="00A80B1D"/>
    <w:rsid w:val="00A80B9D"/>
    <w:rsid w:val="00A80BAB"/>
    <w:rsid w:val="00A82705"/>
    <w:rsid w:val="00A827BA"/>
    <w:rsid w:val="00A82AF7"/>
    <w:rsid w:val="00A8344A"/>
    <w:rsid w:val="00A83B5B"/>
    <w:rsid w:val="00A84164"/>
    <w:rsid w:val="00A84BA1"/>
    <w:rsid w:val="00A84FB9"/>
    <w:rsid w:val="00A8521C"/>
    <w:rsid w:val="00A852C7"/>
    <w:rsid w:val="00A85450"/>
    <w:rsid w:val="00A86407"/>
    <w:rsid w:val="00A86982"/>
    <w:rsid w:val="00A86E24"/>
    <w:rsid w:val="00A8742B"/>
    <w:rsid w:val="00A87482"/>
    <w:rsid w:val="00A8756C"/>
    <w:rsid w:val="00A9063F"/>
    <w:rsid w:val="00A906FE"/>
    <w:rsid w:val="00A907D7"/>
    <w:rsid w:val="00A90870"/>
    <w:rsid w:val="00A908C2"/>
    <w:rsid w:val="00A90A2D"/>
    <w:rsid w:val="00A91271"/>
    <w:rsid w:val="00A914E9"/>
    <w:rsid w:val="00A92254"/>
    <w:rsid w:val="00A92FB0"/>
    <w:rsid w:val="00A931DD"/>
    <w:rsid w:val="00A93C9C"/>
    <w:rsid w:val="00A93D22"/>
    <w:rsid w:val="00A9422D"/>
    <w:rsid w:val="00A950BA"/>
    <w:rsid w:val="00A95711"/>
    <w:rsid w:val="00A96502"/>
    <w:rsid w:val="00A97B33"/>
    <w:rsid w:val="00AA02FB"/>
    <w:rsid w:val="00AA0AFF"/>
    <w:rsid w:val="00AA109F"/>
    <w:rsid w:val="00AA2B31"/>
    <w:rsid w:val="00AA3771"/>
    <w:rsid w:val="00AA3B52"/>
    <w:rsid w:val="00AA6BB0"/>
    <w:rsid w:val="00AA7798"/>
    <w:rsid w:val="00AA7995"/>
    <w:rsid w:val="00AA79F9"/>
    <w:rsid w:val="00AB0746"/>
    <w:rsid w:val="00AB1298"/>
    <w:rsid w:val="00AB16FC"/>
    <w:rsid w:val="00AB1B65"/>
    <w:rsid w:val="00AB392D"/>
    <w:rsid w:val="00AB5012"/>
    <w:rsid w:val="00AB529A"/>
    <w:rsid w:val="00AB5E02"/>
    <w:rsid w:val="00AB5FB5"/>
    <w:rsid w:val="00AB6DE4"/>
    <w:rsid w:val="00AB6E6B"/>
    <w:rsid w:val="00AB7D7F"/>
    <w:rsid w:val="00AC0CFB"/>
    <w:rsid w:val="00AC16EC"/>
    <w:rsid w:val="00AC1B6F"/>
    <w:rsid w:val="00AC1D22"/>
    <w:rsid w:val="00AC2832"/>
    <w:rsid w:val="00AC3988"/>
    <w:rsid w:val="00AC3D85"/>
    <w:rsid w:val="00AC3F3F"/>
    <w:rsid w:val="00AC3FB9"/>
    <w:rsid w:val="00AC4A2E"/>
    <w:rsid w:val="00AC5849"/>
    <w:rsid w:val="00AC76CB"/>
    <w:rsid w:val="00AD05B9"/>
    <w:rsid w:val="00AD0806"/>
    <w:rsid w:val="00AD1924"/>
    <w:rsid w:val="00AD2743"/>
    <w:rsid w:val="00AD2785"/>
    <w:rsid w:val="00AD310E"/>
    <w:rsid w:val="00AD3466"/>
    <w:rsid w:val="00AD3D0B"/>
    <w:rsid w:val="00AD4D1B"/>
    <w:rsid w:val="00AD632D"/>
    <w:rsid w:val="00AD634A"/>
    <w:rsid w:val="00AD6BCB"/>
    <w:rsid w:val="00AD79C6"/>
    <w:rsid w:val="00AE0017"/>
    <w:rsid w:val="00AE0370"/>
    <w:rsid w:val="00AE0E11"/>
    <w:rsid w:val="00AE12A1"/>
    <w:rsid w:val="00AE1565"/>
    <w:rsid w:val="00AE18CC"/>
    <w:rsid w:val="00AE30EB"/>
    <w:rsid w:val="00AE449B"/>
    <w:rsid w:val="00AE4871"/>
    <w:rsid w:val="00AE60AF"/>
    <w:rsid w:val="00AF091E"/>
    <w:rsid w:val="00AF1C3D"/>
    <w:rsid w:val="00AF2F1C"/>
    <w:rsid w:val="00AF3880"/>
    <w:rsid w:val="00AF41F8"/>
    <w:rsid w:val="00AF4215"/>
    <w:rsid w:val="00AF533D"/>
    <w:rsid w:val="00AF55F8"/>
    <w:rsid w:val="00AF5831"/>
    <w:rsid w:val="00AF6203"/>
    <w:rsid w:val="00AF6656"/>
    <w:rsid w:val="00AF695D"/>
    <w:rsid w:val="00AF705D"/>
    <w:rsid w:val="00AF76C3"/>
    <w:rsid w:val="00AF7A83"/>
    <w:rsid w:val="00AF7EF9"/>
    <w:rsid w:val="00B00B83"/>
    <w:rsid w:val="00B010A4"/>
    <w:rsid w:val="00B01574"/>
    <w:rsid w:val="00B016D7"/>
    <w:rsid w:val="00B02CD5"/>
    <w:rsid w:val="00B031D9"/>
    <w:rsid w:val="00B0352A"/>
    <w:rsid w:val="00B03FA2"/>
    <w:rsid w:val="00B046AF"/>
    <w:rsid w:val="00B04F00"/>
    <w:rsid w:val="00B05BD9"/>
    <w:rsid w:val="00B062F7"/>
    <w:rsid w:val="00B06F92"/>
    <w:rsid w:val="00B07EF2"/>
    <w:rsid w:val="00B10267"/>
    <w:rsid w:val="00B10D85"/>
    <w:rsid w:val="00B1183D"/>
    <w:rsid w:val="00B11A86"/>
    <w:rsid w:val="00B11E62"/>
    <w:rsid w:val="00B13700"/>
    <w:rsid w:val="00B139CC"/>
    <w:rsid w:val="00B14D3A"/>
    <w:rsid w:val="00B151EA"/>
    <w:rsid w:val="00B16124"/>
    <w:rsid w:val="00B200ED"/>
    <w:rsid w:val="00B205AE"/>
    <w:rsid w:val="00B20A0A"/>
    <w:rsid w:val="00B20B97"/>
    <w:rsid w:val="00B22050"/>
    <w:rsid w:val="00B22959"/>
    <w:rsid w:val="00B236C5"/>
    <w:rsid w:val="00B23DD6"/>
    <w:rsid w:val="00B24C78"/>
    <w:rsid w:val="00B24E37"/>
    <w:rsid w:val="00B24ED2"/>
    <w:rsid w:val="00B25341"/>
    <w:rsid w:val="00B25786"/>
    <w:rsid w:val="00B25B5B"/>
    <w:rsid w:val="00B2742F"/>
    <w:rsid w:val="00B30526"/>
    <w:rsid w:val="00B319F3"/>
    <w:rsid w:val="00B31EFF"/>
    <w:rsid w:val="00B321DB"/>
    <w:rsid w:val="00B32B0C"/>
    <w:rsid w:val="00B33190"/>
    <w:rsid w:val="00B331BA"/>
    <w:rsid w:val="00B33D94"/>
    <w:rsid w:val="00B34689"/>
    <w:rsid w:val="00B3505E"/>
    <w:rsid w:val="00B3508A"/>
    <w:rsid w:val="00B35574"/>
    <w:rsid w:val="00B35BB2"/>
    <w:rsid w:val="00B36430"/>
    <w:rsid w:val="00B36C59"/>
    <w:rsid w:val="00B36F72"/>
    <w:rsid w:val="00B4094D"/>
    <w:rsid w:val="00B425A1"/>
    <w:rsid w:val="00B42A05"/>
    <w:rsid w:val="00B43DF6"/>
    <w:rsid w:val="00B44013"/>
    <w:rsid w:val="00B44FB8"/>
    <w:rsid w:val="00B454EA"/>
    <w:rsid w:val="00B468DB"/>
    <w:rsid w:val="00B47584"/>
    <w:rsid w:val="00B47E35"/>
    <w:rsid w:val="00B5079C"/>
    <w:rsid w:val="00B510CB"/>
    <w:rsid w:val="00B5119F"/>
    <w:rsid w:val="00B53AF9"/>
    <w:rsid w:val="00B540B5"/>
    <w:rsid w:val="00B54560"/>
    <w:rsid w:val="00B55BD1"/>
    <w:rsid w:val="00B570AE"/>
    <w:rsid w:val="00B57A42"/>
    <w:rsid w:val="00B6115B"/>
    <w:rsid w:val="00B61608"/>
    <w:rsid w:val="00B6171F"/>
    <w:rsid w:val="00B61853"/>
    <w:rsid w:val="00B61AB2"/>
    <w:rsid w:val="00B629F4"/>
    <w:rsid w:val="00B62C12"/>
    <w:rsid w:val="00B62DE4"/>
    <w:rsid w:val="00B6346A"/>
    <w:rsid w:val="00B63A9E"/>
    <w:rsid w:val="00B63E65"/>
    <w:rsid w:val="00B640E6"/>
    <w:rsid w:val="00B6526D"/>
    <w:rsid w:val="00B65421"/>
    <w:rsid w:val="00B6602E"/>
    <w:rsid w:val="00B66613"/>
    <w:rsid w:val="00B66F4B"/>
    <w:rsid w:val="00B66FE4"/>
    <w:rsid w:val="00B67334"/>
    <w:rsid w:val="00B67A60"/>
    <w:rsid w:val="00B67AC4"/>
    <w:rsid w:val="00B67D98"/>
    <w:rsid w:val="00B7013A"/>
    <w:rsid w:val="00B704F8"/>
    <w:rsid w:val="00B7095B"/>
    <w:rsid w:val="00B70AD7"/>
    <w:rsid w:val="00B714D9"/>
    <w:rsid w:val="00B71BA4"/>
    <w:rsid w:val="00B7260F"/>
    <w:rsid w:val="00B72A18"/>
    <w:rsid w:val="00B740B3"/>
    <w:rsid w:val="00B74447"/>
    <w:rsid w:val="00B74597"/>
    <w:rsid w:val="00B74BF4"/>
    <w:rsid w:val="00B7526E"/>
    <w:rsid w:val="00B75458"/>
    <w:rsid w:val="00B75D3C"/>
    <w:rsid w:val="00B768B1"/>
    <w:rsid w:val="00B8064C"/>
    <w:rsid w:val="00B806B4"/>
    <w:rsid w:val="00B8180F"/>
    <w:rsid w:val="00B82219"/>
    <w:rsid w:val="00B82A84"/>
    <w:rsid w:val="00B83241"/>
    <w:rsid w:val="00B84196"/>
    <w:rsid w:val="00B84D02"/>
    <w:rsid w:val="00B8519C"/>
    <w:rsid w:val="00B85F99"/>
    <w:rsid w:val="00B862F4"/>
    <w:rsid w:val="00B8667B"/>
    <w:rsid w:val="00B8671B"/>
    <w:rsid w:val="00B902DD"/>
    <w:rsid w:val="00B905CA"/>
    <w:rsid w:val="00B91481"/>
    <w:rsid w:val="00B9255C"/>
    <w:rsid w:val="00B92A0E"/>
    <w:rsid w:val="00B93A5C"/>
    <w:rsid w:val="00B9446F"/>
    <w:rsid w:val="00B94998"/>
    <w:rsid w:val="00B94FE1"/>
    <w:rsid w:val="00B95419"/>
    <w:rsid w:val="00B959A3"/>
    <w:rsid w:val="00B96370"/>
    <w:rsid w:val="00B9651D"/>
    <w:rsid w:val="00B970AC"/>
    <w:rsid w:val="00B9765E"/>
    <w:rsid w:val="00BA002A"/>
    <w:rsid w:val="00BA1475"/>
    <w:rsid w:val="00BA239F"/>
    <w:rsid w:val="00BA340D"/>
    <w:rsid w:val="00BA411E"/>
    <w:rsid w:val="00BA505B"/>
    <w:rsid w:val="00BA5B88"/>
    <w:rsid w:val="00BA5D0A"/>
    <w:rsid w:val="00BA6C38"/>
    <w:rsid w:val="00BA701E"/>
    <w:rsid w:val="00BB04AD"/>
    <w:rsid w:val="00BB0FFD"/>
    <w:rsid w:val="00BB1242"/>
    <w:rsid w:val="00BB1F9A"/>
    <w:rsid w:val="00BB2004"/>
    <w:rsid w:val="00BB23E2"/>
    <w:rsid w:val="00BB450C"/>
    <w:rsid w:val="00BB4690"/>
    <w:rsid w:val="00BB47D9"/>
    <w:rsid w:val="00BB51EA"/>
    <w:rsid w:val="00BB53B8"/>
    <w:rsid w:val="00BB5653"/>
    <w:rsid w:val="00BB5972"/>
    <w:rsid w:val="00BB6712"/>
    <w:rsid w:val="00BB6F56"/>
    <w:rsid w:val="00BB76DE"/>
    <w:rsid w:val="00BB792E"/>
    <w:rsid w:val="00BB7EDE"/>
    <w:rsid w:val="00BC0A37"/>
    <w:rsid w:val="00BC0CA9"/>
    <w:rsid w:val="00BC1F04"/>
    <w:rsid w:val="00BC2689"/>
    <w:rsid w:val="00BC309B"/>
    <w:rsid w:val="00BC3592"/>
    <w:rsid w:val="00BC364A"/>
    <w:rsid w:val="00BC3C25"/>
    <w:rsid w:val="00BC3DFF"/>
    <w:rsid w:val="00BC4245"/>
    <w:rsid w:val="00BC4354"/>
    <w:rsid w:val="00BC45D4"/>
    <w:rsid w:val="00BC4F28"/>
    <w:rsid w:val="00BC61F6"/>
    <w:rsid w:val="00BC669C"/>
    <w:rsid w:val="00BC6E67"/>
    <w:rsid w:val="00BC6ECE"/>
    <w:rsid w:val="00BC6FA8"/>
    <w:rsid w:val="00BC7914"/>
    <w:rsid w:val="00BC7EB6"/>
    <w:rsid w:val="00BD0428"/>
    <w:rsid w:val="00BD1165"/>
    <w:rsid w:val="00BD2DC1"/>
    <w:rsid w:val="00BD4123"/>
    <w:rsid w:val="00BD4D4D"/>
    <w:rsid w:val="00BD4F80"/>
    <w:rsid w:val="00BD6231"/>
    <w:rsid w:val="00BD6C50"/>
    <w:rsid w:val="00BD7756"/>
    <w:rsid w:val="00BD7E30"/>
    <w:rsid w:val="00BE05AB"/>
    <w:rsid w:val="00BE0EE1"/>
    <w:rsid w:val="00BE1367"/>
    <w:rsid w:val="00BE1590"/>
    <w:rsid w:val="00BE1B1D"/>
    <w:rsid w:val="00BE200E"/>
    <w:rsid w:val="00BE24B5"/>
    <w:rsid w:val="00BE2F04"/>
    <w:rsid w:val="00BE2FD2"/>
    <w:rsid w:val="00BE383C"/>
    <w:rsid w:val="00BE3A5F"/>
    <w:rsid w:val="00BE3DE4"/>
    <w:rsid w:val="00BE3E97"/>
    <w:rsid w:val="00BE437E"/>
    <w:rsid w:val="00BE445A"/>
    <w:rsid w:val="00BE4E4F"/>
    <w:rsid w:val="00BE54C5"/>
    <w:rsid w:val="00BE5FD0"/>
    <w:rsid w:val="00BE5FD2"/>
    <w:rsid w:val="00BE60B0"/>
    <w:rsid w:val="00BE6948"/>
    <w:rsid w:val="00BE6C82"/>
    <w:rsid w:val="00BE6D1C"/>
    <w:rsid w:val="00BF086E"/>
    <w:rsid w:val="00BF0A1F"/>
    <w:rsid w:val="00BF0F5C"/>
    <w:rsid w:val="00BF109A"/>
    <w:rsid w:val="00BF18D8"/>
    <w:rsid w:val="00BF190F"/>
    <w:rsid w:val="00BF1C4B"/>
    <w:rsid w:val="00BF1E8D"/>
    <w:rsid w:val="00BF1FE6"/>
    <w:rsid w:val="00BF2422"/>
    <w:rsid w:val="00BF2B61"/>
    <w:rsid w:val="00BF2F89"/>
    <w:rsid w:val="00BF3055"/>
    <w:rsid w:val="00BF39E0"/>
    <w:rsid w:val="00BF3E61"/>
    <w:rsid w:val="00BF447E"/>
    <w:rsid w:val="00BF58CD"/>
    <w:rsid w:val="00BF7029"/>
    <w:rsid w:val="00BF789B"/>
    <w:rsid w:val="00C0034C"/>
    <w:rsid w:val="00C004E8"/>
    <w:rsid w:val="00C00FD7"/>
    <w:rsid w:val="00C01150"/>
    <w:rsid w:val="00C01835"/>
    <w:rsid w:val="00C01BD7"/>
    <w:rsid w:val="00C036B4"/>
    <w:rsid w:val="00C03842"/>
    <w:rsid w:val="00C03AC1"/>
    <w:rsid w:val="00C03BD3"/>
    <w:rsid w:val="00C03C04"/>
    <w:rsid w:val="00C03C1B"/>
    <w:rsid w:val="00C04732"/>
    <w:rsid w:val="00C05D9D"/>
    <w:rsid w:val="00C110C9"/>
    <w:rsid w:val="00C11FE6"/>
    <w:rsid w:val="00C12BF5"/>
    <w:rsid w:val="00C13F67"/>
    <w:rsid w:val="00C14B16"/>
    <w:rsid w:val="00C1503E"/>
    <w:rsid w:val="00C15A68"/>
    <w:rsid w:val="00C16DC3"/>
    <w:rsid w:val="00C17396"/>
    <w:rsid w:val="00C23C73"/>
    <w:rsid w:val="00C244D8"/>
    <w:rsid w:val="00C247FC"/>
    <w:rsid w:val="00C254AC"/>
    <w:rsid w:val="00C268C5"/>
    <w:rsid w:val="00C26C8E"/>
    <w:rsid w:val="00C30B59"/>
    <w:rsid w:val="00C31BA2"/>
    <w:rsid w:val="00C335DB"/>
    <w:rsid w:val="00C340BC"/>
    <w:rsid w:val="00C34702"/>
    <w:rsid w:val="00C34767"/>
    <w:rsid w:val="00C347F2"/>
    <w:rsid w:val="00C34DDD"/>
    <w:rsid w:val="00C371D6"/>
    <w:rsid w:val="00C3767E"/>
    <w:rsid w:val="00C3799C"/>
    <w:rsid w:val="00C37A8E"/>
    <w:rsid w:val="00C409B7"/>
    <w:rsid w:val="00C40A71"/>
    <w:rsid w:val="00C4266B"/>
    <w:rsid w:val="00C42DB8"/>
    <w:rsid w:val="00C4389B"/>
    <w:rsid w:val="00C4453B"/>
    <w:rsid w:val="00C452EB"/>
    <w:rsid w:val="00C469AB"/>
    <w:rsid w:val="00C46C5F"/>
    <w:rsid w:val="00C473B5"/>
    <w:rsid w:val="00C50F08"/>
    <w:rsid w:val="00C51687"/>
    <w:rsid w:val="00C5213A"/>
    <w:rsid w:val="00C52ACB"/>
    <w:rsid w:val="00C52D11"/>
    <w:rsid w:val="00C531B2"/>
    <w:rsid w:val="00C54C63"/>
    <w:rsid w:val="00C55343"/>
    <w:rsid w:val="00C557A1"/>
    <w:rsid w:val="00C5596A"/>
    <w:rsid w:val="00C5596B"/>
    <w:rsid w:val="00C56611"/>
    <w:rsid w:val="00C57504"/>
    <w:rsid w:val="00C57C6B"/>
    <w:rsid w:val="00C57EA9"/>
    <w:rsid w:val="00C600B4"/>
    <w:rsid w:val="00C60B6A"/>
    <w:rsid w:val="00C60EDB"/>
    <w:rsid w:val="00C61129"/>
    <w:rsid w:val="00C611F9"/>
    <w:rsid w:val="00C6141F"/>
    <w:rsid w:val="00C61CE5"/>
    <w:rsid w:val="00C62B88"/>
    <w:rsid w:val="00C64568"/>
    <w:rsid w:val="00C6465F"/>
    <w:rsid w:val="00C64DD7"/>
    <w:rsid w:val="00C6558F"/>
    <w:rsid w:val="00C6691D"/>
    <w:rsid w:val="00C66976"/>
    <w:rsid w:val="00C7053C"/>
    <w:rsid w:val="00C71191"/>
    <w:rsid w:val="00C71516"/>
    <w:rsid w:val="00C727FA"/>
    <w:rsid w:val="00C7295A"/>
    <w:rsid w:val="00C73046"/>
    <w:rsid w:val="00C75719"/>
    <w:rsid w:val="00C75EB4"/>
    <w:rsid w:val="00C76FAA"/>
    <w:rsid w:val="00C77620"/>
    <w:rsid w:val="00C8021D"/>
    <w:rsid w:val="00C81381"/>
    <w:rsid w:val="00C81A60"/>
    <w:rsid w:val="00C823D2"/>
    <w:rsid w:val="00C82633"/>
    <w:rsid w:val="00C82BFB"/>
    <w:rsid w:val="00C836EC"/>
    <w:rsid w:val="00C839D7"/>
    <w:rsid w:val="00C83A8E"/>
    <w:rsid w:val="00C846F7"/>
    <w:rsid w:val="00C87500"/>
    <w:rsid w:val="00C87D76"/>
    <w:rsid w:val="00C9033A"/>
    <w:rsid w:val="00C90362"/>
    <w:rsid w:val="00C906E6"/>
    <w:rsid w:val="00C90C52"/>
    <w:rsid w:val="00C9143E"/>
    <w:rsid w:val="00C92953"/>
    <w:rsid w:val="00C92EFB"/>
    <w:rsid w:val="00C93AC1"/>
    <w:rsid w:val="00C954A3"/>
    <w:rsid w:val="00C95652"/>
    <w:rsid w:val="00C960E4"/>
    <w:rsid w:val="00C966FB"/>
    <w:rsid w:val="00C96DA3"/>
    <w:rsid w:val="00C976C6"/>
    <w:rsid w:val="00C97929"/>
    <w:rsid w:val="00CA01B1"/>
    <w:rsid w:val="00CA0CEF"/>
    <w:rsid w:val="00CA130C"/>
    <w:rsid w:val="00CA145F"/>
    <w:rsid w:val="00CA1DF3"/>
    <w:rsid w:val="00CA21BE"/>
    <w:rsid w:val="00CA2380"/>
    <w:rsid w:val="00CA2548"/>
    <w:rsid w:val="00CA3A25"/>
    <w:rsid w:val="00CA3F80"/>
    <w:rsid w:val="00CA3FDB"/>
    <w:rsid w:val="00CA3FF6"/>
    <w:rsid w:val="00CA5EF7"/>
    <w:rsid w:val="00CA6075"/>
    <w:rsid w:val="00CA6381"/>
    <w:rsid w:val="00CA69BD"/>
    <w:rsid w:val="00CA7917"/>
    <w:rsid w:val="00CA7989"/>
    <w:rsid w:val="00CA7CF5"/>
    <w:rsid w:val="00CA7E08"/>
    <w:rsid w:val="00CB0480"/>
    <w:rsid w:val="00CB2129"/>
    <w:rsid w:val="00CB2166"/>
    <w:rsid w:val="00CB253A"/>
    <w:rsid w:val="00CB34D2"/>
    <w:rsid w:val="00CB37D9"/>
    <w:rsid w:val="00CB4F76"/>
    <w:rsid w:val="00CB5254"/>
    <w:rsid w:val="00CB58AB"/>
    <w:rsid w:val="00CB6B03"/>
    <w:rsid w:val="00CB6E1B"/>
    <w:rsid w:val="00CB702E"/>
    <w:rsid w:val="00CB7279"/>
    <w:rsid w:val="00CC08B2"/>
    <w:rsid w:val="00CC1CD0"/>
    <w:rsid w:val="00CC278E"/>
    <w:rsid w:val="00CC2F23"/>
    <w:rsid w:val="00CC3284"/>
    <w:rsid w:val="00CC359A"/>
    <w:rsid w:val="00CC4776"/>
    <w:rsid w:val="00CC48C3"/>
    <w:rsid w:val="00CC494E"/>
    <w:rsid w:val="00CC4F55"/>
    <w:rsid w:val="00CC52AF"/>
    <w:rsid w:val="00CC5BB1"/>
    <w:rsid w:val="00CC63E5"/>
    <w:rsid w:val="00CC7663"/>
    <w:rsid w:val="00CC789F"/>
    <w:rsid w:val="00CC7D8A"/>
    <w:rsid w:val="00CD088F"/>
    <w:rsid w:val="00CD2593"/>
    <w:rsid w:val="00CD272F"/>
    <w:rsid w:val="00CD2FA6"/>
    <w:rsid w:val="00CD3F4B"/>
    <w:rsid w:val="00CD4F17"/>
    <w:rsid w:val="00CD4FBC"/>
    <w:rsid w:val="00CD5D32"/>
    <w:rsid w:val="00CD70A5"/>
    <w:rsid w:val="00CE0F86"/>
    <w:rsid w:val="00CE1550"/>
    <w:rsid w:val="00CE2166"/>
    <w:rsid w:val="00CE2B60"/>
    <w:rsid w:val="00CE2BF5"/>
    <w:rsid w:val="00CE3568"/>
    <w:rsid w:val="00CE3BB8"/>
    <w:rsid w:val="00CE3C38"/>
    <w:rsid w:val="00CE3CAF"/>
    <w:rsid w:val="00CE51EA"/>
    <w:rsid w:val="00CE574F"/>
    <w:rsid w:val="00CE661A"/>
    <w:rsid w:val="00CE663F"/>
    <w:rsid w:val="00CE6B5A"/>
    <w:rsid w:val="00CE6BE4"/>
    <w:rsid w:val="00CE78FD"/>
    <w:rsid w:val="00CE7E7E"/>
    <w:rsid w:val="00CF0249"/>
    <w:rsid w:val="00CF02D0"/>
    <w:rsid w:val="00CF260F"/>
    <w:rsid w:val="00CF2A6B"/>
    <w:rsid w:val="00CF2BFE"/>
    <w:rsid w:val="00CF2CE5"/>
    <w:rsid w:val="00CF3E1C"/>
    <w:rsid w:val="00CF5A65"/>
    <w:rsid w:val="00CF70D2"/>
    <w:rsid w:val="00D0114C"/>
    <w:rsid w:val="00D016B8"/>
    <w:rsid w:val="00D0212C"/>
    <w:rsid w:val="00D02290"/>
    <w:rsid w:val="00D0350B"/>
    <w:rsid w:val="00D04306"/>
    <w:rsid w:val="00D04589"/>
    <w:rsid w:val="00D054B7"/>
    <w:rsid w:val="00D0571E"/>
    <w:rsid w:val="00D0628C"/>
    <w:rsid w:val="00D062C6"/>
    <w:rsid w:val="00D07AF1"/>
    <w:rsid w:val="00D10F14"/>
    <w:rsid w:val="00D1212F"/>
    <w:rsid w:val="00D1336C"/>
    <w:rsid w:val="00D14456"/>
    <w:rsid w:val="00D14568"/>
    <w:rsid w:val="00D151A2"/>
    <w:rsid w:val="00D15EEB"/>
    <w:rsid w:val="00D16433"/>
    <w:rsid w:val="00D16E12"/>
    <w:rsid w:val="00D20A36"/>
    <w:rsid w:val="00D20EF2"/>
    <w:rsid w:val="00D218EC"/>
    <w:rsid w:val="00D21CED"/>
    <w:rsid w:val="00D22239"/>
    <w:rsid w:val="00D22FD9"/>
    <w:rsid w:val="00D23711"/>
    <w:rsid w:val="00D238E7"/>
    <w:rsid w:val="00D23E9C"/>
    <w:rsid w:val="00D23EAD"/>
    <w:rsid w:val="00D23F47"/>
    <w:rsid w:val="00D24AC2"/>
    <w:rsid w:val="00D24B19"/>
    <w:rsid w:val="00D24B35"/>
    <w:rsid w:val="00D270F4"/>
    <w:rsid w:val="00D27787"/>
    <w:rsid w:val="00D279BD"/>
    <w:rsid w:val="00D30111"/>
    <w:rsid w:val="00D302EA"/>
    <w:rsid w:val="00D30488"/>
    <w:rsid w:val="00D31344"/>
    <w:rsid w:val="00D336F0"/>
    <w:rsid w:val="00D33D2B"/>
    <w:rsid w:val="00D33EA4"/>
    <w:rsid w:val="00D345F8"/>
    <w:rsid w:val="00D34841"/>
    <w:rsid w:val="00D3591F"/>
    <w:rsid w:val="00D36531"/>
    <w:rsid w:val="00D37482"/>
    <w:rsid w:val="00D4043D"/>
    <w:rsid w:val="00D405EC"/>
    <w:rsid w:val="00D41B03"/>
    <w:rsid w:val="00D41C36"/>
    <w:rsid w:val="00D4278B"/>
    <w:rsid w:val="00D42959"/>
    <w:rsid w:val="00D447B9"/>
    <w:rsid w:val="00D44C38"/>
    <w:rsid w:val="00D45F40"/>
    <w:rsid w:val="00D46377"/>
    <w:rsid w:val="00D46B81"/>
    <w:rsid w:val="00D46C1C"/>
    <w:rsid w:val="00D471DD"/>
    <w:rsid w:val="00D5040D"/>
    <w:rsid w:val="00D5094F"/>
    <w:rsid w:val="00D5186E"/>
    <w:rsid w:val="00D51F65"/>
    <w:rsid w:val="00D525C8"/>
    <w:rsid w:val="00D526E7"/>
    <w:rsid w:val="00D52E0D"/>
    <w:rsid w:val="00D53810"/>
    <w:rsid w:val="00D53BC1"/>
    <w:rsid w:val="00D5410F"/>
    <w:rsid w:val="00D545B9"/>
    <w:rsid w:val="00D54F41"/>
    <w:rsid w:val="00D551D4"/>
    <w:rsid w:val="00D554EF"/>
    <w:rsid w:val="00D5561F"/>
    <w:rsid w:val="00D55B85"/>
    <w:rsid w:val="00D55BF8"/>
    <w:rsid w:val="00D56055"/>
    <w:rsid w:val="00D56C8D"/>
    <w:rsid w:val="00D5763A"/>
    <w:rsid w:val="00D57C75"/>
    <w:rsid w:val="00D6055E"/>
    <w:rsid w:val="00D606EF"/>
    <w:rsid w:val="00D61383"/>
    <w:rsid w:val="00D63D4C"/>
    <w:rsid w:val="00D64275"/>
    <w:rsid w:val="00D64641"/>
    <w:rsid w:val="00D64818"/>
    <w:rsid w:val="00D64F45"/>
    <w:rsid w:val="00D65843"/>
    <w:rsid w:val="00D670C9"/>
    <w:rsid w:val="00D6715E"/>
    <w:rsid w:val="00D70AB4"/>
    <w:rsid w:val="00D7102F"/>
    <w:rsid w:val="00D7114C"/>
    <w:rsid w:val="00D71BF2"/>
    <w:rsid w:val="00D71ECE"/>
    <w:rsid w:val="00D720D6"/>
    <w:rsid w:val="00D72639"/>
    <w:rsid w:val="00D73A7F"/>
    <w:rsid w:val="00D73AB6"/>
    <w:rsid w:val="00D7456B"/>
    <w:rsid w:val="00D7489E"/>
    <w:rsid w:val="00D750BA"/>
    <w:rsid w:val="00D757E3"/>
    <w:rsid w:val="00D76ACE"/>
    <w:rsid w:val="00D77929"/>
    <w:rsid w:val="00D8116C"/>
    <w:rsid w:val="00D8124D"/>
    <w:rsid w:val="00D81770"/>
    <w:rsid w:val="00D8182A"/>
    <w:rsid w:val="00D81BF8"/>
    <w:rsid w:val="00D81CE2"/>
    <w:rsid w:val="00D8328B"/>
    <w:rsid w:val="00D833F3"/>
    <w:rsid w:val="00D8402E"/>
    <w:rsid w:val="00D842F0"/>
    <w:rsid w:val="00D844C5"/>
    <w:rsid w:val="00D8469B"/>
    <w:rsid w:val="00D847E3"/>
    <w:rsid w:val="00D85039"/>
    <w:rsid w:val="00D8583B"/>
    <w:rsid w:val="00D86331"/>
    <w:rsid w:val="00D8648E"/>
    <w:rsid w:val="00D86494"/>
    <w:rsid w:val="00D870FC"/>
    <w:rsid w:val="00D8724B"/>
    <w:rsid w:val="00D9058B"/>
    <w:rsid w:val="00D91CF0"/>
    <w:rsid w:val="00D924D7"/>
    <w:rsid w:val="00D935E6"/>
    <w:rsid w:val="00D9371E"/>
    <w:rsid w:val="00D95C0E"/>
    <w:rsid w:val="00D95F14"/>
    <w:rsid w:val="00D96523"/>
    <w:rsid w:val="00D96BEB"/>
    <w:rsid w:val="00D96C17"/>
    <w:rsid w:val="00D973A8"/>
    <w:rsid w:val="00D975B5"/>
    <w:rsid w:val="00DA0124"/>
    <w:rsid w:val="00DA08AE"/>
    <w:rsid w:val="00DA1182"/>
    <w:rsid w:val="00DA11B7"/>
    <w:rsid w:val="00DA1C97"/>
    <w:rsid w:val="00DA24E4"/>
    <w:rsid w:val="00DA2AF7"/>
    <w:rsid w:val="00DA3700"/>
    <w:rsid w:val="00DA43F7"/>
    <w:rsid w:val="00DA4A6E"/>
    <w:rsid w:val="00DA55F0"/>
    <w:rsid w:val="00DA5CE2"/>
    <w:rsid w:val="00DA64D1"/>
    <w:rsid w:val="00DA677B"/>
    <w:rsid w:val="00DA6E91"/>
    <w:rsid w:val="00DA7026"/>
    <w:rsid w:val="00DA79B2"/>
    <w:rsid w:val="00DA79C8"/>
    <w:rsid w:val="00DB0CF6"/>
    <w:rsid w:val="00DB15EA"/>
    <w:rsid w:val="00DB31BD"/>
    <w:rsid w:val="00DB3AD3"/>
    <w:rsid w:val="00DB3D21"/>
    <w:rsid w:val="00DB4B8C"/>
    <w:rsid w:val="00DB4DCC"/>
    <w:rsid w:val="00DB5FE4"/>
    <w:rsid w:val="00DB6244"/>
    <w:rsid w:val="00DB6F20"/>
    <w:rsid w:val="00DB7070"/>
    <w:rsid w:val="00DB7B74"/>
    <w:rsid w:val="00DB7CDF"/>
    <w:rsid w:val="00DB7F5C"/>
    <w:rsid w:val="00DC00DA"/>
    <w:rsid w:val="00DC1848"/>
    <w:rsid w:val="00DC25A9"/>
    <w:rsid w:val="00DC3577"/>
    <w:rsid w:val="00DC42C2"/>
    <w:rsid w:val="00DC4D8A"/>
    <w:rsid w:val="00DC5A9F"/>
    <w:rsid w:val="00DC5B16"/>
    <w:rsid w:val="00DC60B8"/>
    <w:rsid w:val="00DC62D2"/>
    <w:rsid w:val="00DC67B8"/>
    <w:rsid w:val="00DC6B97"/>
    <w:rsid w:val="00DD0DB7"/>
    <w:rsid w:val="00DD12C8"/>
    <w:rsid w:val="00DD1A9E"/>
    <w:rsid w:val="00DD1B14"/>
    <w:rsid w:val="00DD2B69"/>
    <w:rsid w:val="00DD3707"/>
    <w:rsid w:val="00DD3C3B"/>
    <w:rsid w:val="00DD3D54"/>
    <w:rsid w:val="00DD3E98"/>
    <w:rsid w:val="00DD4C65"/>
    <w:rsid w:val="00DD5AA2"/>
    <w:rsid w:val="00DD5AEB"/>
    <w:rsid w:val="00DD63A0"/>
    <w:rsid w:val="00DD6D68"/>
    <w:rsid w:val="00DE0BC0"/>
    <w:rsid w:val="00DE1C79"/>
    <w:rsid w:val="00DE2192"/>
    <w:rsid w:val="00DE31CA"/>
    <w:rsid w:val="00DE3F4D"/>
    <w:rsid w:val="00DE4123"/>
    <w:rsid w:val="00DE5CC3"/>
    <w:rsid w:val="00DE6D93"/>
    <w:rsid w:val="00DE7ECA"/>
    <w:rsid w:val="00DE7F80"/>
    <w:rsid w:val="00DF0366"/>
    <w:rsid w:val="00DF06F2"/>
    <w:rsid w:val="00DF0BE3"/>
    <w:rsid w:val="00DF0D80"/>
    <w:rsid w:val="00DF19E5"/>
    <w:rsid w:val="00DF1ED3"/>
    <w:rsid w:val="00DF1F48"/>
    <w:rsid w:val="00DF3782"/>
    <w:rsid w:val="00DF4FD8"/>
    <w:rsid w:val="00DF5366"/>
    <w:rsid w:val="00DF5932"/>
    <w:rsid w:val="00DF7112"/>
    <w:rsid w:val="00E00A41"/>
    <w:rsid w:val="00E026D9"/>
    <w:rsid w:val="00E027ED"/>
    <w:rsid w:val="00E036F8"/>
    <w:rsid w:val="00E03B5C"/>
    <w:rsid w:val="00E04511"/>
    <w:rsid w:val="00E0484E"/>
    <w:rsid w:val="00E04A4E"/>
    <w:rsid w:val="00E05084"/>
    <w:rsid w:val="00E06A99"/>
    <w:rsid w:val="00E076E7"/>
    <w:rsid w:val="00E10028"/>
    <w:rsid w:val="00E11C77"/>
    <w:rsid w:val="00E11FA6"/>
    <w:rsid w:val="00E1200E"/>
    <w:rsid w:val="00E126AD"/>
    <w:rsid w:val="00E12EB2"/>
    <w:rsid w:val="00E12F8E"/>
    <w:rsid w:val="00E1478B"/>
    <w:rsid w:val="00E149D6"/>
    <w:rsid w:val="00E154F8"/>
    <w:rsid w:val="00E15B46"/>
    <w:rsid w:val="00E16ABA"/>
    <w:rsid w:val="00E16CEA"/>
    <w:rsid w:val="00E17428"/>
    <w:rsid w:val="00E176B7"/>
    <w:rsid w:val="00E20959"/>
    <w:rsid w:val="00E21C86"/>
    <w:rsid w:val="00E226A8"/>
    <w:rsid w:val="00E23AEE"/>
    <w:rsid w:val="00E23E1D"/>
    <w:rsid w:val="00E23E45"/>
    <w:rsid w:val="00E243A0"/>
    <w:rsid w:val="00E245F0"/>
    <w:rsid w:val="00E2481A"/>
    <w:rsid w:val="00E24A31"/>
    <w:rsid w:val="00E24E3B"/>
    <w:rsid w:val="00E25076"/>
    <w:rsid w:val="00E27296"/>
    <w:rsid w:val="00E27389"/>
    <w:rsid w:val="00E30727"/>
    <w:rsid w:val="00E30ABB"/>
    <w:rsid w:val="00E31BBA"/>
    <w:rsid w:val="00E3208D"/>
    <w:rsid w:val="00E32952"/>
    <w:rsid w:val="00E33D5C"/>
    <w:rsid w:val="00E34C87"/>
    <w:rsid w:val="00E3571C"/>
    <w:rsid w:val="00E35AB3"/>
    <w:rsid w:val="00E35F30"/>
    <w:rsid w:val="00E3608A"/>
    <w:rsid w:val="00E36A40"/>
    <w:rsid w:val="00E36C1A"/>
    <w:rsid w:val="00E4012F"/>
    <w:rsid w:val="00E41689"/>
    <w:rsid w:val="00E41A46"/>
    <w:rsid w:val="00E43A7B"/>
    <w:rsid w:val="00E45E3B"/>
    <w:rsid w:val="00E460DC"/>
    <w:rsid w:val="00E46299"/>
    <w:rsid w:val="00E463DA"/>
    <w:rsid w:val="00E474A6"/>
    <w:rsid w:val="00E47536"/>
    <w:rsid w:val="00E47577"/>
    <w:rsid w:val="00E508B6"/>
    <w:rsid w:val="00E51462"/>
    <w:rsid w:val="00E519F3"/>
    <w:rsid w:val="00E51CED"/>
    <w:rsid w:val="00E52A85"/>
    <w:rsid w:val="00E52C01"/>
    <w:rsid w:val="00E52F96"/>
    <w:rsid w:val="00E52FAC"/>
    <w:rsid w:val="00E543F4"/>
    <w:rsid w:val="00E56071"/>
    <w:rsid w:val="00E56732"/>
    <w:rsid w:val="00E56928"/>
    <w:rsid w:val="00E603AC"/>
    <w:rsid w:val="00E60A65"/>
    <w:rsid w:val="00E60ACE"/>
    <w:rsid w:val="00E61799"/>
    <w:rsid w:val="00E627AC"/>
    <w:rsid w:val="00E63377"/>
    <w:rsid w:val="00E6370C"/>
    <w:rsid w:val="00E6393E"/>
    <w:rsid w:val="00E63DBE"/>
    <w:rsid w:val="00E63FCF"/>
    <w:rsid w:val="00E6407B"/>
    <w:rsid w:val="00E655D9"/>
    <w:rsid w:val="00E66510"/>
    <w:rsid w:val="00E6662F"/>
    <w:rsid w:val="00E66C70"/>
    <w:rsid w:val="00E6734E"/>
    <w:rsid w:val="00E673CA"/>
    <w:rsid w:val="00E675D3"/>
    <w:rsid w:val="00E67969"/>
    <w:rsid w:val="00E67B45"/>
    <w:rsid w:val="00E7015F"/>
    <w:rsid w:val="00E701D5"/>
    <w:rsid w:val="00E720DB"/>
    <w:rsid w:val="00E725A9"/>
    <w:rsid w:val="00E72A26"/>
    <w:rsid w:val="00E72BC1"/>
    <w:rsid w:val="00E734FD"/>
    <w:rsid w:val="00E73C35"/>
    <w:rsid w:val="00E75229"/>
    <w:rsid w:val="00E7584B"/>
    <w:rsid w:val="00E7594E"/>
    <w:rsid w:val="00E76C41"/>
    <w:rsid w:val="00E76F97"/>
    <w:rsid w:val="00E817AE"/>
    <w:rsid w:val="00E81C63"/>
    <w:rsid w:val="00E825DC"/>
    <w:rsid w:val="00E83695"/>
    <w:rsid w:val="00E83D4A"/>
    <w:rsid w:val="00E83E1C"/>
    <w:rsid w:val="00E84407"/>
    <w:rsid w:val="00E845AB"/>
    <w:rsid w:val="00E851A1"/>
    <w:rsid w:val="00E86308"/>
    <w:rsid w:val="00E86E2A"/>
    <w:rsid w:val="00E86E48"/>
    <w:rsid w:val="00E87249"/>
    <w:rsid w:val="00E9008B"/>
    <w:rsid w:val="00E9192F"/>
    <w:rsid w:val="00E92391"/>
    <w:rsid w:val="00E927C4"/>
    <w:rsid w:val="00E92B80"/>
    <w:rsid w:val="00E9412A"/>
    <w:rsid w:val="00E9474B"/>
    <w:rsid w:val="00E948FD"/>
    <w:rsid w:val="00E94DB3"/>
    <w:rsid w:val="00E96436"/>
    <w:rsid w:val="00E96937"/>
    <w:rsid w:val="00E9777F"/>
    <w:rsid w:val="00EA0912"/>
    <w:rsid w:val="00EA10DE"/>
    <w:rsid w:val="00EA13DA"/>
    <w:rsid w:val="00EA2097"/>
    <w:rsid w:val="00EA3268"/>
    <w:rsid w:val="00EA3BFB"/>
    <w:rsid w:val="00EA4123"/>
    <w:rsid w:val="00EA45B2"/>
    <w:rsid w:val="00EA4E60"/>
    <w:rsid w:val="00EA63B0"/>
    <w:rsid w:val="00EA7C6F"/>
    <w:rsid w:val="00EB0D67"/>
    <w:rsid w:val="00EB1FFD"/>
    <w:rsid w:val="00EB2096"/>
    <w:rsid w:val="00EB22BC"/>
    <w:rsid w:val="00EB258A"/>
    <w:rsid w:val="00EB43D0"/>
    <w:rsid w:val="00EB46E1"/>
    <w:rsid w:val="00EB61CB"/>
    <w:rsid w:val="00EB6779"/>
    <w:rsid w:val="00EB6A8C"/>
    <w:rsid w:val="00EB6AC0"/>
    <w:rsid w:val="00EB6BCB"/>
    <w:rsid w:val="00EB712E"/>
    <w:rsid w:val="00EC0BFB"/>
    <w:rsid w:val="00EC0CC3"/>
    <w:rsid w:val="00EC21BD"/>
    <w:rsid w:val="00EC2CC6"/>
    <w:rsid w:val="00EC4BBC"/>
    <w:rsid w:val="00EC4F35"/>
    <w:rsid w:val="00EC522E"/>
    <w:rsid w:val="00EC5333"/>
    <w:rsid w:val="00EC55CD"/>
    <w:rsid w:val="00EC5CF9"/>
    <w:rsid w:val="00EC693D"/>
    <w:rsid w:val="00EC7E50"/>
    <w:rsid w:val="00ED01DD"/>
    <w:rsid w:val="00ED022B"/>
    <w:rsid w:val="00ED0479"/>
    <w:rsid w:val="00ED0B03"/>
    <w:rsid w:val="00ED1940"/>
    <w:rsid w:val="00ED2A02"/>
    <w:rsid w:val="00ED34F9"/>
    <w:rsid w:val="00ED37DF"/>
    <w:rsid w:val="00ED4209"/>
    <w:rsid w:val="00ED54FE"/>
    <w:rsid w:val="00ED56B0"/>
    <w:rsid w:val="00ED575F"/>
    <w:rsid w:val="00ED5F76"/>
    <w:rsid w:val="00ED65F1"/>
    <w:rsid w:val="00ED6CAB"/>
    <w:rsid w:val="00ED7593"/>
    <w:rsid w:val="00ED7A1A"/>
    <w:rsid w:val="00EE077D"/>
    <w:rsid w:val="00EE0A52"/>
    <w:rsid w:val="00EE0F80"/>
    <w:rsid w:val="00EE340B"/>
    <w:rsid w:val="00EE347B"/>
    <w:rsid w:val="00EE34D5"/>
    <w:rsid w:val="00EE439B"/>
    <w:rsid w:val="00EE49D8"/>
    <w:rsid w:val="00EE5C3A"/>
    <w:rsid w:val="00EE5C67"/>
    <w:rsid w:val="00EE6A43"/>
    <w:rsid w:val="00EE7556"/>
    <w:rsid w:val="00EF0300"/>
    <w:rsid w:val="00EF183C"/>
    <w:rsid w:val="00EF19E6"/>
    <w:rsid w:val="00EF2C71"/>
    <w:rsid w:val="00EF319D"/>
    <w:rsid w:val="00EF39D5"/>
    <w:rsid w:val="00EF6414"/>
    <w:rsid w:val="00EF66CF"/>
    <w:rsid w:val="00EF6B32"/>
    <w:rsid w:val="00F003B6"/>
    <w:rsid w:val="00F00B52"/>
    <w:rsid w:val="00F00C8C"/>
    <w:rsid w:val="00F00E46"/>
    <w:rsid w:val="00F00EE7"/>
    <w:rsid w:val="00F01775"/>
    <w:rsid w:val="00F01820"/>
    <w:rsid w:val="00F029E9"/>
    <w:rsid w:val="00F02C86"/>
    <w:rsid w:val="00F02D8D"/>
    <w:rsid w:val="00F0363C"/>
    <w:rsid w:val="00F04468"/>
    <w:rsid w:val="00F0470F"/>
    <w:rsid w:val="00F0606E"/>
    <w:rsid w:val="00F0706E"/>
    <w:rsid w:val="00F07EE4"/>
    <w:rsid w:val="00F1042B"/>
    <w:rsid w:val="00F1096E"/>
    <w:rsid w:val="00F1170C"/>
    <w:rsid w:val="00F12692"/>
    <w:rsid w:val="00F12FEB"/>
    <w:rsid w:val="00F13897"/>
    <w:rsid w:val="00F1459B"/>
    <w:rsid w:val="00F1503A"/>
    <w:rsid w:val="00F151A5"/>
    <w:rsid w:val="00F153DC"/>
    <w:rsid w:val="00F15C8A"/>
    <w:rsid w:val="00F15D89"/>
    <w:rsid w:val="00F15FD8"/>
    <w:rsid w:val="00F16DBC"/>
    <w:rsid w:val="00F16DF2"/>
    <w:rsid w:val="00F17E9A"/>
    <w:rsid w:val="00F204BB"/>
    <w:rsid w:val="00F21048"/>
    <w:rsid w:val="00F21C36"/>
    <w:rsid w:val="00F21D7D"/>
    <w:rsid w:val="00F2267F"/>
    <w:rsid w:val="00F22DC0"/>
    <w:rsid w:val="00F23008"/>
    <w:rsid w:val="00F23123"/>
    <w:rsid w:val="00F24E60"/>
    <w:rsid w:val="00F2515F"/>
    <w:rsid w:val="00F258ED"/>
    <w:rsid w:val="00F26F59"/>
    <w:rsid w:val="00F27781"/>
    <w:rsid w:val="00F27B62"/>
    <w:rsid w:val="00F30309"/>
    <w:rsid w:val="00F31381"/>
    <w:rsid w:val="00F320C9"/>
    <w:rsid w:val="00F3343D"/>
    <w:rsid w:val="00F33CD1"/>
    <w:rsid w:val="00F34CE0"/>
    <w:rsid w:val="00F34CEF"/>
    <w:rsid w:val="00F34EE3"/>
    <w:rsid w:val="00F35A7B"/>
    <w:rsid w:val="00F35E0D"/>
    <w:rsid w:val="00F363F5"/>
    <w:rsid w:val="00F37375"/>
    <w:rsid w:val="00F37422"/>
    <w:rsid w:val="00F37933"/>
    <w:rsid w:val="00F37D41"/>
    <w:rsid w:val="00F41285"/>
    <w:rsid w:val="00F41C92"/>
    <w:rsid w:val="00F43D65"/>
    <w:rsid w:val="00F43DE5"/>
    <w:rsid w:val="00F43F6A"/>
    <w:rsid w:val="00F447C6"/>
    <w:rsid w:val="00F458E5"/>
    <w:rsid w:val="00F46208"/>
    <w:rsid w:val="00F463CD"/>
    <w:rsid w:val="00F4698B"/>
    <w:rsid w:val="00F4709D"/>
    <w:rsid w:val="00F471EF"/>
    <w:rsid w:val="00F4738E"/>
    <w:rsid w:val="00F47941"/>
    <w:rsid w:val="00F50111"/>
    <w:rsid w:val="00F50603"/>
    <w:rsid w:val="00F50CB3"/>
    <w:rsid w:val="00F50DD1"/>
    <w:rsid w:val="00F51741"/>
    <w:rsid w:val="00F52C4D"/>
    <w:rsid w:val="00F53150"/>
    <w:rsid w:val="00F536B6"/>
    <w:rsid w:val="00F53CE9"/>
    <w:rsid w:val="00F54C88"/>
    <w:rsid w:val="00F56FDF"/>
    <w:rsid w:val="00F571A2"/>
    <w:rsid w:val="00F57C4A"/>
    <w:rsid w:val="00F620D3"/>
    <w:rsid w:val="00F6214B"/>
    <w:rsid w:val="00F622BB"/>
    <w:rsid w:val="00F6417F"/>
    <w:rsid w:val="00F64336"/>
    <w:rsid w:val="00F645DB"/>
    <w:rsid w:val="00F64608"/>
    <w:rsid w:val="00F6568E"/>
    <w:rsid w:val="00F6635C"/>
    <w:rsid w:val="00F66420"/>
    <w:rsid w:val="00F665BA"/>
    <w:rsid w:val="00F66FF8"/>
    <w:rsid w:val="00F67C87"/>
    <w:rsid w:val="00F709B3"/>
    <w:rsid w:val="00F70A9C"/>
    <w:rsid w:val="00F71061"/>
    <w:rsid w:val="00F72C0B"/>
    <w:rsid w:val="00F72CC7"/>
    <w:rsid w:val="00F73CDD"/>
    <w:rsid w:val="00F73F0E"/>
    <w:rsid w:val="00F7495B"/>
    <w:rsid w:val="00F76B2F"/>
    <w:rsid w:val="00F76FD7"/>
    <w:rsid w:val="00F80584"/>
    <w:rsid w:val="00F809C2"/>
    <w:rsid w:val="00F80CF2"/>
    <w:rsid w:val="00F80D1A"/>
    <w:rsid w:val="00F81EF9"/>
    <w:rsid w:val="00F8220B"/>
    <w:rsid w:val="00F828BE"/>
    <w:rsid w:val="00F83D58"/>
    <w:rsid w:val="00F83D76"/>
    <w:rsid w:val="00F8472B"/>
    <w:rsid w:val="00F8506C"/>
    <w:rsid w:val="00F8541A"/>
    <w:rsid w:val="00F85D6C"/>
    <w:rsid w:val="00F85EE7"/>
    <w:rsid w:val="00F87175"/>
    <w:rsid w:val="00F9006C"/>
    <w:rsid w:val="00F90823"/>
    <w:rsid w:val="00F90A77"/>
    <w:rsid w:val="00F90A7C"/>
    <w:rsid w:val="00F90F71"/>
    <w:rsid w:val="00F912E4"/>
    <w:rsid w:val="00F91651"/>
    <w:rsid w:val="00F91FAF"/>
    <w:rsid w:val="00F921B5"/>
    <w:rsid w:val="00F92AF5"/>
    <w:rsid w:val="00F92FCF"/>
    <w:rsid w:val="00F93542"/>
    <w:rsid w:val="00F93C4F"/>
    <w:rsid w:val="00F959CF"/>
    <w:rsid w:val="00F96183"/>
    <w:rsid w:val="00F97477"/>
    <w:rsid w:val="00F9773A"/>
    <w:rsid w:val="00F97A71"/>
    <w:rsid w:val="00F97AD2"/>
    <w:rsid w:val="00F97DCB"/>
    <w:rsid w:val="00F97E8D"/>
    <w:rsid w:val="00FA0A0C"/>
    <w:rsid w:val="00FA1C44"/>
    <w:rsid w:val="00FA2AE6"/>
    <w:rsid w:val="00FA2B33"/>
    <w:rsid w:val="00FA37C7"/>
    <w:rsid w:val="00FA3A1B"/>
    <w:rsid w:val="00FA3B4D"/>
    <w:rsid w:val="00FA3E47"/>
    <w:rsid w:val="00FA4564"/>
    <w:rsid w:val="00FA4F3A"/>
    <w:rsid w:val="00FA5023"/>
    <w:rsid w:val="00FA5226"/>
    <w:rsid w:val="00FA5743"/>
    <w:rsid w:val="00FA5FCE"/>
    <w:rsid w:val="00FA7113"/>
    <w:rsid w:val="00FA7BCE"/>
    <w:rsid w:val="00FB0022"/>
    <w:rsid w:val="00FB17BF"/>
    <w:rsid w:val="00FB1961"/>
    <w:rsid w:val="00FB1D6B"/>
    <w:rsid w:val="00FB3738"/>
    <w:rsid w:val="00FB6B44"/>
    <w:rsid w:val="00FB6CDE"/>
    <w:rsid w:val="00FC0025"/>
    <w:rsid w:val="00FC032D"/>
    <w:rsid w:val="00FC0356"/>
    <w:rsid w:val="00FC0616"/>
    <w:rsid w:val="00FC09FD"/>
    <w:rsid w:val="00FC0DB9"/>
    <w:rsid w:val="00FC110E"/>
    <w:rsid w:val="00FC116A"/>
    <w:rsid w:val="00FC1782"/>
    <w:rsid w:val="00FC1CEE"/>
    <w:rsid w:val="00FC1EE7"/>
    <w:rsid w:val="00FC3A46"/>
    <w:rsid w:val="00FC3A4F"/>
    <w:rsid w:val="00FC3F99"/>
    <w:rsid w:val="00FC4F57"/>
    <w:rsid w:val="00FC5298"/>
    <w:rsid w:val="00FC5776"/>
    <w:rsid w:val="00FC58EA"/>
    <w:rsid w:val="00FC6684"/>
    <w:rsid w:val="00FC77A0"/>
    <w:rsid w:val="00FD01B9"/>
    <w:rsid w:val="00FD0DC3"/>
    <w:rsid w:val="00FD0E49"/>
    <w:rsid w:val="00FD0F5D"/>
    <w:rsid w:val="00FD14DB"/>
    <w:rsid w:val="00FD1524"/>
    <w:rsid w:val="00FD18B8"/>
    <w:rsid w:val="00FD21B6"/>
    <w:rsid w:val="00FD22C3"/>
    <w:rsid w:val="00FD2724"/>
    <w:rsid w:val="00FD2FDB"/>
    <w:rsid w:val="00FD4A2D"/>
    <w:rsid w:val="00FD4FCF"/>
    <w:rsid w:val="00FD58DF"/>
    <w:rsid w:val="00FD5DA7"/>
    <w:rsid w:val="00FD6877"/>
    <w:rsid w:val="00FD6ECC"/>
    <w:rsid w:val="00FE04B0"/>
    <w:rsid w:val="00FE0AA3"/>
    <w:rsid w:val="00FE0AF4"/>
    <w:rsid w:val="00FE1D6A"/>
    <w:rsid w:val="00FE220B"/>
    <w:rsid w:val="00FE3880"/>
    <w:rsid w:val="00FE3C61"/>
    <w:rsid w:val="00FE3CDF"/>
    <w:rsid w:val="00FE3E69"/>
    <w:rsid w:val="00FE4201"/>
    <w:rsid w:val="00FE4BB3"/>
    <w:rsid w:val="00FE4D2F"/>
    <w:rsid w:val="00FE544D"/>
    <w:rsid w:val="00FE7EF0"/>
    <w:rsid w:val="00FF275E"/>
    <w:rsid w:val="00FF2D5B"/>
    <w:rsid w:val="00FF370C"/>
    <w:rsid w:val="00FF4834"/>
    <w:rsid w:val="00FF4CFF"/>
    <w:rsid w:val="00FF6D96"/>
    <w:rsid w:val="00FF715F"/>
    <w:rsid w:val="045140BD"/>
    <w:rsid w:val="0AB26BB3"/>
    <w:rsid w:val="10633F5B"/>
    <w:rsid w:val="1D731095"/>
    <w:rsid w:val="1F174729"/>
    <w:rsid w:val="370A028E"/>
    <w:rsid w:val="7E58C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A87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B59"/>
    <w:rPr>
      <w:rFonts w:asciiTheme="minorHAnsi" w:hAnsiTheme="minorHAnsi"/>
      <w:sz w:val="24"/>
    </w:rPr>
  </w:style>
  <w:style w:type="paragraph" w:styleId="Heading1">
    <w:name w:val="heading 1"/>
    <w:basedOn w:val="Normal"/>
    <w:next w:val="Normal"/>
    <w:uiPriority w:val="9"/>
    <w:qFormat/>
    <w:rsid w:val="00A8344A"/>
    <w:pPr>
      <w:keepNext/>
      <w:numPr>
        <w:numId w:val="70"/>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70"/>
      </w:numPr>
      <w:spacing w:after="240"/>
      <w:outlineLvl w:val="1"/>
    </w:pPr>
    <w:rPr>
      <w:rFonts w:ascii="Calibri" w:hAnsi="Calibri" w:cs="Calibri"/>
      <w:sz w:val="28"/>
      <w:u w:val="singl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rPr>
  </w:style>
  <w:style w:type="paragraph" w:customStyle="1" w:styleId="Level4">
    <w:name w:val="Level 4"/>
    <w:basedOn w:val="Normal"/>
    <w:rsid w:val="002325B5"/>
    <w:pPr>
      <w:widowControl w:val="0"/>
      <w:tabs>
        <w:tab w:val="num" w:pos="1440"/>
      </w:tabs>
      <w:ind w:left="2880" w:hanging="720"/>
      <w:outlineLvl w:val="3"/>
    </w:pPr>
    <w:rPr>
      <w:snapToGrid w:val="0"/>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qFormat/>
    <w:rsid w:val="002325B5"/>
    <w:pPr>
      <w:jc w:val="center"/>
    </w:pPr>
    <w:rPr>
      <w:rFonts w:ascii="Arial" w:hAnsi="Arial"/>
      <w:b/>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link w:val="BalloonTextChar"/>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A60AE5"/>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A60AE5"/>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70"/>
      </w:numPr>
      <w:spacing w:after="240"/>
    </w:pPr>
    <w:rPr>
      <w:rFonts w:ascii="Calibri" w:hAnsi="Calibri" w:cs="Calibri"/>
    </w:rPr>
  </w:style>
  <w:style w:type="paragraph" w:customStyle="1" w:styleId="Itema">
    <w:name w:val="Item a."/>
    <w:basedOn w:val="Normal"/>
    <w:link w:val="ItemaChar"/>
    <w:qFormat/>
    <w:rsid w:val="00A86407"/>
    <w:pPr>
      <w:numPr>
        <w:ilvl w:val="3"/>
        <w:numId w:val="70"/>
      </w:numPr>
      <w:spacing w:after="240"/>
    </w:pPr>
    <w:rPr>
      <w:rFonts w:ascii="Calibri" w:hAnsi="Calibri" w:cs="Calibri"/>
    </w:rPr>
  </w:style>
  <w:style w:type="character" w:customStyle="1" w:styleId="Item1Char">
    <w:name w:val="Item 1 Char"/>
    <w:link w:val="Item1"/>
    <w:rsid w:val="00A86407"/>
    <w:rPr>
      <w:rFonts w:ascii="Calibri" w:hAnsi="Calibri" w:cs="Calibri"/>
      <w:sz w:val="24"/>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4"/>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4"/>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4"/>
    </w:rPr>
  </w:style>
  <w:style w:type="character" w:customStyle="1" w:styleId="ItemiChar">
    <w:name w:val="Item i. Char"/>
    <w:link w:val="Itemi"/>
    <w:rsid w:val="00A86407"/>
    <w:rPr>
      <w:rFonts w:ascii="Calibri" w:hAnsi="Calibri" w:cs="Calibri"/>
      <w:sz w:val="24"/>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Cs w:val="24"/>
    </w:rPr>
  </w:style>
  <w:style w:type="paragraph" w:customStyle="1" w:styleId="Default">
    <w:name w:val="Default"/>
    <w:rsid w:val="00996FED"/>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locked/>
    <w:rsid w:val="00996FED"/>
    <w:rPr>
      <w:sz w:val="26"/>
    </w:rPr>
  </w:style>
  <w:style w:type="character" w:styleId="SmartLink">
    <w:name w:val="Smart Link"/>
    <w:basedOn w:val="DefaultParagraphFont"/>
    <w:uiPriority w:val="99"/>
    <w:semiHidden/>
    <w:unhideWhenUsed/>
    <w:rsid w:val="009E1872"/>
    <w:rPr>
      <w:color w:val="0000FF"/>
      <w:u w:val="single"/>
      <w:shd w:val="clear" w:color="auto" w:fill="F3F2F1"/>
    </w:rPr>
  </w:style>
  <w:style w:type="table" w:customStyle="1" w:styleId="TableGrid1">
    <w:name w:val="Table Grid1"/>
    <w:basedOn w:val="TableNormal"/>
    <w:next w:val="TableGrid"/>
    <w:uiPriority w:val="39"/>
    <w:rsid w:val="00135F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FA4F3A"/>
    <w:rPr>
      <w:rFonts w:ascii="Tahoma" w:hAnsi="Tahoma" w:cs="Tahoma"/>
      <w:sz w:val="16"/>
      <w:szCs w:val="16"/>
    </w:rPr>
  </w:style>
  <w:style w:type="character" w:styleId="Mention">
    <w:name w:val="Mention"/>
    <w:basedOn w:val="DefaultParagraphFont"/>
    <w:uiPriority w:val="99"/>
    <w:unhideWhenUsed/>
    <w:rsid w:val="00D24B35"/>
    <w:rPr>
      <w:color w:val="2B579A"/>
      <w:shd w:val="clear" w:color="auto" w:fill="E1DFDD"/>
    </w:rPr>
  </w:style>
  <w:style w:type="character" w:customStyle="1" w:styleId="TitleChar">
    <w:name w:val="Title Char"/>
    <w:link w:val="Title"/>
    <w:rsid w:val="007277BE"/>
    <w:rPr>
      <w:rFonts w:ascii="Arial" w:hAnsi="Arial"/>
      <w:b/>
      <w:sz w:val="24"/>
    </w:rPr>
  </w:style>
  <w:style w:type="character" w:customStyle="1" w:styleId="Heading3Char">
    <w:name w:val="Heading 3 Char"/>
    <w:basedOn w:val="DefaultParagraphFont"/>
    <w:link w:val="Heading3"/>
    <w:rsid w:val="008B2D43"/>
    <w:rPr>
      <w:rFonts w:ascii="Calibri" w:hAnsi="Calibri"/>
      <w:b/>
      <w:caps/>
      <w:sz w:val="44"/>
    </w:rPr>
  </w:style>
  <w:style w:type="paragraph" w:customStyle="1" w:styleId="BodyTextIndentedParagraph">
    <w:name w:val="Body Text (Indented Paragraph)"/>
    <w:basedOn w:val="BodyText"/>
    <w:qFormat/>
    <w:rsid w:val="008B2D43"/>
    <w:pPr>
      <w:spacing w:before="120"/>
      <w:ind w:left="1530" w:right="102"/>
      <w:jc w:val="both"/>
    </w:pPr>
    <w:rPr>
      <w:rFonts w:ascii="Times New Roman" w:hAnsi="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49599675">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29562778">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ka.ms/JoinTeamsMeeting?omkt=en-US" TargetMode="External"/><Relationship Id="rId18" Type="http://schemas.openxmlformats.org/officeDocument/2006/relationships/hyperlink" Target="https://www.law.cornell.edu/regulations/california/title-22/division-1.8/chapter-4/article-5" TargetMode="External"/><Relationship Id="rId26" Type="http://schemas.openxmlformats.org/officeDocument/2006/relationships/hyperlink" Target="mailto:robert.woolley2@acgov.org" TargetMode="External"/><Relationship Id="rId39" Type="http://schemas.openxmlformats.org/officeDocument/2006/relationships/footer" Target="footer2.xml"/><Relationship Id="rId21" Type="http://schemas.openxmlformats.org/officeDocument/2006/relationships/hyperlink" Target="https://www.aging.ca.gov/download.ashx?lE0rcNUV0zaVGwLmoOy%2f8g%3d%3d" TargetMode="External"/><Relationship Id="rId34" Type="http://schemas.openxmlformats.org/officeDocument/2006/relationships/header" Target="header1.xml"/><Relationship Id="rId42" Type="http://schemas.openxmlformats.org/officeDocument/2006/relationships/image" Target="media/image3.png"/><Relationship Id="rId47" Type="http://schemas.openxmlformats.org/officeDocument/2006/relationships/hyperlink" Target="https://gsa.acgov.org/do-business-with-us/contracting-opportunities/debarment-suspension-policy/" TargetMode="External"/><Relationship Id="rId50" Type="http://schemas.openxmlformats.org/officeDocument/2006/relationships/hyperlink" Target="https://gsa.acgov.org/do-business-with-us/contracting-opportunities/policies-procedures/general-environmental-requirements/" TargetMode="External"/><Relationship Id="rId55" Type="http://schemas.openxmlformats.org/officeDocument/2006/relationships/image" Target="media/image6.e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ams.microsoft.com/meet/2453589996835?p=7NrPTNOyQmoR0TUYBw" TargetMode="External"/><Relationship Id="rId29" Type="http://schemas.openxmlformats.org/officeDocument/2006/relationships/hyperlink" Target="https://acgovt.sharepoint.com/:w:/s/GSADigitalLibrary/EeGBnUyJSMFBoXqtvbj7ly0BqycT5J83NKyIV19tLO6-yA?e=YwGjFP" TargetMode="External"/><Relationship Id="rId11" Type="http://schemas.openxmlformats.org/officeDocument/2006/relationships/hyperlink" Target="mailto:mmichael@acgov.org" TargetMode="External"/><Relationship Id="rId24" Type="http://schemas.openxmlformats.org/officeDocument/2006/relationships/hyperlink" Target="mailto:mmichael@acgov.org" TargetMode="External"/><Relationship Id="rId32" Type="http://schemas.openxmlformats.org/officeDocument/2006/relationships/hyperlink" Target="https://gsa.acgov.org/do-business-with-us/contracting-opportunities/" TargetMode="External"/><Relationship Id="rId37" Type="http://schemas.openxmlformats.org/officeDocument/2006/relationships/header" Target="header3.xml"/><Relationship Id="rId40" Type="http://schemas.openxmlformats.org/officeDocument/2006/relationships/header" Target="header5.xml"/><Relationship Id="rId45" Type="http://schemas.openxmlformats.org/officeDocument/2006/relationships/hyperlink" Target="https://gsa.acgov.org/do-business-with-us/contracting-opportunities/policies-procedures/general-requirements/" TargetMode="External"/><Relationship Id="rId53" Type="http://schemas.openxmlformats.org/officeDocument/2006/relationships/hyperlink" Target="http://acgov.org/auditor/sleb/elation.htm" TargetMode="External"/><Relationship Id="rId58" Type="http://schemas.openxmlformats.org/officeDocument/2006/relationships/hyperlink" Target="https://www.cdph.ca.gov/Programs/CEH/DFDCS/Pages/FDBHSCodes.aspx" TargetMode="External"/><Relationship Id="rId5" Type="http://schemas.openxmlformats.org/officeDocument/2006/relationships/webSettings" Target="webSettings.xml"/><Relationship Id="rId61" Type="http://schemas.openxmlformats.org/officeDocument/2006/relationships/header" Target="header6.xml"/><Relationship Id="rId19" Type="http://schemas.openxmlformats.org/officeDocument/2006/relationships/hyperlink" Target="https://acl.gov/sites/default/files/about-acl/2020-04/Older%20Americans%20Act%20Of%201965%20as%20amended%20by%20Public%20Law%20116-131%20on%203-25-2020.pdf" TargetMode="External"/><Relationship Id="rId14" Type="http://schemas.openxmlformats.org/officeDocument/2006/relationships/hyperlink" Target="https://teams.microsoft.com/meet/21648515416706?p=DlBywm9mrqsR5V4hHB" TargetMode="External"/><Relationship Id="rId22" Type="http://schemas.openxmlformats.org/officeDocument/2006/relationships/hyperlink" Target="https://california.public.law/codes/welfare_and_institutions_code_section_9543" TargetMode="External"/><Relationship Id="rId27" Type="http://schemas.openxmlformats.org/officeDocument/2006/relationships/hyperlink" Target="mailto:OCCR@acgov.org" TargetMode="External"/><Relationship Id="rId30" Type="http://schemas.openxmlformats.org/officeDocument/2006/relationships/hyperlink" Target="https://alamedacounty.agiloft.com/logins/alamedacounty-login.htm" TargetMode="External"/><Relationship Id="rId35" Type="http://schemas.openxmlformats.org/officeDocument/2006/relationships/header" Target="header2.xml"/><Relationship Id="rId43" Type="http://schemas.openxmlformats.org/officeDocument/2006/relationships/image" Target="media/image4.svg"/><Relationship Id="rId48" Type="http://schemas.openxmlformats.org/officeDocument/2006/relationships/hyperlink" Target="https://gsa.acgov.org/do-business-with-us/contracting-opportunities/policies-procedures/iran-contracting-act-of-2010-ica/" TargetMode="External"/><Relationship Id="rId56" Type="http://schemas.openxmlformats.org/officeDocument/2006/relationships/hyperlink" Target="https://www.aging.ca.gov/Providers_and_Partners/Area_Agencies_on_Aging/" TargetMode="External"/><Relationship Id="rId64" Type="http://schemas.openxmlformats.org/officeDocument/2006/relationships/theme" Target="theme/theme1.xml"/><Relationship Id="rId8" Type="http://schemas.openxmlformats.org/officeDocument/2006/relationships/hyperlink" Target="https://gsa.acgov.org/do-business-with-us/contracting-opportunities/" TargetMode="External"/><Relationship Id="rId51" Type="http://schemas.openxmlformats.org/officeDocument/2006/relationships/hyperlink" Target="https://gsa.acgov.org/do-business-with-us/contracting-opportunities/policies-procedures/general-environmental-requirements/" TargetMode="Externa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mmichael@acgov.org" TargetMode="External"/><Relationship Id="rId25" Type="http://schemas.openxmlformats.org/officeDocument/2006/relationships/hyperlink" Target="mailto:mmichael@acgov.org" TargetMode="External"/><Relationship Id="rId33" Type="http://schemas.openxmlformats.org/officeDocument/2006/relationships/hyperlink" Target="mailto:mmichael@acgov.org" TargetMode="External"/><Relationship Id="rId38" Type="http://schemas.openxmlformats.org/officeDocument/2006/relationships/header" Target="header4.xml"/><Relationship Id="rId46" Type="http://schemas.openxmlformats.org/officeDocument/2006/relationships/hyperlink" Target="https://gsa.acgov.org/do-business-with-us/contracting-opportunities/debarment-suspension-policy/" TargetMode="External"/><Relationship Id="rId59" Type="http://schemas.openxmlformats.org/officeDocument/2006/relationships/hyperlink" Target="https://www.aging.ca.gov/Providers_and_Partners/Area_Agencies_on_Aging/" TargetMode="External"/><Relationship Id="rId20" Type="http://schemas.openxmlformats.org/officeDocument/2006/relationships/hyperlink" Target="https://www.law.cornell.edu/regulations/california/title-22/division-1.8/chapter-4/article-5" TargetMode="External"/><Relationship Id="rId41" Type="http://schemas.openxmlformats.org/officeDocument/2006/relationships/footer" Target="footer3.xml"/><Relationship Id="rId54" Type="http://schemas.openxmlformats.org/officeDocument/2006/relationships/image" Target="media/image5.emf"/><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ka.ms/JoinTeamsMeeting?omkt=en-US" TargetMode="External"/><Relationship Id="rId23" Type="http://schemas.openxmlformats.org/officeDocument/2006/relationships/hyperlink" Target="http://www.raguide.org/" TargetMode="External"/><Relationship Id="rId28" Type="http://schemas.openxmlformats.org/officeDocument/2006/relationships/hyperlink" Target="https://acgovt.sharepoint.com/:w:/s/GSADigitalLibrary/EeGBnUyJSMFBoXqtvbj7ly0BqycT5J83NKyIV19tLO6-yA?e=YwGjFP" TargetMode="External"/><Relationship Id="rId36" Type="http://schemas.openxmlformats.org/officeDocument/2006/relationships/footer" Target="footer1.xml"/><Relationship Id="rId49" Type="http://schemas.openxmlformats.org/officeDocument/2006/relationships/hyperlink" Target="https://gsa.acgov.org/do-business-with-us/contracting-opportunities/policies-procedures/iran-contracting-act-of-2010-ica/" TargetMode="External"/><Relationship Id="rId57" Type="http://schemas.openxmlformats.org/officeDocument/2006/relationships/footer" Target="footer4.xml"/><Relationship Id="rId10" Type="http://schemas.openxmlformats.org/officeDocument/2006/relationships/hyperlink" Target="mailto:mmichael@acgov.org" TargetMode="External"/><Relationship Id="rId31" Type="http://schemas.openxmlformats.org/officeDocument/2006/relationships/hyperlink" Target="https://gsa.acgov.org/do-business-with-us/contracting-opportunities/" TargetMode="External"/><Relationship Id="rId44" Type="http://schemas.openxmlformats.org/officeDocument/2006/relationships/hyperlink" Target="https://gsa.acgov.org/do-business-with-us/contracting-opportunities/policies-procedures/general-requirements/" TargetMode="External"/><Relationship Id="rId52" Type="http://schemas.openxmlformats.org/officeDocument/2006/relationships/hyperlink" Target="https://www.acgov.org/gsa/departments/purchasing/policy/proprietary.htm" TargetMode="External"/><Relationship Id="rId60" Type="http://schemas.openxmlformats.org/officeDocument/2006/relationships/hyperlink" Target="https://www.epa.gov/smm/comprehensive-procurement-guideline-cpg-program" TargetMode="External"/><Relationship Id="rId4" Type="http://schemas.openxmlformats.org/officeDocument/2006/relationships/settings" Target="settings.xml"/><Relationship Id="rId9" Type="http://schemas.openxmlformats.org/officeDocument/2006/relationships/hyperlink" Target="https://gsa.acgov.org/do-business-with-us/contracting-opportun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C9543-C73E-4A16-ADE5-D00B363D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26053</Words>
  <Characters>146685</Characters>
  <Application>Microsoft Office Word</Application>
  <DocSecurity>0</DocSecurity>
  <Lines>4074</Lines>
  <Paragraphs>1780</Paragraphs>
  <ScaleCrop>false</ScaleCrop>
  <Company/>
  <LinksUpToDate>false</LinksUpToDate>
  <CharactersWithSpaces>170958</CharactersWithSpaces>
  <SharedDoc>false</SharedDoc>
  <HLinks>
    <vt:vector size="336" baseType="variant">
      <vt:variant>
        <vt:i4>2883613</vt:i4>
      </vt:variant>
      <vt:variant>
        <vt:i4>294</vt:i4>
      </vt:variant>
      <vt:variant>
        <vt:i4>0</vt:i4>
      </vt:variant>
      <vt:variant>
        <vt:i4>5</vt:i4>
      </vt:variant>
      <vt:variant>
        <vt:lpwstr>https://acgovt-my.sharepoint.com/personal/zalae_etienne_acgov_org/Documents/Desktop/Policies &amp; Procedures Manual/Final P&amp;P PDF March 2026.pdf</vt:lpwstr>
      </vt:variant>
      <vt:variant>
        <vt:lpwstr/>
      </vt:variant>
      <vt:variant>
        <vt:i4>262188</vt:i4>
      </vt:variant>
      <vt:variant>
        <vt:i4>291</vt:i4>
      </vt:variant>
      <vt:variant>
        <vt:i4>0</vt:i4>
      </vt:variant>
      <vt:variant>
        <vt:i4>5</vt:i4>
      </vt:variant>
      <vt:variant>
        <vt:lpwstr>https://www.aging.ca.gov/Providers_and_Partners/Area_Agencies_on_Aging/</vt:lpwstr>
      </vt:variant>
      <vt:variant>
        <vt:lpwstr/>
      </vt:variant>
      <vt:variant>
        <vt:i4>655360</vt:i4>
      </vt:variant>
      <vt:variant>
        <vt:i4>288</vt:i4>
      </vt:variant>
      <vt:variant>
        <vt:i4>0</vt:i4>
      </vt:variant>
      <vt:variant>
        <vt:i4>5</vt:i4>
      </vt:variant>
      <vt:variant>
        <vt:lpwstr>https://www.cdph.ca.gov/Programs/CEH/DFDCS/Pages/FDBHSCodes.aspx</vt:lpwstr>
      </vt:variant>
      <vt:variant>
        <vt:lpwstr/>
      </vt:variant>
      <vt:variant>
        <vt:i4>262188</vt:i4>
      </vt:variant>
      <vt:variant>
        <vt:i4>285</vt:i4>
      </vt:variant>
      <vt:variant>
        <vt:i4>0</vt:i4>
      </vt:variant>
      <vt:variant>
        <vt:i4>5</vt:i4>
      </vt:variant>
      <vt:variant>
        <vt:lpwstr>https://www.aging.ca.gov/Providers_and_Partners/Area_Agencies_on_Aging/</vt:lpwstr>
      </vt:variant>
      <vt:variant>
        <vt:lpwstr/>
      </vt:variant>
      <vt:variant>
        <vt:i4>7340129</vt:i4>
      </vt:variant>
      <vt:variant>
        <vt:i4>282</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279</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276</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273</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270</vt:i4>
      </vt:variant>
      <vt:variant>
        <vt:i4>0</vt:i4>
      </vt:variant>
      <vt:variant>
        <vt:i4>5</vt:i4>
      </vt:variant>
      <vt:variant>
        <vt:lpwstr>https://gsa.acgov.org/do-business-with-us/contracting-opportunities/debarment-suspension-policy/</vt:lpwstr>
      </vt:variant>
      <vt:variant>
        <vt:lpwstr/>
      </vt:variant>
      <vt:variant>
        <vt:i4>4587543</vt:i4>
      </vt:variant>
      <vt:variant>
        <vt:i4>267</vt:i4>
      </vt:variant>
      <vt:variant>
        <vt:i4>0</vt:i4>
      </vt:variant>
      <vt:variant>
        <vt:i4>5</vt:i4>
      </vt:variant>
      <vt:variant>
        <vt:lpwstr>https://gsa.acgov.org/do-business-with-us/contracting-opportunities/debarment-suspension-policy/</vt:lpwstr>
      </vt:variant>
      <vt:variant>
        <vt:lpwstr/>
      </vt:variant>
      <vt:variant>
        <vt:i4>5701651</vt:i4>
      </vt:variant>
      <vt:variant>
        <vt:i4>264</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261</vt:i4>
      </vt:variant>
      <vt:variant>
        <vt:i4>0</vt:i4>
      </vt:variant>
      <vt:variant>
        <vt:i4>5</vt:i4>
      </vt:variant>
      <vt:variant>
        <vt:lpwstr>https://gsa.acgov.org/do-business-with-us/contracting-opportunities/policies-procedures/general-requirements/</vt:lpwstr>
      </vt:variant>
      <vt:variant>
        <vt:lpwstr/>
      </vt:variant>
      <vt:variant>
        <vt:i4>5505092</vt:i4>
      </vt:variant>
      <vt:variant>
        <vt:i4>258</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255</vt:i4>
      </vt:variant>
      <vt:variant>
        <vt:i4>0</vt:i4>
      </vt:variant>
      <vt:variant>
        <vt:i4>5</vt:i4>
      </vt:variant>
      <vt:variant>
        <vt:lpwstr>https://gsa.acgov.org/do-business-with-us/contracting-opportunities/policies-procedures/proprietary-confidential-information/</vt:lpwstr>
      </vt:variant>
      <vt:variant>
        <vt:lpwstr/>
      </vt:variant>
      <vt:variant>
        <vt:i4>1703989</vt:i4>
      </vt:variant>
      <vt:variant>
        <vt:i4>249</vt:i4>
      </vt:variant>
      <vt:variant>
        <vt:i4>0</vt:i4>
      </vt:variant>
      <vt:variant>
        <vt:i4>5</vt:i4>
      </vt:variant>
      <vt:variant>
        <vt:lpwstr>mailto:mmichal@acgov.org</vt:lpwstr>
      </vt:variant>
      <vt:variant>
        <vt:lpwstr/>
      </vt:variant>
      <vt:variant>
        <vt:i4>5242944</vt:i4>
      </vt:variant>
      <vt:variant>
        <vt:i4>246</vt:i4>
      </vt:variant>
      <vt:variant>
        <vt:i4>0</vt:i4>
      </vt:variant>
      <vt:variant>
        <vt:i4>5</vt:i4>
      </vt:variant>
      <vt:variant>
        <vt:lpwstr>https://acgovt.sharepoint.com/:w:/s/GSADigitalLibrary/EeGBnUyJSMFBoXqtvbj7ly0BqycT5J83NKyIV19tLO6-yA?e=YwGjFP</vt:lpwstr>
      </vt:variant>
      <vt:variant>
        <vt:lpwstr/>
      </vt:variant>
      <vt:variant>
        <vt:i4>1310774</vt:i4>
      </vt:variant>
      <vt:variant>
        <vt:i4>243</vt:i4>
      </vt:variant>
      <vt:variant>
        <vt:i4>0</vt:i4>
      </vt:variant>
      <vt:variant>
        <vt:i4>5</vt:i4>
      </vt:variant>
      <vt:variant>
        <vt:lpwstr>mailto:aaarfp@acgov.org</vt:lpwstr>
      </vt:variant>
      <vt:variant>
        <vt:lpwstr/>
      </vt:variant>
      <vt:variant>
        <vt:i4>8061014</vt:i4>
      </vt:variant>
      <vt:variant>
        <vt:i4>222</vt:i4>
      </vt:variant>
      <vt:variant>
        <vt:i4>0</vt:i4>
      </vt:variant>
      <vt:variant>
        <vt:i4>5</vt:i4>
      </vt:variant>
      <vt:variant>
        <vt:lpwstr>mailto:mmichael@acgov.org</vt:lpwstr>
      </vt:variant>
      <vt:variant>
        <vt:lpwstr/>
      </vt:variant>
      <vt:variant>
        <vt:i4>3801212</vt:i4>
      </vt:variant>
      <vt:variant>
        <vt:i4>219</vt:i4>
      </vt:variant>
      <vt:variant>
        <vt:i4>0</vt:i4>
      </vt:variant>
      <vt:variant>
        <vt:i4>5</vt:i4>
      </vt:variant>
      <vt:variant>
        <vt:lpwstr>http://www.raguide.org/</vt:lpwstr>
      </vt:variant>
      <vt:variant>
        <vt:lpwstr/>
      </vt:variant>
      <vt:variant>
        <vt:i4>2162781</vt:i4>
      </vt:variant>
      <vt:variant>
        <vt:i4>216</vt:i4>
      </vt:variant>
      <vt:variant>
        <vt:i4>0</vt:i4>
      </vt:variant>
      <vt:variant>
        <vt:i4>5</vt:i4>
      </vt:variant>
      <vt:variant>
        <vt:lpwstr>https://california.public.law/codes/welfare_and_institutions_code_section_9543</vt:lpwstr>
      </vt:variant>
      <vt:variant>
        <vt:lpwstr/>
      </vt:variant>
      <vt:variant>
        <vt:i4>5898330</vt:i4>
      </vt:variant>
      <vt:variant>
        <vt:i4>213</vt:i4>
      </vt:variant>
      <vt:variant>
        <vt:i4>0</vt:i4>
      </vt:variant>
      <vt:variant>
        <vt:i4>5</vt:i4>
      </vt:variant>
      <vt:variant>
        <vt:lpwstr>https://www.aging.ca.gov/download.ashx?lE0rcNUV0zaVGwLmoOy%2f8g%3d%3d</vt:lpwstr>
      </vt:variant>
      <vt:variant>
        <vt:lpwstr/>
      </vt:variant>
      <vt:variant>
        <vt:i4>6160386</vt:i4>
      </vt:variant>
      <vt:variant>
        <vt:i4>210</vt:i4>
      </vt:variant>
      <vt:variant>
        <vt:i4>0</vt:i4>
      </vt:variant>
      <vt:variant>
        <vt:i4>5</vt:i4>
      </vt:variant>
      <vt:variant>
        <vt:lpwstr>https://www.law.cornell.edu/regulations/california/title-22/division-1.8/chapter-4/article-5</vt:lpwstr>
      </vt:variant>
      <vt:variant>
        <vt:lpwstr/>
      </vt:variant>
      <vt:variant>
        <vt:i4>6619189</vt:i4>
      </vt:variant>
      <vt:variant>
        <vt:i4>207</vt:i4>
      </vt:variant>
      <vt:variant>
        <vt:i4>0</vt:i4>
      </vt:variant>
      <vt:variant>
        <vt:i4>5</vt:i4>
      </vt:variant>
      <vt:variant>
        <vt:lpwstr>https://acl.gov/sites/default/files/about-acl/2020-04/Older Americans Act Of 1965 as amended by Public Law 116-131 on 3-25-2020.pdf</vt:lpwstr>
      </vt:variant>
      <vt:variant>
        <vt:lpwstr/>
      </vt:variant>
      <vt:variant>
        <vt:i4>6160386</vt:i4>
      </vt:variant>
      <vt:variant>
        <vt:i4>204</vt:i4>
      </vt:variant>
      <vt:variant>
        <vt:i4>0</vt:i4>
      </vt:variant>
      <vt:variant>
        <vt:i4>5</vt:i4>
      </vt:variant>
      <vt:variant>
        <vt:lpwstr>https://www.law.cornell.edu/regulations/california/title-22/division-1.8/chapter-4/article-5</vt:lpwstr>
      </vt:variant>
      <vt:variant>
        <vt:lpwstr/>
      </vt:variant>
      <vt:variant>
        <vt:i4>1310775</vt:i4>
      </vt:variant>
      <vt:variant>
        <vt:i4>188</vt:i4>
      </vt:variant>
      <vt:variant>
        <vt:i4>0</vt:i4>
      </vt:variant>
      <vt:variant>
        <vt:i4>5</vt:i4>
      </vt:variant>
      <vt:variant>
        <vt:lpwstr/>
      </vt:variant>
      <vt:variant>
        <vt:lpwstr>_Toc106380805</vt:lpwstr>
      </vt:variant>
      <vt:variant>
        <vt:i4>1310775</vt:i4>
      </vt:variant>
      <vt:variant>
        <vt:i4>182</vt:i4>
      </vt:variant>
      <vt:variant>
        <vt:i4>0</vt:i4>
      </vt:variant>
      <vt:variant>
        <vt:i4>5</vt:i4>
      </vt:variant>
      <vt:variant>
        <vt:lpwstr/>
      </vt:variant>
      <vt:variant>
        <vt:lpwstr>_Toc106380804</vt:lpwstr>
      </vt:variant>
      <vt:variant>
        <vt:i4>1310775</vt:i4>
      </vt:variant>
      <vt:variant>
        <vt:i4>176</vt:i4>
      </vt:variant>
      <vt:variant>
        <vt:i4>0</vt:i4>
      </vt:variant>
      <vt:variant>
        <vt:i4>5</vt:i4>
      </vt:variant>
      <vt:variant>
        <vt:lpwstr/>
      </vt:variant>
      <vt:variant>
        <vt:lpwstr>_Toc106380803</vt:lpwstr>
      </vt:variant>
      <vt:variant>
        <vt:i4>1310775</vt:i4>
      </vt:variant>
      <vt:variant>
        <vt:i4>170</vt:i4>
      </vt:variant>
      <vt:variant>
        <vt:i4>0</vt:i4>
      </vt:variant>
      <vt:variant>
        <vt:i4>5</vt:i4>
      </vt:variant>
      <vt:variant>
        <vt:lpwstr/>
      </vt:variant>
      <vt:variant>
        <vt:lpwstr>_Toc106380802</vt:lpwstr>
      </vt:variant>
      <vt:variant>
        <vt:i4>1310775</vt:i4>
      </vt:variant>
      <vt:variant>
        <vt:i4>164</vt:i4>
      </vt:variant>
      <vt:variant>
        <vt:i4>0</vt:i4>
      </vt:variant>
      <vt:variant>
        <vt:i4>5</vt:i4>
      </vt:variant>
      <vt:variant>
        <vt:lpwstr/>
      </vt:variant>
      <vt:variant>
        <vt:lpwstr>_Toc106380801</vt:lpwstr>
      </vt:variant>
      <vt:variant>
        <vt:i4>1310775</vt:i4>
      </vt:variant>
      <vt:variant>
        <vt:i4>158</vt:i4>
      </vt:variant>
      <vt:variant>
        <vt:i4>0</vt:i4>
      </vt:variant>
      <vt:variant>
        <vt:i4>5</vt:i4>
      </vt:variant>
      <vt:variant>
        <vt:lpwstr/>
      </vt:variant>
      <vt:variant>
        <vt:lpwstr>_Toc106380800</vt:lpwstr>
      </vt:variant>
      <vt:variant>
        <vt:i4>1900600</vt:i4>
      </vt:variant>
      <vt:variant>
        <vt:i4>152</vt:i4>
      </vt:variant>
      <vt:variant>
        <vt:i4>0</vt:i4>
      </vt:variant>
      <vt:variant>
        <vt:i4>5</vt:i4>
      </vt:variant>
      <vt:variant>
        <vt:lpwstr/>
      </vt:variant>
      <vt:variant>
        <vt:lpwstr>_Toc106380799</vt:lpwstr>
      </vt:variant>
      <vt:variant>
        <vt:i4>1900600</vt:i4>
      </vt:variant>
      <vt:variant>
        <vt:i4>146</vt:i4>
      </vt:variant>
      <vt:variant>
        <vt:i4>0</vt:i4>
      </vt:variant>
      <vt:variant>
        <vt:i4>5</vt:i4>
      </vt:variant>
      <vt:variant>
        <vt:lpwstr/>
      </vt:variant>
      <vt:variant>
        <vt:lpwstr>_Toc106380798</vt:lpwstr>
      </vt:variant>
      <vt:variant>
        <vt:i4>1900600</vt:i4>
      </vt:variant>
      <vt:variant>
        <vt:i4>140</vt:i4>
      </vt:variant>
      <vt:variant>
        <vt:i4>0</vt:i4>
      </vt:variant>
      <vt:variant>
        <vt:i4>5</vt:i4>
      </vt:variant>
      <vt:variant>
        <vt:lpwstr/>
      </vt:variant>
      <vt:variant>
        <vt:lpwstr>_Toc106380797</vt:lpwstr>
      </vt:variant>
      <vt:variant>
        <vt:i4>1900600</vt:i4>
      </vt:variant>
      <vt:variant>
        <vt:i4>134</vt:i4>
      </vt:variant>
      <vt:variant>
        <vt:i4>0</vt:i4>
      </vt:variant>
      <vt:variant>
        <vt:i4>5</vt:i4>
      </vt:variant>
      <vt:variant>
        <vt:lpwstr/>
      </vt:variant>
      <vt:variant>
        <vt:lpwstr>_Toc106380796</vt:lpwstr>
      </vt:variant>
      <vt:variant>
        <vt:i4>1900600</vt:i4>
      </vt:variant>
      <vt:variant>
        <vt:i4>128</vt:i4>
      </vt:variant>
      <vt:variant>
        <vt:i4>0</vt:i4>
      </vt:variant>
      <vt:variant>
        <vt:i4>5</vt:i4>
      </vt:variant>
      <vt:variant>
        <vt:lpwstr/>
      </vt:variant>
      <vt:variant>
        <vt:lpwstr>_Toc106380795</vt:lpwstr>
      </vt:variant>
      <vt:variant>
        <vt:i4>1900600</vt:i4>
      </vt:variant>
      <vt:variant>
        <vt:i4>122</vt:i4>
      </vt:variant>
      <vt:variant>
        <vt:i4>0</vt:i4>
      </vt:variant>
      <vt:variant>
        <vt:i4>5</vt:i4>
      </vt:variant>
      <vt:variant>
        <vt:lpwstr/>
      </vt:variant>
      <vt:variant>
        <vt:lpwstr>_Toc106380794</vt:lpwstr>
      </vt:variant>
      <vt:variant>
        <vt:i4>1900600</vt:i4>
      </vt:variant>
      <vt:variant>
        <vt:i4>116</vt:i4>
      </vt:variant>
      <vt:variant>
        <vt:i4>0</vt:i4>
      </vt:variant>
      <vt:variant>
        <vt:i4>5</vt:i4>
      </vt:variant>
      <vt:variant>
        <vt:lpwstr/>
      </vt:variant>
      <vt:variant>
        <vt:lpwstr>_Toc106380793</vt:lpwstr>
      </vt:variant>
      <vt:variant>
        <vt:i4>1900600</vt:i4>
      </vt:variant>
      <vt:variant>
        <vt:i4>110</vt:i4>
      </vt:variant>
      <vt:variant>
        <vt:i4>0</vt:i4>
      </vt:variant>
      <vt:variant>
        <vt:i4>5</vt:i4>
      </vt:variant>
      <vt:variant>
        <vt:lpwstr/>
      </vt:variant>
      <vt:variant>
        <vt:lpwstr>_Toc106380792</vt:lpwstr>
      </vt:variant>
      <vt:variant>
        <vt:i4>1900600</vt:i4>
      </vt:variant>
      <vt:variant>
        <vt:i4>104</vt:i4>
      </vt:variant>
      <vt:variant>
        <vt:i4>0</vt:i4>
      </vt:variant>
      <vt:variant>
        <vt:i4>5</vt:i4>
      </vt:variant>
      <vt:variant>
        <vt:lpwstr/>
      </vt:variant>
      <vt:variant>
        <vt:lpwstr>_Toc106380791</vt:lpwstr>
      </vt:variant>
      <vt:variant>
        <vt:i4>1900600</vt:i4>
      </vt:variant>
      <vt:variant>
        <vt:i4>98</vt:i4>
      </vt:variant>
      <vt:variant>
        <vt:i4>0</vt:i4>
      </vt:variant>
      <vt:variant>
        <vt:i4>5</vt:i4>
      </vt:variant>
      <vt:variant>
        <vt:lpwstr/>
      </vt:variant>
      <vt:variant>
        <vt:lpwstr>_Toc106380790</vt:lpwstr>
      </vt:variant>
      <vt:variant>
        <vt:i4>1835064</vt:i4>
      </vt:variant>
      <vt:variant>
        <vt:i4>92</vt:i4>
      </vt:variant>
      <vt:variant>
        <vt:i4>0</vt:i4>
      </vt:variant>
      <vt:variant>
        <vt:i4>5</vt:i4>
      </vt:variant>
      <vt:variant>
        <vt:lpwstr/>
      </vt:variant>
      <vt:variant>
        <vt:lpwstr>_Toc106380789</vt:lpwstr>
      </vt:variant>
      <vt:variant>
        <vt:i4>1835064</vt:i4>
      </vt:variant>
      <vt:variant>
        <vt:i4>86</vt:i4>
      </vt:variant>
      <vt:variant>
        <vt:i4>0</vt:i4>
      </vt:variant>
      <vt:variant>
        <vt:i4>5</vt:i4>
      </vt:variant>
      <vt:variant>
        <vt:lpwstr/>
      </vt:variant>
      <vt:variant>
        <vt:lpwstr>_Toc106380788</vt:lpwstr>
      </vt:variant>
      <vt:variant>
        <vt:i4>1835064</vt:i4>
      </vt:variant>
      <vt:variant>
        <vt:i4>80</vt:i4>
      </vt:variant>
      <vt:variant>
        <vt:i4>0</vt:i4>
      </vt:variant>
      <vt:variant>
        <vt:i4>5</vt:i4>
      </vt:variant>
      <vt:variant>
        <vt:lpwstr/>
      </vt:variant>
      <vt:variant>
        <vt:lpwstr>_Toc106380787</vt:lpwstr>
      </vt:variant>
      <vt:variant>
        <vt:i4>1835064</vt:i4>
      </vt:variant>
      <vt:variant>
        <vt:i4>74</vt:i4>
      </vt:variant>
      <vt:variant>
        <vt:i4>0</vt:i4>
      </vt:variant>
      <vt:variant>
        <vt:i4>5</vt:i4>
      </vt:variant>
      <vt:variant>
        <vt:lpwstr/>
      </vt:variant>
      <vt:variant>
        <vt:lpwstr>_Toc106380786</vt:lpwstr>
      </vt:variant>
      <vt:variant>
        <vt:i4>1835064</vt:i4>
      </vt:variant>
      <vt:variant>
        <vt:i4>62</vt:i4>
      </vt:variant>
      <vt:variant>
        <vt:i4>0</vt:i4>
      </vt:variant>
      <vt:variant>
        <vt:i4>5</vt:i4>
      </vt:variant>
      <vt:variant>
        <vt:lpwstr/>
      </vt:variant>
      <vt:variant>
        <vt:lpwstr>_Toc106380784</vt:lpwstr>
      </vt:variant>
      <vt:variant>
        <vt:i4>1835064</vt:i4>
      </vt:variant>
      <vt:variant>
        <vt:i4>56</vt:i4>
      </vt:variant>
      <vt:variant>
        <vt:i4>0</vt:i4>
      </vt:variant>
      <vt:variant>
        <vt:i4>5</vt:i4>
      </vt:variant>
      <vt:variant>
        <vt:lpwstr/>
      </vt:variant>
      <vt:variant>
        <vt:lpwstr>_Toc106380783</vt:lpwstr>
      </vt:variant>
      <vt:variant>
        <vt:i4>1835064</vt:i4>
      </vt:variant>
      <vt:variant>
        <vt:i4>50</vt:i4>
      </vt:variant>
      <vt:variant>
        <vt:i4>0</vt:i4>
      </vt:variant>
      <vt:variant>
        <vt:i4>5</vt:i4>
      </vt:variant>
      <vt:variant>
        <vt:lpwstr/>
      </vt:variant>
      <vt:variant>
        <vt:lpwstr>_Toc106380782</vt:lpwstr>
      </vt:variant>
      <vt:variant>
        <vt:i4>1835064</vt:i4>
      </vt:variant>
      <vt:variant>
        <vt:i4>44</vt:i4>
      </vt:variant>
      <vt:variant>
        <vt:i4>0</vt:i4>
      </vt:variant>
      <vt:variant>
        <vt:i4>5</vt:i4>
      </vt:variant>
      <vt:variant>
        <vt:lpwstr/>
      </vt:variant>
      <vt:variant>
        <vt:lpwstr>_Toc106380781</vt:lpwstr>
      </vt:variant>
      <vt:variant>
        <vt:i4>1835064</vt:i4>
      </vt:variant>
      <vt:variant>
        <vt:i4>38</vt:i4>
      </vt:variant>
      <vt:variant>
        <vt:i4>0</vt:i4>
      </vt:variant>
      <vt:variant>
        <vt:i4>5</vt:i4>
      </vt:variant>
      <vt:variant>
        <vt:lpwstr/>
      </vt:variant>
      <vt:variant>
        <vt:lpwstr>_Toc106380780</vt:lpwstr>
      </vt:variant>
      <vt:variant>
        <vt:i4>1245240</vt:i4>
      </vt:variant>
      <vt:variant>
        <vt:i4>32</vt:i4>
      </vt:variant>
      <vt:variant>
        <vt:i4>0</vt:i4>
      </vt:variant>
      <vt:variant>
        <vt:i4>5</vt:i4>
      </vt:variant>
      <vt:variant>
        <vt:lpwstr/>
      </vt:variant>
      <vt:variant>
        <vt:lpwstr>_Toc106380779</vt:lpwstr>
      </vt:variant>
      <vt:variant>
        <vt:i4>1245240</vt:i4>
      </vt:variant>
      <vt:variant>
        <vt:i4>29</vt:i4>
      </vt:variant>
      <vt:variant>
        <vt:i4>0</vt:i4>
      </vt:variant>
      <vt:variant>
        <vt:i4>5</vt:i4>
      </vt:variant>
      <vt:variant>
        <vt:lpwstr/>
      </vt:variant>
      <vt:variant>
        <vt:lpwstr>_Toc106380778</vt:lpwstr>
      </vt:variant>
      <vt:variant>
        <vt:i4>1245240</vt:i4>
      </vt:variant>
      <vt:variant>
        <vt:i4>17</vt:i4>
      </vt:variant>
      <vt:variant>
        <vt:i4>0</vt:i4>
      </vt:variant>
      <vt:variant>
        <vt:i4>5</vt:i4>
      </vt:variant>
      <vt:variant>
        <vt:lpwstr/>
      </vt:variant>
      <vt:variant>
        <vt:lpwstr>_Toc106380777</vt:lpwstr>
      </vt:variant>
      <vt:variant>
        <vt:i4>8061014</vt:i4>
      </vt:variant>
      <vt:variant>
        <vt:i4>9</vt:i4>
      </vt:variant>
      <vt:variant>
        <vt:i4>0</vt:i4>
      </vt:variant>
      <vt:variant>
        <vt:i4>5</vt:i4>
      </vt:variant>
      <vt:variant>
        <vt:lpwstr>mailto:mmichael@acgov.org</vt:lpwstr>
      </vt:variant>
      <vt:variant>
        <vt:lpwstr/>
      </vt:variant>
      <vt:variant>
        <vt:i4>8061014</vt:i4>
      </vt:variant>
      <vt:variant>
        <vt:i4>6</vt:i4>
      </vt:variant>
      <vt:variant>
        <vt:i4>0</vt:i4>
      </vt:variant>
      <vt:variant>
        <vt:i4>5</vt:i4>
      </vt:variant>
      <vt:variant>
        <vt:lpwstr>mailto:mmichael@acgov.org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2026-04-03T19:03:00Z</dcterms:created>
  <dcterms:modified xsi:type="dcterms:W3CDTF">2026-04-03T20:49:00Z</dcterms:modified>
</cp:coreProperties>
</file>