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74A3ABB" w:rsidR="00BE2FD2" w:rsidRPr="00D56055" w:rsidRDefault="00BE2FD2" w:rsidP="00ED37DF">
      <w:pPr>
        <w:pStyle w:val="RFP-QHeader1"/>
        <w:spacing w:after="120"/>
        <w:rPr>
          <w:rFonts w:ascii="Calibri" w:hAnsi="Calibri" w:cs="Calibri"/>
          <w:sz w:val="52"/>
          <w:szCs w:val="52"/>
        </w:rPr>
      </w:pPr>
      <w:r w:rsidRPr="00D56055">
        <w:rPr>
          <w:rFonts w:ascii="Calibri" w:hAnsi="Calibri" w:cs="Calibri"/>
          <w:sz w:val="52"/>
          <w:szCs w:val="52"/>
        </w:rPr>
        <w:t>COUNTY OF ALAMEDA</w:t>
      </w:r>
    </w:p>
    <w:p w14:paraId="75BECFAA" w14:textId="531EBD19" w:rsidR="00BE2FD2" w:rsidRPr="00A251C2" w:rsidRDefault="00BE2FD2" w:rsidP="001212B3">
      <w:pPr>
        <w:pStyle w:val="RFP-QHeader2"/>
        <w:rPr>
          <w:rFonts w:ascii="Calibri" w:hAnsi="Calibri" w:cs="Calibri"/>
          <w:bCs/>
          <w:sz w:val="40"/>
          <w:szCs w:val="40"/>
        </w:rPr>
      </w:pPr>
      <w:r w:rsidRPr="00A00E3C">
        <w:rPr>
          <w:rFonts w:ascii="Calibri" w:hAnsi="Calibri" w:cs="Calibri"/>
          <w:bCs/>
          <w:sz w:val="40"/>
          <w:szCs w:val="40"/>
        </w:rPr>
        <w:t xml:space="preserve">REQUEST FOR </w:t>
      </w:r>
      <w:r w:rsidR="000510ED" w:rsidRPr="00A00E3C">
        <w:rPr>
          <w:rFonts w:ascii="Calibri" w:hAnsi="Calibri" w:cs="Calibri"/>
          <w:bCs/>
          <w:sz w:val="40"/>
          <w:szCs w:val="40"/>
        </w:rPr>
        <w:t>PROPOSAL</w:t>
      </w:r>
      <w:r w:rsidR="00097D1C" w:rsidRPr="00A00E3C">
        <w:rPr>
          <w:rFonts w:ascii="Calibri" w:hAnsi="Calibri" w:cs="Calibri"/>
          <w:bCs/>
          <w:color w:val="FF0000"/>
          <w:sz w:val="40"/>
          <w:szCs w:val="40"/>
        </w:rPr>
        <w:t xml:space="preserve"> </w:t>
      </w:r>
      <w:r w:rsidRPr="00A00E3C">
        <w:rPr>
          <w:rFonts w:ascii="Calibri" w:hAnsi="Calibri" w:cs="Calibri"/>
          <w:bCs/>
          <w:sz w:val="40"/>
          <w:szCs w:val="40"/>
        </w:rPr>
        <w:t>N</w:t>
      </w:r>
      <w:r w:rsidR="001212B3" w:rsidRPr="00A00E3C">
        <w:rPr>
          <w:rFonts w:ascii="Calibri" w:hAnsi="Calibri" w:cs="Calibri"/>
          <w:bCs/>
          <w:sz w:val="40"/>
          <w:szCs w:val="40"/>
        </w:rPr>
        <w:t>O</w:t>
      </w:r>
      <w:r w:rsidRPr="00A00E3C">
        <w:rPr>
          <w:rFonts w:ascii="Calibri" w:hAnsi="Calibri" w:cs="Calibri"/>
          <w:bCs/>
          <w:sz w:val="40"/>
          <w:szCs w:val="40"/>
        </w:rPr>
        <w:t>.</w:t>
      </w:r>
      <w:r w:rsidR="00483CA4" w:rsidRPr="00A00E3C">
        <w:rPr>
          <w:rFonts w:ascii="Calibri" w:hAnsi="Calibri" w:cs="Calibri"/>
          <w:bCs/>
          <w:sz w:val="40"/>
          <w:szCs w:val="40"/>
        </w:rPr>
        <w:t xml:space="preserve"> </w:t>
      </w:r>
      <w:r w:rsidR="001212B3" w:rsidRPr="00A00E3C">
        <w:rPr>
          <w:rFonts w:ascii="Calibri" w:hAnsi="Calibri" w:cs="Calibri"/>
          <w:bCs/>
          <w:sz w:val="40"/>
          <w:szCs w:val="40"/>
        </w:rPr>
        <w:t>2026-ACSSA-AAA-</w:t>
      </w:r>
      <w:r w:rsidR="0034433E">
        <w:rPr>
          <w:rFonts w:ascii="Calibri" w:hAnsi="Calibri" w:cs="Calibri"/>
          <w:bCs/>
          <w:sz w:val="40"/>
          <w:szCs w:val="40"/>
        </w:rPr>
        <w:t>SS</w:t>
      </w:r>
      <w:r w:rsidR="001212B3" w:rsidRPr="00A00E3C" w:rsidDel="001212B3">
        <w:rPr>
          <w:rFonts w:ascii="Calibri" w:hAnsi="Calibri" w:cs="Calibri"/>
          <w:bCs/>
          <w:sz w:val="40"/>
          <w:szCs w:val="40"/>
        </w:rPr>
        <w:t xml:space="preserve"> </w:t>
      </w:r>
    </w:p>
    <w:p w14:paraId="3431AD7C" w14:textId="77777777" w:rsidR="00BE2FD2" w:rsidRPr="00AD6CB4" w:rsidRDefault="00BE2FD2" w:rsidP="00BE2FD2">
      <w:pPr>
        <w:jc w:val="center"/>
        <w:rPr>
          <w:rFonts w:ascii="Calibri" w:hAnsi="Calibri" w:cs="Calibri"/>
          <w:b/>
          <w:sz w:val="32"/>
          <w:szCs w:val="32"/>
        </w:rPr>
      </w:pPr>
      <w:r w:rsidRPr="00AD6CB4">
        <w:rPr>
          <w:rFonts w:ascii="Calibri" w:hAnsi="Calibri" w:cs="Calibri"/>
          <w:b/>
          <w:sz w:val="32"/>
          <w:szCs w:val="32"/>
        </w:rPr>
        <w:t>for</w:t>
      </w:r>
    </w:p>
    <w:p w14:paraId="155D279D" w14:textId="2BF99690" w:rsidR="00B4094D" w:rsidRPr="00903972" w:rsidRDefault="00743FCC" w:rsidP="00B4094D">
      <w:pPr>
        <w:jc w:val="center"/>
        <w:rPr>
          <w:rFonts w:ascii="Calibri" w:hAnsi="Calibri" w:cs="Calibri"/>
          <w:sz w:val="22"/>
          <w:szCs w:val="28"/>
        </w:rPr>
      </w:pPr>
      <w:bookmarkStart w:id="0" w:name="BidTitle"/>
      <w:bookmarkEnd w:id="0"/>
      <w:r w:rsidRPr="00903972">
        <w:rPr>
          <w:rFonts w:cstheme="minorHAnsi"/>
          <w:b/>
          <w:sz w:val="40"/>
          <w:szCs w:val="40"/>
        </w:rPr>
        <w:t xml:space="preserve">SUPPORTIVE SERVICES PROGRAMS </w:t>
      </w:r>
    </w:p>
    <w:p w14:paraId="34AAD1C2" w14:textId="77777777" w:rsidR="00BE2FD2" w:rsidRPr="00797642" w:rsidRDefault="00BE2FD2" w:rsidP="00BE2FD2">
      <w:pPr>
        <w:rPr>
          <w:rFonts w:ascii="Calibri" w:hAnsi="Calibri" w:cs="Calibri"/>
          <w:sz w:val="22"/>
          <w:szCs w:val="28"/>
        </w:rPr>
      </w:pPr>
    </w:p>
    <w:tbl>
      <w:tblPr>
        <w:tblW w:w="105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588"/>
      </w:tblGrid>
      <w:tr w:rsidR="00BE2FD2" w:rsidRPr="00973F08" w14:paraId="56C58977" w14:textId="77777777" w:rsidTr="00D56055">
        <w:trPr>
          <w:trHeight w:val="4237"/>
          <w:jc w:val="center"/>
        </w:trPr>
        <w:tc>
          <w:tcPr>
            <w:tcW w:w="10588" w:type="dxa"/>
            <w:tcMar>
              <w:top w:w="43" w:type="dxa"/>
              <w:left w:w="115" w:type="dxa"/>
              <w:bottom w:w="43" w:type="dxa"/>
              <w:right w:w="115" w:type="dxa"/>
            </w:tcMar>
            <w:vAlign w:val="center"/>
          </w:tcPr>
          <w:p w14:paraId="0C983303" w14:textId="77777777" w:rsidR="00886446" w:rsidRDefault="00AA6BB0" w:rsidP="00AA6BB0">
            <w:pPr>
              <w:jc w:val="center"/>
              <w:rPr>
                <w:rFonts w:cstheme="minorHAnsi"/>
                <w:b/>
                <w:bCs/>
                <w:sz w:val="28"/>
                <w:szCs w:val="28"/>
              </w:rPr>
            </w:pPr>
            <w:r w:rsidRPr="00AA6BB0">
              <w:rPr>
                <w:rFonts w:cstheme="minorHAnsi"/>
                <w:b/>
                <w:bCs/>
                <w:sz w:val="28"/>
                <w:szCs w:val="28"/>
              </w:rPr>
              <w:t>For complete information regarding this project, see</w:t>
            </w:r>
            <w:r w:rsidRPr="00AA6BB0">
              <w:rPr>
                <w:rFonts w:cstheme="minorHAnsi"/>
                <w:b/>
                <w:bCs/>
                <w:color w:val="365F91"/>
                <w:sz w:val="28"/>
                <w:szCs w:val="28"/>
              </w:rPr>
              <w:t xml:space="preserve"> </w:t>
            </w:r>
            <w:r w:rsidRPr="00AA6BB0">
              <w:rPr>
                <w:rFonts w:cstheme="minorHAnsi"/>
                <w:b/>
                <w:bCs/>
                <w:sz w:val="28"/>
                <w:szCs w:val="28"/>
              </w:rPr>
              <w:t>RFP posted at</w:t>
            </w:r>
            <w:r w:rsidRPr="00AA6BB0">
              <w:rPr>
                <w:rFonts w:cstheme="minorHAnsi"/>
                <w:b/>
                <w:bCs/>
                <w:color w:val="365F91"/>
                <w:sz w:val="28"/>
                <w:szCs w:val="28"/>
              </w:rPr>
              <w:t xml:space="preserve"> </w:t>
            </w:r>
            <w:hyperlink r:id="rId8" w:history="1">
              <w:r w:rsidRPr="00AA6BB0">
                <w:rPr>
                  <w:rFonts w:ascii="Calibri" w:hAnsi="Calibri" w:cs="Calibri"/>
                  <w:b/>
                  <w:color w:val="0000FF"/>
                  <w:sz w:val="28"/>
                  <w:szCs w:val="28"/>
                  <w:u w:val="single"/>
                </w:rPr>
                <w:t>Alameda County Current Contracting Opportunities</w:t>
              </w:r>
            </w:hyperlink>
            <w:r w:rsidRPr="00AA6BB0">
              <w:rPr>
                <w:rFonts w:ascii="Calibri" w:hAnsi="Calibri" w:cs="Calibri"/>
                <w:b/>
                <w:color w:val="000000"/>
                <w:sz w:val="28"/>
                <w:szCs w:val="28"/>
              </w:rPr>
              <w:t xml:space="preserve"> </w:t>
            </w:r>
            <w:r w:rsidRPr="00BC364A">
              <w:rPr>
                <w:rFonts w:ascii="Calibri" w:hAnsi="Calibri" w:cs="Calibri"/>
                <w:b/>
                <w:bCs/>
                <w:color w:val="000000"/>
                <w:sz w:val="28"/>
                <w:szCs w:val="28"/>
              </w:rPr>
              <w:t>[</w:t>
            </w:r>
            <w:hyperlink r:id="rId9" w:history="1">
              <w:r w:rsidRPr="00BC364A">
                <w:rPr>
                  <w:rFonts w:ascii="Calibri" w:hAnsi="Calibri" w:cs="Calibri"/>
                  <w:b/>
                  <w:bCs/>
                  <w:color w:val="0000FF"/>
                  <w:sz w:val="28"/>
                  <w:szCs w:val="28"/>
                  <w:u w:val="single"/>
                </w:rPr>
                <w:t>https://gsa.acgov.org/do-business-with-us/contracting-opportunities/</w:t>
              </w:r>
            </w:hyperlink>
            <w:r w:rsidRPr="00D56055">
              <w:rPr>
                <w:rFonts w:ascii="Calibri" w:hAnsi="Calibri" w:cs="Calibri"/>
                <w:color w:val="000000"/>
                <w:sz w:val="28"/>
                <w:szCs w:val="28"/>
              </w:rPr>
              <w:t>]</w:t>
            </w:r>
            <w:r w:rsidRPr="00AA6BB0">
              <w:rPr>
                <w:rFonts w:ascii="Calibri" w:hAnsi="Calibri" w:cs="Calibri"/>
                <w:color w:val="000000"/>
                <w:sz w:val="22"/>
                <w:szCs w:val="26"/>
              </w:rPr>
              <w:t xml:space="preserve"> </w:t>
            </w:r>
            <w:r w:rsidRPr="00AA6BB0">
              <w:rPr>
                <w:rFonts w:cstheme="minorHAnsi"/>
                <w:b/>
                <w:bCs/>
                <w:sz w:val="28"/>
                <w:szCs w:val="28"/>
              </w:rPr>
              <w:t xml:space="preserve">or contact the County representative listed below. </w:t>
            </w:r>
          </w:p>
          <w:p w14:paraId="0741577C" w14:textId="77777777" w:rsidR="00886446" w:rsidRPr="00D56055" w:rsidRDefault="00886446" w:rsidP="00AA6BB0">
            <w:pPr>
              <w:jc w:val="center"/>
              <w:rPr>
                <w:rFonts w:cstheme="minorHAnsi"/>
                <w:b/>
                <w:sz w:val="20"/>
              </w:rPr>
            </w:pPr>
          </w:p>
          <w:p w14:paraId="73C6C283" w14:textId="410F6924" w:rsidR="00AA6BB0" w:rsidRPr="00AA6BB0" w:rsidRDefault="00AA6BB0" w:rsidP="00AA6BB0">
            <w:pPr>
              <w:jc w:val="center"/>
              <w:rPr>
                <w:rFonts w:cstheme="minorHAnsi"/>
                <w:b/>
                <w:bCs/>
                <w:sz w:val="28"/>
                <w:szCs w:val="28"/>
              </w:rPr>
            </w:pPr>
            <w:r w:rsidRPr="00AA6BB0">
              <w:rPr>
                <w:rFonts w:cstheme="minorHAnsi"/>
                <w:b/>
                <w:bCs/>
                <w:sz w:val="28"/>
                <w:szCs w:val="28"/>
              </w:rPr>
              <w:t>Thank you for your interest!</w:t>
            </w:r>
          </w:p>
          <w:p w14:paraId="2B211F64" w14:textId="77777777" w:rsidR="00AA6BB0" w:rsidRPr="00AA6BB0" w:rsidRDefault="00AA6BB0" w:rsidP="00AA6BB0">
            <w:pPr>
              <w:jc w:val="center"/>
              <w:rPr>
                <w:rFonts w:cstheme="minorHAnsi"/>
                <w:sz w:val="20"/>
              </w:rPr>
            </w:pPr>
          </w:p>
          <w:p w14:paraId="30BE0649" w14:textId="73F92F82" w:rsidR="00AA6BB0" w:rsidRPr="00AA6BB0" w:rsidRDefault="00AA6BB0" w:rsidP="00AA6BB0">
            <w:pPr>
              <w:jc w:val="center"/>
              <w:rPr>
                <w:rFonts w:ascii="Calibri" w:hAnsi="Calibri" w:cs="Calibri"/>
                <w:b/>
                <w:bCs/>
                <w:color w:val="000000"/>
                <w:sz w:val="28"/>
                <w:szCs w:val="28"/>
              </w:rPr>
            </w:pPr>
            <w:r w:rsidRPr="00AA6BB0">
              <w:rPr>
                <w:rFonts w:cstheme="minorBidi"/>
                <w:b/>
                <w:bCs/>
                <w:sz w:val="28"/>
                <w:szCs w:val="28"/>
              </w:rPr>
              <w:t>Contact Person</w:t>
            </w:r>
            <w:bookmarkStart w:id="1" w:name="_Hlk90333684"/>
            <w:r w:rsidR="002972C3" w:rsidRPr="00AA6BB0">
              <w:rPr>
                <w:rFonts w:cstheme="minorBidi"/>
                <w:b/>
                <w:bCs/>
                <w:sz w:val="28"/>
                <w:szCs w:val="28"/>
              </w:rPr>
              <w:t xml:space="preserve">: </w:t>
            </w:r>
            <w:bookmarkEnd w:id="1"/>
            <w:r w:rsidR="0034433E">
              <w:rPr>
                <w:rFonts w:cstheme="minorBidi"/>
                <w:b/>
                <w:bCs/>
                <w:sz w:val="28"/>
                <w:szCs w:val="28"/>
              </w:rPr>
              <w:t>Flor Corral</w:t>
            </w:r>
            <w:r w:rsidRPr="00AA6BB0">
              <w:rPr>
                <w:rFonts w:ascii="Calibri" w:hAnsi="Calibri" w:cs="Calibri"/>
                <w:b/>
                <w:bCs/>
                <w:color w:val="000000"/>
                <w:sz w:val="28"/>
                <w:szCs w:val="28"/>
              </w:rPr>
              <w:t xml:space="preserve">, </w:t>
            </w:r>
            <w:r w:rsidR="00C77620">
              <w:rPr>
                <w:rFonts w:ascii="Calibri" w:hAnsi="Calibri" w:cs="Calibri"/>
                <w:b/>
                <w:bCs/>
                <w:color w:val="000000"/>
                <w:sz w:val="28"/>
                <w:szCs w:val="28"/>
              </w:rPr>
              <w:t>Program Financial Specialist</w:t>
            </w:r>
          </w:p>
          <w:p w14:paraId="0503F8E3" w14:textId="77777777" w:rsidR="00AA6BB0" w:rsidRPr="00AA6BB0" w:rsidRDefault="00AA6BB0" w:rsidP="00AA6BB0">
            <w:pPr>
              <w:jc w:val="center"/>
              <w:rPr>
                <w:rFonts w:cstheme="minorHAnsi"/>
                <w:b/>
                <w:sz w:val="20"/>
              </w:rPr>
            </w:pPr>
          </w:p>
          <w:p w14:paraId="046FD231" w14:textId="0A5DDE78" w:rsidR="00AA6BB0" w:rsidRPr="00AA6BB0" w:rsidRDefault="00AA6BB0" w:rsidP="00AA6BB0">
            <w:pPr>
              <w:jc w:val="center"/>
              <w:rPr>
                <w:rFonts w:cstheme="minorHAnsi"/>
                <w:b/>
                <w:bCs/>
                <w:sz w:val="28"/>
                <w:szCs w:val="28"/>
              </w:rPr>
            </w:pPr>
            <w:r w:rsidRPr="00AA6BB0">
              <w:rPr>
                <w:rFonts w:cstheme="minorHAnsi"/>
                <w:b/>
                <w:bCs/>
                <w:sz w:val="28"/>
                <w:szCs w:val="28"/>
              </w:rPr>
              <w:t xml:space="preserve">Phone Number: (510) </w:t>
            </w:r>
            <w:r w:rsidR="00C32858">
              <w:rPr>
                <w:rFonts w:cstheme="minorHAnsi"/>
                <w:b/>
                <w:bCs/>
                <w:sz w:val="28"/>
                <w:szCs w:val="28"/>
              </w:rPr>
              <w:t>271-9144</w:t>
            </w:r>
          </w:p>
          <w:p w14:paraId="62F9BEB7" w14:textId="218B7A59" w:rsidR="000510ED" w:rsidRDefault="00AA6BB0" w:rsidP="00AA6BB0">
            <w:pPr>
              <w:spacing w:before="180" w:after="180"/>
              <w:jc w:val="center"/>
              <w:rPr>
                <w:rFonts w:ascii="Calibri" w:hAnsi="Calibri" w:cs="Calibri"/>
                <w:b/>
                <w:bCs/>
                <w:color w:val="000000"/>
                <w:sz w:val="28"/>
                <w:szCs w:val="28"/>
              </w:rPr>
            </w:pPr>
            <w:r w:rsidRPr="002972C3">
              <w:rPr>
                <w:rFonts w:cstheme="minorHAnsi"/>
                <w:b/>
                <w:bCs/>
                <w:sz w:val="28"/>
                <w:szCs w:val="28"/>
              </w:rPr>
              <w:t xml:space="preserve">E-mail Address:  </w:t>
            </w:r>
            <w:hyperlink r:id="rId10" w:history="1">
              <w:r w:rsidR="002A5D74" w:rsidRPr="002A5D74">
                <w:rPr>
                  <w:rStyle w:val="Hyperlink"/>
                  <w:rFonts w:ascii="Calibri" w:hAnsi="Calibri" w:cs="Calibri"/>
                  <w:b/>
                  <w:bCs/>
                  <w:sz w:val="28"/>
                  <w:szCs w:val="28"/>
                </w:rPr>
                <w:t>Flor.Corral@acgov.org</w:t>
              </w:r>
            </w:hyperlink>
          </w:p>
          <w:p w14:paraId="380C9BE6" w14:textId="43210981" w:rsidR="00E83E1C" w:rsidRPr="00090742" w:rsidRDefault="00E83E1C" w:rsidP="00AA6BB0">
            <w:pPr>
              <w:spacing w:before="180" w:after="180"/>
              <w:jc w:val="center"/>
              <w:rPr>
                <w:rFonts w:ascii="Calibri" w:hAnsi="Calibri" w:cs="Calibri"/>
                <w:b/>
                <w:sz w:val="28"/>
                <w:szCs w:val="28"/>
              </w:rPr>
            </w:pPr>
            <w:r w:rsidRPr="00E83E1C">
              <w:rPr>
                <w:rFonts w:ascii="Calibri" w:hAnsi="Calibri" w:cs="Calibri"/>
                <w:b/>
                <w:sz w:val="28"/>
                <w:szCs w:val="28"/>
              </w:rPr>
              <w:t>Alameda County Social Services Agency</w:t>
            </w:r>
            <w:r w:rsidRPr="00E83E1C" w:rsidDel="00886446">
              <w:rPr>
                <w:rFonts w:ascii="Calibri" w:hAnsi="Calibri" w:cs="Calibri"/>
                <w:b/>
                <w:sz w:val="28"/>
                <w:szCs w:val="28"/>
              </w:rPr>
              <w:t xml:space="preserve"> </w:t>
            </w:r>
            <w:r w:rsidRPr="00E83E1C">
              <w:rPr>
                <w:rFonts w:ascii="Calibri" w:hAnsi="Calibri" w:cs="Calibri"/>
                <w:b/>
                <w:sz w:val="28"/>
                <w:szCs w:val="28"/>
              </w:rPr>
              <w:t>–</w:t>
            </w:r>
            <w:r w:rsidR="002927CA">
              <w:rPr>
                <w:rFonts w:ascii="Calibri" w:hAnsi="Calibri" w:cs="Calibri"/>
                <w:b/>
                <w:sz w:val="28"/>
                <w:szCs w:val="28"/>
              </w:rPr>
              <w:t xml:space="preserve"> </w:t>
            </w:r>
            <w:r w:rsidRPr="00E83E1C">
              <w:rPr>
                <w:rFonts w:ascii="Calibri" w:hAnsi="Calibri" w:cs="Calibri"/>
                <w:b/>
                <w:sz w:val="28"/>
                <w:szCs w:val="28"/>
              </w:rPr>
              <w:t>Contracts Office</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4616551D" w14:textId="264F1C93"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 xml:space="preserve">2:00 </w:t>
      </w:r>
      <w:r w:rsidR="003A45C9">
        <w:rPr>
          <w:rFonts w:ascii="Calibri" w:hAnsi="Calibri" w:cs="Calibri"/>
          <w:b/>
          <w:sz w:val="32"/>
          <w:szCs w:val="32"/>
        </w:rPr>
        <w:t>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6C6F22C9" w14:textId="26C13908" w:rsidR="00BE2FD2" w:rsidRPr="00A00E3C" w:rsidRDefault="00C41A9C" w:rsidP="002F0CB2">
      <w:pPr>
        <w:spacing w:after="60"/>
        <w:jc w:val="center"/>
        <w:rPr>
          <w:rFonts w:ascii="Calibri" w:hAnsi="Calibri" w:cs="Calibri"/>
          <w:b/>
          <w:color w:val="000000" w:themeColor="text1"/>
          <w:sz w:val="32"/>
          <w:szCs w:val="32"/>
        </w:rPr>
      </w:pPr>
      <w:bookmarkStart w:id="2" w:name="ResponseDate"/>
      <w:r w:rsidRPr="00A00E3C">
        <w:rPr>
          <w:rFonts w:ascii="Calibri" w:hAnsi="Calibri" w:cs="Calibri"/>
          <w:b/>
          <w:color w:val="000000" w:themeColor="text1"/>
          <w:sz w:val="32"/>
          <w:szCs w:val="32"/>
        </w:rPr>
        <w:t>T</w:t>
      </w:r>
      <w:r>
        <w:rPr>
          <w:rFonts w:ascii="Calibri" w:hAnsi="Calibri" w:cs="Calibri"/>
          <w:b/>
          <w:color w:val="000000" w:themeColor="text1"/>
          <w:sz w:val="32"/>
          <w:szCs w:val="32"/>
        </w:rPr>
        <w:t>hursday</w:t>
      </w:r>
      <w:r w:rsidR="003A45C9" w:rsidRPr="00A00E3C">
        <w:rPr>
          <w:rFonts w:ascii="Calibri" w:hAnsi="Calibri" w:cs="Calibri"/>
          <w:b/>
          <w:color w:val="000000" w:themeColor="text1"/>
          <w:sz w:val="32"/>
          <w:szCs w:val="32"/>
        </w:rPr>
        <w:t xml:space="preserve">, </w:t>
      </w:r>
      <w:r w:rsidR="00100930" w:rsidRPr="00A00E3C">
        <w:rPr>
          <w:rFonts w:ascii="Calibri" w:hAnsi="Calibri" w:cs="Calibri"/>
          <w:b/>
          <w:color w:val="000000" w:themeColor="text1"/>
          <w:sz w:val="32"/>
          <w:szCs w:val="32"/>
        </w:rPr>
        <w:t xml:space="preserve">May </w:t>
      </w:r>
      <w:r>
        <w:rPr>
          <w:rFonts w:ascii="Calibri" w:hAnsi="Calibri" w:cs="Calibri"/>
          <w:b/>
          <w:color w:val="000000" w:themeColor="text1"/>
          <w:sz w:val="32"/>
          <w:szCs w:val="32"/>
        </w:rPr>
        <w:t>21</w:t>
      </w:r>
      <w:r w:rsidR="00100930" w:rsidRPr="00A00E3C">
        <w:rPr>
          <w:rFonts w:ascii="Calibri" w:hAnsi="Calibri" w:cs="Calibri"/>
          <w:b/>
          <w:color w:val="000000" w:themeColor="text1"/>
          <w:sz w:val="32"/>
          <w:szCs w:val="32"/>
        </w:rPr>
        <w:t xml:space="preserve">, 2026 </w:t>
      </w:r>
      <w:bookmarkEnd w:id="2"/>
    </w:p>
    <w:p w14:paraId="3AFA76E4" w14:textId="77777777" w:rsidR="00087848" w:rsidRPr="00D56055" w:rsidRDefault="00087848" w:rsidP="002F0CB2">
      <w:pPr>
        <w:spacing w:after="60"/>
        <w:jc w:val="center"/>
        <w:rPr>
          <w:rFonts w:ascii="Calibri" w:hAnsi="Calibri" w:cs="Calibri"/>
          <w:b/>
          <w:color w:val="FF0000"/>
          <w:sz w:val="20"/>
        </w:rPr>
      </w:pPr>
    </w:p>
    <w:p w14:paraId="77BD2882" w14:textId="28AD1118" w:rsidR="00E83E1C" w:rsidRDefault="00E83E1C" w:rsidP="00E52A85">
      <w:pPr>
        <w:jc w:val="center"/>
        <w:rPr>
          <w:rFonts w:cstheme="minorHAnsi"/>
          <w:b/>
          <w:bCs/>
          <w:sz w:val="28"/>
          <w:szCs w:val="28"/>
        </w:rPr>
      </w:pPr>
      <w:r>
        <w:rPr>
          <w:rFonts w:cstheme="minorHAnsi"/>
          <w:b/>
          <w:bCs/>
          <w:sz w:val="28"/>
          <w:szCs w:val="28"/>
        </w:rPr>
        <w:t>By Mail:</w:t>
      </w:r>
    </w:p>
    <w:p w14:paraId="6D2EAFAD" w14:textId="62644D5B" w:rsidR="00E52A85" w:rsidRPr="00D56055" w:rsidRDefault="00E52A85" w:rsidP="00E52A85">
      <w:pPr>
        <w:jc w:val="center"/>
        <w:rPr>
          <w:rFonts w:cstheme="minorHAnsi"/>
          <w:sz w:val="28"/>
          <w:szCs w:val="28"/>
        </w:rPr>
      </w:pPr>
      <w:r w:rsidRPr="00D56055">
        <w:rPr>
          <w:rFonts w:cstheme="minorHAnsi"/>
          <w:sz w:val="28"/>
          <w:szCs w:val="28"/>
        </w:rPr>
        <w:t xml:space="preserve">Alameda </w:t>
      </w:r>
      <w:r w:rsidR="00C77620" w:rsidRPr="00D56055">
        <w:rPr>
          <w:rFonts w:cstheme="minorHAnsi"/>
          <w:sz w:val="28"/>
          <w:szCs w:val="28"/>
        </w:rPr>
        <w:t>County Social Services Agency</w:t>
      </w:r>
      <w:r w:rsidR="00886446">
        <w:rPr>
          <w:rFonts w:cstheme="minorHAnsi"/>
          <w:sz w:val="28"/>
          <w:szCs w:val="28"/>
        </w:rPr>
        <w:t xml:space="preserve"> /</w:t>
      </w:r>
      <w:r w:rsidRPr="00D56055">
        <w:rPr>
          <w:rFonts w:cstheme="minorHAnsi"/>
          <w:sz w:val="28"/>
          <w:szCs w:val="28"/>
        </w:rPr>
        <w:t xml:space="preserve"> </w:t>
      </w:r>
      <w:r w:rsidR="00C77620" w:rsidRPr="00D56055">
        <w:rPr>
          <w:rFonts w:cstheme="minorHAnsi"/>
          <w:sz w:val="28"/>
          <w:szCs w:val="28"/>
        </w:rPr>
        <w:t>Contract</w:t>
      </w:r>
      <w:r w:rsidR="00886446">
        <w:rPr>
          <w:rFonts w:cstheme="minorHAnsi"/>
          <w:sz w:val="28"/>
          <w:szCs w:val="28"/>
        </w:rPr>
        <w:t>s</w:t>
      </w:r>
      <w:r w:rsidR="00C77620" w:rsidRPr="00D56055">
        <w:rPr>
          <w:rFonts w:cstheme="minorHAnsi"/>
          <w:sz w:val="28"/>
          <w:szCs w:val="28"/>
        </w:rPr>
        <w:t xml:space="preserve"> Office</w:t>
      </w:r>
    </w:p>
    <w:p w14:paraId="5C660F96" w14:textId="6576832C" w:rsidR="00886446" w:rsidRDefault="00B8333C" w:rsidP="00E52A85">
      <w:pPr>
        <w:jc w:val="center"/>
        <w:rPr>
          <w:rFonts w:cstheme="minorHAnsi"/>
          <w:sz w:val="28"/>
          <w:szCs w:val="28"/>
        </w:rPr>
      </w:pPr>
      <w:r>
        <w:rPr>
          <w:rFonts w:cstheme="minorHAnsi"/>
          <w:sz w:val="28"/>
          <w:szCs w:val="28"/>
        </w:rPr>
        <w:t>2000</w:t>
      </w:r>
      <w:r w:rsidR="00C77620" w:rsidRPr="00D56055">
        <w:rPr>
          <w:rFonts w:cstheme="minorHAnsi"/>
          <w:sz w:val="28"/>
          <w:szCs w:val="28"/>
        </w:rPr>
        <w:t xml:space="preserve"> </w:t>
      </w:r>
      <w:r>
        <w:rPr>
          <w:rFonts w:cstheme="minorHAnsi"/>
          <w:sz w:val="28"/>
          <w:szCs w:val="28"/>
        </w:rPr>
        <w:t>San Pablo Ave, 4</w:t>
      </w:r>
      <w:r w:rsidRPr="00B8333C">
        <w:rPr>
          <w:rFonts w:cstheme="minorHAnsi"/>
          <w:sz w:val="28"/>
          <w:szCs w:val="28"/>
          <w:vertAlign w:val="superscript"/>
        </w:rPr>
        <w:t>th</w:t>
      </w:r>
      <w:r>
        <w:rPr>
          <w:rFonts w:cstheme="minorHAnsi"/>
          <w:sz w:val="28"/>
          <w:szCs w:val="28"/>
        </w:rPr>
        <w:t xml:space="preserve"> Floor</w:t>
      </w:r>
      <w:r w:rsidR="003828D1">
        <w:rPr>
          <w:rFonts w:cstheme="minorHAnsi"/>
          <w:sz w:val="28"/>
          <w:szCs w:val="28"/>
        </w:rPr>
        <w:t>, Suite 451B</w:t>
      </w:r>
      <w:r>
        <w:rPr>
          <w:rFonts w:cstheme="minorHAnsi"/>
          <w:sz w:val="28"/>
          <w:szCs w:val="28"/>
        </w:rPr>
        <w:t xml:space="preserve"> </w:t>
      </w:r>
    </w:p>
    <w:p w14:paraId="33167962" w14:textId="019DB324" w:rsidR="00E52A85" w:rsidRPr="00D56055" w:rsidRDefault="00C77620" w:rsidP="00E52A85">
      <w:pPr>
        <w:jc w:val="center"/>
        <w:rPr>
          <w:rFonts w:cstheme="minorHAnsi"/>
          <w:sz w:val="28"/>
          <w:szCs w:val="28"/>
        </w:rPr>
      </w:pPr>
      <w:r w:rsidRPr="00D56055">
        <w:rPr>
          <w:rFonts w:cstheme="minorHAnsi"/>
          <w:sz w:val="28"/>
          <w:szCs w:val="28"/>
        </w:rPr>
        <w:t>Oakland, CA 946</w:t>
      </w:r>
      <w:r w:rsidR="00EC2883">
        <w:rPr>
          <w:rFonts w:cstheme="minorHAnsi"/>
          <w:sz w:val="28"/>
          <w:szCs w:val="28"/>
        </w:rPr>
        <w:t>12</w:t>
      </w:r>
    </w:p>
    <w:p w14:paraId="2D1587B5" w14:textId="1DE54155" w:rsidR="00C77620" w:rsidRPr="00D56055" w:rsidRDefault="004329BF" w:rsidP="00E52A85">
      <w:pPr>
        <w:jc w:val="center"/>
        <w:rPr>
          <w:rFonts w:cstheme="minorHAnsi"/>
          <w:sz w:val="28"/>
          <w:szCs w:val="28"/>
        </w:rPr>
      </w:pPr>
      <w:r w:rsidRPr="00D56055">
        <w:rPr>
          <w:rFonts w:cstheme="minorHAnsi"/>
          <w:sz w:val="28"/>
          <w:szCs w:val="28"/>
        </w:rPr>
        <w:t>o</w:t>
      </w:r>
      <w:r w:rsidR="00C77620" w:rsidRPr="00D56055">
        <w:rPr>
          <w:rFonts w:cstheme="minorHAnsi"/>
          <w:sz w:val="28"/>
          <w:szCs w:val="28"/>
        </w:rPr>
        <w:t>r</w:t>
      </w:r>
    </w:p>
    <w:p w14:paraId="4B695136" w14:textId="35F49A53" w:rsidR="00886446" w:rsidRDefault="00C77620" w:rsidP="00E52A85">
      <w:pPr>
        <w:jc w:val="center"/>
        <w:rPr>
          <w:rFonts w:cstheme="minorHAnsi"/>
          <w:b/>
          <w:bCs/>
          <w:sz w:val="28"/>
          <w:szCs w:val="28"/>
        </w:rPr>
      </w:pPr>
      <w:r w:rsidRPr="00F57C4A">
        <w:rPr>
          <w:rFonts w:cstheme="minorHAnsi"/>
          <w:b/>
          <w:bCs/>
          <w:sz w:val="28"/>
          <w:szCs w:val="28"/>
        </w:rPr>
        <w:t xml:space="preserve">Schedule an appointment to drop off your bid </w:t>
      </w:r>
      <w:r w:rsidR="00E83E1C">
        <w:rPr>
          <w:rFonts w:cstheme="minorHAnsi"/>
          <w:b/>
          <w:bCs/>
          <w:sz w:val="28"/>
          <w:szCs w:val="28"/>
        </w:rPr>
        <w:t>submission</w:t>
      </w:r>
      <w:r w:rsidR="00886446">
        <w:rPr>
          <w:rFonts w:cstheme="minorHAnsi"/>
          <w:b/>
          <w:bCs/>
          <w:sz w:val="28"/>
          <w:szCs w:val="28"/>
        </w:rPr>
        <w:t xml:space="preserve"> in person </w:t>
      </w:r>
    </w:p>
    <w:p w14:paraId="0B16F35C" w14:textId="3E5843B0" w:rsidR="00C77620" w:rsidRDefault="00886446" w:rsidP="00E52A85">
      <w:pPr>
        <w:jc w:val="center"/>
        <w:rPr>
          <w:rFonts w:ascii="Calibri" w:hAnsi="Calibri" w:cs="Calibri"/>
          <w:b/>
          <w:bCs/>
          <w:color w:val="000000"/>
          <w:sz w:val="28"/>
          <w:szCs w:val="28"/>
        </w:rPr>
      </w:pPr>
      <w:r>
        <w:rPr>
          <w:rFonts w:cstheme="minorHAnsi"/>
          <w:b/>
          <w:bCs/>
          <w:sz w:val="28"/>
          <w:szCs w:val="28"/>
        </w:rPr>
        <w:t xml:space="preserve">Email: </w:t>
      </w:r>
      <w:hyperlink r:id="rId11" w:history="1">
        <w:r w:rsidR="00060CB6" w:rsidRPr="00060CB6">
          <w:rPr>
            <w:rStyle w:val="Hyperlink"/>
            <w:rFonts w:ascii="Calibri" w:hAnsi="Calibri" w:cs="Calibri"/>
            <w:b/>
            <w:bCs/>
            <w:sz w:val="28"/>
            <w:szCs w:val="28"/>
          </w:rPr>
          <w:t>flor.corral@acgov.org</w:t>
        </w:r>
      </w:hyperlink>
      <w:r>
        <w:rPr>
          <w:rFonts w:ascii="Calibri" w:hAnsi="Calibri" w:cs="Calibri"/>
          <w:b/>
          <w:bCs/>
          <w:color w:val="000000"/>
          <w:sz w:val="28"/>
          <w:szCs w:val="28"/>
        </w:rPr>
        <w:t xml:space="preserve"> </w:t>
      </w:r>
    </w:p>
    <w:p w14:paraId="6D362E15" w14:textId="77777777" w:rsidR="003828D1" w:rsidRDefault="003828D1" w:rsidP="00E52A85">
      <w:pPr>
        <w:jc w:val="center"/>
        <w:rPr>
          <w:rFonts w:ascii="Calibri" w:hAnsi="Calibri" w:cs="Calibri"/>
          <w:b/>
          <w:bCs/>
          <w:color w:val="000000"/>
          <w:sz w:val="28"/>
          <w:szCs w:val="28"/>
        </w:rPr>
      </w:pPr>
    </w:p>
    <w:p w14:paraId="798DA7E1" w14:textId="77777777" w:rsidR="003828D1" w:rsidRPr="00F57C4A" w:rsidRDefault="003828D1" w:rsidP="00E52A85">
      <w:pPr>
        <w:jc w:val="center"/>
        <w:rPr>
          <w:rFonts w:cstheme="minorHAnsi"/>
          <w:b/>
          <w:bCs/>
          <w:sz w:val="28"/>
          <w:szCs w:val="28"/>
        </w:rPr>
      </w:pPr>
    </w:p>
    <w:p w14:paraId="0A74E678" w14:textId="56414370" w:rsidR="00CA2380" w:rsidRPr="00CA2380" w:rsidRDefault="00950B17" w:rsidP="00CA2380">
      <w:pPr>
        <w:ind w:left="2520"/>
        <w:rPr>
          <w:rFonts w:ascii="Calibri" w:hAnsi="Calibri" w:cs="Calibri"/>
          <w:color w:val="008000"/>
          <w:sz w:val="20"/>
        </w:rPr>
      </w:pPr>
      <w:r w:rsidRPr="00AD6CB4">
        <w:rPr>
          <w:noProof/>
          <w:sz w:val="22"/>
          <w:szCs w:val="18"/>
        </w:rPr>
        <w:drawing>
          <wp:anchor distT="0" distB="0" distL="114300" distR="114300" simplePos="0" relativeHeight="251657728" behindDoc="0" locked="0" layoutInCell="1" allowOverlap="1" wp14:anchorId="182AF08E" wp14:editId="4C52B1FA">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Susyaun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Description: Description: Description: Susyaunabil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AD6CB4">
        <w:rPr>
          <w:rFonts w:ascii="Calibri" w:hAnsi="Calibri" w:cs="Calibri"/>
          <w:color w:val="008000"/>
          <w:sz w:val="18"/>
          <w:szCs w:val="18"/>
        </w:rPr>
        <w:t xml:space="preserve">Alameda County is committed to reducing environmental impacts across our entire supply chain. </w:t>
      </w:r>
      <w:r w:rsidR="00A114C4" w:rsidRPr="00AD6CB4">
        <w:rPr>
          <w:rFonts w:ascii="Calibri" w:hAnsi="Calibri" w:cs="Calibri"/>
          <w:color w:val="008000"/>
          <w:sz w:val="18"/>
          <w:szCs w:val="18"/>
        </w:rPr>
        <w:t>Please print only what you need, print double-sided, and use recycled-content paper if printing this document</w:t>
      </w:r>
      <w:r w:rsidR="00853E48" w:rsidRPr="00AD6CB4">
        <w:rPr>
          <w:rFonts w:ascii="Calibri" w:hAnsi="Calibri" w:cs="Calibri"/>
          <w:color w:val="008000"/>
          <w:sz w:val="18"/>
          <w:szCs w:val="18"/>
        </w:rPr>
        <w:t>.</w:t>
      </w:r>
      <w:bookmarkStart w:id="3" w:name="_Toc14171502"/>
      <w:r w:rsidR="00CA2380" w:rsidRPr="00AD6CB4">
        <w:rPr>
          <w:sz w:val="36"/>
          <w:szCs w:val="36"/>
        </w:rPr>
        <w:t xml:space="preserve"> </w:t>
      </w:r>
      <w:r w:rsidR="00CA2380">
        <w:rPr>
          <w:sz w:val="40"/>
          <w:szCs w:val="40"/>
        </w:rPr>
        <w:br w:type="page"/>
      </w:r>
    </w:p>
    <w:p w14:paraId="542E426E" w14:textId="3E1B320F" w:rsidR="001526C6" w:rsidRPr="00A17012" w:rsidRDefault="001526C6" w:rsidP="001526C6">
      <w:pPr>
        <w:pStyle w:val="Heading1"/>
        <w:numPr>
          <w:ilvl w:val="0"/>
          <w:numId w:val="0"/>
        </w:numPr>
        <w:spacing w:after="120"/>
        <w:jc w:val="center"/>
        <w:rPr>
          <w:sz w:val="40"/>
          <w:szCs w:val="40"/>
          <w:u w:val="none"/>
        </w:rPr>
      </w:pPr>
      <w:bookmarkStart w:id="4" w:name="_Toc14355884"/>
      <w:bookmarkStart w:id="5" w:name="_Toc226726575"/>
      <w:bookmarkEnd w:id="3"/>
      <w:r w:rsidRPr="00A17012">
        <w:rPr>
          <w:sz w:val="40"/>
          <w:szCs w:val="40"/>
          <w:u w:val="none"/>
        </w:rPr>
        <w:lastRenderedPageBreak/>
        <w:t>CALENDAR OF EVENTS</w:t>
      </w:r>
      <w:bookmarkEnd w:id="4"/>
      <w:bookmarkEnd w:id="5"/>
    </w:p>
    <w:p w14:paraId="5DC00FFE" w14:textId="5B299B0A" w:rsidR="00965D55" w:rsidRPr="00BC364A" w:rsidRDefault="00E627AC" w:rsidP="00965D55">
      <w:pPr>
        <w:pStyle w:val="ListParagraph"/>
        <w:ind w:left="1440" w:firstLine="720"/>
        <w:rPr>
          <w:rFonts w:ascii="Calibri" w:hAnsi="Calibri" w:cs="Calibri"/>
          <w:b/>
          <w:szCs w:val="24"/>
          <w14:ligatures w14:val="standardContextual"/>
        </w:rPr>
      </w:pPr>
      <w:r w:rsidRPr="00BC364A">
        <w:rPr>
          <w:rFonts w:ascii="Calibri" w:hAnsi="Calibri" w:cs="Calibri"/>
          <w:b/>
          <w:szCs w:val="24"/>
        </w:rPr>
        <w:t>REQUEST FOR</w:t>
      </w:r>
      <w:r w:rsidRPr="00BC364A">
        <w:rPr>
          <w:rFonts w:ascii="Calibri" w:hAnsi="Calibri" w:cs="Calibri"/>
          <w:b/>
          <w:color w:val="365F91"/>
          <w:szCs w:val="24"/>
        </w:rPr>
        <w:t xml:space="preserve"> </w:t>
      </w:r>
      <w:r w:rsidR="00DA79B2" w:rsidRPr="00BC364A">
        <w:rPr>
          <w:rFonts w:ascii="Calibri" w:hAnsi="Calibri" w:cs="Calibri"/>
          <w:b/>
          <w:szCs w:val="24"/>
        </w:rPr>
        <w:t>PROPOSAL</w:t>
      </w:r>
      <w:r w:rsidRPr="00BC364A">
        <w:rPr>
          <w:rFonts w:ascii="Calibri" w:hAnsi="Calibri" w:cs="Calibri"/>
          <w:b/>
          <w:color w:val="FF0000"/>
          <w:szCs w:val="24"/>
        </w:rPr>
        <w:t xml:space="preserve"> </w:t>
      </w:r>
      <w:r w:rsidRPr="00BC364A">
        <w:rPr>
          <w:rFonts w:ascii="Calibri" w:hAnsi="Calibri" w:cs="Calibri"/>
          <w:b/>
          <w:szCs w:val="24"/>
        </w:rPr>
        <w:t>N</w:t>
      </w:r>
      <w:r w:rsidR="00090301">
        <w:rPr>
          <w:rFonts w:ascii="Calibri" w:hAnsi="Calibri" w:cs="Calibri"/>
          <w:b/>
          <w:szCs w:val="24"/>
        </w:rPr>
        <w:t>O</w:t>
      </w:r>
      <w:r w:rsidRPr="00BC364A">
        <w:rPr>
          <w:rFonts w:ascii="Calibri" w:hAnsi="Calibri" w:cs="Calibri"/>
          <w:b/>
          <w:szCs w:val="24"/>
        </w:rPr>
        <w:t xml:space="preserve">. </w:t>
      </w:r>
      <w:r w:rsidR="00965D55" w:rsidRPr="00BC364A">
        <w:rPr>
          <w:rFonts w:ascii="Calibri" w:hAnsi="Calibri" w:cs="Calibri"/>
          <w:b/>
          <w:szCs w:val="24"/>
          <w14:ligatures w14:val="standardContextual"/>
        </w:rPr>
        <w:t>2026-ACSSA-AAA-</w:t>
      </w:r>
      <w:r w:rsidR="00CA721F">
        <w:rPr>
          <w:rFonts w:ascii="Calibri" w:hAnsi="Calibri" w:cs="Calibri"/>
          <w:b/>
          <w:bCs/>
          <w:szCs w:val="24"/>
          <w14:ligatures w14:val="standardContextual"/>
        </w:rPr>
        <w:t>SS</w:t>
      </w:r>
    </w:p>
    <w:p w14:paraId="26AD649F" w14:textId="277CE3D5" w:rsidR="00176B38" w:rsidRDefault="0033047F" w:rsidP="00176B38">
      <w:pPr>
        <w:jc w:val="center"/>
        <w:rPr>
          <w:rFonts w:cstheme="minorHAnsi"/>
          <w:b/>
          <w:bCs/>
          <w:szCs w:val="24"/>
        </w:rPr>
      </w:pPr>
      <w:r>
        <w:rPr>
          <w:rFonts w:cstheme="minorHAnsi"/>
          <w:b/>
          <w:szCs w:val="24"/>
        </w:rPr>
        <w:t>SUPPORTIVE SERVICES PROGRAMS</w:t>
      </w:r>
    </w:p>
    <w:p w14:paraId="6080687C" w14:textId="77777777" w:rsidR="00A827BA" w:rsidRPr="00D56055" w:rsidRDefault="00A827BA" w:rsidP="00176B38">
      <w:pPr>
        <w:jc w:val="center"/>
        <w:rPr>
          <w:rFonts w:cstheme="minorHAnsi"/>
          <w:b/>
          <w:szCs w:val="24"/>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2155E" w14:paraId="7B384EC4" w14:textId="77777777" w:rsidTr="00903972">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2155E" w:rsidRPr="00266DFB" w:rsidRDefault="0092155E">
            <w:pPr>
              <w:rPr>
                <w:rFonts w:ascii="Calibri" w:hAnsi="Calibri" w:cs="Calibri"/>
                <w:b/>
                <w:szCs w:val="26"/>
              </w:rPr>
            </w:pPr>
            <w:r w:rsidRPr="00266DFB">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2155E" w:rsidRPr="00266DFB" w:rsidRDefault="0092155E">
            <w:pPr>
              <w:rPr>
                <w:rFonts w:ascii="Calibri" w:hAnsi="Calibri" w:cs="Calibri"/>
                <w:b/>
                <w:szCs w:val="26"/>
              </w:rPr>
            </w:pPr>
            <w:r w:rsidRPr="00266DFB">
              <w:rPr>
                <w:rFonts w:ascii="Calibri" w:hAnsi="Calibri" w:cs="Calibri"/>
                <w:b/>
                <w:szCs w:val="26"/>
              </w:rPr>
              <w:t>DATE/LOCATION</w:t>
            </w:r>
          </w:p>
        </w:tc>
      </w:tr>
      <w:tr w:rsidR="0092155E" w14:paraId="01B5B302" w14:textId="77777777" w:rsidTr="00903972">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2155E" w:rsidRPr="00266DFB" w:rsidRDefault="0092155E">
            <w:pPr>
              <w:rPr>
                <w:rFonts w:ascii="Calibri" w:hAnsi="Calibri" w:cs="Calibr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0481CF25" w:rsidR="0092155E" w:rsidRPr="00D56055" w:rsidRDefault="0092155E">
            <w:pPr>
              <w:rPr>
                <w:rFonts w:ascii="Calibri" w:hAnsi="Calibri" w:cs="Calibri"/>
                <w:b/>
                <w:color w:val="70AD47"/>
                <w:szCs w:val="26"/>
              </w:rPr>
            </w:pPr>
            <w:r>
              <w:rPr>
                <w:rFonts w:ascii="Calibri" w:hAnsi="Calibri" w:cs="Calibri"/>
                <w:b/>
                <w:szCs w:val="26"/>
              </w:rPr>
              <w:t xml:space="preserve">Friday, April 17, </w:t>
            </w:r>
            <w:r w:rsidRPr="00D56055">
              <w:rPr>
                <w:rFonts w:ascii="Calibri" w:hAnsi="Calibri" w:cs="Calibri"/>
                <w:b/>
                <w:szCs w:val="26"/>
              </w:rPr>
              <w:t>2026</w:t>
            </w:r>
          </w:p>
        </w:tc>
      </w:tr>
      <w:tr w:rsidR="0092155E" w14:paraId="1B364B00"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F5FFAD7" w:rsidR="0092155E" w:rsidRPr="00266DFB" w:rsidRDefault="0092155E" w:rsidP="00FC0DB9">
            <w:pPr>
              <w:rPr>
                <w:rFonts w:ascii="Calibri" w:hAnsi="Calibri" w:cs="Calibri"/>
                <w:b/>
                <w:szCs w:val="26"/>
              </w:rPr>
            </w:pPr>
            <w:r w:rsidRPr="00266DFB">
              <w:rPr>
                <w:rFonts w:ascii="Calibri" w:hAnsi="Calibri" w:cs="Calibri"/>
                <w:b/>
                <w:szCs w:val="26"/>
              </w:rPr>
              <w:t>Networking/Bidders Conference</w:t>
            </w:r>
            <w:r>
              <w:rPr>
                <w:rFonts w:ascii="Calibri" w:hAnsi="Calibri" w:cs="Calibri"/>
                <w:b/>
                <w:szCs w:val="26"/>
              </w:rPr>
              <w:t xml:space="preserve"> </w:t>
            </w:r>
            <w:r w:rsidRPr="003A2361">
              <w:rPr>
                <w:rFonts w:ascii="Calibri" w:hAnsi="Calibri" w:cs="Calibri"/>
                <w:b/>
                <w:szCs w:val="26"/>
              </w:rPr>
              <w:t>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1EAC95B" w14:textId="1099BC61" w:rsidR="0092155E" w:rsidRPr="00D56055" w:rsidRDefault="0092155E">
            <w:pPr>
              <w:pStyle w:val="CommentSubject"/>
              <w:rPr>
                <w:rFonts w:ascii="Calibri" w:hAnsi="Calibri" w:cs="Calibri"/>
                <w:sz w:val="24"/>
                <w:szCs w:val="24"/>
              </w:rPr>
            </w:pPr>
            <w:r>
              <w:rPr>
                <w:rFonts w:ascii="Calibri" w:hAnsi="Calibri" w:cs="Calibri"/>
                <w:sz w:val="24"/>
                <w:szCs w:val="24"/>
              </w:rPr>
              <w:t xml:space="preserve">Monday, April 27, </w:t>
            </w:r>
            <w:r w:rsidRPr="00D56055">
              <w:rPr>
                <w:rFonts w:ascii="Calibri" w:hAnsi="Calibri" w:cs="Calibri"/>
                <w:sz w:val="24"/>
                <w:szCs w:val="24"/>
              </w:rPr>
              <w:t>2026</w:t>
            </w:r>
            <w:r>
              <w:rPr>
                <w:rFonts w:ascii="Calibri" w:hAnsi="Calibri" w:cs="Calibri"/>
                <w:sz w:val="24"/>
                <w:szCs w:val="24"/>
              </w:rPr>
              <w:t xml:space="preserve"> at 10:00 AM</w:t>
            </w:r>
          </w:p>
          <w:p w14:paraId="709A8CFF" w14:textId="77777777" w:rsidR="0092155E" w:rsidRDefault="0092155E" w:rsidP="0043458C">
            <w:pPr>
              <w:rPr>
                <w:rFonts w:ascii="Calibri" w:hAnsi="Calibri" w:cs="Calibri"/>
                <w:b/>
                <w:bCs/>
                <w:sz w:val="20"/>
              </w:rPr>
            </w:pPr>
          </w:p>
          <w:p w14:paraId="0EA58632" w14:textId="09D5F812" w:rsidR="0092155E" w:rsidRPr="0043458C" w:rsidRDefault="0092155E" w:rsidP="0043458C">
            <w:pPr>
              <w:rPr>
                <w:rFonts w:ascii="Calibri" w:hAnsi="Calibri" w:cs="Calibri"/>
                <w:b/>
                <w:sz w:val="20"/>
              </w:rPr>
            </w:pPr>
            <w:r w:rsidRPr="0043458C">
              <w:rPr>
                <w:rFonts w:ascii="Calibri" w:hAnsi="Calibri" w:cs="Calibri"/>
                <w:b/>
                <w:bCs/>
                <w:sz w:val="20"/>
              </w:rPr>
              <w:t>Microsoft Teams Meeting (online)</w:t>
            </w:r>
            <w:r w:rsidRPr="0043458C">
              <w:rPr>
                <w:rFonts w:ascii="Calibri" w:hAnsi="Calibri" w:cs="Calibri"/>
                <w:b/>
                <w:sz w:val="20"/>
              </w:rPr>
              <w:t xml:space="preserve"> </w:t>
            </w:r>
            <w:hyperlink r:id="rId13" w:history="1">
              <w:r w:rsidRPr="0043458C">
                <w:rPr>
                  <w:rStyle w:val="Hyperlink"/>
                  <w:rFonts w:ascii="Calibri" w:hAnsi="Calibri" w:cs="Calibri"/>
                  <w:b/>
                  <w:sz w:val="20"/>
                </w:rPr>
                <w:t>Need help?</w:t>
              </w:r>
            </w:hyperlink>
          </w:p>
          <w:p w14:paraId="3DC31F29" w14:textId="02F47345" w:rsidR="0092155E" w:rsidRPr="001435BB" w:rsidRDefault="0092155E" w:rsidP="00592E1D">
            <w:pPr>
              <w:rPr>
                <w:sz w:val="20"/>
                <w:szCs w:val="16"/>
              </w:rPr>
            </w:pPr>
            <w:r w:rsidRPr="00903972">
              <w:rPr>
                <w:sz w:val="20"/>
                <w:szCs w:val="16"/>
              </w:rPr>
              <w:t>Join:</w:t>
            </w:r>
            <w:r w:rsidRPr="001435BB">
              <w:rPr>
                <w:b/>
                <w:bCs/>
                <w:sz w:val="20"/>
                <w:szCs w:val="16"/>
              </w:rPr>
              <w:t xml:space="preserve"> </w:t>
            </w:r>
            <w:hyperlink r:id="rId14" w:tooltip="Meeting join" w:history="1">
              <w:r w:rsidRPr="001435BB">
                <w:rPr>
                  <w:rStyle w:val="Hyperlink"/>
                  <w:sz w:val="20"/>
                  <w:szCs w:val="16"/>
                </w:rPr>
                <w:t>Click here to join</w:t>
              </w:r>
            </w:hyperlink>
            <w:r w:rsidRPr="001435BB">
              <w:rPr>
                <w:sz w:val="20"/>
                <w:szCs w:val="16"/>
              </w:rPr>
              <w:t xml:space="preserve"> </w:t>
            </w:r>
          </w:p>
          <w:p w14:paraId="018F41BD" w14:textId="77777777" w:rsidR="0092155E" w:rsidRPr="001435BB" w:rsidRDefault="0092155E" w:rsidP="00592E1D">
            <w:pPr>
              <w:rPr>
                <w:sz w:val="20"/>
                <w:szCs w:val="16"/>
              </w:rPr>
            </w:pPr>
            <w:r w:rsidRPr="001435BB">
              <w:rPr>
                <w:sz w:val="20"/>
                <w:szCs w:val="16"/>
              </w:rPr>
              <w:t xml:space="preserve">Meeting ID: 212 672 946 802 369 </w:t>
            </w:r>
          </w:p>
          <w:p w14:paraId="7F19D96B" w14:textId="0201C7D9" w:rsidR="0092155E" w:rsidRPr="0043458C" w:rsidRDefault="0092155E" w:rsidP="0043458C">
            <w:pPr>
              <w:rPr>
                <w:b/>
                <w:bCs/>
                <w:sz w:val="20"/>
              </w:rPr>
            </w:pPr>
            <w:r w:rsidRPr="001435BB">
              <w:rPr>
                <w:sz w:val="20"/>
                <w:szCs w:val="16"/>
              </w:rPr>
              <w:t xml:space="preserve">Passcode: Et7QR6Zs </w:t>
            </w:r>
            <w:hyperlink r:id="rId15" w:tgtFrame="_blank" w:history="1"/>
          </w:p>
          <w:p w14:paraId="7AD798D7" w14:textId="77777777" w:rsidR="0092155E" w:rsidRPr="0043458C" w:rsidRDefault="0092155E" w:rsidP="0043458C">
            <w:pPr>
              <w:rPr>
                <w:rFonts w:ascii="Calibri" w:hAnsi="Calibri" w:cs="Calibri"/>
                <w:b/>
                <w:sz w:val="20"/>
                <w:highlight w:val="yellow"/>
              </w:rPr>
            </w:pPr>
          </w:p>
          <w:p w14:paraId="3C0F75DA" w14:textId="77777777" w:rsidR="0092155E" w:rsidRPr="007B1ADF" w:rsidRDefault="0092155E" w:rsidP="0043458C">
            <w:pPr>
              <w:rPr>
                <w:rFonts w:ascii="Calibri" w:hAnsi="Calibri" w:cs="Calibri"/>
                <w:b/>
                <w:sz w:val="20"/>
                <w:u w:val="single"/>
              </w:rPr>
            </w:pPr>
            <w:r w:rsidRPr="007B1ADF">
              <w:rPr>
                <w:rFonts w:ascii="Calibri" w:hAnsi="Calibri" w:cs="Calibri"/>
                <w:b/>
                <w:bCs/>
                <w:sz w:val="20"/>
                <w:u w:val="single"/>
              </w:rPr>
              <w:t>Dial in by phone</w:t>
            </w:r>
          </w:p>
          <w:p w14:paraId="38290EE0" w14:textId="36B1C1FC" w:rsidR="0092155E" w:rsidRPr="00903972" w:rsidRDefault="0092155E" w:rsidP="0043458C">
            <w:pPr>
              <w:rPr>
                <w:rFonts w:ascii="Calibri" w:hAnsi="Calibri" w:cs="Calibri"/>
                <w:sz w:val="20"/>
              </w:rPr>
            </w:pPr>
            <w:r w:rsidRPr="00903972">
              <w:rPr>
                <w:sz w:val="20"/>
              </w:rPr>
              <w:t>(415) 915-3950</w:t>
            </w:r>
            <w:r w:rsidRPr="00903972">
              <w:rPr>
                <w:color w:val="0000FF"/>
                <w:sz w:val="20"/>
              </w:rPr>
              <w:t xml:space="preserve">  </w:t>
            </w:r>
            <w:r w:rsidRPr="00903972">
              <w:rPr>
                <w:rFonts w:ascii="Calibri" w:hAnsi="Calibri" w:cs="Calibri"/>
                <w:sz w:val="20"/>
              </w:rPr>
              <w:t>USA (San Francisco)</w:t>
            </w:r>
          </w:p>
          <w:p w14:paraId="1A2C89AF" w14:textId="0D684297" w:rsidR="0092155E" w:rsidRPr="00903972" w:rsidRDefault="0092155E" w:rsidP="0043458C">
            <w:pPr>
              <w:rPr>
                <w:rFonts w:ascii="Calibri" w:hAnsi="Calibri" w:cs="Calibri"/>
                <w:sz w:val="20"/>
              </w:rPr>
            </w:pPr>
            <w:r w:rsidRPr="00903972">
              <w:rPr>
                <w:sz w:val="20"/>
              </w:rPr>
              <w:t>(888) 715-8170</w:t>
            </w:r>
            <w:r w:rsidRPr="00903972">
              <w:rPr>
                <w:color w:val="0000FF"/>
                <w:sz w:val="20"/>
              </w:rPr>
              <w:t xml:space="preserve">  </w:t>
            </w:r>
            <w:r w:rsidRPr="00903972">
              <w:rPr>
                <w:rFonts w:ascii="Calibri" w:hAnsi="Calibri" w:cs="Calibri"/>
                <w:sz w:val="20"/>
              </w:rPr>
              <w:t>USA</w:t>
            </w:r>
            <w:r w:rsidRPr="00903972">
              <w:rPr>
                <w:rFonts w:ascii="Calibri" w:hAnsi="Calibri" w:cs="Calibri"/>
                <w:color w:val="0000FF"/>
                <w:sz w:val="20"/>
              </w:rPr>
              <w:t xml:space="preserve"> </w:t>
            </w:r>
            <w:r w:rsidRPr="00903972">
              <w:rPr>
                <w:rFonts w:ascii="Calibri" w:hAnsi="Calibri" w:cs="Calibri"/>
                <w:sz w:val="20"/>
              </w:rPr>
              <w:t>(Toll-free)</w:t>
            </w:r>
          </w:p>
          <w:p w14:paraId="531657E2" w14:textId="230C62E9" w:rsidR="0092155E" w:rsidRDefault="0092155E" w:rsidP="002F1647">
            <w:pPr>
              <w:rPr>
                <w:rFonts w:ascii="Calibri" w:hAnsi="Calibri" w:cs="Calibri"/>
                <w:b/>
                <w:color w:val="FFFFFF"/>
                <w:szCs w:val="26"/>
              </w:rPr>
            </w:pPr>
            <w:r w:rsidRPr="00903972">
              <w:rPr>
                <w:rFonts w:ascii="Calibri" w:hAnsi="Calibri" w:cs="Calibri"/>
                <w:sz w:val="20"/>
              </w:rPr>
              <w:t>Phone conference ID: 594 796 82#</w:t>
            </w:r>
          </w:p>
        </w:tc>
      </w:tr>
      <w:tr w:rsidR="0092155E" w14:paraId="6313CF56"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CE806EF" w14:textId="1D76ACF4" w:rsidR="0092155E" w:rsidRDefault="0092155E" w:rsidP="00FC0DB9">
            <w:pPr>
              <w:rPr>
                <w:rFonts w:ascii="Calibri" w:hAnsi="Calibri" w:cs="Calibri"/>
                <w:b/>
                <w:szCs w:val="26"/>
              </w:rPr>
            </w:pPr>
            <w:r w:rsidRPr="00266DFB">
              <w:rPr>
                <w:rFonts w:ascii="Calibri" w:hAnsi="Calibri" w:cs="Calibri"/>
                <w:b/>
                <w:szCs w:val="26"/>
              </w:rPr>
              <w:t xml:space="preserve">Networking/Bidders Conference </w:t>
            </w:r>
            <w:r w:rsidRPr="003A2361">
              <w:rPr>
                <w:rFonts w:ascii="Calibri" w:hAnsi="Calibri" w:cs="Calibri"/>
                <w:b/>
                <w:szCs w:val="26"/>
              </w:rPr>
              <w:t xml:space="preserve">No. 2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78479D3" w14:textId="195C7992" w:rsidR="0092155E" w:rsidRPr="00D56055" w:rsidRDefault="0092155E" w:rsidP="00D526E7">
            <w:pPr>
              <w:pStyle w:val="CommentSubject"/>
              <w:rPr>
                <w:rFonts w:ascii="Calibri" w:hAnsi="Calibri" w:cs="Calibri"/>
                <w:sz w:val="24"/>
                <w:szCs w:val="24"/>
              </w:rPr>
            </w:pPr>
            <w:r>
              <w:rPr>
                <w:rFonts w:ascii="Calibri" w:hAnsi="Calibri" w:cs="Calibri"/>
                <w:sz w:val="24"/>
                <w:szCs w:val="24"/>
              </w:rPr>
              <w:t xml:space="preserve">Tuesday, April 28, </w:t>
            </w:r>
            <w:r w:rsidRPr="007A52EC">
              <w:rPr>
                <w:rFonts w:ascii="Calibri" w:hAnsi="Calibri" w:cs="Calibri"/>
                <w:sz w:val="24"/>
                <w:szCs w:val="24"/>
              </w:rPr>
              <w:t>2026</w:t>
            </w:r>
            <w:r>
              <w:rPr>
                <w:rFonts w:ascii="Calibri" w:hAnsi="Calibri" w:cs="Calibri"/>
                <w:sz w:val="24"/>
                <w:szCs w:val="24"/>
              </w:rPr>
              <w:t xml:space="preserve"> at </w:t>
            </w:r>
            <w:r w:rsidRPr="00D56055">
              <w:rPr>
                <w:rFonts w:ascii="Calibri" w:hAnsi="Calibri" w:cs="Calibri"/>
                <w:sz w:val="24"/>
                <w:szCs w:val="24"/>
              </w:rPr>
              <w:t xml:space="preserve">2:00 </w:t>
            </w:r>
            <w:r>
              <w:rPr>
                <w:rFonts w:ascii="Calibri" w:hAnsi="Calibri" w:cs="Calibri"/>
                <w:sz w:val="24"/>
                <w:szCs w:val="24"/>
              </w:rPr>
              <w:t xml:space="preserve">PM </w:t>
            </w:r>
          </w:p>
          <w:p w14:paraId="2A6C1E29" w14:textId="77777777" w:rsidR="0092155E" w:rsidRDefault="0092155E">
            <w:pPr>
              <w:rPr>
                <w:rFonts w:ascii="Calibri" w:hAnsi="Calibri" w:cs="Calibri"/>
                <w:b/>
                <w:color w:val="FF0000"/>
                <w:szCs w:val="26"/>
              </w:rPr>
            </w:pPr>
          </w:p>
          <w:p w14:paraId="302CD1AA" w14:textId="77777777" w:rsidR="0092155E" w:rsidRPr="0043458C" w:rsidRDefault="0092155E" w:rsidP="00E026D9">
            <w:pPr>
              <w:rPr>
                <w:rFonts w:ascii="Calibri" w:hAnsi="Calibri" w:cs="Calibri"/>
                <w:b/>
                <w:sz w:val="20"/>
              </w:rPr>
            </w:pPr>
            <w:r w:rsidRPr="0043458C">
              <w:rPr>
                <w:rFonts w:ascii="Calibri" w:hAnsi="Calibri" w:cs="Calibri"/>
                <w:b/>
                <w:bCs/>
                <w:sz w:val="20"/>
              </w:rPr>
              <w:t>Microsoft Teams Meeting (online)</w:t>
            </w:r>
            <w:r w:rsidRPr="0043458C">
              <w:rPr>
                <w:rFonts w:ascii="Calibri" w:hAnsi="Calibri" w:cs="Calibri"/>
                <w:b/>
                <w:sz w:val="20"/>
              </w:rPr>
              <w:t xml:space="preserve"> </w:t>
            </w:r>
            <w:hyperlink r:id="rId16" w:history="1">
              <w:r w:rsidRPr="0043458C">
                <w:rPr>
                  <w:rStyle w:val="Hyperlink"/>
                  <w:rFonts w:ascii="Calibri" w:hAnsi="Calibri" w:cs="Calibri"/>
                  <w:b/>
                  <w:sz w:val="20"/>
                </w:rPr>
                <w:t>Need help?</w:t>
              </w:r>
            </w:hyperlink>
          </w:p>
          <w:p w14:paraId="02F80D4F" w14:textId="0BB09030" w:rsidR="0092155E" w:rsidRPr="001435BB" w:rsidRDefault="0092155E" w:rsidP="00321708">
            <w:pPr>
              <w:rPr>
                <w:sz w:val="20"/>
                <w:szCs w:val="16"/>
              </w:rPr>
            </w:pPr>
            <w:r w:rsidRPr="001435BB">
              <w:rPr>
                <w:b/>
                <w:bCs/>
                <w:sz w:val="20"/>
                <w:szCs w:val="16"/>
              </w:rPr>
              <w:t xml:space="preserve">Join: </w:t>
            </w:r>
            <w:hyperlink r:id="rId17" w:tooltip="Meeting join" w:history="1">
              <w:r w:rsidRPr="001435BB">
                <w:rPr>
                  <w:rStyle w:val="Hyperlink"/>
                  <w:sz w:val="20"/>
                  <w:szCs w:val="16"/>
                </w:rPr>
                <w:t>Click here to join</w:t>
              </w:r>
            </w:hyperlink>
            <w:r w:rsidRPr="001435BB">
              <w:rPr>
                <w:sz w:val="20"/>
                <w:szCs w:val="16"/>
              </w:rPr>
              <w:t xml:space="preserve"> </w:t>
            </w:r>
          </w:p>
          <w:p w14:paraId="0123376A" w14:textId="77777777" w:rsidR="0092155E" w:rsidRPr="001435BB" w:rsidRDefault="0092155E" w:rsidP="00321708">
            <w:pPr>
              <w:rPr>
                <w:sz w:val="20"/>
                <w:szCs w:val="16"/>
              </w:rPr>
            </w:pPr>
            <w:r w:rsidRPr="001435BB">
              <w:rPr>
                <w:sz w:val="20"/>
                <w:szCs w:val="16"/>
              </w:rPr>
              <w:t xml:space="preserve">Meeting ID: 245 194 898 186 358 </w:t>
            </w:r>
          </w:p>
          <w:p w14:paraId="3F119B54" w14:textId="77777777" w:rsidR="0092155E" w:rsidRPr="001435BB" w:rsidRDefault="0092155E" w:rsidP="00321708">
            <w:pPr>
              <w:rPr>
                <w:sz w:val="20"/>
                <w:szCs w:val="16"/>
              </w:rPr>
            </w:pPr>
            <w:r w:rsidRPr="001435BB">
              <w:rPr>
                <w:sz w:val="20"/>
                <w:szCs w:val="16"/>
              </w:rPr>
              <w:t xml:space="preserve">Passcode: 4yB2ZL2U </w:t>
            </w:r>
          </w:p>
          <w:p w14:paraId="4624D89A" w14:textId="77777777" w:rsidR="0092155E" w:rsidRDefault="0092155E" w:rsidP="00E026D9"/>
          <w:p w14:paraId="72495CE0" w14:textId="77777777" w:rsidR="0092155E" w:rsidRPr="007B1ADF" w:rsidRDefault="0092155E" w:rsidP="00321708">
            <w:pPr>
              <w:rPr>
                <w:rFonts w:ascii="Calibri" w:hAnsi="Calibri" w:cs="Calibri"/>
                <w:b/>
                <w:sz w:val="20"/>
                <w:u w:val="single"/>
              </w:rPr>
            </w:pPr>
            <w:r w:rsidRPr="007B1ADF">
              <w:rPr>
                <w:rFonts w:ascii="Calibri" w:hAnsi="Calibri" w:cs="Calibri"/>
                <w:b/>
                <w:bCs/>
                <w:sz w:val="20"/>
                <w:u w:val="single"/>
              </w:rPr>
              <w:t>Dial in by phone</w:t>
            </w:r>
          </w:p>
          <w:p w14:paraId="037CF9FC" w14:textId="77777777" w:rsidR="0092155E" w:rsidRPr="00903972" w:rsidRDefault="0092155E" w:rsidP="00321708">
            <w:pPr>
              <w:rPr>
                <w:rFonts w:ascii="Calibri" w:hAnsi="Calibri" w:cs="Calibri"/>
                <w:sz w:val="20"/>
                <w:lang w:val="es-ES"/>
              </w:rPr>
            </w:pPr>
            <w:r w:rsidRPr="00903972">
              <w:rPr>
                <w:sz w:val="20"/>
                <w:lang w:val="es-ES"/>
              </w:rPr>
              <w:t>(415) 915-3950</w:t>
            </w:r>
            <w:r w:rsidRPr="002A5D74">
              <w:rPr>
                <w:color w:val="0000FF"/>
                <w:sz w:val="20"/>
                <w:lang w:val="es-ES"/>
              </w:rPr>
              <w:t xml:space="preserve">  </w:t>
            </w:r>
            <w:r w:rsidRPr="00903972">
              <w:rPr>
                <w:rFonts w:ascii="Calibri" w:hAnsi="Calibri" w:cs="Calibri"/>
                <w:sz w:val="20"/>
                <w:lang w:val="es-ES"/>
              </w:rPr>
              <w:t>USA (San Francisco)</w:t>
            </w:r>
          </w:p>
          <w:p w14:paraId="6C8EEEB8" w14:textId="77777777" w:rsidR="0092155E" w:rsidRPr="00903972" w:rsidRDefault="0092155E" w:rsidP="00321708">
            <w:pPr>
              <w:rPr>
                <w:rFonts w:ascii="Calibri" w:hAnsi="Calibri" w:cs="Calibri"/>
                <w:sz w:val="20"/>
                <w:lang w:val="es-ES"/>
              </w:rPr>
            </w:pPr>
            <w:r w:rsidRPr="00903972">
              <w:rPr>
                <w:sz w:val="20"/>
                <w:lang w:val="es-ES"/>
              </w:rPr>
              <w:t>(888) 715-8170</w:t>
            </w:r>
            <w:r w:rsidRPr="002A5D74">
              <w:rPr>
                <w:color w:val="0000FF"/>
                <w:sz w:val="20"/>
                <w:lang w:val="es-ES"/>
              </w:rPr>
              <w:t xml:space="preserve">  </w:t>
            </w:r>
            <w:r w:rsidRPr="00903972">
              <w:rPr>
                <w:rFonts w:ascii="Calibri" w:hAnsi="Calibri" w:cs="Calibri"/>
                <w:sz w:val="20"/>
                <w:lang w:val="es-ES"/>
              </w:rPr>
              <w:t>USA</w:t>
            </w:r>
            <w:r w:rsidRPr="00903972">
              <w:rPr>
                <w:rFonts w:ascii="Calibri" w:hAnsi="Calibri" w:cs="Calibri"/>
                <w:color w:val="0000FF"/>
                <w:sz w:val="20"/>
                <w:lang w:val="es-ES"/>
              </w:rPr>
              <w:t xml:space="preserve"> </w:t>
            </w:r>
            <w:r w:rsidRPr="00903972">
              <w:rPr>
                <w:rFonts w:ascii="Calibri" w:hAnsi="Calibri" w:cs="Calibri"/>
                <w:sz w:val="20"/>
                <w:lang w:val="es-ES"/>
              </w:rPr>
              <w:t>(Toll-free)</w:t>
            </w:r>
          </w:p>
          <w:p w14:paraId="1A12ECD1" w14:textId="428CDB93" w:rsidR="0092155E" w:rsidRPr="00EA13DA" w:rsidRDefault="0092155E" w:rsidP="00E026D9">
            <w:pPr>
              <w:rPr>
                <w:rFonts w:ascii="Calibri" w:hAnsi="Calibri" w:cs="Calibri"/>
                <w:b/>
                <w:color w:val="FF0000"/>
                <w:szCs w:val="26"/>
              </w:rPr>
            </w:pPr>
            <w:r w:rsidRPr="00903972">
              <w:rPr>
                <w:rFonts w:ascii="Calibri" w:hAnsi="Calibri" w:cs="Calibri"/>
                <w:sz w:val="20"/>
              </w:rPr>
              <w:t>Phone conference ID: 179 570 871#</w:t>
            </w:r>
          </w:p>
        </w:tc>
      </w:tr>
      <w:tr w:rsidR="0092155E" w14:paraId="4F821F6C"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E8DD3AC" w14:textId="0F984A1F" w:rsidR="0092155E" w:rsidRPr="004A5098" w:rsidRDefault="0092155E" w:rsidP="00D53BC1">
            <w:pPr>
              <w:rPr>
                <w:rFonts w:ascii="Calibri" w:hAnsi="Calibri" w:cs="Calibri"/>
                <w:b/>
                <w:szCs w:val="26"/>
              </w:rPr>
            </w:pPr>
            <w:r w:rsidRPr="004A5098">
              <w:rPr>
                <w:rFonts w:ascii="Calibri" w:hAnsi="Calibri" w:cs="Calibri"/>
                <w:b/>
                <w:szCs w:val="26"/>
              </w:rPr>
              <w:t xml:space="preserve">Written Questions Due via </w:t>
            </w:r>
            <w:r>
              <w:rPr>
                <w:rFonts w:ascii="Calibri" w:hAnsi="Calibri" w:cs="Calibri"/>
                <w:b/>
                <w:szCs w:val="26"/>
              </w:rPr>
              <w:t>E</w:t>
            </w:r>
            <w:r w:rsidRPr="004A5098">
              <w:rPr>
                <w:rFonts w:ascii="Calibri" w:hAnsi="Calibri" w:cs="Calibri"/>
                <w:b/>
                <w:szCs w:val="26"/>
              </w:rPr>
              <w:t>mail</w:t>
            </w:r>
          </w:p>
          <w:p w14:paraId="24226169" w14:textId="46A41909" w:rsidR="0092155E" w:rsidRPr="00A00E3C" w:rsidRDefault="0092155E" w:rsidP="00D53BC1">
            <w:pPr>
              <w:rPr>
                <w:rFonts w:ascii="Calibri" w:hAnsi="Calibri" w:cs="Calibri"/>
                <w:b/>
                <w:sz w:val="20"/>
              </w:rPr>
            </w:pPr>
            <w:hyperlink r:id="rId18" w:history="1">
              <w:r>
                <w:rPr>
                  <w:rStyle w:val="Hyperlink"/>
                  <w:rFonts w:ascii="Calibri" w:hAnsi="Calibri" w:cs="Calibri"/>
                  <w:b/>
                  <w:bCs/>
                  <w:sz w:val="20"/>
                </w:rPr>
                <w:t>flor.corral@acgov.org</w:t>
              </w:r>
            </w:hyperlink>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7D3E9A8" w:rsidR="0092155E" w:rsidRPr="004A5098" w:rsidRDefault="0092155E">
            <w:pPr>
              <w:rPr>
                <w:rFonts w:ascii="Calibri" w:hAnsi="Calibri" w:cs="Calibri"/>
                <w:b/>
                <w:color w:val="FF0000"/>
                <w:szCs w:val="26"/>
              </w:rPr>
            </w:pPr>
            <w:r>
              <w:rPr>
                <w:rFonts w:ascii="Calibri" w:hAnsi="Calibri" w:cs="Calibri"/>
                <w:b/>
                <w:szCs w:val="26"/>
              </w:rPr>
              <w:t>Tu</w:t>
            </w:r>
            <w:r w:rsidRPr="00A00E3C">
              <w:rPr>
                <w:rFonts w:ascii="Calibri" w:hAnsi="Calibri" w:cs="Calibri"/>
                <w:b/>
                <w:szCs w:val="26"/>
              </w:rPr>
              <w:t xml:space="preserve">esday, April </w:t>
            </w:r>
            <w:r>
              <w:rPr>
                <w:rFonts w:ascii="Calibri" w:hAnsi="Calibri" w:cs="Calibri"/>
                <w:b/>
                <w:szCs w:val="26"/>
              </w:rPr>
              <w:t>28</w:t>
            </w:r>
            <w:r w:rsidRPr="00A00E3C">
              <w:rPr>
                <w:rFonts w:ascii="Calibri" w:hAnsi="Calibri" w:cs="Calibri"/>
                <w:b/>
                <w:szCs w:val="26"/>
              </w:rPr>
              <w:t>, 2026</w:t>
            </w:r>
            <w:r w:rsidRPr="004A5098">
              <w:rPr>
                <w:rFonts w:ascii="Calibri" w:hAnsi="Calibri" w:cs="Calibri"/>
                <w:b/>
                <w:szCs w:val="26"/>
              </w:rPr>
              <w:t xml:space="preserve"> by 5:00 PM</w:t>
            </w:r>
          </w:p>
        </w:tc>
      </w:tr>
      <w:tr w:rsidR="0092155E" w14:paraId="4F21778D"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5FCA4C16" w:rsidR="0092155E" w:rsidRDefault="0092155E">
            <w:pPr>
              <w:rPr>
                <w:rFonts w:ascii="Calibri" w:hAnsi="Calibri" w:cs="Calibri"/>
                <w:b/>
                <w:szCs w:val="26"/>
              </w:rPr>
            </w:pPr>
            <w:r w:rsidRPr="00266DFB">
              <w:rPr>
                <w:rFonts w:ascii="Calibri" w:hAnsi="Calibri" w:cs="Calibri"/>
                <w:b/>
                <w:szCs w:val="26"/>
              </w:rPr>
              <w:t>List of Attendees</w:t>
            </w:r>
            <w:r>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43388F70" w:rsidR="0092155E" w:rsidRPr="004A5098" w:rsidRDefault="0092155E">
            <w:pPr>
              <w:rPr>
                <w:rFonts w:ascii="Calibri" w:hAnsi="Calibri" w:cs="Calibri"/>
                <w:b/>
                <w:color w:val="FF0000"/>
                <w:szCs w:val="26"/>
              </w:rPr>
            </w:pPr>
            <w:r>
              <w:rPr>
                <w:rFonts w:ascii="Calibri" w:hAnsi="Calibri" w:cs="Calibri"/>
                <w:b/>
                <w:szCs w:val="26"/>
              </w:rPr>
              <w:t>Monday,  May 11</w:t>
            </w:r>
            <w:r w:rsidRPr="00A00E3C">
              <w:rPr>
                <w:rFonts w:ascii="Calibri" w:hAnsi="Calibri" w:cs="Calibri"/>
                <w:b/>
                <w:szCs w:val="26"/>
              </w:rPr>
              <w:t>, 2026</w:t>
            </w:r>
          </w:p>
        </w:tc>
      </w:tr>
      <w:tr w:rsidR="0092155E" w14:paraId="31C90E3A" w14:textId="1C558D5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2155E" w:rsidRDefault="0092155E" w:rsidP="00F07DE6">
            <w:pPr>
              <w:rPr>
                <w:rFonts w:ascii="Calibri" w:hAnsi="Calibri" w:cs="Calibri"/>
                <w:szCs w:val="26"/>
              </w:rPr>
            </w:pPr>
            <w:r w:rsidRPr="00266DFB">
              <w:rPr>
                <w:rFonts w:ascii="Calibri" w:hAnsi="Calibri" w:cs="Calibri"/>
                <w:b/>
                <w:szCs w:val="26"/>
              </w:rPr>
              <w:t>Questions &amp;</w:t>
            </w:r>
            <w:r>
              <w:rPr>
                <w:rFonts w:ascii="Calibri" w:hAnsi="Calibri" w:cs="Calibri"/>
                <w:b/>
                <w:szCs w:val="26"/>
              </w:rPr>
              <w:t xml:space="preserve"> </w:t>
            </w:r>
            <w:r w:rsidRPr="00266DFB">
              <w:rPr>
                <w:rFonts w:ascii="Calibri" w:hAnsi="Calibri" w:cs="Calibri"/>
                <w:b/>
                <w:szCs w:val="26"/>
              </w:rPr>
              <w:t>Answers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6BE3821E" w:rsidR="0092155E" w:rsidRPr="004A5098" w:rsidRDefault="0092155E" w:rsidP="00F07DE6">
            <w:pPr>
              <w:rPr>
                <w:rFonts w:ascii="Calibri" w:hAnsi="Calibri" w:cs="Calibri"/>
                <w:b/>
                <w:color w:val="70AD47"/>
                <w:szCs w:val="26"/>
              </w:rPr>
            </w:pPr>
            <w:r>
              <w:rPr>
                <w:rFonts w:ascii="Calibri" w:hAnsi="Calibri" w:cs="Calibri"/>
                <w:b/>
                <w:szCs w:val="26"/>
              </w:rPr>
              <w:t>Monday,  May 11</w:t>
            </w:r>
            <w:r w:rsidRPr="00A00E3C">
              <w:rPr>
                <w:rFonts w:ascii="Calibri" w:hAnsi="Calibri" w:cs="Calibri"/>
                <w:b/>
                <w:szCs w:val="26"/>
              </w:rPr>
              <w:t>, 2026</w:t>
            </w:r>
          </w:p>
        </w:tc>
      </w:tr>
      <w:tr w:rsidR="0092155E" w14:paraId="408475AB"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2155E" w:rsidRDefault="0092155E" w:rsidP="00F07DE6">
            <w:pPr>
              <w:rPr>
                <w:rFonts w:ascii="Calibri" w:hAnsi="Calibri" w:cs="Calibri"/>
                <w:b/>
                <w:szCs w:val="26"/>
              </w:rPr>
            </w:pPr>
            <w:r w:rsidRPr="00266DFB">
              <w:rPr>
                <w:rFonts w:ascii="Calibri" w:hAnsi="Calibri" w:cs="Calibri"/>
                <w:b/>
                <w:szCs w:val="26"/>
              </w:rPr>
              <w:t xml:space="preserve">Addendum Issued </w:t>
            </w:r>
            <w:r w:rsidRPr="00266DFB">
              <w:rPr>
                <w:rFonts w:ascii="Calibri" w:hAnsi="Calibri" w:cs="Calibri"/>
                <w:sz w:val="20"/>
                <w:szCs w:val="26"/>
              </w:rPr>
              <w:t>[only if necessary to amend RFP]</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1203AF37" w:rsidR="0092155E" w:rsidRPr="004A5098" w:rsidRDefault="0092155E" w:rsidP="00F07DE6">
            <w:pPr>
              <w:rPr>
                <w:rFonts w:ascii="Calibri" w:hAnsi="Calibri" w:cs="Calibri"/>
                <w:b/>
                <w:color w:val="FF0000"/>
                <w:szCs w:val="26"/>
              </w:rPr>
            </w:pPr>
            <w:r>
              <w:rPr>
                <w:rFonts w:ascii="Calibri" w:hAnsi="Calibri" w:cs="Calibri"/>
                <w:b/>
                <w:szCs w:val="26"/>
              </w:rPr>
              <w:t>Monday,  May 11</w:t>
            </w:r>
            <w:r w:rsidRPr="00A00E3C">
              <w:rPr>
                <w:rFonts w:ascii="Calibri" w:hAnsi="Calibri" w:cs="Calibri"/>
                <w:b/>
                <w:szCs w:val="26"/>
              </w:rPr>
              <w:t>, 2026</w:t>
            </w:r>
          </w:p>
        </w:tc>
      </w:tr>
      <w:tr w:rsidR="0092155E" w14:paraId="4DB72EB8"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2FD6CED" w14:textId="4EBD3A59" w:rsidR="0092155E" w:rsidRDefault="0092155E" w:rsidP="00F07DE6">
            <w:pPr>
              <w:rPr>
                <w:rFonts w:ascii="Calibri" w:hAnsi="Calibri" w:cs="Calibri"/>
                <w:b/>
                <w:szCs w:val="26"/>
              </w:rPr>
            </w:pPr>
            <w:r w:rsidRPr="00266DFB">
              <w:rPr>
                <w:rFonts w:ascii="Calibri" w:hAnsi="Calibri" w:cs="Calibri"/>
                <w:b/>
                <w:szCs w:val="26"/>
              </w:rPr>
              <w:t xml:space="preserve">Response Due </w:t>
            </w:r>
          </w:p>
          <w:p w14:paraId="698897CC" w14:textId="413FCC85" w:rsidR="0092155E" w:rsidRDefault="0092155E" w:rsidP="00F07DE6">
            <w:pPr>
              <w:rPr>
                <w:rFonts w:ascii="Calibri" w:hAnsi="Calibri" w:cs="Calibri"/>
                <w:b/>
                <w:szCs w:val="26"/>
              </w:rPr>
            </w:pPr>
            <w:r w:rsidRPr="00A00E3C">
              <w:rPr>
                <w:rFonts w:ascii="Calibri" w:hAnsi="Calibri" w:cs="Calibri"/>
                <w:bCs/>
                <w:sz w:val="20"/>
              </w:rPr>
              <w:t>1111 Jackson Street, Suite 103, Oakland, CA 94607</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34FA21D" w14:textId="7A835A96" w:rsidR="0092155E" w:rsidRDefault="0092155E" w:rsidP="00F07DE6">
            <w:pPr>
              <w:rPr>
                <w:rFonts w:ascii="Calibri" w:hAnsi="Calibri" w:cs="Calibri"/>
                <w:sz w:val="22"/>
                <w:szCs w:val="26"/>
              </w:rPr>
            </w:pPr>
            <w:r>
              <w:rPr>
                <w:rFonts w:ascii="Calibri" w:hAnsi="Calibri" w:cs="Calibri"/>
                <w:b/>
                <w:szCs w:val="26"/>
              </w:rPr>
              <w:t>Thursday</w:t>
            </w:r>
            <w:r w:rsidRPr="00A00E3C">
              <w:rPr>
                <w:rFonts w:ascii="Calibri" w:hAnsi="Calibri" w:cs="Calibri"/>
                <w:b/>
                <w:szCs w:val="26"/>
              </w:rPr>
              <w:t xml:space="preserve">, May </w:t>
            </w:r>
            <w:r>
              <w:rPr>
                <w:rFonts w:ascii="Calibri" w:hAnsi="Calibri" w:cs="Calibri"/>
                <w:b/>
                <w:szCs w:val="26"/>
              </w:rPr>
              <w:t>21,</w:t>
            </w:r>
            <w:r w:rsidRPr="00A00E3C">
              <w:rPr>
                <w:rFonts w:ascii="Calibri" w:hAnsi="Calibri" w:cs="Calibri"/>
                <w:b/>
                <w:szCs w:val="26"/>
              </w:rPr>
              <w:t xml:space="preserve"> 2026</w:t>
            </w:r>
            <w:r w:rsidRPr="0056751A">
              <w:rPr>
                <w:rFonts w:ascii="Calibri" w:hAnsi="Calibri" w:cs="Calibri"/>
                <w:b/>
                <w:szCs w:val="26"/>
              </w:rPr>
              <w:t xml:space="preserve"> by 2:00 PM</w:t>
            </w:r>
          </w:p>
          <w:p w14:paraId="38346944" w14:textId="2B1B6E3E" w:rsidR="0092155E" w:rsidRDefault="0092155E" w:rsidP="00F07DE6">
            <w:pPr>
              <w:rPr>
                <w:rFonts w:ascii="Calibri" w:hAnsi="Calibri" w:cs="Calibri"/>
                <w:b/>
                <w:szCs w:val="26"/>
              </w:rPr>
            </w:pPr>
          </w:p>
        </w:tc>
      </w:tr>
      <w:tr w:rsidR="0092155E" w14:paraId="072F4F17"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2155E" w:rsidRDefault="0092155E" w:rsidP="00F07DE6">
            <w:pPr>
              <w:rPr>
                <w:rFonts w:ascii="Calibri" w:hAnsi="Calibri" w:cs="Calibri"/>
                <w:b/>
                <w:szCs w:val="26"/>
              </w:rPr>
            </w:pPr>
            <w:r w:rsidRPr="00266DFB">
              <w:rPr>
                <w:rFonts w:ascii="Calibri" w:hAnsi="Calibri" w:cs="Calibri"/>
                <w:b/>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7B7BD8E" w:rsidR="0092155E" w:rsidRPr="00DD4C65" w:rsidRDefault="0092155E" w:rsidP="00F07DE6">
            <w:pPr>
              <w:rPr>
                <w:rFonts w:ascii="Calibri" w:hAnsi="Calibri" w:cs="Calibri"/>
                <w:b/>
                <w:color w:val="70AD47"/>
                <w:szCs w:val="26"/>
              </w:rPr>
            </w:pPr>
            <w:r>
              <w:rPr>
                <w:rFonts w:ascii="Calibri" w:hAnsi="Calibri" w:cs="Calibri"/>
                <w:b/>
                <w:szCs w:val="26"/>
              </w:rPr>
              <w:t>Thursday</w:t>
            </w:r>
            <w:r w:rsidRPr="00A00E3C">
              <w:rPr>
                <w:rFonts w:ascii="Calibri" w:hAnsi="Calibri" w:cs="Calibri"/>
                <w:b/>
                <w:szCs w:val="26"/>
              </w:rPr>
              <w:t xml:space="preserve">, May </w:t>
            </w:r>
            <w:r>
              <w:rPr>
                <w:rFonts w:ascii="Calibri" w:hAnsi="Calibri" w:cs="Calibri"/>
                <w:b/>
                <w:szCs w:val="26"/>
              </w:rPr>
              <w:t>21</w:t>
            </w:r>
            <w:r w:rsidRPr="00A00E3C">
              <w:rPr>
                <w:rFonts w:ascii="Calibri" w:hAnsi="Calibri" w:cs="Calibri"/>
                <w:b/>
                <w:szCs w:val="26"/>
              </w:rPr>
              <w:t xml:space="preserve">, 2026 – Friday, June </w:t>
            </w:r>
            <w:r w:rsidR="009F550F">
              <w:rPr>
                <w:rFonts w:ascii="Calibri" w:hAnsi="Calibri" w:cs="Calibri"/>
                <w:b/>
                <w:szCs w:val="26"/>
              </w:rPr>
              <w:t>1</w:t>
            </w:r>
            <w:r w:rsidR="007D680A">
              <w:rPr>
                <w:rFonts w:ascii="Calibri" w:hAnsi="Calibri" w:cs="Calibri"/>
                <w:b/>
                <w:szCs w:val="26"/>
              </w:rPr>
              <w:t>9</w:t>
            </w:r>
            <w:r w:rsidRPr="00A00E3C">
              <w:rPr>
                <w:rFonts w:ascii="Calibri" w:hAnsi="Calibri" w:cs="Calibri"/>
                <w:b/>
                <w:szCs w:val="26"/>
              </w:rPr>
              <w:t>, 2026</w:t>
            </w:r>
            <w:r w:rsidRPr="00DD4C65">
              <w:rPr>
                <w:rFonts w:ascii="Calibri" w:hAnsi="Calibri" w:cs="Calibri"/>
                <w:b/>
                <w:szCs w:val="26"/>
              </w:rPr>
              <w:t xml:space="preserve"> </w:t>
            </w:r>
          </w:p>
        </w:tc>
      </w:tr>
      <w:tr w:rsidR="0092155E" w14:paraId="00924A52"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2155E" w:rsidRDefault="0092155E" w:rsidP="00F07DE6">
            <w:pPr>
              <w:rPr>
                <w:rFonts w:ascii="Calibri" w:hAnsi="Calibri" w:cs="Calibr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6EEFBD29" w:rsidR="0092155E" w:rsidRPr="00DD4C65" w:rsidRDefault="0092155E" w:rsidP="00F07DE6">
            <w:pPr>
              <w:rPr>
                <w:rFonts w:ascii="Calibri" w:hAnsi="Calibri" w:cs="Calibri"/>
                <w:b/>
                <w:color w:val="70AD47"/>
                <w:szCs w:val="26"/>
              </w:rPr>
            </w:pPr>
            <w:r w:rsidRPr="00A00E3C">
              <w:rPr>
                <w:rFonts w:ascii="Calibri" w:hAnsi="Calibri" w:cs="Calibri"/>
                <w:b/>
                <w:szCs w:val="26"/>
              </w:rPr>
              <w:t xml:space="preserve">Monday, June </w:t>
            </w:r>
            <w:r>
              <w:rPr>
                <w:rFonts w:ascii="Calibri" w:hAnsi="Calibri" w:cs="Calibri"/>
                <w:b/>
                <w:szCs w:val="26"/>
              </w:rPr>
              <w:t>2</w:t>
            </w:r>
            <w:r w:rsidR="00C36D5C">
              <w:rPr>
                <w:rFonts w:ascii="Calibri" w:hAnsi="Calibri" w:cs="Calibri"/>
                <w:b/>
                <w:szCs w:val="26"/>
              </w:rPr>
              <w:t>2</w:t>
            </w:r>
            <w:r w:rsidRPr="00A00E3C">
              <w:rPr>
                <w:rFonts w:ascii="Calibri" w:hAnsi="Calibri" w:cs="Calibri"/>
                <w:b/>
                <w:szCs w:val="26"/>
              </w:rPr>
              <w:t>, 2026</w:t>
            </w:r>
            <w:r w:rsidRPr="00DD4C65">
              <w:rPr>
                <w:rFonts w:ascii="Calibri" w:hAnsi="Calibri" w:cs="Calibri"/>
                <w:b/>
                <w:szCs w:val="26"/>
              </w:rPr>
              <w:t xml:space="preserve"> </w:t>
            </w:r>
          </w:p>
        </w:tc>
      </w:tr>
      <w:tr w:rsidR="0092155E" w14:paraId="58C4A0E1"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91BA3F6" w:rsidR="0092155E" w:rsidRPr="00266DFB" w:rsidRDefault="003E35C2" w:rsidP="00F07DE6">
            <w:pPr>
              <w:rPr>
                <w:rFonts w:ascii="Calibri" w:hAnsi="Calibri" w:cs="Calibri"/>
                <w:b/>
                <w:szCs w:val="26"/>
              </w:rPr>
            </w:pPr>
            <w:r>
              <w:rPr>
                <w:rFonts w:ascii="Calibri" w:hAnsi="Calibri" w:cs="Calibri"/>
                <w:b/>
                <w:szCs w:val="26"/>
              </w:rPr>
              <w:t xml:space="preserve">Board </w:t>
            </w:r>
            <w:r w:rsidR="0092155E" w:rsidRPr="00266DFB">
              <w:rPr>
                <w:rFonts w:ascii="Calibri" w:hAnsi="Calibri" w:cs="Calibri"/>
                <w:b/>
                <w:szCs w:val="26"/>
              </w:rPr>
              <w:t>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B1CC19B" w:rsidR="0092155E" w:rsidRPr="00DD4C65" w:rsidRDefault="0092155E" w:rsidP="00F07DE6">
            <w:pPr>
              <w:rPr>
                <w:rFonts w:ascii="Calibri" w:hAnsi="Calibri" w:cs="Calibri"/>
                <w:b/>
                <w:color w:val="70AD47"/>
                <w:szCs w:val="26"/>
              </w:rPr>
            </w:pPr>
            <w:r w:rsidRPr="00DD4C65">
              <w:rPr>
                <w:b/>
              </w:rPr>
              <w:t>(This</w:t>
            </w:r>
            <w:r w:rsidRPr="00DD4C65">
              <w:rPr>
                <w:b/>
                <w:spacing w:val="-6"/>
              </w:rPr>
              <w:t xml:space="preserve"> </w:t>
            </w:r>
            <w:r w:rsidRPr="00DD4C65">
              <w:rPr>
                <w:b/>
              </w:rPr>
              <w:t>date</w:t>
            </w:r>
            <w:r w:rsidRPr="00DD4C65">
              <w:rPr>
                <w:b/>
                <w:spacing w:val="-6"/>
              </w:rPr>
              <w:t xml:space="preserve"> </w:t>
            </w:r>
            <w:r w:rsidRPr="00DD4C65">
              <w:rPr>
                <w:b/>
              </w:rPr>
              <w:t>has</w:t>
            </w:r>
            <w:r w:rsidRPr="00DD4C65">
              <w:rPr>
                <w:b/>
                <w:spacing w:val="-6"/>
              </w:rPr>
              <w:t xml:space="preserve"> </w:t>
            </w:r>
            <w:r w:rsidRPr="00DD4C65">
              <w:rPr>
                <w:b/>
              </w:rPr>
              <w:t>not</w:t>
            </w:r>
            <w:r w:rsidRPr="00DD4C65">
              <w:rPr>
                <w:b/>
                <w:spacing w:val="-7"/>
              </w:rPr>
              <w:t xml:space="preserve"> </w:t>
            </w:r>
            <w:r w:rsidRPr="00DD4C65">
              <w:rPr>
                <w:b/>
              </w:rPr>
              <w:t>been</w:t>
            </w:r>
            <w:r w:rsidRPr="00DD4C65">
              <w:rPr>
                <w:b/>
                <w:spacing w:val="-7"/>
              </w:rPr>
              <w:t xml:space="preserve"> </w:t>
            </w:r>
            <w:r w:rsidRPr="00DD4C65">
              <w:rPr>
                <w:b/>
              </w:rPr>
              <w:t>finalized.</w:t>
            </w:r>
            <w:r w:rsidRPr="00DD4C65">
              <w:rPr>
                <w:b/>
                <w:spacing w:val="-7"/>
              </w:rPr>
              <w:t xml:space="preserve"> </w:t>
            </w:r>
            <w:r w:rsidRPr="00DD4C65">
              <w:rPr>
                <w:b/>
              </w:rPr>
              <w:t>The</w:t>
            </w:r>
            <w:r w:rsidRPr="00DD4C65">
              <w:rPr>
                <w:b/>
                <w:spacing w:val="-6"/>
              </w:rPr>
              <w:t xml:space="preserve"> </w:t>
            </w:r>
            <w:r w:rsidRPr="00DD4C65">
              <w:rPr>
                <w:b/>
              </w:rPr>
              <w:t>actual date will be provided once available)</w:t>
            </w:r>
          </w:p>
        </w:tc>
      </w:tr>
      <w:tr w:rsidR="0092155E" w14:paraId="7FF7AA40" w14:textId="77777777" w:rsidTr="0090397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2155E" w:rsidRPr="00266DFB" w:rsidRDefault="0092155E" w:rsidP="00F07DE6">
            <w:pPr>
              <w:rPr>
                <w:rFonts w:ascii="Calibri" w:hAnsi="Calibri" w:cs="Calibr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9A302A2" w:rsidR="0092155E" w:rsidRPr="00DD4C65" w:rsidRDefault="0092155E" w:rsidP="00F07DE6">
            <w:pPr>
              <w:rPr>
                <w:rFonts w:ascii="Calibri" w:hAnsi="Calibri" w:cs="Calibri"/>
                <w:b/>
                <w:color w:val="70AD47"/>
                <w:szCs w:val="26"/>
              </w:rPr>
            </w:pPr>
            <w:r w:rsidRPr="00DD4C65">
              <w:rPr>
                <w:rFonts w:ascii="Calibri" w:hAnsi="Calibri" w:cs="Calibri"/>
                <w:b/>
                <w:szCs w:val="26"/>
              </w:rPr>
              <w:t>July 1, 2026</w:t>
            </w:r>
          </w:p>
        </w:tc>
      </w:tr>
    </w:tbl>
    <w:p w14:paraId="765CF5BF" w14:textId="6FBCFF4A" w:rsidR="00E627AC" w:rsidRPr="00265BC6" w:rsidRDefault="00E627AC" w:rsidP="00A00E3C">
      <w:pPr>
        <w:spacing w:before="80"/>
      </w:pPr>
      <w:r w:rsidRPr="004F56D6">
        <w:rPr>
          <w:rFonts w:ascii="Calibri" w:hAnsi="Calibri" w:cs="Calibri"/>
          <w:b/>
          <w:i/>
          <w:szCs w:val="24"/>
        </w:rPr>
        <w:t>NOTE</w:t>
      </w:r>
      <w:r w:rsidR="003A2361" w:rsidRPr="004F56D6">
        <w:rPr>
          <w:rFonts w:ascii="Calibri" w:hAnsi="Calibri" w:cs="Calibri"/>
          <w:b/>
          <w:i/>
          <w:szCs w:val="24"/>
        </w:rPr>
        <w:t>: All</w:t>
      </w:r>
      <w:r w:rsidRPr="004F56D6">
        <w:rPr>
          <w:rFonts w:ascii="Calibri" w:hAnsi="Calibri" w:cs="Calibri"/>
          <w:b/>
          <w:i/>
          <w:szCs w:val="24"/>
        </w:rPr>
        <w:t xml:space="preserve"> dates are tentative and subject to change.</w:t>
      </w: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4FDF334B" w14:textId="031184B7" w:rsidR="003D68EC" w:rsidRPr="00AF6203" w:rsidRDefault="00F9006C" w:rsidP="00DC6B97">
      <w:pPr>
        <w:pStyle w:val="RFP-QHeader2"/>
        <w:rPr>
          <w:rFonts w:ascii="Calibri" w:hAnsi="Calibri" w:cs="Calibri"/>
          <w:bCs/>
        </w:rPr>
      </w:pPr>
      <w:r w:rsidRPr="00266DFB">
        <w:rPr>
          <w:rFonts w:ascii="Calibri" w:hAnsi="Calibri" w:cs="Calibri"/>
        </w:rPr>
        <w:t>REQUES</w:t>
      </w:r>
      <w:r w:rsidRPr="00266DFB">
        <w:rPr>
          <w:rFonts w:ascii="Calibri" w:hAnsi="Calibri" w:cs="Calibri"/>
          <w:szCs w:val="26"/>
        </w:rPr>
        <w:t>T FOR</w:t>
      </w:r>
      <w:r w:rsidR="00554195" w:rsidRPr="00266DFB">
        <w:rPr>
          <w:rFonts w:ascii="Calibri" w:hAnsi="Calibri" w:cs="Calibri"/>
          <w:szCs w:val="26"/>
        </w:rPr>
        <w:t xml:space="preserve"> </w:t>
      </w:r>
      <w:r w:rsidR="006B4B31" w:rsidRPr="00266DFB">
        <w:rPr>
          <w:rFonts w:ascii="Calibri" w:hAnsi="Calibri" w:cs="Calibri"/>
          <w:szCs w:val="26"/>
        </w:rPr>
        <w:t>PROPOSAL</w:t>
      </w:r>
      <w:r w:rsidR="008C0CB5" w:rsidRPr="00266DFB">
        <w:rPr>
          <w:rFonts w:ascii="Calibri" w:hAnsi="Calibri" w:cs="Calibri"/>
          <w:szCs w:val="26"/>
        </w:rPr>
        <w:t xml:space="preserve"> </w:t>
      </w:r>
      <w:r w:rsidRPr="00266DFB">
        <w:rPr>
          <w:rFonts w:ascii="Calibri" w:hAnsi="Calibri" w:cs="Calibri"/>
        </w:rPr>
        <w:t>N</w:t>
      </w:r>
      <w:r w:rsidR="00BC3DFF">
        <w:rPr>
          <w:rFonts w:ascii="Calibri" w:hAnsi="Calibri" w:cs="Calibri"/>
        </w:rPr>
        <w:t>O</w:t>
      </w:r>
      <w:r w:rsidRPr="00266DFB">
        <w:rPr>
          <w:rFonts w:ascii="Calibri" w:hAnsi="Calibri" w:cs="Calibri"/>
        </w:rPr>
        <w:t xml:space="preserve">. </w:t>
      </w:r>
      <w:r w:rsidR="003D68EC" w:rsidRPr="00AF6203">
        <w:rPr>
          <w:rFonts w:ascii="Calibri" w:hAnsi="Calibri" w:cs="Calibri"/>
          <w:bCs/>
        </w:rPr>
        <w:t>2026-ACSSA-AAA-</w:t>
      </w:r>
      <w:r w:rsidR="00FC0D3F">
        <w:rPr>
          <w:rFonts w:ascii="Calibri" w:hAnsi="Calibri" w:cs="Calibri"/>
          <w:bCs/>
        </w:rPr>
        <w:t>SS</w:t>
      </w:r>
    </w:p>
    <w:p w14:paraId="5C23479F" w14:textId="4EB421DD" w:rsidR="00F6635C" w:rsidRPr="003D68EC" w:rsidRDefault="0033047F" w:rsidP="00DC6B97">
      <w:pPr>
        <w:pStyle w:val="RFP-QHeader2"/>
        <w:rPr>
          <w:rFonts w:ascii="Calibri" w:hAnsi="Calibri" w:cs="Calibri"/>
          <w:szCs w:val="24"/>
        </w:rPr>
      </w:pPr>
      <w:r>
        <w:rPr>
          <w:rFonts w:ascii="Calibri" w:hAnsi="Calibri" w:cs="Calibri"/>
          <w:szCs w:val="24"/>
        </w:rPr>
        <w:t>SUPPORTIVE SERVICES PROGRAMS</w:t>
      </w:r>
    </w:p>
    <w:p w14:paraId="08B98380" w14:textId="77777777" w:rsidR="00F6635C" w:rsidRPr="00FD14DB" w:rsidRDefault="00F6635C" w:rsidP="00A00E3C">
      <w:pPr>
        <w:pStyle w:val="RFP-QHeader2"/>
      </w:pP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0D1924"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r>
      <w:r w:rsidRPr="008030EC">
        <w:rPr>
          <w:rFonts w:ascii="Calibri" w:hAnsi="Calibri" w:cs="Calibri"/>
          <w:b/>
          <w:spacing w:val="-3"/>
          <w:szCs w:val="24"/>
        </w:rPr>
        <w:t>Page</w:t>
      </w:r>
    </w:p>
    <w:p w14:paraId="7D5CF8D6" w14:textId="77777777" w:rsidR="007A294B" w:rsidRPr="000D1924" w:rsidRDefault="007A294B" w:rsidP="007A294B">
      <w:pPr>
        <w:tabs>
          <w:tab w:val="right" w:pos="10800"/>
        </w:tabs>
        <w:rPr>
          <w:rFonts w:ascii="Calibri" w:hAnsi="Calibri" w:cs="Calibri"/>
          <w:b/>
          <w:spacing w:val="-3"/>
          <w:szCs w:val="24"/>
        </w:rPr>
      </w:pPr>
    </w:p>
    <w:p w14:paraId="5B3D03C3" w14:textId="0109C288" w:rsidR="00EE2220" w:rsidRDefault="002C2B73">
      <w:pPr>
        <w:pStyle w:val="TOC1"/>
        <w:rPr>
          <w:rFonts w:asciiTheme="minorHAnsi" w:eastAsiaTheme="minorEastAsia" w:hAnsiTheme="minorHAnsi" w:cstheme="minorBidi"/>
          <w:b w:val="0"/>
          <w:caps w:val="0"/>
          <w:kern w:val="2"/>
          <w:szCs w:val="24"/>
          <w14:ligatures w14:val="standardContextual"/>
        </w:rPr>
      </w:pPr>
      <w:r w:rsidRPr="00A00E3C">
        <w:rPr>
          <w:rFonts w:cs="Calibri"/>
          <w:spacing w:val="-3"/>
          <w:szCs w:val="24"/>
        </w:rPr>
        <w:fldChar w:fldCharType="begin"/>
      </w:r>
      <w:r w:rsidRPr="000D1924">
        <w:rPr>
          <w:rFonts w:cs="Calibri"/>
          <w:spacing w:val="-3"/>
          <w:szCs w:val="24"/>
        </w:rPr>
        <w:instrText xml:space="preserve"> TOC \o "1-2" \h \z \u </w:instrText>
      </w:r>
      <w:r w:rsidRPr="00A00E3C">
        <w:rPr>
          <w:rFonts w:cs="Calibri"/>
          <w:spacing w:val="-3"/>
          <w:szCs w:val="24"/>
        </w:rPr>
        <w:fldChar w:fldCharType="separate"/>
      </w:r>
      <w:hyperlink w:anchor="_Toc226726575" w:history="1">
        <w:r w:rsidR="00EE2220" w:rsidRPr="00553771">
          <w:rPr>
            <w:rStyle w:val="Hyperlink"/>
          </w:rPr>
          <w:t>CALENDAR OF EVENTS</w:t>
        </w:r>
        <w:r w:rsidR="00EE2220">
          <w:rPr>
            <w:webHidden/>
          </w:rPr>
          <w:tab/>
        </w:r>
        <w:r w:rsidR="00EE2220">
          <w:rPr>
            <w:webHidden/>
          </w:rPr>
          <w:fldChar w:fldCharType="begin"/>
        </w:r>
        <w:r w:rsidR="00EE2220">
          <w:rPr>
            <w:webHidden/>
          </w:rPr>
          <w:instrText xml:space="preserve"> PAGEREF _Toc226726575 \h </w:instrText>
        </w:r>
        <w:r w:rsidR="00EE2220">
          <w:rPr>
            <w:webHidden/>
          </w:rPr>
        </w:r>
        <w:r w:rsidR="00EE2220">
          <w:rPr>
            <w:webHidden/>
          </w:rPr>
          <w:fldChar w:fldCharType="separate"/>
        </w:r>
        <w:r w:rsidR="00EE2220">
          <w:rPr>
            <w:webHidden/>
          </w:rPr>
          <w:t>2</w:t>
        </w:r>
        <w:r w:rsidR="00EE2220">
          <w:rPr>
            <w:webHidden/>
          </w:rPr>
          <w:fldChar w:fldCharType="end"/>
        </w:r>
      </w:hyperlink>
    </w:p>
    <w:p w14:paraId="4EC63B49" w14:textId="0317C3CA" w:rsidR="00EE2220" w:rsidRDefault="00532685" w:rsidP="00CA721F">
      <w:pPr>
        <w:pStyle w:val="TOC2"/>
        <w:ind w:firstLine="0"/>
        <w:rPr>
          <w:rFonts w:asciiTheme="minorHAnsi" w:eastAsiaTheme="minorEastAsia" w:hAnsiTheme="minorHAnsi" w:cstheme="minorBidi"/>
          <w:kern w:val="2"/>
          <w:szCs w:val="24"/>
          <w14:ligatures w14:val="standardContextual"/>
        </w:rPr>
      </w:pPr>
      <w:r>
        <w:t xml:space="preserve">I. </w:t>
      </w:r>
      <w:r w:rsidR="005E4660">
        <w:t xml:space="preserve">          </w:t>
      </w:r>
      <w:hyperlink w:anchor="_Toc226726576" w:history="1">
        <w:r w:rsidR="00EE2220" w:rsidRPr="00903972">
          <w:rPr>
            <w:rStyle w:val="Hyperlink"/>
            <w:b/>
            <w:bCs/>
          </w:rPr>
          <w:t>STATEMENT OF WORK</w:t>
        </w:r>
        <w:r w:rsidR="00EE2220" w:rsidRPr="00903972">
          <w:rPr>
            <w:b/>
            <w:bCs/>
            <w:webHidden/>
          </w:rPr>
          <w:tab/>
        </w:r>
        <w:r w:rsidR="00EE2220" w:rsidRPr="00903972">
          <w:rPr>
            <w:b/>
            <w:bCs/>
            <w:webHidden/>
          </w:rPr>
          <w:fldChar w:fldCharType="begin"/>
        </w:r>
        <w:r w:rsidR="00EE2220" w:rsidRPr="00903972">
          <w:rPr>
            <w:b/>
            <w:bCs/>
            <w:webHidden/>
          </w:rPr>
          <w:instrText xml:space="preserve"> PAGEREF _Toc226726576 \h </w:instrText>
        </w:r>
        <w:r w:rsidR="00EE2220" w:rsidRPr="00903972">
          <w:rPr>
            <w:b/>
            <w:bCs/>
            <w:webHidden/>
          </w:rPr>
        </w:r>
        <w:r w:rsidR="00EE2220" w:rsidRPr="00903972">
          <w:rPr>
            <w:b/>
            <w:bCs/>
            <w:webHidden/>
          </w:rPr>
          <w:fldChar w:fldCharType="separate"/>
        </w:r>
        <w:r w:rsidR="00EE2220" w:rsidRPr="00903972">
          <w:rPr>
            <w:b/>
            <w:bCs/>
            <w:webHidden/>
          </w:rPr>
          <w:t>5</w:t>
        </w:r>
        <w:r w:rsidR="00EE2220" w:rsidRPr="00903972">
          <w:rPr>
            <w:b/>
            <w:bCs/>
            <w:webHidden/>
          </w:rPr>
          <w:fldChar w:fldCharType="end"/>
        </w:r>
      </w:hyperlink>
    </w:p>
    <w:p w14:paraId="25DD4B7E" w14:textId="41BECE23"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77" w:history="1">
        <w:r w:rsidRPr="00553771">
          <w:rPr>
            <w:rStyle w:val="Hyperlink"/>
            <w:bCs/>
          </w:rPr>
          <w:t>A.</w:t>
        </w:r>
        <w:r>
          <w:rPr>
            <w:rFonts w:asciiTheme="minorHAnsi" w:eastAsiaTheme="minorEastAsia" w:hAnsiTheme="minorHAnsi" w:cstheme="minorBidi"/>
            <w:kern w:val="2"/>
            <w:szCs w:val="24"/>
            <w14:ligatures w14:val="standardContextual"/>
          </w:rPr>
          <w:tab/>
        </w:r>
        <w:r w:rsidR="00533590">
          <w:rPr>
            <w:rStyle w:val="Hyperlink"/>
          </w:rPr>
          <w:t>BACKGROUND</w:t>
        </w:r>
        <w:r>
          <w:rPr>
            <w:webHidden/>
          </w:rPr>
          <w:tab/>
        </w:r>
        <w:r>
          <w:rPr>
            <w:webHidden/>
          </w:rPr>
          <w:fldChar w:fldCharType="begin"/>
        </w:r>
        <w:r>
          <w:rPr>
            <w:webHidden/>
          </w:rPr>
          <w:instrText xml:space="preserve"> PAGEREF _Toc226726577 \h </w:instrText>
        </w:r>
        <w:r>
          <w:rPr>
            <w:webHidden/>
          </w:rPr>
        </w:r>
        <w:r>
          <w:rPr>
            <w:webHidden/>
          </w:rPr>
          <w:fldChar w:fldCharType="separate"/>
        </w:r>
        <w:r>
          <w:rPr>
            <w:webHidden/>
          </w:rPr>
          <w:t>5</w:t>
        </w:r>
        <w:r>
          <w:rPr>
            <w:webHidden/>
          </w:rPr>
          <w:fldChar w:fldCharType="end"/>
        </w:r>
      </w:hyperlink>
    </w:p>
    <w:p w14:paraId="35A5F0CC" w14:textId="4CEBC020"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79" w:history="1">
        <w:r w:rsidRPr="00553771">
          <w:rPr>
            <w:rStyle w:val="Hyperlink"/>
            <w:spacing w:val="-1"/>
            <w:w w:val="99"/>
          </w:rPr>
          <w:t>B.</w:t>
        </w:r>
        <w:r>
          <w:rPr>
            <w:rFonts w:asciiTheme="minorHAnsi" w:eastAsiaTheme="minorEastAsia" w:hAnsiTheme="minorHAnsi" w:cstheme="minorBidi"/>
            <w:kern w:val="2"/>
            <w:szCs w:val="24"/>
            <w14:ligatures w14:val="standardContextual"/>
          </w:rPr>
          <w:tab/>
        </w:r>
        <w:r w:rsidR="00533590">
          <w:rPr>
            <w:rStyle w:val="Hyperlink"/>
          </w:rPr>
          <w:t>INTENT</w:t>
        </w:r>
        <w:r>
          <w:rPr>
            <w:webHidden/>
          </w:rPr>
          <w:tab/>
        </w:r>
        <w:r w:rsidR="008030EC">
          <w:rPr>
            <w:webHidden/>
          </w:rPr>
          <w:t>6</w:t>
        </w:r>
      </w:hyperlink>
    </w:p>
    <w:p w14:paraId="3A139BA6" w14:textId="423B2841"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80" w:history="1">
        <w:r w:rsidRPr="00553771">
          <w:rPr>
            <w:rStyle w:val="Hyperlink"/>
            <w:spacing w:val="-1"/>
            <w:w w:val="99"/>
          </w:rPr>
          <w:t>C.</w:t>
        </w:r>
        <w:r>
          <w:rPr>
            <w:rFonts w:asciiTheme="minorHAnsi" w:eastAsiaTheme="minorEastAsia" w:hAnsiTheme="minorHAnsi" w:cstheme="minorBidi"/>
            <w:kern w:val="2"/>
            <w:szCs w:val="24"/>
            <w14:ligatures w14:val="standardContextual"/>
          </w:rPr>
          <w:tab/>
        </w:r>
        <w:r w:rsidR="00533590">
          <w:rPr>
            <w:rStyle w:val="Hyperlink"/>
          </w:rPr>
          <w:t>SCOPE</w:t>
        </w:r>
        <w:r>
          <w:rPr>
            <w:webHidden/>
          </w:rPr>
          <w:tab/>
        </w:r>
        <w:r w:rsidR="008030EC">
          <w:rPr>
            <w:webHidden/>
          </w:rPr>
          <w:t>8</w:t>
        </w:r>
      </w:hyperlink>
    </w:p>
    <w:p w14:paraId="1D470B78" w14:textId="72841F13" w:rsidR="00EE2220" w:rsidRDefault="008030EC" w:rsidP="00532685">
      <w:pPr>
        <w:pStyle w:val="TOC2"/>
        <w:rPr>
          <w:rFonts w:asciiTheme="minorHAnsi" w:eastAsiaTheme="minorEastAsia" w:hAnsiTheme="minorHAnsi" w:cstheme="minorBidi"/>
          <w:kern w:val="2"/>
          <w:szCs w:val="24"/>
          <w14:ligatures w14:val="standardContextual"/>
        </w:rPr>
      </w:pPr>
      <w:hyperlink w:anchor="_Toc226726581" w:history="1">
        <w:r w:rsidRPr="00553771">
          <w:rPr>
            <w:rStyle w:val="Hyperlink"/>
            <w:rFonts w:eastAsia="Calibri"/>
          </w:rPr>
          <w:t>E.</w:t>
        </w:r>
        <w:r>
          <w:rPr>
            <w:rFonts w:asciiTheme="minorHAnsi" w:eastAsiaTheme="minorEastAsia" w:hAnsiTheme="minorHAnsi" w:cstheme="minorBidi"/>
            <w:kern w:val="2"/>
            <w:szCs w:val="24"/>
            <w14:ligatures w14:val="standardContextual"/>
          </w:rPr>
          <w:tab/>
        </w:r>
        <w:r w:rsidRPr="00553771">
          <w:rPr>
            <w:rStyle w:val="Hyperlink"/>
          </w:rPr>
          <w:t>DELIVERABLES / REPORTS / RESULT</w:t>
        </w:r>
        <w:r>
          <w:rPr>
            <w:rStyle w:val="Hyperlink"/>
          </w:rPr>
          <w:t>S</w:t>
        </w:r>
        <w:r w:rsidRPr="00553771">
          <w:rPr>
            <w:rStyle w:val="Hyperlink"/>
          </w:rPr>
          <w:t xml:space="preserve"> BASED ACCOUNTABILITY (RBA)</w:t>
        </w:r>
        <w:r>
          <w:rPr>
            <w:webHidden/>
          </w:rPr>
          <w:tab/>
        </w:r>
        <w:r>
          <w:rPr>
            <w:webHidden/>
          </w:rPr>
          <w:fldChar w:fldCharType="begin"/>
        </w:r>
        <w:r>
          <w:rPr>
            <w:webHidden/>
          </w:rPr>
          <w:instrText xml:space="preserve"> PAGEREF _Toc226726581 \h </w:instrText>
        </w:r>
        <w:r>
          <w:rPr>
            <w:webHidden/>
          </w:rPr>
        </w:r>
        <w:r>
          <w:rPr>
            <w:webHidden/>
          </w:rPr>
          <w:fldChar w:fldCharType="separate"/>
        </w:r>
        <w:r>
          <w:rPr>
            <w:webHidden/>
          </w:rPr>
          <w:t>17</w:t>
        </w:r>
        <w:r>
          <w:rPr>
            <w:webHidden/>
          </w:rPr>
          <w:fldChar w:fldCharType="end"/>
        </w:r>
      </w:hyperlink>
    </w:p>
    <w:p w14:paraId="498FBE1B" w14:textId="5EF5D192"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82" w:history="1">
        <w:r w:rsidRPr="00553771">
          <w:rPr>
            <w:rStyle w:val="Hyperlink"/>
            <w:rFonts w:eastAsia="Calibri"/>
          </w:rPr>
          <w:t>F.</w:t>
        </w:r>
        <w:r>
          <w:rPr>
            <w:rFonts w:asciiTheme="minorHAnsi" w:eastAsiaTheme="minorEastAsia" w:hAnsiTheme="minorHAnsi" w:cstheme="minorBidi"/>
            <w:kern w:val="2"/>
            <w:szCs w:val="24"/>
            <w14:ligatures w14:val="standardContextual"/>
          </w:rPr>
          <w:tab/>
        </w:r>
        <w:r w:rsidRPr="00553771">
          <w:rPr>
            <w:rStyle w:val="Hyperlink"/>
          </w:rPr>
          <w:t>BIDDERS CONFERENCE(S)</w:t>
        </w:r>
        <w:r>
          <w:rPr>
            <w:webHidden/>
          </w:rPr>
          <w:tab/>
        </w:r>
        <w:r>
          <w:rPr>
            <w:webHidden/>
          </w:rPr>
          <w:fldChar w:fldCharType="begin"/>
        </w:r>
        <w:r>
          <w:rPr>
            <w:webHidden/>
          </w:rPr>
          <w:instrText xml:space="preserve"> PAGEREF _Toc226726582 \h </w:instrText>
        </w:r>
        <w:r>
          <w:rPr>
            <w:webHidden/>
          </w:rPr>
        </w:r>
        <w:r>
          <w:rPr>
            <w:webHidden/>
          </w:rPr>
          <w:fldChar w:fldCharType="separate"/>
        </w:r>
        <w:r>
          <w:rPr>
            <w:webHidden/>
          </w:rPr>
          <w:t>1</w:t>
        </w:r>
        <w:r w:rsidR="008030EC">
          <w:rPr>
            <w:webHidden/>
          </w:rPr>
          <w:t>8</w:t>
        </w:r>
        <w:r>
          <w:rPr>
            <w:webHidden/>
          </w:rPr>
          <w:fldChar w:fldCharType="end"/>
        </w:r>
      </w:hyperlink>
    </w:p>
    <w:p w14:paraId="2A7CDE89" w14:textId="3908E1C3" w:rsidR="00EE2220" w:rsidRDefault="00EE2220">
      <w:pPr>
        <w:pStyle w:val="TOC1"/>
        <w:rPr>
          <w:rFonts w:asciiTheme="minorHAnsi" w:eastAsiaTheme="minorEastAsia" w:hAnsiTheme="minorHAnsi" w:cstheme="minorBidi"/>
          <w:b w:val="0"/>
          <w:caps w:val="0"/>
          <w:kern w:val="2"/>
          <w:szCs w:val="24"/>
          <w14:ligatures w14:val="standardContextual"/>
        </w:rPr>
      </w:pPr>
      <w:hyperlink w:anchor="_Toc226726583" w:history="1">
        <w:r w:rsidRPr="00553771">
          <w:rPr>
            <w:rStyle w:val="Hyperlink"/>
            <w:rFonts w:eastAsia="Calibri"/>
            <w:smallCaps/>
          </w:rPr>
          <w:t>II.</w:t>
        </w:r>
        <w:r>
          <w:rPr>
            <w:rFonts w:asciiTheme="minorHAnsi" w:eastAsiaTheme="minorEastAsia" w:hAnsiTheme="minorHAnsi" w:cstheme="minorBidi"/>
            <w:b w:val="0"/>
            <w:caps w:val="0"/>
            <w:kern w:val="2"/>
            <w:szCs w:val="24"/>
            <w14:ligatures w14:val="standardContextual"/>
          </w:rPr>
          <w:tab/>
        </w:r>
        <w:r w:rsidRPr="00553771">
          <w:rPr>
            <w:rStyle w:val="Hyperlink"/>
          </w:rPr>
          <w:t>COUNTY PROCEDURES, TERMS, AND CONDITIONS</w:t>
        </w:r>
        <w:r>
          <w:rPr>
            <w:webHidden/>
          </w:rPr>
          <w:tab/>
        </w:r>
        <w:r>
          <w:rPr>
            <w:webHidden/>
          </w:rPr>
          <w:fldChar w:fldCharType="begin"/>
        </w:r>
        <w:r>
          <w:rPr>
            <w:webHidden/>
          </w:rPr>
          <w:instrText xml:space="preserve"> PAGEREF _Toc226726583 \h </w:instrText>
        </w:r>
        <w:r>
          <w:rPr>
            <w:webHidden/>
          </w:rPr>
        </w:r>
        <w:r>
          <w:rPr>
            <w:webHidden/>
          </w:rPr>
          <w:fldChar w:fldCharType="separate"/>
        </w:r>
        <w:r>
          <w:rPr>
            <w:webHidden/>
          </w:rPr>
          <w:t>20</w:t>
        </w:r>
        <w:r>
          <w:rPr>
            <w:webHidden/>
          </w:rPr>
          <w:fldChar w:fldCharType="end"/>
        </w:r>
      </w:hyperlink>
    </w:p>
    <w:p w14:paraId="1372079D" w14:textId="6CDADBC3"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84" w:history="1">
        <w:r w:rsidRPr="00553771">
          <w:rPr>
            <w:rStyle w:val="Hyperlink"/>
            <w:rFonts w:eastAsia="Calibri" w:cs="Calibri"/>
          </w:rPr>
          <w:t>A.</w:t>
        </w:r>
        <w:r>
          <w:rPr>
            <w:rFonts w:asciiTheme="minorHAnsi" w:eastAsiaTheme="minorEastAsia" w:hAnsiTheme="minorHAnsi" w:cstheme="minorBidi"/>
            <w:kern w:val="2"/>
            <w:szCs w:val="24"/>
            <w14:ligatures w14:val="standardContextual"/>
          </w:rPr>
          <w:tab/>
        </w:r>
        <w:r w:rsidRPr="00553771">
          <w:rPr>
            <w:rStyle w:val="Hyperlink"/>
            <w:rFonts w:eastAsia="Calibri" w:cstheme="minorHAnsi"/>
          </w:rPr>
          <w:t>EVALUATION CRITERIA / SELECTION COMMITTEE</w:t>
        </w:r>
        <w:r>
          <w:rPr>
            <w:webHidden/>
          </w:rPr>
          <w:tab/>
        </w:r>
        <w:r>
          <w:rPr>
            <w:webHidden/>
          </w:rPr>
          <w:fldChar w:fldCharType="begin"/>
        </w:r>
        <w:r>
          <w:rPr>
            <w:webHidden/>
          </w:rPr>
          <w:instrText xml:space="preserve"> PAGEREF _Toc226726584 \h </w:instrText>
        </w:r>
        <w:r>
          <w:rPr>
            <w:webHidden/>
          </w:rPr>
        </w:r>
        <w:r>
          <w:rPr>
            <w:webHidden/>
          </w:rPr>
          <w:fldChar w:fldCharType="separate"/>
        </w:r>
        <w:r>
          <w:rPr>
            <w:webHidden/>
          </w:rPr>
          <w:t>20</w:t>
        </w:r>
        <w:r>
          <w:rPr>
            <w:webHidden/>
          </w:rPr>
          <w:fldChar w:fldCharType="end"/>
        </w:r>
      </w:hyperlink>
    </w:p>
    <w:p w14:paraId="189ABD59" w14:textId="1775C7BA" w:rsidR="00EE2220" w:rsidRDefault="008030EC" w:rsidP="00532685">
      <w:pPr>
        <w:pStyle w:val="TOC2"/>
        <w:rPr>
          <w:rFonts w:asciiTheme="minorHAnsi" w:eastAsiaTheme="minorEastAsia" w:hAnsiTheme="minorHAnsi" w:cstheme="minorBidi"/>
          <w:kern w:val="2"/>
          <w:szCs w:val="24"/>
          <w14:ligatures w14:val="standardContextual"/>
        </w:rPr>
      </w:pPr>
      <w:hyperlink w:anchor="_Toc226726585" w:history="1">
        <w:r w:rsidRPr="00553771">
          <w:rPr>
            <w:rStyle w:val="Hyperlink"/>
          </w:rPr>
          <w:t>B.</w:t>
        </w:r>
        <w:r>
          <w:rPr>
            <w:rFonts w:asciiTheme="minorHAnsi" w:eastAsiaTheme="minorEastAsia" w:hAnsiTheme="minorHAnsi" w:cstheme="minorBidi"/>
            <w:kern w:val="2"/>
            <w:szCs w:val="24"/>
            <w14:ligatures w14:val="standardContextual"/>
          </w:rPr>
          <w:tab/>
        </w:r>
        <w:r w:rsidRPr="00553771">
          <w:rPr>
            <w:rStyle w:val="Hyperlink"/>
          </w:rPr>
          <w:t>CONTRACT EVALUATION AND ASSESSMENT</w:t>
        </w:r>
        <w:r>
          <w:rPr>
            <w:webHidden/>
          </w:rPr>
          <w:tab/>
        </w:r>
        <w:r>
          <w:rPr>
            <w:webHidden/>
          </w:rPr>
          <w:fldChar w:fldCharType="begin"/>
        </w:r>
        <w:r>
          <w:rPr>
            <w:webHidden/>
          </w:rPr>
          <w:instrText xml:space="preserve"> PAGEREF _Toc226726585 \h </w:instrText>
        </w:r>
        <w:r>
          <w:rPr>
            <w:webHidden/>
          </w:rPr>
        </w:r>
        <w:r>
          <w:rPr>
            <w:webHidden/>
          </w:rPr>
          <w:fldChar w:fldCharType="separate"/>
        </w:r>
        <w:r>
          <w:rPr>
            <w:webHidden/>
          </w:rPr>
          <w:t>26</w:t>
        </w:r>
        <w:r>
          <w:rPr>
            <w:webHidden/>
          </w:rPr>
          <w:fldChar w:fldCharType="end"/>
        </w:r>
      </w:hyperlink>
    </w:p>
    <w:p w14:paraId="035EB25D" w14:textId="1C7BDD73" w:rsidR="00EE2220" w:rsidRDefault="008030EC" w:rsidP="00532685">
      <w:pPr>
        <w:pStyle w:val="TOC2"/>
        <w:rPr>
          <w:rFonts w:asciiTheme="minorHAnsi" w:eastAsiaTheme="minorEastAsia" w:hAnsiTheme="minorHAnsi" w:cstheme="minorBidi"/>
          <w:kern w:val="2"/>
          <w:szCs w:val="24"/>
          <w14:ligatures w14:val="standardContextual"/>
        </w:rPr>
      </w:pPr>
      <w:hyperlink w:anchor="_Toc226726586" w:history="1">
        <w:r w:rsidRPr="00553771">
          <w:rPr>
            <w:rStyle w:val="Hyperlink"/>
            <w:rFonts w:eastAsia="Calibri"/>
          </w:rPr>
          <w:t>C.</w:t>
        </w:r>
        <w:r>
          <w:rPr>
            <w:rFonts w:asciiTheme="minorHAnsi" w:eastAsiaTheme="minorEastAsia" w:hAnsiTheme="minorHAnsi" w:cstheme="minorBidi"/>
            <w:kern w:val="2"/>
            <w:szCs w:val="24"/>
            <w14:ligatures w14:val="standardContextual"/>
          </w:rPr>
          <w:tab/>
        </w:r>
        <w:r w:rsidRPr="00553771">
          <w:rPr>
            <w:rStyle w:val="Hyperlink"/>
          </w:rPr>
          <w:t>NOTICE OF INTENT TO AWARD</w:t>
        </w:r>
        <w:r>
          <w:rPr>
            <w:webHidden/>
          </w:rPr>
          <w:tab/>
        </w:r>
        <w:r>
          <w:rPr>
            <w:webHidden/>
          </w:rPr>
          <w:fldChar w:fldCharType="begin"/>
        </w:r>
        <w:r>
          <w:rPr>
            <w:webHidden/>
          </w:rPr>
          <w:instrText xml:space="preserve"> PAGEREF _Toc226726586 \h </w:instrText>
        </w:r>
        <w:r>
          <w:rPr>
            <w:webHidden/>
          </w:rPr>
        </w:r>
        <w:r>
          <w:rPr>
            <w:webHidden/>
          </w:rPr>
          <w:fldChar w:fldCharType="separate"/>
        </w:r>
        <w:r>
          <w:rPr>
            <w:webHidden/>
          </w:rPr>
          <w:t>27</w:t>
        </w:r>
        <w:r>
          <w:rPr>
            <w:webHidden/>
          </w:rPr>
          <w:fldChar w:fldCharType="end"/>
        </w:r>
      </w:hyperlink>
    </w:p>
    <w:p w14:paraId="62ED41A5" w14:textId="56EB4511" w:rsidR="00EE2220" w:rsidRDefault="008030EC" w:rsidP="00532685">
      <w:pPr>
        <w:pStyle w:val="TOC2"/>
        <w:rPr>
          <w:rFonts w:asciiTheme="minorHAnsi" w:eastAsiaTheme="minorEastAsia" w:hAnsiTheme="minorHAnsi" w:cstheme="minorBidi"/>
          <w:kern w:val="2"/>
          <w:szCs w:val="24"/>
          <w14:ligatures w14:val="standardContextual"/>
        </w:rPr>
      </w:pPr>
      <w:hyperlink w:anchor="_Toc226726587" w:history="1">
        <w:r w:rsidRPr="00553771">
          <w:rPr>
            <w:rStyle w:val="Hyperlink"/>
            <w:rFonts w:eastAsia="Calibri"/>
            <w:caps/>
          </w:rPr>
          <w:t>D.</w:t>
        </w:r>
        <w:r>
          <w:rPr>
            <w:rFonts w:asciiTheme="minorHAnsi" w:eastAsiaTheme="minorEastAsia" w:hAnsiTheme="minorHAnsi" w:cstheme="minorBidi"/>
            <w:kern w:val="2"/>
            <w:szCs w:val="24"/>
            <w14:ligatures w14:val="standardContextual"/>
          </w:rPr>
          <w:tab/>
        </w:r>
        <w:r w:rsidRPr="00553771">
          <w:rPr>
            <w:rStyle w:val="Hyperlink"/>
          </w:rPr>
          <w:t>BID PROTEST / APPEALS PROCESS</w:t>
        </w:r>
        <w:r>
          <w:rPr>
            <w:webHidden/>
          </w:rPr>
          <w:tab/>
        </w:r>
        <w:r>
          <w:rPr>
            <w:webHidden/>
          </w:rPr>
          <w:fldChar w:fldCharType="begin"/>
        </w:r>
        <w:r>
          <w:rPr>
            <w:webHidden/>
          </w:rPr>
          <w:instrText xml:space="preserve"> PAGEREF _Toc226726587 \h </w:instrText>
        </w:r>
        <w:r>
          <w:rPr>
            <w:webHidden/>
          </w:rPr>
        </w:r>
        <w:r>
          <w:rPr>
            <w:webHidden/>
          </w:rPr>
          <w:fldChar w:fldCharType="separate"/>
        </w:r>
        <w:r>
          <w:rPr>
            <w:webHidden/>
          </w:rPr>
          <w:t>27</w:t>
        </w:r>
        <w:r>
          <w:rPr>
            <w:webHidden/>
          </w:rPr>
          <w:fldChar w:fldCharType="end"/>
        </w:r>
      </w:hyperlink>
    </w:p>
    <w:p w14:paraId="42FC490F" w14:textId="1AC5712C"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88" w:history="1">
        <w:r w:rsidRPr="00553771">
          <w:rPr>
            <w:rStyle w:val="Hyperlink"/>
            <w:rFonts w:eastAsia="Calibri"/>
          </w:rPr>
          <w:t>E.</w:t>
        </w:r>
        <w:r>
          <w:rPr>
            <w:rFonts w:asciiTheme="minorHAnsi" w:eastAsiaTheme="minorEastAsia" w:hAnsiTheme="minorHAnsi" w:cstheme="minorBidi"/>
            <w:kern w:val="2"/>
            <w:szCs w:val="24"/>
            <w14:ligatures w14:val="standardContextual"/>
          </w:rPr>
          <w:tab/>
        </w:r>
        <w:r w:rsidRPr="00553771">
          <w:rPr>
            <w:rStyle w:val="Hyperlink"/>
          </w:rPr>
          <w:t>TERM / TERMINATION / RENEWAL</w:t>
        </w:r>
        <w:r>
          <w:rPr>
            <w:webHidden/>
          </w:rPr>
          <w:tab/>
        </w:r>
        <w:r>
          <w:rPr>
            <w:webHidden/>
          </w:rPr>
          <w:fldChar w:fldCharType="begin"/>
        </w:r>
        <w:r>
          <w:rPr>
            <w:webHidden/>
          </w:rPr>
          <w:instrText xml:space="preserve"> PAGEREF _Toc226726588 \h </w:instrText>
        </w:r>
        <w:r>
          <w:rPr>
            <w:webHidden/>
          </w:rPr>
        </w:r>
        <w:r>
          <w:rPr>
            <w:webHidden/>
          </w:rPr>
          <w:fldChar w:fldCharType="separate"/>
        </w:r>
        <w:r>
          <w:rPr>
            <w:webHidden/>
          </w:rPr>
          <w:t>30</w:t>
        </w:r>
        <w:r>
          <w:rPr>
            <w:webHidden/>
          </w:rPr>
          <w:fldChar w:fldCharType="end"/>
        </w:r>
      </w:hyperlink>
    </w:p>
    <w:p w14:paraId="638B906D" w14:textId="1F76BFC8"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89" w:history="1">
        <w:r w:rsidRPr="00553771">
          <w:rPr>
            <w:rStyle w:val="Hyperlink"/>
            <w:rFonts w:eastAsia="Calibri"/>
          </w:rPr>
          <w:t>F.</w:t>
        </w:r>
        <w:r>
          <w:rPr>
            <w:rFonts w:asciiTheme="minorHAnsi" w:eastAsiaTheme="minorEastAsia" w:hAnsiTheme="minorHAnsi" w:cstheme="minorBidi"/>
            <w:kern w:val="2"/>
            <w:szCs w:val="24"/>
            <w14:ligatures w14:val="standardContextual"/>
          </w:rPr>
          <w:tab/>
        </w:r>
        <w:r w:rsidRPr="00553771">
          <w:rPr>
            <w:rStyle w:val="Hyperlink"/>
          </w:rPr>
          <w:t>QUANTITIES</w:t>
        </w:r>
        <w:r>
          <w:rPr>
            <w:webHidden/>
          </w:rPr>
          <w:tab/>
        </w:r>
        <w:r>
          <w:rPr>
            <w:webHidden/>
          </w:rPr>
          <w:fldChar w:fldCharType="begin"/>
        </w:r>
        <w:r>
          <w:rPr>
            <w:webHidden/>
          </w:rPr>
          <w:instrText xml:space="preserve"> PAGEREF _Toc226726589 \h </w:instrText>
        </w:r>
        <w:r>
          <w:rPr>
            <w:webHidden/>
          </w:rPr>
        </w:r>
        <w:r>
          <w:rPr>
            <w:webHidden/>
          </w:rPr>
          <w:fldChar w:fldCharType="separate"/>
        </w:r>
        <w:r>
          <w:rPr>
            <w:webHidden/>
          </w:rPr>
          <w:t>31</w:t>
        </w:r>
        <w:r>
          <w:rPr>
            <w:webHidden/>
          </w:rPr>
          <w:fldChar w:fldCharType="end"/>
        </w:r>
      </w:hyperlink>
    </w:p>
    <w:p w14:paraId="7C30867A" w14:textId="23937037"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90" w:history="1">
        <w:r w:rsidRPr="00553771">
          <w:rPr>
            <w:rStyle w:val="Hyperlink"/>
            <w:rFonts w:eastAsia="Calibri" w:cs="Calibri"/>
          </w:rPr>
          <w:t>G.</w:t>
        </w:r>
        <w:r>
          <w:rPr>
            <w:rFonts w:asciiTheme="minorHAnsi" w:eastAsiaTheme="minorEastAsia" w:hAnsiTheme="minorHAnsi" w:cstheme="minorBidi"/>
            <w:kern w:val="2"/>
            <w:szCs w:val="24"/>
            <w14:ligatures w14:val="standardContextual"/>
          </w:rPr>
          <w:tab/>
        </w:r>
        <w:r w:rsidRPr="00553771">
          <w:rPr>
            <w:rStyle w:val="Hyperlink"/>
            <w:rFonts w:eastAsia="Calibri" w:cstheme="minorHAnsi"/>
          </w:rPr>
          <w:t>PRICING</w:t>
        </w:r>
        <w:r>
          <w:rPr>
            <w:webHidden/>
          </w:rPr>
          <w:tab/>
        </w:r>
        <w:r>
          <w:rPr>
            <w:webHidden/>
          </w:rPr>
          <w:fldChar w:fldCharType="begin"/>
        </w:r>
        <w:r>
          <w:rPr>
            <w:webHidden/>
          </w:rPr>
          <w:instrText xml:space="preserve"> PAGEREF _Toc226726590 \h </w:instrText>
        </w:r>
        <w:r>
          <w:rPr>
            <w:webHidden/>
          </w:rPr>
        </w:r>
        <w:r>
          <w:rPr>
            <w:webHidden/>
          </w:rPr>
          <w:fldChar w:fldCharType="separate"/>
        </w:r>
        <w:r>
          <w:rPr>
            <w:webHidden/>
          </w:rPr>
          <w:t>31</w:t>
        </w:r>
        <w:r>
          <w:rPr>
            <w:webHidden/>
          </w:rPr>
          <w:fldChar w:fldCharType="end"/>
        </w:r>
      </w:hyperlink>
    </w:p>
    <w:p w14:paraId="6CA3F133" w14:textId="6A44AF8A"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91" w:history="1">
        <w:r w:rsidRPr="00553771">
          <w:rPr>
            <w:rStyle w:val="Hyperlink"/>
            <w:rFonts w:eastAsia="Calibri"/>
          </w:rPr>
          <w:t>H.</w:t>
        </w:r>
        <w:r>
          <w:rPr>
            <w:rFonts w:asciiTheme="minorHAnsi" w:eastAsiaTheme="minorEastAsia" w:hAnsiTheme="minorHAnsi" w:cstheme="minorBidi"/>
            <w:kern w:val="2"/>
            <w:szCs w:val="24"/>
            <w14:ligatures w14:val="standardContextual"/>
          </w:rPr>
          <w:tab/>
        </w:r>
        <w:r w:rsidRPr="00553771">
          <w:rPr>
            <w:rStyle w:val="Hyperlink"/>
            <w:rFonts w:cstheme="minorHAnsi"/>
          </w:rPr>
          <w:t>AWARD</w:t>
        </w:r>
        <w:r>
          <w:rPr>
            <w:webHidden/>
          </w:rPr>
          <w:tab/>
        </w:r>
        <w:r>
          <w:rPr>
            <w:webHidden/>
          </w:rPr>
          <w:fldChar w:fldCharType="begin"/>
        </w:r>
        <w:r>
          <w:rPr>
            <w:webHidden/>
          </w:rPr>
          <w:instrText xml:space="preserve"> PAGEREF _Toc226726591 \h </w:instrText>
        </w:r>
        <w:r>
          <w:rPr>
            <w:webHidden/>
          </w:rPr>
        </w:r>
        <w:r>
          <w:rPr>
            <w:webHidden/>
          </w:rPr>
          <w:fldChar w:fldCharType="separate"/>
        </w:r>
        <w:r>
          <w:rPr>
            <w:webHidden/>
          </w:rPr>
          <w:t>31</w:t>
        </w:r>
        <w:r>
          <w:rPr>
            <w:webHidden/>
          </w:rPr>
          <w:fldChar w:fldCharType="end"/>
        </w:r>
      </w:hyperlink>
    </w:p>
    <w:p w14:paraId="68692D88" w14:textId="2D41FD7D" w:rsidR="00EE2220" w:rsidRDefault="00EE2220" w:rsidP="00532685">
      <w:pPr>
        <w:pStyle w:val="TOC2"/>
        <w:rPr>
          <w:rFonts w:asciiTheme="minorHAnsi" w:eastAsiaTheme="minorEastAsia" w:hAnsiTheme="minorHAnsi" w:cstheme="minorBidi"/>
          <w:kern w:val="2"/>
          <w:szCs w:val="24"/>
          <w14:ligatures w14:val="standardContextual"/>
        </w:rPr>
      </w:pPr>
      <w:hyperlink w:anchor="_Toc226726592" w:history="1">
        <w:r w:rsidRPr="00553771">
          <w:rPr>
            <w:rStyle w:val="Hyperlink"/>
            <w:rFonts w:eastAsia="Calibri"/>
          </w:rPr>
          <w:t>I.</w:t>
        </w:r>
        <w:r>
          <w:rPr>
            <w:rFonts w:asciiTheme="minorHAnsi" w:eastAsiaTheme="minorEastAsia" w:hAnsiTheme="minorHAnsi" w:cstheme="minorBidi"/>
            <w:kern w:val="2"/>
            <w:szCs w:val="24"/>
            <w14:ligatures w14:val="standardContextual"/>
          </w:rPr>
          <w:tab/>
        </w:r>
        <w:r w:rsidRPr="00553771">
          <w:rPr>
            <w:rStyle w:val="Hyperlink"/>
          </w:rPr>
          <w:t>METHOD OF ORDERING</w:t>
        </w:r>
        <w:r>
          <w:rPr>
            <w:webHidden/>
          </w:rPr>
          <w:tab/>
        </w:r>
        <w:r>
          <w:rPr>
            <w:webHidden/>
          </w:rPr>
          <w:fldChar w:fldCharType="begin"/>
        </w:r>
        <w:r>
          <w:rPr>
            <w:webHidden/>
          </w:rPr>
          <w:instrText xml:space="preserve"> PAGEREF _Toc226726592 \h </w:instrText>
        </w:r>
        <w:r>
          <w:rPr>
            <w:webHidden/>
          </w:rPr>
        </w:r>
        <w:r>
          <w:rPr>
            <w:webHidden/>
          </w:rPr>
          <w:fldChar w:fldCharType="separate"/>
        </w:r>
        <w:r>
          <w:rPr>
            <w:webHidden/>
          </w:rPr>
          <w:t>33</w:t>
        </w:r>
        <w:r>
          <w:rPr>
            <w:webHidden/>
          </w:rPr>
          <w:fldChar w:fldCharType="end"/>
        </w:r>
      </w:hyperlink>
    </w:p>
    <w:p w14:paraId="2604ABED" w14:textId="680F3EDC"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93" w:history="1">
        <w:r w:rsidRPr="00553771">
          <w:rPr>
            <w:rStyle w:val="Hyperlink"/>
            <w:rFonts w:eastAsia="Calibri"/>
          </w:rPr>
          <w:t>J.</w:t>
        </w:r>
        <w:r>
          <w:rPr>
            <w:rFonts w:asciiTheme="minorHAnsi" w:eastAsiaTheme="minorEastAsia" w:hAnsiTheme="minorHAnsi" w:cstheme="minorBidi"/>
            <w:kern w:val="2"/>
            <w:szCs w:val="24"/>
            <w14:ligatures w14:val="standardContextual"/>
          </w:rPr>
          <w:tab/>
        </w:r>
        <w:r w:rsidRPr="00553771">
          <w:rPr>
            <w:rStyle w:val="Hyperlink"/>
          </w:rPr>
          <w:t>INVOICING</w:t>
        </w:r>
        <w:r>
          <w:rPr>
            <w:webHidden/>
          </w:rPr>
          <w:tab/>
        </w:r>
        <w:r>
          <w:rPr>
            <w:webHidden/>
          </w:rPr>
          <w:fldChar w:fldCharType="begin"/>
        </w:r>
        <w:r>
          <w:rPr>
            <w:webHidden/>
          </w:rPr>
          <w:instrText xml:space="preserve"> PAGEREF _Toc226726593 \h </w:instrText>
        </w:r>
        <w:r>
          <w:rPr>
            <w:webHidden/>
          </w:rPr>
        </w:r>
        <w:r>
          <w:rPr>
            <w:webHidden/>
          </w:rPr>
          <w:fldChar w:fldCharType="separate"/>
        </w:r>
        <w:r>
          <w:rPr>
            <w:webHidden/>
          </w:rPr>
          <w:t>33</w:t>
        </w:r>
        <w:r>
          <w:rPr>
            <w:webHidden/>
          </w:rPr>
          <w:fldChar w:fldCharType="end"/>
        </w:r>
      </w:hyperlink>
    </w:p>
    <w:p w14:paraId="1C445DB2" w14:textId="2BEB762F"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94" w:history="1">
        <w:r w:rsidRPr="00553771">
          <w:rPr>
            <w:rStyle w:val="Hyperlink"/>
            <w:rFonts w:eastAsia="Calibri"/>
            <w:bCs/>
          </w:rPr>
          <w:t>K.</w:t>
        </w:r>
        <w:r>
          <w:rPr>
            <w:rFonts w:asciiTheme="minorHAnsi" w:eastAsiaTheme="minorEastAsia" w:hAnsiTheme="minorHAnsi" w:cstheme="minorBidi"/>
            <w:kern w:val="2"/>
            <w:szCs w:val="24"/>
            <w14:ligatures w14:val="standardContextual"/>
          </w:rPr>
          <w:tab/>
        </w:r>
        <w:r w:rsidRPr="00553771">
          <w:rPr>
            <w:rStyle w:val="Hyperlink"/>
          </w:rPr>
          <w:t>ACCOUNT MANAGER / SUPPORT STAFF</w:t>
        </w:r>
        <w:r>
          <w:rPr>
            <w:webHidden/>
          </w:rPr>
          <w:tab/>
        </w:r>
        <w:r>
          <w:rPr>
            <w:webHidden/>
          </w:rPr>
          <w:fldChar w:fldCharType="begin"/>
        </w:r>
        <w:r>
          <w:rPr>
            <w:webHidden/>
          </w:rPr>
          <w:instrText xml:space="preserve"> PAGEREF _Toc226726594 \h </w:instrText>
        </w:r>
        <w:r>
          <w:rPr>
            <w:webHidden/>
          </w:rPr>
        </w:r>
        <w:r>
          <w:rPr>
            <w:webHidden/>
          </w:rPr>
          <w:fldChar w:fldCharType="separate"/>
        </w:r>
        <w:r>
          <w:rPr>
            <w:webHidden/>
          </w:rPr>
          <w:t>35</w:t>
        </w:r>
        <w:r>
          <w:rPr>
            <w:webHidden/>
          </w:rPr>
          <w:fldChar w:fldCharType="end"/>
        </w:r>
      </w:hyperlink>
    </w:p>
    <w:p w14:paraId="05CB2ACB" w14:textId="0321B102" w:rsidR="00EE2220" w:rsidRDefault="000059CC">
      <w:pPr>
        <w:pStyle w:val="TOC1"/>
        <w:rPr>
          <w:rFonts w:asciiTheme="minorHAnsi" w:eastAsiaTheme="minorEastAsia" w:hAnsiTheme="minorHAnsi" w:cstheme="minorBidi"/>
          <w:b w:val="0"/>
          <w:caps w:val="0"/>
          <w:kern w:val="2"/>
          <w:szCs w:val="24"/>
          <w14:ligatures w14:val="standardContextual"/>
        </w:rPr>
      </w:pPr>
      <w:hyperlink w:anchor="_Toc226726595" w:history="1">
        <w:r w:rsidRPr="00553771">
          <w:rPr>
            <w:rStyle w:val="Hyperlink"/>
            <w:rFonts w:eastAsia="Calibri"/>
            <w:smallCaps/>
          </w:rPr>
          <w:t>III.</w:t>
        </w:r>
        <w:r>
          <w:rPr>
            <w:rFonts w:asciiTheme="minorHAnsi" w:eastAsiaTheme="minorEastAsia" w:hAnsiTheme="minorHAnsi" w:cstheme="minorBidi"/>
            <w:b w:val="0"/>
            <w:caps w:val="0"/>
            <w:kern w:val="2"/>
            <w:szCs w:val="24"/>
            <w14:ligatures w14:val="standardContextual"/>
          </w:rPr>
          <w:tab/>
        </w:r>
        <w:r w:rsidRPr="00553771">
          <w:rPr>
            <w:rStyle w:val="Hyperlink"/>
          </w:rPr>
          <w:t>INSTRUCTIONS TO BIDDERS</w:t>
        </w:r>
        <w:r>
          <w:rPr>
            <w:webHidden/>
          </w:rPr>
          <w:tab/>
        </w:r>
        <w:r>
          <w:rPr>
            <w:webHidden/>
          </w:rPr>
          <w:fldChar w:fldCharType="begin"/>
        </w:r>
        <w:r>
          <w:rPr>
            <w:webHidden/>
          </w:rPr>
          <w:instrText xml:space="preserve"> PAGEREF _Toc226726595 \h </w:instrText>
        </w:r>
        <w:r>
          <w:rPr>
            <w:webHidden/>
          </w:rPr>
        </w:r>
        <w:r>
          <w:rPr>
            <w:webHidden/>
          </w:rPr>
          <w:fldChar w:fldCharType="separate"/>
        </w:r>
        <w:r>
          <w:rPr>
            <w:webHidden/>
          </w:rPr>
          <w:t>35</w:t>
        </w:r>
        <w:r>
          <w:rPr>
            <w:webHidden/>
          </w:rPr>
          <w:fldChar w:fldCharType="end"/>
        </w:r>
      </w:hyperlink>
    </w:p>
    <w:p w14:paraId="5E3558E7" w14:textId="3E905B97"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96" w:history="1">
        <w:r w:rsidRPr="00553771">
          <w:rPr>
            <w:rStyle w:val="Hyperlink"/>
          </w:rPr>
          <w:t>A.</w:t>
        </w:r>
        <w:r>
          <w:rPr>
            <w:rFonts w:asciiTheme="minorHAnsi" w:eastAsiaTheme="minorEastAsia" w:hAnsiTheme="minorHAnsi" w:cstheme="minorBidi"/>
            <w:kern w:val="2"/>
            <w:szCs w:val="24"/>
            <w14:ligatures w14:val="standardContextual"/>
          </w:rPr>
          <w:tab/>
        </w:r>
        <w:r w:rsidRPr="00553771">
          <w:rPr>
            <w:rStyle w:val="Hyperlink"/>
          </w:rPr>
          <w:t>COUNTY CONTACTS</w:t>
        </w:r>
        <w:r>
          <w:rPr>
            <w:webHidden/>
          </w:rPr>
          <w:tab/>
        </w:r>
        <w:r>
          <w:rPr>
            <w:webHidden/>
          </w:rPr>
          <w:fldChar w:fldCharType="begin"/>
        </w:r>
        <w:r>
          <w:rPr>
            <w:webHidden/>
          </w:rPr>
          <w:instrText xml:space="preserve"> PAGEREF _Toc226726596 \h </w:instrText>
        </w:r>
        <w:r>
          <w:rPr>
            <w:webHidden/>
          </w:rPr>
        </w:r>
        <w:r>
          <w:rPr>
            <w:webHidden/>
          </w:rPr>
          <w:fldChar w:fldCharType="separate"/>
        </w:r>
        <w:r>
          <w:rPr>
            <w:webHidden/>
          </w:rPr>
          <w:t>35</w:t>
        </w:r>
        <w:r>
          <w:rPr>
            <w:webHidden/>
          </w:rPr>
          <w:fldChar w:fldCharType="end"/>
        </w:r>
      </w:hyperlink>
    </w:p>
    <w:p w14:paraId="3FA087BC" w14:textId="43167CBC" w:rsidR="00EE2220" w:rsidRDefault="000059CC" w:rsidP="00532685">
      <w:pPr>
        <w:pStyle w:val="TOC2"/>
        <w:rPr>
          <w:rFonts w:asciiTheme="minorHAnsi" w:eastAsiaTheme="minorEastAsia" w:hAnsiTheme="minorHAnsi" w:cstheme="minorBidi"/>
          <w:kern w:val="2"/>
          <w:szCs w:val="24"/>
          <w14:ligatures w14:val="standardContextual"/>
        </w:rPr>
      </w:pPr>
      <w:hyperlink w:anchor="_Toc226726597" w:history="1">
        <w:r w:rsidRPr="00553771">
          <w:rPr>
            <w:rStyle w:val="Hyperlink"/>
          </w:rPr>
          <w:t>B.</w:t>
        </w:r>
        <w:r>
          <w:rPr>
            <w:rFonts w:asciiTheme="minorHAnsi" w:eastAsiaTheme="minorEastAsia" w:hAnsiTheme="minorHAnsi" w:cstheme="minorBidi"/>
            <w:kern w:val="2"/>
            <w:szCs w:val="24"/>
            <w14:ligatures w14:val="standardContextual"/>
          </w:rPr>
          <w:tab/>
        </w:r>
        <w:r w:rsidRPr="00553771">
          <w:rPr>
            <w:rStyle w:val="Hyperlink"/>
          </w:rPr>
          <w:t>SUBMITTAL OF PROPOSALS</w:t>
        </w:r>
        <w:r>
          <w:rPr>
            <w:webHidden/>
          </w:rPr>
          <w:tab/>
        </w:r>
        <w:r>
          <w:rPr>
            <w:webHidden/>
          </w:rPr>
          <w:fldChar w:fldCharType="begin"/>
        </w:r>
        <w:r>
          <w:rPr>
            <w:webHidden/>
          </w:rPr>
          <w:instrText xml:space="preserve"> PAGEREF _Toc226726597 \h </w:instrText>
        </w:r>
        <w:r>
          <w:rPr>
            <w:webHidden/>
          </w:rPr>
        </w:r>
        <w:r>
          <w:rPr>
            <w:webHidden/>
          </w:rPr>
          <w:fldChar w:fldCharType="separate"/>
        </w:r>
        <w:r>
          <w:rPr>
            <w:webHidden/>
          </w:rPr>
          <w:t>36</w:t>
        </w:r>
        <w:r>
          <w:rPr>
            <w:webHidden/>
          </w:rPr>
          <w:fldChar w:fldCharType="end"/>
        </w:r>
      </w:hyperlink>
    </w:p>
    <w:p w14:paraId="37ECD09F" w14:textId="4B1FAF60" w:rsidR="00C268C5" w:rsidRPr="00401227" w:rsidRDefault="002C2B73" w:rsidP="00A00E3C">
      <w:pPr>
        <w:pStyle w:val="TOC1"/>
      </w:pPr>
      <w:r w:rsidRPr="00A00E3C">
        <w:rPr>
          <w:rFonts w:cs="Calibri"/>
          <w:caps w:val="0"/>
          <w:spacing w:val="-3"/>
          <w:szCs w:val="24"/>
        </w:rPr>
        <w:fldChar w:fldCharType="end"/>
      </w:r>
      <w:r w:rsidR="00F9006C" w:rsidRPr="00401227">
        <w:tab/>
      </w:r>
    </w:p>
    <w:p w14:paraId="55E3A2CA" w14:textId="11870E94" w:rsidR="00AA7995" w:rsidRPr="003B10BF" w:rsidRDefault="00F9006C" w:rsidP="003B10BF">
      <w:pPr>
        <w:pStyle w:val="RFP-QHeader1"/>
        <w:spacing w:after="240"/>
        <w:jc w:val="left"/>
        <w:rPr>
          <w:rFonts w:ascii="Calibri" w:hAnsi="Calibri" w:cs="Calibri"/>
          <w:b w:val="0"/>
          <w:sz w:val="24"/>
          <w:szCs w:val="24"/>
        </w:rPr>
      </w:pPr>
      <w:r w:rsidRPr="003B10BF">
        <w:rPr>
          <w:rFonts w:ascii="Calibri" w:hAnsi="Calibri" w:cs="Calibri"/>
          <w:sz w:val="24"/>
          <w:szCs w:val="24"/>
        </w:rPr>
        <w:t xml:space="preserve">ATTACHMENTS </w:t>
      </w:r>
    </w:p>
    <w:p w14:paraId="684EC55E" w14:textId="77777777"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sidRPr="00E24E3B">
        <w:rPr>
          <w:rFonts w:ascii="Calibri" w:hAnsi="Calibri" w:cs="Calibri"/>
          <w:b w:val="0"/>
          <w:caps w:val="0"/>
          <w:color w:val="000000"/>
          <w:sz w:val="24"/>
          <w:szCs w:val="24"/>
        </w:rPr>
        <w:tab/>
        <w:t xml:space="preserve">BID RESPONSE PACKET </w:t>
      </w:r>
    </w:p>
    <w:p w14:paraId="3454E2A0" w14:textId="5AEEBA17" w:rsidR="00C52D11" w:rsidRDefault="00C52D11" w:rsidP="00C52D11">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Pr>
          <w:rFonts w:ascii="Calibri" w:hAnsi="Calibri" w:cs="Calibri"/>
          <w:b w:val="0"/>
          <w:caps w:val="0"/>
          <w:color w:val="000000"/>
          <w:sz w:val="24"/>
          <w:szCs w:val="24"/>
        </w:rPr>
        <w:t>-1</w:t>
      </w:r>
      <w:r w:rsidRPr="00E24E3B">
        <w:rPr>
          <w:rFonts w:ascii="Calibri" w:hAnsi="Calibri" w:cs="Calibri"/>
          <w:b w:val="0"/>
          <w:caps w:val="0"/>
          <w:color w:val="000000"/>
          <w:sz w:val="24"/>
          <w:szCs w:val="24"/>
        </w:rPr>
        <w:tab/>
        <w:t xml:space="preserve">BID RESPONSE </w:t>
      </w:r>
      <w:r>
        <w:rPr>
          <w:rFonts w:ascii="Calibri" w:hAnsi="Calibri" w:cs="Calibri"/>
          <w:b w:val="0"/>
          <w:caps w:val="0"/>
          <w:color w:val="000000"/>
          <w:sz w:val="24"/>
          <w:szCs w:val="24"/>
        </w:rPr>
        <w:t>FORM</w:t>
      </w:r>
      <w:r w:rsidRPr="00E24E3B">
        <w:rPr>
          <w:rFonts w:ascii="Calibri" w:hAnsi="Calibri" w:cs="Calibri"/>
          <w:b w:val="0"/>
          <w:caps w:val="0"/>
          <w:color w:val="000000"/>
          <w:sz w:val="24"/>
          <w:szCs w:val="24"/>
        </w:rPr>
        <w:t xml:space="preserve"> </w:t>
      </w:r>
    </w:p>
    <w:p w14:paraId="44A51C81" w14:textId="5DA74F81" w:rsidR="0001484C" w:rsidRDefault="0001484C" w:rsidP="0001484C">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A</w:t>
      </w:r>
      <w:r>
        <w:rPr>
          <w:rFonts w:ascii="Calibri" w:hAnsi="Calibri" w:cs="Calibri"/>
          <w:b w:val="0"/>
          <w:caps w:val="0"/>
          <w:color w:val="000000"/>
          <w:sz w:val="24"/>
          <w:szCs w:val="24"/>
        </w:rPr>
        <w:t>-2</w:t>
      </w:r>
      <w:r w:rsidRPr="00E24E3B">
        <w:rPr>
          <w:rFonts w:ascii="Calibri" w:hAnsi="Calibri" w:cs="Calibri"/>
          <w:b w:val="0"/>
          <w:caps w:val="0"/>
          <w:color w:val="000000"/>
          <w:sz w:val="24"/>
          <w:szCs w:val="24"/>
        </w:rPr>
        <w:tab/>
        <w:t>BID RESPONSE</w:t>
      </w:r>
      <w:r>
        <w:rPr>
          <w:rFonts w:ascii="Calibri" w:hAnsi="Calibri" w:cs="Calibri"/>
          <w:b w:val="0"/>
          <w:caps w:val="0"/>
          <w:color w:val="000000"/>
          <w:sz w:val="24"/>
          <w:szCs w:val="24"/>
        </w:rPr>
        <w:t xml:space="preserve"> NARRATIVE</w:t>
      </w:r>
      <w:r w:rsidRPr="00E24E3B">
        <w:rPr>
          <w:rFonts w:ascii="Calibri" w:hAnsi="Calibri" w:cs="Calibri"/>
          <w:b w:val="0"/>
          <w:caps w:val="0"/>
          <w:color w:val="000000"/>
          <w:sz w:val="24"/>
          <w:szCs w:val="24"/>
        </w:rPr>
        <w:t xml:space="preserve"> </w:t>
      </w:r>
    </w:p>
    <w:p w14:paraId="76F882CD" w14:textId="51814C09" w:rsidR="00E24E3B" w:rsidRP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B</w:t>
      </w:r>
      <w:r w:rsidRPr="00E24E3B">
        <w:rPr>
          <w:rFonts w:ascii="Calibri" w:hAnsi="Calibri" w:cs="Calibri"/>
          <w:b w:val="0"/>
          <w:caps w:val="0"/>
          <w:color w:val="000000"/>
          <w:sz w:val="24"/>
          <w:szCs w:val="24"/>
        </w:rPr>
        <w:tab/>
        <w:t>BUDGET INSTRUCTIONS</w:t>
      </w:r>
    </w:p>
    <w:p w14:paraId="39BE4792" w14:textId="09E2A75F"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B-1</w:t>
      </w:r>
      <w:r w:rsidRPr="00E24E3B">
        <w:rPr>
          <w:rFonts w:ascii="Calibri" w:hAnsi="Calibri" w:cs="Calibri"/>
          <w:b w:val="0"/>
          <w:caps w:val="0"/>
          <w:color w:val="000000"/>
          <w:sz w:val="24"/>
          <w:szCs w:val="24"/>
        </w:rPr>
        <w:tab/>
        <w:t>BUDGET TEMPLATE (</w:t>
      </w:r>
      <w:r w:rsidR="00785C5D">
        <w:rPr>
          <w:rFonts w:ascii="Calibri" w:hAnsi="Calibri" w:cs="Calibri"/>
          <w:b w:val="0"/>
          <w:caps w:val="0"/>
          <w:color w:val="000000"/>
          <w:sz w:val="24"/>
          <w:szCs w:val="24"/>
        </w:rPr>
        <w:t xml:space="preserve">provided as a </w:t>
      </w:r>
      <w:r w:rsidRPr="00E24E3B">
        <w:rPr>
          <w:rFonts w:ascii="Calibri" w:hAnsi="Calibri" w:cs="Calibri"/>
          <w:b w:val="0"/>
          <w:caps w:val="0"/>
          <w:color w:val="000000"/>
          <w:sz w:val="24"/>
          <w:szCs w:val="24"/>
        </w:rPr>
        <w:t xml:space="preserve">separate </w:t>
      </w:r>
      <w:r w:rsidR="00785C5D">
        <w:rPr>
          <w:rFonts w:ascii="Calibri" w:hAnsi="Calibri" w:cs="Calibri"/>
          <w:b w:val="0"/>
          <w:caps w:val="0"/>
          <w:color w:val="000000"/>
          <w:sz w:val="24"/>
          <w:szCs w:val="24"/>
        </w:rPr>
        <w:t>E</w:t>
      </w:r>
      <w:r w:rsidRPr="00E24E3B">
        <w:rPr>
          <w:rFonts w:ascii="Calibri" w:hAnsi="Calibri" w:cs="Calibri"/>
          <w:b w:val="0"/>
          <w:caps w:val="0"/>
          <w:color w:val="000000"/>
          <w:sz w:val="24"/>
          <w:szCs w:val="24"/>
        </w:rPr>
        <w:t xml:space="preserve">xcel </w:t>
      </w:r>
      <w:r w:rsidR="00F6635C">
        <w:rPr>
          <w:rFonts w:ascii="Calibri" w:hAnsi="Calibri" w:cs="Calibri"/>
          <w:b w:val="0"/>
          <w:caps w:val="0"/>
          <w:color w:val="000000"/>
          <w:sz w:val="24"/>
          <w:szCs w:val="24"/>
        </w:rPr>
        <w:t xml:space="preserve">spreadsheet </w:t>
      </w:r>
      <w:r w:rsidRPr="00E24E3B">
        <w:rPr>
          <w:rFonts w:ascii="Calibri" w:hAnsi="Calibri" w:cs="Calibri"/>
          <w:b w:val="0"/>
          <w:caps w:val="0"/>
          <w:color w:val="000000"/>
          <w:sz w:val="24"/>
          <w:szCs w:val="24"/>
        </w:rPr>
        <w:t xml:space="preserve">file attachment) </w:t>
      </w:r>
    </w:p>
    <w:p w14:paraId="36BEEB56" w14:textId="74D8BC57"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EXHIBIT C</w:t>
      </w:r>
      <w:r w:rsidRPr="00E24E3B">
        <w:rPr>
          <w:rFonts w:ascii="Calibri" w:hAnsi="Calibri" w:cs="Calibri"/>
          <w:b w:val="0"/>
          <w:caps w:val="0"/>
          <w:color w:val="000000"/>
          <w:sz w:val="24"/>
          <w:szCs w:val="24"/>
        </w:rPr>
        <w:tab/>
        <w:t>INSURANCE REQUIREMENTS</w:t>
      </w:r>
    </w:p>
    <w:p w14:paraId="006CE601" w14:textId="77777777" w:rsidR="00FC33A6" w:rsidRDefault="00FC33A6" w:rsidP="00FC33A6">
      <w:pPr>
        <w:pStyle w:val="RFP-QHeader1"/>
        <w:ind w:firstLine="720"/>
        <w:jc w:val="left"/>
        <w:rPr>
          <w:rFonts w:ascii="Calibri" w:hAnsi="Calibri" w:cs="Calibri"/>
          <w:b w:val="0"/>
          <w:caps w:val="0"/>
          <w:color w:val="000000"/>
          <w:sz w:val="24"/>
          <w:szCs w:val="24"/>
        </w:rPr>
      </w:pPr>
      <w:r>
        <w:rPr>
          <w:rFonts w:ascii="Calibri" w:hAnsi="Calibri" w:cs="Calibri"/>
          <w:b w:val="0"/>
          <w:caps w:val="0"/>
          <w:color w:val="000000"/>
          <w:sz w:val="24"/>
          <w:szCs w:val="24"/>
        </w:rPr>
        <w:t>EXHIBIT D</w:t>
      </w:r>
      <w:r>
        <w:rPr>
          <w:rFonts w:ascii="Calibri" w:hAnsi="Calibri" w:cs="Calibri"/>
          <w:b w:val="0"/>
          <w:caps w:val="0"/>
          <w:color w:val="000000"/>
          <w:sz w:val="24"/>
          <w:szCs w:val="24"/>
        </w:rPr>
        <w:tab/>
      </w:r>
      <w:r w:rsidRPr="00E24E3B">
        <w:rPr>
          <w:rFonts w:ascii="Calibri" w:hAnsi="Calibri" w:cs="Calibri"/>
          <w:b w:val="0"/>
          <w:caps w:val="0"/>
          <w:color w:val="000000"/>
          <w:sz w:val="24"/>
          <w:szCs w:val="24"/>
        </w:rPr>
        <w:t>EXCEPTIONS, CLARIFICATIONS, AMENDMENT</w:t>
      </w:r>
      <w:r>
        <w:rPr>
          <w:rFonts w:ascii="Calibri" w:hAnsi="Calibri" w:cs="Calibri"/>
          <w:b w:val="0"/>
          <w:caps w:val="0"/>
          <w:color w:val="000000"/>
          <w:sz w:val="24"/>
          <w:szCs w:val="24"/>
        </w:rPr>
        <w:t>S</w:t>
      </w:r>
    </w:p>
    <w:p w14:paraId="12673D2C" w14:textId="7D568C7D" w:rsidR="00FC33A6" w:rsidRPr="00E24E3B" w:rsidRDefault="00FC33A6" w:rsidP="00FC33A6">
      <w:pPr>
        <w:pStyle w:val="RFP-QHeader1"/>
        <w:ind w:firstLine="720"/>
        <w:jc w:val="left"/>
        <w:rPr>
          <w:rFonts w:ascii="Calibri" w:hAnsi="Calibri" w:cs="Calibri"/>
          <w:b w:val="0"/>
          <w:caps w:val="0"/>
          <w:color w:val="000000"/>
          <w:sz w:val="24"/>
          <w:szCs w:val="24"/>
        </w:rPr>
      </w:pPr>
      <w:r>
        <w:rPr>
          <w:rFonts w:ascii="Calibri" w:hAnsi="Calibri" w:cs="Calibri"/>
          <w:b w:val="0"/>
          <w:caps w:val="0"/>
          <w:color w:val="000000"/>
          <w:sz w:val="24"/>
          <w:szCs w:val="24"/>
        </w:rPr>
        <w:t>EXHIBIT E</w:t>
      </w:r>
      <w:r>
        <w:rPr>
          <w:rFonts w:ascii="Calibri" w:hAnsi="Calibri" w:cs="Calibri"/>
          <w:b w:val="0"/>
          <w:caps w:val="0"/>
          <w:color w:val="000000"/>
          <w:sz w:val="24"/>
          <w:szCs w:val="24"/>
        </w:rPr>
        <w:tab/>
        <w:t>REFERENCES</w:t>
      </w:r>
    </w:p>
    <w:p w14:paraId="7A04845B" w14:textId="1FE5A648" w:rsid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sidR="00FC33A6">
        <w:rPr>
          <w:rFonts w:ascii="Calibri" w:hAnsi="Calibri" w:cs="Calibri"/>
          <w:b w:val="0"/>
          <w:caps w:val="0"/>
          <w:color w:val="000000"/>
          <w:sz w:val="24"/>
          <w:szCs w:val="24"/>
        </w:rPr>
        <w:t>F</w:t>
      </w:r>
      <w:r w:rsidRPr="00E24E3B">
        <w:rPr>
          <w:rFonts w:ascii="Calibri" w:hAnsi="Calibri" w:cs="Calibri"/>
          <w:b w:val="0"/>
          <w:caps w:val="0"/>
          <w:color w:val="000000"/>
          <w:sz w:val="24"/>
          <w:szCs w:val="24"/>
        </w:rPr>
        <w:tab/>
        <w:t xml:space="preserve">DATA REPORTING REQUIREMENTS </w:t>
      </w:r>
    </w:p>
    <w:p w14:paraId="55570C32" w14:textId="4828CABC" w:rsidR="00E24E3B" w:rsidRPr="00E24E3B" w:rsidRDefault="00E24E3B" w:rsidP="00D56055">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sidR="00FC33A6">
        <w:rPr>
          <w:rFonts w:ascii="Calibri" w:hAnsi="Calibri" w:cs="Calibri"/>
          <w:b w:val="0"/>
          <w:caps w:val="0"/>
          <w:color w:val="000000"/>
          <w:sz w:val="24"/>
          <w:szCs w:val="24"/>
        </w:rPr>
        <w:t>G</w:t>
      </w:r>
      <w:r w:rsidRPr="00E24E3B">
        <w:rPr>
          <w:rFonts w:ascii="Calibri" w:hAnsi="Calibri" w:cs="Calibri"/>
          <w:b w:val="0"/>
          <w:caps w:val="0"/>
          <w:color w:val="000000"/>
          <w:sz w:val="24"/>
          <w:szCs w:val="24"/>
        </w:rPr>
        <w:tab/>
        <w:t>EMERGENCY PREPAREDNESS</w:t>
      </w:r>
    </w:p>
    <w:p w14:paraId="5AC4A804" w14:textId="08C41263" w:rsidR="00375D84" w:rsidRPr="00375D84" w:rsidRDefault="00E24E3B" w:rsidP="00A00E3C">
      <w:pPr>
        <w:pStyle w:val="RFP-QHeader1"/>
        <w:ind w:firstLine="720"/>
        <w:jc w:val="left"/>
        <w:rPr>
          <w:rFonts w:ascii="Calibri" w:hAnsi="Calibri" w:cs="Calibri"/>
          <w:b w:val="0"/>
          <w:caps w:val="0"/>
          <w:color w:val="000000"/>
          <w:sz w:val="24"/>
          <w:szCs w:val="24"/>
        </w:rPr>
      </w:pPr>
      <w:r w:rsidRPr="00E24E3B">
        <w:rPr>
          <w:rFonts w:ascii="Calibri" w:hAnsi="Calibri" w:cs="Calibri"/>
          <w:b w:val="0"/>
          <w:caps w:val="0"/>
          <w:color w:val="000000"/>
          <w:sz w:val="24"/>
          <w:szCs w:val="24"/>
        </w:rPr>
        <w:t xml:space="preserve">EXHIBIT </w:t>
      </w:r>
      <w:r w:rsidR="00FC33A6">
        <w:rPr>
          <w:rFonts w:ascii="Calibri" w:hAnsi="Calibri" w:cs="Calibri"/>
          <w:b w:val="0"/>
          <w:caps w:val="0"/>
          <w:color w:val="000000"/>
          <w:sz w:val="24"/>
          <w:szCs w:val="24"/>
        </w:rPr>
        <w:t>H</w:t>
      </w:r>
      <w:r w:rsidRPr="00E24E3B">
        <w:rPr>
          <w:rFonts w:ascii="Calibri" w:hAnsi="Calibri" w:cs="Calibri"/>
          <w:b w:val="0"/>
          <w:caps w:val="0"/>
          <w:color w:val="000000"/>
          <w:sz w:val="24"/>
          <w:szCs w:val="24"/>
        </w:rPr>
        <w:tab/>
      </w:r>
      <w:r w:rsidR="004747EB">
        <w:rPr>
          <w:rFonts w:ascii="Calibri" w:hAnsi="Calibri" w:cs="Calibri"/>
          <w:b w:val="0"/>
          <w:caps w:val="0"/>
          <w:color w:val="000000"/>
          <w:sz w:val="24"/>
          <w:szCs w:val="24"/>
        </w:rPr>
        <w:t>A</w:t>
      </w:r>
      <w:r w:rsidR="00375D84" w:rsidRPr="00375D84">
        <w:rPr>
          <w:rFonts w:ascii="Calibri" w:hAnsi="Calibri" w:cs="Calibri"/>
          <w:b w:val="0"/>
          <w:caps w:val="0"/>
          <w:color w:val="000000"/>
          <w:sz w:val="24"/>
          <w:szCs w:val="24"/>
        </w:rPr>
        <w:t>DDITIONAL CONTRACT PROVISIONS – FEDERAL PROVISION</w:t>
      </w:r>
    </w:p>
    <w:p w14:paraId="78B92839" w14:textId="65020354" w:rsidR="00375D84" w:rsidRDefault="00375D84">
      <w:pPr>
        <w:pStyle w:val="RFP-QHeader1"/>
        <w:ind w:left="2160" w:hanging="1440"/>
        <w:jc w:val="left"/>
        <w:rPr>
          <w:rFonts w:ascii="Calibri" w:hAnsi="Calibri" w:cs="Calibri"/>
          <w:b w:val="0"/>
          <w:caps w:val="0"/>
          <w:color w:val="000000"/>
          <w:sz w:val="24"/>
          <w:szCs w:val="24"/>
        </w:rPr>
      </w:pPr>
      <w:r w:rsidRPr="00375D84">
        <w:rPr>
          <w:rFonts w:ascii="Calibri" w:hAnsi="Calibri" w:cs="Calibri"/>
          <w:b w:val="0"/>
          <w:caps w:val="0"/>
          <w:color w:val="000000"/>
          <w:sz w:val="24"/>
          <w:szCs w:val="24"/>
        </w:rPr>
        <w:lastRenderedPageBreak/>
        <w:t xml:space="preserve">EXHIBIT </w:t>
      </w:r>
      <w:r w:rsidR="00FC33A6">
        <w:rPr>
          <w:rFonts w:ascii="Calibri" w:hAnsi="Calibri" w:cs="Calibri"/>
          <w:b w:val="0"/>
          <w:caps w:val="0"/>
          <w:color w:val="000000"/>
          <w:sz w:val="24"/>
          <w:szCs w:val="24"/>
        </w:rPr>
        <w:t>H</w:t>
      </w:r>
      <w:r w:rsidRPr="00375D84">
        <w:rPr>
          <w:rFonts w:ascii="Calibri" w:hAnsi="Calibri" w:cs="Calibri"/>
          <w:b w:val="0"/>
          <w:caps w:val="0"/>
          <w:color w:val="000000"/>
          <w:sz w:val="24"/>
          <w:szCs w:val="24"/>
        </w:rPr>
        <w:t xml:space="preserve">-1 </w:t>
      </w:r>
      <w:r>
        <w:rPr>
          <w:rFonts w:ascii="Calibri" w:hAnsi="Calibri" w:cs="Calibri"/>
          <w:b w:val="0"/>
          <w:caps w:val="0"/>
          <w:color w:val="000000"/>
          <w:sz w:val="24"/>
          <w:szCs w:val="24"/>
        </w:rPr>
        <w:tab/>
      </w:r>
      <w:r w:rsidRPr="00375D84">
        <w:rPr>
          <w:rFonts w:ascii="Calibri" w:hAnsi="Calibri" w:cs="Calibri"/>
          <w:b w:val="0"/>
          <w:caps w:val="0"/>
          <w:color w:val="000000"/>
          <w:sz w:val="24"/>
          <w:szCs w:val="24"/>
        </w:rPr>
        <w:t>CERTIFICATION FOR CONTRACTS, GRANTS, LOANS, AND COOPERATIVE AGREEMENTS-CERTIFICATION REGARDING LOBBYING (APPENDIX A, 44 C.F.R.PART 18)</w:t>
      </w:r>
    </w:p>
    <w:p w14:paraId="1442DC16" w14:textId="77777777" w:rsidR="007C1952" w:rsidRDefault="007C1952" w:rsidP="00A00E3C">
      <w:pPr>
        <w:pStyle w:val="RFP-QHeader1"/>
        <w:ind w:left="2160" w:hanging="1440"/>
        <w:jc w:val="left"/>
        <w:rPr>
          <w:rFonts w:ascii="Calibri" w:hAnsi="Calibri" w:cs="Calibri"/>
          <w:b w:val="0"/>
          <w:caps w:val="0"/>
          <w:color w:val="000000"/>
          <w:sz w:val="24"/>
          <w:szCs w:val="24"/>
        </w:rPr>
      </w:pPr>
    </w:p>
    <w:p w14:paraId="005851DE" w14:textId="7A2BCA5B" w:rsidR="00F9006C" w:rsidRPr="001E0994" w:rsidRDefault="00003A31" w:rsidP="00D56055">
      <w:pPr>
        <w:spacing w:after="240"/>
        <w:ind w:left="2160" w:hanging="1440"/>
      </w:pPr>
      <w:bookmarkStart w:id="6" w:name="_Toc339364436"/>
      <w:bookmarkStart w:id="7" w:name="_Toc339364697"/>
      <w:r w:rsidRPr="001E0994">
        <w:br w:type="page"/>
      </w:r>
      <w:bookmarkStart w:id="8" w:name="_Hlk115717005"/>
      <w:bookmarkEnd w:id="6"/>
      <w:bookmarkEnd w:id="7"/>
    </w:p>
    <w:p w14:paraId="4FBD0A2A" w14:textId="7B738936" w:rsidR="00B33219" w:rsidRPr="00B33219" w:rsidRDefault="00B36F72" w:rsidP="00903972">
      <w:pPr>
        <w:pStyle w:val="Heading2"/>
        <w:ind w:left="720"/>
        <w:rPr>
          <w:szCs w:val="28"/>
        </w:rPr>
      </w:pPr>
      <w:bookmarkStart w:id="9" w:name="_Toc226726576"/>
      <w:bookmarkEnd w:id="8"/>
      <w:r w:rsidRPr="0042375C">
        <w:lastRenderedPageBreak/>
        <w:t>STATEMENT</w:t>
      </w:r>
      <w:r w:rsidRPr="00D56055">
        <w:t xml:space="preserve"> OF WORK</w:t>
      </w:r>
      <w:bookmarkStart w:id="10" w:name="_Toc226726577"/>
      <w:bookmarkEnd w:id="9"/>
    </w:p>
    <w:p w14:paraId="223BCFA4" w14:textId="77777777" w:rsidR="00B33219" w:rsidRPr="003668B3" w:rsidRDefault="00B33219" w:rsidP="00533590">
      <w:pPr>
        <w:pStyle w:val="Heading2"/>
        <w:numPr>
          <w:ilvl w:val="0"/>
          <w:numId w:val="179"/>
        </w:numPr>
        <w:ind w:hanging="720"/>
        <w:rPr>
          <w:szCs w:val="28"/>
        </w:rPr>
      </w:pPr>
      <w:r w:rsidRPr="003668B3">
        <w:rPr>
          <w:szCs w:val="28"/>
        </w:rPr>
        <w:t>BACKGROUND</w:t>
      </w:r>
    </w:p>
    <w:p w14:paraId="6B998D02" w14:textId="208A2E4C" w:rsidR="00B33219" w:rsidRDefault="00B33219" w:rsidP="00903972">
      <w:pPr>
        <w:ind w:left="1440"/>
      </w:pPr>
      <w:r>
        <w:t>Under the Older Americans Act (OAA</w:t>
      </w:r>
      <w:r w:rsidR="00093BA5">
        <w:t>)</w:t>
      </w:r>
      <w:r>
        <w:t xml:space="preserve"> </w:t>
      </w:r>
      <w:r w:rsidR="00093BA5">
        <w:t>(</w:t>
      </w:r>
      <w:hyperlink r:id="rId19" w:history="1">
        <w:r w:rsidRPr="00903972">
          <w:rPr>
            <w:rStyle w:val="Hyperlink"/>
            <w:color w:val="0033CC"/>
          </w:rPr>
          <w:t>Older Americans Act: Overview and Funding | Congress.gov | Library of Congress</w:t>
        </w:r>
        <w:r w:rsidRPr="00903972">
          <w:rPr>
            <w:rStyle w:val="Hyperlink"/>
            <w:color w:val="auto"/>
          </w:rPr>
          <w:t>),</w:t>
        </w:r>
      </w:hyperlink>
      <w:r>
        <w:t xml:space="preserve"> the Alameda County </w:t>
      </w:r>
      <w:r w:rsidR="00082D6E">
        <w:t>Area Agency on Aging (</w:t>
      </w:r>
      <w:r>
        <w:t>AAA</w:t>
      </w:r>
      <w:r w:rsidR="00082D6E">
        <w:t>)</w:t>
      </w:r>
      <w:r>
        <w:t xml:space="preserve"> is responsible for planning and delivering services that help older adults maintain independence, health, and dignity. The</w:t>
      </w:r>
      <w:r w:rsidR="009C7B3A">
        <w:t xml:space="preserve"> California Code of Regulations</w:t>
      </w:r>
      <w:r>
        <w:t xml:space="preserve"> </w:t>
      </w:r>
      <w:r w:rsidR="009C7B3A">
        <w:t>(</w:t>
      </w:r>
      <w:r>
        <w:t>CCR</w:t>
      </w:r>
      <w:r w:rsidR="009C7B3A">
        <w:t>)</w:t>
      </w:r>
      <w:r>
        <w:t xml:space="preserve">, Article 3, Section 7312, requires the AAA to allocate an adequate proportion of Title IIIB Funds to provide Access Services, In-Home Services, and Legal Assistance Services. After a thorough needs assessment developed in partnership with older adults and their community stakeholders, the 2024–2028 </w:t>
      </w:r>
      <w:r w:rsidR="00ED6174">
        <w:t>Countywide Area Pla</w:t>
      </w:r>
      <w:r w:rsidR="009C7B3A">
        <w:t>n</w:t>
      </w:r>
      <w:r w:rsidR="00ED6174">
        <w:t xml:space="preserve"> (</w:t>
      </w:r>
      <w:r>
        <w:t>CWAP</w:t>
      </w:r>
      <w:r w:rsidR="00ED6174">
        <w:t>)</w:t>
      </w:r>
      <w:r>
        <w:t xml:space="preserve"> </w:t>
      </w:r>
      <w:hyperlink r:id="rId20" w:history="1">
        <w:r w:rsidRPr="00903972">
          <w:rPr>
            <w:rStyle w:val="Hyperlink"/>
            <w:color w:val="0033CC"/>
          </w:rPr>
          <w:t>(PSA 09-4 Yer Area Plan 2024-28- APPROVED.pdf)</w:t>
        </w:r>
      </w:hyperlink>
      <w:r>
        <w:t xml:space="preserve"> allocated 15% of the Title IIIB Funds to Access Services (Case Management, Information and Assistance, Transportation); 15% to In-Home Services (Adult Day Care, Alzheimer’s Day Care, Respite Care, Telephone Reassurance, Visiting); and 10% to Legal Assistance Services. The Request for Proposal (RFP) </w:t>
      </w:r>
      <w:r w:rsidR="009835C8">
        <w:t xml:space="preserve">for Supportive Services </w:t>
      </w:r>
      <w:r>
        <w:t>seeks to support the overall health and well-being of older adults by soliciting bids for eligible services, as defined in the Intent</w:t>
      </w:r>
      <w:r w:rsidR="00FA26B5">
        <w:t xml:space="preserve"> Section of this RFP</w:t>
      </w:r>
      <w:r>
        <w:t xml:space="preserve">. </w:t>
      </w:r>
    </w:p>
    <w:p w14:paraId="7CC37C09" w14:textId="77777777" w:rsidR="00B33219" w:rsidRDefault="00B33219" w:rsidP="00B33219">
      <w:pPr>
        <w:ind w:left="1800"/>
      </w:pPr>
    </w:p>
    <w:p w14:paraId="727A5E47" w14:textId="77777777" w:rsidR="00B33219" w:rsidRDefault="00B33219" w:rsidP="00903972">
      <w:pPr>
        <w:ind w:left="1440"/>
      </w:pPr>
      <w:r>
        <w:t>To ensure equitable access to services, the OAA prioritizes individuals with the greatest social and economic need:</w:t>
      </w:r>
    </w:p>
    <w:p w14:paraId="5B7FB11E" w14:textId="77777777" w:rsidR="00B33219" w:rsidRDefault="00B33219" w:rsidP="00B33219">
      <w:pPr>
        <w:ind w:left="1800"/>
      </w:pPr>
    </w:p>
    <w:p w14:paraId="4CBAB852" w14:textId="77777777" w:rsidR="00B33219" w:rsidRDefault="00B33219" w:rsidP="00093BA5">
      <w:pPr>
        <w:pStyle w:val="ListParagraph"/>
        <w:numPr>
          <w:ilvl w:val="0"/>
          <w:numId w:val="161"/>
        </w:numPr>
        <w:ind w:left="2160" w:hanging="720"/>
      </w:pPr>
      <w:r>
        <w:t>Greatest Economic Need: Income at or below the federal poverty level, as further defined by state and area plans based on local factors such as geography and living expenses.</w:t>
      </w:r>
    </w:p>
    <w:p w14:paraId="323DF543" w14:textId="77777777" w:rsidR="00B33219" w:rsidRDefault="00B33219" w:rsidP="00093BA5">
      <w:pPr>
        <w:pStyle w:val="ListParagraph"/>
        <w:ind w:left="2160" w:hanging="720"/>
      </w:pPr>
    </w:p>
    <w:p w14:paraId="0DF6CC28" w14:textId="77777777" w:rsidR="00B33219" w:rsidRDefault="00B33219" w:rsidP="00093BA5">
      <w:pPr>
        <w:pStyle w:val="ListParagraph"/>
        <w:numPr>
          <w:ilvl w:val="0"/>
          <w:numId w:val="161"/>
        </w:numPr>
        <w:ind w:left="2160" w:hanging="720"/>
      </w:pPr>
      <w:r>
        <w:t xml:space="preserve">Greatest Social Need: Noneconomic factors limiting independence or the ability to perform routine daily tasks, including physical or mental disabilities, language barriers, cultural or geographic isolation, and conditions such as housing instability, food insecurity, chronic health issues, or safety concerns. </w:t>
      </w:r>
    </w:p>
    <w:p w14:paraId="5002D294" w14:textId="77777777" w:rsidR="00B33219" w:rsidRDefault="00B33219" w:rsidP="00B33219">
      <w:pPr>
        <w:pStyle w:val="ListParagraph"/>
        <w:ind w:left="2520"/>
      </w:pPr>
    </w:p>
    <w:p w14:paraId="17554C83" w14:textId="77777777" w:rsidR="00B33219" w:rsidRDefault="00B33219" w:rsidP="00903972">
      <w:pPr>
        <w:ind w:left="1440"/>
      </w:pPr>
      <w:r>
        <w:t xml:space="preserve">Considering these factors and our CWAP assessment, the following groups of older adults in Alameda County are identified as priority populations for services: </w:t>
      </w:r>
    </w:p>
    <w:p w14:paraId="3E6501C6" w14:textId="77777777" w:rsidR="00B33219" w:rsidRDefault="00B33219" w:rsidP="00B33219">
      <w:pPr>
        <w:ind w:left="1800"/>
      </w:pPr>
    </w:p>
    <w:p w14:paraId="4401EE02" w14:textId="77777777" w:rsidR="00B33219" w:rsidRDefault="00B33219" w:rsidP="00903972">
      <w:pPr>
        <w:pStyle w:val="ListParagraph"/>
        <w:numPr>
          <w:ilvl w:val="0"/>
          <w:numId w:val="162"/>
        </w:numPr>
        <w:ind w:left="1800"/>
      </w:pPr>
      <w:r>
        <w:t xml:space="preserve">Adults age 75 and older </w:t>
      </w:r>
    </w:p>
    <w:p w14:paraId="19149DD8" w14:textId="77777777" w:rsidR="00B33219" w:rsidRDefault="00B33219" w:rsidP="00903972">
      <w:pPr>
        <w:pStyle w:val="ListParagraph"/>
        <w:numPr>
          <w:ilvl w:val="1"/>
          <w:numId w:val="162"/>
        </w:numPr>
        <w:ind w:left="2520"/>
      </w:pPr>
      <w:r>
        <w:t xml:space="preserve">Higher risk of isolation and functional decline. </w:t>
      </w:r>
    </w:p>
    <w:p w14:paraId="46F81626" w14:textId="77777777" w:rsidR="00B33219" w:rsidRDefault="00B33219" w:rsidP="00903972">
      <w:pPr>
        <w:pStyle w:val="ListParagraph"/>
        <w:numPr>
          <w:ilvl w:val="0"/>
          <w:numId w:val="162"/>
        </w:numPr>
        <w:ind w:left="1800"/>
      </w:pPr>
      <w:r>
        <w:t xml:space="preserve">Low-income </w:t>
      </w:r>
    </w:p>
    <w:p w14:paraId="36768FDD" w14:textId="77777777" w:rsidR="00B33219" w:rsidRDefault="00B33219" w:rsidP="00903972">
      <w:pPr>
        <w:pStyle w:val="ListParagraph"/>
        <w:numPr>
          <w:ilvl w:val="1"/>
          <w:numId w:val="162"/>
        </w:numPr>
        <w:ind w:left="2520"/>
      </w:pPr>
      <w:r>
        <w:t xml:space="preserve">Defined as living at or below 200% of the federal poverty level. </w:t>
      </w:r>
    </w:p>
    <w:p w14:paraId="7D79E5E0" w14:textId="77777777" w:rsidR="00B33219" w:rsidRDefault="00B33219" w:rsidP="00903972">
      <w:pPr>
        <w:pStyle w:val="ListParagraph"/>
        <w:numPr>
          <w:ilvl w:val="0"/>
          <w:numId w:val="162"/>
        </w:numPr>
        <w:ind w:left="1800"/>
      </w:pPr>
      <w:r>
        <w:t xml:space="preserve">Individuals with functional impairments or disabilities </w:t>
      </w:r>
    </w:p>
    <w:p w14:paraId="4874C559" w14:textId="77777777" w:rsidR="00B33219" w:rsidRDefault="00B33219" w:rsidP="00903972">
      <w:pPr>
        <w:pStyle w:val="ListParagraph"/>
        <w:numPr>
          <w:ilvl w:val="1"/>
          <w:numId w:val="162"/>
        </w:numPr>
        <w:ind w:left="2520"/>
      </w:pPr>
      <w:r>
        <w:t xml:space="preserve">Includes people with physical or mental impairment that substantially limit one or more major life activities, with particular emphasis on those with limitations in activities of daily living (ADLs) or instrumental activities of daily living (IADLs). </w:t>
      </w:r>
    </w:p>
    <w:p w14:paraId="42C3D4A7" w14:textId="77777777" w:rsidR="00B33219" w:rsidRDefault="00B33219" w:rsidP="00903972">
      <w:pPr>
        <w:pStyle w:val="ListParagraph"/>
        <w:numPr>
          <w:ilvl w:val="0"/>
          <w:numId w:val="162"/>
        </w:numPr>
        <w:ind w:left="1800"/>
      </w:pPr>
      <w:r>
        <w:t xml:space="preserve">Racial or Ethnic minorities </w:t>
      </w:r>
    </w:p>
    <w:p w14:paraId="6DC1E507" w14:textId="77777777" w:rsidR="00B33219" w:rsidRDefault="00B33219" w:rsidP="00903972">
      <w:pPr>
        <w:pStyle w:val="ListParagraph"/>
        <w:numPr>
          <w:ilvl w:val="1"/>
          <w:numId w:val="162"/>
        </w:numPr>
        <w:ind w:left="2520"/>
      </w:pPr>
      <w:r>
        <w:lastRenderedPageBreak/>
        <w:t xml:space="preserve">Includes Asian, Hispanic/Latino, Black/African American, Native Hawaiian/Pacific Islander, American Indian/Alaska Native, and Multiracial populations. </w:t>
      </w:r>
    </w:p>
    <w:p w14:paraId="427C3FFE" w14:textId="77777777" w:rsidR="00B33219" w:rsidRDefault="00B33219" w:rsidP="00903972">
      <w:pPr>
        <w:pStyle w:val="ListParagraph"/>
        <w:numPr>
          <w:ilvl w:val="0"/>
          <w:numId w:val="162"/>
        </w:numPr>
        <w:ind w:left="1800"/>
      </w:pPr>
      <w:r>
        <w:t xml:space="preserve">Individuals with limited English proficiency </w:t>
      </w:r>
    </w:p>
    <w:p w14:paraId="33AFD641" w14:textId="77777777" w:rsidR="00B33219" w:rsidRDefault="00B33219" w:rsidP="00903972">
      <w:pPr>
        <w:pStyle w:val="ListParagraph"/>
        <w:numPr>
          <w:ilvl w:val="1"/>
          <w:numId w:val="162"/>
        </w:numPr>
        <w:ind w:left="2520"/>
      </w:pPr>
      <w:r>
        <w:t xml:space="preserve">Includes Chinese/Mandarin, Spanish, Korean, Cantonese, Vietnamese, Farsi/Dari, Cambodian, and Tagalog; 41% of adults in Alameda County have limited English proficiency. </w:t>
      </w:r>
    </w:p>
    <w:p w14:paraId="7BBB536D" w14:textId="77777777" w:rsidR="00B33219" w:rsidRDefault="00B33219" w:rsidP="00903972">
      <w:pPr>
        <w:pStyle w:val="ListParagraph"/>
        <w:numPr>
          <w:ilvl w:val="0"/>
          <w:numId w:val="162"/>
        </w:numPr>
        <w:ind w:left="1800"/>
      </w:pPr>
      <w:r>
        <w:t xml:space="preserve">Veterans </w:t>
      </w:r>
    </w:p>
    <w:p w14:paraId="5C7C784E" w14:textId="142BD116" w:rsidR="00B33219" w:rsidRDefault="0073424D" w:rsidP="00903972">
      <w:pPr>
        <w:pStyle w:val="ListParagraph"/>
        <w:numPr>
          <w:ilvl w:val="0"/>
          <w:numId w:val="162"/>
        </w:numPr>
        <w:ind w:left="1800"/>
      </w:pPr>
      <w:r w:rsidRPr="0073424D">
        <w:t xml:space="preserve">Lesbian Gay Bisexual Transgender Queer/Questioning Intersex Asexual/Allied Plus </w:t>
      </w:r>
      <w:r w:rsidR="007F176E">
        <w:t>(</w:t>
      </w:r>
      <w:r w:rsidR="00B33219">
        <w:t>LGBTQIA+</w:t>
      </w:r>
      <w:r w:rsidR="007F176E">
        <w:t>)</w:t>
      </w:r>
      <w:r w:rsidR="00B33219">
        <w:t xml:space="preserve"> community.</w:t>
      </w:r>
    </w:p>
    <w:p w14:paraId="2E201DFB" w14:textId="77777777" w:rsidR="00B33219" w:rsidRDefault="00B33219" w:rsidP="00903972">
      <w:pPr>
        <w:ind w:left="1080"/>
      </w:pPr>
    </w:p>
    <w:p w14:paraId="212AF144" w14:textId="77777777" w:rsidR="00B33219" w:rsidRDefault="00B33219" w:rsidP="007F176E">
      <w:pPr>
        <w:ind w:left="1440"/>
      </w:pPr>
      <w:r>
        <w:t>To ensure Supportive Services programs reach the targeted population, AAA has identified service delivery standards to help assess reach of services using the regional distribution of proxy characteristics (minority, low-income, age 75+, and functionally impaired or disabled). For the purposes of AAA, adequately reaching the target populations within each region means serving these groups at higher rates than listed below. Bidders are expected to include methods for exceeding these numbers in their service design.</w:t>
      </w:r>
    </w:p>
    <w:p w14:paraId="5B2EA573" w14:textId="77777777" w:rsidR="007F176E" w:rsidRDefault="007F176E" w:rsidP="00903972">
      <w:pPr>
        <w:ind w:left="1440"/>
        <w:contextualSpacing/>
      </w:pPr>
    </w:p>
    <w:tbl>
      <w:tblPr>
        <w:tblStyle w:val="TableGrid"/>
        <w:tblpPr w:leftFromText="180" w:rightFromText="180" w:vertAnchor="text" w:horzAnchor="page" w:tblpX="2310" w:tblpY="74"/>
        <w:tblW w:w="936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745"/>
        <w:gridCol w:w="1530"/>
        <w:gridCol w:w="1380"/>
        <w:gridCol w:w="1260"/>
        <w:gridCol w:w="1215"/>
        <w:gridCol w:w="1230"/>
      </w:tblGrid>
      <w:tr w:rsidR="00B33219" w:rsidRPr="008671A6" w14:paraId="0D6BD5FF" w14:textId="77777777" w:rsidTr="000444B3">
        <w:trPr>
          <w:trHeight w:val="285"/>
        </w:trPr>
        <w:tc>
          <w:tcPr>
            <w:tcW w:w="2745" w:type="dxa"/>
            <w:tcBorders>
              <w:top w:val="single" w:sz="6" w:space="0" w:color="auto"/>
              <w:left w:val="single" w:sz="6" w:space="0" w:color="auto"/>
            </w:tcBorders>
            <w:tcMar>
              <w:left w:w="90" w:type="dxa"/>
              <w:right w:w="90" w:type="dxa"/>
            </w:tcMar>
          </w:tcPr>
          <w:p w14:paraId="07767155" w14:textId="77777777" w:rsidR="00B33219" w:rsidRPr="008671A6" w:rsidRDefault="00B33219" w:rsidP="000444B3">
            <w:pPr>
              <w:contextualSpacing/>
              <w:rPr>
                <w:rFonts w:ascii="Calibri" w:eastAsia="Calibri" w:hAnsi="Calibri" w:cs="Calibri"/>
                <w:szCs w:val="26"/>
              </w:rPr>
            </w:pPr>
          </w:p>
        </w:tc>
        <w:tc>
          <w:tcPr>
            <w:tcW w:w="1530" w:type="dxa"/>
            <w:tcBorders>
              <w:top w:val="single" w:sz="6" w:space="0" w:color="auto"/>
            </w:tcBorders>
          </w:tcPr>
          <w:p w14:paraId="65E6831F" w14:textId="77777777" w:rsidR="00B33219" w:rsidRPr="008671A6" w:rsidRDefault="00B33219" w:rsidP="000444B3">
            <w:pPr>
              <w:contextualSpacing/>
              <w:jc w:val="center"/>
              <w:rPr>
                <w:rFonts w:ascii="Calibri" w:eastAsia="Calibri" w:hAnsi="Calibri" w:cs="Calibri"/>
                <w:b/>
                <w:bCs/>
                <w:szCs w:val="26"/>
              </w:rPr>
            </w:pPr>
            <w:r w:rsidRPr="008671A6">
              <w:rPr>
                <w:rFonts w:ascii="Calibri" w:eastAsia="Calibri" w:hAnsi="Calibri" w:cs="Calibri"/>
                <w:b/>
                <w:bCs/>
                <w:szCs w:val="26"/>
              </w:rPr>
              <w:t>Countywide</w:t>
            </w:r>
          </w:p>
        </w:tc>
        <w:tc>
          <w:tcPr>
            <w:tcW w:w="1380" w:type="dxa"/>
            <w:tcBorders>
              <w:top w:val="single" w:sz="6" w:space="0" w:color="auto"/>
            </w:tcBorders>
            <w:tcMar>
              <w:left w:w="90" w:type="dxa"/>
              <w:right w:w="90" w:type="dxa"/>
            </w:tcMar>
          </w:tcPr>
          <w:p w14:paraId="574133C5"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North</w:t>
            </w:r>
          </w:p>
        </w:tc>
        <w:tc>
          <w:tcPr>
            <w:tcW w:w="1260" w:type="dxa"/>
            <w:tcBorders>
              <w:top w:val="single" w:sz="6" w:space="0" w:color="auto"/>
            </w:tcBorders>
            <w:tcMar>
              <w:left w:w="90" w:type="dxa"/>
              <w:right w:w="90" w:type="dxa"/>
            </w:tcMar>
          </w:tcPr>
          <w:p w14:paraId="7B6C01E7" w14:textId="77777777" w:rsidR="00B33219" w:rsidRPr="008671A6" w:rsidRDefault="00B33219" w:rsidP="000444B3">
            <w:pPr>
              <w:spacing w:line="259" w:lineRule="auto"/>
              <w:contextualSpacing/>
              <w:jc w:val="center"/>
              <w:rPr>
                <w:rFonts w:ascii="Calibri" w:eastAsia="Calibri" w:hAnsi="Calibri" w:cs="Calibri"/>
                <w:szCs w:val="26"/>
              </w:rPr>
            </w:pPr>
            <w:r w:rsidRPr="008671A6">
              <w:rPr>
                <w:rFonts w:ascii="Calibri" w:eastAsia="Calibri" w:hAnsi="Calibri" w:cs="Calibri"/>
                <w:b/>
                <w:bCs/>
                <w:szCs w:val="26"/>
              </w:rPr>
              <w:t>Central</w:t>
            </w:r>
          </w:p>
        </w:tc>
        <w:tc>
          <w:tcPr>
            <w:tcW w:w="1215" w:type="dxa"/>
            <w:tcBorders>
              <w:top w:val="single" w:sz="6" w:space="0" w:color="auto"/>
            </w:tcBorders>
            <w:tcMar>
              <w:left w:w="90" w:type="dxa"/>
              <w:right w:w="90" w:type="dxa"/>
            </w:tcMar>
          </w:tcPr>
          <w:p w14:paraId="7991E5FD"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South</w:t>
            </w:r>
          </w:p>
        </w:tc>
        <w:tc>
          <w:tcPr>
            <w:tcW w:w="1230" w:type="dxa"/>
            <w:tcBorders>
              <w:top w:val="single" w:sz="6" w:space="0" w:color="auto"/>
              <w:right w:val="single" w:sz="6" w:space="0" w:color="auto"/>
            </w:tcBorders>
            <w:tcMar>
              <w:left w:w="90" w:type="dxa"/>
              <w:right w:w="90" w:type="dxa"/>
            </w:tcMar>
          </w:tcPr>
          <w:p w14:paraId="6D310A7A"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East</w:t>
            </w:r>
          </w:p>
        </w:tc>
      </w:tr>
      <w:tr w:rsidR="00B33219" w:rsidRPr="008671A6" w14:paraId="1E776FA0" w14:textId="77777777" w:rsidTr="000444B3">
        <w:trPr>
          <w:trHeight w:val="360"/>
        </w:trPr>
        <w:tc>
          <w:tcPr>
            <w:tcW w:w="2745" w:type="dxa"/>
            <w:tcBorders>
              <w:left w:val="single" w:sz="6" w:space="0" w:color="auto"/>
            </w:tcBorders>
            <w:tcMar>
              <w:left w:w="90" w:type="dxa"/>
              <w:right w:w="90" w:type="dxa"/>
            </w:tcMar>
          </w:tcPr>
          <w:p w14:paraId="7CFD4BDC"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Age 75+</w:t>
            </w:r>
          </w:p>
        </w:tc>
        <w:tc>
          <w:tcPr>
            <w:tcW w:w="1530" w:type="dxa"/>
          </w:tcPr>
          <w:p w14:paraId="1C5427EB"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29%</w:t>
            </w:r>
          </w:p>
        </w:tc>
        <w:tc>
          <w:tcPr>
            <w:tcW w:w="1380" w:type="dxa"/>
            <w:tcMar>
              <w:left w:w="90" w:type="dxa"/>
              <w:right w:w="90" w:type="dxa"/>
            </w:tcMar>
          </w:tcPr>
          <w:p w14:paraId="638C128C"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30%</w:t>
            </w:r>
          </w:p>
        </w:tc>
        <w:tc>
          <w:tcPr>
            <w:tcW w:w="1260" w:type="dxa"/>
            <w:tcMar>
              <w:left w:w="90" w:type="dxa"/>
              <w:right w:w="90" w:type="dxa"/>
            </w:tcMar>
          </w:tcPr>
          <w:p w14:paraId="0FB07D33"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28%</w:t>
            </w:r>
          </w:p>
        </w:tc>
        <w:tc>
          <w:tcPr>
            <w:tcW w:w="1215" w:type="dxa"/>
            <w:tcMar>
              <w:left w:w="90" w:type="dxa"/>
              <w:right w:w="90" w:type="dxa"/>
            </w:tcMar>
          </w:tcPr>
          <w:p w14:paraId="00BFB611"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30%</w:t>
            </w:r>
          </w:p>
        </w:tc>
        <w:tc>
          <w:tcPr>
            <w:tcW w:w="1230" w:type="dxa"/>
            <w:tcBorders>
              <w:right w:val="single" w:sz="6" w:space="0" w:color="auto"/>
            </w:tcBorders>
            <w:tcMar>
              <w:left w:w="90" w:type="dxa"/>
              <w:right w:w="90" w:type="dxa"/>
            </w:tcMar>
          </w:tcPr>
          <w:p w14:paraId="55B867EA"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30%</w:t>
            </w:r>
          </w:p>
        </w:tc>
      </w:tr>
      <w:tr w:rsidR="00B33219" w:rsidRPr="008671A6" w14:paraId="472F6463" w14:textId="77777777" w:rsidTr="000444B3">
        <w:trPr>
          <w:trHeight w:val="285"/>
        </w:trPr>
        <w:tc>
          <w:tcPr>
            <w:tcW w:w="2745" w:type="dxa"/>
            <w:tcBorders>
              <w:left w:val="single" w:sz="6" w:space="0" w:color="auto"/>
            </w:tcBorders>
            <w:tcMar>
              <w:left w:w="90" w:type="dxa"/>
              <w:right w:w="90" w:type="dxa"/>
            </w:tcMar>
          </w:tcPr>
          <w:p w14:paraId="6702167A"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Low-Income</w:t>
            </w:r>
          </w:p>
        </w:tc>
        <w:tc>
          <w:tcPr>
            <w:tcW w:w="1530" w:type="dxa"/>
          </w:tcPr>
          <w:p w14:paraId="56253FDA"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 xml:space="preserve">11% </w:t>
            </w:r>
          </w:p>
        </w:tc>
        <w:tc>
          <w:tcPr>
            <w:tcW w:w="1380" w:type="dxa"/>
            <w:tcMar>
              <w:left w:w="90" w:type="dxa"/>
              <w:right w:w="90" w:type="dxa"/>
            </w:tcMar>
          </w:tcPr>
          <w:p w14:paraId="6E0F7FDC"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14%</w:t>
            </w:r>
          </w:p>
        </w:tc>
        <w:tc>
          <w:tcPr>
            <w:tcW w:w="1260" w:type="dxa"/>
            <w:tcMar>
              <w:left w:w="90" w:type="dxa"/>
              <w:right w:w="90" w:type="dxa"/>
            </w:tcMar>
          </w:tcPr>
          <w:p w14:paraId="63A909D0"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10%</w:t>
            </w:r>
          </w:p>
        </w:tc>
        <w:tc>
          <w:tcPr>
            <w:tcW w:w="1215" w:type="dxa"/>
            <w:tcMar>
              <w:left w:w="90" w:type="dxa"/>
              <w:right w:w="90" w:type="dxa"/>
            </w:tcMar>
          </w:tcPr>
          <w:p w14:paraId="66EA6A2B"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9%</w:t>
            </w:r>
          </w:p>
        </w:tc>
        <w:tc>
          <w:tcPr>
            <w:tcW w:w="1230" w:type="dxa"/>
            <w:tcBorders>
              <w:right w:val="single" w:sz="6" w:space="0" w:color="auto"/>
            </w:tcBorders>
            <w:tcMar>
              <w:left w:w="90" w:type="dxa"/>
              <w:right w:w="90" w:type="dxa"/>
            </w:tcMar>
          </w:tcPr>
          <w:p w14:paraId="49F7EC41"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8%</w:t>
            </w:r>
          </w:p>
        </w:tc>
      </w:tr>
      <w:tr w:rsidR="00B33219" w:rsidRPr="008671A6" w14:paraId="5CE1AFBD" w14:textId="77777777" w:rsidTr="000444B3">
        <w:trPr>
          <w:trHeight w:val="285"/>
        </w:trPr>
        <w:tc>
          <w:tcPr>
            <w:tcW w:w="2745" w:type="dxa"/>
            <w:tcBorders>
              <w:left w:val="single" w:sz="6" w:space="0" w:color="auto"/>
            </w:tcBorders>
            <w:tcMar>
              <w:left w:w="90" w:type="dxa"/>
              <w:right w:w="90" w:type="dxa"/>
            </w:tcMar>
          </w:tcPr>
          <w:p w14:paraId="002AFD97"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Functionally Impaired</w:t>
            </w:r>
          </w:p>
        </w:tc>
        <w:tc>
          <w:tcPr>
            <w:tcW w:w="1530" w:type="dxa"/>
          </w:tcPr>
          <w:p w14:paraId="0C4F323F" w14:textId="77777777" w:rsidR="00B33219" w:rsidRPr="008671A6" w:rsidRDefault="00B33219" w:rsidP="000444B3">
            <w:pPr>
              <w:contextualSpacing/>
              <w:jc w:val="center"/>
              <w:rPr>
                <w:rFonts w:eastAsia="Calibri"/>
                <w:szCs w:val="26"/>
              </w:rPr>
            </w:pPr>
            <w:r w:rsidRPr="008671A6">
              <w:rPr>
                <w:rFonts w:ascii="Calibri" w:eastAsia="Calibri" w:hAnsi="Calibri" w:cs="Calibri"/>
                <w:szCs w:val="26"/>
              </w:rPr>
              <w:t xml:space="preserve">31% </w:t>
            </w:r>
          </w:p>
        </w:tc>
        <w:tc>
          <w:tcPr>
            <w:tcW w:w="1380" w:type="dxa"/>
            <w:tcMar>
              <w:left w:w="90" w:type="dxa"/>
              <w:right w:w="90" w:type="dxa"/>
            </w:tcMar>
          </w:tcPr>
          <w:p w14:paraId="55474AB1"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31%</w:t>
            </w:r>
          </w:p>
        </w:tc>
        <w:tc>
          <w:tcPr>
            <w:tcW w:w="1260" w:type="dxa"/>
            <w:tcMar>
              <w:left w:w="90" w:type="dxa"/>
              <w:right w:w="90" w:type="dxa"/>
            </w:tcMar>
          </w:tcPr>
          <w:p w14:paraId="2B094C2C"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33%</w:t>
            </w:r>
          </w:p>
        </w:tc>
        <w:tc>
          <w:tcPr>
            <w:tcW w:w="1215" w:type="dxa"/>
            <w:tcMar>
              <w:left w:w="90" w:type="dxa"/>
              <w:right w:w="90" w:type="dxa"/>
            </w:tcMar>
          </w:tcPr>
          <w:p w14:paraId="1EBC0369"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30%</w:t>
            </w:r>
          </w:p>
        </w:tc>
        <w:tc>
          <w:tcPr>
            <w:tcW w:w="1230" w:type="dxa"/>
            <w:tcBorders>
              <w:right w:val="single" w:sz="6" w:space="0" w:color="auto"/>
            </w:tcBorders>
            <w:tcMar>
              <w:left w:w="90" w:type="dxa"/>
              <w:right w:w="90" w:type="dxa"/>
            </w:tcMar>
          </w:tcPr>
          <w:p w14:paraId="2DDB9B4D"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29%</w:t>
            </w:r>
          </w:p>
        </w:tc>
      </w:tr>
      <w:tr w:rsidR="00B33219" w:rsidRPr="008671A6" w14:paraId="5122367E" w14:textId="77777777" w:rsidTr="000444B3">
        <w:trPr>
          <w:trHeight w:val="285"/>
        </w:trPr>
        <w:tc>
          <w:tcPr>
            <w:tcW w:w="2745" w:type="dxa"/>
            <w:tcBorders>
              <w:left w:val="single" w:sz="6" w:space="0" w:color="auto"/>
              <w:bottom w:val="single" w:sz="6" w:space="0" w:color="auto"/>
            </w:tcBorders>
            <w:tcMar>
              <w:left w:w="90" w:type="dxa"/>
              <w:right w:w="90" w:type="dxa"/>
            </w:tcMar>
          </w:tcPr>
          <w:p w14:paraId="591FCC89"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b/>
                <w:bCs/>
                <w:szCs w:val="26"/>
              </w:rPr>
              <w:t>Minorities</w:t>
            </w:r>
          </w:p>
        </w:tc>
        <w:tc>
          <w:tcPr>
            <w:tcW w:w="1530" w:type="dxa"/>
            <w:tcBorders>
              <w:bottom w:val="single" w:sz="6" w:space="0" w:color="auto"/>
            </w:tcBorders>
          </w:tcPr>
          <w:p w14:paraId="33F68CAC" w14:textId="77777777" w:rsidR="00B33219" w:rsidRPr="008671A6" w:rsidRDefault="00B33219" w:rsidP="000444B3">
            <w:pPr>
              <w:contextualSpacing/>
              <w:jc w:val="center"/>
              <w:rPr>
                <w:rFonts w:eastAsia="Calibri"/>
                <w:szCs w:val="26"/>
              </w:rPr>
            </w:pPr>
            <w:r w:rsidRPr="008671A6">
              <w:rPr>
                <w:rFonts w:ascii="Calibri" w:eastAsia="Calibri" w:hAnsi="Calibri" w:cs="Calibri"/>
                <w:szCs w:val="26"/>
              </w:rPr>
              <w:t>57%</w:t>
            </w:r>
          </w:p>
        </w:tc>
        <w:tc>
          <w:tcPr>
            <w:tcW w:w="1380" w:type="dxa"/>
            <w:tcBorders>
              <w:bottom w:val="single" w:sz="6" w:space="0" w:color="auto"/>
            </w:tcBorders>
            <w:tcMar>
              <w:left w:w="90" w:type="dxa"/>
              <w:right w:w="90" w:type="dxa"/>
            </w:tcMar>
          </w:tcPr>
          <w:p w14:paraId="147F615A"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55%</w:t>
            </w:r>
          </w:p>
        </w:tc>
        <w:tc>
          <w:tcPr>
            <w:tcW w:w="1260" w:type="dxa"/>
            <w:tcBorders>
              <w:bottom w:val="single" w:sz="6" w:space="0" w:color="auto"/>
            </w:tcBorders>
            <w:tcMar>
              <w:left w:w="90" w:type="dxa"/>
              <w:right w:w="90" w:type="dxa"/>
            </w:tcMar>
          </w:tcPr>
          <w:p w14:paraId="75C67C61"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62%</w:t>
            </w:r>
          </w:p>
        </w:tc>
        <w:tc>
          <w:tcPr>
            <w:tcW w:w="1215" w:type="dxa"/>
            <w:tcBorders>
              <w:bottom w:val="single" w:sz="6" w:space="0" w:color="auto"/>
            </w:tcBorders>
            <w:tcMar>
              <w:left w:w="90" w:type="dxa"/>
              <w:right w:w="90" w:type="dxa"/>
            </w:tcMar>
          </w:tcPr>
          <w:p w14:paraId="5A9E8867"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68%</w:t>
            </w:r>
          </w:p>
        </w:tc>
        <w:tc>
          <w:tcPr>
            <w:tcW w:w="1230" w:type="dxa"/>
            <w:tcBorders>
              <w:bottom w:val="single" w:sz="6" w:space="0" w:color="auto"/>
              <w:right w:val="single" w:sz="6" w:space="0" w:color="auto"/>
            </w:tcBorders>
            <w:tcMar>
              <w:left w:w="90" w:type="dxa"/>
              <w:right w:w="90" w:type="dxa"/>
            </w:tcMar>
          </w:tcPr>
          <w:p w14:paraId="0EE3B84E" w14:textId="77777777" w:rsidR="00B33219" w:rsidRPr="008671A6" w:rsidRDefault="00B33219" w:rsidP="000444B3">
            <w:pPr>
              <w:contextualSpacing/>
              <w:jc w:val="center"/>
              <w:rPr>
                <w:rFonts w:ascii="Calibri" w:eastAsia="Calibri" w:hAnsi="Calibri" w:cs="Calibri"/>
                <w:szCs w:val="26"/>
              </w:rPr>
            </w:pPr>
            <w:r w:rsidRPr="008671A6">
              <w:rPr>
                <w:rFonts w:ascii="Calibri" w:eastAsia="Calibri" w:hAnsi="Calibri" w:cs="Calibri"/>
                <w:szCs w:val="26"/>
              </w:rPr>
              <w:t>34%</w:t>
            </w:r>
          </w:p>
        </w:tc>
      </w:tr>
    </w:tbl>
    <w:p w14:paraId="2891556B" w14:textId="77777777" w:rsidR="00B33219" w:rsidRDefault="00B33219" w:rsidP="00B33219">
      <w:pPr>
        <w:ind w:left="1800"/>
        <w:contextualSpacing/>
      </w:pPr>
    </w:p>
    <w:p w14:paraId="61071B61" w14:textId="77777777" w:rsidR="00BE067E" w:rsidRDefault="00BE067E" w:rsidP="00903972">
      <w:pPr>
        <w:pStyle w:val="Heading2"/>
        <w:numPr>
          <w:ilvl w:val="0"/>
          <w:numId w:val="0"/>
        </w:numPr>
        <w:contextualSpacing/>
      </w:pPr>
    </w:p>
    <w:p w14:paraId="07C670D9" w14:textId="7F0865BD" w:rsidR="00B36F72" w:rsidRPr="00B76F7D" w:rsidRDefault="00E14ABA" w:rsidP="00903972">
      <w:pPr>
        <w:pStyle w:val="Heading2"/>
        <w:numPr>
          <w:ilvl w:val="0"/>
          <w:numId w:val="179"/>
        </w:numPr>
        <w:ind w:hanging="720"/>
        <w:contextualSpacing/>
      </w:pPr>
      <w:r w:rsidRPr="00B76F7D">
        <w:t>INTENT</w:t>
      </w:r>
      <w:bookmarkEnd w:id="10"/>
    </w:p>
    <w:p w14:paraId="25218427" w14:textId="4598176A" w:rsidR="00EF64A0" w:rsidRPr="00584D82" w:rsidRDefault="00DD1B3C" w:rsidP="00903972">
      <w:pPr>
        <w:pStyle w:val="ListParagraph"/>
        <w:ind w:left="1440"/>
        <w:rPr>
          <w:szCs w:val="24"/>
        </w:rPr>
      </w:pPr>
      <w:r w:rsidRPr="00584D82">
        <w:rPr>
          <w:szCs w:val="24"/>
        </w:rPr>
        <w:t>The Alameda County Social Services Agency (ACSSA), Department of Adult and Aging Services (AAS), and the AAA seek qualified organizations to provide inclusive, culturally and linguistically responsive Supportive Services for adults age 60 and older to foster socialization, well-being, safety, and access to resources. Programs must align with AAA’s CWAP and OAA Title III B, prioritizing older adults with the greatest social and economic needs. [OAA § 305 (a)(2)(E); 22 CCR 7119, 7125, 7127, 7130, 7135 and 7638.7].</w:t>
      </w:r>
    </w:p>
    <w:p w14:paraId="7F7654B1" w14:textId="77777777" w:rsidR="00EB6E17" w:rsidRPr="00584D82" w:rsidRDefault="00EB6E17" w:rsidP="009947F4">
      <w:pPr>
        <w:pStyle w:val="ListParagraph"/>
        <w:ind w:left="1800"/>
        <w:rPr>
          <w:rFonts w:ascii="Calibri" w:hAnsi="Calibri" w:cs="Calibri"/>
          <w:szCs w:val="24"/>
        </w:rPr>
      </w:pPr>
    </w:p>
    <w:p w14:paraId="70AF347D" w14:textId="77777777" w:rsidR="00263DAC" w:rsidRDefault="00EF64A0" w:rsidP="00903972">
      <w:pPr>
        <w:pStyle w:val="ListParagraph"/>
        <w:ind w:left="1440"/>
        <w:rPr>
          <w:rFonts w:ascii="Calibri" w:hAnsi="Calibri" w:cs="Calibri"/>
          <w:szCs w:val="24"/>
        </w:rPr>
      </w:pPr>
      <w:r w:rsidRPr="00584D82">
        <w:rPr>
          <w:rFonts w:ascii="Calibri" w:hAnsi="Calibri" w:cs="Calibri"/>
          <w:szCs w:val="24"/>
        </w:rPr>
        <w:t xml:space="preserve">The county’s intent is to fund programs that: </w:t>
      </w:r>
    </w:p>
    <w:p w14:paraId="0EE245C5" w14:textId="77777777" w:rsidR="00903972" w:rsidRPr="00584D82" w:rsidRDefault="00903972" w:rsidP="00903972">
      <w:pPr>
        <w:pStyle w:val="ListParagraph"/>
        <w:ind w:left="1440"/>
        <w:rPr>
          <w:rFonts w:ascii="Calibri" w:hAnsi="Calibri" w:cs="Calibri"/>
          <w:szCs w:val="24"/>
        </w:rPr>
      </w:pPr>
    </w:p>
    <w:p w14:paraId="6AC6F24D" w14:textId="76C70669" w:rsidR="00263DAC" w:rsidRPr="00584D82" w:rsidRDefault="00EF64A0" w:rsidP="00263DAC">
      <w:pPr>
        <w:pStyle w:val="ListParagraph"/>
        <w:numPr>
          <w:ilvl w:val="0"/>
          <w:numId w:val="145"/>
        </w:numPr>
        <w:rPr>
          <w:szCs w:val="24"/>
        </w:rPr>
      </w:pPr>
      <w:r w:rsidRPr="00584D82">
        <w:rPr>
          <w:rFonts w:ascii="Calibri" w:hAnsi="Calibri" w:cs="Calibri"/>
          <w:szCs w:val="24"/>
        </w:rPr>
        <w:t xml:space="preserve">Reflect the diversity of </w:t>
      </w:r>
      <w:r w:rsidR="0050591C">
        <w:rPr>
          <w:rFonts w:ascii="Calibri" w:hAnsi="Calibri" w:cs="Calibri"/>
          <w:szCs w:val="24"/>
        </w:rPr>
        <w:t xml:space="preserve">the </w:t>
      </w:r>
      <w:r w:rsidRPr="00584D82">
        <w:rPr>
          <w:rFonts w:ascii="Calibri" w:hAnsi="Calibri" w:cs="Calibri"/>
          <w:szCs w:val="24"/>
        </w:rPr>
        <w:t>County </w:t>
      </w:r>
      <w:r w:rsidR="0050591C">
        <w:rPr>
          <w:rFonts w:ascii="Calibri" w:hAnsi="Calibri" w:cs="Calibri"/>
          <w:szCs w:val="24"/>
        </w:rPr>
        <w:t xml:space="preserve">of Alameda </w:t>
      </w:r>
      <w:r w:rsidRPr="00584D82">
        <w:rPr>
          <w:rFonts w:ascii="Calibri" w:hAnsi="Calibri" w:cs="Calibri"/>
          <w:szCs w:val="24"/>
        </w:rPr>
        <w:t>to ensure equitable access for older adults. </w:t>
      </w:r>
    </w:p>
    <w:p w14:paraId="6C8FFC58" w14:textId="77777777" w:rsidR="00263DAC" w:rsidRPr="00584D82" w:rsidRDefault="00EF64A0" w:rsidP="00263DAC">
      <w:pPr>
        <w:pStyle w:val="ListParagraph"/>
        <w:numPr>
          <w:ilvl w:val="0"/>
          <w:numId w:val="145"/>
        </w:numPr>
        <w:rPr>
          <w:rStyle w:val="eop"/>
          <w:szCs w:val="24"/>
        </w:rPr>
      </w:pPr>
      <w:r w:rsidRPr="00584D82">
        <w:rPr>
          <w:rStyle w:val="normaltextrun"/>
          <w:rFonts w:ascii="Calibri" w:hAnsi="Calibri" w:cs="Calibri"/>
          <w:color w:val="000000"/>
          <w:szCs w:val="24"/>
          <w:shd w:val="clear" w:color="auto" w:fill="FFFFFF"/>
        </w:rPr>
        <w:t>Offer adaptable and innovative programming that accommodates diverse interests, schedules, formats (online/in-person), and address physical or cognitive abilities.</w:t>
      </w:r>
      <w:r w:rsidRPr="00584D82">
        <w:rPr>
          <w:rStyle w:val="eop"/>
          <w:rFonts w:ascii="Calibri" w:hAnsi="Calibri" w:cs="Calibri"/>
          <w:color w:val="000000"/>
          <w:szCs w:val="24"/>
          <w:shd w:val="clear" w:color="auto" w:fill="FFFFFF"/>
        </w:rPr>
        <w:t> </w:t>
      </w:r>
    </w:p>
    <w:p w14:paraId="4A18098D" w14:textId="62A01B76" w:rsidR="00263DAC" w:rsidRPr="00584D82" w:rsidRDefault="00EF64A0" w:rsidP="00263DAC">
      <w:pPr>
        <w:pStyle w:val="ListParagraph"/>
        <w:numPr>
          <w:ilvl w:val="0"/>
          <w:numId w:val="145"/>
        </w:numPr>
        <w:rPr>
          <w:szCs w:val="24"/>
        </w:rPr>
      </w:pPr>
      <w:r w:rsidRPr="00584D82">
        <w:rPr>
          <w:rStyle w:val="normaltextrun"/>
          <w:rFonts w:ascii="Calibri" w:hAnsi="Calibri" w:cs="Calibri"/>
          <w:color w:val="000000"/>
          <w:szCs w:val="24"/>
          <w:shd w:val="clear" w:color="auto" w:fill="FFFFFF"/>
        </w:rPr>
        <w:lastRenderedPageBreak/>
        <w:t>Address priority populations identified in the CWAP, including adults age 75+, low-income seniors, LGBTQIA+ seniors, Veteran seniors, disabled seniors, and those with Limited English Proficiency (LEP).</w:t>
      </w:r>
      <w:r w:rsidRPr="00584D82">
        <w:rPr>
          <w:rStyle w:val="eop"/>
          <w:rFonts w:ascii="Calibri" w:hAnsi="Calibri" w:cs="Calibri"/>
          <w:color w:val="000000"/>
          <w:szCs w:val="24"/>
          <w:shd w:val="clear" w:color="auto" w:fill="FFFFFF"/>
        </w:rPr>
        <w:t> </w:t>
      </w:r>
      <w:r w:rsidRPr="00584D82">
        <w:rPr>
          <w:rFonts w:ascii="Calibri" w:hAnsi="Calibri" w:cs="Calibri"/>
          <w:szCs w:val="24"/>
        </w:rPr>
        <w:t> </w:t>
      </w:r>
    </w:p>
    <w:p w14:paraId="11F27334" w14:textId="77777777" w:rsidR="00263DAC" w:rsidRPr="00584D82" w:rsidRDefault="00263DAC" w:rsidP="00263DAC">
      <w:pPr>
        <w:pStyle w:val="ListParagraph"/>
        <w:ind w:left="2520"/>
        <w:rPr>
          <w:szCs w:val="24"/>
        </w:rPr>
      </w:pPr>
    </w:p>
    <w:p w14:paraId="6220DBEB" w14:textId="77777777" w:rsidR="00263DAC" w:rsidRDefault="00263DAC" w:rsidP="00903972">
      <w:pPr>
        <w:pStyle w:val="ListParagraph"/>
        <w:ind w:left="1440"/>
        <w:rPr>
          <w:rFonts w:cstheme="minorHAnsi"/>
          <w:iCs/>
          <w:color w:val="000000" w:themeColor="text1"/>
          <w:szCs w:val="24"/>
        </w:rPr>
      </w:pPr>
      <w:r w:rsidRPr="00584D82">
        <w:rPr>
          <w:rFonts w:cstheme="minorHAnsi"/>
          <w:iCs/>
          <w:color w:val="000000" w:themeColor="text1"/>
          <w:szCs w:val="24"/>
        </w:rPr>
        <w:t>S</w:t>
      </w:r>
      <w:r w:rsidR="009947F4" w:rsidRPr="00584D82">
        <w:rPr>
          <w:rFonts w:cstheme="minorHAnsi"/>
          <w:iCs/>
          <w:color w:val="000000" w:themeColor="text1"/>
          <w:szCs w:val="24"/>
        </w:rPr>
        <w:t xml:space="preserve">uccessful bidders will demonstrate: </w:t>
      </w:r>
    </w:p>
    <w:p w14:paraId="4E0CF48B" w14:textId="77777777" w:rsidR="00903972" w:rsidRPr="00584D82" w:rsidRDefault="00903972" w:rsidP="00903972">
      <w:pPr>
        <w:pStyle w:val="ListParagraph"/>
        <w:ind w:left="1440"/>
        <w:rPr>
          <w:rFonts w:cstheme="minorHAnsi"/>
          <w:iCs/>
          <w:color w:val="000000" w:themeColor="text1"/>
          <w:szCs w:val="24"/>
        </w:rPr>
      </w:pPr>
    </w:p>
    <w:p w14:paraId="46EE708D" w14:textId="77777777" w:rsidR="00263DAC" w:rsidRPr="00584D82" w:rsidRDefault="009947F4" w:rsidP="00263DAC">
      <w:pPr>
        <w:pStyle w:val="ListParagraph"/>
        <w:numPr>
          <w:ilvl w:val="0"/>
          <w:numId w:val="146"/>
        </w:numPr>
        <w:rPr>
          <w:szCs w:val="24"/>
        </w:rPr>
      </w:pPr>
      <w:r w:rsidRPr="00584D82">
        <w:rPr>
          <w:rFonts w:cstheme="minorHAnsi"/>
          <w:iCs/>
          <w:color w:val="000000" w:themeColor="text1"/>
          <w:szCs w:val="24"/>
        </w:rPr>
        <w:t>Capacity and experience in delivering inclusive and accessible programs focusing the identified priority populations.</w:t>
      </w:r>
    </w:p>
    <w:p w14:paraId="4BD9D1C4" w14:textId="77777777" w:rsidR="00263DAC" w:rsidRPr="00584D82" w:rsidRDefault="009947F4" w:rsidP="00263DAC">
      <w:pPr>
        <w:pStyle w:val="ListParagraph"/>
        <w:numPr>
          <w:ilvl w:val="0"/>
          <w:numId w:val="146"/>
        </w:numPr>
        <w:rPr>
          <w:szCs w:val="24"/>
        </w:rPr>
      </w:pPr>
      <w:r w:rsidRPr="00584D82">
        <w:rPr>
          <w:rFonts w:cstheme="minorHAnsi"/>
          <w:iCs/>
          <w:color w:val="000000" w:themeColor="text1"/>
          <w:szCs w:val="24"/>
        </w:rPr>
        <w:t xml:space="preserve">Cultural and linguistic competence to serve diverse communities effectively. </w:t>
      </w:r>
    </w:p>
    <w:p w14:paraId="16C77513" w14:textId="77777777" w:rsidR="00263DAC" w:rsidRPr="00584D82" w:rsidRDefault="009947F4" w:rsidP="00263DAC">
      <w:pPr>
        <w:pStyle w:val="ListParagraph"/>
        <w:numPr>
          <w:ilvl w:val="0"/>
          <w:numId w:val="146"/>
        </w:numPr>
        <w:rPr>
          <w:szCs w:val="24"/>
        </w:rPr>
      </w:pPr>
      <w:r w:rsidRPr="00584D82">
        <w:rPr>
          <w:rFonts w:cstheme="minorHAnsi"/>
          <w:iCs/>
          <w:color w:val="000000" w:themeColor="text1"/>
          <w:szCs w:val="24"/>
        </w:rPr>
        <w:t xml:space="preserve">Fiscal accountability and compliance with all applicable regulations. </w:t>
      </w:r>
    </w:p>
    <w:p w14:paraId="31CE5A52" w14:textId="77777777" w:rsidR="00263DAC" w:rsidRPr="00584D82" w:rsidRDefault="009947F4" w:rsidP="00263DAC">
      <w:pPr>
        <w:pStyle w:val="ListParagraph"/>
        <w:numPr>
          <w:ilvl w:val="0"/>
          <w:numId w:val="146"/>
        </w:numPr>
        <w:rPr>
          <w:szCs w:val="24"/>
        </w:rPr>
      </w:pPr>
      <w:r w:rsidRPr="00584D82">
        <w:rPr>
          <w:rFonts w:cstheme="minorHAnsi"/>
          <w:iCs/>
          <w:color w:val="000000" w:themeColor="text1"/>
          <w:szCs w:val="24"/>
        </w:rPr>
        <w:t xml:space="preserve">Commitment to collaboration, continuous improvement, and utilization of participant feedback to drive programming. </w:t>
      </w:r>
    </w:p>
    <w:p w14:paraId="3847252D" w14:textId="4A192DA1" w:rsidR="002A4FE7" w:rsidRPr="00EB0BAE" w:rsidRDefault="009947F4" w:rsidP="00EB0BAE">
      <w:pPr>
        <w:pStyle w:val="ListParagraph"/>
        <w:numPr>
          <w:ilvl w:val="0"/>
          <w:numId w:val="146"/>
        </w:numPr>
        <w:rPr>
          <w:szCs w:val="24"/>
        </w:rPr>
      </w:pPr>
      <w:r w:rsidRPr="00584D82">
        <w:rPr>
          <w:rFonts w:cstheme="minorHAnsi"/>
          <w:iCs/>
          <w:color w:val="000000" w:themeColor="text1"/>
          <w:szCs w:val="24"/>
        </w:rPr>
        <w:t>Innovative approaches to reduce isolation and enhance programs supporting  adult day care (adult day health) care, legal assistance, elder abuse prevention, transportation, and case management.</w:t>
      </w:r>
    </w:p>
    <w:p w14:paraId="4999CD57" w14:textId="77777777" w:rsidR="00EB0BAE" w:rsidRPr="00EB0BAE" w:rsidRDefault="00EB0BAE" w:rsidP="00EB0BAE">
      <w:pPr>
        <w:pStyle w:val="ListParagraph"/>
        <w:ind w:left="2520"/>
        <w:rPr>
          <w:szCs w:val="24"/>
        </w:rPr>
      </w:pPr>
    </w:p>
    <w:p w14:paraId="2CA1B86E" w14:textId="77777777" w:rsidR="000E60D5" w:rsidRPr="001E0994" w:rsidRDefault="000E60D5" w:rsidP="00903972">
      <w:pPr>
        <w:spacing w:after="240"/>
        <w:ind w:left="1440"/>
        <w:rPr>
          <w:rFonts w:ascii="Calibri" w:hAnsi="Calibri" w:cs="Calibri"/>
          <w:b/>
          <w:bCs/>
        </w:rPr>
      </w:pPr>
      <w:r w:rsidRPr="001E0994">
        <w:rPr>
          <w:rFonts w:ascii="Calibri" w:hAnsi="Calibri" w:cs="Calibri"/>
          <w:b/>
          <w:bCs/>
        </w:rPr>
        <w:t>Funding Availability</w:t>
      </w:r>
    </w:p>
    <w:p w14:paraId="31929224" w14:textId="0AFBCFC8" w:rsidR="008E6B37" w:rsidRDefault="000F33E9" w:rsidP="00903972">
      <w:pPr>
        <w:ind w:left="1440"/>
        <w:rPr>
          <w:rFonts w:eastAsia="Calibri" w:cs="Calibri"/>
          <w:color w:val="000000" w:themeColor="text1"/>
          <w:szCs w:val="26"/>
        </w:rPr>
      </w:pPr>
      <w:r w:rsidRPr="008671A6">
        <w:rPr>
          <w:szCs w:val="26"/>
        </w:rPr>
        <w:t>The AAA estimates that a total of $</w:t>
      </w:r>
      <w:r>
        <w:rPr>
          <w:rFonts w:cs="Calibri"/>
          <w:szCs w:val="26"/>
        </w:rPr>
        <w:t>2,099,555</w:t>
      </w:r>
      <w:r w:rsidRPr="008671A6">
        <w:rPr>
          <w:szCs w:val="26"/>
        </w:rPr>
        <w:t xml:space="preserve"> will be available for Title IIIB Supportive Services Funding in Fiscal Year 2026-2027.  </w:t>
      </w:r>
      <w:r w:rsidRPr="008671A6">
        <w:rPr>
          <w:rFonts w:eastAsia="Calibri" w:cs="Calibri"/>
          <w:szCs w:val="26"/>
        </w:rPr>
        <w:t>Actual</w:t>
      </w:r>
      <w:r w:rsidRPr="008671A6">
        <w:rPr>
          <w:rFonts w:eastAsia="Calibri" w:cs="Calibri"/>
          <w:color w:val="000000" w:themeColor="text1"/>
          <w:szCs w:val="26"/>
        </w:rPr>
        <w:t xml:space="preserve"> awards will be dependent on the funding available. The total funding is outlined below:</w:t>
      </w:r>
    </w:p>
    <w:p w14:paraId="054B97B3" w14:textId="77777777" w:rsidR="00A05F37" w:rsidRDefault="00A05F37" w:rsidP="00D56055">
      <w:pPr>
        <w:ind w:left="1800"/>
        <w:rPr>
          <w:rFonts w:eastAsia="Calibri" w:cs="Calibri"/>
          <w:color w:val="000000" w:themeColor="text1"/>
          <w:szCs w:val="26"/>
        </w:rPr>
      </w:pPr>
    </w:p>
    <w:tbl>
      <w:tblPr>
        <w:tblStyle w:val="TableGrid"/>
        <w:tblpPr w:leftFromText="180" w:rightFromText="180" w:vertAnchor="text" w:horzAnchor="margin" w:tblpXSpec="right" w:tblpY="186"/>
        <w:tblW w:w="0" w:type="auto"/>
        <w:tblLook w:val="04A0" w:firstRow="1" w:lastRow="0" w:firstColumn="1" w:lastColumn="0" w:noHBand="0" w:noVBand="1"/>
      </w:tblPr>
      <w:tblGrid>
        <w:gridCol w:w="2524"/>
        <w:gridCol w:w="2183"/>
        <w:gridCol w:w="2083"/>
        <w:gridCol w:w="1740"/>
      </w:tblGrid>
      <w:tr w:rsidR="00CA6F8D" w:rsidRPr="008671A6" w14:paraId="278EBF7B" w14:textId="77777777" w:rsidTr="001435BB">
        <w:trPr>
          <w:trHeight w:val="300"/>
        </w:trPr>
        <w:tc>
          <w:tcPr>
            <w:tcW w:w="2524" w:type="dxa"/>
          </w:tcPr>
          <w:p w14:paraId="50B14C09"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szCs w:val="26"/>
              </w:rPr>
              <w:t>Supportive</w:t>
            </w:r>
            <w:r w:rsidRPr="008671A6">
              <w:rPr>
                <w:rFonts w:ascii="Calibri" w:eastAsia="Calibri" w:hAnsi="Calibri" w:cs="Calibri"/>
                <w:b/>
                <w:bCs/>
                <w:szCs w:val="26"/>
              </w:rPr>
              <w:t xml:space="preserve"> Services Program</w:t>
            </w:r>
          </w:p>
        </w:tc>
        <w:tc>
          <w:tcPr>
            <w:tcW w:w="2183" w:type="dxa"/>
          </w:tcPr>
          <w:p w14:paraId="3CBED81A"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OAA Federal  Funding</w:t>
            </w:r>
          </w:p>
        </w:tc>
        <w:tc>
          <w:tcPr>
            <w:tcW w:w="2083" w:type="dxa"/>
          </w:tcPr>
          <w:p w14:paraId="00752754"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County Funding</w:t>
            </w:r>
          </w:p>
        </w:tc>
        <w:tc>
          <w:tcPr>
            <w:tcW w:w="1740" w:type="dxa"/>
          </w:tcPr>
          <w:p w14:paraId="297278BD"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Total</w:t>
            </w:r>
          </w:p>
        </w:tc>
      </w:tr>
      <w:tr w:rsidR="00CA6F8D" w:rsidRPr="008671A6" w14:paraId="6A837FE0" w14:textId="77777777" w:rsidTr="001435BB">
        <w:trPr>
          <w:trHeight w:val="405"/>
        </w:trPr>
        <w:tc>
          <w:tcPr>
            <w:tcW w:w="2524" w:type="dxa"/>
          </w:tcPr>
          <w:p w14:paraId="2A54A857" w14:textId="77777777" w:rsidR="00CA6F8D" w:rsidRPr="008671A6" w:rsidRDefault="00CA6F8D" w:rsidP="00CA6F8D">
            <w:pPr>
              <w:spacing w:after="240" w:line="259" w:lineRule="auto"/>
              <w:rPr>
                <w:rFonts w:ascii="Calibri" w:eastAsia="Calibri" w:hAnsi="Calibri" w:cs="Calibri"/>
                <w:b/>
                <w:bCs/>
                <w:szCs w:val="26"/>
              </w:rPr>
            </w:pPr>
            <w:r w:rsidRPr="008671A6">
              <w:rPr>
                <w:rFonts w:ascii="Calibri" w:eastAsia="Calibri" w:hAnsi="Calibri" w:cs="Calibri"/>
                <w:b/>
                <w:bCs/>
                <w:szCs w:val="26"/>
              </w:rPr>
              <w:t>Adult Day Care</w:t>
            </w:r>
          </w:p>
        </w:tc>
        <w:tc>
          <w:tcPr>
            <w:tcW w:w="2183" w:type="dxa"/>
          </w:tcPr>
          <w:p w14:paraId="0CCADADA"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 xml:space="preserve"> 151,002</w:t>
            </w:r>
          </w:p>
        </w:tc>
        <w:tc>
          <w:tcPr>
            <w:tcW w:w="2083" w:type="dxa"/>
          </w:tcPr>
          <w:p w14:paraId="5D3A92BB"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 xml:space="preserve"> 275,753</w:t>
            </w:r>
          </w:p>
        </w:tc>
        <w:tc>
          <w:tcPr>
            <w:tcW w:w="1740" w:type="dxa"/>
          </w:tcPr>
          <w:p w14:paraId="2B1BF49A"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$426,755</w:t>
            </w:r>
          </w:p>
        </w:tc>
      </w:tr>
      <w:tr w:rsidR="00CA6F8D" w:rsidRPr="008671A6" w14:paraId="205F1173" w14:textId="77777777" w:rsidTr="001435BB">
        <w:trPr>
          <w:trHeight w:val="300"/>
        </w:trPr>
        <w:tc>
          <w:tcPr>
            <w:tcW w:w="2524" w:type="dxa"/>
          </w:tcPr>
          <w:p w14:paraId="51CD9C99" w14:textId="77777777" w:rsidR="00CA6F8D" w:rsidRPr="008671A6" w:rsidRDefault="00CA6F8D" w:rsidP="00CA6F8D">
            <w:pPr>
              <w:spacing w:after="240" w:line="259" w:lineRule="auto"/>
              <w:rPr>
                <w:rFonts w:ascii="Calibri" w:eastAsia="Calibri" w:hAnsi="Calibri" w:cs="Calibri"/>
                <w:b/>
                <w:bCs/>
                <w:szCs w:val="26"/>
              </w:rPr>
            </w:pPr>
            <w:r w:rsidRPr="008671A6">
              <w:rPr>
                <w:rFonts w:ascii="Calibri" w:eastAsia="Calibri" w:hAnsi="Calibri" w:cs="Calibri"/>
                <w:b/>
                <w:bCs/>
                <w:szCs w:val="26"/>
              </w:rPr>
              <w:t>Case Management</w:t>
            </w:r>
          </w:p>
        </w:tc>
        <w:tc>
          <w:tcPr>
            <w:tcW w:w="2183" w:type="dxa"/>
          </w:tcPr>
          <w:p w14:paraId="57FD8CD2"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369,871</w:t>
            </w:r>
          </w:p>
        </w:tc>
        <w:tc>
          <w:tcPr>
            <w:tcW w:w="2083" w:type="dxa"/>
          </w:tcPr>
          <w:p w14:paraId="35103C11"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675,440</w:t>
            </w:r>
          </w:p>
        </w:tc>
        <w:tc>
          <w:tcPr>
            <w:tcW w:w="1740" w:type="dxa"/>
          </w:tcPr>
          <w:p w14:paraId="4ADD219B"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$1,045,311</w:t>
            </w:r>
          </w:p>
        </w:tc>
      </w:tr>
      <w:tr w:rsidR="00CA6F8D" w:rsidRPr="008671A6" w14:paraId="03AA32B4" w14:textId="77777777" w:rsidTr="001435BB">
        <w:trPr>
          <w:trHeight w:val="300"/>
        </w:trPr>
        <w:tc>
          <w:tcPr>
            <w:tcW w:w="2524" w:type="dxa"/>
          </w:tcPr>
          <w:p w14:paraId="7A2D2FF5" w14:textId="77777777" w:rsidR="00CA6F8D" w:rsidRPr="008671A6" w:rsidRDefault="00CA6F8D" w:rsidP="00CA6F8D">
            <w:pPr>
              <w:spacing w:after="240" w:line="259" w:lineRule="auto"/>
              <w:rPr>
                <w:rFonts w:ascii="Calibri" w:eastAsia="Calibri" w:hAnsi="Calibri" w:cs="Calibri"/>
                <w:b/>
                <w:bCs/>
                <w:szCs w:val="26"/>
              </w:rPr>
            </w:pPr>
            <w:r w:rsidRPr="008671A6">
              <w:rPr>
                <w:rFonts w:ascii="Calibri" w:eastAsia="Calibri" w:hAnsi="Calibri" w:cs="Calibri"/>
                <w:b/>
                <w:bCs/>
                <w:szCs w:val="26"/>
              </w:rPr>
              <w:t>Elder Abuse Prevention (Title IV)</w:t>
            </w:r>
          </w:p>
        </w:tc>
        <w:tc>
          <w:tcPr>
            <w:tcW w:w="2183" w:type="dxa"/>
          </w:tcPr>
          <w:p w14:paraId="3295B946"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$21,226</w:t>
            </w:r>
          </w:p>
        </w:tc>
        <w:tc>
          <w:tcPr>
            <w:tcW w:w="2083" w:type="dxa"/>
          </w:tcPr>
          <w:p w14:paraId="34F1823B"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$5,774</w:t>
            </w:r>
          </w:p>
        </w:tc>
        <w:tc>
          <w:tcPr>
            <w:tcW w:w="1740" w:type="dxa"/>
          </w:tcPr>
          <w:p w14:paraId="301DD612" w14:textId="334A6A84"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$27,000</w:t>
            </w:r>
          </w:p>
        </w:tc>
      </w:tr>
      <w:tr w:rsidR="00CA6F8D" w:rsidRPr="008671A6" w14:paraId="2155765F" w14:textId="77777777" w:rsidTr="001435BB">
        <w:trPr>
          <w:trHeight w:val="300"/>
        </w:trPr>
        <w:tc>
          <w:tcPr>
            <w:tcW w:w="2524" w:type="dxa"/>
          </w:tcPr>
          <w:p w14:paraId="3367E5C7" w14:textId="77777777" w:rsidR="00CA6F8D" w:rsidRPr="008671A6" w:rsidRDefault="00CA6F8D" w:rsidP="00CA6F8D">
            <w:pPr>
              <w:spacing w:after="240" w:line="259" w:lineRule="auto"/>
              <w:rPr>
                <w:rFonts w:ascii="Calibri" w:eastAsia="Calibri" w:hAnsi="Calibri" w:cs="Calibri"/>
                <w:b/>
                <w:bCs/>
                <w:szCs w:val="26"/>
              </w:rPr>
            </w:pPr>
            <w:r w:rsidRPr="008671A6">
              <w:rPr>
                <w:rFonts w:ascii="Calibri" w:eastAsia="Calibri" w:hAnsi="Calibri" w:cs="Calibri"/>
                <w:b/>
                <w:bCs/>
                <w:szCs w:val="26"/>
              </w:rPr>
              <w:t>Legal Services</w:t>
            </w:r>
          </w:p>
        </w:tc>
        <w:tc>
          <w:tcPr>
            <w:tcW w:w="2183" w:type="dxa"/>
          </w:tcPr>
          <w:p w14:paraId="33E6DA96"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$206,667</w:t>
            </w:r>
          </w:p>
        </w:tc>
        <w:tc>
          <w:tcPr>
            <w:tcW w:w="2083" w:type="dxa"/>
          </w:tcPr>
          <w:p w14:paraId="3A5C776C"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$377,405</w:t>
            </w:r>
          </w:p>
        </w:tc>
        <w:tc>
          <w:tcPr>
            <w:tcW w:w="1740" w:type="dxa"/>
          </w:tcPr>
          <w:p w14:paraId="085E364A"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$584,072</w:t>
            </w:r>
          </w:p>
        </w:tc>
      </w:tr>
      <w:tr w:rsidR="00CA6F8D" w:rsidRPr="008671A6" w14:paraId="1F4C01D5" w14:textId="77777777" w:rsidTr="001435BB">
        <w:trPr>
          <w:trHeight w:val="300"/>
        </w:trPr>
        <w:tc>
          <w:tcPr>
            <w:tcW w:w="2524" w:type="dxa"/>
          </w:tcPr>
          <w:p w14:paraId="66AAEAE8" w14:textId="77777777" w:rsidR="00CA6F8D" w:rsidRPr="008671A6" w:rsidRDefault="00CA6F8D" w:rsidP="00CA6F8D">
            <w:pPr>
              <w:spacing w:after="240" w:line="259" w:lineRule="auto"/>
              <w:rPr>
                <w:rFonts w:ascii="Calibri" w:eastAsia="Calibri" w:hAnsi="Calibri" w:cs="Calibri"/>
                <w:b/>
                <w:bCs/>
                <w:szCs w:val="26"/>
              </w:rPr>
            </w:pPr>
            <w:r w:rsidRPr="008671A6">
              <w:rPr>
                <w:rFonts w:ascii="Calibri" w:eastAsia="Calibri" w:hAnsi="Calibri" w:cs="Calibri"/>
                <w:b/>
                <w:bCs/>
                <w:szCs w:val="26"/>
              </w:rPr>
              <w:t>Transportation</w:t>
            </w:r>
          </w:p>
        </w:tc>
        <w:tc>
          <w:tcPr>
            <w:tcW w:w="2183" w:type="dxa"/>
          </w:tcPr>
          <w:p w14:paraId="4602C2AA"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$5,809</w:t>
            </w:r>
          </w:p>
        </w:tc>
        <w:tc>
          <w:tcPr>
            <w:tcW w:w="2083" w:type="dxa"/>
          </w:tcPr>
          <w:p w14:paraId="72F2BB50" w14:textId="77777777" w:rsidR="00CA6F8D" w:rsidRPr="008671A6" w:rsidRDefault="00CA6F8D" w:rsidP="00CA6F8D">
            <w:pPr>
              <w:spacing w:after="240" w:line="259" w:lineRule="auto"/>
              <w:jc w:val="center"/>
              <w:rPr>
                <w:rFonts w:ascii="Calibri" w:eastAsia="Calibri" w:hAnsi="Calibri" w:cs="Calibri"/>
                <w:szCs w:val="26"/>
              </w:rPr>
            </w:pPr>
            <w:r w:rsidRPr="008671A6">
              <w:rPr>
                <w:rFonts w:ascii="Calibri" w:eastAsia="Calibri" w:hAnsi="Calibri" w:cs="Calibri"/>
                <w:szCs w:val="26"/>
              </w:rPr>
              <w:t>10,608</w:t>
            </w:r>
          </w:p>
        </w:tc>
        <w:tc>
          <w:tcPr>
            <w:tcW w:w="1740" w:type="dxa"/>
          </w:tcPr>
          <w:p w14:paraId="6508D7CF" w14:textId="77777777" w:rsidR="00CA6F8D" w:rsidRPr="008671A6" w:rsidRDefault="00CA6F8D" w:rsidP="00CA6F8D">
            <w:pPr>
              <w:spacing w:after="240" w:line="259" w:lineRule="auto"/>
              <w:jc w:val="center"/>
              <w:rPr>
                <w:rFonts w:ascii="Calibri" w:eastAsia="Calibri" w:hAnsi="Calibri" w:cs="Calibri"/>
                <w:b/>
                <w:bCs/>
                <w:szCs w:val="26"/>
              </w:rPr>
            </w:pPr>
            <w:r w:rsidRPr="008671A6">
              <w:rPr>
                <w:rFonts w:ascii="Calibri" w:eastAsia="Calibri" w:hAnsi="Calibri" w:cs="Calibri"/>
                <w:b/>
                <w:bCs/>
                <w:szCs w:val="26"/>
              </w:rPr>
              <w:t>$16,417</w:t>
            </w:r>
          </w:p>
        </w:tc>
      </w:tr>
    </w:tbl>
    <w:p w14:paraId="7150433F" w14:textId="77777777" w:rsidR="00EB0BAE" w:rsidRDefault="00EB0BAE" w:rsidP="00D56055">
      <w:pPr>
        <w:ind w:left="1800"/>
        <w:rPr>
          <w:rFonts w:eastAsia="Calibri" w:cs="Calibri"/>
          <w:color w:val="000000" w:themeColor="text1"/>
          <w:szCs w:val="26"/>
        </w:rPr>
      </w:pPr>
    </w:p>
    <w:p w14:paraId="7C16D981" w14:textId="4AA6852F" w:rsidR="00CA6F8D" w:rsidRDefault="00D47229" w:rsidP="00903972">
      <w:pPr>
        <w:ind w:left="1440"/>
        <w:rPr>
          <w:rFonts w:eastAsia="Calibri" w:cs="Calibri"/>
          <w:color w:val="000000" w:themeColor="text1"/>
          <w:szCs w:val="26"/>
        </w:rPr>
      </w:pPr>
      <w:r w:rsidRPr="00D47229">
        <w:rPr>
          <w:rFonts w:eastAsia="Calibri" w:cs="Calibri"/>
          <w:color w:val="000000" w:themeColor="text1"/>
          <w:szCs w:val="26"/>
        </w:rPr>
        <w:t xml:space="preserve">The AAA is committed to providing services throughout all regions of the county and establishes guidelines for funding that reflect each region’s population of seniors that are minority, low-income, age 75+, and functionally impaired or disabled. To ensure transparent and competitive procurement consistent with federal, state, and county requirements, the number of contracts that will be awarded are listed by region in the table below. Bidders must be able to provide services throughout the region(s) they bid on and provide services in locations that are easily accessible for clients.  </w:t>
      </w:r>
    </w:p>
    <w:p w14:paraId="260766D8" w14:textId="77777777" w:rsidR="00FA2D54" w:rsidRDefault="00FA2D54" w:rsidP="00D56055">
      <w:pPr>
        <w:ind w:left="1800"/>
        <w:rPr>
          <w:rFonts w:eastAsia="Calibri" w:cs="Calibri"/>
          <w:color w:val="000000" w:themeColor="text1"/>
          <w:szCs w:val="26"/>
        </w:rPr>
      </w:pPr>
    </w:p>
    <w:tbl>
      <w:tblPr>
        <w:tblW w:w="7916" w:type="dxa"/>
        <w:tblInd w:w="152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284"/>
        <w:gridCol w:w="5632"/>
      </w:tblGrid>
      <w:tr w:rsidR="003F4EBE" w:rsidRPr="008671A6" w14:paraId="07BFE69E" w14:textId="77777777" w:rsidTr="001435BB">
        <w:trPr>
          <w:trHeight w:val="1047"/>
        </w:trPr>
        <w:tc>
          <w:tcPr>
            <w:tcW w:w="228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7EA4FB"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b/>
                <w:bCs/>
                <w:color w:val="000000" w:themeColor="text1"/>
                <w:szCs w:val="26"/>
              </w:rPr>
              <w:t>County Regions</w:t>
            </w:r>
          </w:p>
        </w:tc>
        <w:tc>
          <w:tcPr>
            <w:tcW w:w="5632" w:type="dxa"/>
            <w:tcBorders>
              <w:top w:val="single" w:sz="6" w:space="0" w:color="auto"/>
              <w:bottom w:val="single" w:sz="6" w:space="0" w:color="auto"/>
              <w:right w:val="single" w:sz="6" w:space="0" w:color="auto"/>
            </w:tcBorders>
            <w:tcMar>
              <w:left w:w="105" w:type="dxa"/>
              <w:right w:w="105" w:type="dxa"/>
            </w:tcMar>
            <w:vAlign w:val="center"/>
          </w:tcPr>
          <w:p w14:paraId="5C8C26F8"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b/>
                <w:bCs/>
                <w:color w:val="000000" w:themeColor="text1"/>
                <w:szCs w:val="26"/>
              </w:rPr>
              <w:t>Cities and/or Unincorporated Areas Within the Region</w:t>
            </w:r>
          </w:p>
        </w:tc>
      </w:tr>
      <w:tr w:rsidR="003F4EBE" w:rsidRPr="008671A6" w14:paraId="2332853C" w14:textId="77777777" w:rsidTr="001435BB">
        <w:trPr>
          <w:trHeight w:val="825"/>
        </w:trPr>
        <w:tc>
          <w:tcPr>
            <w:tcW w:w="2284" w:type="dxa"/>
            <w:tcBorders>
              <w:left w:val="single" w:sz="6" w:space="0" w:color="auto"/>
              <w:bottom w:val="single" w:sz="6" w:space="0" w:color="auto"/>
              <w:right w:val="single" w:sz="6" w:space="0" w:color="auto"/>
            </w:tcBorders>
            <w:tcMar>
              <w:left w:w="105" w:type="dxa"/>
              <w:right w:w="105" w:type="dxa"/>
            </w:tcMar>
            <w:vAlign w:val="center"/>
          </w:tcPr>
          <w:p w14:paraId="67FEEBCD"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b/>
                <w:bCs/>
                <w:color w:val="000000" w:themeColor="text1"/>
                <w:szCs w:val="26"/>
              </w:rPr>
              <w:t xml:space="preserve">North </w:t>
            </w:r>
          </w:p>
        </w:tc>
        <w:tc>
          <w:tcPr>
            <w:tcW w:w="5632" w:type="dxa"/>
            <w:tcBorders>
              <w:bottom w:val="single" w:sz="6" w:space="0" w:color="auto"/>
              <w:right w:val="single" w:sz="6" w:space="0" w:color="auto"/>
            </w:tcBorders>
            <w:tcMar>
              <w:left w:w="105" w:type="dxa"/>
              <w:right w:w="105" w:type="dxa"/>
            </w:tcMar>
            <w:vAlign w:val="center"/>
          </w:tcPr>
          <w:p w14:paraId="39A8FE5A"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Albany, Emeryville, Berkeley, Alameda, Oakland, Piedmont</w:t>
            </w:r>
          </w:p>
        </w:tc>
      </w:tr>
      <w:tr w:rsidR="003F4EBE" w:rsidRPr="008671A6" w14:paraId="7FAAE336" w14:textId="77777777" w:rsidTr="001435BB">
        <w:trPr>
          <w:trHeight w:val="1222"/>
        </w:trPr>
        <w:tc>
          <w:tcPr>
            <w:tcW w:w="2284" w:type="dxa"/>
            <w:tcBorders>
              <w:left w:val="single" w:sz="6" w:space="0" w:color="auto"/>
              <w:bottom w:val="single" w:sz="6" w:space="0" w:color="auto"/>
              <w:right w:val="single" w:sz="6" w:space="0" w:color="auto"/>
            </w:tcBorders>
            <w:tcMar>
              <w:left w:w="105" w:type="dxa"/>
              <w:right w:w="105" w:type="dxa"/>
            </w:tcMar>
            <w:vAlign w:val="center"/>
          </w:tcPr>
          <w:p w14:paraId="642E0DA9"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b/>
                <w:bCs/>
                <w:color w:val="000000" w:themeColor="text1"/>
                <w:szCs w:val="26"/>
              </w:rPr>
              <w:t>Central</w:t>
            </w:r>
          </w:p>
        </w:tc>
        <w:tc>
          <w:tcPr>
            <w:tcW w:w="5632" w:type="dxa"/>
            <w:tcBorders>
              <w:bottom w:val="single" w:sz="6" w:space="0" w:color="auto"/>
              <w:right w:val="single" w:sz="6" w:space="0" w:color="auto"/>
            </w:tcBorders>
            <w:tcMar>
              <w:left w:w="105" w:type="dxa"/>
              <w:right w:w="105" w:type="dxa"/>
            </w:tcMar>
            <w:vAlign w:val="center"/>
          </w:tcPr>
          <w:p w14:paraId="55CEF571"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Ashland, Castro Valley, Cherryland, Fairview, Hayward, San Leandro, San Lorenzo</w:t>
            </w:r>
          </w:p>
        </w:tc>
      </w:tr>
      <w:tr w:rsidR="003F4EBE" w:rsidRPr="008671A6" w14:paraId="2EB8A376" w14:textId="77777777" w:rsidTr="001435BB">
        <w:trPr>
          <w:trHeight w:val="825"/>
        </w:trPr>
        <w:tc>
          <w:tcPr>
            <w:tcW w:w="2284" w:type="dxa"/>
            <w:tcBorders>
              <w:left w:val="single" w:sz="6" w:space="0" w:color="auto"/>
              <w:bottom w:val="single" w:sz="6" w:space="0" w:color="auto"/>
              <w:right w:val="single" w:sz="6" w:space="0" w:color="auto"/>
            </w:tcBorders>
            <w:tcMar>
              <w:left w:w="105" w:type="dxa"/>
              <w:right w:w="105" w:type="dxa"/>
            </w:tcMar>
            <w:vAlign w:val="center"/>
          </w:tcPr>
          <w:p w14:paraId="59DB95C9"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b/>
                <w:bCs/>
                <w:color w:val="000000" w:themeColor="text1"/>
                <w:szCs w:val="26"/>
              </w:rPr>
              <w:t>East</w:t>
            </w:r>
          </w:p>
        </w:tc>
        <w:tc>
          <w:tcPr>
            <w:tcW w:w="5632" w:type="dxa"/>
            <w:tcBorders>
              <w:bottom w:val="single" w:sz="6" w:space="0" w:color="auto"/>
              <w:right w:val="single" w:sz="6" w:space="0" w:color="auto"/>
            </w:tcBorders>
            <w:tcMar>
              <w:left w:w="105" w:type="dxa"/>
              <w:right w:w="105" w:type="dxa"/>
            </w:tcMar>
            <w:vAlign w:val="center"/>
          </w:tcPr>
          <w:p w14:paraId="580E33EF" w14:textId="77777777" w:rsidR="003F4EBE" w:rsidRDefault="003F4EBE" w:rsidP="00E03060">
            <w:pPr>
              <w:jc w:val="center"/>
              <w:rPr>
                <w:rFonts w:ascii="Calibri" w:eastAsia="Calibri" w:hAnsi="Calibri" w:cs="Calibri"/>
                <w:color w:val="000000" w:themeColor="text1"/>
                <w:szCs w:val="26"/>
              </w:rPr>
            </w:pPr>
          </w:p>
          <w:p w14:paraId="33EB3197" w14:textId="77777777" w:rsidR="003F4EBE" w:rsidRDefault="003F4EBE" w:rsidP="00E03060">
            <w:pPr>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 xml:space="preserve">Dublin, Livermore, Pleasanton, Sunol </w:t>
            </w:r>
          </w:p>
          <w:p w14:paraId="60DA388F" w14:textId="77777777" w:rsidR="003F4EBE" w:rsidRPr="008671A6" w:rsidRDefault="003F4EBE" w:rsidP="00E03060">
            <w:pPr>
              <w:jc w:val="center"/>
              <w:rPr>
                <w:rFonts w:ascii="Calibri" w:eastAsia="Calibri" w:hAnsi="Calibri" w:cs="Calibri"/>
                <w:color w:val="000000" w:themeColor="text1"/>
                <w:szCs w:val="26"/>
              </w:rPr>
            </w:pPr>
          </w:p>
        </w:tc>
      </w:tr>
      <w:tr w:rsidR="003F4EBE" w:rsidRPr="008671A6" w14:paraId="49B784A1" w14:textId="77777777" w:rsidTr="001435BB">
        <w:trPr>
          <w:trHeight w:val="825"/>
        </w:trPr>
        <w:tc>
          <w:tcPr>
            <w:tcW w:w="2284" w:type="dxa"/>
            <w:tcBorders>
              <w:left w:val="single" w:sz="6" w:space="0" w:color="auto"/>
              <w:bottom w:val="single" w:sz="6" w:space="0" w:color="auto"/>
              <w:right w:val="single" w:sz="6" w:space="0" w:color="auto"/>
            </w:tcBorders>
            <w:tcMar>
              <w:left w:w="105" w:type="dxa"/>
              <w:right w:w="105" w:type="dxa"/>
            </w:tcMar>
            <w:vAlign w:val="center"/>
          </w:tcPr>
          <w:p w14:paraId="7C63B3B7"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b/>
                <w:bCs/>
                <w:color w:val="000000" w:themeColor="text1"/>
                <w:szCs w:val="26"/>
              </w:rPr>
              <w:t>South</w:t>
            </w:r>
          </w:p>
        </w:tc>
        <w:tc>
          <w:tcPr>
            <w:tcW w:w="5632" w:type="dxa"/>
            <w:tcBorders>
              <w:bottom w:val="single" w:sz="6" w:space="0" w:color="auto"/>
              <w:right w:val="single" w:sz="6" w:space="0" w:color="auto"/>
            </w:tcBorders>
            <w:tcMar>
              <w:left w:w="105" w:type="dxa"/>
              <w:right w:w="105" w:type="dxa"/>
            </w:tcMar>
            <w:vAlign w:val="center"/>
          </w:tcPr>
          <w:p w14:paraId="17F2691F" w14:textId="77777777" w:rsidR="003F4EBE" w:rsidRPr="008671A6" w:rsidRDefault="003F4EBE" w:rsidP="00E03060">
            <w:pPr>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Fremont, Newark, Union City</w:t>
            </w:r>
          </w:p>
        </w:tc>
      </w:tr>
    </w:tbl>
    <w:p w14:paraId="512B7539" w14:textId="77777777" w:rsidR="00A065A9" w:rsidRDefault="00A065A9" w:rsidP="00D56055">
      <w:pPr>
        <w:ind w:left="1800"/>
        <w:rPr>
          <w:rFonts w:eastAsia="Calibri" w:cs="Calibri"/>
          <w:color w:val="000000" w:themeColor="text1"/>
          <w:szCs w:val="26"/>
        </w:rPr>
      </w:pPr>
    </w:p>
    <w:p w14:paraId="14E58BD9" w14:textId="16CD7462" w:rsidR="00A065A9" w:rsidRDefault="00642779" w:rsidP="00903972">
      <w:pPr>
        <w:ind w:left="1440"/>
        <w:rPr>
          <w:rFonts w:eastAsia="Calibri" w:cs="Calibri"/>
          <w:color w:val="000000" w:themeColor="text1"/>
          <w:szCs w:val="26"/>
        </w:rPr>
      </w:pPr>
      <w:r w:rsidRPr="00642779">
        <w:rPr>
          <w:rFonts w:eastAsia="Calibri" w:cs="Calibri"/>
          <w:color w:val="000000" w:themeColor="text1"/>
          <w:szCs w:val="26"/>
        </w:rPr>
        <w:t xml:space="preserve">Contracts will be awarded for an initial one (1)-year term </w:t>
      </w:r>
      <w:r w:rsidRPr="00C376F6">
        <w:rPr>
          <w:rFonts w:eastAsia="Calibri" w:cs="Calibri"/>
          <w:b/>
          <w:bCs/>
          <w:color w:val="000000" w:themeColor="text1"/>
          <w:szCs w:val="26"/>
        </w:rPr>
        <w:t>(July 1, 2026 – June 30, 2027)</w:t>
      </w:r>
      <w:r w:rsidRPr="00642779">
        <w:rPr>
          <w:rFonts w:eastAsia="Calibri" w:cs="Calibri"/>
          <w:color w:val="000000" w:themeColor="text1"/>
          <w:szCs w:val="26"/>
        </w:rPr>
        <w:t>, with up to three (3) optional one (1)-year renewals based on funding availability and performance. Organizations can select to provide services countywide or by region(s)—North, Central, East, and South—as indicated in the table below and may specialize in cultural or identity-based programs that address specific community needs. Both large regional providers and smaller community-based organizations are encouraged to apply.</w:t>
      </w:r>
    </w:p>
    <w:p w14:paraId="3845F886" w14:textId="77777777" w:rsidR="00FA2D54" w:rsidRDefault="00FA2D54" w:rsidP="00D56055">
      <w:pPr>
        <w:ind w:left="1800"/>
        <w:rPr>
          <w:rFonts w:eastAsia="Calibri" w:cs="Calibri"/>
          <w:color w:val="000000" w:themeColor="text1"/>
          <w:szCs w:val="26"/>
        </w:rPr>
      </w:pPr>
    </w:p>
    <w:tbl>
      <w:tblPr>
        <w:tblStyle w:val="TableGrid"/>
        <w:tblW w:w="8952" w:type="dxa"/>
        <w:tblInd w:w="1121" w:type="dxa"/>
        <w:tblLook w:val="04A0" w:firstRow="1" w:lastRow="0" w:firstColumn="1" w:lastColumn="0" w:noHBand="0" w:noVBand="1"/>
      </w:tblPr>
      <w:tblGrid>
        <w:gridCol w:w="1665"/>
        <w:gridCol w:w="1605"/>
        <w:gridCol w:w="1672"/>
        <w:gridCol w:w="1035"/>
        <w:gridCol w:w="1115"/>
        <w:gridCol w:w="1860"/>
      </w:tblGrid>
      <w:tr w:rsidR="00FA2D54" w:rsidRPr="008671A6" w14:paraId="69FF8551" w14:textId="77777777" w:rsidTr="001435BB">
        <w:trPr>
          <w:trHeight w:val="630"/>
        </w:trPr>
        <w:tc>
          <w:tcPr>
            <w:tcW w:w="1665" w:type="dxa"/>
            <w:vAlign w:val="bottom"/>
          </w:tcPr>
          <w:p w14:paraId="33A34E8D"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Region</w:t>
            </w:r>
          </w:p>
        </w:tc>
        <w:tc>
          <w:tcPr>
            <w:tcW w:w="1605" w:type="dxa"/>
            <w:vAlign w:val="bottom"/>
          </w:tcPr>
          <w:p w14:paraId="1B093AF6"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 xml:space="preserve">Adult </w:t>
            </w:r>
          </w:p>
          <w:p w14:paraId="4C27AAA3"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Day Care</w:t>
            </w:r>
          </w:p>
        </w:tc>
        <w:tc>
          <w:tcPr>
            <w:tcW w:w="1672" w:type="dxa"/>
            <w:vAlign w:val="bottom"/>
          </w:tcPr>
          <w:p w14:paraId="28C9FCB1"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Case Management</w:t>
            </w:r>
          </w:p>
        </w:tc>
        <w:tc>
          <w:tcPr>
            <w:tcW w:w="1035" w:type="dxa"/>
            <w:vAlign w:val="bottom"/>
          </w:tcPr>
          <w:p w14:paraId="67EFE518"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 xml:space="preserve">Elder Abuse </w:t>
            </w:r>
          </w:p>
        </w:tc>
        <w:tc>
          <w:tcPr>
            <w:tcW w:w="1115" w:type="dxa"/>
            <w:vAlign w:val="bottom"/>
          </w:tcPr>
          <w:p w14:paraId="7934BEE7"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Legal Services</w:t>
            </w:r>
          </w:p>
        </w:tc>
        <w:tc>
          <w:tcPr>
            <w:tcW w:w="1860" w:type="dxa"/>
            <w:vAlign w:val="bottom"/>
          </w:tcPr>
          <w:p w14:paraId="778CA76A" w14:textId="77777777" w:rsidR="00FA2D54" w:rsidRPr="008671A6" w:rsidRDefault="00FA2D54" w:rsidP="00E03060">
            <w:pPr>
              <w:pStyle w:val="BodyText"/>
              <w:spacing w:line="259" w:lineRule="auto"/>
              <w:jc w:val="center"/>
              <w:rPr>
                <w:rFonts w:ascii="Calibri" w:eastAsia="Calibri" w:hAnsi="Calibri" w:cs="Calibri"/>
                <w:b/>
                <w:bCs/>
                <w:color w:val="000000" w:themeColor="text1"/>
                <w:szCs w:val="26"/>
              </w:rPr>
            </w:pPr>
            <w:r w:rsidRPr="008671A6">
              <w:rPr>
                <w:rFonts w:ascii="Calibri" w:eastAsia="Calibri" w:hAnsi="Calibri" w:cs="Calibri"/>
                <w:b/>
                <w:bCs/>
                <w:color w:val="000000" w:themeColor="text1"/>
                <w:szCs w:val="26"/>
              </w:rPr>
              <w:t xml:space="preserve">Transportation </w:t>
            </w:r>
          </w:p>
        </w:tc>
      </w:tr>
      <w:tr w:rsidR="00FA2D54" w:rsidRPr="008671A6" w14:paraId="0DDB101B" w14:textId="77777777" w:rsidTr="001435BB">
        <w:trPr>
          <w:trHeight w:val="540"/>
        </w:trPr>
        <w:tc>
          <w:tcPr>
            <w:tcW w:w="1665" w:type="dxa"/>
          </w:tcPr>
          <w:p w14:paraId="0AAA5F5A" w14:textId="77777777" w:rsidR="00FA2D54" w:rsidRPr="008671A6" w:rsidRDefault="00FA2D54" w:rsidP="00E03060">
            <w:pPr>
              <w:pStyle w:val="BodyText"/>
              <w:spacing w:after="240"/>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North</w:t>
            </w:r>
          </w:p>
        </w:tc>
        <w:tc>
          <w:tcPr>
            <w:tcW w:w="1605" w:type="dxa"/>
          </w:tcPr>
          <w:p w14:paraId="4518BAE4"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c>
          <w:tcPr>
            <w:tcW w:w="1672" w:type="dxa"/>
          </w:tcPr>
          <w:p w14:paraId="60C68355"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3</w:t>
            </w:r>
          </w:p>
        </w:tc>
        <w:tc>
          <w:tcPr>
            <w:tcW w:w="1035" w:type="dxa"/>
          </w:tcPr>
          <w:p w14:paraId="3AA95129"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115" w:type="dxa"/>
          </w:tcPr>
          <w:p w14:paraId="0C9B6059"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860" w:type="dxa"/>
          </w:tcPr>
          <w:p w14:paraId="3FCBF0A0"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r>
      <w:tr w:rsidR="00FA2D54" w:rsidRPr="008671A6" w14:paraId="2424C79E" w14:textId="77777777" w:rsidTr="001435BB">
        <w:trPr>
          <w:trHeight w:val="405"/>
        </w:trPr>
        <w:tc>
          <w:tcPr>
            <w:tcW w:w="1665" w:type="dxa"/>
          </w:tcPr>
          <w:p w14:paraId="28059774"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Central</w:t>
            </w:r>
          </w:p>
        </w:tc>
        <w:tc>
          <w:tcPr>
            <w:tcW w:w="1605" w:type="dxa"/>
          </w:tcPr>
          <w:p w14:paraId="79900717"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c>
          <w:tcPr>
            <w:tcW w:w="1672" w:type="dxa"/>
          </w:tcPr>
          <w:p w14:paraId="256D0846"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2</w:t>
            </w:r>
          </w:p>
        </w:tc>
        <w:tc>
          <w:tcPr>
            <w:tcW w:w="1035" w:type="dxa"/>
          </w:tcPr>
          <w:p w14:paraId="62E33647"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115" w:type="dxa"/>
          </w:tcPr>
          <w:p w14:paraId="41A61B42"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860" w:type="dxa"/>
          </w:tcPr>
          <w:p w14:paraId="1C70882C"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r>
      <w:tr w:rsidR="00FA2D54" w:rsidRPr="008671A6" w14:paraId="24CD0467" w14:textId="77777777" w:rsidTr="001435BB">
        <w:trPr>
          <w:trHeight w:val="525"/>
        </w:trPr>
        <w:tc>
          <w:tcPr>
            <w:tcW w:w="1665" w:type="dxa"/>
          </w:tcPr>
          <w:p w14:paraId="320AC4C0"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East</w:t>
            </w:r>
          </w:p>
        </w:tc>
        <w:tc>
          <w:tcPr>
            <w:tcW w:w="1605" w:type="dxa"/>
          </w:tcPr>
          <w:p w14:paraId="622AD71C"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c>
          <w:tcPr>
            <w:tcW w:w="1672" w:type="dxa"/>
          </w:tcPr>
          <w:p w14:paraId="208B3374"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2</w:t>
            </w:r>
          </w:p>
        </w:tc>
        <w:tc>
          <w:tcPr>
            <w:tcW w:w="1035" w:type="dxa"/>
          </w:tcPr>
          <w:p w14:paraId="17419A4C"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115" w:type="dxa"/>
          </w:tcPr>
          <w:p w14:paraId="4AC90F14"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860" w:type="dxa"/>
          </w:tcPr>
          <w:p w14:paraId="1E545852"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r>
      <w:tr w:rsidR="00FA2D54" w:rsidRPr="008671A6" w14:paraId="5ECEBA73" w14:textId="77777777" w:rsidTr="001435BB">
        <w:trPr>
          <w:trHeight w:val="465"/>
        </w:trPr>
        <w:tc>
          <w:tcPr>
            <w:tcW w:w="1665" w:type="dxa"/>
          </w:tcPr>
          <w:p w14:paraId="682EA940"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 xml:space="preserve">South </w:t>
            </w:r>
          </w:p>
        </w:tc>
        <w:tc>
          <w:tcPr>
            <w:tcW w:w="1605" w:type="dxa"/>
          </w:tcPr>
          <w:p w14:paraId="611FE12D"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c>
          <w:tcPr>
            <w:tcW w:w="1672" w:type="dxa"/>
          </w:tcPr>
          <w:p w14:paraId="1F0E6EE4"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2</w:t>
            </w:r>
          </w:p>
        </w:tc>
        <w:tc>
          <w:tcPr>
            <w:tcW w:w="1035" w:type="dxa"/>
          </w:tcPr>
          <w:p w14:paraId="07C0D7C1"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115" w:type="dxa"/>
          </w:tcPr>
          <w:p w14:paraId="0C21C010"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N/A</w:t>
            </w:r>
          </w:p>
        </w:tc>
        <w:tc>
          <w:tcPr>
            <w:tcW w:w="1860" w:type="dxa"/>
          </w:tcPr>
          <w:p w14:paraId="05D1DB17" w14:textId="77777777" w:rsidR="00FA2D54" w:rsidRPr="008671A6" w:rsidRDefault="00FA2D54" w:rsidP="00E03060">
            <w:pPr>
              <w:pStyle w:val="BodyText"/>
              <w:spacing w:after="240"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2</w:t>
            </w:r>
          </w:p>
        </w:tc>
      </w:tr>
      <w:tr w:rsidR="00FA2D54" w:rsidRPr="008671A6" w14:paraId="6FCA671C" w14:textId="77777777" w:rsidTr="001435BB">
        <w:trPr>
          <w:trHeight w:val="495"/>
        </w:trPr>
        <w:tc>
          <w:tcPr>
            <w:tcW w:w="1665" w:type="dxa"/>
          </w:tcPr>
          <w:p w14:paraId="3BD3B75A" w14:textId="77777777" w:rsidR="00FA2D54" w:rsidRPr="008671A6" w:rsidRDefault="00FA2D54" w:rsidP="00E03060">
            <w:pPr>
              <w:pStyle w:val="BodyText"/>
              <w:spacing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Countywide</w:t>
            </w:r>
          </w:p>
        </w:tc>
        <w:tc>
          <w:tcPr>
            <w:tcW w:w="1605" w:type="dxa"/>
          </w:tcPr>
          <w:p w14:paraId="442DCEE9" w14:textId="77777777" w:rsidR="00FA2D54" w:rsidRPr="008671A6" w:rsidRDefault="00FA2D54" w:rsidP="00E03060">
            <w:pPr>
              <w:pStyle w:val="BodyText"/>
              <w:spacing w:line="259" w:lineRule="auto"/>
              <w:jc w:val="center"/>
              <w:rPr>
                <w:rFonts w:ascii="Calibri" w:eastAsia="Calibri" w:hAnsi="Calibri" w:cs="Calibri"/>
                <w:color w:val="000000" w:themeColor="text1"/>
                <w:szCs w:val="26"/>
              </w:rPr>
            </w:pPr>
          </w:p>
        </w:tc>
        <w:tc>
          <w:tcPr>
            <w:tcW w:w="1672" w:type="dxa"/>
          </w:tcPr>
          <w:p w14:paraId="2C67AAF8" w14:textId="77777777" w:rsidR="00FA2D54" w:rsidRPr="008671A6" w:rsidRDefault="00FA2D54" w:rsidP="00E03060">
            <w:pPr>
              <w:pStyle w:val="BodyText"/>
              <w:spacing w:line="259" w:lineRule="auto"/>
              <w:jc w:val="center"/>
              <w:rPr>
                <w:rFonts w:ascii="Calibri" w:eastAsia="Calibri" w:hAnsi="Calibri" w:cs="Calibri"/>
                <w:color w:val="000000" w:themeColor="text1"/>
                <w:szCs w:val="26"/>
              </w:rPr>
            </w:pPr>
          </w:p>
        </w:tc>
        <w:tc>
          <w:tcPr>
            <w:tcW w:w="1035" w:type="dxa"/>
          </w:tcPr>
          <w:p w14:paraId="2016BC45" w14:textId="77777777" w:rsidR="00FA2D54" w:rsidRPr="008671A6" w:rsidRDefault="00FA2D54" w:rsidP="00E03060">
            <w:pPr>
              <w:pStyle w:val="BodyText"/>
              <w:spacing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c>
          <w:tcPr>
            <w:tcW w:w="1115" w:type="dxa"/>
          </w:tcPr>
          <w:p w14:paraId="2341642E" w14:textId="77777777" w:rsidR="00FA2D54" w:rsidRPr="008671A6" w:rsidRDefault="00FA2D54" w:rsidP="00E03060">
            <w:pPr>
              <w:pStyle w:val="BodyText"/>
              <w:spacing w:line="259" w:lineRule="auto"/>
              <w:jc w:val="center"/>
              <w:rPr>
                <w:rFonts w:ascii="Calibri" w:eastAsia="Calibri" w:hAnsi="Calibri" w:cs="Calibri"/>
                <w:color w:val="000000" w:themeColor="text1"/>
                <w:szCs w:val="26"/>
              </w:rPr>
            </w:pPr>
            <w:r w:rsidRPr="008671A6">
              <w:rPr>
                <w:rFonts w:ascii="Calibri" w:eastAsia="Calibri" w:hAnsi="Calibri" w:cs="Calibri"/>
                <w:color w:val="000000" w:themeColor="text1"/>
                <w:szCs w:val="26"/>
              </w:rPr>
              <w:t>1</w:t>
            </w:r>
          </w:p>
        </w:tc>
        <w:tc>
          <w:tcPr>
            <w:tcW w:w="1860" w:type="dxa"/>
          </w:tcPr>
          <w:p w14:paraId="1EAD0CA2" w14:textId="77777777" w:rsidR="00FA2D54" w:rsidRPr="008671A6" w:rsidRDefault="00FA2D54" w:rsidP="00E03060">
            <w:pPr>
              <w:pStyle w:val="BodyText"/>
              <w:spacing w:line="259" w:lineRule="auto"/>
              <w:jc w:val="center"/>
              <w:rPr>
                <w:rFonts w:ascii="Calibri" w:eastAsia="Calibri" w:hAnsi="Calibri" w:cs="Calibri"/>
                <w:color w:val="000000" w:themeColor="text1"/>
                <w:szCs w:val="26"/>
              </w:rPr>
            </w:pPr>
          </w:p>
        </w:tc>
      </w:tr>
    </w:tbl>
    <w:p w14:paraId="6792628C" w14:textId="77777777" w:rsidR="00CA6F8D" w:rsidRDefault="00CA6F8D" w:rsidP="00D56055">
      <w:pPr>
        <w:ind w:left="1440"/>
        <w:rPr>
          <w:rFonts w:ascii="Calibri" w:hAnsi="Calibri" w:cs="Calibri"/>
        </w:rPr>
      </w:pPr>
    </w:p>
    <w:p w14:paraId="2D757288" w14:textId="77777777" w:rsidR="00B76F7D" w:rsidRPr="00B76F7D" w:rsidRDefault="00B76F7D" w:rsidP="00B76F7D">
      <w:pPr>
        <w:pStyle w:val="ListParagraph"/>
        <w:keepNext/>
        <w:numPr>
          <w:ilvl w:val="0"/>
          <w:numId w:val="179"/>
        </w:numPr>
        <w:spacing w:after="240"/>
        <w:outlineLvl w:val="1"/>
        <w:rPr>
          <w:rFonts w:ascii="Calibri" w:hAnsi="Calibri" w:cs="Calibri"/>
          <w:vanish/>
          <w:sz w:val="28"/>
          <w:szCs w:val="28"/>
          <w:u w:val="single"/>
        </w:rPr>
      </w:pPr>
      <w:bookmarkStart w:id="11" w:name="_Toc226556238"/>
      <w:bookmarkStart w:id="12" w:name="_Toc226644927"/>
      <w:bookmarkStart w:id="13" w:name="_Toc226645930"/>
      <w:bookmarkStart w:id="14" w:name="_Toc226646007"/>
      <w:bookmarkStart w:id="15" w:name="_Toc226646320"/>
      <w:bookmarkStart w:id="16" w:name="_Toc226726578"/>
      <w:bookmarkStart w:id="17" w:name="_Toc339364438"/>
      <w:bookmarkStart w:id="18" w:name="_Toc339364699"/>
      <w:bookmarkEnd w:id="11"/>
      <w:bookmarkEnd w:id="12"/>
      <w:bookmarkEnd w:id="13"/>
      <w:bookmarkEnd w:id="14"/>
      <w:bookmarkEnd w:id="15"/>
      <w:bookmarkEnd w:id="16"/>
    </w:p>
    <w:p w14:paraId="77AF41B3" w14:textId="2B0AC33B" w:rsidR="00F9006C" w:rsidRPr="00D56055" w:rsidRDefault="00F9006C" w:rsidP="00903972">
      <w:pPr>
        <w:pStyle w:val="Heading2"/>
        <w:numPr>
          <w:ilvl w:val="0"/>
          <w:numId w:val="181"/>
        </w:numPr>
        <w:ind w:left="1440" w:hanging="720"/>
        <w:rPr>
          <w:szCs w:val="28"/>
        </w:rPr>
      </w:pPr>
      <w:bookmarkStart w:id="19" w:name="_Toc226726579"/>
      <w:r w:rsidRPr="00D56055">
        <w:rPr>
          <w:szCs w:val="28"/>
        </w:rPr>
        <w:t>SCOPE</w:t>
      </w:r>
      <w:bookmarkEnd w:id="17"/>
      <w:bookmarkEnd w:id="18"/>
      <w:bookmarkEnd w:id="19"/>
    </w:p>
    <w:p w14:paraId="2A05E909" w14:textId="6D27FD07" w:rsidR="006A2411" w:rsidRDefault="000F5774" w:rsidP="00903972">
      <w:pPr>
        <w:ind w:left="1440"/>
      </w:pPr>
      <w:r w:rsidRPr="000F5774">
        <w:t>Supportive Services as specified in each of the following distinct program service categories are the scope of this</w:t>
      </w:r>
      <w:r w:rsidR="009C7B3A">
        <w:t xml:space="preserve"> </w:t>
      </w:r>
      <w:r w:rsidRPr="000F5774">
        <w:t>RFP. Multiple contracts in each region as displayed in the regional chart above may be awarded.</w:t>
      </w:r>
      <w:r w:rsidR="00F52080">
        <w:t xml:space="preserve"> </w:t>
      </w:r>
    </w:p>
    <w:p w14:paraId="1B293FB3" w14:textId="77777777" w:rsidR="006A2411" w:rsidRDefault="006A2411" w:rsidP="00F52080">
      <w:pPr>
        <w:ind w:left="1800"/>
      </w:pPr>
    </w:p>
    <w:p w14:paraId="3607D601" w14:textId="3222E616" w:rsidR="006A2411" w:rsidRPr="00DE2775" w:rsidRDefault="00F52080" w:rsidP="00903972">
      <w:pPr>
        <w:pStyle w:val="ListParagraph"/>
        <w:numPr>
          <w:ilvl w:val="0"/>
          <w:numId w:val="149"/>
        </w:numPr>
        <w:ind w:left="2160" w:hanging="720"/>
      </w:pPr>
      <w:r w:rsidRPr="006A2411">
        <w:rPr>
          <w:b/>
          <w:bCs/>
          <w:szCs w:val="26"/>
        </w:rPr>
        <w:lastRenderedPageBreak/>
        <w:t>Adult Day Care (Adult Day Health)</w:t>
      </w:r>
      <w:r w:rsidRPr="006A2411">
        <w:rPr>
          <w:szCs w:val="26"/>
        </w:rPr>
        <w:t>: Personal care for dependent elders in a supervised, protective, and community-congregate based setting during some portion of a day. Services offered in conjunction with adult day care/adult day health typically include social and recreational activities, training, counseling, and services such as rehabilitation, medications assistance</w:t>
      </w:r>
      <w:r w:rsidR="009C7B3A">
        <w:rPr>
          <w:szCs w:val="26"/>
        </w:rPr>
        <w:t>,</w:t>
      </w:r>
      <w:r w:rsidRPr="006A2411">
        <w:rPr>
          <w:szCs w:val="26"/>
        </w:rPr>
        <w:t xml:space="preserve"> and home health aide services for adult day health</w:t>
      </w:r>
      <w:r w:rsidRPr="00903972">
        <w:rPr>
          <w:b/>
          <w:bCs/>
          <w:szCs w:val="26"/>
        </w:rPr>
        <w:t xml:space="preserve"> [</w:t>
      </w:r>
      <w:r w:rsidRPr="006A2411">
        <w:rPr>
          <w:rFonts w:eastAsia="Calibri" w:cs="Calibri"/>
          <w:b/>
          <w:bCs/>
          <w:szCs w:val="26"/>
        </w:rPr>
        <w:t>Title 22, Division 6, Chapter 3, Section 82000]</w:t>
      </w:r>
      <w:r w:rsidRPr="006A2411">
        <w:rPr>
          <w:rFonts w:ascii="Segoe UI" w:eastAsia="Segoe UI" w:hAnsi="Segoe UI" w:cs="Segoe UI"/>
          <w:szCs w:val="26"/>
        </w:rPr>
        <w:t xml:space="preserve">. </w:t>
      </w:r>
      <w:r w:rsidRPr="006A2411">
        <w:rPr>
          <w:b/>
          <w:bCs/>
          <w:szCs w:val="26"/>
        </w:rPr>
        <w:t>Unit of Service</w:t>
      </w:r>
      <w:r w:rsidR="007A4E64">
        <w:rPr>
          <w:b/>
          <w:bCs/>
          <w:szCs w:val="26"/>
        </w:rPr>
        <w:t xml:space="preserve"> (UOS)</w:t>
      </w:r>
      <w:r w:rsidRPr="006A2411">
        <w:rPr>
          <w:b/>
          <w:bCs/>
          <w:szCs w:val="26"/>
        </w:rPr>
        <w:t xml:space="preserve"> is 1 Hour.</w:t>
      </w:r>
      <w:r w:rsidRPr="006A2411">
        <w:rPr>
          <w:szCs w:val="26"/>
        </w:rPr>
        <w:t xml:space="preserve"> </w:t>
      </w:r>
    </w:p>
    <w:p w14:paraId="6DB366A6" w14:textId="77777777" w:rsidR="00DE2775" w:rsidRPr="006A2411" w:rsidRDefault="00DE2775" w:rsidP="00903972">
      <w:pPr>
        <w:pStyle w:val="ListParagraph"/>
        <w:ind w:left="1800"/>
      </w:pPr>
    </w:p>
    <w:p w14:paraId="7D42C8DE" w14:textId="77777777" w:rsidR="00DE2775" w:rsidRPr="00DE2775" w:rsidRDefault="00F52080" w:rsidP="00903972">
      <w:pPr>
        <w:pStyle w:val="ListParagraph"/>
        <w:numPr>
          <w:ilvl w:val="0"/>
          <w:numId w:val="150"/>
        </w:numPr>
        <w:ind w:left="2880" w:hanging="720"/>
      </w:pPr>
      <w:r w:rsidRPr="006A2411">
        <w:rPr>
          <w:szCs w:val="26"/>
        </w:rPr>
        <w:t xml:space="preserve">Adult Day Health Care providers must comply with all requirements of the </w:t>
      </w:r>
      <w:r w:rsidRPr="006A2411">
        <w:rPr>
          <w:rFonts w:cs="Arial"/>
          <w:b/>
          <w:szCs w:val="26"/>
          <w:shd w:val="clear" w:color="auto" w:fill="FFFFFF"/>
        </w:rPr>
        <w:t>California Adult Day Health Care Act [1570 - 1596.5]</w:t>
      </w:r>
      <w:r w:rsidRPr="006A2411">
        <w:rPr>
          <w:szCs w:val="26"/>
        </w:rPr>
        <w:t xml:space="preserve">.  </w:t>
      </w:r>
    </w:p>
    <w:p w14:paraId="3FD5D464" w14:textId="77777777" w:rsidR="00DE2775" w:rsidRPr="00DE2775" w:rsidRDefault="00DE2775" w:rsidP="00903972">
      <w:pPr>
        <w:pStyle w:val="ListParagraph"/>
        <w:ind w:left="2880" w:hanging="720"/>
      </w:pPr>
    </w:p>
    <w:p w14:paraId="6EDDEBF4" w14:textId="77777777" w:rsidR="00DE2775" w:rsidRPr="00DE2775" w:rsidRDefault="00F52080" w:rsidP="00903972">
      <w:pPr>
        <w:pStyle w:val="ListParagraph"/>
        <w:numPr>
          <w:ilvl w:val="0"/>
          <w:numId w:val="150"/>
        </w:numPr>
        <w:ind w:left="2880" w:hanging="720"/>
      </w:pPr>
      <w:r w:rsidRPr="006A2411">
        <w:rPr>
          <w:szCs w:val="26"/>
        </w:rPr>
        <w:t xml:space="preserve">Adult Day Care is a “registered service” under the OAA, requiring individual client level data be entered into the Social Assistance Management System (GetCare) database by the 15th calendar day following the month of service.  </w:t>
      </w:r>
    </w:p>
    <w:p w14:paraId="30BE3CBD" w14:textId="77777777" w:rsidR="00DE2775" w:rsidRPr="00DE2775" w:rsidRDefault="00DE2775" w:rsidP="00903972">
      <w:pPr>
        <w:pStyle w:val="ListParagraph"/>
        <w:ind w:left="2880" w:hanging="720"/>
        <w:rPr>
          <w:szCs w:val="26"/>
        </w:rPr>
      </w:pPr>
    </w:p>
    <w:p w14:paraId="41452B20" w14:textId="77777777" w:rsidR="00753548" w:rsidRPr="00753548" w:rsidRDefault="00F52080" w:rsidP="00903972">
      <w:pPr>
        <w:pStyle w:val="ListParagraph"/>
        <w:numPr>
          <w:ilvl w:val="0"/>
          <w:numId w:val="150"/>
        </w:numPr>
        <w:ind w:left="2880" w:hanging="720"/>
      </w:pPr>
      <w:r w:rsidRPr="006A2411">
        <w:rPr>
          <w:szCs w:val="26"/>
        </w:rPr>
        <w:t>Centers will operate a minimum of three (3) days per week and provide service a minimum of six (6) hours per day, excluding the time involved in transporting participants to and from the center.</w:t>
      </w:r>
    </w:p>
    <w:p w14:paraId="542DC0FC" w14:textId="77777777" w:rsidR="00753548" w:rsidRPr="00753548" w:rsidRDefault="00753548" w:rsidP="00903972">
      <w:pPr>
        <w:pStyle w:val="ListParagraph"/>
        <w:ind w:left="2880" w:hanging="720"/>
        <w:rPr>
          <w:szCs w:val="26"/>
        </w:rPr>
      </w:pPr>
    </w:p>
    <w:p w14:paraId="5B155412" w14:textId="77777777" w:rsidR="00753548" w:rsidRDefault="00F52080" w:rsidP="00903972">
      <w:pPr>
        <w:pStyle w:val="ListParagraph"/>
        <w:numPr>
          <w:ilvl w:val="0"/>
          <w:numId w:val="150"/>
        </w:numPr>
        <w:ind w:left="2880" w:hanging="720"/>
      </w:pPr>
      <w:r w:rsidRPr="006A2411">
        <w:rPr>
          <w:szCs w:val="26"/>
        </w:rPr>
        <w:t xml:space="preserve">Client files will contain a standardized intake form consistent with the requirement mandated by the California Department of Aging (CDA), complete functional and psychosocial assessments, and individualized care plans.  Care plans will be updated as needed to reflect changes in status and goals. </w:t>
      </w:r>
    </w:p>
    <w:p w14:paraId="3C46D59E" w14:textId="77777777" w:rsidR="00753548" w:rsidRPr="00753548" w:rsidRDefault="00753548" w:rsidP="00903972">
      <w:pPr>
        <w:pStyle w:val="ListParagraph"/>
        <w:ind w:left="2880" w:hanging="720"/>
        <w:rPr>
          <w:szCs w:val="26"/>
        </w:rPr>
      </w:pPr>
    </w:p>
    <w:p w14:paraId="0E0A4D1F" w14:textId="77777777" w:rsidR="00753548" w:rsidRPr="00753548" w:rsidRDefault="00F52080" w:rsidP="00903972">
      <w:pPr>
        <w:pStyle w:val="ListParagraph"/>
        <w:numPr>
          <w:ilvl w:val="0"/>
          <w:numId w:val="150"/>
        </w:numPr>
        <w:ind w:left="2880" w:hanging="720"/>
      </w:pPr>
      <w:r w:rsidRPr="00753548">
        <w:rPr>
          <w:szCs w:val="26"/>
        </w:rPr>
        <w:t>Centers must either provide transportation or help families arrange transportation.</w:t>
      </w:r>
      <w:r w:rsidRPr="00753548">
        <w:rPr>
          <w:rFonts w:eastAsia="Segoe UI"/>
          <w:szCs w:val="26"/>
        </w:rPr>
        <w:t xml:space="preserve"> </w:t>
      </w:r>
    </w:p>
    <w:p w14:paraId="20A24D9E" w14:textId="77777777" w:rsidR="00753548" w:rsidRPr="00753548" w:rsidRDefault="00753548" w:rsidP="00903972">
      <w:pPr>
        <w:pStyle w:val="ListParagraph"/>
        <w:ind w:left="2880" w:hanging="720"/>
        <w:rPr>
          <w:rFonts w:eastAsia="Segoe UI"/>
          <w:szCs w:val="26"/>
        </w:rPr>
      </w:pPr>
    </w:p>
    <w:p w14:paraId="11072857" w14:textId="7CACD8E9" w:rsidR="00F52080" w:rsidRPr="00404A03" w:rsidRDefault="00F52080" w:rsidP="00903972">
      <w:pPr>
        <w:pStyle w:val="ListParagraph"/>
        <w:numPr>
          <w:ilvl w:val="0"/>
          <w:numId w:val="150"/>
        </w:numPr>
        <w:ind w:left="2880" w:hanging="720"/>
      </w:pPr>
      <w:r w:rsidRPr="00753548">
        <w:rPr>
          <w:rFonts w:eastAsia="Segoe UI"/>
          <w:szCs w:val="26"/>
        </w:rPr>
        <w:t>Hot</w:t>
      </w:r>
      <w:r w:rsidRPr="00753548">
        <w:rPr>
          <w:rFonts w:eastAsia="Segoe UI" w:cs="Calibri"/>
          <w:szCs w:val="26"/>
        </w:rPr>
        <w:t xml:space="preserve"> noon meals will be provided or arranged, with nutritious breakfasts and snacks offered as appropriate </w:t>
      </w:r>
      <w:r w:rsidRPr="00753548">
        <w:rPr>
          <w:rFonts w:eastAsia="Segoe UI" w:cs="Calibri"/>
          <w:b/>
          <w:bCs/>
          <w:szCs w:val="26"/>
        </w:rPr>
        <w:t>[</w:t>
      </w:r>
      <w:r w:rsidRPr="00753548">
        <w:rPr>
          <w:b/>
          <w:bCs/>
          <w:szCs w:val="26"/>
        </w:rPr>
        <w:t>7 CFR 226.19a].</w:t>
      </w:r>
    </w:p>
    <w:p w14:paraId="7D52CA83" w14:textId="77777777" w:rsidR="00404A03" w:rsidRDefault="00404A03" w:rsidP="00404A03">
      <w:pPr>
        <w:pStyle w:val="ListParagraph"/>
      </w:pPr>
    </w:p>
    <w:tbl>
      <w:tblPr>
        <w:tblStyle w:val="TableGrid"/>
        <w:tblpPr w:leftFromText="180" w:rightFromText="180" w:vertAnchor="text" w:horzAnchor="page" w:tblpX="2799" w:tblpY="12"/>
        <w:tblW w:w="7920" w:type="dxa"/>
        <w:tblLook w:val="04A0" w:firstRow="1" w:lastRow="0" w:firstColumn="1" w:lastColumn="0" w:noHBand="0" w:noVBand="1"/>
      </w:tblPr>
      <w:tblGrid>
        <w:gridCol w:w="1290"/>
        <w:gridCol w:w="3090"/>
        <w:gridCol w:w="3540"/>
      </w:tblGrid>
      <w:tr w:rsidR="00404A03" w:rsidRPr="008671A6" w14:paraId="1615FDD2" w14:textId="77777777" w:rsidTr="001435BB">
        <w:trPr>
          <w:trHeight w:val="300"/>
        </w:trPr>
        <w:tc>
          <w:tcPr>
            <w:tcW w:w="1290" w:type="dxa"/>
          </w:tcPr>
          <w:p w14:paraId="1E160F7D" w14:textId="77777777" w:rsidR="00404A03" w:rsidRPr="008671A6" w:rsidRDefault="00404A03" w:rsidP="00404A03">
            <w:pPr>
              <w:jc w:val="center"/>
              <w:rPr>
                <w:rFonts w:ascii="Calibri" w:eastAsia="Calibri" w:hAnsi="Calibri" w:cs="Calibri"/>
                <w:b/>
                <w:szCs w:val="26"/>
              </w:rPr>
            </w:pPr>
            <w:r w:rsidRPr="008671A6">
              <w:rPr>
                <w:rFonts w:ascii="Calibri" w:eastAsia="Calibri" w:hAnsi="Calibri" w:cs="Calibri"/>
                <w:b/>
                <w:szCs w:val="26"/>
              </w:rPr>
              <w:t>Region</w:t>
            </w:r>
          </w:p>
        </w:tc>
        <w:tc>
          <w:tcPr>
            <w:tcW w:w="3090" w:type="dxa"/>
          </w:tcPr>
          <w:p w14:paraId="4F5CE2DC" w14:textId="77777777" w:rsidR="00404A03" w:rsidRDefault="00404A03" w:rsidP="00404A03">
            <w:pPr>
              <w:jc w:val="center"/>
              <w:rPr>
                <w:rFonts w:ascii="Calibri" w:eastAsia="Calibri" w:hAnsi="Calibri" w:cs="Calibri"/>
                <w:b/>
                <w:szCs w:val="26"/>
              </w:rPr>
            </w:pPr>
            <w:r w:rsidRPr="008671A6">
              <w:rPr>
                <w:rFonts w:ascii="Calibri" w:eastAsia="Calibri" w:hAnsi="Calibri" w:cs="Calibri"/>
                <w:b/>
                <w:szCs w:val="26"/>
              </w:rPr>
              <w:t xml:space="preserve">Adult Day Care </w:t>
            </w:r>
          </w:p>
          <w:p w14:paraId="3977F175" w14:textId="77777777" w:rsidR="00404A03" w:rsidRPr="008671A6" w:rsidRDefault="00404A03" w:rsidP="00404A03">
            <w:pPr>
              <w:jc w:val="center"/>
              <w:rPr>
                <w:rFonts w:ascii="Calibri" w:eastAsia="Calibri" w:hAnsi="Calibri" w:cs="Calibri"/>
                <w:b/>
                <w:szCs w:val="26"/>
              </w:rPr>
            </w:pPr>
            <w:r w:rsidRPr="008671A6">
              <w:rPr>
                <w:rFonts w:ascii="Calibri" w:eastAsia="Calibri" w:hAnsi="Calibri" w:cs="Calibri"/>
                <w:b/>
                <w:szCs w:val="26"/>
              </w:rPr>
              <w:t>Number of Awards</w:t>
            </w:r>
          </w:p>
        </w:tc>
        <w:tc>
          <w:tcPr>
            <w:tcW w:w="3540" w:type="dxa"/>
          </w:tcPr>
          <w:p w14:paraId="4976DFAF" w14:textId="77777777" w:rsidR="00404A03" w:rsidRPr="008671A6" w:rsidRDefault="00404A03" w:rsidP="00404A03">
            <w:pPr>
              <w:jc w:val="center"/>
              <w:rPr>
                <w:rFonts w:ascii="Calibri" w:eastAsia="Calibri" w:hAnsi="Calibri" w:cs="Calibri"/>
                <w:b/>
                <w:szCs w:val="26"/>
              </w:rPr>
            </w:pPr>
            <w:r w:rsidRPr="008671A6">
              <w:rPr>
                <w:rFonts w:ascii="Calibri" w:eastAsia="Calibri" w:hAnsi="Calibri" w:cs="Calibri"/>
                <w:b/>
                <w:szCs w:val="26"/>
              </w:rPr>
              <w:t xml:space="preserve">Adult Day Care Unit of Service  Allocation  </w:t>
            </w:r>
          </w:p>
          <w:p w14:paraId="70700FAB" w14:textId="7FE1AD3C" w:rsidR="00404A03" w:rsidRPr="008671A6" w:rsidRDefault="00404A03" w:rsidP="00404A03">
            <w:pPr>
              <w:jc w:val="center"/>
              <w:rPr>
                <w:rFonts w:ascii="Calibri" w:eastAsia="Calibri" w:hAnsi="Calibri" w:cs="Calibri"/>
                <w:b/>
                <w:szCs w:val="26"/>
              </w:rPr>
            </w:pPr>
            <w:r w:rsidRPr="008671A6">
              <w:rPr>
                <w:rFonts w:ascii="Calibri" w:eastAsia="Calibri" w:hAnsi="Calibri" w:cs="Calibri"/>
                <w:b/>
                <w:szCs w:val="26"/>
              </w:rPr>
              <w:t>(U</w:t>
            </w:r>
            <w:r w:rsidR="00AF55E7">
              <w:rPr>
                <w:rFonts w:ascii="Calibri" w:eastAsia="Calibri" w:hAnsi="Calibri" w:cs="Calibri"/>
                <w:b/>
                <w:szCs w:val="26"/>
              </w:rPr>
              <w:t>OS</w:t>
            </w:r>
            <w:r w:rsidRPr="008671A6">
              <w:rPr>
                <w:rFonts w:ascii="Calibri" w:eastAsia="Calibri" w:hAnsi="Calibri" w:cs="Calibri"/>
                <w:b/>
                <w:szCs w:val="26"/>
              </w:rPr>
              <w:t xml:space="preserve"> is 1 hour)</w:t>
            </w:r>
          </w:p>
        </w:tc>
      </w:tr>
      <w:tr w:rsidR="00404A03" w:rsidRPr="008671A6" w14:paraId="77AF078E" w14:textId="77777777" w:rsidTr="001435BB">
        <w:trPr>
          <w:trHeight w:val="300"/>
        </w:trPr>
        <w:tc>
          <w:tcPr>
            <w:tcW w:w="1290" w:type="dxa"/>
          </w:tcPr>
          <w:p w14:paraId="64B72DF0"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North</w:t>
            </w:r>
          </w:p>
        </w:tc>
        <w:tc>
          <w:tcPr>
            <w:tcW w:w="3090" w:type="dxa"/>
          </w:tcPr>
          <w:p w14:paraId="626A496B"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1</w:t>
            </w:r>
          </w:p>
        </w:tc>
        <w:tc>
          <w:tcPr>
            <w:tcW w:w="3540" w:type="dxa"/>
          </w:tcPr>
          <w:p w14:paraId="228F8A08"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 xml:space="preserve">17,829 </w:t>
            </w:r>
          </w:p>
        </w:tc>
      </w:tr>
      <w:tr w:rsidR="00404A03" w:rsidRPr="008671A6" w14:paraId="5536BDB0" w14:textId="77777777" w:rsidTr="001435BB">
        <w:trPr>
          <w:trHeight w:val="300"/>
        </w:trPr>
        <w:tc>
          <w:tcPr>
            <w:tcW w:w="1290" w:type="dxa"/>
          </w:tcPr>
          <w:p w14:paraId="10C1CAB3"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Central</w:t>
            </w:r>
          </w:p>
        </w:tc>
        <w:tc>
          <w:tcPr>
            <w:tcW w:w="3090" w:type="dxa"/>
          </w:tcPr>
          <w:p w14:paraId="7589EF18"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1</w:t>
            </w:r>
          </w:p>
        </w:tc>
        <w:tc>
          <w:tcPr>
            <w:tcW w:w="3540" w:type="dxa"/>
          </w:tcPr>
          <w:p w14:paraId="47A66328"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9,483</w:t>
            </w:r>
          </w:p>
        </w:tc>
      </w:tr>
      <w:tr w:rsidR="00404A03" w:rsidRPr="008671A6" w14:paraId="269C492D" w14:textId="77777777" w:rsidTr="001435BB">
        <w:trPr>
          <w:trHeight w:val="300"/>
        </w:trPr>
        <w:tc>
          <w:tcPr>
            <w:tcW w:w="1290" w:type="dxa"/>
          </w:tcPr>
          <w:p w14:paraId="3017DFB5"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 xml:space="preserve"> </w:t>
            </w:r>
            <w:r>
              <w:rPr>
                <w:rFonts w:eastAsia="Calibri"/>
                <w:szCs w:val="26"/>
              </w:rPr>
              <w:t>East</w:t>
            </w:r>
          </w:p>
        </w:tc>
        <w:tc>
          <w:tcPr>
            <w:tcW w:w="3090" w:type="dxa"/>
          </w:tcPr>
          <w:p w14:paraId="1EEDE345"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1</w:t>
            </w:r>
          </w:p>
        </w:tc>
        <w:tc>
          <w:tcPr>
            <w:tcW w:w="3540" w:type="dxa"/>
          </w:tcPr>
          <w:p w14:paraId="2734909B" w14:textId="77777777" w:rsidR="00404A03" w:rsidRPr="008671A6" w:rsidRDefault="00404A03" w:rsidP="00404A03">
            <w:pPr>
              <w:pStyle w:val="Item1"/>
              <w:numPr>
                <w:ilvl w:val="0"/>
                <w:numId w:val="0"/>
              </w:numPr>
              <w:spacing w:after="0"/>
              <w:jc w:val="center"/>
              <w:rPr>
                <w:rFonts w:eastAsia="Calibri"/>
                <w:szCs w:val="26"/>
              </w:rPr>
            </w:pPr>
            <w:r>
              <w:rPr>
                <w:rFonts w:eastAsia="Calibri"/>
                <w:szCs w:val="26"/>
              </w:rPr>
              <w:t>3,414</w:t>
            </w:r>
          </w:p>
        </w:tc>
      </w:tr>
      <w:tr w:rsidR="00404A03" w:rsidRPr="008671A6" w14:paraId="67DE7EE1" w14:textId="77777777" w:rsidTr="001435BB">
        <w:trPr>
          <w:trHeight w:val="300"/>
        </w:trPr>
        <w:tc>
          <w:tcPr>
            <w:tcW w:w="1290" w:type="dxa"/>
          </w:tcPr>
          <w:p w14:paraId="54B00608" w14:textId="77777777" w:rsidR="00404A03" w:rsidRPr="008671A6" w:rsidRDefault="00404A03" w:rsidP="00404A03">
            <w:pPr>
              <w:pStyle w:val="Item1"/>
              <w:numPr>
                <w:ilvl w:val="0"/>
                <w:numId w:val="0"/>
              </w:numPr>
              <w:spacing w:after="0"/>
              <w:jc w:val="center"/>
              <w:rPr>
                <w:rFonts w:eastAsia="Calibri"/>
                <w:szCs w:val="26"/>
              </w:rPr>
            </w:pPr>
            <w:r>
              <w:rPr>
                <w:rFonts w:eastAsia="Calibri"/>
                <w:szCs w:val="26"/>
              </w:rPr>
              <w:t>South</w:t>
            </w:r>
          </w:p>
        </w:tc>
        <w:tc>
          <w:tcPr>
            <w:tcW w:w="3090" w:type="dxa"/>
          </w:tcPr>
          <w:p w14:paraId="7FE45411" w14:textId="77777777" w:rsidR="00404A03" w:rsidRPr="008671A6" w:rsidRDefault="00404A03" w:rsidP="00404A03">
            <w:pPr>
              <w:pStyle w:val="Item1"/>
              <w:numPr>
                <w:ilvl w:val="0"/>
                <w:numId w:val="0"/>
              </w:numPr>
              <w:spacing w:after="0"/>
              <w:jc w:val="center"/>
              <w:rPr>
                <w:rFonts w:eastAsia="Calibri"/>
                <w:szCs w:val="26"/>
              </w:rPr>
            </w:pPr>
            <w:r w:rsidRPr="008671A6">
              <w:rPr>
                <w:rFonts w:eastAsia="Calibri"/>
                <w:szCs w:val="26"/>
              </w:rPr>
              <w:t>1</w:t>
            </w:r>
          </w:p>
        </w:tc>
        <w:tc>
          <w:tcPr>
            <w:tcW w:w="3540" w:type="dxa"/>
          </w:tcPr>
          <w:p w14:paraId="757A1758" w14:textId="77777777" w:rsidR="00404A03" w:rsidRPr="008671A6" w:rsidRDefault="00404A03" w:rsidP="00404A03">
            <w:pPr>
              <w:pStyle w:val="Item1"/>
              <w:numPr>
                <w:ilvl w:val="0"/>
                <w:numId w:val="0"/>
              </w:numPr>
              <w:spacing w:after="0"/>
              <w:jc w:val="center"/>
              <w:rPr>
                <w:rFonts w:eastAsia="Calibri"/>
                <w:szCs w:val="26"/>
              </w:rPr>
            </w:pPr>
            <w:r>
              <w:rPr>
                <w:rFonts w:eastAsia="Calibri"/>
                <w:szCs w:val="26"/>
              </w:rPr>
              <w:t>7,207</w:t>
            </w:r>
          </w:p>
        </w:tc>
      </w:tr>
      <w:tr w:rsidR="00404A03" w:rsidRPr="008671A6" w14:paraId="56C4F94E" w14:textId="77777777" w:rsidTr="001435BB">
        <w:trPr>
          <w:trHeight w:val="300"/>
        </w:trPr>
        <w:tc>
          <w:tcPr>
            <w:tcW w:w="1290" w:type="dxa"/>
          </w:tcPr>
          <w:p w14:paraId="5DB67DF0" w14:textId="77777777" w:rsidR="00404A03" w:rsidRPr="008671A6" w:rsidRDefault="00404A03" w:rsidP="00404A03">
            <w:pPr>
              <w:pStyle w:val="Item1"/>
              <w:numPr>
                <w:ilvl w:val="0"/>
                <w:numId w:val="0"/>
              </w:numPr>
              <w:spacing w:line="259" w:lineRule="auto"/>
              <w:jc w:val="center"/>
              <w:rPr>
                <w:rFonts w:eastAsia="Calibri"/>
                <w:b/>
                <w:szCs w:val="26"/>
              </w:rPr>
            </w:pPr>
            <w:r w:rsidRPr="008671A6">
              <w:rPr>
                <w:rFonts w:eastAsia="Calibri"/>
                <w:b/>
                <w:szCs w:val="26"/>
              </w:rPr>
              <w:t>Total</w:t>
            </w:r>
          </w:p>
        </w:tc>
        <w:tc>
          <w:tcPr>
            <w:tcW w:w="3090" w:type="dxa"/>
          </w:tcPr>
          <w:p w14:paraId="3D0A5839" w14:textId="77777777" w:rsidR="00404A03" w:rsidRPr="008671A6" w:rsidRDefault="00404A03" w:rsidP="00404A03">
            <w:pPr>
              <w:pStyle w:val="Item1"/>
              <w:numPr>
                <w:ilvl w:val="0"/>
                <w:numId w:val="0"/>
              </w:numPr>
              <w:spacing w:line="259" w:lineRule="auto"/>
              <w:jc w:val="center"/>
              <w:rPr>
                <w:rFonts w:eastAsia="Calibri"/>
                <w:b/>
                <w:szCs w:val="26"/>
              </w:rPr>
            </w:pPr>
            <w:r w:rsidRPr="008671A6">
              <w:rPr>
                <w:rFonts w:eastAsia="Calibri"/>
                <w:b/>
                <w:bCs/>
                <w:szCs w:val="26"/>
              </w:rPr>
              <w:t xml:space="preserve"> 4 (1 per region)</w:t>
            </w:r>
          </w:p>
        </w:tc>
        <w:tc>
          <w:tcPr>
            <w:tcW w:w="3540" w:type="dxa"/>
          </w:tcPr>
          <w:p w14:paraId="50E75C19" w14:textId="77777777" w:rsidR="00404A03" w:rsidRPr="008671A6" w:rsidRDefault="00404A03" w:rsidP="00404A03">
            <w:pPr>
              <w:jc w:val="center"/>
              <w:rPr>
                <w:rFonts w:ascii="Calibri" w:eastAsia="Calibri" w:hAnsi="Calibri" w:cs="Calibri"/>
                <w:b/>
                <w:szCs w:val="26"/>
              </w:rPr>
            </w:pPr>
            <w:r w:rsidRPr="008671A6">
              <w:rPr>
                <w:rFonts w:ascii="Calibri" w:eastAsia="Calibri" w:hAnsi="Calibri" w:cs="Calibri"/>
                <w:b/>
                <w:color w:val="000000" w:themeColor="text1"/>
                <w:szCs w:val="26"/>
              </w:rPr>
              <w:t>37,933</w:t>
            </w:r>
          </w:p>
        </w:tc>
      </w:tr>
    </w:tbl>
    <w:p w14:paraId="0AEA752E" w14:textId="77777777" w:rsidR="00404A03" w:rsidRDefault="00404A03" w:rsidP="00404A03">
      <w:pPr>
        <w:pStyle w:val="ListParagraph"/>
        <w:ind w:left="2160"/>
      </w:pPr>
    </w:p>
    <w:p w14:paraId="71A3206A" w14:textId="0FBFCF6F" w:rsidR="00E30055" w:rsidRDefault="00317E78" w:rsidP="00192EBA">
      <w:pPr>
        <w:pStyle w:val="ListParagraph"/>
        <w:numPr>
          <w:ilvl w:val="0"/>
          <w:numId w:val="149"/>
        </w:numPr>
        <w:ind w:left="2160" w:hanging="720"/>
      </w:pPr>
      <w:r w:rsidRPr="00812D6B">
        <w:rPr>
          <w:b/>
          <w:bCs/>
        </w:rPr>
        <w:t>Case Management Services:</w:t>
      </w:r>
      <w:r w:rsidRPr="00317E78">
        <w:t xml:space="preserve">  Assistance either in the form of access coordination in circumstances where the older person is experiencing diminished </w:t>
      </w:r>
      <w:r w:rsidRPr="00317E78">
        <w:lastRenderedPageBreak/>
        <w:t xml:space="preserve">functioning capacities, personal conditions or other characteristics which require the provision of services by formal service providers or family caregivers.  Activities of case management include such practices as assessing needs, developing care plans, authorizing and coordinating services among providers, and providing follow-up and reassessment, as required. </w:t>
      </w:r>
      <w:r w:rsidR="00AF55E7">
        <w:rPr>
          <w:b/>
          <w:bCs/>
        </w:rPr>
        <w:t>UOS</w:t>
      </w:r>
      <w:r w:rsidRPr="00317E78">
        <w:rPr>
          <w:b/>
          <w:bCs/>
        </w:rPr>
        <w:t xml:space="preserve"> is 1 hour</w:t>
      </w:r>
      <w:r w:rsidRPr="00317E78">
        <w:t>.</w:t>
      </w:r>
    </w:p>
    <w:p w14:paraId="3350AB37" w14:textId="77777777" w:rsidR="00E30055" w:rsidRPr="00317E78" w:rsidRDefault="00E30055" w:rsidP="00E30055"/>
    <w:tbl>
      <w:tblPr>
        <w:tblStyle w:val="TableGrid"/>
        <w:tblpPr w:leftFromText="180" w:rightFromText="180" w:vertAnchor="text" w:horzAnchor="page" w:tblpX="3288" w:tblpY="227"/>
        <w:tblW w:w="7065" w:type="dxa"/>
        <w:tblLook w:val="04A0" w:firstRow="1" w:lastRow="0" w:firstColumn="1" w:lastColumn="0" w:noHBand="0" w:noVBand="1"/>
      </w:tblPr>
      <w:tblGrid>
        <w:gridCol w:w="1290"/>
        <w:gridCol w:w="2475"/>
        <w:gridCol w:w="3300"/>
      </w:tblGrid>
      <w:tr w:rsidR="00C1460A" w:rsidRPr="008671A6" w14:paraId="5BAA5479" w14:textId="77777777" w:rsidTr="001435BB">
        <w:trPr>
          <w:trHeight w:val="300"/>
        </w:trPr>
        <w:tc>
          <w:tcPr>
            <w:tcW w:w="1290" w:type="dxa"/>
          </w:tcPr>
          <w:p w14:paraId="7F8552E9" w14:textId="77777777" w:rsidR="00C1460A" w:rsidRPr="008671A6" w:rsidRDefault="00C1460A" w:rsidP="00C1460A">
            <w:pPr>
              <w:jc w:val="center"/>
              <w:rPr>
                <w:rFonts w:ascii="Calibri" w:eastAsia="Calibri" w:hAnsi="Calibri" w:cs="Calibri"/>
                <w:b/>
                <w:szCs w:val="26"/>
              </w:rPr>
            </w:pPr>
            <w:r w:rsidRPr="008671A6">
              <w:rPr>
                <w:rFonts w:ascii="Calibri" w:eastAsia="Calibri" w:hAnsi="Calibri" w:cs="Calibri"/>
                <w:b/>
                <w:szCs w:val="26"/>
              </w:rPr>
              <w:t>Region</w:t>
            </w:r>
          </w:p>
        </w:tc>
        <w:tc>
          <w:tcPr>
            <w:tcW w:w="2475" w:type="dxa"/>
          </w:tcPr>
          <w:p w14:paraId="38CAA88F" w14:textId="77777777" w:rsidR="00C1460A" w:rsidRPr="008671A6" w:rsidRDefault="00C1460A" w:rsidP="00C1460A">
            <w:pPr>
              <w:jc w:val="center"/>
              <w:rPr>
                <w:rFonts w:ascii="Calibri" w:eastAsia="Calibri" w:hAnsi="Calibri" w:cs="Calibri"/>
                <w:b/>
                <w:szCs w:val="26"/>
              </w:rPr>
            </w:pPr>
            <w:r w:rsidRPr="008671A6">
              <w:rPr>
                <w:rFonts w:ascii="Calibri" w:eastAsia="Calibri" w:hAnsi="Calibri" w:cs="Calibri"/>
                <w:b/>
                <w:szCs w:val="26"/>
              </w:rPr>
              <w:t>Number of Awards</w:t>
            </w:r>
          </w:p>
        </w:tc>
        <w:tc>
          <w:tcPr>
            <w:tcW w:w="3300" w:type="dxa"/>
          </w:tcPr>
          <w:p w14:paraId="51B14FCA" w14:textId="77777777" w:rsidR="00C1460A" w:rsidRPr="008671A6" w:rsidRDefault="00C1460A" w:rsidP="00C1460A">
            <w:pPr>
              <w:jc w:val="center"/>
              <w:rPr>
                <w:rFonts w:ascii="Calibri" w:eastAsia="Calibri" w:hAnsi="Calibri" w:cs="Calibri"/>
                <w:b/>
                <w:szCs w:val="26"/>
              </w:rPr>
            </w:pPr>
            <w:r w:rsidRPr="008671A6">
              <w:rPr>
                <w:rFonts w:ascii="Calibri" w:eastAsia="Calibri" w:hAnsi="Calibri" w:cs="Calibri"/>
                <w:b/>
                <w:szCs w:val="26"/>
              </w:rPr>
              <w:t xml:space="preserve">Unit of Service Allocation  </w:t>
            </w:r>
          </w:p>
          <w:p w14:paraId="1A4ECA0F" w14:textId="77777777" w:rsidR="00C1460A" w:rsidRPr="008671A6" w:rsidRDefault="00C1460A" w:rsidP="00C1460A">
            <w:pPr>
              <w:jc w:val="center"/>
              <w:rPr>
                <w:rFonts w:ascii="Calibri" w:eastAsia="Calibri" w:hAnsi="Calibri" w:cs="Calibri"/>
                <w:b/>
                <w:szCs w:val="26"/>
              </w:rPr>
            </w:pPr>
            <w:r w:rsidRPr="008671A6">
              <w:rPr>
                <w:rFonts w:ascii="Calibri" w:eastAsia="Calibri" w:hAnsi="Calibri" w:cs="Calibri"/>
                <w:b/>
                <w:szCs w:val="26"/>
              </w:rPr>
              <w:t>(Unit of Measure is 1 hour)</w:t>
            </w:r>
          </w:p>
        </w:tc>
      </w:tr>
      <w:tr w:rsidR="00C1460A" w:rsidRPr="008671A6" w14:paraId="22E9F320" w14:textId="77777777" w:rsidTr="001435BB">
        <w:trPr>
          <w:trHeight w:val="300"/>
        </w:trPr>
        <w:tc>
          <w:tcPr>
            <w:tcW w:w="1290" w:type="dxa"/>
          </w:tcPr>
          <w:p w14:paraId="30779A8C"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North</w:t>
            </w:r>
          </w:p>
        </w:tc>
        <w:tc>
          <w:tcPr>
            <w:tcW w:w="2475" w:type="dxa"/>
          </w:tcPr>
          <w:p w14:paraId="7770B89C"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3</w:t>
            </w:r>
          </w:p>
        </w:tc>
        <w:tc>
          <w:tcPr>
            <w:tcW w:w="3300" w:type="dxa"/>
          </w:tcPr>
          <w:p w14:paraId="3A672B03"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9,826</w:t>
            </w:r>
          </w:p>
        </w:tc>
      </w:tr>
      <w:tr w:rsidR="00C1460A" w:rsidRPr="008671A6" w14:paraId="004B716E" w14:textId="77777777" w:rsidTr="001435BB">
        <w:trPr>
          <w:trHeight w:val="300"/>
        </w:trPr>
        <w:tc>
          <w:tcPr>
            <w:tcW w:w="1290" w:type="dxa"/>
          </w:tcPr>
          <w:p w14:paraId="0420CEB9"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Central</w:t>
            </w:r>
          </w:p>
        </w:tc>
        <w:tc>
          <w:tcPr>
            <w:tcW w:w="2475" w:type="dxa"/>
          </w:tcPr>
          <w:p w14:paraId="79A7363E"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2</w:t>
            </w:r>
          </w:p>
        </w:tc>
        <w:tc>
          <w:tcPr>
            <w:tcW w:w="3300" w:type="dxa"/>
          </w:tcPr>
          <w:p w14:paraId="1ED8DAB7"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5,227</w:t>
            </w:r>
          </w:p>
        </w:tc>
      </w:tr>
      <w:tr w:rsidR="00C1460A" w:rsidRPr="008671A6" w14:paraId="3EF508DE" w14:textId="77777777" w:rsidTr="001435BB">
        <w:trPr>
          <w:trHeight w:val="300"/>
        </w:trPr>
        <w:tc>
          <w:tcPr>
            <w:tcW w:w="1290" w:type="dxa"/>
          </w:tcPr>
          <w:p w14:paraId="694B3F5B" w14:textId="77777777" w:rsidR="00C1460A" w:rsidRPr="008671A6" w:rsidRDefault="00C1460A" w:rsidP="00C1460A">
            <w:pPr>
              <w:pStyle w:val="Item1"/>
              <w:numPr>
                <w:ilvl w:val="0"/>
                <w:numId w:val="0"/>
              </w:numPr>
              <w:spacing w:after="0"/>
              <w:jc w:val="center"/>
              <w:rPr>
                <w:rFonts w:eastAsia="Calibri"/>
                <w:szCs w:val="26"/>
              </w:rPr>
            </w:pPr>
            <w:r>
              <w:rPr>
                <w:rFonts w:eastAsia="Calibri"/>
                <w:szCs w:val="26"/>
              </w:rPr>
              <w:t>East</w:t>
            </w:r>
          </w:p>
        </w:tc>
        <w:tc>
          <w:tcPr>
            <w:tcW w:w="2475" w:type="dxa"/>
          </w:tcPr>
          <w:p w14:paraId="06CA8152"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2</w:t>
            </w:r>
          </w:p>
        </w:tc>
        <w:tc>
          <w:tcPr>
            <w:tcW w:w="3300" w:type="dxa"/>
          </w:tcPr>
          <w:p w14:paraId="21CFE0F0" w14:textId="77777777" w:rsidR="00C1460A" w:rsidRPr="008671A6" w:rsidRDefault="00C1460A" w:rsidP="00C1460A">
            <w:pPr>
              <w:pStyle w:val="Item1"/>
              <w:numPr>
                <w:ilvl w:val="0"/>
                <w:numId w:val="0"/>
              </w:numPr>
              <w:spacing w:after="0"/>
              <w:jc w:val="center"/>
              <w:rPr>
                <w:rFonts w:eastAsia="Calibri"/>
                <w:szCs w:val="26"/>
              </w:rPr>
            </w:pPr>
            <w:r>
              <w:rPr>
                <w:rFonts w:eastAsia="Calibri"/>
                <w:szCs w:val="26"/>
              </w:rPr>
              <w:t>1,882</w:t>
            </w:r>
          </w:p>
        </w:tc>
      </w:tr>
      <w:tr w:rsidR="00C1460A" w:rsidRPr="008671A6" w14:paraId="18D838A2" w14:textId="77777777" w:rsidTr="001435BB">
        <w:trPr>
          <w:trHeight w:val="300"/>
        </w:trPr>
        <w:tc>
          <w:tcPr>
            <w:tcW w:w="1290" w:type="dxa"/>
          </w:tcPr>
          <w:p w14:paraId="5961F088" w14:textId="77777777" w:rsidR="00C1460A" w:rsidRPr="008671A6" w:rsidRDefault="00C1460A" w:rsidP="00C1460A">
            <w:pPr>
              <w:pStyle w:val="Item1"/>
              <w:numPr>
                <w:ilvl w:val="0"/>
                <w:numId w:val="0"/>
              </w:numPr>
              <w:spacing w:after="0"/>
              <w:jc w:val="center"/>
              <w:rPr>
                <w:rFonts w:eastAsia="Calibri"/>
                <w:szCs w:val="26"/>
              </w:rPr>
            </w:pPr>
            <w:r>
              <w:rPr>
                <w:rFonts w:eastAsia="Calibri"/>
                <w:szCs w:val="26"/>
              </w:rPr>
              <w:t>South</w:t>
            </w:r>
          </w:p>
        </w:tc>
        <w:tc>
          <w:tcPr>
            <w:tcW w:w="2475" w:type="dxa"/>
          </w:tcPr>
          <w:p w14:paraId="1D5580FA" w14:textId="77777777" w:rsidR="00C1460A" w:rsidRPr="008671A6" w:rsidRDefault="00C1460A" w:rsidP="00C1460A">
            <w:pPr>
              <w:pStyle w:val="Item1"/>
              <w:numPr>
                <w:ilvl w:val="0"/>
                <w:numId w:val="0"/>
              </w:numPr>
              <w:spacing w:after="0"/>
              <w:jc w:val="center"/>
              <w:rPr>
                <w:rFonts w:eastAsia="Calibri"/>
                <w:szCs w:val="26"/>
              </w:rPr>
            </w:pPr>
            <w:r w:rsidRPr="008671A6">
              <w:rPr>
                <w:rFonts w:eastAsia="Calibri"/>
                <w:szCs w:val="26"/>
              </w:rPr>
              <w:t>2</w:t>
            </w:r>
          </w:p>
        </w:tc>
        <w:tc>
          <w:tcPr>
            <w:tcW w:w="3300" w:type="dxa"/>
          </w:tcPr>
          <w:p w14:paraId="7441BC0D" w14:textId="77777777" w:rsidR="00C1460A" w:rsidRPr="008671A6" w:rsidRDefault="00C1460A" w:rsidP="00C1460A">
            <w:pPr>
              <w:pStyle w:val="Item1"/>
              <w:numPr>
                <w:ilvl w:val="0"/>
                <w:numId w:val="0"/>
              </w:numPr>
              <w:spacing w:after="0"/>
              <w:jc w:val="center"/>
              <w:rPr>
                <w:rFonts w:eastAsia="Calibri"/>
                <w:szCs w:val="26"/>
              </w:rPr>
            </w:pPr>
            <w:r>
              <w:rPr>
                <w:rFonts w:eastAsia="Calibri"/>
                <w:szCs w:val="26"/>
              </w:rPr>
              <w:t>3,972</w:t>
            </w:r>
          </w:p>
        </w:tc>
      </w:tr>
      <w:tr w:rsidR="00C1460A" w:rsidRPr="008671A6" w14:paraId="4CD6AE65" w14:textId="77777777" w:rsidTr="001435BB">
        <w:trPr>
          <w:trHeight w:val="300"/>
        </w:trPr>
        <w:tc>
          <w:tcPr>
            <w:tcW w:w="1290" w:type="dxa"/>
          </w:tcPr>
          <w:p w14:paraId="3A0166B5" w14:textId="77777777" w:rsidR="00C1460A" w:rsidRPr="008671A6" w:rsidRDefault="00C1460A" w:rsidP="00C1460A">
            <w:pPr>
              <w:pStyle w:val="Item1"/>
              <w:numPr>
                <w:ilvl w:val="0"/>
                <w:numId w:val="0"/>
              </w:numPr>
              <w:spacing w:line="259" w:lineRule="auto"/>
              <w:jc w:val="center"/>
              <w:rPr>
                <w:rFonts w:eastAsia="Calibri"/>
                <w:b/>
                <w:szCs w:val="26"/>
              </w:rPr>
            </w:pPr>
            <w:r w:rsidRPr="008671A6">
              <w:rPr>
                <w:rFonts w:eastAsia="Calibri"/>
                <w:b/>
                <w:szCs w:val="26"/>
              </w:rPr>
              <w:t>Total</w:t>
            </w:r>
          </w:p>
        </w:tc>
        <w:tc>
          <w:tcPr>
            <w:tcW w:w="2475" w:type="dxa"/>
          </w:tcPr>
          <w:p w14:paraId="62CE0F02" w14:textId="77777777" w:rsidR="00C1460A" w:rsidRPr="008671A6" w:rsidRDefault="00C1460A" w:rsidP="00C1460A">
            <w:pPr>
              <w:pStyle w:val="Item1"/>
              <w:numPr>
                <w:ilvl w:val="0"/>
                <w:numId w:val="0"/>
              </w:numPr>
              <w:spacing w:line="259" w:lineRule="auto"/>
              <w:jc w:val="center"/>
              <w:rPr>
                <w:rFonts w:eastAsia="Calibri"/>
                <w:b/>
                <w:szCs w:val="26"/>
              </w:rPr>
            </w:pPr>
            <w:r w:rsidRPr="008671A6">
              <w:rPr>
                <w:rFonts w:eastAsia="Calibri"/>
                <w:b/>
                <w:szCs w:val="26"/>
              </w:rPr>
              <w:t>9</w:t>
            </w:r>
          </w:p>
        </w:tc>
        <w:tc>
          <w:tcPr>
            <w:tcW w:w="3300" w:type="dxa"/>
          </w:tcPr>
          <w:p w14:paraId="1622B717" w14:textId="77777777" w:rsidR="00C1460A" w:rsidRPr="008671A6" w:rsidRDefault="00C1460A" w:rsidP="00C1460A">
            <w:pPr>
              <w:jc w:val="center"/>
              <w:rPr>
                <w:rFonts w:ascii="Calibri" w:eastAsia="Calibri" w:hAnsi="Calibri" w:cs="Calibri"/>
                <w:b/>
                <w:szCs w:val="26"/>
              </w:rPr>
            </w:pPr>
            <w:r w:rsidRPr="008671A6">
              <w:rPr>
                <w:rFonts w:ascii="Calibri" w:eastAsia="Calibri" w:hAnsi="Calibri" w:cs="Calibri"/>
                <w:b/>
                <w:color w:val="000000" w:themeColor="text1"/>
                <w:szCs w:val="26"/>
              </w:rPr>
              <w:t>20,907</w:t>
            </w:r>
          </w:p>
        </w:tc>
      </w:tr>
    </w:tbl>
    <w:p w14:paraId="75436A92" w14:textId="77777777" w:rsidR="00404A03" w:rsidRDefault="00404A03" w:rsidP="00317E78">
      <w:pPr>
        <w:pStyle w:val="ListParagraph"/>
        <w:ind w:left="2520"/>
      </w:pPr>
    </w:p>
    <w:p w14:paraId="0C4BFF59" w14:textId="77777777" w:rsidR="00C1460A" w:rsidRDefault="00C1460A" w:rsidP="00317E78">
      <w:pPr>
        <w:pStyle w:val="ListParagraph"/>
        <w:ind w:left="2520"/>
      </w:pPr>
    </w:p>
    <w:p w14:paraId="6A183CC7" w14:textId="77777777" w:rsidR="00404A03" w:rsidRDefault="00404A03" w:rsidP="00404A03">
      <w:pPr>
        <w:pStyle w:val="ListParagraph"/>
        <w:ind w:left="2160"/>
      </w:pPr>
    </w:p>
    <w:p w14:paraId="55F305CD" w14:textId="77777777" w:rsidR="00404A03" w:rsidRDefault="00404A03" w:rsidP="00C1460A">
      <w:pPr>
        <w:pStyle w:val="ListParagraph"/>
        <w:ind w:left="2880"/>
      </w:pPr>
    </w:p>
    <w:p w14:paraId="4244F86C" w14:textId="77777777" w:rsidR="000F1352" w:rsidRDefault="000F1352" w:rsidP="00C1460A">
      <w:pPr>
        <w:pStyle w:val="ListParagraph"/>
        <w:ind w:left="2880"/>
      </w:pPr>
    </w:p>
    <w:p w14:paraId="46AC28F1" w14:textId="77777777" w:rsidR="000F1352" w:rsidRDefault="000F1352" w:rsidP="00C1460A">
      <w:pPr>
        <w:pStyle w:val="ListParagraph"/>
        <w:ind w:left="2880"/>
      </w:pPr>
    </w:p>
    <w:p w14:paraId="61322CAA" w14:textId="77777777" w:rsidR="000F1352" w:rsidRDefault="000F1352" w:rsidP="00C1460A">
      <w:pPr>
        <w:pStyle w:val="ListParagraph"/>
        <w:ind w:left="2880"/>
      </w:pPr>
    </w:p>
    <w:p w14:paraId="52B6779F" w14:textId="77777777" w:rsidR="000F1352" w:rsidRDefault="000F1352" w:rsidP="00C1460A">
      <w:pPr>
        <w:pStyle w:val="ListParagraph"/>
        <w:ind w:left="2880"/>
      </w:pPr>
    </w:p>
    <w:p w14:paraId="35E9CFAF" w14:textId="77777777" w:rsidR="000F1352" w:rsidRDefault="000F1352" w:rsidP="00C1460A">
      <w:pPr>
        <w:pStyle w:val="ListParagraph"/>
        <w:ind w:left="2880"/>
      </w:pPr>
    </w:p>
    <w:p w14:paraId="0FD1C5ED" w14:textId="77777777" w:rsidR="000F1352" w:rsidRDefault="000F1352" w:rsidP="00C1460A">
      <w:pPr>
        <w:pStyle w:val="ListParagraph"/>
        <w:ind w:left="2880"/>
      </w:pPr>
    </w:p>
    <w:p w14:paraId="446C7B6E" w14:textId="77777777" w:rsidR="004079F2" w:rsidRPr="008671A6" w:rsidRDefault="004079F2" w:rsidP="00192EBA">
      <w:pPr>
        <w:pStyle w:val="Itema0"/>
        <w:numPr>
          <w:ilvl w:val="0"/>
          <w:numId w:val="151"/>
        </w:numPr>
        <w:ind w:left="2880" w:hanging="720"/>
        <w:rPr>
          <w:szCs w:val="26"/>
        </w:rPr>
      </w:pPr>
      <w:r w:rsidRPr="008671A6">
        <w:rPr>
          <w:szCs w:val="26"/>
        </w:rPr>
        <w:t>Case management is a “registered service” under the OAA, requiring individual client level data be entered into GetCare database by the 15th calendar day following the month of service.</w:t>
      </w:r>
    </w:p>
    <w:p w14:paraId="2D0EB741" w14:textId="77777777" w:rsidR="00804E50" w:rsidRDefault="00804E50" w:rsidP="00192EBA">
      <w:pPr>
        <w:pStyle w:val="ListParagraph"/>
        <w:numPr>
          <w:ilvl w:val="0"/>
          <w:numId w:val="151"/>
        </w:numPr>
        <w:ind w:left="2880" w:hanging="720"/>
      </w:pPr>
      <w:r>
        <w:t xml:space="preserve">Case Managers at a minimum will possess a bachelor’s degree in social work or a related field, or possess a Registered Nurse license, and have a minimum of one year experience in a health or social services specialty. </w:t>
      </w:r>
    </w:p>
    <w:p w14:paraId="17299BBA" w14:textId="77777777" w:rsidR="00271FA9" w:rsidRDefault="00271FA9" w:rsidP="00192EBA">
      <w:pPr>
        <w:pStyle w:val="ListParagraph"/>
        <w:ind w:left="2880" w:hanging="720"/>
      </w:pPr>
    </w:p>
    <w:p w14:paraId="289912AE" w14:textId="77777777" w:rsidR="00804E50" w:rsidRDefault="00804E50" w:rsidP="00192EBA">
      <w:pPr>
        <w:pStyle w:val="ListParagraph"/>
        <w:numPr>
          <w:ilvl w:val="0"/>
          <w:numId w:val="151"/>
        </w:numPr>
        <w:ind w:left="2880" w:hanging="720"/>
      </w:pPr>
      <w:r>
        <w:t>Case management caseloads are expected to be between 35-45 cases per full-time equivalent case manager.</w:t>
      </w:r>
    </w:p>
    <w:p w14:paraId="2B5B5227" w14:textId="77777777" w:rsidR="00271FA9" w:rsidRDefault="00271FA9" w:rsidP="00192EBA">
      <w:pPr>
        <w:pStyle w:val="ListParagraph"/>
        <w:ind w:left="2880" w:hanging="720"/>
      </w:pPr>
    </w:p>
    <w:p w14:paraId="136E5D6D" w14:textId="77777777" w:rsidR="00804E50" w:rsidRDefault="00804E50" w:rsidP="00192EBA">
      <w:pPr>
        <w:pStyle w:val="ListParagraph"/>
        <w:numPr>
          <w:ilvl w:val="0"/>
          <w:numId w:val="151"/>
        </w:numPr>
        <w:ind w:left="2880" w:hanging="720"/>
      </w:pPr>
      <w:r>
        <w:t>All case management clients will receive a comprehensive assessment to determine specific problems and needs.  The assessment requires a face-to-face interview with the client (and family/other supports as appropriate) and must be conducted in the client’s residence. Required assessment components include:</w:t>
      </w:r>
    </w:p>
    <w:p w14:paraId="58B88E08" w14:textId="77777777" w:rsidR="00271FA9" w:rsidRDefault="00271FA9" w:rsidP="00804E50">
      <w:pPr>
        <w:pStyle w:val="ListParagraph"/>
        <w:ind w:left="3600"/>
      </w:pPr>
    </w:p>
    <w:p w14:paraId="41D4464A" w14:textId="0A06FCF0" w:rsidR="00EB19DB" w:rsidRDefault="00804E50" w:rsidP="00AF55E7">
      <w:pPr>
        <w:pStyle w:val="ListParagraph"/>
        <w:numPr>
          <w:ilvl w:val="0"/>
          <w:numId w:val="151"/>
        </w:numPr>
        <w:ind w:left="2880" w:hanging="720"/>
      </w:pPr>
      <w:r>
        <w:t xml:space="preserve">Physical health history </w:t>
      </w:r>
    </w:p>
    <w:p w14:paraId="156117E5" w14:textId="77777777" w:rsidR="00AF55E7" w:rsidRDefault="00AF55E7" w:rsidP="00903972"/>
    <w:p w14:paraId="2F33EA39" w14:textId="77777777" w:rsidR="00AF668A" w:rsidRDefault="00804E50" w:rsidP="00903972">
      <w:pPr>
        <w:pStyle w:val="ListParagraph"/>
        <w:numPr>
          <w:ilvl w:val="0"/>
          <w:numId w:val="182"/>
        </w:numPr>
      </w:pPr>
      <w:r>
        <w:t>Cognitive/mental health</w:t>
      </w:r>
    </w:p>
    <w:p w14:paraId="1D395532" w14:textId="77777777" w:rsidR="00AF668A" w:rsidRDefault="00804E50" w:rsidP="00903972">
      <w:pPr>
        <w:pStyle w:val="ListParagraph"/>
        <w:numPr>
          <w:ilvl w:val="0"/>
          <w:numId w:val="182"/>
        </w:numPr>
      </w:pPr>
      <w:r>
        <w:t>Social support network</w:t>
      </w:r>
    </w:p>
    <w:p w14:paraId="009107BA" w14:textId="77777777" w:rsidR="00AF668A" w:rsidRDefault="00804E50" w:rsidP="00903972">
      <w:pPr>
        <w:pStyle w:val="ListParagraph"/>
        <w:numPr>
          <w:ilvl w:val="0"/>
          <w:numId w:val="182"/>
        </w:numPr>
      </w:pPr>
      <w:r>
        <w:t xml:space="preserve">Housing and safety </w:t>
      </w:r>
    </w:p>
    <w:p w14:paraId="6FB9D8F8" w14:textId="77777777" w:rsidR="00AF668A" w:rsidRDefault="00804E50" w:rsidP="00903972">
      <w:pPr>
        <w:pStyle w:val="ListParagraph"/>
        <w:numPr>
          <w:ilvl w:val="0"/>
          <w:numId w:val="182"/>
        </w:numPr>
      </w:pPr>
      <w:r>
        <w:t>Activities of Daily Living (ADL)/Instrumental Activities of Daily Living (IADL)</w:t>
      </w:r>
    </w:p>
    <w:p w14:paraId="5B210961" w14:textId="77777777" w:rsidR="00AF668A" w:rsidRDefault="00804E50" w:rsidP="00903972">
      <w:pPr>
        <w:pStyle w:val="ListParagraph"/>
        <w:numPr>
          <w:ilvl w:val="0"/>
          <w:numId w:val="182"/>
        </w:numPr>
      </w:pPr>
      <w:r>
        <w:t xml:space="preserve">Nutrition assessment </w:t>
      </w:r>
    </w:p>
    <w:p w14:paraId="5D4BF0D8" w14:textId="3816BB6D" w:rsidR="00804E50" w:rsidRDefault="00804E50" w:rsidP="00903972">
      <w:pPr>
        <w:pStyle w:val="ListParagraph"/>
        <w:numPr>
          <w:ilvl w:val="0"/>
          <w:numId w:val="182"/>
        </w:numPr>
      </w:pPr>
      <w:r>
        <w:t xml:space="preserve">Financial/insurance coverage </w:t>
      </w:r>
    </w:p>
    <w:p w14:paraId="45637C9D" w14:textId="77777777" w:rsidR="00804E50" w:rsidRDefault="00804E50" w:rsidP="00271FA9">
      <w:pPr>
        <w:pStyle w:val="ListParagraph"/>
        <w:ind w:left="3600"/>
      </w:pPr>
    </w:p>
    <w:p w14:paraId="14B06D54" w14:textId="4C8599E2" w:rsidR="00804E50" w:rsidRDefault="00804E50" w:rsidP="00AF55E7">
      <w:pPr>
        <w:pStyle w:val="ListParagraph"/>
        <w:numPr>
          <w:ilvl w:val="0"/>
          <w:numId w:val="151"/>
        </w:numPr>
        <w:ind w:left="2880" w:hanging="720"/>
      </w:pPr>
      <w:r>
        <w:lastRenderedPageBreak/>
        <w:t xml:space="preserve">Case management client files will contain a standardized intake form consistent with the requirement mandated by CDA </w:t>
      </w:r>
      <w:r w:rsidR="00AF55E7">
        <w:t xml:space="preserve">to </w:t>
      </w:r>
      <w:r>
        <w:t>complete functional and psychosocial assessments, and an individualized care plan completed within two weeks of assessment. Care plans will be updated minimally at six (6)-month intervals to reflect changes in status and goals.</w:t>
      </w:r>
    </w:p>
    <w:p w14:paraId="4F5EDE45" w14:textId="77777777" w:rsidR="00804E50" w:rsidRDefault="00804E50" w:rsidP="00AF55E7">
      <w:pPr>
        <w:pStyle w:val="ListParagraph"/>
        <w:ind w:left="2880" w:hanging="720"/>
      </w:pPr>
    </w:p>
    <w:p w14:paraId="0581E419" w14:textId="77777777" w:rsidR="00804E50" w:rsidRDefault="00804E50" w:rsidP="00AF55E7">
      <w:pPr>
        <w:pStyle w:val="ListParagraph"/>
        <w:numPr>
          <w:ilvl w:val="0"/>
          <w:numId w:val="151"/>
        </w:numPr>
        <w:ind w:left="2880" w:hanging="720"/>
      </w:pPr>
      <w:r>
        <w:t>Case managers will arrange and coordinate services as determined by clients individual care plans.  Such services may be provided by formal service providers or family caregivers.</w:t>
      </w:r>
    </w:p>
    <w:p w14:paraId="1B0126DE" w14:textId="77777777" w:rsidR="00AF668A" w:rsidRDefault="00AF668A" w:rsidP="00AF55E7">
      <w:pPr>
        <w:pStyle w:val="ListParagraph"/>
        <w:ind w:left="2880" w:hanging="720"/>
      </w:pPr>
    </w:p>
    <w:p w14:paraId="63183D31" w14:textId="3C6D54A9" w:rsidR="00804E50" w:rsidRDefault="00804E50" w:rsidP="00AF55E7">
      <w:pPr>
        <w:pStyle w:val="ListParagraph"/>
        <w:numPr>
          <w:ilvl w:val="0"/>
          <w:numId w:val="151"/>
        </w:numPr>
        <w:ind w:left="2880" w:hanging="720"/>
      </w:pPr>
      <w:r>
        <w:t xml:space="preserve">Case managers will contact clients within one (1) week of initial service, and at least monthly thereafter to assure timeliness and satisfaction with services. Monitoring may be done by phone or home visit at the discretion of the case manager. Volunteers and interns may perform monitoring under the supervision of a case manager.  </w:t>
      </w:r>
    </w:p>
    <w:p w14:paraId="01A4A369" w14:textId="77777777" w:rsidR="00AF668A" w:rsidRDefault="00AF668A" w:rsidP="00AF55E7">
      <w:pPr>
        <w:pStyle w:val="ListParagraph"/>
        <w:ind w:left="2880" w:hanging="720"/>
      </w:pPr>
    </w:p>
    <w:p w14:paraId="33F05DCA" w14:textId="77777777" w:rsidR="00804E50" w:rsidRDefault="00804E50" w:rsidP="00AF55E7">
      <w:pPr>
        <w:pStyle w:val="ListParagraph"/>
        <w:numPr>
          <w:ilvl w:val="0"/>
          <w:numId w:val="151"/>
        </w:numPr>
        <w:ind w:left="2880" w:hanging="720"/>
      </w:pPr>
      <w:r>
        <w:t>Case management programs will demonstrate the capacity to distinguish between clients needing only short-term service arrangement or coordination and those in need of comprehensive case management.</w:t>
      </w:r>
    </w:p>
    <w:p w14:paraId="7DC88EBC" w14:textId="77777777" w:rsidR="00AF668A" w:rsidRDefault="00AF668A" w:rsidP="00AF55E7">
      <w:pPr>
        <w:pStyle w:val="ListParagraph"/>
        <w:ind w:left="2880" w:hanging="720"/>
      </w:pPr>
    </w:p>
    <w:p w14:paraId="274AD1D2" w14:textId="77777777" w:rsidR="00804E50" w:rsidRDefault="00804E50" w:rsidP="00AF55E7">
      <w:pPr>
        <w:pStyle w:val="ListParagraph"/>
        <w:numPr>
          <w:ilvl w:val="0"/>
          <w:numId w:val="151"/>
        </w:numPr>
        <w:ind w:left="2880" w:hanging="720"/>
      </w:pPr>
      <w:r>
        <w:t>Case management programs will provide assistance with out-of-home placement when independent living is longer an appropriate option.</w:t>
      </w:r>
    </w:p>
    <w:p w14:paraId="1BB3161F" w14:textId="77777777" w:rsidR="00E73DA6" w:rsidRDefault="00E73DA6" w:rsidP="00AF55E7">
      <w:pPr>
        <w:pStyle w:val="ListParagraph"/>
        <w:ind w:left="2880" w:hanging="720"/>
      </w:pPr>
    </w:p>
    <w:p w14:paraId="7DCB4F76" w14:textId="49559DE7" w:rsidR="00404A03" w:rsidRPr="00E73DA6" w:rsidRDefault="00804E50" w:rsidP="00AF55E7">
      <w:pPr>
        <w:pStyle w:val="ListParagraph"/>
        <w:numPr>
          <w:ilvl w:val="0"/>
          <w:numId w:val="151"/>
        </w:numPr>
        <w:ind w:left="2880" w:hanging="720"/>
      </w:pPr>
      <w:r>
        <w:t>Clients will have the opportunity to make a voluntary contribution towards the case management program. Client services will not be affected or impacted if the client cho</w:t>
      </w:r>
      <w:r w:rsidR="00AF55E7">
        <w:t>o</w:t>
      </w:r>
      <w:r>
        <w:t xml:space="preserve">ses not to make a </w:t>
      </w:r>
      <w:r w:rsidR="00AF668A">
        <w:t>v</w:t>
      </w:r>
      <w:r>
        <w:t xml:space="preserve">oluntary contribution.  </w:t>
      </w:r>
      <w:r w:rsidRPr="00E73DA6">
        <w:rPr>
          <w:b/>
          <w:bCs/>
        </w:rPr>
        <w:t>Unit of Service is 1 hour.</w:t>
      </w:r>
    </w:p>
    <w:p w14:paraId="118307D1" w14:textId="77777777" w:rsidR="00E73DA6" w:rsidRDefault="00E73DA6" w:rsidP="00E73DA6">
      <w:pPr>
        <w:pStyle w:val="ListParagraph"/>
        <w:ind w:left="3600"/>
      </w:pPr>
    </w:p>
    <w:p w14:paraId="21BCB670" w14:textId="72C34930" w:rsidR="0041301B" w:rsidRPr="0041301B" w:rsidRDefault="00AC65C0" w:rsidP="00AF55E7">
      <w:pPr>
        <w:pStyle w:val="Item1"/>
        <w:numPr>
          <w:ilvl w:val="0"/>
          <w:numId w:val="149"/>
        </w:numPr>
        <w:ind w:left="2160" w:hanging="720"/>
        <w:rPr>
          <w:b/>
          <w:szCs w:val="26"/>
        </w:rPr>
      </w:pPr>
      <w:bookmarkStart w:id="20" w:name="_Hlk501642080"/>
      <w:r w:rsidRPr="008671A6">
        <w:rPr>
          <w:b/>
          <w:bCs/>
          <w:szCs w:val="26"/>
        </w:rPr>
        <w:t>El</w:t>
      </w:r>
      <w:bookmarkEnd w:id="20"/>
      <w:r w:rsidRPr="008671A6">
        <w:rPr>
          <w:b/>
          <w:bCs/>
          <w:szCs w:val="26"/>
        </w:rPr>
        <w:t>der Abuse Prevention (EAP):</w:t>
      </w:r>
      <w:r w:rsidRPr="008671A6">
        <w:rPr>
          <w:szCs w:val="26"/>
        </w:rPr>
        <w:t xml:space="preserve"> Services provided to develop, strengthen, and carry out programs for the prevention, detection, assessment, and treatment of, intervention in, investigation of, and response to elder abuse, neglect, and exploitation (including financial exploitation). [OAA § 721] Funding is available for the following service categories: EAP Public Education, EAP Educational Materials, EAP Training for Professionals, and EAP Training for Caregivers.</w:t>
      </w:r>
      <w:r w:rsidRPr="008671A6">
        <w:rPr>
          <w:b/>
          <w:bCs/>
          <w:szCs w:val="26"/>
        </w:rPr>
        <w:t xml:space="preserve"> </w:t>
      </w:r>
      <w:r w:rsidRPr="008671A6">
        <w:rPr>
          <w:b/>
          <w:szCs w:val="26"/>
        </w:rPr>
        <w:t>U</w:t>
      </w:r>
      <w:r w:rsidR="00AF55E7">
        <w:rPr>
          <w:b/>
          <w:szCs w:val="26"/>
        </w:rPr>
        <w:t>OS</w:t>
      </w:r>
      <w:r w:rsidRPr="008671A6">
        <w:rPr>
          <w:b/>
          <w:szCs w:val="26"/>
        </w:rPr>
        <w:t xml:space="preserve"> are measured in sessions, with the exception of EAP Educational Materials which </w:t>
      </w:r>
      <w:r w:rsidR="00AF55E7">
        <w:rPr>
          <w:b/>
          <w:bCs/>
          <w:szCs w:val="26"/>
        </w:rPr>
        <w:t>are</w:t>
      </w:r>
      <w:r w:rsidRPr="008671A6">
        <w:rPr>
          <w:b/>
          <w:bCs/>
          <w:szCs w:val="26"/>
        </w:rPr>
        <w:t xml:space="preserve"> measured in products. </w:t>
      </w:r>
    </w:p>
    <w:p w14:paraId="4E2CAB2D" w14:textId="77777777" w:rsidR="0041301B" w:rsidRPr="0041301B" w:rsidRDefault="00812D6B" w:rsidP="00AF55E7">
      <w:pPr>
        <w:pStyle w:val="Item1"/>
        <w:numPr>
          <w:ilvl w:val="0"/>
          <w:numId w:val="155"/>
        </w:numPr>
        <w:ind w:left="2880" w:hanging="720"/>
        <w:rPr>
          <w:b/>
          <w:szCs w:val="26"/>
        </w:rPr>
      </w:pPr>
      <w:r w:rsidRPr="00812D6B">
        <w:rPr>
          <w:szCs w:val="26"/>
        </w:rPr>
        <w:t xml:space="preserve">EAP Public Education: Planned presentations or participation in coordinated community-based fairs or events to inform and educate the public on the identification, prevention, and treatment of elder abuse, neglect, and exploitation. This can include outreach to promote financial literacy and prevent identity theft and financial exploitation of older individuals. </w:t>
      </w:r>
      <w:r w:rsidRPr="00812D6B">
        <w:rPr>
          <w:b/>
          <w:bCs/>
          <w:szCs w:val="26"/>
        </w:rPr>
        <w:t xml:space="preserve">One presentation or participation in one event, including </w:t>
      </w:r>
      <w:r w:rsidRPr="00812D6B">
        <w:rPr>
          <w:b/>
          <w:bCs/>
          <w:szCs w:val="26"/>
        </w:rPr>
        <w:lastRenderedPageBreak/>
        <w:t xml:space="preserve">extended events (lasting one (1) or more days) is counted as one (1) session. </w:t>
      </w:r>
      <w:bookmarkStart w:id="21" w:name="_Toc339364440"/>
      <w:bookmarkStart w:id="22" w:name="_Toc339364701"/>
      <w:bookmarkStart w:id="23" w:name="_Toc440614045"/>
    </w:p>
    <w:p w14:paraId="185AE0C7" w14:textId="77777777" w:rsidR="0041301B" w:rsidRPr="0041301B" w:rsidRDefault="00812D6B" w:rsidP="00AF55E7">
      <w:pPr>
        <w:pStyle w:val="Item1"/>
        <w:numPr>
          <w:ilvl w:val="0"/>
          <w:numId w:val="155"/>
        </w:numPr>
        <w:ind w:left="2880" w:hanging="720"/>
        <w:rPr>
          <w:b/>
          <w:szCs w:val="26"/>
        </w:rPr>
      </w:pPr>
      <w:r w:rsidRPr="00812D6B">
        <w:rPr>
          <w:szCs w:val="26"/>
        </w:rPr>
        <w:t xml:space="preserve">EAP Educational Materials: Printed or other educational media distributed for the identification, prevention, and treatment of, intervention in, investigation of, and response to elder abuse, neglect, and exploitation (including financial exploitation). </w:t>
      </w:r>
      <w:bookmarkEnd w:id="21"/>
      <w:bookmarkEnd w:id="22"/>
      <w:bookmarkEnd w:id="23"/>
    </w:p>
    <w:p w14:paraId="0FAD5A75" w14:textId="77777777" w:rsidR="0041301B" w:rsidRPr="0041301B" w:rsidRDefault="00812D6B" w:rsidP="00AF55E7">
      <w:pPr>
        <w:pStyle w:val="Item1"/>
        <w:numPr>
          <w:ilvl w:val="0"/>
          <w:numId w:val="155"/>
        </w:numPr>
        <w:ind w:left="2880" w:hanging="720"/>
        <w:rPr>
          <w:b/>
          <w:szCs w:val="26"/>
        </w:rPr>
      </w:pPr>
      <w:r w:rsidRPr="00812D6B">
        <w:rPr>
          <w:szCs w:val="26"/>
        </w:rPr>
        <w:t xml:space="preserve">EAP Training for Professionals: Planned training for professionals (such as service providers, nurses, social workers, and others serving elders and victims of elder abuse) on the identification, prevention, and treatment of elder abuse, neglect, and exploitation. Training topics may include elder self-determination, individual rights, and State and federal requirements concerning confidentiality. </w:t>
      </w:r>
      <w:r w:rsidRPr="00812D6B">
        <w:rPr>
          <w:b/>
          <w:bCs/>
          <w:szCs w:val="26"/>
        </w:rPr>
        <w:t>One presentation is counted as one (1) session.</w:t>
      </w:r>
    </w:p>
    <w:p w14:paraId="03E3331E" w14:textId="6A8BC910" w:rsidR="00812D6B" w:rsidRPr="0041301B" w:rsidRDefault="00812D6B" w:rsidP="00AF55E7">
      <w:pPr>
        <w:pStyle w:val="Item1"/>
        <w:numPr>
          <w:ilvl w:val="0"/>
          <w:numId w:val="155"/>
        </w:numPr>
        <w:ind w:left="2880" w:hanging="720"/>
        <w:rPr>
          <w:b/>
          <w:szCs w:val="26"/>
        </w:rPr>
      </w:pPr>
      <w:r w:rsidRPr="00812D6B">
        <w:rPr>
          <w:szCs w:val="26"/>
        </w:rPr>
        <w:t xml:space="preserve">EAP Training for Caregivers: Training provided to unpaid adult caregivers (including caregivers receiving services from Title IIIE) who are informal providers of in-home or community-based care to an older individual or an individual with Alzheimer’s disease or a related disorder with neurological and organic brain dysfunction. Training should improve caregiver understanding of the identification, prevention, and treatment of elder abuse, neglect, and exploitation, with an emphasis on prevention and the enhancement of the elder individual’s self-determination and autonomy. </w:t>
      </w:r>
      <w:r w:rsidRPr="00812D6B">
        <w:rPr>
          <w:b/>
          <w:bCs/>
          <w:szCs w:val="26"/>
        </w:rPr>
        <w:t>One presentation is counted as one (1) session.</w:t>
      </w:r>
    </w:p>
    <w:tbl>
      <w:tblPr>
        <w:tblW w:w="7368" w:type="dxa"/>
        <w:tblInd w:w="2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7"/>
        <w:gridCol w:w="1454"/>
        <w:gridCol w:w="2217"/>
        <w:gridCol w:w="2070"/>
      </w:tblGrid>
      <w:tr w:rsidR="00C175AB" w:rsidRPr="009F3A51" w14:paraId="37BBCFFA" w14:textId="77777777" w:rsidTr="00FC0D3F">
        <w:trPr>
          <w:trHeight w:val="285"/>
        </w:trPr>
        <w:tc>
          <w:tcPr>
            <w:tcW w:w="1627" w:type="dxa"/>
            <w:tcBorders>
              <w:top w:val="single" w:sz="6" w:space="0" w:color="auto"/>
              <w:left w:val="single" w:sz="6" w:space="0" w:color="auto"/>
              <w:bottom w:val="single" w:sz="6" w:space="0" w:color="auto"/>
              <w:right w:val="single" w:sz="6" w:space="0" w:color="auto"/>
            </w:tcBorders>
            <w:hideMark/>
          </w:tcPr>
          <w:p w14:paraId="7696F125" w14:textId="77777777"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b/>
                <w:bCs/>
                <w:szCs w:val="24"/>
              </w:rPr>
              <w:t>Region</w:t>
            </w:r>
            <w:r w:rsidRPr="009F3A51">
              <w:rPr>
                <w:rFonts w:ascii="Calibri" w:hAnsi="Calibri" w:cs="Calibri"/>
                <w:szCs w:val="24"/>
              </w:rPr>
              <w:t> </w:t>
            </w:r>
          </w:p>
        </w:tc>
        <w:tc>
          <w:tcPr>
            <w:tcW w:w="1454" w:type="dxa"/>
            <w:tcBorders>
              <w:top w:val="single" w:sz="6" w:space="0" w:color="auto"/>
              <w:left w:val="single" w:sz="6" w:space="0" w:color="auto"/>
              <w:bottom w:val="single" w:sz="6" w:space="0" w:color="auto"/>
              <w:right w:val="single" w:sz="6" w:space="0" w:color="auto"/>
            </w:tcBorders>
            <w:hideMark/>
          </w:tcPr>
          <w:p w14:paraId="17AE0F81" w14:textId="77777777"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b/>
                <w:bCs/>
                <w:szCs w:val="24"/>
              </w:rPr>
              <w:t>EAP Number of Awards</w:t>
            </w:r>
            <w:r w:rsidRPr="009F3A51">
              <w:rPr>
                <w:rFonts w:ascii="Calibri" w:hAnsi="Calibri" w:cs="Calibri"/>
                <w:szCs w:val="24"/>
              </w:rPr>
              <w:t> </w:t>
            </w:r>
          </w:p>
        </w:tc>
        <w:tc>
          <w:tcPr>
            <w:tcW w:w="2217" w:type="dxa"/>
            <w:tcBorders>
              <w:top w:val="single" w:sz="6" w:space="0" w:color="auto"/>
              <w:left w:val="single" w:sz="6" w:space="0" w:color="auto"/>
              <w:bottom w:val="single" w:sz="6" w:space="0" w:color="auto"/>
              <w:right w:val="single" w:sz="6" w:space="0" w:color="auto"/>
            </w:tcBorders>
            <w:hideMark/>
          </w:tcPr>
          <w:p w14:paraId="4682AFE8" w14:textId="6C476D7F" w:rsidR="00FC0D3F" w:rsidRDefault="00FC0D3F" w:rsidP="00FC0D3F">
            <w:pPr>
              <w:jc w:val="center"/>
              <w:textAlignment w:val="baseline"/>
              <w:rPr>
                <w:rFonts w:ascii="Calibri" w:hAnsi="Calibri" w:cs="Calibri"/>
                <w:b/>
                <w:bCs/>
                <w:szCs w:val="24"/>
              </w:rPr>
            </w:pPr>
            <w:r w:rsidRPr="009F3A51">
              <w:rPr>
                <w:rFonts w:ascii="Calibri" w:hAnsi="Calibri" w:cs="Calibri"/>
                <w:b/>
                <w:bCs/>
                <w:szCs w:val="24"/>
              </w:rPr>
              <w:t>EAP</w:t>
            </w:r>
            <w:r>
              <w:rPr>
                <w:rFonts w:ascii="Calibri" w:hAnsi="Calibri" w:cs="Calibri"/>
                <w:b/>
                <w:bCs/>
                <w:szCs w:val="24"/>
              </w:rPr>
              <w:t xml:space="preserve"> </w:t>
            </w:r>
            <w:r w:rsidRPr="009F3A51">
              <w:rPr>
                <w:rFonts w:ascii="Calibri" w:hAnsi="Calibri" w:cs="Calibri"/>
                <w:b/>
                <w:bCs/>
                <w:szCs w:val="24"/>
              </w:rPr>
              <w:t>UOS Allocation</w:t>
            </w:r>
          </w:p>
          <w:p w14:paraId="0B959378" w14:textId="0B4092E2" w:rsidR="00C175AB" w:rsidRPr="009F3A51" w:rsidRDefault="00FC0D3F" w:rsidP="00FC0D3F">
            <w:pPr>
              <w:jc w:val="center"/>
              <w:textAlignment w:val="baseline"/>
              <w:rPr>
                <w:rFonts w:ascii="Segoe UI" w:hAnsi="Segoe UI" w:cs="Segoe UI"/>
                <w:sz w:val="18"/>
                <w:szCs w:val="18"/>
              </w:rPr>
            </w:pPr>
            <w:r w:rsidRPr="009F3A51">
              <w:rPr>
                <w:rFonts w:ascii="Calibri" w:hAnsi="Calibri" w:cs="Calibri"/>
                <w:b/>
                <w:bCs/>
                <w:szCs w:val="24"/>
              </w:rPr>
              <w:t>(</w:t>
            </w:r>
            <w:r>
              <w:rPr>
                <w:rFonts w:ascii="Calibri" w:hAnsi="Calibri" w:cs="Calibri"/>
                <w:b/>
                <w:bCs/>
                <w:szCs w:val="24"/>
              </w:rPr>
              <w:t>Sessions</w:t>
            </w:r>
            <w:r w:rsidRPr="009F3A51">
              <w:rPr>
                <w:rFonts w:ascii="Calibri" w:hAnsi="Calibri" w:cs="Calibri"/>
                <w:b/>
                <w:bCs/>
                <w:szCs w:val="24"/>
              </w:rPr>
              <w:t>)</w:t>
            </w:r>
          </w:p>
        </w:tc>
        <w:tc>
          <w:tcPr>
            <w:tcW w:w="2070" w:type="dxa"/>
            <w:tcBorders>
              <w:top w:val="single" w:sz="6" w:space="0" w:color="auto"/>
              <w:left w:val="single" w:sz="6" w:space="0" w:color="auto"/>
              <w:bottom w:val="single" w:sz="6" w:space="0" w:color="auto"/>
              <w:right w:val="single" w:sz="6" w:space="0" w:color="auto"/>
            </w:tcBorders>
            <w:hideMark/>
          </w:tcPr>
          <w:p w14:paraId="35553060" w14:textId="77777777" w:rsidR="00E241B7" w:rsidRDefault="00C175AB" w:rsidP="00E03060">
            <w:pPr>
              <w:jc w:val="center"/>
              <w:textAlignment w:val="baseline"/>
              <w:rPr>
                <w:rFonts w:ascii="Calibri" w:hAnsi="Calibri" w:cs="Calibri"/>
                <w:b/>
                <w:bCs/>
                <w:szCs w:val="24"/>
              </w:rPr>
            </w:pPr>
            <w:r w:rsidRPr="009F3A51">
              <w:rPr>
                <w:rFonts w:ascii="Calibri" w:hAnsi="Calibri" w:cs="Calibri"/>
                <w:b/>
                <w:bCs/>
                <w:szCs w:val="24"/>
              </w:rPr>
              <w:t>EAP</w:t>
            </w:r>
            <w:r w:rsidR="00E241B7">
              <w:rPr>
                <w:rFonts w:ascii="Calibri" w:hAnsi="Calibri" w:cs="Calibri"/>
                <w:b/>
                <w:bCs/>
                <w:szCs w:val="24"/>
              </w:rPr>
              <w:t xml:space="preserve"> </w:t>
            </w:r>
            <w:r w:rsidRPr="009F3A51">
              <w:rPr>
                <w:rFonts w:ascii="Calibri" w:hAnsi="Calibri" w:cs="Calibri"/>
                <w:b/>
                <w:bCs/>
                <w:szCs w:val="24"/>
              </w:rPr>
              <w:t>UOS Allocation </w:t>
            </w:r>
          </w:p>
          <w:p w14:paraId="044720A3" w14:textId="166B8189"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b/>
                <w:bCs/>
                <w:szCs w:val="24"/>
              </w:rPr>
              <w:t>(Products)</w:t>
            </w:r>
            <w:r w:rsidRPr="009F3A51">
              <w:rPr>
                <w:rFonts w:ascii="Calibri" w:hAnsi="Calibri" w:cs="Calibri"/>
                <w:szCs w:val="24"/>
              </w:rPr>
              <w:t> </w:t>
            </w:r>
          </w:p>
        </w:tc>
      </w:tr>
      <w:tr w:rsidR="00C175AB" w:rsidRPr="009F3A51" w14:paraId="727AA5C7" w14:textId="77777777" w:rsidTr="00FC0D3F">
        <w:trPr>
          <w:trHeight w:val="285"/>
        </w:trPr>
        <w:tc>
          <w:tcPr>
            <w:tcW w:w="1627" w:type="dxa"/>
            <w:tcBorders>
              <w:top w:val="single" w:sz="6" w:space="0" w:color="auto"/>
              <w:left w:val="single" w:sz="6" w:space="0" w:color="auto"/>
              <w:bottom w:val="single" w:sz="6" w:space="0" w:color="auto"/>
              <w:right w:val="single" w:sz="6" w:space="0" w:color="auto"/>
            </w:tcBorders>
            <w:hideMark/>
          </w:tcPr>
          <w:p w14:paraId="3B267D97" w14:textId="77777777"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szCs w:val="24"/>
              </w:rPr>
              <w:t>Countywide </w:t>
            </w:r>
          </w:p>
        </w:tc>
        <w:tc>
          <w:tcPr>
            <w:tcW w:w="1454" w:type="dxa"/>
            <w:tcBorders>
              <w:top w:val="single" w:sz="6" w:space="0" w:color="auto"/>
              <w:left w:val="single" w:sz="6" w:space="0" w:color="auto"/>
              <w:bottom w:val="single" w:sz="6" w:space="0" w:color="auto"/>
              <w:right w:val="single" w:sz="6" w:space="0" w:color="auto"/>
            </w:tcBorders>
            <w:hideMark/>
          </w:tcPr>
          <w:p w14:paraId="4EACE68B" w14:textId="77777777"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szCs w:val="24"/>
              </w:rPr>
              <w:t>1 </w:t>
            </w:r>
          </w:p>
        </w:tc>
        <w:tc>
          <w:tcPr>
            <w:tcW w:w="2217" w:type="dxa"/>
            <w:tcBorders>
              <w:top w:val="single" w:sz="6" w:space="0" w:color="auto"/>
              <w:left w:val="single" w:sz="6" w:space="0" w:color="auto"/>
              <w:bottom w:val="single" w:sz="6" w:space="0" w:color="auto"/>
              <w:right w:val="single" w:sz="6" w:space="0" w:color="auto"/>
            </w:tcBorders>
            <w:hideMark/>
          </w:tcPr>
          <w:p w14:paraId="5A15306C" w14:textId="77777777"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szCs w:val="24"/>
              </w:rPr>
              <w:t>12 </w:t>
            </w:r>
          </w:p>
        </w:tc>
        <w:tc>
          <w:tcPr>
            <w:tcW w:w="2070" w:type="dxa"/>
            <w:tcBorders>
              <w:top w:val="single" w:sz="6" w:space="0" w:color="auto"/>
              <w:left w:val="single" w:sz="6" w:space="0" w:color="auto"/>
              <w:bottom w:val="single" w:sz="6" w:space="0" w:color="auto"/>
              <w:right w:val="single" w:sz="6" w:space="0" w:color="auto"/>
            </w:tcBorders>
            <w:hideMark/>
          </w:tcPr>
          <w:p w14:paraId="79EF7579" w14:textId="77777777" w:rsidR="00C175AB" w:rsidRPr="009F3A51" w:rsidRDefault="00C175AB" w:rsidP="00E03060">
            <w:pPr>
              <w:jc w:val="center"/>
              <w:textAlignment w:val="baseline"/>
              <w:rPr>
                <w:rFonts w:ascii="Segoe UI" w:hAnsi="Segoe UI" w:cs="Segoe UI"/>
                <w:sz w:val="18"/>
                <w:szCs w:val="18"/>
              </w:rPr>
            </w:pPr>
            <w:r w:rsidRPr="009F3A51">
              <w:rPr>
                <w:rFonts w:ascii="Calibri" w:hAnsi="Calibri" w:cs="Calibri"/>
                <w:szCs w:val="24"/>
              </w:rPr>
              <w:t>1900 </w:t>
            </w:r>
          </w:p>
        </w:tc>
      </w:tr>
    </w:tbl>
    <w:p w14:paraId="63A14393" w14:textId="77777777" w:rsidR="0041301B" w:rsidRDefault="0041301B" w:rsidP="00C175AB">
      <w:pPr>
        <w:pStyle w:val="Item1"/>
        <w:numPr>
          <w:ilvl w:val="0"/>
          <w:numId w:val="0"/>
        </w:numPr>
        <w:ind w:left="3240"/>
        <w:rPr>
          <w:b/>
          <w:szCs w:val="26"/>
        </w:rPr>
      </w:pPr>
    </w:p>
    <w:p w14:paraId="68EC7B13" w14:textId="48DBBD88" w:rsidR="00427F0A" w:rsidRPr="00427F0A" w:rsidRDefault="003A11A6" w:rsidP="00AF55E7">
      <w:pPr>
        <w:pStyle w:val="Itema0"/>
        <w:numPr>
          <w:ilvl w:val="3"/>
          <w:numId w:val="70"/>
        </w:numPr>
        <w:ind w:left="2160" w:hanging="720"/>
        <w:rPr>
          <w:rFonts w:eastAsia="Calibri"/>
          <w:szCs w:val="26"/>
          <w:u w:val="single"/>
        </w:rPr>
      </w:pPr>
      <w:bookmarkStart w:id="24" w:name="_Hlk501642793"/>
      <w:r w:rsidRPr="00427F0A">
        <w:rPr>
          <w:b/>
          <w:bCs/>
          <w:szCs w:val="26"/>
        </w:rPr>
        <w:t>Legal</w:t>
      </w:r>
      <w:r w:rsidRPr="00427F0A">
        <w:rPr>
          <w:b/>
          <w:szCs w:val="26"/>
        </w:rPr>
        <w:t xml:space="preserve"> Assistance</w:t>
      </w:r>
      <w:r w:rsidRPr="00427F0A">
        <w:rPr>
          <w:szCs w:val="26"/>
        </w:rPr>
        <w:t xml:space="preserve">: </w:t>
      </w:r>
      <w:bookmarkEnd w:id="24"/>
      <w:r w:rsidRPr="00427F0A">
        <w:rPr>
          <w:szCs w:val="26"/>
        </w:rPr>
        <w:t xml:space="preserve">Legal Assistance includes legal advice, counseling, and representation by an attorney or legal staff acting under the control of an attorney who is a member of the California State Bar. This service category should be provided in accordance with the </w:t>
      </w:r>
      <w:hyperlink r:id="rId21">
        <w:r w:rsidRPr="00427F0A">
          <w:rPr>
            <w:rStyle w:val="Hyperlink"/>
            <w:szCs w:val="26"/>
          </w:rPr>
          <w:t>California Statewide Guidelines for Legal Assistance</w:t>
        </w:r>
      </w:hyperlink>
      <w:r w:rsidRPr="00427F0A">
        <w:rPr>
          <w:szCs w:val="26"/>
        </w:rPr>
        <w:t xml:space="preserve"> (Guidelines) and be organized around its stated mission: Ensure justice, dignity, health, security, maximum autonomy and independence to older Californians, particularly those in greatest need, by protecting and enforcing the legal rights of individuals and by promoting social change through broad elder rights advocacy. </w:t>
      </w:r>
      <w:r w:rsidRPr="00427F0A">
        <w:rPr>
          <w:b/>
          <w:szCs w:val="26"/>
        </w:rPr>
        <w:t>U</w:t>
      </w:r>
      <w:r w:rsidR="00AF55E7">
        <w:rPr>
          <w:b/>
          <w:szCs w:val="26"/>
        </w:rPr>
        <w:t>OS</w:t>
      </w:r>
      <w:r w:rsidRPr="00427F0A">
        <w:rPr>
          <w:b/>
          <w:szCs w:val="26"/>
        </w:rPr>
        <w:t xml:space="preserve"> are measured in hours.</w:t>
      </w:r>
      <w:r w:rsidR="00427F0A" w:rsidRPr="00427F0A">
        <w:rPr>
          <w:b/>
          <w:szCs w:val="26"/>
        </w:rPr>
        <w:t xml:space="preserve"> </w:t>
      </w:r>
    </w:p>
    <w:p w14:paraId="4FA7D364" w14:textId="752D60EE" w:rsidR="00427F0A" w:rsidRPr="008671A6" w:rsidRDefault="00427F0A" w:rsidP="00903972">
      <w:pPr>
        <w:pStyle w:val="Itema0"/>
        <w:ind w:left="1440" w:firstLine="720"/>
        <w:rPr>
          <w:rFonts w:eastAsia="Calibri"/>
          <w:szCs w:val="26"/>
          <w:u w:val="single"/>
        </w:rPr>
      </w:pPr>
      <w:r w:rsidRPr="008671A6">
        <w:rPr>
          <w:rFonts w:eastAsia="Calibri"/>
          <w:color w:val="000000" w:themeColor="text1"/>
          <w:szCs w:val="26"/>
          <w:u w:val="single"/>
        </w:rPr>
        <w:t>LEGAL ASSISTANCE PROGRAM REQUIREMENTS:</w:t>
      </w:r>
      <w:r w:rsidRPr="008671A6">
        <w:rPr>
          <w:rFonts w:eastAsia="Calibri"/>
          <w:szCs w:val="26"/>
        </w:rPr>
        <w:t xml:space="preserve">  </w:t>
      </w:r>
    </w:p>
    <w:p w14:paraId="7465949E" w14:textId="2E2BC1C2" w:rsidR="00427F0A" w:rsidRPr="008671A6" w:rsidRDefault="00427F0A" w:rsidP="00903972">
      <w:pPr>
        <w:pStyle w:val="Itema0"/>
        <w:numPr>
          <w:ilvl w:val="0"/>
          <w:numId w:val="183"/>
        </w:numPr>
        <w:ind w:left="2880" w:hanging="720"/>
        <w:rPr>
          <w:rFonts w:eastAsia="Aptos"/>
          <w:color w:val="000000" w:themeColor="text1"/>
          <w:szCs w:val="26"/>
        </w:rPr>
      </w:pPr>
      <w:r w:rsidRPr="008671A6">
        <w:rPr>
          <w:rFonts w:eastAsia="Aptos"/>
          <w:color w:val="000000" w:themeColor="text1"/>
          <w:szCs w:val="26"/>
        </w:rPr>
        <w:t>In accordance with OAA § 731:</w:t>
      </w:r>
    </w:p>
    <w:p w14:paraId="780363D0" w14:textId="07D68A81" w:rsidR="00427F0A" w:rsidRPr="008671A6" w:rsidRDefault="00427F0A" w:rsidP="00903972">
      <w:pPr>
        <w:pStyle w:val="ListParagraph"/>
        <w:numPr>
          <w:ilvl w:val="0"/>
          <w:numId w:val="183"/>
        </w:numPr>
        <w:spacing w:after="240"/>
        <w:ind w:left="2880" w:hanging="720"/>
        <w:rPr>
          <w:rFonts w:ascii="Calibri" w:eastAsia="Calibri" w:hAnsi="Calibri" w:cs="Calibri"/>
          <w:szCs w:val="26"/>
        </w:rPr>
      </w:pPr>
      <w:r w:rsidRPr="008671A6">
        <w:rPr>
          <w:rFonts w:ascii="Calibri" w:eastAsia="Calibri" w:hAnsi="Calibri" w:cs="Calibri"/>
          <w:szCs w:val="26"/>
        </w:rPr>
        <w:lastRenderedPageBreak/>
        <w:t>Legal Service Programs (LSP) will coordinate with State-designated providers of Long-Term Care Ombudsman services by developing and executing a memorandum of understanding which will address conflict of interest, provision of legal advice, procedures for referral and other technical assistance.</w:t>
      </w:r>
    </w:p>
    <w:p w14:paraId="232A2FA6" w14:textId="40072959" w:rsidR="00AF55E7" w:rsidRPr="00903972" w:rsidRDefault="00427F0A" w:rsidP="00903972">
      <w:pPr>
        <w:pStyle w:val="ListParagraph"/>
        <w:numPr>
          <w:ilvl w:val="0"/>
          <w:numId w:val="183"/>
        </w:numPr>
        <w:spacing w:after="240"/>
        <w:ind w:left="2880" w:hanging="720"/>
        <w:rPr>
          <w:rFonts w:ascii="Calibri" w:eastAsia="Calibri" w:hAnsi="Calibri" w:cs="Calibri"/>
          <w:szCs w:val="26"/>
        </w:rPr>
      </w:pPr>
      <w:r w:rsidRPr="00903972">
        <w:rPr>
          <w:rFonts w:ascii="Calibri" w:eastAsia="Calibri" w:hAnsi="Calibri" w:cs="Calibri"/>
          <w:szCs w:val="26"/>
        </w:rPr>
        <w:t>LSPs may provide direct legal assistance to residents of the long-term care facilities where the clients are otherwise eligible and services are appropriate.</w:t>
      </w:r>
    </w:p>
    <w:p w14:paraId="3C40332E" w14:textId="2C0C89E3" w:rsidR="00AF55E7" w:rsidRPr="00903972" w:rsidRDefault="00427F0A" w:rsidP="00903972">
      <w:pPr>
        <w:pStyle w:val="ListParagraph"/>
        <w:numPr>
          <w:ilvl w:val="0"/>
          <w:numId w:val="183"/>
        </w:numPr>
        <w:spacing w:after="240"/>
        <w:ind w:left="2880" w:hanging="720"/>
        <w:rPr>
          <w:rFonts w:ascii="Calibri" w:eastAsia="Calibri" w:hAnsi="Calibri" w:cs="Calibri"/>
          <w:szCs w:val="26"/>
        </w:rPr>
      </w:pPr>
      <w:r w:rsidRPr="00903972">
        <w:rPr>
          <w:rFonts w:ascii="Calibri" w:eastAsia="Calibri" w:hAnsi="Calibri" w:cs="Calibri"/>
          <w:szCs w:val="26"/>
        </w:rPr>
        <w:t>Where both legal and Ombudsman services are provided by the same agency, providers must develop and follow policies and procedures to protect the integrity, resources, and confidentiality of both programs</w:t>
      </w:r>
      <w:r w:rsidR="00AF55E7">
        <w:rPr>
          <w:rFonts w:ascii="Calibri" w:eastAsia="Calibri" w:hAnsi="Calibri" w:cs="Calibri"/>
          <w:szCs w:val="26"/>
        </w:rPr>
        <w:t>.</w:t>
      </w:r>
    </w:p>
    <w:p w14:paraId="485C680F" w14:textId="77777777" w:rsidR="00427F0A" w:rsidRPr="00903972" w:rsidRDefault="00427F0A" w:rsidP="00903972">
      <w:pPr>
        <w:pStyle w:val="ListParagraph"/>
        <w:numPr>
          <w:ilvl w:val="0"/>
          <w:numId w:val="183"/>
        </w:numPr>
        <w:spacing w:after="240"/>
        <w:ind w:left="2880" w:hanging="720"/>
        <w:rPr>
          <w:rFonts w:ascii="Calibri" w:eastAsia="Calibri" w:hAnsi="Calibri" w:cs="Calibri"/>
          <w:szCs w:val="26"/>
        </w:rPr>
      </w:pPr>
      <w:r w:rsidRPr="00903972">
        <w:rPr>
          <w:rFonts w:ascii="Calibri" w:eastAsia="Calibri" w:hAnsi="Calibri" w:cs="Calibri"/>
          <w:szCs w:val="26"/>
        </w:rPr>
        <w:t>LSPs may assist the State in providing legal representation to the Ombudsman Program when an Ombudsman or the program is named as a party or witness, in a subpoena, civil suit or other legal action challenging the performance of the official duties of the Ombudsman.</w:t>
      </w:r>
    </w:p>
    <w:p w14:paraId="1C10F1A0" w14:textId="4ED090F7" w:rsidR="00427F0A" w:rsidRPr="008671A6" w:rsidRDefault="00427F0A" w:rsidP="00903972">
      <w:pPr>
        <w:pStyle w:val="ListParagraph"/>
        <w:numPr>
          <w:ilvl w:val="0"/>
          <w:numId w:val="183"/>
        </w:numPr>
        <w:spacing w:after="240"/>
        <w:ind w:left="2880" w:hanging="720"/>
        <w:rPr>
          <w:rFonts w:ascii="Calibri" w:eastAsia="Calibri" w:hAnsi="Calibri" w:cs="Calibri"/>
          <w:szCs w:val="26"/>
        </w:rPr>
      </w:pPr>
      <w:r w:rsidRPr="008671A6">
        <w:rPr>
          <w:rFonts w:ascii="Calibri" w:eastAsia="Calibri" w:hAnsi="Calibri" w:cs="Calibri"/>
          <w:szCs w:val="26"/>
        </w:rPr>
        <w:t xml:space="preserve">LSPs are to coordinate with the local Legal Services Corporation (LSC) program, if the provider is not an LSC-funded program. </w:t>
      </w:r>
    </w:p>
    <w:p w14:paraId="5112495C" w14:textId="4DCE63B9" w:rsidR="00427F0A" w:rsidRPr="008671A6" w:rsidRDefault="00427F0A" w:rsidP="00903972">
      <w:pPr>
        <w:pStyle w:val="ListParagraph"/>
        <w:numPr>
          <w:ilvl w:val="0"/>
          <w:numId w:val="183"/>
        </w:numPr>
        <w:spacing w:after="240"/>
        <w:ind w:left="2880" w:hanging="720"/>
        <w:rPr>
          <w:rFonts w:ascii="Calibri" w:eastAsia="Calibri" w:hAnsi="Calibri" w:cs="Calibri"/>
          <w:szCs w:val="26"/>
        </w:rPr>
      </w:pPr>
      <w:r w:rsidRPr="008671A6">
        <w:rPr>
          <w:rFonts w:ascii="Calibri" w:eastAsia="Calibri" w:hAnsi="Calibri" w:cs="Calibri"/>
          <w:szCs w:val="26"/>
        </w:rPr>
        <w:t>LSPs are to coordinate with the network of other service providers, including but not limited to, other LSPs, Long-Term Care Ombudsman Programs, Health Insurance Counseling and Advocacy Programs, senior information and assistance, Adult Protective Services, law enforcement, case management services and focal points.</w:t>
      </w:r>
    </w:p>
    <w:p w14:paraId="1D37C97F" w14:textId="0A5E9939" w:rsidR="00443051" w:rsidRDefault="00427F0A" w:rsidP="00903972">
      <w:pPr>
        <w:pStyle w:val="ListParagraph"/>
        <w:numPr>
          <w:ilvl w:val="0"/>
          <w:numId w:val="183"/>
        </w:numPr>
        <w:spacing w:after="240"/>
        <w:ind w:left="2880" w:hanging="720"/>
        <w:rPr>
          <w:rFonts w:ascii="Calibri" w:eastAsia="Calibri" w:hAnsi="Calibri" w:cs="Calibri"/>
          <w:szCs w:val="26"/>
        </w:rPr>
      </w:pPr>
      <w:r w:rsidRPr="008671A6">
        <w:rPr>
          <w:rFonts w:ascii="Calibri" w:eastAsia="Calibri" w:hAnsi="Calibri" w:cs="Calibri"/>
          <w:szCs w:val="26"/>
        </w:rPr>
        <w:t>LSPs are to coordinate legal assistance activities with the statewide hotline and private Bar, including groups within the private Bar furnishing services to older individuals on a pro bono or reduced fee basis.</w:t>
      </w:r>
    </w:p>
    <w:p w14:paraId="33E68274" w14:textId="76B56BF6" w:rsidR="00443051" w:rsidRDefault="00427F0A" w:rsidP="00903972">
      <w:pPr>
        <w:pStyle w:val="ListParagraph"/>
        <w:numPr>
          <w:ilvl w:val="0"/>
          <w:numId w:val="183"/>
        </w:numPr>
        <w:spacing w:after="240"/>
        <w:ind w:left="2880" w:hanging="720"/>
        <w:rPr>
          <w:rFonts w:ascii="Calibri" w:eastAsia="Calibri" w:hAnsi="Calibri" w:cs="Calibri"/>
          <w:szCs w:val="26"/>
        </w:rPr>
      </w:pPr>
      <w:r w:rsidRPr="00443051">
        <w:rPr>
          <w:rFonts w:eastAsia="Calibri"/>
          <w:szCs w:val="26"/>
        </w:rPr>
        <w:t>LSPs are to collect required data elements on legal services provided and report in CARS. Waiver of this section of the Program Guide may be obtained from CDA pursuant to Section 1.7 of the CDA Program Guide entitled, Amendments, Revisions, or Modifications.</w:t>
      </w:r>
      <w:r w:rsidR="00443051" w:rsidRPr="00443051">
        <w:rPr>
          <w:szCs w:val="26"/>
        </w:rPr>
        <w:t xml:space="preserve"> </w:t>
      </w:r>
    </w:p>
    <w:p w14:paraId="12DD266A" w14:textId="7AD0FE61" w:rsidR="00443051" w:rsidRPr="00443051" w:rsidRDefault="00443051" w:rsidP="00903972">
      <w:pPr>
        <w:pStyle w:val="ListParagraph"/>
        <w:numPr>
          <w:ilvl w:val="0"/>
          <w:numId w:val="183"/>
        </w:numPr>
        <w:spacing w:after="240"/>
        <w:ind w:left="2880" w:hanging="720"/>
        <w:rPr>
          <w:rFonts w:ascii="Calibri" w:eastAsia="Calibri" w:hAnsi="Calibri" w:cs="Calibri"/>
          <w:szCs w:val="26"/>
        </w:rPr>
      </w:pPr>
      <w:r w:rsidRPr="00443051">
        <w:rPr>
          <w:rFonts w:cs="Calibri"/>
          <w:szCs w:val="26"/>
        </w:rPr>
        <w:t>The LSP must provide a plan to provide legal assistance services in the following areas:</w:t>
      </w:r>
    </w:p>
    <w:p w14:paraId="491759B8" w14:textId="77777777" w:rsidR="00443051" w:rsidRPr="008671A6" w:rsidRDefault="00443051" w:rsidP="00903972">
      <w:pPr>
        <w:numPr>
          <w:ilvl w:val="5"/>
          <w:numId w:val="157"/>
        </w:numPr>
        <w:tabs>
          <w:tab w:val="left" w:pos="360"/>
          <w:tab w:val="left" w:pos="720"/>
          <w:tab w:val="left" w:pos="780"/>
          <w:tab w:val="left" w:pos="104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rPr>
          <w:rFonts w:ascii="Calibri" w:hAnsi="Calibri" w:cs="Calibri"/>
          <w:szCs w:val="26"/>
        </w:rPr>
      </w:pPr>
      <w:r w:rsidRPr="008671A6">
        <w:rPr>
          <w:rFonts w:ascii="Calibri" w:hAnsi="Calibri" w:cs="Calibri"/>
          <w:szCs w:val="26"/>
        </w:rPr>
        <w:t>Housing (tenant rights, evictions, foreclosures, utilities)</w:t>
      </w:r>
    </w:p>
    <w:p w14:paraId="1FD9BDF0" w14:textId="77777777" w:rsidR="00443051" w:rsidRPr="008671A6" w:rsidRDefault="00443051" w:rsidP="00903972">
      <w:pPr>
        <w:numPr>
          <w:ilvl w:val="5"/>
          <w:numId w:val="157"/>
        </w:numPr>
        <w:tabs>
          <w:tab w:val="left" w:pos="360"/>
          <w:tab w:val="left" w:pos="720"/>
          <w:tab w:val="left" w:pos="780"/>
          <w:tab w:val="left" w:pos="104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rPr>
          <w:rFonts w:ascii="Calibri" w:eastAsia="Calibri" w:hAnsi="Calibri" w:cs="Calibri"/>
          <w:szCs w:val="26"/>
        </w:rPr>
      </w:pPr>
      <w:r w:rsidRPr="008671A6">
        <w:rPr>
          <w:rFonts w:ascii="Calibri" w:hAnsi="Calibri" w:cs="Calibri"/>
          <w:szCs w:val="26"/>
        </w:rPr>
        <w:t>I</w:t>
      </w:r>
      <w:r w:rsidRPr="008671A6">
        <w:rPr>
          <w:rFonts w:ascii="Calibri" w:eastAsia="Calibri" w:hAnsi="Calibri" w:cs="Calibri"/>
          <w:szCs w:val="26"/>
        </w:rPr>
        <w:t>ncome maintenance (Supplemental Security Income (SSI), Social Security, Supplemental Nutrition Assistance Program (SNAP) )</w:t>
      </w:r>
    </w:p>
    <w:p w14:paraId="7F586EB5" w14:textId="77777777" w:rsidR="00443051" w:rsidRPr="008671A6" w:rsidRDefault="00443051" w:rsidP="00903972">
      <w:pPr>
        <w:numPr>
          <w:ilvl w:val="5"/>
          <w:numId w:val="157"/>
        </w:numPr>
        <w:tabs>
          <w:tab w:val="left" w:pos="360"/>
          <w:tab w:val="left" w:pos="720"/>
          <w:tab w:val="left" w:pos="780"/>
          <w:tab w:val="left" w:pos="104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rPr>
          <w:rFonts w:ascii="Calibri" w:eastAsia="Calibri" w:hAnsi="Calibri" w:cs="Calibri"/>
          <w:szCs w:val="26"/>
        </w:rPr>
      </w:pPr>
      <w:r w:rsidRPr="008671A6">
        <w:rPr>
          <w:rFonts w:ascii="Calibri" w:eastAsia="Calibri" w:hAnsi="Calibri" w:cs="Calibri"/>
          <w:szCs w:val="26"/>
        </w:rPr>
        <w:t>Health care (MediCal, Medicare, managed care, Qualified Medicare Beneficiary (QMB), and private health insurance)</w:t>
      </w:r>
    </w:p>
    <w:p w14:paraId="7E9C23BD" w14:textId="77777777" w:rsidR="00443051" w:rsidRPr="008671A6" w:rsidRDefault="00443051" w:rsidP="00903972">
      <w:pPr>
        <w:pStyle w:val="ListParagraph"/>
        <w:numPr>
          <w:ilvl w:val="5"/>
          <w:numId w:val="157"/>
        </w:numPr>
        <w:rPr>
          <w:rFonts w:ascii="Calibri" w:eastAsia="Calibri" w:hAnsi="Calibri" w:cs="Calibri"/>
          <w:szCs w:val="26"/>
        </w:rPr>
      </w:pPr>
      <w:r w:rsidRPr="008671A6">
        <w:rPr>
          <w:rFonts w:ascii="Calibri" w:eastAsia="Calibri" w:hAnsi="Calibri" w:cs="Calibri"/>
          <w:szCs w:val="26"/>
        </w:rPr>
        <w:lastRenderedPageBreak/>
        <w:t>Elder protection (abuse/neglect, defense of older adults against guardianship/conservatorship, restraining orders, exploitation, advanced planning/directives, autonomy)</w:t>
      </w:r>
    </w:p>
    <w:p w14:paraId="471411F4" w14:textId="77777777" w:rsidR="00443051" w:rsidRPr="008671A6" w:rsidRDefault="00443051" w:rsidP="00903972">
      <w:pPr>
        <w:pStyle w:val="ListParagraph"/>
        <w:numPr>
          <w:ilvl w:val="5"/>
          <w:numId w:val="157"/>
        </w:numPr>
        <w:tabs>
          <w:tab w:val="left" w:pos="360"/>
          <w:tab w:val="left" w:pos="720"/>
          <w:tab w:val="left" w:pos="78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szCs w:val="26"/>
        </w:rPr>
      </w:pPr>
      <w:r w:rsidRPr="008671A6">
        <w:rPr>
          <w:rFonts w:ascii="Calibri" w:eastAsia="Calibri" w:hAnsi="Calibri" w:cs="Calibri"/>
          <w:szCs w:val="26"/>
        </w:rPr>
        <w:t>Incapacities (managing affairs, counseling, Durable Power of Attorney/health care)</w:t>
      </w:r>
    </w:p>
    <w:p w14:paraId="6801A710" w14:textId="77777777" w:rsidR="00443051" w:rsidRPr="008671A6" w:rsidRDefault="00443051" w:rsidP="00903972">
      <w:pPr>
        <w:pStyle w:val="ListParagraph"/>
        <w:numPr>
          <w:ilvl w:val="5"/>
          <w:numId w:val="157"/>
        </w:numPr>
        <w:tabs>
          <w:tab w:val="left" w:pos="360"/>
          <w:tab w:val="left" w:pos="720"/>
          <w:tab w:val="left" w:pos="78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szCs w:val="26"/>
        </w:rPr>
      </w:pPr>
      <w:r w:rsidRPr="008671A6">
        <w:rPr>
          <w:rFonts w:ascii="Calibri" w:eastAsia="Calibri" w:hAnsi="Calibri" w:cs="Calibri"/>
          <w:szCs w:val="26"/>
        </w:rPr>
        <w:t>Counseling on Wills and estate planning</w:t>
      </w:r>
    </w:p>
    <w:p w14:paraId="22730075" w14:textId="77777777" w:rsidR="00443051" w:rsidRPr="008671A6" w:rsidRDefault="00443051" w:rsidP="00903972">
      <w:pPr>
        <w:pStyle w:val="ListParagraph"/>
        <w:numPr>
          <w:ilvl w:val="5"/>
          <w:numId w:val="157"/>
        </w:numPr>
        <w:rPr>
          <w:rFonts w:ascii="Calibri" w:eastAsia="Calibri" w:hAnsi="Calibri" w:cs="Calibri"/>
          <w:szCs w:val="26"/>
        </w:rPr>
      </w:pPr>
      <w:r w:rsidRPr="008671A6">
        <w:rPr>
          <w:rFonts w:ascii="Calibri" w:eastAsia="Calibri" w:hAnsi="Calibri" w:cs="Calibri"/>
          <w:szCs w:val="26"/>
        </w:rPr>
        <w:t>Long-term care (skilled nursing facilities, facility issues, community long-term care services)</w:t>
      </w:r>
    </w:p>
    <w:p w14:paraId="30E554B5" w14:textId="77777777" w:rsidR="00443051" w:rsidRPr="008671A6" w:rsidRDefault="00443051" w:rsidP="00903972">
      <w:pPr>
        <w:pStyle w:val="ListParagraph"/>
        <w:numPr>
          <w:ilvl w:val="5"/>
          <w:numId w:val="157"/>
        </w:numPr>
        <w:tabs>
          <w:tab w:val="left" w:pos="360"/>
          <w:tab w:val="left" w:pos="720"/>
          <w:tab w:val="left" w:pos="78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szCs w:val="26"/>
        </w:rPr>
      </w:pPr>
      <w:r w:rsidRPr="008671A6">
        <w:rPr>
          <w:rFonts w:ascii="Calibri" w:eastAsia="Calibri" w:hAnsi="Calibri" w:cs="Calibri"/>
          <w:szCs w:val="26"/>
        </w:rPr>
        <w:t>Consumer (bankruptcy/debt, contracts/warranties, scams/identity theft)</w:t>
      </w:r>
    </w:p>
    <w:p w14:paraId="68EF732D" w14:textId="77777777" w:rsidR="00443051" w:rsidRPr="008671A6" w:rsidRDefault="00443051" w:rsidP="00903972">
      <w:pPr>
        <w:pStyle w:val="ListParagraph"/>
        <w:numPr>
          <w:ilvl w:val="5"/>
          <w:numId w:val="157"/>
        </w:numPr>
        <w:tabs>
          <w:tab w:val="left" w:pos="360"/>
          <w:tab w:val="left" w:pos="720"/>
          <w:tab w:val="left" w:pos="780"/>
          <w:tab w:val="left" w:pos="1080"/>
          <w:tab w:val="left" w:pos="143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szCs w:val="26"/>
        </w:rPr>
      </w:pPr>
      <w:r w:rsidRPr="008671A6">
        <w:rPr>
          <w:rFonts w:ascii="Calibri" w:eastAsia="Calibri" w:hAnsi="Calibri" w:cs="Calibri"/>
          <w:szCs w:val="26"/>
        </w:rPr>
        <w:t>Civil Rights (L</w:t>
      </w:r>
      <w:r>
        <w:rPr>
          <w:rFonts w:ascii="Calibri" w:eastAsia="Calibri" w:hAnsi="Calibri" w:cs="Calibri"/>
          <w:szCs w:val="26"/>
        </w:rPr>
        <w:t>EP</w:t>
      </w:r>
      <w:r w:rsidRPr="008671A6">
        <w:rPr>
          <w:rFonts w:ascii="Calibri" w:eastAsia="Calibri" w:hAnsi="Calibri" w:cs="Calibri"/>
          <w:szCs w:val="26"/>
        </w:rPr>
        <w:t xml:space="preserve"> rights, discrimination, immigration)</w:t>
      </w:r>
    </w:p>
    <w:p w14:paraId="452273DE" w14:textId="77777777" w:rsidR="00443051" w:rsidRPr="008671A6" w:rsidRDefault="00443051" w:rsidP="00903972">
      <w:pPr>
        <w:pStyle w:val="ListParagraph"/>
        <w:numPr>
          <w:ilvl w:val="5"/>
          <w:numId w:val="157"/>
        </w:numPr>
        <w:rPr>
          <w:rFonts w:ascii="Calibri" w:eastAsia="Calibri" w:hAnsi="Calibri" w:cs="Calibri"/>
          <w:szCs w:val="26"/>
        </w:rPr>
      </w:pPr>
      <w:r w:rsidRPr="008671A6">
        <w:rPr>
          <w:rFonts w:ascii="Calibri" w:eastAsia="Calibri" w:hAnsi="Calibri" w:cs="Calibri"/>
          <w:szCs w:val="26"/>
        </w:rPr>
        <w:t>Other legal services as appropriate</w:t>
      </w:r>
    </w:p>
    <w:p w14:paraId="55C3E26A" w14:textId="77777777" w:rsidR="00443051" w:rsidRPr="008671A6" w:rsidRDefault="00443051" w:rsidP="00443051">
      <w:pPr>
        <w:tabs>
          <w:tab w:val="left" w:pos="360"/>
          <w:tab w:val="left" w:pos="1040"/>
          <w:tab w:val="left" w:pos="1080"/>
          <w:tab w:val="left" w:pos="143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2520"/>
        <w:rPr>
          <w:rFonts w:ascii="Calibri" w:hAnsi="Calibri" w:cs="Calibri"/>
          <w:szCs w:val="26"/>
        </w:rPr>
      </w:pPr>
    </w:p>
    <w:p w14:paraId="56D1E362" w14:textId="77777777" w:rsidR="00443051" w:rsidRPr="008671A6" w:rsidRDefault="00443051" w:rsidP="00903972">
      <w:pPr>
        <w:numPr>
          <w:ilvl w:val="0"/>
          <w:numId w:val="183"/>
        </w:numPr>
        <w:tabs>
          <w:tab w:val="left" w:pos="2880"/>
        </w:tabs>
        <w:ind w:left="2880" w:hanging="720"/>
        <w:rPr>
          <w:rFonts w:ascii="Calibri" w:hAnsi="Calibri"/>
          <w:szCs w:val="26"/>
        </w:rPr>
      </w:pPr>
      <w:r w:rsidRPr="008671A6">
        <w:rPr>
          <w:rFonts w:ascii="Calibri" w:hAnsi="Calibri" w:cs="Calibri"/>
          <w:szCs w:val="26"/>
        </w:rPr>
        <w:t>The LSP shall, with the approval of the AAA, set priorities</w:t>
      </w:r>
      <w:r w:rsidRPr="008671A6">
        <w:rPr>
          <w:rFonts w:ascii="Calibri" w:hAnsi="Calibri"/>
          <w:szCs w:val="26"/>
        </w:rPr>
        <w:t xml:space="preserve"> for the categories of cases for which it will provide assistance in order to concentrate on older persons in the greatest economic and/or social need.  The LSP will give preference to seniors with no other options, provided needed legal services are within the service areas above.</w:t>
      </w:r>
    </w:p>
    <w:p w14:paraId="4D0D0F80" w14:textId="77777777" w:rsidR="00443051" w:rsidRPr="008671A6" w:rsidRDefault="00443051" w:rsidP="00BD689D">
      <w:pPr>
        <w:tabs>
          <w:tab w:val="left" w:pos="2880"/>
        </w:tabs>
        <w:ind w:left="2880" w:hanging="720"/>
        <w:rPr>
          <w:rFonts w:ascii="Calibri" w:hAnsi="Calibri"/>
          <w:szCs w:val="26"/>
        </w:rPr>
      </w:pPr>
    </w:p>
    <w:p w14:paraId="091886BB" w14:textId="77777777" w:rsidR="00443051" w:rsidRPr="008671A6" w:rsidRDefault="00443051" w:rsidP="00903972">
      <w:pPr>
        <w:numPr>
          <w:ilvl w:val="0"/>
          <w:numId w:val="183"/>
        </w:numPr>
        <w:tabs>
          <w:tab w:val="left" w:pos="2880"/>
        </w:tabs>
        <w:ind w:left="2880" w:hanging="720"/>
        <w:rPr>
          <w:rFonts w:ascii="Calibri" w:hAnsi="Calibri" w:cs="Calibri"/>
          <w:szCs w:val="26"/>
        </w:rPr>
      </w:pPr>
      <w:r w:rsidRPr="008671A6">
        <w:rPr>
          <w:rFonts w:ascii="Calibri" w:hAnsi="Calibri"/>
          <w:szCs w:val="26"/>
        </w:rPr>
        <w:t xml:space="preserve">Proposals must include a plan for the provision of legal assistance at out-stations in the community (e.g., senior centers, senior housing complexes, nutrition sites, etc.) and a plan for strategic outreach to reach priority </w:t>
      </w:r>
      <w:r w:rsidRPr="008671A6">
        <w:rPr>
          <w:rFonts w:ascii="Calibri" w:hAnsi="Calibri" w:cs="Calibri"/>
          <w:szCs w:val="26"/>
        </w:rPr>
        <w:t xml:space="preserve">populations and the most vulnerable at-risk older adults (see Guidelines page 12). </w:t>
      </w:r>
    </w:p>
    <w:p w14:paraId="0CF576A0" w14:textId="77777777" w:rsidR="00443051" w:rsidRPr="008671A6" w:rsidRDefault="00443051" w:rsidP="00BD689D">
      <w:pPr>
        <w:tabs>
          <w:tab w:val="left" w:pos="2880"/>
        </w:tabs>
        <w:ind w:left="2880" w:hanging="720"/>
        <w:rPr>
          <w:rFonts w:ascii="Calibri" w:hAnsi="Calibri" w:cs="Calibri"/>
          <w:szCs w:val="26"/>
        </w:rPr>
      </w:pPr>
    </w:p>
    <w:p w14:paraId="3FD47E90" w14:textId="77777777" w:rsidR="00443051" w:rsidRPr="008671A6" w:rsidRDefault="00443051" w:rsidP="00903972">
      <w:pPr>
        <w:numPr>
          <w:ilvl w:val="0"/>
          <w:numId w:val="183"/>
        </w:numPr>
        <w:tabs>
          <w:tab w:val="left" w:pos="2880"/>
        </w:tabs>
        <w:ind w:left="2880" w:hanging="720"/>
        <w:rPr>
          <w:rFonts w:ascii="Calibri" w:hAnsi="Calibri" w:cs="Calibri"/>
          <w:szCs w:val="26"/>
        </w:rPr>
      </w:pPr>
      <w:r w:rsidRPr="008671A6">
        <w:rPr>
          <w:rFonts w:ascii="Calibri" w:hAnsi="Calibri" w:cs="Calibri"/>
          <w:szCs w:val="26"/>
        </w:rPr>
        <w:t>To promote equitable access to legal services, the awardee should aim for a service unit distribution as follows: North County-47%, Central County-25%, South County-19%, and East County-9%.</w:t>
      </w:r>
    </w:p>
    <w:p w14:paraId="56083B1E" w14:textId="77777777" w:rsidR="00443051" w:rsidRPr="008671A6" w:rsidRDefault="00443051" w:rsidP="00BD689D">
      <w:pPr>
        <w:pStyle w:val="ListParagraph"/>
        <w:tabs>
          <w:tab w:val="left" w:pos="2880"/>
        </w:tabs>
        <w:ind w:left="2880" w:hanging="720"/>
        <w:rPr>
          <w:rFonts w:ascii="Calibri" w:hAnsi="Calibri" w:cs="Calibri"/>
          <w:bCs/>
          <w:szCs w:val="26"/>
        </w:rPr>
      </w:pPr>
    </w:p>
    <w:p w14:paraId="14D0E1D1" w14:textId="77777777" w:rsidR="00443051" w:rsidRPr="008671A6" w:rsidRDefault="00443051" w:rsidP="00903972">
      <w:pPr>
        <w:numPr>
          <w:ilvl w:val="0"/>
          <w:numId w:val="183"/>
        </w:numPr>
        <w:tabs>
          <w:tab w:val="left" w:pos="2880"/>
        </w:tabs>
        <w:ind w:left="2880" w:hanging="720"/>
        <w:rPr>
          <w:rFonts w:ascii="Calibri" w:eastAsia="Calibri" w:hAnsi="Calibri" w:cs="Calibri"/>
          <w:szCs w:val="26"/>
        </w:rPr>
      </w:pPr>
      <w:r w:rsidRPr="008671A6">
        <w:rPr>
          <w:rFonts w:ascii="Calibri" w:hAnsi="Calibri" w:cs="Calibri"/>
          <w:szCs w:val="26"/>
        </w:rPr>
        <w:t>LSP must d</w:t>
      </w:r>
      <w:r w:rsidRPr="008671A6">
        <w:rPr>
          <w:rFonts w:ascii="Calibri" w:eastAsia="Calibri" w:hAnsi="Calibri" w:cs="Calibri"/>
          <w:szCs w:val="26"/>
        </w:rPr>
        <w:t xml:space="preserve">emonstrate the ability to provide legal assistance in the primary language(s) spoken by clients. See </w:t>
      </w:r>
      <w:r w:rsidRPr="008671A6">
        <w:rPr>
          <w:rFonts w:ascii="Calibri" w:eastAsia="Calibri" w:hAnsi="Calibri" w:cs="Calibri"/>
          <w:b/>
          <w:bCs/>
          <w:szCs w:val="26"/>
        </w:rPr>
        <w:t>45 C.F.R. § 1321.71(c)(5).</w:t>
      </w:r>
    </w:p>
    <w:p w14:paraId="2C73C254" w14:textId="77777777" w:rsidR="00443051" w:rsidRPr="008671A6" w:rsidRDefault="00443051" w:rsidP="00BD689D">
      <w:pPr>
        <w:tabs>
          <w:tab w:val="left" w:pos="2880"/>
        </w:tabs>
        <w:ind w:left="2880" w:hanging="720"/>
        <w:rPr>
          <w:rFonts w:ascii="Calibri" w:eastAsia="Calibri" w:hAnsi="Calibri" w:cs="Calibri"/>
          <w:szCs w:val="26"/>
        </w:rPr>
      </w:pPr>
    </w:p>
    <w:p w14:paraId="6FF2DB37" w14:textId="77777777" w:rsidR="00443051" w:rsidRPr="008671A6" w:rsidRDefault="00443051" w:rsidP="00903972">
      <w:pPr>
        <w:numPr>
          <w:ilvl w:val="0"/>
          <w:numId w:val="183"/>
        </w:numPr>
        <w:tabs>
          <w:tab w:val="left" w:pos="2880"/>
        </w:tabs>
        <w:ind w:left="2880" w:hanging="720"/>
        <w:rPr>
          <w:rFonts w:ascii="Calibri" w:eastAsia="Calibri" w:hAnsi="Calibri" w:cs="Calibri"/>
          <w:szCs w:val="26"/>
        </w:rPr>
      </w:pPr>
      <w:r w:rsidRPr="008671A6">
        <w:rPr>
          <w:rFonts w:ascii="Calibri" w:eastAsia="Calibri" w:hAnsi="Calibri" w:cs="Calibri"/>
          <w:szCs w:val="26"/>
        </w:rPr>
        <w:t>LSP must have in place written procedures for case intake, acceptance and rejection.</w:t>
      </w:r>
    </w:p>
    <w:p w14:paraId="52D0D0DA" w14:textId="77777777" w:rsidR="00443051" w:rsidRPr="008671A6" w:rsidRDefault="00443051" w:rsidP="00BD689D">
      <w:pPr>
        <w:tabs>
          <w:tab w:val="left" w:pos="360"/>
          <w:tab w:val="left" w:pos="1040"/>
          <w:tab w:val="left" w:pos="1080"/>
          <w:tab w:val="left" w:pos="14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2880" w:hanging="720"/>
        <w:rPr>
          <w:rFonts w:ascii="Calibri" w:eastAsia="Calibri" w:hAnsi="Calibri" w:cs="Calibri"/>
          <w:szCs w:val="26"/>
        </w:rPr>
      </w:pPr>
    </w:p>
    <w:p w14:paraId="00ABC56E" w14:textId="48D62C4E" w:rsidR="00C175AB" w:rsidRPr="0039398E" w:rsidRDefault="00443051" w:rsidP="00903972">
      <w:pPr>
        <w:numPr>
          <w:ilvl w:val="0"/>
          <w:numId w:val="183"/>
        </w:numPr>
        <w:tabs>
          <w:tab w:val="left" w:pos="2880"/>
        </w:tabs>
        <w:ind w:left="2880" w:hanging="720"/>
        <w:rPr>
          <w:rFonts w:ascii="Calibri" w:eastAsia="Calibri" w:hAnsi="Calibri" w:cs="Calibri"/>
          <w:szCs w:val="26"/>
        </w:rPr>
      </w:pPr>
      <w:r w:rsidRPr="008671A6">
        <w:rPr>
          <w:rFonts w:ascii="Calibri" w:eastAsia="Calibri" w:hAnsi="Calibri" w:cs="Calibri"/>
          <w:szCs w:val="26"/>
        </w:rPr>
        <w:t xml:space="preserve">LSP must develop and follow a protocol and a program policy for referral of fee generating cases consistent with the OAA Regulations. </w:t>
      </w:r>
      <w:r w:rsidRPr="008671A6">
        <w:rPr>
          <w:rFonts w:ascii="Calibri" w:eastAsia="Calibri" w:hAnsi="Calibri" w:cs="Calibri"/>
          <w:b/>
          <w:bCs/>
          <w:szCs w:val="26"/>
        </w:rPr>
        <w:t>See 45 C.F.R. § 1321.71(g).</w:t>
      </w:r>
    </w:p>
    <w:p w14:paraId="7A2F8692" w14:textId="77777777" w:rsidR="0039398E" w:rsidRDefault="0039398E" w:rsidP="0039398E">
      <w:pPr>
        <w:pStyle w:val="ListParagraph"/>
        <w:rPr>
          <w:rFonts w:ascii="Calibri" w:eastAsia="Calibri" w:hAnsi="Calibri" w:cs="Calibri"/>
          <w:szCs w:val="26"/>
        </w:rPr>
      </w:pPr>
    </w:p>
    <w:tbl>
      <w:tblPr>
        <w:tblW w:w="6518" w:type="dxa"/>
        <w:tblInd w:w="2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498"/>
        <w:gridCol w:w="2325"/>
      </w:tblGrid>
      <w:tr w:rsidR="0039398E" w:rsidRPr="009F3A51" w14:paraId="2B1D6E1E" w14:textId="77777777" w:rsidTr="001435BB">
        <w:trPr>
          <w:trHeight w:val="285"/>
        </w:trPr>
        <w:tc>
          <w:tcPr>
            <w:tcW w:w="1695" w:type="dxa"/>
            <w:tcBorders>
              <w:top w:val="single" w:sz="6" w:space="0" w:color="auto"/>
              <w:left w:val="single" w:sz="6" w:space="0" w:color="auto"/>
              <w:bottom w:val="single" w:sz="6" w:space="0" w:color="auto"/>
              <w:right w:val="single" w:sz="6" w:space="0" w:color="auto"/>
            </w:tcBorders>
            <w:hideMark/>
          </w:tcPr>
          <w:p w14:paraId="0427F9E3" w14:textId="77777777" w:rsidR="0039398E" w:rsidRPr="009F3A51" w:rsidRDefault="0039398E" w:rsidP="00E03060">
            <w:pPr>
              <w:jc w:val="center"/>
              <w:textAlignment w:val="baseline"/>
              <w:rPr>
                <w:rFonts w:ascii="Segoe UI" w:hAnsi="Segoe UI" w:cs="Segoe UI"/>
                <w:sz w:val="18"/>
                <w:szCs w:val="18"/>
              </w:rPr>
            </w:pPr>
            <w:r w:rsidRPr="009F3A51">
              <w:rPr>
                <w:rFonts w:ascii="Calibri" w:hAnsi="Calibri" w:cs="Calibri"/>
                <w:b/>
                <w:bCs/>
                <w:szCs w:val="24"/>
              </w:rPr>
              <w:t>Region</w:t>
            </w:r>
            <w:r w:rsidRPr="009F3A51">
              <w:rPr>
                <w:rFonts w:ascii="Calibri" w:hAnsi="Calibri" w:cs="Calibri"/>
                <w:szCs w:val="24"/>
              </w:rPr>
              <w:t> </w:t>
            </w:r>
          </w:p>
        </w:tc>
        <w:tc>
          <w:tcPr>
            <w:tcW w:w="2498" w:type="dxa"/>
            <w:tcBorders>
              <w:top w:val="single" w:sz="6" w:space="0" w:color="auto"/>
              <w:left w:val="single" w:sz="6" w:space="0" w:color="auto"/>
              <w:bottom w:val="single" w:sz="6" w:space="0" w:color="auto"/>
              <w:right w:val="single" w:sz="6" w:space="0" w:color="auto"/>
            </w:tcBorders>
            <w:hideMark/>
          </w:tcPr>
          <w:p w14:paraId="0CAA3736" w14:textId="77777777" w:rsidR="0039398E" w:rsidRPr="009F3A51" w:rsidRDefault="0039398E" w:rsidP="00E03060">
            <w:pPr>
              <w:jc w:val="center"/>
              <w:textAlignment w:val="baseline"/>
              <w:rPr>
                <w:rFonts w:ascii="Segoe UI" w:hAnsi="Segoe UI" w:cs="Segoe UI"/>
                <w:sz w:val="18"/>
                <w:szCs w:val="18"/>
              </w:rPr>
            </w:pPr>
            <w:r w:rsidRPr="009F3A51">
              <w:rPr>
                <w:rFonts w:ascii="Calibri" w:hAnsi="Calibri" w:cs="Calibri"/>
                <w:b/>
                <w:bCs/>
                <w:szCs w:val="24"/>
              </w:rPr>
              <w:t>Legal Assistance Number of Awards</w:t>
            </w:r>
            <w:r w:rsidRPr="009F3A51">
              <w:rPr>
                <w:rFonts w:ascii="Calibri" w:hAnsi="Calibri" w:cs="Calibri"/>
                <w:szCs w:val="24"/>
              </w:rPr>
              <w:t> </w:t>
            </w:r>
          </w:p>
        </w:tc>
        <w:tc>
          <w:tcPr>
            <w:tcW w:w="2325" w:type="dxa"/>
            <w:tcBorders>
              <w:top w:val="single" w:sz="6" w:space="0" w:color="auto"/>
              <w:left w:val="single" w:sz="6" w:space="0" w:color="auto"/>
              <w:bottom w:val="single" w:sz="6" w:space="0" w:color="auto"/>
              <w:right w:val="single" w:sz="6" w:space="0" w:color="auto"/>
            </w:tcBorders>
            <w:hideMark/>
          </w:tcPr>
          <w:p w14:paraId="7914B980" w14:textId="77777777" w:rsidR="0039398E" w:rsidRPr="009F3A51" w:rsidRDefault="0039398E" w:rsidP="00E03060">
            <w:pPr>
              <w:jc w:val="center"/>
              <w:textAlignment w:val="baseline"/>
              <w:rPr>
                <w:rFonts w:ascii="Segoe UI" w:hAnsi="Segoe UI" w:cs="Segoe UI"/>
                <w:sz w:val="18"/>
                <w:szCs w:val="18"/>
              </w:rPr>
            </w:pPr>
            <w:r w:rsidRPr="009F3A51">
              <w:rPr>
                <w:rFonts w:ascii="Calibri" w:hAnsi="Calibri" w:cs="Calibri"/>
                <w:b/>
                <w:bCs/>
                <w:szCs w:val="24"/>
              </w:rPr>
              <w:t>Legal Assistance UOS Allocation (Hours)</w:t>
            </w:r>
            <w:r w:rsidRPr="009F3A51">
              <w:rPr>
                <w:rFonts w:ascii="Calibri" w:hAnsi="Calibri" w:cs="Calibri"/>
                <w:szCs w:val="24"/>
              </w:rPr>
              <w:t> </w:t>
            </w:r>
          </w:p>
        </w:tc>
      </w:tr>
      <w:tr w:rsidR="0039398E" w:rsidRPr="009F3A51" w14:paraId="76DDB158" w14:textId="77777777" w:rsidTr="001435BB">
        <w:trPr>
          <w:trHeight w:val="285"/>
        </w:trPr>
        <w:tc>
          <w:tcPr>
            <w:tcW w:w="1695" w:type="dxa"/>
            <w:tcBorders>
              <w:top w:val="single" w:sz="6" w:space="0" w:color="auto"/>
              <w:left w:val="single" w:sz="6" w:space="0" w:color="auto"/>
              <w:bottom w:val="single" w:sz="6" w:space="0" w:color="auto"/>
              <w:right w:val="single" w:sz="6" w:space="0" w:color="auto"/>
            </w:tcBorders>
            <w:hideMark/>
          </w:tcPr>
          <w:p w14:paraId="2316503D" w14:textId="77777777" w:rsidR="0039398E" w:rsidRPr="009F3A51" w:rsidRDefault="0039398E" w:rsidP="00E03060">
            <w:pPr>
              <w:jc w:val="center"/>
              <w:textAlignment w:val="baseline"/>
              <w:rPr>
                <w:rFonts w:ascii="Segoe UI" w:hAnsi="Segoe UI" w:cs="Segoe UI"/>
                <w:sz w:val="18"/>
                <w:szCs w:val="18"/>
              </w:rPr>
            </w:pPr>
            <w:r w:rsidRPr="009F3A51">
              <w:rPr>
                <w:rFonts w:ascii="Calibri" w:hAnsi="Calibri" w:cs="Calibri"/>
                <w:szCs w:val="24"/>
              </w:rPr>
              <w:t>Countywide </w:t>
            </w:r>
          </w:p>
        </w:tc>
        <w:tc>
          <w:tcPr>
            <w:tcW w:w="2498" w:type="dxa"/>
            <w:tcBorders>
              <w:top w:val="single" w:sz="6" w:space="0" w:color="auto"/>
              <w:left w:val="single" w:sz="6" w:space="0" w:color="auto"/>
              <w:bottom w:val="single" w:sz="6" w:space="0" w:color="auto"/>
              <w:right w:val="single" w:sz="6" w:space="0" w:color="auto"/>
            </w:tcBorders>
            <w:hideMark/>
          </w:tcPr>
          <w:p w14:paraId="2A10F7BF" w14:textId="77777777" w:rsidR="0039398E" w:rsidRPr="009F3A51" w:rsidRDefault="0039398E" w:rsidP="00E03060">
            <w:pPr>
              <w:jc w:val="center"/>
              <w:textAlignment w:val="baseline"/>
              <w:rPr>
                <w:rFonts w:ascii="Segoe UI" w:hAnsi="Segoe UI" w:cs="Segoe UI"/>
                <w:sz w:val="18"/>
                <w:szCs w:val="18"/>
              </w:rPr>
            </w:pPr>
            <w:r w:rsidRPr="009F3A51">
              <w:rPr>
                <w:rFonts w:ascii="Calibri" w:hAnsi="Calibri" w:cs="Calibri"/>
                <w:szCs w:val="24"/>
              </w:rPr>
              <w:t>1 </w:t>
            </w:r>
          </w:p>
        </w:tc>
        <w:tc>
          <w:tcPr>
            <w:tcW w:w="2325" w:type="dxa"/>
            <w:tcBorders>
              <w:top w:val="single" w:sz="6" w:space="0" w:color="auto"/>
              <w:left w:val="single" w:sz="6" w:space="0" w:color="auto"/>
              <w:bottom w:val="single" w:sz="6" w:space="0" w:color="auto"/>
              <w:right w:val="single" w:sz="6" w:space="0" w:color="auto"/>
            </w:tcBorders>
            <w:hideMark/>
          </w:tcPr>
          <w:p w14:paraId="67FD2E14" w14:textId="77777777" w:rsidR="0039398E" w:rsidRPr="009F3A51" w:rsidRDefault="0039398E" w:rsidP="00E03060">
            <w:pPr>
              <w:jc w:val="center"/>
              <w:textAlignment w:val="baseline"/>
              <w:rPr>
                <w:rFonts w:ascii="Segoe UI" w:hAnsi="Segoe UI" w:cs="Segoe UI"/>
                <w:sz w:val="18"/>
                <w:szCs w:val="18"/>
              </w:rPr>
            </w:pPr>
            <w:r>
              <w:rPr>
                <w:rFonts w:ascii="Calibri" w:hAnsi="Calibri" w:cs="Calibri"/>
                <w:szCs w:val="24"/>
              </w:rPr>
              <w:t>9,345</w:t>
            </w:r>
          </w:p>
        </w:tc>
      </w:tr>
    </w:tbl>
    <w:p w14:paraId="1664CEE9" w14:textId="77777777" w:rsidR="0039398E" w:rsidRPr="00443051" w:rsidRDefault="0039398E" w:rsidP="0039398E">
      <w:pPr>
        <w:tabs>
          <w:tab w:val="left" w:pos="360"/>
          <w:tab w:val="left" w:pos="1040"/>
          <w:tab w:val="left" w:pos="1080"/>
          <w:tab w:val="left" w:pos="143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2520"/>
        <w:rPr>
          <w:rFonts w:ascii="Calibri" w:eastAsia="Calibri" w:hAnsi="Calibri" w:cs="Calibri"/>
          <w:szCs w:val="26"/>
        </w:rPr>
      </w:pPr>
    </w:p>
    <w:p w14:paraId="6B30EB73" w14:textId="77777777" w:rsidR="00E73DA6" w:rsidRDefault="00E73DA6" w:rsidP="00AC65C0">
      <w:pPr>
        <w:pStyle w:val="ListParagraph"/>
        <w:ind w:left="2520"/>
      </w:pPr>
    </w:p>
    <w:p w14:paraId="3AB2A9DF" w14:textId="77777777" w:rsidR="000611B5" w:rsidRDefault="000611B5" w:rsidP="00BD689D">
      <w:pPr>
        <w:pStyle w:val="ListParagraph"/>
        <w:numPr>
          <w:ilvl w:val="0"/>
          <w:numId w:val="159"/>
        </w:numPr>
        <w:ind w:left="2160" w:hanging="720"/>
        <w:rPr>
          <w:rFonts w:ascii="Calibri" w:eastAsia="Calibri" w:hAnsi="Calibri" w:cs="Calibri"/>
          <w:szCs w:val="26"/>
        </w:rPr>
      </w:pPr>
      <w:r w:rsidRPr="008671A6">
        <w:rPr>
          <w:rFonts w:ascii="Calibri" w:eastAsia="Calibri" w:hAnsi="Calibri" w:cs="Calibri"/>
          <w:b/>
          <w:szCs w:val="26"/>
        </w:rPr>
        <w:lastRenderedPageBreak/>
        <w:t>Transportation</w:t>
      </w:r>
      <w:r w:rsidRPr="008671A6">
        <w:rPr>
          <w:rFonts w:ascii="Calibri" w:eastAsia="Calibri" w:hAnsi="Calibri" w:cs="Calibri"/>
          <w:szCs w:val="26"/>
        </w:rPr>
        <w:t>:  Services or activities that provide or arrange for an individual’s travel, including travel costs, from one location to another. This includes escort or other appropriate assistance for individuals who have physical or cognitive difficulties using standard vehicular transportation.  Transportation to and from one location and does not include any additional activities</w:t>
      </w:r>
      <w:r>
        <w:rPr>
          <w:rFonts w:ascii="Calibri" w:eastAsia="Calibri" w:hAnsi="Calibri" w:cs="Calibri"/>
          <w:szCs w:val="26"/>
        </w:rPr>
        <w:t>, and may include travel vouchers and transit passes</w:t>
      </w:r>
      <w:r w:rsidRPr="008671A6">
        <w:rPr>
          <w:rFonts w:ascii="Calibri" w:eastAsia="Calibri" w:hAnsi="Calibri" w:cs="Calibri"/>
          <w:szCs w:val="26"/>
        </w:rPr>
        <w:t xml:space="preserve">.   </w:t>
      </w:r>
    </w:p>
    <w:p w14:paraId="1D63DA0E" w14:textId="77777777" w:rsidR="005469C2" w:rsidRDefault="005469C2" w:rsidP="009A3706">
      <w:pPr>
        <w:pStyle w:val="ListParagraph"/>
        <w:ind w:left="1080"/>
        <w:rPr>
          <w:rFonts w:ascii="Calibri" w:eastAsia="Calibri" w:hAnsi="Calibri" w:cs="Calibri"/>
          <w:szCs w:val="26"/>
        </w:rPr>
      </w:pPr>
    </w:p>
    <w:p w14:paraId="02931058" w14:textId="1C12EEE7" w:rsidR="009A3706" w:rsidRPr="00903972" w:rsidRDefault="009A3706" w:rsidP="00903972">
      <w:pPr>
        <w:ind w:left="1440" w:firstLine="720"/>
        <w:rPr>
          <w:rFonts w:ascii="Calibri" w:eastAsia="Calibri" w:hAnsi="Calibri" w:cs="Calibri"/>
          <w:szCs w:val="26"/>
        </w:rPr>
      </w:pPr>
      <w:r w:rsidRPr="00903972">
        <w:rPr>
          <w:rFonts w:ascii="Calibri" w:eastAsia="Calibri" w:hAnsi="Calibri" w:cs="Calibri"/>
          <w:szCs w:val="26"/>
        </w:rPr>
        <w:t>Transportation services:</w:t>
      </w:r>
    </w:p>
    <w:p w14:paraId="24A21ECD" w14:textId="77777777" w:rsidR="005469C2" w:rsidRPr="009A3706" w:rsidRDefault="005469C2" w:rsidP="009A3706">
      <w:pPr>
        <w:pStyle w:val="ListParagraph"/>
        <w:ind w:left="1080"/>
        <w:rPr>
          <w:rFonts w:ascii="Calibri" w:eastAsia="Calibri" w:hAnsi="Calibri" w:cs="Calibri"/>
          <w:szCs w:val="26"/>
        </w:rPr>
      </w:pPr>
    </w:p>
    <w:p w14:paraId="055A7DB4" w14:textId="77777777" w:rsidR="009A3706" w:rsidRDefault="009A3706" w:rsidP="00BD689D">
      <w:pPr>
        <w:pStyle w:val="ListParagraph"/>
        <w:numPr>
          <w:ilvl w:val="0"/>
          <w:numId w:val="160"/>
        </w:numPr>
        <w:ind w:left="2880" w:hanging="720"/>
        <w:rPr>
          <w:rFonts w:ascii="Calibri" w:eastAsia="Calibri" w:hAnsi="Calibri" w:cs="Calibri"/>
          <w:szCs w:val="26"/>
        </w:rPr>
      </w:pPr>
      <w:r w:rsidRPr="009A3706">
        <w:rPr>
          <w:rFonts w:ascii="Calibri" w:eastAsia="Calibri" w:hAnsi="Calibri" w:cs="Calibri"/>
          <w:szCs w:val="26"/>
        </w:rPr>
        <w:t>Allowable trips include:</w:t>
      </w:r>
      <w:r>
        <w:rPr>
          <w:rFonts w:ascii="Calibri" w:eastAsia="Calibri" w:hAnsi="Calibri" w:cs="Calibri"/>
          <w:szCs w:val="26"/>
        </w:rPr>
        <w:t xml:space="preserve"> </w:t>
      </w:r>
    </w:p>
    <w:p w14:paraId="2F4576DF" w14:textId="77777777" w:rsidR="005469C2" w:rsidRDefault="005469C2" w:rsidP="005469C2">
      <w:pPr>
        <w:pStyle w:val="ListParagraph"/>
        <w:ind w:left="1800"/>
        <w:rPr>
          <w:rFonts w:ascii="Calibri" w:eastAsia="Calibri" w:hAnsi="Calibri" w:cs="Calibri"/>
          <w:szCs w:val="26"/>
        </w:rPr>
      </w:pPr>
    </w:p>
    <w:p w14:paraId="7CDF5367" w14:textId="77777777" w:rsidR="00EB10C3" w:rsidRDefault="009A3706" w:rsidP="00903972">
      <w:pPr>
        <w:pStyle w:val="ListParagraph"/>
        <w:numPr>
          <w:ilvl w:val="1"/>
          <w:numId w:val="160"/>
        </w:numPr>
        <w:ind w:left="3600" w:hanging="720"/>
        <w:rPr>
          <w:rFonts w:ascii="Calibri" w:eastAsia="Calibri" w:hAnsi="Calibri" w:cs="Calibri"/>
          <w:szCs w:val="26"/>
        </w:rPr>
      </w:pPr>
      <w:r>
        <w:rPr>
          <w:rFonts w:ascii="Calibri" w:eastAsia="Calibri" w:hAnsi="Calibri" w:cs="Calibri"/>
          <w:szCs w:val="26"/>
        </w:rPr>
        <w:t>M</w:t>
      </w:r>
      <w:r w:rsidRPr="009A3706">
        <w:rPr>
          <w:rFonts w:ascii="Calibri" w:eastAsia="Calibri" w:hAnsi="Calibri" w:cs="Calibri"/>
          <w:szCs w:val="26"/>
        </w:rPr>
        <w:t>edical appointments and health care services</w:t>
      </w:r>
      <w:r>
        <w:rPr>
          <w:rFonts w:ascii="Calibri" w:eastAsia="Calibri" w:hAnsi="Calibri" w:cs="Calibri"/>
          <w:szCs w:val="26"/>
        </w:rPr>
        <w:t xml:space="preserve"> </w:t>
      </w:r>
    </w:p>
    <w:p w14:paraId="57126EB6" w14:textId="77777777" w:rsidR="005469C2" w:rsidRDefault="005469C2" w:rsidP="00903972">
      <w:pPr>
        <w:pStyle w:val="ListParagraph"/>
        <w:ind w:left="3600" w:hanging="720"/>
        <w:rPr>
          <w:rFonts w:ascii="Calibri" w:eastAsia="Calibri" w:hAnsi="Calibri" w:cs="Calibri"/>
          <w:szCs w:val="26"/>
        </w:rPr>
      </w:pPr>
    </w:p>
    <w:p w14:paraId="37FA2A1D" w14:textId="77777777" w:rsidR="00EB10C3" w:rsidRDefault="009A3706" w:rsidP="00903972">
      <w:pPr>
        <w:pStyle w:val="ListParagraph"/>
        <w:numPr>
          <w:ilvl w:val="1"/>
          <w:numId w:val="160"/>
        </w:numPr>
        <w:ind w:left="3600" w:hanging="720"/>
        <w:rPr>
          <w:rFonts w:ascii="Calibri" w:eastAsia="Calibri" w:hAnsi="Calibri" w:cs="Calibri"/>
          <w:szCs w:val="26"/>
        </w:rPr>
      </w:pPr>
      <w:r w:rsidRPr="009A3706">
        <w:rPr>
          <w:rFonts w:ascii="Calibri" w:eastAsia="Calibri" w:hAnsi="Calibri" w:cs="Calibri"/>
          <w:szCs w:val="26"/>
        </w:rPr>
        <w:t>Nutrition related; senior dining sites, grocery stores, food pantries or farmers markets</w:t>
      </w:r>
      <w:r>
        <w:rPr>
          <w:rFonts w:ascii="Calibri" w:eastAsia="Calibri" w:hAnsi="Calibri" w:cs="Calibri"/>
          <w:szCs w:val="26"/>
        </w:rPr>
        <w:t xml:space="preserve"> </w:t>
      </w:r>
    </w:p>
    <w:p w14:paraId="33234B36" w14:textId="77777777" w:rsidR="005469C2" w:rsidRDefault="005469C2" w:rsidP="00903972">
      <w:pPr>
        <w:pStyle w:val="ListParagraph"/>
        <w:ind w:left="3600" w:hanging="720"/>
        <w:rPr>
          <w:rFonts w:ascii="Calibri" w:eastAsia="Calibri" w:hAnsi="Calibri" w:cs="Calibri"/>
          <w:szCs w:val="26"/>
        </w:rPr>
      </w:pPr>
    </w:p>
    <w:p w14:paraId="01B68895" w14:textId="45CA1295" w:rsidR="00E17DCA" w:rsidRDefault="009A3706" w:rsidP="00903972">
      <w:pPr>
        <w:pStyle w:val="ListParagraph"/>
        <w:numPr>
          <w:ilvl w:val="1"/>
          <w:numId w:val="160"/>
        </w:numPr>
        <w:ind w:left="3600" w:hanging="720"/>
        <w:rPr>
          <w:rFonts w:ascii="Calibri" w:eastAsia="Calibri" w:hAnsi="Calibri" w:cs="Calibri"/>
          <w:szCs w:val="26"/>
        </w:rPr>
      </w:pPr>
      <w:r w:rsidRPr="009A3706">
        <w:rPr>
          <w:rFonts w:ascii="Calibri" w:eastAsia="Calibri" w:hAnsi="Calibri" w:cs="Calibri"/>
          <w:szCs w:val="26"/>
        </w:rPr>
        <w:t>Essential shopping errands: pharmacy, post office, banking visits</w:t>
      </w:r>
    </w:p>
    <w:p w14:paraId="176D2C0E" w14:textId="77777777" w:rsidR="005469C2" w:rsidRDefault="005469C2" w:rsidP="00903972">
      <w:pPr>
        <w:pStyle w:val="ListParagraph"/>
        <w:ind w:left="3600" w:hanging="720"/>
        <w:rPr>
          <w:rFonts w:ascii="Calibri" w:eastAsia="Calibri" w:hAnsi="Calibri" w:cs="Calibri"/>
          <w:szCs w:val="26"/>
        </w:rPr>
      </w:pPr>
    </w:p>
    <w:p w14:paraId="5D08C621" w14:textId="77777777" w:rsidR="00E17DCA" w:rsidRDefault="009A3706" w:rsidP="00903972">
      <w:pPr>
        <w:pStyle w:val="ListParagraph"/>
        <w:numPr>
          <w:ilvl w:val="1"/>
          <w:numId w:val="160"/>
        </w:numPr>
        <w:ind w:left="3600" w:hanging="720"/>
        <w:rPr>
          <w:rFonts w:ascii="Calibri" w:eastAsia="Calibri" w:hAnsi="Calibri" w:cs="Calibri"/>
          <w:szCs w:val="26"/>
        </w:rPr>
      </w:pPr>
      <w:r w:rsidRPr="009A3706">
        <w:rPr>
          <w:rFonts w:ascii="Calibri" w:eastAsia="Calibri" w:hAnsi="Calibri" w:cs="Calibri"/>
          <w:szCs w:val="26"/>
        </w:rPr>
        <w:t xml:space="preserve">Socialization and community engagement; senior center centers, volunteer activities, and spiritual/faith based events </w:t>
      </w:r>
    </w:p>
    <w:p w14:paraId="4D567EC8" w14:textId="77777777" w:rsidR="005469C2" w:rsidRDefault="005469C2" w:rsidP="005469C2">
      <w:pPr>
        <w:pStyle w:val="ListParagraph"/>
        <w:ind w:left="2520"/>
        <w:rPr>
          <w:rFonts w:ascii="Calibri" w:eastAsia="Calibri" w:hAnsi="Calibri" w:cs="Calibri"/>
          <w:szCs w:val="26"/>
        </w:rPr>
      </w:pPr>
    </w:p>
    <w:p w14:paraId="5D2F7F25" w14:textId="77777777" w:rsidR="00E17DCA" w:rsidRDefault="009A3706" w:rsidP="00BD689D">
      <w:pPr>
        <w:pStyle w:val="ListParagraph"/>
        <w:numPr>
          <w:ilvl w:val="0"/>
          <w:numId w:val="160"/>
        </w:numPr>
        <w:ind w:left="2880" w:hanging="720"/>
        <w:rPr>
          <w:rFonts w:ascii="Calibri" w:eastAsia="Calibri" w:hAnsi="Calibri" w:cs="Calibri"/>
          <w:szCs w:val="26"/>
        </w:rPr>
      </w:pPr>
      <w:r w:rsidRPr="009A3706">
        <w:rPr>
          <w:rFonts w:ascii="Calibri" w:eastAsia="Calibri" w:hAnsi="Calibri" w:cs="Calibri"/>
          <w:szCs w:val="26"/>
        </w:rPr>
        <w:t>Trip Types NOT Allowed:</w:t>
      </w:r>
      <w:r>
        <w:rPr>
          <w:rFonts w:ascii="Calibri" w:eastAsia="Calibri" w:hAnsi="Calibri" w:cs="Calibri"/>
          <w:szCs w:val="26"/>
        </w:rPr>
        <w:t xml:space="preserve"> </w:t>
      </w:r>
    </w:p>
    <w:p w14:paraId="7715A0EF" w14:textId="77777777" w:rsidR="005469C2" w:rsidRDefault="005469C2" w:rsidP="005469C2">
      <w:pPr>
        <w:pStyle w:val="ListParagraph"/>
        <w:ind w:left="1800"/>
        <w:rPr>
          <w:rFonts w:ascii="Calibri" w:eastAsia="Calibri" w:hAnsi="Calibri" w:cs="Calibri"/>
          <w:szCs w:val="26"/>
        </w:rPr>
      </w:pPr>
    </w:p>
    <w:p w14:paraId="15FE5252" w14:textId="77777777" w:rsidR="00E17DCA" w:rsidRDefault="009A3706" w:rsidP="00BD689D">
      <w:pPr>
        <w:pStyle w:val="ListParagraph"/>
        <w:numPr>
          <w:ilvl w:val="1"/>
          <w:numId w:val="160"/>
        </w:numPr>
        <w:ind w:left="3600" w:hanging="720"/>
        <w:rPr>
          <w:rFonts w:ascii="Calibri" w:eastAsia="Calibri" w:hAnsi="Calibri" w:cs="Calibri"/>
          <w:szCs w:val="26"/>
        </w:rPr>
      </w:pPr>
      <w:r w:rsidRPr="009A3706">
        <w:rPr>
          <w:rFonts w:ascii="Calibri" w:eastAsia="Calibri" w:hAnsi="Calibri" w:cs="Calibri"/>
          <w:szCs w:val="26"/>
        </w:rPr>
        <w:t xml:space="preserve">Medicaid or other covered medical transportation </w:t>
      </w:r>
      <w:r>
        <w:rPr>
          <w:rFonts w:ascii="Calibri" w:eastAsia="Calibri" w:hAnsi="Calibri" w:cs="Calibri"/>
          <w:szCs w:val="26"/>
        </w:rPr>
        <w:t xml:space="preserve"> </w:t>
      </w:r>
    </w:p>
    <w:p w14:paraId="4FE1E5CE" w14:textId="77777777" w:rsidR="005469C2" w:rsidRDefault="005469C2" w:rsidP="00BD689D">
      <w:pPr>
        <w:pStyle w:val="ListParagraph"/>
        <w:ind w:left="3600" w:hanging="720"/>
        <w:rPr>
          <w:rFonts w:ascii="Calibri" w:eastAsia="Calibri" w:hAnsi="Calibri" w:cs="Calibri"/>
          <w:szCs w:val="26"/>
        </w:rPr>
      </w:pPr>
    </w:p>
    <w:p w14:paraId="69568F69" w14:textId="77777777" w:rsidR="00E17DCA" w:rsidRDefault="009A3706" w:rsidP="00BD689D">
      <w:pPr>
        <w:pStyle w:val="ListParagraph"/>
        <w:numPr>
          <w:ilvl w:val="1"/>
          <w:numId w:val="160"/>
        </w:numPr>
        <w:ind w:left="3600" w:hanging="720"/>
        <w:rPr>
          <w:rFonts w:ascii="Calibri" w:eastAsia="Calibri" w:hAnsi="Calibri" w:cs="Calibri"/>
          <w:szCs w:val="26"/>
        </w:rPr>
      </w:pPr>
      <w:r w:rsidRPr="009A3706">
        <w:rPr>
          <w:rFonts w:ascii="Calibri" w:eastAsia="Calibri" w:hAnsi="Calibri" w:cs="Calibri"/>
          <w:szCs w:val="26"/>
        </w:rPr>
        <w:t>Non-essential or recreational travel</w:t>
      </w:r>
      <w:r>
        <w:rPr>
          <w:rFonts w:ascii="Calibri" w:eastAsia="Calibri" w:hAnsi="Calibri" w:cs="Calibri"/>
          <w:szCs w:val="26"/>
        </w:rPr>
        <w:t xml:space="preserve"> </w:t>
      </w:r>
    </w:p>
    <w:p w14:paraId="4958EF26" w14:textId="0473CB9A" w:rsidR="00F13083" w:rsidRDefault="009A3706" w:rsidP="00903972">
      <w:pPr>
        <w:pStyle w:val="ListParagraph"/>
        <w:ind w:left="3600"/>
        <w:rPr>
          <w:rFonts w:ascii="Calibri" w:eastAsia="Calibri" w:hAnsi="Calibri" w:cs="Calibri"/>
          <w:b/>
          <w:bCs/>
          <w:szCs w:val="26"/>
        </w:rPr>
      </w:pPr>
      <w:r w:rsidRPr="00E17DCA">
        <w:rPr>
          <w:rFonts w:ascii="Calibri" w:eastAsia="Calibri" w:hAnsi="Calibri" w:cs="Calibri"/>
          <w:b/>
          <w:bCs/>
          <w:szCs w:val="26"/>
        </w:rPr>
        <w:t>Unit of Service is 1-one way trip</w:t>
      </w:r>
    </w:p>
    <w:p w14:paraId="3C28E787" w14:textId="77777777" w:rsidR="008303EF" w:rsidRDefault="008303EF" w:rsidP="00E17DCA">
      <w:pPr>
        <w:pStyle w:val="ListParagraph"/>
        <w:ind w:left="2520"/>
        <w:rPr>
          <w:rFonts w:ascii="Calibri" w:eastAsia="Calibri" w:hAnsi="Calibri" w:cs="Calibri"/>
          <w:b/>
          <w:bCs/>
          <w:szCs w:val="26"/>
        </w:rPr>
      </w:pPr>
    </w:p>
    <w:tbl>
      <w:tblPr>
        <w:tblStyle w:val="TableGrid"/>
        <w:tblpPr w:leftFromText="180" w:rightFromText="180" w:vertAnchor="text" w:horzAnchor="page" w:tblpX="3655" w:tblpY="21"/>
        <w:tblW w:w="7065" w:type="dxa"/>
        <w:tblLook w:val="04A0" w:firstRow="1" w:lastRow="0" w:firstColumn="1" w:lastColumn="0" w:noHBand="0" w:noVBand="1"/>
      </w:tblPr>
      <w:tblGrid>
        <w:gridCol w:w="1290"/>
        <w:gridCol w:w="2475"/>
        <w:gridCol w:w="3300"/>
      </w:tblGrid>
      <w:tr w:rsidR="00616F05" w:rsidRPr="008671A6" w14:paraId="620A4FC3" w14:textId="77777777" w:rsidTr="001435BB">
        <w:trPr>
          <w:trHeight w:val="300"/>
        </w:trPr>
        <w:tc>
          <w:tcPr>
            <w:tcW w:w="1290" w:type="dxa"/>
          </w:tcPr>
          <w:p w14:paraId="7C825FEA" w14:textId="77777777" w:rsidR="00616F05" w:rsidRPr="008671A6" w:rsidRDefault="00616F05" w:rsidP="00616F05">
            <w:pPr>
              <w:jc w:val="center"/>
              <w:rPr>
                <w:rFonts w:ascii="Calibri" w:eastAsia="Calibri" w:hAnsi="Calibri" w:cs="Calibri"/>
                <w:b/>
                <w:szCs w:val="26"/>
              </w:rPr>
            </w:pPr>
            <w:r w:rsidRPr="008671A6">
              <w:rPr>
                <w:rFonts w:ascii="Calibri" w:eastAsia="Calibri" w:hAnsi="Calibri" w:cs="Calibri"/>
                <w:b/>
                <w:szCs w:val="26"/>
              </w:rPr>
              <w:t>Region</w:t>
            </w:r>
          </w:p>
        </w:tc>
        <w:tc>
          <w:tcPr>
            <w:tcW w:w="2475" w:type="dxa"/>
          </w:tcPr>
          <w:p w14:paraId="30A68527" w14:textId="77777777" w:rsidR="00616F05" w:rsidRPr="008671A6" w:rsidRDefault="00616F05" w:rsidP="00616F05">
            <w:pPr>
              <w:jc w:val="center"/>
              <w:rPr>
                <w:rFonts w:ascii="Calibri" w:eastAsia="Calibri" w:hAnsi="Calibri" w:cs="Calibri"/>
                <w:b/>
                <w:szCs w:val="26"/>
              </w:rPr>
            </w:pPr>
            <w:r w:rsidRPr="008671A6">
              <w:rPr>
                <w:rFonts w:ascii="Calibri" w:eastAsia="Calibri" w:hAnsi="Calibri" w:cs="Calibri"/>
                <w:b/>
                <w:szCs w:val="26"/>
              </w:rPr>
              <w:t>Transportation Number of Awards</w:t>
            </w:r>
          </w:p>
        </w:tc>
        <w:tc>
          <w:tcPr>
            <w:tcW w:w="3300" w:type="dxa"/>
          </w:tcPr>
          <w:p w14:paraId="7F4EE76E" w14:textId="77777777" w:rsidR="00616F05" w:rsidRDefault="00616F05" w:rsidP="00616F05">
            <w:pPr>
              <w:jc w:val="center"/>
              <w:rPr>
                <w:rFonts w:ascii="Calibri" w:eastAsia="Calibri" w:hAnsi="Calibri" w:cs="Calibri"/>
                <w:b/>
                <w:szCs w:val="26"/>
              </w:rPr>
            </w:pPr>
            <w:r w:rsidRPr="008671A6">
              <w:rPr>
                <w:rFonts w:ascii="Calibri" w:eastAsia="Calibri" w:hAnsi="Calibri" w:cs="Calibri"/>
                <w:b/>
                <w:szCs w:val="26"/>
              </w:rPr>
              <w:t xml:space="preserve">Transportation </w:t>
            </w:r>
          </w:p>
          <w:p w14:paraId="111164FE" w14:textId="77777777" w:rsidR="00616F05" w:rsidRPr="008671A6" w:rsidRDefault="00616F05" w:rsidP="00616F05">
            <w:pPr>
              <w:jc w:val="center"/>
              <w:rPr>
                <w:rFonts w:ascii="Calibri" w:eastAsia="Calibri" w:hAnsi="Calibri" w:cs="Calibri"/>
                <w:b/>
                <w:szCs w:val="26"/>
              </w:rPr>
            </w:pPr>
            <w:r w:rsidRPr="008671A6">
              <w:rPr>
                <w:rFonts w:ascii="Calibri" w:eastAsia="Calibri" w:hAnsi="Calibri" w:cs="Calibri"/>
                <w:b/>
                <w:szCs w:val="26"/>
              </w:rPr>
              <w:t xml:space="preserve">Unit of Service Access   </w:t>
            </w:r>
          </w:p>
          <w:p w14:paraId="635C2BD4" w14:textId="77777777" w:rsidR="00616F05" w:rsidRPr="008671A6" w:rsidRDefault="00616F05" w:rsidP="00616F05">
            <w:pPr>
              <w:rPr>
                <w:rFonts w:ascii="Calibri" w:eastAsia="Calibri" w:hAnsi="Calibri" w:cs="Calibri"/>
                <w:b/>
                <w:szCs w:val="26"/>
              </w:rPr>
            </w:pPr>
            <w:r w:rsidRPr="008671A6">
              <w:rPr>
                <w:rFonts w:ascii="Calibri" w:eastAsia="Calibri" w:hAnsi="Calibri" w:cs="Calibri"/>
                <w:b/>
                <w:szCs w:val="26"/>
              </w:rPr>
              <w:t xml:space="preserve"> </w:t>
            </w:r>
          </w:p>
        </w:tc>
      </w:tr>
      <w:tr w:rsidR="00616F05" w:rsidRPr="008671A6" w14:paraId="2A9CFCAF" w14:textId="77777777" w:rsidTr="001435BB">
        <w:trPr>
          <w:trHeight w:val="300"/>
        </w:trPr>
        <w:tc>
          <w:tcPr>
            <w:tcW w:w="1290" w:type="dxa"/>
          </w:tcPr>
          <w:p w14:paraId="40A2CD52"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North</w:t>
            </w:r>
          </w:p>
        </w:tc>
        <w:tc>
          <w:tcPr>
            <w:tcW w:w="2475" w:type="dxa"/>
          </w:tcPr>
          <w:p w14:paraId="40ABA8B1"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1</w:t>
            </w:r>
          </w:p>
        </w:tc>
        <w:tc>
          <w:tcPr>
            <w:tcW w:w="3300" w:type="dxa"/>
          </w:tcPr>
          <w:p w14:paraId="14736957"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363</w:t>
            </w:r>
          </w:p>
        </w:tc>
      </w:tr>
      <w:tr w:rsidR="00616F05" w:rsidRPr="008671A6" w14:paraId="7F89FCD5" w14:textId="77777777" w:rsidTr="001435BB">
        <w:trPr>
          <w:trHeight w:val="300"/>
        </w:trPr>
        <w:tc>
          <w:tcPr>
            <w:tcW w:w="1290" w:type="dxa"/>
          </w:tcPr>
          <w:p w14:paraId="63968363"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Central</w:t>
            </w:r>
          </w:p>
        </w:tc>
        <w:tc>
          <w:tcPr>
            <w:tcW w:w="2475" w:type="dxa"/>
          </w:tcPr>
          <w:p w14:paraId="203B678D"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2</w:t>
            </w:r>
          </w:p>
        </w:tc>
        <w:tc>
          <w:tcPr>
            <w:tcW w:w="3300" w:type="dxa"/>
          </w:tcPr>
          <w:p w14:paraId="220045FF"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193</w:t>
            </w:r>
          </w:p>
        </w:tc>
      </w:tr>
      <w:tr w:rsidR="00616F05" w:rsidRPr="008671A6" w14:paraId="74DF9F9E" w14:textId="77777777" w:rsidTr="001435BB">
        <w:trPr>
          <w:trHeight w:val="300"/>
        </w:trPr>
        <w:tc>
          <w:tcPr>
            <w:tcW w:w="1290" w:type="dxa"/>
          </w:tcPr>
          <w:p w14:paraId="6BB5763B"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 xml:space="preserve"> South</w:t>
            </w:r>
          </w:p>
        </w:tc>
        <w:tc>
          <w:tcPr>
            <w:tcW w:w="2475" w:type="dxa"/>
          </w:tcPr>
          <w:p w14:paraId="2B85A335"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1</w:t>
            </w:r>
          </w:p>
        </w:tc>
        <w:tc>
          <w:tcPr>
            <w:tcW w:w="3300" w:type="dxa"/>
          </w:tcPr>
          <w:p w14:paraId="40D2DFC7"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147</w:t>
            </w:r>
          </w:p>
        </w:tc>
      </w:tr>
      <w:tr w:rsidR="00616F05" w:rsidRPr="008671A6" w14:paraId="41E13BF7" w14:textId="77777777" w:rsidTr="001435BB">
        <w:trPr>
          <w:trHeight w:val="300"/>
        </w:trPr>
        <w:tc>
          <w:tcPr>
            <w:tcW w:w="1290" w:type="dxa"/>
          </w:tcPr>
          <w:p w14:paraId="41FB77CB"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East</w:t>
            </w:r>
          </w:p>
        </w:tc>
        <w:tc>
          <w:tcPr>
            <w:tcW w:w="2475" w:type="dxa"/>
          </w:tcPr>
          <w:p w14:paraId="672F8946"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1</w:t>
            </w:r>
          </w:p>
        </w:tc>
        <w:tc>
          <w:tcPr>
            <w:tcW w:w="3300" w:type="dxa"/>
          </w:tcPr>
          <w:p w14:paraId="25B23D2A" w14:textId="77777777" w:rsidR="00616F05" w:rsidRPr="008671A6" w:rsidRDefault="00616F05" w:rsidP="00616F05">
            <w:pPr>
              <w:pStyle w:val="Item1"/>
              <w:numPr>
                <w:ilvl w:val="0"/>
                <w:numId w:val="0"/>
              </w:numPr>
              <w:spacing w:after="0"/>
              <w:jc w:val="center"/>
              <w:rPr>
                <w:rFonts w:eastAsia="Calibri"/>
                <w:szCs w:val="26"/>
              </w:rPr>
            </w:pPr>
            <w:r w:rsidRPr="008671A6">
              <w:rPr>
                <w:rFonts w:eastAsia="Calibri"/>
                <w:szCs w:val="26"/>
              </w:rPr>
              <w:t>70</w:t>
            </w:r>
          </w:p>
        </w:tc>
      </w:tr>
      <w:tr w:rsidR="00616F05" w:rsidRPr="008671A6" w14:paraId="734868AE" w14:textId="77777777" w:rsidTr="001435BB">
        <w:trPr>
          <w:trHeight w:val="227"/>
        </w:trPr>
        <w:tc>
          <w:tcPr>
            <w:tcW w:w="1290" w:type="dxa"/>
          </w:tcPr>
          <w:p w14:paraId="78C6460C" w14:textId="77777777" w:rsidR="00616F05" w:rsidRPr="008671A6" w:rsidRDefault="00616F05" w:rsidP="00616F05">
            <w:pPr>
              <w:pStyle w:val="Item1"/>
              <w:numPr>
                <w:ilvl w:val="0"/>
                <w:numId w:val="0"/>
              </w:numPr>
              <w:spacing w:line="259" w:lineRule="auto"/>
              <w:jc w:val="center"/>
              <w:rPr>
                <w:rFonts w:eastAsia="Calibri"/>
                <w:b/>
                <w:szCs w:val="26"/>
              </w:rPr>
            </w:pPr>
            <w:r w:rsidRPr="008671A6">
              <w:rPr>
                <w:rFonts w:eastAsia="Calibri"/>
                <w:b/>
                <w:szCs w:val="26"/>
              </w:rPr>
              <w:t>Total</w:t>
            </w:r>
          </w:p>
        </w:tc>
        <w:tc>
          <w:tcPr>
            <w:tcW w:w="2475" w:type="dxa"/>
          </w:tcPr>
          <w:p w14:paraId="697A39F6" w14:textId="77777777" w:rsidR="00616F05" w:rsidRPr="008671A6" w:rsidRDefault="00616F05" w:rsidP="00616F05">
            <w:pPr>
              <w:pStyle w:val="Item1"/>
              <w:numPr>
                <w:ilvl w:val="0"/>
                <w:numId w:val="0"/>
              </w:numPr>
              <w:spacing w:line="259" w:lineRule="auto"/>
              <w:jc w:val="center"/>
              <w:rPr>
                <w:rFonts w:eastAsia="Calibri"/>
                <w:b/>
                <w:szCs w:val="26"/>
              </w:rPr>
            </w:pPr>
            <w:r w:rsidRPr="008671A6">
              <w:rPr>
                <w:rFonts w:eastAsia="Calibri"/>
                <w:b/>
                <w:szCs w:val="26"/>
              </w:rPr>
              <w:t>5</w:t>
            </w:r>
          </w:p>
        </w:tc>
        <w:tc>
          <w:tcPr>
            <w:tcW w:w="3300" w:type="dxa"/>
          </w:tcPr>
          <w:p w14:paraId="110E7919" w14:textId="77777777" w:rsidR="00616F05" w:rsidRPr="008671A6" w:rsidRDefault="00616F05" w:rsidP="00616F05">
            <w:pPr>
              <w:jc w:val="center"/>
              <w:rPr>
                <w:rFonts w:ascii="Calibri" w:eastAsia="Calibri" w:hAnsi="Calibri" w:cs="Calibri"/>
                <w:b/>
                <w:szCs w:val="26"/>
              </w:rPr>
            </w:pPr>
            <w:r w:rsidRPr="008671A6">
              <w:rPr>
                <w:rFonts w:ascii="Calibri" w:eastAsia="Calibri" w:hAnsi="Calibri" w:cs="Calibri"/>
                <w:b/>
                <w:szCs w:val="26"/>
              </w:rPr>
              <w:t>773</w:t>
            </w:r>
          </w:p>
        </w:tc>
      </w:tr>
    </w:tbl>
    <w:p w14:paraId="64DE9DDE" w14:textId="77777777" w:rsidR="00404A03" w:rsidRPr="00F52080" w:rsidRDefault="00404A03" w:rsidP="00DE67A1">
      <w:pPr>
        <w:pStyle w:val="ListParagraph"/>
        <w:ind w:left="1800"/>
      </w:pPr>
    </w:p>
    <w:p w14:paraId="241179F3" w14:textId="77777777" w:rsidR="00B82A11" w:rsidRDefault="00B82A11" w:rsidP="00D56055">
      <w:pPr>
        <w:ind w:left="1800"/>
      </w:pPr>
    </w:p>
    <w:p w14:paraId="12DB7C22" w14:textId="77777777" w:rsidR="00615E23" w:rsidRDefault="00615E23" w:rsidP="00615E23">
      <w:pPr>
        <w:ind w:left="1530"/>
      </w:pPr>
    </w:p>
    <w:p w14:paraId="587FBB8B" w14:textId="77777777" w:rsidR="00135FC2" w:rsidRDefault="00135FC2" w:rsidP="00135FC2">
      <w:pPr>
        <w:rPr>
          <w:sz w:val="28"/>
          <w:szCs w:val="28"/>
        </w:rPr>
      </w:pPr>
    </w:p>
    <w:p w14:paraId="2B8CBB81" w14:textId="77777777" w:rsidR="005469C2" w:rsidRDefault="005469C2" w:rsidP="00135FC2">
      <w:pPr>
        <w:rPr>
          <w:sz w:val="28"/>
          <w:szCs w:val="28"/>
        </w:rPr>
      </w:pPr>
    </w:p>
    <w:p w14:paraId="025A5843" w14:textId="77777777" w:rsidR="005469C2" w:rsidRDefault="005469C2" w:rsidP="00135FC2">
      <w:pPr>
        <w:rPr>
          <w:sz w:val="28"/>
          <w:szCs w:val="28"/>
        </w:rPr>
      </w:pPr>
    </w:p>
    <w:p w14:paraId="11CC01A7" w14:textId="77777777" w:rsidR="005469C2" w:rsidRDefault="005469C2" w:rsidP="00135FC2">
      <w:pPr>
        <w:rPr>
          <w:sz w:val="28"/>
          <w:szCs w:val="28"/>
        </w:rPr>
      </w:pPr>
    </w:p>
    <w:p w14:paraId="67142F2C" w14:textId="77777777" w:rsidR="005469C2" w:rsidRDefault="005469C2" w:rsidP="00135FC2">
      <w:pPr>
        <w:rPr>
          <w:sz w:val="28"/>
          <w:szCs w:val="28"/>
        </w:rPr>
      </w:pPr>
    </w:p>
    <w:p w14:paraId="256A882B" w14:textId="77777777" w:rsidR="003A3CA7" w:rsidRDefault="003A3CA7" w:rsidP="002B3F8E">
      <w:pPr>
        <w:ind w:left="1800"/>
      </w:pPr>
      <w:bookmarkStart w:id="25" w:name="_Hlk102040252"/>
    </w:p>
    <w:p w14:paraId="7E920A03" w14:textId="4A7692C5" w:rsidR="00BB0D54" w:rsidRPr="00296281" w:rsidRDefault="00BB0D54" w:rsidP="00BD689D">
      <w:pPr>
        <w:pStyle w:val="ListParagraph"/>
        <w:numPr>
          <w:ilvl w:val="0"/>
          <w:numId w:val="164"/>
        </w:numPr>
        <w:ind w:left="1440" w:hanging="720"/>
        <w:rPr>
          <w:sz w:val="28"/>
          <w:szCs w:val="22"/>
          <w:u w:val="single"/>
        </w:rPr>
      </w:pPr>
      <w:r w:rsidRPr="00296281">
        <w:rPr>
          <w:sz w:val="28"/>
          <w:szCs w:val="22"/>
          <w:u w:val="single"/>
        </w:rPr>
        <w:t>SPECIFIC REQUIREMENTS</w:t>
      </w:r>
    </w:p>
    <w:p w14:paraId="2C1CB624" w14:textId="77777777" w:rsidR="00227838" w:rsidRPr="00602232" w:rsidRDefault="00227838" w:rsidP="00227838">
      <w:pPr>
        <w:pStyle w:val="ListParagraph"/>
        <w:ind w:left="1080"/>
        <w:rPr>
          <w:b/>
          <w:bCs/>
        </w:rPr>
      </w:pPr>
    </w:p>
    <w:p w14:paraId="31261065" w14:textId="77777777" w:rsidR="00227838" w:rsidRDefault="00BB0D54" w:rsidP="005E7F4E">
      <w:pPr>
        <w:pStyle w:val="ListParagraph"/>
        <w:numPr>
          <w:ilvl w:val="0"/>
          <w:numId w:val="165"/>
        </w:numPr>
        <w:ind w:left="2160" w:hanging="720"/>
      </w:pPr>
      <w:r>
        <w:t xml:space="preserve">Virtual Access to Services: Virtual service access, hours, format, and/or delivery may be observed, allowing service provision via an online platform such as Zoom or Microsoft Teams, if applicable. </w:t>
      </w:r>
    </w:p>
    <w:p w14:paraId="4BD258FF" w14:textId="77777777" w:rsidR="00227838" w:rsidRDefault="00227838" w:rsidP="005E7F4E">
      <w:pPr>
        <w:pStyle w:val="ListParagraph"/>
        <w:ind w:left="2160" w:hanging="720"/>
      </w:pPr>
    </w:p>
    <w:p w14:paraId="73F066D4" w14:textId="77777777" w:rsidR="00227838" w:rsidRDefault="00BB0D54" w:rsidP="005E7F4E">
      <w:pPr>
        <w:pStyle w:val="ListParagraph"/>
        <w:numPr>
          <w:ilvl w:val="0"/>
          <w:numId w:val="165"/>
        </w:numPr>
        <w:ind w:left="2160" w:hanging="720"/>
      </w:pPr>
      <w:r>
        <w:lastRenderedPageBreak/>
        <w:t>Service locations must be situated in or be accessible to concentrations of clients in the greatest social and economic need.</w:t>
      </w:r>
      <w:r w:rsidR="00602232">
        <w:t xml:space="preserve"> </w:t>
      </w:r>
    </w:p>
    <w:p w14:paraId="41840DCC" w14:textId="77777777" w:rsidR="00227838" w:rsidRDefault="00227838" w:rsidP="005E7F4E">
      <w:pPr>
        <w:pStyle w:val="ListParagraph"/>
        <w:ind w:left="2160" w:hanging="720"/>
      </w:pPr>
    </w:p>
    <w:p w14:paraId="4BB2B4B0" w14:textId="77777777" w:rsidR="00227838" w:rsidRDefault="00BB0D54" w:rsidP="005E7F4E">
      <w:pPr>
        <w:pStyle w:val="ListParagraph"/>
        <w:numPr>
          <w:ilvl w:val="0"/>
          <w:numId w:val="165"/>
        </w:numPr>
        <w:ind w:left="2160" w:hanging="720"/>
      </w:pPr>
      <w:r>
        <w:t>Providers must demonstrate the ability to reach out to targeted populations.</w:t>
      </w:r>
    </w:p>
    <w:p w14:paraId="7056D233" w14:textId="77777777" w:rsidR="00227838" w:rsidRDefault="00227838" w:rsidP="005E7F4E">
      <w:pPr>
        <w:pStyle w:val="ListParagraph"/>
        <w:ind w:left="2160" w:hanging="720"/>
      </w:pPr>
    </w:p>
    <w:p w14:paraId="7F89A5B2" w14:textId="4F24B412" w:rsidR="00227838" w:rsidRDefault="00BB0D54" w:rsidP="005E7F4E">
      <w:pPr>
        <w:pStyle w:val="ListParagraph"/>
        <w:numPr>
          <w:ilvl w:val="0"/>
          <w:numId w:val="165"/>
        </w:numPr>
        <w:ind w:left="2160" w:hanging="720"/>
      </w:pPr>
      <w:r>
        <w:t xml:space="preserve">Service providers must meet the 10% match requirements for funding for Title III and VII programs and are encouraged to seek and obtain additional funding from other sources. </w:t>
      </w:r>
    </w:p>
    <w:p w14:paraId="187EA3AB" w14:textId="77777777" w:rsidR="00227838" w:rsidRDefault="00227838" w:rsidP="005E7F4E">
      <w:pPr>
        <w:pStyle w:val="ListParagraph"/>
        <w:ind w:left="2160" w:hanging="720"/>
      </w:pPr>
    </w:p>
    <w:p w14:paraId="16FBAA0A" w14:textId="77777777" w:rsidR="00227838" w:rsidRDefault="00BB0D54" w:rsidP="005E7F4E">
      <w:pPr>
        <w:pStyle w:val="ListParagraph"/>
        <w:numPr>
          <w:ilvl w:val="0"/>
          <w:numId w:val="165"/>
        </w:numPr>
        <w:ind w:left="2160" w:hanging="720"/>
      </w:pPr>
      <w:r>
        <w:t>Participant income information may not be used to limit or deny services. OAA program participants must be provided with a voluntary and private opportunity</w:t>
      </w:r>
      <w:r w:rsidR="004210C6">
        <w:t xml:space="preserve"> </w:t>
      </w:r>
      <w:r>
        <w:t>to contribute to the cost of services, but no fees for service may be imposed on OAA clients, and participation must not be denied due to refusal or inability to contribute.</w:t>
      </w:r>
    </w:p>
    <w:p w14:paraId="2C8E3AF6" w14:textId="77777777" w:rsidR="00227838" w:rsidRDefault="00227838" w:rsidP="005E7F4E">
      <w:pPr>
        <w:pStyle w:val="ListParagraph"/>
        <w:ind w:left="2160" w:hanging="720"/>
      </w:pPr>
    </w:p>
    <w:p w14:paraId="1B198558" w14:textId="77777777" w:rsidR="00227838" w:rsidRDefault="00BB0D54" w:rsidP="005E7F4E">
      <w:pPr>
        <w:pStyle w:val="ListParagraph"/>
        <w:numPr>
          <w:ilvl w:val="0"/>
          <w:numId w:val="165"/>
        </w:numPr>
        <w:ind w:left="2160" w:hanging="720"/>
      </w:pPr>
      <w:r>
        <w:t>Programs must utilize the views of participants when evaluating the effectiveness</w:t>
      </w:r>
      <w:r w:rsidR="00562B87">
        <w:t xml:space="preserve"> </w:t>
      </w:r>
      <w:r>
        <w:t>of services received.</w:t>
      </w:r>
    </w:p>
    <w:p w14:paraId="5595DBD4" w14:textId="77777777" w:rsidR="00227838" w:rsidRDefault="00227838" w:rsidP="005E7F4E">
      <w:pPr>
        <w:pStyle w:val="ListParagraph"/>
        <w:ind w:left="2160" w:hanging="720"/>
      </w:pPr>
    </w:p>
    <w:p w14:paraId="2FA5EBFD" w14:textId="77777777" w:rsidR="00227838" w:rsidRDefault="00BB0D54" w:rsidP="005E7F4E">
      <w:pPr>
        <w:pStyle w:val="ListParagraph"/>
        <w:numPr>
          <w:ilvl w:val="0"/>
          <w:numId w:val="165"/>
        </w:numPr>
        <w:ind w:left="2160" w:hanging="720"/>
      </w:pPr>
      <w:r>
        <w:t>All proposals for OAA funds shall conform to all applicable provisions of laws and regulations, including, but not limited to, the OAA as amended, the Civil Rights Act, the Americans with Disabilities Act, and applicable Federal or State regulations.</w:t>
      </w:r>
    </w:p>
    <w:p w14:paraId="080626E3" w14:textId="77777777" w:rsidR="00227838" w:rsidRDefault="00227838" w:rsidP="005E7F4E">
      <w:pPr>
        <w:pStyle w:val="ListParagraph"/>
        <w:ind w:left="2160" w:hanging="720"/>
      </w:pPr>
    </w:p>
    <w:p w14:paraId="57D448D8" w14:textId="77777777" w:rsidR="00227838" w:rsidRDefault="00BB0D54" w:rsidP="005E7F4E">
      <w:pPr>
        <w:pStyle w:val="ListParagraph"/>
        <w:numPr>
          <w:ilvl w:val="0"/>
          <w:numId w:val="165"/>
        </w:numPr>
        <w:ind w:left="2160" w:hanging="720"/>
      </w:pPr>
      <w:r>
        <w:t>Programs must have procedures to protect the confidentiality and privacy of</w:t>
      </w:r>
      <w:r w:rsidR="00562B87">
        <w:t xml:space="preserve"> </w:t>
      </w:r>
      <w:r>
        <w:t>information about, or obtained from, participants or clients.</w:t>
      </w:r>
    </w:p>
    <w:p w14:paraId="3C963DB9" w14:textId="77777777" w:rsidR="00227838" w:rsidRDefault="00227838" w:rsidP="005E7F4E">
      <w:pPr>
        <w:pStyle w:val="ListParagraph"/>
        <w:ind w:left="2160" w:hanging="720"/>
      </w:pPr>
    </w:p>
    <w:p w14:paraId="63E88E08" w14:textId="77777777" w:rsidR="00227838" w:rsidRDefault="00BB0D54" w:rsidP="005E7F4E">
      <w:pPr>
        <w:pStyle w:val="ListParagraph"/>
        <w:numPr>
          <w:ilvl w:val="0"/>
          <w:numId w:val="165"/>
        </w:numPr>
        <w:ind w:left="2160" w:hanging="720"/>
      </w:pPr>
      <w:r>
        <w:t xml:space="preserve">Successful applicants must have in place a written complaint resolution process  that meets requirements of </w:t>
      </w:r>
      <w:r w:rsidRPr="00DE492A">
        <w:rPr>
          <w:b/>
          <w:bCs/>
        </w:rPr>
        <w:t>Title 22 [CCR§7400],</w:t>
      </w:r>
      <w:r>
        <w:t xml:space="preserve"> and that is in alignment with the Alameda AAA Grievance Resolution Policy. All contractors will post and advise</w:t>
      </w:r>
      <w:r w:rsidR="00EE5EA9">
        <w:t xml:space="preserve"> </w:t>
      </w:r>
      <w:r>
        <w:t>clients of their complaint resolution process.</w:t>
      </w:r>
    </w:p>
    <w:p w14:paraId="487C8B6B" w14:textId="77777777" w:rsidR="00227838" w:rsidRDefault="00227838" w:rsidP="005E7F4E">
      <w:pPr>
        <w:pStyle w:val="ListParagraph"/>
        <w:ind w:left="2160" w:hanging="720"/>
      </w:pPr>
    </w:p>
    <w:p w14:paraId="5ABC8CBC" w14:textId="77777777" w:rsidR="00227838" w:rsidRDefault="00BB0D54" w:rsidP="005E7F4E">
      <w:pPr>
        <w:pStyle w:val="ListParagraph"/>
        <w:numPr>
          <w:ilvl w:val="0"/>
          <w:numId w:val="165"/>
        </w:numPr>
        <w:ind w:left="2160" w:hanging="720"/>
      </w:pPr>
      <w:r>
        <w:t>All contractors are required to attend Provider Meetings scheduled by the AAA</w:t>
      </w:r>
      <w:r w:rsidR="006308BE">
        <w:t>.</w:t>
      </w:r>
    </w:p>
    <w:p w14:paraId="6B8C314E" w14:textId="77777777" w:rsidR="00227838" w:rsidRDefault="00227838" w:rsidP="005E7F4E">
      <w:pPr>
        <w:pStyle w:val="ListParagraph"/>
        <w:ind w:left="2160" w:hanging="720"/>
      </w:pPr>
    </w:p>
    <w:p w14:paraId="3AFDB43D" w14:textId="7AB62B7F" w:rsidR="00227838" w:rsidRDefault="00BB0D54" w:rsidP="005E7F4E">
      <w:pPr>
        <w:pStyle w:val="ListParagraph"/>
        <w:numPr>
          <w:ilvl w:val="0"/>
          <w:numId w:val="165"/>
        </w:numPr>
        <w:ind w:left="2160" w:hanging="720"/>
      </w:pPr>
      <w:r>
        <w:t>All contractors must have a written Emergency Operations Plan that can be               activated in an emergency. The plan shall include</w:t>
      </w:r>
      <w:r w:rsidR="005E7F4E">
        <w:t>:</w:t>
      </w:r>
      <w:r>
        <w:t xml:space="preserve"> 1) preparation of the facility</w:t>
      </w:r>
      <w:r w:rsidR="005E7F4E">
        <w:t>,</w:t>
      </w:r>
      <w:r>
        <w:t xml:space="preserve"> 2)</w:t>
      </w:r>
      <w:r w:rsidR="005E7F4E">
        <w:t xml:space="preserve"> </w:t>
      </w:r>
      <w:r>
        <w:t>training for all staff, volunteers and clients in the agency’s emergency operations</w:t>
      </w:r>
      <w:r w:rsidR="00EE5EA9">
        <w:t xml:space="preserve"> </w:t>
      </w:r>
      <w:r>
        <w:t>plan, and 3) fire safety preparations.</w:t>
      </w:r>
    </w:p>
    <w:p w14:paraId="4A744189" w14:textId="77777777" w:rsidR="00227838" w:rsidRDefault="00227838" w:rsidP="005E7F4E">
      <w:pPr>
        <w:pStyle w:val="ListParagraph"/>
        <w:ind w:left="2160" w:hanging="720"/>
      </w:pPr>
    </w:p>
    <w:p w14:paraId="52E5BED6" w14:textId="77777777" w:rsidR="00227838" w:rsidRDefault="00BB0D54" w:rsidP="005E7F4E">
      <w:pPr>
        <w:pStyle w:val="ListParagraph"/>
        <w:numPr>
          <w:ilvl w:val="0"/>
          <w:numId w:val="165"/>
        </w:numPr>
        <w:ind w:left="2160" w:hanging="720"/>
      </w:pPr>
      <w:r>
        <w:t>Provide access by County of Alameda, AAA, State of California, CDA, Federal</w:t>
      </w:r>
      <w:r w:rsidR="00466E07">
        <w:t xml:space="preserve"> A</w:t>
      </w:r>
      <w:r>
        <w:t>dministration on Aging officials, to financial and other records pertaining to the</w:t>
      </w:r>
      <w:r w:rsidR="00466E07">
        <w:t xml:space="preserve"> </w:t>
      </w:r>
      <w:r>
        <w:t>program encompassed by the contract.</w:t>
      </w:r>
    </w:p>
    <w:p w14:paraId="6C3C8A26" w14:textId="77777777" w:rsidR="00227838" w:rsidRDefault="00227838" w:rsidP="005E7F4E">
      <w:pPr>
        <w:pStyle w:val="ListParagraph"/>
        <w:ind w:left="2160" w:hanging="720"/>
      </w:pPr>
    </w:p>
    <w:p w14:paraId="6ACBE7D3" w14:textId="77777777" w:rsidR="00227838" w:rsidRDefault="00BB0D54" w:rsidP="005E7F4E">
      <w:pPr>
        <w:pStyle w:val="ListParagraph"/>
        <w:numPr>
          <w:ilvl w:val="0"/>
          <w:numId w:val="165"/>
        </w:numPr>
        <w:ind w:left="2160" w:hanging="720"/>
      </w:pPr>
      <w:r>
        <w:t>Provide Federal Tax Identification Number to the AAA.</w:t>
      </w:r>
    </w:p>
    <w:p w14:paraId="7C5EDE37" w14:textId="77777777" w:rsidR="00227838" w:rsidRDefault="00227838" w:rsidP="005E7F4E">
      <w:pPr>
        <w:pStyle w:val="ListParagraph"/>
        <w:ind w:left="2160" w:hanging="720"/>
      </w:pPr>
    </w:p>
    <w:p w14:paraId="1C020BA9" w14:textId="77777777" w:rsidR="00227838" w:rsidRDefault="00BB0D54" w:rsidP="005E7F4E">
      <w:pPr>
        <w:pStyle w:val="ListParagraph"/>
        <w:numPr>
          <w:ilvl w:val="0"/>
          <w:numId w:val="165"/>
        </w:numPr>
        <w:ind w:left="2160" w:hanging="720"/>
      </w:pPr>
      <w:r>
        <w:lastRenderedPageBreak/>
        <w:t>Submit monthly program and expenditure reports in the prescribed format by</w:t>
      </w:r>
      <w:r w:rsidR="00466E07">
        <w:t xml:space="preserve"> </w:t>
      </w:r>
      <w:r>
        <w:t>the date due and maintain statistical and financial data in such a way as to document and assure the accuracy of the data presented in the required monthly program and financial reports.</w:t>
      </w:r>
    </w:p>
    <w:p w14:paraId="4CD418C8" w14:textId="77777777" w:rsidR="00227838" w:rsidRDefault="00227838" w:rsidP="005E7F4E">
      <w:pPr>
        <w:pStyle w:val="ListParagraph"/>
        <w:ind w:left="2160" w:hanging="720"/>
      </w:pPr>
    </w:p>
    <w:p w14:paraId="448F57E1" w14:textId="77777777" w:rsidR="00227838" w:rsidRDefault="00BB0D54" w:rsidP="005E7F4E">
      <w:pPr>
        <w:pStyle w:val="ListParagraph"/>
        <w:numPr>
          <w:ilvl w:val="0"/>
          <w:numId w:val="165"/>
        </w:numPr>
        <w:ind w:left="2160" w:hanging="720"/>
      </w:pPr>
      <w:r>
        <w:t xml:space="preserve">Submit final financial and program reports no later than thirty (30) days following </w:t>
      </w:r>
      <w:r w:rsidR="00466E07">
        <w:t>t</w:t>
      </w:r>
      <w:r>
        <w:t>he end of the contract period.</w:t>
      </w:r>
    </w:p>
    <w:p w14:paraId="47A3DD63" w14:textId="77777777" w:rsidR="00227838" w:rsidRDefault="00227838" w:rsidP="005E7F4E">
      <w:pPr>
        <w:pStyle w:val="ListParagraph"/>
        <w:ind w:left="2160" w:hanging="720"/>
      </w:pPr>
    </w:p>
    <w:p w14:paraId="2D29F3FD" w14:textId="77777777" w:rsidR="00227838" w:rsidRDefault="00BB0D54" w:rsidP="005E7F4E">
      <w:pPr>
        <w:pStyle w:val="ListParagraph"/>
        <w:numPr>
          <w:ilvl w:val="0"/>
          <w:numId w:val="165"/>
        </w:numPr>
        <w:ind w:left="2160" w:hanging="720"/>
      </w:pPr>
      <w:r>
        <w:t xml:space="preserve">Comply with all federal, state, and local rules, regulations and policies, including, but not limited to, </w:t>
      </w:r>
      <w:r w:rsidRPr="00DE492A">
        <w:rPr>
          <w:b/>
          <w:bCs/>
        </w:rPr>
        <w:t>Office of Management and Budget (OMB) Circulars A-87, A-102, A-110, A-122, A-133, Federal Code of Regulations [45CFR§1321.63 -§1321.71], [45CFR§75] and California Title 22 [22CCR§7500-7716]</w:t>
      </w:r>
      <w:r>
        <w:t>.  The cited State and federal regulations, relevant OMB regulations, Policy Manuals,</w:t>
      </w:r>
      <w:r w:rsidR="006158C9">
        <w:t xml:space="preserve"> </w:t>
      </w:r>
      <w:r>
        <w:t>and other Program Memorandum may be viewed by searching online for the cited regulations, or by calling the AAA office for assistance.</w:t>
      </w:r>
    </w:p>
    <w:p w14:paraId="7CB44DD7" w14:textId="77777777" w:rsidR="00227838" w:rsidRDefault="00227838" w:rsidP="005E7F4E">
      <w:pPr>
        <w:pStyle w:val="ListParagraph"/>
        <w:ind w:left="2160" w:hanging="720"/>
      </w:pPr>
    </w:p>
    <w:p w14:paraId="3040169B" w14:textId="77777777" w:rsidR="00227838" w:rsidRDefault="00BB0D54" w:rsidP="005E7F4E">
      <w:pPr>
        <w:pStyle w:val="ListParagraph"/>
        <w:numPr>
          <w:ilvl w:val="0"/>
          <w:numId w:val="165"/>
        </w:numPr>
        <w:ind w:left="2160" w:hanging="720"/>
      </w:pPr>
      <w:r>
        <w:t>All third-party contracts must be approved by the County and conform to CDA and AAA policies for an open competitive process. The applicant’s open competitive process and contract specifications must be described in the plan for</w:t>
      </w:r>
      <w:r w:rsidR="006158C9">
        <w:t xml:space="preserve"> </w:t>
      </w:r>
      <w:r>
        <w:t>service delivery at the time the proposal is submitted.  It must also set forth clear</w:t>
      </w:r>
      <w:r w:rsidR="00562B87">
        <w:t xml:space="preserve"> </w:t>
      </w:r>
      <w:r>
        <w:t>procedures for financial accountability and service delivery.</w:t>
      </w:r>
    </w:p>
    <w:p w14:paraId="714401D4" w14:textId="77777777" w:rsidR="00227838" w:rsidRDefault="00227838" w:rsidP="005E7F4E">
      <w:pPr>
        <w:pStyle w:val="ListParagraph"/>
        <w:ind w:left="2160" w:hanging="720"/>
      </w:pPr>
    </w:p>
    <w:p w14:paraId="68314777" w14:textId="77777777" w:rsidR="00227838" w:rsidRDefault="00BB0D54" w:rsidP="005E7F4E">
      <w:pPr>
        <w:pStyle w:val="ListParagraph"/>
        <w:numPr>
          <w:ilvl w:val="0"/>
          <w:numId w:val="165"/>
        </w:numPr>
        <w:ind w:left="2160" w:hanging="720"/>
      </w:pPr>
      <w:r>
        <w:t>Prior to awarding a contract to any for-profit entity, the CDA must also review and approve the contractor’s bid proposal.</w:t>
      </w:r>
    </w:p>
    <w:p w14:paraId="44967927" w14:textId="77777777" w:rsidR="00227838" w:rsidRDefault="00227838" w:rsidP="005E7F4E">
      <w:pPr>
        <w:pStyle w:val="ListParagraph"/>
        <w:ind w:left="2160" w:hanging="720"/>
      </w:pPr>
    </w:p>
    <w:p w14:paraId="1734C876" w14:textId="77777777" w:rsidR="00EC10AB" w:rsidRDefault="00BB0D54" w:rsidP="005E7F4E">
      <w:pPr>
        <w:pStyle w:val="ListParagraph"/>
        <w:numPr>
          <w:ilvl w:val="0"/>
          <w:numId w:val="165"/>
        </w:numPr>
        <w:ind w:left="2160" w:hanging="720"/>
      </w:pPr>
      <w:r>
        <w:t>Within the first 90 days of the contract, all contractors must have written</w:t>
      </w:r>
      <w:r w:rsidR="00562B87">
        <w:t xml:space="preserve"> </w:t>
      </w:r>
      <w:r>
        <w:t>personnel policies and procedures, written job descriptions for all staff and</w:t>
      </w:r>
      <w:r w:rsidR="00562B87">
        <w:t xml:space="preserve"> volunteers</w:t>
      </w:r>
      <w:r>
        <w:t xml:space="preserve"> involved in the project, and a written Emergency Preparedness Plan.</w:t>
      </w:r>
      <w:r w:rsidR="00562B87">
        <w:t xml:space="preserve"> </w:t>
      </w:r>
    </w:p>
    <w:p w14:paraId="1F3BBB51" w14:textId="77777777" w:rsidR="006F0B79" w:rsidRDefault="006F0B79" w:rsidP="005E7F4E">
      <w:pPr>
        <w:pStyle w:val="ListParagraph"/>
        <w:ind w:left="2160" w:hanging="720"/>
      </w:pPr>
    </w:p>
    <w:p w14:paraId="22B52742" w14:textId="39AF9E59" w:rsidR="00C75EB4" w:rsidRPr="00EC10AB" w:rsidRDefault="00BB0D54" w:rsidP="005E7F4E">
      <w:pPr>
        <w:pStyle w:val="ListParagraph"/>
        <w:numPr>
          <w:ilvl w:val="0"/>
          <w:numId w:val="165"/>
        </w:numPr>
        <w:ind w:left="2160" w:hanging="720"/>
      </w:pPr>
      <w:r>
        <w:t>Agencies are required to maintain financial and program records necessary for fiscal monitoring and audit review and make periodic reports as requested by</w:t>
      </w:r>
      <w:r w:rsidR="00562B87">
        <w:t xml:space="preserve"> </w:t>
      </w:r>
      <w:r>
        <w:t xml:space="preserve">the AAA.  As required by </w:t>
      </w:r>
      <w:r w:rsidRPr="003A125E">
        <w:rPr>
          <w:b/>
          <w:bCs/>
        </w:rPr>
        <w:t>2 CFR 200, Subpart F</w:t>
      </w:r>
      <w:r>
        <w:t>, Audit Requirements, entities expending $</w:t>
      </w:r>
      <w:r w:rsidR="00836EF3">
        <w:t>1,00</w:t>
      </w:r>
      <w:r>
        <w:t>0,000 or more in a fiscal year are required have a Single Audit for</w:t>
      </w:r>
      <w:r w:rsidR="00562B87">
        <w:t xml:space="preserve"> </w:t>
      </w:r>
      <w:r>
        <w:t xml:space="preserve">that year. Audits must be submitted within thirty (30) days after receipt of the Auditor’s report or nine (9) months after the end of the audit period, whichever occurs first </w:t>
      </w:r>
      <w:r w:rsidRPr="00EC10AB">
        <w:rPr>
          <w:b/>
          <w:bCs/>
        </w:rPr>
        <w:t>(2CFR 200 512).</w:t>
      </w:r>
    </w:p>
    <w:p w14:paraId="69B0B93D" w14:textId="77777777" w:rsidR="008E3996" w:rsidRPr="008E3996" w:rsidRDefault="008E3996" w:rsidP="008E3996"/>
    <w:p w14:paraId="6395EE2D" w14:textId="77777777" w:rsidR="00CD7BE8" w:rsidRPr="00CD7BE8" w:rsidRDefault="00F9006C" w:rsidP="005E7F4E">
      <w:pPr>
        <w:pStyle w:val="Heading2"/>
        <w:numPr>
          <w:ilvl w:val="1"/>
          <w:numId w:val="17"/>
        </w:numPr>
        <w:ind w:left="1440"/>
        <w:rPr>
          <w:rFonts w:eastAsia="Calibri"/>
          <w:color w:val="000000"/>
          <w:sz w:val="26"/>
          <w:szCs w:val="26"/>
          <w:u w:val="none"/>
        </w:rPr>
      </w:pPr>
      <w:bookmarkStart w:id="26" w:name="_Toc339364441"/>
      <w:bookmarkStart w:id="27" w:name="_Toc339364702"/>
      <w:bookmarkStart w:id="28" w:name="_Toc226726581"/>
      <w:bookmarkEnd w:id="25"/>
      <w:r w:rsidRPr="00D56055">
        <w:rPr>
          <w:szCs w:val="28"/>
        </w:rPr>
        <w:t>DELIVERABLES</w:t>
      </w:r>
      <w:r w:rsidR="00C96DA3" w:rsidRPr="00D56055">
        <w:rPr>
          <w:szCs w:val="28"/>
        </w:rPr>
        <w:t xml:space="preserve"> </w:t>
      </w:r>
      <w:r w:rsidRPr="00D56055">
        <w:rPr>
          <w:szCs w:val="28"/>
        </w:rPr>
        <w:t>/</w:t>
      </w:r>
      <w:r w:rsidR="00C96DA3" w:rsidRPr="00D56055">
        <w:rPr>
          <w:szCs w:val="28"/>
        </w:rPr>
        <w:t xml:space="preserve"> </w:t>
      </w:r>
      <w:r w:rsidRPr="00D56055">
        <w:rPr>
          <w:szCs w:val="28"/>
        </w:rPr>
        <w:t>REPORTS</w:t>
      </w:r>
      <w:bookmarkEnd w:id="26"/>
      <w:bookmarkEnd w:id="27"/>
      <w:r w:rsidR="00F6635C">
        <w:rPr>
          <w:szCs w:val="28"/>
        </w:rPr>
        <w:t xml:space="preserve"> </w:t>
      </w:r>
      <w:r w:rsidR="00B66613" w:rsidRPr="00D56055">
        <w:rPr>
          <w:szCs w:val="28"/>
        </w:rPr>
        <w:t>/</w:t>
      </w:r>
      <w:r w:rsidR="00F6635C">
        <w:rPr>
          <w:szCs w:val="28"/>
        </w:rPr>
        <w:t xml:space="preserve"> </w:t>
      </w:r>
      <w:r w:rsidR="00B66613" w:rsidRPr="00D56055">
        <w:rPr>
          <w:szCs w:val="28"/>
        </w:rPr>
        <w:t>RESULT BASED ACCOUNTABILITY (RBA</w:t>
      </w:r>
      <w:r w:rsidR="001E691D" w:rsidRPr="00D56055">
        <w:rPr>
          <w:szCs w:val="28"/>
        </w:rPr>
        <w:t>)</w:t>
      </w:r>
      <w:bookmarkEnd w:id="28"/>
    </w:p>
    <w:p w14:paraId="1D81CF34" w14:textId="07CC9508" w:rsidR="00CD7BE8" w:rsidRPr="00CD7BE8" w:rsidRDefault="00A12FE6" w:rsidP="00903972">
      <w:pPr>
        <w:numPr>
          <w:ilvl w:val="2"/>
          <w:numId w:val="17"/>
        </w:numPr>
        <w:pBdr>
          <w:top w:val="nil"/>
          <w:left w:val="nil"/>
          <w:bottom w:val="nil"/>
          <w:right w:val="nil"/>
          <w:between w:val="nil"/>
        </w:pBdr>
        <w:spacing w:after="240"/>
        <w:ind w:left="2160"/>
        <w:rPr>
          <w:rFonts w:cstheme="minorBidi"/>
          <w:color w:val="000000"/>
          <w:szCs w:val="24"/>
        </w:rPr>
      </w:pPr>
      <w:r w:rsidRPr="00A12FE6">
        <w:rPr>
          <w:rFonts w:cstheme="minorBidi"/>
          <w:color w:val="000000"/>
          <w:szCs w:val="24"/>
        </w:rPr>
        <w:t>Contractors will submit monthly reports  and where required enter participant and service unit data into GetCare, or other software or web-based applications,  as specified in the Specific Requirements section of this RFP</w:t>
      </w:r>
      <w:r>
        <w:rPr>
          <w:rFonts w:cstheme="minorBidi"/>
          <w:color w:val="000000"/>
          <w:szCs w:val="24"/>
        </w:rPr>
        <w:t>.</w:t>
      </w:r>
    </w:p>
    <w:p w14:paraId="41F6F1C0" w14:textId="338F5A23" w:rsidR="006F64BF" w:rsidRPr="00D56055" w:rsidRDefault="00AB392D" w:rsidP="00903972">
      <w:pPr>
        <w:numPr>
          <w:ilvl w:val="2"/>
          <w:numId w:val="17"/>
        </w:numPr>
        <w:pBdr>
          <w:top w:val="nil"/>
          <w:left w:val="nil"/>
          <w:bottom w:val="nil"/>
          <w:right w:val="nil"/>
          <w:between w:val="nil"/>
        </w:pBdr>
        <w:spacing w:after="240"/>
        <w:ind w:left="2160"/>
        <w:rPr>
          <w:rFonts w:cstheme="minorBidi"/>
          <w:color w:val="000000"/>
          <w:szCs w:val="24"/>
        </w:rPr>
      </w:pPr>
      <w:r>
        <w:rPr>
          <w:rFonts w:eastAsia="Calibri" w:cstheme="minorBidi"/>
          <w:color w:val="000000"/>
          <w:szCs w:val="24"/>
        </w:rPr>
        <w:lastRenderedPageBreak/>
        <w:t>ACSSA</w:t>
      </w:r>
      <w:r w:rsidR="006F64BF" w:rsidRPr="00D56055">
        <w:rPr>
          <w:rFonts w:eastAsia="Calibri" w:cstheme="minorBidi"/>
          <w:color w:val="000000"/>
          <w:szCs w:val="24"/>
        </w:rPr>
        <w:t xml:space="preserve"> has adopted the Results-Based Accountability (RBA) framework to strengthen and increase data collection and improve contract performance. The RBA framework establishes performance measures which will allow SSA to track the  positive impact and benefits of services for the target population by focusing on three critical questions: How much work was done? How well was it done? and is anyone better off? The RBA framework establishes a partnership between the service provider and SSA. The performance measures and the deliverables are described below. A link to further information on RBA can be found at: </w:t>
      </w:r>
      <w:hyperlink r:id="rId22">
        <w:r w:rsidR="006F64BF" w:rsidRPr="00D56055">
          <w:rPr>
            <w:rFonts w:eastAsia="Calibri" w:cstheme="minorBidi"/>
            <w:color w:val="0000FF"/>
            <w:szCs w:val="24"/>
            <w:u w:val="single"/>
          </w:rPr>
          <w:t>http://www.raguide.org/</w:t>
        </w:r>
      </w:hyperlink>
      <w:r w:rsidR="006F64BF" w:rsidRPr="00D56055">
        <w:rPr>
          <w:rFonts w:eastAsia="Calibri" w:cstheme="minorBidi"/>
          <w:color w:val="000000"/>
          <w:szCs w:val="24"/>
        </w:rPr>
        <w:t xml:space="preserve">. </w:t>
      </w:r>
    </w:p>
    <w:p w14:paraId="39A519DC" w14:textId="77777777" w:rsidR="006F64BF" w:rsidRPr="00D56055" w:rsidRDefault="006F64BF" w:rsidP="00903972">
      <w:pPr>
        <w:numPr>
          <w:ilvl w:val="3"/>
          <w:numId w:val="16"/>
        </w:numPr>
        <w:pBdr>
          <w:top w:val="nil"/>
          <w:left w:val="nil"/>
          <w:bottom w:val="nil"/>
          <w:right w:val="nil"/>
          <w:between w:val="nil"/>
        </w:pBdr>
        <w:spacing w:after="240"/>
        <w:ind w:left="2880"/>
        <w:rPr>
          <w:rFonts w:cstheme="minorHAnsi"/>
          <w:color w:val="000000"/>
          <w:szCs w:val="24"/>
        </w:rPr>
      </w:pPr>
      <w:r w:rsidRPr="00D56055">
        <w:rPr>
          <w:rFonts w:eastAsia="Calibri" w:cstheme="minorHAnsi"/>
          <w:color w:val="000000"/>
          <w:szCs w:val="24"/>
        </w:rPr>
        <w:t>How much was done?</w:t>
      </w:r>
    </w:p>
    <w:p w14:paraId="0DDDCEDD" w14:textId="10A4CD2D" w:rsidR="006F64BF" w:rsidRPr="00D56055" w:rsidRDefault="006F64BF" w:rsidP="00903972">
      <w:pPr>
        <w:numPr>
          <w:ilvl w:val="4"/>
          <w:numId w:val="16"/>
        </w:numPr>
        <w:pBdr>
          <w:top w:val="nil"/>
          <w:left w:val="nil"/>
          <w:bottom w:val="nil"/>
          <w:right w:val="nil"/>
          <w:between w:val="nil"/>
        </w:pBdr>
        <w:spacing w:after="240"/>
        <w:ind w:left="3600"/>
        <w:rPr>
          <w:rFonts w:cstheme="minorBidi"/>
          <w:color w:val="000000"/>
          <w:szCs w:val="24"/>
        </w:rPr>
      </w:pPr>
      <w:r w:rsidRPr="00D56055">
        <w:rPr>
          <w:rFonts w:eastAsia="Calibri" w:cstheme="minorBidi"/>
          <w:b/>
          <w:color w:val="000000"/>
          <w:szCs w:val="24"/>
        </w:rPr>
        <w:t>Performance goal</w:t>
      </w:r>
      <w:r w:rsidRPr="00D56055">
        <w:rPr>
          <w:rFonts w:eastAsia="Calibri" w:cstheme="minorBidi"/>
          <w:color w:val="000000"/>
          <w:szCs w:val="24"/>
        </w:rPr>
        <w:t xml:space="preserve">: </w:t>
      </w:r>
      <w:r w:rsidR="00A12FE6">
        <w:rPr>
          <w:rFonts w:eastAsia="Calibri" w:cstheme="minorBidi"/>
          <w:color w:val="000000"/>
          <w:szCs w:val="24"/>
        </w:rPr>
        <w:t>Number of units provided</w:t>
      </w:r>
    </w:p>
    <w:p w14:paraId="1155A1C5" w14:textId="40DB854C" w:rsidR="006F64BF" w:rsidRPr="00D56055" w:rsidRDefault="00A12FE6" w:rsidP="00903972">
      <w:pPr>
        <w:numPr>
          <w:ilvl w:val="4"/>
          <w:numId w:val="16"/>
        </w:numPr>
        <w:pBdr>
          <w:top w:val="nil"/>
          <w:left w:val="nil"/>
          <w:bottom w:val="nil"/>
          <w:right w:val="nil"/>
          <w:between w:val="nil"/>
        </w:pBdr>
        <w:spacing w:after="240"/>
        <w:ind w:left="3600"/>
        <w:rPr>
          <w:rFonts w:cstheme="minorHAnsi"/>
          <w:color w:val="000000"/>
          <w:szCs w:val="24"/>
        </w:rPr>
      </w:pPr>
      <w:r>
        <w:rPr>
          <w:rFonts w:eastAsia="Calibri" w:cstheme="minorHAnsi"/>
          <w:b/>
          <w:color w:val="000000"/>
          <w:szCs w:val="24"/>
        </w:rPr>
        <w:t>Target goal</w:t>
      </w:r>
      <w:r w:rsidR="006F64BF" w:rsidRPr="00D56055">
        <w:rPr>
          <w:rFonts w:eastAsia="Calibri" w:cstheme="minorHAnsi"/>
          <w:color w:val="000000"/>
          <w:szCs w:val="24"/>
        </w:rPr>
        <w:t xml:space="preserve">: </w:t>
      </w:r>
      <w:r>
        <w:rPr>
          <w:rFonts w:eastAsia="Calibri" w:cstheme="minorHAnsi"/>
          <w:color w:val="000000"/>
          <w:szCs w:val="24"/>
        </w:rPr>
        <w:t>Contractor will meet 95% of its required Service Units (hours)</w:t>
      </w:r>
    </w:p>
    <w:p w14:paraId="1D2BBFDC" w14:textId="77777777" w:rsidR="006F64BF" w:rsidRPr="00D56055" w:rsidRDefault="006F64BF" w:rsidP="00903972">
      <w:pPr>
        <w:numPr>
          <w:ilvl w:val="3"/>
          <w:numId w:val="16"/>
        </w:numPr>
        <w:pBdr>
          <w:top w:val="nil"/>
          <w:left w:val="nil"/>
          <w:bottom w:val="nil"/>
          <w:right w:val="nil"/>
          <w:between w:val="nil"/>
        </w:pBdr>
        <w:spacing w:after="240"/>
        <w:ind w:left="2880"/>
        <w:contextualSpacing/>
        <w:rPr>
          <w:rFonts w:cstheme="minorHAnsi"/>
          <w:color w:val="000000"/>
          <w:szCs w:val="24"/>
        </w:rPr>
      </w:pPr>
      <w:r w:rsidRPr="00D56055">
        <w:rPr>
          <w:rFonts w:eastAsia="Calibri" w:cstheme="minorHAnsi"/>
          <w:color w:val="000000"/>
          <w:szCs w:val="24"/>
        </w:rPr>
        <w:t xml:space="preserve">How well was it done? </w:t>
      </w:r>
    </w:p>
    <w:p w14:paraId="326C24BA" w14:textId="77777777" w:rsidR="006F64BF" w:rsidRPr="00D56055" w:rsidRDefault="006F64BF" w:rsidP="00903972">
      <w:pPr>
        <w:pBdr>
          <w:top w:val="nil"/>
          <w:left w:val="nil"/>
          <w:bottom w:val="nil"/>
          <w:right w:val="nil"/>
          <w:between w:val="nil"/>
        </w:pBdr>
        <w:spacing w:after="240"/>
        <w:ind w:left="2160"/>
        <w:contextualSpacing/>
        <w:rPr>
          <w:rFonts w:cstheme="minorHAnsi"/>
          <w:color w:val="000000"/>
          <w:szCs w:val="24"/>
        </w:rPr>
      </w:pPr>
    </w:p>
    <w:p w14:paraId="79C9CA2F" w14:textId="2DA57FBF" w:rsidR="006F64BF" w:rsidRPr="00D56055" w:rsidRDefault="006F64BF" w:rsidP="00903972">
      <w:pPr>
        <w:numPr>
          <w:ilvl w:val="4"/>
          <w:numId w:val="16"/>
        </w:numPr>
        <w:pBdr>
          <w:top w:val="nil"/>
          <w:left w:val="nil"/>
          <w:bottom w:val="nil"/>
          <w:right w:val="nil"/>
          <w:between w:val="nil"/>
        </w:pBdr>
        <w:spacing w:after="240"/>
        <w:ind w:left="3600"/>
        <w:contextualSpacing/>
        <w:rPr>
          <w:rFonts w:cstheme="minorBidi"/>
          <w:color w:val="000000"/>
          <w:szCs w:val="24"/>
        </w:rPr>
      </w:pPr>
      <w:r w:rsidRPr="00D56055">
        <w:rPr>
          <w:rFonts w:eastAsia="Calibri" w:cstheme="minorBidi"/>
          <w:b/>
          <w:color w:val="000000"/>
          <w:szCs w:val="24"/>
        </w:rPr>
        <w:t>Performance goal</w:t>
      </w:r>
      <w:r w:rsidRPr="00D56055">
        <w:rPr>
          <w:rFonts w:eastAsia="Calibri" w:cstheme="minorBidi"/>
          <w:color w:val="000000"/>
          <w:szCs w:val="24"/>
        </w:rPr>
        <w:t xml:space="preserve">: </w:t>
      </w:r>
      <w:r w:rsidR="00A12FE6">
        <w:rPr>
          <w:rFonts w:eastAsia="Calibri" w:cstheme="minorBidi"/>
          <w:color w:val="000000"/>
          <w:szCs w:val="24"/>
        </w:rPr>
        <w:t>% of older adults that participated in supportive services activities who report satisfaction with the quality of service(s) provided; the data gathered relates to satisfaction, timeliness, accessibility, accuracy, responsiveness, etc.</w:t>
      </w:r>
      <w:r w:rsidRPr="00D56055">
        <w:rPr>
          <w:rFonts w:eastAsia="Calibri" w:cstheme="minorBidi"/>
          <w:color w:val="000000"/>
          <w:szCs w:val="24"/>
        </w:rPr>
        <w:t xml:space="preserve"> </w:t>
      </w:r>
    </w:p>
    <w:p w14:paraId="4D5E6C60" w14:textId="77777777" w:rsidR="006F64BF" w:rsidRPr="00D56055" w:rsidRDefault="006F64BF" w:rsidP="00903972">
      <w:pPr>
        <w:pBdr>
          <w:top w:val="nil"/>
          <w:left w:val="nil"/>
          <w:bottom w:val="nil"/>
          <w:right w:val="nil"/>
          <w:between w:val="nil"/>
        </w:pBdr>
        <w:spacing w:after="240"/>
        <w:ind w:left="3600" w:hanging="720"/>
        <w:contextualSpacing/>
        <w:rPr>
          <w:rFonts w:cstheme="minorHAnsi"/>
          <w:color w:val="000000"/>
          <w:szCs w:val="24"/>
        </w:rPr>
      </w:pPr>
    </w:p>
    <w:p w14:paraId="3A709018" w14:textId="2C43DE76" w:rsidR="006F64BF" w:rsidRPr="00036530" w:rsidRDefault="00A12FE6" w:rsidP="00903972">
      <w:pPr>
        <w:numPr>
          <w:ilvl w:val="4"/>
          <w:numId w:val="16"/>
        </w:numPr>
        <w:pBdr>
          <w:top w:val="nil"/>
          <w:left w:val="nil"/>
          <w:bottom w:val="nil"/>
          <w:right w:val="nil"/>
          <w:between w:val="nil"/>
        </w:pBdr>
        <w:spacing w:after="240"/>
        <w:ind w:left="3600"/>
        <w:contextualSpacing/>
        <w:rPr>
          <w:rFonts w:cstheme="minorHAnsi"/>
          <w:color w:val="000000"/>
          <w:sz w:val="26"/>
          <w:szCs w:val="26"/>
        </w:rPr>
      </w:pPr>
      <w:r>
        <w:rPr>
          <w:rFonts w:eastAsia="Calibri" w:cstheme="minorHAnsi"/>
          <w:b/>
          <w:color w:val="000000"/>
          <w:szCs w:val="24"/>
        </w:rPr>
        <w:t>Target goal</w:t>
      </w:r>
      <w:r w:rsidR="006F64BF" w:rsidRPr="00D56055">
        <w:rPr>
          <w:rFonts w:eastAsia="Calibri" w:cstheme="minorHAnsi"/>
          <w:color w:val="000000"/>
          <w:szCs w:val="24"/>
        </w:rPr>
        <w:t>:</w:t>
      </w:r>
      <w:r>
        <w:rPr>
          <w:rFonts w:eastAsia="Calibri" w:cstheme="minorHAnsi"/>
          <w:color w:val="000000"/>
          <w:sz w:val="26"/>
          <w:szCs w:val="26"/>
        </w:rPr>
        <w:t xml:space="preserve"> 90% of clients are satisfied with the supportive services activities offered.</w:t>
      </w:r>
    </w:p>
    <w:p w14:paraId="0E881C59" w14:textId="77777777" w:rsidR="00036530" w:rsidRPr="00D56055" w:rsidRDefault="00036530" w:rsidP="005E7F4E">
      <w:pPr>
        <w:rPr>
          <w:rFonts w:cstheme="minorHAnsi"/>
          <w:color w:val="000000"/>
          <w:sz w:val="26"/>
          <w:szCs w:val="26"/>
        </w:rPr>
      </w:pPr>
    </w:p>
    <w:p w14:paraId="0B54ADCE" w14:textId="77777777" w:rsidR="006F64BF" w:rsidRPr="00D56055" w:rsidRDefault="006F64BF" w:rsidP="00903972">
      <w:pPr>
        <w:pBdr>
          <w:top w:val="nil"/>
          <w:left w:val="nil"/>
          <w:bottom w:val="nil"/>
          <w:right w:val="nil"/>
          <w:between w:val="nil"/>
        </w:pBdr>
        <w:spacing w:after="240"/>
        <w:ind w:left="2880" w:hanging="720"/>
        <w:rPr>
          <w:rFonts w:cstheme="minorHAnsi"/>
          <w:color w:val="000000"/>
          <w:szCs w:val="24"/>
        </w:rPr>
      </w:pPr>
      <w:r w:rsidRPr="00D56055">
        <w:rPr>
          <w:rFonts w:eastAsia="Calibri" w:cstheme="minorHAnsi"/>
          <w:color w:val="000000"/>
          <w:szCs w:val="24"/>
        </w:rPr>
        <w:t>c.</w:t>
      </w:r>
      <w:r w:rsidRPr="00D56055">
        <w:rPr>
          <w:rFonts w:eastAsia="Calibri" w:cstheme="minorHAnsi"/>
          <w:color w:val="000000"/>
          <w:szCs w:val="24"/>
        </w:rPr>
        <w:tab/>
        <w:t>Is anyone better off?</w:t>
      </w:r>
    </w:p>
    <w:p w14:paraId="4A9C7D72" w14:textId="650F0807" w:rsidR="006F64BF" w:rsidRPr="00D56055" w:rsidRDefault="006F64BF" w:rsidP="00903972">
      <w:pPr>
        <w:pBdr>
          <w:top w:val="nil"/>
          <w:left w:val="nil"/>
          <w:bottom w:val="nil"/>
          <w:right w:val="nil"/>
          <w:between w:val="nil"/>
        </w:pBdr>
        <w:spacing w:after="240"/>
        <w:ind w:left="3600" w:hanging="720"/>
        <w:rPr>
          <w:rFonts w:eastAsia="Calibri" w:cstheme="minorBidi"/>
          <w:color w:val="000000"/>
          <w:szCs w:val="24"/>
        </w:rPr>
      </w:pPr>
      <w:r w:rsidRPr="00D56055">
        <w:rPr>
          <w:rFonts w:eastAsia="Calibri" w:cstheme="minorBidi"/>
          <w:color w:val="000000"/>
          <w:szCs w:val="24"/>
        </w:rPr>
        <w:t>(1)</w:t>
      </w:r>
      <w:r w:rsidRPr="00D56055" w:rsidDel="00BA239F">
        <w:rPr>
          <w:rFonts w:eastAsia="Calibri" w:cstheme="minorBidi"/>
          <w:color w:val="000000"/>
          <w:szCs w:val="24"/>
        </w:rPr>
        <w:t xml:space="preserve"> </w:t>
      </w:r>
      <w:r w:rsidRPr="00D56055">
        <w:rPr>
          <w:rFonts w:eastAsia="Calibri" w:cstheme="minorBidi"/>
          <w:color w:val="000000"/>
          <w:szCs w:val="24"/>
        </w:rPr>
        <w:t xml:space="preserve"> </w:t>
      </w:r>
      <w:r w:rsidR="005E7F4E">
        <w:rPr>
          <w:rFonts w:eastAsia="Calibri" w:cstheme="minorBidi"/>
          <w:color w:val="000000"/>
          <w:szCs w:val="24"/>
        </w:rPr>
        <w:tab/>
      </w:r>
      <w:r w:rsidRPr="00D56055">
        <w:rPr>
          <w:rFonts w:eastAsia="Calibri" w:cstheme="minorBidi"/>
          <w:b/>
          <w:color w:val="000000"/>
          <w:szCs w:val="24"/>
        </w:rPr>
        <w:t>Performance goal</w:t>
      </w:r>
      <w:r w:rsidRPr="00D56055">
        <w:rPr>
          <w:rFonts w:eastAsia="Calibri" w:cstheme="minorBidi"/>
          <w:color w:val="000000"/>
          <w:szCs w:val="24"/>
        </w:rPr>
        <w:t>: % of</w:t>
      </w:r>
      <w:r w:rsidR="00A12FE6">
        <w:rPr>
          <w:rFonts w:eastAsia="Calibri" w:cstheme="minorBidi"/>
          <w:color w:val="000000"/>
          <w:szCs w:val="24"/>
        </w:rPr>
        <w:t xml:space="preserve"> older adults that received support services </w:t>
      </w:r>
      <w:r w:rsidR="006F0B79">
        <w:rPr>
          <w:rFonts w:eastAsia="Calibri" w:cstheme="minorBidi"/>
          <w:color w:val="000000"/>
          <w:szCs w:val="24"/>
        </w:rPr>
        <w:t>activities</w:t>
      </w:r>
      <w:r w:rsidR="00A12FE6">
        <w:rPr>
          <w:rFonts w:eastAsia="Calibri" w:cstheme="minorBidi"/>
          <w:color w:val="000000"/>
          <w:szCs w:val="24"/>
        </w:rPr>
        <w:t xml:space="preserve"> experienced a positive change in their circumstances.</w:t>
      </w:r>
    </w:p>
    <w:p w14:paraId="02AF5BEE" w14:textId="1B8CD782" w:rsidR="00BA239F" w:rsidRPr="00D56055" w:rsidRDefault="006F64BF" w:rsidP="00903972">
      <w:pPr>
        <w:pStyle w:val="Item1"/>
        <w:numPr>
          <w:ilvl w:val="0"/>
          <w:numId w:val="0"/>
        </w:numPr>
        <w:ind w:left="3600" w:hanging="720"/>
        <w:rPr>
          <w:rFonts w:asciiTheme="minorHAnsi" w:eastAsia="Calibri" w:hAnsiTheme="minorHAnsi" w:cstheme="minorBidi"/>
          <w:color w:val="000000"/>
          <w:szCs w:val="24"/>
        </w:rPr>
      </w:pPr>
      <w:r w:rsidRPr="00D56055">
        <w:rPr>
          <w:rFonts w:asciiTheme="minorHAnsi" w:eastAsia="Calibri" w:hAnsiTheme="minorHAnsi" w:cstheme="minorBidi"/>
          <w:color w:val="000000"/>
          <w:szCs w:val="24"/>
        </w:rPr>
        <w:t>(2)</w:t>
      </w:r>
      <w:r w:rsidRPr="00D56055">
        <w:rPr>
          <w:rFonts w:ascii="Times New Roman" w:hAnsi="Times New Roman" w:cs="Times New Roman"/>
          <w:color w:val="000000"/>
          <w:szCs w:val="24"/>
        </w:rPr>
        <w:tab/>
      </w:r>
      <w:r w:rsidR="00A12FE6">
        <w:rPr>
          <w:rFonts w:asciiTheme="minorHAnsi" w:eastAsia="Calibri" w:hAnsiTheme="minorHAnsi" w:cstheme="minorBidi"/>
          <w:b/>
          <w:color w:val="000000"/>
          <w:szCs w:val="24"/>
        </w:rPr>
        <w:t>Target goal</w:t>
      </w:r>
      <w:r w:rsidRPr="00D56055">
        <w:rPr>
          <w:rFonts w:asciiTheme="minorHAnsi" w:eastAsia="Calibri" w:hAnsiTheme="minorHAnsi" w:cstheme="minorBidi"/>
          <w:color w:val="000000"/>
          <w:szCs w:val="24"/>
        </w:rPr>
        <w:t xml:space="preserve">: </w:t>
      </w:r>
      <w:r w:rsidR="00A12FE6">
        <w:rPr>
          <w:rFonts w:asciiTheme="minorHAnsi" w:eastAsia="Calibri" w:hAnsiTheme="minorHAnsi" w:cstheme="minorBidi"/>
          <w:color w:val="000000"/>
          <w:szCs w:val="24"/>
        </w:rPr>
        <w:t>90% of older adults that received supportive services activities experienced a positive change in their circumstances.</w:t>
      </w:r>
    </w:p>
    <w:p w14:paraId="1C667974" w14:textId="215A95E0" w:rsidR="00607F38" w:rsidRPr="00D56055" w:rsidRDefault="00502F47" w:rsidP="00060CB6">
      <w:pPr>
        <w:pStyle w:val="Heading2"/>
        <w:numPr>
          <w:ilvl w:val="1"/>
          <w:numId w:val="17"/>
        </w:numPr>
        <w:ind w:left="1440"/>
        <w:rPr>
          <w:color w:val="00B050"/>
          <w:szCs w:val="28"/>
        </w:rPr>
      </w:pPr>
      <w:bookmarkStart w:id="29" w:name="_Toc339364443"/>
      <w:bookmarkStart w:id="30" w:name="_Toc339364704"/>
      <w:bookmarkStart w:id="31" w:name="_Toc106380785"/>
      <w:bookmarkStart w:id="32" w:name="_Toc226726582"/>
      <w:r w:rsidRPr="00D56055">
        <w:rPr>
          <w:szCs w:val="28"/>
        </w:rPr>
        <w:t>BIDDER</w:t>
      </w:r>
      <w:r w:rsidR="00607F38" w:rsidRPr="00D56055">
        <w:rPr>
          <w:szCs w:val="28"/>
        </w:rPr>
        <w:t>S CONFERENCE</w:t>
      </w:r>
      <w:r w:rsidR="006B4B31" w:rsidRPr="00D56055">
        <w:rPr>
          <w:szCs w:val="28"/>
        </w:rPr>
        <w:t>(</w:t>
      </w:r>
      <w:r w:rsidR="00607F38" w:rsidRPr="00D56055">
        <w:rPr>
          <w:szCs w:val="28"/>
        </w:rPr>
        <w:t>S</w:t>
      </w:r>
      <w:bookmarkEnd w:id="29"/>
      <w:bookmarkEnd w:id="30"/>
      <w:r w:rsidR="006B4B31" w:rsidRPr="00D56055">
        <w:rPr>
          <w:szCs w:val="28"/>
        </w:rPr>
        <w:t>)</w:t>
      </w:r>
      <w:bookmarkEnd w:id="31"/>
      <w:bookmarkEnd w:id="32"/>
    </w:p>
    <w:p w14:paraId="551AA761" w14:textId="65107907" w:rsidR="004670B8" w:rsidRPr="00D56055" w:rsidRDefault="00BA239F" w:rsidP="00060CB6">
      <w:pPr>
        <w:pStyle w:val="ListParagraph"/>
        <w:widowControl w:val="0"/>
        <w:numPr>
          <w:ilvl w:val="2"/>
          <w:numId w:val="86"/>
        </w:numPr>
        <w:autoSpaceDE w:val="0"/>
        <w:autoSpaceDN w:val="0"/>
        <w:spacing w:before="241"/>
        <w:ind w:right="747" w:hanging="720"/>
        <w:rPr>
          <w:szCs w:val="24"/>
        </w:rPr>
      </w:pPr>
      <w:r>
        <w:t>The</w:t>
      </w:r>
      <w:r w:rsidRPr="004670B8">
        <w:rPr>
          <w:spacing w:val="-3"/>
        </w:rPr>
        <w:t xml:space="preserve"> </w:t>
      </w:r>
      <w:r>
        <w:t>Bidders</w:t>
      </w:r>
      <w:r w:rsidRPr="004670B8">
        <w:rPr>
          <w:spacing w:val="-4"/>
        </w:rPr>
        <w:t xml:space="preserve"> </w:t>
      </w:r>
      <w:r>
        <w:t>Conference(s)</w:t>
      </w:r>
      <w:r w:rsidRPr="004670B8">
        <w:rPr>
          <w:spacing w:val="-3"/>
        </w:rPr>
        <w:t xml:space="preserve"> </w:t>
      </w:r>
      <w:r>
        <w:t>held</w:t>
      </w:r>
      <w:r w:rsidRPr="004670B8">
        <w:rPr>
          <w:spacing w:val="-4"/>
        </w:rPr>
        <w:t xml:space="preserve"> </w:t>
      </w:r>
      <w:r>
        <w:t>on</w:t>
      </w:r>
      <w:r w:rsidRPr="004670B8">
        <w:rPr>
          <w:spacing w:val="-4"/>
        </w:rPr>
        <w:t xml:space="preserve"> </w:t>
      </w:r>
      <w:r>
        <w:t>the</w:t>
      </w:r>
      <w:r w:rsidRPr="004670B8">
        <w:rPr>
          <w:spacing w:val="-3"/>
        </w:rPr>
        <w:t xml:space="preserve"> </w:t>
      </w:r>
      <w:r>
        <w:t>date(s)</w:t>
      </w:r>
      <w:r w:rsidRPr="004670B8">
        <w:rPr>
          <w:spacing w:val="-3"/>
        </w:rPr>
        <w:t xml:space="preserve"> </w:t>
      </w:r>
      <w:r>
        <w:t>specified</w:t>
      </w:r>
      <w:r w:rsidRPr="004670B8">
        <w:rPr>
          <w:spacing w:val="-4"/>
        </w:rPr>
        <w:t xml:space="preserve"> </w:t>
      </w:r>
      <w:r>
        <w:t>in</w:t>
      </w:r>
      <w:r w:rsidRPr="004670B8">
        <w:rPr>
          <w:spacing w:val="-4"/>
        </w:rPr>
        <w:t xml:space="preserve"> </w:t>
      </w:r>
      <w:r>
        <w:t>the</w:t>
      </w:r>
      <w:r w:rsidRPr="004670B8">
        <w:rPr>
          <w:spacing w:val="-3"/>
        </w:rPr>
        <w:t xml:space="preserve"> </w:t>
      </w:r>
      <w:r>
        <w:t>Calendar</w:t>
      </w:r>
      <w:r w:rsidRPr="004670B8">
        <w:rPr>
          <w:spacing w:val="-3"/>
        </w:rPr>
        <w:t xml:space="preserve"> </w:t>
      </w:r>
      <w:r>
        <w:t>of</w:t>
      </w:r>
      <w:r w:rsidRPr="004670B8">
        <w:rPr>
          <w:spacing w:val="-4"/>
        </w:rPr>
        <w:t xml:space="preserve"> </w:t>
      </w:r>
      <w:r>
        <w:t xml:space="preserve">Events will be conducted online via Microsoft Teams. Bidders can participate via a computer with a stable internet connection (the recommended Bandwidth is 512kbps) by clicking on the meeting links provided in the Calendar of Events. </w:t>
      </w:r>
      <w:r w:rsidRPr="004670B8">
        <w:rPr>
          <w:b/>
        </w:rPr>
        <w:t xml:space="preserve">Please RSVP your attendance to </w:t>
      </w:r>
      <w:r w:rsidR="00A12FE6">
        <w:rPr>
          <w:b/>
        </w:rPr>
        <w:t>Flor Corral</w:t>
      </w:r>
      <w:r w:rsidR="004670B8" w:rsidRPr="004670B8">
        <w:rPr>
          <w:b/>
        </w:rPr>
        <w:t xml:space="preserve">: </w:t>
      </w:r>
      <w:hyperlink r:id="rId23" w:history="1">
        <w:r w:rsidR="00A12FE6">
          <w:rPr>
            <w:rStyle w:val="Hyperlink"/>
            <w:rFonts w:ascii="Calibri" w:hAnsi="Calibri" w:cs="Calibri"/>
            <w:b/>
            <w:szCs w:val="24"/>
          </w:rPr>
          <w:t>flor.corral@acgov.org</w:t>
        </w:r>
      </w:hyperlink>
    </w:p>
    <w:p w14:paraId="5514E334" w14:textId="108EE602" w:rsidR="00BA239F" w:rsidRDefault="00BA239F" w:rsidP="00060CB6">
      <w:pPr>
        <w:pStyle w:val="ListParagraph"/>
        <w:widowControl w:val="0"/>
        <w:numPr>
          <w:ilvl w:val="2"/>
          <w:numId w:val="86"/>
        </w:numPr>
        <w:autoSpaceDE w:val="0"/>
        <w:autoSpaceDN w:val="0"/>
        <w:spacing w:before="241"/>
        <w:ind w:right="747" w:hanging="720"/>
      </w:pPr>
      <w:r>
        <w:lastRenderedPageBreak/>
        <w:t>To</w:t>
      </w:r>
      <w:r w:rsidRPr="004670B8">
        <w:rPr>
          <w:spacing w:val="-4"/>
        </w:rPr>
        <w:t xml:space="preserve"> </w:t>
      </w:r>
      <w:r>
        <w:t>participate</w:t>
      </w:r>
      <w:r w:rsidRPr="004670B8">
        <w:rPr>
          <w:spacing w:val="-2"/>
        </w:rPr>
        <w:t xml:space="preserve"> </w:t>
      </w:r>
      <w:r>
        <w:t>via</w:t>
      </w:r>
      <w:r w:rsidRPr="004670B8">
        <w:rPr>
          <w:spacing w:val="-2"/>
        </w:rPr>
        <w:t xml:space="preserve"> </w:t>
      </w:r>
      <w:r>
        <w:t>phone</w:t>
      </w:r>
      <w:r w:rsidRPr="004670B8">
        <w:rPr>
          <w:spacing w:val="-4"/>
        </w:rPr>
        <w:t xml:space="preserve"> </w:t>
      </w:r>
      <w:r>
        <w:t>for</w:t>
      </w:r>
      <w:r w:rsidRPr="004670B8">
        <w:rPr>
          <w:spacing w:val="-1"/>
        </w:rPr>
        <w:t xml:space="preserve"> </w:t>
      </w:r>
      <w:r>
        <w:t>audio</w:t>
      </w:r>
      <w:r w:rsidRPr="004670B8">
        <w:rPr>
          <w:spacing w:val="-2"/>
        </w:rPr>
        <w:t xml:space="preserve"> </w:t>
      </w:r>
      <w:r>
        <w:t>access</w:t>
      </w:r>
      <w:r w:rsidRPr="004670B8">
        <w:rPr>
          <w:spacing w:val="-3"/>
        </w:rPr>
        <w:t xml:space="preserve"> </w:t>
      </w:r>
      <w:r>
        <w:t>only,</w:t>
      </w:r>
      <w:r w:rsidRPr="004670B8">
        <w:rPr>
          <w:spacing w:val="-2"/>
        </w:rPr>
        <w:t xml:space="preserve"> </w:t>
      </w:r>
      <w:r>
        <w:t>a</w:t>
      </w:r>
      <w:r w:rsidRPr="004670B8">
        <w:rPr>
          <w:spacing w:val="-4"/>
        </w:rPr>
        <w:t xml:space="preserve"> </w:t>
      </w:r>
      <w:r>
        <w:t>call-in</w:t>
      </w:r>
      <w:r w:rsidRPr="004670B8">
        <w:rPr>
          <w:spacing w:val="-2"/>
        </w:rPr>
        <w:t xml:space="preserve"> </w:t>
      </w:r>
      <w:r>
        <w:t>option</w:t>
      </w:r>
      <w:r w:rsidRPr="004670B8">
        <w:rPr>
          <w:spacing w:val="-3"/>
        </w:rPr>
        <w:t xml:space="preserve"> </w:t>
      </w:r>
      <w:r>
        <w:t>is</w:t>
      </w:r>
      <w:r w:rsidRPr="004670B8">
        <w:rPr>
          <w:spacing w:val="-2"/>
        </w:rPr>
        <w:t xml:space="preserve"> available.</w:t>
      </w:r>
    </w:p>
    <w:p w14:paraId="1D5D19C9" w14:textId="77777777" w:rsidR="00BA239F" w:rsidRDefault="00BA239F" w:rsidP="00060CB6">
      <w:pPr>
        <w:pStyle w:val="ListParagraph"/>
        <w:widowControl w:val="0"/>
        <w:numPr>
          <w:ilvl w:val="2"/>
          <w:numId w:val="86"/>
        </w:numPr>
        <w:autoSpaceDE w:val="0"/>
        <w:autoSpaceDN w:val="0"/>
        <w:spacing w:before="239"/>
        <w:ind w:right="985" w:hanging="720"/>
      </w:pPr>
      <w:r>
        <w:t>Information regarding the RFP will be presented during the conference(s).</w:t>
      </w:r>
      <w:r>
        <w:rPr>
          <w:spacing w:val="40"/>
        </w:rPr>
        <w:t xml:space="preserve"> </w:t>
      </w:r>
      <w:r>
        <w:t>To get</w:t>
      </w:r>
      <w:r>
        <w:rPr>
          <w:spacing w:val="-4"/>
        </w:rPr>
        <w:t xml:space="preserve"> </w:t>
      </w:r>
      <w:r>
        <w:t>the</w:t>
      </w:r>
      <w:r>
        <w:rPr>
          <w:spacing w:val="-3"/>
        </w:rPr>
        <w:t xml:space="preserve"> </w:t>
      </w:r>
      <w:r>
        <w:t>best</w:t>
      </w:r>
      <w:r>
        <w:rPr>
          <w:spacing w:val="-4"/>
        </w:rPr>
        <w:t xml:space="preserve"> </w:t>
      </w:r>
      <w:r>
        <w:t>experience,</w:t>
      </w:r>
      <w:r>
        <w:rPr>
          <w:spacing w:val="-5"/>
        </w:rPr>
        <w:t xml:space="preserve"> </w:t>
      </w:r>
      <w:r>
        <w:t>the</w:t>
      </w:r>
      <w:r>
        <w:rPr>
          <w:spacing w:val="-3"/>
        </w:rPr>
        <w:t xml:space="preserve"> </w:t>
      </w:r>
      <w:r>
        <w:t>County</w:t>
      </w:r>
      <w:r>
        <w:rPr>
          <w:spacing w:val="-4"/>
        </w:rPr>
        <w:t xml:space="preserve"> </w:t>
      </w:r>
      <w:r>
        <w:t>recommends</w:t>
      </w:r>
      <w:r>
        <w:rPr>
          <w:spacing w:val="-5"/>
        </w:rPr>
        <w:t xml:space="preserve"> </w:t>
      </w:r>
      <w:r>
        <w:t>that</w:t>
      </w:r>
      <w:r>
        <w:rPr>
          <w:spacing w:val="-4"/>
        </w:rPr>
        <w:t xml:space="preserve"> </w:t>
      </w:r>
      <w:r>
        <w:t>bidders</w:t>
      </w:r>
      <w:r>
        <w:rPr>
          <w:spacing w:val="-4"/>
        </w:rPr>
        <w:t xml:space="preserve"> </w:t>
      </w:r>
      <w:r>
        <w:t>who</w:t>
      </w:r>
      <w:r>
        <w:rPr>
          <w:spacing w:val="-3"/>
        </w:rPr>
        <w:t xml:space="preserve"> </w:t>
      </w:r>
      <w:r>
        <w:t xml:space="preserve">participate remotely use equipment with audio output such as speakers, headsets, or a </w:t>
      </w:r>
      <w:r>
        <w:rPr>
          <w:spacing w:val="-2"/>
        </w:rPr>
        <w:t>telephone.</w:t>
      </w:r>
    </w:p>
    <w:p w14:paraId="17B2E9F8" w14:textId="776E8E08" w:rsidR="00BA239F" w:rsidRDefault="009F575B" w:rsidP="00060CB6">
      <w:pPr>
        <w:pStyle w:val="ListParagraph"/>
        <w:widowControl w:val="0"/>
        <w:numPr>
          <w:ilvl w:val="2"/>
          <w:numId w:val="86"/>
        </w:numPr>
        <w:autoSpaceDE w:val="0"/>
        <w:autoSpaceDN w:val="0"/>
        <w:spacing w:before="241"/>
        <w:ind w:hanging="720"/>
      </w:pPr>
      <w:r>
        <w:t>B</w:t>
      </w:r>
      <w:r w:rsidR="00BA239F">
        <w:t>idders</w:t>
      </w:r>
      <w:r w:rsidR="00BA239F">
        <w:rPr>
          <w:spacing w:val="-7"/>
        </w:rPr>
        <w:t xml:space="preserve"> </w:t>
      </w:r>
      <w:r w:rsidR="00BA239F">
        <w:t>conferences</w:t>
      </w:r>
      <w:r w:rsidR="00BA239F">
        <w:rPr>
          <w:spacing w:val="-5"/>
        </w:rPr>
        <w:t xml:space="preserve"> </w:t>
      </w:r>
      <w:r w:rsidR="00BA239F">
        <w:t>will</w:t>
      </w:r>
      <w:r w:rsidR="00BA239F">
        <w:rPr>
          <w:spacing w:val="-4"/>
        </w:rPr>
        <w:t xml:space="preserve"> </w:t>
      </w:r>
      <w:r w:rsidR="00BA239F">
        <w:t>be</w:t>
      </w:r>
      <w:r w:rsidR="00BA239F">
        <w:rPr>
          <w:spacing w:val="-4"/>
        </w:rPr>
        <w:t xml:space="preserve"> </w:t>
      </w:r>
      <w:r w:rsidR="00BA239F">
        <w:t>held</w:t>
      </w:r>
      <w:r w:rsidR="00BA239F">
        <w:rPr>
          <w:spacing w:val="-4"/>
        </w:rPr>
        <w:t xml:space="preserve"> </w:t>
      </w:r>
      <w:r w:rsidR="00BA239F">
        <w:rPr>
          <w:spacing w:val="-5"/>
        </w:rPr>
        <w:t>to:</w:t>
      </w:r>
    </w:p>
    <w:p w14:paraId="792FD7AB" w14:textId="77777777" w:rsidR="009F575B" w:rsidRDefault="009F575B" w:rsidP="00060CB6">
      <w:pPr>
        <w:pStyle w:val="ListParagraph"/>
        <w:widowControl w:val="0"/>
        <w:numPr>
          <w:ilvl w:val="0"/>
          <w:numId w:val="85"/>
        </w:numPr>
        <w:autoSpaceDE w:val="0"/>
        <w:autoSpaceDN w:val="0"/>
        <w:spacing w:before="292"/>
        <w:ind w:left="2880" w:right="1065" w:hanging="720"/>
      </w:pPr>
      <w:r>
        <w:t>Provide an opportunity for Bidders to request clarification on this RFP and ask specific questions about the project, goods, and services.</w:t>
      </w:r>
    </w:p>
    <w:p w14:paraId="22961C66" w14:textId="6B1F2080" w:rsidR="009F575B" w:rsidRDefault="009F575B" w:rsidP="00060CB6">
      <w:pPr>
        <w:pStyle w:val="ListParagraph"/>
        <w:widowControl w:val="0"/>
        <w:numPr>
          <w:ilvl w:val="0"/>
          <w:numId w:val="85"/>
        </w:numPr>
        <w:autoSpaceDE w:val="0"/>
        <w:autoSpaceDN w:val="0"/>
        <w:spacing w:before="292"/>
        <w:ind w:left="2880" w:right="1065" w:hanging="720"/>
      </w:pPr>
      <w:r>
        <w:t xml:space="preserve">Provide Bidders an opportunity to receive documents, etc., necessary to respond to this RFP. </w:t>
      </w:r>
    </w:p>
    <w:p w14:paraId="7009B8FA" w14:textId="33AD8362" w:rsidR="00BA239F" w:rsidRDefault="00BA239F" w:rsidP="00060CB6">
      <w:pPr>
        <w:pStyle w:val="ListParagraph"/>
        <w:widowControl w:val="0"/>
        <w:numPr>
          <w:ilvl w:val="0"/>
          <w:numId w:val="85"/>
        </w:numPr>
        <w:autoSpaceDE w:val="0"/>
        <w:autoSpaceDN w:val="0"/>
        <w:spacing w:before="292"/>
        <w:ind w:left="2880" w:right="1065" w:hanging="720"/>
      </w:pPr>
      <w:r>
        <w:t>Provide</w:t>
      </w:r>
      <w:r>
        <w:rPr>
          <w:spacing w:val="-3"/>
        </w:rPr>
        <w:t xml:space="preserve"> </w:t>
      </w:r>
      <w:r>
        <w:t>the</w:t>
      </w:r>
      <w:r>
        <w:rPr>
          <w:spacing w:val="-4"/>
        </w:rPr>
        <w:t xml:space="preserve"> </w:t>
      </w:r>
      <w:r>
        <w:t>County</w:t>
      </w:r>
      <w:r>
        <w:rPr>
          <w:spacing w:val="-3"/>
        </w:rPr>
        <w:t xml:space="preserve"> </w:t>
      </w:r>
      <w:r>
        <w:t>with</w:t>
      </w:r>
      <w:r>
        <w:rPr>
          <w:spacing w:val="-5"/>
        </w:rPr>
        <w:t xml:space="preserve"> </w:t>
      </w:r>
      <w:r>
        <w:t>an</w:t>
      </w:r>
      <w:r>
        <w:rPr>
          <w:spacing w:val="-4"/>
        </w:rPr>
        <w:t xml:space="preserve"> </w:t>
      </w:r>
      <w:r>
        <w:t>opportunity</w:t>
      </w:r>
      <w:r>
        <w:rPr>
          <w:spacing w:val="-3"/>
        </w:rPr>
        <w:t xml:space="preserve"> </w:t>
      </w:r>
      <w:r>
        <w:t>to</w:t>
      </w:r>
      <w:r>
        <w:rPr>
          <w:spacing w:val="-3"/>
        </w:rPr>
        <w:t xml:space="preserve"> </w:t>
      </w:r>
      <w:r>
        <w:t>receive</w:t>
      </w:r>
      <w:r>
        <w:rPr>
          <w:spacing w:val="-3"/>
        </w:rPr>
        <w:t xml:space="preserve"> </w:t>
      </w:r>
      <w:r>
        <w:t>feedback</w:t>
      </w:r>
      <w:r>
        <w:rPr>
          <w:spacing w:val="-5"/>
        </w:rPr>
        <w:t xml:space="preserve"> </w:t>
      </w:r>
      <w:r>
        <w:t>regarding</w:t>
      </w:r>
      <w:r>
        <w:rPr>
          <w:spacing w:val="-4"/>
        </w:rPr>
        <w:t xml:space="preserve"> </w:t>
      </w:r>
      <w:r>
        <w:t>the project and RFP.</w:t>
      </w:r>
    </w:p>
    <w:p w14:paraId="400A4FC6" w14:textId="77777777" w:rsidR="00BA239F" w:rsidRDefault="00BA239F" w:rsidP="00BA239F">
      <w:pPr>
        <w:pStyle w:val="BodyText"/>
        <w:spacing w:before="1"/>
      </w:pPr>
    </w:p>
    <w:p w14:paraId="1D5102A3" w14:textId="0B37DBBB" w:rsidR="00BA239F" w:rsidRDefault="00BA239F" w:rsidP="00060CB6">
      <w:pPr>
        <w:pStyle w:val="ListParagraph"/>
        <w:widowControl w:val="0"/>
        <w:numPr>
          <w:ilvl w:val="2"/>
          <w:numId w:val="86"/>
        </w:numPr>
        <w:autoSpaceDE w:val="0"/>
        <w:autoSpaceDN w:val="0"/>
        <w:ind w:right="897" w:hanging="720"/>
        <w:contextualSpacing/>
      </w:pPr>
      <w:r>
        <w:t>Potential bidders are strongly encouraged to attend Bidders Conference(s) to further facilitate subcontracting relationships. Vendors who attend a Networking/Bidders Conference will be added to the Vendor Bid List. Failure</w:t>
      </w:r>
      <w:r>
        <w:rPr>
          <w:spacing w:val="-3"/>
        </w:rPr>
        <w:t xml:space="preserve"> </w:t>
      </w:r>
      <w:r>
        <w:t>to</w:t>
      </w:r>
      <w:r>
        <w:rPr>
          <w:spacing w:val="-3"/>
        </w:rPr>
        <w:t xml:space="preserve"> </w:t>
      </w:r>
      <w:r>
        <w:t>participate</w:t>
      </w:r>
      <w:r>
        <w:rPr>
          <w:spacing w:val="-3"/>
        </w:rPr>
        <w:t xml:space="preserve"> </w:t>
      </w:r>
      <w:r>
        <w:t>in</w:t>
      </w:r>
      <w:r>
        <w:rPr>
          <w:spacing w:val="-4"/>
        </w:rPr>
        <w:t xml:space="preserve"> </w:t>
      </w:r>
      <w:r>
        <w:t>a</w:t>
      </w:r>
      <w:r>
        <w:rPr>
          <w:spacing w:val="-4"/>
        </w:rPr>
        <w:t xml:space="preserve"> </w:t>
      </w:r>
      <w:r>
        <w:t>Networking/Bidders</w:t>
      </w:r>
      <w:r>
        <w:rPr>
          <w:spacing w:val="-4"/>
        </w:rPr>
        <w:t xml:space="preserve"> </w:t>
      </w:r>
      <w:r>
        <w:t>Conference</w:t>
      </w:r>
      <w:r>
        <w:rPr>
          <w:spacing w:val="-3"/>
        </w:rPr>
        <w:t xml:space="preserve"> </w:t>
      </w:r>
      <w:r>
        <w:t>will</w:t>
      </w:r>
      <w:r>
        <w:rPr>
          <w:spacing w:val="-4"/>
        </w:rPr>
        <w:t xml:space="preserve"> </w:t>
      </w:r>
      <w:r>
        <w:t>in</w:t>
      </w:r>
      <w:r>
        <w:rPr>
          <w:spacing w:val="-4"/>
        </w:rPr>
        <w:t xml:space="preserve"> </w:t>
      </w:r>
      <w:r>
        <w:t>no</w:t>
      </w:r>
      <w:r>
        <w:rPr>
          <w:spacing w:val="-3"/>
        </w:rPr>
        <w:t xml:space="preserve"> </w:t>
      </w:r>
      <w:r>
        <w:t>way</w:t>
      </w:r>
      <w:r>
        <w:rPr>
          <w:spacing w:val="-3"/>
        </w:rPr>
        <w:t xml:space="preserve"> </w:t>
      </w:r>
      <w:r>
        <w:t>relieve the Contractor from furnishing goods and/or services required in accordance</w:t>
      </w:r>
      <w:r w:rsidR="004670B8">
        <w:t xml:space="preserve"> </w:t>
      </w:r>
      <w:r>
        <w:t>with these specifications, terms and conditions. Attendance at a Networking/Bidders</w:t>
      </w:r>
      <w:r w:rsidRPr="004670B8">
        <w:rPr>
          <w:spacing w:val="-5"/>
        </w:rPr>
        <w:t xml:space="preserve"> </w:t>
      </w:r>
      <w:r>
        <w:t>Conference</w:t>
      </w:r>
      <w:r w:rsidRPr="004670B8">
        <w:rPr>
          <w:spacing w:val="-4"/>
        </w:rPr>
        <w:t xml:space="preserve"> </w:t>
      </w:r>
      <w:r>
        <w:t>is</w:t>
      </w:r>
      <w:r w:rsidRPr="004670B8">
        <w:rPr>
          <w:spacing w:val="-5"/>
        </w:rPr>
        <w:t xml:space="preserve"> </w:t>
      </w:r>
      <w:r>
        <w:t>highly</w:t>
      </w:r>
      <w:r w:rsidRPr="004670B8">
        <w:rPr>
          <w:spacing w:val="-4"/>
        </w:rPr>
        <w:t xml:space="preserve"> </w:t>
      </w:r>
      <w:r>
        <w:t>recommended,</w:t>
      </w:r>
      <w:r w:rsidRPr="004670B8">
        <w:rPr>
          <w:spacing w:val="-6"/>
        </w:rPr>
        <w:t xml:space="preserve"> </w:t>
      </w:r>
      <w:r>
        <w:t>but</w:t>
      </w:r>
      <w:r w:rsidRPr="004670B8">
        <w:rPr>
          <w:spacing w:val="-5"/>
        </w:rPr>
        <w:t xml:space="preserve"> </w:t>
      </w:r>
      <w:r>
        <w:t>is</w:t>
      </w:r>
      <w:r w:rsidRPr="004670B8">
        <w:rPr>
          <w:spacing w:val="-5"/>
        </w:rPr>
        <w:t xml:space="preserve"> </w:t>
      </w:r>
      <w:r>
        <w:t>not</w:t>
      </w:r>
      <w:r w:rsidRPr="004670B8">
        <w:rPr>
          <w:spacing w:val="-5"/>
        </w:rPr>
        <w:t xml:space="preserve"> </w:t>
      </w:r>
      <w:r>
        <w:t>mandatory.</w:t>
      </w:r>
    </w:p>
    <w:p w14:paraId="43D40682" w14:textId="4CCA7545" w:rsidR="009F575B" w:rsidRDefault="009F575B" w:rsidP="00060CB6">
      <w:pPr>
        <w:pStyle w:val="ListParagraph"/>
        <w:widowControl w:val="0"/>
        <w:tabs>
          <w:tab w:val="left" w:pos="2160"/>
        </w:tabs>
        <w:autoSpaceDE w:val="0"/>
        <w:autoSpaceDN w:val="0"/>
        <w:spacing w:before="239"/>
        <w:ind w:left="2160" w:right="1791" w:hanging="720"/>
        <w:contextualSpacing/>
      </w:pPr>
    </w:p>
    <w:p w14:paraId="32BA9CAA" w14:textId="0AF173DA" w:rsidR="009F575B" w:rsidRDefault="009F575B" w:rsidP="00060CB6">
      <w:pPr>
        <w:pStyle w:val="ListParagraph"/>
        <w:numPr>
          <w:ilvl w:val="2"/>
          <w:numId w:val="86"/>
        </w:numPr>
        <w:ind w:hanging="720"/>
        <w:contextualSpacing/>
      </w:pPr>
      <w:r w:rsidRPr="009F575B">
        <w:t xml:space="preserve">Written questions submitted via email by the stated deadline will be addressed in a posted RFP Questions and Answers (Q&amp;A) document following the Bidders Conference(s). Should there be a need to amend or revise the RFP, an Addendum will be issued. The Bidders Conference(s) Attendees List will also be released.  </w:t>
      </w:r>
    </w:p>
    <w:p w14:paraId="72649601" w14:textId="77777777" w:rsidR="009F575B" w:rsidRDefault="009F575B" w:rsidP="00060CB6">
      <w:pPr>
        <w:pStyle w:val="ListParagraph"/>
        <w:ind w:left="2160" w:hanging="720"/>
      </w:pPr>
    </w:p>
    <w:p w14:paraId="5C26340F" w14:textId="31A56FB1" w:rsidR="009F575B" w:rsidRDefault="009F575B" w:rsidP="00060CB6">
      <w:pPr>
        <w:pStyle w:val="ListParagraph"/>
        <w:numPr>
          <w:ilvl w:val="2"/>
          <w:numId w:val="86"/>
        </w:numPr>
        <w:ind w:hanging="720"/>
      </w:pPr>
      <w:r w:rsidRPr="009F575B">
        <w:t>Any verbal statements, including at any Bidders Conference(s) are not binding. Only the written documents will be binding.</w:t>
      </w:r>
    </w:p>
    <w:p w14:paraId="1C981E5F" w14:textId="77777777" w:rsidR="009F575B" w:rsidRPr="009F575B" w:rsidRDefault="009F575B" w:rsidP="00060CB6">
      <w:pPr>
        <w:ind w:left="2160" w:hanging="720"/>
      </w:pPr>
    </w:p>
    <w:p w14:paraId="4FA2F9FE" w14:textId="2DCE3E8C" w:rsidR="00BA239F" w:rsidRDefault="009F575B" w:rsidP="00060CB6">
      <w:pPr>
        <w:pStyle w:val="Item1"/>
        <w:numPr>
          <w:ilvl w:val="2"/>
          <w:numId w:val="86"/>
        </w:numPr>
        <w:tabs>
          <w:tab w:val="left" w:pos="1440"/>
        </w:tabs>
        <w:spacing w:after="0"/>
        <w:ind w:hanging="720"/>
      </w:pPr>
      <w:r>
        <w:t>Q</w:t>
      </w:r>
      <w:r w:rsidRPr="00356299">
        <w:t>uestions regarding these specifications, terms</w:t>
      </w:r>
      <w:r>
        <w:t>,</w:t>
      </w:r>
      <w:r w:rsidRPr="00356299">
        <w:t xml:space="preserve"> and conditions are to be submitted in writing </w:t>
      </w:r>
      <w:r>
        <w:t xml:space="preserve">via email to </w:t>
      </w:r>
      <w:r w:rsidR="00A12FE6">
        <w:t>Flor Corral</w:t>
      </w:r>
      <w:r>
        <w:t>, Program Financial Specialist (</w:t>
      </w:r>
      <w:hyperlink r:id="rId24" w:history="1">
        <w:r w:rsidR="00A12FE6">
          <w:rPr>
            <w:rStyle w:val="Hyperlink"/>
          </w:rPr>
          <w:t>flor.corral@acgov.org</w:t>
        </w:r>
      </w:hyperlink>
      <w:r>
        <w:t xml:space="preserve">) </w:t>
      </w:r>
      <w:r w:rsidRPr="00356299">
        <w:t xml:space="preserve">by </w:t>
      </w:r>
      <w:r>
        <w:t>5</w:t>
      </w:r>
      <w:r w:rsidRPr="00356299">
        <w:t xml:space="preserve">:00 p.m. on </w:t>
      </w:r>
      <w:r>
        <w:t xml:space="preserve">the </w:t>
      </w:r>
      <w:r w:rsidRPr="00356299">
        <w:t>date specified in the Calendar of Events</w:t>
      </w:r>
      <w:r>
        <w:t>.</w:t>
      </w:r>
    </w:p>
    <w:p w14:paraId="537393CD" w14:textId="77777777" w:rsidR="00C22AAC" w:rsidRDefault="00C22AAC" w:rsidP="00C22AAC">
      <w:pPr>
        <w:pStyle w:val="ListParagraph"/>
      </w:pPr>
    </w:p>
    <w:p w14:paraId="569BE17D" w14:textId="77777777" w:rsidR="00C22AAC" w:rsidRDefault="00C22AAC" w:rsidP="00C22AAC">
      <w:pPr>
        <w:pStyle w:val="Item1"/>
        <w:numPr>
          <w:ilvl w:val="0"/>
          <w:numId w:val="0"/>
        </w:numPr>
        <w:tabs>
          <w:tab w:val="left" w:pos="1440"/>
        </w:tabs>
        <w:spacing w:after="0"/>
        <w:ind w:left="2160"/>
      </w:pPr>
    </w:p>
    <w:p w14:paraId="39FF0CBE" w14:textId="77777777" w:rsidR="00237EB0" w:rsidRPr="00CE2BF5" w:rsidRDefault="00237EB0" w:rsidP="00060CB6">
      <w:pPr>
        <w:ind w:left="2160" w:hanging="720"/>
      </w:pPr>
    </w:p>
    <w:p w14:paraId="17843BE1" w14:textId="0B233040" w:rsidR="00237EB0" w:rsidRDefault="00176BD5" w:rsidP="00C22AAC">
      <w:pPr>
        <w:pStyle w:val="Heading1"/>
        <w:numPr>
          <w:ilvl w:val="0"/>
          <w:numId w:val="17"/>
        </w:numPr>
        <w:rPr>
          <w:szCs w:val="30"/>
        </w:rPr>
      </w:pPr>
      <w:bookmarkStart w:id="33" w:name="_Toc339364444"/>
      <w:bookmarkStart w:id="34" w:name="_Toc339364705"/>
      <w:bookmarkStart w:id="35" w:name="_Toc226726583"/>
      <w:r w:rsidRPr="00E24E3B">
        <w:rPr>
          <w:szCs w:val="30"/>
        </w:rPr>
        <w:lastRenderedPageBreak/>
        <w:t>COUNTY PROCEDURES</w:t>
      </w:r>
      <w:r w:rsidR="00703A65" w:rsidRPr="00E24E3B">
        <w:rPr>
          <w:szCs w:val="30"/>
        </w:rPr>
        <w:t>, TERMS, AND CONDITIONS</w:t>
      </w:r>
      <w:bookmarkEnd w:id="33"/>
      <w:bookmarkEnd w:id="34"/>
      <w:bookmarkEnd w:id="35"/>
    </w:p>
    <w:p w14:paraId="5006B6E3" w14:textId="77777777" w:rsidR="009F575B" w:rsidRPr="009F575B" w:rsidRDefault="009F575B" w:rsidP="00A00E3C"/>
    <w:p w14:paraId="7FA76FA7" w14:textId="692FD590" w:rsidR="00237EB0" w:rsidRPr="00237EB0" w:rsidRDefault="00243B79" w:rsidP="00C22AAC">
      <w:pPr>
        <w:keepNext/>
        <w:numPr>
          <w:ilvl w:val="1"/>
          <w:numId w:val="19"/>
        </w:numPr>
        <w:pBdr>
          <w:top w:val="nil"/>
          <w:left w:val="nil"/>
          <w:bottom w:val="nil"/>
          <w:right w:val="nil"/>
          <w:between w:val="nil"/>
        </w:pBdr>
        <w:spacing w:after="240"/>
        <w:outlineLvl w:val="1"/>
        <w:rPr>
          <w:rFonts w:eastAsia="Calibri" w:cstheme="minorHAnsi"/>
          <w:color w:val="000000"/>
          <w:sz w:val="28"/>
          <w:szCs w:val="28"/>
          <w:u w:val="single"/>
        </w:rPr>
      </w:pPr>
      <w:bookmarkStart w:id="36" w:name="_Toc226726584"/>
      <w:r w:rsidRPr="005277E3">
        <w:rPr>
          <w:rFonts w:eastAsia="Calibri" w:cstheme="minorHAnsi"/>
          <w:color w:val="000000"/>
          <w:sz w:val="28"/>
          <w:szCs w:val="28"/>
          <w:u w:val="single"/>
        </w:rPr>
        <w:t>EVALUATION</w:t>
      </w:r>
      <w:r>
        <w:rPr>
          <w:rFonts w:eastAsia="Calibri" w:cstheme="minorHAnsi"/>
          <w:color w:val="000000"/>
          <w:sz w:val="28"/>
          <w:szCs w:val="28"/>
          <w:u w:val="single"/>
        </w:rPr>
        <w:t xml:space="preserve"> </w:t>
      </w:r>
      <w:r w:rsidR="00237EB0" w:rsidRPr="00237EB0">
        <w:rPr>
          <w:rFonts w:eastAsia="Calibri" w:cstheme="minorHAnsi"/>
          <w:color w:val="000000"/>
          <w:sz w:val="28"/>
          <w:szCs w:val="28"/>
          <w:u w:val="single"/>
        </w:rPr>
        <w:t>CRITERIA / SELECTION COMMITTEE</w:t>
      </w:r>
      <w:bookmarkEnd w:id="36"/>
      <w:r w:rsidR="00237EB0" w:rsidRPr="00237EB0">
        <w:rPr>
          <w:rFonts w:eastAsia="Calibri" w:cstheme="minorHAnsi"/>
          <w:color w:val="000000"/>
          <w:sz w:val="28"/>
          <w:szCs w:val="28"/>
          <w:u w:val="single"/>
        </w:rPr>
        <w:t xml:space="preserve"> </w:t>
      </w:r>
    </w:p>
    <w:p w14:paraId="06958F0F" w14:textId="2B5C89FD" w:rsidR="002D2594" w:rsidRDefault="002D2594" w:rsidP="00C22AAC">
      <w:pPr>
        <w:pStyle w:val="ListParagraph"/>
        <w:widowControl w:val="0"/>
        <w:numPr>
          <w:ilvl w:val="2"/>
          <w:numId w:val="19"/>
        </w:numPr>
        <w:autoSpaceDE w:val="0"/>
        <w:autoSpaceDN w:val="0"/>
        <w:spacing w:before="240"/>
        <w:ind w:right="798"/>
      </w:pPr>
      <w:r>
        <w:rPr>
          <w:b/>
        </w:rPr>
        <w:t>Initial</w:t>
      </w:r>
      <w:r>
        <w:rPr>
          <w:b/>
          <w:spacing w:val="-5"/>
        </w:rPr>
        <w:t xml:space="preserve"> </w:t>
      </w:r>
      <w:r>
        <w:rPr>
          <w:b/>
        </w:rPr>
        <w:t>Evaluation</w:t>
      </w:r>
      <w:r>
        <w:rPr>
          <w:b/>
          <w:spacing w:val="-5"/>
        </w:rPr>
        <w:t xml:space="preserve"> </w:t>
      </w:r>
      <w:r>
        <w:rPr>
          <w:b/>
        </w:rPr>
        <w:t>(Completeness</w:t>
      </w:r>
      <w:r>
        <w:rPr>
          <w:b/>
          <w:spacing w:val="-4"/>
        </w:rPr>
        <w:t xml:space="preserve"> </w:t>
      </w:r>
      <w:r>
        <w:rPr>
          <w:b/>
        </w:rPr>
        <w:t>of</w:t>
      </w:r>
      <w:r>
        <w:rPr>
          <w:b/>
          <w:spacing w:val="-5"/>
        </w:rPr>
        <w:t xml:space="preserve"> </w:t>
      </w:r>
      <w:r>
        <w:rPr>
          <w:b/>
        </w:rPr>
        <w:t>Response</w:t>
      </w:r>
      <w:r w:rsidR="00C11FE6">
        <w:rPr>
          <w:b/>
          <w:spacing w:val="-4"/>
        </w:rPr>
        <w:t xml:space="preserve">, </w:t>
      </w:r>
      <w:r>
        <w:rPr>
          <w:b/>
        </w:rPr>
        <w:t>Debarment</w:t>
      </w:r>
      <w:r>
        <w:rPr>
          <w:b/>
          <w:spacing w:val="-5"/>
        </w:rPr>
        <w:t xml:space="preserve"> </w:t>
      </w:r>
      <w:r>
        <w:rPr>
          <w:b/>
        </w:rPr>
        <w:t>and</w:t>
      </w:r>
      <w:r>
        <w:rPr>
          <w:b/>
          <w:spacing w:val="-5"/>
        </w:rPr>
        <w:t xml:space="preserve"> </w:t>
      </w:r>
      <w:r>
        <w:rPr>
          <w:b/>
        </w:rPr>
        <w:t>Suspension</w:t>
      </w:r>
      <w:r w:rsidR="00C11FE6">
        <w:rPr>
          <w:b/>
        </w:rPr>
        <w:t xml:space="preserve"> Certification, Minimum Years of Experience Required</w:t>
      </w:r>
      <w:r>
        <w:rPr>
          <w:b/>
        </w:rPr>
        <w:t>).</w:t>
      </w:r>
      <w:r>
        <w:rPr>
          <w:b/>
          <w:spacing w:val="-4"/>
        </w:rPr>
        <w:t xml:space="preserve"> </w:t>
      </w:r>
      <w:r>
        <w:t>All proposals will first be reviewed to determine if</w:t>
      </w:r>
      <w:r>
        <w:rPr>
          <w:spacing w:val="-1"/>
        </w:rPr>
        <w:t xml:space="preserve"> </w:t>
      </w:r>
      <w:r>
        <w:t>they pass the initial Evaluation Criteria (Section</w:t>
      </w:r>
      <w:r>
        <w:rPr>
          <w:spacing w:val="-1"/>
        </w:rPr>
        <w:t xml:space="preserve"> </w:t>
      </w:r>
      <w:r>
        <w:t>A: Completeness of Response), which are determined on a pass/fail basis.</w:t>
      </w:r>
    </w:p>
    <w:p w14:paraId="329DF523" w14:textId="20F51DBB" w:rsidR="002D2594" w:rsidRDefault="002D2594" w:rsidP="00C22AAC">
      <w:pPr>
        <w:pStyle w:val="ListParagraph"/>
        <w:widowControl w:val="0"/>
        <w:numPr>
          <w:ilvl w:val="2"/>
          <w:numId w:val="19"/>
        </w:numPr>
        <w:tabs>
          <w:tab w:val="left" w:pos="2520"/>
        </w:tabs>
        <w:autoSpaceDE w:val="0"/>
        <w:autoSpaceDN w:val="0"/>
        <w:spacing w:before="239"/>
        <w:ind w:right="859"/>
      </w:pPr>
      <w:r>
        <w:rPr>
          <w:b/>
        </w:rPr>
        <w:t xml:space="preserve">Evaluation by County Selection Committee. </w:t>
      </w:r>
      <w:r>
        <w:t>All proposals that have passed the initial Evaluation Criteria will be evaluated by a County Selection Committee (CSC). The CSC may be composed of County staff and other parties that may have expertise or experience related to the Senior Center Activities that are being procured. The CSC will score the proposals according to the Evaluation Criteria set forth in this RFP. Other than the initial pass/fail Evaluation Criteria, the</w:t>
      </w:r>
      <w:r>
        <w:rPr>
          <w:spacing w:val="-3"/>
        </w:rPr>
        <w:t xml:space="preserve"> </w:t>
      </w:r>
      <w:r>
        <w:t>evaluation</w:t>
      </w:r>
      <w:r>
        <w:rPr>
          <w:spacing w:val="-4"/>
        </w:rPr>
        <w:t xml:space="preserve"> </w:t>
      </w:r>
      <w:r>
        <w:t>of</w:t>
      </w:r>
      <w:r>
        <w:rPr>
          <w:spacing w:val="-4"/>
        </w:rPr>
        <w:t xml:space="preserve"> </w:t>
      </w:r>
      <w:r>
        <w:t>the</w:t>
      </w:r>
      <w:r>
        <w:rPr>
          <w:spacing w:val="-3"/>
        </w:rPr>
        <w:t xml:space="preserve"> </w:t>
      </w:r>
      <w:r>
        <w:t>proposals</w:t>
      </w:r>
      <w:r>
        <w:rPr>
          <w:spacing w:val="-4"/>
        </w:rPr>
        <w:t xml:space="preserve"> </w:t>
      </w:r>
      <w:r>
        <w:t>shall</w:t>
      </w:r>
      <w:r>
        <w:rPr>
          <w:spacing w:val="-4"/>
        </w:rPr>
        <w:t xml:space="preserve"> </w:t>
      </w:r>
      <w:r>
        <w:t>be</w:t>
      </w:r>
      <w:r>
        <w:rPr>
          <w:spacing w:val="-3"/>
        </w:rPr>
        <w:t xml:space="preserve"> </w:t>
      </w:r>
      <w:r>
        <w:t>within</w:t>
      </w:r>
      <w:r>
        <w:rPr>
          <w:spacing w:val="-4"/>
        </w:rPr>
        <w:t xml:space="preserve"> </w:t>
      </w:r>
      <w:r>
        <w:t>the</w:t>
      </w:r>
      <w:r>
        <w:rPr>
          <w:spacing w:val="-3"/>
        </w:rPr>
        <w:t xml:space="preserve"> </w:t>
      </w:r>
      <w:r>
        <w:t>sole</w:t>
      </w:r>
      <w:r>
        <w:rPr>
          <w:spacing w:val="-3"/>
        </w:rPr>
        <w:t xml:space="preserve"> </w:t>
      </w:r>
      <w:r>
        <w:t>judgment</w:t>
      </w:r>
      <w:r>
        <w:rPr>
          <w:spacing w:val="-4"/>
        </w:rPr>
        <w:t xml:space="preserve"> </w:t>
      </w:r>
      <w:r>
        <w:t>and</w:t>
      </w:r>
      <w:r>
        <w:rPr>
          <w:spacing w:val="-4"/>
        </w:rPr>
        <w:t xml:space="preserve"> </w:t>
      </w:r>
      <w:r>
        <w:t>discretion of the CSC.</w:t>
      </w:r>
    </w:p>
    <w:p w14:paraId="70D20C84" w14:textId="2BE9C52B" w:rsidR="002D2594" w:rsidRDefault="002D2594" w:rsidP="00C22AAC">
      <w:pPr>
        <w:pStyle w:val="ListParagraph"/>
        <w:widowControl w:val="0"/>
        <w:numPr>
          <w:ilvl w:val="2"/>
          <w:numId w:val="19"/>
        </w:numPr>
        <w:tabs>
          <w:tab w:val="left" w:pos="2520"/>
        </w:tabs>
        <w:autoSpaceDE w:val="0"/>
        <w:autoSpaceDN w:val="0"/>
        <w:spacing w:before="242"/>
        <w:ind w:right="758"/>
      </w:pPr>
      <w:r>
        <w:rPr>
          <w:b/>
        </w:rPr>
        <w:t>Unrealistic</w:t>
      </w:r>
      <w:r>
        <w:rPr>
          <w:b/>
          <w:spacing w:val="-3"/>
        </w:rPr>
        <w:t xml:space="preserve"> </w:t>
      </w:r>
      <w:r>
        <w:rPr>
          <w:b/>
        </w:rPr>
        <w:t>Bids.</w:t>
      </w:r>
      <w:r>
        <w:rPr>
          <w:b/>
          <w:spacing w:val="-4"/>
        </w:rPr>
        <w:t xml:space="preserve"> </w:t>
      </w:r>
      <w:r>
        <w:t>Bidders</w:t>
      </w:r>
      <w:r>
        <w:rPr>
          <w:spacing w:val="-4"/>
        </w:rPr>
        <w:t xml:space="preserve"> </w:t>
      </w:r>
      <w:r>
        <w:t>should</w:t>
      </w:r>
      <w:r>
        <w:rPr>
          <w:spacing w:val="-4"/>
        </w:rPr>
        <w:t xml:space="preserve"> </w:t>
      </w:r>
      <w:r>
        <w:t>bear</w:t>
      </w:r>
      <w:r>
        <w:rPr>
          <w:spacing w:val="-3"/>
        </w:rPr>
        <w:t xml:space="preserve"> </w:t>
      </w:r>
      <w:r>
        <w:t>in</w:t>
      </w:r>
      <w:r>
        <w:rPr>
          <w:spacing w:val="-4"/>
        </w:rPr>
        <w:t xml:space="preserve"> </w:t>
      </w:r>
      <w:r>
        <w:t>mind</w:t>
      </w:r>
      <w:r>
        <w:rPr>
          <w:spacing w:val="-4"/>
        </w:rPr>
        <w:t xml:space="preserve"> </w:t>
      </w:r>
      <w:r>
        <w:t>that</w:t>
      </w:r>
      <w:r>
        <w:rPr>
          <w:spacing w:val="-4"/>
        </w:rPr>
        <w:t xml:space="preserve"> </w:t>
      </w:r>
      <w:r>
        <w:t>any</w:t>
      </w:r>
      <w:r>
        <w:rPr>
          <w:spacing w:val="-3"/>
        </w:rPr>
        <w:t xml:space="preserve"> </w:t>
      </w:r>
      <w:r>
        <w:t>proposal</w:t>
      </w:r>
      <w:r>
        <w:rPr>
          <w:spacing w:val="-4"/>
        </w:rPr>
        <w:t xml:space="preserve"> </w:t>
      </w:r>
      <w:r>
        <w:t>that</w:t>
      </w:r>
      <w:r>
        <w:rPr>
          <w:spacing w:val="-4"/>
        </w:rPr>
        <w:t xml:space="preserve"> </w:t>
      </w:r>
      <w:r>
        <w:t>is</w:t>
      </w:r>
      <w:r>
        <w:rPr>
          <w:spacing w:val="-4"/>
        </w:rPr>
        <w:t xml:space="preserve"> </w:t>
      </w:r>
      <w:r>
        <w:t>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453704C3" w14:textId="5CE2B891" w:rsidR="002D2594" w:rsidRDefault="002D2594" w:rsidP="00C22AAC">
      <w:pPr>
        <w:pStyle w:val="ListParagraph"/>
        <w:widowControl w:val="0"/>
        <w:numPr>
          <w:ilvl w:val="2"/>
          <w:numId w:val="19"/>
        </w:numPr>
        <w:tabs>
          <w:tab w:val="left" w:pos="2520"/>
        </w:tabs>
        <w:autoSpaceDE w:val="0"/>
        <w:autoSpaceDN w:val="0"/>
        <w:spacing w:before="239"/>
        <w:ind w:right="1067"/>
      </w:pPr>
      <w:r>
        <w:rPr>
          <w:b/>
        </w:rPr>
        <w:t>Price</w:t>
      </w:r>
      <w:r>
        <w:rPr>
          <w:b/>
          <w:spacing w:val="-3"/>
        </w:rPr>
        <w:t xml:space="preserve"> </w:t>
      </w:r>
      <w:r>
        <w:rPr>
          <w:b/>
        </w:rPr>
        <w:t>Discrepancy.</w:t>
      </w:r>
      <w:r>
        <w:rPr>
          <w:b/>
          <w:spacing w:val="-4"/>
        </w:rPr>
        <w:t xml:space="preserve"> </w:t>
      </w:r>
      <w:r>
        <w:t>In</w:t>
      </w:r>
      <w:r>
        <w:rPr>
          <w:spacing w:val="-4"/>
        </w:rPr>
        <w:t xml:space="preserve"> </w:t>
      </w:r>
      <w:r>
        <w:t>the</w:t>
      </w:r>
      <w:r>
        <w:rPr>
          <w:spacing w:val="-3"/>
        </w:rPr>
        <w:t xml:space="preserve"> </w:t>
      </w:r>
      <w:r>
        <w:t>case</w:t>
      </w:r>
      <w:r>
        <w:rPr>
          <w:spacing w:val="-4"/>
        </w:rPr>
        <w:t xml:space="preserve"> </w:t>
      </w:r>
      <w:r>
        <w:t>of</w:t>
      </w:r>
      <w:r>
        <w:rPr>
          <w:spacing w:val="-4"/>
        </w:rPr>
        <w:t xml:space="preserve"> </w:t>
      </w:r>
      <w:r>
        <w:t>a</w:t>
      </w:r>
      <w:r>
        <w:rPr>
          <w:spacing w:val="-4"/>
        </w:rPr>
        <w:t xml:space="preserve"> </w:t>
      </w:r>
      <w:r>
        <w:t>discrepancy</w:t>
      </w:r>
      <w:r>
        <w:rPr>
          <w:spacing w:val="-3"/>
        </w:rPr>
        <w:t xml:space="preserve"> </w:t>
      </w:r>
      <w:r>
        <w:t>between</w:t>
      </w:r>
      <w:r>
        <w:rPr>
          <w:spacing w:val="-4"/>
        </w:rPr>
        <w:t xml:space="preserve"> </w:t>
      </w:r>
      <w:r>
        <w:t>the</w:t>
      </w:r>
      <w:r>
        <w:rPr>
          <w:spacing w:val="-3"/>
        </w:rPr>
        <w:t xml:space="preserve"> </w:t>
      </w:r>
      <w:r>
        <w:t>price</w:t>
      </w:r>
      <w:r>
        <w:rPr>
          <w:spacing w:val="-3"/>
        </w:rPr>
        <w:t xml:space="preserve"> </w:t>
      </w:r>
      <w:r>
        <w:t>quoted</w:t>
      </w:r>
      <w:r>
        <w:rPr>
          <w:spacing w:val="-4"/>
        </w:rPr>
        <w:t xml:space="preserve"> </w:t>
      </w:r>
      <w:r>
        <w:t>and the actual cost, the price quoted will be used for evaluation purposes.</w:t>
      </w:r>
    </w:p>
    <w:p w14:paraId="0B90EB6D" w14:textId="04DC8C9D" w:rsidR="002D2594" w:rsidRDefault="002D2594" w:rsidP="00C22AAC">
      <w:pPr>
        <w:pStyle w:val="ListParagraph"/>
        <w:widowControl w:val="0"/>
        <w:numPr>
          <w:ilvl w:val="2"/>
          <w:numId w:val="19"/>
        </w:numPr>
        <w:tabs>
          <w:tab w:val="left" w:pos="2520"/>
        </w:tabs>
        <w:autoSpaceDE w:val="0"/>
        <w:autoSpaceDN w:val="0"/>
        <w:spacing w:before="241"/>
        <w:ind w:right="904"/>
      </w:pPr>
      <w:r>
        <w:rPr>
          <w:b/>
        </w:rPr>
        <w:t xml:space="preserve">Evaluation Criteria Descriptions. </w:t>
      </w:r>
      <w:r>
        <w:t>The items listed in the Evaluation Criteria should</w:t>
      </w:r>
      <w:r>
        <w:rPr>
          <w:spacing w:val="-4"/>
        </w:rPr>
        <w:t xml:space="preserve"> </w:t>
      </w:r>
      <w:r>
        <w:t>be</w:t>
      </w:r>
      <w:r>
        <w:rPr>
          <w:spacing w:val="-3"/>
        </w:rPr>
        <w:t xml:space="preserve"> </w:t>
      </w:r>
      <w:r>
        <w:t>considered</w:t>
      </w:r>
      <w:r>
        <w:rPr>
          <w:spacing w:val="-4"/>
        </w:rPr>
        <w:t xml:space="preserve"> </w:t>
      </w:r>
      <w:r>
        <w:t>as</w:t>
      </w:r>
      <w:r>
        <w:rPr>
          <w:spacing w:val="-4"/>
        </w:rPr>
        <w:t xml:space="preserve"> </w:t>
      </w:r>
      <w:r>
        <w:t>minimum</w:t>
      </w:r>
      <w:r>
        <w:rPr>
          <w:spacing w:val="-3"/>
        </w:rPr>
        <w:t xml:space="preserve"> </w:t>
      </w:r>
      <w:r>
        <w:t>requirements.</w:t>
      </w:r>
      <w:r>
        <w:rPr>
          <w:spacing w:val="-3"/>
        </w:rPr>
        <w:t xml:space="preserve"> </w:t>
      </w:r>
      <w:r>
        <w:t>All</w:t>
      </w:r>
      <w:r>
        <w:rPr>
          <w:spacing w:val="-4"/>
        </w:rPr>
        <w:t xml:space="preserve"> </w:t>
      </w:r>
      <w:r>
        <w:t>information</w:t>
      </w:r>
      <w:r>
        <w:rPr>
          <w:spacing w:val="-4"/>
        </w:rPr>
        <w:t xml:space="preserve"> </w:t>
      </w:r>
      <w:r>
        <w:t>contained</w:t>
      </w:r>
      <w:r>
        <w:rPr>
          <w:spacing w:val="-4"/>
        </w:rPr>
        <w:t xml:space="preserve"> </w:t>
      </w:r>
      <w:r>
        <w:t>in</w:t>
      </w:r>
      <w:r>
        <w:rPr>
          <w:spacing w:val="-4"/>
        </w:rPr>
        <w:t xml:space="preserve"> </w:t>
      </w:r>
      <w:r>
        <w:t>a proposal and presented in vendor interviews (if there are interviews) will be considered</w:t>
      </w:r>
      <w:r w:rsidRPr="002D2594">
        <w:rPr>
          <w:spacing w:val="-5"/>
        </w:rPr>
        <w:t xml:space="preserve"> </w:t>
      </w:r>
      <w:r>
        <w:t>during</w:t>
      </w:r>
      <w:r w:rsidRPr="002D2594">
        <w:rPr>
          <w:spacing w:val="-4"/>
        </w:rPr>
        <w:t xml:space="preserve"> </w:t>
      </w:r>
      <w:r>
        <w:t>the</w:t>
      </w:r>
      <w:r w:rsidRPr="002D2594">
        <w:rPr>
          <w:spacing w:val="-3"/>
        </w:rPr>
        <w:t xml:space="preserve"> </w:t>
      </w:r>
      <w:r>
        <w:t>evaluation</w:t>
      </w:r>
      <w:r w:rsidRPr="002D2594">
        <w:rPr>
          <w:spacing w:val="-4"/>
        </w:rPr>
        <w:t xml:space="preserve"> </w:t>
      </w:r>
      <w:r>
        <w:t>process</w:t>
      </w:r>
      <w:r w:rsidRPr="002D2594">
        <w:rPr>
          <w:spacing w:val="-4"/>
        </w:rPr>
        <w:t xml:space="preserve"> </w:t>
      </w:r>
      <w:r>
        <w:t>and</w:t>
      </w:r>
      <w:r w:rsidRPr="002D2594">
        <w:rPr>
          <w:spacing w:val="-4"/>
        </w:rPr>
        <w:t xml:space="preserve"> </w:t>
      </w:r>
      <w:r>
        <w:t>included</w:t>
      </w:r>
      <w:r w:rsidRPr="002D2594">
        <w:rPr>
          <w:spacing w:val="-4"/>
        </w:rPr>
        <w:t xml:space="preserve"> </w:t>
      </w:r>
      <w:r>
        <w:t>in</w:t>
      </w:r>
      <w:r w:rsidRPr="002D2594">
        <w:rPr>
          <w:spacing w:val="-4"/>
        </w:rPr>
        <w:t xml:space="preserve"> </w:t>
      </w:r>
      <w:r>
        <w:t>scoring</w:t>
      </w:r>
      <w:r w:rsidRPr="002D2594">
        <w:rPr>
          <w:spacing w:val="-4"/>
        </w:rPr>
        <w:t xml:space="preserve"> </w:t>
      </w:r>
      <w:r>
        <w:t>within</w:t>
      </w:r>
      <w:r w:rsidRPr="002D2594">
        <w:rPr>
          <w:spacing w:val="-4"/>
        </w:rPr>
        <w:t xml:space="preserve"> </w:t>
      </w:r>
      <w:r>
        <w:t>the appropriate Evaluation Criteria.</w:t>
      </w:r>
    </w:p>
    <w:p w14:paraId="51A46BBE" w14:textId="5BF78E06" w:rsidR="002D2594" w:rsidRDefault="002D2594" w:rsidP="00C22AAC">
      <w:pPr>
        <w:pStyle w:val="ListParagraph"/>
        <w:widowControl w:val="0"/>
        <w:numPr>
          <w:ilvl w:val="2"/>
          <w:numId w:val="19"/>
        </w:numPr>
        <w:tabs>
          <w:tab w:val="left" w:pos="2519"/>
        </w:tabs>
        <w:autoSpaceDE w:val="0"/>
        <w:autoSpaceDN w:val="0"/>
        <w:spacing w:before="239"/>
        <w:ind w:right="895"/>
      </w:pPr>
      <w:r>
        <w:rPr>
          <w:b/>
        </w:rPr>
        <w:t xml:space="preserve">Evaluation Scores. </w:t>
      </w:r>
      <w:r>
        <w:t>Proposals will be evaluated and scored on the zero to five-point scale within each Evaluation Criteria below, with the exception of Reference Checks. Scores for all Evaluation Criteria (see the section below) will then be added, according to their assigned weight (below), to arrive at a weighted score for each proposal.</w:t>
      </w:r>
      <w:r>
        <w:rPr>
          <w:spacing w:val="40"/>
        </w:rPr>
        <w:t xml:space="preserve"> </w:t>
      </w:r>
      <w:r>
        <w:t>A proposal with a higher-weighted total will be deemed of higher quality than a proposal with a lesser-weighted total. The preliminary</w:t>
      </w:r>
      <w:r>
        <w:rPr>
          <w:spacing w:val="-3"/>
        </w:rPr>
        <w:t xml:space="preserve"> </w:t>
      </w:r>
      <w:r>
        <w:t>score</w:t>
      </w:r>
      <w:r>
        <w:rPr>
          <w:spacing w:val="-2"/>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the</w:t>
      </w:r>
      <w:r>
        <w:rPr>
          <w:spacing w:val="-2"/>
        </w:rPr>
        <w:t xml:space="preserve"> </w:t>
      </w:r>
      <w:r>
        <w:t>total</w:t>
      </w:r>
      <w:r>
        <w:rPr>
          <w:spacing w:val="-3"/>
        </w:rPr>
        <w:t xml:space="preserve"> </w:t>
      </w:r>
      <w:r>
        <w:t>points,</w:t>
      </w:r>
      <w:r>
        <w:rPr>
          <w:spacing w:val="-3"/>
        </w:rPr>
        <w:t xml:space="preserve"> </w:t>
      </w:r>
      <w:r>
        <w:t>with</w:t>
      </w:r>
      <w:r>
        <w:rPr>
          <w:spacing w:val="-3"/>
        </w:rPr>
        <w:t xml:space="preserve"> </w:t>
      </w:r>
      <w:r>
        <w:t>the</w:t>
      </w:r>
      <w:r>
        <w:rPr>
          <w:spacing w:val="-2"/>
        </w:rPr>
        <w:t xml:space="preserve"> </w:t>
      </w:r>
      <w:r>
        <w:t>exception</w:t>
      </w:r>
      <w:r>
        <w:rPr>
          <w:spacing w:val="-3"/>
        </w:rPr>
        <w:t xml:space="preserve"> </w:t>
      </w:r>
      <w:r>
        <w:t>of</w:t>
      </w:r>
      <w:r>
        <w:rPr>
          <w:spacing w:val="-4"/>
        </w:rPr>
        <w:t xml:space="preserve"> </w:t>
      </w:r>
      <w:r>
        <w:t xml:space="preserve">points allocated to </w:t>
      </w:r>
      <w:r>
        <w:lastRenderedPageBreak/>
        <w:t>References.</w:t>
      </w:r>
    </w:p>
    <w:p w14:paraId="2BC64C3D" w14:textId="5ADA7872" w:rsidR="002D2594" w:rsidRDefault="002D2594" w:rsidP="00C22AAC">
      <w:pPr>
        <w:pStyle w:val="ListParagraph"/>
        <w:widowControl w:val="0"/>
        <w:numPr>
          <w:ilvl w:val="2"/>
          <w:numId w:val="19"/>
        </w:numPr>
        <w:tabs>
          <w:tab w:val="left" w:pos="2519"/>
        </w:tabs>
        <w:autoSpaceDE w:val="0"/>
        <w:autoSpaceDN w:val="0"/>
        <w:spacing w:before="240"/>
        <w:ind w:right="750"/>
      </w:pPr>
      <w:r>
        <w:rPr>
          <w:b/>
        </w:rPr>
        <w:t>Shortlist Process.</w:t>
      </w:r>
      <w:r>
        <w:rPr>
          <w:b/>
          <w:spacing w:val="40"/>
        </w:rPr>
        <w:t xml:space="preserve"> </w:t>
      </w:r>
      <w:r>
        <w:t>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scoring will be based on the total points, excluding any points allocated to references and optional vendor interview. The Bidders receiving the highest preliminary scores with at least 200 points may advance to the next evaluation phase. All other Bidders will be deemed eliminated from the process. All Bidders will be notified of</w:t>
      </w:r>
      <w:r>
        <w:rPr>
          <w:spacing w:val="-4"/>
        </w:rPr>
        <w:t xml:space="preserve"> </w:t>
      </w:r>
      <w:r>
        <w:t>the</w:t>
      </w:r>
      <w:r>
        <w:rPr>
          <w:spacing w:val="-3"/>
        </w:rPr>
        <w:t xml:space="preserve"> </w:t>
      </w:r>
      <w:r>
        <w:t>shortlist</w:t>
      </w:r>
      <w:r>
        <w:rPr>
          <w:spacing w:val="-4"/>
        </w:rPr>
        <w:t xml:space="preserve"> </w:t>
      </w:r>
      <w:r>
        <w:t>participants;</w:t>
      </w:r>
      <w:r>
        <w:rPr>
          <w:spacing w:val="-3"/>
        </w:rPr>
        <w:t xml:space="preserve"> </w:t>
      </w:r>
      <w:r>
        <w:t>however,</w:t>
      </w:r>
      <w:r>
        <w:rPr>
          <w:spacing w:val="-4"/>
        </w:rPr>
        <w:t xml:space="preserve"> </w:t>
      </w:r>
      <w:r>
        <w:t>the</w:t>
      </w:r>
      <w:r>
        <w:rPr>
          <w:spacing w:val="-3"/>
        </w:rPr>
        <w:t xml:space="preserve"> </w:t>
      </w:r>
      <w:r>
        <w:t>preliminary</w:t>
      </w:r>
      <w:r>
        <w:rPr>
          <w:spacing w:val="-3"/>
        </w:rPr>
        <w:t xml:space="preserve"> </w:t>
      </w:r>
      <w:r>
        <w:t>scores</w:t>
      </w:r>
      <w:r>
        <w:rPr>
          <w:spacing w:val="-5"/>
        </w:rPr>
        <w:t xml:space="preserve"> </w:t>
      </w:r>
      <w:r>
        <w:t>at</w:t>
      </w:r>
      <w:r>
        <w:rPr>
          <w:spacing w:val="-4"/>
        </w:rPr>
        <w:t xml:space="preserve"> </w:t>
      </w:r>
      <w:r>
        <w:t>that</w:t>
      </w:r>
      <w:r>
        <w:rPr>
          <w:spacing w:val="-4"/>
        </w:rPr>
        <w:t xml:space="preserve"> </w:t>
      </w:r>
      <w:r>
        <w:t>time</w:t>
      </w:r>
      <w:r>
        <w:rPr>
          <w:spacing w:val="-4"/>
        </w:rPr>
        <w:t xml:space="preserve"> </w:t>
      </w:r>
      <w:r>
        <w:t>will</w:t>
      </w:r>
      <w:r>
        <w:rPr>
          <w:spacing w:val="-4"/>
        </w:rPr>
        <w:t xml:space="preserve"> </w:t>
      </w:r>
      <w:r>
        <w:t>not be communicated to Bidders.</w:t>
      </w:r>
    </w:p>
    <w:p w14:paraId="71678F6E" w14:textId="18564B10" w:rsidR="002D2594" w:rsidRDefault="002D2594" w:rsidP="00C22AAC">
      <w:pPr>
        <w:pStyle w:val="ListParagraph"/>
        <w:widowControl w:val="0"/>
        <w:numPr>
          <w:ilvl w:val="2"/>
          <w:numId w:val="19"/>
        </w:numPr>
        <w:shd w:val="clear" w:color="auto" w:fill="FFFFFF" w:themeFill="background1"/>
        <w:tabs>
          <w:tab w:val="left" w:pos="2520"/>
        </w:tabs>
        <w:autoSpaceDE w:val="0"/>
        <w:autoSpaceDN w:val="0"/>
        <w:spacing w:before="241"/>
        <w:ind w:right="717"/>
      </w:pPr>
      <w:r w:rsidRPr="001E464E">
        <w:rPr>
          <w:b/>
        </w:rPr>
        <w:t>Reference Checks.</w:t>
      </w:r>
      <w:r>
        <w:rPr>
          <w:b/>
        </w:rPr>
        <w:t xml:space="preserve"> </w:t>
      </w:r>
      <w:r>
        <w:t xml:space="preserve">Bidders are to provide a list of five (5) references. </w:t>
      </w:r>
      <w:r w:rsidR="000C4F17">
        <w:t xml:space="preserve">Completion of the </w:t>
      </w:r>
      <w:r>
        <w:t xml:space="preserve">Reference </w:t>
      </w:r>
      <w:r w:rsidR="000C4F17">
        <w:t xml:space="preserve">evaluation </w:t>
      </w:r>
      <w:r>
        <w:t xml:space="preserve">will be </w:t>
      </w:r>
      <w:r w:rsidR="00927389">
        <w:t>determined</w:t>
      </w:r>
      <w:r>
        <w:t xml:space="preserve"> based on our ability to contact three (3) of the five (5) references. References should be able to address and describe their knowledge of your organization’s ability to provide the services listed in the RFP. Services or goods provided by Bidder to the references should have similar scope, volume and</w:t>
      </w:r>
      <w:r>
        <w:rPr>
          <w:spacing w:val="-4"/>
        </w:rPr>
        <w:t xml:space="preserve"> </w:t>
      </w:r>
      <w:r>
        <w:t>requirements</w:t>
      </w:r>
      <w:r>
        <w:rPr>
          <w:spacing w:val="-4"/>
        </w:rPr>
        <w:t xml:space="preserve"> </w:t>
      </w:r>
      <w:r>
        <w:t>to</w:t>
      </w:r>
      <w:r>
        <w:rPr>
          <w:spacing w:val="-3"/>
        </w:rPr>
        <w:t xml:space="preserve"> </w:t>
      </w:r>
      <w:r>
        <w:t>those</w:t>
      </w:r>
      <w:r>
        <w:rPr>
          <w:spacing w:val="-3"/>
        </w:rPr>
        <w:t xml:space="preserve"> </w:t>
      </w:r>
      <w:r>
        <w:t>outlined</w:t>
      </w:r>
      <w:r>
        <w:rPr>
          <w:spacing w:val="-5"/>
        </w:rPr>
        <w:t xml:space="preserve"> </w:t>
      </w:r>
      <w:r>
        <w:t>in</w:t>
      </w:r>
      <w:r>
        <w:rPr>
          <w:spacing w:val="-4"/>
        </w:rPr>
        <w:t xml:space="preserve"> </w:t>
      </w:r>
      <w:r>
        <w:t>these</w:t>
      </w:r>
      <w:r>
        <w:rPr>
          <w:spacing w:val="-3"/>
        </w:rPr>
        <w:t xml:space="preserve"> </w:t>
      </w:r>
      <w:r>
        <w:t>specifications,</w:t>
      </w:r>
      <w:r>
        <w:rPr>
          <w:spacing w:val="-4"/>
        </w:rPr>
        <w:t xml:space="preserve"> </w:t>
      </w:r>
      <w:r>
        <w:t>terms</w:t>
      </w:r>
      <w:r>
        <w:rPr>
          <w:spacing w:val="-4"/>
        </w:rPr>
        <w:t xml:space="preserve"> </w:t>
      </w:r>
      <w:r>
        <w:t>and</w:t>
      </w:r>
      <w:r>
        <w:rPr>
          <w:spacing w:val="-4"/>
        </w:rPr>
        <w:t xml:space="preserve"> </w:t>
      </w:r>
      <w:r>
        <w:t>conditions.</w:t>
      </w:r>
    </w:p>
    <w:p w14:paraId="2CF675E9" w14:textId="77777777" w:rsidR="002D2594" w:rsidRDefault="002D2594" w:rsidP="009E33CF">
      <w:pPr>
        <w:pStyle w:val="BodyText"/>
        <w:spacing w:before="240"/>
        <w:ind w:left="2160" w:right="805"/>
      </w:pPr>
      <w:r>
        <w:t>Bidders</w:t>
      </w:r>
      <w:r>
        <w:rPr>
          <w:spacing w:val="-4"/>
        </w:rPr>
        <w:t xml:space="preserve"> </w:t>
      </w:r>
      <w:r>
        <w:t>must</w:t>
      </w:r>
      <w:r>
        <w:rPr>
          <w:spacing w:val="-4"/>
        </w:rPr>
        <w:t xml:space="preserve"> </w:t>
      </w:r>
      <w:r>
        <w:t>verify</w:t>
      </w:r>
      <w:r>
        <w:rPr>
          <w:spacing w:val="-3"/>
        </w:rPr>
        <w:t xml:space="preserve"> </w:t>
      </w:r>
      <w:r>
        <w:t>that</w:t>
      </w:r>
      <w:r>
        <w:rPr>
          <w:spacing w:val="-5"/>
        </w:rPr>
        <w:t xml:space="preserve"> </w:t>
      </w:r>
      <w:r>
        <w:t>the</w:t>
      </w:r>
      <w:r>
        <w:rPr>
          <w:spacing w:val="-3"/>
        </w:rPr>
        <w:t xml:space="preserve"> </w:t>
      </w:r>
      <w:r>
        <w:t>contact</w:t>
      </w:r>
      <w:r>
        <w:rPr>
          <w:spacing w:val="-4"/>
        </w:rPr>
        <w:t xml:space="preserve"> </w:t>
      </w:r>
      <w:r>
        <w:t>information</w:t>
      </w:r>
      <w:r>
        <w:rPr>
          <w:spacing w:val="-5"/>
        </w:rPr>
        <w:t xml:space="preserve"> </w:t>
      </w:r>
      <w:r>
        <w:t>for</w:t>
      </w:r>
      <w:r>
        <w:rPr>
          <w:spacing w:val="-3"/>
        </w:rPr>
        <w:t xml:space="preserve"> </w:t>
      </w:r>
      <w:r>
        <w:t>all</w:t>
      </w:r>
      <w:r>
        <w:rPr>
          <w:spacing w:val="-4"/>
        </w:rPr>
        <w:t xml:space="preserve"> </w:t>
      </w:r>
      <w:r>
        <w:t>references</w:t>
      </w:r>
      <w:r>
        <w:rPr>
          <w:spacing w:val="-4"/>
        </w:rPr>
        <w:t xml:space="preserve"> </w:t>
      </w:r>
      <w:r>
        <w:t>provided</w:t>
      </w:r>
      <w:r>
        <w:rPr>
          <w:spacing w:val="-4"/>
        </w:rPr>
        <w:t xml:space="preserve"> </w:t>
      </w:r>
      <w:r>
        <w:t>is current and valid. If a reference cannot be contacted it may affect the qualification and scoring of Bidder’s submission.</w:t>
      </w:r>
    </w:p>
    <w:p w14:paraId="0616245E" w14:textId="77777777" w:rsidR="002D2594" w:rsidRDefault="002D2594" w:rsidP="009E33CF">
      <w:pPr>
        <w:pStyle w:val="BodyText"/>
        <w:spacing w:before="239"/>
        <w:ind w:left="2160"/>
      </w:pPr>
      <w:r>
        <w:t>Bidders</w:t>
      </w:r>
      <w:r>
        <w:rPr>
          <w:spacing w:val="-4"/>
        </w:rPr>
        <w:t xml:space="preserve"> </w:t>
      </w:r>
      <w:r>
        <w:t>are</w:t>
      </w:r>
      <w:r>
        <w:rPr>
          <w:spacing w:val="-4"/>
        </w:rPr>
        <w:t xml:space="preserve"> </w:t>
      </w:r>
      <w:r>
        <w:t>strongly</w:t>
      </w:r>
      <w:r>
        <w:rPr>
          <w:spacing w:val="-3"/>
        </w:rPr>
        <w:t xml:space="preserve"> </w:t>
      </w:r>
      <w:r>
        <w:t>encouraged</w:t>
      </w:r>
      <w:r>
        <w:rPr>
          <w:spacing w:val="-4"/>
        </w:rPr>
        <w:t xml:space="preserve"> </w:t>
      </w:r>
      <w:r>
        <w:t>to</w:t>
      </w:r>
      <w:r>
        <w:rPr>
          <w:spacing w:val="-3"/>
        </w:rPr>
        <w:t xml:space="preserve"> </w:t>
      </w:r>
      <w:r>
        <w:t>notify</w:t>
      </w:r>
      <w:r>
        <w:rPr>
          <w:spacing w:val="-3"/>
        </w:rPr>
        <w:t xml:space="preserve"> </w:t>
      </w:r>
      <w:r>
        <w:t>all</w:t>
      </w:r>
      <w:r>
        <w:rPr>
          <w:spacing w:val="-4"/>
        </w:rPr>
        <w:t xml:space="preserve"> </w:t>
      </w:r>
      <w:r>
        <w:t>references</w:t>
      </w:r>
      <w:r>
        <w:rPr>
          <w:spacing w:val="-4"/>
        </w:rPr>
        <w:t xml:space="preserve"> </w:t>
      </w:r>
      <w:r>
        <w:t>that</w:t>
      </w:r>
      <w:r>
        <w:rPr>
          <w:spacing w:val="-5"/>
        </w:rPr>
        <w:t xml:space="preserve"> </w:t>
      </w:r>
      <w:r>
        <w:t>the</w:t>
      </w:r>
      <w:r>
        <w:rPr>
          <w:spacing w:val="-3"/>
        </w:rPr>
        <w:t xml:space="preserve"> </w:t>
      </w:r>
      <w:r>
        <w:t>County</w:t>
      </w:r>
      <w:r>
        <w:rPr>
          <w:spacing w:val="-4"/>
        </w:rPr>
        <w:t xml:space="preserve"> </w:t>
      </w:r>
      <w:r>
        <w:t>may</w:t>
      </w:r>
      <w:r>
        <w:rPr>
          <w:spacing w:val="-3"/>
        </w:rPr>
        <w:t xml:space="preserve"> </w:t>
      </w:r>
      <w:r>
        <w:t>be contacting them to obtain a reference.</w:t>
      </w:r>
    </w:p>
    <w:p w14:paraId="1A7DF0E2" w14:textId="77777777" w:rsidR="002D2594" w:rsidRDefault="002D2594" w:rsidP="009E33CF">
      <w:pPr>
        <w:pStyle w:val="BodyText"/>
        <w:spacing w:before="240"/>
        <w:ind w:left="2160" w:right="805"/>
      </w:pPr>
      <w:r>
        <w:t>The County may contact some or all of the references provided in order to determine</w:t>
      </w:r>
      <w:r>
        <w:rPr>
          <w:spacing w:val="-3"/>
        </w:rPr>
        <w:t xml:space="preserve"> </w:t>
      </w:r>
      <w:r>
        <w:t>Bidder’s</w:t>
      </w:r>
      <w:r>
        <w:rPr>
          <w:spacing w:val="-4"/>
        </w:rPr>
        <w:t xml:space="preserve"> </w:t>
      </w:r>
      <w:r>
        <w:t>performance</w:t>
      </w:r>
      <w:r>
        <w:rPr>
          <w:spacing w:val="-3"/>
        </w:rPr>
        <w:t xml:space="preserve"> </w:t>
      </w:r>
      <w:r>
        <w:t>record</w:t>
      </w:r>
      <w:r>
        <w:rPr>
          <w:spacing w:val="-4"/>
        </w:rPr>
        <w:t xml:space="preserve"> </w:t>
      </w:r>
      <w:r>
        <w:t>on</w:t>
      </w:r>
      <w:r>
        <w:rPr>
          <w:spacing w:val="-4"/>
        </w:rPr>
        <w:t xml:space="preserve"> </w:t>
      </w:r>
      <w:r>
        <w:t>work</w:t>
      </w:r>
      <w:r>
        <w:rPr>
          <w:spacing w:val="-5"/>
        </w:rPr>
        <w:t xml:space="preserve"> </w:t>
      </w:r>
      <w:r>
        <w:t>similar</w:t>
      </w:r>
      <w:r>
        <w:rPr>
          <w:spacing w:val="-3"/>
        </w:rPr>
        <w:t xml:space="preserve"> </w:t>
      </w:r>
      <w:r>
        <w:t>to</w:t>
      </w:r>
      <w:r>
        <w:rPr>
          <w:spacing w:val="-3"/>
        </w:rPr>
        <w:t xml:space="preserve"> </w:t>
      </w:r>
      <w:r>
        <w:t>that</w:t>
      </w:r>
      <w:r>
        <w:rPr>
          <w:spacing w:val="-4"/>
        </w:rPr>
        <w:t xml:space="preserve"> </w:t>
      </w:r>
      <w:r>
        <w:t>described</w:t>
      </w:r>
      <w:r>
        <w:rPr>
          <w:spacing w:val="-5"/>
        </w:rPr>
        <w:t xml:space="preserve"> </w:t>
      </w:r>
      <w:r>
        <w:t>in</w:t>
      </w:r>
      <w:r>
        <w:rPr>
          <w:spacing w:val="-4"/>
        </w:rPr>
        <w:t xml:space="preserve"> </w:t>
      </w:r>
      <w:r>
        <w:t xml:space="preserve">this </w:t>
      </w:r>
      <w:r>
        <w:rPr>
          <w:spacing w:val="-2"/>
        </w:rPr>
        <w:t>request.</w:t>
      </w:r>
    </w:p>
    <w:p w14:paraId="2A4413FD" w14:textId="41B8D615" w:rsidR="002D2594" w:rsidRDefault="002D2594" w:rsidP="00C22AAC">
      <w:pPr>
        <w:pStyle w:val="ListParagraph"/>
        <w:widowControl w:val="0"/>
        <w:numPr>
          <w:ilvl w:val="2"/>
          <w:numId w:val="19"/>
        </w:numPr>
        <w:tabs>
          <w:tab w:val="left" w:pos="2520"/>
        </w:tabs>
        <w:autoSpaceDE w:val="0"/>
        <w:autoSpaceDN w:val="0"/>
        <w:spacing w:before="241"/>
        <w:ind w:right="858"/>
      </w:pPr>
      <w:r>
        <w:rPr>
          <w:b/>
        </w:rPr>
        <w:t xml:space="preserve">Optional Vendor Interviews. </w:t>
      </w:r>
      <w:r>
        <w:t>The County may, in its sole discretion, conduct vendor interviews.</w:t>
      </w:r>
      <w:r>
        <w:rPr>
          <w:spacing w:val="40"/>
        </w:rPr>
        <w:t xml:space="preserve"> </w:t>
      </w:r>
      <w:r>
        <w:t>Should the County opt to conduct a vendor interview, the interview may include responding to standard and specific questions from the CSC</w:t>
      </w:r>
      <w:r>
        <w:rPr>
          <w:spacing w:val="-3"/>
        </w:rPr>
        <w:t xml:space="preserve"> </w:t>
      </w:r>
      <w:r>
        <w:t>regarding</w:t>
      </w:r>
      <w:r>
        <w:rPr>
          <w:spacing w:val="-4"/>
        </w:rPr>
        <w:t xml:space="preserve"> </w:t>
      </w:r>
      <w:r>
        <w:t>the</w:t>
      </w:r>
      <w:r>
        <w:rPr>
          <w:spacing w:val="-3"/>
        </w:rPr>
        <w:t xml:space="preserve"> </w:t>
      </w:r>
      <w:r>
        <w:t>Bidders’</w:t>
      </w:r>
      <w:r>
        <w:rPr>
          <w:spacing w:val="-4"/>
        </w:rPr>
        <w:t xml:space="preserve"> </w:t>
      </w:r>
      <w:r>
        <w:t>proposal.</w:t>
      </w:r>
      <w:r>
        <w:rPr>
          <w:spacing w:val="40"/>
        </w:rPr>
        <w:t xml:space="preserve"> </w:t>
      </w:r>
      <w:r>
        <w:t>Whether</w:t>
      </w:r>
      <w:r>
        <w:rPr>
          <w:spacing w:val="-5"/>
        </w:rPr>
        <w:t xml:space="preserve"> </w:t>
      </w:r>
      <w:r>
        <w:t>or</w:t>
      </w:r>
      <w:r>
        <w:rPr>
          <w:spacing w:val="-3"/>
        </w:rPr>
        <w:t xml:space="preserve"> </w:t>
      </w:r>
      <w:r>
        <w:t>not</w:t>
      </w:r>
      <w:r>
        <w:rPr>
          <w:spacing w:val="-4"/>
        </w:rPr>
        <w:t xml:space="preserve"> </w:t>
      </w:r>
      <w:r>
        <w:t>a</w:t>
      </w:r>
      <w:r>
        <w:rPr>
          <w:spacing w:val="-4"/>
        </w:rPr>
        <w:t xml:space="preserve"> </w:t>
      </w:r>
      <w:r>
        <w:t>shortlist</w:t>
      </w:r>
      <w:r>
        <w:rPr>
          <w:spacing w:val="-4"/>
        </w:rPr>
        <w:t xml:space="preserve"> </w:t>
      </w:r>
      <w:r>
        <w:t>process</w:t>
      </w:r>
      <w:r>
        <w:rPr>
          <w:spacing w:val="-4"/>
        </w:rPr>
        <w:t xml:space="preserve"> </w:t>
      </w:r>
      <w:r>
        <w:t>is</w:t>
      </w:r>
      <w:r>
        <w:rPr>
          <w:spacing w:val="-4"/>
        </w:rPr>
        <w:t xml:space="preserve"> </w:t>
      </w:r>
      <w:r>
        <w:t>used, the</w:t>
      </w:r>
      <w:r w:rsidRPr="002D2594">
        <w:rPr>
          <w:spacing w:val="-3"/>
        </w:rPr>
        <w:t xml:space="preserve"> </w:t>
      </w:r>
      <w:r>
        <w:t>score</w:t>
      </w:r>
      <w:r w:rsidRPr="002D2594">
        <w:rPr>
          <w:spacing w:val="-3"/>
        </w:rPr>
        <w:t xml:space="preserve"> </w:t>
      </w:r>
      <w:r>
        <w:t>of</w:t>
      </w:r>
      <w:r w:rsidRPr="002D2594">
        <w:rPr>
          <w:spacing w:val="-4"/>
        </w:rPr>
        <w:t xml:space="preserve"> </w:t>
      </w:r>
      <w:r>
        <w:t>any</w:t>
      </w:r>
      <w:r w:rsidRPr="002D2594">
        <w:rPr>
          <w:spacing w:val="-3"/>
        </w:rPr>
        <w:t xml:space="preserve"> </w:t>
      </w:r>
      <w:r>
        <w:t>evaluation</w:t>
      </w:r>
      <w:r w:rsidRPr="002D2594">
        <w:rPr>
          <w:spacing w:val="-3"/>
        </w:rPr>
        <w:t xml:space="preserve"> </w:t>
      </w:r>
      <w:r>
        <w:t>criterion</w:t>
      </w:r>
      <w:r w:rsidRPr="002D2594">
        <w:rPr>
          <w:spacing w:val="-4"/>
        </w:rPr>
        <w:t xml:space="preserve"> </w:t>
      </w:r>
      <w:r>
        <w:t>below</w:t>
      </w:r>
      <w:r w:rsidRPr="002D2594">
        <w:rPr>
          <w:spacing w:val="-3"/>
        </w:rPr>
        <w:t xml:space="preserve"> </w:t>
      </w:r>
      <w:r>
        <w:t>may</w:t>
      </w:r>
      <w:r w:rsidRPr="002D2594">
        <w:rPr>
          <w:spacing w:val="-3"/>
        </w:rPr>
        <w:t xml:space="preserve"> </w:t>
      </w:r>
      <w:r>
        <w:t>be</w:t>
      </w:r>
      <w:r w:rsidRPr="002D2594">
        <w:rPr>
          <w:spacing w:val="-3"/>
        </w:rPr>
        <w:t xml:space="preserve"> </w:t>
      </w:r>
      <w:r>
        <w:t>revised</w:t>
      </w:r>
      <w:r w:rsidRPr="002D2594">
        <w:rPr>
          <w:spacing w:val="-3"/>
        </w:rPr>
        <w:t xml:space="preserve"> </w:t>
      </w:r>
      <w:r>
        <w:t>or</w:t>
      </w:r>
      <w:r w:rsidRPr="002D2594">
        <w:rPr>
          <w:spacing w:val="-3"/>
        </w:rPr>
        <w:t xml:space="preserve"> </w:t>
      </w:r>
      <w:r>
        <w:t>informed</w:t>
      </w:r>
      <w:r w:rsidRPr="002D2594">
        <w:rPr>
          <w:spacing w:val="-3"/>
        </w:rPr>
        <w:t xml:space="preserve"> </w:t>
      </w:r>
      <w:r>
        <w:t>based</w:t>
      </w:r>
      <w:r w:rsidRPr="002D2594">
        <w:rPr>
          <w:spacing w:val="-3"/>
        </w:rPr>
        <w:t xml:space="preserve"> </w:t>
      </w:r>
      <w:r>
        <w:t>on the vendor interview.</w:t>
      </w:r>
    </w:p>
    <w:p w14:paraId="10BF93E6" w14:textId="0FDE0B3F" w:rsidR="002D2594" w:rsidRDefault="002D2594" w:rsidP="00C22AAC">
      <w:pPr>
        <w:pStyle w:val="ListParagraph"/>
        <w:widowControl w:val="0"/>
        <w:numPr>
          <w:ilvl w:val="2"/>
          <w:numId w:val="19"/>
        </w:numPr>
        <w:tabs>
          <w:tab w:val="left" w:pos="2520"/>
        </w:tabs>
        <w:autoSpaceDE w:val="0"/>
        <w:autoSpaceDN w:val="0"/>
        <w:spacing w:before="239"/>
        <w:ind w:right="1564"/>
      </w:pPr>
      <w:r>
        <w:rPr>
          <w:b/>
        </w:rPr>
        <w:t>Final</w:t>
      </w:r>
      <w:r>
        <w:rPr>
          <w:b/>
          <w:spacing w:val="-4"/>
        </w:rPr>
        <w:t xml:space="preserve"> </w:t>
      </w:r>
      <w:r>
        <w:rPr>
          <w:b/>
        </w:rPr>
        <w:t>Score</w:t>
      </w:r>
      <w:r>
        <w:t>:</w:t>
      </w:r>
      <w:r>
        <w:rPr>
          <w:spacing w:val="-3"/>
        </w:rPr>
        <w:t xml:space="preserve"> </w:t>
      </w:r>
      <w:r>
        <w:t>The</w:t>
      </w:r>
      <w:r>
        <w:rPr>
          <w:spacing w:val="-3"/>
        </w:rPr>
        <w:t xml:space="preserve"> </w:t>
      </w:r>
      <w:r>
        <w:t>final</w:t>
      </w:r>
      <w:r>
        <w:rPr>
          <w:spacing w:val="-4"/>
        </w:rPr>
        <w:t xml:space="preserve"> </w:t>
      </w:r>
      <w:r>
        <w:t>maximum</w:t>
      </w:r>
      <w:r>
        <w:rPr>
          <w:spacing w:val="-3"/>
        </w:rPr>
        <w:t xml:space="preserve"> </w:t>
      </w:r>
      <w:r>
        <w:t>score</w:t>
      </w:r>
      <w:r>
        <w:rPr>
          <w:spacing w:val="-3"/>
        </w:rPr>
        <w:t xml:space="preserve"> </w:t>
      </w:r>
      <w:r>
        <w:t>for</w:t>
      </w:r>
      <w:r>
        <w:rPr>
          <w:spacing w:val="-3"/>
        </w:rPr>
        <w:t xml:space="preserve"> </w:t>
      </w:r>
      <w:r>
        <w:t>any</w:t>
      </w:r>
      <w:r>
        <w:rPr>
          <w:spacing w:val="-3"/>
        </w:rPr>
        <w:t xml:space="preserve"> </w:t>
      </w:r>
      <w:r>
        <w:t>procurement</w:t>
      </w:r>
      <w:r>
        <w:rPr>
          <w:spacing w:val="-4"/>
        </w:rPr>
        <w:t xml:space="preserve"> </w:t>
      </w:r>
      <w:r>
        <w:t>is</w:t>
      </w:r>
      <w:r>
        <w:rPr>
          <w:spacing w:val="-4"/>
        </w:rPr>
        <w:t xml:space="preserve"> </w:t>
      </w:r>
      <w:r w:rsidRPr="00A00E3C">
        <w:rPr>
          <w:b/>
          <w:bCs/>
        </w:rPr>
        <w:t>500</w:t>
      </w:r>
      <w:r w:rsidRPr="00A00E3C">
        <w:rPr>
          <w:b/>
          <w:bCs/>
          <w:spacing w:val="-5"/>
        </w:rPr>
        <w:t xml:space="preserve"> </w:t>
      </w:r>
      <w:r w:rsidRPr="00A00E3C">
        <w:rPr>
          <w:b/>
          <w:bCs/>
        </w:rPr>
        <w:t>points</w:t>
      </w:r>
      <w:r>
        <w:t>. Proposals will be ranked by their final scores.</w:t>
      </w:r>
    </w:p>
    <w:p w14:paraId="2099A0DE" w14:textId="3788A881" w:rsidR="002D2594" w:rsidRDefault="00C22AAC" w:rsidP="00C22AAC">
      <w:pPr>
        <w:pStyle w:val="BodyText"/>
        <w:tabs>
          <w:tab w:val="left" w:pos="3239"/>
        </w:tabs>
        <w:spacing w:before="241"/>
        <w:ind w:left="2160" w:right="933" w:hanging="720"/>
        <w:jc w:val="both"/>
      </w:pPr>
      <w:r w:rsidRPr="00C22AAC">
        <w:rPr>
          <w:i/>
        </w:rPr>
        <w:lastRenderedPageBreak/>
        <w:tab/>
      </w:r>
      <w:r w:rsidR="002D2594">
        <w:rPr>
          <w:i/>
          <w:u w:val="single"/>
        </w:rPr>
        <w:t>Without Vendor Interview</w:t>
      </w:r>
      <w:r w:rsidR="002D2594">
        <w:t>. In procurements where there are no vendor interviews,</w:t>
      </w:r>
      <w:r w:rsidR="002D2594">
        <w:rPr>
          <w:spacing w:val="-4"/>
        </w:rPr>
        <w:t xml:space="preserve"> </w:t>
      </w:r>
      <w:r w:rsidR="002D2594">
        <w:t>the</w:t>
      </w:r>
      <w:r w:rsidR="002D2594">
        <w:rPr>
          <w:spacing w:val="-3"/>
        </w:rPr>
        <w:t xml:space="preserve"> </w:t>
      </w:r>
      <w:r w:rsidR="002D2594">
        <w:t>score</w:t>
      </w:r>
      <w:r w:rsidR="002D2594">
        <w:rPr>
          <w:spacing w:val="-3"/>
        </w:rPr>
        <w:t xml:space="preserve"> </w:t>
      </w:r>
      <w:r w:rsidR="002D2594">
        <w:t>received</w:t>
      </w:r>
      <w:r w:rsidR="002D2594">
        <w:rPr>
          <w:spacing w:val="-4"/>
        </w:rPr>
        <w:t xml:space="preserve"> </w:t>
      </w:r>
      <w:r w:rsidR="002D2594">
        <w:t>by</w:t>
      </w:r>
      <w:r w:rsidR="002D2594">
        <w:rPr>
          <w:spacing w:val="-3"/>
        </w:rPr>
        <w:t xml:space="preserve"> </w:t>
      </w:r>
      <w:r w:rsidR="002D2594">
        <w:t>the</w:t>
      </w:r>
      <w:r w:rsidR="002D2594">
        <w:rPr>
          <w:spacing w:val="-4"/>
        </w:rPr>
        <w:t xml:space="preserve"> </w:t>
      </w:r>
      <w:r w:rsidR="002D2594">
        <w:t>evaluation</w:t>
      </w:r>
      <w:r w:rsidR="002D2594">
        <w:rPr>
          <w:spacing w:val="-5"/>
        </w:rPr>
        <w:t xml:space="preserve"> </w:t>
      </w:r>
      <w:r w:rsidR="002D2594">
        <w:t>of</w:t>
      </w:r>
      <w:r w:rsidR="002D2594">
        <w:rPr>
          <w:spacing w:val="-4"/>
        </w:rPr>
        <w:t xml:space="preserve"> </w:t>
      </w:r>
      <w:r w:rsidR="002D2594">
        <w:t>the</w:t>
      </w:r>
      <w:r w:rsidR="002D2594">
        <w:rPr>
          <w:spacing w:val="-3"/>
        </w:rPr>
        <w:t xml:space="preserve"> </w:t>
      </w:r>
      <w:r w:rsidR="002D2594">
        <w:t>written</w:t>
      </w:r>
      <w:r w:rsidR="002D2594">
        <w:rPr>
          <w:spacing w:val="-4"/>
        </w:rPr>
        <w:t xml:space="preserve"> </w:t>
      </w:r>
      <w:r w:rsidR="002D2594">
        <w:t>proposal with the references score added will be the final score.</w:t>
      </w:r>
    </w:p>
    <w:p w14:paraId="40BD34F9" w14:textId="5C5CB983" w:rsidR="002D2594" w:rsidRDefault="00C22AAC" w:rsidP="00C22AAC">
      <w:pPr>
        <w:pStyle w:val="ListParagraph"/>
        <w:widowControl w:val="0"/>
        <w:tabs>
          <w:tab w:val="left" w:pos="3240"/>
        </w:tabs>
        <w:autoSpaceDE w:val="0"/>
        <w:autoSpaceDN w:val="0"/>
        <w:spacing w:before="240"/>
        <w:ind w:left="2160" w:right="813" w:hanging="720"/>
      </w:pPr>
      <w:r w:rsidRPr="00C22AAC">
        <w:rPr>
          <w:i/>
        </w:rPr>
        <w:tab/>
      </w:r>
      <w:r w:rsidR="002D2594">
        <w:rPr>
          <w:i/>
          <w:u w:val="single"/>
        </w:rPr>
        <w:t>With Vendor Interview.</w:t>
      </w:r>
      <w:r w:rsidR="002D2594">
        <w:rPr>
          <w:i/>
        </w:rPr>
        <w:t xml:space="preserve"> </w:t>
      </w:r>
      <w:r w:rsidR="002D2594">
        <w:t>In procurements where there are vendor interviews,</w:t>
      </w:r>
      <w:r w:rsidR="002D2594">
        <w:rPr>
          <w:spacing w:val="-4"/>
        </w:rPr>
        <w:t xml:space="preserve"> </w:t>
      </w:r>
      <w:r w:rsidR="002D2594">
        <w:t>the</w:t>
      </w:r>
      <w:r w:rsidR="002D2594">
        <w:rPr>
          <w:spacing w:val="-3"/>
        </w:rPr>
        <w:t xml:space="preserve"> </w:t>
      </w:r>
      <w:r w:rsidR="002D2594">
        <w:t>CSC</w:t>
      </w:r>
      <w:r w:rsidR="002D2594">
        <w:rPr>
          <w:spacing w:val="-3"/>
        </w:rPr>
        <w:t xml:space="preserve"> </w:t>
      </w:r>
      <w:r w:rsidR="002D2594">
        <w:t>will</w:t>
      </w:r>
      <w:r w:rsidR="002D2594">
        <w:rPr>
          <w:spacing w:val="-4"/>
        </w:rPr>
        <w:t xml:space="preserve"> </w:t>
      </w:r>
      <w:r w:rsidR="002D2594">
        <w:t>consider</w:t>
      </w:r>
      <w:r w:rsidR="002D2594">
        <w:rPr>
          <w:spacing w:val="-3"/>
        </w:rPr>
        <w:t xml:space="preserve"> </w:t>
      </w:r>
      <w:r w:rsidR="002D2594">
        <w:t>the</w:t>
      </w:r>
      <w:r w:rsidR="002D2594">
        <w:rPr>
          <w:spacing w:val="-3"/>
        </w:rPr>
        <w:t xml:space="preserve"> </w:t>
      </w:r>
      <w:r w:rsidR="002D2594">
        <w:t>interview</w:t>
      </w:r>
      <w:r w:rsidR="002D2594">
        <w:rPr>
          <w:spacing w:val="-4"/>
        </w:rPr>
        <w:t xml:space="preserve"> </w:t>
      </w:r>
      <w:r w:rsidR="002D2594">
        <w:t>and</w:t>
      </w:r>
      <w:r w:rsidR="002D2594">
        <w:rPr>
          <w:spacing w:val="-4"/>
        </w:rPr>
        <w:t xml:space="preserve"> </w:t>
      </w:r>
      <w:r w:rsidR="002D2594">
        <w:t>may</w:t>
      </w:r>
      <w:r w:rsidR="002D2594">
        <w:rPr>
          <w:spacing w:val="-3"/>
        </w:rPr>
        <w:t xml:space="preserve"> </w:t>
      </w:r>
      <w:r w:rsidR="002D2594">
        <w:t>adjust</w:t>
      </w:r>
      <w:r w:rsidR="002D2594">
        <w:rPr>
          <w:spacing w:val="-4"/>
        </w:rPr>
        <w:t xml:space="preserve"> </w:t>
      </w:r>
      <w:r w:rsidR="002D2594">
        <w:t>the</w:t>
      </w:r>
      <w:r w:rsidR="002D2594">
        <w:rPr>
          <w:spacing w:val="-3"/>
        </w:rPr>
        <w:t xml:space="preserve"> </w:t>
      </w:r>
      <w:r w:rsidR="002D2594">
        <w:t>scores received by the evaluation of the written proposal which, with the reference scores added, will be the final score.</w:t>
      </w:r>
    </w:p>
    <w:p w14:paraId="35A60382" w14:textId="77777777" w:rsidR="002D2594" w:rsidRDefault="002D2594" w:rsidP="00C22AAC">
      <w:pPr>
        <w:pStyle w:val="ListParagraph"/>
        <w:widowControl w:val="0"/>
        <w:numPr>
          <w:ilvl w:val="2"/>
          <w:numId w:val="19"/>
        </w:numPr>
        <w:tabs>
          <w:tab w:val="left" w:pos="2520"/>
        </w:tabs>
        <w:autoSpaceDE w:val="0"/>
        <w:autoSpaceDN w:val="0"/>
        <w:spacing w:before="240"/>
        <w:ind w:right="748"/>
      </w:pPr>
      <w:r>
        <w:rPr>
          <w:b/>
        </w:rPr>
        <w:t>Contact</w:t>
      </w:r>
      <w:r>
        <w:rPr>
          <w:b/>
          <w:spacing w:val="-4"/>
        </w:rPr>
        <w:t xml:space="preserve"> </w:t>
      </w:r>
      <w:r>
        <w:rPr>
          <w:b/>
        </w:rPr>
        <w:t>During</w:t>
      </w:r>
      <w:r>
        <w:rPr>
          <w:b/>
          <w:spacing w:val="-4"/>
        </w:rPr>
        <w:t xml:space="preserve"> </w:t>
      </w:r>
      <w:r>
        <w:rPr>
          <w:b/>
        </w:rPr>
        <w:t>Evaluation</w:t>
      </w:r>
      <w:r>
        <w:rPr>
          <w:b/>
          <w:spacing w:val="-4"/>
        </w:rPr>
        <w:t xml:space="preserve"> </w:t>
      </w:r>
      <w:r>
        <w:rPr>
          <w:b/>
        </w:rPr>
        <w:t>Process.</w:t>
      </w:r>
      <w:r>
        <w:rPr>
          <w:b/>
          <w:spacing w:val="-4"/>
        </w:rPr>
        <w:t xml:space="preserve"> </w:t>
      </w:r>
      <w:r>
        <w:t>All</w:t>
      </w:r>
      <w:r>
        <w:rPr>
          <w:spacing w:val="-4"/>
        </w:rPr>
        <w:t xml:space="preserve"> </w:t>
      </w:r>
      <w:r>
        <w:t>contact</w:t>
      </w:r>
      <w:r>
        <w:rPr>
          <w:spacing w:val="-4"/>
        </w:rPr>
        <w:t xml:space="preserve"> </w:t>
      </w:r>
      <w:r>
        <w:t>during</w:t>
      </w:r>
      <w:r>
        <w:rPr>
          <w:spacing w:val="-4"/>
        </w:rPr>
        <w:t xml:space="preserve"> </w:t>
      </w:r>
      <w:r>
        <w:t>the</w:t>
      </w:r>
      <w:r>
        <w:rPr>
          <w:spacing w:val="-4"/>
        </w:rPr>
        <w:t xml:space="preserve"> </w:t>
      </w:r>
      <w:r>
        <w:t>evaluation</w:t>
      </w:r>
      <w:r>
        <w:rPr>
          <w:spacing w:val="-4"/>
        </w:rPr>
        <w:t xml:space="preserve"> </w:t>
      </w:r>
      <w:r>
        <w:t>phase</w:t>
      </w:r>
      <w:r>
        <w:rPr>
          <w:spacing w:val="-4"/>
        </w:rPr>
        <w:t xml:space="preserve"> </w:t>
      </w:r>
      <w:r>
        <w:t>must be through the County of Alameda Social Services Agency Contracts Office only. Bidders</w:t>
      </w:r>
      <w:r>
        <w:rPr>
          <w:spacing w:val="-1"/>
        </w:rPr>
        <w:t xml:space="preserve"> </w:t>
      </w:r>
      <w:r>
        <w:t>shall</w:t>
      </w:r>
      <w:r>
        <w:rPr>
          <w:spacing w:val="-1"/>
        </w:rPr>
        <w:t xml:space="preserve"> </w:t>
      </w:r>
      <w:r>
        <w:t>neither contact</w:t>
      </w:r>
      <w:r>
        <w:rPr>
          <w:spacing w:val="-1"/>
        </w:rPr>
        <w:t xml:space="preserve"> </w:t>
      </w:r>
      <w:r>
        <w:t>nor lobby evaluators</w:t>
      </w:r>
      <w:r>
        <w:rPr>
          <w:spacing w:val="-1"/>
        </w:rPr>
        <w:t xml:space="preserve"> </w:t>
      </w:r>
      <w:r>
        <w:t>during</w:t>
      </w:r>
      <w:r>
        <w:rPr>
          <w:spacing w:val="-1"/>
        </w:rPr>
        <w:t xml:space="preserve"> </w:t>
      </w:r>
      <w:r>
        <w:t>the evaluation</w:t>
      </w:r>
      <w:r>
        <w:rPr>
          <w:spacing w:val="-1"/>
        </w:rPr>
        <w:t xml:space="preserve"> </w:t>
      </w:r>
      <w:r>
        <w:t>process. Attempts by Bidders to contact and/or influence members of the CSC may result in disqualification of Bidders.</w:t>
      </w:r>
    </w:p>
    <w:p w14:paraId="3CE15DE8" w14:textId="77777777" w:rsidR="002D2594" w:rsidRDefault="002D2594" w:rsidP="00C22AAC">
      <w:pPr>
        <w:pStyle w:val="ListParagraph"/>
        <w:widowControl w:val="0"/>
        <w:numPr>
          <w:ilvl w:val="2"/>
          <w:numId w:val="19"/>
        </w:numPr>
        <w:tabs>
          <w:tab w:val="left" w:pos="2520"/>
        </w:tabs>
        <w:autoSpaceDE w:val="0"/>
        <w:autoSpaceDN w:val="0"/>
        <w:spacing w:before="239"/>
        <w:ind w:right="730"/>
      </w:pPr>
      <w:r>
        <w:rPr>
          <w:b/>
        </w:rPr>
        <w:t xml:space="preserve">Determining Award. </w:t>
      </w:r>
      <w:r>
        <w:t>As a result of this RFP, the County intends to award contracts to the highest-ranked bidders, as determined by the combined weight of the Evaluation Criteria, whose response conforms to the RFP and whose bid presents</w:t>
      </w:r>
      <w:r>
        <w:rPr>
          <w:spacing w:val="-3"/>
        </w:rPr>
        <w:t xml:space="preserve"> </w:t>
      </w:r>
      <w:r>
        <w:t>the</w:t>
      </w:r>
      <w:r>
        <w:rPr>
          <w:spacing w:val="-3"/>
        </w:rPr>
        <w:t xml:space="preserve"> </w:t>
      </w:r>
      <w:r>
        <w:t>greatest</w:t>
      </w:r>
      <w:r>
        <w:rPr>
          <w:spacing w:val="-3"/>
        </w:rPr>
        <w:t xml:space="preserve"> </w:t>
      </w:r>
      <w:r>
        <w:t>value</w:t>
      </w:r>
      <w:r>
        <w:rPr>
          <w:spacing w:val="-2"/>
        </w:rPr>
        <w:t xml:space="preserve"> </w:t>
      </w:r>
      <w:r>
        <w:t>to</w:t>
      </w:r>
      <w:r>
        <w:rPr>
          <w:spacing w:val="-2"/>
        </w:rPr>
        <w:t xml:space="preserve"> </w:t>
      </w:r>
      <w:r>
        <w:t>the</w:t>
      </w:r>
      <w:r>
        <w:rPr>
          <w:spacing w:val="-2"/>
        </w:rPr>
        <w:t xml:space="preserve"> </w:t>
      </w:r>
      <w:r>
        <w:t>County</w:t>
      </w:r>
      <w:r>
        <w:rPr>
          <w:spacing w:val="-2"/>
        </w:rPr>
        <w:t xml:space="preserve"> </w:t>
      </w:r>
      <w:r>
        <w:t>considering</w:t>
      </w:r>
      <w:r>
        <w:rPr>
          <w:spacing w:val="-3"/>
        </w:rPr>
        <w:t xml:space="preserve"> </w:t>
      </w:r>
      <w:r>
        <w:t>all</w:t>
      </w:r>
      <w:r>
        <w:rPr>
          <w:spacing w:val="-3"/>
        </w:rPr>
        <w:t xml:space="preserve"> </w:t>
      </w:r>
      <w:r>
        <w:t>Evaluation</w:t>
      </w:r>
      <w:r>
        <w:rPr>
          <w:spacing w:val="-3"/>
        </w:rPr>
        <w:t xml:space="preserve"> </w:t>
      </w:r>
      <w:r>
        <w:t>Criteria.</w:t>
      </w:r>
      <w:r>
        <w:rPr>
          <w:spacing w:val="40"/>
        </w:rPr>
        <w:t xml:space="preserve"> </w:t>
      </w:r>
      <w:r>
        <w:t>The combined</w:t>
      </w:r>
      <w:r>
        <w:rPr>
          <w:spacing w:val="-4"/>
        </w:rPr>
        <w:t xml:space="preserve"> </w:t>
      </w:r>
      <w:r>
        <w:t>weight</w:t>
      </w:r>
      <w:r>
        <w:rPr>
          <w:spacing w:val="-4"/>
        </w:rPr>
        <w:t xml:space="preserve"> </w:t>
      </w:r>
      <w:r>
        <w:t>of</w:t>
      </w:r>
      <w:r>
        <w:rPr>
          <w:spacing w:val="-4"/>
        </w:rPr>
        <w:t xml:space="preserve"> </w:t>
      </w:r>
      <w:r>
        <w:t>the</w:t>
      </w:r>
      <w:r>
        <w:rPr>
          <w:spacing w:val="-4"/>
        </w:rPr>
        <w:t xml:space="preserve"> </w:t>
      </w:r>
      <w:r>
        <w:t>Evaluation</w:t>
      </w:r>
      <w:r>
        <w:rPr>
          <w:spacing w:val="-4"/>
        </w:rPr>
        <w:t xml:space="preserve"> </w:t>
      </w:r>
      <w:r>
        <w:t>Criteria</w:t>
      </w:r>
      <w:r>
        <w:rPr>
          <w:spacing w:val="-4"/>
        </w:rPr>
        <w:t xml:space="preserve"> </w:t>
      </w:r>
      <w:r>
        <w:t>is</w:t>
      </w:r>
      <w:r>
        <w:rPr>
          <w:spacing w:val="-4"/>
        </w:rPr>
        <w:t xml:space="preserve"> </w:t>
      </w:r>
      <w:r>
        <w:t>greater</w:t>
      </w:r>
      <w:r>
        <w:rPr>
          <w:spacing w:val="-3"/>
        </w:rPr>
        <w:t xml:space="preserve"> </w:t>
      </w:r>
      <w:r>
        <w:t>in</w:t>
      </w:r>
      <w:r>
        <w:rPr>
          <w:spacing w:val="-4"/>
        </w:rPr>
        <w:t xml:space="preserve"> </w:t>
      </w:r>
      <w:r>
        <w:t>importance</w:t>
      </w:r>
      <w:r>
        <w:rPr>
          <w:spacing w:val="-3"/>
        </w:rPr>
        <w:t xml:space="preserve"> </w:t>
      </w:r>
      <w:r>
        <w:t>than</w:t>
      </w:r>
      <w:r>
        <w:rPr>
          <w:spacing w:val="-5"/>
        </w:rPr>
        <w:t xml:space="preserve"> </w:t>
      </w:r>
      <w:r>
        <w:t>the</w:t>
      </w:r>
      <w:r>
        <w:rPr>
          <w:spacing w:val="-3"/>
        </w:rPr>
        <w:t xml:space="preserve"> </w:t>
      </w:r>
      <w:r>
        <w:t>cost in determining the greatest value to the County. The County may award contracts of higher qualitative competence over the lowest priced responses.</w:t>
      </w:r>
    </w:p>
    <w:p w14:paraId="2CDC524B" w14:textId="77777777" w:rsidR="002D2594" w:rsidRDefault="002D2594" w:rsidP="00C22AAC">
      <w:pPr>
        <w:pStyle w:val="ListParagraph"/>
        <w:widowControl w:val="0"/>
        <w:numPr>
          <w:ilvl w:val="2"/>
          <w:numId w:val="19"/>
        </w:numPr>
        <w:autoSpaceDE w:val="0"/>
        <w:autoSpaceDN w:val="0"/>
        <w:spacing w:before="240"/>
      </w:pPr>
      <w:r>
        <w:t>The</w:t>
      </w:r>
      <w:r>
        <w:rPr>
          <w:spacing w:val="-3"/>
        </w:rPr>
        <w:t xml:space="preserve"> </w:t>
      </w:r>
      <w:r>
        <w:t>zero</w:t>
      </w:r>
      <w:r>
        <w:rPr>
          <w:spacing w:val="-2"/>
        </w:rPr>
        <w:t xml:space="preserve"> </w:t>
      </w:r>
      <w:r>
        <w:t>(0)</w:t>
      </w:r>
      <w:r>
        <w:rPr>
          <w:spacing w:val="-2"/>
        </w:rPr>
        <w:t xml:space="preserve"> </w:t>
      </w:r>
      <w:r>
        <w:t>to</w:t>
      </w:r>
      <w:r>
        <w:rPr>
          <w:spacing w:val="-1"/>
        </w:rPr>
        <w:t xml:space="preserve"> </w:t>
      </w:r>
      <w:r>
        <w:t>five</w:t>
      </w:r>
      <w:r>
        <w:rPr>
          <w:spacing w:val="-1"/>
        </w:rPr>
        <w:t xml:space="preserve"> </w:t>
      </w:r>
      <w:r>
        <w:t>(5)</w:t>
      </w:r>
      <w:r>
        <w:rPr>
          <w:spacing w:val="-2"/>
        </w:rPr>
        <w:t xml:space="preserve"> </w:t>
      </w:r>
      <w:r>
        <w:t>point</w:t>
      </w:r>
      <w:r>
        <w:rPr>
          <w:spacing w:val="-1"/>
        </w:rPr>
        <w:t xml:space="preserve"> </w:t>
      </w:r>
      <w:r>
        <w:t>scale</w:t>
      </w:r>
      <w:r>
        <w:rPr>
          <w:spacing w:val="-2"/>
        </w:rPr>
        <w:t xml:space="preserve"> </w:t>
      </w:r>
      <w:r>
        <w:t>range</w:t>
      </w:r>
      <w:r>
        <w:rPr>
          <w:spacing w:val="-1"/>
        </w:rPr>
        <w:t xml:space="preserve"> </w:t>
      </w:r>
      <w:r>
        <w:t>is</w:t>
      </w:r>
      <w:r>
        <w:rPr>
          <w:spacing w:val="-2"/>
        </w:rPr>
        <w:t xml:space="preserve"> </w:t>
      </w:r>
      <w:r>
        <w:t>defined</w:t>
      </w:r>
      <w:r>
        <w:rPr>
          <w:spacing w:val="-1"/>
        </w:rPr>
        <w:t xml:space="preserve"> </w:t>
      </w:r>
      <w:r>
        <w:t>as</w:t>
      </w:r>
      <w:r>
        <w:rPr>
          <w:spacing w:val="-2"/>
        </w:rPr>
        <w:t xml:space="preserve"> follows:</w:t>
      </w:r>
    </w:p>
    <w:p w14:paraId="3C34B926" w14:textId="35491E48" w:rsidR="00742579" w:rsidRPr="00221144" w:rsidRDefault="00742579" w:rsidP="00C11FE6">
      <w:pPr>
        <w:pStyle w:val="ListParagraph"/>
        <w:spacing w:after="240"/>
        <w:ind w:left="2160" w:hanging="360"/>
        <w:rPr>
          <w:rFonts w:ascii="Calibri" w:hAnsi="Calibri" w:cs="Calibri"/>
          <w:szCs w:val="24"/>
        </w:rPr>
      </w:pPr>
      <w:bookmarkStart w:id="37" w:name="_Toc339364446"/>
      <w:bookmarkStart w:id="38" w:name="_Toc339364707"/>
    </w:p>
    <w:tbl>
      <w:tblPr>
        <w:tblW w:w="99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2699"/>
        <w:gridCol w:w="6756"/>
      </w:tblGrid>
      <w:tr w:rsidR="00E41689" w:rsidRPr="00E41689" w14:paraId="16173532" w14:textId="77777777" w:rsidTr="00343B22">
        <w:trPr>
          <w:trHeight w:val="20"/>
        </w:trPr>
        <w:tc>
          <w:tcPr>
            <w:tcW w:w="535" w:type="dxa"/>
            <w:tcMar>
              <w:top w:w="29" w:type="dxa"/>
              <w:left w:w="115" w:type="dxa"/>
              <w:bottom w:w="29" w:type="dxa"/>
              <w:right w:w="115" w:type="dxa"/>
            </w:tcMar>
            <w:vAlign w:val="center"/>
          </w:tcPr>
          <w:p w14:paraId="697602D5"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0</w:t>
            </w:r>
          </w:p>
        </w:tc>
        <w:tc>
          <w:tcPr>
            <w:tcW w:w="2699" w:type="dxa"/>
            <w:tcMar>
              <w:top w:w="29" w:type="dxa"/>
              <w:left w:w="115" w:type="dxa"/>
              <w:bottom w:w="29" w:type="dxa"/>
              <w:right w:w="115" w:type="dxa"/>
            </w:tcMar>
            <w:vAlign w:val="center"/>
          </w:tcPr>
          <w:p w14:paraId="6F578941"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Not Acceptable</w:t>
            </w:r>
          </w:p>
        </w:tc>
        <w:tc>
          <w:tcPr>
            <w:tcW w:w="6756" w:type="dxa"/>
            <w:tcMar>
              <w:top w:w="29" w:type="dxa"/>
              <w:left w:w="115" w:type="dxa"/>
              <w:bottom w:w="29" w:type="dxa"/>
              <w:right w:w="115" w:type="dxa"/>
            </w:tcMar>
            <w:vAlign w:val="center"/>
          </w:tcPr>
          <w:p w14:paraId="0C3987B0"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Non-responsive, fails to meet RFP specification.  The approach has no probability of success.  If a mandatory requirement this score will result in disqualification of proposal.</w:t>
            </w:r>
          </w:p>
        </w:tc>
      </w:tr>
      <w:tr w:rsidR="00E41689" w:rsidRPr="00E41689" w14:paraId="47B08969" w14:textId="77777777" w:rsidTr="00343B22">
        <w:trPr>
          <w:trHeight w:val="20"/>
        </w:trPr>
        <w:tc>
          <w:tcPr>
            <w:tcW w:w="535" w:type="dxa"/>
            <w:tcMar>
              <w:top w:w="29" w:type="dxa"/>
              <w:left w:w="115" w:type="dxa"/>
              <w:bottom w:w="29" w:type="dxa"/>
              <w:right w:w="115" w:type="dxa"/>
            </w:tcMar>
            <w:vAlign w:val="center"/>
          </w:tcPr>
          <w:p w14:paraId="136072D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1</w:t>
            </w:r>
          </w:p>
        </w:tc>
        <w:tc>
          <w:tcPr>
            <w:tcW w:w="2699" w:type="dxa"/>
            <w:tcMar>
              <w:top w:w="29" w:type="dxa"/>
              <w:left w:w="115" w:type="dxa"/>
              <w:bottom w:w="29" w:type="dxa"/>
              <w:right w:w="115" w:type="dxa"/>
            </w:tcMar>
            <w:vAlign w:val="center"/>
          </w:tcPr>
          <w:p w14:paraId="76236EDC"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Poor</w:t>
            </w:r>
          </w:p>
        </w:tc>
        <w:tc>
          <w:tcPr>
            <w:tcW w:w="6756" w:type="dxa"/>
            <w:tcMar>
              <w:top w:w="29" w:type="dxa"/>
              <w:left w:w="115" w:type="dxa"/>
              <w:bottom w:w="29" w:type="dxa"/>
              <w:right w:w="115" w:type="dxa"/>
            </w:tcMar>
            <w:vAlign w:val="center"/>
          </w:tcPr>
          <w:p w14:paraId="4860E150"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Below average, falls short of expectations, is substandard to that which is the average or expected norm, has a low probability of success in achieving objectives per RFP.</w:t>
            </w:r>
          </w:p>
        </w:tc>
      </w:tr>
      <w:tr w:rsidR="00E41689" w:rsidRPr="00E41689" w14:paraId="2B6937A1" w14:textId="77777777" w:rsidTr="00343B22">
        <w:trPr>
          <w:trHeight w:val="20"/>
        </w:trPr>
        <w:tc>
          <w:tcPr>
            <w:tcW w:w="535" w:type="dxa"/>
            <w:tcMar>
              <w:top w:w="29" w:type="dxa"/>
              <w:left w:w="115" w:type="dxa"/>
              <w:bottom w:w="29" w:type="dxa"/>
              <w:right w:w="115" w:type="dxa"/>
            </w:tcMar>
            <w:vAlign w:val="center"/>
          </w:tcPr>
          <w:p w14:paraId="5A9468B2"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2</w:t>
            </w:r>
          </w:p>
        </w:tc>
        <w:tc>
          <w:tcPr>
            <w:tcW w:w="2699" w:type="dxa"/>
            <w:tcMar>
              <w:top w:w="29" w:type="dxa"/>
              <w:left w:w="115" w:type="dxa"/>
              <w:bottom w:w="29" w:type="dxa"/>
              <w:right w:w="115" w:type="dxa"/>
            </w:tcMar>
            <w:vAlign w:val="center"/>
          </w:tcPr>
          <w:p w14:paraId="0A814F8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Fair</w:t>
            </w:r>
          </w:p>
        </w:tc>
        <w:tc>
          <w:tcPr>
            <w:tcW w:w="6756" w:type="dxa"/>
            <w:tcMar>
              <w:top w:w="29" w:type="dxa"/>
              <w:left w:w="115" w:type="dxa"/>
              <w:bottom w:w="29" w:type="dxa"/>
              <w:right w:w="115" w:type="dxa"/>
            </w:tcMar>
            <w:vAlign w:val="center"/>
          </w:tcPr>
          <w:p w14:paraId="1DD5BABA"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Has a reasonable probability of success, however, some objectives may not be met.</w:t>
            </w:r>
          </w:p>
        </w:tc>
      </w:tr>
      <w:tr w:rsidR="00E41689" w:rsidRPr="00E41689" w14:paraId="1266E4E1" w14:textId="77777777" w:rsidTr="00343B22">
        <w:trPr>
          <w:trHeight w:val="20"/>
        </w:trPr>
        <w:tc>
          <w:tcPr>
            <w:tcW w:w="535" w:type="dxa"/>
            <w:tcMar>
              <w:top w:w="29" w:type="dxa"/>
              <w:left w:w="115" w:type="dxa"/>
              <w:bottom w:w="29" w:type="dxa"/>
              <w:right w:w="115" w:type="dxa"/>
            </w:tcMar>
            <w:vAlign w:val="center"/>
          </w:tcPr>
          <w:p w14:paraId="7E87EEF4"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3</w:t>
            </w:r>
          </w:p>
        </w:tc>
        <w:tc>
          <w:tcPr>
            <w:tcW w:w="2699" w:type="dxa"/>
            <w:tcMar>
              <w:top w:w="29" w:type="dxa"/>
              <w:left w:w="115" w:type="dxa"/>
              <w:bottom w:w="29" w:type="dxa"/>
              <w:right w:w="115" w:type="dxa"/>
            </w:tcMar>
            <w:vAlign w:val="center"/>
          </w:tcPr>
          <w:p w14:paraId="3FE7142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Average</w:t>
            </w:r>
          </w:p>
        </w:tc>
        <w:tc>
          <w:tcPr>
            <w:tcW w:w="6756" w:type="dxa"/>
            <w:tcMar>
              <w:top w:w="29" w:type="dxa"/>
              <w:left w:w="115" w:type="dxa"/>
              <w:bottom w:w="29" w:type="dxa"/>
              <w:right w:w="115" w:type="dxa"/>
            </w:tcMar>
            <w:vAlign w:val="center"/>
          </w:tcPr>
          <w:p w14:paraId="1EFE0733"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 xml:space="preserve">Acceptable, achieves all objectives in a reasonable fashion per RFP specification.  This will be the baseline score for each item with adjustments based on interpretation of proposal by Evaluation Committee members.  </w:t>
            </w:r>
          </w:p>
        </w:tc>
      </w:tr>
      <w:tr w:rsidR="00E41689" w:rsidRPr="00E41689" w14:paraId="29FE11BE" w14:textId="77777777" w:rsidTr="00343B22">
        <w:trPr>
          <w:trHeight w:val="20"/>
        </w:trPr>
        <w:tc>
          <w:tcPr>
            <w:tcW w:w="535" w:type="dxa"/>
            <w:tcMar>
              <w:top w:w="29" w:type="dxa"/>
              <w:left w:w="115" w:type="dxa"/>
              <w:bottom w:w="29" w:type="dxa"/>
              <w:right w:w="115" w:type="dxa"/>
            </w:tcMar>
            <w:vAlign w:val="center"/>
          </w:tcPr>
          <w:p w14:paraId="10674BCE"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4</w:t>
            </w:r>
          </w:p>
        </w:tc>
        <w:tc>
          <w:tcPr>
            <w:tcW w:w="2699" w:type="dxa"/>
            <w:tcMar>
              <w:top w:w="29" w:type="dxa"/>
              <w:left w:w="115" w:type="dxa"/>
              <w:bottom w:w="29" w:type="dxa"/>
              <w:right w:w="115" w:type="dxa"/>
            </w:tcMar>
            <w:vAlign w:val="center"/>
          </w:tcPr>
          <w:p w14:paraId="65D3DCEC"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Above Average / Good</w:t>
            </w:r>
          </w:p>
        </w:tc>
        <w:tc>
          <w:tcPr>
            <w:tcW w:w="6756" w:type="dxa"/>
            <w:tcMar>
              <w:top w:w="29" w:type="dxa"/>
              <w:left w:w="115" w:type="dxa"/>
              <w:bottom w:w="29" w:type="dxa"/>
              <w:right w:w="115" w:type="dxa"/>
            </w:tcMar>
            <w:vAlign w:val="center"/>
          </w:tcPr>
          <w:p w14:paraId="0BCF47B1"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Very good probability of success, better than that which is average or expected as the norm.  Achieves all objectives per RFP requirements and expectations.</w:t>
            </w:r>
          </w:p>
        </w:tc>
      </w:tr>
      <w:tr w:rsidR="00E41689" w:rsidRPr="00E41689" w14:paraId="3BB3D100" w14:textId="77777777" w:rsidTr="00343B22">
        <w:trPr>
          <w:trHeight w:val="20"/>
        </w:trPr>
        <w:tc>
          <w:tcPr>
            <w:tcW w:w="535" w:type="dxa"/>
            <w:tcMar>
              <w:top w:w="29" w:type="dxa"/>
              <w:left w:w="115" w:type="dxa"/>
              <w:bottom w:w="29" w:type="dxa"/>
              <w:right w:w="115" w:type="dxa"/>
            </w:tcMar>
            <w:vAlign w:val="center"/>
          </w:tcPr>
          <w:p w14:paraId="12FB6198"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lastRenderedPageBreak/>
              <w:t>5</w:t>
            </w:r>
          </w:p>
        </w:tc>
        <w:tc>
          <w:tcPr>
            <w:tcW w:w="2699" w:type="dxa"/>
            <w:tcMar>
              <w:top w:w="29" w:type="dxa"/>
              <w:left w:w="115" w:type="dxa"/>
              <w:bottom w:w="29" w:type="dxa"/>
              <w:right w:w="115" w:type="dxa"/>
            </w:tcMar>
            <w:vAlign w:val="center"/>
          </w:tcPr>
          <w:p w14:paraId="50DBC734" w14:textId="77777777"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Excellent / Exceptional</w:t>
            </w:r>
          </w:p>
        </w:tc>
        <w:tc>
          <w:tcPr>
            <w:tcW w:w="6756" w:type="dxa"/>
            <w:tcMar>
              <w:top w:w="29" w:type="dxa"/>
              <w:left w:w="115" w:type="dxa"/>
              <w:bottom w:w="29" w:type="dxa"/>
              <w:right w:w="115" w:type="dxa"/>
            </w:tcMar>
            <w:vAlign w:val="center"/>
          </w:tcPr>
          <w:p w14:paraId="1A75FE91" w14:textId="3E4FC730" w:rsidR="00E41689" w:rsidRPr="00D56055" w:rsidRDefault="00E41689" w:rsidP="00E41689">
            <w:pPr>
              <w:pBdr>
                <w:top w:val="nil"/>
                <w:left w:val="nil"/>
                <w:bottom w:val="nil"/>
                <w:right w:val="nil"/>
                <w:between w:val="nil"/>
              </w:pBdr>
              <w:rPr>
                <w:rFonts w:eastAsia="Calibri" w:cstheme="minorHAnsi"/>
                <w:color w:val="000000"/>
                <w:szCs w:val="24"/>
              </w:rPr>
            </w:pPr>
            <w:r w:rsidRPr="00D56055">
              <w:rPr>
                <w:rFonts w:eastAsia="Calibri" w:cstheme="minorHAnsi"/>
                <w:color w:val="000000"/>
                <w:szCs w:val="24"/>
              </w:rPr>
              <w:t xml:space="preserve">Exceeds expectations, very innovative, clearly superior to that which is average or expected as the norm.  Excellent probability of </w:t>
            </w:r>
            <w:r w:rsidR="001E464E" w:rsidRPr="00D56055">
              <w:rPr>
                <w:rFonts w:eastAsia="Calibri" w:cstheme="minorHAnsi"/>
                <w:color w:val="000000"/>
                <w:szCs w:val="24"/>
              </w:rPr>
              <w:t>success</w:t>
            </w:r>
            <w:r w:rsidRPr="00D56055">
              <w:rPr>
                <w:rFonts w:eastAsia="Calibri" w:cstheme="minorHAnsi"/>
                <w:color w:val="000000"/>
                <w:szCs w:val="24"/>
              </w:rPr>
              <w:t xml:space="preserve"> in achieving all objectives and meeting RFP specification.</w:t>
            </w:r>
          </w:p>
        </w:tc>
      </w:tr>
    </w:tbl>
    <w:p w14:paraId="4C38D53A" w14:textId="77777777" w:rsidR="00E41689" w:rsidRDefault="00E41689" w:rsidP="00D56055">
      <w:pPr>
        <w:rPr>
          <w:rFonts w:ascii="Calibri" w:hAnsi="Calibri" w:cs="Calibri"/>
          <w:szCs w:val="24"/>
        </w:rPr>
      </w:pPr>
    </w:p>
    <w:p w14:paraId="2E35C135" w14:textId="5B0487D3" w:rsidR="00E41689" w:rsidRPr="00A00E3C" w:rsidRDefault="00E41689" w:rsidP="00C22AAC">
      <w:pPr>
        <w:pStyle w:val="ListParagraph"/>
        <w:numPr>
          <w:ilvl w:val="2"/>
          <w:numId w:val="19"/>
        </w:numPr>
        <w:rPr>
          <w:rFonts w:ascii="Calibri" w:hAnsi="Calibri" w:cs="Calibri"/>
          <w:szCs w:val="24"/>
        </w:rPr>
      </w:pPr>
      <w:r w:rsidRPr="00A00E3C">
        <w:rPr>
          <w:rFonts w:ascii="Calibri" w:hAnsi="Calibri" w:cs="Calibri"/>
          <w:szCs w:val="24"/>
        </w:rPr>
        <w:t xml:space="preserve">All proposals will initially be evaluated against the following </w:t>
      </w:r>
      <w:r w:rsidR="00C11FE6">
        <w:rPr>
          <w:rFonts w:ascii="Calibri" w:hAnsi="Calibri" w:cs="Calibri"/>
          <w:szCs w:val="24"/>
        </w:rPr>
        <w:t xml:space="preserve">criteria </w:t>
      </w:r>
      <w:r w:rsidRPr="00A00E3C">
        <w:rPr>
          <w:rFonts w:ascii="Calibri" w:hAnsi="Calibri" w:cs="Calibri"/>
          <w:szCs w:val="24"/>
        </w:rPr>
        <w:t xml:space="preserve">and receive a </w:t>
      </w:r>
      <w:r w:rsidR="00C11FE6">
        <w:rPr>
          <w:rFonts w:ascii="Calibri" w:hAnsi="Calibri" w:cs="Calibri"/>
          <w:szCs w:val="24"/>
        </w:rPr>
        <w:t>Pa</w:t>
      </w:r>
      <w:r w:rsidRPr="00A00E3C">
        <w:rPr>
          <w:rFonts w:ascii="Calibri" w:hAnsi="Calibri" w:cs="Calibri"/>
          <w:szCs w:val="24"/>
        </w:rPr>
        <w:t>ss/</w:t>
      </w:r>
      <w:r w:rsidR="00C11FE6">
        <w:rPr>
          <w:rFonts w:ascii="Calibri" w:hAnsi="Calibri" w:cs="Calibri"/>
          <w:szCs w:val="24"/>
        </w:rPr>
        <w:t>F</w:t>
      </w:r>
      <w:r w:rsidRPr="00A00E3C">
        <w:rPr>
          <w:rFonts w:ascii="Calibri" w:hAnsi="Calibri" w:cs="Calibri"/>
          <w:szCs w:val="24"/>
        </w:rPr>
        <w:t>ail rank.  Evaluations that receive a “Fail” rating will not receive further consideration. The Evaluation Criteria and their respective weights are as follow</w:t>
      </w:r>
      <w:r w:rsidR="00221144" w:rsidRPr="00A00E3C">
        <w:rPr>
          <w:rFonts w:ascii="Calibri" w:hAnsi="Calibri" w:cs="Calibri"/>
          <w:szCs w:val="24"/>
        </w:rPr>
        <w:t>s:</w:t>
      </w:r>
    </w:p>
    <w:p w14:paraId="71385000" w14:textId="77777777" w:rsidR="00221144" w:rsidRDefault="00221144" w:rsidP="00D56055">
      <w:pPr>
        <w:ind w:left="1800"/>
        <w:rPr>
          <w:rFonts w:ascii="Calibri" w:hAnsi="Calibri" w:cs="Calibri"/>
          <w:szCs w:val="24"/>
        </w:rPr>
      </w:pPr>
    </w:p>
    <w:tbl>
      <w:tblPr>
        <w:tblW w:w="99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8370"/>
        <w:gridCol w:w="1170"/>
      </w:tblGrid>
      <w:tr w:rsidR="00E41689" w:rsidRPr="006979D3" w14:paraId="7D61595A" w14:textId="77777777" w:rsidTr="00343B22">
        <w:tc>
          <w:tcPr>
            <w:tcW w:w="450" w:type="dxa"/>
            <w:tcMar>
              <w:top w:w="72" w:type="dxa"/>
              <w:left w:w="115" w:type="dxa"/>
              <w:right w:w="115" w:type="dxa"/>
            </w:tcMar>
          </w:tcPr>
          <w:p w14:paraId="3208EBA8"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p>
        </w:tc>
        <w:tc>
          <w:tcPr>
            <w:tcW w:w="8370" w:type="dxa"/>
            <w:tcMar>
              <w:top w:w="72" w:type="dxa"/>
              <w:left w:w="115" w:type="dxa"/>
              <w:right w:w="115" w:type="dxa"/>
            </w:tcMar>
          </w:tcPr>
          <w:p w14:paraId="1B45638D"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Evaluation Criteria</w:t>
            </w:r>
          </w:p>
        </w:tc>
        <w:tc>
          <w:tcPr>
            <w:tcW w:w="1170" w:type="dxa"/>
            <w:tcMar>
              <w:top w:w="72" w:type="dxa"/>
              <w:left w:w="115" w:type="dxa"/>
              <w:right w:w="115" w:type="dxa"/>
            </w:tcMar>
            <w:vAlign w:val="bottom"/>
          </w:tcPr>
          <w:p w14:paraId="4F6AD3A8" w14:textId="77777777" w:rsidR="00E41689" w:rsidRDefault="00E41689" w:rsidP="00E41689">
            <w:pPr>
              <w:pBdr>
                <w:top w:val="nil"/>
                <w:left w:val="nil"/>
                <w:bottom w:val="nil"/>
                <w:right w:val="nil"/>
                <w:between w:val="nil"/>
              </w:pBdr>
              <w:jc w:val="right"/>
              <w:rPr>
                <w:rFonts w:ascii="Calibri" w:eastAsia="Calibri" w:hAnsi="Calibri" w:cs="Calibri"/>
                <w:b/>
                <w:color w:val="000000"/>
                <w:szCs w:val="24"/>
              </w:rPr>
            </w:pPr>
            <w:r w:rsidRPr="00D56055">
              <w:rPr>
                <w:rFonts w:ascii="Calibri" w:eastAsia="Calibri" w:hAnsi="Calibri" w:cs="Calibri"/>
                <w:b/>
                <w:color w:val="000000"/>
                <w:szCs w:val="24"/>
              </w:rPr>
              <w:t>Weight</w:t>
            </w:r>
          </w:p>
          <w:p w14:paraId="5008D1B1" w14:textId="05257EAD" w:rsidR="00125871" w:rsidRPr="00D56055" w:rsidRDefault="00125871" w:rsidP="00E41689">
            <w:pPr>
              <w:pBdr>
                <w:top w:val="nil"/>
                <w:left w:val="nil"/>
                <w:bottom w:val="nil"/>
                <w:right w:val="nil"/>
                <w:between w:val="nil"/>
              </w:pBdr>
              <w:jc w:val="right"/>
              <w:rPr>
                <w:rFonts w:ascii="Calibri" w:eastAsia="Calibri" w:hAnsi="Calibri" w:cs="Calibri"/>
                <w:b/>
                <w:color w:val="000000"/>
                <w:szCs w:val="24"/>
              </w:rPr>
            </w:pPr>
            <w:r>
              <w:rPr>
                <w:rFonts w:ascii="Calibri" w:eastAsia="Calibri" w:hAnsi="Calibri" w:cs="Calibri"/>
                <w:b/>
                <w:color w:val="000000"/>
                <w:szCs w:val="24"/>
              </w:rPr>
              <w:t>Points</w:t>
            </w:r>
          </w:p>
        </w:tc>
      </w:tr>
      <w:tr w:rsidR="00E41689" w:rsidRPr="006979D3" w14:paraId="13F7B94A" w14:textId="77777777" w:rsidTr="00343B22">
        <w:tc>
          <w:tcPr>
            <w:tcW w:w="450" w:type="dxa"/>
            <w:tcMar>
              <w:top w:w="72" w:type="dxa"/>
              <w:left w:w="115" w:type="dxa"/>
              <w:right w:w="115" w:type="dxa"/>
            </w:tcMar>
          </w:tcPr>
          <w:p w14:paraId="1AADBAAC" w14:textId="77777777" w:rsidR="00E41689" w:rsidRPr="00D56055" w:rsidRDefault="00E41689" w:rsidP="00D24B35">
            <w:pPr>
              <w:numPr>
                <w:ilvl w:val="0"/>
                <w:numId w:val="20"/>
              </w:numPr>
              <w:pBdr>
                <w:top w:val="nil"/>
                <w:left w:val="nil"/>
                <w:bottom w:val="nil"/>
                <w:right w:val="nil"/>
                <w:between w:val="nil"/>
              </w:pBdr>
              <w:ind w:left="0" w:hanging="18"/>
              <w:rPr>
                <w:rFonts w:ascii="Calibri" w:eastAsia="Calibri" w:hAnsi="Calibri" w:cs="Calibri"/>
                <w:b/>
                <w:color w:val="000000"/>
                <w:szCs w:val="24"/>
              </w:rPr>
            </w:pPr>
          </w:p>
        </w:tc>
        <w:tc>
          <w:tcPr>
            <w:tcW w:w="8370" w:type="dxa"/>
            <w:tcMar>
              <w:top w:w="72" w:type="dxa"/>
              <w:left w:w="115" w:type="dxa"/>
              <w:right w:w="115" w:type="dxa"/>
            </w:tcMar>
          </w:tcPr>
          <w:p w14:paraId="15DF1E65"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Completeness of Response:</w:t>
            </w:r>
          </w:p>
          <w:p w14:paraId="2B9DCE3A" w14:textId="77777777" w:rsidR="00E41689" w:rsidRPr="00D56055" w:rsidRDefault="00E41689" w:rsidP="00E41689">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Responses to this RFP must be complete.  Responses that do not include the proposal content requirements identified within this RFP and subsequent Addenda and do not address each of the items listed below will be considered incomplete, be rated a Fail in the Evaluation Criteria and will receive no further consideration.  </w:t>
            </w:r>
          </w:p>
        </w:tc>
        <w:tc>
          <w:tcPr>
            <w:tcW w:w="1170" w:type="dxa"/>
            <w:tcMar>
              <w:top w:w="72" w:type="dxa"/>
              <w:left w:w="115" w:type="dxa"/>
              <w:right w:w="115" w:type="dxa"/>
            </w:tcMar>
            <w:vAlign w:val="bottom"/>
          </w:tcPr>
          <w:p w14:paraId="5FFD5020"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r w:rsidRPr="00D56055">
              <w:rPr>
                <w:rFonts w:ascii="Calibri" w:eastAsia="Calibri" w:hAnsi="Calibri" w:cs="Calibri"/>
                <w:color w:val="000000"/>
                <w:szCs w:val="24"/>
              </w:rPr>
              <w:t>Pass/Fail</w:t>
            </w:r>
          </w:p>
        </w:tc>
      </w:tr>
      <w:tr w:rsidR="00E41689" w:rsidRPr="006979D3" w14:paraId="3D33AC67" w14:textId="77777777" w:rsidTr="00343B22">
        <w:tc>
          <w:tcPr>
            <w:tcW w:w="450" w:type="dxa"/>
            <w:tcMar>
              <w:top w:w="72" w:type="dxa"/>
              <w:left w:w="115" w:type="dxa"/>
              <w:right w:w="115" w:type="dxa"/>
            </w:tcMar>
          </w:tcPr>
          <w:p w14:paraId="218C014F"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B.</w:t>
            </w:r>
          </w:p>
        </w:tc>
        <w:tc>
          <w:tcPr>
            <w:tcW w:w="8370" w:type="dxa"/>
            <w:tcMar>
              <w:top w:w="72" w:type="dxa"/>
              <w:left w:w="115" w:type="dxa"/>
              <w:right w:w="115" w:type="dxa"/>
            </w:tcMar>
          </w:tcPr>
          <w:p w14:paraId="131AFABC" w14:textId="77777777" w:rsidR="00E41689" w:rsidRPr="00D56055" w:rsidRDefault="00E41689" w:rsidP="00E41689">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Debarment and Suspension:</w:t>
            </w:r>
          </w:p>
          <w:p w14:paraId="0D11B945" w14:textId="77777777" w:rsidR="00E41689" w:rsidRPr="00D56055" w:rsidRDefault="00E41689" w:rsidP="00E41689">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Bidders, its principal and named subcontractors are not identified on the list of Federally debarred, suspended or other excluded parties located at </w:t>
            </w:r>
            <w:r w:rsidRPr="00D56055">
              <w:rPr>
                <w:rFonts w:ascii="Calibri" w:eastAsia="Calibri" w:hAnsi="Calibri" w:cs="Calibri"/>
                <w:color w:val="0000FF"/>
                <w:szCs w:val="24"/>
                <w:u w:val="single"/>
              </w:rPr>
              <w:t>www.sam.gov</w:t>
            </w:r>
            <w:r w:rsidRPr="00D56055">
              <w:rPr>
                <w:rFonts w:ascii="Calibri" w:eastAsia="Calibri" w:hAnsi="Calibri" w:cs="Calibri"/>
                <w:color w:val="000000"/>
                <w:szCs w:val="24"/>
              </w:rPr>
              <w:t>.</w:t>
            </w:r>
          </w:p>
        </w:tc>
        <w:tc>
          <w:tcPr>
            <w:tcW w:w="1170" w:type="dxa"/>
            <w:tcMar>
              <w:top w:w="72" w:type="dxa"/>
              <w:left w:w="115" w:type="dxa"/>
              <w:right w:w="115" w:type="dxa"/>
            </w:tcMar>
            <w:vAlign w:val="bottom"/>
          </w:tcPr>
          <w:p w14:paraId="7BFD3DAA"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r w:rsidRPr="00D56055">
              <w:rPr>
                <w:rFonts w:ascii="Calibri" w:eastAsia="Calibri" w:hAnsi="Calibri" w:cs="Calibri"/>
                <w:color w:val="000000"/>
                <w:szCs w:val="24"/>
              </w:rPr>
              <w:t>Pass/Fail</w:t>
            </w:r>
          </w:p>
        </w:tc>
      </w:tr>
      <w:tr w:rsidR="00E41689" w:rsidRPr="006979D3" w14:paraId="6721A512" w14:textId="77777777" w:rsidTr="00343B22">
        <w:tc>
          <w:tcPr>
            <w:tcW w:w="450" w:type="dxa"/>
            <w:tcMar>
              <w:top w:w="72" w:type="dxa"/>
              <w:left w:w="115" w:type="dxa"/>
              <w:right w:w="115" w:type="dxa"/>
            </w:tcMar>
          </w:tcPr>
          <w:p w14:paraId="0269B8D3" w14:textId="77777777" w:rsidR="00E41689" w:rsidRPr="00D56055" w:rsidRDefault="00E41689" w:rsidP="00D24B35">
            <w:pPr>
              <w:numPr>
                <w:ilvl w:val="0"/>
                <w:numId w:val="21"/>
              </w:numPr>
              <w:pBdr>
                <w:top w:val="nil"/>
                <w:left w:val="nil"/>
                <w:bottom w:val="nil"/>
                <w:right w:val="nil"/>
                <w:between w:val="nil"/>
              </w:pBdr>
              <w:ind w:left="0" w:hanging="18"/>
              <w:rPr>
                <w:rFonts w:ascii="Calibri" w:eastAsia="Calibri" w:hAnsi="Calibri" w:cs="Calibri"/>
                <w:b/>
                <w:color w:val="000000"/>
                <w:szCs w:val="24"/>
              </w:rPr>
            </w:pPr>
          </w:p>
        </w:tc>
        <w:tc>
          <w:tcPr>
            <w:tcW w:w="8370" w:type="dxa"/>
            <w:tcMar>
              <w:top w:w="72" w:type="dxa"/>
              <w:left w:w="115" w:type="dxa"/>
              <w:right w:w="115" w:type="dxa"/>
            </w:tcMar>
          </w:tcPr>
          <w:p w14:paraId="2CE41C1E" w14:textId="57DB8AE8" w:rsidR="00E41689" w:rsidRPr="00D56055" w:rsidRDefault="00C11FE6" w:rsidP="00E41689">
            <w:pPr>
              <w:pBdr>
                <w:top w:val="nil"/>
                <w:left w:val="nil"/>
                <w:bottom w:val="nil"/>
                <w:right w:val="nil"/>
                <w:between w:val="nil"/>
              </w:pBdr>
              <w:rPr>
                <w:rFonts w:ascii="Calibri" w:eastAsia="Calibri" w:hAnsi="Calibri" w:cs="Calibri"/>
                <w:b/>
                <w:color w:val="000000"/>
                <w:szCs w:val="24"/>
              </w:rPr>
            </w:pPr>
            <w:r>
              <w:rPr>
                <w:rFonts w:ascii="Calibri" w:eastAsia="Calibri" w:hAnsi="Calibri" w:cs="Calibri"/>
                <w:b/>
                <w:color w:val="000000"/>
                <w:szCs w:val="24"/>
              </w:rPr>
              <w:t>Minimum Years of Experience Required</w:t>
            </w:r>
            <w:r w:rsidR="00E41689" w:rsidRPr="00D56055">
              <w:rPr>
                <w:rFonts w:ascii="Calibri" w:eastAsia="Calibri" w:hAnsi="Calibri" w:cs="Calibri"/>
                <w:b/>
                <w:color w:val="000000"/>
                <w:szCs w:val="24"/>
              </w:rPr>
              <w:t>:</w:t>
            </w:r>
          </w:p>
          <w:p w14:paraId="46177DD9" w14:textId="081D4D89" w:rsidR="00E41689" w:rsidRPr="00D56055" w:rsidRDefault="00E41689" w:rsidP="00E41689">
            <w:pPr>
              <w:pBdr>
                <w:top w:val="nil"/>
                <w:left w:val="nil"/>
                <w:bottom w:val="nil"/>
                <w:right w:val="nil"/>
                <w:between w:val="nil"/>
              </w:pBdr>
              <w:rPr>
                <w:rFonts w:ascii="Calibri" w:eastAsia="Calibri" w:hAnsi="Calibri" w:cs="Calibri"/>
                <w:color w:val="000000"/>
                <w:szCs w:val="24"/>
              </w:rPr>
            </w:pPr>
            <w:r w:rsidRPr="00D56055">
              <w:rPr>
                <w:rFonts w:ascii="Calibri" w:eastAsia="Calibri" w:hAnsi="Calibri" w:cs="Calibri"/>
                <w:color w:val="000000"/>
                <w:szCs w:val="24"/>
              </w:rPr>
              <w:t xml:space="preserve">Bidder shall be regularly and continuously engaged in the business of providing </w:t>
            </w:r>
            <w:r w:rsidR="009E33CF">
              <w:rPr>
                <w:rFonts w:ascii="Calibri" w:eastAsia="Calibri" w:hAnsi="Calibri" w:cs="Calibri"/>
                <w:color w:val="000000"/>
                <w:szCs w:val="24"/>
              </w:rPr>
              <w:t>S</w:t>
            </w:r>
            <w:r w:rsidR="0029562D">
              <w:rPr>
                <w:rFonts w:ascii="Calibri" w:eastAsia="Calibri" w:hAnsi="Calibri" w:cs="Calibri"/>
                <w:color w:val="000000"/>
                <w:szCs w:val="24"/>
              </w:rPr>
              <w:t>upportive</w:t>
            </w:r>
            <w:r w:rsidRPr="00D56055">
              <w:rPr>
                <w:rFonts w:ascii="Calibri" w:eastAsia="Calibri" w:hAnsi="Calibri" w:cs="Calibri"/>
                <w:color w:val="000000"/>
                <w:szCs w:val="24"/>
              </w:rPr>
              <w:t xml:space="preserve"> </w:t>
            </w:r>
            <w:r w:rsidR="009E33CF">
              <w:rPr>
                <w:rFonts w:ascii="Calibri" w:eastAsia="Calibri" w:hAnsi="Calibri" w:cs="Calibri"/>
                <w:color w:val="000000"/>
                <w:szCs w:val="24"/>
              </w:rPr>
              <w:t>S</w:t>
            </w:r>
            <w:r w:rsidRPr="00D56055">
              <w:rPr>
                <w:rFonts w:ascii="Calibri" w:eastAsia="Calibri" w:hAnsi="Calibri" w:cs="Calibri"/>
                <w:color w:val="000000"/>
                <w:szCs w:val="24"/>
              </w:rPr>
              <w:t xml:space="preserve">ervices to older adults for at least four </w:t>
            </w:r>
            <w:r w:rsidR="00125871">
              <w:rPr>
                <w:rFonts w:ascii="Calibri" w:eastAsia="Calibri" w:hAnsi="Calibri" w:cs="Calibri"/>
                <w:color w:val="000000"/>
                <w:szCs w:val="24"/>
              </w:rPr>
              <w:t xml:space="preserve">(4) </w:t>
            </w:r>
            <w:r w:rsidRPr="00D56055">
              <w:rPr>
                <w:rFonts w:ascii="Calibri" w:eastAsia="Calibri" w:hAnsi="Calibri" w:cs="Calibri"/>
                <w:color w:val="000000"/>
                <w:szCs w:val="24"/>
              </w:rPr>
              <w:t>years</w:t>
            </w:r>
            <w:r w:rsidR="00C11FE6">
              <w:rPr>
                <w:rFonts w:ascii="Calibri" w:eastAsia="Calibri" w:hAnsi="Calibri" w:cs="Calibri"/>
                <w:color w:val="000000"/>
                <w:szCs w:val="24"/>
              </w:rPr>
              <w:t>, which is clearly stated or demonstrated in the bid response.</w:t>
            </w:r>
          </w:p>
        </w:tc>
        <w:tc>
          <w:tcPr>
            <w:tcW w:w="1170" w:type="dxa"/>
            <w:tcMar>
              <w:top w:w="72" w:type="dxa"/>
              <w:left w:w="115" w:type="dxa"/>
              <w:right w:w="115" w:type="dxa"/>
            </w:tcMar>
            <w:vAlign w:val="bottom"/>
          </w:tcPr>
          <w:p w14:paraId="0E43BB3C"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r w:rsidRPr="00D56055">
              <w:rPr>
                <w:rFonts w:ascii="Calibri" w:eastAsia="Calibri" w:hAnsi="Calibri" w:cs="Calibri"/>
                <w:color w:val="000000"/>
                <w:szCs w:val="24"/>
              </w:rPr>
              <w:t>Pass/Fail</w:t>
            </w:r>
          </w:p>
          <w:p w14:paraId="5772B8A0" w14:textId="77777777" w:rsidR="00E41689" w:rsidRPr="00D56055" w:rsidRDefault="00E41689" w:rsidP="00E41689">
            <w:pPr>
              <w:pBdr>
                <w:top w:val="nil"/>
                <w:left w:val="nil"/>
                <w:bottom w:val="nil"/>
                <w:right w:val="nil"/>
                <w:between w:val="nil"/>
              </w:pBdr>
              <w:jc w:val="right"/>
              <w:rPr>
                <w:rFonts w:ascii="Calibri" w:eastAsia="Calibri" w:hAnsi="Calibri" w:cs="Calibri"/>
                <w:color w:val="000000"/>
                <w:szCs w:val="24"/>
              </w:rPr>
            </w:pPr>
          </w:p>
        </w:tc>
      </w:tr>
    </w:tbl>
    <w:p w14:paraId="06058B9A" w14:textId="7F6EA903" w:rsidR="00884DC4" w:rsidRPr="00221144" w:rsidRDefault="00884DC4" w:rsidP="00A00E3C">
      <w:pPr>
        <w:spacing w:after="240"/>
        <w:rPr>
          <w:rFonts w:ascii="Calibri" w:hAnsi="Calibri" w:cs="Calibri"/>
          <w:szCs w:val="24"/>
        </w:rPr>
      </w:pP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8910"/>
        <w:gridCol w:w="1260"/>
      </w:tblGrid>
      <w:tr w:rsidR="00884DC4" w:rsidRPr="006979D3" w14:paraId="423F38DE" w14:textId="77777777" w:rsidTr="00903972">
        <w:trPr>
          <w:trHeight w:hRule="exact" w:val="766"/>
        </w:trPr>
        <w:tc>
          <w:tcPr>
            <w:tcW w:w="450" w:type="dxa"/>
          </w:tcPr>
          <w:p w14:paraId="5A2D0339" w14:textId="77777777" w:rsidR="00884DC4" w:rsidRPr="00D56055" w:rsidRDefault="00884DC4" w:rsidP="00884DC4">
            <w:pPr>
              <w:pBdr>
                <w:top w:val="nil"/>
                <w:left w:val="nil"/>
                <w:bottom w:val="nil"/>
                <w:right w:val="nil"/>
                <w:between w:val="nil"/>
              </w:pBdr>
              <w:spacing w:after="240"/>
              <w:rPr>
                <w:rFonts w:ascii="Calibri" w:eastAsia="Calibri" w:hAnsi="Calibri" w:cs="Calibri"/>
                <w:color w:val="000000"/>
                <w:szCs w:val="24"/>
              </w:rPr>
            </w:pPr>
          </w:p>
        </w:tc>
        <w:tc>
          <w:tcPr>
            <w:tcW w:w="8910" w:type="dxa"/>
          </w:tcPr>
          <w:p w14:paraId="0BE18CA2" w14:textId="4ABB7E54"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lang w:val="fr-FR"/>
              </w:rPr>
            </w:pPr>
            <w:r w:rsidRPr="00D56055">
              <w:rPr>
                <w:rFonts w:ascii="Calibri" w:eastAsia="Calibri" w:hAnsi="Calibri" w:cs="Calibri"/>
                <w:b/>
                <w:color w:val="000000"/>
                <w:szCs w:val="24"/>
                <w:lang w:val="fr-FR"/>
              </w:rPr>
              <w:t xml:space="preserve">Evaluation Questions    </w:t>
            </w:r>
          </w:p>
        </w:tc>
        <w:tc>
          <w:tcPr>
            <w:tcW w:w="1260" w:type="dxa"/>
          </w:tcPr>
          <w:p w14:paraId="77FA2570" w14:textId="1AB19416" w:rsidR="00125871" w:rsidRDefault="00125871" w:rsidP="00A00E3C">
            <w:pPr>
              <w:pBdr>
                <w:top w:val="nil"/>
                <w:left w:val="nil"/>
                <w:bottom w:val="nil"/>
                <w:right w:val="nil"/>
                <w:between w:val="nil"/>
              </w:pBdr>
              <w:rPr>
                <w:rFonts w:ascii="Calibri" w:eastAsia="Calibri" w:hAnsi="Calibri" w:cs="Calibri"/>
                <w:b/>
                <w:color w:val="000000"/>
                <w:szCs w:val="24"/>
              </w:rPr>
            </w:pPr>
            <w:r>
              <w:rPr>
                <w:rFonts w:ascii="Calibri" w:eastAsia="Calibri" w:hAnsi="Calibri" w:cs="Calibri"/>
                <w:b/>
                <w:color w:val="000000"/>
                <w:szCs w:val="24"/>
              </w:rPr>
              <w:t>Weight</w:t>
            </w:r>
          </w:p>
          <w:p w14:paraId="66DCDE0B" w14:textId="03EEB749" w:rsidR="00884DC4" w:rsidRPr="00D56055" w:rsidRDefault="00884DC4" w:rsidP="00A00E3C">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Points</w:t>
            </w:r>
          </w:p>
        </w:tc>
      </w:tr>
      <w:tr w:rsidR="00884DC4" w:rsidRPr="006979D3" w14:paraId="6BB53FB8" w14:textId="77777777" w:rsidTr="00903972">
        <w:trPr>
          <w:trHeight w:val="1808"/>
        </w:trPr>
        <w:tc>
          <w:tcPr>
            <w:tcW w:w="450" w:type="dxa"/>
          </w:tcPr>
          <w:p w14:paraId="0E757392" w14:textId="77777777"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rPr>
            </w:pPr>
            <w:bookmarkStart w:id="39" w:name="_qsh70q" w:colFirst="0" w:colLast="0"/>
            <w:bookmarkEnd w:id="39"/>
            <w:r w:rsidRPr="00D56055">
              <w:rPr>
                <w:rFonts w:ascii="Calibri" w:eastAsia="Calibri" w:hAnsi="Calibri" w:cs="Calibri"/>
                <w:b/>
                <w:color w:val="000000"/>
                <w:szCs w:val="24"/>
              </w:rPr>
              <w:t>D</w:t>
            </w:r>
          </w:p>
        </w:tc>
        <w:tc>
          <w:tcPr>
            <w:tcW w:w="8910" w:type="dxa"/>
          </w:tcPr>
          <w:p w14:paraId="221A28D1" w14:textId="2EB13F25" w:rsidR="00C33125" w:rsidRPr="00E835C3" w:rsidRDefault="00884DC4" w:rsidP="00903972">
            <w:pPr>
              <w:pBdr>
                <w:top w:val="nil"/>
                <w:left w:val="nil"/>
                <w:bottom w:val="nil"/>
                <w:right w:val="nil"/>
                <w:between w:val="nil"/>
              </w:pBdr>
              <w:spacing w:after="240"/>
              <w:rPr>
                <w:rFonts w:eastAsia="Calibri" w:cstheme="minorHAnsi"/>
                <w:b/>
                <w:color w:val="000000"/>
                <w:sz w:val="26"/>
                <w:szCs w:val="26"/>
              </w:rPr>
            </w:pPr>
            <w:r w:rsidRPr="00D56055">
              <w:rPr>
                <w:rFonts w:ascii="Calibri" w:eastAsia="Calibri" w:hAnsi="Calibri" w:cs="Calibri"/>
                <w:b/>
                <w:color w:val="000000"/>
                <w:szCs w:val="24"/>
              </w:rPr>
              <w:t>MISSION, EXPERIENCE AND COMMUNITY INVOLVEMENT</w:t>
            </w:r>
            <w:r w:rsidR="00125871">
              <w:rPr>
                <w:rFonts w:ascii="Calibri" w:eastAsia="Calibri" w:hAnsi="Calibri" w:cs="Calibri"/>
                <w:b/>
                <w:color w:val="000000"/>
                <w:szCs w:val="24"/>
              </w:rPr>
              <w:t xml:space="preserve"> </w:t>
            </w:r>
            <w:r w:rsidRPr="00D56055">
              <w:rPr>
                <w:rFonts w:ascii="Calibri" w:eastAsia="Calibri" w:hAnsi="Calibri" w:cs="Calibri"/>
                <w:b/>
                <w:color w:val="000000"/>
                <w:szCs w:val="24"/>
              </w:rPr>
              <w:t>(Maximum two (2) pages</w:t>
            </w:r>
            <w:r w:rsidR="00C33125">
              <w:rPr>
                <w:rFonts w:eastAsia="Calibri" w:cstheme="minorHAnsi"/>
                <w:b/>
                <w:color w:val="000000"/>
                <w:sz w:val="26"/>
                <w:szCs w:val="26"/>
              </w:rPr>
              <w:t>)</w:t>
            </w:r>
          </w:p>
          <w:p w14:paraId="609CAAC6" w14:textId="3DEE62E3" w:rsidR="00C33125" w:rsidRPr="00903972" w:rsidRDefault="00C33125" w:rsidP="00C33125">
            <w:pPr>
              <w:pStyle w:val="ListParagraph"/>
              <w:numPr>
                <w:ilvl w:val="0"/>
                <w:numId w:val="172"/>
              </w:numPr>
              <w:ind w:left="360"/>
              <w:jc w:val="both"/>
              <w:rPr>
                <w:rFonts w:ascii="Calibri" w:hAnsi="Calibri"/>
                <w:b/>
                <w:bCs/>
                <w:szCs w:val="24"/>
              </w:rPr>
            </w:pPr>
            <w:r w:rsidRPr="00E835C3">
              <w:rPr>
                <w:rFonts w:ascii="Calibri" w:hAnsi="Calibri"/>
                <w:szCs w:val="24"/>
              </w:rPr>
              <w:t>Describe your organization’s history, purpose, and mission</w:t>
            </w:r>
            <w:r w:rsidRPr="0096256A">
              <w:rPr>
                <w:rFonts w:ascii="Calibri" w:eastAsia="Calibri" w:hAnsi="Calibri" w:cs="Calibri"/>
                <w:color w:val="000000"/>
                <w:szCs w:val="24"/>
              </w:rPr>
              <w:t>, including the primary populations you serve</w:t>
            </w:r>
            <w:r w:rsidRPr="00E835C3">
              <w:rPr>
                <w:rFonts w:ascii="Calibri" w:hAnsi="Calibri"/>
                <w:szCs w:val="24"/>
              </w:rPr>
              <w:t xml:space="preserve">. </w:t>
            </w:r>
            <w:r w:rsidRPr="00903972">
              <w:rPr>
                <w:rFonts w:ascii="Calibri" w:hAnsi="Calibri" w:cs="Arial"/>
                <w:b/>
                <w:bCs/>
                <w:szCs w:val="24"/>
              </w:rPr>
              <w:t>(5 points)</w:t>
            </w:r>
          </w:p>
          <w:p w14:paraId="75504764" w14:textId="77777777" w:rsidR="00C33125" w:rsidRPr="00E835C3" w:rsidRDefault="00C33125" w:rsidP="00C33125">
            <w:pPr>
              <w:jc w:val="both"/>
              <w:rPr>
                <w:rFonts w:ascii="Calibri" w:hAnsi="Calibri"/>
                <w:szCs w:val="24"/>
              </w:rPr>
            </w:pPr>
          </w:p>
          <w:p w14:paraId="23CFC2E3" w14:textId="49F9CF9B" w:rsidR="00C33125" w:rsidRPr="00E835C3" w:rsidRDefault="00C33125" w:rsidP="00C33125">
            <w:pPr>
              <w:numPr>
                <w:ilvl w:val="0"/>
                <w:numId w:val="172"/>
              </w:numPr>
              <w:ind w:left="360"/>
              <w:jc w:val="both"/>
              <w:rPr>
                <w:rFonts w:ascii="Calibri" w:hAnsi="Calibri"/>
                <w:szCs w:val="24"/>
              </w:rPr>
            </w:pPr>
            <w:r w:rsidRPr="0096256A">
              <w:rPr>
                <w:rFonts w:ascii="Calibri" w:hAnsi="Calibri" w:cs="Arial"/>
                <w:szCs w:val="24"/>
              </w:rPr>
              <w:t xml:space="preserve">Describe your organization’s understanding of the current needs of older adults in Alameda County that are relevant to the </w:t>
            </w:r>
            <w:r w:rsidR="00914B08">
              <w:rPr>
                <w:rFonts w:ascii="Calibri" w:hAnsi="Calibri" w:cs="Arial"/>
                <w:szCs w:val="24"/>
              </w:rPr>
              <w:t>Supportive S</w:t>
            </w:r>
            <w:r w:rsidRPr="0096256A">
              <w:rPr>
                <w:rFonts w:ascii="Calibri" w:hAnsi="Calibri" w:cs="Arial"/>
                <w:szCs w:val="24"/>
              </w:rPr>
              <w:t>ervices proposed under this RFP. Discuss demographic, geographic, cultural, income, language, or religious considerations and how these factors influenced the development of your proposed program.</w:t>
            </w:r>
            <w:r>
              <w:rPr>
                <w:rFonts w:ascii="Calibri" w:hAnsi="Calibri" w:cs="Arial"/>
                <w:szCs w:val="24"/>
              </w:rPr>
              <w:t xml:space="preserve"> </w:t>
            </w:r>
            <w:r w:rsidRPr="00903972">
              <w:rPr>
                <w:rFonts w:ascii="Calibri" w:hAnsi="Calibri" w:cs="Arial"/>
                <w:b/>
                <w:bCs/>
                <w:szCs w:val="24"/>
              </w:rPr>
              <w:t>(10 points</w:t>
            </w:r>
            <w:r>
              <w:rPr>
                <w:rFonts w:ascii="Calibri" w:hAnsi="Calibri" w:cs="Arial"/>
                <w:szCs w:val="24"/>
              </w:rPr>
              <w:t>)</w:t>
            </w:r>
          </w:p>
          <w:p w14:paraId="7474462B" w14:textId="77777777" w:rsidR="00C33125" w:rsidRPr="00E835C3" w:rsidRDefault="00C33125" w:rsidP="00C33125">
            <w:pPr>
              <w:tabs>
                <w:tab w:val="num" w:pos="390"/>
              </w:tabs>
              <w:ind w:left="30" w:hanging="390"/>
              <w:jc w:val="both"/>
              <w:rPr>
                <w:rFonts w:ascii="Calibri" w:hAnsi="Calibri"/>
                <w:szCs w:val="24"/>
              </w:rPr>
            </w:pPr>
          </w:p>
          <w:p w14:paraId="2BB4D94E" w14:textId="77777777" w:rsidR="00C33125" w:rsidRPr="00E835C3" w:rsidRDefault="00C33125" w:rsidP="00C33125">
            <w:pPr>
              <w:numPr>
                <w:ilvl w:val="0"/>
                <w:numId w:val="172"/>
              </w:numPr>
              <w:ind w:left="360"/>
              <w:jc w:val="both"/>
              <w:rPr>
                <w:rFonts w:ascii="Calibri" w:hAnsi="Calibri"/>
                <w:szCs w:val="24"/>
              </w:rPr>
            </w:pPr>
            <w:r w:rsidRPr="000C22B1">
              <w:rPr>
                <w:rFonts w:ascii="Calibri" w:hAnsi="Calibri" w:cs="Arial"/>
                <w:szCs w:val="24"/>
              </w:rPr>
              <w:t>Describe how your organization coordinates with local and regional community services to support older adults. Include examples of how these partnerships or referral relationships have strengthened service delivery or supported older adults in living independently.</w:t>
            </w:r>
            <w:r>
              <w:rPr>
                <w:rFonts w:ascii="Calibri" w:hAnsi="Calibri" w:cs="Arial"/>
                <w:szCs w:val="24"/>
              </w:rPr>
              <w:t xml:space="preserve"> </w:t>
            </w:r>
            <w:r w:rsidRPr="00903972">
              <w:rPr>
                <w:rFonts w:ascii="Calibri" w:hAnsi="Calibri" w:cs="Arial"/>
                <w:b/>
                <w:bCs/>
                <w:szCs w:val="24"/>
              </w:rPr>
              <w:t>(10 points)</w:t>
            </w:r>
          </w:p>
          <w:p w14:paraId="54015E93" w14:textId="77777777" w:rsidR="00C33125" w:rsidRPr="00E835C3" w:rsidRDefault="00C33125" w:rsidP="00C33125">
            <w:pPr>
              <w:tabs>
                <w:tab w:val="num" w:pos="390"/>
              </w:tabs>
              <w:ind w:left="30" w:hanging="390"/>
              <w:jc w:val="both"/>
              <w:rPr>
                <w:rFonts w:ascii="Calibri" w:hAnsi="Calibri"/>
                <w:szCs w:val="24"/>
              </w:rPr>
            </w:pPr>
          </w:p>
          <w:p w14:paraId="5396140E" w14:textId="69B7F564" w:rsidR="00C33125" w:rsidRPr="00E835C3" w:rsidRDefault="00C33125" w:rsidP="00C33125">
            <w:pPr>
              <w:numPr>
                <w:ilvl w:val="0"/>
                <w:numId w:val="172"/>
              </w:numPr>
              <w:ind w:left="360"/>
              <w:jc w:val="both"/>
              <w:rPr>
                <w:rFonts w:ascii="Calibri" w:hAnsi="Calibri"/>
                <w:szCs w:val="24"/>
              </w:rPr>
            </w:pPr>
            <w:r w:rsidRPr="002D2AF6">
              <w:rPr>
                <w:rFonts w:ascii="Calibri" w:hAnsi="Calibri" w:cs="Arial"/>
                <w:szCs w:val="24"/>
              </w:rPr>
              <w:t xml:space="preserve">Describe your organization’s experience providing community-based </w:t>
            </w:r>
            <w:r w:rsidR="003D1D9C">
              <w:rPr>
                <w:rFonts w:ascii="Calibri" w:hAnsi="Calibri" w:cs="Arial"/>
                <w:szCs w:val="24"/>
              </w:rPr>
              <w:t>S</w:t>
            </w:r>
            <w:r>
              <w:rPr>
                <w:rFonts w:ascii="Calibri" w:hAnsi="Calibri" w:cs="Arial"/>
                <w:szCs w:val="24"/>
              </w:rPr>
              <w:t xml:space="preserve">upportive </w:t>
            </w:r>
            <w:r w:rsidR="003D1D9C">
              <w:rPr>
                <w:rFonts w:ascii="Calibri" w:hAnsi="Calibri" w:cs="Arial"/>
                <w:szCs w:val="24"/>
              </w:rPr>
              <w:t>S</w:t>
            </w:r>
            <w:r w:rsidRPr="002D2AF6">
              <w:rPr>
                <w:rFonts w:ascii="Calibri" w:hAnsi="Calibri" w:cs="Arial"/>
                <w:szCs w:val="24"/>
              </w:rPr>
              <w:t>ervices to older adults. Include the types of services provided, the approximate number of individuals served, and experience relevant to the population or service model proposed under this RFP.</w:t>
            </w:r>
            <w:r>
              <w:rPr>
                <w:rFonts w:ascii="Calibri" w:hAnsi="Calibri" w:cs="Arial"/>
                <w:szCs w:val="24"/>
              </w:rPr>
              <w:t xml:space="preserve"> </w:t>
            </w:r>
            <w:r w:rsidRPr="00903972">
              <w:rPr>
                <w:rFonts w:ascii="Calibri" w:hAnsi="Calibri" w:cs="Arial"/>
                <w:b/>
                <w:bCs/>
                <w:szCs w:val="24"/>
              </w:rPr>
              <w:t>(10 points)</w:t>
            </w:r>
          </w:p>
          <w:p w14:paraId="3F8C3115" w14:textId="77777777" w:rsidR="00C33125" w:rsidRPr="00E835C3" w:rsidRDefault="00C33125" w:rsidP="00C33125">
            <w:pPr>
              <w:tabs>
                <w:tab w:val="num" w:pos="390"/>
              </w:tabs>
              <w:ind w:left="30" w:hanging="390"/>
              <w:jc w:val="both"/>
              <w:rPr>
                <w:rFonts w:ascii="Calibri" w:hAnsi="Calibri"/>
                <w:szCs w:val="24"/>
              </w:rPr>
            </w:pPr>
          </w:p>
          <w:p w14:paraId="0043BDDC" w14:textId="77777777" w:rsidR="00C33125" w:rsidRPr="00E835C3" w:rsidRDefault="00C33125" w:rsidP="00C33125">
            <w:pPr>
              <w:numPr>
                <w:ilvl w:val="0"/>
                <w:numId w:val="172"/>
              </w:numPr>
              <w:ind w:left="360"/>
              <w:jc w:val="both"/>
              <w:rPr>
                <w:rFonts w:ascii="Calibri" w:hAnsi="Calibri"/>
                <w:szCs w:val="24"/>
              </w:rPr>
            </w:pPr>
            <w:r w:rsidRPr="0092545B">
              <w:rPr>
                <w:rFonts w:ascii="Calibri" w:hAnsi="Calibri" w:cs="Arial"/>
                <w:szCs w:val="24"/>
              </w:rPr>
              <w:t xml:space="preserve">Will your organization recruit, train, supervise, and recognize volunteers to support the proposed service? If yes, please describe your approach. </w:t>
            </w:r>
            <w:r w:rsidRPr="00903972">
              <w:rPr>
                <w:rFonts w:ascii="Calibri" w:hAnsi="Calibri" w:cs="Arial"/>
                <w:b/>
                <w:bCs/>
                <w:szCs w:val="24"/>
              </w:rPr>
              <w:t>(5 Points)</w:t>
            </w:r>
          </w:p>
          <w:p w14:paraId="1B13BB63" w14:textId="77777777" w:rsidR="00963581" w:rsidRDefault="00963581" w:rsidP="00903972">
            <w:pPr>
              <w:pBdr>
                <w:top w:val="nil"/>
                <w:left w:val="nil"/>
                <w:bottom w:val="nil"/>
                <w:right w:val="nil"/>
                <w:between w:val="nil"/>
              </w:pBdr>
              <w:rPr>
                <w:rFonts w:ascii="Calibri" w:eastAsia="Calibri" w:hAnsi="Calibri" w:cs="Calibri"/>
                <w:b/>
                <w:color w:val="000000"/>
                <w:szCs w:val="24"/>
              </w:rPr>
            </w:pPr>
            <w:r>
              <w:rPr>
                <w:rFonts w:ascii="Calibri" w:eastAsia="Calibri" w:hAnsi="Calibri" w:cs="Calibri"/>
                <w:b/>
                <w:color w:val="000000"/>
                <w:szCs w:val="24"/>
              </w:rPr>
              <w:t xml:space="preserve">          </w:t>
            </w:r>
          </w:p>
          <w:p w14:paraId="6376C47C" w14:textId="77777777" w:rsidR="006F5C1A" w:rsidRDefault="006F5C1A" w:rsidP="00963581">
            <w:pPr>
              <w:pBdr>
                <w:top w:val="nil"/>
                <w:left w:val="nil"/>
                <w:bottom w:val="nil"/>
                <w:right w:val="nil"/>
                <w:between w:val="nil"/>
              </w:pBdr>
              <w:jc w:val="right"/>
              <w:rPr>
                <w:rFonts w:ascii="Calibri" w:eastAsia="Calibri" w:hAnsi="Calibri" w:cs="Calibri"/>
                <w:b/>
                <w:color w:val="000000"/>
                <w:szCs w:val="24"/>
              </w:rPr>
            </w:pPr>
          </w:p>
          <w:p w14:paraId="3886FDE7" w14:textId="0E5B6678" w:rsidR="00884DC4" w:rsidRPr="00D56055" w:rsidRDefault="00963581" w:rsidP="00963581">
            <w:pPr>
              <w:pBdr>
                <w:top w:val="nil"/>
                <w:left w:val="nil"/>
                <w:bottom w:val="nil"/>
                <w:right w:val="nil"/>
                <w:between w:val="nil"/>
              </w:pBdr>
              <w:jc w:val="right"/>
              <w:rPr>
                <w:rFonts w:ascii="Calibri" w:eastAsia="Calibri" w:hAnsi="Calibri" w:cs="Calibri"/>
                <w:b/>
                <w:color w:val="000000"/>
                <w:szCs w:val="24"/>
              </w:rPr>
            </w:pPr>
            <w:r>
              <w:rPr>
                <w:rFonts w:ascii="Calibri" w:eastAsia="Calibri" w:hAnsi="Calibri" w:cs="Calibri"/>
                <w:b/>
                <w:color w:val="000000"/>
                <w:szCs w:val="24"/>
              </w:rPr>
              <w:t xml:space="preserve"> </w:t>
            </w:r>
            <w:r w:rsidR="00884DC4" w:rsidRPr="00D56055">
              <w:rPr>
                <w:rFonts w:ascii="Calibri" w:eastAsia="Calibri" w:hAnsi="Calibri" w:cs="Calibri"/>
                <w:b/>
                <w:color w:val="000000"/>
                <w:szCs w:val="24"/>
              </w:rPr>
              <w:t>Section D Subtotal</w:t>
            </w:r>
          </w:p>
        </w:tc>
        <w:tc>
          <w:tcPr>
            <w:tcW w:w="1260" w:type="dxa"/>
            <w:vAlign w:val="bottom"/>
          </w:tcPr>
          <w:p w14:paraId="2DC746E8" w14:textId="77777777"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rPr>
            </w:pPr>
          </w:p>
          <w:p w14:paraId="50F810C4" w14:textId="77777777" w:rsidR="00884DC4" w:rsidRPr="00D56055" w:rsidRDefault="00884DC4" w:rsidP="00884DC4">
            <w:pPr>
              <w:pBdr>
                <w:top w:val="nil"/>
                <w:left w:val="nil"/>
                <w:bottom w:val="nil"/>
                <w:right w:val="nil"/>
                <w:between w:val="nil"/>
              </w:pBdr>
              <w:spacing w:after="240"/>
              <w:jc w:val="center"/>
              <w:rPr>
                <w:rFonts w:ascii="Calibri" w:eastAsia="Calibri" w:hAnsi="Calibri" w:cs="Calibri"/>
                <w:b/>
                <w:color w:val="000000"/>
                <w:szCs w:val="24"/>
              </w:rPr>
            </w:pPr>
          </w:p>
          <w:p w14:paraId="57A80AEA" w14:textId="77777777" w:rsidR="00884DC4" w:rsidRPr="00D56055" w:rsidRDefault="00884DC4" w:rsidP="00884DC4">
            <w:pPr>
              <w:pBdr>
                <w:top w:val="nil"/>
                <w:left w:val="nil"/>
                <w:bottom w:val="nil"/>
                <w:right w:val="nil"/>
                <w:between w:val="nil"/>
              </w:pBdr>
              <w:spacing w:after="240"/>
              <w:rPr>
                <w:rFonts w:ascii="Calibri" w:eastAsia="Calibri" w:hAnsi="Calibri" w:cs="Calibri"/>
                <w:b/>
                <w:color w:val="000000"/>
                <w:szCs w:val="24"/>
              </w:rPr>
            </w:pPr>
          </w:p>
          <w:p w14:paraId="64B7996F"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72861CC6"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1E0AD5E3"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20BC25FB"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6D09D0B8" w14:textId="77777777" w:rsidR="00884DC4" w:rsidRPr="00D56055" w:rsidRDefault="00884DC4" w:rsidP="00884DC4">
            <w:pPr>
              <w:pBdr>
                <w:top w:val="nil"/>
                <w:left w:val="nil"/>
                <w:bottom w:val="nil"/>
                <w:right w:val="nil"/>
                <w:between w:val="nil"/>
              </w:pBdr>
              <w:spacing w:before="360"/>
              <w:rPr>
                <w:rFonts w:ascii="Calibri" w:eastAsia="Calibri" w:hAnsi="Calibri" w:cs="Calibri"/>
                <w:b/>
                <w:color w:val="000000"/>
                <w:szCs w:val="24"/>
              </w:rPr>
            </w:pPr>
          </w:p>
          <w:p w14:paraId="761DED0A" w14:textId="77777777" w:rsidR="00963581" w:rsidRPr="00903972" w:rsidRDefault="00963581" w:rsidP="00963581">
            <w:pPr>
              <w:pBdr>
                <w:top w:val="nil"/>
                <w:left w:val="nil"/>
                <w:bottom w:val="nil"/>
                <w:right w:val="nil"/>
                <w:between w:val="nil"/>
              </w:pBdr>
              <w:spacing w:before="360"/>
              <w:rPr>
                <w:rFonts w:ascii="Calibri" w:eastAsia="Calibri" w:hAnsi="Calibri" w:cs="Calibri"/>
                <w:b/>
                <w:color w:val="000000"/>
                <w:szCs w:val="24"/>
              </w:rPr>
            </w:pPr>
          </w:p>
          <w:p w14:paraId="6A1E42E0" w14:textId="77777777" w:rsidR="00963581" w:rsidRDefault="00963581" w:rsidP="00963581">
            <w:pPr>
              <w:pBdr>
                <w:top w:val="nil"/>
                <w:left w:val="nil"/>
                <w:bottom w:val="nil"/>
                <w:right w:val="nil"/>
                <w:between w:val="nil"/>
              </w:pBdr>
              <w:spacing w:before="360"/>
              <w:rPr>
                <w:rFonts w:ascii="Calibri" w:eastAsia="Calibri" w:hAnsi="Calibri" w:cs="Calibri"/>
                <w:b/>
                <w:color w:val="000000"/>
                <w:szCs w:val="24"/>
              </w:rPr>
            </w:pPr>
          </w:p>
          <w:p w14:paraId="4C953E5C" w14:textId="77777777" w:rsidR="006F5C1A" w:rsidRDefault="006F5C1A">
            <w:pPr>
              <w:pBdr>
                <w:top w:val="nil"/>
                <w:left w:val="nil"/>
                <w:bottom w:val="nil"/>
                <w:right w:val="nil"/>
                <w:between w:val="nil"/>
              </w:pBdr>
              <w:spacing w:before="360"/>
              <w:rPr>
                <w:rFonts w:ascii="Calibri" w:eastAsia="Calibri" w:hAnsi="Calibri" w:cs="Calibri"/>
                <w:b/>
                <w:color w:val="000000"/>
                <w:szCs w:val="24"/>
              </w:rPr>
            </w:pPr>
          </w:p>
          <w:p w14:paraId="31D8F82A" w14:textId="236CF4C9" w:rsidR="00884DC4" w:rsidRPr="00D56055" w:rsidRDefault="00963581" w:rsidP="00903972">
            <w:pPr>
              <w:pBdr>
                <w:top w:val="nil"/>
                <w:left w:val="nil"/>
                <w:bottom w:val="nil"/>
                <w:right w:val="nil"/>
                <w:between w:val="nil"/>
              </w:pBdr>
              <w:spacing w:before="360"/>
              <w:rPr>
                <w:rFonts w:ascii="Calibri" w:eastAsia="Calibri" w:hAnsi="Calibri" w:cs="Calibri"/>
                <w:b/>
                <w:color w:val="000000"/>
                <w:szCs w:val="24"/>
              </w:rPr>
            </w:pPr>
            <w:r w:rsidRPr="00903972">
              <w:rPr>
                <w:rFonts w:ascii="Calibri" w:eastAsia="Calibri" w:hAnsi="Calibri" w:cs="Calibri"/>
                <w:b/>
                <w:color w:val="000000"/>
                <w:szCs w:val="24"/>
              </w:rPr>
              <w:t>40 points</w:t>
            </w:r>
          </w:p>
        </w:tc>
      </w:tr>
      <w:tr w:rsidR="00884DC4" w:rsidRPr="006979D3" w14:paraId="1EA8649F" w14:textId="77777777" w:rsidTr="00903972">
        <w:tblPrEx>
          <w:tblLook w:val="0000" w:firstRow="0" w:lastRow="0" w:firstColumn="0" w:lastColumn="0" w:noHBand="0" w:noVBand="0"/>
        </w:tblPrEx>
        <w:trPr>
          <w:trHeight w:val="2816"/>
        </w:trPr>
        <w:tc>
          <w:tcPr>
            <w:tcW w:w="450" w:type="dxa"/>
            <w:tcMar>
              <w:top w:w="72" w:type="dxa"/>
              <w:left w:w="115" w:type="dxa"/>
              <w:right w:w="115" w:type="dxa"/>
            </w:tcMar>
          </w:tcPr>
          <w:p w14:paraId="235A553B" w14:textId="77777777" w:rsidR="00884DC4" w:rsidRPr="00D56055" w:rsidRDefault="00884DC4" w:rsidP="00D24B35">
            <w:pPr>
              <w:numPr>
                <w:ilvl w:val="0"/>
                <w:numId w:val="22"/>
              </w:numPr>
              <w:pBdr>
                <w:top w:val="nil"/>
                <w:left w:val="nil"/>
                <w:bottom w:val="nil"/>
                <w:right w:val="nil"/>
                <w:between w:val="nil"/>
              </w:pBdr>
              <w:rPr>
                <w:rFonts w:ascii="Calibri" w:eastAsia="Calibri" w:hAnsi="Calibri" w:cs="Calibri"/>
                <w:b/>
                <w:color w:val="000000"/>
                <w:szCs w:val="24"/>
              </w:rPr>
            </w:pPr>
          </w:p>
        </w:tc>
        <w:tc>
          <w:tcPr>
            <w:tcW w:w="8910" w:type="dxa"/>
            <w:tcMar>
              <w:top w:w="72" w:type="dxa"/>
              <w:left w:w="115" w:type="dxa"/>
              <w:right w:w="115" w:type="dxa"/>
            </w:tcMar>
          </w:tcPr>
          <w:p w14:paraId="3011CE3E" w14:textId="5D92942D" w:rsidR="00125871" w:rsidRPr="00D56055" w:rsidRDefault="00884DC4" w:rsidP="00884DC4">
            <w:pPr>
              <w:pBdr>
                <w:top w:val="nil"/>
                <w:left w:val="nil"/>
                <w:bottom w:val="nil"/>
                <w:right w:val="nil"/>
                <w:between w:val="nil"/>
              </w:pBdr>
              <w:rPr>
                <w:rFonts w:ascii="Calibri" w:eastAsia="Calibri" w:hAnsi="Calibri" w:cs="Calibri"/>
                <w:b/>
                <w:color w:val="000000"/>
                <w:szCs w:val="24"/>
              </w:rPr>
            </w:pPr>
            <w:r w:rsidRPr="00D56055">
              <w:rPr>
                <w:rFonts w:ascii="Calibri" w:eastAsia="Calibri" w:hAnsi="Calibri" w:cs="Calibri"/>
                <w:b/>
                <w:color w:val="000000"/>
                <w:szCs w:val="24"/>
              </w:rPr>
              <w:t xml:space="preserve">PROGRAM DELIVERY (Maximum </w:t>
            </w:r>
            <w:r w:rsidR="00612E0C">
              <w:rPr>
                <w:rFonts w:ascii="Calibri" w:eastAsia="Calibri" w:hAnsi="Calibri" w:cs="Calibri"/>
                <w:b/>
                <w:color w:val="000000"/>
                <w:szCs w:val="24"/>
              </w:rPr>
              <w:t>six (</w:t>
            </w:r>
            <w:r w:rsidRPr="00D56055">
              <w:rPr>
                <w:rFonts w:ascii="Calibri" w:eastAsia="Calibri" w:hAnsi="Calibri" w:cs="Calibri"/>
                <w:b/>
                <w:color w:val="000000"/>
                <w:szCs w:val="24"/>
              </w:rPr>
              <w:t>6</w:t>
            </w:r>
            <w:r w:rsidR="00845687">
              <w:rPr>
                <w:rFonts w:ascii="Calibri" w:eastAsia="Calibri" w:hAnsi="Calibri" w:cs="Calibri"/>
                <w:b/>
                <w:color w:val="000000"/>
                <w:szCs w:val="24"/>
              </w:rPr>
              <w:t>)</w:t>
            </w:r>
            <w:r w:rsidRPr="00D56055">
              <w:rPr>
                <w:rFonts w:ascii="Calibri" w:eastAsia="Calibri" w:hAnsi="Calibri" w:cs="Calibri"/>
                <w:b/>
                <w:color w:val="000000"/>
                <w:szCs w:val="24"/>
              </w:rPr>
              <w:t xml:space="preserve"> pages) </w:t>
            </w:r>
          </w:p>
          <w:p w14:paraId="58C41AEA"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76495713" w14:textId="6FC9AB40" w:rsidR="00884DC4" w:rsidRPr="006E543B" w:rsidRDefault="00D9372B" w:rsidP="00B8134A">
            <w:pPr>
              <w:numPr>
                <w:ilvl w:val="0"/>
                <w:numId w:val="23"/>
              </w:numPr>
              <w:pBdr>
                <w:top w:val="nil"/>
                <w:left w:val="nil"/>
                <w:bottom w:val="nil"/>
                <w:right w:val="nil"/>
                <w:between w:val="nil"/>
              </w:pBdr>
              <w:rPr>
                <w:rFonts w:ascii="Calibri" w:eastAsia="Calibri" w:hAnsi="Calibri" w:cs="Calibri"/>
                <w:color w:val="000000"/>
                <w:szCs w:val="24"/>
              </w:rPr>
            </w:pPr>
            <w:r w:rsidRPr="00D9372B">
              <w:rPr>
                <w:rFonts w:ascii="Calibri" w:eastAsia="Calibri" w:hAnsi="Calibri" w:cs="Calibri"/>
                <w:color w:val="000000"/>
                <w:szCs w:val="24"/>
              </w:rPr>
              <w:t>Using the following format, please describe in detail the service categories and service units that you will provide. Please provide a narrative description of how you will provide the services and achieve the designated service units</w:t>
            </w:r>
            <w:r w:rsidR="00884DC4" w:rsidRPr="00D56055">
              <w:rPr>
                <w:rFonts w:ascii="Calibri" w:eastAsia="Calibri" w:hAnsi="Calibri" w:cs="Calibri"/>
                <w:color w:val="000000"/>
                <w:szCs w:val="24"/>
              </w:rPr>
              <w:t xml:space="preserve"> </w:t>
            </w:r>
            <w:r w:rsidR="00884DC4" w:rsidRPr="00A00E3C">
              <w:rPr>
                <w:rFonts w:ascii="Calibri" w:eastAsia="Calibri" w:hAnsi="Calibri" w:cs="Calibri"/>
                <w:b/>
                <w:bCs/>
                <w:color w:val="000000"/>
                <w:szCs w:val="24"/>
              </w:rPr>
              <w:t>(</w:t>
            </w:r>
            <w:r w:rsidR="00B75611">
              <w:rPr>
                <w:rFonts w:ascii="Calibri" w:eastAsia="Calibri" w:hAnsi="Calibri" w:cs="Calibri"/>
                <w:b/>
                <w:bCs/>
                <w:color w:val="000000"/>
                <w:szCs w:val="24"/>
              </w:rPr>
              <w:t>10</w:t>
            </w:r>
            <w:r>
              <w:rPr>
                <w:rFonts w:ascii="Calibri" w:eastAsia="Calibri" w:hAnsi="Calibri" w:cs="Calibri"/>
                <w:b/>
                <w:bCs/>
                <w:color w:val="000000"/>
                <w:szCs w:val="24"/>
              </w:rPr>
              <w:t xml:space="preserve"> </w:t>
            </w:r>
            <w:r w:rsidR="00884DC4" w:rsidRPr="00A00E3C">
              <w:rPr>
                <w:rFonts w:ascii="Calibri" w:eastAsia="Calibri" w:hAnsi="Calibri" w:cs="Calibri"/>
                <w:b/>
                <w:bCs/>
                <w:color w:val="000000"/>
                <w:szCs w:val="24"/>
              </w:rPr>
              <w:t>Points)</w:t>
            </w:r>
          </w:p>
          <w:p w14:paraId="62109F39" w14:textId="77777777" w:rsidR="006E543B" w:rsidRPr="00A00E3C" w:rsidRDefault="006E543B" w:rsidP="006E543B">
            <w:pPr>
              <w:pBdr>
                <w:top w:val="nil"/>
                <w:left w:val="nil"/>
                <w:bottom w:val="nil"/>
                <w:right w:val="nil"/>
                <w:between w:val="nil"/>
              </w:pBdr>
              <w:ind w:left="360"/>
              <w:rPr>
                <w:rFonts w:ascii="Calibri" w:eastAsia="Calibri" w:hAnsi="Calibri" w:cs="Calibri"/>
                <w:color w:val="00000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950"/>
              <w:gridCol w:w="1950"/>
            </w:tblGrid>
            <w:tr w:rsidR="006E543B" w:rsidRPr="008671A6" w14:paraId="77A50871" w14:textId="77777777" w:rsidTr="001435BB">
              <w:trPr>
                <w:trHeight w:val="557"/>
              </w:trPr>
              <w:tc>
                <w:tcPr>
                  <w:tcW w:w="2405" w:type="dxa"/>
                </w:tcPr>
                <w:p w14:paraId="0333AF6C" w14:textId="77777777" w:rsidR="006E543B" w:rsidRPr="008671A6" w:rsidRDefault="006E543B" w:rsidP="006E543B">
                  <w:pPr>
                    <w:rPr>
                      <w:rFonts w:ascii="Calibri" w:hAnsi="Calibri" w:cs="Calibri"/>
                      <w:b/>
                      <w:szCs w:val="26"/>
                    </w:rPr>
                  </w:pPr>
                  <w:r w:rsidRPr="008671A6">
                    <w:rPr>
                      <w:rFonts w:ascii="Calibri" w:hAnsi="Calibri" w:cs="Calibri"/>
                      <w:b/>
                      <w:szCs w:val="26"/>
                    </w:rPr>
                    <w:t xml:space="preserve">Service </w:t>
                  </w:r>
                </w:p>
                <w:p w14:paraId="70DD8046" w14:textId="77777777" w:rsidR="006E543B" w:rsidRPr="008671A6" w:rsidRDefault="006E543B" w:rsidP="006E543B">
                  <w:pPr>
                    <w:rPr>
                      <w:rFonts w:ascii="Calibri" w:hAnsi="Calibri" w:cs="Calibri"/>
                      <w:b/>
                      <w:szCs w:val="26"/>
                    </w:rPr>
                  </w:pPr>
                  <w:r w:rsidRPr="008671A6">
                    <w:rPr>
                      <w:rFonts w:ascii="Calibri" w:hAnsi="Calibri" w:cs="Calibri"/>
                      <w:b/>
                      <w:szCs w:val="26"/>
                    </w:rPr>
                    <w:t>Category</w:t>
                  </w:r>
                </w:p>
              </w:tc>
              <w:tc>
                <w:tcPr>
                  <w:tcW w:w="1950" w:type="dxa"/>
                </w:tcPr>
                <w:p w14:paraId="7C8EE68E" w14:textId="77777777" w:rsidR="006E543B" w:rsidRPr="008671A6" w:rsidRDefault="006E543B" w:rsidP="006E543B">
                  <w:pPr>
                    <w:rPr>
                      <w:rFonts w:ascii="Calibri" w:hAnsi="Calibri" w:cs="Calibri"/>
                      <w:b/>
                      <w:szCs w:val="26"/>
                    </w:rPr>
                  </w:pPr>
                  <w:r w:rsidRPr="008671A6">
                    <w:rPr>
                      <w:rFonts w:ascii="Calibri" w:hAnsi="Calibri" w:cs="Calibri"/>
                      <w:b/>
                      <w:szCs w:val="26"/>
                    </w:rPr>
                    <w:t xml:space="preserve">Seniors </w:t>
                  </w:r>
                </w:p>
                <w:p w14:paraId="112FC05D" w14:textId="77777777" w:rsidR="006E543B" w:rsidRPr="008671A6" w:rsidRDefault="006E543B" w:rsidP="006E543B">
                  <w:pPr>
                    <w:rPr>
                      <w:rFonts w:ascii="Calibri" w:hAnsi="Calibri" w:cs="Calibri"/>
                      <w:b/>
                      <w:szCs w:val="26"/>
                    </w:rPr>
                  </w:pPr>
                  <w:r w:rsidRPr="008671A6">
                    <w:rPr>
                      <w:rFonts w:ascii="Calibri" w:hAnsi="Calibri" w:cs="Calibri"/>
                      <w:b/>
                      <w:szCs w:val="26"/>
                    </w:rPr>
                    <w:t>Served</w:t>
                  </w:r>
                </w:p>
              </w:tc>
              <w:tc>
                <w:tcPr>
                  <w:tcW w:w="1950" w:type="dxa"/>
                </w:tcPr>
                <w:p w14:paraId="6FF35D1D" w14:textId="110E8FA4" w:rsidR="006E543B" w:rsidRPr="008671A6" w:rsidRDefault="006E543B" w:rsidP="006E543B">
                  <w:pPr>
                    <w:rPr>
                      <w:rFonts w:ascii="Calibri" w:hAnsi="Calibri" w:cs="Calibri"/>
                      <w:b/>
                      <w:szCs w:val="26"/>
                    </w:rPr>
                  </w:pPr>
                  <w:r>
                    <w:rPr>
                      <w:rFonts w:ascii="Calibri" w:hAnsi="Calibri" w:cs="Calibri"/>
                      <w:b/>
                      <w:szCs w:val="26"/>
                    </w:rPr>
                    <w:t>Number</w:t>
                  </w:r>
                  <w:r w:rsidRPr="008671A6">
                    <w:rPr>
                      <w:rFonts w:ascii="Calibri" w:hAnsi="Calibri" w:cs="Calibri"/>
                      <w:b/>
                      <w:szCs w:val="26"/>
                    </w:rPr>
                    <w:t xml:space="preserve"> of Unit</w:t>
                  </w:r>
                  <w:r w:rsidR="00963581">
                    <w:rPr>
                      <w:rFonts w:ascii="Calibri" w:hAnsi="Calibri" w:cs="Calibri"/>
                      <w:b/>
                      <w:szCs w:val="26"/>
                    </w:rPr>
                    <w:t>s</w:t>
                  </w:r>
                  <w:r w:rsidRPr="008671A6">
                    <w:rPr>
                      <w:rFonts w:ascii="Calibri" w:hAnsi="Calibri" w:cs="Calibri"/>
                      <w:b/>
                      <w:szCs w:val="26"/>
                    </w:rPr>
                    <w:t xml:space="preserve"> </w:t>
                  </w:r>
                </w:p>
                <w:p w14:paraId="66481D9D" w14:textId="15BA8E09" w:rsidR="006E543B" w:rsidRPr="008671A6" w:rsidRDefault="00963581" w:rsidP="006E543B">
                  <w:pPr>
                    <w:rPr>
                      <w:rFonts w:ascii="Calibri" w:hAnsi="Calibri" w:cs="Calibri"/>
                      <w:b/>
                      <w:szCs w:val="26"/>
                    </w:rPr>
                  </w:pPr>
                  <w:r>
                    <w:rPr>
                      <w:rFonts w:ascii="Calibri" w:hAnsi="Calibri" w:cs="Calibri"/>
                      <w:b/>
                      <w:szCs w:val="26"/>
                    </w:rPr>
                    <w:t>Of Services</w:t>
                  </w:r>
                </w:p>
              </w:tc>
            </w:tr>
            <w:tr w:rsidR="006E543B" w:rsidRPr="008671A6" w14:paraId="40F470E8" w14:textId="77777777" w:rsidTr="001435BB">
              <w:trPr>
                <w:trHeight w:val="530"/>
              </w:trPr>
              <w:tc>
                <w:tcPr>
                  <w:tcW w:w="2405" w:type="dxa"/>
                </w:tcPr>
                <w:p w14:paraId="1141D349" w14:textId="77777777" w:rsidR="006E543B" w:rsidRPr="008671A6" w:rsidRDefault="006E543B" w:rsidP="006E543B">
                  <w:pPr>
                    <w:rPr>
                      <w:rFonts w:ascii="Calibri" w:hAnsi="Calibri" w:cs="Calibri"/>
                      <w:szCs w:val="26"/>
                    </w:rPr>
                  </w:pPr>
                  <w:r w:rsidRPr="008671A6">
                    <w:rPr>
                      <w:rFonts w:ascii="Calibri" w:hAnsi="Calibri" w:cs="Calibri"/>
                      <w:szCs w:val="26"/>
                    </w:rPr>
                    <w:t>Adult Day Care</w:t>
                  </w:r>
                </w:p>
              </w:tc>
              <w:tc>
                <w:tcPr>
                  <w:tcW w:w="1950" w:type="dxa"/>
                </w:tcPr>
                <w:p w14:paraId="2553514B" w14:textId="6FD1F6E9" w:rsidR="006E543B" w:rsidRPr="001435BB" w:rsidRDefault="00963581" w:rsidP="001435BB">
                  <w:pPr>
                    <w:rPr>
                      <w:b/>
                    </w:rPr>
                  </w:pPr>
                  <w:bookmarkStart w:id="40" w:name="_Toc226556245"/>
                  <w:r>
                    <w:t xml:space="preserve">(Ex: </w:t>
                  </w:r>
                  <w:r w:rsidR="006E543B" w:rsidRPr="001435BB">
                    <w:t xml:space="preserve">200 </w:t>
                  </w:r>
                  <w:r>
                    <w:t>s</w:t>
                  </w:r>
                  <w:r w:rsidR="006E543B" w:rsidRPr="001435BB">
                    <w:t>eniors</w:t>
                  </w:r>
                  <w:bookmarkEnd w:id="40"/>
                  <w:r>
                    <w:t>)</w:t>
                  </w:r>
                </w:p>
              </w:tc>
              <w:tc>
                <w:tcPr>
                  <w:tcW w:w="1950" w:type="dxa"/>
                </w:tcPr>
                <w:p w14:paraId="08625F73" w14:textId="68243C84" w:rsidR="006E543B" w:rsidRPr="008671A6" w:rsidRDefault="00963581" w:rsidP="006E543B">
                  <w:pPr>
                    <w:rPr>
                      <w:rFonts w:ascii="Calibri" w:hAnsi="Calibri" w:cs="Calibri"/>
                      <w:szCs w:val="26"/>
                    </w:rPr>
                  </w:pPr>
                  <w:r>
                    <w:rPr>
                      <w:rFonts w:ascii="Calibri" w:hAnsi="Calibri" w:cs="Calibri"/>
                      <w:szCs w:val="26"/>
                    </w:rPr>
                    <w:t>(Ex:</w:t>
                  </w:r>
                  <w:r w:rsidR="006E543B" w:rsidRPr="008671A6">
                    <w:rPr>
                      <w:rFonts w:ascii="Calibri" w:hAnsi="Calibri" w:cs="Calibri"/>
                      <w:szCs w:val="26"/>
                    </w:rPr>
                    <w:t xml:space="preserve"> 500 hours)</w:t>
                  </w:r>
                </w:p>
              </w:tc>
            </w:tr>
            <w:tr w:rsidR="006E543B" w:rsidRPr="008671A6" w14:paraId="0B3177FF" w14:textId="77777777" w:rsidTr="001435BB">
              <w:trPr>
                <w:trHeight w:val="530"/>
              </w:trPr>
              <w:tc>
                <w:tcPr>
                  <w:tcW w:w="2405" w:type="dxa"/>
                </w:tcPr>
                <w:p w14:paraId="7C9C3B9C" w14:textId="77777777" w:rsidR="006E543B" w:rsidRPr="008671A6" w:rsidRDefault="006E543B" w:rsidP="006E543B">
                  <w:pPr>
                    <w:rPr>
                      <w:rFonts w:ascii="Calibri" w:hAnsi="Calibri" w:cs="Calibri"/>
                      <w:szCs w:val="26"/>
                    </w:rPr>
                  </w:pPr>
                  <w:r w:rsidRPr="008671A6">
                    <w:rPr>
                      <w:rFonts w:ascii="Calibri" w:hAnsi="Calibri" w:cs="Calibri"/>
                      <w:szCs w:val="26"/>
                    </w:rPr>
                    <w:t>Case Management</w:t>
                  </w:r>
                </w:p>
              </w:tc>
              <w:tc>
                <w:tcPr>
                  <w:tcW w:w="1950" w:type="dxa"/>
                </w:tcPr>
                <w:p w14:paraId="10A7CCE1" w14:textId="5C3F4A1B" w:rsidR="006E543B" w:rsidRPr="001435BB" w:rsidRDefault="00963581" w:rsidP="001435BB">
                  <w:pPr>
                    <w:rPr>
                      <w:b/>
                    </w:rPr>
                  </w:pPr>
                  <w:bookmarkStart w:id="41" w:name="_Toc226556246"/>
                  <w:r>
                    <w:t>(</w:t>
                  </w:r>
                  <w:r w:rsidR="006E543B" w:rsidRPr="001435BB">
                    <w:t>Ex</w:t>
                  </w:r>
                  <w:r>
                    <w:t>:</w:t>
                  </w:r>
                  <w:r w:rsidR="006E543B" w:rsidRPr="001435BB">
                    <w:t xml:space="preserve"> 500 seniors</w:t>
                  </w:r>
                  <w:bookmarkEnd w:id="41"/>
                  <w:r>
                    <w:t>)</w:t>
                  </w:r>
                </w:p>
              </w:tc>
              <w:tc>
                <w:tcPr>
                  <w:tcW w:w="1950" w:type="dxa"/>
                </w:tcPr>
                <w:p w14:paraId="106B9B4C" w14:textId="77777777" w:rsidR="006E543B" w:rsidRPr="008671A6" w:rsidRDefault="006E543B" w:rsidP="006E543B">
                  <w:pPr>
                    <w:rPr>
                      <w:rFonts w:ascii="Calibri" w:hAnsi="Calibri" w:cs="Calibri"/>
                      <w:szCs w:val="26"/>
                    </w:rPr>
                  </w:pPr>
                  <w:r w:rsidRPr="008671A6">
                    <w:rPr>
                      <w:rFonts w:ascii="Calibri" w:hAnsi="Calibri" w:cs="Calibri"/>
                      <w:szCs w:val="26"/>
                    </w:rPr>
                    <w:t>Hours</w:t>
                  </w:r>
                </w:p>
              </w:tc>
            </w:tr>
            <w:tr w:rsidR="006E543B" w:rsidRPr="008671A6" w14:paraId="31A491DA" w14:textId="77777777" w:rsidTr="001435BB">
              <w:trPr>
                <w:trHeight w:val="530"/>
              </w:trPr>
              <w:tc>
                <w:tcPr>
                  <w:tcW w:w="2405" w:type="dxa"/>
                </w:tcPr>
                <w:p w14:paraId="03D52CC2" w14:textId="77777777" w:rsidR="006E543B" w:rsidRPr="008671A6" w:rsidRDefault="006E543B" w:rsidP="006E543B">
                  <w:pPr>
                    <w:rPr>
                      <w:rFonts w:ascii="Calibri" w:hAnsi="Calibri" w:cs="Calibri"/>
                      <w:szCs w:val="26"/>
                    </w:rPr>
                  </w:pPr>
                  <w:r w:rsidRPr="008671A6">
                    <w:rPr>
                      <w:rFonts w:ascii="Calibri" w:hAnsi="Calibri" w:cs="Calibri"/>
                      <w:szCs w:val="26"/>
                    </w:rPr>
                    <w:t xml:space="preserve">Legal Assistance </w:t>
                  </w:r>
                </w:p>
              </w:tc>
              <w:tc>
                <w:tcPr>
                  <w:tcW w:w="1950" w:type="dxa"/>
                </w:tcPr>
                <w:p w14:paraId="2422CE05" w14:textId="77777777" w:rsidR="006E543B" w:rsidRPr="008671A6" w:rsidRDefault="006E543B" w:rsidP="006E543B">
                  <w:pPr>
                    <w:pStyle w:val="Heading1"/>
                    <w:numPr>
                      <w:ilvl w:val="0"/>
                      <w:numId w:val="0"/>
                    </w:numPr>
                    <w:rPr>
                      <w:b w:val="0"/>
                      <w:sz w:val="26"/>
                      <w:szCs w:val="26"/>
                      <w:u w:val="none"/>
                    </w:rPr>
                  </w:pPr>
                </w:p>
              </w:tc>
              <w:tc>
                <w:tcPr>
                  <w:tcW w:w="1950" w:type="dxa"/>
                </w:tcPr>
                <w:p w14:paraId="66464A7D" w14:textId="5958BD51" w:rsidR="006E543B" w:rsidRPr="008671A6" w:rsidRDefault="006E543B" w:rsidP="006E543B">
                  <w:pPr>
                    <w:rPr>
                      <w:rFonts w:ascii="Calibri" w:hAnsi="Calibri" w:cs="Calibri"/>
                      <w:szCs w:val="26"/>
                    </w:rPr>
                  </w:pPr>
                  <w:r w:rsidRPr="008671A6">
                    <w:rPr>
                      <w:rFonts w:ascii="Calibri" w:hAnsi="Calibri" w:cs="Calibri"/>
                      <w:szCs w:val="26"/>
                    </w:rPr>
                    <w:t>Hour</w:t>
                  </w:r>
                  <w:r w:rsidR="00963581">
                    <w:rPr>
                      <w:rFonts w:ascii="Calibri" w:hAnsi="Calibri" w:cs="Calibri"/>
                      <w:szCs w:val="26"/>
                    </w:rPr>
                    <w:t>s</w:t>
                  </w:r>
                </w:p>
              </w:tc>
            </w:tr>
            <w:tr w:rsidR="006E543B" w:rsidRPr="008671A6" w14:paraId="0C9F11F2" w14:textId="77777777" w:rsidTr="001435BB">
              <w:trPr>
                <w:trHeight w:val="530"/>
              </w:trPr>
              <w:tc>
                <w:tcPr>
                  <w:tcW w:w="2405" w:type="dxa"/>
                </w:tcPr>
                <w:p w14:paraId="117C1604" w14:textId="77777777" w:rsidR="006E543B" w:rsidRPr="008671A6" w:rsidRDefault="006E543B" w:rsidP="006E543B">
                  <w:pPr>
                    <w:rPr>
                      <w:rFonts w:ascii="Calibri" w:hAnsi="Calibri" w:cs="Calibri"/>
                      <w:szCs w:val="26"/>
                    </w:rPr>
                  </w:pPr>
                  <w:r w:rsidRPr="008671A6">
                    <w:rPr>
                      <w:rFonts w:ascii="Calibri" w:hAnsi="Calibri" w:cs="Calibri"/>
                      <w:szCs w:val="26"/>
                    </w:rPr>
                    <w:t>Elder Abuse Prevention</w:t>
                  </w:r>
                </w:p>
              </w:tc>
              <w:tc>
                <w:tcPr>
                  <w:tcW w:w="1950" w:type="dxa"/>
                </w:tcPr>
                <w:p w14:paraId="6065454F" w14:textId="77777777" w:rsidR="006E543B" w:rsidRPr="008671A6" w:rsidRDefault="006E543B" w:rsidP="006E543B">
                  <w:pPr>
                    <w:pStyle w:val="Heading1"/>
                    <w:numPr>
                      <w:ilvl w:val="0"/>
                      <w:numId w:val="0"/>
                    </w:numPr>
                    <w:rPr>
                      <w:b w:val="0"/>
                      <w:sz w:val="26"/>
                      <w:szCs w:val="26"/>
                      <w:u w:val="none"/>
                    </w:rPr>
                  </w:pPr>
                </w:p>
              </w:tc>
              <w:tc>
                <w:tcPr>
                  <w:tcW w:w="1950" w:type="dxa"/>
                </w:tcPr>
                <w:p w14:paraId="2820C7D6" w14:textId="497A9BBF" w:rsidR="006E543B" w:rsidRPr="008671A6" w:rsidRDefault="006E543B" w:rsidP="006E543B">
                  <w:pPr>
                    <w:rPr>
                      <w:rFonts w:ascii="Calibri" w:hAnsi="Calibri" w:cs="Calibri"/>
                      <w:szCs w:val="26"/>
                    </w:rPr>
                  </w:pPr>
                  <w:r w:rsidRPr="008671A6">
                    <w:rPr>
                      <w:rFonts w:ascii="Calibri" w:hAnsi="Calibri" w:cs="Calibri"/>
                      <w:szCs w:val="26"/>
                    </w:rPr>
                    <w:t>Session</w:t>
                  </w:r>
                  <w:r w:rsidR="00963581">
                    <w:rPr>
                      <w:rFonts w:ascii="Calibri" w:hAnsi="Calibri" w:cs="Calibri"/>
                      <w:szCs w:val="26"/>
                    </w:rPr>
                    <w:t>s</w:t>
                  </w:r>
                  <w:r w:rsidRPr="008671A6">
                    <w:rPr>
                      <w:rFonts w:ascii="Calibri" w:hAnsi="Calibri" w:cs="Calibri"/>
                      <w:szCs w:val="26"/>
                    </w:rPr>
                    <w:t xml:space="preserve"> </w:t>
                  </w:r>
                </w:p>
              </w:tc>
            </w:tr>
            <w:tr w:rsidR="006E543B" w:rsidRPr="008671A6" w14:paraId="692A6DE7" w14:textId="77777777" w:rsidTr="001435BB">
              <w:trPr>
                <w:trHeight w:val="530"/>
              </w:trPr>
              <w:tc>
                <w:tcPr>
                  <w:tcW w:w="2405" w:type="dxa"/>
                </w:tcPr>
                <w:p w14:paraId="4D80230A" w14:textId="77777777" w:rsidR="006E543B" w:rsidRPr="008671A6" w:rsidRDefault="006E543B" w:rsidP="006E543B">
                  <w:pPr>
                    <w:rPr>
                      <w:rFonts w:ascii="Calibri" w:hAnsi="Calibri" w:cs="Calibri"/>
                      <w:szCs w:val="26"/>
                    </w:rPr>
                  </w:pPr>
                  <w:r w:rsidRPr="008671A6">
                    <w:rPr>
                      <w:rFonts w:ascii="Calibri" w:hAnsi="Calibri" w:cs="Calibri"/>
                      <w:szCs w:val="26"/>
                    </w:rPr>
                    <w:t xml:space="preserve">Transportation </w:t>
                  </w:r>
                </w:p>
              </w:tc>
              <w:tc>
                <w:tcPr>
                  <w:tcW w:w="1950" w:type="dxa"/>
                </w:tcPr>
                <w:p w14:paraId="47CD2454" w14:textId="77777777" w:rsidR="006E543B" w:rsidRPr="008671A6" w:rsidRDefault="006E543B" w:rsidP="006E543B">
                  <w:pPr>
                    <w:pStyle w:val="Heading1"/>
                    <w:numPr>
                      <w:ilvl w:val="0"/>
                      <w:numId w:val="0"/>
                    </w:numPr>
                    <w:rPr>
                      <w:b w:val="0"/>
                      <w:sz w:val="26"/>
                      <w:szCs w:val="26"/>
                      <w:u w:val="none"/>
                    </w:rPr>
                  </w:pPr>
                </w:p>
              </w:tc>
              <w:tc>
                <w:tcPr>
                  <w:tcW w:w="1950" w:type="dxa"/>
                </w:tcPr>
                <w:p w14:paraId="23F7815C" w14:textId="11F8EE23" w:rsidR="006E543B" w:rsidRPr="008671A6" w:rsidRDefault="006E543B" w:rsidP="006E543B">
                  <w:pPr>
                    <w:rPr>
                      <w:rFonts w:ascii="Calibri" w:hAnsi="Calibri" w:cs="Calibri"/>
                      <w:szCs w:val="26"/>
                    </w:rPr>
                  </w:pPr>
                  <w:r w:rsidRPr="008671A6">
                    <w:rPr>
                      <w:rFonts w:ascii="Calibri" w:hAnsi="Calibri" w:cs="Calibri"/>
                      <w:szCs w:val="26"/>
                    </w:rPr>
                    <w:t>1 -One way Trip</w:t>
                  </w:r>
                  <w:r w:rsidR="00963581">
                    <w:rPr>
                      <w:rFonts w:ascii="Calibri" w:hAnsi="Calibri" w:cs="Calibri"/>
                      <w:szCs w:val="26"/>
                    </w:rPr>
                    <w:t>s</w:t>
                  </w:r>
                </w:p>
              </w:tc>
            </w:tr>
          </w:tbl>
          <w:p w14:paraId="55BF191B" w14:textId="77777777" w:rsidR="00884DC4" w:rsidRPr="00D56055" w:rsidRDefault="00884DC4" w:rsidP="00884DC4">
            <w:pPr>
              <w:pBdr>
                <w:top w:val="nil"/>
                <w:left w:val="nil"/>
                <w:bottom w:val="nil"/>
                <w:right w:val="nil"/>
                <w:between w:val="nil"/>
              </w:pBdr>
              <w:rPr>
                <w:rFonts w:ascii="Calibri" w:eastAsia="Calibri" w:hAnsi="Calibri" w:cs="Calibri"/>
                <w:color w:val="000000"/>
                <w:szCs w:val="24"/>
              </w:rPr>
            </w:pPr>
          </w:p>
          <w:p w14:paraId="00614C19" w14:textId="77777777" w:rsidR="00B8134A" w:rsidRPr="008671A6" w:rsidRDefault="00B8134A" w:rsidP="00B8134A">
            <w:pPr>
              <w:numPr>
                <w:ilvl w:val="0"/>
                <w:numId w:val="23"/>
              </w:numPr>
              <w:rPr>
                <w:rFonts w:ascii="Calibri" w:hAnsi="Calibri" w:cs="Calibri"/>
                <w:szCs w:val="26"/>
              </w:rPr>
            </w:pPr>
            <w:bookmarkStart w:id="42" w:name="_Hlk501699963"/>
            <w:r w:rsidRPr="008671A6">
              <w:rPr>
                <w:rFonts w:ascii="Calibri" w:hAnsi="Calibri" w:cs="Calibri"/>
                <w:szCs w:val="26"/>
              </w:rPr>
              <w:t xml:space="preserve">The Older Americans Act requires that services be targeted to low income, functionally impaired and minority individuals.  Please tell us how you plan to ensure people are engaged at levels at least as high as the percentages shown in the RFP Target Goals chart.  </w:t>
            </w:r>
            <w:r w:rsidRPr="00DF34A4">
              <w:rPr>
                <w:rFonts w:ascii="Calibri" w:hAnsi="Calibri" w:cs="Calibri"/>
                <w:b/>
                <w:bCs/>
                <w:szCs w:val="26"/>
              </w:rPr>
              <w:t>(8 points)</w:t>
            </w:r>
            <w:r w:rsidRPr="008671A6">
              <w:rPr>
                <w:rFonts w:ascii="Calibri" w:hAnsi="Calibri" w:cs="Calibri"/>
                <w:szCs w:val="26"/>
              </w:rPr>
              <w:t xml:space="preserve">  </w:t>
            </w:r>
          </w:p>
          <w:bookmarkEnd w:id="42"/>
          <w:p w14:paraId="2FB0FFA7" w14:textId="77777777" w:rsidR="00B8134A" w:rsidRPr="008671A6" w:rsidRDefault="00B8134A" w:rsidP="00B8134A">
            <w:pPr>
              <w:rPr>
                <w:rFonts w:ascii="Calibri" w:hAnsi="Calibri" w:cs="Calibri"/>
                <w:szCs w:val="26"/>
              </w:rPr>
            </w:pPr>
          </w:p>
          <w:p w14:paraId="344C665B" w14:textId="77777777" w:rsidR="00B8134A" w:rsidRPr="008671A6" w:rsidRDefault="00B8134A" w:rsidP="00B8134A">
            <w:pPr>
              <w:numPr>
                <w:ilvl w:val="0"/>
                <w:numId w:val="23"/>
              </w:numPr>
              <w:rPr>
                <w:rFonts w:ascii="Calibri" w:hAnsi="Calibri" w:cs="Calibri"/>
                <w:szCs w:val="26"/>
              </w:rPr>
            </w:pPr>
            <w:r w:rsidRPr="008671A6">
              <w:rPr>
                <w:rFonts w:ascii="Calibri" w:hAnsi="Calibri" w:cs="Calibri"/>
                <w:szCs w:val="26"/>
              </w:rPr>
              <w:t xml:space="preserve"> </w:t>
            </w:r>
            <w:r w:rsidRPr="008671A6">
              <w:rPr>
                <w:rStyle w:val="normaltextrun"/>
                <w:rFonts w:ascii="Calibri" w:hAnsi="Calibri" w:cs="Calibri"/>
                <w:color w:val="000000"/>
                <w:szCs w:val="26"/>
                <w:shd w:val="clear" w:color="auto" w:fill="FFFFFF"/>
              </w:rPr>
              <w:t>Discuss the outreach and public information methods your organization will use to generate participation, particularly among the identified target populations. Include examples of means, community partnerships, and strategies for reaching isolated seniors</w:t>
            </w:r>
            <w:r w:rsidRPr="00DF34A4">
              <w:rPr>
                <w:rStyle w:val="normaltextrun"/>
                <w:rFonts w:ascii="Calibri" w:hAnsi="Calibri" w:cs="Calibri"/>
                <w:color w:val="000000"/>
                <w:szCs w:val="26"/>
                <w:shd w:val="clear" w:color="auto" w:fill="FFFFFF"/>
              </w:rPr>
              <w:t xml:space="preserve">. </w:t>
            </w:r>
            <w:r w:rsidRPr="00DF34A4">
              <w:rPr>
                <w:rStyle w:val="normaltextrun"/>
                <w:rFonts w:ascii="Calibri" w:hAnsi="Calibri" w:cs="Calibri"/>
                <w:b/>
                <w:bCs/>
                <w:color w:val="000000"/>
                <w:szCs w:val="26"/>
                <w:shd w:val="clear" w:color="auto" w:fill="FFFFFF"/>
              </w:rPr>
              <w:t>(6 points)</w:t>
            </w:r>
            <w:r w:rsidRPr="008671A6">
              <w:rPr>
                <w:rStyle w:val="normaltextrun"/>
                <w:rFonts w:ascii="Calibri" w:hAnsi="Calibri" w:cs="Calibri"/>
                <w:color w:val="000000"/>
                <w:szCs w:val="26"/>
                <w:shd w:val="clear" w:color="auto" w:fill="FFFFFF"/>
              </w:rPr>
              <w:t> </w:t>
            </w:r>
            <w:r w:rsidRPr="008671A6">
              <w:rPr>
                <w:rStyle w:val="eop"/>
                <w:rFonts w:ascii="Calibri" w:hAnsi="Calibri" w:cs="Calibri"/>
                <w:color w:val="000000"/>
                <w:szCs w:val="26"/>
                <w:shd w:val="clear" w:color="auto" w:fill="FFFFFF"/>
              </w:rPr>
              <w:t> </w:t>
            </w:r>
          </w:p>
          <w:p w14:paraId="71FF7F95" w14:textId="77777777" w:rsidR="00B8134A" w:rsidRPr="008671A6" w:rsidRDefault="00B8134A" w:rsidP="00B8134A">
            <w:pPr>
              <w:ind w:left="360"/>
              <w:rPr>
                <w:rFonts w:ascii="Calibri" w:hAnsi="Calibri" w:cs="Calibri"/>
                <w:szCs w:val="26"/>
              </w:rPr>
            </w:pPr>
          </w:p>
          <w:p w14:paraId="71CE5EC1" w14:textId="77777777" w:rsidR="00B8134A" w:rsidRPr="008671A6" w:rsidRDefault="00B8134A" w:rsidP="00B8134A">
            <w:pPr>
              <w:numPr>
                <w:ilvl w:val="0"/>
                <w:numId w:val="23"/>
              </w:numPr>
              <w:rPr>
                <w:rFonts w:ascii="Calibri" w:hAnsi="Calibri" w:cs="Calibri"/>
                <w:szCs w:val="26"/>
              </w:rPr>
            </w:pPr>
            <w:r w:rsidRPr="008671A6">
              <w:rPr>
                <w:rFonts w:ascii="Calibri" w:hAnsi="Calibri" w:cs="Calibri"/>
                <w:szCs w:val="26"/>
              </w:rPr>
              <w:t xml:space="preserve"> </w:t>
            </w:r>
            <w:r w:rsidRPr="008671A6">
              <w:rPr>
                <w:rStyle w:val="normaltextrun"/>
                <w:rFonts w:ascii="Calibri" w:hAnsi="Calibri" w:cs="Calibri"/>
                <w:color w:val="000000"/>
                <w:szCs w:val="26"/>
                <w:shd w:val="clear" w:color="auto" w:fill="FFFFFF"/>
              </w:rPr>
              <w:t xml:space="preserve">Describe the qualifications and responsibilities of all staff directly responsible for delivering program services. For clinical staff, provide training and experience in serving older adults. Highlight any bilingual capability, cultural competency training and experience, and experience working with older adults. </w:t>
            </w:r>
            <w:r w:rsidRPr="00DF34A4">
              <w:rPr>
                <w:rStyle w:val="normaltextrun"/>
                <w:rFonts w:ascii="Calibri" w:hAnsi="Calibri" w:cs="Calibri"/>
                <w:b/>
                <w:bCs/>
                <w:color w:val="000000"/>
                <w:szCs w:val="26"/>
                <w:shd w:val="clear" w:color="auto" w:fill="FFFFFF"/>
              </w:rPr>
              <w:t>(6 points)</w:t>
            </w:r>
            <w:r w:rsidRPr="008671A6">
              <w:rPr>
                <w:rStyle w:val="eop"/>
                <w:rFonts w:ascii="Calibri" w:hAnsi="Calibri" w:cs="Calibri"/>
                <w:color w:val="000000"/>
                <w:szCs w:val="26"/>
                <w:shd w:val="clear" w:color="auto" w:fill="FFFFFF"/>
              </w:rPr>
              <w:t> </w:t>
            </w:r>
          </w:p>
          <w:p w14:paraId="1515F40C" w14:textId="77777777" w:rsidR="00B8134A" w:rsidRPr="008671A6" w:rsidRDefault="00B8134A" w:rsidP="00B8134A">
            <w:pPr>
              <w:rPr>
                <w:rFonts w:ascii="Calibri" w:hAnsi="Calibri" w:cs="Calibri"/>
                <w:szCs w:val="26"/>
              </w:rPr>
            </w:pPr>
          </w:p>
          <w:p w14:paraId="0640336D" w14:textId="77777777" w:rsidR="00B8134A" w:rsidRPr="008671A6" w:rsidRDefault="00B8134A" w:rsidP="00B8134A">
            <w:pPr>
              <w:numPr>
                <w:ilvl w:val="0"/>
                <w:numId w:val="23"/>
              </w:numPr>
              <w:rPr>
                <w:rFonts w:ascii="Calibri" w:hAnsi="Calibri" w:cs="Calibri"/>
                <w:szCs w:val="26"/>
              </w:rPr>
            </w:pPr>
            <w:r w:rsidRPr="008671A6">
              <w:rPr>
                <w:rFonts w:ascii="Calibri" w:hAnsi="Calibri" w:cs="Calibri"/>
                <w:szCs w:val="26"/>
              </w:rPr>
              <w:t xml:space="preserve">Federal regulations mandate that persons receiving services be given the opportunity to freely contribute to the cost of service.  At the same time, these participants must not be subjected to any kind of test to determine their ability to contribute.  Please describe your plan to provide participants with a voluntary opportunity to contribute, including how privacy is ensured, what procedures are used to account for and safeguard funds.    </w:t>
            </w:r>
            <w:r w:rsidRPr="00DF34A4">
              <w:rPr>
                <w:rFonts w:ascii="Calibri" w:hAnsi="Calibri" w:cs="Calibri"/>
                <w:b/>
                <w:bCs/>
                <w:szCs w:val="26"/>
              </w:rPr>
              <w:t>(4 points)</w:t>
            </w:r>
          </w:p>
          <w:p w14:paraId="68017F83" w14:textId="77777777" w:rsidR="00B8134A" w:rsidRPr="008671A6" w:rsidRDefault="00B8134A" w:rsidP="00B8134A">
            <w:pPr>
              <w:rPr>
                <w:rFonts w:ascii="Calibri" w:hAnsi="Calibri" w:cs="Calibri"/>
                <w:bCs/>
                <w:iCs/>
                <w:szCs w:val="26"/>
              </w:rPr>
            </w:pPr>
          </w:p>
          <w:p w14:paraId="1C85B728" w14:textId="77777777" w:rsidR="00B8134A" w:rsidRPr="008671A6" w:rsidRDefault="00B8134A" w:rsidP="00B8134A">
            <w:pPr>
              <w:numPr>
                <w:ilvl w:val="0"/>
                <w:numId w:val="23"/>
              </w:numPr>
              <w:rPr>
                <w:rFonts w:ascii="Calibri" w:hAnsi="Calibri" w:cs="Calibri"/>
                <w:szCs w:val="26"/>
              </w:rPr>
            </w:pPr>
            <w:r w:rsidRPr="008671A6">
              <w:rPr>
                <w:rFonts w:ascii="Calibri" w:hAnsi="Calibri" w:cs="Calibri"/>
                <w:szCs w:val="26"/>
              </w:rPr>
              <w:t xml:space="preserve">How will your agency evaluate the services you propose to provide.  Include any procedures you have developed to track measurable outcomes.  How will you ensure that caregivers, seniors and community participants are involved in the planning and evaluation of your services?  </w:t>
            </w:r>
            <w:r w:rsidRPr="00DF34A4">
              <w:rPr>
                <w:rFonts w:ascii="Calibri" w:hAnsi="Calibri" w:cs="Calibri"/>
                <w:b/>
                <w:bCs/>
                <w:szCs w:val="26"/>
              </w:rPr>
              <w:t>(6 points)</w:t>
            </w:r>
          </w:p>
          <w:p w14:paraId="10B802F4" w14:textId="77777777" w:rsidR="00884DC4" w:rsidRPr="00D56055" w:rsidRDefault="00884DC4" w:rsidP="00884DC4">
            <w:pPr>
              <w:pBdr>
                <w:top w:val="nil"/>
                <w:left w:val="nil"/>
                <w:bottom w:val="nil"/>
                <w:right w:val="nil"/>
                <w:between w:val="nil"/>
              </w:pBdr>
              <w:tabs>
                <w:tab w:val="left" w:pos="-360"/>
                <w:tab w:val="left" w:pos="0"/>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Calibri" w:eastAsia="Calibri" w:hAnsi="Calibri" w:cs="Calibri"/>
                <w:color w:val="000000"/>
                <w:szCs w:val="24"/>
              </w:rPr>
            </w:pPr>
          </w:p>
          <w:p w14:paraId="700E57B2" w14:textId="4CD61D17" w:rsidR="00884DC4" w:rsidRPr="00D56055" w:rsidRDefault="00884DC4" w:rsidP="00884DC4">
            <w:pPr>
              <w:pBdr>
                <w:top w:val="nil"/>
                <w:left w:val="nil"/>
                <w:bottom w:val="nil"/>
                <w:right w:val="nil"/>
                <w:between w:val="nil"/>
              </w:pBdr>
              <w:tabs>
                <w:tab w:val="left" w:pos="-360"/>
                <w:tab w:val="left" w:pos="630"/>
                <w:tab w:val="left" w:pos="900"/>
                <w:tab w:val="left" w:pos="16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right"/>
              <w:rPr>
                <w:rFonts w:ascii="Calibri" w:eastAsia="Calibri" w:hAnsi="Calibri" w:cs="Calibri"/>
                <w:b/>
                <w:szCs w:val="24"/>
              </w:rPr>
            </w:pPr>
            <w:r w:rsidRPr="00D56055">
              <w:rPr>
                <w:rFonts w:ascii="Calibri" w:eastAsia="Calibri" w:hAnsi="Calibri" w:cs="Calibri"/>
                <w:b/>
                <w:szCs w:val="24"/>
              </w:rPr>
              <w:t>Section E Subtotal</w:t>
            </w:r>
          </w:p>
        </w:tc>
        <w:tc>
          <w:tcPr>
            <w:tcW w:w="1260" w:type="dxa"/>
            <w:tcBorders>
              <w:bottom w:val="single" w:sz="4" w:space="0" w:color="000000"/>
            </w:tcBorders>
            <w:tcMar>
              <w:top w:w="72" w:type="dxa"/>
              <w:left w:w="115" w:type="dxa"/>
              <w:right w:w="115" w:type="dxa"/>
            </w:tcMar>
            <w:vAlign w:val="center"/>
          </w:tcPr>
          <w:p w14:paraId="714738BA"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54583B85"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57F0323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4C313BD"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AD9167F"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540E200"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152AE801"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2A132536"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3B8760F5"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539F76C3"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279BF5ED" w14:textId="77777777" w:rsidR="00884DC4" w:rsidRPr="00D56055" w:rsidRDefault="00884DC4" w:rsidP="00884DC4">
            <w:pPr>
              <w:pBdr>
                <w:top w:val="nil"/>
                <w:left w:val="nil"/>
                <w:bottom w:val="nil"/>
                <w:right w:val="nil"/>
                <w:between w:val="nil"/>
              </w:pBdr>
              <w:jc w:val="center"/>
              <w:rPr>
                <w:rFonts w:ascii="Calibri" w:eastAsia="Calibri" w:hAnsi="Calibri" w:cs="Calibri"/>
                <w:b/>
                <w:color w:val="000000"/>
                <w:szCs w:val="24"/>
              </w:rPr>
            </w:pPr>
          </w:p>
          <w:p w14:paraId="25364BD5"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F07EFD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E88CD3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134B295"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1DB3D98B"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17AD740D"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7449E64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214C7B4" w14:textId="77777777" w:rsidR="00884DC4" w:rsidRPr="00D56055" w:rsidRDefault="00884DC4" w:rsidP="00884DC4">
            <w:pPr>
              <w:pBdr>
                <w:top w:val="nil"/>
                <w:left w:val="nil"/>
                <w:bottom w:val="nil"/>
                <w:right w:val="nil"/>
                <w:between w:val="nil"/>
              </w:pBdr>
              <w:rPr>
                <w:rFonts w:ascii="Calibri" w:eastAsia="Calibri" w:hAnsi="Calibri" w:cs="Calibri"/>
                <w:b/>
                <w:szCs w:val="24"/>
              </w:rPr>
            </w:pPr>
          </w:p>
          <w:p w14:paraId="023E12FF"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26B6282"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CAECC9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8EC035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14900D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8B10E1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B76831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C8FDC87"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60BF27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362C89B"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FB6AD7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E2968D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5A74223"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CA1309A"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ED24F6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53CD28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296529AF" w14:textId="77777777" w:rsidR="00884DC4" w:rsidRPr="00D56055" w:rsidRDefault="00884DC4" w:rsidP="00884DC4">
            <w:pPr>
              <w:pBdr>
                <w:top w:val="nil"/>
                <w:left w:val="nil"/>
                <w:bottom w:val="nil"/>
                <w:right w:val="nil"/>
                <w:between w:val="nil"/>
              </w:pBdr>
              <w:rPr>
                <w:rFonts w:ascii="Calibri" w:eastAsia="Calibri" w:hAnsi="Calibri" w:cs="Calibri"/>
                <w:b/>
                <w:szCs w:val="24"/>
              </w:rPr>
            </w:pPr>
            <w:r w:rsidRPr="00D56055">
              <w:rPr>
                <w:rFonts w:ascii="Calibri" w:eastAsia="Calibri" w:hAnsi="Calibri" w:cs="Calibri"/>
                <w:b/>
                <w:szCs w:val="24"/>
              </w:rPr>
              <w:t xml:space="preserve">     </w:t>
            </w:r>
          </w:p>
          <w:p w14:paraId="28FCF199"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0ACD37F4"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7DE8360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506E6338"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5E134BC"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1BB0DE86"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B55866E"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4B131C4D"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37319701" w14:textId="77777777" w:rsidR="00884DC4" w:rsidRPr="00D56055" w:rsidRDefault="00884DC4" w:rsidP="00884DC4">
            <w:pPr>
              <w:pBdr>
                <w:top w:val="nil"/>
                <w:left w:val="nil"/>
                <w:bottom w:val="nil"/>
                <w:right w:val="nil"/>
                <w:between w:val="nil"/>
              </w:pBdr>
              <w:jc w:val="center"/>
              <w:rPr>
                <w:rFonts w:ascii="Calibri" w:eastAsia="Calibri" w:hAnsi="Calibri" w:cs="Calibri"/>
                <w:b/>
                <w:szCs w:val="24"/>
              </w:rPr>
            </w:pPr>
          </w:p>
          <w:p w14:paraId="6528329E" w14:textId="77777777" w:rsidR="00E35F30" w:rsidRDefault="00E35F30" w:rsidP="00A00E3C">
            <w:pPr>
              <w:pBdr>
                <w:top w:val="nil"/>
                <w:left w:val="nil"/>
                <w:bottom w:val="nil"/>
                <w:right w:val="nil"/>
                <w:between w:val="nil"/>
              </w:pBdr>
              <w:rPr>
                <w:rFonts w:ascii="Calibri" w:eastAsia="Calibri" w:hAnsi="Calibri" w:cs="Calibri"/>
                <w:b/>
                <w:szCs w:val="24"/>
              </w:rPr>
            </w:pPr>
          </w:p>
          <w:p w14:paraId="274BB696" w14:textId="11432D29" w:rsidR="00884DC4" w:rsidRPr="00963581" w:rsidRDefault="00884DC4" w:rsidP="00963581">
            <w:pPr>
              <w:pBdr>
                <w:top w:val="nil"/>
                <w:left w:val="nil"/>
                <w:bottom w:val="nil"/>
                <w:right w:val="nil"/>
                <w:between w:val="nil"/>
              </w:pBdr>
              <w:rPr>
                <w:rFonts w:ascii="Calibri" w:eastAsia="Calibri" w:hAnsi="Calibri" w:cs="Calibri"/>
                <w:b/>
                <w:szCs w:val="24"/>
              </w:rPr>
            </w:pPr>
            <w:r w:rsidRPr="00D56055">
              <w:rPr>
                <w:rFonts w:ascii="Calibri" w:eastAsia="Calibri" w:hAnsi="Calibri" w:cs="Calibri"/>
                <w:b/>
                <w:szCs w:val="24"/>
              </w:rPr>
              <w:t>40</w:t>
            </w:r>
            <w:r w:rsidR="00963581">
              <w:rPr>
                <w:rFonts w:ascii="Calibri" w:eastAsia="Calibri" w:hAnsi="Calibri" w:cs="Calibri"/>
                <w:b/>
                <w:szCs w:val="24"/>
              </w:rPr>
              <w:t xml:space="preserve"> </w:t>
            </w:r>
            <w:r w:rsidR="00295300">
              <w:rPr>
                <w:rFonts w:ascii="Calibri" w:eastAsia="Calibri" w:hAnsi="Calibri" w:cs="Calibri"/>
                <w:b/>
                <w:color w:val="000000"/>
                <w:szCs w:val="24"/>
              </w:rPr>
              <w:t>Points</w:t>
            </w:r>
          </w:p>
        </w:tc>
      </w:tr>
      <w:tr w:rsidR="00884DC4" w:rsidRPr="00884DC4" w14:paraId="03B563E0" w14:textId="77777777" w:rsidTr="00903972">
        <w:tblPrEx>
          <w:tblLook w:val="0000" w:firstRow="0" w:lastRow="0" w:firstColumn="0" w:lastColumn="0" w:noHBand="0" w:noVBand="0"/>
        </w:tblPrEx>
        <w:trPr>
          <w:trHeight w:val="386"/>
        </w:trPr>
        <w:tc>
          <w:tcPr>
            <w:tcW w:w="450" w:type="dxa"/>
            <w:tcMar>
              <w:top w:w="72" w:type="dxa"/>
              <w:left w:w="115" w:type="dxa"/>
              <w:right w:w="115" w:type="dxa"/>
            </w:tcMar>
          </w:tcPr>
          <w:p w14:paraId="3D28F038" w14:textId="77777777" w:rsidR="00884DC4" w:rsidRPr="00884DC4" w:rsidRDefault="00884DC4" w:rsidP="00D24B35">
            <w:pPr>
              <w:numPr>
                <w:ilvl w:val="0"/>
                <w:numId w:val="22"/>
              </w:numPr>
              <w:pBdr>
                <w:top w:val="nil"/>
                <w:left w:val="nil"/>
                <w:bottom w:val="nil"/>
                <w:right w:val="nil"/>
                <w:between w:val="nil"/>
              </w:pBdr>
              <w:ind w:left="0" w:hanging="18"/>
              <w:rPr>
                <w:rFonts w:eastAsia="Calibri" w:cstheme="minorHAnsi"/>
                <w:b/>
                <w:color w:val="000000"/>
                <w:sz w:val="26"/>
                <w:szCs w:val="26"/>
              </w:rPr>
            </w:pPr>
            <w:r w:rsidRPr="00884DC4">
              <w:rPr>
                <w:rFonts w:eastAsia="Calibri" w:cstheme="minorHAnsi"/>
                <w:b/>
                <w:color w:val="000000"/>
                <w:sz w:val="26"/>
                <w:szCs w:val="26"/>
              </w:rPr>
              <w:lastRenderedPageBreak/>
              <w:t xml:space="preserve"> </w:t>
            </w:r>
          </w:p>
        </w:tc>
        <w:tc>
          <w:tcPr>
            <w:tcW w:w="8910" w:type="dxa"/>
            <w:tcMar>
              <w:top w:w="72" w:type="dxa"/>
              <w:left w:w="115" w:type="dxa"/>
              <w:right w:w="115" w:type="dxa"/>
            </w:tcMar>
          </w:tcPr>
          <w:p w14:paraId="78552C99" w14:textId="3E5BDC4D" w:rsidR="00884DC4" w:rsidRPr="00884DC4" w:rsidRDefault="00884DC4" w:rsidP="00884DC4">
            <w:pPr>
              <w:pBdr>
                <w:top w:val="nil"/>
                <w:left w:val="nil"/>
                <w:bottom w:val="nil"/>
                <w:right w:val="nil"/>
                <w:between w:val="nil"/>
              </w:pBdr>
              <w:rPr>
                <w:rFonts w:eastAsia="Calibri" w:cstheme="minorHAnsi"/>
                <w:b/>
                <w:color w:val="000000"/>
                <w:sz w:val="26"/>
                <w:szCs w:val="26"/>
              </w:rPr>
            </w:pPr>
            <w:r w:rsidRPr="00884DC4">
              <w:rPr>
                <w:rFonts w:eastAsia="Calibri" w:cstheme="minorHAnsi"/>
                <w:b/>
                <w:color w:val="000000"/>
                <w:sz w:val="26"/>
                <w:szCs w:val="26"/>
              </w:rPr>
              <w:t>ADMINISTRATIVE &amp; FISCAL QUALIFICATIONS</w:t>
            </w:r>
            <w:r w:rsidR="00E35F30">
              <w:rPr>
                <w:rFonts w:eastAsia="Calibri" w:cstheme="minorHAnsi"/>
                <w:b/>
                <w:color w:val="000000"/>
                <w:sz w:val="26"/>
                <w:szCs w:val="26"/>
              </w:rPr>
              <w:t xml:space="preserve"> </w:t>
            </w:r>
            <w:r w:rsidRPr="00884DC4">
              <w:rPr>
                <w:rFonts w:eastAsia="Calibri" w:cstheme="minorHAnsi"/>
                <w:b/>
                <w:color w:val="000000"/>
                <w:sz w:val="26"/>
                <w:szCs w:val="26"/>
              </w:rPr>
              <w:t>(Maximum four (4) pages)</w:t>
            </w:r>
          </w:p>
          <w:p w14:paraId="769CDE9E" w14:textId="77777777" w:rsidR="00884DC4" w:rsidRPr="00884DC4" w:rsidRDefault="00884DC4" w:rsidP="00884DC4">
            <w:pPr>
              <w:pBdr>
                <w:top w:val="nil"/>
                <w:left w:val="nil"/>
                <w:bottom w:val="nil"/>
                <w:right w:val="nil"/>
                <w:between w:val="nil"/>
              </w:pBdr>
              <w:rPr>
                <w:rFonts w:eastAsia="Calibri" w:cstheme="minorHAnsi"/>
                <w:color w:val="000000"/>
                <w:sz w:val="26"/>
                <w:szCs w:val="26"/>
              </w:rPr>
            </w:pPr>
          </w:p>
          <w:p w14:paraId="2F6838EC" w14:textId="66859098" w:rsidR="00E35F30" w:rsidRPr="00927389" w:rsidRDefault="00884DC4" w:rsidP="00A00E3C">
            <w:pPr>
              <w:numPr>
                <w:ilvl w:val="0"/>
                <w:numId w:val="24"/>
              </w:numPr>
              <w:pBdr>
                <w:top w:val="nil"/>
                <w:left w:val="nil"/>
                <w:bottom w:val="nil"/>
                <w:right w:val="nil"/>
                <w:between w:val="nil"/>
              </w:pBdr>
              <w:spacing w:line="259" w:lineRule="auto"/>
              <w:ind w:left="576" w:hanging="432"/>
              <w:contextualSpacing/>
              <w:rPr>
                <w:rFonts w:eastAsia="Calibri" w:cstheme="minorHAnsi"/>
                <w:b/>
                <w:color w:val="000000"/>
                <w:szCs w:val="24"/>
              </w:rPr>
            </w:pPr>
            <w:r w:rsidRPr="00D56055">
              <w:rPr>
                <w:rFonts w:eastAsia="Calibri" w:cstheme="minorHAnsi"/>
                <w:color w:val="000000"/>
                <w:szCs w:val="24"/>
              </w:rPr>
              <w:t xml:space="preserve">Using the following format, please provide your agency’s staffing plan, percentage of time allocated to this program. Please note that staffing plans must match personnel costs on budget. </w:t>
            </w:r>
            <w:r w:rsidRPr="00A00E3C">
              <w:rPr>
                <w:rFonts w:eastAsia="Calibri" w:cstheme="minorHAnsi"/>
                <w:b/>
                <w:bCs/>
                <w:color w:val="000000"/>
                <w:szCs w:val="24"/>
              </w:rPr>
              <w:t>(</w:t>
            </w:r>
            <w:r w:rsidR="00D60852">
              <w:rPr>
                <w:rFonts w:eastAsia="Calibri" w:cstheme="minorHAnsi"/>
                <w:b/>
                <w:bCs/>
                <w:color w:val="000000"/>
                <w:szCs w:val="24"/>
              </w:rPr>
              <w:t>4</w:t>
            </w:r>
            <w:r w:rsidRPr="00A00E3C">
              <w:rPr>
                <w:rFonts w:eastAsia="Calibri" w:cstheme="minorHAnsi"/>
                <w:b/>
                <w:bCs/>
                <w:color w:val="000000"/>
                <w:szCs w:val="24"/>
              </w:rPr>
              <w:t xml:space="preserve"> Points)</w:t>
            </w:r>
          </w:p>
          <w:p w14:paraId="4FB8ECB9" w14:textId="77777777" w:rsidR="00844967" w:rsidRPr="00D56055" w:rsidRDefault="00844967" w:rsidP="00884DC4">
            <w:pPr>
              <w:pBdr>
                <w:top w:val="nil"/>
                <w:left w:val="nil"/>
                <w:bottom w:val="nil"/>
                <w:right w:val="nil"/>
                <w:between w:val="nil"/>
              </w:pBdr>
              <w:spacing w:line="259" w:lineRule="auto"/>
              <w:rPr>
                <w:rFonts w:eastAsia="Calibri" w:cstheme="minorHAnsi"/>
                <w:b/>
                <w:color w:val="000000"/>
                <w:szCs w:val="24"/>
              </w:rPr>
            </w:pPr>
          </w:p>
          <w:tbl>
            <w:tblPr>
              <w:tblW w:w="6570" w:type="dxa"/>
              <w:tblInd w:w="770" w:type="dxa"/>
              <w:tblLook w:val="04A0" w:firstRow="1" w:lastRow="0" w:firstColumn="1" w:lastColumn="0" w:noHBand="0" w:noVBand="1"/>
            </w:tblPr>
            <w:tblGrid>
              <w:gridCol w:w="2520"/>
              <w:gridCol w:w="1170"/>
              <w:gridCol w:w="2880"/>
            </w:tblGrid>
            <w:tr w:rsidR="00884DC4" w:rsidRPr="00221144" w14:paraId="27639B0F" w14:textId="77777777" w:rsidTr="001435BB">
              <w:trPr>
                <w:trHeight w:val="360"/>
              </w:trPr>
              <w:tc>
                <w:tcPr>
                  <w:tcW w:w="6570" w:type="dxa"/>
                  <w:gridSpan w:val="3"/>
                  <w:tcBorders>
                    <w:top w:val="single" w:sz="8" w:space="0" w:color="000000"/>
                    <w:left w:val="single" w:sz="8" w:space="0" w:color="000000"/>
                    <w:bottom w:val="single" w:sz="8" w:space="0" w:color="000000"/>
                    <w:right w:val="single" w:sz="8" w:space="0" w:color="000000"/>
                  </w:tcBorders>
                  <w:vAlign w:val="center"/>
                  <w:hideMark/>
                </w:tcPr>
                <w:p w14:paraId="4BB2DA0A" w14:textId="77777777" w:rsidR="00884DC4" w:rsidRPr="00D56055" w:rsidRDefault="00884DC4" w:rsidP="00884DC4">
                  <w:pPr>
                    <w:rPr>
                      <w:rFonts w:cstheme="minorHAnsi"/>
                      <w:b/>
                      <w:color w:val="000000"/>
                      <w:szCs w:val="24"/>
                    </w:rPr>
                  </w:pPr>
                  <w:r w:rsidRPr="00D56055">
                    <w:rPr>
                      <w:rFonts w:cstheme="minorHAnsi"/>
                      <w:b/>
                      <w:color w:val="000000"/>
                      <w:szCs w:val="24"/>
                    </w:rPr>
                    <w:t>Staff Summary Form</w:t>
                  </w:r>
                </w:p>
              </w:tc>
            </w:tr>
            <w:tr w:rsidR="00D60852" w:rsidRPr="00221144" w14:paraId="47454C90" w14:textId="77777777" w:rsidTr="001435BB">
              <w:trPr>
                <w:trHeight w:val="615"/>
              </w:trPr>
              <w:tc>
                <w:tcPr>
                  <w:tcW w:w="2520" w:type="dxa"/>
                  <w:tcBorders>
                    <w:top w:val="nil"/>
                    <w:left w:val="single" w:sz="8" w:space="0" w:color="000000"/>
                    <w:bottom w:val="single" w:sz="8" w:space="0" w:color="000000"/>
                    <w:right w:val="single" w:sz="8" w:space="0" w:color="000000"/>
                  </w:tcBorders>
                  <w:vAlign w:val="center"/>
                  <w:hideMark/>
                </w:tcPr>
                <w:p w14:paraId="334057BB" w14:textId="77777777" w:rsidR="00D60852" w:rsidRPr="00D56055" w:rsidRDefault="00D60852" w:rsidP="00884DC4">
                  <w:pPr>
                    <w:jc w:val="center"/>
                    <w:rPr>
                      <w:rFonts w:cstheme="minorHAnsi"/>
                      <w:b/>
                      <w:color w:val="000000"/>
                      <w:szCs w:val="24"/>
                    </w:rPr>
                  </w:pPr>
                  <w:r w:rsidRPr="00D56055">
                    <w:rPr>
                      <w:rFonts w:cstheme="minorHAnsi"/>
                      <w:b/>
                      <w:color w:val="000000"/>
                      <w:szCs w:val="24"/>
                    </w:rPr>
                    <w:t>Job Title/Position</w:t>
                  </w:r>
                </w:p>
              </w:tc>
              <w:tc>
                <w:tcPr>
                  <w:tcW w:w="1170" w:type="dxa"/>
                  <w:tcBorders>
                    <w:top w:val="nil"/>
                    <w:left w:val="nil"/>
                    <w:bottom w:val="single" w:sz="8" w:space="0" w:color="000000"/>
                    <w:right w:val="single" w:sz="8" w:space="0" w:color="000000"/>
                  </w:tcBorders>
                  <w:vAlign w:val="center"/>
                  <w:hideMark/>
                </w:tcPr>
                <w:p w14:paraId="46726D23" w14:textId="77777777" w:rsidR="00D60852" w:rsidRPr="00D56055" w:rsidRDefault="00D60852" w:rsidP="00884DC4">
                  <w:pPr>
                    <w:jc w:val="center"/>
                    <w:rPr>
                      <w:rFonts w:cstheme="minorHAnsi"/>
                      <w:b/>
                      <w:color w:val="000000"/>
                      <w:szCs w:val="24"/>
                    </w:rPr>
                  </w:pPr>
                  <w:r w:rsidRPr="00D56055">
                    <w:rPr>
                      <w:rFonts w:cstheme="minorHAnsi"/>
                      <w:b/>
                      <w:color w:val="000000"/>
                      <w:szCs w:val="24"/>
                    </w:rPr>
                    <w:t>Total Agency % FTE</w:t>
                  </w:r>
                </w:p>
              </w:tc>
              <w:tc>
                <w:tcPr>
                  <w:tcW w:w="2880" w:type="dxa"/>
                  <w:tcBorders>
                    <w:top w:val="nil"/>
                    <w:left w:val="nil"/>
                    <w:bottom w:val="single" w:sz="8" w:space="0" w:color="000000"/>
                    <w:right w:val="single" w:sz="8" w:space="0" w:color="000000"/>
                  </w:tcBorders>
                  <w:vAlign w:val="center"/>
                  <w:hideMark/>
                </w:tcPr>
                <w:p w14:paraId="3C05D83C" w14:textId="673926D0" w:rsidR="00D60852" w:rsidRPr="00D56055" w:rsidRDefault="00D60852" w:rsidP="00884DC4">
                  <w:pPr>
                    <w:jc w:val="center"/>
                    <w:rPr>
                      <w:rFonts w:cstheme="minorHAnsi"/>
                      <w:b/>
                      <w:color w:val="000000"/>
                      <w:szCs w:val="24"/>
                    </w:rPr>
                  </w:pPr>
                  <w:r w:rsidRPr="00D56055">
                    <w:rPr>
                      <w:rFonts w:cstheme="minorHAnsi"/>
                      <w:b/>
                      <w:color w:val="000000"/>
                      <w:szCs w:val="24"/>
                    </w:rPr>
                    <w:t>% FTE for this Program</w:t>
                  </w:r>
                </w:p>
              </w:tc>
            </w:tr>
            <w:tr w:rsidR="00D60852" w:rsidRPr="00221144" w14:paraId="2A6BABBF" w14:textId="77777777" w:rsidTr="001435BB">
              <w:trPr>
                <w:trHeight w:val="360"/>
              </w:trPr>
              <w:tc>
                <w:tcPr>
                  <w:tcW w:w="2520" w:type="dxa"/>
                  <w:tcBorders>
                    <w:top w:val="nil"/>
                    <w:left w:val="single" w:sz="8" w:space="0" w:color="000000"/>
                    <w:bottom w:val="single" w:sz="8" w:space="0" w:color="000000"/>
                    <w:right w:val="single" w:sz="8" w:space="0" w:color="000000"/>
                  </w:tcBorders>
                  <w:vAlign w:val="center"/>
                  <w:hideMark/>
                </w:tcPr>
                <w:p w14:paraId="48971730" w14:textId="77777777" w:rsidR="00D60852" w:rsidRPr="00D56055" w:rsidRDefault="00D60852" w:rsidP="00884DC4">
                  <w:pPr>
                    <w:rPr>
                      <w:rFonts w:cstheme="minorHAnsi"/>
                      <w:b/>
                      <w:color w:val="000000"/>
                      <w:szCs w:val="24"/>
                    </w:rPr>
                  </w:pPr>
                  <w:r w:rsidRPr="00D56055">
                    <w:rPr>
                      <w:rFonts w:cstheme="minorHAnsi"/>
                      <w:b/>
                      <w:color w:val="000000"/>
                      <w:szCs w:val="24"/>
                    </w:rPr>
                    <w:t> </w:t>
                  </w:r>
                </w:p>
              </w:tc>
              <w:tc>
                <w:tcPr>
                  <w:tcW w:w="1170" w:type="dxa"/>
                  <w:tcBorders>
                    <w:top w:val="nil"/>
                    <w:left w:val="nil"/>
                    <w:bottom w:val="single" w:sz="8" w:space="0" w:color="000000"/>
                    <w:right w:val="single" w:sz="8" w:space="0" w:color="000000"/>
                  </w:tcBorders>
                  <w:vAlign w:val="center"/>
                  <w:hideMark/>
                </w:tcPr>
                <w:p w14:paraId="67617556" w14:textId="77777777" w:rsidR="00D60852" w:rsidRPr="00D56055" w:rsidRDefault="00D60852" w:rsidP="00884DC4">
                  <w:pPr>
                    <w:rPr>
                      <w:rFonts w:cstheme="minorHAnsi"/>
                      <w:b/>
                      <w:color w:val="000000"/>
                      <w:szCs w:val="24"/>
                    </w:rPr>
                  </w:pPr>
                  <w:r w:rsidRPr="00D56055">
                    <w:rPr>
                      <w:rFonts w:cstheme="minorHAnsi"/>
                      <w:b/>
                      <w:color w:val="000000"/>
                      <w:szCs w:val="24"/>
                    </w:rPr>
                    <w:t> </w:t>
                  </w:r>
                </w:p>
              </w:tc>
              <w:tc>
                <w:tcPr>
                  <w:tcW w:w="2880" w:type="dxa"/>
                  <w:tcBorders>
                    <w:top w:val="nil"/>
                    <w:left w:val="nil"/>
                    <w:bottom w:val="single" w:sz="8" w:space="0" w:color="000000"/>
                    <w:right w:val="single" w:sz="8" w:space="0" w:color="000000"/>
                  </w:tcBorders>
                  <w:vAlign w:val="center"/>
                  <w:hideMark/>
                </w:tcPr>
                <w:p w14:paraId="311269A5" w14:textId="5A62CC5D" w:rsidR="00D60852" w:rsidRPr="00D56055" w:rsidRDefault="00D60852" w:rsidP="00884DC4">
                  <w:pPr>
                    <w:rPr>
                      <w:rFonts w:cstheme="minorHAnsi"/>
                      <w:b/>
                      <w:color w:val="000000"/>
                      <w:szCs w:val="24"/>
                    </w:rPr>
                  </w:pPr>
                </w:p>
              </w:tc>
            </w:tr>
            <w:tr w:rsidR="00D60852" w:rsidRPr="00221144" w14:paraId="5780B633" w14:textId="77777777" w:rsidTr="001435BB">
              <w:trPr>
                <w:trHeight w:val="187"/>
              </w:trPr>
              <w:tc>
                <w:tcPr>
                  <w:tcW w:w="2520" w:type="dxa"/>
                  <w:tcBorders>
                    <w:top w:val="nil"/>
                    <w:left w:val="single" w:sz="8" w:space="0" w:color="000000"/>
                    <w:bottom w:val="single" w:sz="8" w:space="0" w:color="000000"/>
                    <w:right w:val="single" w:sz="8" w:space="0" w:color="000000"/>
                  </w:tcBorders>
                  <w:vAlign w:val="center"/>
                  <w:hideMark/>
                </w:tcPr>
                <w:p w14:paraId="7FA878D4" w14:textId="77777777" w:rsidR="00D60852" w:rsidRPr="00D56055" w:rsidRDefault="00D60852" w:rsidP="00884DC4">
                  <w:pPr>
                    <w:rPr>
                      <w:rFonts w:cstheme="minorHAnsi"/>
                      <w:b/>
                      <w:color w:val="000000"/>
                      <w:szCs w:val="24"/>
                    </w:rPr>
                  </w:pPr>
                  <w:r w:rsidRPr="00D56055">
                    <w:rPr>
                      <w:rFonts w:cstheme="minorHAnsi"/>
                      <w:b/>
                      <w:color w:val="000000"/>
                      <w:szCs w:val="24"/>
                    </w:rPr>
                    <w:t> </w:t>
                  </w:r>
                </w:p>
              </w:tc>
              <w:tc>
                <w:tcPr>
                  <w:tcW w:w="1170" w:type="dxa"/>
                  <w:tcBorders>
                    <w:top w:val="nil"/>
                    <w:left w:val="nil"/>
                    <w:bottom w:val="single" w:sz="8" w:space="0" w:color="000000"/>
                    <w:right w:val="single" w:sz="8" w:space="0" w:color="000000"/>
                  </w:tcBorders>
                  <w:vAlign w:val="center"/>
                  <w:hideMark/>
                </w:tcPr>
                <w:p w14:paraId="7D3050ED" w14:textId="77777777" w:rsidR="00D60852" w:rsidRPr="00D56055" w:rsidRDefault="00D60852" w:rsidP="00884DC4">
                  <w:pPr>
                    <w:rPr>
                      <w:rFonts w:cstheme="minorHAnsi"/>
                      <w:b/>
                      <w:color w:val="000000"/>
                      <w:szCs w:val="24"/>
                    </w:rPr>
                  </w:pPr>
                  <w:r w:rsidRPr="00D56055">
                    <w:rPr>
                      <w:rFonts w:cstheme="minorHAnsi"/>
                      <w:b/>
                      <w:color w:val="000000"/>
                      <w:szCs w:val="24"/>
                    </w:rPr>
                    <w:t> </w:t>
                  </w:r>
                </w:p>
              </w:tc>
              <w:tc>
                <w:tcPr>
                  <w:tcW w:w="2880" w:type="dxa"/>
                  <w:tcBorders>
                    <w:top w:val="nil"/>
                    <w:left w:val="nil"/>
                    <w:bottom w:val="single" w:sz="8" w:space="0" w:color="000000"/>
                    <w:right w:val="single" w:sz="8" w:space="0" w:color="000000"/>
                  </w:tcBorders>
                  <w:vAlign w:val="center"/>
                  <w:hideMark/>
                </w:tcPr>
                <w:p w14:paraId="554F1FB8" w14:textId="063DAA0F" w:rsidR="00D60852" w:rsidRPr="00D56055" w:rsidRDefault="00D60852" w:rsidP="00D60852">
                  <w:pPr>
                    <w:rPr>
                      <w:rFonts w:cstheme="minorHAnsi"/>
                      <w:b/>
                      <w:color w:val="000000"/>
                      <w:szCs w:val="24"/>
                    </w:rPr>
                  </w:pPr>
                  <w:r w:rsidRPr="00D56055">
                    <w:rPr>
                      <w:rFonts w:cstheme="minorHAnsi"/>
                      <w:b/>
                      <w:color w:val="000000"/>
                      <w:szCs w:val="24"/>
                    </w:rPr>
                    <w:t>  </w:t>
                  </w:r>
                </w:p>
              </w:tc>
            </w:tr>
          </w:tbl>
          <w:p w14:paraId="0411ACC5" w14:textId="77777777" w:rsidR="00884DC4" w:rsidRPr="00D56055" w:rsidRDefault="00884DC4" w:rsidP="00884DC4">
            <w:pPr>
              <w:pBdr>
                <w:top w:val="nil"/>
                <w:left w:val="nil"/>
                <w:bottom w:val="nil"/>
                <w:right w:val="nil"/>
                <w:between w:val="nil"/>
              </w:pBdr>
              <w:rPr>
                <w:rFonts w:eastAsia="Calibri" w:cstheme="minorHAnsi"/>
                <w:color w:val="000000"/>
                <w:szCs w:val="24"/>
              </w:rPr>
            </w:pPr>
          </w:p>
          <w:p w14:paraId="351DA3A9" w14:textId="77777777" w:rsidR="00884DC4" w:rsidRPr="00D56055" w:rsidRDefault="00884DC4" w:rsidP="00D24B35">
            <w:pPr>
              <w:numPr>
                <w:ilvl w:val="0"/>
                <w:numId w:val="24"/>
              </w:numPr>
              <w:pBdr>
                <w:top w:val="nil"/>
                <w:left w:val="nil"/>
                <w:bottom w:val="nil"/>
                <w:right w:val="nil"/>
                <w:between w:val="nil"/>
              </w:pBdr>
              <w:spacing w:line="259" w:lineRule="auto"/>
              <w:ind w:left="576" w:hanging="432"/>
              <w:contextualSpacing/>
              <w:rPr>
                <w:rFonts w:eastAsia="Calibri" w:cstheme="minorHAnsi"/>
                <w:color w:val="000000"/>
                <w:szCs w:val="24"/>
              </w:rPr>
            </w:pPr>
            <w:r w:rsidRPr="00D56055">
              <w:rPr>
                <w:rFonts w:eastAsia="Calibri" w:cstheme="minorHAnsi"/>
                <w:color w:val="000000"/>
                <w:szCs w:val="24"/>
              </w:rPr>
              <w:t xml:space="preserve">Using the following format, please provide a three-year history of total income vs. Total expense for your agency. In narrative form, please explain any large fluctuations in income or expense.  Please provide an explanation for any deficit. </w:t>
            </w:r>
            <w:r w:rsidRPr="00A00E3C">
              <w:rPr>
                <w:rFonts w:eastAsia="Calibri" w:cstheme="minorHAnsi"/>
                <w:b/>
                <w:bCs/>
                <w:color w:val="000000"/>
                <w:szCs w:val="24"/>
              </w:rPr>
              <w:t>(2 Points)</w:t>
            </w:r>
          </w:p>
          <w:p w14:paraId="4D1C56AC" w14:textId="77777777" w:rsidR="00884DC4" w:rsidRPr="00D56055" w:rsidRDefault="00884DC4" w:rsidP="00884DC4">
            <w:pPr>
              <w:pBdr>
                <w:top w:val="nil"/>
                <w:left w:val="nil"/>
                <w:bottom w:val="nil"/>
                <w:right w:val="nil"/>
                <w:between w:val="nil"/>
              </w:pBdr>
              <w:rPr>
                <w:rFonts w:eastAsia="Calibri" w:cstheme="minorHAnsi"/>
                <w:color w:val="000000"/>
                <w:szCs w:val="24"/>
              </w:rPr>
            </w:pPr>
          </w:p>
          <w:tbl>
            <w:tblPr>
              <w:tblW w:w="7560" w:type="dxa"/>
              <w:tblInd w:w="680" w:type="dxa"/>
              <w:tblLook w:val="04A0" w:firstRow="1" w:lastRow="0" w:firstColumn="1" w:lastColumn="0" w:noHBand="0" w:noVBand="1"/>
            </w:tblPr>
            <w:tblGrid>
              <w:gridCol w:w="1620"/>
              <w:gridCol w:w="1890"/>
              <w:gridCol w:w="1980"/>
              <w:gridCol w:w="2070"/>
            </w:tblGrid>
            <w:tr w:rsidR="00884DC4" w:rsidRPr="00221144" w14:paraId="46BB827C" w14:textId="77777777" w:rsidTr="001435BB">
              <w:trPr>
                <w:trHeight w:val="360"/>
              </w:trPr>
              <w:tc>
                <w:tcPr>
                  <w:tcW w:w="1620" w:type="dxa"/>
                  <w:tcBorders>
                    <w:top w:val="single" w:sz="8" w:space="0" w:color="000000"/>
                    <w:left w:val="single" w:sz="8" w:space="0" w:color="000000"/>
                    <w:bottom w:val="single" w:sz="8" w:space="0" w:color="000000"/>
                    <w:right w:val="single" w:sz="8" w:space="0" w:color="000000"/>
                  </w:tcBorders>
                  <w:vAlign w:val="center"/>
                  <w:hideMark/>
                </w:tcPr>
                <w:p w14:paraId="5335DAE0" w14:textId="77777777" w:rsidR="00884DC4" w:rsidRPr="00D56055" w:rsidRDefault="00884DC4" w:rsidP="00884DC4">
                  <w:pPr>
                    <w:rPr>
                      <w:rFonts w:cstheme="minorHAnsi"/>
                      <w:b/>
                      <w:color w:val="000000"/>
                      <w:szCs w:val="24"/>
                    </w:rPr>
                  </w:pPr>
                  <w:r w:rsidRPr="00D56055">
                    <w:rPr>
                      <w:rFonts w:cstheme="minorHAnsi"/>
                      <w:b/>
                      <w:color w:val="000000"/>
                      <w:szCs w:val="24"/>
                    </w:rPr>
                    <w:t> </w:t>
                  </w:r>
                </w:p>
              </w:tc>
              <w:tc>
                <w:tcPr>
                  <w:tcW w:w="1890" w:type="dxa"/>
                  <w:tcBorders>
                    <w:top w:val="single" w:sz="8" w:space="0" w:color="000000"/>
                    <w:left w:val="nil"/>
                    <w:bottom w:val="single" w:sz="8" w:space="0" w:color="000000"/>
                    <w:right w:val="single" w:sz="8" w:space="0" w:color="000000"/>
                  </w:tcBorders>
                  <w:vAlign w:val="center"/>
                  <w:hideMark/>
                </w:tcPr>
                <w:p w14:paraId="541AADC6" w14:textId="77777777" w:rsidR="00884DC4" w:rsidRPr="00D56055" w:rsidRDefault="00884DC4" w:rsidP="00884DC4">
                  <w:pPr>
                    <w:jc w:val="center"/>
                    <w:rPr>
                      <w:rFonts w:cstheme="minorHAnsi"/>
                      <w:b/>
                      <w:color w:val="000000"/>
                      <w:szCs w:val="24"/>
                    </w:rPr>
                  </w:pPr>
                  <w:r w:rsidRPr="00D56055">
                    <w:rPr>
                      <w:rFonts w:cstheme="minorHAnsi"/>
                      <w:b/>
                      <w:color w:val="000000"/>
                      <w:szCs w:val="24"/>
                    </w:rPr>
                    <w:t>2022-2023</w:t>
                  </w:r>
                </w:p>
              </w:tc>
              <w:tc>
                <w:tcPr>
                  <w:tcW w:w="1980" w:type="dxa"/>
                  <w:tcBorders>
                    <w:top w:val="single" w:sz="8" w:space="0" w:color="000000"/>
                    <w:left w:val="nil"/>
                    <w:bottom w:val="single" w:sz="8" w:space="0" w:color="000000"/>
                    <w:right w:val="single" w:sz="8" w:space="0" w:color="000000"/>
                  </w:tcBorders>
                  <w:vAlign w:val="center"/>
                  <w:hideMark/>
                </w:tcPr>
                <w:p w14:paraId="1E895C13" w14:textId="77777777" w:rsidR="00884DC4" w:rsidRPr="00D56055" w:rsidRDefault="00884DC4" w:rsidP="00884DC4">
                  <w:pPr>
                    <w:jc w:val="center"/>
                    <w:rPr>
                      <w:rFonts w:cstheme="minorHAnsi"/>
                      <w:b/>
                      <w:color w:val="000000"/>
                      <w:szCs w:val="24"/>
                    </w:rPr>
                  </w:pPr>
                  <w:r w:rsidRPr="00D56055">
                    <w:rPr>
                      <w:rFonts w:cstheme="minorHAnsi"/>
                      <w:b/>
                      <w:color w:val="000000"/>
                      <w:szCs w:val="24"/>
                    </w:rPr>
                    <w:t>2023-2024</w:t>
                  </w:r>
                </w:p>
              </w:tc>
              <w:tc>
                <w:tcPr>
                  <w:tcW w:w="2070" w:type="dxa"/>
                  <w:tcBorders>
                    <w:top w:val="single" w:sz="8" w:space="0" w:color="000000"/>
                    <w:left w:val="nil"/>
                    <w:bottom w:val="single" w:sz="8" w:space="0" w:color="000000"/>
                    <w:right w:val="single" w:sz="8" w:space="0" w:color="000000"/>
                  </w:tcBorders>
                  <w:vAlign w:val="center"/>
                  <w:hideMark/>
                </w:tcPr>
                <w:p w14:paraId="169E01E6" w14:textId="77777777" w:rsidR="00884DC4" w:rsidRPr="00D56055" w:rsidRDefault="00884DC4" w:rsidP="00884DC4">
                  <w:pPr>
                    <w:jc w:val="center"/>
                    <w:rPr>
                      <w:rFonts w:cstheme="minorHAnsi"/>
                      <w:b/>
                      <w:color w:val="000000"/>
                      <w:szCs w:val="24"/>
                    </w:rPr>
                  </w:pPr>
                  <w:r w:rsidRPr="00D56055">
                    <w:rPr>
                      <w:rFonts w:cstheme="minorHAnsi"/>
                      <w:b/>
                      <w:color w:val="000000"/>
                      <w:szCs w:val="24"/>
                    </w:rPr>
                    <w:t>2024-2025</w:t>
                  </w:r>
                </w:p>
              </w:tc>
            </w:tr>
            <w:tr w:rsidR="00884DC4" w:rsidRPr="00221144" w14:paraId="20BF6D56" w14:textId="77777777" w:rsidTr="001435BB">
              <w:trPr>
                <w:trHeight w:val="360"/>
              </w:trPr>
              <w:tc>
                <w:tcPr>
                  <w:tcW w:w="1620" w:type="dxa"/>
                  <w:tcBorders>
                    <w:top w:val="nil"/>
                    <w:left w:val="single" w:sz="8" w:space="0" w:color="000000"/>
                    <w:bottom w:val="single" w:sz="8" w:space="0" w:color="000000"/>
                    <w:right w:val="single" w:sz="8" w:space="0" w:color="000000"/>
                  </w:tcBorders>
                  <w:vAlign w:val="center"/>
                  <w:hideMark/>
                </w:tcPr>
                <w:p w14:paraId="2289B626" w14:textId="77777777" w:rsidR="00884DC4" w:rsidRPr="00D56055" w:rsidRDefault="00884DC4" w:rsidP="00884DC4">
                  <w:pPr>
                    <w:rPr>
                      <w:rFonts w:cstheme="minorHAnsi"/>
                      <w:b/>
                      <w:color w:val="000000"/>
                      <w:szCs w:val="24"/>
                    </w:rPr>
                  </w:pPr>
                  <w:r w:rsidRPr="00D56055">
                    <w:rPr>
                      <w:rFonts w:cstheme="minorHAnsi"/>
                      <w:b/>
                      <w:color w:val="000000"/>
                      <w:szCs w:val="24"/>
                    </w:rPr>
                    <w:t>Revenue</w:t>
                  </w:r>
                </w:p>
              </w:tc>
              <w:tc>
                <w:tcPr>
                  <w:tcW w:w="1890" w:type="dxa"/>
                  <w:tcBorders>
                    <w:top w:val="nil"/>
                    <w:left w:val="nil"/>
                    <w:bottom w:val="single" w:sz="8" w:space="0" w:color="000000"/>
                    <w:right w:val="single" w:sz="8" w:space="0" w:color="000000"/>
                  </w:tcBorders>
                  <w:vAlign w:val="center"/>
                  <w:hideMark/>
                </w:tcPr>
                <w:p w14:paraId="181DA740"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1980" w:type="dxa"/>
                  <w:tcBorders>
                    <w:top w:val="nil"/>
                    <w:left w:val="nil"/>
                    <w:bottom w:val="single" w:sz="8" w:space="0" w:color="000000"/>
                    <w:right w:val="single" w:sz="8" w:space="0" w:color="000000"/>
                  </w:tcBorders>
                  <w:vAlign w:val="center"/>
                  <w:hideMark/>
                </w:tcPr>
                <w:p w14:paraId="44A5F4C0"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2070" w:type="dxa"/>
                  <w:tcBorders>
                    <w:top w:val="nil"/>
                    <w:left w:val="nil"/>
                    <w:bottom w:val="single" w:sz="8" w:space="0" w:color="000000"/>
                    <w:right w:val="single" w:sz="8" w:space="0" w:color="000000"/>
                  </w:tcBorders>
                  <w:vAlign w:val="center"/>
                  <w:hideMark/>
                </w:tcPr>
                <w:p w14:paraId="2DAB53ED" w14:textId="77777777" w:rsidR="00884DC4" w:rsidRPr="00D56055" w:rsidRDefault="00884DC4" w:rsidP="00884DC4">
                  <w:pPr>
                    <w:rPr>
                      <w:rFonts w:cstheme="minorHAnsi"/>
                      <w:color w:val="000000"/>
                      <w:szCs w:val="24"/>
                    </w:rPr>
                  </w:pPr>
                  <w:r w:rsidRPr="00D56055">
                    <w:rPr>
                      <w:rFonts w:cstheme="minorHAnsi"/>
                      <w:color w:val="000000"/>
                      <w:szCs w:val="24"/>
                    </w:rPr>
                    <w:t> </w:t>
                  </w:r>
                </w:p>
              </w:tc>
            </w:tr>
            <w:tr w:rsidR="00884DC4" w:rsidRPr="00221144" w14:paraId="6622C771" w14:textId="77777777" w:rsidTr="001435BB">
              <w:trPr>
                <w:trHeight w:val="360"/>
              </w:trPr>
              <w:tc>
                <w:tcPr>
                  <w:tcW w:w="1620" w:type="dxa"/>
                  <w:tcBorders>
                    <w:top w:val="nil"/>
                    <w:left w:val="single" w:sz="8" w:space="0" w:color="000000"/>
                    <w:bottom w:val="single" w:sz="8" w:space="0" w:color="000000"/>
                    <w:right w:val="single" w:sz="8" w:space="0" w:color="000000"/>
                  </w:tcBorders>
                  <w:vAlign w:val="center"/>
                  <w:hideMark/>
                </w:tcPr>
                <w:p w14:paraId="6AD24598" w14:textId="77777777" w:rsidR="00884DC4" w:rsidRPr="00D56055" w:rsidRDefault="00884DC4" w:rsidP="00884DC4">
                  <w:pPr>
                    <w:rPr>
                      <w:rFonts w:cstheme="minorHAnsi"/>
                      <w:b/>
                      <w:color w:val="000000"/>
                      <w:szCs w:val="24"/>
                    </w:rPr>
                  </w:pPr>
                  <w:r w:rsidRPr="00D56055">
                    <w:rPr>
                      <w:rFonts w:cstheme="minorHAnsi"/>
                      <w:b/>
                      <w:color w:val="000000"/>
                      <w:szCs w:val="24"/>
                    </w:rPr>
                    <w:t>Expense</w:t>
                  </w:r>
                </w:p>
              </w:tc>
              <w:tc>
                <w:tcPr>
                  <w:tcW w:w="1890" w:type="dxa"/>
                  <w:tcBorders>
                    <w:top w:val="nil"/>
                    <w:left w:val="nil"/>
                    <w:bottom w:val="single" w:sz="8" w:space="0" w:color="000000"/>
                    <w:right w:val="single" w:sz="8" w:space="0" w:color="000000"/>
                  </w:tcBorders>
                  <w:vAlign w:val="center"/>
                  <w:hideMark/>
                </w:tcPr>
                <w:p w14:paraId="1FC4D1C1"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1980" w:type="dxa"/>
                  <w:tcBorders>
                    <w:top w:val="nil"/>
                    <w:left w:val="nil"/>
                    <w:bottom w:val="single" w:sz="8" w:space="0" w:color="000000"/>
                    <w:right w:val="single" w:sz="8" w:space="0" w:color="000000"/>
                  </w:tcBorders>
                  <w:vAlign w:val="center"/>
                  <w:hideMark/>
                </w:tcPr>
                <w:p w14:paraId="5CAFA491"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2070" w:type="dxa"/>
                  <w:tcBorders>
                    <w:top w:val="nil"/>
                    <w:left w:val="nil"/>
                    <w:bottom w:val="single" w:sz="8" w:space="0" w:color="000000"/>
                    <w:right w:val="single" w:sz="8" w:space="0" w:color="000000"/>
                  </w:tcBorders>
                  <w:vAlign w:val="center"/>
                  <w:hideMark/>
                </w:tcPr>
                <w:p w14:paraId="59492524" w14:textId="77777777" w:rsidR="00884DC4" w:rsidRPr="00D56055" w:rsidRDefault="00884DC4" w:rsidP="00884DC4">
                  <w:pPr>
                    <w:rPr>
                      <w:rFonts w:cstheme="minorHAnsi"/>
                      <w:color w:val="000000"/>
                      <w:szCs w:val="24"/>
                    </w:rPr>
                  </w:pPr>
                  <w:r w:rsidRPr="00D56055">
                    <w:rPr>
                      <w:rFonts w:cstheme="minorHAnsi"/>
                      <w:color w:val="000000"/>
                      <w:szCs w:val="24"/>
                    </w:rPr>
                    <w:t> </w:t>
                  </w:r>
                </w:p>
              </w:tc>
            </w:tr>
            <w:tr w:rsidR="00884DC4" w:rsidRPr="00221144" w14:paraId="6ED17642" w14:textId="77777777" w:rsidTr="001435BB">
              <w:trPr>
                <w:trHeight w:val="360"/>
              </w:trPr>
              <w:tc>
                <w:tcPr>
                  <w:tcW w:w="1620" w:type="dxa"/>
                  <w:tcBorders>
                    <w:top w:val="nil"/>
                    <w:left w:val="single" w:sz="8" w:space="0" w:color="000000"/>
                    <w:bottom w:val="single" w:sz="8" w:space="0" w:color="000000"/>
                    <w:right w:val="single" w:sz="8" w:space="0" w:color="000000"/>
                  </w:tcBorders>
                  <w:vAlign w:val="center"/>
                  <w:hideMark/>
                </w:tcPr>
                <w:p w14:paraId="5F4A336F" w14:textId="77777777" w:rsidR="00884DC4" w:rsidRPr="00D56055" w:rsidRDefault="00884DC4" w:rsidP="00884DC4">
                  <w:pPr>
                    <w:rPr>
                      <w:rFonts w:cstheme="minorHAnsi"/>
                      <w:b/>
                      <w:color w:val="000000"/>
                      <w:szCs w:val="24"/>
                    </w:rPr>
                  </w:pPr>
                  <w:r w:rsidRPr="00D56055">
                    <w:rPr>
                      <w:rFonts w:cstheme="minorHAnsi"/>
                      <w:b/>
                      <w:color w:val="000000"/>
                      <w:szCs w:val="24"/>
                    </w:rPr>
                    <w:t>Over/Under</w:t>
                  </w:r>
                </w:p>
              </w:tc>
              <w:tc>
                <w:tcPr>
                  <w:tcW w:w="1890" w:type="dxa"/>
                  <w:tcBorders>
                    <w:top w:val="nil"/>
                    <w:left w:val="nil"/>
                    <w:bottom w:val="single" w:sz="8" w:space="0" w:color="000000"/>
                    <w:right w:val="single" w:sz="8" w:space="0" w:color="000000"/>
                  </w:tcBorders>
                  <w:vAlign w:val="center"/>
                  <w:hideMark/>
                </w:tcPr>
                <w:p w14:paraId="3CA40D0E"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1980" w:type="dxa"/>
                  <w:tcBorders>
                    <w:top w:val="nil"/>
                    <w:left w:val="nil"/>
                    <w:bottom w:val="single" w:sz="8" w:space="0" w:color="000000"/>
                    <w:right w:val="single" w:sz="8" w:space="0" w:color="000000"/>
                  </w:tcBorders>
                  <w:vAlign w:val="center"/>
                  <w:hideMark/>
                </w:tcPr>
                <w:p w14:paraId="7C95A2DB" w14:textId="77777777" w:rsidR="00884DC4" w:rsidRPr="00D56055" w:rsidRDefault="00884DC4" w:rsidP="00884DC4">
                  <w:pPr>
                    <w:rPr>
                      <w:rFonts w:cstheme="minorHAnsi"/>
                      <w:color w:val="000000"/>
                      <w:szCs w:val="24"/>
                    </w:rPr>
                  </w:pPr>
                  <w:r w:rsidRPr="00D56055">
                    <w:rPr>
                      <w:rFonts w:cstheme="minorHAnsi"/>
                      <w:color w:val="000000"/>
                      <w:szCs w:val="24"/>
                    </w:rPr>
                    <w:t> </w:t>
                  </w:r>
                </w:p>
              </w:tc>
              <w:tc>
                <w:tcPr>
                  <w:tcW w:w="2070" w:type="dxa"/>
                  <w:tcBorders>
                    <w:top w:val="nil"/>
                    <w:left w:val="nil"/>
                    <w:bottom w:val="single" w:sz="8" w:space="0" w:color="000000"/>
                    <w:right w:val="single" w:sz="8" w:space="0" w:color="000000"/>
                  </w:tcBorders>
                  <w:vAlign w:val="center"/>
                  <w:hideMark/>
                </w:tcPr>
                <w:p w14:paraId="1395A46C" w14:textId="77777777" w:rsidR="00884DC4" w:rsidRPr="00D56055" w:rsidRDefault="00884DC4" w:rsidP="00884DC4">
                  <w:pPr>
                    <w:rPr>
                      <w:rFonts w:cstheme="minorHAnsi"/>
                      <w:color w:val="000000"/>
                      <w:szCs w:val="24"/>
                    </w:rPr>
                  </w:pPr>
                  <w:r w:rsidRPr="00D56055">
                    <w:rPr>
                      <w:rFonts w:cstheme="minorHAnsi"/>
                      <w:color w:val="000000"/>
                      <w:szCs w:val="24"/>
                    </w:rPr>
                    <w:t> </w:t>
                  </w:r>
                </w:p>
              </w:tc>
            </w:tr>
          </w:tbl>
          <w:p w14:paraId="74B2B690" w14:textId="77777777" w:rsidR="00884DC4" w:rsidRPr="00D56055" w:rsidRDefault="00884DC4" w:rsidP="00884DC4">
            <w:pPr>
              <w:pBdr>
                <w:top w:val="nil"/>
                <w:left w:val="nil"/>
                <w:bottom w:val="nil"/>
                <w:right w:val="nil"/>
                <w:between w:val="nil"/>
              </w:pBdr>
              <w:rPr>
                <w:rFonts w:eastAsia="Calibri" w:cstheme="minorHAnsi"/>
                <w:color w:val="000000"/>
                <w:szCs w:val="24"/>
              </w:rPr>
            </w:pPr>
          </w:p>
          <w:p w14:paraId="16E5D2EB" w14:textId="53BF0520" w:rsidR="00294707" w:rsidRPr="00D56055" w:rsidRDefault="00884DC4" w:rsidP="00884DC4">
            <w:pPr>
              <w:pBdr>
                <w:top w:val="nil"/>
                <w:left w:val="nil"/>
                <w:bottom w:val="nil"/>
                <w:right w:val="nil"/>
                <w:between w:val="nil"/>
              </w:pBdr>
              <w:ind w:left="576" w:hanging="432"/>
              <w:rPr>
                <w:rFonts w:eastAsia="Calibri" w:cstheme="minorHAnsi"/>
                <w:color w:val="000000"/>
                <w:szCs w:val="24"/>
              </w:rPr>
            </w:pPr>
            <w:r w:rsidRPr="00D56055">
              <w:rPr>
                <w:rFonts w:eastAsia="Calibri" w:cstheme="minorHAnsi"/>
                <w:color w:val="000000"/>
                <w:szCs w:val="24"/>
              </w:rPr>
              <w:t>3.</w:t>
            </w:r>
            <w:r w:rsidRPr="00D56055">
              <w:rPr>
                <w:rFonts w:cstheme="minorHAnsi"/>
                <w:color w:val="000000"/>
                <w:szCs w:val="24"/>
              </w:rPr>
              <w:tab/>
            </w:r>
            <w:r w:rsidRPr="00D56055">
              <w:rPr>
                <w:rFonts w:eastAsia="Calibri" w:cstheme="minorHAnsi"/>
                <w:color w:val="000000"/>
                <w:szCs w:val="24"/>
              </w:rPr>
              <w:t xml:space="preserve">Using the instructions and template provided </w:t>
            </w:r>
            <w:r w:rsidRPr="00C25C0A">
              <w:rPr>
                <w:rFonts w:eastAsia="Calibri" w:cstheme="minorHAnsi"/>
                <w:color w:val="000000"/>
                <w:szCs w:val="24"/>
              </w:rPr>
              <w:t xml:space="preserve">in Exhibit </w:t>
            </w:r>
            <w:r w:rsidR="0017270F" w:rsidRPr="00C25C0A">
              <w:rPr>
                <w:rFonts w:eastAsia="Calibri" w:cstheme="minorHAnsi"/>
                <w:color w:val="000000"/>
                <w:szCs w:val="24"/>
              </w:rPr>
              <w:t>B</w:t>
            </w:r>
            <w:r w:rsidR="00C25C0A">
              <w:rPr>
                <w:rFonts w:eastAsia="Calibri" w:cstheme="minorHAnsi"/>
                <w:color w:val="000000"/>
                <w:szCs w:val="24"/>
              </w:rPr>
              <w:t>-1</w:t>
            </w:r>
            <w:r w:rsidR="0017270F">
              <w:rPr>
                <w:rFonts w:eastAsia="Calibri" w:cstheme="minorHAnsi"/>
                <w:color w:val="000000"/>
                <w:szCs w:val="24"/>
              </w:rPr>
              <w:t>,</w:t>
            </w:r>
            <w:r w:rsidRPr="00D56055">
              <w:rPr>
                <w:rFonts w:eastAsia="Calibri" w:cstheme="minorHAnsi"/>
                <w:color w:val="000000"/>
                <w:szCs w:val="24"/>
              </w:rPr>
              <w:t xml:space="preserve"> please submit a Line-Item Budget for this program. In narrative form, please describe your approach to deploying the most cost-effective program. </w:t>
            </w:r>
            <w:r w:rsidRPr="00A00E3C">
              <w:rPr>
                <w:rFonts w:eastAsia="Calibri" w:cstheme="minorHAnsi"/>
                <w:b/>
                <w:bCs/>
                <w:color w:val="000000"/>
                <w:szCs w:val="24"/>
              </w:rPr>
              <w:t>(</w:t>
            </w:r>
            <w:r w:rsidR="0084776B">
              <w:rPr>
                <w:rFonts w:eastAsia="Calibri" w:cstheme="minorHAnsi"/>
                <w:b/>
                <w:bCs/>
                <w:color w:val="000000"/>
                <w:szCs w:val="24"/>
              </w:rPr>
              <w:t xml:space="preserve">4 </w:t>
            </w:r>
            <w:r w:rsidRPr="00A00E3C">
              <w:rPr>
                <w:rFonts w:eastAsia="Calibri" w:cstheme="minorHAnsi"/>
                <w:b/>
                <w:bCs/>
                <w:color w:val="000000"/>
                <w:szCs w:val="24"/>
              </w:rPr>
              <w:t>Points)</w:t>
            </w:r>
          </w:p>
          <w:p w14:paraId="68DBC16C" w14:textId="77777777" w:rsidR="00963581" w:rsidRPr="00D56055" w:rsidRDefault="00963581" w:rsidP="00362946">
            <w:pPr>
              <w:pBdr>
                <w:top w:val="nil"/>
                <w:left w:val="nil"/>
                <w:bottom w:val="nil"/>
                <w:right w:val="nil"/>
                <w:between w:val="nil"/>
              </w:pBdr>
              <w:ind w:left="576" w:hanging="432"/>
              <w:rPr>
                <w:rFonts w:eastAsia="Calibri" w:cstheme="minorHAnsi"/>
                <w:color w:val="000000"/>
                <w:szCs w:val="24"/>
              </w:rPr>
            </w:pPr>
          </w:p>
          <w:p w14:paraId="27FE799F" w14:textId="5818F69F" w:rsidR="00A706B9" w:rsidRPr="00A706B9" w:rsidRDefault="00884DC4" w:rsidP="00A706B9">
            <w:pPr>
              <w:pBdr>
                <w:top w:val="nil"/>
                <w:left w:val="nil"/>
                <w:bottom w:val="nil"/>
                <w:right w:val="nil"/>
                <w:between w:val="nil"/>
              </w:pBdr>
              <w:ind w:left="576" w:hanging="432"/>
              <w:rPr>
                <w:rFonts w:cstheme="minorHAnsi"/>
                <w:color w:val="000000"/>
                <w:szCs w:val="24"/>
              </w:rPr>
            </w:pPr>
            <w:r w:rsidRPr="00D56055">
              <w:rPr>
                <w:rFonts w:eastAsia="Calibri" w:cstheme="minorHAnsi"/>
                <w:color w:val="000000"/>
                <w:szCs w:val="24"/>
              </w:rPr>
              <w:lastRenderedPageBreak/>
              <w:t>4.</w:t>
            </w:r>
            <w:r w:rsidRPr="00D56055">
              <w:rPr>
                <w:rFonts w:cstheme="minorHAnsi"/>
                <w:color w:val="000000"/>
                <w:szCs w:val="24"/>
              </w:rPr>
              <w:tab/>
            </w:r>
            <w:r w:rsidR="00A706B9" w:rsidRPr="00A706B9">
              <w:rPr>
                <w:rFonts w:cstheme="minorHAnsi"/>
                <w:color w:val="000000"/>
                <w:szCs w:val="24"/>
              </w:rPr>
              <w:t xml:space="preserve">Describe your organization’s current accounting system, including: </w:t>
            </w:r>
          </w:p>
          <w:p w14:paraId="688C8BD2" w14:textId="77777777" w:rsidR="00A706B9" w:rsidRPr="00A706B9" w:rsidRDefault="00A706B9" w:rsidP="00A706B9">
            <w:pPr>
              <w:pBdr>
                <w:top w:val="nil"/>
                <w:left w:val="nil"/>
                <w:bottom w:val="nil"/>
                <w:right w:val="nil"/>
                <w:between w:val="nil"/>
              </w:pBdr>
              <w:ind w:left="1152" w:hanging="432"/>
              <w:rPr>
                <w:rFonts w:cstheme="minorHAnsi"/>
                <w:color w:val="000000"/>
                <w:szCs w:val="24"/>
              </w:rPr>
            </w:pPr>
            <w:r w:rsidRPr="00A706B9">
              <w:rPr>
                <w:rFonts w:cstheme="minorHAnsi"/>
                <w:color w:val="000000"/>
                <w:szCs w:val="24"/>
              </w:rPr>
              <w:t>•</w:t>
            </w:r>
            <w:r w:rsidRPr="00A706B9">
              <w:rPr>
                <w:rFonts w:cstheme="minorHAnsi"/>
                <w:color w:val="000000"/>
                <w:szCs w:val="24"/>
              </w:rPr>
              <w:tab/>
              <w:t xml:space="preserve">How and how often receivables and payables are recorded  </w:t>
            </w:r>
          </w:p>
          <w:p w14:paraId="72DCE6EE" w14:textId="77777777" w:rsidR="00A706B9" w:rsidRPr="00A706B9" w:rsidRDefault="00A706B9" w:rsidP="00A706B9">
            <w:pPr>
              <w:pBdr>
                <w:top w:val="nil"/>
                <w:left w:val="nil"/>
                <w:bottom w:val="nil"/>
                <w:right w:val="nil"/>
                <w:between w:val="nil"/>
              </w:pBdr>
              <w:ind w:left="1152" w:hanging="432"/>
              <w:rPr>
                <w:rFonts w:cstheme="minorHAnsi"/>
                <w:color w:val="000000"/>
                <w:szCs w:val="24"/>
              </w:rPr>
            </w:pPr>
            <w:r w:rsidRPr="00A706B9">
              <w:rPr>
                <w:rFonts w:cstheme="minorHAnsi"/>
                <w:color w:val="000000"/>
                <w:szCs w:val="24"/>
              </w:rPr>
              <w:t>•</w:t>
            </w:r>
            <w:r w:rsidRPr="00A706B9">
              <w:rPr>
                <w:rFonts w:cstheme="minorHAnsi"/>
                <w:color w:val="000000"/>
                <w:szCs w:val="24"/>
              </w:rPr>
              <w:tab/>
              <w:t xml:space="preserve">Payroll processing procedures </w:t>
            </w:r>
          </w:p>
          <w:p w14:paraId="1F942B07" w14:textId="77777777" w:rsidR="00A706B9" w:rsidRPr="00A706B9" w:rsidRDefault="00A706B9" w:rsidP="00A706B9">
            <w:pPr>
              <w:pBdr>
                <w:top w:val="nil"/>
                <w:left w:val="nil"/>
                <w:bottom w:val="nil"/>
                <w:right w:val="nil"/>
                <w:between w:val="nil"/>
              </w:pBdr>
              <w:ind w:left="1152" w:hanging="432"/>
              <w:rPr>
                <w:rFonts w:cstheme="minorHAnsi"/>
                <w:color w:val="000000"/>
                <w:szCs w:val="24"/>
              </w:rPr>
            </w:pPr>
            <w:r w:rsidRPr="00A706B9">
              <w:rPr>
                <w:rFonts w:cstheme="minorHAnsi"/>
                <w:color w:val="000000"/>
                <w:szCs w:val="24"/>
              </w:rPr>
              <w:t>•</w:t>
            </w:r>
            <w:r w:rsidRPr="00A706B9">
              <w:rPr>
                <w:rFonts w:cstheme="minorHAnsi"/>
                <w:color w:val="000000"/>
                <w:szCs w:val="24"/>
              </w:rPr>
              <w:tab/>
              <w:t xml:space="preserve">Financial statement preparation </w:t>
            </w:r>
          </w:p>
          <w:p w14:paraId="34C28F2C" w14:textId="77777777" w:rsidR="00963581" w:rsidRDefault="00A706B9" w:rsidP="00A706B9">
            <w:pPr>
              <w:pBdr>
                <w:top w:val="nil"/>
                <w:left w:val="nil"/>
                <w:bottom w:val="nil"/>
                <w:right w:val="nil"/>
                <w:between w:val="nil"/>
              </w:pBdr>
              <w:ind w:left="1152" w:hanging="432"/>
              <w:rPr>
                <w:rFonts w:eastAsia="Calibri" w:cstheme="minorHAnsi"/>
                <w:color w:val="000000"/>
                <w:szCs w:val="24"/>
              </w:rPr>
            </w:pPr>
            <w:r w:rsidRPr="00A706B9">
              <w:rPr>
                <w:rFonts w:cstheme="minorHAnsi"/>
                <w:color w:val="000000"/>
                <w:szCs w:val="24"/>
              </w:rPr>
              <w:t>•</w:t>
            </w:r>
            <w:r w:rsidRPr="00A706B9">
              <w:rPr>
                <w:rFonts w:cstheme="minorHAnsi"/>
                <w:color w:val="000000"/>
                <w:szCs w:val="24"/>
              </w:rPr>
              <w:tab/>
              <w:t>Internal and external auditing practices</w:t>
            </w:r>
            <w:r w:rsidR="00884DC4" w:rsidRPr="00D56055">
              <w:rPr>
                <w:rFonts w:eastAsia="Calibri" w:cstheme="minorHAnsi"/>
                <w:color w:val="000000"/>
                <w:szCs w:val="24"/>
              </w:rPr>
              <w:t xml:space="preserve"> </w:t>
            </w:r>
          </w:p>
          <w:p w14:paraId="7A1746F0" w14:textId="483BAF58" w:rsidR="00884DC4" w:rsidRPr="00D56055" w:rsidRDefault="00884DC4" w:rsidP="00A706B9">
            <w:pPr>
              <w:pBdr>
                <w:top w:val="nil"/>
                <w:left w:val="nil"/>
                <w:bottom w:val="nil"/>
                <w:right w:val="nil"/>
                <w:between w:val="nil"/>
              </w:pBdr>
              <w:ind w:left="1152" w:hanging="432"/>
              <w:rPr>
                <w:rFonts w:eastAsia="Calibri" w:cstheme="minorHAnsi"/>
                <w:color w:val="000000"/>
                <w:szCs w:val="24"/>
              </w:rPr>
            </w:pPr>
            <w:r w:rsidRPr="00A00E3C">
              <w:rPr>
                <w:rFonts w:eastAsia="Calibri" w:cstheme="minorHAnsi"/>
                <w:b/>
                <w:bCs/>
                <w:color w:val="000000"/>
                <w:szCs w:val="24"/>
              </w:rPr>
              <w:t>(2 Points)</w:t>
            </w:r>
          </w:p>
          <w:p w14:paraId="6A095C19"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041F0F1E" w14:textId="37858AA8" w:rsidR="00884DC4" w:rsidRPr="00D56055" w:rsidRDefault="004410AC"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4410AC">
              <w:rPr>
                <w:rFonts w:eastAsia="Calibri" w:cstheme="minorHAnsi"/>
                <w:color w:val="000000"/>
                <w:szCs w:val="24"/>
              </w:rPr>
              <w:t xml:space="preserve">Discuss your plan for securing the required 10% non-federal match.  What are your short and long-term funding needs and goals for ongoing support of the proposed project?  Please indicate if you have a current strategic plan that addresses these issues. </w:t>
            </w:r>
            <w:r w:rsidR="00884DC4" w:rsidRPr="00D56055">
              <w:rPr>
                <w:rFonts w:eastAsia="Calibri" w:cstheme="minorHAnsi"/>
                <w:color w:val="000000"/>
                <w:szCs w:val="24"/>
              </w:rPr>
              <w:t xml:space="preserve"> </w:t>
            </w:r>
            <w:r w:rsidR="00884DC4" w:rsidRPr="00A00E3C">
              <w:rPr>
                <w:rFonts w:eastAsia="Calibri" w:cstheme="minorHAnsi"/>
                <w:b/>
                <w:bCs/>
                <w:color w:val="000000"/>
                <w:szCs w:val="24"/>
              </w:rPr>
              <w:t>(</w:t>
            </w:r>
            <w:r>
              <w:rPr>
                <w:rFonts w:eastAsia="Calibri" w:cstheme="minorHAnsi"/>
                <w:b/>
                <w:bCs/>
                <w:color w:val="000000"/>
                <w:szCs w:val="24"/>
              </w:rPr>
              <w:t>3</w:t>
            </w:r>
            <w:r w:rsidR="00884DC4" w:rsidRPr="00A00E3C">
              <w:rPr>
                <w:rFonts w:eastAsia="Calibri" w:cstheme="minorHAnsi"/>
                <w:b/>
                <w:bCs/>
                <w:color w:val="000000"/>
                <w:szCs w:val="24"/>
              </w:rPr>
              <w:t xml:space="preserve"> Points)</w:t>
            </w:r>
          </w:p>
          <w:p w14:paraId="369391D2"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4145F781" w14:textId="77777777" w:rsidR="003161B2" w:rsidRPr="003161B2" w:rsidRDefault="003161B2" w:rsidP="003161B2">
            <w:pPr>
              <w:numPr>
                <w:ilvl w:val="0"/>
                <w:numId w:val="25"/>
              </w:numPr>
              <w:pBdr>
                <w:top w:val="nil"/>
                <w:left w:val="nil"/>
                <w:bottom w:val="nil"/>
                <w:right w:val="nil"/>
                <w:between w:val="nil"/>
              </w:pBdr>
              <w:spacing w:line="259" w:lineRule="auto"/>
              <w:contextualSpacing/>
              <w:rPr>
                <w:rFonts w:eastAsia="Calibri" w:cstheme="minorHAnsi"/>
                <w:color w:val="000000"/>
                <w:szCs w:val="24"/>
              </w:rPr>
            </w:pPr>
            <w:r w:rsidRPr="003161B2">
              <w:rPr>
                <w:rFonts w:eastAsia="Calibri" w:cstheme="minorHAnsi"/>
                <w:color w:val="000000"/>
                <w:szCs w:val="24"/>
              </w:rPr>
              <w:t>Describe special attributes of your current or proposed board of directors that will:</w:t>
            </w:r>
          </w:p>
          <w:p w14:paraId="3434DEEA" w14:textId="77777777" w:rsidR="003161B2" w:rsidRPr="003161B2" w:rsidRDefault="003161B2" w:rsidP="003161B2">
            <w:pPr>
              <w:pStyle w:val="ListParagraph"/>
              <w:numPr>
                <w:ilvl w:val="0"/>
                <w:numId w:val="170"/>
              </w:numPr>
              <w:pBdr>
                <w:top w:val="nil"/>
                <w:left w:val="nil"/>
                <w:bottom w:val="nil"/>
                <w:right w:val="nil"/>
                <w:between w:val="nil"/>
              </w:pBdr>
              <w:spacing w:line="259" w:lineRule="auto"/>
              <w:contextualSpacing/>
              <w:rPr>
                <w:rFonts w:eastAsia="Calibri" w:cstheme="minorHAnsi"/>
                <w:color w:val="000000"/>
                <w:szCs w:val="24"/>
              </w:rPr>
            </w:pPr>
            <w:r w:rsidRPr="003161B2">
              <w:rPr>
                <w:rFonts w:eastAsia="Calibri" w:cstheme="minorHAnsi"/>
                <w:color w:val="000000"/>
                <w:szCs w:val="24"/>
              </w:rPr>
              <w:t>Enhance outreach and service to your targeted population</w:t>
            </w:r>
          </w:p>
          <w:p w14:paraId="6B5882AF" w14:textId="77777777" w:rsidR="003161B2" w:rsidRPr="003161B2" w:rsidRDefault="003161B2" w:rsidP="003161B2">
            <w:pPr>
              <w:pStyle w:val="ListParagraph"/>
              <w:numPr>
                <w:ilvl w:val="0"/>
                <w:numId w:val="170"/>
              </w:numPr>
              <w:pBdr>
                <w:top w:val="nil"/>
                <w:left w:val="nil"/>
                <w:bottom w:val="nil"/>
                <w:right w:val="nil"/>
                <w:between w:val="nil"/>
              </w:pBdr>
              <w:spacing w:line="259" w:lineRule="auto"/>
              <w:contextualSpacing/>
              <w:rPr>
                <w:rFonts w:eastAsia="Calibri" w:cstheme="minorHAnsi"/>
                <w:color w:val="000000"/>
                <w:szCs w:val="24"/>
              </w:rPr>
            </w:pPr>
            <w:r w:rsidRPr="003161B2">
              <w:rPr>
                <w:rFonts w:eastAsia="Calibri" w:cstheme="minorHAnsi"/>
                <w:color w:val="000000"/>
                <w:szCs w:val="24"/>
              </w:rPr>
              <w:t>Contribute expertise relevant to the services provided</w:t>
            </w:r>
          </w:p>
          <w:p w14:paraId="3D9A5EF2" w14:textId="77777777" w:rsidR="003161B2" w:rsidRPr="003161B2" w:rsidRDefault="003161B2" w:rsidP="003161B2">
            <w:pPr>
              <w:pStyle w:val="ListParagraph"/>
              <w:numPr>
                <w:ilvl w:val="0"/>
                <w:numId w:val="170"/>
              </w:numPr>
              <w:pBdr>
                <w:top w:val="nil"/>
                <w:left w:val="nil"/>
                <w:bottom w:val="nil"/>
                <w:right w:val="nil"/>
                <w:between w:val="nil"/>
              </w:pBdr>
              <w:spacing w:line="259" w:lineRule="auto"/>
              <w:contextualSpacing/>
              <w:rPr>
                <w:rFonts w:eastAsia="Calibri" w:cstheme="minorHAnsi"/>
                <w:color w:val="000000"/>
                <w:szCs w:val="24"/>
              </w:rPr>
            </w:pPr>
            <w:r w:rsidRPr="003161B2">
              <w:rPr>
                <w:rFonts w:eastAsia="Calibri" w:cstheme="minorHAnsi"/>
                <w:color w:val="000000"/>
                <w:szCs w:val="24"/>
              </w:rPr>
              <w:t>Support quality assurance efforts</w:t>
            </w:r>
          </w:p>
          <w:p w14:paraId="564DE74D" w14:textId="6F931521" w:rsidR="00884DC4" w:rsidRPr="003161B2" w:rsidRDefault="003161B2" w:rsidP="003161B2">
            <w:pPr>
              <w:pStyle w:val="ListParagraph"/>
              <w:numPr>
                <w:ilvl w:val="0"/>
                <w:numId w:val="170"/>
              </w:numPr>
              <w:pBdr>
                <w:top w:val="nil"/>
                <w:left w:val="nil"/>
                <w:bottom w:val="nil"/>
                <w:right w:val="nil"/>
                <w:between w:val="nil"/>
              </w:pBdr>
              <w:spacing w:line="259" w:lineRule="auto"/>
              <w:contextualSpacing/>
              <w:rPr>
                <w:rFonts w:eastAsia="Calibri" w:cstheme="minorHAnsi"/>
                <w:color w:val="000000"/>
                <w:szCs w:val="24"/>
              </w:rPr>
            </w:pPr>
            <w:r w:rsidRPr="003161B2">
              <w:rPr>
                <w:rFonts w:eastAsia="Calibri" w:cstheme="minorHAnsi"/>
                <w:color w:val="000000"/>
                <w:szCs w:val="24"/>
              </w:rPr>
              <w:t>Assume responsibility for developing and implementing strategic plans, including financial stability</w:t>
            </w:r>
            <w:r>
              <w:rPr>
                <w:rFonts w:eastAsia="Calibri" w:cstheme="minorHAnsi"/>
                <w:color w:val="000000"/>
                <w:szCs w:val="24"/>
              </w:rPr>
              <w:t xml:space="preserve"> </w:t>
            </w:r>
            <w:r w:rsidR="00884DC4" w:rsidRPr="003161B2">
              <w:rPr>
                <w:rFonts w:eastAsia="Calibri" w:cstheme="minorHAnsi"/>
                <w:b/>
                <w:bCs/>
                <w:color w:val="000000"/>
                <w:szCs w:val="24"/>
              </w:rPr>
              <w:t xml:space="preserve">(2 Points) </w:t>
            </w:r>
          </w:p>
          <w:p w14:paraId="05AF4FCA"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3194B18E" w14:textId="117E473C" w:rsidR="00884DC4" w:rsidRPr="00D56055" w:rsidRDefault="0039297C"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8671A6">
              <w:rPr>
                <w:rFonts w:ascii="Calibri" w:hAnsi="Calibri" w:cs="Calibri"/>
                <w:szCs w:val="26"/>
              </w:rPr>
              <w:t>Describe the organization’s physical facilities and equipment that will enable adequate provision of services.</w:t>
            </w:r>
            <w:r w:rsidR="00884DC4" w:rsidRPr="00D56055">
              <w:rPr>
                <w:rFonts w:eastAsia="Calibri" w:cstheme="minorHAnsi"/>
                <w:color w:val="000000"/>
                <w:szCs w:val="24"/>
              </w:rPr>
              <w:t xml:space="preserve"> </w:t>
            </w:r>
            <w:r w:rsidR="00884DC4" w:rsidRPr="00A00E3C">
              <w:rPr>
                <w:rFonts w:eastAsia="Calibri" w:cstheme="minorHAnsi"/>
                <w:b/>
                <w:bCs/>
                <w:color w:val="000000"/>
                <w:szCs w:val="24"/>
              </w:rPr>
              <w:t>(</w:t>
            </w:r>
            <w:r>
              <w:rPr>
                <w:rFonts w:eastAsia="Calibri" w:cstheme="minorHAnsi"/>
                <w:b/>
                <w:bCs/>
                <w:color w:val="000000"/>
                <w:szCs w:val="24"/>
              </w:rPr>
              <w:t>1</w:t>
            </w:r>
            <w:r w:rsidR="00884DC4" w:rsidRPr="00A00E3C">
              <w:rPr>
                <w:rFonts w:eastAsia="Calibri" w:cstheme="minorHAnsi"/>
                <w:b/>
                <w:bCs/>
                <w:color w:val="000000"/>
                <w:szCs w:val="24"/>
              </w:rPr>
              <w:t xml:space="preserve"> Point)</w:t>
            </w:r>
          </w:p>
          <w:p w14:paraId="306C5EC4" w14:textId="77777777" w:rsidR="00884DC4" w:rsidRPr="00D56055" w:rsidRDefault="00884DC4" w:rsidP="00884DC4">
            <w:pPr>
              <w:pBdr>
                <w:top w:val="nil"/>
                <w:left w:val="nil"/>
                <w:bottom w:val="nil"/>
                <w:right w:val="nil"/>
                <w:between w:val="nil"/>
              </w:pBdr>
              <w:ind w:left="720"/>
              <w:contextualSpacing/>
              <w:rPr>
                <w:rFonts w:eastAsia="Calibri" w:cstheme="minorHAnsi"/>
                <w:color w:val="000000"/>
                <w:szCs w:val="24"/>
              </w:rPr>
            </w:pPr>
          </w:p>
          <w:p w14:paraId="487C584C" w14:textId="347F77C7" w:rsidR="00884DC4" w:rsidRPr="00D56055" w:rsidRDefault="003D25A2" w:rsidP="00D24B35">
            <w:pPr>
              <w:numPr>
                <w:ilvl w:val="0"/>
                <w:numId w:val="25"/>
              </w:numPr>
              <w:pBdr>
                <w:top w:val="nil"/>
                <w:left w:val="nil"/>
                <w:bottom w:val="nil"/>
                <w:right w:val="nil"/>
                <w:between w:val="nil"/>
              </w:pBdr>
              <w:spacing w:line="259" w:lineRule="auto"/>
              <w:ind w:left="576" w:hanging="432"/>
              <w:contextualSpacing/>
              <w:rPr>
                <w:rFonts w:eastAsia="Calibri" w:cstheme="minorHAnsi"/>
                <w:color w:val="000000"/>
                <w:szCs w:val="24"/>
              </w:rPr>
            </w:pPr>
            <w:r w:rsidRPr="008671A6">
              <w:rPr>
                <w:rFonts w:ascii="Calibri" w:hAnsi="Calibri" w:cs="Calibri"/>
                <w:szCs w:val="26"/>
              </w:rPr>
              <w:t xml:space="preserve">Please describe the organization’s capacity to provide reporting and client data and service unit delivery.  </w:t>
            </w:r>
            <w:r w:rsidR="00884DC4" w:rsidRPr="00A00E3C">
              <w:rPr>
                <w:rFonts w:eastAsia="Calibri" w:cstheme="minorHAnsi"/>
                <w:b/>
                <w:bCs/>
                <w:color w:val="000000"/>
                <w:szCs w:val="24"/>
              </w:rPr>
              <w:t>(</w:t>
            </w:r>
            <w:r w:rsidR="0039297C">
              <w:rPr>
                <w:rFonts w:eastAsia="Calibri" w:cstheme="minorHAnsi"/>
                <w:b/>
                <w:bCs/>
                <w:color w:val="000000"/>
                <w:szCs w:val="24"/>
              </w:rPr>
              <w:t>1</w:t>
            </w:r>
            <w:r w:rsidR="00884DC4" w:rsidRPr="00A00E3C">
              <w:rPr>
                <w:rFonts w:eastAsia="Calibri" w:cstheme="minorHAnsi"/>
                <w:b/>
                <w:bCs/>
                <w:color w:val="000000"/>
                <w:szCs w:val="24"/>
              </w:rPr>
              <w:t xml:space="preserve"> Point)</w:t>
            </w:r>
          </w:p>
          <w:p w14:paraId="6554464E" w14:textId="77777777" w:rsidR="00884DC4" w:rsidRPr="00D56055" w:rsidRDefault="00884DC4" w:rsidP="00884DC4">
            <w:pPr>
              <w:pBdr>
                <w:top w:val="nil"/>
                <w:left w:val="nil"/>
                <w:bottom w:val="nil"/>
                <w:right w:val="nil"/>
                <w:between w:val="nil"/>
              </w:pBdr>
              <w:spacing w:line="259" w:lineRule="auto"/>
              <w:ind w:left="576" w:hanging="432"/>
              <w:rPr>
                <w:rFonts w:eastAsia="Calibri" w:cstheme="minorHAnsi"/>
                <w:color w:val="000000"/>
                <w:szCs w:val="24"/>
              </w:rPr>
            </w:pPr>
          </w:p>
          <w:p w14:paraId="1913F361" w14:textId="1922E2DD" w:rsidR="00884DC4" w:rsidRPr="00D57C75" w:rsidRDefault="00C95FF0" w:rsidP="00A00E3C">
            <w:pPr>
              <w:numPr>
                <w:ilvl w:val="0"/>
                <w:numId w:val="25"/>
              </w:numPr>
              <w:pBdr>
                <w:top w:val="nil"/>
                <w:left w:val="nil"/>
                <w:bottom w:val="nil"/>
                <w:right w:val="nil"/>
                <w:between w:val="nil"/>
              </w:pBdr>
              <w:spacing w:line="259" w:lineRule="auto"/>
              <w:ind w:left="576" w:hanging="432"/>
              <w:contextualSpacing/>
              <w:rPr>
                <w:rFonts w:eastAsia="Calibri" w:cstheme="minorHAnsi"/>
                <w:b/>
                <w:color w:val="000000"/>
                <w:sz w:val="26"/>
                <w:szCs w:val="26"/>
              </w:rPr>
            </w:pPr>
            <w:r w:rsidRPr="008671A6">
              <w:rPr>
                <w:rFonts w:ascii="Calibri" w:hAnsi="Calibri" w:cs="Calibri"/>
                <w:szCs w:val="26"/>
              </w:rPr>
              <w:t xml:space="preserve">Please describe your organization’s current plan for providing services to seniors in the case of a catastrophic event (earthquake, fire, etc.) </w:t>
            </w:r>
            <w:r w:rsidR="00884DC4" w:rsidRPr="00A00E3C">
              <w:rPr>
                <w:rFonts w:eastAsia="Calibri" w:cstheme="minorHAnsi"/>
                <w:b/>
                <w:bCs/>
                <w:color w:val="000000"/>
                <w:szCs w:val="24"/>
              </w:rPr>
              <w:t>(</w:t>
            </w:r>
            <w:r w:rsidR="007D45A9">
              <w:rPr>
                <w:rFonts w:eastAsia="Calibri" w:cstheme="minorHAnsi"/>
                <w:b/>
                <w:bCs/>
                <w:color w:val="000000"/>
                <w:szCs w:val="24"/>
              </w:rPr>
              <w:t>1</w:t>
            </w:r>
            <w:r w:rsidR="00884DC4" w:rsidRPr="00A00E3C">
              <w:rPr>
                <w:rFonts w:eastAsia="Calibri" w:cstheme="minorHAnsi"/>
                <w:b/>
                <w:bCs/>
                <w:color w:val="000000"/>
                <w:szCs w:val="24"/>
              </w:rPr>
              <w:t xml:space="preserve"> Point)</w:t>
            </w:r>
          </w:p>
          <w:p w14:paraId="21F13277" w14:textId="77777777" w:rsidR="007A7333" w:rsidRDefault="007A7333" w:rsidP="00884DC4">
            <w:pPr>
              <w:pBdr>
                <w:top w:val="nil"/>
                <w:left w:val="nil"/>
                <w:bottom w:val="nil"/>
                <w:right w:val="nil"/>
                <w:between w:val="nil"/>
              </w:pBdr>
              <w:tabs>
                <w:tab w:val="left" w:pos="1125"/>
              </w:tabs>
              <w:jc w:val="right"/>
              <w:rPr>
                <w:rFonts w:eastAsia="Calibri" w:cstheme="minorHAnsi"/>
                <w:b/>
                <w:color w:val="000000"/>
                <w:sz w:val="26"/>
                <w:szCs w:val="26"/>
              </w:rPr>
            </w:pPr>
          </w:p>
          <w:p w14:paraId="62DCEA43" w14:textId="0D376A2F" w:rsidR="00884DC4" w:rsidRPr="00884DC4" w:rsidRDefault="00884DC4" w:rsidP="00884DC4">
            <w:pPr>
              <w:pBdr>
                <w:top w:val="nil"/>
                <w:left w:val="nil"/>
                <w:bottom w:val="nil"/>
                <w:right w:val="nil"/>
                <w:between w:val="nil"/>
              </w:pBdr>
              <w:tabs>
                <w:tab w:val="left" w:pos="1125"/>
              </w:tabs>
              <w:jc w:val="right"/>
              <w:rPr>
                <w:rFonts w:eastAsia="Calibri" w:cstheme="minorHAnsi"/>
                <w:b/>
                <w:color w:val="000000"/>
                <w:sz w:val="26"/>
                <w:szCs w:val="26"/>
              </w:rPr>
            </w:pPr>
            <w:r w:rsidRPr="00884DC4">
              <w:rPr>
                <w:rFonts w:eastAsia="Calibri" w:cstheme="minorHAnsi"/>
                <w:b/>
                <w:color w:val="000000"/>
                <w:sz w:val="26"/>
                <w:szCs w:val="26"/>
              </w:rPr>
              <w:t>Section F Subtotal</w:t>
            </w:r>
          </w:p>
        </w:tc>
        <w:tc>
          <w:tcPr>
            <w:tcW w:w="1260" w:type="dxa"/>
            <w:tcBorders>
              <w:bottom w:val="single" w:sz="4" w:space="0" w:color="000000"/>
            </w:tcBorders>
            <w:tcMar>
              <w:top w:w="72" w:type="dxa"/>
              <w:left w:w="115" w:type="dxa"/>
              <w:right w:w="115" w:type="dxa"/>
            </w:tcMar>
            <w:vAlign w:val="center"/>
          </w:tcPr>
          <w:p w14:paraId="5013E64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675244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6FCA6E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59AFAB3"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359093B3"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067EF85F"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500B0CC8"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r w:rsidRPr="00884DC4">
              <w:rPr>
                <w:rFonts w:eastAsia="Calibri" w:cstheme="minorHAnsi"/>
                <w:b/>
                <w:color w:val="000000"/>
                <w:sz w:val="26"/>
                <w:szCs w:val="26"/>
              </w:rPr>
              <w:t xml:space="preserve">  </w:t>
            </w:r>
          </w:p>
          <w:p w14:paraId="52F63E4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BC11485"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93D1885"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7E276D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5F6E03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B0569D6"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9BA233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4E6B59A"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1D191A2"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FCCF90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579464C"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88AAE85"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B560725"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0E5D06B0"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1D64529"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34280AB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F2FD9A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9BCFCC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23B6CD7" w14:textId="77777777" w:rsidR="00884DC4" w:rsidRPr="00884DC4" w:rsidRDefault="00884DC4" w:rsidP="00884DC4">
            <w:pPr>
              <w:pBdr>
                <w:top w:val="nil"/>
                <w:left w:val="nil"/>
                <w:bottom w:val="nil"/>
                <w:right w:val="nil"/>
                <w:between w:val="nil"/>
              </w:pBdr>
              <w:rPr>
                <w:rFonts w:eastAsia="Calibri" w:cstheme="minorHAnsi"/>
                <w:b/>
                <w:color w:val="000000"/>
                <w:sz w:val="26"/>
                <w:szCs w:val="26"/>
              </w:rPr>
            </w:pPr>
          </w:p>
          <w:p w14:paraId="0CCB2D34"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991E719"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D5BA7AA"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03BE8B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55BAB04"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8BC9FEE" w14:textId="77777777" w:rsidR="00884DC4" w:rsidRPr="00884DC4" w:rsidRDefault="00884DC4" w:rsidP="00884DC4">
            <w:pPr>
              <w:pBdr>
                <w:top w:val="nil"/>
                <w:left w:val="nil"/>
                <w:bottom w:val="nil"/>
                <w:right w:val="nil"/>
                <w:between w:val="nil"/>
              </w:pBdr>
              <w:jc w:val="center"/>
              <w:rPr>
                <w:rFonts w:eastAsia="Calibri" w:cstheme="minorBidi"/>
                <w:b/>
                <w:bCs/>
                <w:color w:val="000000"/>
                <w:sz w:val="26"/>
                <w:szCs w:val="26"/>
              </w:rPr>
            </w:pPr>
          </w:p>
          <w:p w14:paraId="57504174"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3CEBF0BC"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27F1DDC"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1A9584A"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78ACE0C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B38209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534702B7"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64019B8"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4278F9F"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3CBD903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F5181F0"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4F2C1B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FFF1233"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76A249E"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E0B7F1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A167576"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1AA4F1E2"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44E01F8D"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652743C1"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2E5F33A8" w14:textId="77777777" w:rsidR="00884DC4" w:rsidRPr="00884DC4" w:rsidRDefault="00884DC4" w:rsidP="00884DC4">
            <w:pPr>
              <w:pBdr>
                <w:top w:val="nil"/>
                <w:left w:val="nil"/>
                <w:bottom w:val="nil"/>
                <w:right w:val="nil"/>
                <w:between w:val="nil"/>
              </w:pBdr>
              <w:jc w:val="center"/>
              <w:rPr>
                <w:rFonts w:eastAsia="Calibri" w:cstheme="minorHAnsi"/>
                <w:b/>
                <w:color w:val="000000"/>
                <w:sz w:val="26"/>
                <w:szCs w:val="26"/>
              </w:rPr>
            </w:pPr>
          </w:p>
          <w:p w14:paraId="08DC68C7" w14:textId="77777777" w:rsidR="00362946" w:rsidRDefault="00362946" w:rsidP="00D56055">
            <w:pPr>
              <w:pBdr>
                <w:top w:val="nil"/>
                <w:left w:val="nil"/>
                <w:bottom w:val="nil"/>
                <w:right w:val="nil"/>
                <w:between w:val="nil"/>
              </w:pBdr>
              <w:rPr>
                <w:rFonts w:eastAsia="Calibri" w:cstheme="minorHAnsi"/>
                <w:b/>
                <w:color w:val="000000"/>
                <w:sz w:val="26"/>
                <w:szCs w:val="26"/>
              </w:rPr>
            </w:pPr>
          </w:p>
          <w:p w14:paraId="67357D0B" w14:textId="77777777" w:rsidR="00963581" w:rsidRDefault="00963581" w:rsidP="00D56055">
            <w:pPr>
              <w:pBdr>
                <w:top w:val="nil"/>
                <w:left w:val="nil"/>
                <w:bottom w:val="nil"/>
                <w:right w:val="nil"/>
                <w:between w:val="nil"/>
              </w:pBdr>
              <w:rPr>
                <w:rFonts w:eastAsia="Calibri" w:cstheme="minorHAnsi"/>
                <w:b/>
                <w:color w:val="000000"/>
                <w:sz w:val="4"/>
                <w:szCs w:val="4"/>
              </w:rPr>
            </w:pPr>
          </w:p>
          <w:p w14:paraId="46A464B1" w14:textId="77777777" w:rsidR="00963581" w:rsidRDefault="00963581" w:rsidP="00D56055">
            <w:pPr>
              <w:pBdr>
                <w:top w:val="nil"/>
                <w:left w:val="nil"/>
                <w:bottom w:val="nil"/>
                <w:right w:val="nil"/>
                <w:between w:val="nil"/>
              </w:pBdr>
              <w:rPr>
                <w:rFonts w:eastAsia="Calibri" w:cstheme="minorHAnsi"/>
                <w:b/>
                <w:color w:val="000000"/>
                <w:sz w:val="4"/>
                <w:szCs w:val="4"/>
              </w:rPr>
            </w:pPr>
          </w:p>
          <w:p w14:paraId="253F057D" w14:textId="77777777" w:rsidR="00294707" w:rsidRDefault="00294707" w:rsidP="00D56055">
            <w:pPr>
              <w:pBdr>
                <w:top w:val="nil"/>
                <w:left w:val="nil"/>
                <w:bottom w:val="nil"/>
                <w:right w:val="nil"/>
                <w:between w:val="nil"/>
              </w:pBdr>
              <w:rPr>
                <w:rFonts w:eastAsia="Calibri" w:cstheme="minorHAnsi"/>
                <w:b/>
                <w:color w:val="000000"/>
                <w:sz w:val="4"/>
                <w:szCs w:val="4"/>
              </w:rPr>
            </w:pPr>
          </w:p>
          <w:p w14:paraId="6C9190A1" w14:textId="77777777" w:rsidR="00294707" w:rsidRDefault="00294707" w:rsidP="00D56055">
            <w:pPr>
              <w:pBdr>
                <w:top w:val="nil"/>
                <w:left w:val="nil"/>
                <w:bottom w:val="nil"/>
                <w:right w:val="nil"/>
                <w:between w:val="nil"/>
              </w:pBdr>
              <w:rPr>
                <w:rFonts w:eastAsia="Calibri" w:cstheme="minorHAnsi"/>
                <w:b/>
                <w:color w:val="000000"/>
                <w:sz w:val="4"/>
                <w:szCs w:val="4"/>
              </w:rPr>
            </w:pPr>
          </w:p>
          <w:p w14:paraId="6FE89CE2" w14:textId="77777777" w:rsidR="00294707" w:rsidRDefault="00294707" w:rsidP="00D56055">
            <w:pPr>
              <w:pBdr>
                <w:top w:val="nil"/>
                <w:left w:val="nil"/>
                <w:bottom w:val="nil"/>
                <w:right w:val="nil"/>
                <w:between w:val="nil"/>
              </w:pBdr>
              <w:rPr>
                <w:rFonts w:eastAsia="Calibri" w:cstheme="minorHAnsi"/>
                <w:b/>
                <w:color w:val="000000"/>
                <w:sz w:val="4"/>
                <w:szCs w:val="4"/>
              </w:rPr>
            </w:pPr>
          </w:p>
          <w:p w14:paraId="36DDB82C" w14:textId="77777777" w:rsidR="00294707" w:rsidRDefault="00294707" w:rsidP="00D56055">
            <w:pPr>
              <w:pBdr>
                <w:top w:val="nil"/>
                <w:left w:val="nil"/>
                <w:bottom w:val="nil"/>
                <w:right w:val="nil"/>
                <w:between w:val="nil"/>
              </w:pBdr>
              <w:rPr>
                <w:rFonts w:eastAsia="Calibri" w:cstheme="minorHAnsi"/>
                <w:b/>
                <w:color w:val="000000"/>
                <w:sz w:val="4"/>
                <w:szCs w:val="4"/>
              </w:rPr>
            </w:pPr>
          </w:p>
          <w:p w14:paraId="209DE0A6" w14:textId="77777777" w:rsidR="00294707" w:rsidRDefault="00294707" w:rsidP="00D56055">
            <w:pPr>
              <w:pBdr>
                <w:top w:val="nil"/>
                <w:left w:val="nil"/>
                <w:bottom w:val="nil"/>
                <w:right w:val="nil"/>
                <w:between w:val="nil"/>
              </w:pBdr>
              <w:rPr>
                <w:rFonts w:eastAsia="Calibri" w:cstheme="minorHAnsi"/>
                <w:b/>
                <w:color w:val="000000"/>
                <w:sz w:val="4"/>
                <w:szCs w:val="4"/>
              </w:rPr>
            </w:pPr>
          </w:p>
          <w:p w14:paraId="611B3962" w14:textId="77777777" w:rsidR="00963581" w:rsidRDefault="00963581" w:rsidP="00D56055">
            <w:pPr>
              <w:pBdr>
                <w:top w:val="nil"/>
                <w:left w:val="nil"/>
                <w:bottom w:val="nil"/>
                <w:right w:val="nil"/>
                <w:between w:val="nil"/>
              </w:pBdr>
              <w:rPr>
                <w:rFonts w:eastAsia="Calibri" w:cstheme="minorHAnsi"/>
                <w:b/>
                <w:color w:val="000000"/>
                <w:sz w:val="4"/>
                <w:szCs w:val="4"/>
              </w:rPr>
            </w:pPr>
          </w:p>
          <w:p w14:paraId="4CB4324A" w14:textId="77777777" w:rsidR="00963581" w:rsidRPr="00963581" w:rsidRDefault="00963581" w:rsidP="00D56055">
            <w:pPr>
              <w:pBdr>
                <w:top w:val="nil"/>
                <w:left w:val="nil"/>
                <w:bottom w:val="nil"/>
                <w:right w:val="nil"/>
                <w:between w:val="nil"/>
              </w:pBdr>
              <w:rPr>
                <w:rFonts w:eastAsia="Calibri" w:cstheme="minorHAnsi"/>
                <w:b/>
                <w:color w:val="000000"/>
                <w:sz w:val="4"/>
                <w:szCs w:val="4"/>
              </w:rPr>
            </w:pPr>
          </w:p>
          <w:p w14:paraId="2BE17795" w14:textId="59D76920" w:rsidR="00844967" w:rsidRPr="00884DC4" w:rsidRDefault="00884DC4" w:rsidP="00963581">
            <w:pPr>
              <w:pBdr>
                <w:top w:val="nil"/>
                <w:left w:val="nil"/>
                <w:bottom w:val="nil"/>
                <w:right w:val="nil"/>
                <w:between w:val="nil"/>
              </w:pBdr>
              <w:rPr>
                <w:rFonts w:eastAsia="Calibri" w:cstheme="minorHAnsi"/>
                <w:b/>
                <w:color w:val="000000"/>
                <w:sz w:val="26"/>
                <w:szCs w:val="26"/>
              </w:rPr>
            </w:pPr>
            <w:r w:rsidRPr="00884DC4">
              <w:rPr>
                <w:rFonts w:eastAsia="Calibri" w:cstheme="minorHAnsi"/>
                <w:b/>
                <w:color w:val="000000"/>
                <w:sz w:val="26"/>
                <w:szCs w:val="26"/>
              </w:rPr>
              <w:t>20</w:t>
            </w:r>
            <w:r w:rsidR="00963581">
              <w:rPr>
                <w:rFonts w:eastAsia="Calibri" w:cstheme="minorHAnsi"/>
                <w:b/>
                <w:color w:val="000000"/>
                <w:sz w:val="26"/>
                <w:szCs w:val="26"/>
              </w:rPr>
              <w:t xml:space="preserve"> </w:t>
            </w:r>
            <w:r w:rsidR="00844967">
              <w:rPr>
                <w:rFonts w:eastAsia="Calibri" w:cstheme="minorHAnsi"/>
                <w:b/>
                <w:color w:val="000000"/>
                <w:sz w:val="26"/>
                <w:szCs w:val="26"/>
              </w:rPr>
              <w:t>Points</w:t>
            </w:r>
          </w:p>
        </w:tc>
      </w:tr>
      <w:tr w:rsidR="00884DC4" w:rsidRPr="00884DC4" w14:paraId="3CF19413" w14:textId="77777777" w:rsidTr="00903972">
        <w:tblPrEx>
          <w:tblLook w:val="0000" w:firstRow="0" w:lastRow="0" w:firstColumn="0" w:lastColumn="0" w:noHBand="0" w:noVBand="0"/>
        </w:tblPrEx>
        <w:trPr>
          <w:trHeight w:val="220"/>
        </w:trPr>
        <w:tc>
          <w:tcPr>
            <w:tcW w:w="450" w:type="dxa"/>
            <w:tcMar>
              <w:top w:w="72" w:type="dxa"/>
              <w:left w:w="115" w:type="dxa"/>
              <w:right w:w="115" w:type="dxa"/>
            </w:tcMar>
          </w:tcPr>
          <w:p w14:paraId="60C54C8F" w14:textId="77777777" w:rsidR="00884DC4" w:rsidRPr="00884DC4" w:rsidRDefault="00884DC4" w:rsidP="00884DC4">
            <w:pPr>
              <w:pBdr>
                <w:top w:val="nil"/>
                <w:left w:val="nil"/>
                <w:bottom w:val="nil"/>
                <w:right w:val="nil"/>
                <w:between w:val="nil"/>
              </w:pBdr>
              <w:ind w:left="130"/>
              <w:rPr>
                <w:rFonts w:eastAsia="Calibri" w:cstheme="minorHAnsi"/>
                <w:b/>
                <w:color w:val="000000"/>
                <w:sz w:val="26"/>
                <w:szCs w:val="26"/>
              </w:rPr>
            </w:pPr>
          </w:p>
        </w:tc>
        <w:tc>
          <w:tcPr>
            <w:tcW w:w="8910" w:type="dxa"/>
            <w:tcMar>
              <w:top w:w="72" w:type="dxa"/>
              <w:left w:w="115" w:type="dxa"/>
              <w:right w:w="115" w:type="dxa"/>
            </w:tcMar>
          </w:tcPr>
          <w:p w14:paraId="0C16EF08" w14:textId="4549BB6D" w:rsidR="00884DC4" w:rsidRPr="00884DC4" w:rsidRDefault="00884DC4" w:rsidP="00884DC4">
            <w:pPr>
              <w:pBdr>
                <w:top w:val="nil"/>
                <w:left w:val="nil"/>
                <w:bottom w:val="nil"/>
                <w:right w:val="nil"/>
                <w:between w:val="nil"/>
              </w:pBdr>
              <w:jc w:val="right"/>
              <w:rPr>
                <w:rFonts w:eastAsia="Calibri" w:cstheme="minorHAnsi"/>
                <w:b/>
                <w:color w:val="000000"/>
                <w:sz w:val="26"/>
                <w:szCs w:val="26"/>
              </w:rPr>
            </w:pPr>
            <w:r w:rsidRPr="00884DC4">
              <w:rPr>
                <w:rFonts w:eastAsia="Calibri" w:cstheme="minorHAnsi"/>
                <w:b/>
                <w:color w:val="000000"/>
                <w:sz w:val="26"/>
                <w:szCs w:val="26"/>
              </w:rPr>
              <w:t xml:space="preserve">TOTAL </w:t>
            </w:r>
            <w:r w:rsidR="00844967">
              <w:rPr>
                <w:rFonts w:eastAsia="Calibri" w:cstheme="minorHAnsi"/>
                <w:b/>
                <w:color w:val="000000"/>
                <w:sz w:val="26"/>
                <w:szCs w:val="26"/>
              </w:rPr>
              <w:t xml:space="preserve">WEIGHT </w:t>
            </w:r>
            <w:r w:rsidRPr="00884DC4">
              <w:rPr>
                <w:rFonts w:eastAsia="Calibri" w:cstheme="minorHAnsi"/>
                <w:b/>
                <w:color w:val="000000"/>
                <w:sz w:val="26"/>
                <w:szCs w:val="26"/>
              </w:rPr>
              <w:t>POINTS</w:t>
            </w:r>
          </w:p>
        </w:tc>
        <w:tc>
          <w:tcPr>
            <w:tcW w:w="1260" w:type="dxa"/>
            <w:tcBorders>
              <w:top w:val="single" w:sz="4" w:space="0" w:color="000000"/>
            </w:tcBorders>
            <w:tcMar>
              <w:top w:w="72" w:type="dxa"/>
              <w:left w:w="115" w:type="dxa"/>
              <w:right w:w="115" w:type="dxa"/>
            </w:tcMar>
            <w:vAlign w:val="center"/>
          </w:tcPr>
          <w:p w14:paraId="66DCBAA7" w14:textId="6F02800C" w:rsidR="00884DC4" w:rsidRPr="008175FC" w:rsidRDefault="00963581" w:rsidP="00861E35">
            <w:pPr>
              <w:pStyle w:val="ListParagraph"/>
              <w:numPr>
                <w:ilvl w:val="0"/>
                <w:numId w:val="89"/>
              </w:numPr>
              <w:pBdr>
                <w:top w:val="nil"/>
                <w:left w:val="nil"/>
                <w:bottom w:val="nil"/>
                <w:right w:val="nil"/>
                <w:between w:val="nil"/>
              </w:pBdr>
              <w:jc w:val="center"/>
              <w:rPr>
                <w:rFonts w:eastAsia="Calibri" w:cstheme="minorHAnsi"/>
                <w:color w:val="000000"/>
                <w:sz w:val="26"/>
                <w:szCs w:val="26"/>
              </w:rPr>
            </w:pPr>
            <w:r>
              <w:rPr>
                <w:rFonts w:eastAsia="Calibri" w:cstheme="minorHAnsi"/>
                <w:color w:val="000000"/>
                <w:sz w:val="26"/>
                <w:szCs w:val="26"/>
              </w:rPr>
              <w:t xml:space="preserve">P </w:t>
            </w:r>
          </w:p>
        </w:tc>
      </w:tr>
    </w:tbl>
    <w:p w14:paraId="0BC1E1BB" w14:textId="77777777" w:rsidR="007265B8" w:rsidRPr="007265B8" w:rsidRDefault="007265B8" w:rsidP="006F1244"/>
    <w:p w14:paraId="27FD6CAC" w14:textId="67B6C494" w:rsidR="003D3E5A" w:rsidRPr="00F93C4F" w:rsidRDefault="00703A65" w:rsidP="00C71C16">
      <w:pPr>
        <w:pStyle w:val="Heading2"/>
        <w:numPr>
          <w:ilvl w:val="0"/>
          <w:numId w:val="90"/>
        </w:numPr>
        <w:spacing w:after="0"/>
        <w:ind w:left="1440" w:hanging="720"/>
        <w:rPr>
          <w:u w:val="none"/>
        </w:rPr>
      </w:pPr>
      <w:bookmarkStart w:id="43" w:name="_Toc226726585"/>
      <w:r w:rsidRPr="00A60AE5">
        <w:t>CONTRACT EVALUATION AND ASSESSMENT</w:t>
      </w:r>
      <w:bookmarkEnd w:id="37"/>
      <w:bookmarkEnd w:id="38"/>
      <w:bookmarkEnd w:id="43"/>
      <w:r w:rsidRPr="00F93C4F">
        <w:rPr>
          <w:u w:val="none"/>
        </w:rPr>
        <w:t xml:space="preserve">  </w:t>
      </w:r>
    </w:p>
    <w:p w14:paraId="655BF9ED" w14:textId="77777777" w:rsidR="00884DC4" w:rsidRDefault="00884DC4" w:rsidP="00D57C75"/>
    <w:p w14:paraId="209B2F52" w14:textId="31599C4D" w:rsidR="00884DC4" w:rsidRDefault="00884DC4" w:rsidP="00C71C16">
      <w:pPr>
        <w:pStyle w:val="ListParagraph"/>
        <w:numPr>
          <w:ilvl w:val="3"/>
          <w:numId w:val="90"/>
        </w:numPr>
        <w:pBdr>
          <w:top w:val="nil"/>
          <w:left w:val="nil"/>
          <w:bottom w:val="nil"/>
          <w:right w:val="nil"/>
          <w:between w:val="nil"/>
        </w:pBdr>
        <w:ind w:left="2160" w:hanging="720"/>
        <w:rPr>
          <w:rFonts w:eastAsia="Calibri" w:cstheme="minorHAnsi"/>
          <w:color w:val="000000"/>
          <w:szCs w:val="24"/>
        </w:rPr>
      </w:pPr>
      <w:r w:rsidRPr="00A00E3C">
        <w:rPr>
          <w:rFonts w:eastAsia="Calibri" w:cstheme="minorHAnsi"/>
          <w:color w:val="000000"/>
          <w:szCs w:val="24"/>
        </w:rPr>
        <w:t xml:space="preserve">During the initial </w:t>
      </w:r>
      <w:r w:rsidR="00D57C75" w:rsidRPr="00A00E3C">
        <w:rPr>
          <w:rFonts w:eastAsia="Calibri" w:cstheme="minorHAnsi"/>
          <w:color w:val="000000"/>
          <w:szCs w:val="24"/>
        </w:rPr>
        <w:t>120</w:t>
      </w:r>
      <w:r w:rsidRPr="00A00E3C">
        <w:rPr>
          <w:rFonts w:eastAsia="Calibri" w:cstheme="minorHAnsi"/>
          <w:color w:val="000000"/>
          <w:szCs w:val="24"/>
        </w:rPr>
        <w:t>-day period of any contract awarded, the County may review the proposal, the contract, any goods or services provided, and/or meet with the Contractor to identify any issues or potential problems.</w:t>
      </w:r>
    </w:p>
    <w:p w14:paraId="409CAEEF" w14:textId="77777777" w:rsidR="00D57C75" w:rsidRPr="00A00E3C" w:rsidRDefault="00D57C75" w:rsidP="00C71C16">
      <w:pPr>
        <w:pStyle w:val="ListParagraph"/>
        <w:pBdr>
          <w:top w:val="nil"/>
          <w:left w:val="nil"/>
          <w:bottom w:val="nil"/>
          <w:right w:val="nil"/>
          <w:between w:val="nil"/>
        </w:pBdr>
        <w:ind w:left="2160" w:hanging="720"/>
        <w:rPr>
          <w:rFonts w:eastAsia="Calibri" w:cstheme="minorHAnsi"/>
          <w:color w:val="000000"/>
          <w:szCs w:val="24"/>
        </w:rPr>
      </w:pPr>
    </w:p>
    <w:p w14:paraId="7C730F96" w14:textId="3C491E5C" w:rsidR="00884DC4" w:rsidRPr="00A00E3C" w:rsidRDefault="00884DC4" w:rsidP="00C71C16">
      <w:pPr>
        <w:pStyle w:val="ListParagraph"/>
        <w:numPr>
          <w:ilvl w:val="3"/>
          <w:numId w:val="90"/>
        </w:numPr>
        <w:pBdr>
          <w:top w:val="nil"/>
          <w:left w:val="nil"/>
          <w:bottom w:val="nil"/>
          <w:right w:val="nil"/>
          <w:between w:val="nil"/>
        </w:pBdr>
        <w:spacing w:after="240"/>
        <w:ind w:left="2160" w:hanging="720"/>
        <w:rPr>
          <w:rFonts w:eastAsia="Calibri" w:cstheme="minorHAnsi"/>
          <w:color w:val="000000"/>
          <w:szCs w:val="24"/>
        </w:rPr>
      </w:pPr>
      <w:r w:rsidRPr="00A00E3C">
        <w:rPr>
          <w:rFonts w:eastAsia="Calibri" w:cstheme="minorHAnsi"/>
          <w:color w:val="000000"/>
          <w:szCs w:val="24"/>
        </w:rPr>
        <w:t>The County reserves the right to determine, at its sole discretion, whether:</w:t>
      </w:r>
    </w:p>
    <w:p w14:paraId="6529F389" w14:textId="0D581477" w:rsidR="00884DC4" w:rsidRPr="00A00E3C" w:rsidRDefault="00884DC4" w:rsidP="00C71C16">
      <w:pPr>
        <w:pStyle w:val="ListParagraph"/>
        <w:numPr>
          <w:ilvl w:val="3"/>
          <w:numId w:val="19"/>
        </w:numPr>
        <w:pBdr>
          <w:top w:val="nil"/>
          <w:left w:val="nil"/>
          <w:bottom w:val="nil"/>
          <w:right w:val="nil"/>
          <w:between w:val="nil"/>
        </w:pBdr>
        <w:spacing w:after="240"/>
        <w:rPr>
          <w:rFonts w:cstheme="minorHAnsi"/>
          <w:color w:val="000000"/>
          <w:szCs w:val="24"/>
        </w:rPr>
      </w:pPr>
      <w:r w:rsidRPr="00A00E3C">
        <w:rPr>
          <w:rFonts w:eastAsia="Calibri" w:cstheme="minorHAnsi"/>
          <w:color w:val="000000"/>
          <w:szCs w:val="24"/>
        </w:rPr>
        <w:t>Contractor has complied with all terms of this RFP</w:t>
      </w:r>
      <w:r w:rsidR="00D57C75">
        <w:rPr>
          <w:rFonts w:eastAsia="Calibri" w:cstheme="minorHAnsi"/>
          <w:color w:val="000000"/>
          <w:szCs w:val="24"/>
        </w:rPr>
        <w:t xml:space="preserve"> and the contract</w:t>
      </w:r>
      <w:r w:rsidRPr="00A00E3C">
        <w:rPr>
          <w:rFonts w:eastAsia="Calibri" w:cstheme="minorHAnsi"/>
          <w:color w:val="000000"/>
          <w:szCs w:val="24"/>
        </w:rPr>
        <w:t>; and</w:t>
      </w:r>
    </w:p>
    <w:p w14:paraId="1570CD54" w14:textId="163E5B9B" w:rsidR="00884DC4" w:rsidRPr="00A00E3C" w:rsidRDefault="00884DC4" w:rsidP="00C71C16">
      <w:pPr>
        <w:pStyle w:val="ListParagraph"/>
        <w:numPr>
          <w:ilvl w:val="3"/>
          <w:numId w:val="19"/>
        </w:numPr>
        <w:pBdr>
          <w:top w:val="nil"/>
          <w:left w:val="nil"/>
          <w:bottom w:val="nil"/>
          <w:right w:val="nil"/>
          <w:between w:val="nil"/>
        </w:pBdr>
        <w:spacing w:after="240"/>
        <w:rPr>
          <w:rFonts w:cstheme="minorHAnsi"/>
          <w:color w:val="000000"/>
          <w:szCs w:val="24"/>
        </w:rPr>
      </w:pPr>
      <w:r w:rsidRPr="00A00E3C">
        <w:rPr>
          <w:rFonts w:eastAsia="Calibri" w:cstheme="minorHAnsi"/>
          <w:color w:val="000000"/>
          <w:szCs w:val="24"/>
        </w:rPr>
        <w:lastRenderedPageBreak/>
        <w:t>Any problems or potential problems with the proposed goods and</w:t>
      </w:r>
      <w:r w:rsidR="00D57C75">
        <w:rPr>
          <w:rFonts w:eastAsia="Calibri" w:cstheme="minorHAnsi"/>
          <w:color w:val="000000"/>
          <w:szCs w:val="24"/>
        </w:rPr>
        <w:t>/or</w:t>
      </w:r>
      <w:r w:rsidRPr="00A00E3C">
        <w:rPr>
          <w:rFonts w:eastAsia="Calibri" w:cstheme="minorHAnsi"/>
          <w:color w:val="000000"/>
          <w:szCs w:val="24"/>
        </w:rPr>
        <w:t xml:space="preserve"> services were evidenced</w:t>
      </w:r>
      <w:r w:rsidR="00D57C75">
        <w:rPr>
          <w:rFonts w:eastAsia="Calibri" w:cstheme="minorHAnsi"/>
          <w:color w:val="000000"/>
          <w:szCs w:val="24"/>
        </w:rPr>
        <w:t>,</w:t>
      </w:r>
      <w:r w:rsidRPr="00A00E3C">
        <w:rPr>
          <w:rFonts w:eastAsia="Calibri" w:cstheme="minorHAnsi"/>
          <w:color w:val="000000"/>
          <w:szCs w:val="24"/>
        </w:rPr>
        <w:t xml:space="preserve"> which make</w:t>
      </w:r>
      <w:r w:rsidR="00D57C75">
        <w:rPr>
          <w:rFonts w:eastAsia="Calibri" w:cstheme="minorHAnsi"/>
          <w:color w:val="000000"/>
          <w:szCs w:val="24"/>
        </w:rPr>
        <w:t>s</w:t>
      </w:r>
      <w:r w:rsidRPr="00A00E3C">
        <w:rPr>
          <w:rFonts w:eastAsia="Calibri" w:cstheme="minorHAnsi"/>
          <w:color w:val="000000"/>
          <w:szCs w:val="24"/>
        </w:rPr>
        <w:t xml:space="preserve"> it unlikely (even with possible modifications) that such goods and</w:t>
      </w:r>
      <w:r w:rsidR="00D57C75">
        <w:rPr>
          <w:rFonts w:eastAsia="Calibri" w:cstheme="minorHAnsi"/>
          <w:color w:val="000000"/>
          <w:szCs w:val="24"/>
        </w:rPr>
        <w:t>/or</w:t>
      </w:r>
      <w:r w:rsidRPr="00A00E3C">
        <w:rPr>
          <w:rFonts w:eastAsia="Calibri" w:cstheme="minorHAnsi"/>
          <w:color w:val="000000"/>
          <w:szCs w:val="24"/>
        </w:rPr>
        <w:t xml:space="preserve"> services have met or will meet</w:t>
      </w:r>
      <w:r w:rsidRPr="00D57C75">
        <w:rPr>
          <w:rFonts w:eastAsia="Calibri" w:cstheme="minorHAnsi"/>
          <w:color w:val="FF0000"/>
          <w:szCs w:val="24"/>
        </w:rPr>
        <w:t xml:space="preserve"> </w:t>
      </w:r>
      <w:r w:rsidRPr="00A00E3C">
        <w:rPr>
          <w:rFonts w:eastAsia="Calibri" w:cstheme="minorHAnsi"/>
          <w:color w:val="000000"/>
          <w:szCs w:val="24"/>
        </w:rPr>
        <w:t xml:space="preserve">the County requirements.  </w:t>
      </w:r>
    </w:p>
    <w:p w14:paraId="5D49F6E8" w14:textId="2C902FE5" w:rsidR="00884DC4" w:rsidRDefault="00884DC4" w:rsidP="00C71C16">
      <w:pPr>
        <w:pStyle w:val="ListParagraph"/>
        <w:numPr>
          <w:ilvl w:val="3"/>
          <w:numId w:val="90"/>
        </w:numPr>
        <w:ind w:left="2160" w:hanging="720"/>
      </w:pPr>
      <w:r w:rsidRPr="00A00E3C">
        <w:rPr>
          <w:rFonts w:eastAsia="Calibri" w:cstheme="minorHAnsi"/>
          <w:color w:val="000000"/>
          <w:szCs w:val="24"/>
        </w:rPr>
        <w:t xml:space="preserve">If, as a result of such determination, the County concludes that it is not satisfied with Contractor, Contractor’s performance under any awarded contract and/or Contractor’s goods and services as contracted for therein, the Contractor </w:t>
      </w:r>
      <w:r w:rsidR="00D57C75">
        <w:rPr>
          <w:rFonts w:eastAsia="Calibri" w:cstheme="minorHAnsi"/>
          <w:color w:val="000000"/>
          <w:szCs w:val="24"/>
        </w:rPr>
        <w:t>may</w:t>
      </w:r>
      <w:r w:rsidRPr="00A00E3C">
        <w:rPr>
          <w:rFonts w:eastAsia="Calibri" w:cstheme="minorHAnsi"/>
          <w:color w:val="000000"/>
          <w:szCs w:val="24"/>
        </w:rPr>
        <w:t xml:space="preserve"> be notified </w:t>
      </w:r>
      <w:r w:rsidR="00D57C75">
        <w:rPr>
          <w:rFonts w:eastAsia="Calibri" w:cstheme="minorHAnsi"/>
          <w:color w:val="000000"/>
          <w:szCs w:val="24"/>
        </w:rPr>
        <w:t xml:space="preserve">that the </w:t>
      </w:r>
      <w:r w:rsidRPr="00A00E3C">
        <w:rPr>
          <w:rFonts w:eastAsia="Calibri" w:cstheme="minorHAnsi"/>
          <w:color w:val="000000"/>
          <w:szCs w:val="24"/>
        </w:rPr>
        <w:t xml:space="preserve">contract </w:t>
      </w:r>
      <w:r w:rsidR="00D57C75">
        <w:rPr>
          <w:rFonts w:eastAsia="Calibri" w:cstheme="minorHAnsi"/>
          <w:color w:val="000000"/>
          <w:szCs w:val="24"/>
        </w:rPr>
        <w:t>is being terminated</w:t>
      </w:r>
      <w:r w:rsidRPr="00A00E3C">
        <w:rPr>
          <w:rFonts w:eastAsia="Calibri" w:cstheme="minorHAnsi"/>
          <w:color w:val="000000"/>
          <w:szCs w:val="24"/>
        </w:rPr>
        <w:t>. </w:t>
      </w:r>
      <w:r w:rsidR="007F1507">
        <w:t>The Contractor must be responsible for returning County facilities to their original state at no charge to the County.</w:t>
      </w:r>
      <w:r w:rsidR="007F1507">
        <w:rPr>
          <w:spacing w:val="40"/>
        </w:rPr>
        <w:t xml:space="preserve"> </w:t>
      </w:r>
      <w:r w:rsidRPr="00A00E3C">
        <w:rPr>
          <w:rFonts w:eastAsia="Calibri" w:cstheme="minorHAnsi"/>
          <w:color w:val="000000"/>
          <w:szCs w:val="24"/>
        </w:rPr>
        <w:t xml:space="preserve">The County will have the right to invite the next </w:t>
      </w:r>
      <w:r w:rsidR="007F1507">
        <w:t xml:space="preserve">qualified Bidder(s) </w:t>
      </w:r>
      <w:r w:rsidRPr="00A00E3C">
        <w:rPr>
          <w:rFonts w:eastAsia="Calibri" w:cstheme="minorHAnsi"/>
          <w:color w:val="000000"/>
          <w:szCs w:val="24"/>
        </w:rPr>
        <w:t xml:space="preserve"> to enter into a contract.  The County also reserves the right to re-bid this project if it is determined to be in its best interest to do so.</w:t>
      </w:r>
    </w:p>
    <w:p w14:paraId="32C64B9A" w14:textId="77777777" w:rsidR="00884DC4" w:rsidRPr="00A00E3C" w:rsidRDefault="00884DC4" w:rsidP="00884DC4">
      <w:pPr>
        <w:rPr>
          <w:sz w:val="28"/>
          <w:szCs w:val="28"/>
        </w:rPr>
      </w:pPr>
    </w:p>
    <w:p w14:paraId="33CF344B" w14:textId="77777777" w:rsidR="003D3E5A" w:rsidRPr="00A00E3C" w:rsidRDefault="00703A65" w:rsidP="00C71C16">
      <w:pPr>
        <w:pStyle w:val="Heading2"/>
        <w:numPr>
          <w:ilvl w:val="1"/>
          <w:numId w:val="91"/>
        </w:numPr>
        <w:ind w:left="1440"/>
        <w:rPr>
          <w:szCs w:val="28"/>
          <w:u w:val="none"/>
        </w:rPr>
      </w:pPr>
      <w:bookmarkStart w:id="44" w:name="_Toc339364448"/>
      <w:bookmarkStart w:id="45" w:name="_Toc339364709"/>
      <w:bookmarkStart w:id="46" w:name="_Toc226726586"/>
      <w:r w:rsidRPr="00A00E3C">
        <w:rPr>
          <w:szCs w:val="28"/>
        </w:rPr>
        <w:t xml:space="preserve">NOTICE OF </w:t>
      </w:r>
      <w:r w:rsidR="00D8648E" w:rsidRPr="00A00E3C">
        <w:rPr>
          <w:szCs w:val="28"/>
        </w:rPr>
        <w:t>INTENT</w:t>
      </w:r>
      <w:r w:rsidR="00336FD1" w:rsidRPr="00A00E3C">
        <w:rPr>
          <w:szCs w:val="28"/>
        </w:rPr>
        <w:t xml:space="preserve"> </w:t>
      </w:r>
      <w:r w:rsidRPr="00A00E3C">
        <w:rPr>
          <w:szCs w:val="28"/>
        </w:rPr>
        <w:t>TO AWARD</w:t>
      </w:r>
      <w:bookmarkEnd w:id="44"/>
      <w:bookmarkEnd w:id="45"/>
      <w:bookmarkEnd w:id="46"/>
      <w:r w:rsidRPr="00A00E3C">
        <w:rPr>
          <w:szCs w:val="28"/>
          <w:u w:val="none"/>
        </w:rPr>
        <w:t xml:space="preserve"> </w:t>
      </w:r>
    </w:p>
    <w:p w14:paraId="4C6BC7AE" w14:textId="6537B36A" w:rsidR="00FC4F57" w:rsidRDefault="00FC4F57" w:rsidP="00C71C16">
      <w:pPr>
        <w:pStyle w:val="Item1"/>
        <w:numPr>
          <w:ilvl w:val="2"/>
          <w:numId w:val="91"/>
        </w:numPr>
        <w:ind w:left="2160"/>
      </w:pPr>
      <w:r>
        <w:t>At the conclusion of the RFP response evaluation process (“Evaluation Process”), all bidders will be notified in writing by e-mail</w:t>
      </w:r>
      <w:r w:rsidR="00CA21BE">
        <w:t xml:space="preserve"> </w:t>
      </w:r>
      <w:r>
        <w:t xml:space="preserve">of the contract award recommendation, if any, by the </w:t>
      </w:r>
      <w:r w:rsidR="00CA21BE" w:rsidRPr="00BB6DA3">
        <w:rPr>
          <w:color w:val="000000" w:themeColor="text1"/>
          <w:szCs w:val="18"/>
        </w:rPr>
        <w:t>ACSSA Contracts Office</w:t>
      </w:r>
      <w:r w:rsidR="00CA21BE" w:rsidDel="00CA21BE">
        <w:t xml:space="preserve"> </w:t>
      </w:r>
      <w:r>
        <w:t>. The document providing this notification is the Notice of Intent to Award</w:t>
      </w:r>
      <w:r w:rsidR="00CA21BE">
        <w:t>/Non-Award</w:t>
      </w:r>
      <w:r>
        <w:t xml:space="preserve">.  </w:t>
      </w:r>
    </w:p>
    <w:p w14:paraId="5DD8466F" w14:textId="77777777" w:rsidR="00FC4F57" w:rsidRDefault="00FC4F57" w:rsidP="00C71C16">
      <w:pPr>
        <w:ind w:left="1440" w:firstLine="720"/>
      </w:pPr>
      <w:r>
        <w:t>The Notice of Intent to Award will provide the following information:</w:t>
      </w:r>
    </w:p>
    <w:p w14:paraId="70A647C6" w14:textId="77777777" w:rsidR="00B8667B" w:rsidRDefault="00B8667B" w:rsidP="00141843">
      <w:pPr>
        <w:ind w:left="2520"/>
      </w:pPr>
    </w:p>
    <w:p w14:paraId="4D130390" w14:textId="60B07855" w:rsidR="00FC4F57" w:rsidRDefault="00FC4F57" w:rsidP="00C71C16">
      <w:pPr>
        <w:pStyle w:val="Itema0"/>
        <w:numPr>
          <w:ilvl w:val="3"/>
          <w:numId w:val="91"/>
        </w:numPr>
        <w:ind w:left="2880"/>
      </w:pPr>
      <w:r>
        <w:t>The name</w:t>
      </w:r>
      <w:r w:rsidR="00CA21BE">
        <w:t>(s)</w:t>
      </w:r>
      <w:r>
        <w:t xml:space="preserve"> of the </w:t>
      </w:r>
      <w:r w:rsidR="00CA21BE">
        <w:t>B</w:t>
      </w:r>
      <w:r>
        <w:t>idder</w:t>
      </w:r>
      <w:r w:rsidR="00CA21BE">
        <w:t>(s)</w:t>
      </w:r>
      <w:r>
        <w:t xml:space="preserve"> being recommended for contract award</w:t>
      </w:r>
      <w:r w:rsidR="007730B2">
        <w:t>.</w:t>
      </w:r>
      <w:r>
        <w:t xml:space="preserve"> </w:t>
      </w:r>
    </w:p>
    <w:p w14:paraId="6D7C9316" w14:textId="497D7D50" w:rsidR="00FC4F57" w:rsidRDefault="00FC4F57" w:rsidP="00C71C16">
      <w:pPr>
        <w:pStyle w:val="Itema0"/>
        <w:numPr>
          <w:ilvl w:val="3"/>
          <w:numId w:val="91"/>
        </w:numPr>
        <w:ind w:left="2880"/>
      </w:pPr>
      <w:r>
        <w:t>The names of all other parties that submitted proposals.</w:t>
      </w:r>
    </w:p>
    <w:p w14:paraId="25254DDB" w14:textId="1E3320E7" w:rsidR="00FC4F57" w:rsidRDefault="00FC4F57" w:rsidP="00C71C16">
      <w:pPr>
        <w:pStyle w:val="ListParagraph"/>
        <w:numPr>
          <w:ilvl w:val="2"/>
          <w:numId w:val="91"/>
        </w:numPr>
        <w:ind w:left="2160"/>
      </w:pPr>
      <w:r>
        <w:t xml:space="preserve">The submitted proposals </w:t>
      </w:r>
      <w:r w:rsidR="00CA21BE">
        <w:t>will</w:t>
      </w:r>
      <w:r>
        <w:t xml:space="preserve"> be made available upon request no later than five</w:t>
      </w:r>
      <w:r w:rsidR="00CA21BE">
        <w:t xml:space="preserve"> (5)</w:t>
      </w:r>
      <w:r>
        <w:t xml:space="preserve"> calendar days before approval of the award and contract is scheduled to be </w:t>
      </w:r>
      <w:r w:rsidR="00CA21BE">
        <w:t xml:space="preserve">considered </w:t>
      </w:r>
      <w:r>
        <w:t>by the Board of Supervisors.</w:t>
      </w:r>
    </w:p>
    <w:p w14:paraId="27C60A19" w14:textId="77777777" w:rsidR="00FC4F57" w:rsidRPr="00FC4F57" w:rsidRDefault="00FC4F57" w:rsidP="00FC4F57"/>
    <w:p w14:paraId="4EB68FE0" w14:textId="2478026D" w:rsidR="00D8648E" w:rsidRPr="00A00E3C" w:rsidRDefault="009C5E01" w:rsidP="00C71C16">
      <w:pPr>
        <w:pStyle w:val="Heading2"/>
        <w:numPr>
          <w:ilvl w:val="1"/>
          <w:numId w:val="91"/>
        </w:numPr>
        <w:ind w:left="1440"/>
        <w:rPr>
          <w:caps/>
          <w:szCs w:val="28"/>
        </w:rPr>
      </w:pPr>
      <w:bookmarkStart w:id="47" w:name="_Toc226726587"/>
      <w:r w:rsidRPr="00A00E3C">
        <w:rPr>
          <w:szCs w:val="28"/>
        </w:rPr>
        <w:t>BID PROTEST / APPEALS PROCESS</w:t>
      </w:r>
      <w:bookmarkEnd w:id="47"/>
    </w:p>
    <w:p w14:paraId="285ACC03" w14:textId="00A6DD3E" w:rsidR="00D8648E" w:rsidRDefault="00DD3C3B" w:rsidP="00C71C16">
      <w:pPr>
        <w:ind w:left="1440"/>
        <w:rPr>
          <w:rFonts w:eastAsia="Calibri" w:cstheme="minorHAnsi"/>
        </w:rPr>
      </w:pPr>
      <w:r>
        <w:rPr>
          <w:rFonts w:eastAsia="Calibri" w:cstheme="minorHAnsi"/>
        </w:rPr>
        <w:t>ACSSA</w:t>
      </w:r>
      <w:r w:rsidR="00023E6D" w:rsidRPr="005503F8">
        <w:rPr>
          <w:rFonts w:eastAsia="Calibri" w:cstheme="minorHAnsi"/>
        </w:rPr>
        <w:t xml:space="preserve"> prides itself on the establishment of fair and competitive contracting procedures and the commitment made to follow those procedures. The following is provided in the event that </w:t>
      </w:r>
      <w:r>
        <w:rPr>
          <w:rFonts w:eastAsia="Calibri" w:cstheme="minorHAnsi"/>
        </w:rPr>
        <w:t>B</w:t>
      </w:r>
      <w:r w:rsidR="00023E6D" w:rsidRPr="005503F8">
        <w:rPr>
          <w:rFonts w:eastAsia="Calibri" w:cstheme="minorHAnsi"/>
        </w:rPr>
        <w:t>idders wish</w:t>
      </w:r>
      <w:r>
        <w:rPr>
          <w:rFonts w:eastAsia="Calibri" w:cstheme="minorHAnsi"/>
        </w:rPr>
        <w:t>es</w:t>
      </w:r>
      <w:r w:rsidR="00023E6D" w:rsidRPr="005503F8">
        <w:rPr>
          <w:rFonts w:eastAsia="Calibri" w:cstheme="minorHAnsi"/>
        </w:rPr>
        <w:t xml:space="preserve"> to protest the bid process or appeal the intent to award a contract for this project once the Notices of Intent to Award/Non-Award have been issued.  Bid protests submitted prior to issuance of the Notices of Intent to Award/Non-Award will not be accepted by the County</w:t>
      </w:r>
      <w:r w:rsidR="00023E6D">
        <w:rPr>
          <w:rFonts w:eastAsia="Calibri" w:cstheme="minorHAnsi"/>
        </w:rPr>
        <w:t>.</w:t>
      </w:r>
    </w:p>
    <w:p w14:paraId="6BEC4E5C" w14:textId="77777777" w:rsidR="00023E6D" w:rsidRDefault="00023E6D" w:rsidP="00C71C16">
      <w:pPr>
        <w:ind w:left="1080"/>
        <w:rPr>
          <w:rFonts w:eastAsia="Calibri" w:cstheme="minorHAnsi"/>
        </w:rPr>
      </w:pPr>
    </w:p>
    <w:p w14:paraId="1E6575D0" w14:textId="77777777" w:rsidR="00DD3C3B" w:rsidRDefault="00DD3C3B" w:rsidP="00C71C16">
      <w:pPr>
        <w:pStyle w:val="ListParagraph"/>
        <w:widowControl w:val="0"/>
        <w:numPr>
          <w:ilvl w:val="0"/>
          <w:numId w:val="28"/>
        </w:numPr>
        <w:tabs>
          <w:tab w:val="left" w:pos="2070"/>
          <w:tab w:val="left" w:pos="2520"/>
        </w:tabs>
        <w:autoSpaceDE w:val="0"/>
        <w:autoSpaceDN w:val="0"/>
        <w:ind w:left="2160" w:right="880" w:hanging="720"/>
      </w:pPr>
      <w:r>
        <w:t>Bid</w:t>
      </w:r>
      <w:r>
        <w:rPr>
          <w:spacing w:val="-4"/>
        </w:rPr>
        <w:t xml:space="preserve"> </w:t>
      </w:r>
      <w:r>
        <w:t>protests</w:t>
      </w:r>
      <w:r>
        <w:rPr>
          <w:spacing w:val="-5"/>
        </w:rPr>
        <w:t xml:space="preserve"> </w:t>
      </w:r>
      <w:r>
        <w:t>must</w:t>
      </w:r>
      <w:r>
        <w:rPr>
          <w:spacing w:val="-4"/>
        </w:rPr>
        <w:t xml:space="preserve"> </w:t>
      </w:r>
      <w:r>
        <w:t>be</w:t>
      </w:r>
      <w:r>
        <w:rPr>
          <w:spacing w:val="-3"/>
        </w:rPr>
        <w:t xml:space="preserve"> </w:t>
      </w:r>
      <w:r>
        <w:t>submitted</w:t>
      </w:r>
      <w:r>
        <w:rPr>
          <w:spacing w:val="-4"/>
        </w:rPr>
        <w:t xml:space="preserve"> </w:t>
      </w:r>
      <w:r>
        <w:t>in</w:t>
      </w:r>
      <w:r>
        <w:rPr>
          <w:spacing w:val="-4"/>
        </w:rPr>
        <w:t xml:space="preserve"> </w:t>
      </w:r>
      <w:r>
        <w:t>writing</w:t>
      </w:r>
      <w:r>
        <w:rPr>
          <w:spacing w:val="-4"/>
        </w:rPr>
        <w:t xml:space="preserve"> </w:t>
      </w:r>
      <w:r>
        <w:t>and</w:t>
      </w:r>
      <w:r>
        <w:rPr>
          <w:spacing w:val="-4"/>
        </w:rPr>
        <w:t xml:space="preserve"> </w:t>
      </w:r>
      <w:r>
        <w:t>addressed</w:t>
      </w:r>
      <w:r>
        <w:rPr>
          <w:spacing w:val="-4"/>
        </w:rPr>
        <w:t xml:space="preserve"> </w:t>
      </w:r>
      <w:r>
        <w:t>to</w:t>
      </w:r>
      <w:r>
        <w:rPr>
          <w:spacing w:val="-3"/>
        </w:rPr>
        <w:t xml:space="preserve"> </w:t>
      </w:r>
      <w:r>
        <w:t>the</w:t>
      </w:r>
      <w:r>
        <w:rPr>
          <w:spacing w:val="-3"/>
        </w:rPr>
        <w:t xml:space="preserve"> </w:t>
      </w:r>
      <w:r>
        <w:t>ACSSA</w:t>
      </w:r>
      <w:r>
        <w:rPr>
          <w:spacing w:val="-5"/>
        </w:rPr>
        <w:t xml:space="preserve"> </w:t>
      </w:r>
      <w:r>
        <w:t>Financial Services Director in the letter.</w:t>
      </w:r>
    </w:p>
    <w:p w14:paraId="4DBB04F5" w14:textId="77777777" w:rsidR="00DE7F80" w:rsidRDefault="00DE7F80" w:rsidP="00C71C16">
      <w:pPr>
        <w:pStyle w:val="ListParagraph"/>
        <w:widowControl w:val="0"/>
        <w:tabs>
          <w:tab w:val="left" w:pos="2070"/>
          <w:tab w:val="left" w:pos="2520"/>
        </w:tabs>
        <w:autoSpaceDE w:val="0"/>
        <w:autoSpaceDN w:val="0"/>
        <w:ind w:left="2160" w:right="880" w:hanging="720"/>
      </w:pPr>
    </w:p>
    <w:p w14:paraId="3E7FF449" w14:textId="77777777" w:rsidR="00DE7F80" w:rsidRPr="00A00E3C" w:rsidRDefault="00DE7F80" w:rsidP="00C71C16">
      <w:pPr>
        <w:numPr>
          <w:ilvl w:val="0"/>
          <w:numId w:val="28"/>
        </w:numPr>
        <w:pBdr>
          <w:top w:val="nil"/>
          <w:left w:val="nil"/>
          <w:bottom w:val="nil"/>
          <w:right w:val="nil"/>
          <w:between w:val="nil"/>
        </w:pBdr>
        <w:tabs>
          <w:tab w:val="left" w:pos="1440"/>
          <w:tab w:val="left" w:pos="2070"/>
          <w:tab w:val="left" w:pos="2160"/>
        </w:tabs>
        <w:ind w:left="2160" w:hanging="720"/>
        <w:rPr>
          <w:rFonts w:eastAsia="Calibri" w:cstheme="minorHAnsi"/>
          <w:color w:val="000000"/>
          <w:szCs w:val="24"/>
        </w:rPr>
      </w:pPr>
      <w:r w:rsidRPr="00A00E3C">
        <w:rPr>
          <w:rFonts w:eastAsia="Calibri" w:cstheme="minorHAnsi"/>
          <w:color w:val="000000"/>
          <w:szCs w:val="24"/>
        </w:rPr>
        <w:t>The mailing address for submitting a Bid protest is:</w:t>
      </w:r>
    </w:p>
    <w:p w14:paraId="4DCB690A" w14:textId="1E53D821" w:rsidR="00DE7F80" w:rsidRPr="00A00E3C" w:rsidRDefault="00DE7F80" w:rsidP="00C71C16">
      <w:pPr>
        <w:pBdr>
          <w:top w:val="nil"/>
          <w:left w:val="nil"/>
          <w:bottom w:val="nil"/>
          <w:right w:val="nil"/>
          <w:between w:val="nil"/>
        </w:pBdr>
        <w:tabs>
          <w:tab w:val="left" w:pos="1440"/>
        </w:tabs>
        <w:ind w:left="1260" w:hanging="720"/>
        <w:rPr>
          <w:rFonts w:eastAsia="Calibri" w:cstheme="minorHAnsi"/>
          <w:color w:val="000000"/>
          <w:szCs w:val="24"/>
        </w:rPr>
      </w:pPr>
    </w:p>
    <w:p w14:paraId="0F897A47" w14:textId="089860CA" w:rsidR="00DE7F80" w:rsidRPr="00A00E3C" w:rsidRDefault="00DE7F80" w:rsidP="00C71C16">
      <w:pPr>
        <w:pBdr>
          <w:top w:val="nil"/>
          <w:left w:val="nil"/>
          <w:bottom w:val="nil"/>
          <w:right w:val="nil"/>
          <w:between w:val="nil"/>
        </w:pBdr>
        <w:ind w:left="2160"/>
        <w:rPr>
          <w:rFonts w:eastAsia="Calibri" w:cstheme="minorHAnsi"/>
          <w:color w:val="000000"/>
          <w:szCs w:val="24"/>
        </w:rPr>
      </w:pPr>
      <w:r w:rsidRPr="00A00E3C">
        <w:rPr>
          <w:rFonts w:eastAsia="Calibri" w:cstheme="minorHAnsi"/>
          <w:color w:val="000000"/>
          <w:szCs w:val="24"/>
        </w:rPr>
        <w:t>Robert Woolley</w:t>
      </w:r>
    </w:p>
    <w:p w14:paraId="172E2E82" w14:textId="0CFF9671" w:rsidR="00DE7F80" w:rsidRDefault="00DE7F80" w:rsidP="00C71C16">
      <w:pPr>
        <w:pBdr>
          <w:top w:val="nil"/>
          <w:left w:val="nil"/>
          <w:bottom w:val="nil"/>
          <w:right w:val="nil"/>
          <w:between w:val="nil"/>
        </w:pBdr>
        <w:ind w:left="2160"/>
        <w:rPr>
          <w:rFonts w:eastAsia="Calibri" w:cstheme="minorHAnsi"/>
          <w:color w:val="000000"/>
          <w:szCs w:val="24"/>
        </w:rPr>
      </w:pPr>
      <w:r w:rsidRPr="00A00E3C">
        <w:rPr>
          <w:rFonts w:eastAsia="Calibri" w:cstheme="minorHAnsi"/>
          <w:color w:val="000000"/>
          <w:szCs w:val="24"/>
        </w:rPr>
        <w:t xml:space="preserve">1111 Jackson Street, 1st Floor, Suite 103 </w:t>
      </w:r>
    </w:p>
    <w:p w14:paraId="2824C0DF" w14:textId="12CBE2B6" w:rsidR="00DE7F80" w:rsidRPr="00A00E3C" w:rsidRDefault="00DE7F80" w:rsidP="00C71C16">
      <w:pPr>
        <w:pBdr>
          <w:top w:val="nil"/>
          <w:left w:val="nil"/>
          <w:bottom w:val="nil"/>
          <w:right w:val="nil"/>
          <w:between w:val="nil"/>
        </w:pBdr>
        <w:ind w:left="2160"/>
        <w:rPr>
          <w:rFonts w:eastAsia="Calibri" w:cstheme="minorHAnsi"/>
          <w:color w:val="000000"/>
          <w:szCs w:val="24"/>
        </w:rPr>
      </w:pPr>
      <w:r w:rsidRPr="00A00E3C">
        <w:rPr>
          <w:rFonts w:eastAsia="Calibri" w:cstheme="minorHAnsi"/>
          <w:color w:val="000000"/>
          <w:szCs w:val="24"/>
        </w:rPr>
        <w:t>Oakland, CA 94607</w:t>
      </w:r>
    </w:p>
    <w:p w14:paraId="3FB4B09C" w14:textId="28A2DFD2" w:rsidR="00DE7F80" w:rsidRPr="00A00E3C" w:rsidRDefault="00DE7F80" w:rsidP="00C71C16">
      <w:pPr>
        <w:pBdr>
          <w:top w:val="nil"/>
          <w:left w:val="nil"/>
          <w:bottom w:val="nil"/>
          <w:right w:val="nil"/>
          <w:between w:val="nil"/>
        </w:pBdr>
        <w:ind w:left="2160"/>
        <w:rPr>
          <w:rFonts w:eastAsia="Calibri" w:cstheme="minorHAnsi"/>
          <w:color w:val="000000"/>
          <w:szCs w:val="24"/>
        </w:rPr>
      </w:pPr>
      <w:r w:rsidRPr="00A00E3C">
        <w:rPr>
          <w:rFonts w:eastAsia="Calibri" w:cstheme="minorHAnsi"/>
          <w:color w:val="000000"/>
          <w:szCs w:val="24"/>
        </w:rPr>
        <w:t xml:space="preserve">Email: </w:t>
      </w:r>
      <w:hyperlink r:id="rId25" w:history="1">
        <w:r w:rsidR="00927389" w:rsidRPr="00A00E3C">
          <w:rPr>
            <w:rStyle w:val="Hyperlink"/>
            <w:rFonts w:eastAsia="Calibri" w:cstheme="minorHAnsi"/>
            <w:szCs w:val="24"/>
          </w:rPr>
          <w:t>robert.woolley2@acgov.org</w:t>
        </w:r>
      </w:hyperlink>
      <w:r w:rsidR="00927389" w:rsidRPr="00EF319D">
        <w:rPr>
          <w:rFonts w:eastAsia="Calibri" w:cstheme="minorHAnsi"/>
          <w:color w:val="000000"/>
          <w:szCs w:val="24"/>
        </w:rPr>
        <w:t xml:space="preserve">  </w:t>
      </w:r>
    </w:p>
    <w:p w14:paraId="2741B665" w14:textId="77777777" w:rsidR="00DD3C3B" w:rsidRPr="00EF319D" w:rsidRDefault="00DD3C3B" w:rsidP="00C71C16">
      <w:pPr>
        <w:pBdr>
          <w:top w:val="nil"/>
          <w:left w:val="nil"/>
          <w:bottom w:val="nil"/>
          <w:right w:val="nil"/>
          <w:between w:val="nil"/>
        </w:pBdr>
        <w:tabs>
          <w:tab w:val="left" w:pos="1440"/>
        </w:tabs>
        <w:ind w:left="1800" w:hanging="720"/>
        <w:rPr>
          <w:rFonts w:eastAsia="Calibri" w:cstheme="minorHAnsi"/>
          <w:color w:val="000000"/>
          <w:szCs w:val="24"/>
        </w:rPr>
      </w:pPr>
    </w:p>
    <w:p w14:paraId="63E0B8C7" w14:textId="31DCD17F" w:rsidR="00F85EE7" w:rsidRPr="00A00E3C" w:rsidRDefault="00DE7F80" w:rsidP="00C71C16">
      <w:pPr>
        <w:pStyle w:val="ListParagraph"/>
        <w:numPr>
          <w:ilvl w:val="0"/>
          <w:numId w:val="28"/>
        </w:numPr>
        <w:ind w:left="2160" w:hanging="720"/>
        <w:rPr>
          <w:rFonts w:eastAsia="Calibri" w:cstheme="minorHAnsi"/>
          <w:color w:val="000000"/>
          <w:szCs w:val="24"/>
        </w:rPr>
      </w:pPr>
      <w:r w:rsidRPr="00A00E3C">
        <w:rPr>
          <w:rFonts w:eastAsia="Calibri" w:cstheme="minorHAnsi"/>
          <w:color w:val="000000"/>
          <w:szCs w:val="24"/>
        </w:rPr>
        <w:t>Any bid protest must be submitted in writing by 5:00 p.m. of the seventh (7th) calendar day following the date of issuance of the Notice of Intent to Award/Non-Award, not the date received by the Bidder</w:t>
      </w:r>
      <w:r w:rsidR="00F85EE7" w:rsidRPr="00A00E3C">
        <w:rPr>
          <w:rFonts w:eastAsia="Calibri" w:cstheme="minorHAnsi"/>
          <w:color w:val="000000"/>
          <w:szCs w:val="24"/>
        </w:rPr>
        <w:t>.</w:t>
      </w:r>
    </w:p>
    <w:p w14:paraId="1FB2F0DF" w14:textId="77777777" w:rsidR="00F85EE7" w:rsidRDefault="00F85EE7" w:rsidP="00C71C16">
      <w:pPr>
        <w:pStyle w:val="ListParagraph"/>
        <w:ind w:left="2160" w:hanging="720"/>
        <w:rPr>
          <w:rFonts w:eastAsia="Calibri"/>
        </w:rPr>
      </w:pPr>
    </w:p>
    <w:p w14:paraId="4081C156" w14:textId="77777777" w:rsidR="00F85EE7" w:rsidRDefault="00F85EE7" w:rsidP="00C71C16">
      <w:pPr>
        <w:pStyle w:val="ListParagraph"/>
        <w:numPr>
          <w:ilvl w:val="0"/>
          <w:numId w:val="28"/>
        </w:numPr>
        <w:ind w:left="2160" w:hanging="720"/>
        <w:rPr>
          <w:rFonts w:eastAsia="Calibri" w:cstheme="minorHAnsi"/>
          <w:color w:val="000000"/>
          <w:szCs w:val="24"/>
        </w:rPr>
      </w:pPr>
      <w:r w:rsidRPr="00F85EE7">
        <w:rPr>
          <w:rFonts w:eastAsia="Calibri" w:cstheme="minorHAnsi"/>
          <w:color w:val="000000"/>
          <w:szCs w:val="24"/>
        </w:rPr>
        <w:t>A Bid protest received after 5:00 p.m. is considered received as of the next calendar day. A protest received after 5:00 p.m. on the seventh (7th) calendar day following the date of issuance of the Notice of Intent to Award/Non-Award will not be considered under any circumstances by the Protest Evaluator or their designee.</w:t>
      </w:r>
    </w:p>
    <w:p w14:paraId="4D2275EB" w14:textId="77777777" w:rsidR="00F85EE7" w:rsidRPr="00A00E3C" w:rsidRDefault="00F85EE7" w:rsidP="00C71C16">
      <w:pPr>
        <w:ind w:hanging="720"/>
        <w:rPr>
          <w:rFonts w:eastAsia="Calibri" w:cstheme="minorHAnsi"/>
          <w:color w:val="000000"/>
          <w:szCs w:val="24"/>
        </w:rPr>
      </w:pPr>
    </w:p>
    <w:p w14:paraId="2629091B" w14:textId="23E1CAC9" w:rsidR="00DE7F80" w:rsidRPr="00A00E3C" w:rsidRDefault="00B53AF9" w:rsidP="00C71C16">
      <w:pPr>
        <w:pStyle w:val="ListParagraph"/>
        <w:widowControl w:val="0"/>
        <w:numPr>
          <w:ilvl w:val="0"/>
          <w:numId w:val="28"/>
        </w:numPr>
        <w:tabs>
          <w:tab w:val="left" w:pos="2519"/>
        </w:tabs>
        <w:autoSpaceDE w:val="0"/>
        <w:autoSpaceDN w:val="0"/>
        <w:ind w:left="2160" w:hanging="720"/>
      </w:pPr>
      <w:r>
        <w:t>Generally,</w:t>
      </w:r>
      <w:r>
        <w:rPr>
          <w:spacing w:val="-4"/>
        </w:rPr>
        <w:t xml:space="preserve"> </w:t>
      </w:r>
      <w:r>
        <w:t>the</w:t>
      </w:r>
      <w:r>
        <w:rPr>
          <w:spacing w:val="-3"/>
        </w:rPr>
        <w:t xml:space="preserve"> </w:t>
      </w:r>
      <w:r>
        <w:t>County</w:t>
      </w:r>
      <w:r>
        <w:rPr>
          <w:spacing w:val="-3"/>
        </w:rPr>
        <w:t xml:space="preserve"> </w:t>
      </w:r>
      <w:r>
        <w:t>will</w:t>
      </w:r>
      <w:r>
        <w:rPr>
          <w:spacing w:val="-4"/>
        </w:rPr>
        <w:t xml:space="preserve"> </w:t>
      </w:r>
      <w:r>
        <w:t>promptly</w:t>
      </w:r>
      <w:r>
        <w:rPr>
          <w:spacing w:val="-3"/>
        </w:rPr>
        <w:t xml:space="preserve"> </w:t>
      </w:r>
      <w:r>
        <w:t>send</w:t>
      </w:r>
      <w:r>
        <w:rPr>
          <w:spacing w:val="-4"/>
        </w:rPr>
        <w:t xml:space="preserve"> </w:t>
      </w:r>
      <w:r>
        <w:t>an</w:t>
      </w:r>
      <w:r>
        <w:rPr>
          <w:spacing w:val="-4"/>
        </w:rPr>
        <w:t xml:space="preserve"> </w:t>
      </w:r>
      <w:r>
        <w:t>email</w:t>
      </w:r>
      <w:r>
        <w:rPr>
          <w:spacing w:val="-4"/>
        </w:rPr>
        <w:t xml:space="preserve"> </w:t>
      </w:r>
      <w:r>
        <w:t>acknowledging receipt</w:t>
      </w:r>
      <w:r>
        <w:rPr>
          <w:spacing w:val="-4"/>
        </w:rPr>
        <w:t xml:space="preserve"> </w:t>
      </w:r>
      <w:r>
        <w:t>of</w:t>
      </w:r>
      <w:r>
        <w:rPr>
          <w:spacing w:val="-4"/>
        </w:rPr>
        <w:t xml:space="preserve"> </w:t>
      </w:r>
      <w:r>
        <w:t>the protest; it is the responsibility of the protestor to confirm that the protest was timely received.</w:t>
      </w:r>
    </w:p>
    <w:p w14:paraId="2FD60E47" w14:textId="7ECD2A0D" w:rsidR="00023E6D" w:rsidRPr="00A00E3C" w:rsidRDefault="00C71C16" w:rsidP="00C71C16">
      <w:pPr>
        <w:pBdr>
          <w:top w:val="nil"/>
          <w:left w:val="nil"/>
          <w:bottom w:val="nil"/>
          <w:right w:val="nil"/>
          <w:between w:val="nil"/>
        </w:pBdr>
        <w:tabs>
          <w:tab w:val="left" w:pos="1440"/>
        </w:tabs>
        <w:ind w:left="1800" w:hanging="360"/>
        <w:rPr>
          <w:rFonts w:eastAsia="Calibri" w:cstheme="minorHAnsi"/>
          <w:color w:val="000000"/>
          <w:szCs w:val="24"/>
        </w:rPr>
      </w:pPr>
      <w:r>
        <w:rPr>
          <w:rFonts w:eastAsia="Calibri" w:cstheme="minorHAnsi"/>
          <w:color w:val="000000"/>
          <w:szCs w:val="24"/>
        </w:rPr>
        <w:tab/>
      </w:r>
    </w:p>
    <w:p w14:paraId="41EE96C7" w14:textId="77777777" w:rsidR="00023E6D" w:rsidRPr="00A00E3C" w:rsidRDefault="00023E6D" w:rsidP="00C71C16">
      <w:pPr>
        <w:numPr>
          <w:ilvl w:val="3"/>
          <w:numId w:val="30"/>
        </w:numPr>
        <w:pBdr>
          <w:top w:val="nil"/>
          <w:left w:val="nil"/>
          <w:bottom w:val="nil"/>
          <w:right w:val="nil"/>
          <w:between w:val="nil"/>
        </w:pBdr>
        <w:tabs>
          <w:tab w:val="left" w:pos="1440"/>
          <w:tab w:val="left" w:pos="1800"/>
        </w:tabs>
        <w:spacing w:after="240"/>
        <w:ind w:left="2880"/>
        <w:rPr>
          <w:rFonts w:cstheme="minorHAnsi"/>
          <w:color w:val="000000"/>
          <w:szCs w:val="24"/>
        </w:rPr>
      </w:pPr>
      <w:r w:rsidRPr="00A00E3C">
        <w:rPr>
          <w:rFonts w:eastAsia="Calibri" w:cstheme="minorHAnsi"/>
          <w:color w:val="000000"/>
          <w:szCs w:val="24"/>
        </w:rPr>
        <w:t>The Bid protest must contain a complete statement of the reasons and facts for the protest.</w:t>
      </w:r>
    </w:p>
    <w:p w14:paraId="791B3A17" w14:textId="77777777" w:rsidR="00023E6D" w:rsidRPr="00A00E3C" w:rsidRDefault="00023E6D" w:rsidP="00C71C16">
      <w:pPr>
        <w:numPr>
          <w:ilvl w:val="3"/>
          <w:numId w:val="30"/>
        </w:numPr>
        <w:pBdr>
          <w:top w:val="nil"/>
          <w:left w:val="nil"/>
          <w:bottom w:val="nil"/>
          <w:right w:val="nil"/>
          <w:between w:val="nil"/>
        </w:pBdr>
        <w:tabs>
          <w:tab w:val="left" w:pos="1440"/>
          <w:tab w:val="left" w:pos="1800"/>
        </w:tabs>
        <w:spacing w:after="240"/>
        <w:ind w:left="2880"/>
        <w:rPr>
          <w:rFonts w:cstheme="minorHAnsi"/>
          <w:color w:val="000000"/>
          <w:szCs w:val="24"/>
        </w:rPr>
      </w:pPr>
      <w:r w:rsidRPr="00A00E3C">
        <w:rPr>
          <w:rFonts w:eastAsia="Calibri" w:cstheme="minorHAnsi"/>
          <w:color w:val="000000"/>
          <w:szCs w:val="24"/>
        </w:rPr>
        <w:t>The protest must refer to the specific portions of all documents that form the basis for the protest.</w:t>
      </w:r>
    </w:p>
    <w:p w14:paraId="2490707B" w14:textId="7F5DB81E" w:rsidR="00023E6D" w:rsidRPr="00A00E3C" w:rsidRDefault="00023E6D" w:rsidP="00C71C16">
      <w:pPr>
        <w:numPr>
          <w:ilvl w:val="3"/>
          <w:numId w:val="30"/>
        </w:numPr>
        <w:pBdr>
          <w:top w:val="nil"/>
          <w:left w:val="nil"/>
          <w:bottom w:val="nil"/>
          <w:right w:val="nil"/>
          <w:between w:val="nil"/>
        </w:pBdr>
        <w:tabs>
          <w:tab w:val="left" w:pos="1440"/>
          <w:tab w:val="left" w:pos="1800"/>
        </w:tabs>
        <w:spacing w:after="240"/>
        <w:ind w:left="2880"/>
        <w:rPr>
          <w:rFonts w:cstheme="minorHAnsi"/>
          <w:color w:val="000000"/>
          <w:szCs w:val="24"/>
        </w:rPr>
      </w:pPr>
      <w:r w:rsidRPr="00A00E3C">
        <w:rPr>
          <w:rFonts w:eastAsia="Calibri" w:cstheme="minorHAnsi"/>
          <w:color w:val="000000"/>
          <w:szCs w:val="24"/>
        </w:rPr>
        <w:t>The protest must include the name, address, email address, and telephone number of the person representing the protesting party.</w:t>
      </w:r>
    </w:p>
    <w:p w14:paraId="5437D65B" w14:textId="496D65F0" w:rsidR="00023E6D" w:rsidRPr="00A00E3C" w:rsidRDefault="00023E6D" w:rsidP="00C71C16">
      <w:pPr>
        <w:numPr>
          <w:ilvl w:val="3"/>
          <w:numId w:val="30"/>
        </w:numPr>
        <w:pBdr>
          <w:top w:val="nil"/>
          <w:left w:val="nil"/>
          <w:bottom w:val="nil"/>
          <w:right w:val="nil"/>
          <w:between w:val="nil"/>
        </w:pBdr>
        <w:tabs>
          <w:tab w:val="left" w:pos="1440"/>
          <w:tab w:val="left" w:pos="1800"/>
        </w:tabs>
        <w:spacing w:after="240"/>
        <w:ind w:left="2880"/>
        <w:rPr>
          <w:rFonts w:cstheme="minorHAnsi"/>
          <w:color w:val="000000"/>
          <w:szCs w:val="24"/>
        </w:rPr>
      </w:pPr>
      <w:r w:rsidRPr="00A00E3C">
        <w:rPr>
          <w:rFonts w:eastAsia="Calibri" w:cstheme="minorHAnsi"/>
          <w:color w:val="000000"/>
          <w:szCs w:val="24"/>
        </w:rPr>
        <w:t xml:space="preserve">The County Agency/Department will notify all </w:t>
      </w:r>
      <w:r w:rsidR="00B53AF9">
        <w:rPr>
          <w:rFonts w:eastAsia="Calibri" w:cstheme="minorHAnsi"/>
          <w:color w:val="000000"/>
          <w:szCs w:val="24"/>
        </w:rPr>
        <w:t>B</w:t>
      </w:r>
      <w:r w:rsidRPr="00A00E3C">
        <w:rPr>
          <w:rFonts w:eastAsia="Calibri" w:cstheme="minorHAnsi"/>
          <w:color w:val="000000"/>
          <w:szCs w:val="24"/>
        </w:rPr>
        <w:t>idders of the protest as soon as possible.</w:t>
      </w:r>
    </w:p>
    <w:p w14:paraId="7D273952" w14:textId="1496C444" w:rsidR="00023E6D" w:rsidRPr="00A00E3C" w:rsidRDefault="00023E6D" w:rsidP="00C71C16">
      <w:pPr>
        <w:pStyle w:val="ListParagraph"/>
        <w:numPr>
          <w:ilvl w:val="0"/>
          <w:numId w:val="28"/>
        </w:numPr>
        <w:pBdr>
          <w:top w:val="nil"/>
          <w:left w:val="nil"/>
          <w:bottom w:val="nil"/>
          <w:right w:val="nil"/>
          <w:between w:val="nil"/>
        </w:pBdr>
        <w:tabs>
          <w:tab w:val="left" w:pos="1440"/>
          <w:tab w:val="left" w:pos="2340"/>
        </w:tabs>
        <w:spacing w:after="240"/>
        <w:ind w:left="2160" w:hanging="720"/>
        <w:rPr>
          <w:rFonts w:cstheme="minorHAnsi"/>
          <w:color w:val="000000"/>
          <w:szCs w:val="24"/>
        </w:rPr>
      </w:pPr>
      <w:r w:rsidRPr="00A00E3C">
        <w:rPr>
          <w:rFonts w:eastAsia="Calibri" w:cstheme="minorHAnsi"/>
          <w:color w:val="000000"/>
          <w:szCs w:val="24"/>
        </w:rPr>
        <w:t xml:space="preserve">Upon receipt of written protest, </w:t>
      </w:r>
      <w:r w:rsidR="00B53AF9">
        <w:rPr>
          <w:rFonts w:eastAsia="Calibri" w:cstheme="minorHAnsi"/>
          <w:color w:val="000000"/>
          <w:szCs w:val="24"/>
        </w:rPr>
        <w:t>the AC</w:t>
      </w:r>
      <w:r w:rsidRPr="00A00E3C">
        <w:rPr>
          <w:rFonts w:eastAsia="Calibri" w:cstheme="minorHAnsi"/>
          <w:color w:val="000000"/>
          <w:szCs w:val="24"/>
        </w:rPr>
        <w:t>SSA Financ</w:t>
      </w:r>
      <w:r w:rsidR="00B53AF9">
        <w:rPr>
          <w:rFonts w:eastAsia="Calibri" w:cstheme="minorHAnsi"/>
          <w:color w:val="000000"/>
          <w:szCs w:val="24"/>
        </w:rPr>
        <w:t>ial Services</w:t>
      </w:r>
      <w:r w:rsidRPr="00A00E3C">
        <w:rPr>
          <w:rFonts w:eastAsia="Calibri" w:cstheme="minorHAnsi"/>
          <w:color w:val="000000"/>
          <w:szCs w:val="24"/>
        </w:rPr>
        <w:t xml:space="preserve"> Director, or </w:t>
      </w:r>
      <w:r w:rsidR="00B53AF9">
        <w:rPr>
          <w:rFonts w:eastAsia="Calibri" w:cstheme="minorHAnsi"/>
          <w:color w:val="000000"/>
          <w:szCs w:val="24"/>
        </w:rPr>
        <w:t xml:space="preserve">their </w:t>
      </w:r>
      <w:r w:rsidRPr="00A00E3C">
        <w:rPr>
          <w:rFonts w:eastAsia="Calibri" w:cstheme="minorHAnsi"/>
          <w:color w:val="000000"/>
          <w:szCs w:val="24"/>
        </w:rPr>
        <w:t>designee</w:t>
      </w:r>
      <w:r w:rsidR="00B53AF9">
        <w:rPr>
          <w:rFonts w:eastAsia="Calibri" w:cstheme="minorHAnsi"/>
          <w:color w:val="000000"/>
          <w:szCs w:val="24"/>
        </w:rPr>
        <w:t xml:space="preserve">, </w:t>
      </w:r>
      <w:r w:rsidRPr="00A00E3C">
        <w:rPr>
          <w:rFonts w:eastAsia="Calibri" w:cstheme="minorHAnsi"/>
          <w:color w:val="000000"/>
          <w:szCs w:val="24"/>
        </w:rPr>
        <w:t xml:space="preserve">will review and evaluate the protest and issue a written decision. The </w:t>
      </w:r>
      <w:r w:rsidR="00B53AF9">
        <w:rPr>
          <w:rFonts w:eastAsia="Calibri" w:cstheme="minorHAnsi"/>
          <w:color w:val="000000"/>
          <w:szCs w:val="24"/>
        </w:rPr>
        <w:t>AC</w:t>
      </w:r>
      <w:r w:rsidRPr="00A00E3C">
        <w:rPr>
          <w:rFonts w:eastAsia="Calibri" w:cstheme="minorHAnsi"/>
          <w:color w:val="000000"/>
          <w:szCs w:val="24"/>
        </w:rPr>
        <w:t>SSA Financ</w:t>
      </w:r>
      <w:r w:rsidR="00B53AF9">
        <w:rPr>
          <w:rFonts w:eastAsia="Calibri" w:cstheme="minorHAnsi"/>
          <w:color w:val="000000"/>
          <w:szCs w:val="24"/>
        </w:rPr>
        <w:t>ial Services</w:t>
      </w:r>
      <w:r w:rsidRPr="00A00E3C">
        <w:rPr>
          <w:rFonts w:eastAsia="Calibri" w:cstheme="minorHAnsi"/>
          <w:color w:val="000000"/>
          <w:szCs w:val="24"/>
        </w:rPr>
        <w:t xml:space="preserve"> Director, may, at his or her discretion, investigate the protest, obtain additional information, provide an opportunity to settle the protest by mutual agreement, and/or schedule a meeting(s) with the protesting Bidder and others (as appropriate) to discuss the protest. The decision on the bid protest </w:t>
      </w:r>
      <w:r w:rsidR="00B53AF9">
        <w:rPr>
          <w:rFonts w:eastAsia="Calibri" w:cstheme="minorHAnsi"/>
          <w:color w:val="000000"/>
          <w:szCs w:val="24"/>
        </w:rPr>
        <w:t>must be final</w:t>
      </w:r>
      <w:r w:rsidRPr="00A00E3C">
        <w:rPr>
          <w:rFonts w:eastAsia="Calibri" w:cstheme="minorHAnsi"/>
          <w:color w:val="000000"/>
          <w:szCs w:val="24"/>
        </w:rPr>
        <w:t xml:space="preserve"> prior to the Board hearing date.</w:t>
      </w:r>
    </w:p>
    <w:p w14:paraId="1398336F" w14:textId="4240D7A6" w:rsidR="00B53AF9" w:rsidRPr="00A00E3C" w:rsidRDefault="00C71C16" w:rsidP="00C71C16">
      <w:pPr>
        <w:pStyle w:val="ListParagraph"/>
        <w:pBdr>
          <w:top w:val="nil"/>
          <w:left w:val="nil"/>
          <w:bottom w:val="nil"/>
          <w:right w:val="nil"/>
          <w:between w:val="nil"/>
        </w:pBdr>
        <w:tabs>
          <w:tab w:val="left" w:pos="1440"/>
          <w:tab w:val="left" w:pos="2340"/>
        </w:tabs>
        <w:spacing w:after="240"/>
        <w:ind w:left="2160" w:hanging="720"/>
        <w:rPr>
          <w:rFonts w:cstheme="minorHAnsi"/>
          <w:color w:val="000000"/>
          <w:szCs w:val="24"/>
        </w:rPr>
      </w:pPr>
      <w:r>
        <w:tab/>
      </w:r>
      <w:r w:rsidR="00B53AF9">
        <w:t>A notification of the decision will be communicated by e-mail to the</w:t>
      </w:r>
      <w:r w:rsidR="00B53AF9">
        <w:rPr>
          <w:spacing w:val="40"/>
        </w:rPr>
        <w:t xml:space="preserve"> </w:t>
      </w:r>
      <w:r w:rsidR="00B53AF9">
        <w:t>protestor. Notification will be provided to Bidders when a decision has been made</w:t>
      </w:r>
      <w:r w:rsidR="00B53AF9">
        <w:rPr>
          <w:spacing w:val="-3"/>
        </w:rPr>
        <w:t xml:space="preserve"> </w:t>
      </w:r>
      <w:r w:rsidR="00B53AF9">
        <w:t>on</w:t>
      </w:r>
      <w:r w:rsidR="00B53AF9">
        <w:rPr>
          <w:spacing w:val="-4"/>
        </w:rPr>
        <w:t xml:space="preserve"> </w:t>
      </w:r>
      <w:r w:rsidR="00B53AF9">
        <w:t>the</w:t>
      </w:r>
      <w:r w:rsidR="00B53AF9">
        <w:rPr>
          <w:spacing w:val="-3"/>
        </w:rPr>
        <w:t xml:space="preserve"> </w:t>
      </w:r>
      <w:r w:rsidR="00B53AF9">
        <w:t>protest</w:t>
      </w:r>
      <w:r w:rsidR="00B53AF9">
        <w:rPr>
          <w:spacing w:val="-4"/>
        </w:rPr>
        <w:t xml:space="preserve"> </w:t>
      </w:r>
      <w:r w:rsidR="00B53AF9">
        <w:t>and</w:t>
      </w:r>
      <w:r w:rsidR="00B53AF9">
        <w:rPr>
          <w:spacing w:val="-4"/>
        </w:rPr>
        <w:t xml:space="preserve"> </w:t>
      </w:r>
      <w:r w:rsidR="00B53AF9">
        <w:t>whether</w:t>
      </w:r>
      <w:r w:rsidR="00B53AF9">
        <w:rPr>
          <w:spacing w:val="-3"/>
        </w:rPr>
        <w:t xml:space="preserve"> </w:t>
      </w:r>
      <w:r w:rsidR="00B53AF9">
        <w:t>or</w:t>
      </w:r>
      <w:r w:rsidR="00B53AF9">
        <w:rPr>
          <w:spacing w:val="-3"/>
        </w:rPr>
        <w:t xml:space="preserve"> </w:t>
      </w:r>
      <w:r w:rsidR="00B53AF9">
        <w:t>not</w:t>
      </w:r>
      <w:r w:rsidR="00B53AF9">
        <w:rPr>
          <w:spacing w:val="-4"/>
        </w:rPr>
        <w:t xml:space="preserve"> </w:t>
      </w:r>
      <w:r w:rsidR="00B53AF9">
        <w:t>the</w:t>
      </w:r>
      <w:r w:rsidR="00B53AF9">
        <w:rPr>
          <w:spacing w:val="-3"/>
        </w:rPr>
        <w:t xml:space="preserve"> </w:t>
      </w:r>
      <w:r w:rsidR="00B53AF9">
        <w:t>recommendation</w:t>
      </w:r>
      <w:r w:rsidR="00B53AF9">
        <w:rPr>
          <w:spacing w:val="-4"/>
        </w:rPr>
        <w:t xml:space="preserve"> </w:t>
      </w:r>
      <w:r w:rsidR="00B53AF9">
        <w:t>to</w:t>
      </w:r>
      <w:r w:rsidR="00B53AF9">
        <w:rPr>
          <w:spacing w:val="-3"/>
        </w:rPr>
        <w:t xml:space="preserve"> </w:t>
      </w:r>
      <w:r w:rsidR="00B53AF9">
        <w:t>the</w:t>
      </w:r>
      <w:r w:rsidR="00B53AF9">
        <w:rPr>
          <w:spacing w:val="-3"/>
        </w:rPr>
        <w:t xml:space="preserve"> </w:t>
      </w:r>
      <w:r w:rsidR="00B53AF9">
        <w:t>Board</w:t>
      </w:r>
      <w:r w:rsidR="00B53AF9">
        <w:rPr>
          <w:spacing w:val="-4"/>
        </w:rPr>
        <w:t xml:space="preserve"> </w:t>
      </w:r>
      <w:r w:rsidR="00B53AF9">
        <w:t>of Supervisors or ACSSA in the Notice of Intent to Award/Non-Award will stand.</w:t>
      </w:r>
    </w:p>
    <w:p w14:paraId="64CEFDF1" w14:textId="74E39BE8" w:rsidR="00023E6D" w:rsidRPr="00A00E3C" w:rsidRDefault="00B53AF9" w:rsidP="00C71C16">
      <w:pPr>
        <w:numPr>
          <w:ilvl w:val="0"/>
          <w:numId w:val="28"/>
        </w:numPr>
        <w:pBdr>
          <w:top w:val="nil"/>
          <w:left w:val="nil"/>
          <w:bottom w:val="nil"/>
          <w:right w:val="nil"/>
          <w:between w:val="nil"/>
        </w:pBdr>
        <w:tabs>
          <w:tab w:val="left" w:pos="1440"/>
          <w:tab w:val="left" w:pos="2340"/>
        </w:tabs>
        <w:spacing w:after="240"/>
        <w:ind w:left="2160" w:hanging="720"/>
        <w:rPr>
          <w:rFonts w:cstheme="minorHAnsi"/>
          <w:color w:val="000000"/>
          <w:szCs w:val="24"/>
        </w:rPr>
      </w:pPr>
      <w:r w:rsidRPr="00B53AF9">
        <w:rPr>
          <w:rFonts w:eastAsia="Calibri" w:cstheme="minorHAnsi"/>
          <w:color w:val="000000"/>
          <w:szCs w:val="24"/>
        </w:rPr>
        <w:lastRenderedPageBreak/>
        <w:t xml:space="preserve">The decision of the ACSSA Financial Services Director on the bid protest may be appealed to the Auditor-Controller’s Office of Contract Compliance &amp; Reporting (OCCR) located at 1221 Oak St., Room 249, Oakland, CA, 94612, Email: </w:t>
      </w:r>
      <w:hyperlink r:id="rId26" w:history="1">
        <w:r w:rsidR="00DF7112" w:rsidRPr="0076571A">
          <w:rPr>
            <w:rStyle w:val="Hyperlink"/>
            <w:rFonts w:eastAsia="Calibri" w:cstheme="minorHAnsi"/>
            <w:szCs w:val="24"/>
          </w:rPr>
          <w:t>OCCR@acgov.org</w:t>
        </w:r>
      </w:hyperlink>
      <w:r w:rsidR="00DF7112">
        <w:rPr>
          <w:rFonts w:eastAsia="Calibri" w:cstheme="minorHAnsi"/>
          <w:color w:val="000000"/>
          <w:szCs w:val="24"/>
        </w:rPr>
        <w:t xml:space="preserve"> </w:t>
      </w:r>
      <w:r w:rsidRPr="00B53AF9">
        <w:rPr>
          <w:rFonts w:eastAsia="Calibri" w:cstheme="minorHAnsi"/>
          <w:color w:val="000000"/>
          <w:szCs w:val="24"/>
        </w:rPr>
        <w:t>, unless the OCCR determines that it has a conflict of interest in which case an alternate will be identified to hear the appeal and all steps to be taken by OCCR will be performed by the alternate. The Bidder whose Bid is the subject of the protest, all Bidders affected by the ACSSA Financial Services Director’s decision on the protest, and the protestor has the right to appeal if they feel the ACSSA Financial Services Director’s decision is incorrect. All appeals to the Auditor-Controller’s OCCR must be in writing and submitted within seven</w:t>
      </w:r>
      <w:r w:rsidR="00DF7112">
        <w:rPr>
          <w:rFonts w:eastAsia="Calibri" w:cstheme="minorHAnsi"/>
          <w:color w:val="000000"/>
          <w:szCs w:val="24"/>
        </w:rPr>
        <w:t xml:space="preserve"> </w:t>
      </w:r>
      <w:r w:rsidRPr="00DF7112">
        <w:rPr>
          <w:rFonts w:eastAsia="Calibri" w:cstheme="minorHAnsi"/>
          <w:color w:val="000000"/>
          <w:szCs w:val="24"/>
        </w:rPr>
        <w:t>(7) calendar days following the issuance of the decision by the ACSSA Financial Services Director, not the date received by the Bidder. An appeal received after 5:00 p.m. is considered received as of the next business day.</w:t>
      </w:r>
    </w:p>
    <w:p w14:paraId="58E2AD9D" w14:textId="0CBD1980" w:rsidR="00023E6D" w:rsidRPr="00A00E3C" w:rsidRDefault="00023E6D" w:rsidP="00C71C16">
      <w:pPr>
        <w:pStyle w:val="ListParagraph"/>
        <w:numPr>
          <w:ilvl w:val="0"/>
          <w:numId w:val="28"/>
        </w:numPr>
        <w:tabs>
          <w:tab w:val="left" w:pos="2340"/>
        </w:tabs>
        <w:ind w:left="2160" w:hanging="720"/>
        <w:rPr>
          <w:rFonts w:eastAsia="Calibri"/>
        </w:rPr>
      </w:pPr>
      <w:r w:rsidRPr="00A00E3C">
        <w:rPr>
          <w:rFonts w:eastAsia="Calibri"/>
        </w:rPr>
        <w:t>The appe</w:t>
      </w:r>
      <w:r w:rsidR="00DF7112">
        <w:rPr>
          <w:rFonts w:eastAsia="Calibri"/>
        </w:rPr>
        <w:t>a</w:t>
      </w:r>
      <w:r w:rsidRPr="00A00E3C">
        <w:rPr>
          <w:rFonts w:eastAsia="Calibri"/>
        </w:rPr>
        <w:t xml:space="preserve">l </w:t>
      </w:r>
      <w:r w:rsidR="00DF7112">
        <w:rPr>
          <w:rFonts w:eastAsia="Calibri"/>
        </w:rPr>
        <w:t xml:space="preserve">must </w:t>
      </w:r>
      <w:r w:rsidRPr="00A00E3C">
        <w:rPr>
          <w:rFonts w:eastAsia="Calibri"/>
        </w:rPr>
        <w:t>specify the decision being appealed and all the facts and circumstances relied upon in support of the appeal.</w:t>
      </w:r>
    </w:p>
    <w:p w14:paraId="0B2B372E" w14:textId="77777777" w:rsidR="00023E6D" w:rsidRPr="00A00E3C" w:rsidRDefault="00023E6D" w:rsidP="00C71C16">
      <w:pPr>
        <w:pBdr>
          <w:top w:val="nil"/>
          <w:left w:val="nil"/>
          <w:bottom w:val="nil"/>
          <w:right w:val="nil"/>
          <w:between w:val="nil"/>
        </w:pBdr>
        <w:tabs>
          <w:tab w:val="left" w:pos="1440"/>
        </w:tabs>
        <w:ind w:left="2160" w:hanging="360"/>
        <w:rPr>
          <w:rFonts w:eastAsia="Calibri" w:cstheme="minorHAnsi"/>
          <w:color w:val="000000"/>
          <w:szCs w:val="24"/>
        </w:rPr>
      </w:pPr>
    </w:p>
    <w:p w14:paraId="13F09CB5" w14:textId="746E02BD" w:rsidR="00023E6D" w:rsidRPr="00A00E3C" w:rsidRDefault="00023E6D" w:rsidP="00C71C16">
      <w:pPr>
        <w:pStyle w:val="ListParagraph"/>
        <w:numPr>
          <w:ilvl w:val="1"/>
          <w:numId w:val="95"/>
        </w:numPr>
        <w:pBdr>
          <w:top w:val="nil"/>
          <w:left w:val="nil"/>
          <w:bottom w:val="nil"/>
          <w:right w:val="nil"/>
          <w:between w:val="nil"/>
        </w:pBdr>
        <w:tabs>
          <w:tab w:val="left" w:pos="1440"/>
          <w:tab w:val="left" w:pos="1800"/>
        </w:tabs>
        <w:ind w:hanging="720"/>
        <w:rPr>
          <w:rFonts w:eastAsia="Calibri" w:cstheme="minorHAnsi"/>
          <w:color w:val="000000"/>
          <w:szCs w:val="24"/>
        </w:rPr>
      </w:pPr>
      <w:r w:rsidRPr="00A00E3C">
        <w:rPr>
          <w:rFonts w:eastAsia="Calibri" w:cstheme="minorHAnsi"/>
          <w:color w:val="000000"/>
          <w:szCs w:val="24"/>
        </w:rPr>
        <w:t>In reviewing protest appeals, the OCCR will not re-judge the proposal(s). The appeal to the OCC</w:t>
      </w:r>
      <w:r w:rsidR="00DF7112" w:rsidRPr="00A00E3C">
        <w:rPr>
          <w:rFonts w:eastAsia="Calibri" w:cstheme="minorHAnsi"/>
          <w:color w:val="000000"/>
          <w:szCs w:val="24"/>
        </w:rPr>
        <w:t>R must</w:t>
      </w:r>
      <w:r w:rsidRPr="00A00E3C">
        <w:rPr>
          <w:rFonts w:eastAsia="Calibri" w:cstheme="minorHAnsi"/>
          <w:color w:val="000000"/>
          <w:szCs w:val="24"/>
        </w:rPr>
        <w:t xml:space="preserve"> be limited to review of the procurement process to determine if the contracting department materially erred in following the Bid or, </w:t>
      </w:r>
      <w:r w:rsidR="00DF7112">
        <w:t>if applicable</w:t>
      </w:r>
      <w:r w:rsidR="00DF7112" w:rsidRPr="00A00E3C" w:rsidDel="00DF7112">
        <w:rPr>
          <w:rFonts w:eastAsia="Calibri" w:cstheme="minorHAnsi"/>
          <w:color w:val="000000"/>
          <w:szCs w:val="24"/>
        </w:rPr>
        <w:t xml:space="preserve"> </w:t>
      </w:r>
      <w:r w:rsidRPr="00A00E3C">
        <w:rPr>
          <w:rFonts w:eastAsia="Calibri" w:cstheme="minorHAnsi"/>
          <w:color w:val="000000"/>
          <w:szCs w:val="24"/>
        </w:rPr>
        <w:t>, County contracting policies or other laws and regulations.</w:t>
      </w:r>
    </w:p>
    <w:p w14:paraId="10B879B0" w14:textId="77777777" w:rsidR="00023E6D" w:rsidRPr="00A00E3C" w:rsidRDefault="00023E6D" w:rsidP="00C71C16">
      <w:pPr>
        <w:pBdr>
          <w:top w:val="nil"/>
          <w:left w:val="nil"/>
          <w:bottom w:val="nil"/>
          <w:right w:val="nil"/>
          <w:between w:val="nil"/>
        </w:pBdr>
        <w:tabs>
          <w:tab w:val="left" w:pos="1440"/>
        </w:tabs>
        <w:ind w:left="2880" w:hanging="720"/>
        <w:rPr>
          <w:rFonts w:eastAsia="Calibri" w:cstheme="minorHAnsi"/>
          <w:color w:val="000000"/>
          <w:szCs w:val="24"/>
        </w:rPr>
      </w:pPr>
    </w:p>
    <w:p w14:paraId="551649BB" w14:textId="77777777" w:rsidR="00DF7112" w:rsidRDefault="00DF7112" w:rsidP="00C71C16">
      <w:pPr>
        <w:pStyle w:val="ListParagraph"/>
        <w:widowControl w:val="0"/>
        <w:numPr>
          <w:ilvl w:val="1"/>
          <w:numId w:val="95"/>
        </w:numPr>
        <w:tabs>
          <w:tab w:val="left" w:pos="2877"/>
          <w:tab w:val="left" w:pos="2879"/>
        </w:tabs>
        <w:autoSpaceDE w:val="0"/>
        <w:autoSpaceDN w:val="0"/>
        <w:spacing w:before="1"/>
        <w:ind w:right="843" w:hanging="720"/>
        <w:jc w:val="both"/>
      </w:pPr>
      <w:r>
        <w:t>The</w:t>
      </w:r>
      <w:r>
        <w:rPr>
          <w:spacing w:val="-3"/>
        </w:rPr>
        <w:t xml:space="preserve"> </w:t>
      </w:r>
      <w:r>
        <w:t>appeal</w:t>
      </w:r>
      <w:r>
        <w:rPr>
          <w:spacing w:val="-3"/>
        </w:rPr>
        <w:t xml:space="preserve"> </w:t>
      </w:r>
      <w:r>
        <w:t>to</w:t>
      </w:r>
      <w:r>
        <w:rPr>
          <w:spacing w:val="-3"/>
        </w:rPr>
        <w:t xml:space="preserve"> </w:t>
      </w:r>
      <w:r>
        <w:t>the</w:t>
      </w:r>
      <w:r>
        <w:rPr>
          <w:spacing w:val="-3"/>
        </w:rPr>
        <w:t xml:space="preserve"> </w:t>
      </w:r>
      <w:r>
        <w:t>OCCR</w:t>
      </w:r>
      <w:r>
        <w:rPr>
          <w:spacing w:val="-3"/>
        </w:rPr>
        <w:t xml:space="preserve"> </w:t>
      </w:r>
      <w:r>
        <w:t>must</w:t>
      </w:r>
      <w:r>
        <w:rPr>
          <w:spacing w:val="-3"/>
        </w:rPr>
        <w:t xml:space="preserve"> </w:t>
      </w:r>
      <w:r>
        <w:t>be</w:t>
      </w:r>
      <w:r>
        <w:rPr>
          <w:spacing w:val="-3"/>
        </w:rPr>
        <w:t xml:space="preserve"> </w:t>
      </w:r>
      <w:r>
        <w:t>limited</w:t>
      </w:r>
      <w:r>
        <w:rPr>
          <w:spacing w:val="-3"/>
        </w:rPr>
        <w:t xml:space="preserve"> </w:t>
      </w:r>
      <w:r>
        <w:t>to</w:t>
      </w:r>
      <w:r>
        <w:rPr>
          <w:spacing w:val="-3"/>
        </w:rPr>
        <w:t xml:space="preserve"> </w:t>
      </w:r>
      <w:r>
        <w:t>the</w:t>
      </w:r>
      <w:r>
        <w:rPr>
          <w:spacing w:val="-3"/>
        </w:rPr>
        <w:t xml:space="preserve"> </w:t>
      </w:r>
      <w:r>
        <w:t>grounds</w:t>
      </w:r>
      <w:r>
        <w:rPr>
          <w:spacing w:val="-3"/>
        </w:rPr>
        <w:t xml:space="preserve"> </w:t>
      </w:r>
      <w:r>
        <w:t>raised</w:t>
      </w:r>
      <w:r>
        <w:rPr>
          <w:spacing w:val="-3"/>
        </w:rPr>
        <w:t xml:space="preserve"> </w:t>
      </w:r>
      <w:r>
        <w:t>in</w:t>
      </w:r>
      <w:r>
        <w:rPr>
          <w:spacing w:val="-3"/>
        </w:rPr>
        <w:t xml:space="preserve"> </w:t>
      </w:r>
      <w:r>
        <w:t>the</w:t>
      </w:r>
      <w:r>
        <w:rPr>
          <w:spacing w:val="-3"/>
        </w:rPr>
        <w:t xml:space="preserve"> </w:t>
      </w:r>
      <w:r>
        <w:t>original protest</w:t>
      </w:r>
      <w:r>
        <w:rPr>
          <w:spacing w:val="-2"/>
        </w:rPr>
        <w:t xml:space="preserve"> </w:t>
      </w:r>
      <w:r>
        <w:t>and</w:t>
      </w:r>
      <w:r>
        <w:rPr>
          <w:spacing w:val="-3"/>
        </w:rPr>
        <w:t xml:space="preserve"> </w:t>
      </w:r>
      <w:r>
        <w:t>the</w:t>
      </w:r>
      <w:r>
        <w:rPr>
          <w:spacing w:val="-1"/>
        </w:rPr>
        <w:t xml:space="preserve"> </w:t>
      </w:r>
      <w:r>
        <w:t>decision</w:t>
      </w:r>
      <w:r>
        <w:rPr>
          <w:spacing w:val="-3"/>
        </w:rPr>
        <w:t xml:space="preserve"> </w:t>
      </w:r>
      <w:r>
        <w:t>by</w:t>
      </w:r>
      <w:r>
        <w:rPr>
          <w:spacing w:val="-1"/>
        </w:rPr>
        <w:t xml:space="preserve"> </w:t>
      </w:r>
      <w:r>
        <w:t>the</w:t>
      </w:r>
      <w:r>
        <w:rPr>
          <w:spacing w:val="-1"/>
        </w:rPr>
        <w:t xml:space="preserve"> </w:t>
      </w:r>
      <w:r>
        <w:t>ACSSA</w:t>
      </w:r>
      <w:r>
        <w:rPr>
          <w:spacing w:val="-3"/>
        </w:rPr>
        <w:t xml:space="preserve"> </w:t>
      </w:r>
      <w:r>
        <w:t>Financial</w:t>
      </w:r>
      <w:r>
        <w:rPr>
          <w:spacing w:val="-2"/>
        </w:rPr>
        <w:t xml:space="preserve"> </w:t>
      </w:r>
      <w:r>
        <w:t>Services</w:t>
      </w:r>
      <w:r>
        <w:rPr>
          <w:spacing w:val="-2"/>
        </w:rPr>
        <w:t xml:space="preserve"> </w:t>
      </w:r>
      <w:r>
        <w:t>Director.</w:t>
      </w:r>
      <w:r>
        <w:rPr>
          <w:spacing w:val="-1"/>
        </w:rPr>
        <w:t xml:space="preserve"> </w:t>
      </w:r>
      <w:r>
        <w:t>As</w:t>
      </w:r>
      <w:r>
        <w:rPr>
          <w:spacing w:val="-2"/>
        </w:rPr>
        <w:t xml:space="preserve"> </w:t>
      </w:r>
      <w:r>
        <w:t>such,</w:t>
      </w:r>
      <w:r>
        <w:rPr>
          <w:spacing w:val="-2"/>
        </w:rPr>
        <w:t xml:space="preserve"> </w:t>
      </w:r>
      <w:r>
        <w:t>a Bidder</w:t>
      </w:r>
      <w:r>
        <w:rPr>
          <w:spacing w:val="-1"/>
        </w:rPr>
        <w:t xml:space="preserve"> </w:t>
      </w:r>
      <w:r>
        <w:t>is</w:t>
      </w:r>
      <w:r>
        <w:rPr>
          <w:spacing w:val="-2"/>
        </w:rPr>
        <w:t xml:space="preserve"> </w:t>
      </w:r>
      <w:r>
        <w:t>prohibited</w:t>
      </w:r>
      <w:r>
        <w:rPr>
          <w:spacing w:val="-2"/>
        </w:rPr>
        <w:t xml:space="preserve"> </w:t>
      </w:r>
      <w:r>
        <w:t>from</w:t>
      </w:r>
      <w:r>
        <w:rPr>
          <w:spacing w:val="-1"/>
        </w:rPr>
        <w:t xml:space="preserve"> </w:t>
      </w:r>
      <w:r>
        <w:t>stating</w:t>
      </w:r>
      <w:r>
        <w:rPr>
          <w:spacing w:val="-2"/>
        </w:rPr>
        <w:t xml:space="preserve"> </w:t>
      </w:r>
      <w:r>
        <w:t>new</w:t>
      </w:r>
      <w:r>
        <w:rPr>
          <w:spacing w:val="-2"/>
        </w:rPr>
        <w:t xml:space="preserve"> </w:t>
      </w:r>
      <w:r>
        <w:t>grounds</w:t>
      </w:r>
      <w:r>
        <w:rPr>
          <w:spacing w:val="-2"/>
        </w:rPr>
        <w:t xml:space="preserve"> </w:t>
      </w:r>
      <w:r>
        <w:t>for</w:t>
      </w:r>
      <w:r>
        <w:rPr>
          <w:spacing w:val="-1"/>
        </w:rPr>
        <w:t xml:space="preserve"> </w:t>
      </w:r>
      <w:r>
        <w:t>a</w:t>
      </w:r>
      <w:r>
        <w:rPr>
          <w:spacing w:val="-2"/>
        </w:rPr>
        <w:t xml:space="preserve"> </w:t>
      </w:r>
      <w:r>
        <w:t>Bid</w:t>
      </w:r>
      <w:r>
        <w:rPr>
          <w:spacing w:val="-2"/>
        </w:rPr>
        <w:t xml:space="preserve"> </w:t>
      </w:r>
      <w:r>
        <w:t>protest</w:t>
      </w:r>
      <w:r>
        <w:rPr>
          <w:spacing w:val="-2"/>
        </w:rPr>
        <w:t xml:space="preserve"> </w:t>
      </w:r>
      <w:r>
        <w:t>in</w:t>
      </w:r>
      <w:r>
        <w:rPr>
          <w:spacing w:val="-2"/>
        </w:rPr>
        <w:t xml:space="preserve"> </w:t>
      </w:r>
      <w:r>
        <w:t>its</w:t>
      </w:r>
      <w:r>
        <w:rPr>
          <w:spacing w:val="-2"/>
        </w:rPr>
        <w:t xml:space="preserve"> </w:t>
      </w:r>
      <w:r>
        <w:t>appeal.</w:t>
      </w:r>
    </w:p>
    <w:p w14:paraId="53175F87" w14:textId="77777777" w:rsidR="00DF7112" w:rsidRDefault="00DF7112" w:rsidP="00C71C16">
      <w:pPr>
        <w:pStyle w:val="BodyText"/>
        <w:ind w:left="2880" w:hanging="720"/>
      </w:pPr>
    </w:p>
    <w:p w14:paraId="42B89AA8" w14:textId="77777777" w:rsidR="00DF7112" w:rsidRDefault="00DF7112" w:rsidP="00C71C16">
      <w:pPr>
        <w:pStyle w:val="ListParagraph"/>
        <w:widowControl w:val="0"/>
        <w:numPr>
          <w:ilvl w:val="1"/>
          <w:numId w:val="95"/>
        </w:numPr>
        <w:tabs>
          <w:tab w:val="left" w:pos="2879"/>
        </w:tabs>
        <w:autoSpaceDE w:val="0"/>
        <w:autoSpaceDN w:val="0"/>
        <w:ind w:right="945" w:hanging="720"/>
      </w:pPr>
      <w:r>
        <w:t>The Auditor’s Office may overturn the results of a bid process for ethical violations by Procurement staff, County Selection Committee members, subject</w:t>
      </w:r>
      <w:r>
        <w:rPr>
          <w:spacing w:val="-4"/>
        </w:rPr>
        <w:t xml:space="preserve"> </w:t>
      </w:r>
      <w:r>
        <w:t>matter</w:t>
      </w:r>
      <w:r>
        <w:rPr>
          <w:spacing w:val="-3"/>
        </w:rPr>
        <w:t xml:space="preserve"> </w:t>
      </w:r>
      <w:r>
        <w:t>experts,</w:t>
      </w:r>
      <w:r>
        <w:rPr>
          <w:spacing w:val="-4"/>
        </w:rPr>
        <w:t xml:space="preserve"> </w:t>
      </w:r>
      <w:r>
        <w:t>or</w:t>
      </w:r>
      <w:r>
        <w:rPr>
          <w:spacing w:val="-3"/>
        </w:rPr>
        <w:t xml:space="preserve"> </w:t>
      </w:r>
      <w:r>
        <w:t>any</w:t>
      </w:r>
      <w:r>
        <w:rPr>
          <w:spacing w:val="-3"/>
        </w:rPr>
        <w:t xml:space="preserve"> </w:t>
      </w:r>
      <w:r>
        <w:t>other</w:t>
      </w:r>
      <w:r>
        <w:rPr>
          <w:spacing w:val="-3"/>
        </w:rPr>
        <w:t xml:space="preserve"> </w:t>
      </w:r>
      <w:r>
        <w:t>County</w:t>
      </w:r>
      <w:r>
        <w:rPr>
          <w:spacing w:val="-3"/>
        </w:rPr>
        <w:t xml:space="preserve"> </w:t>
      </w:r>
      <w:r>
        <w:t>staff</w:t>
      </w:r>
      <w:r>
        <w:rPr>
          <w:spacing w:val="-5"/>
        </w:rPr>
        <w:t xml:space="preserve"> </w:t>
      </w:r>
      <w:r>
        <w:t>managing</w:t>
      </w:r>
      <w:r>
        <w:rPr>
          <w:spacing w:val="-4"/>
        </w:rPr>
        <w:t xml:space="preserve"> </w:t>
      </w:r>
      <w:r>
        <w:t>or</w:t>
      </w:r>
      <w:r>
        <w:rPr>
          <w:spacing w:val="-3"/>
        </w:rPr>
        <w:t xml:space="preserve"> </w:t>
      </w:r>
      <w:r>
        <w:t>participating in</w:t>
      </w:r>
      <w:r>
        <w:rPr>
          <w:spacing w:val="-3"/>
        </w:rPr>
        <w:t xml:space="preserve"> </w:t>
      </w:r>
      <w:r>
        <w:t>the</w:t>
      </w:r>
      <w:r>
        <w:rPr>
          <w:spacing w:val="-2"/>
        </w:rPr>
        <w:t xml:space="preserve"> </w:t>
      </w:r>
      <w:r>
        <w:t>competitive</w:t>
      </w:r>
      <w:r>
        <w:rPr>
          <w:spacing w:val="-2"/>
        </w:rPr>
        <w:t xml:space="preserve"> </w:t>
      </w:r>
      <w:r>
        <w:t>bid</w:t>
      </w:r>
      <w:r>
        <w:rPr>
          <w:spacing w:val="-3"/>
        </w:rPr>
        <w:t xml:space="preserve"> </w:t>
      </w:r>
      <w:r>
        <w:t>process,</w:t>
      </w:r>
      <w:r>
        <w:rPr>
          <w:spacing w:val="-3"/>
        </w:rPr>
        <w:t xml:space="preserve"> </w:t>
      </w:r>
      <w:r>
        <w:t>regardless</w:t>
      </w:r>
      <w:r>
        <w:rPr>
          <w:spacing w:val="-3"/>
        </w:rPr>
        <w:t xml:space="preserve"> </w:t>
      </w:r>
      <w:r>
        <w:t>of</w:t>
      </w:r>
      <w:r>
        <w:rPr>
          <w:spacing w:val="-3"/>
        </w:rPr>
        <w:t xml:space="preserve"> </w:t>
      </w:r>
      <w:r>
        <w:t>timing</w:t>
      </w:r>
      <w:r>
        <w:rPr>
          <w:spacing w:val="-3"/>
        </w:rPr>
        <w:t xml:space="preserve"> </w:t>
      </w:r>
      <w:r>
        <w:t>or</w:t>
      </w:r>
      <w:r>
        <w:rPr>
          <w:spacing w:val="-2"/>
        </w:rPr>
        <w:t xml:space="preserve"> </w:t>
      </w:r>
      <w:r>
        <w:t>the</w:t>
      </w:r>
      <w:r>
        <w:rPr>
          <w:spacing w:val="-2"/>
        </w:rPr>
        <w:t xml:space="preserve"> </w:t>
      </w:r>
      <w:r>
        <w:t>contents</w:t>
      </w:r>
      <w:r>
        <w:rPr>
          <w:spacing w:val="-3"/>
        </w:rPr>
        <w:t xml:space="preserve"> </w:t>
      </w:r>
      <w:r>
        <w:t>of</w:t>
      </w:r>
      <w:r>
        <w:rPr>
          <w:spacing w:val="-3"/>
        </w:rPr>
        <w:t xml:space="preserve"> </w:t>
      </w:r>
      <w:r>
        <w:t>a</w:t>
      </w:r>
      <w:r>
        <w:rPr>
          <w:spacing w:val="-2"/>
        </w:rPr>
        <w:t xml:space="preserve"> </w:t>
      </w:r>
      <w:r>
        <w:t xml:space="preserve">bid </w:t>
      </w:r>
      <w:r>
        <w:rPr>
          <w:spacing w:val="-2"/>
        </w:rPr>
        <w:t>protest.</w:t>
      </w:r>
    </w:p>
    <w:p w14:paraId="3F11E5FD" w14:textId="77777777" w:rsidR="00DF7112" w:rsidRDefault="00DF7112" w:rsidP="00C71C16">
      <w:pPr>
        <w:pStyle w:val="ListParagraph"/>
        <w:widowControl w:val="0"/>
        <w:numPr>
          <w:ilvl w:val="1"/>
          <w:numId w:val="95"/>
        </w:numPr>
        <w:tabs>
          <w:tab w:val="left" w:pos="2877"/>
          <w:tab w:val="left" w:pos="2879"/>
        </w:tabs>
        <w:autoSpaceDE w:val="0"/>
        <w:autoSpaceDN w:val="0"/>
        <w:spacing w:before="292"/>
        <w:ind w:right="1068" w:hanging="720"/>
      </w:pPr>
      <w:r>
        <w:t>The</w:t>
      </w:r>
      <w:r>
        <w:rPr>
          <w:spacing w:val="-3"/>
        </w:rPr>
        <w:t xml:space="preserve"> </w:t>
      </w:r>
      <w:r>
        <w:t>finding</w:t>
      </w:r>
      <w:r>
        <w:rPr>
          <w:spacing w:val="-4"/>
        </w:rPr>
        <w:t xml:space="preserve"> </w:t>
      </w:r>
      <w:r>
        <w:t>of</w:t>
      </w:r>
      <w:r>
        <w:rPr>
          <w:spacing w:val="-4"/>
        </w:rPr>
        <w:t xml:space="preserve"> </w:t>
      </w:r>
      <w:r>
        <w:t>the</w:t>
      </w:r>
      <w:r>
        <w:rPr>
          <w:spacing w:val="-3"/>
        </w:rPr>
        <w:t xml:space="preserve"> </w:t>
      </w:r>
      <w:r>
        <w:t>Auditor-Controller’s</w:t>
      </w:r>
      <w:r>
        <w:rPr>
          <w:spacing w:val="-4"/>
        </w:rPr>
        <w:t xml:space="preserve"> </w:t>
      </w:r>
      <w:r>
        <w:t>OCCR</w:t>
      </w:r>
      <w:r>
        <w:rPr>
          <w:spacing w:val="-3"/>
        </w:rPr>
        <w:t xml:space="preserve"> </w:t>
      </w:r>
      <w:r>
        <w:t>is</w:t>
      </w:r>
      <w:r>
        <w:rPr>
          <w:spacing w:val="-4"/>
        </w:rPr>
        <w:t xml:space="preserve"> </w:t>
      </w:r>
      <w:r>
        <w:t>the</w:t>
      </w:r>
      <w:r>
        <w:rPr>
          <w:spacing w:val="-3"/>
        </w:rPr>
        <w:t xml:space="preserve"> </w:t>
      </w:r>
      <w:r>
        <w:t>final</w:t>
      </w:r>
      <w:r>
        <w:rPr>
          <w:spacing w:val="-4"/>
        </w:rPr>
        <w:t xml:space="preserve"> </w:t>
      </w:r>
      <w:r>
        <w:t>step</w:t>
      </w:r>
      <w:r>
        <w:rPr>
          <w:spacing w:val="-5"/>
        </w:rPr>
        <w:t xml:space="preserve"> </w:t>
      </w:r>
      <w:r>
        <w:t>of</w:t>
      </w:r>
      <w:r>
        <w:rPr>
          <w:spacing w:val="-4"/>
        </w:rPr>
        <w:t xml:space="preserve"> </w:t>
      </w:r>
      <w:r>
        <w:t>the</w:t>
      </w:r>
      <w:r>
        <w:rPr>
          <w:spacing w:val="-3"/>
        </w:rPr>
        <w:t xml:space="preserve"> </w:t>
      </w:r>
      <w:r>
        <w:t>appeal process. A copy of the finding of the Auditor-Controller’s OCCR will be furnished to the protestor.</w:t>
      </w:r>
    </w:p>
    <w:p w14:paraId="2CB0F546" w14:textId="77777777" w:rsidR="00DF7112" w:rsidRDefault="00DF7112" w:rsidP="00C71C16">
      <w:pPr>
        <w:pStyle w:val="BodyText"/>
        <w:ind w:left="2880" w:hanging="720"/>
      </w:pPr>
    </w:p>
    <w:p w14:paraId="1BBE5A85" w14:textId="77777777" w:rsidR="00DF7112" w:rsidRDefault="00DF7112" w:rsidP="00C71C16">
      <w:pPr>
        <w:pStyle w:val="ListParagraph"/>
        <w:widowControl w:val="0"/>
        <w:numPr>
          <w:ilvl w:val="1"/>
          <w:numId w:val="95"/>
        </w:numPr>
        <w:tabs>
          <w:tab w:val="left" w:pos="2877"/>
          <w:tab w:val="left" w:pos="2879"/>
        </w:tabs>
        <w:autoSpaceDE w:val="0"/>
        <w:autoSpaceDN w:val="0"/>
        <w:spacing w:before="1"/>
        <w:ind w:right="729" w:hanging="720"/>
      </w:pPr>
      <w:r>
        <w:t>The</w:t>
      </w:r>
      <w:r>
        <w:rPr>
          <w:spacing w:val="-3"/>
        </w:rPr>
        <w:t xml:space="preserve"> </w:t>
      </w:r>
      <w:r>
        <w:t>finding</w:t>
      </w:r>
      <w:r>
        <w:rPr>
          <w:spacing w:val="-4"/>
        </w:rPr>
        <w:t xml:space="preserve"> </w:t>
      </w:r>
      <w:r>
        <w:t>on</w:t>
      </w:r>
      <w:r>
        <w:rPr>
          <w:spacing w:val="-4"/>
        </w:rPr>
        <w:t xml:space="preserve"> </w:t>
      </w:r>
      <w:r>
        <w:t>the</w:t>
      </w:r>
      <w:r>
        <w:rPr>
          <w:spacing w:val="-3"/>
        </w:rPr>
        <w:t xml:space="preserve"> </w:t>
      </w:r>
      <w:r>
        <w:t>appeal</w:t>
      </w:r>
      <w:r>
        <w:rPr>
          <w:spacing w:val="-4"/>
        </w:rPr>
        <w:t xml:space="preserve"> </w:t>
      </w:r>
      <w:r>
        <w:t>must</w:t>
      </w:r>
      <w:r>
        <w:rPr>
          <w:spacing w:val="-4"/>
        </w:rPr>
        <w:t xml:space="preserve"> </w:t>
      </w:r>
      <w:r>
        <w:t>be</w:t>
      </w:r>
      <w:r>
        <w:rPr>
          <w:spacing w:val="-3"/>
        </w:rPr>
        <w:t xml:space="preserve"> </w:t>
      </w:r>
      <w:r>
        <w:t>issued</w:t>
      </w:r>
      <w:r>
        <w:rPr>
          <w:spacing w:val="-4"/>
        </w:rPr>
        <w:t xml:space="preserve"> </w:t>
      </w:r>
      <w:r>
        <w:t>before</w:t>
      </w:r>
      <w:r>
        <w:rPr>
          <w:spacing w:val="-3"/>
        </w:rPr>
        <w:t xml:space="preserve"> </w:t>
      </w:r>
      <w:r>
        <w:t>a</w:t>
      </w:r>
      <w:r>
        <w:rPr>
          <w:spacing w:val="-4"/>
        </w:rPr>
        <w:t xml:space="preserve"> </w:t>
      </w:r>
      <w:r>
        <w:t>recommendation</w:t>
      </w:r>
      <w:r>
        <w:rPr>
          <w:spacing w:val="-4"/>
        </w:rPr>
        <w:t xml:space="preserve"> </w:t>
      </w:r>
      <w:r>
        <w:t>to</w:t>
      </w:r>
      <w:r>
        <w:rPr>
          <w:spacing w:val="-3"/>
        </w:rPr>
        <w:t xml:space="preserve"> </w:t>
      </w:r>
      <w:r>
        <w:t>award the</w:t>
      </w:r>
      <w:r>
        <w:rPr>
          <w:spacing w:val="-2"/>
        </w:rPr>
        <w:t xml:space="preserve"> </w:t>
      </w:r>
      <w:r>
        <w:t>contract</w:t>
      </w:r>
      <w:r>
        <w:rPr>
          <w:spacing w:val="-4"/>
        </w:rPr>
        <w:t xml:space="preserve"> </w:t>
      </w:r>
      <w:r>
        <w:t>is</w:t>
      </w:r>
      <w:r>
        <w:rPr>
          <w:spacing w:val="-3"/>
        </w:rPr>
        <w:t xml:space="preserve"> </w:t>
      </w:r>
      <w:r>
        <w:t>considered</w:t>
      </w:r>
      <w:r>
        <w:rPr>
          <w:spacing w:val="-3"/>
        </w:rPr>
        <w:t xml:space="preserve"> </w:t>
      </w:r>
      <w:r>
        <w:t>and</w:t>
      </w:r>
      <w:r>
        <w:rPr>
          <w:spacing w:val="-3"/>
        </w:rPr>
        <w:t xml:space="preserve"> </w:t>
      </w:r>
      <w:r>
        <w:t>contract</w:t>
      </w:r>
      <w:r>
        <w:rPr>
          <w:spacing w:val="-3"/>
        </w:rPr>
        <w:t xml:space="preserve"> </w:t>
      </w:r>
      <w:r>
        <w:t>awarded</w:t>
      </w:r>
      <w:r>
        <w:rPr>
          <w:spacing w:val="-3"/>
        </w:rPr>
        <w:t xml:space="preserve"> </w:t>
      </w:r>
      <w:r>
        <w:t>by</w:t>
      </w:r>
      <w:r>
        <w:rPr>
          <w:spacing w:val="-2"/>
        </w:rPr>
        <w:t xml:space="preserve"> </w:t>
      </w:r>
      <w:r>
        <w:t>the</w:t>
      </w:r>
      <w:r>
        <w:rPr>
          <w:spacing w:val="-2"/>
        </w:rPr>
        <w:t xml:space="preserve"> </w:t>
      </w:r>
      <w:r>
        <w:t>Board</w:t>
      </w:r>
      <w:r>
        <w:rPr>
          <w:spacing w:val="-3"/>
        </w:rPr>
        <w:t xml:space="preserve"> </w:t>
      </w:r>
      <w:r>
        <w:t>of</w:t>
      </w:r>
      <w:r>
        <w:rPr>
          <w:spacing w:val="-3"/>
        </w:rPr>
        <w:t xml:space="preserve"> </w:t>
      </w:r>
      <w:r>
        <w:t>Supervisors.</w:t>
      </w:r>
    </w:p>
    <w:p w14:paraId="766173B1" w14:textId="77777777" w:rsidR="00023E6D" w:rsidRPr="00A00E3C" w:rsidRDefault="00023E6D" w:rsidP="00C71C16">
      <w:pPr>
        <w:pBdr>
          <w:top w:val="nil"/>
          <w:left w:val="nil"/>
          <w:bottom w:val="nil"/>
          <w:right w:val="nil"/>
          <w:between w:val="nil"/>
        </w:pBdr>
        <w:tabs>
          <w:tab w:val="left" w:pos="1440"/>
        </w:tabs>
        <w:ind w:hanging="720"/>
        <w:rPr>
          <w:rFonts w:eastAsia="Calibri" w:cstheme="minorHAnsi"/>
          <w:color w:val="000000"/>
          <w:szCs w:val="24"/>
        </w:rPr>
      </w:pPr>
    </w:p>
    <w:p w14:paraId="226E84BD" w14:textId="08D2E10B" w:rsidR="00023E6D" w:rsidRPr="00724BF9" w:rsidRDefault="00023E6D" w:rsidP="00C71C16">
      <w:pPr>
        <w:pStyle w:val="ListParagraph"/>
        <w:numPr>
          <w:ilvl w:val="0"/>
          <w:numId w:val="28"/>
        </w:numPr>
        <w:ind w:left="2160" w:hanging="720"/>
        <w:rPr>
          <w:rFonts w:eastAsia="Calibri" w:cstheme="minorHAnsi"/>
          <w:szCs w:val="24"/>
        </w:rPr>
      </w:pPr>
      <w:bookmarkStart w:id="48" w:name="_147n2zr" w:colFirst="0" w:colLast="0"/>
      <w:bookmarkEnd w:id="48"/>
      <w:r w:rsidRPr="00A00E3C">
        <w:rPr>
          <w:rFonts w:eastAsia="Calibri" w:cstheme="minorHAnsi"/>
          <w:color w:val="000000"/>
          <w:szCs w:val="24"/>
        </w:rPr>
        <w:t xml:space="preserve">The procedures and time limits set forth in this </w:t>
      </w:r>
      <w:r w:rsidR="00851426">
        <w:rPr>
          <w:rFonts w:eastAsia="Calibri" w:cstheme="minorHAnsi"/>
          <w:color w:val="000000"/>
          <w:szCs w:val="24"/>
        </w:rPr>
        <w:t>section</w:t>
      </w:r>
      <w:r w:rsidR="00851426" w:rsidRPr="00A00E3C">
        <w:rPr>
          <w:rFonts w:eastAsia="Calibri" w:cstheme="minorHAnsi"/>
          <w:color w:val="000000"/>
          <w:szCs w:val="24"/>
        </w:rPr>
        <w:t xml:space="preserve"> </w:t>
      </w:r>
      <w:r w:rsidRPr="00A00E3C">
        <w:rPr>
          <w:rFonts w:eastAsia="Calibri" w:cstheme="minorHAnsi"/>
          <w:color w:val="000000"/>
          <w:szCs w:val="24"/>
        </w:rPr>
        <w:t xml:space="preserve">are mandatory and are each Bidder's sole and exclusive remedy in the event of Bid Protest. A Bidder’s </w:t>
      </w:r>
      <w:r w:rsidRPr="00A00E3C">
        <w:rPr>
          <w:rFonts w:eastAsia="Calibri" w:cstheme="minorHAnsi"/>
          <w:color w:val="000000"/>
          <w:szCs w:val="24"/>
        </w:rPr>
        <w:lastRenderedPageBreak/>
        <w:t xml:space="preserve">failure to timely complete both the Bid protest and appeal procedures </w:t>
      </w:r>
      <w:r w:rsidR="00851426">
        <w:rPr>
          <w:rFonts w:eastAsia="Calibri" w:cstheme="minorHAnsi"/>
          <w:color w:val="000000"/>
          <w:szCs w:val="24"/>
        </w:rPr>
        <w:t>will</w:t>
      </w:r>
      <w:r w:rsidRPr="00A00E3C">
        <w:rPr>
          <w:rFonts w:eastAsia="Calibri" w:cstheme="minorHAnsi"/>
          <w:color w:val="000000"/>
          <w:szCs w:val="24"/>
        </w:rPr>
        <w:t xml:space="preserve"> be deemed a failure to exhaust administrative remedies. Failure to exhaust administrative remedies, or failure to comply otherwise with these procedures, </w:t>
      </w:r>
      <w:r w:rsidR="00851426">
        <w:rPr>
          <w:rFonts w:eastAsia="Calibri" w:cstheme="minorHAnsi"/>
          <w:color w:val="000000"/>
          <w:szCs w:val="24"/>
        </w:rPr>
        <w:t xml:space="preserve">will </w:t>
      </w:r>
      <w:r w:rsidRPr="00A00E3C">
        <w:rPr>
          <w:rFonts w:eastAsia="Calibri" w:cstheme="minorHAnsi"/>
          <w:color w:val="000000"/>
          <w:szCs w:val="24"/>
        </w:rPr>
        <w:t>constitute a waiver of any right to further pursue the Bid protest, including filing a Government Code Claim or legal proceedings.</w:t>
      </w:r>
    </w:p>
    <w:p w14:paraId="2255CB5F" w14:textId="77777777" w:rsidR="00023E6D" w:rsidRPr="00724BF9" w:rsidRDefault="00023E6D" w:rsidP="00D8648E">
      <w:pPr>
        <w:ind w:left="1440"/>
        <w:rPr>
          <w:rFonts w:ascii="Calibri" w:hAnsi="Calibri"/>
          <w:szCs w:val="24"/>
        </w:rPr>
      </w:pPr>
    </w:p>
    <w:p w14:paraId="042B1BED" w14:textId="77777777" w:rsidR="00F9006C" w:rsidRPr="00A00E3C" w:rsidRDefault="00F9006C" w:rsidP="00C71C16">
      <w:pPr>
        <w:pStyle w:val="Heading2"/>
        <w:numPr>
          <w:ilvl w:val="1"/>
          <w:numId w:val="91"/>
        </w:numPr>
        <w:ind w:left="1440"/>
        <w:rPr>
          <w:szCs w:val="28"/>
        </w:rPr>
      </w:pPr>
      <w:bookmarkStart w:id="49" w:name="_Toc339364450"/>
      <w:bookmarkStart w:id="50" w:name="_Toc339364711"/>
      <w:bookmarkStart w:id="51" w:name="_Toc226726588"/>
      <w:r w:rsidRPr="00A00E3C">
        <w:rPr>
          <w:szCs w:val="28"/>
        </w:rPr>
        <w:t>TERM / TERMINATION / RENEWAL</w:t>
      </w:r>
      <w:bookmarkEnd w:id="49"/>
      <w:bookmarkEnd w:id="50"/>
      <w:bookmarkEnd w:id="51"/>
    </w:p>
    <w:p w14:paraId="48A63F9B" w14:textId="3CB256AD" w:rsidR="00ED0479" w:rsidRDefault="00E126AD" w:rsidP="00C71C16">
      <w:pPr>
        <w:pStyle w:val="ListParagraph"/>
        <w:widowControl w:val="0"/>
        <w:numPr>
          <w:ilvl w:val="2"/>
          <w:numId w:val="91"/>
        </w:numPr>
        <w:autoSpaceDE w:val="0"/>
        <w:autoSpaceDN w:val="0"/>
        <w:spacing w:before="239"/>
        <w:ind w:left="2160" w:right="1005"/>
      </w:pPr>
      <w:r>
        <w:t>The</w:t>
      </w:r>
      <w:r>
        <w:rPr>
          <w:spacing w:val="-2"/>
        </w:rPr>
        <w:t xml:space="preserve"> </w:t>
      </w:r>
      <w:r>
        <w:t>term</w:t>
      </w:r>
      <w:r>
        <w:rPr>
          <w:spacing w:val="-2"/>
        </w:rPr>
        <w:t xml:space="preserve"> </w:t>
      </w:r>
      <w:r>
        <w:t>of</w:t>
      </w:r>
      <w:r>
        <w:rPr>
          <w:spacing w:val="-4"/>
        </w:rPr>
        <w:t xml:space="preserve"> </w:t>
      </w:r>
      <w:r>
        <w:t>the</w:t>
      </w:r>
      <w:r>
        <w:rPr>
          <w:spacing w:val="-2"/>
        </w:rPr>
        <w:t xml:space="preserve"> </w:t>
      </w:r>
      <w:r>
        <w:t>contract,</w:t>
      </w:r>
      <w:r>
        <w:rPr>
          <w:spacing w:val="-3"/>
        </w:rPr>
        <w:t xml:space="preserve"> </w:t>
      </w:r>
      <w:r>
        <w:t>which</w:t>
      </w:r>
      <w:r>
        <w:rPr>
          <w:spacing w:val="-3"/>
        </w:rPr>
        <w:t xml:space="preserve"> </w:t>
      </w:r>
      <w:r>
        <w:t>may</w:t>
      </w:r>
      <w:r>
        <w:rPr>
          <w:spacing w:val="-3"/>
        </w:rPr>
        <w:t xml:space="preserve"> </w:t>
      </w:r>
      <w:r>
        <w:t>be</w:t>
      </w:r>
      <w:r>
        <w:rPr>
          <w:spacing w:val="-2"/>
        </w:rPr>
        <w:t xml:space="preserve"> </w:t>
      </w:r>
      <w:r>
        <w:t>awarded</w:t>
      </w:r>
      <w:r>
        <w:rPr>
          <w:spacing w:val="-4"/>
        </w:rPr>
        <w:t xml:space="preserve"> </w:t>
      </w:r>
      <w:r>
        <w:t>pursuant</w:t>
      </w:r>
      <w:r>
        <w:rPr>
          <w:spacing w:val="-3"/>
        </w:rPr>
        <w:t xml:space="preserve"> </w:t>
      </w:r>
      <w:r>
        <w:t>to</w:t>
      </w:r>
      <w:r>
        <w:rPr>
          <w:spacing w:val="-2"/>
        </w:rPr>
        <w:t xml:space="preserve"> </w:t>
      </w:r>
      <w:r>
        <w:t>this</w:t>
      </w:r>
      <w:r>
        <w:rPr>
          <w:spacing w:val="-3"/>
        </w:rPr>
        <w:t xml:space="preserve"> </w:t>
      </w:r>
      <w:r>
        <w:t>RFP,</w:t>
      </w:r>
      <w:r>
        <w:rPr>
          <w:spacing w:val="-3"/>
        </w:rPr>
        <w:t xml:space="preserve"> </w:t>
      </w:r>
      <w:r>
        <w:t>will</w:t>
      </w:r>
      <w:r>
        <w:rPr>
          <w:spacing w:val="-3"/>
        </w:rPr>
        <w:t xml:space="preserve"> </w:t>
      </w:r>
      <w:r>
        <w:t>be one year (July 1, 2026 - June 30, 2027)</w:t>
      </w:r>
      <w:r w:rsidR="00683F41">
        <w:t xml:space="preserve">. </w:t>
      </w:r>
      <w:r>
        <w:t>Funding for the contract is contingent upon availability of state, federal, and local funds.</w:t>
      </w:r>
    </w:p>
    <w:p w14:paraId="4EC942F6" w14:textId="77777777" w:rsidR="00BF1E8D" w:rsidRDefault="00BF1E8D" w:rsidP="00C71C16">
      <w:pPr>
        <w:ind w:left="2160" w:hanging="720"/>
      </w:pPr>
    </w:p>
    <w:p w14:paraId="06C73059" w14:textId="61FF8701" w:rsidR="00B82219" w:rsidRDefault="00E126AD" w:rsidP="00C71C16">
      <w:pPr>
        <w:pStyle w:val="ListParagraph"/>
        <w:widowControl w:val="0"/>
        <w:numPr>
          <w:ilvl w:val="2"/>
          <w:numId w:val="91"/>
        </w:numPr>
        <w:autoSpaceDE w:val="0"/>
        <w:autoSpaceDN w:val="0"/>
        <w:ind w:left="2160" w:right="767"/>
        <w:jc w:val="both"/>
      </w:pPr>
      <w:r>
        <w:t xml:space="preserve"> By</w:t>
      </w:r>
      <w:r>
        <w:rPr>
          <w:spacing w:val="-3"/>
        </w:rPr>
        <w:t xml:space="preserve"> </w:t>
      </w:r>
      <w:r>
        <w:t>mutual</w:t>
      </w:r>
      <w:r>
        <w:rPr>
          <w:spacing w:val="-4"/>
        </w:rPr>
        <w:t xml:space="preserve"> </w:t>
      </w:r>
      <w:r>
        <w:t>agreement,</w:t>
      </w:r>
      <w:r>
        <w:rPr>
          <w:spacing w:val="-4"/>
        </w:rPr>
        <w:t xml:space="preserve"> </w:t>
      </w:r>
      <w:r>
        <w:t>any</w:t>
      </w:r>
      <w:r>
        <w:rPr>
          <w:spacing w:val="-3"/>
        </w:rPr>
        <w:t xml:space="preserve"> </w:t>
      </w:r>
      <w:r>
        <w:t>contract</w:t>
      </w:r>
      <w:r>
        <w:rPr>
          <w:spacing w:val="-4"/>
        </w:rPr>
        <w:t xml:space="preserve"> </w:t>
      </w:r>
      <w:r>
        <w:t>which</w:t>
      </w:r>
      <w:r>
        <w:rPr>
          <w:spacing w:val="-4"/>
        </w:rPr>
        <w:t xml:space="preserve"> </w:t>
      </w:r>
      <w:r>
        <w:t>may</w:t>
      </w:r>
      <w:r>
        <w:rPr>
          <w:spacing w:val="-4"/>
        </w:rPr>
        <w:t xml:space="preserve"> </w:t>
      </w:r>
      <w:r>
        <w:t>be</w:t>
      </w:r>
      <w:r>
        <w:rPr>
          <w:spacing w:val="-3"/>
        </w:rPr>
        <w:t xml:space="preserve"> </w:t>
      </w:r>
      <w:r>
        <w:t>awarded</w:t>
      </w:r>
      <w:r>
        <w:rPr>
          <w:spacing w:val="-4"/>
        </w:rPr>
        <w:t xml:space="preserve"> </w:t>
      </w:r>
      <w:r>
        <w:t>pursuant</w:t>
      </w:r>
      <w:r>
        <w:rPr>
          <w:spacing w:val="-4"/>
        </w:rPr>
        <w:t xml:space="preserve"> </w:t>
      </w:r>
      <w:r>
        <w:t>to</w:t>
      </w:r>
      <w:r>
        <w:rPr>
          <w:spacing w:val="-3"/>
        </w:rPr>
        <w:t xml:space="preserve"> </w:t>
      </w:r>
      <w:r>
        <w:t>this</w:t>
      </w:r>
      <w:r>
        <w:rPr>
          <w:spacing w:val="-4"/>
        </w:rPr>
        <w:t xml:space="preserve"> </w:t>
      </w:r>
      <w:r>
        <w:t>RFP may</w:t>
      </w:r>
      <w:r>
        <w:rPr>
          <w:spacing w:val="-2"/>
        </w:rPr>
        <w:t xml:space="preserve"> </w:t>
      </w:r>
      <w:r>
        <w:t>be</w:t>
      </w:r>
      <w:r>
        <w:rPr>
          <w:spacing w:val="-2"/>
        </w:rPr>
        <w:t xml:space="preserve"> </w:t>
      </w:r>
      <w:r>
        <w:t>extended</w:t>
      </w:r>
      <w:r>
        <w:rPr>
          <w:spacing w:val="-3"/>
        </w:rPr>
        <w:t xml:space="preserve"> </w:t>
      </w:r>
      <w:r>
        <w:t>for</w:t>
      </w:r>
      <w:r>
        <w:rPr>
          <w:spacing w:val="-2"/>
        </w:rPr>
        <w:t xml:space="preserve"> </w:t>
      </w:r>
      <w:r w:rsidR="00683F41">
        <w:t>three additional one-year term</w:t>
      </w:r>
      <w:r w:rsidR="00A37334">
        <w:t>s</w:t>
      </w:r>
      <w:r>
        <w:rPr>
          <w:spacing w:val="-2"/>
        </w:rPr>
        <w:t xml:space="preserve"> </w:t>
      </w:r>
      <w:r>
        <w:t>at</w:t>
      </w:r>
      <w:r>
        <w:rPr>
          <w:spacing w:val="-3"/>
        </w:rPr>
        <w:t xml:space="preserve"> </w:t>
      </w:r>
      <w:r>
        <w:t>agreed</w:t>
      </w:r>
      <w:r>
        <w:rPr>
          <w:spacing w:val="-3"/>
        </w:rPr>
        <w:t xml:space="preserve"> </w:t>
      </w:r>
      <w:r>
        <w:t>upon</w:t>
      </w:r>
      <w:r>
        <w:rPr>
          <w:spacing w:val="-3"/>
        </w:rPr>
        <w:t xml:space="preserve"> </w:t>
      </w:r>
      <w:r>
        <w:t>prices</w:t>
      </w:r>
      <w:r>
        <w:rPr>
          <w:spacing w:val="-3"/>
        </w:rPr>
        <w:t xml:space="preserve"> </w:t>
      </w:r>
      <w:r>
        <w:t>with all other terms and conditions remaining the same.</w:t>
      </w:r>
    </w:p>
    <w:p w14:paraId="7A142763" w14:textId="77777777" w:rsidR="00B82219" w:rsidRDefault="00B82219" w:rsidP="00C71C16">
      <w:pPr>
        <w:pStyle w:val="ListParagraph"/>
        <w:widowControl w:val="0"/>
        <w:autoSpaceDE w:val="0"/>
        <w:autoSpaceDN w:val="0"/>
        <w:ind w:left="2160" w:right="767" w:hanging="720"/>
        <w:jc w:val="both"/>
      </w:pPr>
    </w:p>
    <w:p w14:paraId="4B15097F" w14:textId="6B119DF0" w:rsidR="00B82219" w:rsidRDefault="00E126AD" w:rsidP="00C71C16">
      <w:pPr>
        <w:pStyle w:val="ListParagraph"/>
        <w:widowControl w:val="0"/>
        <w:numPr>
          <w:ilvl w:val="2"/>
          <w:numId w:val="91"/>
        </w:numPr>
        <w:autoSpaceDE w:val="0"/>
        <w:autoSpaceDN w:val="0"/>
        <w:ind w:left="2160" w:right="820"/>
      </w:pPr>
      <w:r>
        <w:t>The County has and reserves the right to suspend, terminate, or abandon the execution of any work, services, and/or providing of goods by the Contractor without</w:t>
      </w:r>
      <w:r>
        <w:rPr>
          <w:spacing w:val="-4"/>
        </w:rPr>
        <w:t xml:space="preserve"> </w:t>
      </w:r>
      <w:r>
        <w:t>cause</w:t>
      </w:r>
      <w:r>
        <w:rPr>
          <w:spacing w:val="-3"/>
        </w:rPr>
        <w:t xml:space="preserve"> </w:t>
      </w:r>
      <w:r>
        <w:t>at</w:t>
      </w:r>
      <w:r>
        <w:rPr>
          <w:spacing w:val="-4"/>
        </w:rPr>
        <w:t xml:space="preserve"> </w:t>
      </w:r>
      <w:r>
        <w:t>any</w:t>
      </w:r>
      <w:r>
        <w:rPr>
          <w:spacing w:val="-3"/>
        </w:rPr>
        <w:t xml:space="preserve"> </w:t>
      </w:r>
      <w:r>
        <w:t>time</w:t>
      </w:r>
      <w:r>
        <w:rPr>
          <w:spacing w:val="-3"/>
        </w:rPr>
        <w:t xml:space="preserve"> </w:t>
      </w:r>
      <w:r>
        <w:t>upon</w:t>
      </w:r>
      <w:r>
        <w:rPr>
          <w:spacing w:val="-4"/>
        </w:rPr>
        <w:t xml:space="preserve"> </w:t>
      </w:r>
      <w:r>
        <w:t>giving</w:t>
      </w:r>
      <w:r>
        <w:rPr>
          <w:spacing w:val="-4"/>
        </w:rPr>
        <w:t xml:space="preserve"> </w:t>
      </w:r>
      <w:r>
        <w:t>to</w:t>
      </w:r>
      <w:r>
        <w:rPr>
          <w:spacing w:val="-3"/>
        </w:rPr>
        <w:t xml:space="preserve"> </w:t>
      </w:r>
      <w:r>
        <w:t>the</w:t>
      </w:r>
      <w:r>
        <w:rPr>
          <w:spacing w:val="-3"/>
        </w:rPr>
        <w:t xml:space="preserve"> </w:t>
      </w:r>
      <w:r>
        <w:t>Contractor</w:t>
      </w:r>
      <w:r>
        <w:rPr>
          <w:spacing w:val="-3"/>
        </w:rPr>
        <w:t xml:space="preserve"> </w:t>
      </w:r>
      <w:r>
        <w:t>prior</w:t>
      </w:r>
      <w:r>
        <w:rPr>
          <w:spacing w:val="-3"/>
        </w:rPr>
        <w:t xml:space="preserve"> </w:t>
      </w:r>
      <w:r>
        <w:t>written</w:t>
      </w:r>
      <w:r>
        <w:rPr>
          <w:spacing w:val="-4"/>
        </w:rPr>
        <w:t xml:space="preserve"> </w:t>
      </w:r>
      <w:r>
        <w:t>notice.</w:t>
      </w:r>
      <w:r>
        <w:rPr>
          <w:spacing w:val="-3"/>
        </w:rPr>
        <w:t xml:space="preserve"> </w:t>
      </w:r>
      <w:r>
        <w:t>In the event that the County should abandon, terminate, or suspend the Contractor’s work, services, and/or providing of goods, the Contractor will be entitled</w:t>
      </w:r>
      <w:r>
        <w:rPr>
          <w:spacing w:val="-1"/>
        </w:rPr>
        <w:t xml:space="preserve"> </w:t>
      </w:r>
      <w:r>
        <w:t>to payment</w:t>
      </w:r>
      <w:r>
        <w:rPr>
          <w:spacing w:val="-1"/>
        </w:rPr>
        <w:t xml:space="preserve"> </w:t>
      </w:r>
      <w:r>
        <w:t>for services</w:t>
      </w:r>
      <w:r>
        <w:rPr>
          <w:spacing w:val="-1"/>
        </w:rPr>
        <w:t xml:space="preserve"> </w:t>
      </w:r>
      <w:r>
        <w:t>provided</w:t>
      </w:r>
      <w:r>
        <w:rPr>
          <w:spacing w:val="-1"/>
        </w:rPr>
        <w:t xml:space="preserve"> </w:t>
      </w:r>
      <w:r>
        <w:t>hereunder prior to</w:t>
      </w:r>
      <w:r>
        <w:rPr>
          <w:spacing w:val="-1"/>
        </w:rPr>
        <w:t xml:space="preserve"> </w:t>
      </w:r>
      <w:r>
        <w:t>the effective date of said suspension, termination, or abandonment. The County may terminate the contract at any time without written notice upon a material breach of contract and substandard or unsatisfactory performance by the Contractor. In the event of termination with cause, the County reserves the right to seek any and all damages from the Contractor. In the event of such termination with or without cause, the County reserves the right to invite the next highest-ranked Bidder to enter into a contract or re-bid the project if it is determined to be in its best interest to do so.</w:t>
      </w:r>
    </w:p>
    <w:p w14:paraId="51098964" w14:textId="77777777" w:rsidR="00B82219" w:rsidRDefault="00B82219" w:rsidP="00C71C16">
      <w:pPr>
        <w:pStyle w:val="ListParagraph"/>
        <w:widowControl w:val="0"/>
        <w:autoSpaceDE w:val="0"/>
        <w:autoSpaceDN w:val="0"/>
        <w:ind w:left="2160" w:right="820" w:hanging="720"/>
      </w:pPr>
    </w:p>
    <w:p w14:paraId="1679A84C" w14:textId="0FF44BFA" w:rsidR="00E126AD" w:rsidRPr="00A00E3C" w:rsidRDefault="00E126AD" w:rsidP="00C71C16">
      <w:pPr>
        <w:pStyle w:val="ListParagraph"/>
        <w:widowControl w:val="0"/>
        <w:numPr>
          <w:ilvl w:val="2"/>
          <w:numId w:val="91"/>
        </w:numPr>
        <w:autoSpaceDE w:val="0"/>
        <w:autoSpaceDN w:val="0"/>
        <w:ind w:left="2160" w:right="732"/>
      </w:pPr>
      <w:r>
        <w:t>The</w:t>
      </w:r>
      <w:r>
        <w:rPr>
          <w:spacing w:val="-3"/>
        </w:rPr>
        <w:t xml:space="preserve"> </w:t>
      </w:r>
      <w:r>
        <w:t>County</w:t>
      </w:r>
      <w:r>
        <w:rPr>
          <w:spacing w:val="-4"/>
        </w:rPr>
        <w:t xml:space="preserve"> </w:t>
      </w:r>
      <w:r>
        <w:t>may,</w:t>
      </w:r>
      <w:r>
        <w:rPr>
          <w:spacing w:val="-4"/>
        </w:rPr>
        <w:t xml:space="preserve"> </w:t>
      </w:r>
      <w:r>
        <w:t>at</w:t>
      </w:r>
      <w:r>
        <w:rPr>
          <w:spacing w:val="-4"/>
        </w:rPr>
        <w:t xml:space="preserve"> </w:t>
      </w:r>
      <w:r>
        <w:t>its</w:t>
      </w:r>
      <w:r>
        <w:rPr>
          <w:spacing w:val="-4"/>
        </w:rPr>
        <w:t xml:space="preserve"> </w:t>
      </w:r>
      <w:r>
        <w:t>sole</w:t>
      </w:r>
      <w:r>
        <w:rPr>
          <w:spacing w:val="-3"/>
        </w:rPr>
        <w:t xml:space="preserve"> </w:t>
      </w:r>
      <w:r>
        <w:t>option,</w:t>
      </w:r>
      <w:r>
        <w:rPr>
          <w:spacing w:val="-4"/>
        </w:rPr>
        <w:t xml:space="preserve"> </w:t>
      </w:r>
      <w:r>
        <w:t>terminate</w:t>
      </w:r>
      <w:r>
        <w:rPr>
          <w:spacing w:val="-3"/>
        </w:rPr>
        <w:t xml:space="preserve"> </w:t>
      </w:r>
      <w:r>
        <w:t>any</w:t>
      </w:r>
      <w:r>
        <w:rPr>
          <w:spacing w:val="-3"/>
        </w:rPr>
        <w:t xml:space="preserve"> </w:t>
      </w:r>
      <w:r>
        <w:t>contract</w:t>
      </w:r>
      <w:r>
        <w:rPr>
          <w:spacing w:val="-4"/>
        </w:rPr>
        <w:t xml:space="preserve"> </w:t>
      </w:r>
      <w:r>
        <w:t>that</w:t>
      </w:r>
      <w:r>
        <w:rPr>
          <w:spacing w:val="-4"/>
        </w:rPr>
        <w:t xml:space="preserve"> </w:t>
      </w:r>
      <w:r>
        <w:t>may</w:t>
      </w:r>
      <w:r>
        <w:rPr>
          <w:spacing w:val="-3"/>
        </w:rPr>
        <w:t xml:space="preserve"> </w:t>
      </w:r>
      <w:r>
        <w:t>be</w:t>
      </w:r>
      <w:r>
        <w:rPr>
          <w:spacing w:val="-4"/>
        </w:rPr>
        <w:t xml:space="preserve"> </w:t>
      </w:r>
      <w:r>
        <w:t>awarded as a result of this RFP at the end of any County fiscal year, for reason of non</w:t>
      </w:r>
      <w:r w:rsidR="000577E2">
        <w:t>-</w:t>
      </w:r>
      <w:r>
        <w:t xml:space="preserve">appropriation of funds. In such event, the County will give Contractor at least thirty (30) days’ written notice that such function will not be funded for the next fiscal period. In such event, the County will return any associated equipment to the Contractor in good working order, reasonable wear and tear </w:t>
      </w:r>
      <w:r>
        <w:rPr>
          <w:spacing w:val="-2"/>
        </w:rPr>
        <w:t>excepted.</w:t>
      </w:r>
    </w:p>
    <w:p w14:paraId="6092C7B3" w14:textId="77777777" w:rsidR="00E126AD" w:rsidRDefault="00E126AD" w:rsidP="00A00E3C">
      <w:pPr>
        <w:pStyle w:val="ListParagraph"/>
        <w:widowControl w:val="0"/>
        <w:tabs>
          <w:tab w:val="left" w:pos="2609"/>
        </w:tabs>
        <w:autoSpaceDE w:val="0"/>
        <w:autoSpaceDN w:val="0"/>
        <w:ind w:left="2520" w:right="732"/>
      </w:pPr>
    </w:p>
    <w:p w14:paraId="7B7F56C8" w14:textId="77777777" w:rsidR="00FA4F3A" w:rsidRPr="005503F8" w:rsidRDefault="00FA4F3A" w:rsidP="00C71C16">
      <w:pPr>
        <w:pStyle w:val="Heading2"/>
        <w:numPr>
          <w:ilvl w:val="1"/>
          <w:numId w:val="91"/>
        </w:numPr>
        <w:ind w:left="1440"/>
      </w:pPr>
      <w:bookmarkStart w:id="52" w:name="_Toc226726589"/>
      <w:r w:rsidRPr="005503F8">
        <w:lastRenderedPageBreak/>
        <w:t>QUANTITIES</w:t>
      </w:r>
      <w:bookmarkEnd w:id="52"/>
      <w:r w:rsidRPr="005503F8">
        <w:rPr>
          <w:u w:val="none"/>
        </w:rPr>
        <w:t xml:space="preserve"> </w:t>
      </w:r>
    </w:p>
    <w:p w14:paraId="5F313E20" w14:textId="77777777" w:rsidR="00FA4F3A" w:rsidRPr="00B22D43" w:rsidRDefault="00FA4F3A" w:rsidP="00C71C16">
      <w:pPr>
        <w:spacing w:after="240"/>
        <w:ind w:left="1440"/>
        <w:rPr>
          <w:rFonts w:eastAsia="Calibri" w:cstheme="minorHAnsi"/>
        </w:rPr>
      </w:pPr>
      <w:r w:rsidRPr="00B22D43">
        <w:rPr>
          <w:rFonts w:eastAsia="Calibri" w:cstheme="minorHAnsi"/>
        </w:rPr>
        <w:t>Quantities listed herein are annual estimates based on past funding available to the AAA</w:t>
      </w:r>
      <w:r w:rsidRPr="00B22D43">
        <w:rPr>
          <w:rFonts w:eastAsia="Calibri" w:cstheme="minorHAnsi"/>
          <w:color w:val="FF0000"/>
        </w:rPr>
        <w:t xml:space="preserve"> </w:t>
      </w:r>
      <w:r w:rsidRPr="00B22D43">
        <w:rPr>
          <w:rFonts w:eastAsia="Calibri" w:cstheme="minorHAnsi"/>
        </w:rPr>
        <w:t>and are not to be construed as a commitment.  No minimum or maximum is guaranteed or implied.</w:t>
      </w:r>
    </w:p>
    <w:p w14:paraId="0D1222B3" w14:textId="77777777" w:rsidR="00FA4F3A" w:rsidRPr="00FA4F3A" w:rsidRDefault="00FA4F3A" w:rsidP="00C71C16">
      <w:pPr>
        <w:keepNext/>
        <w:numPr>
          <w:ilvl w:val="1"/>
          <w:numId w:val="68"/>
        </w:numPr>
        <w:pBdr>
          <w:top w:val="nil"/>
          <w:left w:val="nil"/>
          <w:bottom w:val="nil"/>
          <w:right w:val="nil"/>
          <w:between w:val="nil"/>
        </w:pBdr>
        <w:spacing w:after="240"/>
        <w:outlineLvl w:val="1"/>
        <w:rPr>
          <w:rFonts w:eastAsia="Calibri" w:cstheme="minorHAnsi"/>
          <w:color w:val="000000"/>
          <w:sz w:val="28"/>
          <w:szCs w:val="28"/>
          <w:u w:val="single"/>
        </w:rPr>
      </w:pPr>
      <w:bookmarkStart w:id="53" w:name="_Toc226726590"/>
      <w:r w:rsidRPr="00FA4F3A">
        <w:rPr>
          <w:rFonts w:eastAsia="Calibri" w:cstheme="minorHAnsi"/>
          <w:color w:val="000000"/>
          <w:sz w:val="28"/>
          <w:szCs w:val="28"/>
          <w:u w:val="single"/>
        </w:rPr>
        <w:t>PRICING</w:t>
      </w:r>
      <w:bookmarkEnd w:id="53"/>
      <w:r w:rsidRPr="00FA4F3A">
        <w:rPr>
          <w:rFonts w:eastAsia="Calibri" w:cstheme="minorHAnsi"/>
          <w:color w:val="000000"/>
          <w:sz w:val="28"/>
          <w:szCs w:val="28"/>
        </w:rPr>
        <w:t xml:space="preserve"> </w:t>
      </w:r>
    </w:p>
    <w:p w14:paraId="3825D457" w14:textId="4F778410" w:rsidR="00F56FDF" w:rsidRPr="00A00E3C" w:rsidRDefault="00B82219" w:rsidP="00C71C16">
      <w:pPr>
        <w:pStyle w:val="ListParagraph"/>
        <w:numPr>
          <w:ilvl w:val="2"/>
          <w:numId w:val="68"/>
        </w:numPr>
        <w:rPr>
          <w:rFonts w:eastAsia="Calibri" w:cstheme="minorHAnsi"/>
          <w:color w:val="000000"/>
          <w:szCs w:val="24"/>
        </w:rPr>
      </w:pPr>
      <w:r w:rsidRPr="00A00E3C">
        <w:rPr>
          <w:rFonts w:eastAsia="Calibri" w:cstheme="minorHAnsi"/>
          <w:color w:val="000000"/>
          <w:szCs w:val="24"/>
        </w:rPr>
        <w:t>All pricing as quoted will not increase, but except as noted below, remain fixed and firm for the term of any contract that may be awarded as a result of this RFP.</w:t>
      </w:r>
    </w:p>
    <w:p w14:paraId="0BC9D8A4" w14:textId="3A33F6E8" w:rsidR="00FA4F3A" w:rsidRPr="00A00E3C" w:rsidRDefault="00FA4F3A" w:rsidP="00C71C16">
      <w:pPr>
        <w:pStyle w:val="ListParagraph"/>
        <w:ind w:left="2160" w:hanging="720"/>
        <w:rPr>
          <w:rFonts w:cstheme="minorHAnsi"/>
          <w:color w:val="000000"/>
          <w:sz w:val="26"/>
          <w:szCs w:val="26"/>
        </w:rPr>
      </w:pPr>
    </w:p>
    <w:p w14:paraId="5988B41D" w14:textId="77777777" w:rsidR="00FA4F3A" w:rsidRPr="00A00E3C" w:rsidRDefault="00FA4F3A" w:rsidP="00C71C16">
      <w:pPr>
        <w:numPr>
          <w:ilvl w:val="2"/>
          <w:numId w:val="68"/>
        </w:numPr>
        <w:pBdr>
          <w:top w:val="nil"/>
          <w:left w:val="nil"/>
          <w:bottom w:val="nil"/>
          <w:right w:val="nil"/>
          <w:between w:val="nil"/>
        </w:pBdr>
        <w:spacing w:after="240"/>
        <w:rPr>
          <w:rFonts w:cstheme="minorHAnsi"/>
          <w:color w:val="000000"/>
          <w:szCs w:val="24"/>
        </w:rPr>
      </w:pPr>
      <w:r w:rsidRPr="00A00E3C">
        <w:rPr>
          <w:rFonts w:eastAsia="Calibri" w:cstheme="minorHAnsi"/>
          <w:color w:val="000000"/>
          <w:szCs w:val="24"/>
        </w:rPr>
        <w:t>All prices quoted shall be in United States dollars and "whole cent," no cent fractions shall be used.  There are no exceptions.</w:t>
      </w:r>
    </w:p>
    <w:p w14:paraId="6C72A0A3" w14:textId="77777777" w:rsidR="00FA4F3A" w:rsidRPr="00A00E3C" w:rsidRDefault="00FA4F3A" w:rsidP="00C71C16">
      <w:pPr>
        <w:numPr>
          <w:ilvl w:val="2"/>
          <w:numId w:val="68"/>
        </w:numPr>
        <w:pBdr>
          <w:top w:val="nil"/>
          <w:left w:val="nil"/>
          <w:bottom w:val="nil"/>
          <w:right w:val="nil"/>
          <w:between w:val="nil"/>
        </w:pBdr>
        <w:spacing w:after="240"/>
        <w:rPr>
          <w:rFonts w:cstheme="minorHAnsi"/>
          <w:color w:val="000000"/>
          <w:szCs w:val="24"/>
        </w:rPr>
      </w:pPr>
      <w:r w:rsidRPr="00A00E3C">
        <w:rPr>
          <w:rFonts w:eastAsia="Calibri" w:cstheme="minorHAnsi"/>
          <w:color w:val="000000"/>
          <w:szCs w:val="24"/>
        </w:rPr>
        <w:t>Federal and State minimum wage laws apply.  The County has no requirements for living wages.  The County is not imposing any additional requirements regarding wages.</w:t>
      </w:r>
    </w:p>
    <w:p w14:paraId="121A5F59" w14:textId="77777777" w:rsidR="00FA4F3A" w:rsidRPr="005503F8" w:rsidRDefault="00FA4F3A" w:rsidP="00E07B7D">
      <w:pPr>
        <w:pStyle w:val="Heading2"/>
        <w:numPr>
          <w:ilvl w:val="1"/>
          <w:numId w:val="68"/>
        </w:numPr>
        <w:pBdr>
          <w:top w:val="nil"/>
          <w:left w:val="nil"/>
          <w:bottom w:val="nil"/>
          <w:right w:val="nil"/>
          <w:between w:val="nil"/>
        </w:pBdr>
        <w:rPr>
          <w:rFonts w:asciiTheme="minorHAnsi" w:hAnsiTheme="minorHAnsi" w:cstheme="minorHAnsi"/>
        </w:rPr>
      </w:pPr>
      <w:bookmarkStart w:id="54" w:name="_Toc226726591"/>
      <w:r w:rsidRPr="005503F8">
        <w:rPr>
          <w:rFonts w:asciiTheme="minorHAnsi" w:hAnsiTheme="minorHAnsi" w:cstheme="minorHAnsi"/>
        </w:rPr>
        <w:t>AWARD</w:t>
      </w:r>
      <w:bookmarkEnd w:id="54"/>
    </w:p>
    <w:p w14:paraId="08223E45" w14:textId="020CA265" w:rsidR="00F56FDF" w:rsidRPr="0001418F" w:rsidRDefault="00F56FDF" w:rsidP="00E07B7D">
      <w:pPr>
        <w:pStyle w:val="Item1"/>
        <w:numPr>
          <w:ilvl w:val="2"/>
          <w:numId w:val="97"/>
        </w:numPr>
        <w:tabs>
          <w:tab w:val="clear" w:pos="1440"/>
          <w:tab w:val="num" w:pos="2160"/>
        </w:tabs>
        <w:rPr>
          <w:szCs w:val="18"/>
        </w:rPr>
      </w:pPr>
      <w:bookmarkStart w:id="55" w:name="_1hmsyys" w:colFirst="0" w:colLast="0"/>
      <w:bookmarkEnd w:id="55"/>
      <w:r w:rsidRPr="0001418F">
        <w:rPr>
          <w:szCs w:val="18"/>
        </w:rPr>
        <w:t>Most Responsive and Responsible Bidder(s)</w:t>
      </w:r>
    </w:p>
    <w:p w14:paraId="24BB9BDC" w14:textId="77777777" w:rsidR="00F56FDF" w:rsidRPr="0001418F" w:rsidRDefault="00F56FDF" w:rsidP="00E07B7D">
      <w:pPr>
        <w:pStyle w:val="Itema0"/>
        <w:numPr>
          <w:ilvl w:val="3"/>
          <w:numId w:val="97"/>
        </w:numPr>
        <w:tabs>
          <w:tab w:val="clear" w:pos="2160"/>
        </w:tabs>
        <w:rPr>
          <w:szCs w:val="24"/>
        </w:rPr>
      </w:pPr>
      <w:r w:rsidRPr="0001418F">
        <w:rPr>
          <w:szCs w:val="24"/>
        </w:rPr>
        <w:t xml:space="preserve">The award will be made to the highest-ranked Bidder(s) who meet the requirements of these specifications, terms, and conditions.   </w:t>
      </w:r>
    </w:p>
    <w:p w14:paraId="4C5702A4" w14:textId="77777777" w:rsidR="00F56FDF" w:rsidRPr="0001418F" w:rsidRDefault="00F56FDF" w:rsidP="00E07B7D">
      <w:pPr>
        <w:pStyle w:val="Itema0"/>
        <w:numPr>
          <w:ilvl w:val="3"/>
          <w:numId w:val="97"/>
        </w:numPr>
        <w:tabs>
          <w:tab w:val="clear" w:pos="2160"/>
        </w:tabs>
        <w:rPr>
          <w:szCs w:val="24"/>
        </w:rPr>
      </w:pPr>
      <w:r w:rsidRPr="0001418F">
        <w:rPr>
          <w:szCs w:val="24"/>
        </w:rPr>
        <w:t xml:space="preserve">Awards may also be made to the subsequent highest ranked Bidder(s) who will be called in order should the County need to contract with another Bidder(s). </w:t>
      </w:r>
    </w:p>
    <w:p w14:paraId="410D1E80" w14:textId="77777777" w:rsidR="00F56FDF" w:rsidRPr="0001418F" w:rsidRDefault="00F56FDF" w:rsidP="00E07B7D">
      <w:pPr>
        <w:pStyle w:val="Itema0"/>
        <w:numPr>
          <w:ilvl w:val="3"/>
          <w:numId w:val="97"/>
        </w:numPr>
        <w:tabs>
          <w:tab w:val="clear" w:pos="2160"/>
        </w:tabs>
        <w:rPr>
          <w:szCs w:val="24"/>
        </w:rPr>
      </w:pPr>
      <w:r w:rsidRPr="0001418F">
        <w:rPr>
          <w:szCs w:val="24"/>
        </w:rPr>
        <w:t xml:space="preserve">An award will be recommended for the Bidder(s) that submitted the proposal(s) that best serves the overall interests of the County by attaining the highest overall point score.  The award may not necessarily be made to the Bidder(s) with the lowest price. </w:t>
      </w:r>
    </w:p>
    <w:p w14:paraId="2F57F4EF" w14:textId="04770063" w:rsidR="00F56FDF" w:rsidRPr="0056506A" w:rsidRDefault="00F56FDF" w:rsidP="00E07B7D">
      <w:pPr>
        <w:pStyle w:val="Item1"/>
        <w:numPr>
          <w:ilvl w:val="2"/>
          <w:numId w:val="97"/>
        </w:numPr>
      </w:pPr>
      <w:bookmarkStart w:id="56" w:name="_Hlk101545107"/>
      <w:r w:rsidRPr="00FD22C3">
        <w:rPr>
          <w:b/>
          <w:bCs/>
          <w:szCs w:val="24"/>
        </w:rPr>
        <w:t>Federal Contract Provisions:</w:t>
      </w:r>
      <w:r w:rsidRPr="00FD22C3">
        <w:rPr>
          <w:szCs w:val="24"/>
        </w:rPr>
        <w:t xml:space="preserve"> Funds</w:t>
      </w:r>
      <w:r w:rsidRPr="0001418F">
        <w:rPr>
          <w:szCs w:val="24"/>
        </w:rPr>
        <w:t xml:space="preserve"> used </w:t>
      </w:r>
      <w:r w:rsidRPr="009553F9">
        <w:rPr>
          <w:szCs w:val="24"/>
        </w:rPr>
        <w:t>for payment of contract(s) awarded from this procurement may be from, or subject to reimbursement, by state and/or federal funds. Some of these funding sources require additional contractual obligations</w:t>
      </w:r>
      <w:r>
        <w:rPr>
          <w:szCs w:val="24"/>
        </w:rPr>
        <w:t>.  B</w:t>
      </w:r>
      <w:r w:rsidRPr="009553F9">
        <w:rPr>
          <w:szCs w:val="24"/>
        </w:rPr>
        <w:t xml:space="preserve">idder must agree to federal contracting terms and conditions, that supplement the County’s Standard Services Contract General Terms and Conditions which are attached as hereto as </w:t>
      </w:r>
      <w:r w:rsidRPr="009553F9">
        <w:rPr>
          <w:b/>
          <w:bCs/>
          <w:szCs w:val="24"/>
        </w:rPr>
        <w:t xml:space="preserve">Exhibit </w:t>
      </w:r>
      <w:r w:rsidR="009E33CF">
        <w:rPr>
          <w:b/>
          <w:bCs/>
          <w:szCs w:val="24"/>
        </w:rPr>
        <w:t>H</w:t>
      </w:r>
      <w:r w:rsidRPr="009553F9">
        <w:rPr>
          <w:b/>
          <w:bCs/>
          <w:szCs w:val="24"/>
        </w:rPr>
        <w:t xml:space="preserve">, </w:t>
      </w:r>
      <w:hyperlink w:anchor="FedProvisions" w:history="1">
        <w:r w:rsidRPr="00EC5333">
          <w:rPr>
            <w:rStyle w:val="Hyperlink"/>
            <w:rFonts w:asciiTheme="minorHAnsi" w:hAnsiTheme="minorHAnsi" w:cstheme="minorHAnsi"/>
            <w:b/>
            <w:szCs w:val="24"/>
          </w:rPr>
          <w:t>ADDITIONAL CONTRACT PROVISIONS – FEDERAL PROVISION</w:t>
        </w:r>
      </w:hyperlink>
      <w:r w:rsidRPr="00007A51">
        <w:rPr>
          <w:b/>
          <w:bCs/>
          <w:szCs w:val="24"/>
        </w:rPr>
        <w:t>.</w:t>
      </w:r>
      <w:r w:rsidRPr="00007A51">
        <w:rPr>
          <w:szCs w:val="24"/>
        </w:rPr>
        <w:t xml:space="preserve"> The</w:t>
      </w:r>
      <w:r w:rsidRPr="009553F9">
        <w:rPr>
          <w:szCs w:val="24"/>
        </w:rPr>
        <w:t xml:space="preserve"> successful Bidder</w:t>
      </w:r>
      <w:r>
        <w:rPr>
          <w:szCs w:val="24"/>
        </w:rPr>
        <w:t>(s)</w:t>
      </w:r>
      <w:r w:rsidRPr="009553F9">
        <w:rPr>
          <w:szCs w:val="24"/>
        </w:rPr>
        <w:t xml:space="preserve"> must meet federal requirements and agree to the terms including, but not limited to, meeting all contracting requirements as set forth in 2 C.F.R. § 200.326 and 2 C.F.R. Part 200, </w:t>
      </w:r>
      <w:r w:rsidRPr="009553F9">
        <w:rPr>
          <w:rFonts w:asciiTheme="minorHAnsi" w:hAnsiTheme="minorHAnsi" w:cstheme="minorHAnsi"/>
          <w:szCs w:val="24"/>
        </w:rPr>
        <w:t>Appendix II</w:t>
      </w:r>
      <w:bookmarkEnd w:id="56"/>
    </w:p>
    <w:p w14:paraId="5C5C45E5" w14:textId="77777777" w:rsidR="00F56FDF" w:rsidRPr="00FC58EA" w:rsidRDefault="00F56FDF" w:rsidP="00E07B7D">
      <w:pPr>
        <w:pStyle w:val="Item1"/>
        <w:numPr>
          <w:ilvl w:val="2"/>
          <w:numId w:val="97"/>
        </w:numPr>
      </w:pPr>
      <w:r w:rsidRPr="006C5CE8">
        <w:rPr>
          <w:rFonts w:asciiTheme="minorHAnsi" w:hAnsiTheme="minorHAnsi" w:cstheme="minorHAnsi"/>
          <w:szCs w:val="24"/>
        </w:rPr>
        <w:lastRenderedPageBreak/>
        <w:t xml:space="preserve">County Rights </w:t>
      </w:r>
    </w:p>
    <w:p w14:paraId="5AF2508F" w14:textId="57BECCE2" w:rsidR="00F56FDF" w:rsidRPr="00D218EC" w:rsidRDefault="00F56FDF" w:rsidP="00E07B7D">
      <w:pPr>
        <w:pStyle w:val="Itema0"/>
        <w:numPr>
          <w:ilvl w:val="3"/>
          <w:numId w:val="97"/>
        </w:numPr>
        <w:rPr>
          <w:szCs w:val="18"/>
        </w:rPr>
      </w:pPr>
      <w:r w:rsidRPr="00D218EC">
        <w:rPr>
          <w:szCs w:val="18"/>
        </w:rPr>
        <w:t>The County reserves the right to reject any or all responses that materially differ from any terms contained in this RFP</w:t>
      </w:r>
      <w:r>
        <w:rPr>
          <w:szCs w:val="18"/>
        </w:rPr>
        <w:t>,</w:t>
      </w:r>
      <w:r w:rsidRPr="00D218EC">
        <w:rPr>
          <w:szCs w:val="18"/>
        </w:rPr>
        <w:t xml:space="preserve"> including Exhibits and any </w:t>
      </w:r>
      <w:r>
        <w:rPr>
          <w:szCs w:val="18"/>
        </w:rPr>
        <w:t>A</w:t>
      </w:r>
      <w:r w:rsidRPr="00D218EC">
        <w:rPr>
          <w:szCs w:val="18"/>
        </w:rPr>
        <w:t>ddend</w:t>
      </w:r>
      <w:r>
        <w:rPr>
          <w:szCs w:val="18"/>
        </w:rPr>
        <w:t>a</w:t>
      </w:r>
      <w:r w:rsidRPr="00D218EC">
        <w:rPr>
          <w:szCs w:val="18"/>
        </w:rPr>
        <w:t xml:space="preserve">, to waive informalities and minor irregularities in responses received, and to provide an opportunity for Bidders to correct minor and immaterial errors contained in their submissions. The decision as to what constitutes a minor irregularity </w:t>
      </w:r>
      <w:r>
        <w:rPr>
          <w:szCs w:val="18"/>
        </w:rPr>
        <w:t>will</w:t>
      </w:r>
      <w:r w:rsidRPr="00D218EC">
        <w:rPr>
          <w:szCs w:val="18"/>
        </w:rPr>
        <w:t xml:space="preserve"> be made solely at the discretion of the County.</w:t>
      </w:r>
    </w:p>
    <w:p w14:paraId="1D096D25" w14:textId="77777777" w:rsidR="00F56FDF" w:rsidRPr="00FC58EA" w:rsidRDefault="00F56FDF" w:rsidP="00E07B7D">
      <w:pPr>
        <w:pStyle w:val="Itema0"/>
        <w:numPr>
          <w:ilvl w:val="3"/>
          <w:numId w:val="97"/>
        </w:numPr>
        <w:rPr>
          <w:szCs w:val="18"/>
        </w:rPr>
      </w:pPr>
      <w:r w:rsidRPr="00FC58EA">
        <w:rPr>
          <w:szCs w:val="18"/>
        </w:rPr>
        <w:t xml:space="preserve">Any </w:t>
      </w:r>
      <w:r>
        <w:rPr>
          <w:szCs w:val="18"/>
        </w:rPr>
        <w:t xml:space="preserve">bid </w:t>
      </w:r>
      <w:r w:rsidRPr="00FC58EA">
        <w:rPr>
          <w:szCs w:val="18"/>
        </w:rPr>
        <w:t>proposal</w:t>
      </w:r>
      <w:r>
        <w:rPr>
          <w:szCs w:val="18"/>
        </w:rPr>
        <w:t>s</w:t>
      </w:r>
      <w:r w:rsidRPr="00FC58EA">
        <w:rPr>
          <w:szCs w:val="18"/>
        </w:rPr>
        <w:t xml:space="preserve"> that contain false or misleading information may be disqualified by the County.</w:t>
      </w:r>
    </w:p>
    <w:p w14:paraId="0DACED33" w14:textId="77777777" w:rsidR="00F56FDF" w:rsidRPr="00FC58EA" w:rsidRDefault="00F56FDF" w:rsidP="00E07B7D">
      <w:pPr>
        <w:pStyle w:val="Itema0"/>
        <w:numPr>
          <w:ilvl w:val="3"/>
          <w:numId w:val="97"/>
        </w:numPr>
        <w:rPr>
          <w:szCs w:val="18"/>
        </w:rPr>
      </w:pPr>
      <w:r w:rsidRPr="00FC58EA">
        <w:rPr>
          <w:szCs w:val="18"/>
        </w:rPr>
        <w:t>The County reserves the right to award to a single or multiple Contractors.</w:t>
      </w:r>
    </w:p>
    <w:p w14:paraId="3E147F51" w14:textId="77777777" w:rsidR="00F56FDF" w:rsidRPr="00FC58EA" w:rsidRDefault="00F56FDF" w:rsidP="00E07B7D">
      <w:pPr>
        <w:pStyle w:val="Itema0"/>
        <w:numPr>
          <w:ilvl w:val="3"/>
          <w:numId w:val="97"/>
        </w:numPr>
        <w:rPr>
          <w:szCs w:val="18"/>
        </w:rPr>
      </w:pPr>
      <w:r w:rsidRPr="00A90BAF">
        <w:rPr>
          <w:szCs w:val="24"/>
        </w:rPr>
        <w:t>The County reserves the right to conduct additional procurements for the same or similar goods and/or services</w:t>
      </w:r>
      <w:r>
        <w:rPr>
          <w:szCs w:val="24"/>
        </w:rPr>
        <w:t xml:space="preserve"> or to award to additional contract(s), including to other Bidder(s),</w:t>
      </w:r>
      <w:r w:rsidRPr="00A90BAF">
        <w:rPr>
          <w:szCs w:val="24"/>
        </w:rPr>
        <w:t xml:space="preserve"> during the term of the contract if it determines that additional Contractors are needed to supplement goods and/or services being provided.</w:t>
      </w:r>
      <w:r w:rsidRPr="00FC58EA">
        <w:rPr>
          <w:szCs w:val="18"/>
        </w:rPr>
        <w:t xml:space="preserve"> </w:t>
      </w:r>
    </w:p>
    <w:p w14:paraId="33650C56" w14:textId="77777777" w:rsidR="00F56FDF" w:rsidRPr="00FC58EA" w:rsidRDefault="00F56FDF" w:rsidP="00E07B7D">
      <w:pPr>
        <w:pStyle w:val="Itema0"/>
        <w:numPr>
          <w:ilvl w:val="3"/>
          <w:numId w:val="97"/>
        </w:numPr>
        <w:rPr>
          <w:szCs w:val="18"/>
        </w:rPr>
      </w:pPr>
      <w:r w:rsidRPr="00FC58EA">
        <w:rPr>
          <w:szCs w:val="18"/>
        </w:rPr>
        <w:t>The County has the right to decline to award this contract or any part thereof for any reason.</w:t>
      </w:r>
    </w:p>
    <w:p w14:paraId="469704C7" w14:textId="77777777" w:rsidR="00F56FDF" w:rsidRPr="00FC58EA" w:rsidRDefault="00F56FDF" w:rsidP="00114CD4">
      <w:pPr>
        <w:pStyle w:val="Item1"/>
        <w:numPr>
          <w:ilvl w:val="2"/>
          <w:numId w:val="97"/>
        </w:numPr>
        <w:tabs>
          <w:tab w:val="clear" w:pos="1440"/>
        </w:tabs>
      </w:pPr>
      <w:r w:rsidRPr="00FC58EA">
        <w:rPr>
          <w:szCs w:val="18"/>
        </w:rPr>
        <w:t>Procedures</w:t>
      </w:r>
    </w:p>
    <w:p w14:paraId="2A9F0F5A" w14:textId="77777777" w:rsidR="00F56FDF" w:rsidRPr="00A85450" w:rsidRDefault="00F56FDF" w:rsidP="00114CD4">
      <w:pPr>
        <w:pStyle w:val="Itema0"/>
        <w:numPr>
          <w:ilvl w:val="3"/>
          <w:numId w:val="98"/>
        </w:numPr>
        <w:tabs>
          <w:tab w:val="clear" w:pos="2160"/>
          <w:tab w:val="num" w:pos="2880"/>
        </w:tabs>
      </w:pPr>
      <w:r w:rsidRPr="00266DFB">
        <w:rPr>
          <w:szCs w:val="24"/>
        </w:rPr>
        <w:t>Board approval to award a contract is required.</w:t>
      </w:r>
      <w:r w:rsidRPr="00A85450">
        <w:t xml:space="preserve">  </w:t>
      </w:r>
    </w:p>
    <w:p w14:paraId="331CA6FE" w14:textId="77777777" w:rsidR="00F56FDF" w:rsidRPr="00266DFB" w:rsidRDefault="00F56FDF" w:rsidP="00114CD4">
      <w:pPr>
        <w:pStyle w:val="Itema0"/>
        <w:numPr>
          <w:ilvl w:val="3"/>
          <w:numId w:val="98"/>
        </w:numPr>
        <w:tabs>
          <w:tab w:val="clear" w:pos="2160"/>
          <w:tab w:val="num" w:pos="2880"/>
        </w:tabs>
        <w:rPr>
          <w:szCs w:val="24"/>
        </w:rPr>
      </w:pPr>
      <w:r w:rsidRPr="00356299">
        <w:rPr>
          <w:szCs w:val="24"/>
        </w:rPr>
        <w:t>A contract must be fully executed by the recommended awardee and the County prior to any services and goods being provided or work being performed.</w:t>
      </w:r>
    </w:p>
    <w:p w14:paraId="6D3F3A0F" w14:textId="77777777" w:rsidR="00F56FDF" w:rsidRDefault="00F56FDF" w:rsidP="00114CD4">
      <w:pPr>
        <w:pStyle w:val="Itema0"/>
        <w:numPr>
          <w:ilvl w:val="3"/>
          <w:numId w:val="98"/>
        </w:numPr>
        <w:tabs>
          <w:tab w:val="clear" w:pos="2160"/>
          <w:tab w:val="num" w:pos="288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Exceptions and Clarifications</w:t>
        </w:r>
      </w:hyperlink>
      <w:r>
        <w:rPr>
          <w:szCs w:val="24"/>
        </w:rPr>
        <w:t xml:space="preserve"> form</w:t>
      </w:r>
      <w:r w:rsidRPr="00356299">
        <w:rPr>
          <w:szCs w:val="24"/>
        </w:rPr>
        <w:t xml:space="preserve"> in Exhibit A - Bid Response Packet.  Bidder may access a copy of the Standard Services Agreement template at:</w:t>
      </w:r>
      <w:r w:rsidRPr="00266DFB">
        <w:rPr>
          <w:szCs w:val="24"/>
        </w:rPr>
        <w:t xml:space="preserve"> </w:t>
      </w:r>
    </w:p>
    <w:p w14:paraId="2DA33ED9" w14:textId="4023C57D" w:rsidR="00F56FDF" w:rsidRPr="00D73A7F" w:rsidRDefault="00F56FDF" w:rsidP="00114CD4">
      <w:pPr>
        <w:pStyle w:val="Itema0"/>
        <w:tabs>
          <w:tab w:val="num" w:pos="2610"/>
        </w:tabs>
        <w:ind w:left="2880" w:hanging="720"/>
        <w:rPr>
          <w:szCs w:val="24"/>
        </w:rPr>
      </w:pPr>
      <w:r w:rsidRPr="00CF2CE5">
        <w:t xml:space="preserve"> </w:t>
      </w:r>
      <w:r>
        <w:tab/>
      </w:r>
      <w:r w:rsidR="00114CD4">
        <w:tab/>
      </w:r>
      <w:hyperlink r:id="rId27" w:history="1">
        <w:r w:rsidRPr="00CF2CE5">
          <w:rPr>
            <w:rStyle w:val="Hyperlink"/>
            <w:b/>
          </w:rPr>
          <w:t>Alameda County Standard Services Agreement Template</w:t>
        </w:r>
      </w:hyperlink>
      <w:r w:rsidRPr="00CF2CE5">
        <w:rPr>
          <w:b/>
        </w:rPr>
        <w:t xml:space="preserve"> </w:t>
      </w:r>
      <w:r w:rsidRPr="00CF2CE5">
        <w:rPr>
          <w:sz w:val="20"/>
          <w:szCs w:val="16"/>
        </w:rPr>
        <w:t>[</w:t>
      </w:r>
      <w:hyperlink r:id="rId28" w:history="1">
        <w:r w:rsidRPr="00CF2CE5">
          <w:rPr>
            <w:rStyle w:val="Hyperlink"/>
            <w:sz w:val="20"/>
            <w:szCs w:val="16"/>
          </w:rPr>
          <w:t>https://acgovt.sharepoint.com/:w:/s/GSADigitalLibrary/EeGBnUyJSMFBoXqtvbj7ly0BqycT5J83NKyIV19tLO6-yA?e=YwGjFP</w:t>
        </w:r>
      </w:hyperlink>
      <w:r w:rsidRPr="00CF2CE5">
        <w:rPr>
          <w:sz w:val="20"/>
          <w:szCs w:val="16"/>
        </w:rPr>
        <w:t>]</w:t>
      </w:r>
    </w:p>
    <w:p w14:paraId="2701B377" w14:textId="3487CEBD" w:rsidR="00C42DB8" w:rsidRPr="00C42DB8" w:rsidRDefault="00F56FDF" w:rsidP="00114CD4">
      <w:pPr>
        <w:pStyle w:val="Itema0"/>
        <w:numPr>
          <w:ilvl w:val="0"/>
          <w:numId w:val="99"/>
        </w:numPr>
        <w:tabs>
          <w:tab w:val="num" w:pos="2880"/>
        </w:tabs>
        <w:ind w:hanging="720"/>
        <w:rPr>
          <w:szCs w:val="24"/>
        </w:rPr>
      </w:pPr>
      <w:r w:rsidRPr="00266DFB">
        <w:rPr>
          <w:szCs w:val="24"/>
        </w:rPr>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as a result of this RFP.</w:t>
      </w:r>
    </w:p>
    <w:p w14:paraId="05131EA2" w14:textId="09D0B916" w:rsidR="00C42DB8" w:rsidRDefault="00C42DB8" w:rsidP="00114CD4">
      <w:pPr>
        <w:pStyle w:val="Heading2"/>
        <w:numPr>
          <w:ilvl w:val="1"/>
          <w:numId w:val="92"/>
        </w:numPr>
        <w:ind w:left="1440"/>
        <w:rPr>
          <w:szCs w:val="28"/>
        </w:rPr>
      </w:pPr>
      <w:bookmarkStart w:id="57" w:name="_Toc226726592"/>
      <w:bookmarkStart w:id="58" w:name="_Toc339364461"/>
      <w:bookmarkStart w:id="59" w:name="_Toc339364722"/>
      <w:r w:rsidRPr="00A00E3C">
        <w:rPr>
          <w:szCs w:val="28"/>
        </w:rPr>
        <w:lastRenderedPageBreak/>
        <w:t>METHOD OF ORDERING</w:t>
      </w:r>
      <w:bookmarkEnd w:id="57"/>
    </w:p>
    <w:p w14:paraId="668DC2AD" w14:textId="77777777" w:rsidR="00C42DB8" w:rsidRPr="00D218EC" w:rsidRDefault="00C42DB8" w:rsidP="00135FA4">
      <w:pPr>
        <w:pStyle w:val="Item1"/>
        <w:numPr>
          <w:ilvl w:val="2"/>
          <w:numId w:val="92"/>
        </w:numPr>
        <w:ind w:left="2160"/>
        <w:rPr>
          <w:szCs w:val="18"/>
        </w:rPr>
      </w:pPr>
      <w:bookmarkStart w:id="60" w:name="_Hlk89702689"/>
      <w:r w:rsidRPr="00D218EC">
        <w:rPr>
          <w:szCs w:val="18"/>
        </w:rPr>
        <w:t xml:space="preserve">A written Purchase Order (PO) will be issued after an executed </w:t>
      </w:r>
      <w:r>
        <w:rPr>
          <w:szCs w:val="18"/>
        </w:rPr>
        <w:t>Standard Services Agreement</w:t>
      </w:r>
      <w:r w:rsidRPr="00D218EC">
        <w:rPr>
          <w:szCs w:val="18"/>
        </w:rPr>
        <w:t xml:space="preserve"> and</w:t>
      </w:r>
      <w:r w:rsidRPr="00BB6DA3">
        <w:rPr>
          <w:color w:val="000000" w:themeColor="text1"/>
          <w:szCs w:val="18"/>
        </w:rPr>
        <w:t xml:space="preserve"> Board </w:t>
      </w:r>
      <w:r w:rsidRPr="00D218EC">
        <w:rPr>
          <w:szCs w:val="18"/>
        </w:rPr>
        <w:t>approval. If there is any conflict in terms of any PO and the executed contract, the contract will control</w:t>
      </w:r>
      <w:r>
        <w:rPr>
          <w:szCs w:val="18"/>
        </w:rPr>
        <w:t>, even if a PO is issued later</w:t>
      </w:r>
      <w:r w:rsidRPr="00D218EC">
        <w:rPr>
          <w:szCs w:val="18"/>
        </w:rPr>
        <w:t xml:space="preserve">. Payment cannot be made to any Contractor until a PO is issued. </w:t>
      </w:r>
      <w:bookmarkEnd w:id="60"/>
      <w:r w:rsidRPr="00D218EC">
        <w:rPr>
          <w:szCs w:val="18"/>
        </w:rPr>
        <w:t xml:space="preserve"> </w:t>
      </w:r>
    </w:p>
    <w:p w14:paraId="67725597" w14:textId="77777777" w:rsidR="00C42DB8" w:rsidRPr="00266DFB" w:rsidRDefault="00C42DB8" w:rsidP="00135FA4">
      <w:pPr>
        <w:pStyle w:val="Item1"/>
        <w:numPr>
          <w:ilvl w:val="2"/>
          <w:numId w:val="92"/>
        </w:numPr>
        <w:ind w:left="2160"/>
      </w:pPr>
      <w:bookmarkStart w:id="61" w:name="_Hlk89702718"/>
      <w:r w:rsidRPr="00266DFB">
        <w:t xml:space="preserve">POs and payments for goods and/or services will be issued only in the name of </w:t>
      </w:r>
      <w:r>
        <w:t xml:space="preserve">the </w:t>
      </w:r>
      <w:r w:rsidRPr="00266DFB">
        <w:t xml:space="preserve">Contractor, as identified on the contract. </w:t>
      </w:r>
    </w:p>
    <w:bookmarkEnd w:id="61"/>
    <w:p w14:paraId="284A6D87" w14:textId="77777777" w:rsidR="00C42DB8" w:rsidRPr="00266DFB" w:rsidRDefault="00C42DB8" w:rsidP="00135FA4">
      <w:pPr>
        <w:pStyle w:val="Item1"/>
        <w:numPr>
          <w:ilvl w:val="2"/>
          <w:numId w:val="92"/>
        </w:numPr>
        <w:ind w:left="2160"/>
      </w:pPr>
      <w:r>
        <w:t xml:space="preserve">The </w:t>
      </w:r>
      <w:r w:rsidRPr="00266DFB">
        <w:t xml:space="preserve">Contractor </w:t>
      </w:r>
      <w:r>
        <w:t>must</w:t>
      </w:r>
      <w:r w:rsidRPr="00266DFB">
        <w:t xml:space="preserve"> adapt to changes to the method of ordering procedures as required by the County during the term of the contract.</w:t>
      </w:r>
    </w:p>
    <w:p w14:paraId="4A58AE8E" w14:textId="77777777" w:rsidR="00C42DB8" w:rsidRPr="00B43DF6" w:rsidRDefault="00C42DB8" w:rsidP="00135FA4">
      <w:pPr>
        <w:pStyle w:val="Item1"/>
        <w:numPr>
          <w:ilvl w:val="2"/>
          <w:numId w:val="92"/>
        </w:numPr>
        <w:ind w:left="2160"/>
      </w:pPr>
      <w:bookmarkStart w:id="62" w:name="_Hlk89702756"/>
      <w:r>
        <w:t>Any c</w:t>
      </w:r>
      <w:r w:rsidRPr="00266DFB">
        <w:t xml:space="preserve">hange orders </w:t>
      </w:r>
      <w:r>
        <w:t>must</w:t>
      </w:r>
      <w:r w:rsidRPr="00266DFB">
        <w:t xml:space="preserve"> be agreed upon in writing by Contractor and County and issued as needed by County.  </w:t>
      </w:r>
    </w:p>
    <w:bookmarkEnd w:id="62"/>
    <w:p w14:paraId="472D679C" w14:textId="77777777" w:rsidR="00C42DB8" w:rsidRPr="00B43DF6" w:rsidRDefault="00C42DB8" w:rsidP="00135FA4">
      <w:pPr>
        <w:pStyle w:val="Item1"/>
        <w:numPr>
          <w:ilvl w:val="2"/>
          <w:numId w:val="92"/>
        </w:numPr>
        <w:ind w:left="2160"/>
      </w:pPr>
      <w:r w:rsidRPr="00266DFB">
        <w:rPr>
          <w:szCs w:val="24"/>
        </w:rPr>
        <w:t>Written PO will be issued upon approval of written itemized quotations received from the Contractor.</w:t>
      </w:r>
      <w:r w:rsidRPr="00A85450">
        <w:t xml:space="preserve">  </w:t>
      </w:r>
    </w:p>
    <w:p w14:paraId="1A800007" w14:textId="374C2AE2" w:rsidR="00C42DB8" w:rsidRPr="00C42DB8" w:rsidRDefault="00C42DB8" w:rsidP="00135FA4">
      <w:pPr>
        <w:pStyle w:val="Item1"/>
        <w:numPr>
          <w:ilvl w:val="2"/>
          <w:numId w:val="92"/>
        </w:numPr>
        <w:ind w:left="2160"/>
      </w:pPr>
      <w:r w:rsidRPr="00266DFB">
        <w:t xml:space="preserve">Individual order price quotations </w:t>
      </w:r>
      <w:r>
        <w:t>must</w:t>
      </w:r>
      <w:r w:rsidRPr="00266DFB">
        <w:t xml:space="preserve"> be provided upon request per project</w:t>
      </w:r>
      <w:r>
        <w:t>. They</w:t>
      </w:r>
      <w:r w:rsidRPr="00266DFB">
        <w:t xml:space="preserve"> </w:t>
      </w:r>
      <w:r>
        <w:t>must</w:t>
      </w:r>
      <w:r w:rsidRPr="00266DFB">
        <w:t xml:space="preserve"> include, but not be limited to, an identifying (quotation) number, date, requestor name</w:t>
      </w:r>
      <w:r>
        <w:t>,</w:t>
      </w:r>
      <w:r w:rsidRPr="00266DFB">
        <w:t xml:space="preserve"> and phone number, ship</w:t>
      </w:r>
      <w:r>
        <w:t>-</w:t>
      </w:r>
      <w:r w:rsidRPr="00266DFB">
        <w:t xml:space="preserve">to location, itemization of products and/or services with complete description (including model numbers, fabric and finish grade, description, color, etc.) and price per item and a summary of </w:t>
      </w:r>
      <w:r>
        <w:t xml:space="preserve">the </w:t>
      </w:r>
      <w:r w:rsidRPr="00266DFB">
        <w:t xml:space="preserve">total cost for </w:t>
      </w:r>
      <w:r>
        <w:t xml:space="preserve">the </w:t>
      </w:r>
      <w:r w:rsidRPr="00266DFB">
        <w:t>product, services, shipping</w:t>
      </w:r>
      <w:r>
        <w:t>,</w:t>
      </w:r>
      <w:r w:rsidRPr="00266DFB">
        <w:t xml:space="preserve"> and tax.  </w:t>
      </w:r>
    </w:p>
    <w:p w14:paraId="7E3CA5B5" w14:textId="60802182" w:rsidR="00C42DB8" w:rsidRPr="00C42DB8" w:rsidRDefault="00C42DB8" w:rsidP="00F357A0">
      <w:pPr>
        <w:pStyle w:val="Heading2"/>
        <w:numPr>
          <w:ilvl w:val="1"/>
          <w:numId w:val="92"/>
        </w:numPr>
        <w:ind w:left="1440"/>
      </w:pPr>
      <w:bookmarkStart w:id="63" w:name="_Toc226726593"/>
      <w:r w:rsidRPr="00A00E3C">
        <w:rPr>
          <w:szCs w:val="28"/>
        </w:rPr>
        <w:t>INVOIC</w:t>
      </w:r>
      <w:r w:rsidR="00F9006C" w:rsidRPr="00A00E3C">
        <w:rPr>
          <w:szCs w:val="28"/>
        </w:rPr>
        <w:t>ING</w:t>
      </w:r>
      <w:bookmarkEnd w:id="58"/>
      <w:bookmarkEnd w:id="59"/>
      <w:bookmarkEnd w:id="63"/>
    </w:p>
    <w:p w14:paraId="6EED995E" w14:textId="77777777" w:rsidR="009155E9" w:rsidRPr="009155E9" w:rsidRDefault="009155E9" w:rsidP="00F357A0">
      <w:pPr>
        <w:pStyle w:val="Item1"/>
        <w:numPr>
          <w:ilvl w:val="2"/>
          <w:numId w:val="102"/>
        </w:numPr>
        <w:rPr>
          <w:szCs w:val="18"/>
        </w:rPr>
      </w:pPr>
      <w:r w:rsidRPr="009155E9">
        <w:rPr>
          <w:szCs w:val="18"/>
        </w:rPr>
        <w:t>Contractor must invoice the requesting department, unless otherwise directed by County, upon satisfactory receipt of goods and/or performance of services.</w:t>
      </w:r>
    </w:p>
    <w:p w14:paraId="2C21A61B" w14:textId="77777777" w:rsidR="009155E9" w:rsidRPr="00A85450" w:rsidRDefault="009155E9" w:rsidP="00F357A0">
      <w:pPr>
        <w:pStyle w:val="Item1"/>
        <w:numPr>
          <w:ilvl w:val="2"/>
          <w:numId w:val="5"/>
        </w:numPr>
        <w:tabs>
          <w:tab w:val="clear" w:pos="1440"/>
        </w:tabs>
      </w:pPr>
      <w:r w:rsidRPr="00266DFB">
        <w:rPr>
          <w:szCs w:val="24"/>
        </w:rPr>
        <w:t xml:space="preserve">County will use reasonable efforts to make payment within </w:t>
      </w:r>
      <w:r w:rsidRPr="00BB6DA3">
        <w:rPr>
          <w:color w:val="000000" w:themeColor="text1"/>
          <w:szCs w:val="24"/>
        </w:rPr>
        <w:t xml:space="preserve">30 </w:t>
      </w:r>
      <w:r w:rsidRPr="00266DFB">
        <w:rPr>
          <w:szCs w:val="24"/>
        </w:rPr>
        <w:t>days following receipt and review of invoice and complete satisfactory receipt of goods and/or performance of services.</w:t>
      </w:r>
      <w:r>
        <w:t xml:space="preserve">  </w:t>
      </w:r>
    </w:p>
    <w:p w14:paraId="21EE367F" w14:textId="77777777" w:rsidR="009155E9" w:rsidRPr="00266DFB" w:rsidRDefault="009155E9" w:rsidP="00F357A0">
      <w:pPr>
        <w:pStyle w:val="Item1"/>
        <w:numPr>
          <w:ilvl w:val="2"/>
          <w:numId w:val="5"/>
        </w:numPr>
        <w:tabs>
          <w:tab w:val="clear" w:pos="1440"/>
        </w:tabs>
      </w:pPr>
      <w:r w:rsidRPr="00266DFB">
        <w:t xml:space="preserve">County </w:t>
      </w:r>
      <w:r>
        <w:t>will</w:t>
      </w:r>
      <w:r w:rsidRPr="00266DFB">
        <w:t xml:space="preserve"> notify </w:t>
      </w:r>
      <w:r>
        <w:t xml:space="preserve">the </w:t>
      </w:r>
      <w:r w:rsidRPr="00266DFB">
        <w:t xml:space="preserve">Contractor of any adjustments or corrections that must be </w:t>
      </w:r>
      <w:r>
        <w:t xml:space="preserve">made </w:t>
      </w:r>
      <w:r w:rsidRPr="00266DFB">
        <w:t>to receive payment on an invoice.</w:t>
      </w:r>
    </w:p>
    <w:p w14:paraId="4AAD7410" w14:textId="77777777" w:rsidR="009155E9" w:rsidRDefault="009155E9" w:rsidP="00F357A0">
      <w:pPr>
        <w:pStyle w:val="Item1"/>
        <w:numPr>
          <w:ilvl w:val="2"/>
          <w:numId w:val="5"/>
        </w:numPr>
      </w:pPr>
      <w:r w:rsidRPr="00702008">
        <w:t xml:space="preserve">ACSSA Finance Department has established a centralized Payments Unit. </w:t>
      </w:r>
      <w:r>
        <w:t>A</w:t>
      </w:r>
      <w:r w:rsidRPr="00702008">
        <w:t xml:space="preserve">ll invoices </w:t>
      </w:r>
      <w:r>
        <w:t xml:space="preserve">must be submitted </w:t>
      </w:r>
      <w:r w:rsidRPr="00702008">
        <w:t xml:space="preserve">to </w:t>
      </w:r>
      <w:r>
        <w:t>ACSSA Finance</w:t>
      </w:r>
      <w:r w:rsidRPr="00702008">
        <w:t xml:space="preserve"> Payables Unit through the CATS vendor portal: </w:t>
      </w:r>
      <w:hyperlink r:id="rId29" w:history="1">
        <w:r w:rsidRPr="00EA79A0">
          <w:rPr>
            <w:rStyle w:val="Hyperlink"/>
          </w:rPr>
          <w:t>https://alamedacounty.agiloft.com/logins/alamedacounty-login.htm</w:t>
        </w:r>
      </w:hyperlink>
      <w:r>
        <w:t>.</w:t>
      </w:r>
    </w:p>
    <w:p w14:paraId="7B4A600D" w14:textId="77777777" w:rsidR="009155E9" w:rsidRDefault="009155E9" w:rsidP="00F357A0">
      <w:pPr>
        <w:ind w:left="2160"/>
        <w:rPr>
          <w:rFonts w:cstheme="minorBidi"/>
          <w:szCs w:val="24"/>
        </w:rPr>
      </w:pPr>
      <w:r w:rsidRPr="089EE282">
        <w:rPr>
          <w:rFonts w:cstheme="minorBidi"/>
          <w:szCs w:val="24"/>
        </w:rPr>
        <w:t xml:space="preserve">This unit will be your point of contact for all payment and invoicing matters.  </w:t>
      </w:r>
    </w:p>
    <w:p w14:paraId="6F53D58B" w14:textId="77777777" w:rsidR="009155E9" w:rsidRDefault="009155E9" w:rsidP="00F357A0">
      <w:pPr>
        <w:ind w:left="2160" w:hanging="720"/>
        <w:rPr>
          <w:rFonts w:cstheme="minorHAnsi"/>
          <w:szCs w:val="18"/>
          <w:lang w:val="x-none" w:eastAsia="x-none"/>
        </w:rPr>
      </w:pPr>
    </w:p>
    <w:p w14:paraId="7E343B64" w14:textId="77777777" w:rsidR="009155E9" w:rsidRPr="00DA4F1E" w:rsidRDefault="009155E9" w:rsidP="00F357A0">
      <w:pPr>
        <w:ind w:left="2160"/>
        <w:rPr>
          <w:rFonts w:cstheme="minorBidi"/>
          <w:szCs w:val="24"/>
        </w:rPr>
      </w:pPr>
      <w:r w:rsidRPr="00DA4F1E">
        <w:rPr>
          <w:rFonts w:cstheme="minorBidi"/>
          <w:szCs w:val="24"/>
        </w:rPr>
        <w:t>Invoices must contain the following elements:</w:t>
      </w:r>
    </w:p>
    <w:p w14:paraId="34D75BF2" w14:textId="77777777" w:rsidR="009155E9" w:rsidRDefault="009155E9" w:rsidP="009155E9">
      <w:pPr>
        <w:pStyle w:val="ListParagraph"/>
        <w:ind w:left="1800" w:firstLine="360"/>
        <w:rPr>
          <w:rFonts w:cstheme="minorBidi"/>
          <w:szCs w:val="24"/>
        </w:rPr>
      </w:pPr>
    </w:p>
    <w:p w14:paraId="44EF2D0E" w14:textId="77777777" w:rsidR="009155E9" w:rsidRDefault="009155E9" w:rsidP="00F357A0">
      <w:pPr>
        <w:pStyle w:val="ListParagraph"/>
        <w:numPr>
          <w:ilvl w:val="1"/>
          <w:numId w:val="101"/>
        </w:numPr>
        <w:ind w:left="2880" w:hanging="720"/>
        <w:rPr>
          <w:rFonts w:cstheme="minorHAnsi"/>
          <w:szCs w:val="18"/>
          <w:lang w:val="x-none" w:eastAsia="x-none"/>
        </w:rPr>
      </w:pPr>
      <w:r w:rsidRPr="00AE56A7">
        <w:rPr>
          <w:rFonts w:cstheme="minorHAnsi"/>
          <w:szCs w:val="18"/>
          <w:lang w:val="x-none" w:eastAsia="x-none"/>
        </w:rPr>
        <w:t>Must be on company letterhead that includes name, address, and contact information.</w:t>
      </w:r>
    </w:p>
    <w:p w14:paraId="26A03945" w14:textId="77777777" w:rsidR="009155E9" w:rsidRDefault="009155E9" w:rsidP="00F357A0">
      <w:pPr>
        <w:pStyle w:val="ListParagraph"/>
        <w:ind w:left="2880" w:hanging="720"/>
        <w:rPr>
          <w:rFonts w:cstheme="minorHAnsi"/>
          <w:szCs w:val="18"/>
          <w:lang w:val="x-none" w:eastAsia="x-none"/>
        </w:rPr>
      </w:pPr>
    </w:p>
    <w:p w14:paraId="6BC1D4F8" w14:textId="77777777" w:rsidR="009155E9" w:rsidRDefault="009155E9" w:rsidP="00F357A0">
      <w:pPr>
        <w:pStyle w:val="ListParagraph"/>
        <w:numPr>
          <w:ilvl w:val="1"/>
          <w:numId w:val="101"/>
        </w:numPr>
        <w:ind w:left="2880" w:hanging="720"/>
        <w:rPr>
          <w:rFonts w:cstheme="minorHAnsi"/>
          <w:szCs w:val="18"/>
          <w:lang w:val="x-none" w:eastAsia="x-none"/>
        </w:rPr>
      </w:pPr>
      <w:r w:rsidRPr="006941FF">
        <w:rPr>
          <w:rFonts w:cstheme="minorHAnsi"/>
          <w:szCs w:val="18"/>
          <w:lang w:val="x-none" w:eastAsia="x-none"/>
        </w:rPr>
        <w:t>For Community Based Organizations, must be signed by the head of the organization, i.e., Executive Director, CEO, etc.</w:t>
      </w:r>
    </w:p>
    <w:p w14:paraId="0614242F" w14:textId="77777777" w:rsidR="009155E9" w:rsidRPr="00715E24" w:rsidRDefault="009155E9" w:rsidP="00F357A0">
      <w:pPr>
        <w:ind w:left="2880" w:hanging="720"/>
        <w:rPr>
          <w:rFonts w:cstheme="minorHAnsi"/>
          <w:szCs w:val="18"/>
          <w:lang w:val="x-none" w:eastAsia="x-none"/>
        </w:rPr>
      </w:pPr>
    </w:p>
    <w:p w14:paraId="4DBCDCBD" w14:textId="77777777" w:rsidR="009155E9" w:rsidRDefault="009155E9" w:rsidP="00F357A0">
      <w:pPr>
        <w:pStyle w:val="ListParagraph"/>
        <w:numPr>
          <w:ilvl w:val="1"/>
          <w:numId w:val="101"/>
        </w:numPr>
        <w:ind w:left="2880" w:hanging="720"/>
        <w:rPr>
          <w:rFonts w:cstheme="minorBidi"/>
          <w:szCs w:val="24"/>
        </w:rPr>
      </w:pPr>
      <w:r w:rsidRPr="089EE282">
        <w:rPr>
          <w:rFonts w:cstheme="minorBidi"/>
          <w:szCs w:val="24"/>
        </w:rPr>
        <w:t>Document must contain the title Invoice.</w:t>
      </w:r>
    </w:p>
    <w:p w14:paraId="616D2B4E" w14:textId="77777777" w:rsidR="009155E9" w:rsidRPr="00715E24" w:rsidRDefault="009155E9" w:rsidP="00F357A0">
      <w:pPr>
        <w:ind w:left="2880" w:hanging="720"/>
        <w:rPr>
          <w:rFonts w:cstheme="minorHAnsi"/>
          <w:szCs w:val="18"/>
          <w:lang w:val="x-none" w:eastAsia="x-none"/>
        </w:rPr>
      </w:pPr>
    </w:p>
    <w:p w14:paraId="342337B6" w14:textId="77777777" w:rsidR="009155E9" w:rsidRDefault="009155E9" w:rsidP="00F357A0">
      <w:pPr>
        <w:pStyle w:val="ListParagraph"/>
        <w:numPr>
          <w:ilvl w:val="1"/>
          <w:numId w:val="101"/>
        </w:numPr>
        <w:ind w:left="2880" w:hanging="720"/>
        <w:rPr>
          <w:rFonts w:cstheme="minorHAnsi"/>
          <w:szCs w:val="18"/>
          <w:lang w:val="x-none" w:eastAsia="x-none"/>
        </w:rPr>
      </w:pPr>
      <w:r w:rsidRPr="006941FF">
        <w:rPr>
          <w:rFonts w:cstheme="minorHAnsi"/>
          <w:szCs w:val="18"/>
          <w:lang w:val="x-none" w:eastAsia="x-none"/>
        </w:rPr>
        <w:t>The date of the invoice.</w:t>
      </w:r>
    </w:p>
    <w:p w14:paraId="461D1BEE" w14:textId="77777777" w:rsidR="009155E9" w:rsidRPr="00715E24" w:rsidRDefault="009155E9" w:rsidP="00F357A0">
      <w:pPr>
        <w:ind w:left="2880" w:hanging="720"/>
        <w:rPr>
          <w:rFonts w:cstheme="minorHAnsi"/>
          <w:szCs w:val="18"/>
          <w:lang w:val="x-none" w:eastAsia="x-none"/>
        </w:rPr>
      </w:pPr>
    </w:p>
    <w:p w14:paraId="65C558FE" w14:textId="77777777" w:rsidR="009155E9" w:rsidRDefault="009155E9" w:rsidP="00F357A0">
      <w:pPr>
        <w:pStyle w:val="ListParagraph"/>
        <w:numPr>
          <w:ilvl w:val="1"/>
          <w:numId w:val="101"/>
        </w:numPr>
        <w:ind w:left="2880" w:hanging="720"/>
        <w:rPr>
          <w:rFonts w:cstheme="minorHAnsi"/>
          <w:szCs w:val="18"/>
          <w:lang w:val="x-none" w:eastAsia="x-none"/>
        </w:rPr>
      </w:pPr>
      <w:r w:rsidRPr="006941FF">
        <w:rPr>
          <w:rFonts w:cstheme="minorHAnsi"/>
          <w:szCs w:val="18"/>
          <w:lang w:val="x-none" w:eastAsia="x-none"/>
        </w:rPr>
        <w:t>A description of services.</w:t>
      </w:r>
    </w:p>
    <w:p w14:paraId="5EF3F8D0" w14:textId="77777777" w:rsidR="009155E9" w:rsidRPr="00715E24" w:rsidRDefault="009155E9" w:rsidP="00F357A0">
      <w:pPr>
        <w:ind w:left="2880" w:hanging="720"/>
        <w:rPr>
          <w:rFonts w:cstheme="minorHAnsi"/>
          <w:szCs w:val="18"/>
          <w:lang w:val="x-none" w:eastAsia="x-none"/>
        </w:rPr>
      </w:pPr>
    </w:p>
    <w:p w14:paraId="509D3D05" w14:textId="77777777" w:rsidR="009155E9" w:rsidRDefault="009155E9" w:rsidP="00F357A0">
      <w:pPr>
        <w:pStyle w:val="ListParagraph"/>
        <w:numPr>
          <w:ilvl w:val="1"/>
          <w:numId w:val="101"/>
        </w:numPr>
        <w:ind w:left="2880" w:hanging="720"/>
        <w:rPr>
          <w:rFonts w:cstheme="minorHAnsi"/>
          <w:szCs w:val="18"/>
          <w:lang w:val="x-none" w:eastAsia="x-none"/>
        </w:rPr>
      </w:pPr>
      <w:r w:rsidRPr="00C961C8">
        <w:rPr>
          <w:rFonts w:cstheme="minorHAnsi"/>
          <w:szCs w:val="18"/>
          <w:lang w:val="x-none" w:eastAsia="x-none"/>
        </w:rPr>
        <w:t>The date range for services provided.</w:t>
      </w:r>
    </w:p>
    <w:p w14:paraId="3B3AD384" w14:textId="77777777" w:rsidR="009155E9" w:rsidRPr="00715E24" w:rsidRDefault="009155E9" w:rsidP="00F357A0">
      <w:pPr>
        <w:ind w:left="2880" w:hanging="720"/>
        <w:rPr>
          <w:rFonts w:cstheme="minorHAnsi"/>
          <w:szCs w:val="18"/>
          <w:lang w:val="x-none" w:eastAsia="x-none"/>
        </w:rPr>
      </w:pPr>
    </w:p>
    <w:p w14:paraId="5AD13B9A" w14:textId="77777777" w:rsidR="009155E9" w:rsidRDefault="009155E9" w:rsidP="00F357A0">
      <w:pPr>
        <w:pStyle w:val="ListParagraph"/>
        <w:numPr>
          <w:ilvl w:val="1"/>
          <w:numId w:val="101"/>
        </w:numPr>
        <w:ind w:left="2880" w:hanging="720"/>
        <w:rPr>
          <w:rFonts w:cstheme="minorHAnsi"/>
          <w:szCs w:val="18"/>
          <w:lang w:val="x-none" w:eastAsia="x-none"/>
        </w:rPr>
      </w:pPr>
      <w:r w:rsidRPr="00C961C8">
        <w:rPr>
          <w:rFonts w:cstheme="minorHAnsi"/>
          <w:szCs w:val="18"/>
          <w:lang w:val="x-none" w:eastAsia="x-none"/>
        </w:rPr>
        <w:t>If needed, itemization of any sales tax and delivery/postage charges.</w:t>
      </w:r>
    </w:p>
    <w:p w14:paraId="27E87C2E" w14:textId="77777777" w:rsidR="009155E9" w:rsidRPr="00715E24" w:rsidRDefault="009155E9" w:rsidP="00F357A0">
      <w:pPr>
        <w:ind w:left="2880" w:hanging="720"/>
        <w:rPr>
          <w:rFonts w:cstheme="minorHAnsi"/>
          <w:szCs w:val="18"/>
          <w:lang w:val="x-none" w:eastAsia="x-none"/>
        </w:rPr>
      </w:pPr>
    </w:p>
    <w:p w14:paraId="1CF0C682" w14:textId="77777777" w:rsidR="009155E9" w:rsidRDefault="009155E9" w:rsidP="00F357A0">
      <w:pPr>
        <w:pStyle w:val="ListParagraph"/>
        <w:numPr>
          <w:ilvl w:val="1"/>
          <w:numId w:val="101"/>
        </w:numPr>
        <w:ind w:left="2880" w:hanging="720"/>
        <w:rPr>
          <w:rFonts w:cstheme="minorHAnsi"/>
          <w:szCs w:val="18"/>
          <w:lang w:val="x-none" w:eastAsia="x-none"/>
        </w:rPr>
      </w:pPr>
      <w:r w:rsidRPr="00C961C8">
        <w:rPr>
          <w:rFonts w:cstheme="minorHAnsi"/>
          <w:szCs w:val="18"/>
          <w:lang w:val="x-none" w:eastAsia="x-none"/>
        </w:rPr>
        <w:t>The Purchase Order (PO) number provided by the County.</w:t>
      </w:r>
    </w:p>
    <w:p w14:paraId="5BFC1BE0" w14:textId="77777777" w:rsidR="009155E9" w:rsidRPr="00715E24" w:rsidRDefault="009155E9" w:rsidP="00F357A0">
      <w:pPr>
        <w:ind w:left="2880" w:hanging="720"/>
        <w:rPr>
          <w:rFonts w:cstheme="minorHAnsi"/>
          <w:szCs w:val="18"/>
          <w:lang w:val="x-none" w:eastAsia="x-none"/>
        </w:rPr>
      </w:pPr>
    </w:p>
    <w:p w14:paraId="71C6587B" w14:textId="77777777" w:rsidR="009155E9" w:rsidRDefault="009155E9" w:rsidP="00F357A0">
      <w:pPr>
        <w:pStyle w:val="ListParagraph"/>
        <w:numPr>
          <w:ilvl w:val="1"/>
          <w:numId w:val="101"/>
        </w:numPr>
        <w:ind w:left="2880" w:hanging="720"/>
        <w:rPr>
          <w:rFonts w:cstheme="minorHAnsi"/>
          <w:szCs w:val="18"/>
          <w:lang w:val="x-none" w:eastAsia="x-none"/>
        </w:rPr>
      </w:pPr>
      <w:r w:rsidRPr="00C961C8">
        <w:rPr>
          <w:rFonts w:cstheme="minorHAnsi"/>
          <w:szCs w:val="18"/>
          <w:lang w:val="x-none" w:eastAsia="x-none"/>
        </w:rPr>
        <w:t>The total amount owed.</w:t>
      </w:r>
    </w:p>
    <w:p w14:paraId="613D6D67" w14:textId="77777777" w:rsidR="009155E9" w:rsidRPr="00715E24" w:rsidRDefault="009155E9" w:rsidP="00F357A0">
      <w:pPr>
        <w:ind w:left="2880" w:hanging="720"/>
        <w:rPr>
          <w:rFonts w:cstheme="minorHAnsi"/>
          <w:szCs w:val="18"/>
          <w:lang w:val="x-none" w:eastAsia="x-none"/>
        </w:rPr>
      </w:pPr>
    </w:p>
    <w:p w14:paraId="0C9AF90A" w14:textId="77777777" w:rsidR="009155E9" w:rsidRDefault="009155E9" w:rsidP="00F357A0">
      <w:pPr>
        <w:pStyle w:val="ListParagraph"/>
        <w:numPr>
          <w:ilvl w:val="1"/>
          <w:numId w:val="101"/>
        </w:numPr>
        <w:ind w:left="2880" w:hanging="720"/>
        <w:rPr>
          <w:rFonts w:cstheme="minorHAnsi"/>
          <w:szCs w:val="18"/>
          <w:lang w:val="x-none" w:eastAsia="x-none"/>
        </w:rPr>
      </w:pPr>
      <w:r w:rsidRPr="00C961C8">
        <w:rPr>
          <w:rFonts w:cstheme="minorHAnsi"/>
          <w:szCs w:val="18"/>
          <w:lang w:val="x-none" w:eastAsia="x-none"/>
        </w:rPr>
        <w:t>Remittance instructions/address.</w:t>
      </w:r>
    </w:p>
    <w:p w14:paraId="3050A856" w14:textId="77777777" w:rsidR="009155E9" w:rsidRPr="00715E24" w:rsidRDefault="009155E9" w:rsidP="00F357A0">
      <w:pPr>
        <w:ind w:left="2880" w:hanging="720"/>
        <w:rPr>
          <w:rFonts w:cstheme="minorHAnsi"/>
          <w:szCs w:val="18"/>
          <w:lang w:val="x-none" w:eastAsia="x-none"/>
        </w:rPr>
      </w:pPr>
    </w:p>
    <w:p w14:paraId="2156AB75" w14:textId="77777777" w:rsidR="009155E9" w:rsidRDefault="009155E9" w:rsidP="00F357A0">
      <w:pPr>
        <w:pStyle w:val="ListParagraph"/>
        <w:numPr>
          <w:ilvl w:val="1"/>
          <w:numId w:val="101"/>
        </w:numPr>
        <w:ind w:left="2880" w:hanging="720"/>
        <w:rPr>
          <w:rFonts w:cstheme="minorBidi"/>
          <w:szCs w:val="24"/>
        </w:rPr>
      </w:pPr>
      <w:r w:rsidRPr="24C27714">
        <w:rPr>
          <w:rFonts w:cstheme="minorBidi"/>
          <w:szCs w:val="24"/>
        </w:rPr>
        <w:t>A cc indication at the bottom of the invoice with names of people who received courtesy copies.</w:t>
      </w:r>
    </w:p>
    <w:p w14:paraId="14FC7488" w14:textId="77777777" w:rsidR="009155E9" w:rsidRPr="00715E24" w:rsidRDefault="009155E9" w:rsidP="00F357A0">
      <w:pPr>
        <w:ind w:left="2880" w:hanging="720"/>
        <w:rPr>
          <w:rFonts w:cstheme="minorHAnsi"/>
          <w:szCs w:val="18"/>
          <w:lang w:val="x-none" w:eastAsia="x-none"/>
        </w:rPr>
      </w:pPr>
    </w:p>
    <w:p w14:paraId="340F54C2" w14:textId="77777777" w:rsidR="009155E9" w:rsidRDefault="009155E9" w:rsidP="00F357A0">
      <w:pPr>
        <w:pStyle w:val="ListParagraph"/>
        <w:numPr>
          <w:ilvl w:val="1"/>
          <w:numId w:val="101"/>
        </w:numPr>
        <w:ind w:left="2880" w:hanging="720"/>
        <w:rPr>
          <w:rFonts w:cstheme="minorHAnsi"/>
          <w:szCs w:val="18"/>
          <w:lang w:val="x-none" w:eastAsia="x-none"/>
        </w:rPr>
      </w:pPr>
      <w:r w:rsidRPr="009F6E13">
        <w:rPr>
          <w:rFonts w:cstheme="minorHAnsi"/>
          <w:szCs w:val="18"/>
          <w:lang w:val="x-none" w:eastAsia="x-none"/>
        </w:rPr>
        <w:t>The CEO or Executive Director must be included in the cc.</w:t>
      </w:r>
    </w:p>
    <w:p w14:paraId="4B3357AA" w14:textId="77777777" w:rsidR="009155E9" w:rsidRPr="00715E24" w:rsidRDefault="009155E9" w:rsidP="00F357A0">
      <w:pPr>
        <w:ind w:left="2880" w:hanging="720"/>
        <w:rPr>
          <w:rFonts w:cstheme="minorHAnsi"/>
          <w:szCs w:val="18"/>
          <w:lang w:val="x-none" w:eastAsia="x-none"/>
        </w:rPr>
      </w:pPr>
    </w:p>
    <w:p w14:paraId="0BB6EFA6" w14:textId="77777777" w:rsidR="009155E9" w:rsidRDefault="009155E9" w:rsidP="00F357A0">
      <w:pPr>
        <w:pStyle w:val="ListParagraph"/>
        <w:numPr>
          <w:ilvl w:val="1"/>
          <w:numId w:val="101"/>
        </w:numPr>
        <w:ind w:left="2880" w:hanging="720"/>
        <w:contextualSpacing/>
        <w:rPr>
          <w:rFonts w:cstheme="minorHAnsi"/>
          <w:szCs w:val="18"/>
          <w:lang w:val="x-none" w:eastAsia="x-none"/>
        </w:rPr>
      </w:pPr>
      <w:r w:rsidRPr="009F6E13">
        <w:rPr>
          <w:rFonts w:cstheme="minorHAnsi"/>
          <w:szCs w:val="18"/>
          <w:lang w:val="x-none" w:eastAsia="x-none"/>
        </w:rPr>
        <w:t>All data as required by your contract.</w:t>
      </w:r>
    </w:p>
    <w:p w14:paraId="04147373" w14:textId="77777777" w:rsidR="009155E9" w:rsidRPr="009C2A63" w:rsidRDefault="009155E9" w:rsidP="009155E9">
      <w:pPr>
        <w:pStyle w:val="Item1"/>
        <w:numPr>
          <w:ilvl w:val="0"/>
          <w:numId w:val="0"/>
        </w:numPr>
        <w:ind w:left="2160"/>
        <w:contextualSpacing/>
        <w:rPr>
          <w:lang w:val="x-none"/>
        </w:rPr>
      </w:pPr>
    </w:p>
    <w:p w14:paraId="1F9DA279" w14:textId="71C57513" w:rsidR="009155E9" w:rsidRDefault="009155E9" w:rsidP="000E013A">
      <w:pPr>
        <w:pStyle w:val="Item1"/>
        <w:numPr>
          <w:ilvl w:val="2"/>
          <w:numId w:val="5"/>
        </w:numPr>
        <w:tabs>
          <w:tab w:val="clear" w:pos="1440"/>
        </w:tabs>
        <w:contextualSpacing/>
      </w:pPr>
      <w:bookmarkStart w:id="64" w:name="_Hlk208311731"/>
      <w:r>
        <w:t xml:space="preserve">Contractor </w:t>
      </w:r>
      <w:r w:rsidR="00623297">
        <w:t>will</w:t>
      </w:r>
      <w:r>
        <w:t xml:space="preserve"> invoice the County monthly, due by the 10th business day of the following month for actual costs incurred.</w:t>
      </w:r>
    </w:p>
    <w:p w14:paraId="7D6ECF6C" w14:textId="77777777" w:rsidR="009155E9" w:rsidRDefault="009155E9" w:rsidP="000E013A">
      <w:pPr>
        <w:pStyle w:val="Item1"/>
        <w:numPr>
          <w:ilvl w:val="0"/>
          <w:numId w:val="0"/>
        </w:numPr>
        <w:ind w:left="2160" w:hanging="720"/>
        <w:contextualSpacing/>
      </w:pPr>
    </w:p>
    <w:p w14:paraId="1F186FC7" w14:textId="77777777" w:rsidR="009155E9" w:rsidRDefault="009155E9" w:rsidP="000E013A">
      <w:pPr>
        <w:pStyle w:val="Item1"/>
        <w:numPr>
          <w:ilvl w:val="2"/>
          <w:numId w:val="5"/>
        </w:numPr>
        <w:tabs>
          <w:tab w:val="clear" w:pos="1440"/>
        </w:tabs>
        <w:contextualSpacing/>
      </w:pPr>
      <w:r>
        <w:t xml:space="preserve">Failure to submit required reports can delay the processing of invoices for reimbursement.  </w:t>
      </w:r>
    </w:p>
    <w:p w14:paraId="0784DD6B" w14:textId="77777777" w:rsidR="009155E9" w:rsidRDefault="009155E9" w:rsidP="000E013A">
      <w:pPr>
        <w:pStyle w:val="Item1"/>
        <w:numPr>
          <w:ilvl w:val="0"/>
          <w:numId w:val="0"/>
        </w:numPr>
        <w:ind w:left="2160" w:hanging="720"/>
        <w:contextualSpacing/>
      </w:pPr>
    </w:p>
    <w:bookmarkEnd w:id="64"/>
    <w:p w14:paraId="0F2F0739" w14:textId="77777777" w:rsidR="009155E9" w:rsidRDefault="009155E9" w:rsidP="000E013A">
      <w:pPr>
        <w:pStyle w:val="Item1"/>
        <w:numPr>
          <w:ilvl w:val="2"/>
          <w:numId w:val="5"/>
        </w:numPr>
        <w:tabs>
          <w:tab w:val="clear" w:pos="1440"/>
        </w:tabs>
      </w:pPr>
      <w:r w:rsidRPr="00DF6D1A">
        <w:t>Contractor must utilize a standardized invoice format upon request.</w:t>
      </w:r>
    </w:p>
    <w:p w14:paraId="1A34D5C6" w14:textId="77777777" w:rsidR="009155E9" w:rsidRPr="00266DFB" w:rsidRDefault="009155E9" w:rsidP="000E013A">
      <w:pPr>
        <w:pStyle w:val="Item1"/>
        <w:numPr>
          <w:ilvl w:val="2"/>
          <w:numId w:val="5"/>
        </w:numPr>
        <w:tabs>
          <w:tab w:val="clear" w:pos="1440"/>
        </w:tabs>
      </w:pPr>
      <w:r w:rsidRPr="00266DFB">
        <w:t>Invoices must be issued by</w:t>
      </w:r>
      <w:r>
        <w:t>, and payments made to,</w:t>
      </w:r>
      <w:r w:rsidRPr="00266DFB">
        <w:t xml:space="preserve"> the Contractor who is awarded a contract.</w:t>
      </w:r>
    </w:p>
    <w:p w14:paraId="77F9CC04" w14:textId="77777777" w:rsidR="009155E9" w:rsidRPr="009B4BE5" w:rsidRDefault="009155E9" w:rsidP="000E013A">
      <w:pPr>
        <w:pStyle w:val="Item1"/>
        <w:numPr>
          <w:ilvl w:val="2"/>
          <w:numId w:val="5"/>
        </w:numPr>
        <w:tabs>
          <w:tab w:val="clear" w:pos="1440"/>
        </w:tabs>
      </w:pPr>
      <w:r w:rsidRPr="00266DFB">
        <w:t xml:space="preserve">The County will pay </w:t>
      </w:r>
      <w:r>
        <w:t xml:space="preserve">the </w:t>
      </w:r>
      <w:r w:rsidRPr="00266DFB">
        <w:t>Contractor, after receipt and approval of an invoice, monthly or as agreed upon, not to exceed the total contract amount. The County will not pay for goods and/or services in advance</w:t>
      </w:r>
      <w:r>
        <w:t>.</w:t>
      </w:r>
    </w:p>
    <w:p w14:paraId="509E54F1" w14:textId="1C82D035" w:rsidR="00E94DB3" w:rsidRDefault="009155E9" w:rsidP="000E013A">
      <w:pPr>
        <w:pStyle w:val="Item1"/>
      </w:pPr>
      <w:r w:rsidRPr="00266DFB">
        <w:lastRenderedPageBreak/>
        <w:t>In the event the Contractor’s performance and/or deliverable goods have been deemed unsatisfactory by a review committee, the County reserves the right to withhold future payments until the performance and/or deliverable goods are deemed satisfactory</w:t>
      </w:r>
      <w:r>
        <w:t>.</w:t>
      </w:r>
    </w:p>
    <w:p w14:paraId="0ACFB413" w14:textId="77777777" w:rsidR="00E94DB3" w:rsidRPr="002428DB" w:rsidRDefault="00E94DB3" w:rsidP="001435BB">
      <w:pPr>
        <w:pStyle w:val="Heading2"/>
        <w:numPr>
          <w:ilvl w:val="1"/>
          <w:numId w:val="180"/>
        </w:numPr>
        <w:rPr>
          <w:rFonts w:eastAsia="Calibri"/>
        </w:rPr>
      </w:pPr>
      <w:bookmarkStart w:id="65" w:name="_Toc226644945"/>
      <w:bookmarkStart w:id="66" w:name="_Toc226645947"/>
      <w:bookmarkStart w:id="67" w:name="_Toc226646023"/>
      <w:bookmarkStart w:id="68" w:name="_Toc226646336"/>
      <w:bookmarkStart w:id="69" w:name="_Toc226726594"/>
      <w:bookmarkEnd w:id="65"/>
      <w:bookmarkEnd w:id="66"/>
      <w:bookmarkEnd w:id="67"/>
      <w:bookmarkEnd w:id="68"/>
      <w:r w:rsidRPr="002428DB">
        <w:rPr>
          <w:szCs w:val="28"/>
        </w:rPr>
        <w:t>ACCOUNT MANAGER / SUPPORT STAFF</w:t>
      </w:r>
      <w:bookmarkEnd w:id="69"/>
    </w:p>
    <w:p w14:paraId="449762DA" w14:textId="77777777" w:rsidR="00E94DB3" w:rsidRPr="00D218EC" w:rsidRDefault="00E94DB3" w:rsidP="00017084">
      <w:pPr>
        <w:pStyle w:val="Item1"/>
        <w:numPr>
          <w:ilvl w:val="0"/>
          <w:numId w:val="0"/>
        </w:numPr>
        <w:ind w:left="1440"/>
        <w:rPr>
          <w:szCs w:val="18"/>
        </w:rPr>
      </w:pPr>
      <w:bookmarkStart w:id="70" w:name="_Hlk89702987"/>
      <w:r w:rsidRPr="00D218EC">
        <w:rPr>
          <w:szCs w:val="18"/>
        </w:rPr>
        <w:t xml:space="preserve">The Contractor </w:t>
      </w:r>
      <w:r>
        <w:rPr>
          <w:szCs w:val="18"/>
        </w:rPr>
        <w:t>must</w:t>
      </w:r>
      <w:r w:rsidRPr="00D218EC">
        <w:rPr>
          <w:szCs w:val="18"/>
        </w:rPr>
        <w:t xml:space="preserve"> provide dedicated support staff to be the primary contact for all issues regarding the response to this RFP and any contract which may arise pursuant to this RFP.</w:t>
      </w:r>
    </w:p>
    <w:p w14:paraId="7EB811B2" w14:textId="77777777" w:rsidR="00E94DB3" w:rsidRPr="00CE3CAF" w:rsidRDefault="00E94DB3" w:rsidP="00017084">
      <w:pPr>
        <w:pStyle w:val="Item1"/>
        <w:numPr>
          <w:ilvl w:val="2"/>
          <w:numId w:val="92"/>
        </w:numPr>
        <w:ind w:left="2160"/>
        <w:rPr>
          <w:szCs w:val="24"/>
        </w:rPr>
      </w:pPr>
      <w:bookmarkStart w:id="71" w:name="_Hlk89703016"/>
      <w:bookmarkEnd w:id="70"/>
      <w:r w:rsidRPr="00266DFB">
        <w:rPr>
          <w:szCs w:val="24"/>
        </w:rPr>
        <w:t xml:space="preserve">Contractor </w:t>
      </w:r>
      <w:r>
        <w:rPr>
          <w:szCs w:val="24"/>
        </w:rPr>
        <w:t>must</w:t>
      </w:r>
      <w:r w:rsidRPr="00266DFB">
        <w:rPr>
          <w:szCs w:val="24"/>
        </w:rPr>
        <w:t xml:space="preserve"> also provide adequate, competent support staff that </w:t>
      </w:r>
      <w:r>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Pr>
          <w:szCs w:val="24"/>
        </w:rPr>
        <w:t>must</w:t>
      </w:r>
      <w:r w:rsidRPr="00266DFB">
        <w:rPr>
          <w:szCs w:val="24"/>
        </w:rPr>
        <w:t xml:space="preserve"> be knowledgeable about the contract, products</w:t>
      </w:r>
      <w:r>
        <w:rPr>
          <w:szCs w:val="24"/>
        </w:rPr>
        <w:t>,</w:t>
      </w:r>
      <w:r w:rsidRPr="00266DFB">
        <w:rPr>
          <w:szCs w:val="24"/>
        </w:rPr>
        <w:t xml:space="preserve"> and/or services offered and able to identify and resolve quickly any issues</w:t>
      </w:r>
      <w:r>
        <w:rPr>
          <w:szCs w:val="24"/>
        </w:rPr>
        <w:t>,</w:t>
      </w:r>
      <w:r w:rsidRPr="00266DFB">
        <w:rPr>
          <w:szCs w:val="24"/>
        </w:rPr>
        <w:t xml:space="preserve"> including but not limited to order and invoicing problems.</w:t>
      </w:r>
      <w:bookmarkEnd w:id="71"/>
    </w:p>
    <w:p w14:paraId="768BC4F5" w14:textId="617A4C1B" w:rsidR="00E94DB3" w:rsidRPr="00F90823" w:rsidRDefault="00E94DB3" w:rsidP="00017084">
      <w:pPr>
        <w:pStyle w:val="Item1"/>
        <w:numPr>
          <w:ilvl w:val="2"/>
          <w:numId w:val="92"/>
        </w:numPr>
        <w:ind w:left="2160"/>
      </w:pPr>
      <w:bookmarkStart w:id="72" w:name="_Hlk89703058"/>
      <w:r w:rsidRPr="00A83B5B">
        <w:rPr>
          <w:szCs w:val="24"/>
        </w:rPr>
        <w:t xml:space="preserve">Contractor </w:t>
      </w:r>
      <w:r>
        <w:rPr>
          <w:szCs w:val="24"/>
        </w:rPr>
        <w:t>must</w:t>
      </w:r>
      <w:r w:rsidRPr="00A83B5B">
        <w:rPr>
          <w:szCs w:val="24"/>
        </w:rPr>
        <w:t xml:space="preserve"> provide a dedicated</w:t>
      </w:r>
      <w:r>
        <w:rPr>
          <w:szCs w:val="24"/>
        </w:rPr>
        <w:t>,</w:t>
      </w:r>
      <w:r w:rsidRPr="00A83B5B">
        <w:rPr>
          <w:szCs w:val="24"/>
        </w:rPr>
        <w:t xml:space="preserve"> competent account manager who </w:t>
      </w:r>
      <w:r>
        <w:rPr>
          <w:szCs w:val="24"/>
        </w:rPr>
        <w:t>will</w:t>
      </w:r>
      <w:r w:rsidRPr="00A83B5B">
        <w:rPr>
          <w:szCs w:val="24"/>
        </w:rPr>
        <w:t xml:space="preserve"> be responsible for the County account/contract</w:t>
      </w:r>
      <w:r>
        <w:rPr>
          <w:szCs w:val="24"/>
        </w:rPr>
        <w:t xml:space="preserve"> and receive all orders</w:t>
      </w:r>
      <w:r w:rsidRPr="00A83B5B">
        <w:rPr>
          <w:szCs w:val="24"/>
        </w:rPr>
        <w:t xml:space="preserve">. </w:t>
      </w:r>
      <w:r w:rsidRPr="00266DFB">
        <w:rPr>
          <w:szCs w:val="24"/>
        </w:rPr>
        <w:t xml:space="preserve">Contractor account manager </w:t>
      </w:r>
      <w:r>
        <w:rPr>
          <w:szCs w:val="24"/>
        </w:rPr>
        <w:t>must</w:t>
      </w:r>
      <w:r w:rsidRPr="00266DFB">
        <w:rPr>
          <w:szCs w:val="24"/>
        </w:rPr>
        <w:t xml:space="preserve"> be familiar with County requirements and standards and work with </w:t>
      </w:r>
      <w:r>
        <w:rPr>
          <w:szCs w:val="24"/>
        </w:rPr>
        <w:t>ACSSA/</w:t>
      </w:r>
      <w:r w:rsidR="001976A3">
        <w:rPr>
          <w:szCs w:val="24"/>
        </w:rPr>
        <w:t>AAA</w:t>
      </w:r>
      <w:r w:rsidRPr="00266DFB">
        <w:rPr>
          <w:szCs w:val="24"/>
        </w:rPr>
        <w:t xml:space="preserve"> to ensure that established standards are adhered to. This includes keeping the County Contract Administrator informed of </w:t>
      </w:r>
      <w:r>
        <w:rPr>
          <w:szCs w:val="24"/>
        </w:rPr>
        <w:t>department reques</w:t>
      </w:r>
      <w:r w:rsidRPr="00266DFB">
        <w:rPr>
          <w:szCs w:val="24"/>
        </w:rPr>
        <w:t>ts as needed.</w:t>
      </w:r>
      <w:bookmarkEnd w:id="72"/>
      <w:r w:rsidRPr="00A85450">
        <w:t xml:space="preserve">   </w:t>
      </w:r>
    </w:p>
    <w:p w14:paraId="60CC1E45" w14:textId="51EEECB9" w:rsidR="00E94DB3" w:rsidRPr="00A00E3C" w:rsidRDefault="00DC5B16" w:rsidP="00017084">
      <w:pPr>
        <w:pStyle w:val="Heading1"/>
        <w:numPr>
          <w:ilvl w:val="0"/>
          <w:numId w:val="92"/>
        </w:numPr>
        <w:spacing w:after="240"/>
        <w:rPr>
          <w:szCs w:val="28"/>
        </w:rPr>
      </w:pPr>
      <w:bookmarkStart w:id="73" w:name="_Toc339364466"/>
      <w:bookmarkStart w:id="74" w:name="_Toc339364727"/>
      <w:bookmarkStart w:id="75" w:name="_Toc226726595"/>
      <w:r w:rsidRPr="00B8667B">
        <w:rPr>
          <w:sz w:val="28"/>
          <w:szCs w:val="28"/>
        </w:rPr>
        <w:t xml:space="preserve">INSTRUCTIONS TO </w:t>
      </w:r>
      <w:r w:rsidR="00502F47" w:rsidRPr="00B8667B">
        <w:rPr>
          <w:sz w:val="28"/>
          <w:szCs w:val="28"/>
        </w:rPr>
        <w:t>BIDDER</w:t>
      </w:r>
      <w:r w:rsidRPr="00B8667B">
        <w:rPr>
          <w:sz w:val="28"/>
          <w:szCs w:val="28"/>
        </w:rPr>
        <w:t>S</w:t>
      </w:r>
      <w:bookmarkStart w:id="76" w:name="_Toc339364467"/>
      <w:bookmarkStart w:id="77" w:name="_Toc339364728"/>
      <w:bookmarkEnd w:id="73"/>
      <w:bookmarkEnd w:id="74"/>
      <w:bookmarkEnd w:id="75"/>
    </w:p>
    <w:p w14:paraId="29EC9F62" w14:textId="179CA4F8" w:rsidR="00DC5B16" w:rsidRPr="00A00E3C" w:rsidRDefault="00DC5B16" w:rsidP="00017084">
      <w:pPr>
        <w:pStyle w:val="Heading2"/>
        <w:numPr>
          <w:ilvl w:val="1"/>
          <w:numId w:val="171"/>
        </w:numPr>
        <w:rPr>
          <w:szCs w:val="28"/>
        </w:rPr>
      </w:pPr>
      <w:bookmarkStart w:id="78" w:name="_Toc226726596"/>
      <w:r w:rsidRPr="00A00E3C">
        <w:rPr>
          <w:szCs w:val="28"/>
        </w:rPr>
        <w:t>COUNTY CONTACTS</w:t>
      </w:r>
      <w:bookmarkEnd w:id="76"/>
      <w:bookmarkEnd w:id="77"/>
      <w:bookmarkEnd w:id="78"/>
    </w:p>
    <w:p w14:paraId="41491055" w14:textId="77777777" w:rsidR="00F363F5" w:rsidRPr="00BB6DA3" w:rsidRDefault="00F363F5" w:rsidP="00017084">
      <w:pPr>
        <w:pStyle w:val="ListParagraph"/>
        <w:numPr>
          <w:ilvl w:val="0"/>
          <w:numId w:val="104"/>
        </w:numPr>
        <w:spacing w:after="240"/>
        <w:ind w:left="2160" w:hanging="720"/>
        <w:rPr>
          <w:rFonts w:ascii="Calibri" w:hAnsi="Calibri" w:cs="Calibri"/>
          <w:color w:val="000000" w:themeColor="text1"/>
          <w:szCs w:val="24"/>
        </w:rPr>
      </w:pPr>
      <w:r w:rsidRPr="00BB6DA3">
        <w:rPr>
          <w:rFonts w:ascii="Calibri" w:hAnsi="Calibri" w:cs="Calibri"/>
          <w:color w:val="000000" w:themeColor="text1"/>
          <w:szCs w:val="24"/>
        </w:rPr>
        <w:t xml:space="preserve">ACSSA Contracts Office is managing the competitive process for this project on behalf of the County. All contact during the competitive process is to be through the ACSSA Contracts Office only. Any communication regarding this RFP with other County personnel may result in disqualification. </w:t>
      </w:r>
    </w:p>
    <w:p w14:paraId="2B04515D" w14:textId="77777777" w:rsidR="00F363F5" w:rsidRPr="00E4012F" w:rsidRDefault="00F363F5" w:rsidP="00017084">
      <w:pPr>
        <w:pStyle w:val="ListParagraph"/>
        <w:numPr>
          <w:ilvl w:val="0"/>
          <w:numId w:val="104"/>
        </w:numPr>
        <w:spacing w:after="240"/>
        <w:ind w:left="2160" w:hanging="720"/>
        <w:rPr>
          <w:rFonts w:ascii="Calibri" w:hAnsi="Calibri" w:cs="Calibri"/>
          <w:szCs w:val="24"/>
        </w:rPr>
      </w:pPr>
      <w:r w:rsidRPr="00E4012F">
        <w:rPr>
          <w:rFonts w:ascii="Calibri" w:hAnsi="Calibri" w:cs="Calibri"/>
          <w:szCs w:val="24"/>
        </w:rPr>
        <w:t xml:space="preserve">The evaluation phase of the competitive process </w:t>
      </w:r>
      <w:r>
        <w:rPr>
          <w:rFonts w:ascii="Calibri" w:hAnsi="Calibri" w:cs="Calibri"/>
          <w:szCs w:val="24"/>
        </w:rPr>
        <w:t xml:space="preserve">will </w:t>
      </w:r>
      <w:r w:rsidRPr="00E4012F">
        <w:rPr>
          <w:rFonts w:ascii="Calibri" w:hAnsi="Calibri" w:cs="Calibri"/>
          <w:szCs w:val="24"/>
        </w:rPr>
        <w:t xml:space="preserve">begin upon receipt of sealed bid proposals and continue until a contract has been awarded.  </w:t>
      </w:r>
    </w:p>
    <w:p w14:paraId="5FB2375F" w14:textId="77777777" w:rsidR="00F363F5" w:rsidRDefault="00F363F5" w:rsidP="00017084">
      <w:pPr>
        <w:pStyle w:val="ListParagraph"/>
        <w:numPr>
          <w:ilvl w:val="0"/>
          <w:numId w:val="104"/>
        </w:numPr>
        <w:spacing w:after="240"/>
        <w:ind w:left="2160" w:hanging="720"/>
        <w:rPr>
          <w:rFonts w:ascii="Calibri" w:hAnsi="Calibri" w:cs="Calibri"/>
          <w:szCs w:val="24"/>
        </w:rPr>
      </w:pPr>
      <w:r w:rsidRPr="00E4012F">
        <w:rPr>
          <w:rFonts w:ascii="Calibri" w:hAnsi="Calibri" w:cs="Calibri"/>
          <w:szCs w:val="24"/>
        </w:rPr>
        <w:t>Contact Information for this RFP:</w:t>
      </w:r>
    </w:p>
    <w:p w14:paraId="53032881" w14:textId="33152252" w:rsidR="00F363F5" w:rsidRPr="006E18F3" w:rsidRDefault="00A12FE6" w:rsidP="00017084">
      <w:pPr>
        <w:ind w:left="2160"/>
        <w:rPr>
          <w:rFonts w:ascii="Calibri" w:hAnsi="Calibri" w:cs="Calibri"/>
          <w:szCs w:val="26"/>
        </w:rPr>
      </w:pPr>
      <w:r>
        <w:rPr>
          <w:rFonts w:ascii="Calibri" w:hAnsi="Calibri" w:cs="Calibri"/>
          <w:szCs w:val="26"/>
        </w:rPr>
        <w:t>Flor Corral</w:t>
      </w:r>
      <w:r w:rsidR="00F363F5">
        <w:rPr>
          <w:rFonts w:ascii="Calibri" w:hAnsi="Calibri" w:cs="Calibri"/>
          <w:szCs w:val="26"/>
        </w:rPr>
        <w:t>, Program Financial</w:t>
      </w:r>
      <w:r w:rsidR="00F363F5" w:rsidRPr="006E18F3">
        <w:rPr>
          <w:rFonts w:ascii="Calibri" w:hAnsi="Calibri" w:cs="Calibri"/>
        </w:rPr>
        <w:t xml:space="preserve"> Specialist</w:t>
      </w:r>
    </w:p>
    <w:p w14:paraId="3B35B368" w14:textId="77777777" w:rsidR="00F363F5" w:rsidRPr="00BB6DA3" w:rsidRDefault="00F363F5" w:rsidP="00017084">
      <w:pPr>
        <w:ind w:left="2160"/>
        <w:rPr>
          <w:rFonts w:ascii="Calibri" w:hAnsi="Calibri" w:cs="Calibri"/>
          <w:szCs w:val="26"/>
        </w:rPr>
      </w:pPr>
      <w:r w:rsidRPr="006E18F3">
        <w:rPr>
          <w:rFonts w:ascii="Calibri" w:hAnsi="Calibri" w:cs="Calibri"/>
          <w:szCs w:val="26"/>
        </w:rPr>
        <w:t>Alamed</w:t>
      </w:r>
      <w:r>
        <w:rPr>
          <w:rFonts w:ascii="Calibri" w:hAnsi="Calibri" w:cs="Calibri"/>
          <w:szCs w:val="26"/>
        </w:rPr>
        <w:t xml:space="preserve">a County Social Services Agency / </w:t>
      </w:r>
      <w:r w:rsidRPr="00BB6DA3">
        <w:rPr>
          <w:rFonts w:ascii="Calibri" w:hAnsi="Calibri" w:cs="Calibri"/>
          <w:szCs w:val="26"/>
        </w:rPr>
        <w:t xml:space="preserve">Contracts Office  </w:t>
      </w:r>
    </w:p>
    <w:p w14:paraId="16306EC1" w14:textId="4A51CAC8" w:rsidR="00F363F5" w:rsidRPr="006E18F3" w:rsidRDefault="00EF3A59" w:rsidP="00017084">
      <w:pPr>
        <w:ind w:left="2160"/>
        <w:rPr>
          <w:rFonts w:ascii="Calibri" w:hAnsi="Calibri" w:cs="Calibri"/>
          <w:szCs w:val="26"/>
        </w:rPr>
      </w:pPr>
      <w:r>
        <w:rPr>
          <w:rFonts w:ascii="Calibri" w:hAnsi="Calibri" w:cs="Calibri"/>
          <w:szCs w:val="26"/>
        </w:rPr>
        <w:t>2000</w:t>
      </w:r>
      <w:r w:rsidR="00F363F5">
        <w:rPr>
          <w:rFonts w:ascii="Calibri" w:hAnsi="Calibri" w:cs="Calibri"/>
          <w:szCs w:val="26"/>
        </w:rPr>
        <w:t xml:space="preserve"> </w:t>
      </w:r>
      <w:r>
        <w:rPr>
          <w:rFonts w:ascii="Calibri" w:hAnsi="Calibri" w:cs="Calibri"/>
          <w:szCs w:val="26"/>
        </w:rPr>
        <w:t>San Pabl</w:t>
      </w:r>
      <w:r w:rsidR="00D13C99">
        <w:rPr>
          <w:rFonts w:ascii="Calibri" w:hAnsi="Calibri" w:cs="Calibri"/>
          <w:szCs w:val="26"/>
        </w:rPr>
        <w:t>o</w:t>
      </w:r>
      <w:r w:rsidR="00636A3C">
        <w:rPr>
          <w:rFonts w:ascii="Calibri" w:hAnsi="Calibri" w:cs="Calibri"/>
          <w:szCs w:val="26"/>
        </w:rPr>
        <w:t xml:space="preserve"> Avenue</w:t>
      </w:r>
      <w:r w:rsidR="00F363F5">
        <w:rPr>
          <w:rFonts w:ascii="Calibri" w:hAnsi="Calibri" w:cs="Calibri"/>
          <w:szCs w:val="26"/>
        </w:rPr>
        <w:t xml:space="preserve">, </w:t>
      </w:r>
      <w:r w:rsidR="00636A3C">
        <w:rPr>
          <w:rFonts w:ascii="Calibri" w:hAnsi="Calibri" w:cs="Calibri"/>
          <w:szCs w:val="26"/>
        </w:rPr>
        <w:t>4</w:t>
      </w:r>
      <w:r w:rsidR="00636A3C" w:rsidRPr="00636A3C">
        <w:rPr>
          <w:rFonts w:ascii="Calibri" w:hAnsi="Calibri" w:cs="Calibri"/>
          <w:szCs w:val="26"/>
          <w:vertAlign w:val="superscript"/>
        </w:rPr>
        <w:t>th</w:t>
      </w:r>
      <w:r w:rsidR="00636A3C">
        <w:rPr>
          <w:rFonts w:ascii="Calibri" w:hAnsi="Calibri" w:cs="Calibri"/>
          <w:szCs w:val="26"/>
        </w:rPr>
        <w:t xml:space="preserve"> Floor</w:t>
      </w:r>
      <w:r w:rsidR="009E33CF">
        <w:rPr>
          <w:rFonts w:ascii="Calibri" w:hAnsi="Calibri" w:cs="Calibri"/>
          <w:szCs w:val="26"/>
        </w:rPr>
        <w:t>, Suite 451B</w:t>
      </w:r>
    </w:p>
    <w:p w14:paraId="5B15B103" w14:textId="783F31A4" w:rsidR="00F363F5" w:rsidRPr="006E18F3" w:rsidRDefault="00F363F5" w:rsidP="00017084">
      <w:pPr>
        <w:ind w:left="2160"/>
        <w:rPr>
          <w:rFonts w:ascii="Calibri" w:hAnsi="Calibri" w:cs="Calibri"/>
          <w:szCs w:val="26"/>
        </w:rPr>
      </w:pPr>
      <w:r w:rsidRPr="006E18F3">
        <w:rPr>
          <w:rFonts w:ascii="Calibri" w:hAnsi="Calibri" w:cs="Calibri"/>
          <w:szCs w:val="26"/>
        </w:rPr>
        <w:t>Oakland, CA  946</w:t>
      </w:r>
      <w:r w:rsidR="00636A3C">
        <w:rPr>
          <w:rFonts w:ascii="Calibri" w:hAnsi="Calibri" w:cs="Calibri"/>
          <w:szCs w:val="26"/>
        </w:rPr>
        <w:t>12</w:t>
      </w:r>
    </w:p>
    <w:p w14:paraId="6A34A431" w14:textId="53B48D95" w:rsidR="00F363F5" w:rsidRPr="00A00E3C" w:rsidRDefault="00F363F5" w:rsidP="00017084">
      <w:pPr>
        <w:ind w:left="2160"/>
        <w:rPr>
          <w:rFonts w:ascii="Calibri" w:hAnsi="Calibri" w:cs="Calibri"/>
          <w:szCs w:val="26"/>
          <w:lang w:val="pt-BR"/>
        </w:rPr>
      </w:pPr>
      <w:r w:rsidRPr="00A00E3C">
        <w:rPr>
          <w:rFonts w:ascii="Calibri" w:hAnsi="Calibri" w:cs="Calibri"/>
          <w:szCs w:val="26"/>
          <w:lang w:val="pt-BR"/>
        </w:rPr>
        <w:t xml:space="preserve">E-Mail:  </w:t>
      </w:r>
      <w:hyperlink r:id="rId30" w:history="1">
        <w:r w:rsidR="00903E8D" w:rsidRPr="005B66C1">
          <w:rPr>
            <w:rStyle w:val="Hyperlink"/>
            <w:rFonts w:ascii="Calibri" w:hAnsi="Calibri" w:cs="Calibri"/>
            <w:szCs w:val="26"/>
            <w:lang w:val="pt-BR"/>
          </w:rPr>
          <w:t>flor.corral@acgov.org</w:t>
        </w:r>
      </w:hyperlink>
      <w:r w:rsidR="00903E8D">
        <w:rPr>
          <w:rFonts w:ascii="Calibri" w:hAnsi="Calibri" w:cs="Calibri"/>
          <w:szCs w:val="26"/>
          <w:lang w:val="pt-BR"/>
        </w:rPr>
        <w:t xml:space="preserve"> </w:t>
      </w:r>
    </w:p>
    <w:p w14:paraId="008BDF6B" w14:textId="4D3BEE32" w:rsidR="00F363F5" w:rsidRPr="00A00E3C" w:rsidRDefault="00F363F5" w:rsidP="00017084">
      <w:pPr>
        <w:spacing w:after="240"/>
        <w:ind w:left="2160"/>
        <w:rPr>
          <w:rFonts w:ascii="Calibri" w:hAnsi="Calibri" w:cs="Calibri"/>
          <w:szCs w:val="26"/>
          <w:lang w:val="pt-BR"/>
        </w:rPr>
      </w:pPr>
      <w:r w:rsidRPr="00A00E3C">
        <w:rPr>
          <w:rFonts w:ascii="Calibri" w:hAnsi="Calibri" w:cs="Calibri"/>
          <w:szCs w:val="26"/>
          <w:lang w:val="pt-BR"/>
        </w:rPr>
        <w:t xml:space="preserve">PHONE: (510) </w:t>
      </w:r>
      <w:r w:rsidR="00903E8D">
        <w:rPr>
          <w:rFonts w:ascii="Calibri" w:hAnsi="Calibri" w:cs="Calibri"/>
          <w:szCs w:val="26"/>
          <w:lang w:val="pt-BR"/>
        </w:rPr>
        <w:t>271-9144</w:t>
      </w:r>
    </w:p>
    <w:p w14:paraId="1106C9C4" w14:textId="60137F4D" w:rsidR="00F363F5" w:rsidRPr="00E4012F" w:rsidRDefault="00F363F5" w:rsidP="00F2185C">
      <w:pPr>
        <w:pStyle w:val="ListParagraph"/>
        <w:numPr>
          <w:ilvl w:val="0"/>
          <w:numId w:val="104"/>
        </w:numPr>
        <w:ind w:left="2160" w:hanging="720"/>
        <w:rPr>
          <w:rFonts w:ascii="Calibri" w:hAnsi="Calibri" w:cs="Calibri"/>
          <w:szCs w:val="24"/>
        </w:rPr>
      </w:pPr>
      <w:r w:rsidRPr="007169D1">
        <w:rPr>
          <w:szCs w:val="18"/>
        </w:rPr>
        <w:lastRenderedPageBreak/>
        <w:t>The GSA Contracting Opportunities website will be the official notification posting place of all bid documents related to this RF</w:t>
      </w:r>
      <w:r>
        <w:rPr>
          <w:szCs w:val="18"/>
        </w:rPr>
        <w:t>P</w:t>
      </w:r>
      <w:r w:rsidRPr="007169D1">
        <w:rPr>
          <w:szCs w:val="18"/>
        </w:rPr>
        <w:t>. Each Bidder is responsible for checking the website for any Addend</w:t>
      </w:r>
      <w:r>
        <w:rPr>
          <w:szCs w:val="18"/>
        </w:rPr>
        <w:t>a</w:t>
      </w:r>
      <w:r w:rsidRPr="007169D1">
        <w:rPr>
          <w:szCs w:val="18"/>
        </w:rPr>
        <w:t xml:space="preserve"> and other notices related to this RF</w:t>
      </w:r>
      <w:r>
        <w:rPr>
          <w:szCs w:val="18"/>
        </w:rPr>
        <w:t>P</w:t>
      </w:r>
      <w:r w:rsidRPr="007169D1">
        <w:rPr>
          <w:szCs w:val="18"/>
        </w:rPr>
        <w:t>.  Go to</w:t>
      </w:r>
      <w:r w:rsidRPr="007169D1">
        <w:rPr>
          <w:b/>
        </w:rPr>
        <w:t xml:space="preserve"> </w:t>
      </w:r>
      <w:hyperlink r:id="rId31" w:history="1">
        <w:r w:rsidRPr="007169D1">
          <w:rPr>
            <w:rStyle w:val="Hyperlink"/>
            <w:b/>
            <w:szCs w:val="24"/>
          </w:rPr>
          <w:t>Alameda County Current Contracting Opportunities</w:t>
        </w:r>
      </w:hyperlink>
      <w:r w:rsidRPr="007169D1">
        <w:rPr>
          <w:szCs w:val="24"/>
        </w:rPr>
        <w:t xml:space="preserve"> </w:t>
      </w:r>
      <w:r w:rsidRPr="00983DAC">
        <w:rPr>
          <w:sz w:val="18"/>
          <w:szCs w:val="18"/>
        </w:rPr>
        <w:t>[</w:t>
      </w:r>
      <w:hyperlink r:id="rId32" w:history="1">
        <w:r w:rsidRPr="00983DAC">
          <w:rPr>
            <w:rStyle w:val="Hyperlink"/>
            <w:sz w:val="18"/>
            <w:szCs w:val="18"/>
          </w:rPr>
          <w:t>https://gsa.acgov.org/do-business-with-us/contracting-opportunities/</w:t>
        </w:r>
      </w:hyperlink>
      <w:r w:rsidRPr="00983DAC">
        <w:rPr>
          <w:sz w:val="18"/>
          <w:szCs w:val="18"/>
        </w:rPr>
        <w:t xml:space="preserve">] </w:t>
      </w:r>
      <w:r>
        <w:rPr>
          <w:szCs w:val="18"/>
        </w:rPr>
        <w:t xml:space="preserve">to </w:t>
      </w:r>
      <w:r w:rsidRPr="007169D1">
        <w:rPr>
          <w:szCs w:val="18"/>
        </w:rPr>
        <w:t>view the posting for this RF</w:t>
      </w:r>
      <w:r>
        <w:rPr>
          <w:szCs w:val="18"/>
        </w:rPr>
        <w:t>P</w:t>
      </w:r>
      <w:r w:rsidRPr="007169D1">
        <w:rPr>
          <w:szCs w:val="18"/>
        </w:rPr>
        <w:t xml:space="preserve"> and other current contracting opportunities.</w:t>
      </w:r>
    </w:p>
    <w:p w14:paraId="4E22F09A" w14:textId="77777777" w:rsidR="00FA4F3A" w:rsidRPr="00FA4F3A" w:rsidRDefault="00FA4F3A" w:rsidP="00F363F5"/>
    <w:p w14:paraId="3A62D9B1" w14:textId="18152798" w:rsidR="00DC5B16" w:rsidRPr="00A00E3C" w:rsidRDefault="00DC5B16" w:rsidP="00F2185C">
      <w:pPr>
        <w:pStyle w:val="Heading2"/>
        <w:numPr>
          <w:ilvl w:val="1"/>
          <w:numId w:val="171"/>
        </w:numPr>
        <w:spacing w:after="0"/>
        <w:rPr>
          <w:szCs w:val="28"/>
        </w:rPr>
      </w:pPr>
      <w:bookmarkStart w:id="79" w:name="_Toc226726597"/>
      <w:bookmarkStart w:id="80" w:name="_Toc339364468"/>
      <w:bookmarkStart w:id="81" w:name="_Toc339364729"/>
      <w:r w:rsidRPr="00A00E3C">
        <w:rPr>
          <w:szCs w:val="28"/>
        </w:rPr>
        <w:t xml:space="preserve">SUBMITTAL OF </w:t>
      </w:r>
      <w:r w:rsidR="00B36430" w:rsidRPr="00A00E3C">
        <w:rPr>
          <w:szCs w:val="28"/>
        </w:rPr>
        <w:t>PROPOSALS</w:t>
      </w:r>
      <w:bookmarkEnd w:id="79"/>
      <w:r w:rsidR="00B36430" w:rsidRPr="00A00E3C">
        <w:rPr>
          <w:szCs w:val="28"/>
        </w:rPr>
        <w:t xml:space="preserve"> </w:t>
      </w:r>
      <w:bookmarkEnd w:id="80"/>
      <w:bookmarkEnd w:id="81"/>
    </w:p>
    <w:p w14:paraId="4632965C" w14:textId="77777777" w:rsidR="00F363F5" w:rsidRPr="00F363F5" w:rsidRDefault="00F363F5" w:rsidP="00A00E3C">
      <w:pPr>
        <w:ind w:left="1800" w:hanging="720"/>
      </w:pPr>
    </w:p>
    <w:p w14:paraId="0FC571BD" w14:textId="527506C2" w:rsidR="00ED0479" w:rsidRPr="00A00E3C" w:rsidRDefault="00ED0479" w:rsidP="00F2185C">
      <w:pPr>
        <w:pStyle w:val="ListParagraph"/>
        <w:numPr>
          <w:ilvl w:val="0"/>
          <w:numId w:val="105"/>
        </w:numPr>
        <w:pBdr>
          <w:top w:val="nil"/>
          <w:left w:val="nil"/>
          <w:bottom w:val="nil"/>
          <w:right w:val="nil"/>
          <w:between w:val="nil"/>
        </w:pBdr>
        <w:spacing w:after="240"/>
        <w:ind w:left="2160" w:hanging="720"/>
        <w:rPr>
          <w:rFonts w:cstheme="minorHAnsi"/>
          <w:color w:val="000000"/>
          <w:szCs w:val="24"/>
        </w:rPr>
      </w:pPr>
      <w:r w:rsidRPr="00A00E3C">
        <w:rPr>
          <w:rFonts w:cstheme="minorHAnsi"/>
          <w:color w:val="000000"/>
          <w:szCs w:val="24"/>
        </w:rPr>
        <w:t xml:space="preserve">Document Submittal - Bid Response Preparation and Format </w:t>
      </w:r>
    </w:p>
    <w:p w14:paraId="24A92A5E" w14:textId="6E911B70" w:rsidR="00ED0479" w:rsidRPr="00A00E3C" w:rsidRDefault="00ED0479" w:rsidP="00F2185C">
      <w:pPr>
        <w:pStyle w:val="ListParagraph"/>
        <w:numPr>
          <w:ilvl w:val="3"/>
          <w:numId w:val="106"/>
        </w:numPr>
        <w:pBdr>
          <w:top w:val="nil"/>
          <w:left w:val="nil"/>
          <w:bottom w:val="nil"/>
          <w:right w:val="nil"/>
          <w:between w:val="nil"/>
        </w:pBdr>
        <w:spacing w:after="240"/>
        <w:ind w:hanging="720"/>
        <w:rPr>
          <w:rFonts w:cstheme="minorHAnsi"/>
          <w:color w:val="000000"/>
          <w:szCs w:val="24"/>
        </w:rPr>
      </w:pPr>
      <w:r w:rsidRPr="00A00E3C">
        <w:rPr>
          <w:rFonts w:cstheme="minorHAnsi"/>
          <w:color w:val="000000"/>
          <w:szCs w:val="24"/>
        </w:rPr>
        <w:t>All bids must be SEALED and must be received at the ACSSA Contracts Office by 2:00 p.m. on the due date specified in the Calendar of Events. The County strongly recommends early submission of bids.</w:t>
      </w:r>
    </w:p>
    <w:p w14:paraId="08CB0F4D" w14:textId="77777777" w:rsidR="00ED0479" w:rsidRPr="00A00E3C" w:rsidRDefault="00ED0479" w:rsidP="00F2185C">
      <w:pPr>
        <w:pStyle w:val="ListParagraph"/>
        <w:pBdr>
          <w:top w:val="nil"/>
          <w:left w:val="nil"/>
          <w:bottom w:val="nil"/>
          <w:right w:val="nil"/>
          <w:between w:val="nil"/>
        </w:pBdr>
        <w:spacing w:after="240"/>
        <w:ind w:left="2880"/>
        <w:rPr>
          <w:rFonts w:cstheme="minorHAnsi"/>
          <w:color w:val="000000"/>
          <w:szCs w:val="24"/>
        </w:rPr>
      </w:pPr>
      <w:r w:rsidRPr="00A00E3C">
        <w:rPr>
          <w:rFonts w:cstheme="minorHAnsi"/>
          <w:b/>
          <w:bCs/>
          <w:color w:val="000000"/>
          <w:szCs w:val="24"/>
        </w:rPr>
        <w:t>NOTE:  LATE AND/OR UNSEALED BIDS CANNOT BE ACCEPTED</w:t>
      </w:r>
      <w:r w:rsidRPr="00A00E3C">
        <w:rPr>
          <w:rFonts w:cstheme="minorHAnsi"/>
          <w:color w:val="000000"/>
          <w:szCs w:val="24"/>
        </w:rPr>
        <w:t xml:space="preserve">.  </w:t>
      </w:r>
    </w:p>
    <w:p w14:paraId="7116A475" w14:textId="4FD68528" w:rsidR="00ED0479"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No bids submitted via email will be considered.</w:t>
      </w:r>
    </w:p>
    <w:p w14:paraId="0CB01225" w14:textId="42DBC1DE" w:rsidR="00ED0479"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For hand delivery of bids, please email </w:t>
      </w:r>
      <w:r w:rsidR="00A12FE6">
        <w:rPr>
          <w:rFonts w:cstheme="minorHAnsi"/>
          <w:color w:val="000000"/>
          <w:szCs w:val="24"/>
        </w:rPr>
        <w:t>Flor Corral</w:t>
      </w:r>
      <w:r w:rsidRPr="00A00E3C">
        <w:rPr>
          <w:rFonts w:cstheme="minorHAnsi"/>
          <w:color w:val="000000"/>
          <w:szCs w:val="24"/>
        </w:rPr>
        <w:t xml:space="preserve"> at </w:t>
      </w:r>
      <w:hyperlink r:id="rId33" w:history="1">
        <w:r w:rsidR="00A12FE6">
          <w:rPr>
            <w:rStyle w:val="Hyperlink"/>
            <w:rFonts w:cstheme="minorHAnsi"/>
            <w:szCs w:val="24"/>
          </w:rPr>
          <w:t>flor.corral@acgov.org</w:t>
        </w:r>
      </w:hyperlink>
      <w:r w:rsidR="0011226B">
        <w:rPr>
          <w:rFonts w:cstheme="minorHAnsi"/>
          <w:color w:val="000000"/>
          <w:szCs w:val="24"/>
        </w:rPr>
        <w:t xml:space="preserve"> </w:t>
      </w:r>
      <w:r w:rsidRPr="00A00E3C">
        <w:rPr>
          <w:rFonts w:cstheme="minorHAnsi"/>
          <w:color w:val="000000"/>
          <w:szCs w:val="24"/>
        </w:rPr>
        <w:t>or call 510-2</w:t>
      </w:r>
      <w:r w:rsidR="000F7974">
        <w:rPr>
          <w:rFonts w:cstheme="minorHAnsi"/>
          <w:color w:val="000000"/>
          <w:szCs w:val="24"/>
        </w:rPr>
        <w:t>71</w:t>
      </w:r>
      <w:r w:rsidRPr="00A00E3C">
        <w:rPr>
          <w:rFonts w:cstheme="minorHAnsi"/>
          <w:color w:val="000000"/>
          <w:szCs w:val="24"/>
        </w:rPr>
        <w:t>-</w:t>
      </w:r>
      <w:r w:rsidR="000F7974">
        <w:rPr>
          <w:rFonts w:cstheme="minorHAnsi"/>
          <w:color w:val="000000"/>
          <w:szCs w:val="24"/>
        </w:rPr>
        <w:t>9144</w:t>
      </w:r>
      <w:r w:rsidRPr="00A00E3C">
        <w:rPr>
          <w:rFonts w:cstheme="minorHAnsi"/>
          <w:color w:val="000000"/>
          <w:szCs w:val="24"/>
        </w:rPr>
        <w:t xml:space="preserve"> to make an appointment for your bid drop-off.</w:t>
      </w:r>
    </w:p>
    <w:p w14:paraId="59B4CFCF" w14:textId="22B46A41" w:rsidR="00ED0479"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IF HAND DELIVERING BIDS, PLEASE ALLOW TIME FOR METERED STREET PARKING OR PARKING IN AREA PUBLIC PARKING LOTS AND ENTRY INTO SECURE BUILDING. </w:t>
      </w:r>
    </w:p>
    <w:p w14:paraId="08952526" w14:textId="7E5D09CA" w:rsidR="00ED0479"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All bids, whether delivered by an employee of Bidder, U.S. Postal Service, courier or package delivery service, must be received and time stamped at the stated address prior to the time deadline indicated in the Calendar Events. Any bid received after said time and/or date or at a place other than the stated address cannot be considered and will be returned to the bidder unopened.</w:t>
      </w:r>
    </w:p>
    <w:p w14:paraId="5CBEDA53" w14:textId="524D83D7" w:rsidR="00ED0479"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The ACSSA Contracts Office timestamp shall be considered the official timepiece for the purpose of establishing the actual receipt of bids. </w:t>
      </w:r>
    </w:p>
    <w:p w14:paraId="20CA92D9" w14:textId="02C7B9E2" w:rsidR="00ED0479" w:rsidRPr="00A00E3C" w:rsidRDefault="003A7B93"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b/>
          <w:bCs/>
          <w:color w:val="000000"/>
          <w:szCs w:val="24"/>
        </w:rPr>
        <w:t>Bidder's name, address, and the RFP number and title must appear on the mailing package</w:t>
      </w:r>
      <w:r w:rsidRPr="00A00E3C">
        <w:rPr>
          <w:rFonts w:cstheme="minorHAnsi"/>
          <w:color w:val="000000"/>
          <w:szCs w:val="24"/>
        </w:rPr>
        <w:t xml:space="preserve">. </w:t>
      </w:r>
      <w:r w:rsidR="00ED0479" w:rsidRPr="00A00E3C">
        <w:rPr>
          <w:rFonts w:cstheme="minorHAnsi"/>
          <w:color w:val="000000"/>
          <w:szCs w:val="24"/>
        </w:rPr>
        <w:t>Bids are to be addressed and delivered as follows:</w:t>
      </w:r>
    </w:p>
    <w:p w14:paraId="16704981" w14:textId="77777777" w:rsidR="00ED0479" w:rsidRPr="00A00E3C" w:rsidRDefault="00ED0479" w:rsidP="00F2185C">
      <w:pPr>
        <w:pBdr>
          <w:top w:val="nil"/>
          <w:left w:val="nil"/>
          <w:bottom w:val="nil"/>
          <w:right w:val="nil"/>
          <w:between w:val="nil"/>
        </w:pBdr>
        <w:ind w:left="2880"/>
        <w:rPr>
          <w:rFonts w:cstheme="minorHAnsi"/>
          <w:color w:val="000000"/>
          <w:szCs w:val="24"/>
        </w:rPr>
      </w:pPr>
      <w:r w:rsidRPr="00A00E3C">
        <w:rPr>
          <w:rFonts w:cstheme="minorHAnsi"/>
          <w:color w:val="000000"/>
          <w:szCs w:val="24"/>
        </w:rPr>
        <w:t xml:space="preserve">Alameda County Social Services Agency / Contracts Office  </w:t>
      </w:r>
    </w:p>
    <w:p w14:paraId="6CC095F4" w14:textId="6202469F" w:rsidR="00ED0479" w:rsidRPr="00A00E3C" w:rsidRDefault="00ED0479" w:rsidP="00F2185C">
      <w:pPr>
        <w:pBdr>
          <w:top w:val="nil"/>
          <w:left w:val="nil"/>
          <w:bottom w:val="nil"/>
          <w:right w:val="nil"/>
          <w:between w:val="nil"/>
        </w:pBdr>
        <w:ind w:left="2880"/>
        <w:rPr>
          <w:rFonts w:cstheme="minorHAnsi"/>
          <w:color w:val="000000"/>
          <w:szCs w:val="24"/>
        </w:rPr>
      </w:pPr>
      <w:r w:rsidRPr="00A00E3C">
        <w:rPr>
          <w:rFonts w:cstheme="minorHAnsi"/>
          <w:color w:val="000000"/>
          <w:szCs w:val="24"/>
        </w:rPr>
        <w:t>RFP No. 2026-</w:t>
      </w:r>
      <w:r>
        <w:rPr>
          <w:rFonts w:cstheme="minorHAnsi"/>
          <w:color w:val="000000"/>
          <w:szCs w:val="24"/>
        </w:rPr>
        <w:t>AC</w:t>
      </w:r>
      <w:r w:rsidRPr="00A00E3C">
        <w:rPr>
          <w:rFonts w:cstheme="minorHAnsi"/>
          <w:color w:val="000000"/>
          <w:szCs w:val="24"/>
        </w:rPr>
        <w:t>SSA-</w:t>
      </w:r>
      <w:r>
        <w:rPr>
          <w:rFonts w:cstheme="minorHAnsi"/>
          <w:color w:val="000000"/>
          <w:szCs w:val="24"/>
        </w:rPr>
        <w:t>AA</w:t>
      </w:r>
      <w:r w:rsidRPr="00A00E3C">
        <w:rPr>
          <w:rFonts w:cstheme="minorHAnsi"/>
          <w:color w:val="000000"/>
          <w:szCs w:val="24"/>
        </w:rPr>
        <w:t>A</w:t>
      </w:r>
      <w:r>
        <w:rPr>
          <w:rFonts w:cstheme="minorHAnsi"/>
          <w:color w:val="000000"/>
          <w:szCs w:val="24"/>
        </w:rPr>
        <w:t>-</w:t>
      </w:r>
      <w:r w:rsidR="00243695">
        <w:rPr>
          <w:rFonts w:cstheme="minorHAnsi"/>
          <w:color w:val="000000"/>
          <w:szCs w:val="24"/>
        </w:rPr>
        <w:t>SS</w:t>
      </w:r>
      <w:r w:rsidRPr="00A00E3C">
        <w:rPr>
          <w:rFonts w:cstheme="minorHAnsi"/>
          <w:color w:val="000000"/>
          <w:szCs w:val="24"/>
        </w:rPr>
        <w:t xml:space="preserve"> </w:t>
      </w:r>
      <w:r w:rsidR="00F2185C">
        <w:rPr>
          <w:rFonts w:cstheme="minorHAnsi"/>
          <w:color w:val="000000"/>
          <w:szCs w:val="24"/>
        </w:rPr>
        <w:t>(</w:t>
      </w:r>
      <w:r w:rsidR="00243695">
        <w:rPr>
          <w:rFonts w:cstheme="minorHAnsi"/>
          <w:color w:val="000000"/>
          <w:szCs w:val="24"/>
        </w:rPr>
        <w:t>Supp</w:t>
      </w:r>
      <w:r w:rsidR="008D0786">
        <w:rPr>
          <w:rFonts w:cstheme="minorHAnsi"/>
          <w:color w:val="000000"/>
          <w:szCs w:val="24"/>
        </w:rPr>
        <w:t>ortive Services</w:t>
      </w:r>
      <w:r w:rsidR="00F2185C">
        <w:rPr>
          <w:rFonts w:cstheme="minorHAnsi"/>
          <w:color w:val="000000"/>
          <w:szCs w:val="24"/>
        </w:rPr>
        <w:t>)</w:t>
      </w:r>
    </w:p>
    <w:p w14:paraId="3345A568" w14:textId="24B1CFAB" w:rsidR="00ED0479" w:rsidRPr="00A00E3C" w:rsidRDefault="00ED0479" w:rsidP="00F2185C">
      <w:pPr>
        <w:pBdr>
          <w:top w:val="nil"/>
          <w:left w:val="nil"/>
          <w:bottom w:val="nil"/>
          <w:right w:val="nil"/>
          <w:between w:val="nil"/>
        </w:pBdr>
        <w:ind w:left="2880"/>
        <w:rPr>
          <w:rFonts w:cstheme="minorHAnsi"/>
          <w:color w:val="000000"/>
          <w:szCs w:val="24"/>
        </w:rPr>
      </w:pPr>
      <w:r w:rsidRPr="00A00E3C">
        <w:rPr>
          <w:rFonts w:cstheme="minorHAnsi"/>
          <w:color w:val="000000"/>
          <w:szCs w:val="24"/>
        </w:rPr>
        <w:t xml:space="preserve">Attn: </w:t>
      </w:r>
      <w:r w:rsidR="00A12FE6">
        <w:rPr>
          <w:rFonts w:cstheme="minorHAnsi"/>
          <w:color w:val="000000"/>
          <w:szCs w:val="24"/>
        </w:rPr>
        <w:t>Flor Corral</w:t>
      </w:r>
      <w:r w:rsidRPr="00A00E3C">
        <w:rPr>
          <w:rFonts w:cstheme="minorHAnsi"/>
          <w:color w:val="000000"/>
          <w:szCs w:val="24"/>
        </w:rPr>
        <w:t xml:space="preserve"> </w:t>
      </w:r>
    </w:p>
    <w:p w14:paraId="11E752B0" w14:textId="3EF4D8D4" w:rsidR="00ED0479" w:rsidRPr="00A00E3C" w:rsidRDefault="00243695" w:rsidP="00F2185C">
      <w:pPr>
        <w:pBdr>
          <w:top w:val="nil"/>
          <w:left w:val="nil"/>
          <w:bottom w:val="nil"/>
          <w:right w:val="nil"/>
          <w:between w:val="nil"/>
        </w:pBdr>
        <w:ind w:left="2880"/>
        <w:rPr>
          <w:rFonts w:cstheme="minorHAnsi"/>
          <w:color w:val="000000"/>
          <w:szCs w:val="24"/>
        </w:rPr>
      </w:pPr>
      <w:r>
        <w:rPr>
          <w:rFonts w:cstheme="minorHAnsi"/>
          <w:color w:val="000000"/>
          <w:szCs w:val="24"/>
        </w:rPr>
        <w:t>2000 San Pablo Ave, 4</w:t>
      </w:r>
      <w:r w:rsidRPr="00243695">
        <w:rPr>
          <w:rFonts w:cstheme="minorHAnsi"/>
          <w:color w:val="000000"/>
          <w:szCs w:val="24"/>
          <w:vertAlign w:val="superscript"/>
        </w:rPr>
        <w:t>th</w:t>
      </w:r>
      <w:r>
        <w:rPr>
          <w:rFonts w:cstheme="minorHAnsi"/>
          <w:color w:val="000000"/>
          <w:szCs w:val="24"/>
        </w:rPr>
        <w:t xml:space="preserve"> Floor</w:t>
      </w:r>
      <w:r w:rsidR="00F2185C">
        <w:rPr>
          <w:rFonts w:cstheme="minorHAnsi"/>
          <w:color w:val="000000"/>
          <w:szCs w:val="24"/>
        </w:rPr>
        <w:t>, Suite 451B</w:t>
      </w:r>
    </w:p>
    <w:p w14:paraId="008FAE31" w14:textId="585F213E" w:rsidR="003A7B93" w:rsidRPr="0010095C" w:rsidRDefault="00ED0479" w:rsidP="0010095C">
      <w:pPr>
        <w:pBdr>
          <w:top w:val="nil"/>
          <w:left w:val="nil"/>
          <w:bottom w:val="nil"/>
          <w:right w:val="nil"/>
          <w:between w:val="nil"/>
        </w:pBdr>
        <w:ind w:left="2880"/>
        <w:rPr>
          <w:rFonts w:cstheme="minorHAnsi"/>
          <w:color w:val="000000"/>
          <w:szCs w:val="24"/>
        </w:rPr>
      </w:pPr>
      <w:r w:rsidRPr="00A00E3C">
        <w:rPr>
          <w:rFonts w:cstheme="minorHAnsi"/>
          <w:color w:val="000000"/>
          <w:szCs w:val="24"/>
        </w:rPr>
        <w:t>Oakland, CA 946</w:t>
      </w:r>
      <w:r w:rsidR="00243695">
        <w:rPr>
          <w:rFonts w:cstheme="minorHAnsi"/>
          <w:color w:val="000000"/>
          <w:szCs w:val="24"/>
        </w:rPr>
        <w:t>12</w:t>
      </w:r>
      <w:r w:rsidR="003A7B93" w:rsidRPr="00FA4F3A">
        <w:rPr>
          <w:rFonts w:cstheme="minorHAnsi"/>
          <w:color w:val="000000"/>
          <w:sz w:val="26"/>
          <w:szCs w:val="26"/>
        </w:rPr>
        <w:t xml:space="preserve"> </w:t>
      </w:r>
    </w:p>
    <w:p w14:paraId="1BAD85E6" w14:textId="066A8C60" w:rsidR="006F3C75"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lastRenderedPageBreak/>
        <w:t>Bidders are to submit one (1) original hardcopy bid (Exhibit A  – Bid Response Packet, including additional required documentation), with original ink signatures or electronic signatures via Docusign</w:t>
      </w:r>
      <w:r w:rsidR="009E33CF">
        <w:rPr>
          <w:rFonts w:cstheme="minorHAnsi"/>
          <w:color w:val="000000"/>
          <w:szCs w:val="24"/>
        </w:rPr>
        <w:t xml:space="preserve"> or Conga Sign</w:t>
      </w:r>
      <w:r w:rsidRPr="00A00E3C">
        <w:rPr>
          <w:rFonts w:cstheme="minorHAnsi"/>
          <w:color w:val="000000"/>
          <w:szCs w:val="24"/>
        </w:rPr>
        <w:t>.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2D7FFC16" w14:textId="7F792254" w:rsidR="006F3C75" w:rsidRPr="00A00E3C" w:rsidRDefault="00620716"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eastAsia="Calibri" w:cstheme="minorHAnsi"/>
          <w:b/>
          <w:bCs/>
          <w:color w:val="000000"/>
          <w:szCs w:val="24"/>
        </w:rPr>
        <w:t xml:space="preserve">A SEPARATE BID RESPONSE PACKET IS REQUIRED TO BE SUBMITTED FOR </w:t>
      </w:r>
      <w:r w:rsidRPr="00A00E3C">
        <w:rPr>
          <w:rFonts w:eastAsia="Calibri" w:cstheme="minorHAnsi"/>
          <w:b/>
          <w:bCs/>
          <w:color w:val="000000"/>
          <w:szCs w:val="24"/>
          <w:u w:val="single"/>
        </w:rPr>
        <w:t>EACH</w:t>
      </w:r>
      <w:r w:rsidRPr="00A00E3C">
        <w:rPr>
          <w:rFonts w:eastAsia="Calibri" w:cstheme="minorHAnsi"/>
          <w:b/>
          <w:bCs/>
          <w:color w:val="000000"/>
          <w:szCs w:val="24"/>
        </w:rPr>
        <w:t xml:space="preserve"> SERVICE CATEGORY. FAILURE TO SUBMIT A SEPARATE RESPONSE PACKET WILL BE SUBJECT TO DISQUALIFICATION</w:t>
      </w:r>
      <w:r w:rsidRPr="00A00E3C">
        <w:rPr>
          <w:rFonts w:eastAsia="Calibri" w:cstheme="minorHAnsi"/>
          <w:color w:val="000000"/>
          <w:szCs w:val="24"/>
        </w:rPr>
        <w:t xml:space="preserve">. </w:t>
      </w:r>
    </w:p>
    <w:p w14:paraId="131B31D8" w14:textId="50A60BD1" w:rsidR="006F3C75"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Bidders must also submit an electronic copy of their proposal. The electronic copy must be in a single PDF file (PDF with Optical Character Recognition preferred), preferably a single file of 20 MB or less, and must be an exact scanned image of the original hard copy of Exhibit A – Bid Response Packet, including additional required documentation. The PDF file must be on </w:t>
      </w:r>
      <w:r w:rsidR="009E33CF">
        <w:rPr>
          <w:rFonts w:cstheme="minorHAnsi"/>
          <w:color w:val="000000"/>
          <w:szCs w:val="24"/>
        </w:rPr>
        <w:t>a</w:t>
      </w:r>
      <w:r w:rsidRPr="00A00E3C">
        <w:rPr>
          <w:rFonts w:cstheme="minorHAnsi"/>
          <w:color w:val="000000"/>
          <w:szCs w:val="24"/>
        </w:rPr>
        <w:t xml:space="preserve"> USB </w:t>
      </w:r>
      <w:r w:rsidR="009E33CF">
        <w:rPr>
          <w:rFonts w:cstheme="minorHAnsi"/>
          <w:color w:val="000000"/>
          <w:szCs w:val="24"/>
        </w:rPr>
        <w:t xml:space="preserve">or USB-C </w:t>
      </w:r>
      <w:r w:rsidRPr="00A00E3C">
        <w:rPr>
          <w:rFonts w:cstheme="minorHAnsi"/>
          <w:color w:val="000000"/>
          <w:szCs w:val="24"/>
        </w:rPr>
        <w:t xml:space="preserve">flash drive and enclosed with the sealed original hardcopy of the bid. </w:t>
      </w:r>
    </w:p>
    <w:p w14:paraId="0B3BC028" w14:textId="56136794" w:rsidR="006F3C75"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The submitted proposal must conform to and include Exhibit A – Bid Response Packet, as amended or revised by Addendum, including additional required documentation.  A Bidder may be disqualified if the most current version of Exhibit A, as revised and published through Addenda, is not used.</w:t>
      </w:r>
    </w:p>
    <w:p w14:paraId="7804C375" w14:textId="6B8FB3A2" w:rsidR="006F3C75"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Alameda County Proprietary and Confidential Information Policies [https://gsa.acgov.org/do-business-with-us/contracting-opportunities/policies-procedures/proprietary-confidential-information/].</w:t>
      </w:r>
    </w:p>
    <w:p w14:paraId="444E8361" w14:textId="44E0F060" w:rsidR="006F3C75"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For the proposals to be considered complete, the Bidder must provide responses to all information requested in Exhibit A – Bid Response Packet, as revised by any Addenda.</w:t>
      </w:r>
    </w:p>
    <w:p w14:paraId="5742FCEE" w14:textId="04725EEE" w:rsidR="00ED0479" w:rsidRPr="00A00E3C" w:rsidRDefault="00ED0479" w:rsidP="00F2185C">
      <w:pPr>
        <w:pStyle w:val="ListParagraph"/>
        <w:numPr>
          <w:ilvl w:val="0"/>
          <w:numId w:val="106"/>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Bidders must submit pricing on the County provided budget template, Excel Spreadsheet, or Bid/Budget Form(s).</w:t>
      </w:r>
    </w:p>
    <w:p w14:paraId="3FEE1A31" w14:textId="32B091F3" w:rsidR="00ED0479" w:rsidRPr="00A00E3C" w:rsidRDefault="00ED0479" w:rsidP="000F7974">
      <w:pPr>
        <w:pStyle w:val="ListParagraph"/>
        <w:numPr>
          <w:ilvl w:val="0"/>
          <w:numId w:val="105"/>
        </w:numPr>
        <w:pBdr>
          <w:top w:val="nil"/>
          <w:left w:val="nil"/>
          <w:bottom w:val="nil"/>
          <w:right w:val="nil"/>
          <w:between w:val="nil"/>
        </w:pBdr>
        <w:spacing w:after="240"/>
        <w:ind w:left="2160" w:hanging="720"/>
        <w:rPr>
          <w:rFonts w:cstheme="minorHAnsi"/>
          <w:color w:val="000000"/>
          <w:szCs w:val="24"/>
        </w:rPr>
      </w:pPr>
      <w:r w:rsidRPr="00A00E3C">
        <w:rPr>
          <w:rFonts w:cstheme="minorHAnsi"/>
          <w:color w:val="000000"/>
          <w:szCs w:val="24"/>
        </w:rPr>
        <w:lastRenderedPageBreak/>
        <w:t xml:space="preserve">Submissions Processes </w:t>
      </w:r>
    </w:p>
    <w:p w14:paraId="2C6F9A93" w14:textId="3ADBE7AD" w:rsidR="00ED0479" w:rsidRPr="00A00E3C" w:rsidRDefault="00ED0479" w:rsidP="000F7974">
      <w:pPr>
        <w:pStyle w:val="ListParagraph"/>
        <w:numPr>
          <w:ilvl w:val="3"/>
          <w:numId w:val="108"/>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 xml:space="preserve">All costs required for the preparation and submission of a proposal must be borne by the Bidder. </w:t>
      </w:r>
    </w:p>
    <w:p w14:paraId="5089CBE6" w14:textId="2153ADDE" w:rsidR="00ED0479" w:rsidRPr="00A00E3C" w:rsidRDefault="00ED0479" w:rsidP="000F7974">
      <w:pPr>
        <w:pStyle w:val="ListParagraph"/>
        <w:numPr>
          <w:ilvl w:val="3"/>
          <w:numId w:val="108"/>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Only 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p>
    <w:p w14:paraId="51600FDE" w14:textId="2241E535" w:rsidR="00ED0479" w:rsidRPr="00A00E3C" w:rsidRDefault="00ED0479" w:rsidP="000F7974">
      <w:pPr>
        <w:pStyle w:val="ListParagraph"/>
        <w:numPr>
          <w:ilvl w:val="3"/>
          <w:numId w:val="108"/>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The final award information will be posted on the County’s “Contracting Opportunities” website.</w:t>
      </w:r>
    </w:p>
    <w:p w14:paraId="6D4DA544" w14:textId="5502E7A3" w:rsidR="00ED0479" w:rsidRPr="00A00E3C" w:rsidRDefault="00ED0479" w:rsidP="000F7974">
      <w:pPr>
        <w:pStyle w:val="ListParagraph"/>
        <w:numPr>
          <w:ilvl w:val="3"/>
          <w:numId w:val="108"/>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The County reserves the right to reject any proposal.</w:t>
      </w:r>
    </w:p>
    <w:p w14:paraId="56CA17F0" w14:textId="6B7D39B2" w:rsidR="00ED0479" w:rsidRPr="00A00E3C" w:rsidRDefault="00ED0479" w:rsidP="000F7974">
      <w:pPr>
        <w:pStyle w:val="ListParagraph"/>
        <w:numPr>
          <w:ilvl w:val="3"/>
          <w:numId w:val="108"/>
        </w:num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All bid proposals must remain open to acceptance and irrevocable for a period of not less than 180 days unless otherwise specified in the bid documents.</w:t>
      </w:r>
    </w:p>
    <w:p w14:paraId="782D58D8" w14:textId="379560B7" w:rsidR="0011226B" w:rsidRPr="00A00E3C" w:rsidRDefault="0011226B" w:rsidP="000F7974">
      <w:pPr>
        <w:pStyle w:val="ListParagraph"/>
        <w:numPr>
          <w:ilvl w:val="0"/>
          <w:numId w:val="105"/>
        </w:numPr>
        <w:pBdr>
          <w:top w:val="nil"/>
          <w:left w:val="nil"/>
          <w:bottom w:val="nil"/>
          <w:right w:val="nil"/>
          <w:between w:val="nil"/>
        </w:pBdr>
        <w:tabs>
          <w:tab w:val="left" w:pos="2160"/>
        </w:tabs>
        <w:spacing w:after="240"/>
        <w:ind w:left="2160" w:hanging="720"/>
        <w:jc w:val="both"/>
        <w:rPr>
          <w:rFonts w:cstheme="minorHAnsi"/>
          <w:color w:val="000000"/>
          <w:szCs w:val="24"/>
        </w:rPr>
      </w:pPr>
      <w:r w:rsidRPr="00A00E3C">
        <w:rPr>
          <w:rFonts w:eastAsia="Calibri" w:cstheme="minorHAnsi"/>
          <w:color w:val="000000"/>
          <w:szCs w:val="24"/>
        </w:rPr>
        <w:t>Additional Required Documentation</w:t>
      </w:r>
    </w:p>
    <w:p w14:paraId="7EB64AE7" w14:textId="77777777" w:rsidR="0011226B" w:rsidRPr="00A00E3C" w:rsidRDefault="0011226B" w:rsidP="00903972">
      <w:pPr>
        <w:pBdr>
          <w:top w:val="nil"/>
          <w:left w:val="nil"/>
          <w:bottom w:val="nil"/>
          <w:right w:val="nil"/>
          <w:between w:val="nil"/>
        </w:pBdr>
        <w:spacing w:after="240"/>
        <w:ind w:left="1440" w:firstLine="720"/>
        <w:rPr>
          <w:rFonts w:eastAsia="Calibri" w:cstheme="minorHAnsi"/>
          <w:b/>
          <w:color w:val="000000"/>
          <w:szCs w:val="24"/>
        </w:rPr>
      </w:pPr>
      <w:r w:rsidRPr="00903972">
        <w:rPr>
          <w:rFonts w:eastAsia="Calibri" w:cstheme="minorHAnsi"/>
          <w:b/>
          <w:bCs/>
          <w:color w:val="000000"/>
          <w:szCs w:val="24"/>
        </w:rPr>
        <w:t xml:space="preserve">All </w:t>
      </w:r>
      <w:r w:rsidRPr="000F7974">
        <w:rPr>
          <w:rFonts w:eastAsia="Calibri" w:cstheme="minorHAnsi"/>
          <w:b/>
          <w:bCs/>
          <w:color w:val="000000"/>
          <w:szCs w:val="24"/>
        </w:rPr>
        <w:t>ORIGINAL</w:t>
      </w:r>
      <w:r w:rsidRPr="00903972">
        <w:rPr>
          <w:rFonts w:eastAsia="Calibri" w:cstheme="minorHAnsi"/>
          <w:b/>
          <w:bCs/>
          <w:color w:val="000000"/>
          <w:szCs w:val="24"/>
        </w:rPr>
        <w:t xml:space="preserve"> BID RESPONSE PACKETS</w:t>
      </w:r>
      <w:r w:rsidRPr="00A00E3C">
        <w:rPr>
          <w:rFonts w:eastAsia="Calibri" w:cstheme="minorHAnsi"/>
          <w:color w:val="000000"/>
          <w:szCs w:val="24"/>
        </w:rPr>
        <w:t xml:space="preserve"> must include these additional documents:</w:t>
      </w:r>
    </w:p>
    <w:p w14:paraId="32648A9D" w14:textId="413B4A99" w:rsidR="0011226B" w:rsidRPr="00A00E3C" w:rsidRDefault="0011226B" w:rsidP="000F7974">
      <w:pPr>
        <w:pStyle w:val="ListParagraph"/>
        <w:widowControl w:val="0"/>
        <w:numPr>
          <w:ilvl w:val="0"/>
          <w:numId w:val="34"/>
        </w:numPr>
        <w:pBdr>
          <w:top w:val="nil"/>
          <w:left w:val="nil"/>
          <w:bottom w:val="nil"/>
          <w:right w:val="nil"/>
          <w:between w:val="nil"/>
        </w:pBdr>
        <w:tabs>
          <w:tab w:val="left" w:pos="360"/>
          <w:tab w:val="left" w:pos="2160"/>
          <w:tab w:val="left" w:pos="2880"/>
          <w:tab w:val="left" w:pos="9720"/>
        </w:tabs>
        <w:spacing w:line="360" w:lineRule="auto"/>
        <w:ind w:left="2880" w:hanging="720"/>
        <w:jc w:val="both"/>
        <w:rPr>
          <w:rFonts w:eastAsia="Calibri" w:cstheme="minorHAnsi"/>
          <w:color w:val="000000"/>
          <w:szCs w:val="24"/>
        </w:rPr>
      </w:pPr>
      <w:r w:rsidRPr="00A00E3C">
        <w:rPr>
          <w:rFonts w:eastAsia="Calibri" w:cstheme="minorHAnsi"/>
          <w:color w:val="000000"/>
          <w:szCs w:val="24"/>
        </w:rPr>
        <w:t>An organizational chart.</w:t>
      </w:r>
    </w:p>
    <w:p w14:paraId="562664E7" w14:textId="77777777" w:rsidR="0011226B" w:rsidRPr="00A00E3C" w:rsidRDefault="0011226B" w:rsidP="000F7974">
      <w:pPr>
        <w:widowControl w:val="0"/>
        <w:numPr>
          <w:ilvl w:val="0"/>
          <w:numId w:val="34"/>
        </w:numPr>
        <w:pBdr>
          <w:top w:val="nil"/>
          <w:left w:val="nil"/>
          <w:bottom w:val="nil"/>
          <w:right w:val="nil"/>
          <w:between w:val="nil"/>
        </w:pBdr>
        <w:tabs>
          <w:tab w:val="left" w:pos="360"/>
          <w:tab w:val="left" w:pos="2160"/>
          <w:tab w:val="left" w:pos="2880"/>
          <w:tab w:val="left" w:pos="9720"/>
        </w:tabs>
        <w:ind w:left="2880" w:hanging="720"/>
        <w:jc w:val="both"/>
        <w:rPr>
          <w:rFonts w:eastAsia="Calibri" w:cstheme="minorHAnsi"/>
          <w:color w:val="000000"/>
          <w:szCs w:val="24"/>
        </w:rPr>
      </w:pPr>
      <w:r w:rsidRPr="00A00E3C">
        <w:rPr>
          <w:rFonts w:eastAsia="Calibri" w:cstheme="minorHAnsi"/>
          <w:color w:val="000000"/>
          <w:szCs w:val="24"/>
        </w:rPr>
        <w:t>Copy of Adult Day Care License or status of application (if applicable)</w:t>
      </w:r>
    </w:p>
    <w:p w14:paraId="19F9D0C8" w14:textId="77777777" w:rsidR="0011226B" w:rsidRPr="00A00E3C" w:rsidRDefault="0011226B" w:rsidP="0096337C">
      <w:pPr>
        <w:widowControl w:val="0"/>
        <w:pBdr>
          <w:top w:val="nil"/>
          <w:left w:val="nil"/>
          <w:bottom w:val="nil"/>
          <w:right w:val="nil"/>
          <w:between w:val="nil"/>
        </w:pBdr>
        <w:tabs>
          <w:tab w:val="left" w:pos="360"/>
          <w:tab w:val="left" w:pos="2160"/>
          <w:tab w:val="left" w:pos="2520"/>
          <w:tab w:val="left" w:pos="2880"/>
          <w:tab w:val="left" w:pos="9720"/>
        </w:tabs>
        <w:ind w:left="2520"/>
        <w:jc w:val="both"/>
        <w:rPr>
          <w:rFonts w:eastAsia="Calibri" w:cstheme="minorHAnsi"/>
          <w:color w:val="000000"/>
          <w:szCs w:val="24"/>
        </w:rPr>
      </w:pPr>
    </w:p>
    <w:p w14:paraId="1FCB3A7C" w14:textId="31755110" w:rsidR="0011226B" w:rsidRPr="00A00E3C" w:rsidRDefault="0011226B" w:rsidP="0096337C">
      <w:pPr>
        <w:widowControl w:val="0"/>
        <w:pBdr>
          <w:top w:val="nil"/>
          <w:left w:val="nil"/>
          <w:bottom w:val="nil"/>
          <w:right w:val="nil"/>
          <w:between w:val="nil"/>
        </w:pBdr>
        <w:tabs>
          <w:tab w:val="left" w:pos="1080"/>
          <w:tab w:val="left" w:pos="1800"/>
          <w:tab w:val="left" w:pos="2160"/>
          <w:tab w:val="left" w:pos="2520"/>
          <w:tab w:val="left" w:pos="2880"/>
          <w:tab w:val="left" w:pos="9720"/>
        </w:tabs>
        <w:ind w:left="2160"/>
        <w:jc w:val="both"/>
        <w:rPr>
          <w:rFonts w:eastAsia="Calibri" w:cstheme="minorHAnsi"/>
          <w:color w:val="000000"/>
          <w:szCs w:val="24"/>
        </w:rPr>
      </w:pPr>
      <w:r w:rsidRPr="00A00E3C">
        <w:rPr>
          <w:rFonts w:eastAsia="Calibri" w:cstheme="minorHAnsi"/>
          <w:b/>
          <w:bCs/>
          <w:color w:val="000000"/>
          <w:szCs w:val="24"/>
        </w:rPr>
        <w:t>ORIGINAL</w:t>
      </w:r>
      <w:r w:rsidRPr="00A00E3C">
        <w:rPr>
          <w:rFonts w:eastAsia="Calibri" w:cstheme="minorHAnsi"/>
          <w:color w:val="000000"/>
          <w:szCs w:val="24"/>
        </w:rPr>
        <w:t xml:space="preserve"> </w:t>
      </w:r>
      <w:r w:rsidRPr="00903972">
        <w:rPr>
          <w:rFonts w:eastAsia="Calibri" w:cstheme="minorHAnsi"/>
          <w:b/>
          <w:bCs/>
          <w:color w:val="000000"/>
          <w:szCs w:val="24"/>
        </w:rPr>
        <w:t>BID RESPONSE PACKETS for</w:t>
      </w:r>
      <w:r w:rsidRPr="00A00E3C">
        <w:rPr>
          <w:rFonts w:eastAsia="Calibri" w:cstheme="minorHAnsi"/>
          <w:color w:val="000000"/>
          <w:szCs w:val="24"/>
        </w:rPr>
        <w:t xml:space="preserve"> </w:t>
      </w:r>
      <w:r w:rsidRPr="00A00E3C">
        <w:rPr>
          <w:rFonts w:eastAsia="Calibri" w:cstheme="minorHAnsi"/>
          <w:b/>
          <w:bCs/>
          <w:color w:val="000000"/>
          <w:szCs w:val="24"/>
        </w:rPr>
        <w:t>Nonprofit Agencies</w:t>
      </w:r>
      <w:r w:rsidRPr="00A00E3C">
        <w:rPr>
          <w:rFonts w:eastAsia="Calibri" w:cstheme="minorHAnsi"/>
          <w:color w:val="000000"/>
          <w:szCs w:val="24"/>
        </w:rPr>
        <w:t xml:space="preserve"> must also include:</w:t>
      </w:r>
    </w:p>
    <w:p w14:paraId="528F78DE" w14:textId="77777777" w:rsidR="0011226B" w:rsidRPr="00A00E3C" w:rsidRDefault="0011226B" w:rsidP="0096337C">
      <w:pPr>
        <w:widowControl w:val="0"/>
        <w:pBdr>
          <w:top w:val="nil"/>
          <w:left w:val="nil"/>
          <w:bottom w:val="nil"/>
          <w:right w:val="nil"/>
          <w:between w:val="nil"/>
        </w:pBdr>
        <w:tabs>
          <w:tab w:val="left" w:pos="1080"/>
          <w:tab w:val="left" w:pos="1800"/>
          <w:tab w:val="left" w:pos="2160"/>
          <w:tab w:val="left" w:pos="2520"/>
          <w:tab w:val="left" w:pos="2880"/>
          <w:tab w:val="left" w:pos="9720"/>
        </w:tabs>
        <w:ind w:left="2520"/>
        <w:jc w:val="both"/>
        <w:rPr>
          <w:rFonts w:eastAsia="Calibri" w:cstheme="minorHAnsi"/>
          <w:color w:val="000000"/>
          <w:szCs w:val="24"/>
        </w:rPr>
      </w:pPr>
    </w:p>
    <w:p w14:paraId="651CC3F9" w14:textId="4995E74D" w:rsidR="0011226B" w:rsidRPr="00A00E3C" w:rsidRDefault="0011226B" w:rsidP="008A688F">
      <w:pPr>
        <w:pStyle w:val="ListParagraph"/>
        <w:widowControl w:val="0"/>
        <w:numPr>
          <w:ilvl w:val="3"/>
          <w:numId w:val="35"/>
        </w:numPr>
        <w:pBdr>
          <w:top w:val="nil"/>
          <w:left w:val="nil"/>
          <w:bottom w:val="nil"/>
          <w:right w:val="nil"/>
          <w:between w:val="nil"/>
        </w:pBdr>
        <w:spacing w:line="360" w:lineRule="auto"/>
        <w:ind w:left="2160" w:firstLine="0"/>
        <w:jc w:val="both"/>
        <w:rPr>
          <w:rFonts w:cstheme="minorHAnsi"/>
          <w:color w:val="000000"/>
          <w:szCs w:val="24"/>
        </w:rPr>
      </w:pPr>
      <w:r w:rsidRPr="00A00E3C">
        <w:rPr>
          <w:rFonts w:eastAsia="Calibri" w:cstheme="minorHAnsi"/>
          <w:color w:val="000000"/>
          <w:szCs w:val="24"/>
        </w:rPr>
        <w:t>Nonprofit Determination Letter (501[c][3])</w:t>
      </w:r>
    </w:p>
    <w:p w14:paraId="1B9713CE" w14:textId="77777777" w:rsidR="0011226B" w:rsidRPr="00A00E3C" w:rsidRDefault="0011226B" w:rsidP="000F7974">
      <w:pPr>
        <w:widowControl w:val="0"/>
        <w:numPr>
          <w:ilvl w:val="3"/>
          <w:numId w:val="35"/>
        </w:numPr>
        <w:pBdr>
          <w:top w:val="nil"/>
          <w:left w:val="nil"/>
          <w:bottom w:val="nil"/>
          <w:right w:val="nil"/>
          <w:between w:val="nil"/>
        </w:pBdr>
        <w:spacing w:line="360" w:lineRule="auto"/>
        <w:jc w:val="both"/>
        <w:rPr>
          <w:rFonts w:cstheme="minorHAnsi"/>
          <w:color w:val="000000"/>
          <w:szCs w:val="24"/>
        </w:rPr>
      </w:pPr>
      <w:r w:rsidRPr="00A00E3C">
        <w:rPr>
          <w:rFonts w:eastAsia="Calibri" w:cstheme="minorHAnsi"/>
          <w:color w:val="000000"/>
          <w:szCs w:val="24"/>
        </w:rPr>
        <w:t>Articles of Incorporation</w:t>
      </w:r>
    </w:p>
    <w:p w14:paraId="0DDF9257" w14:textId="77777777" w:rsidR="0011226B" w:rsidRPr="00A00E3C" w:rsidRDefault="0011226B" w:rsidP="000F7974">
      <w:pPr>
        <w:widowControl w:val="0"/>
        <w:numPr>
          <w:ilvl w:val="3"/>
          <w:numId w:val="35"/>
        </w:numPr>
        <w:pBdr>
          <w:top w:val="nil"/>
          <w:left w:val="nil"/>
          <w:bottom w:val="nil"/>
          <w:right w:val="nil"/>
          <w:between w:val="nil"/>
        </w:pBdr>
        <w:spacing w:line="360" w:lineRule="auto"/>
        <w:jc w:val="both"/>
        <w:rPr>
          <w:rFonts w:cstheme="minorHAnsi"/>
          <w:color w:val="000000"/>
          <w:szCs w:val="24"/>
        </w:rPr>
      </w:pPr>
      <w:r w:rsidRPr="00A00E3C">
        <w:rPr>
          <w:rFonts w:eastAsia="Calibri" w:cstheme="minorHAnsi"/>
          <w:color w:val="000000"/>
          <w:szCs w:val="24"/>
        </w:rPr>
        <w:t>Most recent Bylaws</w:t>
      </w:r>
    </w:p>
    <w:p w14:paraId="79AD87DC" w14:textId="77777777" w:rsidR="0096337C" w:rsidRPr="0096337C" w:rsidRDefault="0011226B" w:rsidP="000F7974">
      <w:pPr>
        <w:widowControl w:val="0"/>
        <w:numPr>
          <w:ilvl w:val="3"/>
          <w:numId w:val="35"/>
        </w:numPr>
        <w:pBdr>
          <w:top w:val="nil"/>
          <w:left w:val="nil"/>
          <w:bottom w:val="nil"/>
          <w:right w:val="nil"/>
          <w:between w:val="nil"/>
        </w:pBdr>
        <w:spacing w:line="360" w:lineRule="auto"/>
        <w:jc w:val="both"/>
        <w:rPr>
          <w:rFonts w:cstheme="minorHAnsi"/>
          <w:color w:val="000000"/>
          <w:szCs w:val="24"/>
        </w:rPr>
      </w:pPr>
      <w:r w:rsidRPr="00A00E3C">
        <w:rPr>
          <w:rFonts w:eastAsia="Calibri" w:cstheme="minorHAnsi"/>
          <w:color w:val="000000"/>
          <w:szCs w:val="24"/>
        </w:rPr>
        <w:t>Roster of Board of Directors</w:t>
      </w:r>
    </w:p>
    <w:p w14:paraId="614B9B2A" w14:textId="75AC9A6F" w:rsidR="0011226B" w:rsidRPr="0096337C" w:rsidRDefault="0011226B" w:rsidP="000F7974">
      <w:pPr>
        <w:widowControl w:val="0"/>
        <w:numPr>
          <w:ilvl w:val="3"/>
          <w:numId w:val="35"/>
        </w:numPr>
        <w:pBdr>
          <w:top w:val="nil"/>
          <w:left w:val="nil"/>
          <w:bottom w:val="nil"/>
          <w:right w:val="nil"/>
          <w:between w:val="nil"/>
        </w:pBdr>
        <w:spacing w:line="360" w:lineRule="auto"/>
        <w:jc w:val="both"/>
        <w:rPr>
          <w:rFonts w:cstheme="minorHAnsi"/>
          <w:color w:val="000000"/>
          <w:szCs w:val="24"/>
        </w:rPr>
      </w:pPr>
      <w:r w:rsidRPr="0096337C">
        <w:rPr>
          <w:rFonts w:cstheme="minorHAnsi"/>
          <w:color w:val="000000"/>
          <w:szCs w:val="24"/>
        </w:rPr>
        <w:t xml:space="preserve">Copies of minutes of the last two Board of Director’s meetings.   </w:t>
      </w:r>
    </w:p>
    <w:p w14:paraId="45DC0BDA" w14:textId="77777777" w:rsidR="0011226B" w:rsidRPr="00A00E3C" w:rsidRDefault="0011226B" w:rsidP="0096337C">
      <w:pPr>
        <w:widowControl w:val="0"/>
        <w:pBdr>
          <w:top w:val="nil"/>
          <w:left w:val="nil"/>
          <w:bottom w:val="nil"/>
          <w:right w:val="nil"/>
          <w:between w:val="nil"/>
        </w:pBdr>
        <w:tabs>
          <w:tab w:val="left" w:pos="720"/>
          <w:tab w:val="left" w:pos="1440"/>
          <w:tab w:val="left" w:pos="1800"/>
          <w:tab w:val="left" w:pos="2520"/>
          <w:tab w:val="left" w:pos="2880"/>
          <w:tab w:val="left" w:pos="9720"/>
        </w:tabs>
        <w:spacing w:line="360" w:lineRule="auto"/>
        <w:ind w:left="2520"/>
        <w:jc w:val="both"/>
        <w:rPr>
          <w:rFonts w:cstheme="minorHAnsi"/>
          <w:color w:val="000000"/>
          <w:szCs w:val="24"/>
        </w:rPr>
      </w:pPr>
    </w:p>
    <w:p w14:paraId="2205444E" w14:textId="60C25BDF" w:rsidR="00ED0479" w:rsidRPr="00A00E3C" w:rsidRDefault="0011226B" w:rsidP="008A688F">
      <w:pPr>
        <w:pBdr>
          <w:top w:val="nil"/>
          <w:left w:val="nil"/>
          <w:bottom w:val="nil"/>
          <w:right w:val="nil"/>
          <w:between w:val="nil"/>
        </w:pBdr>
        <w:tabs>
          <w:tab w:val="left" w:pos="2160"/>
        </w:tabs>
        <w:spacing w:after="240"/>
        <w:ind w:left="2160" w:hanging="720"/>
        <w:rPr>
          <w:rFonts w:cstheme="minorHAnsi"/>
          <w:color w:val="000000"/>
          <w:szCs w:val="24"/>
        </w:rPr>
      </w:pPr>
      <w:r>
        <w:rPr>
          <w:rFonts w:cstheme="minorHAnsi"/>
          <w:color w:val="000000"/>
          <w:szCs w:val="24"/>
        </w:rPr>
        <w:t xml:space="preserve">4. </w:t>
      </w:r>
      <w:r w:rsidR="00CD1458">
        <w:rPr>
          <w:rFonts w:cstheme="minorHAnsi"/>
          <w:color w:val="000000"/>
          <w:szCs w:val="24"/>
        </w:rPr>
        <w:tab/>
      </w:r>
      <w:r w:rsidR="00ED0479" w:rsidRPr="00A00E3C">
        <w:rPr>
          <w:rFonts w:cstheme="minorHAnsi"/>
          <w:color w:val="000000"/>
          <w:szCs w:val="24"/>
        </w:rPr>
        <w:t>Legal Requirements</w:t>
      </w:r>
    </w:p>
    <w:p w14:paraId="3F1A3050" w14:textId="77777777" w:rsidR="00ED0479" w:rsidRPr="00A00E3C" w:rsidRDefault="00ED0479" w:rsidP="008A688F">
      <w:p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a.</w:t>
      </w:r>
      <w:r w:rsidRPr="00A00E3C">
        <w:rPr>
          <w:rFonts w:cstheme="minorHAnsi"/>
          <w:color w:val="000000"/>
          <w:szCs w:val="24"/>
        </w:rPr>
        <w:tab/>
        <w:t xml:space="preserve">“In 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w:t>
      </w:r>
      <w:r w:rsidRPr="00A00E3C">
        <w:rPr>
          <w:rFonts w:cstheme="minorHAnsi"/>
          <w:color w:val="000000"/>
          <w:szCs w:val="24"/>
        </w:rPr>
        <w:lastRenderedPageBreak/>
        <w:t>(Chapter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p>
    <w:p w14:paraId="6ABC4DF1" w14:textId="77777777" w:rsidR="00ED0479" w:rsidRPr="00A00E3C" w:rsidRDefault="00ED0479" w:rsidP="008A688F">
      <w:p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b.</w:t>
      </w:r>
      <w:r w:rsidRPr="00A00E3C">
        <w:rPr>
          <w:rFonts w:cstheme="minorHAnsi"/>
          <w:color w:val="000000"/>
          <w:szCs w:val="24"/>
        </w:rPr>
        <w:tab/>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p>
    <w:p w14:paraId="5507116F" w14:textId="77777777" w:rsidR="00ED0479" w:rsidRPr="00A00E3C" w:rsidRDefault="00ED0479" w:rsidP="008A688F">
      <w:pPr>
        <w:pBdr>
          <w:top w:val="nil"/>
          <w:left w:val="nil"/>
          <w:bottom w:val="nil"/>
          <w:right w:val="nil"/>
          <w:between w:val="nil"/>
        </w:pBdr>
        <w:spacing w:after="240"/>
        <w:ind w:left="2880" w:hanging="720"/>
        <w:rPr>
          <w:rFonts w:cstheme="minorHAnsi"/>
          <w:color w:val="000000"/>
          <w:szCs w:val="24"/>
        </w:rPr>
      </w:pPr>
      <w:r w:rsidRPr="00A00E3C">
        <w:rPr>
          <w:rFonts w:cstheme="minorHAnsi"/>
          <w:color w:val="000000"/>
          <w:szCs w:val="24"/>
        </w:rPr>
        <w:t>c.</w:t>
      </w:r>
      <w:r w:rsidRPr="00A00E3C">
        <w:rPr>
          <w:rFonts w:cstheme="minorHAnsi"/>
          <w:color w:val="000000"/>
          <w:szCs w:val="24"/>
        </w:rPr>
        <w:tab/>
        <w:t>The Bidder, by submitting a proposal, certifies that it is, at the time of bidding, and will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w:t>
      </w:r>
    </w:p>
    <w:p w14:paraId="11427D32" w14:textId="0E29E6AB" w:rsidR="00ED0479" w:rsidRDefault="00ED0479" w:rsidP="008A688F">
      <w:pPr>
        <w:pBdr>
          <w:top w:val="nil"/>
          <w:left w:val="nil"/>
          <w:bottom w:val="nil"/>
          <w:right w:val="nil"/>
          <w:between w:val="nil"/>
        </w:pBdr>
        <w:spacing w:after="240"/>
        <w:ind w:left="2880" w:hanging="720"/>
        <w:rPr>
          <w:rFonts w:cstheme="minorHAnsi"/>
          <w:color w:val="000000"/>
          <w:sz w:val="26"/>
          <w:szCs w:val="26"/>
        </w:rPr>
      </w:pPr>
      <w:r w:rsidRPr="00A00E3C">
        <w:rPr>
          <w:rFonts w:cstheme="minorHAnsi"/>
          <w:color w:val="000000"/>
          <w:szCs w:val="24"/>
        </w:rPr>
        <w:t>d.</w:t>
      </w:r>
      <w:r w:rsidRPr="00A00E3C">
        <w:rPr>
          <w:rFonts w:cstheme="minorHAnsi"/>
          <w:color w:val="000000"/>
          <w:szCs w:val="24"/>
        </w:rPr>
        <w:tab/>
        <w:t>The Bidder, by submitting a proposal,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62AD6369" w14:textId="77777777" w:rsidR="00ED0479" w:rsidRPr="00A00E3C" w:rsidRDefault="00ED0479" w:rsidP="00A00E3C">
      <w:pPr>
        <w:pBdr>
          <w:top w:val="nil"/>
          <w:left w:val="nil"/>
          <w:bottom w:val="nil"/>
          <w:right w:val="nil"/>
          <w:between w:val="nil"/>
        </w:pBdr>
        <w:spacing w:after="240"/>
        <w:rPr>
          <w:rFonts w:cstheme="minorHAnsi"/>
          <w:color w:val="000000"/>
          <w:sz w:val="26"/>
          <w:szCs w:val="26"/>
        </w:rPr>
      </w:pPr>
    </w:p>
    <w:p w14:paraId="71363E33" w14:textId="27FA24C4" w:rsidR="00FA4F3A" w:rsidRPr="00FA4F3A" w:rsidRDefault="00FA4F3A" w:rsidP="00A00E3C">
      <w:pPr>
        <w:pBdr>
          <w:top w:val="nil"/>
          <w:left w:val="nil"/>
          <w:bottom w:val="nil"/>
          <w:right w:val="nil"/>
          <w:between w:val="nil"/>
        </w:pBdr>
        <w:spacing w:after="240"/>
        <w:jc w:val="both"/>
        <w:rPr>
          <w:rFonts w:eastAsia="Calibri" w:cstheme="minorHAnsi"/>
          <w:color w:val="000000"/>
          <w:sz w:val="26"/>
          <w:szCs w:val="26"/>
        </w:rPr>
      </w:pPr>
      <w:bookmarkStart w:id="82" w:name="_1v1yuxt" w:colFirst="0" w:colLast="0"/>
      <w:bookmarkStart w:id="83" w:name="_4f1mdlm" w:colFirst="0" w:colLast="0"/>
      <w:bookmarkEnd w:id="82"/>
      <w:bookmarkEnd w:id="83"/>
    </w:p>
    <w:p w14:paraId="7ED5C1DE" w14:textId="42F93FAE" w:rsidR="00FA4F3A" w:rsidRPr="00DB3D21" w:rsidRDefault="00FA4F3A" w:rsidP="00A00E3C">
      <w:pPr>
        <w:widowControl w:val="0"/>
        <w:pBdr>
          <w:top w:val="nil"/>
          <w:left w:val="nil"/>
          <w:bottom w:val="nil"/>
          <w:right w:val="nil"/>
          <w:between w:val="nil"/>
        </w:pBdr>
        <w:tabs>
          <w:tab w:val="left" w:pos="1170"/>
          <w:tab w:val="left" w:pos="1800"/>
          <w:tab w:val="left" w:pos="2210"/>
          <w:tab w:val="left" w:pos="2880"/>
          <w:tab w:val="left" w:pos="9720"/>
        </w:tabs>
        <w:spacing w:line="360" w:lineRule="auto"/>
        <w:jc w:val="both"/>
        <w:rPr>
          <w:rFonts w:ascii="Calibri" w:hAnsi="Calibri" w:cs="Calibri"/>
          <w:b/>
          <w:caps/>
          <w:sz w:val="32"/>
          <w:szCs w:val="32"/>
        </w:rPr>
        <w:sectPr w:rsidR="00FA4F3A" w:rsidRPr="00DB3D21" w:rsidSect="0087477B">
          <w:headerReference w:type="even" r:id="rId34"/>
          <w:headerReference w:type="default" r:id="rId35"/>
          <w:footerReference w:type="default" r:id="rId36"/>
          <w:headerReference w:type="first" r:id="rId37"/>
          <w:pgSz w:w="12240" w:h="15840" w:code="1"/>
          <w:pgMar w:top="1440" w:right="1080" w:bottom="994" w:left="1080" w:header="576" w:footer="576" w:gutter="0"/>
          <w:pgNumType w:start="1"/>
          <w:cols w:space="720"/>
          <w:formProt w:val="0"/>
          <w:noEndnote/>
          <w:titlePg/>
          <w:docGrid w:linePitch="354"/>
        </w:sectPr>
      </w:pPr>
    </w:p>
    <w:p w14:paraId="697B51E4" w14:textId="77777777" w:rsidR="00F43F6A" w:rsidRPr="00A96502" w:rsidRDefault="00F43F6A" w:rsidP="00903972">
      <w:pPr>
        <w:pStyle w:val="Heading3"/>
        <w:contextualSpacing/>
        <w:rPr>
          <w:sz w:val="28"/>
          <w:szCs w:val="28"/>
        </w:rPr>
      </w:pPr>
      <w:bookmarkStart w:id="84" w:name="_Ref342049922"/>
      <w:r w:rsidRPr="00A96502">
        <w:rPr>
          <w:sz w:val="28"/>
          <w:szCs w:val="28"/>
        </w:rPr>
        <w:lastRenderedPageBreak/>
        <w:t>EXHIBIT A</w:t>
      </w:r>
    </w:p>
    <w:p w14:paraId="4207F811" w14:textId="5D54AD4C" w:rsidR="00F43F6A" w:rsidRPr="00A96502" w:rsidRDefault="00F43F6A" w:rsidP="00903972">
      <w:pPr>
        <w:contextualSpacing/>
        <w:jc w:val="center"/>
        <w:rPr>
          <w:rFonts w:ascii="Calibri" w:hAnsi="Calibri"/>
          <w:b/>
          <w:sz w:val="28"/>
          <w:szCs w:val="28"/>
        </w:rPr>
      </w:pPr>
      <w:r w:rsidRPr="00A96502">
        <w:rPr>
          <w:rFonts w:ascii="Calibri" w:hAnsi="Calibri"/>
          <w:b/>
          <w:sz w:val="28"/>
          <w:szCs w:val="28"/>
        </w:rPr>
        <w:t>BID RESPONSE PACKET</w:t>
      </w:r>
      <w:bookmarkEnd w:id="84"/>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3B0C6" w14:textId="4C1B8563" w:rsidR="00F2515F" w:rsidRDefault="00F2515F" w:rsidP="00F2515F">
      <w:pPr>
        <w:pBdr>
          <w:top w:val="nil"/>
          <w:left w:val="nil"/>
          <w:bottom w:val="nil"/>
          <w:right w:val="nil"/>
          <w:between w:val="nil"/>
        </w:pBdr>
        <w:jc w:val="center"/>
        <w:rPr>
          <w:rFonts w:eastAsia="Calibri" w:cstheme="minorHAnsi"/>
          <w:b/>
          <w:color w:val="000000"/>
          <w:sz w:val="28"/>
          <w:szCs w:val="28"/>
        </w:rPr>
      </w:pPr>
      <w:bookmarkStart w:id="85" w:name="_Hlk503426680"/>
      <w:r w:rsidRPr="00A00E3C">
        <w:rPr>
          <w:rFonts w:eastAsia="Calibri" w:cstheme="minorHAnsi"/>
          <w:b/>
          <w:color w:val="000000"/>
          <w:sz w:val="28"/>
          <w:szCs w:val="28"/>
        </w:rPr>
        <w:t>RFP N</w:t>
      </w:r>
      <w:r w:rsidR="007277BE">
        <w:rPr>
          <w:rFonts w:eastAsia="Calibri" w:cstheme="minorHAnsi"/>
          <w:b/>
          <w:color w:val="000000"/>
          <w:sz w:val="28"/>
          <w:szCs w:val="28"/>
        </w:rPr>
        <w:t>O</w:t>
      </w:r>
      <w:r w:rsidRPr="00A00E3C">
        <w:rPr>
          <w:rFonts w:eastAsia="Calibri" w:cstheme="minorHAnsi"/>
          <w:b/>
          <w:color w:val="000000"/>
          <w:sz w:val="28"/>
          <w:szCs w:val="28"/>
        </w:rPr>
        <w:t xml:space="preserve">. </w:t>
      </w:r>
      <w:r w:rsidR="00F76B2F" w:rsidRPr="00A00E3C">
        <w:rPr>
          <w:rFonts w:eastAsia="Calibri" w:cstheme="minorHAnsi"/>
          <w:b/>
          <w:color w:val="000000"/>
          <w:sz w:val="28"/>
          <w:szCs w:val="28"/>
        </w:rPr>
        <w:t>2026-ACSSA-AAA-</w:t>
      </w:r>
      <w:r w:rsidR="0096337C">
        <w:rPr>
          <w:rFonts w:eastAsia="Calibri" w:cstheme="minorHAnsi"/>
          <w:b/>
          <w:color w:val="000000"/>
          <w:sz w:val="28"/>
          <w:szCs w:val="28"/>
        </w:rPr>
        <w:t>SS</w:t>
      </w:r>
      <w:r w:rsidRPr="00A00E3C">
        <w:rPr>
          <w:rFonts w:eastAsia="Calibri" w:cstheme="minorHAnsi"/>
          <w:b/>
          <w:color w:val="000000"/>
          <w:sz w:val="28"/>
          <w:szCs w:val="28"/>
        </w:rPr>
        <w:t xml:space="preserve"> </w:t>
      </w:r>
    </w:p>
    <w:p w14:paraId="6D1C0E66" w14:textId="2391AE04" w:rsidR="0058485C" w:rsidRPr="00A00E3C" w:rsidRDefault="0058485C" w:rsidP="00F2515F">
      <w:pPr>
        <w:pBdr>
          <w:top w:val="nil"/>
          <w:left w:val="nil"/>
          <w:bottom w:val="nil"/>
          <w:right w:val="nil"/>
          <w:between w:val="nil"/>
        </w:pBdr>
        <w:jc w:val="center"/>
        <w:rPr>
          <w:rFonts w:eastAsia="Calibri" w:cstheme="minorHAnsi"/>
          <w:b/>
          <w:color w:val="000000"/>
          <w:sz w:val="28"/>
          <w:szCs w:val="28"/>
        </w:rPr>
      </w:pPr>
      <w:r>
        <w:rPr>
          <w:rFonts w:eastAsia="Calibri" w:cstheme="minorHAnsi"/>
          <w:b/>
          <w:color w:val="000000"/>
          <w:sz w:val="28"/>
          <w:szCs w:val="28"/>
        </w:rPr>
        <w:t>SUPPORTIVE SERVICES PROGRAMS</w:t>
      </w:r>
    </w:p>
    <w:bookmarkEnd w:id="85"/>
    <w:p w14:paraId="5C6177CA" w14:textId="77777777" w:rsidR="00F2515F" w:rsidRPr="00F2515F" w:rsidRDefault="00F2515F" w:rsidP="00F2515F">
      <w:pPr>
        <w:pBdr>
          <w:top w:val="nil"/>
          <w:left w:val="nil"/>
          <w:bottom w:val="nil"/>
          <w:right w:val="nil"/>
          <w:between w:val="nil"/>
        </w:pBdr>
        <w:tabs>
          <w:tab w:val="left" w:pos="720"/>
        </w:tabs>
        <w:rPr>
          <w:rFonts w:eastAsia="Calibri" w:cstheme="minorHAnsi"/>
          <w:color w:val="000000"/>
          <w:sz w:val="26"/>
          <w:szCs w:val="26"/>
        </w:rPr>
      </w:pPr>
    </w:p>
    <w:p w14:paraId="085E6E7F" w14:textId="77777777" w:rsidR="00F2515F" w:rsidRPr="00F2515F" w:rsidRDefault="00F2515F" w:rsidP="00F2515F">
      <w:pPr>
        <w:pBdr>
          <w:top w:val="nil"/>
          <w:left w:val="nil"/>
          <w:bottom w:val="nil"/>
          <w:right w:val="nil"/>
          <w:between w:val="nil"/>
        </w:pBdr>
        <w:ind w:right="-600"/>
        <w:rPr>
          <w:rFonts w:eastAsia="Calibri" w:cstheme="minorHAnsi"/>
          <w:b/>
          <w:color w:val="000000"/>
          <w:sz w:val="26"/>
          <w:szCs w:val="26"/>
        </w:rPr>
      </w:pPr>
      <w:bookmarkStart w:id="86" w:name="28h4qwu"/>
      <w:bookmarkEnd w:id="86"/>
    </w:p>
    <w:p w14:paraId="29C1B702" w14:textId="77777777" w:rsidR="00F2515F" w:rsidRDefault="00F2515F" w:rsidP="00F2515F">
      <w:pPr>
        <w:pBdr>
          <w:top w:val="nil"/>
          <w:left w:val="nil"/>
          <w:bottom w:val="nil"/>
          <w:right w:val="nil"/>
          <w:between w:val="nil"/>
        </w:pBdr>
        <w:rPr>
          <w:rFonts w:ascii="Calibri" w:hAnsi="Calibri"/>
          <w:b/>
          <w:color w:val="000000"/>
          <w:sz w:val="28"/>
          <w:szCs w:val="28"/>
        </w:rPr>
      </w:pPr>
      <w:r w:rsidRPr="00F2515F">
        <w:rPr>
          <w:rFonts w:ascii="Calibri" w:hAnsi="Calibri"/>
          <w:b/>
          <w:color w:val="000000"/>
          <w:sz w:val="28"/>
          <w:szCs w:val="28"/>
        </w:rPr>
        <w:t>INSTRUCTIONS</w:t>
      </w:r>
    </w:p>
    <w:p w14:paraId="5CBA22AB" w14:textId="77777777" w:rsidR="007277BE" w:rsidRPr="00A00E3C" w:rsidRDefault="007277BE" w:rsidP="00F2515F">
      <w:pPr>
        <w:pBdr>
          <w:top w:val="nil"/>
          <w:left w:val="nil"/>
          <w:bottom w:val="nil"/>
          <w:right w:val="nil"/>
          <w:between w:val="nil"/>
        </w:pBdr>
        <w:rPr>
          <w:rFonts w:ascii="Calibri" w:hAnsi="Calibri"/>
          <w:b/>
          <w:color w:val="000000"/>
          <w:szCs w:val="24"/>
        </w:rPr>
      </w:pPr>
    </w:p>
    <w:p w14:paraId="4931E6D0" w14:textId="29D588D1" w:rsidR="007277BE" w:rsidRPr="007277BE" w:rsidRDefault="007277BE" w:rsidP="00A00E3C">
      <w:pPr>
        <w:pStyle w:val="Item1"/>
        <w:numPr>
          <w:ilvl w:val="2"/>
          <w:numId w:val="109"/>
        </w:numPr>
        <w:tabs>
          <w:tab w:val="left" w:pos="720"/>
        </w:tabs>
        <w:ind w:left="720"/>
        <w:rPr>
          <w:szCs w:val="24"/>
        </w:rPr>
      </w:pPr>
      <w:r w:rsidRPr="00A00E3C">
        <w:rPr>
          <w:szCs w:val="24"/>
        </w:rPr>
        <w:t xml:space="preserve">On the cover page of the Bid Response Packet, Bidders must replace the information in </w:t>
      </w:r>
      <w:r w:rsidRPr="00A00E3C">
        <w:rPr>
          <w:color w:val="0000FF"/>
          <w:szCs w:val="24"/>
        </w:rPr>
        <w:t xml:space="preserve">BLUE </w:t>
      </w:r>
      <w:r w:rsidRPr="00A00E3C">
        <w:rPr>
          <w:szCs w:val="24"/>
        </w:rPr>
        <w:t>font (name of Bidding organization, primary contact name, etc.).</w:t>
      </w:r>
    </w:p>
    <w:p w14:paraId="215A28BF" w14:textId="77777777" w:rsidR="0058485C" w:rsidRPr="00903972" w:rsidRDefault="007277BE" w:rsidP="007277BE">
      <w:pPr>
        <w:pStyle w:val="Item1"/>
        <w:numPr>
          <w:ilvl w:val="2"/>
          <w:numId w:val="109"/>
        </w:numPr>
        <w:tabs>
          <w:tab w:val="clear" w:pos="1440"/>
          <w:tab w:val="left" w:pos="720"/>
        </w:tabs>
        <w:ind w:left="720"/>
        <w:rPr>
          <w:sz w:val="22"/>
          <w:szCs w:val="22"/>
        </w:rPr>
      </w:pPr>
      <w:r w:rsidRPr="003E40AD">
        <w:rPr>
          <w:szCs w:val="24"/>
        </w:rPr>
        <w:t xml:space="preserve">Please read </w:t>
      </w:r>
      <w:r w:rsidRPr="003E40AD">
        <w:rPr>
          <w:b/>
          <w:szCs w:val="24"/>
        </w:rPr>
        <w:t>EXHIBIT A – Bid Response Packet</w:t>
      </w:r>
      <w:r w:rsidRPr="003E40AD">
        <w:rPr>
          <w:szCs w:val="24"/>
        </w:rPr>
        <w:t xml:space="preserve"> carefully;</w:t>
      </w:r>
      <w:r w:rsidRPr="003E40AD">
        <w:rPr>
          <w:b/>
          <w:szCs w:val="24"/>
        </w:rPr>
        <w:t xml:space="preserve"> </w:t>
      </w:r>
      <w:r w:rsidRPr="003E40AD">
        <w:rPr>
          <w:b/>
          <w:szCs w:val="24"/>
          <w:u w:val="single"/>
        </w:rPr>
        <w:t>INCOMPLETE BID PROPOSALS MAY BE REJECTED.</w:t>
      </w:r>
      <w:r w:rsidRPr="003E40AD">
        <w:rPr>
          <w:color w:val="FF0000"/>
          <w:szCs w:val="24"/>
        </w:rPr>
        <w:t xml:space="preserve"> </w:t>
      </w:r>
      <w:r w:rsidRPr="003E40AD">
        <w:rPr>
          <w:szCs w:val="24"/>
        </w:rPr>
        <w:t xml:space="preserve"> Alameda County will not accept submissions or documentation after the bid response due date.  </w:t>
      </w:r>
      <w:r w:rsidRPr="003E40AD">
        <w:rPr>
          <w:b/>
          <w:szCs w:val="26"/>
        </w:rPr>
        <w:t>AS DESCRIBED IN THE SUBMITTAL OF BIDS SECTION OF THIS RFP, BIDDERS ARE TO SUBMIT</w:t>
      </w:r>
      <w:r w:rsidR="0058485C">
        <w:rPr>
          <w:b/>
          <w:szCs w:val="26"/>
        </w:rPr>
        <w:t>:</w:t>
      </w:r>
    </w:p>
    <w:p w14:paraId="6C5231C0" w14:textId="2831D2F5" w:rsidR="0058485C" w:rsidRPr="00903972" w:rsidRDefault="007277BE" w:rsidP="0058485C">
      <w:pPr>
        <w:pStyle w:val="Item1"/>
        <w:numPr>
          <w:ilvl w:val="0"/>
          <w:numId w:val="184"/>
        </w:numPr>
        <w:tabs>
          <w:tab w:val="left" w:pos="720"/>
        </w:tabs>
        <w:rPr>
          <w:sz w:val="22"/>
          <w:szCs w:val="22"/>
        </w:rPr>
      </w:pPr>
      <w:r w:rsidRPr="003E40AD">
        <w:rPr>
          <w:b/>
          <w:szCs w:val="26"/>
        </w:rPr>
        <w:t>ONE (1) ORIGINAL HARDCOPY BID (</w:t>
      </w:r>
      <w:r w:rsidR="0058485C">
        <w:rPr>
          <w:b/>
          <w:szCs w:val="26"/>
        </w:rPr>
        <w:t>EXHIBIT A</w:t>
      </w:r>
      <w:r w:rsidRPr="003E40AD">
        <w:rPr>
          <w:b/>
        </w:rPr>
        <w:t xml:space="preserve"> – BID</w:t>
      </w:r>
      <w:r w:rsidRPr="003E40AD">
        <w:rPr>
          <w:b/>
          <w:szCs w:val="26"/>
        </w:rPr>
        <w:t xml:space="preserve"> RESPONSE PACKET), INCLUDING ADDITIONAL REQUIRED DOCUMENTATION), WITH ORIGINAL INK SIGNATURES</w:t>
      </w:r>
      <w:r>
        <w:rPr>
          <w:b/>
          <w:szCs w:val="26"/>
        </w:rPr>
        <w:t xml:space="preserve"> OR ELECTRONIC DOCUSIGN </w:t>
      </w:r>
      <w:r w:rsidR="0058485C">
        <w:rPr>
          <w:b/>
          <w:szCs w:val="26"/>
        </w:rPr>
        <w:t xml:space="preserve">or CONGA SIGN </w:t>
      </w:r>
      <w:r>
        <w:rPr>
          <w:b/>
          <w:szCs w:val="26"/>
        </w:rPr>
        <w:t>SIGNATURES</w:t>
      </w:r>
    </w:p>
    <w:p w14:paraId="6C3B9137" w14:textId="27650285" w:rsidR="007277BE" w:rsidRPr="008D74BC" w:rsidRDefault="007277BE" w:rsidP="00903972">
      <w:pPr>
        <w:pStyle w:val="Item1"/>
        <w:numPr>
          <w:ilvl w:val="0"/>
          <w:numId w:val="184"/>
        </w:numPr>
        <w:tabs>
          <w:tab w:val="left" w:pos="720"/>
        </w:tabs>
        <w:rPr>
          <w:sz w:val="22"/>
          <w:szCs w:val="22"/>
        </w:rPr>
      </w:pPr>
      <w:r w:rsidRPr="003E40AD">
        <w:rPr>
          <w:b/>
          <w:szCs w:val="26"/>
        </w:rPr>
        <w:t>ONE (1) ELECTRONIC COPY OF THE BID IN PDF</w:t>
      </w:r>
      <w:r>
        <w:rPr>
          <w:b/>
          <w:szCs w:val="26"/>
        </w:rPr>
        <w:t xml:space="preserve"> FILE FORMAT</w:t>
      </w:r>
      <w:r w:rsidRPr="003E40AD">
        <w:rPr>
          <w:b/>
          <w:szCs w:val="26"/>
        </w:rPr>
        <w:t xml:space="preserve"> (with OCR preferred) </w:t>
      </w:r>
      <w:r>
        <w:rPr>
          <w:b/>
          <w:szCs w:val="26"/>
        </w:rPr>
        <w:t>ON A</w:t>
      </w:r>
      <w:r w:rsidRPr="003E40AD">
        <w:rPr>
          <w:b/>
          <w:szCs w:val="26"/>
        </w:rPr>
        <w:t xml:space="preserve"> USB </w:t>
      </w:r>
      <w:r w:rsidR="0058485C">
        <w:rPr>
          <w:b/>
          <w:szCs w:val="26"/>
        </w:rPr>
        <w:t xml:space="preserve">or USB-C </w:t>
      </w:r>
      <w:r w:rsidRPr="003E40AD">
        <w:rPr>
          <w:b/>
          <w:szCs w:val="26"/>
        </w:rPr>
        <w:t>FLASH DRIVE</w:t>
      </w:r>
    </w:p>
    <w:p w14:paraId="443EE56A" w14:textId="77777777" w:rsidR="007277BE" w:rsidRPr="00474449" w:rsidRDefault="007277BE" w:rsidP="007277BE">
      <w:pPr>
        <w:pStyle w:val="Item1"/>
        <w:numPr>
          <w:ilvl w:val="2"/>
          <w:numId w:val="109"/>
        </w:numPr>
        <w:tabs>
          <w:tab w:val="clear" w:pos="1440"/>
          <w:tab w:val="left" w:pos="720"/>
        </w:tabs>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3BF3E5DB" w14:textId="77777777" w:rsidR="007277BE" w:rsidRPr="00474449" w:rsidRDefault="007277BE" w:rsidP="007277BE">
      <w:pPr>
        <w:pStyle w:val="Item1"/>
        <w:numPr>
          <w:ilvl w:val="2"/>
          <w:numId w:val="109"/>
        </w:numPr>
        <w:tabs>
          <w:tab w:val="clear" w:pos="1440"/>
          <w:tab w:val="left" w:pos="720"/>
        </w:tabs>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16C5CDF0" w14:textId="691E799D" w:rsidR="007277BE" w:rsidRPr="00166485" w:rsidRDefault="007277BE" w:rsidP="007277BE">
      <w:pPr>
        <w:pStyle w:val="Item1"/>
        <w:numPr>
          <w:ilvl w:val="2"/>
          <w:numId w:val="109"/>
        </w:numPr>
        <w:tabs>
          <w:tab w:val="clear" w:pos="1440"/>
          <w:tab w:val="left" w:pos="720"/>
        </w:tabs>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rFonts w:ascii="Wingdings" w:eastAsia="Wingdings" w:hAnsi="Wingdings" w:cs="Wingdings"/>
          <w:color w:val="0000FF"/>
          <w:spacing w:val="-3"/>
          <w:szCs w:val="24"/>
        </w:rPr>
        <w:t>?</w:t>
      </w:r>
      <w:r w:rsidRPr="00121DEB">
        <w:rPr>
          <w:szCs w:val="24"/>
        </w:rPr>
        <w:t>)</w:t>
      </w:r>
      <w:r w:rsidRPr="00166485">
        <w:rPr>
          <w:rFonts w:asciiTheme="minorHAnsi" w:hAnsiTheme="minorHAnsi" w:cstheme="minorHAnsi"/>
          <w:szCs w:val="24"/>
        </w:rPr>
        <w:t xml:space="preserve">.  </w:t>
      </w:r>
      <w:r>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w:t>
      </w:r>
      <w:r>
        <w:rPr>
          <w:rFonts w:asciiTheme="minorHAnsi" w:hAnsiTheme="minorHAnsi" w:cstheme="minorHAnsi"/>
          <w:szCs w:val="24"/>
        </w:rPr>
        <w:t>s</w:t>
      </w:r>
      <w:r w:rsidRPr="00166485">
        <w:rPr>
          <w:rFonts w:asciiTheme="minorHAnsi" w:hAnsiTheme="minorHAnsi" w:cstheme="minorHAnsi"/>
          <w:szCs w:val="24"/>
        </w:rPr>
        <w:t xml:space="preserve">ign, </w:t>
      </w:r>
      <w:r w:rsidR="0058485C" w:rsidRPr="00166485">
        <w:rPr>
          <w:rFonts w:asciiTheme="minorHAnsi" w:hAnsiTheme="minorHAnsi" w:cstheme="minorHAnsi"/>
          <w:szCs w:val="24"/>
        </w:rPr>
        <w:t>Conga Sign</w:t>
      </w:r>
      <w:r w:rsidRPr="00166485">
        <w:rPr>
          <w:rFonts w:asciiTheme="minorHAnsi" w:hAnsiTheme="minorHAnsi" w:cstheme="minorHAnsi"/>
          <w:szCs w:val="24"/>
        </w:rPr>
        <w:t xml:space="preserve">, or other verifiable independent electronic signature services. All signatures must be by an individual authorized to bind the Bidder. These pages must </w:t>
      </w:r>
      <w:r>
        <w:rPr>
          <w:rFonts w:asciiTheme="minorHAnsi" w:hAnsiTheme="minorHAnsi" w:cstheme="minorHAnsi"/>
          <w:szCs w:val="24"/>
        </w:rPr>
        <w:t xml:space="preserve">be submitted. </w:t>
      </w:r>
    </w:p>
    <w:p w14:paraId="3D7A3FB0" w14:textId="77777777" w:rsidR="007277BE" w:rsidRPr="00474449" w:rsidRDefault="007277BE" w:rsidP="007277BE">
      <w:pPr>
        <w:pStyle w:val="ListParagraph"/>
        <w:numPr>
          <w:ilvl w:val="0"/>
          <w:numId w:val="110"/>
        </w:numPr>
        <w:spacing w:after="240"/>
        <w:ind w:left="1440"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r>
        <w:t xml:space="preserve"> </w:t>
      </w:r>
      <w:r w:rsidRPr="00A00E3C">
        <w:rPr>
          <w:b/>
          <w:bCs/>
        </w:rPr>
        <w:t>(signature required)</w:t>
      </w:r>
    </w:p>
    <w:p w14:paraId="15EA1211" w14:textId="77777777" w:rsidR="007277BE" w:rsidRPr="00A00E3C" w:rsidRDefault="007277BE" w:rsidP="007277BE">
      <w:pPr>
        <w:pStyle w:val="ListParagraph"/>
        <w:numPr>
          <w:ilvl w:val="0"/>
          <w:numId w:val="110"/>
        </w:numPr>
        <w:spacing w:after="240"/>
        <w:ind w:left="1440" w:hanging="720"/>
        <w:rPr>
          <w:rFonts w:cstheme="minorHAnsi"/>
          <w:b/>
          <w:bCs/>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r w:rsidRPr="00A00E3C">
        <w:rPr>
          <w:rFonts w:cstheme="minorHAnsi"/>
          <w:b/>
          <w:bCs/>
          <w:szCs w:val="24"/>
        </w:rPr>
        <w:t>(signature required)</w:t>
      </w:r>
    </w:p>
    <w:p w14:paraId="4FC3C275" w14:textId="44F48207" w:rsidR="007277BE" w:rsidRPr="00A00E3C" w:rsidRDefault="007277BE" w:rsidP="007277BE">
      <w:pPr>
        <w:pStyle w:val="Title"/>
        <w:numPr>
          <w:ilvl w:val="0"/>
          <w:numId w:val="110"/>
        </w:numPr>
        <w:kinsoku w:val="0"/>
        <w:overflowPunct w:val="0"/>
        <w:ind w:left="1440" w:hanging="720"/>
        <w:jc w:val="left"/>
        <w:rPr>
          <w:rFonts w:asciiTheme="minorHAnsi" w:hAnsiTheme="minorHAnsi" w:cstheme="minorHAnsi"/>
          <w:szCs w:val="24"/>
        </w:rPr>
      </w:pPr>
      <w:r>
        <w:rPr>
          <w:rFonts w:asciiTheme="minorHAnsi" w:hAnsiTheme="minorHAnsi" w:cstheme="minorHAnsi"/>
          <w:b w:val="0"/>
          <w:bCs/>
          <w:szCs w:val="24"/>
        </w:rPr>
        <w:lastRenderedPageBreak/>
        <w:t xml:space="preserve">Exhibit </w:t>
      </w:r>
      <w:r w:rsidR="009E33CF">
        <w:rPr>
          <w:rFonts w:asciiTheme="minorHAnsi" w:hAnsiTheme="minorHAnsi" w:cstheme="minorHAnsi"/>
          <w:b w:val="0"/>
          <w:bCs/>
          <w:szCs w:val="24"/>
        </w:rPr>
        <w:t>H</w:t>
      </w:r>
      <w:r>
        <w:rPr>
          <w:rFonts w:asciiTheme="minorHAnsi" w:hAnsiTheme="minorHAnsi" w:cstheme="minorHAnsi"/>
          <w:b w:val="0"/>
          <w:bCs/>
          <w:szCs w:val="24"/>
        </w:rPr>
        <w:t xml:space="preserve">: Additional Contract Provisions – Federal Provision </w:t>
      </w:r>
      <w:r w:rsidRPr="00A00E3C">
        <w:rPr>
          <w:rFonts w:asciiTheme="minorHAnsi" w:hAnsiTheme="minorHAnsi" w:cstheme="minorHAnsi"/>
          <w:szCs w:val="24"/>
        </w:rPr>
        <w:t>(read and acknowledge – informational only)</w:t>
      </w:r>
    </w:p>
    <w:p w14:paraId="2407E9C2" w14:textId="77777777" w:rsidR="007277BE" w:rsidRDefault="007277BE" w:rsidP="007277BE">
      <w:pPr>
        <w:pStyle w:val="Title"/>
        <w:kinsoku w:val="0"/>
        <w:overflowPunct w:val="0"/>
        <w:ind w:left="1440"/>
        <w:jc w:val="left"/>
        <w:rPr>
          <w:rFonts w:asciiTheme="minorHAnsi" w:hAnsiTheme="minorHAnsi" w:cstheme="minorHAnsi"/>
          <w:b w:val="0"/>
          <w:bCs/>
          <w:szCs w:val="24"/>
        </w:rPr>
      </w:pPr>
    </w:p>
    <w:p w14:paraId="5E9F767D" w14:textId="377B2EDF" w:rsidR="007277BE" w:rsidRDefault="007277BE" w:rsidP="007277BE">
      <w:pPr>
        <w:pStyle w:val="Title"/>
        <w:numPr>
          <w:ilvl w:val="0"/>
          <w:numId w:val="110"/>
        </w:numPr>
        <w:kinsoku w:val="0"/>
        <w:overflowPunct w:val="0"/>
        <w:ind w:left="1440" w:hanging="720"/>
        <w:jc w:val="left"/>
        <w:rPr>
          <w:rFonts w:asciiTheme="minorHAnsi" w:hAnsiTheme="minorHAnsi" w:cstheme="minorHAnsi"/>
          <w:b w:val="0"/>
          <w:bCs/>
          <w:szCs w:val="24"/>
        </w:rPr>
      </w:pPr>
      <w:r w:rsidRPr="009E33CF">
        <w:rPr>
          <w:rFonts w:asciiTheme="minorHAnsi" w:hAnsiTheme="minorHAnsi" w:cstheme="minorHAnsi"/>
          <w:b w:val="0"/>
          <w:bCs/>
          <w:szCs w:val="24"/>
        </w:rPr>
        <w:t xml:space="preserve">Exhibit </w:t>
      </w:r>
      <w:r w:rsidR="009E33CF" w:rsidRPr="009E33CF">
        <w:rPr>
          <w:rFonts w:asciiTheme="minorHAnsi" w:hAnsiTheme="minorHAnsi" w:cstheme="minorHAnsi"/>
          <w:b w:val="0"/>
          <w:bCs/>
          <w:szCs w:val="24"/>
        </w:rPr>
        <w:t>H</w:t>
      </w:r>
      <w:r w:rsidRPr="009E33CF">
        <w:rPr>
          <w:rFonts w:asciiTheme="minorHAnsi" w:hAnsiTheme="minorHAnsi" w:cstheme="minorHAnsi"/>
          <w:b w:val="0"/>
          <w:bCs/>
          <w:szCs w:val="24"/>
        </w:rPr>
        <w:t>-1:</w:t>
      </w:r>
      <w:r>
        <w:rPr>
          <w:rFonts w:asciiTheme="minorHAnsi" w:hAnsiTheme="minorHAnsi" w:cstheme="minorHAnsi"/>
          <w:b w:val="0"/>
          <w:bCs/>
          <w:szCs w:val="24"/>
        </w:rPr>
        <w:t xml:space="preserve"> </w:t>
      </w:r>
      <w:r w:rsidRPr="00912C0A">
        <w:rPr>
          <w:rFonts w:asciiTheme="minorHAnsi" w:hAnsiTheme="minorHAnsi" w:cstheme="minorHAnsi"/>
          <w:b w:val="0"/>
          <w:bCs/>
          <w:szCs w:val="24"/>
        </w:rPr>
        <w:t>Certification for Contracts, Grants, Loans, and Cooperative Agreements</w:t>
      </w:r>
    </w:p>
    <w:p w14:paraId="26919066" w14:textId="77777777" w:rsidR="007277BE" w:rsidRPr="00A00E3C" w:rsidRDefault="007277BE" w:rsidP="007277BE">
      <w:pPr>
        <w:spacing w:after="240"/>
        <w:ind w:left="1440"/>
        <w:rPr>
          <w:rFonts w:cstheme="minorHAnsi"/>
          <w:b/>
          <w:bCs/>
          <w:szCs w:val="24"/>
        </w:rPr>
      </w:pPr>
      <w:r w:rsidRPr="0056506A">
        <w:rPr>
          <w:rFonts w:cstheme="minorHAnsi"/>
          <w:szCs w:val="24"/>
        </w:rPr>
        <w:t>CERTIFICATION REGARDING LOBBYING (APPENDIX A, 44 C.F.R. PART 18</w:t>
      </w:r>
      <w:r w:rsidRPr="00565853">
        <w:rPr>
          <w:rFonts w:cstheme="minorHAnsi"/>
          <w:b/>
          <w:bCs/>
          <w:szCs w:val="24"/>
        </w:rPr>
        <w:t xml:space="preserve"> </w:t>
      </w:r>
      <w:r w:rsidRPr="00A00E3C">
        <w:rPr>
          <w:rFonts w:cstheme="minorHAnsi"/>
          <w:b/>
          <w:bCs/>
          <w:szCs w:val="24"/>
        </w:rPr>
        <w:t>(read and acknowledge – informational only)</w:t>
      </w:r>
    </w:p>
    <w:p w14:paraId="395D5D9D" w14:textId="77777777" w:rsidR="007277BE" w:rsidRPr="0055688B" w:rsidRDefault="007277BE" w:rsidP="007277BE">
      <w:pPr>
        <w:pStyle w:val="Item1"/>
        <w:numPr>
          <w:ilvl w:val="2"/>
          <w:numId w:val="109"/>
        </w:numPr>
        <w:tabs>
          <w:tab w:val="clear" w:pos="1440"/>
        </w:tabs>
        <w:ind w:left="720"/>
        <w:rPr>
          <w:szCs w:val="24"/>
        </w:rPr>
      </w:pPr>
      <w:r>
        <w:rPr>
          <w:szCs w:val="24"/>
        </w:rPr>
        <w:t>Any</w:t>
      </w:r>
      <w:r w:rsidRPr="0055688B">
        <w:rPr>
          <w:szCs w:val="24"/>
        </w:rPr>
        <w:t xml:space="preserve"> pages of the Bid Response Packet not applicable to the Bidders are to be submitted with such pages or items clearly marked “N/A” or the bid proposal may be disqualified as incomplete.</w:t>
      </w:r>
    </w:p>
    <w:p w14:paraId="4DDD3197" w14:textId="77777777" w:rsidR="007277BE" w:rsidRPr="00121DEB" w:rsidRDefault="007277BE" w:rsidP="007277BE">
      <w:pPr>
        <w:pStyle w:val="Item1"/>
        <w:numPr>
          <w:ilvl w:val="2"/>
          <w:numId w:val="109"/>
        </w:numPr>
        <w:tabs>
          <w:tab w:val="clear" w:pos="1440"/>
        </w:tabs>
        <w:ind w:left="720"/>
        <w:rPr>
          <w:szCs w:val="24"/>
        </w:rPr>
      </w:pPr>
      <w:r w:rsidRPr="00121DEB">
        <w:rPr>
          <w:szCs w:val="24"/>
        </w:rPr>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39C45ABA" w14:textId="77777777" w:rsidR="007277BE" w:rsidRPr="00BB6DA3" w:rsidRDefault="007277BE" w:rsidP="007277BE">
      <w:pPr>
        <w:pStyle w:val="Item1"/>
        <w:numPr>
          <w:ilvl w:val="2"/>
          <w:numId w:val="109"/>
        </w:numPr>
        <w:tabs>
          <w:tab w:val="clear" w:pos="1440"/>
        </w:tabs>
        <w:ind w:left="720"/>
        <w:rPr>
          <w:color w:val="000000" w:themeColor="text1"/>
          <w:szCs w:val="24"/>
        </w:rPr>
      </w:pPr>
      <w:r w:rsidRPr="00BB6DA3">
        <w:rPr>
          <w:color w:val="000000" w:themeColor="text1"/>
          <w:szCs w:val="24"/>
        </w:rPr>
        <w:t>County-provided budget template, Bid pricing form, or Excel Bid/Budget Form(s) must be included with the bid response.</w:t>
      </w:r>
    </w:p>
    <w:p w14:paraId="3CD9687D" w14:textId="77777777" w:rsidR="007277BE" w:rsidRDefault="007277BE" w:rsidP="007277BE">
      <w:pPr>
        <w:pStyle w:val="Item1"/>
        <w:numPr>
          <w:ilvl w:val="2"/>
          <w:numId w:val="109"/>
        </w:numPr>
        <w:tabs>
          <w:tab w:val="clear" w:pos="1440"/>
        </w:tabs>
        <w:ind w:left="720"/>
        <w:rPr>
          <w:szCs w:val="24"/>
        </w:rPr>
      </w:pPr>
      <w:r w:rsidRPr="00121DEB">
        <w:rPr>
          <w:szCs w:val="24"/>
        </w:rPr>
        <w:t xml:space="preserve">Bidders must quote </w:t>
      </w:r>
      <w:r w:rsidRPr="00CB6F2B">
        <w:rPr>
          <w:szCs w:val="24"/>
        </w:rPr>
        <w:t>price(s) as specified in the RFP, using the form(s) as amended or revised by any Addenda.</w:t>
      </w:r>
    </w:p>
    <w:p w14:paraId="7B8A51DB" w14:textId="77777777" w:rsidR="007277BE" w:rsidRPr="00DE7A46" w:rsidRDefault="007277BE" w:rsidP="007277BE">
      <w:pPr>
        <w:pStyle w:val="Item1"/>
        <w:numPr>
          <w:ilvl w:val="2"/>
          <w:numId w:val="109"/>
        </w:numPr>
        <w:tabs>
          <w:tab w:val="clear" w:pos="1440"/>
        </w:tabs>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A00E3C">
          <w:rPr>
            <w:rStyle w:val="Hyperlink"/>
            <w:szCs w:val="24"/>
          </w:rPr>
          <w:t>Exceptions and Clarifications</w:t>
        </w:r>
      </w:hyperlink>
      <w:r w:rsidRPr="00121DEB">
        <w:rPr>
          <w:i/>
          <w:szCs w:val="24"/>
        </w:rPr>
        <w:t xml:space="preserve"> </w:t>
      </w:r>
      <w:r w:rsidRPr="00121DEB">
        <w:rPr>
          <w:szCs w:val="24"/>
        </w:rPr>
        <w:t>form of the Bid Response Packet.</w:t>
      </w:r>
    </w:p>
    <w:p w14:paraId="04734595" w14:textId="77777777" w:rsidR="007277BE" w:rsidRPr="00121DEB" w:rsidRDefault="007277BE" w:rsidP="007277BE">
      <w:pPr>
        <w:pStyle w:val="Item1"/>
        <w:numPr>
          <w:ilvl w:val="2"/>
          <w:numId w:val="109"/>
        </w:numPr>
        <w:tabs>
          <w:tab w:val="clear" w:pos="1440"/>
        </w:tabs>
        <w:ind w:left="720"/>
        <w:rPr>
          <w:szCs w:val="24"/>
        </w:rPr>
      </w:pPr>
      <w:r w:rsidRPr="00121DEB">
        <w:rPr>
          <w:szCs w:val="24"/>
        </w:rPr>
        <w:t xml:space="preserve">Bidders must read all information </w:t>
      </w:r>
      <w:r>
        <w:rPr>
          <w:szCs w:val="24"/>
        </w:rPr>
        <w:t xml:space="preserve">in this Exhibit A </w:t>
      </w:r>
      <w:r w:rsidRPr="00121DEB">
        <w:rPr>
          <w:szCs w:val="24"/>
        </w:rPr>
        <w:t xml:space="preserve">and follow </w:t>
      </w:r>
      <w:r>
        <w:rPr>
          <w:szCs w:val="24"/>
        </w:rPr>
        <w:t xml:space="preserve">all </w:t>
      </w:r>
      <w:r w:rsidRPr="00121DEB">
        <w:rPr>
          <w:szCs w:val="24"/>
        </w:rPr>
        <w:t>directions</w:t>
      </w:r>
      <w:r>
        <w:rPr>
          <w:szCs w:val="24"/>
        </w:rPr>
        <w:t xml:space="preserve"> given.</w:t>
      </w:r>
      <w:bookmarkStart w:id="87" w:name="_Hlk101546411"/>
    </w:p>
    <w:bookmarkEnd w:id="87"/>
    <w:p w14:paraId="554124E4" w14:textId="77777777" w:rsidR="007277BE" w:rsidRPr="00BB6DA3" w:rsidRDefault="007277BE" w:rsidP="007277BE">
      <w:pPr>
        <w:pStyle w:val="Item1"/>
        <w:numPr>
          <w:ilvl w:val="2"/>
          <w:numId w:val="109"/>
        </w:numPr>
        <w:tabs>
          <w:tab w:val="clear" w:pos="1440"/>
        </w:tabs>
        <w:ind w:left="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p w14:paraId="3A4E0979" w14:textId="77777777" w:rsidR="007277BE" w:rsidRPr="00F2515F" w:rsidRDefault="007277BE" w:rsidP="00F2515F">
      <w:pPr>
        <w:pBdr>
          <w:top w:val="nil"/>
          <w:left w:val="nil"/>
          <w:bottom w:val="nil"/>
          <w:right w:val="nil"/>
          <w:between w:val="nil"/>
        </w:pBdr>
        <w:rPr>
          <w:rFonts w:ascii="Calibri" w:hAnsi="Calibri"/>
          <w:b/>
          <w:color w:val="000000"/>
          <w:sz w:val="28"/>
          <w:szCs w:val="28"/>
        </w:rPr>
      </w:pPr>
    </w:p>
    <w:p w14:paraId="07969C66" w14:textId="77777777" w:rsidR="00F2515F" w:rsidRPr="00F2515F" w:rsidRDefault="00F2515F" w:rsidP="00F2515F">
      <w:pPr>
        <w:ind w:right="90"/>
        <w:jc w:val="center"/>
        <w:rPr>
          <w:rFonts w:ascii="Calibri" w:hAnsi="Calibri" w:cs="Calibri"/>
          <w:b/>
          <w:bCs/>
          <w:iCs/>
          <w:color w:val="FF0000"/>
          <w:sz w:val="28"/>
          <w:szCs w:val="28"/>
        </w:rPr>
      </w:pPr>
    </w:p>
    <w:p w14:paraId="623BC690" w14:textId="34B2FE5C" w:rsidR="00F43F6A" w:rsidRPr="00FC3FC9" w:rsidRDefault="00F43F6A" w:rsidP="00A00E3C">
      <w:pPr>
        <w:numPr>
          <w:ilvl w:val="0"/>
          <w:numId w:val="36"/>
        </w:numPr>
        <w:pBdr>
          <w:top w:val="nil"/>
          <w:left w:val="nil"/>
          <w:bottom w:val="nil"/>
          <w:right w:val="nil"/>
          <w:between w:val="nil"/>
        </w:pBdr>
        <w:ind w:right="90"/>
        <w:jc w:val="both"/>
        <w:sectPr w:rsidR="00F43F6A" w:rsidRPr="00FC3FC9" w:rsidSect="0087477B">
          <w:headerReference w:type="default" r:id="rId38"/>
          <w:footerReference w:type="default" r:id="rId39"/>
          <w:headerReference w:type="first" r:id="rId40"/>
          <w:footerReference w:type="first" r:id="rId41"/>
          <w:pgSz w:w="12240" w:h="15840" w:code="1"/>
          <w:pgMar w:top="1440" w:right="1080" w:bottom="1440" w:left="1080" w:header="432" w:footer="576" w:gutter="0"/>
          <w:pgNumType w:start="1"/>
          <w:cols w:space="720"/>
          <w:noEndnote/>
          <w:titlePg/>
          <w:docGrid w:linePitch="354"/>
        </w:sectPr>
      </w:pPr>
    </w:p>
    <w:p w14:paraId="2A3D684B" w14:textId="10A6B8D4" w:rsidR="00F43F6A" w:rsidRPr="00FC3FC9" w:rsidRDefault="00DB3D21" w:rsidP="00F4709D">
      <w:pPr>
        <w:tabs>
          <w:tab w:val="right" w:pos="10800"/>
        </w:tabs>
        <w:rPr>
          <w:rFonts w:ascii="Calibri" w:hAnsi="Calibri" w:cs="Calibri"/>
          <w:b/>
          <w:color w:val="0000FF"/>
        </w:rPr>
      </w:pPr>
      <w:r w:rsidRPr="005D5C26">
        <w:rPr>
          <w:noProof/>
        </w:rPr>
        <w:lastRenderedPageBreak/>
        <w:drawing>
          <wp:anchor distT="0" distB="0" distL="114300" distR="114300" simplePos="0" relativeHeight="251658752" behindDoc="0" locked="0" layoutInCell="1" allowOverlap="1" wp14:anchorId="1BEE60DC" wp14:editId="50440A80">
            <wp:simplePos x="0" y="0"/>
            <wp:positionH relativeFrom="margin">
              <wp:posOffset>168168</wp:posOffset>
            </wp:positionH>
            <wp:positionV relativeFrom="paragraph">
              <wp:posOffset>-439948</wp:posOffset>
            </wp:positionV>
            <wp:extent cx="1743075" cy="667385"/>
            <wp:effectExtent l="0" t="0" r="0" b="0"/>
            <wp:wrapNone/>
            <wp:docPr id="115032314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9138" name="Graphic 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1743075" cy="667385"/>
                    </a:xfrm>
                    <a:prstGeom prst="rect">
                      <a:avLst/>
                    </a:prstGeom>
                  </pic:spPr>
                </pic:pic>
              </a:graphicData>
            </a:graphic>
            <wp14:sizeRelH relativeFrom="page">
              <wp14:pctWidth>0</wp14:pctWidth>
            </wp14:sizeRelH>
            <wp14:sizeRelV relativeFrom="page">
              <wp14:pctHeight>0</wp14:pctHeight>
            </wp14:sizeRelV>
          </wp:anchor>
        </w:drawing>
      </w:r>
      <w:r w:rsidR="00F43F6A">
        <w:rPr>
          <w:rFonts w:ascii="Calibri" w:hAnsi="Calibri" w:cs="Calibri"/>
          <w:b/>
          <w:color w:val="0000FF"/>
        </w:rPr>
        <w:tab/>
      </w:r>
    </w:p>
    <w:p w14:paraId="5FA698B4" w14:textId="5E479A65" w:rsidR="00F2515F" w:rsidRPr="00F2515F" w:rsidRDefault="00F2515F" w:rsidP="00A00E3C">
      <w:pPr>
        <w:pBdr>
          <w:top w:val="nil"/>
          <w:left w:val="nil"/>
          <w:bottom w:val="nil"/>
          <w:right w:val="nil"/>
          <w:between w:val="nil"/>
        </w:pBdr>
        <w:tabs>
          <w:tab w:val="right" w:pos="10800"/>
        </w:tabs>
        <w:ind w:left="720"/>
        <w:contextualSpacing/>
        <w:rPr>
          <w:rFonts w:ascii="Calibri" w:hAnsi="Calibri" w:cs="Calibri"/>
          <w:b/>
          <w:bCs/>
          <w:color w:val="0000FF"/>
          <w:sz w:val="26"/>
          <w:szCs w:val="26"/>
        </w:rPr>
      </w:pPr>
      <w:r w:rsidRPr="00F2515F">
        <w:rPr>
          <w:rFonts w:ascii="Calibri" w:hAnsi="Calibri" w:cs="Calibri"/>
          <w:b/>
          <w:bCs/>
          <w:color w:val="0000FF"/>
          <w:sz w:val="26"/>
          <w:szCs w:val="26"/>
        </w:rPr>
        <w:t>Date of Submission</w:t>
      </w:r>
    </w:p>
    <w:p w14:paraId="153D217C" w14:textId="4C9FD3BB"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Name of Bidding Organization</w:t>
      </w:r>
    </w:p>
    <w:p w14:paraId="653A61B2" w14:textId="039C3B69"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Primary Contact Name</w:t>
      </w:r>
    </w:p>
    <w:p w14:paraId="0BC2C6BA" w14:textId="35DAF409"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Primary Contact Title</w:t>
      </w:r>
    </w:p>
    <w:p w14:paraId="4A4E97F9" w14:textId="3C370709"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Address 1</w:t>
      </w:r>
    </w:p>
    <w:p w14:paraId="44291375" w14:textId="77777777"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Address 2</w:t>
      </w:r>
    </w:p>
    <w:p w14:paraId="76DC4DD6" w14:textId="35DEE4A1"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City, State Zip Code</w:t>
      </w:r>
    </w:p>
    <w:p w14:paraId="7CA2FEE1" w14:textId="137F125F"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Phone Number</w:t>
      </w:r>
    </w:p>
    <w:p w14:paraId="1418EC8F" w14:textId="23D5C3B2" w:rsidR="00F2515F" w:rsidRPr="00F2515F" w:rsidRDefault="00F2515F" w:rsidP="00A00E3C">
      <w:pPr>
        <w:pBdr>
          <w:top w:val="nil"/>
          <w:left w:val="nil"/>
          <w:bottom w:val="nil"/>
          <w:right w:val="nil"/>
          <w:between w:val="nil"/>
        </w:pBdr>
        <w:ind w:left="720"/>
        <w:contextualSpacing/>
        <w:rPr>
          <w:rFonts w:ascii="Calibri" w:hAnsi="Calibri" w:cs="Calibri"/>
          <w:b/>
          <w:color w:val="0000FF"/>
          <w:sz w:val="26"/>
          <w:szCs w:val="26"/>
        </w:rPr>
      </w:pPr>
      <w:r w:rsidRPr="00F2515F">
        <w:rPr>
          <w:rFonts w:ascii="Calibri" w:hAnsi="Calibri" w:cs="Calibri"/>
          <w:b/>
          <w:color w:val="0000FF"/>
          <w:sz w:val="26"/>
          <w:szCs w:val="26"/>
        </w:rPr>
        <w:t>Email Address</w:t>
      </w:r>
    </w:p>
    <w:p w14:paraId="5E2C968B" w14:textId="77777777" w:rsidR="00B30526" w:rsidRDefault="00B30526" w:rsidP="00A00E3C">
      <w:pPr>
        <w:pStyle w:val="Header"/>
        <w:tabs>
          <w:tab w:val="clear" w:pos="4320"/>
          <w:tab w:val="clear" w:pos="8640"/>
        </w:tabs>
      </w:pPr>
    </w:p>
    <w:p w14:paraId="33DD4BD4" w14:textId="4FD88945" w:rsidR="00F4709D" w:rsidRPr="00A00E3C" w:rsidRDefault="00DB3D21" w:rsidP="00A00E3C">
      <w:pPr>
        <w:jc w:val="center"/>
        <w:rPr>
          <w:sz w:val="48"/>
          <w:szCs w:val="48"/>
        </w:rPr>
      </w:pPr>
      <w:r>
        <w:rPr>
          <w:rFonts w:cs="Calibri"/>
          <w:b/>
          <w:bCs/>
          <w:sz w:val="60"/>
          <w:szCs w:val="60"/>
        </w:rPr>
        <w:t xml:space="preserve">      </w:t>
      </w:r>
      <w:r w:rsidR="00F4709D" w:rsidRPr="00A00E3C">
        <w:rPr>
          <w:rFonts w:cs="Calibri"/>
          <w:b/>
          <w:bCs/>
          <w:sz w:val="48"/>
          <w:szCs w:val="48"/>
        </w:rPr>
        <w:t>COUNTY OF ALAMEDA</w:t>
      </w:r>
    </w:p>
    <w:p w14:paraId="4BB2C820" w14:textId="0D66045D" w:rsidR="00F4709D" w:rsidRPr="00A00E3C" w:rsidRDefault="00DB3D21" w:rsidP="00A00E3C">
      <w:pPr>
        <w:jc w:val="center"/>
        <w:rPr>
          <w:b/>
          <w:bCs/>
          <w:sz w:val="48"/>
          <w:szCs w:val="48"/>
        </w:rPr>
      </w:pPr>
      <w:r w:rsidRPr="00A00E3C">
        <w:rPr>
          <w:b/>
          <w:bCs/>
          <w:sz w:val="48"/>
          <w:szCs w:val="48"/>
        </w:rPr>
        <w:t xml:space="preserve">      </w:t>
      </w:r>
      <w:r w:rsidR="00D8469B" w:rsidRPr="00A00E3C">
        <w:rPr>
          <w:b/>
          <w:bCs/>
          <w:sz w:val="48"/>
          <w:szCs w:val="48"/>
        </w:rPr>
        <w:t>EXHIBIT</w:t>
      </w:r>
      <w:r w:rsidR="00F4709D" w:rsidRPr="00A00E3C">
        <w:rPr>
          <w:b/>
          <w:bCs/>
          <w:sz w:val="48"/>
          <w:szCs w:val="48"/>
        </w:rPr>
        <w:t xml:space="preserve"> A</w:t>
      </w:r>
    </w:p>
    <w:p w14:paraId="34B07888" w14:textId="6A72CE6F" w:rsidR="00F43F6A" w:rsidRPr="00873D60" w:rsidRDefault="00DB3D21" w:rsidP="00A00E3C">
      <w:pPr>
        <w:pStyle w:val="Heading4"/>
      </w:pPr>
      <w:r w:rsidRPr="00A00E3C">
        <w:rPr>
          <w:sz w:val="48"/>
          <w:szCs w:val="48"/>
        </w:rPr>
        <w:t xml:space="preserve">      </w:t>
      </w:r>
      <w:r w:rsidR="00F43F6A" w:rsidRPr="00A00E3C">
        <w:rPr>
          <w:sz w:val="48"/>
          <w:szCs w:val="48"/>
        </w:rPr>
        <w:t>BID RESPONSE PACKET</w:t>
      </w:r>
    </w:p>
    <w:p w14:paraId="4D8879F9" w14:textId="77777777" w:rsidR="00F2515F" w:rsidRPr="00F2515F" w:rsidRDefault="00F2515F" w:rsidP="00F2515F">
      <w:pPr>
        <w:ind w:left="720"/>
        <w:jc w:val="center"/>
        <w:rPr>
          <w:rFonts w:ascii="Calibri" w:hAnsi="Calibri" w:cs="Calibri"/>
          <w:bCs/>
          <w:sz w:val="26"/>
          <w:szCs w:val="26"/>
        </w:rPr>
      </w:pPr>
    </w:p>
    <w:p w14:paraId="07BC3315" w14:textId="52F7F944" w:rsidR="00F2515F" w:rsidRPr="00A00E3C" w:rsidRDefault="00F2515F" w:rsidP="00F2515F">
      <w:pPr>
        <w:ind w:left="720"/>
        <w:jc w:val="center"/>
        <w:rPr>
          <w:rFonts w:ascii="Calibri" w:hAnsi="Calibri" w:cs="Calibri"/>
          <w:b/>
          <w:sz w:val="40"/>
          <w:szCs w:val="40"/>
        </w:rPr>
      </w:pPr>
      <w:r w:rsidRPr="00A00E3C">
        <w:rPr>
          <w:rFonts w:ascii="Calibri" w:hAnsi="Calibri" w:cs="Calibri"/>
          <w:b/>
          <w:sz w:val="40"/>
          <w:szCs w:val="40"/>
        </w:rPr>
        <w:t>RF</w:t>
      </w:r>
      <w:r w:rsidRPr="00A00E3C">
        <w:rPr>
          <w:rFonts w:ascii="Calibri" w:hAnsi="Calibri" w:cs="Calibri"/>
          <w:b/>
          <w:color w:val="000000" w:themeColor="text1"/>
          <w:sz w:val="40"/>
          <w:szCs w:val="40"/>
        </w:rPr>
        <w:t xml:space="preserve">P </w:t>
      </w:r>
      <w:r w:rsidRPr="00A00E3C">
        <w:rPr>
          <w:rFonts w:ascii="Calibri" w:hAnsi="Calibri" w:cs="Calibri"/>
          <w:b/>
          <w:sz w:val="40"/>
          <w:szCs w:val="40"/>
        </w:rPr>
        <w:t>N</w:t>
      </w:r>
      <w:r w:rsidR="00090301">
        <w:rPr>
          <w:rFonts w:ascii="Calibri" w:hAnsi="Calibri" w:cs="Calibri"/>
          <w:b/>
          <w:sz w:val="40"/>
          <w:szCs w:val="40"/>
        </w:rPr>
        <w:t>O</w:t>
      </w:r>
      <w:r w:rsidRPr="00A00E3C">
        <w:rPr>
          <w:rFonts w:ascii="Calibri" w:hAnsi="Calibri" w:cs="Calibri"/>
          <w:b/>
          <w:sz w:val="40"/>
          <w:szCs w:val="40"/>
        </w:rPr>
        <w:t>. 2026</w:t>
      </w:r>
      <w:r w:rsidR="00DB3D21" w:rsidRPr="00A00E3C">
        <w:rPr>
          <w:rFonts w:ascii="Calibri" w:hAnsi="Calibri" w:cs="Calibri"/>
          <w:b/>
          <w:sz w:val="40"/>
          <w:szCs w:val="40"/>
        </w:rPr>
        <w:t>-ACSSA-AAA-</w:t>
      </w:r>
      <w:r w:rsidR="0096337C">
        <w:rPr>
          <w:rFonts w:ascii="Calibri" w:hAnsi="Calibri" w:cs="Calibri"/>
          <w:b/>
          <w:sz w:val="40"/>
          <w:szCs w:val="40"/>
        </w:rPr>
        <w:t>SS</w:t>
      </w:r>
    </w:p>
    <w:p w14:paraId="5A005623" w14:textId="42B0E16E" w:rsidR="00F2515F" w:rsidRPr="00A00E3C" w:rsidRDefault="00F2515F" w:rsidP="00F2515F">
      <w:pPr>
        <w:pBdr>
          <w:top w:val="nil"/>
          <w:left w:val="nil"/>
          <w:bottom w:val="nil"/>
          <w:right w:val="nil"/>
          <w:between w:val="nil"/>
        </w:pBdr>
        <w:tabs>
          <w:tab w:val="right" w:pos="10620"/>
        </w:tabs>
        <w:jc w:val="center"/>
        <w:outlineLvl w:val="3"/>
        <w:rPr>
          <w:rFonts w:eastAsia="Calibri" w:cstheme="minorHAnsi"/>
          <w:b/>
          <w:color w:val="000000"/>
          <w:sz w:val="36"/>
          <w:szCs w:val="36"/>
        </w:rPr>
      </w:pPr>
      <w:r w:rsidRPr="00A00E3C">
        <w:rPr>
          <w:rFonts w:eastAsia="Calibri" w:cstheme="minorHAnsi"/>
          <w:b/>
          <w:color w:val="000000"/>
          <w:sz w:val="36"/>
          <w:szCs w:val="36"/>
        </w:rPr>
        <w:t xml:space="preserve">      </w:t>
      </w:r>
      <w:r w:rsidR="00265377">
        <w:rPr>
          <w:rFonts w:eastAsia="Calibri" w:cstheme="minorHAnsi"/>
          <w:b/>
          <w:color w:val="000000"/>
          <w:sz w:val="36"/>
          <w:szCs w:val="36"/>
        </w:rPr>
        <w:t>SUPPORT</w:t>
      </w:r>
      <w:r w:rsidR="00780855">
        <w:rPr>
          <w:rFonts w:eastAsia="Calibri" w:cstheme="minorHAnsi"/>
          <w:b/>
          <w:color w:val="000000"/>
          <w:sz w:val="36"/>
          <w:szCs w:val="36"/>
        </w:rPr>
        <w:t>IVE</w:t>
      </w:r>
      <w:r w:rsidR="00265377">
        <w:rPr>
          <w:rFonts w:eastAsia="Calibri" w:cstheme="minorHAnsi"/>
          <w:b/>
          <w:color w:val="000000"/>
          <w:sz w:val="36"/>
          <w:szCs w:val="36"/>
        </w:rPr>
        <w:t xml:space="preserve"> SERVICES PROGRAM</w:t>
      </w:r>
      <w:r w:rsidR="0058485C">
        <w:rPr>
          <w:rFonts w:eastAsia="Calibri" w:cstheme="minorHAnsi"/>
          <w:b/>
          <w:color w:val="000000"/>
          <w:sz w:val="36"/>
          <w:szCs w:val="36"/>
        </w:rPr>
        <w:t>S</w:t>
      </w:r>
    </w:p>
    <w:p w14:paraId="4122D7BF" w14:textId="77777777" w:rsidR="00DB3D21" w:rsidRDefault="00DB3D21" w:rsidP="00DB3D21">
      <w:pPr>
        <w:jc w:val="center"/>
        <w:rPr>
          <w:rFonts w:ascii="Calibri" w:hAnsi="Calibri" w:cs="Calibri"/>
          <w:b/>
          <w:bCs/>
          <w:sz w:val="36"/>
          <w:szCs w:val="36"/>
        </w:rPr>
      </w:pPr>
    </w:p>
    <w:p w14:paraId="0191A3A4" w14:textId="761C923B"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RESPONSE DUE</w:t>
      </w:r>
    </w:p>
    <w:p w14:paraId="4B3F6F11" w14:textId="77777777"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by</w:t>
      </w:r>
    </w:p>
    <w:p w14:paraId="5B94CA9F" w14:textId="77777777"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2:00 p.m.</w:t>
      </w:r>
    </w:p>
    <w:p w14:paraId="762E2D32" w14:textId="77777777" w:rsidR="00DB3D21" w:rsidRPr="00BB6DA3" w:rsidRDefault="00DB3D21" w:rsidP="00DB3D21">
      <w:pPr>
        <w:jc w:val="center"/>
        <w:rPr>
          <w:rFonts w:ascii="Calibri" w:hAnsi="Calibri" w:cs="Calibri"/>
          <w:b/>
          <w:bCs/>
          <w:sz w:val="36"/>
          <w:szCs w:val="36"/>
        </w:rPr>
      </w:pPr>
      <w:r w:rsidRPr="00BB6DA3">
        <w:rPr>
          <w:rFonts w:ascii="Calibri" w:hAnsi="Calibri" w:cs="Calibri"/>
          <w:b/>
          <w:bCs/>
          <w:sz w:val="36"/>
          <w:szCs w:val="36"/>
        </w:rPr>
        <w:t>on</w:t>
      </w:r>
    </w:p>
    <w:p w14:paraId="6EA5E3C6" w14:textId="512C58F2" w:rsidR="004505E4" w:rsidRDefault="001435BB" w:rsidP="004505E4">
      <w:pPr>
        <w:jc w:val="center"/>
        <w:rPr>
          <w:rFonts w:ascii="Calibri" w:hAnsi="Calibri" w:cs="Calibri"/>
          <w:b/>
          <w:sz w:val="28"/>
          <w:szCs w:val="28"/>
        </w:rPr>
      </w:pPr>
      <w:r>
        <w:rPr>
          <w:rFonts w:ascii="Calibri" w:hAnsi="Calibri" w:cs="Calibri"/>
          <w:b/>
          <w:bCs/>
          <w:sz w:val="36"/>
          <w:szCs w:val="36"/>
        </w:rPr>
        <w:t>T</w:t>
      </w:r>
      <w:r w:rsidR="0058485C">
        <w:rPr>
          <w:rFonts w:ascii="Calibri" w:hAnsi="Calibri" w:cs="Calibri"/>
          <w:b/>
          <w:bCs/>
          <w:sz w:val="36"/>
          <w:szCs w:val="36"/>
        </w:rPr>
        <w:t>h</w:t>
      </w:r>
      <w:r>
        <w:rPr>
          <w:rFonts w:ascii="Calibri" w:hAnsi="Calibri" w:cs="Calibri"/>
          <w:b/>
          <w:bCs/>
          <w:sz w:val="36"/>
          <w:szCs w:val="36"/>
        </w:rPr>
        <w:t>ursday</w:t>
      </w:r>
      <w:r w:rsidR="00DB3D21">
        <w:rPr>
          <w:rFonts w:ascii="Calibri" w:hAnsi="Calibri" w:cs="Calibri"/>
          <w:b/>
          <w:bCs/>
          <w:sz w:val="36"/>
          <w:szCs w:val="36"/>
        </w:rPr>
        <w:t xml:space="preserve">, May </w:t>
      </w:r>
      <w:r w:rsidR="00EE2220">
        <w:rPr>
          <w:rFonts w:ascii="Calibri" w:hAnsi="Calibri" w:cs="Calibri"/>
          <w:b/>
          <w:bCs/>
          <w:sz w:val="36"/>
          <w:szCs w:val="36"/>
        </w:rPr>
        <w:t>21</w:t>
      </w:r>
      <w:r w:rsidR="00DB3D21">
        <w:rPr>
          <w:rFonts w:ascii="Calibri" w:hAnsi="Calibri" w:cs="Calibri"/>
          <w:b/>
          <w:bCs/>
          <w:sz w:val="36"/>
          <w:szCs w:val="36"/>
        </w:rPr>
        <w:t>, 2026</w:t>
      </w:r>
      <w:r w:rsidR="004505E4" w:rsidRPr="004505E4">
        <w:rPr>
          <w:rFonts w:ascii="Calibri" w:hAnsi="Calibri" w:cs="Calibri"/>
          <w:b/>
          <w:sz w:val="28"/>
          <w:szCs w:val="28"/>
        </w:rPr>
        <w:t xml:space="preserve"> </w:t>
      </w:r>
    </w:p>
    <w:p w14:paraId="307B5B3C" w14:textId="77777777" w:rsidR="0058485C" w:rsidRDefault="0058485C" w:rsidP="004505E4">
      <w:pPr>
        <w:jc w:val="center"/>
        <w:rPr>
          <w:rFonts w:ascii="Calibri" w:hAnsi="Calibri" w:cs="Calibri"/>
          <w:b/>
          <w:sz w:val="28"/>
          <w:szCs w:val="28"/>
        </w:rPr>
      </w:pPr>
    </w:p>
    <w:p w14:paraId="6E56CC5A" w14:textId="6A41855B" w:rsidR="004505E4" w:rsidRDefault="004505E4" w:rsidP="004505E4">
      <w:pPr>
        <w:jc w:val="center"/>
        <w:rPr>
          <w:rFonts w:ascii="Calibri" w:hAnsi="Calibri" w:cs="Calibri"/>
          <w:bCs/>
          <w:sz w:val="28"/>
          <w:szCs w:val="28"/>
        </w:rPr>
      </w:pPr>
      <w:r>
        <w:rPr>
          <w:rFonts w:ascii="Calibri" w:hAnsi="Calibri" w:cs="Calibri"/>
          <w:b/>
          <w:sz w:val="28"/>
          <w:szCs w:val="28"/>
        </w:rPr>
        <w:t>For Each Primary</w:t>
      </w:r>
      <w:r w:rsidRPr="00FD01B9">
        <w:rPr>
          <w:rFonts w:ascii="Calibri" w:hAnsi="Calibri" w:cs="Calibri"/>
          <w:b/>
          <w:sz w:val="28"/>
          <w:szCs w:val="28"/>
        </w:rPr>
        <w:t xml:space="preserve"> Service Category</w:t>
      </w:r>
      <w:r>
        <w:rPr>
          <w:rFonts w:ascii="Calibri" w:hAnsi="Calibri" w:cs="Calibri"/>
          <w:b/>
          <w:sz w:val="28"/>
          <w:szCs w:val="28"/>
        </w:rPr>
        <w:t xml:space="preserve"> Selected</w:t>
      </w:r>
      <w:r>
        <w:rPr>
          <w:rFonts w:ascii="Calibri" w:hAnsi="Calibri" w:cs="Calibri"/>
          <w:bCs/>
          <w:sz w:val="28"/>
          <w:szCs w:val="28"/>
        </w:rPr>
        <w:t xml:space="preserve">: </w:t>
      </w:r>
    </w:p>
    <w:p w14:paraId="12EA7888" w14:textId="4C2DAB39" w:rsidR="004505E4" w:rsidRPr="00A00E3C" w:rsidRDefault="004505E4" w:rsidP="004505E4">
      <w:pPr>
        <w:jc w:val="center"/>
        <w:rPr>
          <w:rFonts w:ascii="Calibri" w:hAnsi="Calibri" w:cs="Calibri"/>
          <w:bCs/>
          <w:sz w:val="28"/>
          <w:szCs w:val="28"/>
        </w:rPr>
      </w:pPr>
      <w:r w:rsidRPr="00A00E3C">
        <w:rPr>
          <w:rFonts w:ascii="Calibri" w:hAnsi="Calibri" w:cs="Calibri"/>
          <w:bCs/>
          <w:sz w:val="28"/>
          <w:szCs w:val="28"/>
        </w:rPr>
        <w:t xml:space="preserve">One </w:t>
      </w:r>
      <w:r>
        <w:rPr>
          <w:rFonts w:ascii="Calibri" w:hAnsi="Calibri" w:cs="Calibri"/>
          <w:bCs/>
          <w:sz w:val="28"/>
          <w:szCs w:val="28"/>
        </w:rPr>
        <w:t xml:space="preserve">original </w:t>
      </w:r>
      <w:r w:rsidRPr="00A00E3C">
        <w:rPr>
          <w:rFonts w:ascii="Calibri" w:hAnsi="Calibri" w:cs="Calibri"/>
          <w:bCs/>
          <w:sz w:val="28"/>
          <w:szCs w:val="28"/>
        </w:rPr>
        <w:t xml:space="preserve">hard copy </w:t>
      </w:r>
      <w:r>
        <w:rPr>
          <w:rFonts w:ascii="Calibri" w:hAnsi="Calibri" w:cs="Calibri"/>
          <w:bCs/>
          <w:sz w:val="28"/>
          <w:szCs w:val="28"/>
        </w:rPr>
        <w:t xml:space="preserve">of the bid proposal </w:t>
      </w:r>
      <w:r w:rsidRPr="00A00E3C">
        <w:rPr>
          <w:rFonts w:ascii="Calibri" w:hAnsi="Calibri" w:cs="Calibri"/>
          <w:bCs/>
          <w:sz w:val="28"/>
          <w:szCs w:val="28"/>
        </w:rPr>
        <w:t xml:space="preserve">and one electronic (PDF) copy on a USB </w:t>
      </w:r>
      <w:r w:rsidR="0058485C">
        <w:rPr>
          <w:rFonts w:ascii="Calibri" w:hAnsi="Calibri" w:cs="Calibri"/>
          <w:bCs/>
          <w:sz w:val="28"/>
          <w:szCs w:val="28"/>
        </w:rPr>
        <w:t xml:space="preserve">or USB-C </w:t>
      </w:r>
      <w:r w:rsidRPr="00A00E3C">
        <w:rPr>
          <w:rFonts w:ascii="Calibri" w:hAnsi="Calibri" w:cs="Calibri"/>
          <w:bCs/>
          <w:sz w:val="28"/>
          <w:szCs w:val="28"/>
        </w:rPr>
        <w:t>flash drive delivered to:</w:t>
      </w:r>
    </w:p>
    <w:p w14:paraId="481EB92C" w14:textId="77777777" w:rsidR="004505E4" w:rsidRPr="00A00E3C" w:rsidRDefault="004505E4" w:rsidP="004505E4">
      <w:pPr>
        <w:jc w:val="center"/>
        <w:rPr>
          <w:rFonts w:ascii="Calibri" w:hAnsi="Calibri" w:cs="Calibri"/>
          <w:bCs/>
          <w:sz w:val="28"/>
          <w:szCs w:val="28"/>
        </w:rPr>
      </w:pPr>
    </w:p>
    <w:p w14:paraId="5DB29690" w14:textId="77777777" w:rsidR="004505E4" w:rsidRPr="00A00E3C" w:rsidRDefault="004505E4" w:rsidP="004505E4">
      <w:pPr>
        <w:tabs>
          <w:tab w:val="center" w:pos="3960"/>
        </w:tabs>
        <w:jc w:val="center"/>
        <w:rPr>
          <w:rFonts w:cstheme="minorHAnsi"/>
          <w:bCs/>
          <w:spacing w:val="-3"/>
          <w:sz w:val="28"/>
          <w:szCs w:val="28"/>
        </w:rPr>
      </w:pPr>
      <w:r w:rsidRPr="00A00E3C">
        <w:rPr>
          <w:rFonts w:cstheme="minorHAnsi"/>
          <w:bCs/>
          <w:spacing w:val="-3"/>
          <w:sz w:val="28"/>
          <w:szCs w:val="28"/>
        </w:rPr>
        <w:t xml:space="preserve">Alameda County Social Services Agency / Contracts Office  </w:t>
      </w:r>
    </w:p>
    <w:p w14:paraId="2746FA64" w14:textId="77777777" w:rsidR="004505E4" w:rsidRPr="00A00E3C" w:rsidRDefault="004505E4" w:rsidP="004505E4">
      <w:pPr>
        <w:tabs>
          <w:tab w:val="center" w:pos="3960"/>
        </w:tabs>
        <w:jc w:val="center"/>
        <w:rPr>
          <w:rFonts w:cstheme="minorHAnsi"/>
          <w:spacing w:val="-3"/>
          <w:sz w:val="28"/>
          <w:szCs w:val="28"/>
        </w:rPr>
      </w:pPr>
      <w:r w:rsidRPr="00A00E3C">
        <w:rPr>
          <w:rFonts w:cstheme="minorHAnsi"/>
          <w:spacing w:val="-3"/>
          <w:sz w:val="28"/>
          <w:szCs w:val="28"/>
        </w:rPr>
        <w:t>RFP No. 2026-ACSSA-AAA-</w:t>
      </w:r>
      <w:r>
        <w:rPr>
          <w:rFonts w:cstheme="minorHAnsi"/>
          <w:spacing w:val="-3"/>
          <w:sz w:val="28"/>
          <w:szCs w:val="28"/>
        </w:rPr>
        <w:t>SS</w:t>
      </w:r>
    </w:p>
    <w:p w14:paraId="69008D44" w14:textId="58E9CD8D" w:rsidR="004505E4" w:rsidRPr="00A00E3C" w:rsidRDefault="004505E4" w:rsidP="004505E4">
      <w:pPr>
        <w:tabs>
          <w:tab w:val="center" w:pos="3960"/>
        </w:tabs>
        <w:jc w:val="center"/>
        <w:rPr>
          <w:rFonts w:cstheme="minorHAnsi"/>
          <w:bCs/>
          <w:spacing w:val="-3"/>
          <w:sz w:val="28"/>
          <w:szCs w:val="28"/>
        </w:rPr>
      </w:pPr>
      <w:r>
        <w:rPr>
          <w:rFonts w:cstheme="minorHAnsi"/>
          <w:bCs/>
          <w:spacing w:val="-3"/>
          <w:sz w:val="28"/>
          <w:szCs w:val="28"/>
        </w:rPr>
        <w:t>Support</w:t>
      </w:r>
      <w:r w:rsidR="00780855">
        <w:rPr>
          <w:rFonts w:cstheme="minorHAnsi"/>
          <w:bCs/>
          <w:spacing w:val="-3"/>
          <w:sz w:val="28"/>
          <w:szCs w:val="28"/>
        </w:rPr>
        <w:t>ive</w:t>
      </w:r>
      <w:r w:rsidRPr="00A00E3C">
        <w:rPr>
          <w:rFonts w:cstheme="minorHAnsi"/>
          <w:bCs/>
          <w:spacing w:val="-3"/>
          <w:sz w:val="28"/>
          <w:szCs w:val="28"/>
        </w:rPr>
        <w:t xml:space="preserve"> Services Programs</w:t>
      </w:r>
    </w:p>
    <w:p w14:paraId="553859B8" w14:textId="77777777" w:rsidR="004505E4" w:rsidRPr="00A00E3C" w:rsidRDefault="004505E4" w:rsidP="004505E4">
      <w:pPr>
        <w:tabs>
          <w:tab w:val="center" w:pos="3960"/>
        </w:tabs>
        <w:jc w:val="center"/>
        <w:rPr>
          <w:rFonts w:cstheme="minorBidi"/>
          <w:spacing w:val="-3"/>
          <w:sz w:val="28"/>
          <w:szCs w:val="28"/>
        </w:rPr>
      </w:pPr>
      <w:r w:rsidRPr="00A00E3C">
        <w:rPr>
          <w:rFonts w:cstheme="minorBidi"/>
          <w:spacing w:val="-3"/>
          <w:sz w:val="28"/>
          <w:szCs w:val="28"/>
        </w:rPr>
        <w:t xml:space="preserve">Attn: </w:t>
      </w:r>
      <w:r>
        <w:rPr>
          <w:rFonts w:cstheme="minorBidi"/>
          <w:spacing w:val="-3"/>
          <w:sz w:val="28"/>
          <w:szCs w:val="28"/>
        </w:rPr>
        <w:t>Flor Corral</w:t>
      </w:r>
      <w:r w:rsidRPr="00A00E3C">
        <w:rPr>
          <w:rFonts w:cstheme="minorBidi"/>
          <w:spacing w:val="-3"/>
          <w:sz w:val="28"/>
          <w:szCs w:val="28"/>
        </w:rPr>
        <w:t>, Program Financial Specialist</w:t>
      </w:r>
    </w:p>
    <w:p w14:paraId="6DD6D6E3" w14:textId="0FA2594C" w:rsidR="004505E4" w:rsidRPr="00A00E3C" w:rsidRDefault="004505E4" w:rsidP="004505E4">
      <w:pPr>
        <w:tabs>
          <w:tab w:val="center" w:pos="3960"/>
        </w:tabs>
        <w:jc w:val="center"/>
        <w:rPr>
          <w:rFonts w:cstheme="minorHAnsi"/>
          <w:bCs/>
          <w:spacing w:val="-3"/>
          <w:sz w:val="28"/>
          <w:szCs w:val="28"/>
        </w:rPr>
      </w:pPr>
      <w:r>
        <w:rPr>
          <w:rFonts w:cstheme="minorHAnsi"/>
          <w:bCs/>
          <w:spacing w:val="-3"/>
          <w:sz w:val="28"/>
          <w:szCs w:val="28"/>
        </w:rPr>
        <w:t>2000 San Pablo Avenue, 4</w:t>
      </w:r>
      <w:r w:rsidRPr="00487BCD">
        <w:rPr>
          <w:rFonts w:cstheme="minorHAnsi"/>
          <w:bCs/>
          <w:spacing w:val="-3"/>
          <w:sz w:val="28"/>
          <w:szCs w:val="28"/>
          <w:vertAlign w:val="superscript"/>
        </w:rPr>
        <w:t>th</w:t>
      </w:r>
      <w:r>
        <w:rPr>
          <w:rFonts w:cstheme="minorHAnsi"/>
          <w:bCs/>
          <w:spacing w:val="-3"/>
          <w:sz w:val="28"/>
          <w:szCs w:val="28"/>
        </w:rPr>
        <w:t xml:space="preserve"> Floor</w:t>
      </w:r>
      <w:r w:rsidR="00780855">
        <w:rPr>
          <w:rFonts w:cstheme="minorHAnsi"/>
          <w:bCs/>
          <w:spacing w:val="-3"/>
          <w:sz w:val="28"/>
          <w:szCs w:val="28"/>
        </w:rPr>
        <w:t>, Suite 451B</w:t>
      </w:r>
    </w:p>
    <w:p w14:paraId="65FEA3A5" w14:textId="77777777" w:rsidR="004505E4" w:rsidRPr="00A00E3C" w:rsidRDefault="004505E4" w:rsidP="004505E4">
      <w:pPr>
        <w:tabs>
          <w:tab w:val="center" w:pos="3960"/>
        </w:tabs>
        <w:jc w:val="center"/>
        <w:rPr>
          <w:rFonts w:cstheme="minorHAnsi"/>
          <w:spacing w:val="-3"/>
          <w:sz w:val="28"/>
          <w:szCs w:val="28"/>
        </w:rPr>
      </w:pPr>
      <w:r w:rsidRPr="00A00E3C">
        <w:rPr>
          <w:rFonts w:cstheme="minorHAnsi"/>
          <w:spacing w:val="-3"/>
          <w:sz w:val="28"/>
          <w:szCs w:val="28"/>
        </w:rPr>
        <w:t>Oakland, CA 946</w:t>
      </w:r>
      <w:r>
        <w:rPr>
          <w:rFonts w:cstheme="minorHAnsi"/>
          <w:spacing w:val="-3"/>
          <w:sz w:val="28"/>
          <w:szCs w:val="28"/>
        </w:rPr>
        <w:t>12</w:t>
      </w:r>
    </w:p>
    <w:p w14:paraId="64DAFA6F" w14:textId="6918AC8B" w:rsidR="00DA5A4A" w:rsidRDefault="00D8469B" w:rsidP="00903972">
      <w:pPr>
        <w:pStyle w:val="Heading4"/>
        <w:shd w:val="clear" w:color="auto" w:fill="FBE4D5" w:themeFill="accent2" w:themeFillTint="33"/>
        <w:jc w:val="left"/>
      </w:pPr>
      <w:bookmarkStart w:id="88" w:name="_BIDDER_INFORMATION"/>
      <w:bookmarkEnd w:id="88"/>
      <w:r w:rsidRPr="0007148C">
        <w:lastRenderedPageBreak/>
        <w:t>BIDDER INFORMATION</w:t>
      </w:r>
      <w:r>
        <w:tab/>
      </w:r>
    </w:p>
    <w:p w14:paraId="7FA82224"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Official Name of Bidder (Company):</w:t>
      </w:r>
    </w:p>
    <w:p w14:paraId="7032B5D6"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1:</w:t>
      </w:r>
    </w:p>
    <w:p w14:paraId="6476CF32"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2:</w:t>
      </w:r>
    </w:p>
    <w:p w14:paraId="3CF7A621"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City:</w:t>
      </w:r>
    </w:p>
    <w:p w14:paraId="03AD0839"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State:</w:t>
      </w:r>
    </w:p>
    <w:p w14:paraId="51673D75" w14:textId="15365B62" w:rsidR="00DA5A4A" w:rsidRDefault="00DA5A4A" w:rsidP="00DA5A4A">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rPr>
      </w:pPr>
      <w:r w:rsidRPr="0072576F">
        <w:rPr>
          <w:rFonts w:asciiTheme="minorHAnsi" w:hAnsiTheme="minorHAnsi" w:cstheme="minorHAnsi"/>
          <w:sz w:val="24"/>
          <w:szCs w:val="24"/>
        </w:rPr>
        <w:t>Zip Code:</w:t>
      </w:r>
    </w:p>
    <w:p w14:paraId="6D815FB0" w14:textId="72A03187" w:rsidR="00354C9E" w:rsidRPr="00903972" w:rsidRDefault="00DA5A4A" w:rsidP="00903972">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Webpage</w:t>
      </w:r>
      <w:r>
        <w:rPr>
          <w:rFonts w:asciiTheme="minorHAnsi" w:hAnsiTheme="minorHAnsi" w:cstheme="minorHAnsi"/>
          <w:sz w:val="24"/>
          <w:szCs w:val="24"/>
        </w:rPr>
        <w:t>:</w:t>
      </w: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769ADA1D" w:rsidR="00354C9E" w:rsidRDefault="00354C9E" w:rsidP="00354C9E">
      <w:pPr>
        <w:pStyle w:val="PlainText"/>
        <w:tabs>
          <w:tab w:val="left" w:pos="360"/>
          <w:tab w:val="left" w:pos="4230"/>
          <w:tab w:val="left" w:pos="6542"/>
          <w:tab w:val="right" w:pos="10080"/>
        </w:tabs>
        <w:spacing w:after="60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sidR="00DA5A4A">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p w14:paraId="054E9B50"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Jurisdiction of Organizational Structure:</w:t>
      </w:r>
    </w:p>
    <w:p w14:paraId="33A8F666"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Date of Organizational Structure:  </w:t>
      </w:r>
    </w:p>
    <w:p w14:paraId="74017294"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Federal Tax Identification Number:</w:t>
      </w:r>
    </w:p>
    <w:p w14:paraId="76959B90"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Alameda County Supplier Identification Number (if applicable): </w:t>
      </w:r>
    </w:p>
    <w:p w14:paraId="647DD0A2" w14:textId="77777777" w:rsidR="00DA5A4A" w:rsidRPr="0072576F" w:rsidRDefault="00DA5A4A" w:rsidP="00DA5A4A">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DIR Contractor Registration Number (if applicable):</w:t>
      </w:r>
    </w:p>
    <w:p w14:paraId="49B9B14A" w14:textId="77777777" w:rsidR="00DA5A4A" w:rsidRPr="0072576F" w:rsidRDefault="00DA5A4A" w:rsidP="00DA5A4A">
      <w:pPr>
        <w:pStyle w:val="PlainText"/>
        <w:tabs>
          <w:tab w:val="right" w:pos="10620"/>
        </w:tabs>
        <w:spacing w:after="240"/>
        <w:rPr>
          <w:rFonts w:asciiTheme="minorHAnsi" w:hAnsiTheme="minorHAnsi" w:cstheme="minorHAnsi"/>
          <w:b/>
          <w:sz w:val="24"/>
          <w:szCs w:val="24"/>
        </w:rPr>
      </w:pPr>
      <w:r w:rsidRPr="0072576F">
        <w:rPr>
          <w:rFonts w:asciiTheme="minorHAnsi" w:hAnsiTheme="minorHAnsi" w:cstheme="minorHAnsi"/>
          <w:b/>
          <w:sz w:val="24"/>
          <w:szCs w:val="24"/>
        </w:rPr>
        <w:t>Primary Contact Information:</w:t>
      </w:r>
    </w:p>
    <w:p w14:paraId="73D346EF" w14:textId="77777777" w:rsidR="00DA5A4A" w:rsidRPr="0072576F" w:rsidRDefault="00DA5A4A" w:rsidP="00DA5A4A">
      <w:pPr>
        <w:pBdr>
          <w:top w:val="single" w:sz="4" w:space="1" w:color="auto"/>
          <w:left w:val="single" w:sz="4" w:space="4" w:color="auto"/>
          <w:bottom w:val="single" w:sz="4" w:space="1" w:color="auto"/>
          <w:right w:val="single" w:sz="4" w:space="4" w:color="auto"/>
        </w:pBdr>
        <w:spacing w:after="240"/>
        <w:rPr>
          <w:rFonts w:cstheme="minorHAnsi"/>
          <w:szCs w:val="24"/>
        </w:rPr>
      </w:pPr>
      <w:bookmarkStart w:id="89" w:name="_BIDDER_ACCEPTANCE"/>
      <w:bookmarkEnd w:id="89"/>
      <w:r w:rsidRPr="0072576F">
        <w:rPr>
          <w:rFonts w:cstheme="minorHAnsi"/>
          <w:szCs w:val="24"/>
        </w:rPr>
        <w:t>Name / Title:</w:t>
      </w:r>
    </w:p>
    <w:p w14:paraId="0B5543FA" w14:textId="77777777" w:rsidR="00DA5A4A" w:rsidRPr="0072576F" w:rsidRDefault="00DA5A4A" w:rsidP="00DA5A4A">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Telephone Number:</w:t>
      </w:r>
    </w:p>
    <w:p w14:paraId="611D78C1" w14:textId="77777777" w:rsidR="00DA5A4A" w:rsidRPr="0072576F" w:rsidRDefault="00DA5A4A" w:rsidP="00DA5A4A">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Alternate Number:</w:t>
      </w:r>
    </w:p>
    <w:p w14:paraId="42AE6106" w14:textId="77777777" w:rsidR="00DA5A4A" w:rsidRPr="0072576F" w:rsidRDefault="00DA5A4A" w:rsidP="00DA5A4A">
      <w:pPr>
        <w:pBdr>
          <w:top w:val="single" w:sz="4" w:space="1" w:color="auto"/>
          <w:left w:val="single" w:sz="4" w:space="4" w:color="auto"/>
          <w:bottom w:val="single" w:sz="4" w:space="1" w:color="auto"/>
          <w:right w:val="single" w:sz="4" w:space="4" w:color="auto"/>
        </w:pBdr>
        <w:spacing w:after="240"/>
        <w:rPr>
          <w:rFonts w:cstheme="minorHAnsi"/>
        </w:rPr>
      </w:pPr>
      <w:r w:rsidRPr="0072576F">
        <w:rPr>
          <w:rFonts w:cstheme="minorHAnsi"/>
          <w:szCs w:val="24"/>
        </w:rPr>
        <w:t>Email Address:</w:t>
      </w:r>
    </w:p>
    <w:p w14:paraId="1233E49A" w14:textId="77777777" w:rsidR="00DA5A4A" w:rsidRPr="00903972" w:rsidRDefault="00DA5A4A" w:rsidP="00354C9E">
      <w:pPr>
        <w:pStyle w:val="PlainText"/>
        <w:tabs>
          <w:tab w:val="left" w:pos="360"/>
          <w:tab w:val="left" w:pos="4230"/>
          <w:tab w:val="left" w:pos="6542"/>
          <w:tab w:val="right" w:pos="10080"/>
        </w:tabs>
        <w:spacing w:after="600"/>
        <w:rPr>
          <w:rFonts w:ascii="Calibri" w:hAnsi="Calibri" w:cs="Calibri"/>
          <w:sz w:val="4"/>
          <w:szCs w:val="4"/>
        </w:rPr>
      </w:pPr>
    </w:p>
    <w:p w14:paraId="2BBF88EE" w14:textId="2F6174E2" w:rsidR="00354C9E" w:rsidRPr="00266DFB" w:rsidRDefault="00354C9E" w:rsidP="00354C9E">
      <w:pPr>
        <w:pStyle w:val="PlainText"/>
        <w:tabs>
          <w:tab w:val="right" w:pos="10620"/>
        </w:tabs>
        <w:spacing w:before="600" w:after="240"/>
        <w:rPr>
          <w:rFonts w:ascii="Calibri" w:hAnsi="Calibri" w:cs="Calibri"/>
          <w:b/>
          <w:sz w:val="24"/>
          <w:szCs w:val="24"/>
        </w:rPr>
      </w:pPr>
    </w:p>
    <w:p w14:paraId="078DB4AD" w14:textId="6D4830F2" w:rsidR="00D8469B" w:rsidRPr="00D8469B" w:rsidRDefault="00D8469B" w:rsidP="00D8469B">
      <w:pPr>
        <w:pStyle w:val="Heading4"/>
        <w:shd w:val="clear" w:color="auto" w:fill="FBE4D5" w:themeFill="accent2" w:themeFillTint="33"/>
        <w:tabs>
          <w:tab w:val="clear" w:pos="10620"/>
          <w:tab w:val="right" w:pos="10080"/>
        </w:tabs>
        <w:jc w:val="left"/>
      </w:pPr>
      <w:r w:rsidRPr="00945DB7">
        <w:t>BIDDER ACCEPTANCE</w:t>
      </w:r>
      <w:r w:rsidRPr="00D8469B">
        <w:t xml:space="preserve"> </w:t>
      </w:r>
      <w:r>
        <w:tab/>
      </w:r>
    </w:p>
    <w:p w14:paraId="06F8F325" w14:textId="77777777" w:rsidR="00F43F6A" w:rsidRPr="00A85450" w:rsidRDefault="00F43F6A" w:rsidP="00F43F6A">
      <w:pPr>
        <w:pStyle w:val="PlainText"/>
        <w:rPr>
          <w:rFonts w:ascii="Calibri" w:hAnsi="Calibri" w:cs="Calibri"/>
          <w:sz w:val="26"/>
          <w:szCs w:val="26"/>
        </w:rPr>
      </w:pPr>
    </w:p>
    <w:p w14:paraId="2D8D8D1F" w14:textId="5626D207"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 xml:space="preserve">The undersigned declares that the </w:t>
      </w:r>
      <w:r w:rsidR="007277BE">
        <w:rPr>
          <w:rFonts w:ascii="Calibri" w:hAnsi="Calibri" w:cs="Calibri"/>
          <w:sz w:val="24"/>
          <w:szCs w:val="24"/>
        </w:rPr>
        <w:t>procurement b</w:t>
      </w:r>
      <w:r w:rsidRPr="009F5436">
        <w:rPr>
          <w:rFonts w:ascii="Calibri" w:hAnsi="Calibri" w:cs="Calibri"/>
          <w:sz w:val="24"/>
          <w:szCs w:val="24"/>
        </w:rPr>
        <w:t xml:space="preserve">id </w:t>
      </w:r>
      <w:r w:rsidR="007277BE">
        <w:rPr>
          <w:rFonts w:ascii="Calibri" w:hAnsi="Calibri" w:cs="Calibri"/>
          <w:sz w:val="24"/>
          <w:szCs w:val="24"/>
        </w:rPr>
        <w:t>d</w:t>
      </w:r>
      <w:r w:rsidRPr="009F5436">
        <w:rPr>
          <w:rFonts w:ascii="Calibri" w:hAnsi="Calibri" w:cs="Calibri"/>
          <w:sz w:val="24"/>
          <w:szCs w:val="24"/>
        </w:rPr>
        <w:t xml:space="preserve">ocuments, including, without limitation, the RFP, </w:t>
      </w:r>
      <w:r w:rsidR="007277BE">
        <w:rPr>
          <w:rFonts w:ascii="Calibri" w:hAnsi="Calibri" w:cs="Calibri"/>
          <w:sz w:val="24"/>
          <w:szCs w:val="24"/>
        </w:rPr>
        <w:t xml:space="preserve">Q&amp;A, </w:t>
      </w:r>
      <w:r w:rsidRPr="009F5436">
        <w:rPr>
          <w:rFonts w:ascii="Calibri" w:hAnsi="Calibri" w:cs="Calibri"/>
          <w:sz w:val="24"/>
          <w:szCs w:val="24"/>
        </w:rPr>
        <w:t>Addenda, and Exhibits have been read</w:t>
      </w:r>
      <w:r w:rsidR="007277BE">
        <w:rPr>
          <w:rFonts w:ascii="Calibri" w:hAnsi="Calibri" w:cs="Calibri"/>
          <w:sz w:val="24"/>
          <w:szCs w:val="24"/>
        </w:rPr>
        <w:t xml:space="preserve"> and accepted</w:t>
      </w:r>
      <w:r w:rsidRPr="009F5436">
        <w:rPr>
          <w:rFonts w:ascii="Calibri" w:hAnsi="Calibri" w:cs="Calibri"/>
          <w:sz w:val="24"/>
          <w:szCs w:val="24"/>
        </w:rPr>
        <w:t>.</w:t>
      </w:r>
    </w:p>
    <w:p w14:paraId="7D412021" w14:textId="2A858565"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The undersigned has reviewed the Bid Documents and fully understands the requirements in this Bid including, but not limited to,</w:t>
      </w:r>
      <w:r w:rsidR="007277BE" w:rsidRPr="007277BE">
        <w:rPr>
          <w:rFonts w:ascii="Calibri" w:hAnsi="Calibri" w:cs="Calibri"/>
          <w:sz w:val="24"/>
          <w:szCs w:val="24"/>
        </w:rPr>
        <w:t xml:space="preserve"> </w:t>
      </w:r>
      <w:r w:rsidR="007277BE" w:rsidRPr="00266DFB">
        <w:rPr>
          <w:rFonts w:ascii="Calibri" w:hAnsi="Calibri" w:cs="Calibri"/>
          <w:sz w:val="24"/>
          <w:szCs w:val="24"/>
        </w:rPr>
        <w:t>general County requirements</w:t>
      </w:r>
      <w:r w:rsidRPr="009F5436">
        <w:rPr>
          <w:rFonts w:ascii="Calibri" w:hAnsi="Calibri" w:cs="Calibri"/>
          <w:sz w:val="24"/>
          <w:szCs w:val="24"/>
        </w:rPr>
        <w:t xml:space="preserve">, and that each Bidder who is awarded a contract </w:t>
      </w:r>
      <w:r w:rsidR="00DB5F1D">
        <w:rPr>
          <w:rFonts w:ascii="Calibri" w:hAnsi="Calibri" w:cs="Calibri"/>
          <w:sz w:val="24"/>
          <w:szCs w:val="24"/>
        </w:rPr>
        <w:t xml:space="preserve">must </w:t>
      </w:r>
      <w:r w:rsidRPr="009F5436">
        <w:rPr>
          <w:rFonts w:ascii="Calibri" w:hAnsi="Calibri" w:cs="Calibri"/>
          <w:sz w:val="24"/>
          <w:szCs w:val="24"/>
        </w:rPr>
        <w:t xml:space="preserve">be, in fact, a prime Contractor, not a subcontractor, to County, and agrees that its </w:t>
      </w:r>
      <w:r w:rsidR="007277BE">
        <w:rPr>
          <w:rFonts w:ascii="Calibri" w:hAnsi="Calibri" w:cs="Calibri"/>
          <w:sz w:val="24"/>
          <w:szCs w:val="24"/>
        </w:rPr>
        <w:t>b</w:t>
      </w:r>
      <w:r w:rsidRPr="009F5436">
        <w:rPr>
          <w:rFonts w:ascii="Calibri" w:hAnsi="Calibri" w:cs="Calibri"/>
          <w:sz w:val="24"/>
          <w:szCs w:val="24"/>
        </w:rPr>
        <w:t>id</w:t>
      </w:r>
      <w:r w:rsidR="007277BE">
        <w:rPr>
          <w:rFonts w:ascii="Calibri" w:hAnsi="Calibri" w:cs="Calibri"/>
          <w:sz w:val="24"/>
          <w:szCs w:val="24"/>
        </w:rPr>
        <w:t xml:space="preserve"> proposal</w:t>
      </w:r>
      <w:r w:rsidRPr="009F5436">
        <w:rPr>
          <w:rFonts w:ascii="Calibri" w:hAnsi="Calibri" w:cs="Calibri"/>
          <w:sz w:val="24"/>
          <w:szCs w:val="24"/>
        </w:rPr>
        <w:t xml:space="preserve">, if accepted by County, will be the basis for the Bidder to enter into a contract with County in accordance with the intent of the </w:t>
      </w:r>
      <w:r w:rsidR="00DB5F1D">
        <w:rPr>
          <w:rFonts w:ascii="Calibri" w:hAnsi="Calibri" w:cs="Calibri"/>
          <w:sz w:val="24"/>
          <w:szCs w:val="24"/>
        </w:rPr>
        <w:t>B</w:t>
      </w:r>
      <w:r w:rsidRPr="009F5436">
        <w:rPr>
          <w:rFonts w:ascii="Calibri" w:hAnsi="Calibri" w:cs="Calibri"/>
          <w:sz w:val="24"/>
          <w:szCs w:val="24"/>
        </w:rPr>
        <w:t xml:space="preserve">id </w:t>
      </w:r>
      <w:r w:rsidR="007277BE">
        <w:rPr>
          <w:rFonts w:ascii="Calibri" w:hAnsi="Calibri" w:cs="Calibri"/>
          <w:sz w:val="24"/>
          <w:szCs w:val="24"/>
        </w:rPr>
        <w:t>d</w:t>
      </w:r>
      <w:r w:rsidRPr="009F5436">
        <w:rPr>
          <w:rFonts w:ascii="Calibri" w:hAnsi="Calibri" w:cs="Calibri"/>
          <w:sz w:val="24"/>
          <w:szCs w:val="24"/>
        </w:rPr>
        <w:t>ocuments.</w:t>
      </w:r>
    </w:p>
    <w:p w14:paraId="467A86BA" w14:textId="77777777" w:rsidR="009F5436" w:rsidRPr="009F5436" w:rsidRDefault="009F5436" w:rsidP="00D24B35">
      <w:pPr>
        <w:pStyle w:val="PlainText"/>
        <w:numPr>
          <w:ilvl w:val="0"/>
          <w:numId w:val="3"/>
        </w:numPr>
        <w:tabs>
          <w:tab w:val="clear" w:pos="1080"/>
        </w:tabs>
        <w:spacing w:after="240"/>
        <w:rPr>
          <w:rFonts w:ascii="Calibri" w:hAnsi="Calibri" w:cs="Calibri"/>
          <w:sz w:val="24"/>
          <w:szCs w:val="24"/>
        </w:rPr>
      </w:pPr>
      <w:r w:rsidRPr="009F5436">
        <w:rPr>
          <w:rFonts w:ascii="Calibri" w:hAnsi="Calibri" w:cs="Calibri"/>
          <w:sz w:val="24"/>
          <w:szCs w:val="24"/>
        </w:rPr>
        <w:t>The undersigned acknowledges receipt and acceptance of all addenda.</w:t>
      </w:r>
    </w:p>
    <w:p w14:paraId="796E0F98" w14:textId="658F6768" w:rsidR="00246AF3" w:rsidRPr="00D218EC" w:rsidRDefault="009F5436" w:rsidP="00D24B35">
      <w:pPr>
        <w:pStyle w:val="PlainText"/>
        <w:numPr>
          <w:ilvl w:val="0"/>
          <w:numId w:val="3"/>
        </w:numPr>
        <w:spacing w:after="240"/>
        <w:rPr>
          <w:rFonts w:asciiTheme="minorHAnsi" w:hAnsiTheme="minorHAnsi" w:cstheme="minorHAnsi"/>
          <w:sz w:val="24"/>
          <w:szCs w:val="24"/>
        </w:rPr>
      </w:pPr>
      <w:r w:rsidRPr="009F5436">
        <w:rPr>
          <w:rFonts w:ascii="Calibri" w:hAnsi="Calibri" w:cs="Calibri"/>
          <w:sz w:val="24"/>
          <w:szCs w:val="24"/>
        </w:rPr>
        <w:t>The undersigned agrees to the following terms, conditions, certifications, and requirements found on the County’s website</w:t>
      </w:r>
      <w:r w:rsidR="00F43F6A" w:rsidRPr="00D218EC">
        <w:rPr>
          <w:rFonts w:asciiTheme="minorHAnsi" w:hAnsiTheme="minorHAnsi" w:cstheme="minorHAnsi"/>
          <w:sz w:val="24"/>
          <w:szCs w:val="24"/>
        </w:rPr>
        <w:t xml:space="preserve">: </w:t>
      </w:r>
    </w:p>
    <w:p w14:paraId="0E5925E5" w14:textId="77777777" w:rsidR="00846597" w:rsidRPr="00EF39D5" w:rsidRDefault="00846597" w:rsidP="00903972">
      <w:pPr>
        <w:pStyle w:val="PlainText"/>
        <w:numPr>
          <w:ilvl w:val="1"/>
          <w:numId w:val="185"/>
        </w:numPr>
        <w:rPr>
          <w:rFonts w:asciiTheme="minorHAnsi" w:hAnsiTheme="minorHAnsi" w:cstheme="minorHAnsi"/>
          <w:sz w:val="24"/>
          <w:szCs w:val="24"/>
        </w:rPr>
      </w:pPr>
      <w:hyperlink r:id="rId44" w:history="1">
        <w:r w:rsidRPr="00EF39D5">
          <w:rPr>
            <w:rStyle w:val="Hyperlink"/>
            <w:rFonts w:asciiTheme="minorHAnsi" w:hAnsiTheme="minorHAnsi" w:cstheme="minorHAnsi"/>
            <w:b/>
            <w:color w:val="auto"/>
            <w:sz w:val="24"/>
            <w:szCs w:val="24"/>
            <w:u w:val="none"/>
          </w:rPr>
          <w:t>General Requirements</w:t>
        </w:r>
      </w:hyperlink>
      <w:r w:rsidRPr="00EF39D5">
        <w:rPr>
          <w:rStyle w:val="Hyperlink"/>
          <w:rFonts w:asciiTheme="minorHAnsi" w:hAnsiTheme="minorHAnsi" w:cstheme="minorHAnsi"/>
          <w:color w:val="auto"/>
          <w:sz w:val="24"/>
          <w:szCs w:val="24"/>
          <w:u w:val="none"/>
        </w:rPr>
        <w:t xml:space="preserve"> </w:t>
      </w:r>
      <w:r w:rsidRPr="00EF39D5">
        <w:rPr>
          <w:rFonts w:asciiTheme="minorHAnsi" w:hAnsiTheme="minorHAnsi" w:cstheme="minorHAnsi"/>
          <w:sz w:val="24"/>
          <w:szCs w:val="24"/>
        </w:rPr>
        <w:t xml:space="preserve"> </w:t>
      </w:r>
    </w:p>
    <w:p w14:paraId="0D0F766B" w14:textId="267CA422" w:rsidR="00246AF3" w:rsidRPr="006B4DC6" w:rsidRDefault="00846597" w:rsidP="00903972">
      <w:pPr>
        <w:pStyle w:val="PlainText"/>
        <w:spacing w:after="120"/>
        <w:ind w:left="1440"/>
        <w:rPr>
          <w:rFonts w:asciiTheme="minorHAnsi" w:hAnsiTheme="minorHAnsi" w:cstheme="minorHAnsi"/>
          <w:sz w:val="24"/>
          <w:szCs w:val="24"/>
        </w:rPr>
      </w:pPr>
      <w:r w:rsidRPr="006B4DC6">
        <w:rPr>
          <w:rFonts w:asciiTheme="minorHAnsi" w:hAnsiTheme="minorHAnsi" w:cstheme="minorHAnsi"/>
        </w:rPr>
        <w:t>[</w:t>
      </w:r>
      <w:hyperlink r:id="rId45"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EF39D5" w:rsidRDefault="007D110E" w:rsidP="00903972">
      <w:pPr>
        <w:pStyle w:val="PlainText"/>
        <w:numPr>
          <w:ilvl w:val="0"/>
          <w:numId w:val="185"/>
        </w:numPr>
        <w:ind w:left="1440"/>
        <w:rPr>
          <w:rFonts w:asciiTheme="minorHAnsi" w:hAnsiTheme="minorHAnsi" w:cstheme="minorHAnsi"/>
          <w:sz w:val="24"/>
          <w:szCs w:val="24"/>
        </w:rPr>
      </w:pPr>
      <w:hyperlink r:id="rId46" w:history="1">
        <w:r w:rsidRPr="00EF39D5">
          <w:rPr>
            <w:rStyle w:val="Hyperlink"/>
            <w:rFonts w:asciiTheme="minorHAnsi" w:hAnsiTheme="minorHAnsi" w:cstheme="minorHAnsi"/>
            <w:b/>
            <w:color w:val="auto"/>
            <w:sz w:val="24"/>
            <w:szCs w:val="24"/>
            <w:u w:val="none"/>
          </w:rPr>
          <w:t>Debarment &amp; Suspension Policy</w:t>
        </w:r>
      </w:hyperlink>
    </w:p>
    <w:p w14:paraId="712C520A" w14:textId="16B1854B" w:rsidR="00F43F6A" w:rsidRPr="00D218EC" w:rsidRDefault="007D110E" w:rsidP="00903972">
      <w:pPr>
        <w:pStyle w:val="PlainText"/>
        <w:spacing w:after="120"/>
        <w:ind w:left="1440"/>
        <w:rPr>
          <w:rFonts w:asciiTheme="minorHAnsi" w:hAnsiTheme="minorHAnsi" w:cstheme="minorHAnsi"/>
        </w:rPr>
      </w:pPr>
      <w:r w:rsidRPr="00D218EC">
        <w:rPr>
          <w:rStyle w:val="Hyperlink"/>
          <w:rFonts w:asciiTheme="minorHAnsi" w:hAnsiTheme="minorHAnsi" w:cstheme="minorHAnsi"/>
          <w:color w:val="auto"/>
          <w:u w:val="none"/>
        </w:rPr>
        <w:t>[</w:t>
      </w:r>
      <w:hyperlink r:id="rId4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EF39D5" w:rsidRDefault="00505FCE" w:rsidP="00903972">
      <w:pPr>
        <w:pStyle w:val="PlainText"/>
        <w:numPr>
          <w:ilvl w:val="0"/>
          <w:numId w:val="185"/>
        </w:numPr>
        <w:ind w:left="1440"/>
        <w:rPr>
          <w:rFonts w:asciiTheme="minorHAnsi" w:hAnsiTheme="minorHAnsi" w:cstheme="minorHAnsi"/>
          <w:sz w:val="24"/>
          <w:szCs w:val="24"/>
        </w:rPr>
      </w:pPr>
      <w:hyperlink r:id="rId48" w:history="1">
        <w:r w:rsidRPr="00EF39D5">
          <w:rPr>
            <w:rStyle w:val="Hyperlink"/>
            <w:rFonts w:asciiTheme="minorHAnsi" w:hAnsiTheme="minorHAnsi" w:cstheme="minorHAnsi"/>
            <w:b/>
            <w:color w:val="auto"/>
            <w:sz w:val="24"/>
            <w:szCs w:val="24"/>
            <w:u w:val="none"/>
          </w:rPr>
          <w:t>Iran Contracting Act (ICA) of 2010</w:t>
        </w:r>
      </w:hyperlink>
      <w:r w:rsidR="00F43F6A" w:rsidRPr="00EF39D5">
        <w:rPr>
          <w:rFonts w:asciiTheme="minorHAnsi" w:hAnsiTheme="minorHAnsi" w:cstheme="minorHAnsi"/>
          <w:sz w:val="24"/>
          <w:szCs w:val="24"/>
        </w:rPr>
        <w:t xml:space="preserve"> </w:t>
      </w:r>
    </w:p>
    <w:p w14:paraId="57739624" w14:textId="306A092A" w:rsidR="007D110E" w:rsidRPr="00D218EC" w:rsidRDefault="00095DF4" w:rsidP="00903972">
      <w:pPr>
        <w:pStyle w:val="PlainText"/>
        <w:spacing w:after="120"/>
        <w:ind w:left="1440"/>
        <w:rPr>
          <w:rFonts w:asciiTheme="minorHAnsi" w:hAnsiTheme="minorHAnsi" w:cstheme="minorHAnsi"/>
        </w:rPr>
      </w:pPr>
      <w:hyperlink r:id="rId49" w:history="1">
        <w:r w:rsidRPr="00095DF4">
          <w:rPr>
            <w:rStyle w:val="Hyperlink"/>
            <w:rFonts w:asciiTheme="minorHAnsi" w:hAnsiTheme="minorHAnsi" w:cstheme="minorHAnsi"/>
          </w:rPr>
          <w:t>https://gsa.acgov.org/do-business-with-us/contracting-opportunities/policies-procedures/iran-contracting-act-of-2010-ica/</w:t>
        </w:r>
      </w:hyperlink>
      <w:r w:rsidR="007D110E" w:rsidRPr="00D218EC">
        <w:rPr>
          <w:rFonts w:asciiTheme="minorHAnsi" w:hAnsiTheme="minorHAnsi" w:cstheme="minorHAnsi"/>
        </w:rPr>
        <w:t>]</w:t>
      </w:r>
    </w:p>
    <w:p w14:paraId="0853D51F" w14:textId="77777777" w:rsidR="00F43F6A" w:rsidRPr="00EF39D5" w:rsidRDefault="00F43F6A" w:rsidP="00903972">
      <w:pPr>
        <w:pStyle w:val="PlainText"/>
        <w:numPr>
          <w:ilvl w:val="0"/>
          <w:numId w:val="185"/>
        </w:numPr>
        <w:ind w:left="1440"/>
        <w:rPr>
          <w:rFonts w:asciiTheme="minorHAnsi" w:hAnsiTheme="minorHAnsi" w:cstheme="minorHAnsi"/>
          <w:sz w:val="24"/>
          <w:szCs w:val="24"/>
        </w:rPr>
      </w:pPr>
      <w:hyperlink r:id="rId50" w:history="1">
        <w:r w:rsidRPr="00EF39D5">
          <w:rPr>
            <w:rStyle w:val="Hyperlink"/>
            <w:rFonts w:asciiTheme="minorHAnsi" w:hAnsiTheme="minorHAnsi" w:cstheme="minorHAnsi"/>
            <w:b/>
            <w:color w:val="auto"/>
            <w:sz w:val="24"/>
            <w:szCs w:val="24"/>
            <w:u w:val="none"/>
          </w:rPr>
          <w:t>General Environmental Requirements</w:t>
        </w:r>
      </w:hyperlink>
      <w:r w:rsidR="002A47DF" w:rsidRPr="00EF39D5">
        <w:rPr>
          <w:rFonts w:asciiTheme="minorHAnsi" w:hAnsiTheme="minorHAnsi" w:cstheme="minorHAnsi"/>
          <w:sz w:val="24"/>
          <w:szCs w:val="24"/>
        </w:rPr>
        <w:t xml:space="preserve"> </w:t>
      </w:r>
      <w:r w:rsidRPr="00EF39D5">
        <w:rPr>
          <w:rFonts w:asciiTheme="minorHAnsi" w:hAnsiTheme="minorHAnsi" w:cstheme="minorHAnsi"/>
          <w:sz w:val="24"/>
          <w:szCs w:val="24"/>
        </w:rPr>
        <w:t xml:space="preserve"> </w:t>
      </w:r>
    </w:p>
    <w:p w14:paraId="2D625FD9" w14:textId="33535907" w:rsidR="007D110E" w:rsidRDefault="007D110E" w:rsidP="00903972">
      <w:pPr>
        <w:pStyle w:val="PlainText"/>
        <w:spacing w:after="120"/>
        <w:ind w:left="1440"/>
        <w:rPr>
          <w:rFonts w:asciiTheme="minorHAnsi" w:hAnsiTheme="minorHAnsi" w:cstheme="minorHAnsi"/>
        </w:rPr>
      </w:pPr>
      <w:r w:rsidRPr="00D218EC">
        <w:rPr>
          <w:rFonts w:asciiTheme="minorHAnsi" w:hAnsiTheme="minorHAnsi" w:cstheme="minorHAnsi"/>
        </w:rPr>
        <w:t>[</w:t>
      </w:r>
      <w:hyperlink r:id="rId5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p w14:paraId="40ED4A01" w14:textId="77777777" w:rsidR="00EF39D5" w:rsidRPr="00EF39D5" w:rsidRDefault="00EF39D5" w:rsidP="00903972">
      <w:pPr>
        <w:numPr>
          <w:ilvl w:val="0"/>
          <w:numId w:val="185"/>
        </w:numPr>
        <w:pBdr>
          <w:top w:val="nil"/>
          <w:left w:val="nil"/>
          <w:bottom w:val="nil"/>
          <w:right w:val="nil"/>
          <w:between w:val="nil"/>
        </w:pBdr>
        <w:ind w:left="1440"/>
        <w:rPr>
          <w:rFonts w:cstheme="minorHAnsi"/>
          <w:color w:val="000000"/>
          <w:szCs w:val="24"/>
        </w:rPr>
      </w:pPr>
      <w:r w:rsidRPr="00EF39D5">
        <w:rPr>
          <w:rFonts w:eastAsia="Calibri" w:cstheme="minorHAnsi"/>
          <w:b/>
          <w:color w:val="000000"/>
          <w:szCs w:val="24"/>
        </w:rPr>
        <w:t>Proprietary and Confidential Information</w:t>
      </w:r>
    </w:p>
    <w:p w14:paraId="6A3CEFE9" w14:textId="5B5B39A4" w:rsidR="00EF39D5" w:rsidRPr="00BA5EB0" w:rsidRDefault="00EF39D5" w:rsidP="00903972">
      <w:pPr>
        <w:pStyle w:val="ListParagraph"/>
        <w:pBdr>
          <w:top w:val="nil"/>
          <w:left w:val="nil"/>
          <w:bottom w:val="nil"/>
          <w:right w:val="nil"/>
          <w:between w:val="nil"/>
        </w:pBdr>
        <w:ind w:left="1440"/>
        <w:rPr>
          <w:rFonts w:eastAsia="Calibri" w:cstheme="minorHAnsi"/>
          <w:color w:val="000000"/>
          <w:szCs w:val="24"/>
        </w:rPr>
      </w:pPr>
      <w:r w:rsidRPr="00BA5EB0">
        <w:rPr>
          <w:rFonts w:eastAsia="Calibri" w:cstheme="minorHAnsi"/>
          <w:color w:val="000000"/>
          <w:sz w:val="20"/>
        </w:rPr>
        <w:t>[</w:t>
      </w:r>
      <w:hyperlink r:id="rId52" w:history="1">
        <w:r w:rsidR="00EF319D" w:rsidRPr="00BA5EB0">
          <w:rPr>
            <w:rStyle w:val="Hyperlink"/>
            <w:rFonts w:eastAsia="Calibri" w:cstheme="minorHAnsi"/>
            <w:sz w:val="20"/>
          </w:rPr>
          <w:t>https://www.acgov.org/gsa/departments/purchasing/policy/proprietary.htm</w:t>
        </w:r>
      </w:hyperlink>
      <w:r w:rsidR="00EF319D" w:rsidRPr="00BA5EB0">
        <w:rPr>
          <w:rFonts w:eastAsia="Calibri" w:cstheme="minorHAnsi"/>
          <w:color w:val="0000FF"/>
          <w:szCs w:val="24"/>
          <w:u w:val="single"/>
        </w:rPr>
        <w:t xml:space="preserve"> </w:t>
      </w:r>
      <w:r w:rsidRPr="00BA5EB0">
        <w:rPr>
          <w:rFonts w:eastAsia="Calibri" w:cstheme="minorHAnsi"/>
          <w:color w:val="000000"/>
          <w:szCs w:val="24"/>
        </w:rPr>
        <w:t xml:space="preserve">] </w:t>
      </w:r>
    </w:p>
    <w:p w14:paraId="4F606AC8" w14:textId="77777777" w:rsidR="00EF39D5" w:rsidRDefault="00EF39D5" w:rsidP="00A00E3C">
      <w:pPr>
        <w:pStyle w:val="PlainText"/>
        <w:spacing w:after="120"/>
        <w:rPr>
          <w:rFonts w:asciiTheme="minorHAnsi" w:hAnsiTheme="minorHAnsi" w:cstheme="minorHAnsi"/>
        </w:rPr>
      </w:pPr>
    </w:p>
    <w:p w14:paraId="61A02535" w14:textId="4841EB34" w:rsidR="00F43F6A" w:rsidRDefault="00F43F6A" w:rsidP="00D24B35">
      <w:pPr>
        <w:pStyle w:val="PlainText"/>
        <w:numPr>
          <w:ilvl w:val="0"/>
          <w:numId w:val="3"/>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4D634880" w14:textId="77777777" w:rsidR="00095DF4" w:rsidRPr="000B6ED1" w:rsidRDefault="00095DF4" w:rsidP="00095DF4">
      <w:pPr>
        <w:pStyle w:val="ListParagraph"/>
        <w:numPr>
          <w:ilvl w:val="0"/>
          <w:numId w:val="3"/>
        </w:numPr>
        <w:tabs>
          <w:tab w:val="clear" w:pos="1080"/>
          <w:tab w:val="num" w:pos="720"/>
        </w:tabs>
        <w:spacing w:after="240"/>
        <w:ind w:left="720"/>
        <w:rPr>
          <w:rFonts w:ascii="Calibri" w:hAnsi="Calibri" w:cs="Calibri"/>
          <w:b/>
          <w:bCs/>
          <w:szCs w:val="24"/>
        </w:rPr>
      </w:pPr>
      <w:r w:rsidRPr="000B6ED1">
        <w:rPr>
          <w:rFonts w:ascii="Calibri" w:hAnsi="Calibri" w:cs="Calibri"/>
          <w:b/>
          <w:bCs/>
          <w:szCs w:val="24"/>
        </w:rPr>
        <w:t xml:space="preserve">The undersigned acknowledges that any contract that may be awarded from this procurement is or may be funded in whole or part with federal funds and that it will abide by all federal funding requirements. </w:t>
      </w:r>
    </w:p>
    <w:p w14:paraId="04C0E377" w14:textId="77777777" w:rsidR="00095DF4" w:rsidRPr="00EB258A" w:rsidRDefault="00095DF4" w:rsidP="00903972">
      <w:pPr>
        <w:pStyle w:val="PlainText"/>
        <w:spacing w:after="240"/>
        <w:ind w:left="720"/>
        <w:rPr>
          <w:rFonts w:ascii="Calibri" w:hAnsi="Calibri" w:cs="Calibri"/>
          <w:sz w:val="24"/>
          <w:szCs w:val="24"/>
        </w:rPr>
      </w:pPr>
    </w:p>
    <w:p w14:paraId="2750CE03" w14:textId="3B567B46" w:rsidR="00247DAB" w:rsidRDefault="00EF319D" w:rsidP="00D24B35">
      <w:pPr>
        <w:pStyle w:val="ListParagraph"/>
        <w:numPr>
          <w:ilvl w:val="0"/>
          <w:numId w:val="3"/>
        </w:numPr>
        <w:tabs>
          <w:tab w:val="clear" w:pos="1080"/>
          <w:tab w:val="num" w:pos="720"/>
        </w:tabs>
        <w:spacing w:after="240"/>
        <w:ind w:left="720"/>
        <w:rPr>
          <w:rFonts w:ascii="Calibri" w:hAnsi="Calibri" w:cs="Calibri"/>
          <w:b/>
          <w:bCs/>
          <w:szCs w:val="24"/>
        </w:rPr>
      </w:pPr>
      <w:bookmarkStart w:id="90" w:name="_Hlk101546603"/>
      <w:r w:rsidRPr="00D218EC">
        <w:rPr>
          <w:rFonts w:cstheme="minorHAnsi"/>
          <w:szCs w:val="24"/>
        </w:rPr>
        <w:lastRenderedPageBreak/>
        <w:t xml:space="preserve">The undersigned acknowledges </w:t>
      </w:r>
      <w:r>
        <w:rPr>
          <w:rFonts w:cstheme="minorHAnsi"/>
          <w:szCs w:val="24"/>
        </w:rPr>
        <w:t xml:space="preserve">that </w:t>
      </w:r>
      <w:r>
        <w:rPr>
          <w:rFonts w:eastAsia="Calibri" w:cstheme="minorHAnsi"/>
          <w:szCs w:val="24"/>
        </w:rPr>
        <w:t>i</w:t>
      </w:r>
      <w:r w:rsidR="00CB2129" w:rsidRPr="005503F8">
        <w:rPr>
          <w:rFonts w:eastAsia="Calibri" w:cstheme="minorHAnsi"/>
          <w:szCs w:val="24"/>
        </w:rPr>
        <w:t>t is the responsibility of each bidder to be familiar with all of the specifications, terms and conditions and, if applicable, the site condition.  By the submission of a Bid, the Bidder certifies that if awarded a contract they will make no claim against the County based upon ignorance of conditions or misunderstanding of the specification</w:t>
      </w:r>
      <w:r w:rsidR="00247DAB" w:rsidRPr="000B6ED1">
        <w:rPr>
          <w:rFonts w:ascii="Calibri" w:hAnsi="Calibri" w:cs="Calibri"/>
          <w:b/>
          <w:bCs/>
          <w:szCs w:val="24"/>
        </w:rPr>
        <w:t xml:space="preserve">. </w:t>
      </w:r>
      <w:bookmarkEnd w:id="90"/>
    </w:p>
    <w:p w14:paraId="13338FB2" w14:textId="77777777" w:rsidR="00EF319D" w:rsidRPr="009000A4" w:rsidRDefault="00EF319D" w:rsidP="00EF319D">
      <w:pPr>
        <w:pStyle w:val="PlainText"/>
        <w:numPr>
          <w:ilvl w:val="0"/>
          <w:numId w:val="3"/>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r w:rsidRPr="009000A4">
        <w:rPr>
          <w:rFonts w:ascii="Calibri" w:hAnsi="Calibri" w:cs="Calibri"/>
          <w:sz w:val="24"/>
          <w:szCs w:val="24"/>
        </w:rPr>
        <w:t xml:space="preserve">   </w:t>
      </w:r>
    </w:p>
    <w:p w14:paraId="3C1C589C" w14:textId="77777777" w:rsidR="00EF319D" w:rsidRPr="00BB6DA3" w:rsidRDefault="00EF319D" w:rsidP="00EF319D">
      <w:pPr>
        <w:pStyle w:val="ListParagraph"/>
        <w:numPr>
          <w:ilvl w:val="0"/>
          <w:numId w:val="3"/>
        </w:numPr>
        <w:tabs>
          <w:tab w:val="clear" w:pos="1080"/>
          <w:tab w:val="num" w:pos="720"/>
          <w:tab w:val="left" w:pos="5040"/>
          <w:tab w:val="left" w:pos="5760"/>
        </w:tabs>
        <w:autoSpaceDE w:val="0"/>
        <w:autoSpaceDN w:val="0"/>
        <w:adjustRightInd w:val="0"/>
        <w:ind w:left="720"/>
        <w:rPr>
          <w:rFonts w:ascii="Calibri" w:hAnsi="Calibri" w:cs="Calibri"/>
          <w:szCs w:val="26"/>
        </w:rPr>
      </w:pPr>
      <w:bookmarkStart w:id="91" w:name="_Hlk101546871"/>
      <w:r w:rsidRPr="00B61608">
        <w:rPr>
          <w:rFonts w:ascii="Calibri" w:hAnsi="Calibri" w:cs="Calibri"/>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91"/>
    </w:p>
    <w:p w14:paraId="7C2A95A0" w14:textId="77777777" w:rsidR="00EF319D" w:rsidRPr="000B6ED1" w:rsidRDefault="00EF319D" w:rsidP="00A00E3C">
      <w:pPr>
        <w:pStyle w:val="ListParagraph"/>
        <w:spacing w:after="240"/>
        <w:rPr>
          <w:rFonts w:ascii="Calibri" w:hAnsi="Calibri" w:cs="Calibri"/>
          <w:b/>
          <w:bCs/>
          <w:szCs w:val="24"/>
        </w:rPr>
      </w:pPr>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343B22">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830149" w:rsidRDefault="00A27E66" w:rsidP="00343B22">
            <w:pPr>
              <w:pStyle w:val="PlainText"/>
              <w:tabs>
                <w:tab w:val="right" w:pos="9659"/>
              </w:tabs>
              <w:spacing w:before="360" w:line="720" w:lineRule="auto"/>
              <w:ind w:left="90"/>
              <w:rPr>
                <w:rFonts w:ascii="Calibri" w:hAnsi="Calibri" w:cs="Calibri"/>
                <w:color w:val="0000FF"/>
                <w:spacing w:val="-3"/>
                <w:sz w:val="24"/>
                <w:szCs w:val="24"/>
                <w:u w:val="single"/>
              </w:rPr>
            </w:pPr>
            <w:bookmarkStart w:id="92" w:name="BidderAcceptance"/>
            <w:bookmarkStart w:id="93" w:name="_Hlk160806095"/>
            <w:bookmarkEnd w:id="92"/>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rsidP="00343B22">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rsidP="00343B22">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3"/>
    </w:tbl>
    <w:p w14:paraId="3D7A8998"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3546B35A"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71597458"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68751D52" w14:textId="77777777" w:rsidR="00CB2129" w:rsidRDefault="00CB2129" w:rsidP="009F5436">
      <w:pPr>
        <w:pBdr>
          <w:top w:val="nil"/>
          <w:left w:val="nil"/>
          <w:bottom w:val="nil"/>
          <w:right w:val="nil"/>
          <w:between w:val="nil"/>
        </w:pBdr>
        <w:jc w:val="center"/>
        <w:rPr>
          <w:rFonts w:eastAsia="Calibri" w:cstheme="minorHAnsi"/>
          <w:b/>
          <w:bCs/>
          <w:color w:val="000000"/>
          <w:sz w:val="28"/>
          <w:szCs w:val="28"/>
        </w:rPr>
      </w:pPr>
    </w:p>
    <w:p w14:paraId="2CB46852"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02F985FB"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75825A9D"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3DA9D31D" w14:textId="77777777" w:rsidR="00443A17" w:rsidRDefault="00443A17" w:rsidP="009F5436">
      <w:pPr>
        <w:pBdr>
          <w:top w:val="nil"/>
          <w:left w:val="nil"/>
          <w:bottom w:val="nil"/>
          <w:right w:val="nil"/>
          <w:between w:val="nil"/>
        </w:pBdr>
        <w:jc w:val="center"/>
        <w:rPr>
          <w:rFonts w:eastAsia="Calibri" w:cstheme="minorHAnsi"/>
          <w:b/>
          <w:bCs/>
          <w:color w:val="000000"/>
          <w:sz w:val="28"/>
          <w:szCs w:val="28"/>
        </w:rPr>
      </w:pPr>
    </w:p>
    <w:p w14:paraId="62153A7E" w14:textId="0ED81894" w:rsidR="00F07478" w:rsidRDefault="00F07478">
      <w:pPr>
        <w:rPr>
          <w:rFonts w:ascii="Calibri" w:eastAsia="Calibri" w:hAnsi="Calibri" w:cstheme="minorHAnsi"/>
          <w:bCs/>
          <w:color w:val="000000"/>
          <w:sz w:val="28"/>
          <w:szCs w:val="28"/>
        </w:rPr>
      </w:pPr>
      <w:r>
        <w:rPr>
          <w:rFonts w:eastAsia="Calibri" w:cstheme="minorHAnsi"/>
          <w:b/>
          <w:bCs/>
          <w:color w:val="000000"/>
        </w:rPr>
        <w:br w:type="page"/>
      </w:r>
    </w:p>
    <w:p w14:paraId="4A7A145F" w14:textId="77777777" w:rsidR="00443A17" w:rsidRPr="0000769B" w:rsidRDefault="00443A17" w:rsidP="00A00E3C">
      <w:pPr>
        <w:pStyle w:val="Heading4"/>
        <w:shd w:val="clear" w:color="auto" w:fill="FBE4D5" w:themeFill="accent2" w:themeFillTint="33"/>
        <w:tabs>
          <w:tab w:val="clear" w:pos="10620"/>
          <w:tab w:val="right" w:pos="10080"/>
        </w:tabs>
        <w:ind w:left="-15"/>
        <w:jc w:val="left"/>
      </w:pPr>
      <w:r>
        <w:lastRenderedPageBreak/>
        <w:t>DEBARMENT AND SUSPENSION CERTIFICATION (PROCUREMENTS $25,000 AND OVER)</w:t>
      </w:r>
    </w:p>
    <w:p w14:paraId="486C68BD" w14:textId="77777777" w:rsidR="00443A17" w:rsidRPr="0000769B" w:rsidRDefault="00443A17" w:rsidP="00F07478">
      <w:pPr>
        <w:pStyle w:val="NormalWeb"/>
        <w:spacing w:after="120" w:afterAutospacing="0"/>
        <w:rPr>
          <w:rFonts w:cstheme="minorHAnsi"/>
          <w:color w:val="000000"/>
        </w:rPr>
      </w:pPr>
      <w:r w:rsidRPr="0000769B">
        <w:rPr>
          <w:rFonts w:cstheme="minorHAnsi"/>
          <w:color w:val="000000"/>
        </w:rPr>
        <w:t xml:space="preserve">The </w:t>
      </w:r>
      <w:r>
        <w:rPr>
          <w:rFonts w:cstheme="minorHAnsi"/>
          <w:color w:val="000000"/>
        </w:rPr>
        <w:t>B</w:t>
      </w:r>
      <w:r w:rsidRPr="0000769B">
        <w:rPr>
          <w:rFonts w:cstheme="minorHAnsi"/>
          <w:color w:val="000000"/>
        </w:rPr>
        <w:t xml:space="preserve">idder, under penalty of perjury, certifies that, except as noted below, </w:t>
      </w:r>
      <w:r>
        <w:rPr>
          <w:rFonts w:cstheme="minorHAnsi"/>
          <w:color w:val="000000"/>
        </w:rPr>
        <w:t>B</w:t>
      </w:r>
      <w:r w:rsidRPr="0000769B">
        <w:rPr>
          <w:rFonts w:cstheme="minorHAnsi"/>
          <w:color w:val="000000"/>
        </w:rPr>
        <w:t>idder, its principal, and any named and unnamed subcontractor:</w:t>
      </w:r>
    </w:p>
    <w:p w14:paraId="01FAE78A"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Is not currently under suspension, debarment, voluntary exclusion, or determination of ineligibility by any federal agency;</w:t>
      </w:r>
    </w:p>
    <w:p w14:paraId="11915A8C"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04B764B"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3A05E606" w14:textId="77777777" w:rsidR="00443A17" w:rsidRPr="0000769B" w:rsidRDefault="00443A17" w:rsidP="00443A17">
      <w:pPr>
        <w:numPr>
          <w:ilvl w:val="0"/>
          <w:numId w:val="111"/>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0F5658A9" w14:textId="77777777" w:rsidR="00443A17" w:rsidRDefault="00443A17" w:rsidP="00443A17">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Pr>
          <w:rFonts w:cstheme="minorHAnsi"/>
          <w:color w:val="000000"/>
          <w:szCs w:val="24"/>
        </w:rPr>
        <w:t xml:space="preserve">the </w:t>
      </w:r>
      <w:r w:rsidRPr="0000769B">
        <w:rPr>
          <w:rFonts w:cstheme="minorHAnsi"/>
          <w:color w:val="000000"/>
          <w:szCs w:val="24"/>
        </w:rPr>
        <w:t>award but will be considered in determining Contractor responsibility.</w:t>
      </w:r>
    </w:p>
    <w:p w14:paraId="7E94151F" w14:textId="77777777" w:rsidR="00443A17" w:rsidRDefault="00443A17" w:rsidP="00443A17">
      <w:pPr>
        <w:spacing w:before="100" w:beforeAutospacing="1" w:after="120"/>
        <w:rPr>
          <w:rFonts w:cstheme="minorHAnsi"/>
          <w:color w:val="000000"/>
          <w:szCs w:val="24"/>
        </w:rPr>
      </w:pPr>
    </w:p>
    <w:p w14:paraId="11FB3C47" w14:textId="77777777" w:rsidR="00443A17" w:rsidRDefault="00443A17" w:rsidP="00443A17">
      <w:pPr>
        <w:spacing w:before="100" w:beforeAutospacing="1" w:after="120"/>
        <w:rPr>
          <w:rFonts w:cstheme="minorHAnsi"/>
          <w:color w:val="000000"/>
          <w:szCs w:val="24"/>
        </w:rPr>
      </w:pPr>
    </w:p>
    <w:p w14:paraId="6E442690" w14:textId="77777777" w:rsidR="00443A17" w:rsidRPr="0000769B" w:rsidRDefault="00443A17" w:rsidP="00443A17">
      <w:pPr>
        <w:spacing w:before="100" w:beforeAutospacing="1" w:after="120"/>
        <w:rPr>
          <w:rFonts w:cstheme="minorHAnsi"/>
          <w:color w:val="000000"/>
          <w:szCs w:val="24"/>
        </w:rPr>
      </w:pPr>
    </w:p>
    <w:p w14:paraId="47885A0C" w14:textId="77777777" w:rsidR="00443A17" w:rsidRDefault="00443A17" w:rsidP="00443A17">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Pr>
          <w:rFonts w:cstheme="minorHAnsi"/>
          <w:color w:val="000000"/>
          <w:szCs w:val="24"/>
        </w:rPr>
        <w:t>Response</w:t>
      </w:r>
      <w:r w:rsidRPr="0000769B">
        <w:rPr>
          <w:rFonts w:cstheme="minorHAnsi"/>
          <w:color w:val="000000"/>
          <w:szCs w:val="24"/>
        </w:rPr>
        <w:t xml:space="preserve"> on the signature portion thereof </w:t>
      </w:r>
      <w:r>
        <w:rPr>
          <w:rFonts w:cstheme="minorHAnsi"/>
          <w:color w:val="000000"/>
          <w:szCs w:val="24"/>
        </w:rPr>
        <w:t>will</w:t>
      </w:r>
      <w:r w:rsidRPr="0000769B">
        <w:rPr>
          <w:rFonts w:cstheme="minorHAnsi"/>
          <w:color w:val="000000"/>
          <w:szCs w:val="24"/>
        </w:rPr>
        <w:t xml:space="preserve"> also constitute </w:t>
      </w:r>
      <w:r>
        <w:rPr>
          <w:rFonts w:cstheme="minorHAnsi"/>
          <w:color w:val="000000"/>
          <w:szCs w:val="24"/>
        </w:rPr>
        <w:t xml:space="preserve">the </w:t>
      </w:r>
      <w:r w:rsidRPr="0000769B">
        <w:rPr>
          <w:rFonts w:cstheme="minorHAnsi"/>
          <w:color w:val="000000"/>
          <w:szCs w:val="24"/>
        </w:rPr>
        <w:t>signature of this Certification.</w:t>
      </w:r>
    </w:p>
    <w:p w14:paraId="54F36263" w14:textId="77777777" w:rsidR="00443A17" w:rsidRDefault="00443A17" w:rsidP="00443A17">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43A17" w:rsidRPr="00A76465" w14:paraId="50CE3F84" w14:textId="77777777" w:rsidTr="00997C14">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18125C9D" w14:textId="77777777" w:rsidR="00443A17" w:rsidRPr="00A76465" w:rsidRDefault="00443A17" w:rsidP="00997C14">
            <w:pPr>
              <w:tabs>
                <w:tab w:val="right" w:pos="9565"/>
              </w:tabs>
              <w:spacing w:before="360" w:after="120" w:line="360" w:lineRule="auto"/>
              <w:rPr>
                <w:rFonts w:ascii="Calibri" w:hAnsi="Calibri" w:cs="Calibri"/>
                <w:b/>
                <w:color w:val="000000"/>
                <w:szCs w:val="24"/>
                <w:u w:val="single"/>
              </w:rPr>
            </w:pPr>
            <w:bookmarkStart w:id="94"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1377B50D" w14:textId="77777777" w:rsidR="00443A17" w:rsidRPr="00A76465" w:rsidRDefault="00443A17" w:rsidP="00997C14">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7269682B" w14:textId="77777777" w:rsidR="00443A17" w:rsidRPr="00A76465" w:rsidRDefault="00443A17" w:rsidP="00997C14">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94"/>
    </w:tbl>
    <w:p w14:paraId="13679B93" w14:textId="77777777" w:rsidR="00443A17" w:rsidRDefault="00443A17" w:rsidP="00443A17"/>
    <w:p w14:paraId="26E964FE" w14:textId="77777777" w:rsidR="00CB2129" w:rsidRDefault="00CB2129" w:rsidP="00A00E3C">
      <w:pPr>
        <w:pBdr>
          <w:top w:val="nil"/>
          <w:left w:val="nil"/>
          <w:bottom w:val="nil"/>
          <w:right w:val="nil"/>
          <w:between w:val="nil"/>
        </w:pBdr>
        <w:rPr>
          <w:rFonts w:eastAsia="Calibri" w:cstheme="minorHAnsi"/>
          <w:b/>
          <w:bCs/>
          <w:color w:val="000000"/>
          <w:sz w:val="28"/>
          <w:szCs w:val="28"/>
        </w:rPr>
      </w:pPr>
    </w:p>
    <w:p w14:paraId="0168A6D8" w14:textId="77777777" w:rsidR="00CB2129" w:rsidRPr="007B1D09" w:rsidRDefault="00CB2129" w:rsidP="009F5436">
      <w:pPr>
        <w:pBdr>
          <w:top w:val="nil"/>
          <w:left w:val="nil"/>
          <w:bottom w:val="nil"/>
          <w:right w:val="nil"/>
          <w:between w:val="nil"/>
        </w:pBdr>
        <w:jc w:val="center"/>
        <w:rPr>
          <w:rFonts w:eastAsia="Calibri" w:cstheme="minorHAnsi"/>
          <w:b/>
          <w:bCs/>
          <w:color w:val="000000"/>
          <w:sz w:val="16"/>
          <w:szCs w:val="16"/>
        </w:rPr>
      </w:pPr>
    </w:p>
    <w:p w14:paraId="08B7A194" w14:textId="3CF2EA73" w:rsidR="009F5436" w:rsidRPr="00A00E3C" w:rsidRDefault="00027BE3" w:rsidP="001435BB">
      <w:pPr>
        <w:pBdr>
          <w:top w:val="nil"/>
          <w:left w:val="nil"/>
          <w:bottom w:val="nil"/>
          <w:right w:val="nil"/>
          <w:between w:val="nil"/>
        </w:pBdr>
        <w:shd w:val="clear" w:color="auto" w:fill="FBE4D5" w:themeFill="accent2" w:themeFillTint="33"/>
        <w:tabs>
          <w:tab w:val="left" w:pos="1685"/>
          <w:tab w:val="center" w:pos="5040"/>
        </w:tabs>
        <w:rPr>
          <w:rFonts w:eastAsia="Calibri" w:cstheme="minorHAnsi"/>
          <w:b/>
          <w:bCs/>
          <w:color w:val="000000"/>
          <w:sz w:val="28"/>
          <w:szCs w:val="28"/>
          <w:lang w:val="pt-BR"/>
        </w:rPr>
      </w:pPr>
      <w:r>
        <w:rPr>
          <w:rFonts w:eastAsia="Calibri" w:cstheme="minorHAnsi"/>
          <w:b/>
          <w:bCs/>
          <w:color w:val="000000"/>
          <w:sz w:val="28"/>
          <w:szCs w:val="28"/>
          <w:lang w:val="pt-BR"/>
        </w:rPr>
        <w:lastRenderedPageBreak/>
        <w:tab/>
      </w:r>
      <w:r>
        <w:rPr>
          <w:rFonts w:eastAsia="Calibri" w:cstheme="minorHAnsi"/>
          <w:b/>
          <w:bCs/>
          <w:color w:val="000000"/>
          <w:sz w:val="28"/>
          <w:szCs w:val="28"/>
          <w:lang w:val="pt-BR"/>
        </w:rPr>
        <w:tab/>
      </w:r>
      <w:r w:rsidR="00B819F5">
        <w:rPr>
          <w:rFonts w:eastAsia="Calibri" w:cstheme="minorHAnsi"/>
          <w:b/>
          <w:bCs/>
          <w:color w:val="000000"/>
          <w:sz w:val="28"/>
          <w:szCs w:val="28"/>
          <w:lang w:val="pt-BR"/>
        </w:rPr>
        <w:t>RFP NO. 2026-ACSSA-AAA-SS</w:t>
      </w:r>
      <w:r w:rsidR="009F5436" w:rsidRPr="00A00E3C">
        <w:rPr>
          <w:rFonts w:eastAsia="Calibri" w:cstheme="minorHAnsi"/>
          <w:b/>
          <w:bCs/>
          <w:color w:val="000000"/>
          <w:sz w:val="28"/>
          <w:szCs w:val="28"/>
          <w:lang w:val="pt-BR"/>
        </w:rPr>
        <w:t xml:space="preserve"> </w:t>
      </w:r>
    </w:p>
    <w:p w14:paraId="07BE6CC9" w14:textId="77777777" w:rsidR="009F5436" w:rsidRPr="009F5436" w:rsidRDefault="009F5436" w:rsidP="001435BB">
      <w:pPr>
        <w:pStyle w:val="Heading4"/>
        <w:shd w:val="clear" w:color="auto" w:fill="FBE4D5" w:themeFill="accent2" w:themeFillTint="33"/>
        <w:rPr>
          <w:rFonts w:eastAsia="Calibri"/>
        </w:rPr>
      </w:pPr>
      <w:r w:rsidRPr="009F5436">
        <w:rPr>
          <w:rFonts w:eastAsia="Calibri"/>
        </w:rPr>
        <w:t>REQUIRED DOCUMENTATION AND SUBMITTALS CHECKLIST</w:t>
      </w:r>
    </w:p>
    <w:p w14:paraId="2F60001A" w14:textId="77777777" w:rsidR="009F5436" w:rsidRPr="009F5436" w:rsidRDefault="009F5436" w:rsidP="009F5436">
      <w:pPr>
        <w:pBdr>
          <w:top w:val="nil"/>
          <w:left w:val="nil"/>
          <w:bottom w:val="nil"/>
          <w:right w:val="nil"/>
          <w:between w:val="nil"/>
        </w:pBdr>
        <w:ind w:right="-180"/>
        <w:rPr>
          <w:rFonts w:eastAsia="Arial" w:cstheme="minorHAnsi"/>
          <w:b/>
          <w:color w:val="000000"/>
          <w:sz w:val="10"/>
          <w:szCs w:val="10"/>
          <w:u w:val="single"/>
        </w:rPr>
      </w:pPr>
    </w:p>
    <w:p w14:paraId="2F02EECC" w14:textId="77777777" w:rsidR="00443A17" w:rsidRPr="007B1D09" w:rsidRDefault="00443A17" w:rsidP="009F5436">
      <w:pPr>
        <w:pBdr>
          <w:top w:val="nil"/>
          <w:left w:val="nil"/>
          <w:bottom w:val="nil"/>
          <w:right w:val="nil"/>
          <w:between w:val="nil"/>
        </w:pBdr>
        <w:ind w:right="-180"/>
        <w:jc w:val="both"/>
        <w:rPr>
          <w:rFonts w:cstheme="minorHAnsi"/>
          <w:color w:val="000000"/>
          <w:sz w:val="16"/>
          <w:szCs w:val="16"/>
        </w:rPr>
      </w:pPr>
    </w:p>
    <w:p w14:paraId="10F0ACA9" w14:textId="7F305A36" w:rsidR="009F5436" w:rsidRPr="00A00E3C" w:rsidRDefault="009F5436" w:rsidP="009F5436">
      <w:pPr>
        <w:pBdr>
          <w:top w:val="nil"/>
          <w:left w:val="nil"/>
          <w:bottom w:val="nil"/>
          <w:right w:val="nil"/>
          <w:between w:val="nil"/>
        </w:pBdr>
        <w:ind w:right="-180"/>
        <w:jc w:val="both"/>
        <w:rPr>
          <w:rFonts w:eastAsia="Calibri" w:cstheme="minorHAnsi"/>
          <w:color w:val="000000"/>
          <w:szCs w:val="24"/>
        </w:rPr>
      </w:pP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1"/>
          <w:szCs w:val="24"/>
        </w:rPr>
        <w:t>r</w:t>
      </w:r>
      <w:r w:rsidRPr="00A00E3C">
        <w:rPr>
          <w:rFonts w:cstheme="minorHAnsi"/>
          <w:color w:val="000000"/>
          <w:szCs w:val="24"/>
        </w:rPr>
        <w:t>s</w:t>
      </w:r>
      <w:r w:rsidRPr="00A00E3C">
        <w:rPr>
          <w:rFonts w:cstheme="minorHAnsi"/>
          <w:color w:val="000000"/>
          <w:spacing w:val="-10"/>
          <w:szCs w:val="24"/>
        </w:rPr>
        <w:t xml:space="preserve"> </w:t>
      </w:r>
      <w:r w:rsidRPr="00A00E3C">
        <w:rPr>
          <w:rFonts w:cstheme="minorHAnsi"/>
          <w:color w:val="000000"/>
          <w:szCs w:val="24"/>
        </w:rPr>
        <w:t>shall</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ov</w:t>
      </w:r>
      <w:r w:rsidRPr="00A00E3C">
        <w:rPr>
          <w:rFonts w:cstheme="minorHAnsi"/>
          <w:color w:val="000000"/>
          <w:spacing w:val="1"/>
          <w:szCs w:val="24"/>
        </w:rPr>
        <w:t>i</w:t>
      </w:r>
      <w:r w:rsidRPr="00A00E3C">
        <w:rPr>
          <w:rFonts w:cstheme="minorHAnsi"/>
          <w:color w:val="000000"/>
          <w:szCs w:val="24"/>
        </w:rPr>
        <w:t>de</w:t>
      </w:r>
      <w:r w:rsidRPr="00A00E3C">
        <w:rPr>
          <w:rFonts w:cstheme="minorHAnsi"/>
          <w:color w:val="000000"/>
          <w:spacing w:val="-8"/>
          <w:szCs w:val="24"/>
        </w:rPr>
        <w:t xml:space="preserve"> </w:t>
      </w:r>
      <w:r w:rsidRPr="00A00E3C">
        <w:rPr>
          <w:rFonts w:cstheme="minorHAnsi"/>
          <w:color w:val="000000"/>
          <w:szCs w:val="24"/>
        </w:rPr>
        <w:t>a</w:t>
      </w:r>
      <w:r w:rsidRPr="00A00E3C">
        <w:rPr>
          <w:rFonts w:cstheme="minorHAnsi"/>
          <w:color w:val="000000"/>
          <w:spacing w:val="1"/>
          <w:szCs w:val="24"/>
        </w:rPr>
        <w:t>l</w:t>
      </w:r>
      <w:r w:rsidRPr="00A00E3C">
        <w:rPr>
          <w:rFonts w:cstheme="minorHAnsi"/>
          <w:color w:val="000000"/>
          <w:szCs w:val="24"/>
        </w:rPr>
        <w:t>l</w:t>
      </w:r>
      <w:r w:rsidRPr="00A00E3C">
        <w:rPr>
          <w:rFonts w:cstheme="minorHAnsi"/>
          <w:color w:val="000000"/>
          <w:spacing w:val="-2"/>
          <w:szCs w:val="24"/>
        </w:rPr>
        <w:t xml:space="preserve"> </w:t>
      </w:r>
      <w:r w:rsidRPr="00A00E3C">
        <w:rPr>
          <w:rFonts w:cstheme="minorHAnsi"/>
          <w:color w:val="000000"/>
          <w:szCs w:val="24"/>
        </w:rPr>
        <w:t>of</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2"/>
          <w:szCs w:val="24"/>
        </w:rPr>
        <w:t xml:space="preserve"> </w:t>
      </w:r>
      <w:r w:rsidRPr="00A00E3C">
        <w:rPr>
          <w:rFonts w:cstheme="minorHAnsi"/>
          <w:color w:val="000000"/>
          <w:szCs w:val="24"/>
        </w:rPr>
        <w:t>d</w:t>
      </w:r>
      <w:r w:rsidRPr="00A00E3C">
        <w:rPr>
          <w:rFonts w:cstheme="minorHAnsi"/>
          <w:color w:val="000000"/>
          <w:spacing w:val="1"/>
          <w:szCs w:val="24"/>
        </w:rPr>
        <w:t>o</w:t>
      </w:r>
      <w:r w:rsidRPr="00A00E3C">
        <w:rPr>
          <w:rFonts w:cstheme="minorHAnsi"/>
          <w:color w:val="000000"/>
          <w:szCs w:val="24"/>
        </w:rPr>
        <w:t>c</w:t>
      </w:r>
      <w:r w:rsidRPr="00A00E3C">
        <w:rPr>
          <w:rFonts w:cstheme="minorHAnsi"/>
          <w:color w:val="000000"/>
          <w:spacing w:val="1"/>
          <w:szCs w:val="24"/>
        </w:rPr>
        <w:t>u</w:t>
      </w:r>
      <w:r w:rsidRPr="00A00E3C">
        <w:rPr>
          <w:rFonts w:cstheme="minorHAnsi"/>
          <w:color w:val="000000"/>
          <w:szCs w:val="24"/>
        </w:rPr>
        <w:t>mentati</w:t>
      </w:r>
      <w:r w:rsidRPr="00A00E3C">
        <w:rPr>
          <w:rFonts w:cstheme="minorHAnsi"/>
          <w:color w:val="000000"/>
          <w:spacing w:val="1"/>
          <w:szCs w:val="24"/>
        </w:rPr>
        <w:t>o</w:t>
      </w:r>
      <w:r w:rsidRPr="00A00E3C">
        <w:rPr>
          <w:rFonts w:cstheme="minorHAnsi"/>
          <w:color w:val="000000"/>
          <w:szCs w:val="24"/>
        </w:rPr>
        <w:t>n</w:t>
      </w:r>
      <w:r w:rsidRPr="00A00E3C">
        <w:rPr>
          <w:rFonts w:cstheme="minorHAnsi"/>
          <w:color w:val="000000"/>
          <w:spacing w:val="-14"/>
          <w:szCs w:val="24"/>
        </w:rPr>
        <w:t xml:space="preserve"> </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e</w:t>
      </w:r>
      <w:r w:rsidRPr="00A00E3C">
        <w:rPr>
          <w:rFonts w:cstheme="minorHAnsi"/>
          <w:color w:val="000000"/>
          <w:spacing w:val="1"/>
          <w:szCs w:val="24"/>
        </w:rPr>
        <w:t>x</w:t>
      </w:r>
      <w:r w:rsidRPr="00A00E3C">
        <w:rPr>
          <w:rFonts w:cstheme="minorHAnsi"/>
          <w:color w:val="000000"/>
          <w:szCs w:val="24"/>
        </w:rPr>
        <w:t>h</w:t>
      </w:r>
      <w:r w:rsidRPr="00A00E3C">
        <w:rPr>
          <w:rFonts w:cstheme="minorHAnsi"/>
          <w:color w:val="000000"/>
          <w:spacing w:val="1"/>
          <w:szCs w:val="24"/>
        </w:rPr>
        <w:t>i</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ts</w:t>
      </w:r>
      <w:r w:rsidRPr="00A00E3C">
        <w:rPr>
          <w:rFonts w:cstheme="minorHAnsi"/>
          <w:color w:val="000000"/>
          <w:spacing w:val="-10"/>
          <w:szCs w:val="24"/>
        </w:rPr>
        <w:t xml:space="preserve"> </w:t>
      </w:r>
      <w:r w:rsidRPr="00A00E3C">
        <w:rPr>
          <w:rFonts w:cstheme="minorHAnsi"/>
          <w:color w:val="000000"/>
          <w:szCs w:val="24"/>
        </w:rPr>
        <w:t>i</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1"/>
          <w:szCs w:val="24"/>
        </w:rPr>
        <w:t>n</w:t>
      </w:r>
      <w:r w:rsidRPr="00A00E3C">
        <w:rPr>
          <w:rFonts w:cstheme="minorHAnsi"/>
          <w:color w:val="000000"/>
          <w:szCs w:val="24"/>
        </w:rPr>
        <w:t>tifi</w:t>
      </w:r>
      <w:r w:rsidRPr="00A00E3C">
        <w:rPr>
          <w:rFonts w:cstheme="minorHAnsi"/>
          <w:color w:val="000000"/>
          <w:spacing w:val="1"/>
          <w:szCs w:val="24"/>
        </w:rPr>
        <w:t>e</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 xml:space="preserve">low. </w:t>
      </w:r>
      <w:r w:rsidRPr="00A00E3C">
        <w:rPr>
          <w:rFonts w:cstheme="minorHAnsi"/>
          <w:color w:val="000000"/>
          <w:spacing w:val="-1"/>
          <w:szCs w:val="24"/>
        </w:rPr>
        <w:t>A</w:t>
      </w:r>
      <w:r w:rsidRPr="00A00E3C">
        <w:rPr>
          <w:rFonts w:cstheme="minorHAnsi"/>
          <w:color w:val="000000"/>
          <w:szCs w:val="24"/>
        </w:rPr>
        <w:t>ny</w:t>
      </w:r>
      <w:r w:rsidRPr="00A00E3C">
        <w:rPr>
          <w:rFonts w:cstheme="minorHAnsi"/>
          <w:color w:val="000000"/>
          <w:spacing w:val="-2"/>
          <w:szCs w:val="24"/>
        </w:rPr>
        <w:t xml:space="preserve"> </w:t>
      </w:r>
      <w:r w:rsidRPr="00A00E3C">
        <w:rPr>
          <w:rFonts w:cstheme="minorHAnsi"/>
          <w:color w:val="000000"/>
          <w:szCs w:val="24"/>
        </w:rPr>
        <w:t>mater</w:t>
      </w:r>
      <w:r w:rsidRPr="00A00E3C">
        <w:rPr>
          <w:rFonts w:cstheme="minorHAnsi"/>
          <w:color w:val="000000"/>
          <w:spacing w:val="1"/>
          <w:szCs w:val="24"/>
        </w:rPr>
        <w:t>i</w:t>
      </w:r>
      <w:r w:rsidRPr="00A00E3C">
        <w:rPr>
          <w:rFonts w:cstheme="minorHAnsi"/>
          <w:color w:val="000000"/>
          <w:szCs w:val="24"/>
        </w:rPr>
        <w:t>al</w:t>
      </w:r>
      <w:r w:rsidRPr="00A00E3C">
        <w:rPr>
          <w:rFonts w:cstheme="minorHAnsi"/>
          <w:color w:val="000000"/>
          <w:spacing w:val="-7"/>
          <w:szCs w:val="24"/>
        </w:rPr>
        <w:t xml:space="preserve"> </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 f</w:t>
      </w:r>
      <w:r w:rsidRPr="00A00E3C">
        <w:rPr>
          <w:rFonts w:cstheme="minorHAnsi"/>
          <w:color w:val="000000"/>
          <w:spacing w:val="1"/>
          <w:szCs w:val="24"/>
        </w:rPr>
        <w:t>r</w:t>
      </w:r>
      <w:r w:rsidRPr="00A00E3C">
        <w:rPr>
          <w:rFonts w:cstheme="minorHAnsi"/>
          <w:color w:val="000000"/>
          <w:szCs w:val="24"/>
        </w:rPr>
        <w:t>om</w:t>
      </w:r>
      <w:r w:rsidRPr="00A00E3C">
        <w:rPr>
          <w:rFonts w:cstheme="minorHAnsi"/>
          <w:color w:val="000000"/>
          <w:spacing w:val="-7"/>
          <w:szCs w:val="24"/>
        </w:rPr>
        <w:t xml:space="preserve"> </w:t>
      </w:r>
      <w:r w:rsidRPr="00A00E3C">
        <w:rPr>
          <w:rFonts w:cstheme="minorHAnsi"/>
          <w:color w:val="000000"/>
          <w:szCs w:val="24"/>
        </w:rPr>
        <w:t>th</w:t>
      </w:r>
      <w:r w:rsidRPr="00A00E3C">
        <w:rPr>
          <w:rFonts w:cstheme="minorHAnsi"/>
          <w:color w:val="000000"/>
          <w:spacing w:val="3"/>
          <w:szCs w:val="24"/>
        </w:rPr>
        <w:t>e</w:t>
      </w:r>
      <w:r w:rsidRPr="00A00E3C">
        <w:rPr>
          <w:rFonts w:cstheme="minorHAnsi"/>
          <w:color w:val="000000"/>
          <w:szCs w:val="24"/>
        </w:rPr>
        <w:t>se</w:t>
      </w:r>
      <w:r w:rsidRPr="00A00E3C">
        <w:rPr>
          <w:rFonts w:cstheme="minorHAnsi"/>
          <w:color w:val="000000"/>
          <w:spacing w:val="-7"/>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zCs w:val="24"/>
        </w:rPr>
        <w:t>eme</w:t>
      </w:r>
      <w:r w:rsidRPr="00A00E3C">
        <w:rPr>
          <w:rFonts w:cstheme="minorHAnsi"/>
          <w:color w:val="000000"/>
          <w:spacing w:val="1"/>
          <w:szCs w:val="24"/>
        </w:rPr>
        <w:t>n</w:t>
      </w:r>
      <w:r w:rsidRPr="00A00E3C">
        <w:rPr>
          <w:rFonts w:cstheme="minorHAnsi"/>
          <w:color w:val="000000"/>
          <w:szCs w:val="24"/>
        </w:rPr>
        <w:t>ts</w:t>
      </w:r>
      <w:r w:rsidRPr="00A00E3C">
        <w:rPr>
          <w:rFonts w:cstheme="minorHAnsi"/>
          <w:color w:val="000000"/>
          <w:spacing w:val="-14"/>
          <w:szCs w:val="24"/>
        </w:rPr>
        <w:t xml:space="preserve"> </w:t>
      </w:r>
      <w:r w:rsidRPr="00A00E3C">
        <w:rPr>
          <w:rFonts w:cstheme="minorHAnsi"/>
          <w:color w:val="000000"/>
          <w:szCs w:val="24"/>
        </w:rPr>
        <w:t>may</w:t>
      </w:r>
      <w:r w:rsidRPr="00A00E3C">
        <w:rPr>
          <w:rFonts w:cstheme="minorHAnsi"/>
          <w:color w:val="000000"/>
          <w:spacing w:val="-5"/>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zCs w:val="24"/>
        </w:rPr>
        <w:t>c</w:t>
      </w:r>
      <w:r w:rsidRPr="00A00E3C">
        <w:rPr>
          <w:rFonts w:cstheme="minorHAnsi"/>
          <w:color w:val="000000"/>
          <w:spacing w:val="1"/>
          <w:szCs w:val="24"/>
        </w:rPr>
        <w:t>a</w:t>
      </w:r>
      <w:r w:rsidRPr="00A00E3C">
        <w:rPr>
          <w:rFonts w:cstheme="minorHAnsi"/>
          <w:color w:val="000000"/>
          <w:szCs w:val="24"/>
        </w:rPr>
        <w:t>use</w:t>
      </w:r>
      <w:r w:rsidRPr="00A00E3C">
        <w:rPr>
          <w:rFonts w:cstheme="minorHAnsi"/>
          <w:color w:val="000000"/>
          <w:spacing w:val="-4"/>
          <w:szCs w:val="24"/>
        </w:rPr>
        <w:t xml:space="preserve"> </w:t>
      </w:r>
      <w:r w:rsidRPr="00A00E3C">
        <w:rPr>
          <w:rFonts w:cstheme="minorHAnsi"/>
          <w:color w:val="000000"/>
          <w:szCs w:val="24"/>
        </w:rPr>
        <w:t>for</w:t>
      </w:r>
      <w:r w:rsidRPr="00A00E3C">
        <w:rPr>
          <w:rFonts w:cstheme="minorHAnsi"/>
          <w:color w:val="000000"/>
          <w:spacing w:val="-3"/>
          <w:szCs w:val="24"/>
        </w:rPr>
        <w:t xml:space="preserve"> </w:t>
      </w:r>
      <w:r w:rsidRPr="00A00E3C">
        <w:rPr>
          <w:rFonts w:cstheme="minorHAnsi"/>
          <w:color w:val="000000"/>
          <w:spacing w:val="3"/>
          <w:szCs w:val="24"/>
        </w:rPr>
        <w:t>r</w:t>
      </w:r>
      <w:r w:rsidRPr="00A00E3C">
        <w:rPr>
          <w:rFonts w:cstheme="minorHAnsi"/>
          <w:color w:val="000000"/>
          <w:szCs w:val="24"/>
        </w:rPr>
        <w:t>e</w:t>
      </w:r>
      <w:r w:rsidRPr="00A00E3C">
        <w:rPr>
          <w:rFonts w:cstheme="minorHAnsi"/>
          <w:color w:val="000000"/>
          <w:spacing w:val="1"/>
          <w:szCs w:val="24"/>
        </w:rPr>
        <w:t>j</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tion</w:t>
      </w:r>
      <w:r w:rsidRPr="00A00E3C">
        <w:rPr>
          <w:rFonts w:cstheme="minorHAnsi"/>
          <w:color w:val="000000"/>
          <w:spacing w:val="-4"/>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o</w:t>
      </w:r>
      <w:r w:rsidRPr="00A00E3C">
        <w:rPr>
          <w:rFonts w:cstheme="minorHAnsi"/>
          <w:color w:val="000000"/>
          <w:spacing w:val="2"/>
          <w:szCs w:val="24"/>
        </w:rPr>
        <w:t>s</w:t>
      </w:r>
      <w:r w:rsidRPr="00A00E3C">
        <w:rPr>
          <w:rFonts w:cstheme="minorHAnsi"/>
          <w:color w:val="000000"/>
          <w:szCs w:val="24"/>
        </w:rPr>
        <w:t>a</w:t>
      </w:r>
      <w:r w:rsidRPr="00A00E3C">
        <w:rPr>
          <w:rFonts w:cstheme="minorHAnsi"/>
          <w:color w:val="000000"/>
          <w:spacing w:val="1"/>
          <w:szCs w:val="24"/>
        </w:rPr>
        <w:t>l</w:t>
      </w:r>
      <w:r w:rsidRPr="00A00E3C">
        <w:rPr>
          <w:rFonts w:cstheme="minorHAnsi"/>
          <w:color w:val="000000"/>
          <w:szCs w:val="24"/>
        </w:rPr>
        <w:t>,</w:t>
      </w:r>
      <w:r w:rsidRPr="00A00E3C">
        <w:rPr>
          <w:rFonts w:cstheme="minorHAnsi"/>
          <w:color w:val="000000"/>
          <w:spacing w:val="-11"/>
          <w:szCs w:val="24"/>
        </w:rPr>
        <w:t xml:space="preserve"> </w:t>
      </w:r>
      <w:r w:rsidRPr="00A00E3C">
        <w:rPr>
          <w:rFonts w:cstheme="minorHAnsi"/>
          <w:color w:val="000000"/>
          <w:szCs w:val="24"/>
        </w:rPr>
        <w:t>as</w:t>
      </w:r>
      <w:r w:rsidRPr="00A00E3C">
        <w:rPr>
          <w:rFonts w:cstheme="minorHAnsi"/>
          <w:color w:val="000000"/>
          <w:spacing w:val="-3"/>
          <w:szCs w:val="24"/>
        </w:rPr>
        <w:t xml:space="preserve"> </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te</w:t>
      </w:r>
      <w:r w:rsidRPr="00A00E3C">
        <w:rPr>
          <w:rFonts w:cstheme="minorHAnsi"/>
          <w:color w:val="000000"/>
          <w:spacing w:val="1"/>
          <w:szCs w:val="24"/>
        </w:rPr>
        <w:t>r</w:t>
      </w:r>
      <w:r w:rsidRPr="00A00E3C">
        <w:rPr>
          <w:rFonts w:cstheme="minorHAnsi"/>
          <w:color w:val="000000"/>
          <w:szCs w:val="24"/>
        </w:rPr>
        <w:t>min</w:t>
      </w:r>
      <w:r w:rsidRPr="00A00E3C">
        <w:rPr>
          <w:rFonts w:cstheme="minorHAnsi"/>
          <w:color w:val="000000"/>
          <w:spacing w:val="1"/>
          <w:szCs w:val="24"/>
        </w:rPr>
        <w:t>e</w:t>
      </w:r>
      <w:r w:rsidRPr="00A00E3C">
        <w:rPr>
          <w:rFonts w:cstheme="minorHAnsi"/>
          <w:color w:val="000000"/>
          <w:szCs w:val="24"/>
        </w:rPr>
        <w:t>d</w:t>
      </w:r>
      <w:r w:rsidRPr="00A00E3C">
        <w:rPr>
          <w:rFonts w:cstheme="minorHAnsi"/>
          <w:color w:val="000000"/>
          <w:spacing w:val="-12"/>
          <w:szCs w:val="24"/>
        </w:rPr>
        <w:t xml:space="preserve"> </w:t>
      </w:r>
      <w:r w:rsidRPr="00A00E3C">
        <w:rPr>
          <w:rFonts w:cstheme="minorHAnsi"/>
          <w:color w:val="000000"/>
          <w:spacing w:val="3"/>
          <w:szCs w:val="24"/>
        </w:rPr>
        <w:t>a</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t</w:t>
      </w:r>
      <w:r w:rsidRPr="00A00E3C">
        <w:rPr>
          <w:rFonts w:cstheme="minorHAnsi"/>
          <w:color w:val="000000"/>
          <w:spacing w:val="2"/>
          <w:szCs w:val="24"/>
        </w:rPr>
        <w:t>h</w:t>
      </w:r>
      <w:r w:rsidRPr="00A00E3C">
        <w:rPr>
          <w:rFonts w:cstheme="minorHAnsi"/>
          <w:color w:val="000000"/>
          <w:szCs w:val="24"/>
        </w:rPr>
        <w:t>e</w:t>
      </w:r>
      <w:r w:rsidRPr="00A00E3C">
        <w:rPr>
          <w:rFonts w:cstheme="minorHAnsi"/>
          <w:color w:val="000000"/>
          <w:spacing w:val="-4"/>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u</w:t>
      </w:r>
      <w:r w:rsidRPr="00A00E3C">
        <w:rPr>
          <w:rFonts w:cstheme="minorHAnsi"/>
          <w:color w:val="000000"/>
          <w:spacing w:val="1"/>
          <w:szCs w:val="24"/>
        </w:rPr>
        <w:t>n</w:t>
      </w:r>
      <w:r w:rsidRPr="00A00E3C">
        <w:rPr>
          <w:rFonts w:cstheme="minorHAnsi"/>
          <w:color w:val="000000"/>
          <w:szCs w:val="24"/>
        </w:rPr>
        <w:t>ty’s sole</w:t>
      </w:r>
      <w:r w:rsidRPr="00A00E3C">
        <w:rPr>
          <w:rFonts w:cstheme="minorHAnsi"/>
          <w:color w:val="000000"/>
          <w:spacing w:val="-4"/>
          <w:szCs w:val="24"/>
        </w:rPr>
        <w:t xml:space="preserve"> </w:t>
      </w:r>
      <w:r w:rsidRPr="00A00E3C">
        <w:rPr>
          <w:rFonts w:cstheme="minorHAnsi"/>
          <w:color w:val="000000"/>
          <w:szCs w:val="24"/>
        </w:rPr>
        <w:t>dis</w:t>
      </w:r>
      <w:r w:rsidRPr="00A00E3C">
        <w:rPr>
          <w:rFonts w:cstheme="minorHAnsi"/>
          <w:color w:val="000000"/>
          <w:spacing w:val="1"/>
          <w:szCs w:val="24"/>
        </w:rPr>
        <w:t>c</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tion.</w:t>
      </w:r>
      <w:r w:rsidRPr="00A00E3C">
        <w:rPr>
          <w:rFonts w:cstheme="minorHAnsi"/>
          <w:color w:val="000000"/>
          <w:spacing w:val="47"/>
          <w:szCs w:val="24"/>
        </w:rPr>
        <w:t xml:space="preserve"> </w:t>
      </w:r>
      <w:r w:rsidRPr="00A00E3C">
        <w:rPr>
          <w:rFonts w:cstheme="minorHAnsi"/>
          <w:color w:val="000000"/>
          <w:szCs w:val="24"/>
        </w:rPr>
        <w:t>Pl</w:t>
      </w:r>
      <w:r w:rsidRPr="00A00E3C">
        <w:rPr>
          <w:rFonts w:cstheme="minorHAnsi"/>
          <w:color w:val="000000"/>
          <w:spacing w:val="1"/>
          <w:szCs w:val="24"/>
        </w:rPr>
        <w:t>e</w:t>
      </w:r>
      <w:r w:rsidRPr="00A00E3C">
        <w:rPr>
          <w:rFonts w:cstheme="minorHAnsi"/>
          <w:color w:val="000000"/>
          <w:szCs w:val="24"/>
        </w:rPr>
        <w:t>ase</w:t>
      </w:r>
      <w:r w:rsidRPr="00A00E3C">
        <w:rPr>
          <w:rFonts w:cstheme="minorHAnsi"/>
          <w:color w:val="000000"/>
          <w:spacing w:val="-5"/>
          <w:szCs w:val="24"/>
        </w:rPr>
        <w:t xml:space="preserve"> </w:t>
      </w:r>
      <w:r w:rsidRPr="00A00E3C">
        <w:rPr>
          <w:rFonts w:cstheme="minorHAnsi"/>
          <w:color w:val="000000"/>
          <w:szCs w:val="24"/>
        </w:rPr>
        <w:t>v</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1"/>
          <w:szCs w:val="24"/>
        </w:rPr>
        <w:t>i</w:t>
      </w:r>
      <w:r w:rsidRPr="00A00E3C">
        <w:rPr>
          <w:rFonts w:cstheme="minorHAnsi"/>
          <w:color w:val="000000"/>
          <w:szCs w:val="24"/>
        </w:rPr>
        <w:t>fy</w:t>
      </w:r>
      <w:r w:rsidRPr="00A00E3C">
        <w:rPr>
          <w:rFonts w:cstheme="minorHAnsi"/>
          <w:color w:val="000000"/>
          <w:spacing w:val="-6"/>
          <w:szCs w:val="24"/>
        </w:rPr>
        <w:t xml:space="preserve"> </w:t>
      </w:r>
      <w:r w:rsidRPr="00A00E3C">
        <w:rPr>
          <w:rFonts w:cstheme="minorHAnsi"/>
          <w:color w:val="000000"/>
          <w:szCs w:val="24"/>
        </w:rPr>
        <w:t>ea</w:t>
      </w:r>
      <w:r w:rsidRPr="00A00E3C">
        <w:rPr>
          <w:rFonts w:cstheme="minorHAnsi"/>
          <w:color w:val="000000"/>
          <w:spacing w:val="1"/>
          <w:szCs w:val="24"/>
        </w:rPr>
        <w:t>c</w:t>
      </w:r>
      <w:r w:rsidRPr="00A00E3C">
        <w:rPr>
          <w:rFonts w:cstheme="minorHAnsi"/>
          <w:color w:val="000000"/>
          <w:szCs w:val="24"/>
        </w:rPr>
        <w:t>h</w:t>
      </w:r>
      <w:r w:rsidRPr="00A00E3C">
        <w:rPr>
          <w:rFonts w:cstheme="minorHAnsi"/>
          <w:color w:val="000000"/>
          <w:spacing w:val="-5"/>
          <w:szCs w:val="24"/>
        </w:rPr>
        <w:t xml:space="preserve"> </w:t>
      </w:r>
      <w:r w:rsidRPr="00A00E3C">
        <w:rPr>
          <w:rFonts w:cstheme="minorHAnsi"/>
          <w:color w:val="000000"/>
          <w:szCs w:val="24"/>
        </w:rPr>
        <w:t>item</w:t>
      </w:r>
      <w:r w:rsidRPr="00A00E3C">
        <w:rPr>
          <w:rFonts w:cstheme="minorHAnsi"/>
          <w:color w:val="000000"/>
          <w:spacing w:val="-6"/>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low</w:t>
      </w:r>
      <w:r w:rsidRPr="00A00E3C">
        <w:rPr>
          <w:rFonts w:cstheme="minorHAnsi"/>
          <w:color w:val="000000"/>
          <w:spacing w:val="-5"/>
          <w:szCs w:val="24"/>
        </w:rPr>
        <w:t xml:space="preserve"> </w:t>
      </w:r>
      <w:r w:rsidRPr="00A00E3C">
        <w:rPr>
          <w:rFonts w:cstheme="minorHAnsi"/>
          <w:color w:val="000000"/>
          <w:szCs w:val="24"/>
        </w:rPr>
        <w:t>th</w:t>
      </w:r>
      <w:r w:rsidRPr="00A00E3C">
        <w:rPr>
          <w:rFonts w:cstheme="minorHAnsi"/>
          <w:color w:val="000000"/>
          <w:spacing w:val="1"/>
          <w:szCs w:val="24"/>
        </w:rPr>
        <w:t>a</w:t>
      </w:r>
      <w:r w:rsidRPr="00A00E3C">
        <w:rPr>
          <w:rFonts w:cstheme="minorHAnsi"/>
          <w:color w:val="000000"/>
          <w:szCs w:val="24"/>
        </w:rPr>
        <w:t>t</w:t>
      </w:r>
      <w:r w:rsidRPr="00A00E3C">
        <w:rPr>
          <w:rFonts w:cstheme="minorHAnsi"/>
          <w:color w:val="000000"/>
          <w:spacing w:val="-5"/>
          <w:szCs w:val="24"/>
        </w:rPr>
        <w:t xml:space="preserve"> </w:t>
      </w:r>
      <w:r w:rsidRPr="00A00E3C">
        <w:rPr>
          <w:rFonts w:cstheme="minorHAnsi"/>
          <w:color w:val="000000"/>
          <w:spacing w:val="3"/>
          <w:szCs w:val="24"/>
        </w:rPr>
        <w:t>i</w:t>
      </w:r>
      <w:r w:rsidRPr="00A00E3C">
        <w:rPr>
          <w:rFonts w:cstheme="minorHAnsi"/>
          <w:color w:val="000000"/>
          <w:szCs w:val="24"/>
        </w:rPr>
        <w:t>t</w:t>
      </w:r>
      <w:r w:rsidRPr="00A00E3C">
        <w:rPr>
          <w:rFonts w:cstheme="minorHAnsi"/>
          <w:color w:val="000000"/>
          <w:spacing w:val="-2"/>
          <w:szCs w:val="24"/>
        </w:rPr>
        <w:t xml:space="preserve"> </w:t>
      </w:r>
      <w:r w:rsidRPr="00A00E3C">
        <w:rPr>
          <w:rFonts w:cstheme="minorHAnsi"/>
          <w:color w:val="000000"/>
          <w:szCs w:val="24"/>
        </w:rPr>
        <w:t>is</w:t>
      </w:r>
      <w:r w:rsidRPr="00A00E3C">
        <w:rPr>
          <w:rFonts w:cstheme="minorHAnsi"/>
          <w:color w:val="000000"/>
          <w:spacing w:val="-1"/>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tly</w:t>
      </w:r>
      <w:r w:rsidRPr="00A00E3C">
        <w:rPr>
          <w:rFonts w:cstheme="minorHAnsi"/>
          <w:color w:val="000000"/>
          <w:spacing w:val="-10"/>
          <w:szCs w:val="24"/>
        </w:rPr>
        <w:t xml:space="preserve"> </w:t>
      </w:r>
      <w:r w:rsidRPr="00A00E3C">
        <w:rPr>
          <w:rFonts w:cstheme="minorHAnsi"/>
          <w:color w:val="000000"/>
          <w:szCs w:val="24"/>
        </w:rPr>
        <w:t>su</w:t>
      </w:r>
      <w:r w:rsidRPr="00A00E3C">
        <w:rPr>
          <w:rFonts w:cstheme="minorHAnsi"/>
          <w:color w:val="000000"/>
          <w:spacing w:val="3"/>
          <w:szCs w:val="24"/>
        </w:rPr>
        <w:t>b</w:t>
      </w:r>
      <w:r w:rsidRPr="00A00E3C">
        <w:rPr>
          <w:rFonts w:cstheme="minorHAnsi"/>
          <w:color w:val="000000"/>
          <w:szCs w:val="24"/>
        </w:rPr>
        <w:t>mit</w:t>
      </w:r>
      <w:r w:rsidRPr="00A00E3C">
        <w:rPr>
          <w:rFonts w:cstheme="minorHAnsi"/>
          <w:color w:val="000000"/>
          <w:spacing w:val="-1"/>
          <w:szCs w:val="24"/>
        </w:rPr>
        <w:t>t</w:t>
      </w:r>
      <w:r w:rsidRPr="00A00E3C">
        <w:rPr>
          <w:rFonts w:cstheme="minorHAnsi"/>
          <w:color w:val="000000"/>
          <w:szCs w:val="24"/>
        </w:rPr>
        <w:t>ed</w:t>
      </w:r>
      <w:r w:rsidRPr="00A00E3C">
        <w:rPr>
          <w:rFonts w:cstheme="minorHAnsi"/>
          <w:color w:val="000000"/>
          <w:spacing w:val="-11"/>
          <w:szCs w:val="24"/>
        </w:rPr>
        <w:t xml:space="preserve"> </w:t>
      </w:r>
      <w:r w:rsidRPr="00A00E3C">
        <w:rPr>
          <w:rFonts w:cstheme="minorHAnsi"/>
          <w:color w:val="000000"/>
          <w:spacing w:val="3"/>
          <w:szCs w:val="24"/>
        </w:rPr>
        <w:t>a</w:t>
      </w:r>
      <w:r w:rsidRPr="00A00E3C">
        <w:rPr>
          <w:rFonts w:cstheme="minorHAnsi"/>
          <w:color w:val="000000"/>
          <w:szCs w:val="24"/>
        </w:rPr>
        <w:t>s</w:t>
      </w:r>
      <w:r w:rsidRPr="00A00E3C">
        <w:rPr>
          <w:rFonts w:cstheme="minorHAnsi"/>
          <w:color w:val="000000"/>
          <w:spacing w:val="-4"/>
          <w:szCs w:val="24"/>
        </w:rPr>
        <w:t xml:space="preserve"> </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3"/>
          <w:szCs w:val="24"/>
        </w:rPr>
        <w:t xml:space="preserve"> </w:t>
      </w:r>
      <w:r w:rsidRPr="00A00E3C">
        <w:rPr>
          <w:rFonts w:cstheme="minorHAnsi"/>
          <w:color w:val="000000"/>
          <w:spacing w:val="1"/>
          <w:szCs w:val="24"/>
        </w:rPr>
        <w:t>RF</w:t>
      </w:r>
      <w:r w:rsidRPr="00A00E3C">
        <w:rPr>
          <w:rFonts w:cstheme="minorHAnsi"/>
          <w:color w:val="000000"/>
          <w:szCs w:val="24"/>
        </w:rPr>
        <w:t>P</w:t>
      </w:r>
      <w:r w:rsidRPr="00A00E3C">
        <w:rPr>
          <w:rFonts w:cstheme="minorHAnsi"/>
          <w:color w:val="000000"/>
          <w:spacing w:val="-4"/>
          <w:szCs w:val="24"/>
        </w:rPr>
        <w:t xml:space="preserve"> </w:t>
      </w:r>
      <w:r w:rsidRPr="00A00E3C">
        <w:rPr>
          <w:rFonts w:cstheme="minorHAnsi"/>
          <w:color w:val="000000"/>
          <w:spacing w:val="1"/>
          <w:szCs w:val="24"/>
        </w:rPr>
        <w:t>s</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c</w:t>
      </w:r>
      <w:r w:rsidRPr="00A00E3C">
        <w:rPr>
          <w:rFonts w:cstheme="minorHAnsi"/>
          <w:color w:val="000000"/>
          <w:spacing w:val="1"/>
          <w:szCs w:val="24"/>
        </w:rPr>
        <w:t>i</w:t>
      </w:r>
      <w:r w:rsidRPr="00A00E3C">
        <w:rPr>
          <w:rFonts w:cstheme="minorHAnsi"/>
          <w:color w:val="000000"/>
          <w:szCs w:val="24"/>
        </w:rPr>
        <w:t>fi</w:t>
      </w:r>
      <w:r w:rsidRPr="00A00E3C">
        <w:rPr>
          <w:rFonts w:cstheme="minorHAnsi"/>
          <w:color w:val="000000"/>
          <w:spacing w:val="1"/>
          <w:szCs w:val="24"/>
        </w:rPr>
        <w:t>c</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ns 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w:t>
      </w:r>
      <w:r w:rsidRPr="00A00E3C">
        <w:rPr>
          <w:rFonts w:cstheme="minorHAnsi"/>
          <w:color w:val="000000"/>
          <w:spacing w:val="-7"/>
          <w:szCs w:val="24"/>
        </w:rPr>
        <w:t xml:space="preserve"> </w:t>
      </w:r>
      <w:r w:rsidRPr="00A00E3C">
        <w:rPr>
          <w:rFonts w:cstheme="minorHAnsi"/>
          <w:color w:val="000000"/>
          <w:spacing w:val="2"/>
          <w:szCs w:val="24"/>
        </w:rPr>
        <w:t>(</w:t>
      </w:r>
      <w:r w:rsidR="002119B9">
        <w:rPr>
          <w:rFonts w:eastAsia="Wingdings 2" w:cstheme="minorHAnsi"/>
          <w:b/>
          <w:szCs w:val="24"/>
        </w:rPr>
        <w:sym w:font="Wingdings 2" w:char="F050"/>
      </w:r>
      <w:r w:rsidRPr="00A00E3C">
        <w:rPr>
          <w:rFonts w:cstheme="minorHAnsi"/>
          <w:color w:val="000000"/>
          <w:szCs w:val="24"/>
        </w:rPr>
        <w:t>)</w:t>
      </w:r>
      <w:r w:rsidRPr="00A00E3C">
        <w:rPr>
          <w:rFonts w:cstheme="minorHAnsi"/>
          <w:color w:val="000000"/>
          <w:spacing w:val="-4"/>
          <w:szCs w:val="24"/>
        </w:rPr>
        <w:t xml:space="preserve"> </w:t>
      </w:r>
      <w:r w:rsidRPr="00A00E3C">
        <w:rPr>
          <w:rFonts w:cstheme="minorHAnsi"/>
          <w:color w:val="000000"/>
          <w:szCs w:val="24"/>
        </w:rPr>
        <w:t>its</w:t>
      </w:r>
      <w:r w:rsidRPr="00A00E3C">
        <w:rPr>
          <w:rFonts w:cstheme="minorHAnsi"/>
          <w:color w:val="000000"/>
          <w:spacing w:val="-2"/>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espon</w:t>
      </w:r>
      <w:r w:rsidRPr="00A00E3C">
        <w:rPr>
          <w:rFonts w:cstheme="minorHAnsi"/>
          <w:color w:val="000000"/>
          <w:spacing w:val="1"/>
          <w:szCs w:val="24"/>
        </w:rPr>
        <w:t>d</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g</w:t>
      </w:r>
      <w:r w:rsidRPr="00A00E3C">
        <w:rPr>
          <w:rFonts w:cstheme="minorHAnsi"/>
          <w:color w:val="000000"/>
          <w:spacing w:val="-15"/>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k</w:t>
      </w:r>
      <w:r w:rsidRPr="00A00E3C">
        <w:rPr>
          <w:rFonts w:cstheme="minorHAnsi"/>
          <w:color w:val="000000"/>
          <w:spacing w:val="-7"/>
          <w:szCs w:val="24"/>
        </w:rPr>
        <w:t xml:space="preserve"> </w:t>
      </w:r>
      <w:r w:rsidRPr="00A00E3C">
        <w:rPr>
          <w:rFonts w:cstheme="minorHAnsi"/>
          <w:color w:val="000000"/>
          <w:szCs w:val="24"/>
        </w:rPr>
        <w:t>Box</w:t>
      </w:r>
      <w:r w:rsidRPr="00A00E3C">
        <w:rPr>
          <w:rFonts w:cstheme="minorHAnsi"/>
          <w:color w:val="000000"/>
          <w:spacing w:val="-4"/>
          <w:szCs w:val="24"/>
        </w:rPr>
        <w:t xml:space="preserve"> </w:t>
      </w:r>
      <w:r w:rsidRPr="00A00E3C">
        <w:rPr>
          <w:rFonts w:cstheme="minorHAnsi"/>
          <w:color w:val="000000"/>
          <w:szCs w:val="24"/>
        </w:rPr>
        <w:t>a</w:t>
      </w:r>
      <w:r w:rsidRPr="00A00E3C">
        <w:rPr>
          <w:rFonts w:cstheme="minorHAnsi"/>
          <w:color w:val="000000"/>
          <w:spacing w:val="3"/>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pacing w:val="-1"/>
          <w:szCs w:val="24"/>
        </w:rPr>
        <w:t>s</w:t>
      </w:r>
      <w:r w:rsidRPr="00A00E3C">
        <w:rPr>
          <w:rFonts w:cstheme="minorHAnsi"/>
          <w:color w:val="000000"/>
          <w:szCs w:val="24"/>
        </w:rPr>
        <w:t>ign</w:t>
      </w:r>
      <w:r w:rsidRPr="00A00E3C">
        <w:rPr>
          <w:rFonts w:cstheme="minorHAnsi"/>
          <w:color w:val="000000"/>
          <w:spacing w:val="-4"/>
          <w:szCs w:val="24"/>
        </w:rPr>
        <w:t xml:space="preserve"> </w:t>
      </w:r>
      <w:r w:rsidRPr="00A00E3C">
        <w:rPr>
          <w:rFonts w:cstheme="minorHAnsi"/>
          <w:color w:val="000000"/>
          <w:szCs w:val="24"/>
        </w:rPr>
        <w:t>b</w:t>
      </w:r>
      <w:r w:rsidRPr="00A00E3C">
        <w:rPr>
          <w:rFonts w:cstheme="minorHAnsi"/>
          <w:color w:val="000000"/>
          <w:spacing w:val="1"/>
          <w:szCs w:val="24"/>
        </w:rPr>
        <w:t>e</w:t>
      </w:r>
      <w:r w:rsidRPr="00A00E3C">
        <w:rPr>
          <w:rFonts w:cstheme="minorHAnsi"/>
          <w:color w:val="000000"/>
          <w:szCs w:val="24"/>
        </w:rPr>
        <w:t>lo</w:t>
      </w:r>
      <w:r w:rsidRPr="00A00E3C">
        <w:rPr>
          <w:rFonts w:cstheme="minorHAnsi"/>
          <w:color w:val="000000"/>
          <w:spacing w:val="2"/>
          <w:szCs w:val="24"/>
        </w:rPr>
        <w:t>w</w:t>
      </w:r>
      <w:r w:rsidRPr="00A00E3C">
        <w:rPr>
          <w:rFonts w:eastAsia="Calibri" w:cstheme="minorHAnsi"/>
          <w:color w:val="000000"/>
          <w:szCs w:val="24"/>
        </w:rPr>
        <w:t>.</w:t>
      </w:r>
    </w:p>
    <w:p w14:paraId="28E25BEC" w14:textId="3188960D" w:rsidR="00171069" w:rsidRPr="007B1D09" w:rsidRDefault="00171069" w:rsidP="00171069">
      <w:pPr>
        <w:pStyle w:val="PlainText"/>
        <w:spacing w:after="240"/>
        <w:ind w:left="720"/>
        <w:rPr>
          <w:rFonts w:asciiTheme="minorHAnsi" w:hAnsiTheme="minorHAnsi" w:cstheme="minorHAnsi"/>
          <w:sz w:val="16"/>
          <w:szCs w:val="16"/>
        </w:rPr>
      </w:pPr>
    </w:p>
    <w:tbl>
      <w:tblPr>
        <w:tblW w:w="10893" w:type="dxa"/>
        <w:tblInd w:w="197" w:type="dxa"/>
        <w:tblLayout w:type="fixed"/>
        <w:tblCellMar>
          <w:left w:w="0" w:type="dxa"/>
          <w:right w:w="0" w:type="dxa"/>
        </w:tblCellMar>
        <w:tblLook w:val="04A0" w:firstRow="1" w:lastRow="0" w:firstColumn="1" w:lastColumn="0" w:noHBand="0" w:noVBand="1"/>
      </w:tblPr>
      <w:tblGrid>
        <w:gridCol w:w="603"/>
        <w:gridCol w:w="8730"/>
        <w:gridCol w:w="720"/>
        <w:gridCol w:w="840"/>
      </w:tblGrid>
      <w:tr w:rsidR="009F5436" w:rsidRPr="00443A17" w14:paraId="19052277" w14:textId="77777777" w:rsidTr="001435BB">
        <w:trPr>
          <w:trHeight w:val="378"/>
        </w:trPr>
        <w:tc>
          <w:tcPr>
            <w:tcW w:w="603" w:type="dxa"/>
            <w:tcBorders>
              <w:top w:val="single" w:sz="8" w:space="0" w:color="000000"/>
              <w:left w:val="single" w:sz="8" w:space="0" w:color="000000"/>
              <w:bottom w:val="single" w:sz="8" w:space="0" w:color="000000"/>
              <w:right w:val="single" w:sz="8" w:space="0" w:color="000000"/>
            </w:tcBorders>
            <w:hideMark/>
          </w:tcPr>
          <w:p w14:paraId="6327CCB6" w14:textId="77777777" w:rsidR="009F5436" w:rsidRPr="00A00E3C" w:rsidRDefault="009F5436" w:rsidP="009F5436">
            <w:pPr>
              <w:pBdr>
                <w:top w:val="nil"/>
                <w:left w:val="nil"/>
                <w:bottom w:val="nil"/>
                <w:right w:val="nil"/>
                <w:between w:val="nil"/>
              </w:pBdr>
              <w:spacing w:before="100" w:beforeAutospacing="1" w:after="100" w:afterAutospacing="1" w:line="313" w:lineRule="atLeast"/>
              <w:rPr>
                <w:rFonts w:cstheme="minorHAnsi"/>
                <w:color w:val="000000"/>
                <w:szCs w:val="24"/>
              </w:rPr>
            </w:pPr>
            <w:r w:rsidRPr="00A00E3C">
              <w:rPr>
                <w:rFonts w:cstheme="minorHAnsi"/>
                <w:b/>
                <w:bCs/>
                <w:color w:val="000000"/>
                <w:szCs w:val="24"/>
              </w:rPr>
              <w:t>It</w:t>
            </w:r>
            <w:r w:rsidRPr="00A00E3C">
              <w:rPr>
                <w:rFonts w:cstheme="minorHAnsi"/>
                <w:b/>
                <w:bCs/>
                <w:color w:val="000000"/>
                <w:spacing w:val="-1"/>
                <w:szCs w:val="24"/>
              </w:rPr>
              <w:t>e</w:t>
            </w:r>
            <w:r w:rsidRPr="00A00E3C">
              <w:rPr>
                <w:rFonts w:cstheme="minorHAnsi"/>
                <w:b/>
                <w:bCs/>
                <w:color w:val="000000"/>
                <w:szCs w:val="24"/>
              </w:rPr>
              <w:t>m</w:t>
            </w:r>
          </w:p>
        </w:tc>
        <w:tc>
          <w:tcPr>
            <w:tcW w:w="8730" w:type="dxa"/>
            <w:tcBorders>
              <w:top w:val="single" w:sz="8" w:space="0" w:color="000000"/>
              <w:left w:val="nil"/>
              <w:bottom w:val="single" w:sz="8" w:space="0" w:color="000000"/>
              <w:right w:val="single" w:sz="8" w:space="0" w:color="000000"/>
            </w:tcBorders>
            <w:hideMark/>
          </w:tcPr>
          <w:p w14:paraId="08E5573C"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720" w:type="dxa"/>
            <w:tcBorders>
              <w:top w:val="single" w:sz="8" w:space="0" w:color="000000"/>
              <w:left w:val="nil"/>
              <w:bottom w:val="single" w:sz="8" w:space="0" w:color="000000"/>
              <w:right w:val="single" w:sz="8" w:space="0" w:color="000000"/>
            </w:tcBorders>
            <w:hideMark/>
          </w:tcPr>
          <w:p w14:paraId="61505410" w14:textId="7D01B9EE" w:rsidR="009F5436" w:rsidRPr="00A00E3C" w:rsidRDefault="002119B9" w:rsidP="005C0A15">
            <w:pPr>
              <w:pBdr>
                <w:top w:val="nil"/>
                <w:left w:val="nil"/>
                <w:bottom w:val="nil"/>
                <w:right w:val="nil"/>
                <w:between w:val="nil"/>
              </w:pBdr>
              <w:spacing w:before="100" w:beforeAutospacing="1" w:after="100" w:afterAutospacing="1" w:line="284" w:lineRule="atLeast"/>
              <w:jc w:val="center"/>
              <w:rPr>
                <w:rFonts w:cstheme="minorHAnsi"/>
                <w:color w:val="000000"/>
                <w:szCs w:val="24"/>
              </w:rPr>
            </w:pPr>
            <w:r>
              <w:rPr>
                <w:rFonts w:eastAsia="Wingdings 2" w:cstheme="minorHAnsi"/>
                <w:b/>
                <w:szCs w:val="24"/>
              </w:rPr>
              <w:sym w:font="Wingdings 2" w:char="F050"/>
            </w:r>
          </w:p>
        </w:tc>
        <w:tc>
          <w:tcPr>
            <w:tcW w:w="840" w:type="dxa"/>
            <w:vAlign w:val="center"/>
            <w:hideMark/>
          </w:tcPr>
          <w:p w14:paraId="61B5DDA6"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62B4B331" w14:textId="77777777" w:rsidTr="001435BB">
        <w:trPr>
          <w:trHeight w:val="378"/>
        </w:trPr>
        <w:tc>
          <w:tcPr>
            <w:tcW w:w="603" w:type="dxa"/>
            <w:tcBorders>
              <w:top w:val="nil"/>
              <w:left w:val="single" w:sz="8" w:space="0" w:color="000000"/>
              <w:bottom w:val="single" w:sz="8" w:space="0" w:color="000000"/>
              <w:right w:val="single" w:sz="8" w:space="0" w:color="000000"/>
            </w:tcBorders>
            <w:hideMark/>
          </w:tcPr>
          <w:p w14:paraId="7507FE0D"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1.</w:t>
            </w:r>
          </w:p>
        </w:tc>
        <w:tc>
          <w:tcPr>
            <w:tcW w:w="8730" w:type="dxa"/>
            <w:tcBorders>
              <w:top w:val="nil"/>
              <w:left w:val="nil"/>
              <w:bottom w:val="single" w:sz="8" w:space="0" w:color="000000"/>
              <w:right w:val="single" w:sz="8" w:space="0" w:color="000000"/>
            </w:tcBorders>
            <w:hideMark/>
          </w:tcPr>
          <w:p w14:paraId="4EAA3C39" w14:textId="18681C5C" w:rsidR="009F5436" w:rsidRPr="00A00E3C" w:rsidRDefault="007B1D09"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b/>
                <w:bCs/>
                <w:color w:val="000000"/>
                <w:szCs w:val="24"/>
              </w:rPr>
              <w:t>For Each</w:t>
            </w:r>
            <w:r w:rsidR="0059587C">
              <w:rPr>
                <w:rFonts w:cstheme="minorHAnsi"/>
                <w:b/>
                <w:bCs/>
                <w:color w:val="000000"/>
                <w:szCs w:val="24"/>
              </w:rPr>
              <w:t xml:space="preserve"> </w:t>
            </w:r>
            <w:r>
              <w:rPr>
                <w:rFonts w:cstheme="minorHAnsi"/>
                <w:b/>
                <w:bCs/>
                <w:color w:val="000000"/>
                <w:szCs w:val="24"/>
              </w:rPr>
              <w:t xml:space="preserve">Primary </w:t>
            </w:r>
            <w:r w:rsidR="0059587C">
              <w:rPr>
                <w:rFonts w:cstheme="minorHAnsi"/>
                <w:b/>
                <w:bCs/>
                <w:color w:val="000000"/>
                <w:szCs w:val="24"/>
              </w:rPr>
              <w:t>Service Category</w:t>
            </w:r>
            <w:r>
              <w:rPr>
                <w:rFonts w:cstheme="minorHAnsi"/>
                <w:b/>
                <w:bCs/>
                <w:color w:val="000000"/>
                <w:szCs w:val="24"/>
              </w:rPr>
              <w:t xml:space="preserve"> Selected</w:t>
            </w:r>
            <w:r w:rsidR="0059587C">
              <w:rPr>
                <w:rFonts w:cstheme="minorHAnsi"/>
                <w:b/>
                <w:bCs/>
                <w:color w:val="000000"/>
                <w:szCs w:val="24"/>
              </w:rPr>
              <w:t xml:space="preserve">: </w:t>
            </w:r>
            <w:r w:rsidR="009F5436" w:rsidRPr="00A00E3C">
              <w:rPr>
                <w:rFonts w:cstheme="minorHAnsi"/>
                <w:b/>
                <w:bCs/>
                <w:color w:val="000000"/>
                <w:szCs w:val="24"/>
              </w:rPr>
              <w:t xml:space="preserve">One (1) original </w:t>
            </w:r>
            <w:r w:rsidR="00A4293A">
              <w:rPr>
                <w:rFonts w:cstheme="minorHAnsi"/>
                <w:b/>
                <w:bCs/>
                <w:color w:val="000000"/>
                <w:szCs w:val="24"/>
              </w:rPr>
              <w:t xml:space="preserve">bid </w:t>
            </w:r>
            <w:r w:rsidR="009F5436" w:rsidRPr="00A00E3C">
              <w:rPr>
                <w:rFonts w:cstheme="minorHAnsi"/>
                <w:b/>
                <w:bCs/>
                <w:color w:val="000000"/>
                <w:szCs w:val="24"/>
              </w:rPr>
              <w:t>proposal marked “Original” plus</w:t>
            </w:r>
            <w:r w:rsidR="009F5436" w:rsidRPr="00A00E3C">
              <w:rPr>
                <w:rFonts w:cstheme="minorHAnsi"/>
                <w:color w:val="000000"/>
                <w:szCs w:val="24"/>
              </w:rPr>
              <w:t xml:space="preserve"> </w:t>
            </w:r>
            <w:r w:rsidR="00443A17">
              <w:rPr>
                <w:rFonts w:cstheme="minorHAnsi"/>
                <w:b/>
                <w:bCs/>
                <w:color w:val="000000"/>
                <w:szCs w:val="24"/>
              </w:rPr>
              <w:t xml:space="preserve">one (1) electronic </w:t>
            </w:r>
            <w:r w:rsidR="00443A17" w:rsidRPr="00443A17">
              <w:rPr>
                <w:rFonts w:cstheme="minorHAnsi"/>
                <w:b/>
                <w:bCs/>
                <w:color w:val="000000"/>
                <w:szCs w:val="24"/>
              </w:rPr>
              <w:t>copy</w:t>
            </w:r>
            <w:r w:rsidR="009F5436" w:rsidRPr="00A00E3C">
              <w:rPr>
                <w:rFonts w:cstheme="minorHAnsi"/>
                <w:b/>
                <w:bCs/>
                <w:color w:val="000000"/>
                <w:szCs w:val="24"/>
              </w:rPr>
              <w:t xml:space="preserve"> of the proposal</w:t>
            </w:r>
            <w:r w:rsidR="002119B9">
              <w:rPr>
                <w:rFonts w:cstheme="minorHAnsi"/>
                <w:szCs w:val="24"/>
              </w:rPr>
              <w:t xml:space="preserve"> </w:t>
            </w:r>
            <w:r w:rsidR="002119B9" w:rsidRPr="00A00E3C">
              <w:rPr>
                <w:rFonts w:cstheme="minorHAnsi"/>
                <w:b/>
                <w:bCs/>
                <w:szCs w:val="24"/>
              </w:rPr>
              <w:t xml:space="preserve">(PDF on USB </w:t>
            </w:r>
            <w:r w:rsidR="002119B9">
              <w:rPr>
                <w:rFonts w:cstheme="minorHAnsi"/>
                <w:b/>
                <w:bCs/>
                <w:szCs w:val="24"/>
              </w:rPr>
              <w:t>f</w:t>
            </w:r>
            <w:r w:rsidR="002119B9" w:rsidRPr="00A00E3C">
              <w:rPr>
                <w:rFonts w:cstheme="minorHAnsi"/>
                <w:b/>
                <w:bCs/>
                <w:szCs w:val="24"/>
              </w:rPr>
              <w:t>lash</w:t>
            </w:r>
            <w:r w:rsidR="002119B9">
              <w:rPr>
                <w:rFonts w:cstheme="minorHAnsi"/>
                <w:b/>
                <w:bCs/>
                <w:szCs w:val="24"/>
              </w:rPr>
              <w:t xml:space="preserve"> </w:t>
            </w:r>
            <w:r w:rsidR="002119B9" w:rsidRPr="00A00E3C">
              <w:rPr>
                <w:rFonts w:cstheme="minorHAnsi"/>
                <w:b/>
                <w:bCs/>
                <w:szCs w:val="24"/>
              </w:rPr>
              <w:t>drive)</w:t>
            </w:r>
          </w:p>
        </w:tc>
        <w:tc>
          <w:tcPr>
            <w:tcW w:w="720" w:type="dxa"/>
            <w:tcBorders>
              <w:top w:val="nil"/>
              <w:left w:val="nil"/>
              <w:bottom w:val="single" w:sz="8" w:space="0" w:color="000000"/>
              <w:right w:val="single" w:sz="8" w:space="0" w:color="000000"/>
            </w:tcBorders>
            <w:hideMark/>
          </w:tcPr>
          <w:p w14:paraId="73D52827"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Align w:val="center"/>
            <w:hideMark/>
          </w:tcPr>
          <w:p w14:paraId="53724B04"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10593B52" w14:textId="77777777" w:rsidTr="001435BB">
        <w:trPr>
          <w:trHeight w:val="378"/>
        </w:trPr>
        <w:tc>
          <w:tcPr>
            <w:tcW w:w="603" w:type="dxa"/>
            <w:tcBorders>
              <w:top w:val="nil"/>
              <w:left w:val="single" w:sz="8" w:space="0" w:color="000000"/>
              <w:bottom w:val="single" w:sz="8" w:space="0" w:color="000000"/>
              <w:right w:val="single" w:sz="8" w:space="0" w:color="000000"/>
            </w:tcBorders>
            <w:hideMark/>
          </w:tcPr>
          <w:p w14:paraId="494B375E"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2.</w:t>
            </w:r>
          </w:p>
        </w:tc>
        <w:tc>
          <w:tcPr>
            <w:tcW w:w="8730" w:type="dxa"/>
            <w:tcBorders>
              <w:top w:val="nil"/>
              <w:left w:val="nil"/>
              <w:bottom w:val="single" w:sz="8" w:space="0" w:color="000000"/>
              <w:right w:val="single" w:sz="8" w:space="0" w:color="000000"/>
            </w:tcBorders>
            <w:hideMark/>
          </w:tcPr>
          <w:p w14:paraId="6597DF72" w14:textId="4DDD5912" w:rsidR="009F5436" w:rsidRPr="00A00E3C" w:rsidRDefault="009F543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2"/>
                <w:szCs w:val="24"/>
              </w:rPr>
              <w:t>Th</w:t>
            </w:r>
            <w:r w:rsidRPr="00A00E3C">
              <w:rPr>
                <w:rFonts w:cstheme="minorHAnsi"/>
                <w:color w:val="000000"/>
                <w:szCs w:val="24"/>
              </w:rPr>
              <w:t>e</w:t>
            </w:r>
            <w:r w:rsidRPr="00A00E3C">
              <w:rPr>
                <w:rFonts w:cstheme="minorHAnsi"/>
                <w:color w:val="000000"/>
                <w:spacing w:val="-9"/>
                <w:szCs w:val="24"/>
              </w:rPr>
              <w:t xml:space="preserve"> </w:t>
            </w:r>
            <w:r w:rsidRPr="00A00E3C">
              <w:rPr>
                <w:rFonts w:cstheme="minorHAnsi"/>
                <w:color w:val="000000"/>
                <w:spacing w:val="-3"/>
                <w:szCs w:val="24"/>
              </w:rPr>
              <w:t>“</w:t>
            </w:r>
            <w:r w:rsidRPr="00A00E3C">
              <w:rPr>
                <w:rFonts w:cstheme="minorHAnsi"/>
                <w:color w:val="000000"/>
                <w:spacing w:val="-2"/>
                <w:szCs w:val="24"/>
              </w:rPr>
              <w:t>o</w:t>
            </w:r>
            <w:r w:rsidRPr="00A00E3C">
              <w:rPr>
                <w:rFonts w:cstheme="minorHAnsi"/>
                <w:color w:val="000000"/>
                <w:spacing w:val="-4"/>
                <w:szCs w:val="24"/>
              </w:rPr>
              <w:t>r</w:t>
            </w:r>
            <w:r w:rsidRPr="00A00E3C">
              <w:rPr>
                <w:rFonts w:cstheme="minorHAnsi"/>
                <w:color w:val="000000"/>
                <w:spacing w:val="-2"/>
                <w:szCs w:val="24"/>
              </w:rPr>
              <w:t>ig</w:t>
            </w:r>
            <w:r w:rsidRPr="00A00E3C">
              <w:rPr>
                <w:rFonts w:cstheme="minorHAnsi"/>
                <w:color w:val="000000"/>
                <w:spacing w:val="-4"/>
                <w:szCs w:val="24"/>
              </w:rPr>
              <w:t>i</w:t>
            </w:r>
            <w:r w:rsidRPr="00A00E3C">
              <w:rPr>
                <w:rFonts w:cstheme="minorHAnsi"/>
                <w:color w:val="000000"/>
                <w:spacing w:val="-2"/>
                <w:szCs w:val="24"/>
              </w:rPr>
              <w:t>nal</w:t>
            </w:r>
            <w:r w:rsidRPr="00A00E3C">
              <w:rPr>
                <w:rFonts w:cstheme="minorHAnsi"/>
                <w:color w:val="000000"/>
                <w:szCs w:val="24"/>
              </w:rPr>
              <w:t>”</w:t>
            </w:r>
            <w:r w:rsidRPr="00A00E3C">
              <w:rPr>
                <w:rFonts w:cstheme="minorHAnsi"/>
                <w:color w:val="000000"/>
                <w:spacing w:val="-14"/>
                <w:szCs w:val="24"/>
              </w:rPr>
              <w:t xml:space="preserve"> </w:t>
            </w:r>
            <w:r w:rsidRPr="00A00E3C">
              <w:rPr>
                <w:rFonts w:cstheme="minorHAnsi"/>
                <w:color w:val="000000"/>
                <w:spacing w:val="-4"/>
                <w:szCs w:val="24"/>
              </w:rPr>
              <w:t>b</w:t>
            </w:r>
            <w:r w:rsidRPr="00A00E3C">
              <w:rPr>
                <w:rFonts w:cstheme="minorHAnsi"/>
                <w:color w:val="000000"/>
                <w:spacing w:val="-2"/>
                <w:szCs w:val="24"/>
              </w:rPr>
              <w:t>i</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pacing w:val="-4"/>
                <w:szCs w:val="24"/>
              </w:rPr>
              <w:t>r</w:t>
            </w:r>
            <w:r w:rsidRPr="00A00E3C">
              <w:rPr>
                <w:rFonts w:cstheme="minorHAnsi"/>
                <w:color w:val="000000"/>
                <w:spacing w:val="-2"/>
                <w:szCs w:val="24"/>
              </w:rPr>
              <w:t>e</w:t>
            </w:r>
            <w:r w:rsidRPr="00A00E3C">
              <w:rPr>
                <w:rFonts w:cstheme="minorHAnsi"/>
                <w:color w:val="000000"/>
                <w:spacing w:val="-3"/>
                <w:szCs w:val="24"/>
              </w:rPr>
              <w:t>s</w:t>
            </w:r>
            <w:r w:rsidRPr="00A00E3C">
              <w:rPr>
                <w:rFonts w:cstheme="minorHAnsi"/>
                <w:color w:val="000000"/>
                <w:spacing w:val="-2"/>
                <w:szCs w:val="24"/>
              </w:rPr>
              <w:t>p</w:t>
            </w:r>
            <w:r w:rsidRPr="00A00E3C">
              <w:rPr>
                <w:rFonts w:cstheme="minorHAnsi"/>
                <w:color w:val="000000"/>
                <w:spacing w:val="-5"/>
                <w:szCs w:val="24"/>
              </w:rPr>
              <w:t>o</w:t>
            </w:r>
            <w:r w:rsidRPr="00A00E3C">
              <w:rPr>
                <w:rFonts w:cstheme="minorHAnsi"/>
                <w:color w:val="000000"/>
                <w:spacing w:val="-2"/>
                <w:szCs w:val="24"/>
              </w:rPr>
              <w:t>n</w:t>
            </w:r>
            <w:r w:rsidRPr="00A00E3C">
              <w:rPr>
                <w:rFonts w:cstheme="minorHAnsi"/>
                <w:color w:val="000000"/>
                <w:spacing w:val="-3"/>
                <w:szCs w:val="24"/>
              </w:rPr>
              <w:t>s</w:t>
            </w:r>
            <w:r w:rsidRPr="00A00E3C">
              <w:rPr>
                <w:rFonts w:cstheme="minorHAnsi"/>
                <w:color w:val="000000"/>
                <w:szCs w:val="24"/>
              </w:rPr>
              <w:t>e</w:t>
            </w:r>
            <w:r w:rsidRPr="00A00E3C">
              <w:rPr>
                <w:rFonts w:cstheme="minorHAnsi"/>
                <w:color w:val="000000"/>
                <w:spacing w:val="-15"/>
                <w:szCs w:val="24"/>
              </w:rPr>
              <w:t xml:space="preserve"> </w:t>
            </w:r>
            <w:r w:rsidRPr="00A00E3C">
              <w:rPr>
                <w:rFonts w:cstheme="minorHAnsi"/>
                <w:color w:val="000000"/>
                <w:spacing w:val="-3"/>
                <w:szCs w:val="24"/>
              </w:rPr>
              <w:t>m</w:t>
            </w:r>
            <w:r w:rsidRPr="00A00E3C">
              <w:rPr>
                <w:rFonts w:cstheme="minorHAnsi"/>
                <w:color w:val="000000"/>
                <w:spacing w:val="-2"/>
                <w:szCs w:val="24"/>
              </w:rPr>
              <w:t>u</w:t>
            </w:r>
            <w:r w:rsidRPr="00A00E3C">
              <w:rPr>
                <w:rFonts w:cstheme="minorHAnsi"/>
                <w:color w:val="000000"/>
                <w:spacing w:val="-3"/>
                <w:szCs w:val="24"/>
              </w:rPr>
              <w:t>s</w:t>
            </w:r>
            <w:r w:rsidRPr="00A00E3C">
              <w:rPr>
                <w:rFonts w:cstheme="minorHAnsi"/>
                <w:color w:val="000000"/>
                <w:szCs w:val="24"/>
              </w:rPr>
              <w:t>t</w:t>
            </w:r>
            <w:r w:rsidRPr="00A00E3C">
              <w:rPr>
                <w:rFonts w:cstheme="minorHAnsi"/>
                <w:color w:val="000000"/>
                <w:spacing w:val="-11"/>
                <w:szCs w:val="24"/>
              </w:rPr>
              <w:t xml:space="preserve"> </w:t>
            </w:r>
            <w:r w:rsidRPr="00A00E3C">
              <w:rPr>
                <w:rFonts w:cstheme="minorHAnsi"/>
                <w:color w:val="000000"/>
                <w:spacing w:val="-2"/>
                <w:szCs w:val="24"/>
              </w:rPr>
              <w:t>b</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pacing w:val="-3"/>
                <w:szCs w:val="24"/>
              </w:rPr>
              <w:t>s</w:t>
            </w:r>
            <w:r w:rsidRPr="00A00E3C">
              <w:rPr>
                <w:rFonts w:cstheme="minorHAnsi"/>
                <w:color w:val="000000"/>
                <w:spacing w:val="-2"/>
                <w:szCs w:val="24"/>
              </w:rPr>
              <w:t>ig</w:t>
            </w:r>
            <w:r w:rsidRPr="00A00E3C">
              <w:rPr>
                <w:rFonts w:cstheme="minorHAnsi"/>
                <w:color w:val="000000"/>
                <w:spacing w:val="-4"/>
                <w:szCs w:val="24"/>
              </w:rPr>
              <w:t>n</w:t>
            </w:r>
            <w:r w:rsidRPr="00A00E3C">
              <w:rPr>
                <w:rFonts w:cstheme="minorHAnsi"/>
                <w:color w:val="000000"/>
                <w:spacing w:val="-2"/>
                <w:szCs w:val="24"/>
              </w:rPr>
              <w:t>e</w:t>
            </w:r>
            <w:r w:rsidRPr="00A00E3C">
              <w:rPr>
                <w:rFonts w:cstheme="minorHAnsi"/>
                <w:color w:val="000000"/>
                <w:szCs w:val="24"/>
              </w:rPr>
              <w:t>d</w:t>
            </w:r>
            <w:r w:rsidRPr="00A00E3C">
              <w:rPr>
                <w:rFonts w:cstheme="minorHAnsi"/>
                <w:color w:val="000000"/>
                <w:spacing w:val="-11"/>
                <w:szCs w:val="24"/>
              </w:rPr>
              <w:t xml:space="preserve"> </w:t>
            </w:r>
            <w:r w:rsidRPr="00A00E3C">
              <w:rPr>
                <w:rFonts w:cstheme="minorHAnsi"/>
                <w:color w:val="000000"/>
                <w:spacing w:val="-2"/>
                <w:szCs w:val="24"/>
              </w:rPr>
              <w:t>i</w:t>
            </w:r>
            <w:r w:rsidRPr="00A00E3C">
              <w:rPr>
                <w:rFonts w:cstheme="minorHAnsi"/>
                <w:color w:val="000000"/>
                <w:szCs w:val="24"/>
              </w:rPr>
              <w:t>n</w:t>
            </w:r>
            <w:r w:rsidRPr="00A00E3C">
              <w:rPr>
                <w:rFonts w:cstheme="minorHAnsi"/>
                <w:color w:val="000000"/>
                <w:spacing w:val="-6"/>
                <w:szCs w:val="24"/>
              </w:rPr>
              <w:t xml:space="preserve"> </w:t>
            </w:r>
            <w:r w:rsidRPr="00CD1458">
              <w:rPr>
                <w:rFonts w:cstheme="minorHAnsi"/>
                <w:b/>
                <w:bCs/>
                <w:color w:val="003B73"/>
                <w:spacing w:val="-5"/>
                <w:szCs w:val="24"/>
              </w:rPr>
              <w:t>b</w:t>
            </w:r>
            <w:r w:rsidRPr="00CD1458">
              <w:rPr>
                <w:rFonts w:cstheme="minorHAnsi"/>
                <w:b/>
                <w:bCs/>
                <w:color w:val="003B73"/>
                <w:spacing w:val="-1"/>
                <w:szCs w:val="24"/>
              </w:rPr>
              <w:t>l</w:t>
            </w:r>
            <w:r w:rsidRPr="00CD1458">
              <w:rPr>
                <w:rFonts w:cstheme="minorHAnsi"/>
                <w:b/>
                <w:bCs/>
                <w:color w:val="003B73"/>
                <w:spacing w:val="-2"/>
                <w:szCs w:val="24"/>
              </w:rPr>
              <w:t>u</w:t>
            </w:r>
            <w:r w:rsidRPr="00CD1458">
              <w:rPr>
                <w:rFonts w:cstheme="minorHAnsi"/>
                <w:b/>
                <w:bCs/>
                <w:color w:val="003B73"/>
                <w:szCs w:val="24"/>
              </w:rPr>
              <w:t>e</w:t>
            </w:r>
            <w:r w:rsidRPr="00CD1458">
              <w:rPr>
                <w:rFonts w:cstheme="minorHAnsi"/>
                <w:b/>
                <w:bCs/>
                <w:color w:val="003B73"/>
                <w:spacing w:val="-12"/>
                <w:szCs w:val="24"/>
              </w:rPr>
              <w:t xml:space="preserve"> </w:t>
            </w:r>
            <w:r w:rsidRPr="00CD1458">
              <w:rPr>
                <w:rFonts w:cstheme="minorHAnsi"/>
                <w:b/>
                <w:bCs/>
                <w:color w:val="003B73"/>
                <w:spacing w:val="-1"/>
                <w:szCs w:val="24"/>
              </w:rPr>
              <w:t>i</w:t>
            </w:r>
            <w:r w:rsidRPr="00CD1458">
              <w:rPr>
                <w:rFonts w:cstheme="minorHAnsi"/>
                <w:b/>
                <w:bCs/>
                <w:color w:val="003B73"/>
                <w:spacing w:val="-2"/>
                <w:szCs w:val="24"/>
              </w:rPr>
              <w:t>n</w:t>
            </w:r>
            <w:r w:rsidRPr="00CD1458">
              <w:rPr>
                <w:rFonts w:cstheme="minorHAnsi"/>
                <w:b/>
                <w:bCs/>
                <w:color w:val="003B73"/>
                <w:szCs w:val="24"/>
              </w:rPr>
              <w:t>k</w:t>
            </w:r>
            <w:r w:rsidRPr="00CD1458">
              <w:rPr>
                <w:rFonts w:cstheme="minorHAnsi"/>
                <w:b/>
                <w:bCs/>
                <w:color w:val="003B73"/>
                <w:spacing w:val="-9"/>
                <w:szCs w:val="24"/>
              </w:rPr>
              <w:t xml:space="preserve"> </w:t>
            </w:r>
            <w:r w:rsidRPr="00A00E3C">
              <w:rPr>
                <w:rFonts w:cstheme="minorHAnsi"/>
                <w:color w:val="000000"/>
                <w:spacing w:val="-3"/>
                <w:szCs w:val="24"/>
              </w:rPr>
              <w:t>w</w:t>
            </w:r>
            <w:r w:rsidRPr="00A00E3C">
              <w:rPr>
                <w:rFonts w:cstheme="minorHAnsi"/>
                <w:color w:val="000000"/>
                <w:spacing w:val="-2"/>
                <w:szCs w:val="24"/>
              </w:rPr>
              <w:t>i</w:t>
            </w:r>
            <w:r w:rsidRPr="00A00E3C">
              <w:rPr>
                <w:rFonts w:cstheme="minorHAnsi"/>
                <w:color w:val="000000"/>
                <w:spacing w:val="-3"/>
                <w:szCs w:val="24"/>
              </w:rPr>
              <w:t>t</w:t>
            </w:r>
            <w:r w:rsidRPr="00A00E3C">
              <w:rPr>
                <w:rFonts w:cstheme="minorHAnsi"/>
                <w:color w:val="000000"/>
                <w:szCs w:val="24"/>
              </w:rPr>
              <w:t>h</w:t>
            </w:r>
            <w:r w:rsidRPr="00A00E3C">
              <w:rPr>
                <w:rFonts w:cstheme="minorHAnsi"/>
                <w:color w:val="000000"/>
                <w:spacing w:val="-13"/>
                <w:szCs w:val="24"/>
              </w:rPr>
              <w:t xml:space="preserve"> </w:t>
            </w:r>
            <w:r w:rsidRPr="00A00E3C">
              <w:rPr>
                <w:rFonts w:cstheme="minorHAnsi"/>
                <w:color w:val="000000"/>
                <w:spacing w:val="-2"/>
                <w:szCs w:val="24"/>
              </w:rPr>
              <w:t>a</w:t>
            </w:r>
            <w:r w:rsidRPr="00A00E3C">
              <w:rPr>
                <w:rFonts w:cstheme="minorHAnsi"/>
                <w:color w:val="000000"/>
                <w:szCs w:val="24"/>
              </w:rPr>
              <w:t>n</w:t>
            </w:r>
            <w:r w:rsidRPr="00A00E3C">
              <w:rPr>
                <w:rFonts w:cstheme="minorHAnsi"/>
                <w:color w:val="000000"/>
                <w:spacing w:val="-8"/>
                <w:szCs w:val="24"/>
              </w:rPr>
              <w:t xml:space="preserve"> </w:t>
            </w:r>
            <w:r w:rsidRPr="00A00E3C">
              <w:rPr>
                <w:rFonts w:cstheme="minorHAnsi"/>
                <w:color w:val="000000"/>
                <w:spacing w:val="-2"/>
                <w:szCs w:val="24"/>
              </w:rPr>
              <w:t>au</w:t>
            </w:r>
            <w:r w:rsidRPr="00A00E3C">
              <w:rPr>
                <w:rFonts w:cstheme="minorHAnsi"/>
                <w:color w:val="000000"/>
                <w:spacing w:val="-5"/>
                <w:szCs w:val="24"/>
              </w:rPr>
              <w:t>t</w:t>
            </w:r>
            <w:r w:rsidRPr="00A00E3C">
              <w:rPr>
                <w:rFonts w:cstheme="minorHAnsi"/>
                <w:color w:val="000000"/>
                <w:spacing w:val="-2"/>
                <w:szCs w:val="24"/>
              </w:rPr>
              <w:t>ho</w:t>
            </w:r>
            <w:r w:rsidRPr="00A00E3C">
              <w:rPr>
                <w:rFonts w:cstheme="minorHAnsi"/>
                <w:color w:val="000000"/>
                <w:spacing w:val="-4"/>
                <w:szCs w:val="24"/>
              </w:rPr>
              <w:t>r</w:t>
            </w:r>
            <w:r w:rsidRPr="00A00E3C">
              <w:rPr>
                <w:rFonts w:cstheme="minorHAnsi"/>
                <w:color w:val="000000"/>
                <w:spacing w:val="-2"/>
                <w:szCs w:val="24"/>
              </w:rPr>
              <w:t>i</w:t>
            </w:r>
            <w:r w:rsidRPr="00A00E3C">
              <w:rPr>
                <w:rFonts w:cstheme="minorHAnsi"/>
                <w:color w:val="000000"/>
                <w:spacing w:val="-4"/>
                <w:szCs w:val="24"/>
              </w:rPr>
              <w:t>z</w:t>
            </w:r>
            <w:r w:rsidRPr="00A00E3C">
              <w:rPr>
                <w:rFonts w:cstheme="minorHAnsi"/>
                <w:color w:val="000000"/>
                <w:spacing w:val="-2"/>
                <w:szCs w:val="24"/>
              </w:rPr>
              <w:t>e</w:t>
            </w:r>
            <w:r w:rsidRPr="00A00E3C">
              <w:rPr>
                <w:rFonts w:cstheme="minorHAnsi"/>
                <w:color w:val="000000"/>
                <w:szCs w:val="24"/>
              </w:rPr>
              <w:t xml:space="preserve">d </w:t>
            </w:r>
            <w:r w:rsidRPr="00A00E3C">
              <w:rPr>
                <w:rFonts w:cstheme="minorHAnsi"/>
                <w:color w:val="000000"/>
                <w:spacing w:val="-3"/>
                <w:szCs w:val="24"/>
              </w:rPr>
              <w:t>s</w:t>
            </w:r>
            <w:r w:rsidRPr="00A00E3C">
              <w:rPr>
                <w:rFonts w:cstheme="minorHAnsi"/>
                <w:color w:val="000000"/>
                <w:spacing w:val="-2"/>
                <w:szCs w:val="24"/>
              </w:rPr>
              <w:t>igna</w:t>
            </w:r>
            <w:r w:rsidRPr="00A00E3C">
              <w:rPr>
                <w:rFonts w:cstheme="minorHAnsi"/>
                <w:color w:val="000000"/>
                <w:spacing w:val="-3"/>
                <w:szCs w:val="24"/>
              </w:rPr>
              <w:t>t</w:t>
            </w:r>
            <w:r w:rsidRPr="00A00E3C">
              <w:rPr>
                <w:rFonts w:cstheme="minorHAnsi"/>
                <w:color w:val="000000"/>
                <w:spacing w:val="-4"/>
                <w:szCs w:val="24"/>
              </w:rPr>
              <w:t>u</w:t>
            </w:r>
            <w:r w:rsidRPr="00A00E3C">
              <w:rPr>
                <w:rFonts w:cstheme="minorHAnsi"/>
                <w:color w:val="000000"/>
                <w:spacing w:val="-1"/>
                <w:szCs w:val="24"/>
              </w:rPr>
              <w:t>r</w:t>
            </w:r>
            <w:r w:rsidRPr="00A00E3C">
              <w:rPr>
                <w:rFonts w:cstheme="minorHAnsi"/>
                <w:color w:val="000000"/>
                <w:spacing w:val="-2"/>
                <w:szCs w:val="24"/>
              </w:rPr>
              <w:t>e</w:t>
            </w:r>
            <w:r w:rsidR="00443A17">
              <w:rPr>
                <w:rFonts w:cstheme="minorHAnsi"/>
                <w:color w:val="000000"/>
                <w:szCs w:val="24"/>
              </w:rPr>
              <w:t xml:space="preserve"> </w:t>
            </w:r>
            <w:r w:rsidR="00443A17" w:rsidRPr="00A00E3C">
              <w:rPr>
                <w:rFonts w:cstheme="minorHAnsi"/>
                <w:color w:val="000000"/>
                <w:szCs w:val="24"/>
              </w:rPr>
              <w:t>or electronic signature (Docusign)</w:t>
            </w:r>
          </w:p>
        </w:tc>
        <w:tc>
          <w:tcPr>
            <w:tcW w:w="720" w:type="dxa"/>
            <w:tcBorders>
              <w:top w:val="nil"/>
              <w:left w:val="nil"/>
              <w:bottom w:val="single" w:sz="8" w:space="0" w:color="000000"/>
              <w:right w:val="single" w:sz="8" w:space="0" w:color="000000"/>
            </w:tcBorders>
            <w:hideMark/>
          </w:tcPr>
          <w:p w14:paraId="0E641180"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Align w:val="center"/>
            <w:hideMark/>
          </w:tcPr>
          <w:p w14:paraId="3000235C"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2DEDC8AC" w14:textId="77777777" w:rsidTr="001435BB">
        <w:trPr>
          <w:trHeight w:val="378"/>
        </w:trPr>
        <w:tc>
          <w:tcPr>
            <w:tcW w:w="603" w:type="dxa"/>
            <w:tcBorders>
              <w:top w:val="nil"/>
              <w:left w:val="single" w:sz="8" w:space="0" w:color="000000"/>
              <w:bottom w:val="single" w:sz="8" w:space="0" w:color="000000"/>
              <w:right w:val="single" w:sz="8" w:space="0" w:color="000000"/>
            </w:tcBorders>
            <w:hideMark/>
          </w:tcPr>
          <w:p w14:paraId="4A45636C"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3.</w:t>
            </w:r>
          </w:p>
        </w:tc>
        <w:tc>
          <w:tcPr>
            <w:tcW w:w="8730" w:type="dxa"/>
            <w:tcBorders>
              <w:top w:val="nil"/>
              <w:left w:val="nil"/>
              <w:bottom w:val="single" w:sz="8" w:space="0" w:color="000000"/>
              <w:right w:val="single" w:sz="8" w:space="0" w:color="000000"/>
            </w:tcBorders>
            <w:hideMark/>
          </w:tcPr>
          <w:p w14:paraId="63040DA2" w14:textId="77777777" w:rsidR="009F5436" w:rsidRPr="00A00E3C" w:rsidRDefault="009F543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2"/>
                <w:szCs w:val="24"/>
              </w:rPr>
              <w:t>Th</w:t>
            </w:r>
            <w:r w:rsidRPr="00A00E3C">
              <w:rPr>
                <w:rFonts w:cstheme="minorHAnsi"/>
                <w:color w:val="000000"/>
                <w:szCs w:val="24"/>
              </w:rPr>
              <w:t>e</w:t>
            </w:r>
            <w:r w:rsidRPr="00A00E3C">
              <w:rPr>
                <w:rFonts w:cstheme="minorHAnsi"/>
                <w:color w:val="000000"/>
                <w:spacing w:val="-9"/>
                <w:szCs w:val="24"/>
              </w:rPr>
              <w:t xml:space="preserve"> </w:t>
            </w:r>
            <w:r w:rsidRPr="00A00E3C">
              <w:rPr>
                <w:rFonts w:cstheme="minorHAnsi"/>
                <w:color w:val="000000"/>
                <w:spacing w:val="-3"/>
                <w:szCs w:val="24"/>
              </w:rPr>
              <w:t>“</w:t>
            </w:r>
            <w:r w:rsidRPr="00A00E3C">
              <w:rPr>
                <w:rFonts w:cstheme="minorHAnsi"/>
                <w:color w:val="000000"/>
                <w:spacing w:val="-2"/>
                <w:szCs w:val="24"/>
              </w:rPr>
              <w:t>o</w:t>
            </w:r>
            <w:r w:rsidRPr="00A00E3C">
              <w:rPr>
                <w:rFonts w:cstheme="minorHAnsi"/>
                <w:color w:val="000000"/>
                <w:spacing w:val="-4"/>
                <w:szCs w:val="24"/>
              </w:rPr>
              <w:t>r</w:t>
            </w:r>
            <w:r w:rsidRPr="00A00E3C">
              <w:rPr>
                <w:rFonts w:cstheme="minorHAnsi"/>
                <w:color w:val="000000"/>
                <w:spacing w:val="-2"/>
                <w:szCs w:val="24"/>
              </w:rPr>
              <w:t>ig</w:t>
            </w:r>
            <w:r w:rsidRPr="00A00E3C">
              <w:rPr>
                <w:rFonts w:cstheme="minorHAnsi"/>
                <w:color w:val="000000"/>
                <w:spacing w:val="-4"/>
                <w:szCs w:val="24"/>
              </w:rPr>
              <w:t>i</w:t>
            </w:r>
            <w:r w:rsidRPr="00A00E3C">
              <w:rPr>
                <w:rFonts w:cstheme="minorHAnsi"/>
                <w:color w:val="000000"/>
                <w:spacing w:val="-2"/>
                <w:szCs w:val="24"/>
              </w:rPr>
              <w:t>nal</w:t>
            </w:r>
            <w:r w:rsidRPr="00A00E3C">
              <w:rPr>
                <w:rFonts w:cstheme="minorHAnsi"/>
                <w:color w:val="000000"/>
                <w:szCs w:val="24"/>
              </w:rPr>
              <w:t>”</w:t>
            </w:r>
            <w:r w:rsidRPr="00A00E3C">
              <w:rPr>
                <w:rFonts w:cstheme="minorHAnsi"/>
                <w:color w:val="000000"/>
                <w:spacing w:val="-14"/>
                <w:szCs w:val="24"/>
              </w:rPr>
              <w:t xml:space="preserve"> </w:t>
            </w:r>
            <w:r w:rsidRPr="00A00E3C">
              <w:rPr>
                <w:rFonts w:cstheme="minorHAnsi"/>
                <w:color w:val="000000"/>
                <w:spacing w:val="-4"/>
                <w:szCs w:val="24"/>
              </w:rPr>
              <w:t>b</w:t>
            </w:r>
            <w:r w:rsidRPr="00A00E3C">
              <w:rPr>
                <w:rFonts w:cstheme="minorHAnsi"/>
                <w:color w:val="000000"/>
                <w:spacing w:val="-2"/>
                <w:szCs w:val="24"/>
              </w:rPr>
              <w:t>i</w:t>
            </w:r>
            <w:r w:rsidRPr="00A00E3C">
              <w:rPr>
                <w:rFonts w:cstheme="minorHAnsi"/>
                <w:color w:val="000000"/>
                <w:szCs w:val="24"/>
              </w:rPr>
              <w:t>d</w:t>
            </w:r>
            <w:r w:rsidRPr="00A00E3C">
              <w:rPr>
                <w:rFonts w:cstheme="minorHAnsi"/>
                <w:color w:val="000000"/>
                <w:spacing w:val="-8"/>
                <w:szCs w:val="24"/>
              </w:rPr>
              <w:t xml:space="preserve"> </w:t>
            </w:r>
            <w:r w:rsidRPr="00A00E3C">
              <w:rPr>
                <w:rFonts w:cstheme="minorHAnsi"/>
                <w:color w:val="000000"/>
                <w:spacing w:val="-4"/>
                <w:szCs w:val="24"/>
              </w:rPr>
              <w:t>r</w:t>
            </w:r>
            <w:r w:rsidRPr="00A00E3C">
              <w:rPr>
                <w:rFonts w:cstheme="minorHAnsi"/>
                <w:color w:val="000000"/>
                <w:spacing w:val="-2"/>
                <w:szCs w:val="24"/>
              </w:rPr>
              <w:t>e</w:t>
            </w:r>
            <w:r w:rsidRPr="00A00E3C">
              <w:rPr>
                <w:rFonts w:cstheme="minorHAnsi"/>
                <w:color w:val="000000"/>
                <w:spacing w:val="-3"/>
                <w:szCs w:val="24"/>
              </w:rPr>
              <w:t>s</w:t>
            </w:r>
            <w:r w:rsidRPr="00A00E3C">
              <w:rPr>
                <w:rFonts w:cstheme="minorHAnsi"/>
                <w:color w:val="000000"/>
                <w:spacing w:val="-2"/>
                <w:szCs w:val="24"/>
              </w:rPr>
              <w:t>p</w:t>
            </w:r>
            <w:r w:rsidRPr="00A00E3C">
              <w:rPr>
                <w:rFonts w:cstheme="minorHAnsi"/>
                <w:color w:val="000000"/>
                <w:spacing w:val="-5"/>
                <w:szCs w:val="24"/>
              </w:rPr>
              <w:t>o</w:t>
            </w:r>
            <w:r w:rsidRPr="00A00E3C">
              <w:rPr>
                <w:rFonts w:cstheme="minorHAnsi"/>
                <w:color w:val="000000"/>
                <w:spacing w:val="-2"/>
                <w:szCs w:val="24"/>
              </w:rPr>
              <w:t>n</w:t>
            </w:r>
            <w:r w:rsidRPr="00A00E3C">
              <w:rPr>
                <w:rFonts w:cstheme="minorHAnsi"/>
                <w:color w:val="000000"/>
                <w:spacing w:val="-3"/>
                <w:szCs w:val="24"/>
              </w:rPr>
              <w:t>s</w:t>
            </w:r>
            <w:r w:rsidRPr="00A00E3C">
              <w:rPr>
                <w:rFonts w:cstheme="minorHAnsi"/>
                <w:color w:val="000000"/>
                <w:szCs w:val="24"/>
              </w:rPr>
              <w:t>e</w:t>
            </w:r>
            <w:r w:rsidRPr="00A00E3C">
              <w:rPr>
                <w:rFonts w:cstheme="minorHAnsi"/>
                <w:color w:val="000000"/>
                <w:spacing w:val="-15"/>
                <w:szCs w:val="24"/>
              </w:rPr>
              <w:t xml:space="preserve"> </w:t>
            </w:r>
            <w:r w:rsidRPr="00A00E3C">
              <w:rPr>
                <w:rFonts w:cstheme="minorHAnsi"/>
                <w:color w:val="000000"/>
                <w:spacing w:val="-2"/>
                <w:szCs w:val="24"/>
              </w:rPr>
              <w:t>i</w:t>
            </w:r>
            <w:r w:rsidRPr="00A00E3C">
              <w:rPr>
                <w:rFonts w:cstheme="minorHAnsi"/>
                <w:color w:val="000000"/>
                <w:szCs w:val="24"/>
              </w:rPr>
              <w:t>s</w:t>
            </w:r>
            <w:r w:rsidRPr="00A00E3C">
              <w:rPr>
                <w:rFonts w:cstheme="minorHAnsi"/>
                <w:color w:val="000000"/>
                <w:spacing w:val="-7"/>
                <w:szCs w:val="24"/>
              </w:rPr>
              <w:t xml:space="preserve"> </w:t>
            </w:r>
            <w:r w:rsidRPr="00A00E3C">
              <w:rPr>
                <w:rFonts w:cstheme="minorHAnsi"/>
                <w:color w:val="000000"/>
                <w:spacing w:val="-3"/>
                <w:szCs w:val="24"/>
              </w:rPr>
              <w:t>t</w:t>
            </w:r>
            <w:r w:rsidRPr="00A00E3C">
              <w:rPr>
                <w:rFonts w:cstheme="minorHAnsi"/>
                <w:color w:val="000000"/>
                <w:szCs w:val="24"/>
              </w:rPr>
              <w:t>o</w:t>
            </w:r>
            <w:r w:rsidRPr="00A00E3C">
              <w:rPr>
                <w:rFonts w:cstheme="minorHAnsi"/>
                <w:color w:val="000000"/>
                <w:spacing w:val="-8"/>
                <w:szCs w:val="24"/>
              </w:rPr>
              <w:t xml:space="preserve"> </w:t>
            </w:r>
            <w:r w:rsidRPr="00A00E3C">
              <w:rPr>
                <w:rFonts w:cstheme="minorHAnsi"/>
                <w:color w:val="000000"/>
                <w:spacing w:val="-2"/>
                <w:szCs w:val="24"/>
              </w:rPr>
              <w:t>b</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pacing w:val="-2"/>
                <w:szCs w:val="24"/>
              </w:rPr>
              <w:t>ei</w:t>
            </w:r>
            <w:r w:rsidRPr="00A00E3C">
              <w:rPr>
                <w:rFonts w:cstheme="minorHAnsi"/>
                <w:color w:val="000000"/>
                <w:spacing w:val="-5"/>
                <w:szCs w:val="24"/>
              </w:rPr>
              <w:t>t</w:t>
            </w:r>
            <w:r w:rsidRPr="00A00E3C">
              <w:rPr>
                <w:rFonts w:cstheme="minorHAnsi"/>
                <w:color w:val="000000"/>
                <w:spacing w:val="-2"/>
                <w:szCs w:val="24"/>
              </w:rPr>
              <w:t>he</w:t>
            </w:r>
            <w:r w:rsidRPr="00A00E3C">
              <w:rPr>
                <w:rFonts w:cstheme="minorHAnsi"/>
                <w:color w:val="000000"/>
                <w:szCs w:val="24"/>
              </w:rPr>
              <w:t>r</w:t>
            </w:r>
            <w:r w:rsidRPr="00A00E3C">
              <w:rPr>
                <w:rFonts w:cstheme="minorHAnsi"/>
                <w:color w:val="000000"/>
                <w:spacing w:val="-13"/>
                <w:szCs w:val="24"/>
              </w:rPr>
              <w:t xml:space="preserve"> </w:t>
            </w:r>
            <w:r w:rsidRPr="00A00E3C">
              <w:rPr>
                <w:rFonts w:cstheme="minorHAnsi"/>
                <w:color w:val="000000"/>
                <w:spacing w:val="-2"/>
                <w:szCs w:val="24"/>
              </w:rPr>
              <w:t>loo</w:t>
            </w:r>
            <w:r w:rsidRPr="00A00E3C">
              <w:rPr>
                <w:rFonts w:cstheme="minorHAnsi"/>
                <w:color w:val="000000"/>
                <w:spacing w:val="-3"/>
                <w:szCs w:val="24"/>
              </w:rPr>
              <w:t>s</w:t>
            </w:r>
            <w:r w:rsidRPr="00A00E3C">
              <w:rPr>
                <w:rFonts w:cstheme="minorHAnsi"/>
                <w:color w:val="000000"/>
                <w:spacing w:val="-5"/>
                <w:szCs w:val="24"/>
              </w:rPr>
              <w:t>e</w:t>
            </w:r>
            <w:r w:rsidRPr="00A00E3C">
              <w:rPr>
                <w:rFonts w:cstheme="minorHAnsi"/>
                <w:color w:val="000000"/>
                <w:spacing w:val="-3"/>
                <w:szCs w:val="24"/>
              </w:rPr>
              <w:t>-</w:t>
            </w:r>
            <w:r w:rsidRPr="00A00E3C">
              <w:rPr>
                <w:rFonts w:cstheme="minorHAnsi"/>
                <w:color w:val="000000"/>
                <w:spacing w:val="-2"/>
                <w:szCs w:val="24"/>
              </w:rPr>
              <w:t>lea</w:t>
            </w:r>
            <w:r w:rsidRPr="00A00E3C">
              <w:rPr>
                <w:rFonts w:cstheme="minorHAnsi"/>
                <w:color w:val="000000"/>
                <w:szCs w:val="24"/>
              </w:rPr>
              <w:t>f</w:t>
            </w:r>
            <w:r w:rsidRPr="00A00E3C">
              <w:rPr>
                <w:rFonts w:cstheme="minorHAnsi"/>
                <w:color w:val="000000"/>
                <w:spacing w:val="-16"/>
                <w:szCs w:val="24"/>
              </w:rPr>
              <w:t xml:space="preserve"> </w:t>
            </w:r>
            <w:r w:rsidRPr="00A00E3C">
              <w:rPr>
                <w:rFonts w:cstheme="minorHAnsi"/>
                <w:color w:val="000000"/>
                <w:spacing w:val="-5"/>
                <w:szCs w:val="24"/>
              </w:rPr>
              <w:t>o</w:t>
            </w:r>
            <w:r w:rsidRPr="00A00E3C">
              <w:rPr>
                <w:rFonts w:cstheme="minorHAnsi"/>
                <w:color w:val="000000"/>
                <w:szCs w:val="24"/>
              </w:rPr>
              <w:t>r</w:t>
            </w:r>
            <w:r w:rsidRPr="00A00E3C">
              <w:rPr>
                <w:rFonts w:cstheme="minorHAnsi"/>
                <w:color w:val="000000"/>
                <w:spacing w:val="-7"/>
                <w:szCs w:val="24"/>
              </w:rPr>
              <w:t xml:space="preserve"> </w:t>
            </w:r>
            <w:r w:rsidRPr="00A00E3C">
              <w:rPr>
                <w:rFonts w:cstheme="minorHAnsi"/>
                <w:color w:val="000000"/>
                <w:spacing w:val="-2"/>
                <w:szCs w:val="24"/>
              </w:rPr>
              <w:t>i</w:t>
            </w:r>
            <w:r w:rsidRPr="00A00E3C">
              <w:rPr>
                <w:rFonts w:cstheme="minorHAnsi"/>
                <w:color w:val="000000"/>
                <w:szCs w:val="24"/>
              </w:rPr>
              <w:t>n</w:t>
            </w:r>
            <w:r w:rsidRPr="00A00E3C">
              <w:rPr>
                <w:rFonts w:cstheme="minorHAnsi"/>
                <w:color w:val="000000"/>
                <w:spacing w:val="-7"/>
                <w:szCs w:val="24"/>
              </w:rPr>
              <w:t xml:space="preserve"> </w:t>
            </w:r>
            <w:r w:rsidRPr="00A00E3C">
              <w:rPr>
                <w:rFonts w:cstheme="minorHAnsi"/>
                <w:color w:val="000000"/>
                <w:szCs w:val="24"/>
              </w:rPr>
              <w:t>a</w:t>
            </w:r>
            <w:r w:rsidRPr="00A00E3C">
              <w:rPr>
                <w:rFonts w:cstheme="minorHAnsi"/>
                <w:color w:val="000000"/>
                <w:spacing w:val="-6"/>
                <w:szCs w:val="24"/>
              </w:rPr>
              <w:t xml:space="preserve"> </w:t>
            </w:r>
            <w:r w:rsidRPr="00A00E3C">
              <w:rPr>
                <w:rFonts w:cstheme="minorHAnsi"/>
                <w:color w:val="000000"/>
                <w:spacing w:val="-3"/>
                <w:szCs w:val="24"/>
              </w:rPr>
              <w:t>t</w:t>
            </w:r>
            <w:r w:rsidRPr="00A00E3C">
              <w:rPr>
                <w:rFonts w:cstheme="minorHAnsi"/>
                <w:color w:val="000000"/>
                <w:spacing w:val="-4"/>
                <w:szCs w:val="24"/>
              </w:rPr>
              <w:t>h</w:t>
            </w:r>
            <w:r w:rsidRPr="00A00E3C">
              <w:rPr>
                <w:rFonts w:cstheme="minorHAnsi"/>
                <w:color w:val="000000"/>
                <w:spacing w:val="-1"/>
                <w:szCs w:val="24"/>
              </w:rPr>
              <w:t>r</w:t>
            </w:r>
            <w:r w:rsidRPr="00A00E3C">
              <w:rPr>
                <w:rFonts w:cstheme="minorHAnsi"/>
                <w:color w:val="000000"/>
                <w:spacing w:val="-2"/>
                <w:szCs w:val="24"/>
              </w:rPr>
              <w:t>e</w:t>
            </w:r>
            <w:r w:rsidRPr="00A00E3C">
              <w:rPr>
                <w:rFonts w:cstheme="minorHAnsi"/>
                <w:color w:val="000000"/>
                <w:szCs w:val="24"/>
              </w:rPr>
              <w:t>e</w:t>
            </w:r>
            <w:r w:rsidRPr="00A00E3C">
              <w:rPr>
                <w:rFonts w:cstheme="minorHAnsi"/>
                <w:color w:val="000000"/>
                <w:spacing w:val="-14"/>
                <w:szCs w:val="24"/>
              </w:rPr>
              <w:t xml:space="preserve"> </w:t>
            </w:r>
            <w:r w:rsidRPr="00A00E3C">
              <w:rPr>
                <w:rFonts w:cstheme="minorHAnsi"/>
                <w:color w:val="000000"/>
                <w:spacing w:val="-2"/>
                <w:szCs w:val="24"/>
              </w:rPr>
              <w:t>(3</w:t>
            </w:r>
            <w:r w:rsidRPr="00A00E3C">
              <w:rPr>
                <w:rFonts w:cstheme="minorHAnsi"/>
                <w:color w:val="000000"/>
                <w:spacing w:val="-1"/>
                <w:szCs w:val="24"/>
              </w:rPr>
              <w:t>)</w:t>
            </w:r>
            <w:r w:rsidRPr="00A00E3C">
              <w:rPr>
                <w:rFonts w:cstheme="minorHAnsi"/>
                <w:color w:val="000000"/>
                <w:spacing w:val="-5"/>
                <w:szCs w:val="24"/>
              </w:rPr>
              <w:t>-</w:t>
            </w:r>
            <w:r w:rsidRPr="00A00E3C">
              <w:rPr>
                <w:rFonts w:cstheme="minorHAnsi"/>
                <w:color w:val="000000"/>
                <w:spacing w:val="-1"/>
                <w:szCs w:val="24"/>
              </w:rPr>
              <w:t>r</w:t>
            </w:r>
            <w:r w:rsidRPr="00A00E3C">
              <w:rPr>
                <w:rFonts w:cstheme="minorHAnsi"/>
                <w:color w:val="000000"/>
                <w:spacing w:val="-4"/>
                <w:szCs w:val="24"/>
              </w:rPr>
              <w:t>i</w:t>
            </w:r>
            <w:r w:rsidRPr="00A00E3C">
              <w:rPr>
                <w:rFonts w:cstheme="minorHAnsi"/>
                <w:color w:val="000000"/>
                <w:spacing w:val="-2"/>
                <w:szCs w:val="24"/>
              </w:rPr>
              <w:t>n</w:t>
            </w:r>
            <w:r w:rsidRPr="00A00E3C">
              <w:rPr>
                <w:rFonts w:cstheme="minorHAnsi"/>
                <w:color w:val="000000"/>
                <w:szCs w:val="24"/>
              </w:rPr>
              <w:t>g</w:t>
            </w:r>
            <w:r w:rsidRPr="00A00E3C">
              <w:rPr>
                <w:rFonts w:cstheme="minorHAnsi"/>
                <w:color w:val="000000"/>
                <w:spacing w:val="-14"/>
                <w:szCs w:val="24"/>
              </w:rPr>
              <w:t xml:space="preserve"> </w:t>
            </w:r>
            <w:r w:rsidRPr="00A00E3C">
              <w:rPr>
                <w:rFonts w:cstheme="minorHAnsi"/>
                <w:color w:val="000000"/>
                <w:spacing w:val="-2"/>
                <w:szCs w:val="24"/>
              </w:rPr>
              <w:t>bi</w:t>
            </w:r>
            <w:r w:rsidRPr="00A00E3C">
              <w:rPr>
                <w:rFonts w:cstheme="minorHAnsi"/>
                <w:color w:val="000000"/>
                <w:spacing w:val="-4"/>
                <w:szCs w:val="24"/>
              </w:rPr>
              <w:t>n</w:t>
            </w:r>
            <w:r w:rsidRPr="00A00E3C">
              <w:rPr>
                <w:rFonts w:cstheme="minorHAnsi"/>
                <w:color w:val="000000"/>
                <w:spacing w:val="-2"/>
                <w:szCs w:val="24"/>
              </w:rPr>
              <w:t>d</w:t>
            </w:r>
            <w:r w:rsidRPr="00A00E3C">
              <w:rPr>
                <w:rFonts w:cstheme="minorHAnsi"/>
                <w:color w:val="000000"/>
                <w:spacing w:val="-4"/>
                <w:szCs w:val="24"/>
              </w:rPr>
              <w:t>e</w:t>
            </w:r>
            <w:r w:rsidRPr="00A00E3C">
              <w:rPr>
                <w:rFonts w:cstheme="minorHAnsi"/>
                <w:color w:val="000000"/>
                <w:spacing w:val="-1"/>
                <w:szCs w:val="24"/>
              </w:rPr>
              <w:t>r</w:t>
            </w:r>
            <w:r w:rsidRPr="00A00E3C">
              <w:rPr>
                <w:rFonts w:cstheme="minorHAnsi"/>
                <w:color w:val="000000"/>
                <w:szCs w:val="24"/>
              </w:rPr>
              <w:t xml:space="preserve">, </w:t>
            </w:r>
            <w:r w:rsidRPr="00A00E3C">
              <w:rPr>
                <w:rFonts w:cstheme="minorHAnsi"/>
                <w:b/>
                <w:bCs/>
                <w:color w:val="000000"/>
                <w:spacing w:val="-2"/>
                <w:szCs w:val="24"/>
              </w:rPr>
              <w:t>no</w:t>
            </w:r>
            <w:r w:rsidRPr="00A00E3C">
              <w:rPr>
                <w:rFonts w:cstheme="minorHAnsi"/>
                <w:b/>
                <w:bCs/>
                <w:color w:val="000000"/>
                <w:szCs w:val="24"/>
              </w:rPr>
              <w:t>t</w:t>
            </w:r>
            <w:r w:rsidRPr="00A00E3C">
              <w:rPr>
                <w:rFonts w:cstheme="minorHAnsi"/>
                <w:b/>
                <w:bCs/>
                <w:color w:val="000000"/>
                <w:spacing w:val="-11"/>
                <w:szCs w:val="24"/>
              </w:rPr>
              <w:t xml:space="preserve"> </w:t>
            </w:r>
            <w:r w:rsidRPr="00A00E3C">
              <w:rPr>
                <w:rFonts w:cstheme="minorHAnsi"/>
                <w:color w:val="000000"/>
                <w:spacing w:val="-2"/>
                <w:szCs w:val="24"/>
              </w:rPr>
              <w:t>bound</w:t>
            </w:r>
            <w:r w:rsidRPr="00A00E3C">
              <w:rPr>
                <w:rFonts w:cstheme="minorHAnsi"/>
                <w:color w:val="000000"/>
                <w:szCs w:val="24"/>
              </w:rPr>
              <w:t>.</w:t>
            </w:r>
          </w:p>
        </w:tc>
        <w:tc>
          <w:tcPr>
            <w:tcW w:w="720" w:type="dxa"/>
            <w:tcBorders>
              <w:top w:val="nil"/>
              <w:left w:val="nil"/>
              <w:bottom w:val="single" w:sz="8" w:space="0" w:color="000000"/>
              <w:right w:val="single" w:sz="8" w:space="0" w:color="000000"/>
            </w:tcBorders>
            <w:hideMark/>
          </w:tcPr>
          <w:p w14:paraId="2D8BF32B"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Align w:val="center"/>
            <w:hideMark/>
          </w:tcPr>
          <w:p w14:paraId="6CFC8100"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27892927" w14:textId="77777777" w:rsidTr="001435BB">
        <w:trPr>
          <w:trHeight w:val="689"/>
        </w:trPr>
        <w:tc>
          <w:tcPr>
            <w:tcW w:w="603" w:type="dxa"/>
            <w:tcBorders>
              <w:top w:val="nil"/>
              <w:left w:val="single" w:sz="8" w:space="0" w:color="000000"/>
              <w:bottom w:val="single" w:sz="8" w:space="0" w:color="000000"/>
              <w:right w:val="single" w:sz="8" w:space="0" w:color="000000"/>
            </w:tcBorders>
            <w:hideMark/>
          </w:tcPr>
          <w:p w14:paraId="16384913" w14:textId="77777777" w:rsidR="009F5436" w:rsidRPr="00A00E3C" w:rsidRDefault="009F5436" w:rsidP="009F5436">
            <w:pPr>
              <w:pBdr>
                <w:top w:val="nil"/>
                <w:left w:val="nil"/>
                <w:bottom w:val="nil"/>
                <w:right w:val="nil"/>
                <w:between w:val="nil"/>
              </w:pBdr>
              <w:spacing w:before="100" w:beforeAutospacing="1" w:after="100" w:afterAutospacing="1"/>
              <w:jc w:val="center"/>
              <w:rPr>
                <w:rFonts w:cstheme="minorHAnsi"/>
                <w:color w:val="000000"/>
                <w:szCs w:val="24"/>
              </w:rPr>
            </w:pPr>
            <w:r w:rsidRPr="00A00E3C">
              <w:rPr>
                <w:rFonts w:cstheme="minorHAnsi"/>
                <w:color w:val="000000"/>
                <w:spacing w:val="1"/>
                <w:szCs w:val="24"/>
              </w:rPr>
              <w:t>4.</w:t>
            </w:r>
          </w:p>
        </w:tc>
        <w:tc>
          <w:tcPr>
            <w:tcW w:w="8730" w:type="dxa"/>
            <w:tcBorders>
              <w:top w:val="nil"/>
              <w:left w:val="nil"/>
              <w:bottom w:val="single" w:sz="8" w:space="0" w:color="000000"/>
              <w:right w:val="single" w:sz="8" w:space="0" w:color="000000"/>
            </w:tcBorders>
            <w:hideMark/>
          </w:tcPr>
          <w:p w14:paraId="08582889"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osals</w:t>
            </w:r>
            <w:r w:rsidRPr="00A00E3C">
              <w:rPr>
                <w:rFonts w:cstheme="minorHAnsi"/>
                <w:color w:val="000000"/>
                <w:spacing w:val="-11"/>
                <w:szCs w:val="24"/>
              </w:rPr>
              <w:t xml:space="preserve"> </w:t>
            </w:r>
            <w:r w:rsidRPr="00A00E3C">
              <w:rPr>
                <w:rFonts w:cstheme="minorHAnsi"/>
                <w:color w:val="000000"/>
                <w:szCs w:val="24"/>
              </w:rPr>
              <w:t>m</w:t>
            </w:r>
            <w:r w:rsidRPr="00A00E3C">
              <w:rPr>
                <w:rFonts w:cstheme="minorHAnsi"/>
                <w:color w:val="000000"/>
                <w:spacing w:val="2"/>
                <w:szCs w:val="24"/>
              </w:rPr>
              <w:t>u</w:t>
            </w:r>
            <w:r w:rsidRPr="00A00E3C">
              <w:rPr>
                <w:rFonts w:cstheme="minorHAnsi"/>
                <w:color w:val="000000"/>
                <w:szCs w:val="24"/>
              </w:rPr>
              <w:t>st</w:t>
            </w:r>
            <w:r w:rsidRPr="00A00E3C">
              <w:rPr>
                <w:rFonts w:cstheme="minorHAnsi"/>
                <w:color w:val="000000"/>
                <w:spacing w:val="-5"/>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ted</w:t>
            </w:r>
            <w:r w:rsidRPr="00A00E3C">
              <w:rPr>
                <w:rFonts w:cstheme="minorHAnsi"/>
                <w:color w:val="000000"/>
                <w:spacing w:val="-9"/>
                <w:szCs w:val="24"/>
              </w:rPr>
              <w:t xml:space="preserve"> </w:t>
            </w:r>
            <w:r w:rsidRPr="00A00E3C">
              <w:rPr>
                <w:rFonts w:cstheme="minorHAnsi"/>
                <w:color w:val="000000"/>
                <w:szCs w:val="24"/>
              </w:rPr>
              <w:t>on</w:t>
            </w:r>
            <w:r w:rsidRPr="00A00E3C">
              <w:rPr>
                <w:rFonts w:cstheme="minorHAnsi"/>
                <w:color w:val="000000"/>
                <w:spacing w:val="-2"/>
                <w:szCs w:val="24"/>
              </w:rPr>
              <w:t xml:space="preserve"> </w:t>
            </w:r>
            <w:r w:rsidRPr="00A00E3C">
              <w:rPr>
                <w:rFonts w:cstheme="minorHAnsi"/>
                <w:color w:val="000000"/>
                <w:szCs w:val="24"/>
              </w:rPr>
              <w:t>white</w:t>
            </w:r>
            <w:r w:rsidRPr="00A00E3C">
              <w:rPr>
                <w:rFonts w:cstheme="minorHAnsi"/>
                <w:color w:val="000000"/>
                <w:spacing w:val="-3"/>
                <w:szCs w:val="24"/>
              </w:rPr>
              <w:t xml:space="preserve"> </w:t>
            </w:r>
            <w:r w:rsidRPr="00A00E3C">
              <w:rPr>
                <w:rFonts w:cstheme="minorHAnsi"/>
                <w:color w:val="000000"/>
                <w:szCs w:val="24"/>
              </w:rPr>
              <w:t>8</w:t>
            </w:r>
            <w:r w:rsidRPr="00A00E3C">
              <w:rPr>
                <w:rFonts w:cstheme="minorHAnsi"/>
                <w:color w:val="000000"/>
                <w:spacing w:val="-1"/>
                <w:szCs w:val="24"/>
              </w:rPr>
              <w:t xml:space="preserve"> </w:t>
            </w:r>
            <w:r w:rsidRPr="00A00E3C">
              <w:rPr>
                <w:rFonts w:cstheme="minorHAnsi"/>
                <w:color w:val="000000"/>
                <w:spacing w:val="3"/>
                <w:szCs w:val="24"/>
              </w:rPr>
              <w:t>½</w:t>
            </w:r>
            <w:r w:rsidRPr="00A00E3C">
              <w:rPr>
                <w:rFonts w:cstheme="minorHAnsi"/>
                <w:color w:val="000000"/>
                <w:szCs w:val="24"/>
              </w:rPr>
              <w:t>”</w:t>
            </w:r>
            <w:r w:rsidRPr="00A00E3C">
              <w:rPr>
                <w:rFonts w:cstheme="minorHAnsi"/>
                <w:color w:val="000000"/>
                <w:spacing w:val="-4"/>
                <w:szCs w:val="24"/>
              </w:rPr>
              <w:t xml:space="preserve"> </w:t>
            </w:r>
            <w:r w:rsidRPr="00A00E3C">
              <w:rPr>
                <w:rFonts w:cstheme="minorHAnsi"/>
                <w:color w:val="000000"/>
                <w:szCs w:val="24"/>
              </w:rPr>
              <w:t>by</w:t>
            </w:r>
            <w:r w:rsidRPr="00A00E3C">
              <w:rPr>
                <w:rFonts w:cstheme="minorHAnsi"/>
                <w:color w:val="000000"/>
                <w:spacing w:val="-1"/>
                <w:szCs w:val="24"/>
              </w:rPr>
              <w:t xml:space="preserve"> </w:t>
            </w:r>
            <w:r w:rsidRPr="00A00E3C">
              <w:rPr>
                <w:rFonts w:cstheme="minorHAnsi"/>
                <w:color w:val="000000"/>
                <w:szCs w:val="24"/>
              </w:rPr>
              <w:t>1</w:t>
            </w:r>
            <w:r w:rsidRPr="00A00E3C">
              <w:rPr>
                <w:rFonts w:cstheme="minorHAnsi"/>
                <w:color w:val="000000"/>
                <w:spacing w:val="1"/>
                <w:szCs w:val="24"/>
              </w:rPr>
              <w:t>1</w:t>
            </w:r>
            <w:r w:rsidRPr="00A00E3C">
              <w:rPr>
                <w:rFonts w:cstheme="minorHAnsi"/>
                <w:color w:val="000000"/>
                <w:szCs w:val="24"/>
              </w:rPr>
              <w:t>”</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1"/>
                <w:szCs w:val="24"/>
              </w:rPr>
              <w:t>a</w:t>
            </w:r>
            <w:r w:rsidRPr="00A00E3C">
              <w:rPr>
                <w:rFonts w:cstheme="minorHAnsi"/>
                <w:color w:val="000000"/>
                <w:szCs w:val="24"/>
              </w:rPr>
              <w:t>p</w:t>
            </w:r>
            <w:r w:rsidRPr="00A00E3C">
              <w:rPr>
                <w:rFonts w:cstheme="minorHAnsi"/>
                <w:color w:val="000000"/>
                <w:spacing w:val="1"/>
                <w:szCs w:val="24"/>
              </w:rPr>
              <w:t>e</w:t>
            </w:r>
            <w:r w:rsidRPr="00A00E3C">
              <w:rPr>
                <w:rFonts w:cstheme="minorHAnsi"/>
                <w:color w:val="000000"/>
                <w:szCs w:val="24"/>
              </w:rPr>
              <w:t>r.</w:t>
            </w:r>
            <w:r w:rsidRPr="00A00E3C">
              <w:rPr>
                <w:rFonts w:cstheme="minorHAnsi"/>
                <w:color w:val="000000"/>
                <w:spacing w:val="51"/>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fo</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m</w:t>
            </w:r>
            <w:r w:rsidRPr="00A00E3C">
              <w:rPr>
                <w:rFonts w:cstheme="minorHAnsi"/>
                <w:color w:val="000000"/>
                <w:spacing w:val="2"/>
                <w:szCs w:val="24"/>
              </w:rPr>
              <w:t>u</w:t>
            </w:r>
            <w:r w:rsidRPr="00A00E3C">
              <w:rPr>
                <w:rFonts w:cstheme="minorHAnsi"/>
                <w:color w:val="000000"/>
                <w:szCs w:val="24"/>
              </w:rPr>
              <w:t>st</w:t>
            </w:r>
            <w:r w:rsidRPr="00A00E3C">
              <w:rPr>
                <w:rFonts w:cstheme="minorHAnsi"/>
                <w:color w:val="000000"/>
                <w:spacing w:val="-7"/>
                <w:szCs w:val="24"/>
              </w:rPr>
              <w:t xml:space="preserve"> </w:t>
            </w:r>
            <w:r w:rsidRPr="00A00E3C">
              <w:rPr>
                <w:rFonts w:cstheme="minorHAnsi"/>
                <w:color w:val="000000"/>
                <w:szCs w:val="24"/>
              </w:rPr>
              <w:t>be</w:t>
            </w:r>
            <w:r w:rsidRPr="00A00E3C">
              <w:rPr>
                <w:rFonts w:cstheme="minorHAnsi"/>
                <w:color w:val="000000"/>
                <w:spacing w:val="-3"/>
                <w:szCs w:val="24"/>
              </w:rPr>
              <w:t xml:space="preserve"> </w:t>
            </w:r>
            <w:r w:rsidRPr="00A00E3C">
              <w:rPr>
                <w:rFonts w:cstheme="minorHAnsi"/>
                <w:color w:val="000000"/>
                <w:spacing w:val="3"/>
                <w:szCs w:val="24"/>
              </w:rPr>
              <w:t>a</w:t>
            </w:r>
            <w:r w:rsidRPr="00A00E3C">
              <w:rPr>
                <w:rFonts w:cstheme="minorHAnsi"/>
                <w:color w:val="000000"/>
                <w:szCs w:val="24"/>
              </w:rPr>
              <w:t>t</w:t>
            </w:r>
            <w:r w:rsidRPr="00A00E3C">
              <w:rPr>
                <w:rFonts w:cstheme="minorHAnsi"/>
                <w:color w:val="000000"/>
                <w:spacing w:val="-3"/>
                <w:szCs w:val="24"/>
              </w:rPr>
              <w:t xml:space="preserve"> </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 xml:space="preserve">ast </w:t>
            </w:r>
            <w:r w:rsidRPr="00A00E3C">
              <w:rPr>
                <w:rFonts w:cstheme="minorHAnsi"/>
                <w:color w:val="000000"/>
                <w:spacing w:val="1"/>
                <w:szCs w:val="24"/>
              </w:rPr>
              <w:t>12</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10"/>
                <w:szCs w:val="24"/>
              </w:rPr>
              <w:t xml:space="preserve"> </w:t>
            </w:r>
            <w:r w:rsidRPr="00A00E3C">
              <w:rPr>
                <w:rFonts w:cstheme="minorHAnsi"/>
                <w:color w:val="000000"/>
                <w:szCs w:val="24"/>
              </w:rPr>
              <w:t>type</w:t>
            </w:r>
            <w:r w:rsidRPr="00A00E3C">
              <w:rPr>
                <w:rFonts w:cstheme="minorHAnsi"/>
                <w:color w:val="000000"/>
                <w:spacing w:val="-5"/>
                <w:szCs w:val="24"/>
              </w:rPr>
              <w:t xml:space="preserve"> </w:t>
            </w:r>
            <w:r w:rsidRPr="00A00E3C">
              <w:rPr>
                <w:rFonts w:cstheme="minorHAnsi"/>
                <w:color w:val="000000"/>
                <w:szCs w:val="24"/>
              </w:rPr>
              <w:t>in “T</w:t>
            </w:r>
            <w:r w:rsidRPr="00A00E3C">
              <w:rPr>
                <w:rFonts w:cstheme="minorHAnsi"/>
                <w:color w:val="000000"/>
                <w:spacing w:val="1"/>
                <w:szCs w:val="24"/>
              </w:rPr>
              <w:t>i</w:t>
            </w:r>
            <w:r w:rsidRPr="00A00E3C">
              <w:rPr>
                <w:rFonts w:cstheme="minorHAnsi"/>
                <w:color w:val="000000"/>
                <w:szCs w:val="24"/>
              </w:rPr>
              <w:t>m</w:t>
            </w:r>
            <w:r w:rsidRPr="00A00E3C">
              <w:rPr>
                <w:rFonts w:cstheme="minorHAnsi"/>
                <w:color w:val="000000"/>
                <w:spacing w:val="2"/>
                <w:szCs w:val="24"/>
              </w:rPr>
              <w:t>e</w:t>
            </w:r>
            <w:r w:rsidRPr="00A00E3C">
              <w:rPr>
                <w:rFonts w:cstheme="minorHAnsi"/>
                <w:color w:val="000000"/>
                <w:szCs w:val="24"/>
              </w:rPr>
              <w:t>s</w:t>
            </w:r>
            <w:r w:rsidRPr="00A00E3C">
              <w:rPr>
                <w:rFonts w:cstheme="minorHAnsi"/>
                <w:color w:val="000000"/>
                <w:spacing w:val="-9"/>
                <w:szCs w:val="24"/>
              </w:rPr>
              <w:t xml:space="preserve"> </w:t>
            </w:r>
            <w:r w:rsidRPr="00A00E3C">
              <w:rPr>
                <w:rFonts w:cstheme="minorHAnsi"/>
                <w:color w:val="000000"/>
                <w:szCs w:val="24"/>
              </w:rPr>
              <w:t>N</w:t>
            </w:r>
            <w:r w:rsidRPr="00A00E3C">
              <w:rPr>
                <w:rFonts w:cstheme="minorHAnsi"/>
                <w:color w:val="000000"/>
                <w:spacing w:val="1"/>
                <w:szCs w:val="24"/>
              </w:rPr>
              <w:t>e</w:t>
            </w:r>
            <w:r w:rsidRPr="00A00E3C">
              <w:rPr>
                <w:rFonts w:cstheme="minorHAnsi"/>
                <w:color w:val="000000"/>
                <w:szCs w:val="24"/>
              </w:rPr>
              <w:t>w</w:t>
            </w:r>
            <w:r w:rsidRPr="00A00E3C">
              <w:rPr>
                <w:rFonts w:cstheme="minorHAnsi"/>
                <w:color w:val="000000"/>
                <w:spacing w:val="-5"/>
                <w:szCs w:val="24"/>
              </w:rPr>
              <w:t xml:space="preserve"> </w:t>
            </w:r>
            <w:r w:rsidRPr="00A00E3C">
              <w:rPr>
                <w:rFonts w:cstheme="minorHAnsi"/>
                <w:color w:val="000000"/>
                <w:spacing w:val="1"/>
                <w:szCs w:val="24"/>
              </w:rPr>
              <w:t>R</w:t>
            </w:r>
            <w:r w:rsidRPr="00A00E3C">
              <w:rPr>
                <w:rFonts w:cstheme="minorHAnsi"/>
                <w:color w:val="000000"/>
                <w:szCs w:val="24"/>
              </w:rPr>
              <w:t>oma</w:t>
            </w:r>
            <w:r w:rsidRPr="00A00E3C">
              <w:rPr>
                <w:rFonts w:cstheme="minorHAnsi"/>
                <w:color w:val="000000"/>
                <w:spacing w:val="1"/>
                <w:szCs w:val="24"/>
              </w:rPr>
              <w:t>n</w:t>
            </w:r>
            <w:r w:rsidRPr="00A00E3C">
              <w:rPr>
                <w:rFonts w:cstheme="minorHAnsi"/>
                <w:color w:val="000000"/>
                <w:szCs w:val="24"/>
              </w:rPr>
              <w:t>”</w:t>
            </w:r>
            <w:r w:rsidRPr="00A00E3C">
              <w:rPr>
                <w:rFonts w:cstheme="minorHAnsi"/>
                <w:color w:val="000000"/>
                <w:spacing w:val="-8"/>
                <w:szCs w:val="24"/>
              </w:rPr>
              <w:t xml:space="preserve"> </w:t>
            </w:r>
            <w:r w:rsidRPr="00A00E3C">
              <w:rPr>
                <w:rFonts w:cstheme="minorHAnsi"/>
                <w:color w:val="000000"/>
                <w:szCs w:val="24"/>
              </w:rPr>
              <w:t>or</w:t>
            </w:r>
            <w:r w:rsidRPr="00A00E3C">
              <w:rPr>
                <w:rFonts w:cstheme="minorHAnsi"/>
                <w:color w:val="000000"/>
                <w:spacing w:val="-2"/>
                <w:szCs w:val="24"/>
              </w:rPr>
              <w:t xml:space="preserve"> </w:t>
            </w:r>
            <w:r w:rsidRPr="00A00E3C">
              <w:rPr>
                <w:rFonts w:cstheme="minorHAnsi"/>
                <w:color w:val="000000"/>
                <w:szCs w:val="24"/>
              </w:rPr>
              <w:t>e</w:t>
            </w:r>
            <w:r w:rsidRPr="00A00E3C">
              <w:rPr>
                <w:rFonts w:cstheme="minorHAnsi"/>
                <w:color w:val="000000"/>
                <w:spacing w:val="1"/>
                <w:szCs w:val="24"/>
              </w:rPr>
              <w:t>q</w:t>
            </w:r>
            <w:r w:rsidRPr="00A00E3C">
              <w:rPr>
                <w:rFonts w:cstheme="minorHAnsi"/>
                <w:color w:val="000000"/>
                <w:szCs w:val="24"/>
              </w:rPr>
              <w:t>u</w:t>
            </w:r>
            <w:r w:rsidRPr="00A00E3C">
              <w:rPr>
                <w:rFonts w:cstheme="minorHAnsi"/>
                <w:color w:val="000000"/>
                <w:spacing w:val="3"/>
                <w:szCs w:val="24"/>
              </w:rPr>
              <w:t>i</w:t>
            </w:r>
            <w:r w:rsidRPr="00A00E3C">
              <w:rPr>
                <w:rFonts w:cstheme="minorHAnsi"/>
                <w:color w:val="000000"/>
                <w:szCs w:val="24"/>
              </w:rPr>
              <w:t>v</w:t>
            </w:r>
            <w:r w:rsidRPr="00A00E3C">
              <w:rPr>
                <w:rFonts w:cstheme="minorHAnsi"/>
                <w:color w:val="000000"/>
                <w:spacing w:val="1"/>
                <w:szCs w:val="24"/>
              </w:rPr>
              <w:t>a</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nt</w:t>
            </w:r>
            <w:r w:rsidRPr="00A00E3C">
              <w:rPr>
                <w:rFonts w:cstheme="minorHAnsi"/>
                <w:color w:val="000000"/>
                <w:spacing w:val="-11"/>
                <w:szCs w:val="24"/>
              </w:rPr>
              <w:t xml:space="preserve"> </w:t>
            </w:r>
            <w:r w:rsidRPr="00A00E3C">
              <w:rPr>
                <w:rFonts w:cstheme="minorHAnsi"/>
                <w:color w:val="000000"/>
                <w:szCs w:val="24"/>
              </w:rPr>
              <w:t>font.</w:t>
            </w:r>
            <w:r w:rsidRPr="00A00E3C">
              <w:rPr>
                <w:rFonts w:cstheme="minorHAnsi"/>
                <w:color w:val="000000"/>
                <w:spacing w:val="54"/>
                <w:szCs w:val="24"/>
              </w:rPr>
              <w:t xml:space="preserve"> </w:t>
            </w:r>
            <w:r w:rsidRPr="00A00E3C">
              <w:rPr>
                <w:rFonts w:cstheme="minorHAnsi"/>
                <w:color w:val="000000"/>
                <w:spacing w:val="-52"/>
                <w:szCs w:val="24"/>
              </w:rPr>
              <w:t> </w:t>
            </w:r>
            <w:r w:rsidRPr="00A00E3C">
              <w:rPr>
                <w:rFonts w:cstheme="minorHAnsi"/>
                <w:color w:val="000000"/>
                <w:spacing w:val="-1"/>
                <w:szCs w:val="24"/>
                <w:u w:val="single"/>
              </w:rPr>
              <w:t>L</w:t>
            </w:r>
            <w:r w:rsidRPr="00A00E3C">
              <w:rPr>
                <w:rFonts w:cstheme="minorHAnsi"/>
                <w:color w:val="000000"/>
                <w:szCs w:val="24"/>
                <w:u w:val="single"/>
              </w:rPr>
              <w:t>i</w:t>
            </w:r>
            <w:r w:rsidRPr="00A00E3C">
              <w:rPr>
                <w:rFonts w:cstheme="minorHAnsi"/>
                <w:color w:val="000000"/>
                <w:spacing w:val="1"/>
                <w:szCs w:val="24"/>
                <w:u w:val="single"/>
              </w:rPr>
              <w:t>n</w:t>
            </w:r>
            <w:r w:rsidRPr="00A00E3C">
              <w:rPr>
                <w:rFonts w:cstheme="minorHAnsi"/>
                <w:color w:val="000000"/>
                <w:szCs w:val="24"/>
                <w:u w:val="single"/>
              </w:rPr>
              <w:t>es</w:t>
            </w:r>
            <w:r w:rsidRPr="00A00E3C">
              <w:rPr>
                <w:rFonts w:cstheme="minorHAnsi"/>
                <w:color w:val="000000"/>
                <w:spacing w:val="-5"/>
                <w:szCs w:val="24"/>
                <w:u w:val="single"/>
              </w:rPr>
              <w:t xml:space="preserve"> </w:t>
            </w:r>
            <w:r w:rsidRPr="00A00E3C">
              <w:rPr>
                <w:rFonts w:cstheme="minorHAnsi"/>
                <w:color w:val="000000"/>
                <w:szCs w:val="24"/>
                <w:u w:val="single"/>
              </w:rPr>
              <w:t>sh</w:t>
            </w:r>
            <w:r w:rsidRPr="00A00E3C">
              <w:rPr>
                <w:rFonts w:cstheme="minorHAnsi"/>
                <w:color w:val="000000"/>
                <w:spacing w:val="1"/>
                <w:szCs w:val="24"/>
                <w:u w:val="single"/>
              </w:rPr>
              <w:t>a</w:t>
            </w:r>
            <w:r w:rsidRPr="00A00E3C">
              <w:rPr>
                <w:rFonts w:cstheme="minorHAnsi"/>
                <w:color w:val="000000"/>
                <w:szCs w:val="24"/>
                <w:u w:val="single"/>
              </w:rPr>
              <w:t>ll</w:t>
            </w:r>
            <w:r w:rsidRPr="00A00E3C">
              <w:rPr>
                <w:rFonts w:cstheme="minorHAnsi"/>
                <w:color w:val="000000"/>
                <w:spacing w:val="-5"/>
                <w:szCs w:val="24"/>
                <w:u w:val="single"/>
              </w:rPr>
              <w:t xml:space="preserve"> </w:t>
            </w:r>
            <w:r w:rsidRPr="00A00E3C">
              <w:rPr>
                <w:rFonts w:cstheme="minorHAnsi"/>
                <w:color w:val="000000"/>
                <w:szCs w:val="24"/>
                <w:u w:val="single"/>
              </w:rPr>
              <w:t>be</w:t>
            </w:r>
            <w:r w:rsidRPr="00A00E3C">
              <w:rPr>
                <w:rFonts w:cstheme="minorHAnsi"/>
                <w:color w:val="000000"/>
                <w:spacing w:val="-3"/>
                <w:szCs w:val="24"/>
                <w:u w:val="single"/>
              </w:rPr>
              <w:t xml:space="preserve"> </w:t>
            </w:r>
            <w:r w:rsidRPr="00A00E3C">
              <w:rPr>
                <w:rFonts w:cstheme="minorHAnsi"/>
                <w:color w:val="000000"/>
                <w:szCs w:val="24"/>
                <w:u w:val="single"/>
              </w:rPr>
              <w:t>sin</w:t>
            </w:r>
            <w:r w:rsidRPr="00A00E3C">
              <w:rPr>
                <w:rFonts w:cstheme="minorHAnsi"/>
                <w:color w:val="000000"/>
                <w:spacing w:val="1"/>
                <w:szCs w:val="24"/>
                <w:u w:val="single"/>
              </w:rPr>
              <w:t>g</w:t>
            </w:r>
            <w:r w:rsidRPr="00A00E3C">
              <w:rPr>
                <w:rFonts w:cstheme="minorHAnsi"/>
                <w:color w:val="000000"/>
                <w:szCs w:val="24"/>
                <w:u w:val="single"/>
              </w:rPr>
              <w:t>l</w:t>
            </w:r>
            <w:r w:rsidRPr="00A00E3C">
              <w:rPr>
                <w:rFonts w:cstheme="minorHAnsi"/>
                <w:color w:val="000000"/>
                <w:spacing w:val="3"/>
                <w:szCs w:val="24"/>
                <w:u w:val="single"/>
              </w:rPr>
              <w:t>e</w:t>
            </w:r>
            <w:r w:rsidRPr="00A00E3C">
              <w:rPr>
                <w:rFonts w:cstheme="minorHAnsi"/>
                <w:color w:val="000000"/>
                <w:szCs w:val="24"/>
                <w:u w:val="single"/>
              </w:rPr>
              <w:t>-sp</w:t>
            </w:r>
            <w:r w:rsidRPr="00A00E3C">
              <w:rPr>
                <w:rFonts w:cstheme="minorHAnsi"/>
                <w:color w:val="000000"/>
                <w:spacing w:val="1"/>
                <w:szCs w:val="24"/>
                <w:u w:val="single"/>
              </w:rPr>
              <w:t>a</w:t>
            </w:r>
            <w:r w:rsidRPr="00A00E3C">
              <w:rPr>
                <w:rFonts w:cstheme="minorHAnsi"/>
                <w:color w:val="000000"/>
                <w:szCs w:val="24"/>
                <w:u w:val="single"/>
              </w:rPr>
              <w:t>c</w:t>
            </w:r>
            <w:r w:rsidRPr="00A00E3C">
              <w:rPr>
                <w:rFonts w:cstheme="minorHAnsi"/>
                <w:color w:val="000000"/>
                <w:spacing w:val="1"/>
                <w:szCs w:val="24"/>
                <w:u w:val="single"/>
              </w:rPr>
              <w:t>ed</w:t>
            </w:r>
            <w:r w:rsidRPr="00A00E3C">
              <w:rPr>
                <w:rFonts w:cstheme="minorHAnsi"/>
                <w:color w:val="000000"/>
                <w:szCs w:val="24"/>
              </w:rPr>
              <w:t>.</w:t>
            </w:r>
          </w:p>
        </w:tc>
        <w:tc>
          <w:tcPr>
            <w:tcW w:w="720" w:type="dxa"/>
            <w:tcBorders>
              <w:top w:val="nil"/>
              <w:left w:val="nil"/>
              <w:bottom w:val="single" w:sz="8" w:space="0" w:color="000000"/>
              <w:right w:val="single" w:sz="8" w:space="0" w:color="000000"/>
            </w:tcBorders>
            <w:hideMark/>
          </w:tcPr>
          <w:p w14:paraId="3917BFF3"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Align w:val="center"/>
            <w:hideMark/>
          </w:tcPr>
          <w:p w14:paraId="5F2B9F3F"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2DF1EA09" w14:textId="77777777" w:rsidTr="001435BB">
        <w:trPr>
          <w:trHeight w:val="1022"/>
        </w:trPr>
        <w:tc>
          <w:tcPr>
            <w:tcW w:w="603" w:type="dxa"/>
            <w:tcBorders>
              <w:top w:val="nil"/>
              <w:left w:val="single" w:sz="8" w:space="0" w:color="000000"/>
              <w:bottom w:val="single" w:sz="8" w:space="0" w:color="000000"/>
              <w:right w:val="single" w:sz="8" w:space="0" w:color="000000"/>
            </w:tcBorders>
            <w:hideMark/>
          </w:tcPr>
          <w:p w14:paraId="53FC7AE8"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5.</w:t>
            </w:r>
          </w:p>
        </w:tc>
        <w:tc>
          <w:tcPr>
            <w:tcW w:w="8730" w:type="dxa"/>
            <w:tcBorders>
              <w:top w:val="nil"/>
              <w:left w:val="nil"/>
              <w:bottom w:val="single" w:sz="8" w:space="0" w:color="000000"/>
              <w:right w:val="single" w:sz="8" w:space="0" w:color="000000"/>
            </w:tcBorders>
            <w:hideMark/>
          </w:tcPr>
          <w:p w14:paraId="180409E6" w14:textId="77777777" w:rsidR="009F5436" w:rsidRPr="00A00E3C" w:rsidRDefault="009F543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pacing w:val="1"/>
                <w:szCs w:val="24"/>
              </w:rPr>
              <w:t>T</w:t>
            </w:r>
            <w:r w:rsidRPr="00A00E3C">
              <w:rPr>
                <w:rFonts w:cstheme="minorHAnsi"/>
                <w:color w:val="000000"/>
                <w:szCs w:val="24"/>
              </w:rPr>
              <w:t>a</w:t>
            </w:r>
            <w:r w:rsidRPr="00A00E3C">
              <w:rPr>
                <w:rFonts w:cstheme="minorHAnsi"/>
                <w:color w:val="000000"/>
                <w:spacing w:val="1"/>
                <w:szCs w:val="24"/>
              </w:rPr>
              <w:t>b</w:t>
            </w:r>
            <w:r w:rsidRPr="00A00E3C">
              <w:rPr>
                <w:rFonts w:cstheme="minorHAnsi"/>
                <w:color w:val="000000"/>
                <w:szCs w:val="24"/>
              </w:rPr>
              <w:t>le</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Co</w:t>
            </w:r>
            <w:r w:rsidRPr="00A00E3C">
              <w:rPr>
                <w:rFonts w:cstheme="minorHAnsi"/>
                <w:color w:val="000000"/>
                <w:spacing w:val="1"/>
                <w:szCs w:val="24"/>
              </w:rPr>
              <w:t>n</w:t>
            </w:r>
            <w:r w:rsidRPr="00A00E3C">
              <w:rPr>
                <w:rFonts w:cstheme="minorHAnsi"/>
                <w:color w:val="000000"/>
                <w:szCs w:val="24"/>
              </w:rPr>
              <w:t>te</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1"/>
                <w:szCs w:val="24"/>
              </w:rPr>
              <w:t>s</w:t>
            </w:r>
            <w:r w:rsidRPr="00A00E3C">
              <w:rPr>
                <w:rFonts w:cstheme="minorHAnsi"/>
                <w:color w:val="000000"/>
                <w:szCs w:val="24"/>
              </w:rPr>
              <w:t>:</w:t>
            </w:r>
            <w:r w:rsidRPr="00A00E3C">
              <w:rPr>
                <w:rFonts w:cstheme="minorHAnsi"/>
                <w:color w:val="000000"/>
                <w:spacing w:val="49"/>
                <w:szCs w:val="24"/>
              </w:rPr>
              <w:t xml:space="preserve">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sponses</w:t>
            </w:r>
            <w:r w:rsidRPr="00A00E3C">
              <w:rPr>
                <w:rFonts w:cstheme="minorHAnsi"/>
                <w:color w:val="000000"/>
                <w:spacing w:val="-11"/>
                <w:szCs w:val="24"/>
              </w:rPr>
              <w:t xml:space="preserve"> </w:t>
            </w:r>
            <w:r w:rsidRPr="00A00E3C">
              <w:rPr>
                <w:rFonts w:cstheme="minorHAnsi"/>
                <w:color w:val="000000"/>
                <w:szCs w:val="24"/>
              </w:rPr>
              <w:t>shall</w:t>
            </w:r>
            <w:r w:rsidRPr="00A00E3C">
              <w:rPr>
                <w:rFonts w:cstheme="minorHAnsi"/>
                <w:color w:val="000000"/>
                <w:spacing w:val="-5"/>
                <w:szCs w:val="24"/>
              </w:rPr>
              <w:t xml:space="preserve"> </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c</w:t>
            </w:r>
            <w:r w:rsidRPr="00A00E3C">
              <w:rPr>
                <w:rFonts w:cstheme="minorHAnsi"/>
                <w:color w:val="000000"/>
                <w:spacing w:val="1"/>
                <w:szCs w:val="24"/>
              </w:rPr>
              <w:t>l</w:t>
            </w:r>
            <w:r w:rsidRPr="00A00E3C">
              <w:rPr>
                <w:rFonts w:cstheme="minorHAnsi"/>
                <w:color w:val="000000"/>
                <w:szCs w:val="24"/>
              </w:rPr>
              <w:t>u</w:t>
            </w:r>
            <w:r w:rsidRPr="00A00E3C">
              <w:rPr>
                <w:rFonts w:cstheme="minorHAnsi"/>
                <w:color w:val="000000"/>
                <w:spacing w:val="1"/>
                <w:szCs w:val="24"/>
              </w:rPr>
              <w:t>d</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zCs w:val="24"/>
              </w:rPr>
              <w:t>a</w:t>
            </w:r>
            <w:r w:rsidRPr="00A00E3C">
              <w:rPr>
                <w:rFonts w:cstheme="minorHAnsi"/>
                <w:color w:val="000000"/>
                <w:spacing w:val="-2"/>
                <w:szCs w:val="24"/>
              </w:rPr>
              <w:t xml:space="preserve"> </w:t>
            </w:r>
            <w:r w:rsidRPr="00A00E3C">
              <w:rPr>
                <w:rFonts w:cstheme="minorHAnsi"/>
                <w:color w:val="000000"/>
                <w:szCs w:val="24"/>
              </w:rPr>
              <w:t>ta</w:t>
            </w:r>
            <w:r w:rsidRPr="00A00E3C">
              <w:rPr>
                <w:rFonts w:cstheme="minorHAnsi"/>
                <w:color w:val="000000"/>
                <w:spacing w:val="1"/>
                <w:szCs w:val="24"/>
              </w:rPr>
              <w:t>b</w:t>
            </w:r>
            <w:r w:rsidRPr="00A00E3C">
              <w:rPr>
                <w:rFonts w:cstheme="minorHAnsi"/>
                <w:color w:val="000000"/>
                <w:szCs w:val="24"/>
              </w:rPr>
              <w:t>le</w:t>
            </w:r>
            <w:r w:rsidRPr="00A00E3C">
              <w:rPr>
                <w:rFonts w:cstheme="minorHAnsi"/>
                <w:color w:val="000000"/>
                <w:spacing w:val="-5"/>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nt</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2"/>
                <w:szCs w:val="24"/>
              </w:rPr>
              <w:t>t</w:t>
            </w:r>
            <w:r w:rsidRPr="00A00E3C">
              <w:rPr>
                <w:rFonts w:cstheme="minorHAnsi"/>
                <w:color w:val="000000"/>
                <w:szCs w:val="24"/>
              </w:rPr>
              <w:t>s</w:t>
            </w:r>
            <w:r w:rsidRPr="00A00E3C">
              <w:rPr>
                <w:rFonts w:cstheme="minorHAnsi"/>
                <w:color w:val="000000"/>
                <w:spacing w:val="-11"/>
                <w:szCs w:val="24"/>
              </w:rPr>
              <w:t xml:space="preserve"> </w:t>
            </w:r>
            <w:r w:rsidRPr="00A00E3C">
              <w:rPr>
                <w:rFonts w:cstheme="minorHAnsi"/>
                <w:color w:val="000000"/>
                <w:szCs w:val="24"/>
              </w:rPr>
              <w:t>lis</w:t>
            </w:r>
            <w:r w:rsidRPr="00A00E3C">
              <w:rPr>
                <w:rFonts w:cstheme="minorHAnsi"/>
                <w:color w:val="000000"/>
                <w:spacing w:val="2"/>
                <w:szCs w:val="24"/>
              </w:rPr>
              <w:t>t</w:t>
            </w:r>
            <w:r w:rsidRPr="00A00E3C">
              <w:rPr>
                <w:rFonts w:cstheme="minorHAnsi"/>
                <w:color w:val="000000"/>
                <w:szCs w:val="24"/>
              </w:rPr>
              <w:t>i</w:t>
            </w:r>
            <w:r w:rsidRPr="00A00E3C">
              <w:rPr>
                <w:rFonts w:cstheme="minorHAnsi"/>
                <w:color w:val="000000"/>
                <w:spacing w:val="1"/>
                <w:szCs w:val="24"/>
              </w:rPr>
              <w:t>n</w:t>
            </w:r>
            <w:r w:rsidRPr="00A00E3C">
              <w:rPr>
                <w:rFonts w:cstheme="minorHAnsi"/>
                <w:color w:val="000000"/>
                <w:szCs w:val="24"/>
              </w:rPr>
              <w:t>g</w:t>
            </w:r>
            <w:r w:rsidRPr="00A00E3C">
              <w:rPr>
                <w:rFonts w:cstheme="minorHAnsi"/>
                <w:color w:val="000000"/>
                <w:spacing w:val="-6"/>
                <w:szCs w:val="24"/>
              </w:rPr>
              <w:t xml:space="preserve"> </w:t>
            </w:r>
            <w:r w:rsidRPr="00A00E3C">
              <w:rPr>
                <w:rFonts w:cstheme="minorHAnsi"/>
                <w:color w:val="000000"/>
                <w:spacing w:val="-1"/>
                <w:szCs w:val="24"/>
              </w:rPr>
              <w:t>t</w:t>
            </w:r>
            <w:r w:rsidRPr="00A00E3C">
              <w:rPr>
                <w:rFonts w:cstheme="minorHAnsi"/>
                <w:color w:val="000000"/>
                <w:szCs w:val="24"/>
              </w:rPr>
              <w:t>he i</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1"/>
                <w:szCs w:val="24"/>
              </w:rPr>
              <w:t>i</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al</w:t>
            </w:r>
            <w:r w:rsidRPr="00A00E3C">
              <w:rPr>
                <w:rFonts w:cstheme="minorHAnsi"/>
                <w:color w:val="000000"/>
                <w:spacing w:val="-10"/>
                <w:szCs w:val="24"/>
              </w:rPr>
              <w:t xml:space="preserve"> </w:t>
            </w:r>
            <w:r w:rsidRPr="00A00E3C">
              <w:rPr>
                <w:rFonts w:cstheme="minorHAnsi"/>
                <w:color w:val="000000"/>
                <w:szCs w:val="24"/>
              </w:rPr>
              <w:t>secti</w:t>
            </w:r>
            <w:r w:rsidRPr="00A00E3C">
              <w:rPr>
                <w:rFonts w:cstheme="minorHAnsi"/>
                <w:color w:val="000000"/>
                <w:spacing w:val="1"/>
                <w:szCs w:val="24"/>
              </w:rPr>
              <w:t>o</w:t>
            </w:r>
            <w:r w:rsidRPr="00A00E3C">
              <w:rPr>
                <w:rFonts w:cstheme="minorHAnsi"/>
                <w:color w:val="000000"/>
                <w:szCs w:val="24"/>
              </w:rPr>
              <w:t>ns</w:t>
            </w:r>
            <w:r w:rsidRPr="00A00E3C">
              <w:rPr>
                <w:rFonts w:cstheme="minorHAnsi"/>
                <w:color w:val="000000"/>
                <w:spacing w:val="-10"/>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pacing w:val="2"/>
                <w:szCs w:val="24"/>
              </w:rPr>
              <w:t>t</w:t>
            </w:r>
            <w:r w:rsidRPr="00A00E3C">
              <w:rPr>
                <w:rFonts w:cstheme="minorHAnsi"/>
                <w:color w:val="000000"/>
                <w:szCs w:val="24"/>
              </w:rPr>
              <w:t>he</w:t>
            </w:r>
            <w:r w:rsidRPr="00A00E3C">
              <w:rPr>
                <w:rFonts w:cstheme="minorHAnsi"/>
                <w:color w:val="000000"/>
                <w:spacing w:val="-4"/>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otatio</w:t>
            </w:r>
            <w:r w:rsidRPr="00A00E3C">
              <w:rPr>
                <w:rFonts w:cstheme="minorHAnsi"/>
                <w:color w:val="000000"/>
                <w:spacing w:val="1"/>
                <w:szCs w:val="24"/>
              </w:rPr>
              <w:t>n</w:t>
            </w:r>
            <w:r w:rsidRPr="00A00E3C">
              <w:rPr>
                <w:rFonts w:cstheme="minorHAnsi"/>
                <w:color w:val="000000"/>
                <w:szCs w:val="24"/>
              </w:rPr>
              <w:t>/</w:t>
            </w:r>
            <w:r w:rsidRPr="00A00E3C">
              <w:rPr>
                <w:rFonts w:cstheme="minorHAnsi"/>
                <w:color w:val="000000"/>
                <w:spacing w:val="1"/>
                <w:szCs w:val="24"/>
              </w:rPr>
              <w:t>p</w:t>
            </w:r>
            <w:r w:rsidRPr="00A00E3C">
              <w:rPr>
                <w:rFonts w:cstheme="minorHAnsi"/>
                <w:color w:val="000000"/>
                <w:szCs w:val="24"/>
              </w:rPr>
              <w:t>r</w:t>
            </w:r>
            <w:r w:rsidRPr="00A00E3C">
              <w:rPr>
                <w:rFonts w:cstheme="minorHAnsi"/>
                <w:color w:val="000000"/>
                <w:spacing w:val="1"/>
                <w:szCs w:val="24"/>
              </w:rPr>
              <w:t>o</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sal</w:t>
            </w:r>
            <w:r w:rsidRPr="00A00E3C">
              <w:rPr>
                <w:rFonts w:cstheme="minorHAnsi"/>
                <w:color w:val="000000"/>
                <w:spacing w:val="-15"/>
                <w:szCs w:val="24"/>
              </w:rPr>
              <w:t xml:space="preserve"> </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d</w:t>
            </w:r>
            <w:r w:rsidRPr="00A00E3C">
              <w:rPr>
                <w:rFonts w:cstheme="minorHAnsi"/>
                <w:color w:val="000000"/>
                <w:spacing w:val="-4"/>
                <w:szCs w:val="24"/>
              </w:rPr>
              <w:t xml:space="preserve"> </w:t>
            </w:r>
            <w:r w:rsidRPr="00A00E3C">
              <w:rPr>
                <w:rFonts w:cstheme="minorHAnsi"/>
                <w:color w:val="000000"/>
                <w:szCs w:val="24"/>
              </w:rPr>
              <w:t>the</w:t>
            </w:r>
            <w:r w:rsidRPr="00A00E3C">
              <w:rPr>
                <w:rFonts w:cstheme="minorHAnsi"/>
                <w:color w:val="000000"/>
                <w:spacing w:val="1"/>
                <w:szCs w:val="24"/>
              </w:rPr>
              <w:t>i</w:t>
            </w:r>
            <w:r w:rsidRPr="00A00E3C">
              <w:rPr>
                <w:rFonts w:cstheme="minorHAnsi"/>
                <w:color w:val="000000"/>
                <w:szCs w:val="24"/>
              </w:rPr>
              <w:t>r</w:t>
            </w:r>
            <w:r w:rsidRPr="00A00E3C">
              <w:rPr>
                <w:rFonts w:cstheme="minorHAnsi"/>
                <w:color w:val="000000"/>
                <w:spacing w:val="-5"/>
                <w:szCs w:val="24"/>
              </w:rPr>
              <w:t xml:space="preserve"> </w:t>
            </w:r>
            <w:r w:rsidRPr="00A00E3C">
              <w:rPr>
                <w:rFonts w:cstheme="minorHAnsi"/>
                <w:color w:val="000000"/>
                <w:szCs w:val="24"/>
              </w:rPr>
              <w:t>co</w:t>
            </w:r>
            <w:r w:rsidRPr="00A00E3C">
              <w:rPr>
                <w:rFonts w:cstheme="minorHAnsi"/>
                <w:color w:val="000000"/>
                <w:spacing w:val="1"/>
                <w:szCs w:val="24"/>
              </w:rPr>
              <w:t>r</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spond</w:t>
            </w:r>
            <w:r w:rsidRPr="00A00E3C">
              <w:rPr>
                <w:rFonts w:cstheme="minorHAnsi"/>
                <w:color w:val="000000"/>
                <w:spacing w:val="1"/>
                <w:szCs w:val="24"/>
              </w:rPr>
              <w:t>i</w:t>
            </w:r>
            <w:r w:rsidRPr="00A00E3C">
              <w:rPr>
                <w:rFonts w:cstheme="minorHAnsi"/>
                <w:color w:val="000000"/>
                <w:szCs w:val="24"/>
              </w:rPr>
              <w:t>ng</w:t>
            </w:r>
            <w:r w:rsidRPr="00A00E3C">
              <w:rPr>
                <w:rFonts w:cstheme="minorHAnsi"/>
                <w:color w:val="000000"/>
                <w:spacing w:val="-15"/>
                <w:szCs w:val="24"/>
              </w:rPr>
              <w:t xml:space="preserve"> </w:t>
            </w:r>
            <w:r w:rsidRPr="00A00E3C">
              <w:rPr>
                <w:rFonts w:cstheme="minorHAnsi"/>
                <w:color w:val="000000"/>
                <w:szCs w:val="24"/>
              </w:rPr>
              <w:t>p</w:t>
            </w:r>
            <w:r w:rsidRPr="00A00E3C">
              <w:rPr>
                <w:rFonts w:cstheme="minorHAnsi"/>
                <w:color w:val="000000"/>
                <w:spacing w:val="1"/>
                <w:szCs w:val="24"/>
              </w:rPr>
              <w:t>a</w:t>
            </w:r>
            <w:r w:rsidRPr="00A00E3C">
              <w:rPr>
                <w:rFonts w:cstheme="minorHAnsi"/>
                <w:color w:val="000000"/>
                <w:szCs w:val="24"/>
              </w:rPr>
              <w:t>ge n</w:t>
            </w:r>
            <w:r w:rsidRPr="00A00E3C">
              <w:rPr>
                <w:rFonts w:cstheme="minorHAnsi"/>
                <w:color w:val="000000"/>
                <w:spacing w:val="1"/>
                <w:szCs w:val="24"/>
              </w:rPr>
              <w:t>u</w:t>
            </w:r>
            <w:r w:rsidRPr="00A00E3C">
              <w:rPr>
                <w:rFonts w:cstheme="minorHAnsi"/>
                <w:color w:val="000000"/>
                <w:szCs w:val="24"/>
              </w:rPr>
              <w:t>mbe</w:t>
            </w:r>
            <w:r w:rsidRPr="00A00E3C">
              <w:rPr>
                <w:rFonts w:cstheme="minorHAnsi"/>
                <w:color w:val="000000"/>
                <w:spacing w:val="1"/>
                <w:szCs w:val="24"/>
              </w:rPr>
              <w:t>r</w:t>
            </w:r>
            <w:r w:rsidRPr="00A00E3C">
              <w:rPr>
                <w:rFonts w:cstheme="minorHAnsi"/>
                <w:color w:val="000000"/>
                <w:szCs w:val="24"/>
              </w:rPr>
              <w:t>s.</w:t>
            </w:r>
            <w:r w:rsidRPr="00A00E3C">
              <w:rPr>
                <w:rFonts w:cstheme="minorHAnsi"/>
                <w:color w:val="000000"/>
                <w:spacing w:val="47"/>
                <w:szCs w:val="24"/>
              </w:rPr>
              <w:t xml:space="preserve"> </w:t>
            </w:r>
            <w:r w:rsidRPr="00A00E3C">
              <w:rPr>
                <w:rFonts w:cstheme="minorHAnsi"/>
                <w:color w:val="000000"/>
                <w:spacing w:val="1"/>
                <w:szCs w:val="24"/>
              </w:rPr>
              <w:t>T</w:t>
            </w:r>
            <w:r w:rsidRPr="00A00E3C">
              <w:rPr>
                <w:rFonts w:cstheme="minorHAnsi"/>
                <w:color w:val="000000"/>
                <w:szCs w:val="24"/>
              </w:rPr>
              <w:t>a</w:t>
            </w:r>
            <w:r w:rsidRPr="00A00E3C">
              <w:rPr>
                <w:rFonts w:cstheme="minorHAnsi"/>
                <w:color w:val="000000"/>
                <w:spacing w:val="1"/>
                <w:szCs w:val="24"/>
              </w:rPr>
              <w:t>b</w:t>
            </w:r>
            <w:r w:rsidRPr="00A00E3C">
              <w:rPr>
                <w:rFonts w:cstheme="minorHAnsi"/>
                <w:color w:val="000000"/>
                <w:szCs w:val="24"/>
              </w:rPr>
              <w:t>s</w:t>
            </w:r>
            <w:r w:rsidRPr="00A00E3C">
              <w:rPr>
                <w:rFonts w:cstheme="minorHAnsi"/>
                <w:color w:val="000000"/>
                <w:spacing w:val="-5"/>
                <w:szCs w:val="24"/>
              </w:rPr>
              <w:t xml:space="preserve"> </w:t>
            </w:r>
            <w:r w:rsidRPr="00A00E3C">
              <w:rPr>
                <w:rFonts w:cstheme="minorHAnsi"/>
                <w:color w:val="000000"/>
                <w:szCs w:val="24"/>
              </w:rPr>
              <w:t>should</w:t>
            </w:r>
            <w:r w:rsidRPr="00A00E3C">
              <w:rPr>
                <w:rFonts w:cstheme="minorHAnsi"/>
                <w:color w:val="000000"/>
                <w:spacing w:val="-5"/>
                <w:szCs w:val="24"/>
              </w:rPr>
              <w:t xml:space="preserve"> </w:t>
            </w:r>
            <w:r w:rsidRPr="00A00E3C">
              <w:rPr>
                <w:rFonts w:cstheme="minorHAnsi"/>
                <w:color w:val="000000"/>
                <w:szCs w:val="24"/>
              </w:rPr>
              <w:t>sep</w:t>
            </w:r>
            <w:r w:rsidRPr="00A00E3C">
              <w:rPr>
                <w:rFonts w:cstheme="minorHAnsi"/>
                <w:color w:val="000000"/>
                <w:spacing w:val="1"/>
                <w:szCs w:val="24"/>
              </w:rPr>
              <w:t>a</w:t>
            </w:r>
            <w:r w:rsidRPr="00A00E3C">
              <w:rPr>
                <w:rFonts w:cstheme="minorHAnsi"/>
                <w:color w:val="000000"/>
                <w:szCs w:val="24"/>
              </w:rPr>
              <w:t>r</w:t>
            </w:r>
            <w:r w:rsidRPr="00A00E3C">
              <w:rPr>
                <w:rFonts w:cstheme="minorHAnsi"/>
                <w:color w:val="000000"/>
                <w:spacing w:val="1"/>
                <w:szCs w:val="24"/>
              </w:rPr>
              <w:t>a</w:t>
            </w:r>
            <w:r w:rsidRPr="00A00E3C">
              <w:rPr>
                <w:rFonts w:cstheme="minorHAnsi"/>
                <w:color w:val="000000"/>
                <w:szCs w:val="24"/>
              </w:rPr>
              <w:t>te</w:t>
            </w:r>
            <w:r w:rsidRPr="00A00E3C">
              <w:rPr>
                <w:rFonts w:cstheme="minorHAnsi"/>
                <w:color w:val="000000"/>
                <w:spacing w:val="-10"/>
                <w:szCs w:val="24"/>
              </w:rPr>
              <w:t xml:space="preserve"> </w:t>
            </w:r>
            <w:r w:rsidRPr="00A00E3C">
              <w:rPr>
                <w:rFonts w:cstheme="minorHAnsi"/>
                <w:color w:val="000000"/>
                <w:szCs w:val="24"/>
              </w:rPr>
              <w:t>e</w:t>
            </w:r>
            <w:r w:rsidRPr="00A00E3C">
              <w:rPr>
                <w:rFonts w:cstheme="minorHAnsi"/>
                <w:color w:val="000000"/>
                <w:spacing w:val="1"/>
                <w:szCs w:val="24"/>
              </w:rPr>
              <w:t>a</w:t>
            </w:r>
            <w:r w:rsidRPr="00A00E3C">
              <w:rPr>
                <w:rFonts w:cstheme="minorHAnsi"/>
                <w:color w:val="000000"/>
                <w:szCs w:val="24"/>
              </w:rPr>
              <w:t>ch</w:t>
            </w:r>
            <w:r w:rsidRPr="00A00E3C">
              <w:rPr>
                <w:rFonts w:cstheme="minorHAnsi"/>
                <w:color w:val="000000"/>
                <w:spacing w:val="-5"/>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1"/>
                <w:szCs w:val="24"/>
              </w:rPr>
              <w:t>t</w:t>
            </w:r>
            <w:r w:rsidRPr="00A00E3C">
              <w:rPr>
                <w:rFonts w:cstheme="minorHAnsi"/>
                <w:color w:val="000000"/>
                <w:szCs w:val="24"/>
              </w:rPr>
              <w:t>he</w:t>
            </w:r>
            <w:r w:rsidRPr="00A00E3C">
              <w:rPr>
                <w:rFonts w:cstheme="minorHAnsi"/>
                <w:color w:val="000000"/>
                <w:spacing w:val="-2"/>
                <w:szCs w:val="24"/>
              </w:rPr>
              <w:t xml:space="preserve"> </w:t>
            </w:r>
            <w:r w:rsidRPr="00A00E3C">
              <w:rPr>
                <w:rFonts w:cstheme="minorHAnsi"/>
                <w:color w:val="000000"/>
                <w:szCs w:val="24"/>
              </w:rPr>
              <w:t>i</w:t>
            </w:r>
            <w:r w:rsidRPr="00A00E3C">
              <w:rPr>
                <w:rFonts w:cstheme="minorHAnsi"/>
                <w:color w:val="000000"/>
                <w:spacing w:val="3"/>
                <w:szCs w:val="24"/>
              </w:rPr>
              <w:t>n</w:t>
            </w:r>
            <w:r w:rsidRPr="00A00E3C">
              <w:rPr>
                <w:rFonts w:cstheme="minorHAnsi"/>
                <w:color w:val="000000"/>
                <w:szCs w:val="24"/>
              </w:rPr>
              <w:t>d</w:t>
            </w:r>
            <w:r w:rsidRPr="00A00E3C">
              <w:rPr>
                <w:rFonts w:cstheme="minorHAnsi"/>
                <w:color w:val="000000"/>
                <w:spacing w:val="1"/>
                <w:szCs w:val="24"/>
              </w:rPr>
              <w:t>i</w:t>
            </w:r>
            <w:r w:rsidRPr="00A00E3C">
              <w:rPr>
                <w:rFonts w:cstheme="minorHAnsi"/>
                <w:color w:val="000000"/>
                <w:szCs w:val="24"/>
              </w:rPr>
              <w:t>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al</w:t>
            </w:r>
            <w:r w:rsidRPr="00A00E3C">
              <w:rPr>
                <w:rFonts w:cstheme="minorHAnsi"/>
                <w:color w:val="000000"/>
                <w:spacing w:val="-10"/>
                <w:szCs w:val="24"/>
              </w:rPr>
              <w:t xml:space="preserve"> </w:t>
            </w:r>
            <w:r w:rsidRPr="00A00E3C">
              <w:rPr>
                <w:rFonts w:cstheme="minorHAnsi"/>
                <w:color w:val="000000"/>
                <w:szCs w:val="24"/>
              </w:rPr>
              <w:t>secti</w:t>
            </w:r>
            <w:r w:rsidRPr="00A00E3C">
              <w:rPr>
                <w:rFonts w:cstheme="minorHAnsi"/>
                <w:color w:val="000000"/>
                <w:spacing w:val="1"/>
                <w:szCs w:val="24"/>
              </w:rPr>
              <w:t>o</w:t>
            </w:r>
            <w:r w:rsidRPr="00A00E3C">
              <w:rPr>
                <w:rFonts w:cstheme="minorHAnsi"/>
                <w:color w:val="000000"/>
                <w:szCs w:val="24"/>
              </w:rPr>
              <w:t>ns.</w:t>
            </w:r>
          </w:p>
        </w:tc>
        <w:tc>
          <w:tcPr>
            <w:tcW w:w="720" w:type="dxa"/>
            <w:tcBorders>
              <w:top w:val="nil"/>
              <w:left w:val="nil"/>
              <w:bottom w:val="single" w:sz="8" w:space="0" w:color="000000"/>
              <w:right w:val="single" w:sz="8" w:space="0" w:color="000000"/>
            </w:tcBorders>
            <w:hideMark/>
          </w:tcPr>
          <w:p w14:paraId="6DFC7A71"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Align w:val="center"/>
            <w:hideMark/>
          </w:tcPr>
          <w:p w14:paraId="09F2429B"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1C20FD48"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34AC17D0" w14:textId="77777777" w:rsidR="009F5436" w:rsidRPr="00A00E3C" w:rsidRDefault="009F5436" w:rsidP="009F5436">
            <w:pPr>
              <w:pBdr>
                <w:top w:val="nil"/>
                <w:left w:val="nil"/>
                <w:bottom w:val="nil"/>
                <w:right w:val="nil"/>
                <w:between w:val="nil"/>
              </w:pBdr>
              <w:spacing w:before="100" w:beforeAutospacing="1" w:after="100" w:afterAutospacing="1" w:line="313" w:lineRule="atLeast"/>
              <w:rPr>
                <w:rFonts w:cstheme="minorHAnsi"/>
                <w:color w:val="000000"/>
                <w:szCs w:val="24"/>
              </w:rPr>
            </w:pPr>
            <w:r w:rsidRPr="00A00E3C">
              <w:rPr>
                <w:rFonts w:cstheme="minorHAnsi"/>
                <w:b/>
                <w:bCs/>
                <w:color w:val="000000"/>
                <w:szCs w:val="24"/>
              </w:rPr>
              <w:t>It</w:t>
            </w:r>
            <w:r w:rsidRPr="00A00E3C">
              <w:rPr>
                <w:rFonts w:cstheme="minorHAnsi"/>
                <w:b/>
                <w:bCs/>
                <w:color w:val="000000"/>
                <w:spacing w:val="-1"/>
                <w:szCs w:val="24"/>
              </w:rPr>
              <w:t>e</w:t>
            </w:r>
            <w:r w:rsidRPr="00A00E3C">
              <w:rPr>
                <w:rFonts w:cstheme="minorHAnsi"/>
                <w:b/>
                <w:bCs/>
                <w:color w:val="000000"/>
                <w:szCs w:val="24"/>
              </w:rPr>
              <w:t>m</w:t>
            </w:r>
          </w:p>
        </w:tc>
        <w:tc>
          <w:tcPr>
            <w:tcW w:w="8730" w:type="dxa"/>
            <w:tcBorders>
              <w:top w:val="nil"/>
              <w:left w:val="nil"/>
              <w:bottom w:val="single" w:sz="8" w:space="0" w:color="000000"/>
              <w:right w:val="single" w:sz="8" w:space="0" w:color="000000"/>
            </w:tcBorders>
            <w:hideMark/>
          </w:tcPr>
          <w:p w14:paraId="491A5769"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720" w:type="dxa"/>
            <w:tcBorders>
              <w:top w:val="nil"/>
              <w:left w:val="nil"/>
              <w:bottom w:val="single" w:sz="8" w:space="0" w:color="000000"/>
              <w:right w:val="single" w:sz="8" w:space="0" w:color="000000"/>
            </w:tcBorders>
            <w:hideMark/>
          </w:tcPr>
          <w:p w14:paraId="1298309D" w14:textId="3FAEE14E" w:rsidR="009F5436" w:rsidRPr="00A00E3C" w:rsidRDefault="002119B9" w:rsidP="005C0A15">
            <w:pPr>
              <w:pBdr>
                <w:top w:val="nil"/>
                <w:left w:val="nil"/>
                <w:bottom w:val="nil"/>
                <w:right w:val="nil"/>
                <w:between w:val="nil"/>
              </w:pBdr>
              <w:spacing w:before="100" w:beforeAutospacing="1" w:after="100" w:afterAutospacing="1" w:line="284" w:lineRule="atLeast"/>
              <w:jc w:val="center"/>
              <w:rPr>
                <w:rFonts w:cstheme="minorHAnsi"/>
                <w:color w:val="000000"/>
                <w:szCs w:val="24"/>
              </w:rPr>
            </w:pPr>
            <w:r>
              <w:rPr>
                <w:rFonts w:eastAsia="Wingdings 2" w:cstheme="minorHAnsi"/>
                <w:b/>
                <w:szCs w:val="24"/>
              </w:rPr>
              <w:sym w:font="Wingdings 2" w:char="F050"/>
            </w:r>
          </w:p>
        </w:tc>
        <w:tc>
          <w:tcPr>
            <w:tcW w:w="840" w:type="dxa"/>
            <w:vAlign w:val="center"/>
            <w:hideMark/>
          </w:tcPr>
          <w:p w14:paraId="738DA5DD"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3A3B9576"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38A17F82" w14:textId="77777777" w:rsidR="009F5436" w:rsidRPr="00A00E3C" w:rsidRDefault="009F5436" w:rsidP="009F5436">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A00E3C">
              <w:rPr>
                <w:rFonts w:cstheme="minorHAnsi"/>
                <w:color w:val="000000"/>
                <w:spacing w:val="1"/>
                <w:szCs w:val="24"/>
              </w:rPr>
              <w:t>1.</w:t>
            </w:r>
          </w:p>
        </w:tc>
        <w:tc>
          <w:tcPr>
            <w:tcW w:w="8730" w:type="dxa"/>
            <w:tcBorders>
              <w:top w:val="nil"/>
              <w:left w:val="nil"/>
              <w:bottom w:val="single" w:sz="8" w:space="0" w:color="000000"/>
              <w:right w:val="single" w:sz="8" w:space="0" w:color="000000"/>
            </w:tcBorders>
            <w:hideMark/>
          </w:tcPr>
          <w:p w14:paraId="26A57B97" w14:textId="5B24909C" w:rsidR="009F5436" w:rsidRPr="00A00E3C" w:rsidRDefault="002119B9"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 xml:space="preserve">Required </w:t>
            </w:r>
            <w:r w:rsidR="00443A17" w:rsidRPr="00A00E3C">
              <w:rPr>
                <w:rFonts w:cstheme="minorHAnsi"/>
                <w:color w:val="000000"/>
                <w:szCs w:val="24"/>
              </w:rPr>
              <w:t>Documentation and Submittals</w:t>
            </w:r>
            <w:r w:rsidR="00443A17" w:rsidRPr="00A00E3C">
              <w:rPr>
                <w:rFonts w:cstheme="minorHAnsi"/>
                <w:color w:val="000000"/>
                <w:spacing w:val="-9"/>
                <w:szCs w:val="24"/>
              </w:rPr>
              <w:t xml:space="preserve"> </w:t>
            </w:r>
            <w:r w:rsidR="009F5436" w:rsidRPr="00A00E3C">
              <w:rPr>
                <w:rFonts w:cstheme="minorHAnsi"/>
                <w:color w:val="000000"/>
                <w:szCs w:val="24"/>
              </w:rPr>
              <w:t>C</w:t>
            </w:r>
            <w:r w:rsidR="009F5436" w:rsidRPr="00A00E3C">
              <w:rPr>
                <w:rFonts w:cstheme="minorHAnsi"/>
                <w:color w:val="000000"/>
                <w:spacing w:val="1"/>
                <w:szCs w:val="24"/>
              </w:rPr>
              <w:t>h</w:t>
            </w:r>
            <w:r w:rsidR="009F5436" w:rsidRPr="00A00E3C">
              <w:rPr>
                <w:rFonts w:cstheme="minorHAnsi"/>
                <w:color w:val="000000"/>
                <w:szCs w:val="24"/>
              </w:rPr>
              <w:t>e</w:t>
            </w:r>
            <w:r w:rsidR="009F5436" w:rsidRPr="00A00E3C">
              <w:rPr>
                <w:rFonts w:cstheme="minorHAnsi"/>
                <w:color w:val="000000"/>
                <w:spacing w:val="1"/>
                <w:szCs w:val="24"/>
              </w:rPr>
              <w:t>c</w:t>
            </w:r>
            <w:r w:rsidR="009F5436" w:rsidRPr="00A00E3C">
              <w:rPr>
                <w:rFonts w:cstheme="minorHAnsi"/>
                <w:color w:val="000000"/>
                <w:szCs w:val="24"/>
              </w:rPr>
              <w:t>klist</w:t>
            </w:r>
            <w:r w:rsidR="009F5436" w:rsidRPr="00A00E3C">
              <w:rPr>
                <w:rFonts w:cstheme="minorHAnsi"/>
                <w:color w:val="000000"/>
                <w:spacing w:val="-9"/>
                <w:szCs w:val="24"/>
              </w:rPr>
              <w:t xml:space="preserve"> </w:t>
            </w:r>
            <w:r w:rsidR="009F5436" w:rsidRPr="00A00E3C">
              <w:rPr>
                <w:rFonts w:cstheme="minorHAnsi"/>
                <w:b/>
                <w:bCs/>
                <w:color w:val="000000"/>
                <w:szCs w:val="24"/>
              </w:rPr>
              <w:t>–</w:t>
            </w:r>
            <w:r w:rsidR="009F5436" w:rsidRPr="00A00E3C">
              <w:rPr>
                <w:rFonts w:cstheme="minorHAnsi"/>
                <w:b/>
                <w:bCs/>
                <w:color w:val="000000"/>
                <w:spacing w:val="1"/>
                <w:szCs w:val="24"/>
              </w:rPr>
              <w:t xml:space="preserve"> </w:t>
            </w:r>
            <w:r w:rsidR="009F5436" w:rsidRPr="00A00E3C">
              <w:rPr>
                <w:rFonts w:cstheme="minorHAnsi"/>
                <w:b/>
                <w:bCs/>
                <w:color w:val="000000"/>
                <w:szCs w:val="24"/>
              </w:rPr>
              <w:t>s</w:t>
            </w:r>
            <w:r w:rsidR="009F5436" w:rsidRPr="00A00E3C">
              <w:rPr>
                <w:rFonts w:cstheme="minorHAnsi"/>
                <w:b/>
                <w:bCs/>
                <w:color w:val="000000"/>
                <w:spacing w:val="1"/>
                <w:szCs w:val="24"/>
              </w:rPr>
              <w:t>i</w:t>
            </w:r>
            <w:r w:rsidR="009F5436" w:rsidRPr="00A00E3C">
              <w:rPr>
                <w:rFonts w:cstheme="minorHAnsi"/>
                <w:b/>
                <w:bCs/>
                <w:color w:val="000000"/>
                <w:szCs w:val="24"/>
              </w:rPr>
              <w:t>gn</w:t>
            </w:r>
            <w:r w:rsidR="009F5436" w:rsidRPr="00A00E3C">
              <w:rPr>
                <w:rFonts w:cstheme="minorHAnsi"/>
                <w:b/>
                <w:bCs/>
                <w:color w:val="000000"/>
                <w:spacing w:val="-1"/>
                <w:szCs w:val="24"/>
              </w:rPr>
              <w:t>e</w:t>
            </w:r>
            <w:r w:rsidR="009F5436" w:rsidRPr="00A00E3C">
              <w:rPr>
                <w:rFonts w:cstheme="minorHAnsi"/>
                <w:b/>
                <w:bCs/>
                <w:color w:val="000000"/>
                <w:szCs w:val="24"/>
              </w:rPr>
              <w:t>d</w:t>
            </w:r>
            <w:r w:rsidR="009F5436" w:rsidRPr="00A00E3C">
              <w:rPr>
                <w:rFonts w:cstheme="minorHAnsi"/>
                <w:b/>
                <w:bCs/>
                <w:color w:val="000000"/>
                <w:spacing w:val="-6"/>
                <w:szCs w:val="24"/>
              </w:rPr>
              <w:t xml:space="preserve"> </w:t>
            </w:r>
            <w:r w:rsidR="009F5436" w:rsidRPr="00A00E3C">
              <w:rPr>
                <w:rFonts w:cstheme="minorHAnsi"/>
                <w:b/>
                <w:bCs/>
                <w:color w:val="000000"/>
                <w:szCs w:val="24"/>
              </w:rPr>
              <w:t>o</w:t>
            </w:r>
            <w:r w:rsidR="009F5436" w:rsidRPr="00A00E3C">
              <w:rPr>
                <w:rFonts w:cstheme="minorHAnsi"/>
                <w:b/>
                <w:bCs/>
                <w:color w:val="000000"/>
                <w:spacing w:val="-1"/>
                <w:szCs w:val="24"/>
              </w:rPr>
              <w:t>r</w:t>
            </w:r>
            <w:r w:rsidR="009F5436" w:rsidRPr="00A00E3C">
              <w:rPr>
                <w:rFonts w:cstheme="minorHAnsi"/>
                <w:b/>
                <w:bCs/>
                <w:color w:val="000000"/>
                <w:spacing w:val="1"/>
                <w:szCs w:val="24"/>
              </w:rPr>
              <w:t>i</w:t>
            </w:r>
            <w:r w:rsidR="009F5436" w:rsidRPr="00A00E3C">
              <w:rPr>
                <w:rFonts w:cstheme="minorHAnsi"/>
                <w:b/>
                <w:bCs/>
                <w:color w:val="000000"/>
                <w:szCs w:val="24"/>
              </w:rPr>
              <w:t>gi</w:t>
            </w:r>
            <w:r w:rsidR="009F5436" w:rsidRPr="00A00E3C">
              <w:rPr>
                <w:rFonts w:cstheme="minorHAnsi"/>
                <w:b/>
                <w:bCs/>
                <w:color w:val="000000"/>
                <w:spacing w:val="3"/>
                <w:szCs w:val="24"/>
              </w:rPr>
              <w:t>n</w:t>
            </w:r>
            <w:r w:rsidR="009F5436" w:rsidRPr="00A00E3C">
              <w:rPr>
                <w:rFonts w:cstheme="minorHAnsi"/>
                <w:b/>
                <w:bCs/>
                <w:color w:val="000000"/>
                <w:spacing w:val="-1"/>
                <w:szCs w:val="24"/>
              </w:rPr>
              <w:t>a</w:t>
            </w:r>
            <w:r w:rsidR="009F5436" w:rsidRPr="00A00E3C">
              <w:rPr>
                <w:rFonts w:cstheme="minorHAnsi"/>
                <w:b/>
                <w:bCs/>
                <w:color w:val="000000"/>
                <w:szCs w:val="24"/>
              </w:rPr>
              <w:t>l</w:t>
            </w:r>
            <w:r w:rsidR="009F5436" w:rsidRPr="00A00E3C">
              <w:rPr>
                <w:rFonts w:cstheme="minorHAnsi"/>
                <w:b/>
                <w:bCs/>
                <w:color w:val="000000"/>
                <w:spacing w:val="-8"/>
                <w:szCs w:val="24"/>
              </w:rPr>
              <w:t xml:space="preserve"> </w:t>
            </w:r>
            <w:r w:rsidR="009F5436" w:rsidRPr="00A00E3C">
              <w:rPr>
                <w:rFonts w:cstheme="minorHAnsi"/>
                <w:b/>
                <w:bCs/>
                <w:color w:val="000000"/>
                <w:spacing w:val="1"/>
                <w:szCs w:val="24"/>
              </w:rPr>
              <w:t>i</w:t>
            </w:r>
            <w:r w:rsidR="009F5436" w:rsidRPr="00A00E3C">
              <w:rPr>
                <w:rFonts w:cstheme="minorHAnsi"/>
                <w:b/>
                <w:bCs/>
                <w:color w:val="000000"/>
                <w:szCs w:val="24"/>
              </w:rPr>
              <w:t>n</w:t>
            </w:r>
            <w:r w:rsidR="009F5436" w:rsidRPr="00A00E3C">
              <w:rPr>
                <w:rFonts w:cstheme="minorHAnsi"/>
                <w:b/>
                <w:bCs/>
                <w:color w:val="000000"/>
                <w:spacing w:val="-2"/>
                <w:szCs w:val="24"/>
              </w:rPr>
              <w:t xml:space="preserve"> </w:t>
            </w:r>
            <w:r w:rsidR="009F5436" w:rsidRPr="00CD1458">
              <w:rPr>
                <w:rFonts w:cstheme="minorHAnsi"/>
                <w:b/>
                <w:bCs/>
                <w:color w:val="003B73"/>
                <w:szCs w:val="24"/>
              </w:rPr>
              <w:t>b</w:t>
            </w:r>
            <w:r w:rsidR="009F5436" w:rsidRPr="00CD1458">
              <w:rPr>
                <w:rFonts w:cstheme="minorHAnsi"/>
                <w:b/>
                <w:bCs/>
                <w:color w:val="003B73"/>
                <w:spacing w:val="1"/>
                <w:szCs w:val="24"/>
              </w:rPr>
              <w:t>l</w:t>
            </w:r>
            <w:r w:rsidR="009F5436" w:rsidRPr="00CD1458">
              <w:rPr>
                <w:rFonts w:cstheme="minorHAnsi"/>
                <w:b/>
                <w:bCs/>
                <w:color w:val="003B73"/>
                <w:szCs w:val="24"/>
              </w:rPr>
              <w:t>ue</w:t>
            </w:r>
            <w:r w:rsidR="009F5436" w:rsidRPr="00A00E3C">
              <w:rPr>
                <w:rFonts w:cstheme="minorHAnsi"/>
                <w:b/>
                <w:bCs/>
                <w:color w:val="00AFEF"/>
                <w:spacing w:val="-4"/>
                <w:szCs w:val="24"/>
              </w:rPr>
              <w:t xml:space="preserve"> </w:t>
            </w:r>
            <w:r w:rsidR="009F5436" w:rsidRPr="00A00E3C">
              <w:rPr>
                <w:rFonts w:cstheme="minorHAnsi"/>
                <w:b/>
                <w:bCs/>
                <w:color w:val="000000"/>
                <w:spacing w:val="3"/>
                <w:szCs w:val="24"/>
              </w:rPr>
              <w:t>i</w:t>
            </w:r>
            <w:r w:rsidR="009F5436" w:rsidRPr="00A00E3C">
              <w:rPr>
                <w:rFonts w:cstheme="minorHAnsi"/>
                <w:b/>
                <w:bCs/>
                <w:color w:val="000000"/>
                <w:szCs w:val="24"/>
              </w:rPr>
              <w:t>nk</w:t>
            </w:r>
            <w:r w:rsidR="00EF319D" w:rsidRPr="00A00E3C">
              <w:rPr>
                <w:rFonts w:cstheme="minorHAnsi"/>
                <w:b/>
                <w:bCs/>
                <w:color w:val="000000"/>
                <w:szCs w:val="24"/>
              </w:rPr>
              <w:t xml:space="preserve"> or electronic signature (Docusign</w:t>
            </w:r>
            <w:r w:rsidR="00CD1458">
              <w:rPr>
                <w:rFonts w:cstheme="minorHAnsi"/>
                <w:b/>
                <w:bCs/>
                <w:color w:val="000000"/>
                <w:szCs w:val="24"/>
              </w:rPr>
              <w:t xml:space="preserve"> or Conga Sign</w:t>
            </w:r>
            <w:r w:rsidR="00EF319D" w:rsidRPr="00A00E3C">
              <w:rPr>
                <w:rFonts w:cstheme="minorHAnsi"/>
                <w:b/>
                <w:bCs/>
                <w:color w:val="000000"/>
                <w:szCs w:val="24"/>
              </w:rPr>
              <w:t>)</w:t>
            </w:r>
          </w:p>
        </w:tc>
        <w:tc>
          <w:tcPr>
            <w:tcW w:w="720" w:type="dxa"/>
            <w:tcBorders>
              <w:top w:val="nil"/>
              <w:left w:val="nil"/>
              <w:bottom w:val="single" w:sz="8" w:space="0" w:color="000000"/>
              <w:right w:val="single" w:sz="8" w:space="0" w:color="000000"/>
            </w:tcBorders>
            <w:hideMark/>
          </w:tcPr>
          <w:p w14:paraId="35830FC5"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restart"/>
            <w:hideMark/>
          </w:tcPr>
          <w:p w14:paraId="0000D016"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r>
      <w:tr w:rsidR="009F5436" w:rsidRPr="00443A17" w14:paraId="7E3A74FE"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1AE1B5EC" w14:textId="77777777" w:rsidR="009F5436" w:rsidRPr="00A00E3C" w:rsidRDefault="009F5436" w:rsidP="009F5436">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zCs w:val="24"/>
              </w:rPr>
              <w:t>2.</w:t>
            </w:r>
          </w:p>
        </w:tc>
        <w:tc>
          <w:tcPr>
            <w:tcW w:w="8730" w:type="dxa"/>
            <w:tcBorders>
              <w:top w:val="nil"/>
              <w:left w:val="nil"/>
              <w:bottom w:val="single" w:sz="8" w:space="0" w:color="000000"/>
              <w:right w:val="single" w:sz="8" w:space="0" w:color="000000"/>
            </w:tcBorders>
            <w:hideMark/>
          </w:tcPr>
          <w:p w14:paraId="600CEF21" w14:textId="77777777" w:rsidR="009F5436" w:rsidRPr="00A00E3C" w:rsidRDefault="009F5436" w:rsidP="009F5436">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Bidder Information</w:t>
            </w:r>
          </w:p>
        </w:tc>
        <w:tc>
          <w:tcPr>
            <w:tcW w:w="720" w:type="dxa"/>
            <w:tcBorders>
              <w:top w:val="nil"/>
              <w:left w:val="nil"/>
              <w:bottom w:val="single" w:sz="8" w:space="0" w:color="000000"/>
              <w:right w:val="single" w:sz="8" w:space="0" w:color="000000"/>
            </w:tcBorders>
            <w:hideMark/>
          </w:tcPr>
          <w:p w14:paraId="6B3EC15E"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618D2111" w14:textId="77777777" w:rsidR="009F5436" w:rsidRPr="00A00E3C" w:rsidRDefault="009F5436" w:rsidP="009F5436">
            <w:pPr>
              <w:pBdr>
                <w:top w:val="nil"/>
                <w:left w:val="nil"/>
                <w:bottom w:val="nil"/>
                <w:right w:val="nil"/>
                <w:between w:val="nil"/>
              </w:pBdr>
              <w:rPr>
                <w:rFonts w:eastAsiaTheme="minorHAnsi" w:cstheme="minorHAnsi"/>
                <w:color w:val="000000"/>
                <w:szCs w:val="24"/>
              </w:rPr>
            </w:pPr>
          </w:p>
        </w:tc>
      </w:tr>
      <w:tr w:rsidR="009F5436" w:rsidRPr="00043AA6" w14:paraId="514FE9A9"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23A74317" w14:textId="77777777" w:rsidR="009F5436" w:rsidRPr="00A00E3C" w:rsidRDefault="009F5436" w:rsidP="009F5436">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pacing w:val="1"/>
                <w:szCs w:val="24"/>
              </w:rPr>
              <w:t>3.</w:t>
            </w:r>
          </w:p>
        </w:tc>
        <w:tc>
          <w:tcPr>
            <w:tcW w:w="8730" w:type="dxa"/>
            <w:tcBorders>
              <w:top w:val="nil"/>
              <w:left w:val="nil"/>
              <w:bottom w:val="single" w:sz="8" w:space="0" w:color="000000"/>
              <w:right w:val="single" w:sz="8" w:space="0" w:color="000000"/>
            </w:tcBorders>
            <w:hideMark/>
          </w:tcPr>
          <w:p w14:paraId="62C584EC" w14:textId="3F5BDFA3" w:rsidR="009F5436" w:rsidRPr="00A00E3C" w:rsidRDefault="009F5436" w:rsidP="009F5436">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pacing w:val="1"/>
                <w:szCs w:val="24"/>
              </w:rPr>
              <w:t>Bidder Acceptance</w:t>
            </w:r>
            <w:r w:rsidRPr="00A00E3C">
              <w:rPr>
                <w:rFonts w:cstheme="minorHAnsi"/>
                <w:color w:val="000000"/>
                <w:spacing w:val="-7"/>
                <w:szCs w:val="24"/>
              </w:rPr>
              <w:t> </w:t>
            </w:r>
            <w:r w:rsidRPr="00A00E3C">
              <w:rPr>
                <w:rFonts w:cstheme="minorHAnsi"/>
                <w:b/>
                <w:bCs/>
                <w:color w:val="000000"/>
                <w:szCs w:val="24"/>
              </w:rPr>
              <w:t>–</w:t>
            </w:r>
            <w:r w:rsidRPr="00A00E3C">
              <w:rPr>
                <w:rFonts w:cstheme="minorHAnsi"/>
                <w:b/>
                <w:bCs/>
                <w:color w:val="000000"/>
                <w:spacing w:val="1"/>
                <w:szCs w:val="24"/>
              </w:rPr>
              <w:t xml:space="preserve"> </w:t>
            </w:r>
            <w:r w:rsidRPr="00A00E3C">
              <w:rPr>
                <w:rFonts w:cstheme="minorHAnsi"/>
                <w:b/>
                <w:bCs/>
                <w:color w:val="000000"/>
                <w:szCs w:val="24"/>
              </w:rPr>
              <w:t>s</w:t>
            </w:r>
            <w:r w:rsidRPr="00A00E3C">
              <w:rPr>
                <w:rFonts w:cstheme="minorHAnsi"/>
                <w:b/>
                <w:bCs/>
                <w:color w:val="000000"/>
                <w:spacing w:val="1"/>
                <w:szCs w:val="24"/>
              </w:rPr>
              <w:t>i</w:t>
            </w:r>
            <w:r w:rsidRPr="00A00E3C">
              <w:rPr>
                <w:rFonts w:cstheme="minorHAnsi"/>
                <w:b/>
                <w:bCs/>
                <w:color w:val="000000"/>
                <w:szCs w:val="24"/>
              </w:rPr>
              <w:t>g</w:t>
            </w:r>
            <w:r w:rsidRPr="00A00E3C">
              <w:rPr>
                <w:rFonts w:cstheme="minorHAnsi"/>
                <w:b/>
                <w:bCs/>
                <w:color w:val="000000"/>
                <w:spacing w:val="2"/>
                <w:szCs w:val="24"/>
              </w:rPr>
              <w:t>n</w:t>
            </w:r>
            <w:r w:rsidRPr="00A00E3C">
              <w:rPr>
                <w:rFonts w:cstheme="minorHAnsi"/>
                <w:b/>
                <w:bCs/>
                <w:color w:val="000000"/>
                <w:spacing w:val="-1"/>
                <w:szCs w:val="24"/>
              </w:rPr>
              <w:t>e</w:t>
            </w:r>
            <w:r w:rsidRPr="00A00E3C">
              <w:rPr>
                <w:rFonts w:cstheme="minorHAnsi"/>
                <w:b/>
                <w:bCs/>
                <w:color w:val="000000"/>
                <w:szCs w:val="24"/>
              </w:rPr>
              <w:t>d</w:t>
            </w:r>
            <w:r w:rsidRPr="00A00E3C">
              <w:rPr>
                <w:rFonts w:cstheme="minorHAnsi"/>
                <w:b/>
                <w:bCs/>
                <w:color w:val="000000"/>
                <w:spacing w:val="-6"/>
                <w:szCs w:val="24"/>
              </w:rPr>
              <w:t xml:space="preserve"> </w:t>
            </w:r>
            <w:r w:rsidRPr="00A00E3C">
              <w:rPr>
                <w:rFonts w:cstheme="minorHAnsi"/>
                <w:b/>
                <w:bCs/>
                <w:color w:val="000000"/>
                <w:szCs w:val="24"/>
              </w:rPr>
              <w:t>o</w:t>
            </w:r>
            <w:r w:rsidRPr="00A00E3C">
              <w:rPr>
                <w:rFonts w:cstheme="minorHAnsi"/>
                <w:b/>
                <w:bCs/>
                <w:color w:val="000000"/>
                <w:spacing w:val="-1"/>
                <w:szCs w:val="24"/>
              </w:rPr>
              <w:t>r</w:t>
            </w:r>
            <w:r w:rsidRPr="00A00E3C">
              <w:rPr>
                <w:rFonts w:cstheme="minorHAnsi"/>
                <w:b/>
                <w:bCs/>
                <w:color w:val="000000"/>
                <w:spacing w:val="1"/>
                <w:szCs w:val="24"/>
              </w:rPr>
              <w:t>i</w:t>
            </w:r>
            <w:r w:rsidRPr="00A00E3C">
              <w:rPr>
                <w:rFonts w:cstheme="minorHAnsi"/>
                <w:b/>
                <w:bCs/>
                <w:color w:val="000000"/>
                <w:szCs w:val="24"/>
              </w:rPr>
              <w:t>ginal</w:t>
            </w:r>
            <w:r w:rsidRPr="00A00E3C">
              <w:rPr>
                <w:rFonts w:cstheme="minorHAnsi"/>
                <w:b/>
                <w:bCs/>
                <w:color w:val="000000"/>
                <w:spacing w:val="-8"/>
                <w:szCs w:val="24"/>
              </w:rPr>
              <w:t xml:space="preserve"> </w:t>
            </w:r>
            <w:r w:rsidRPr="00A00E3C">
              <w:rPr>
                <w:rFonts w:cstheme="minorHAnsi"/>
                <w:b/>
                <w:bCs/>
                <w:color w:val="000000"/>
                <w:spacing w:val="1"/>
                <w:szCs w:val="24"/>
              </w:rPr>
              <w:t>i</w:t>
            </w:r>
            <w:r w:rsidRPr="00A00E3C">
              <w:rPr>
                <w:rFonts w:cstheme="minorHAnsi"/>
                <w:b/>
                <w:bCs/>
                <w:color w:val="000000"/>
                <w:szCs w:val="24"/>
              </w:rPr>
              <w:t>n</w:t>
            </w:r>
            <w:r w:rsidRPr="00A00E3C">
              <w:rPr>
                <w:rFonts w:cstheme="minorHAnsi"/>
                <w:b/>
                <w:bCs/>
                <w:color w:val="000000"/>
                <w:spacing w:val="-1"/>
                <w:szCs w:val="24"/>
              </w:rPr>
              <w:t xml:space="preserve"> </w:t>
            </w:r>
            <w:r w:rsidRPr="00CD1458">
              <w:rPr>
                <w:rFonts w:cstheme="minorHAnsi"/>
                <w:b/>
                <w:bCs/>
                <w:color w:val="003B73"/>
                <w:szCs w:val="24"/>
              </w:rPr>
              <w:t>b</w:t>
            </w:r>
            <w:r w:rsidRPr="00CD1458">
              <w:rPr>
                <w:rFonts w:cstheme="minorHAnsi"/>
                <w:b/>
                <w:bCs/>
                <w:color w:val="003B73"/>
                <w:spacing w:val="1"/>
                <w:szCs w:val="24"/>
              </w:rPr>
              <w:t>l</w:t>
            </w:r>
            <w:r w:rsidRPr="00CD1458">
              <w:rPr>
                <w:rFonts w:cstheme="minorHAnsi"/>
                <w:b/>
                <w:bCs/>
                <w:color w:val="003B73"/>
                <w:spacing w:val="2"/>
                <w:szCs w:val="24"/>
              </w:rPr>
              <w:t>u</w:t>
            </w:r>
            <w:r w:rsidRPr="00CD1458">
              <w:rPr>
                <w:rFonts w:cstheme="minorHAnsi"/>
                <w:b/>
                <w:bCs/>
                <w:color w:val="003B73"/>
                <w:szCs w:val="24"/>
              </w:rPr>
              <w:t>e</w:t>
            </w:r>
            <w:r w:rsidRPr="00A00E3C">
              <w:rPr>
                <w:rFonts w:cstheme="minorHAnsi"/>
                <w:b/>
                <w:bCs/>
                <w:color w:val="00AFEF"/>
                <w:spacing w:val="-6"/>
                <w:szCs w:val="24"/>
              </w:rPr>
              <w:t xml:space="preserve"> </w:t>
            </w:r>
            <w:r w:rsidRPr="00A00E3C">
              <w:rPr>
                <w:rFonts w:cstheme="minorHAnsi"/>
                <w:b/>
                <w:bCs/>
                <w:color w:val="000000"/>
                <w:spacing w:val="1"/>
                <w:szCs w:val="24"/>
              </w:rPr>
              <w:t>i</w:t>
            </w:r>
            <w:r w:rsidRPr="00A00E3C">
              <w:rPr>
                <w:rFonts w:cstheme="minorHAnsi"/>
                <w:b/>
                <w:bCs/>
                <w:color w:val="000000"/>
                <w:szCs w:val="24"/>
              </w:rPr>
              <w:t>nk</w:t>
            </w:r>
            <w:r w:rsidR="00EF319D" w:rsidRPr="00A00E3C">
              <w:rPr>
                <w:rFonts w:cstheme="minorHAnsi"/>
                <w:b/>
                <w:bCs/>
                <w:color w:val="000000"/>
                <w:szCs w:val="24"/>
              </w:rPr>
              <w:t xml:space="preserve"> or electronic signature (Docusign)</w:t>
            </w:r>
          </w:p>
        </w:tc>
        <w:tc>
          <w:tcPr>
            <w:tcW w:w="720" w:type="dxa"/>
            <w:tcBorders>
              <w:top w:val="nil"/>
              <w:left w:val="nil"/>
              <w:bottom w:val="single" w:sz="8" w:space="0" w:color="000000"/>
              <w:right w:val="single" w:sz="8" w:space="0" w:color="000000"/>
            </w:tcBorders>
            <w:hideMark/>
          </w:tcPr>
          <w:p w14:paraId="4E893B15" w14:textId="77777777" w:rsidR="009F5436" w:rsidRPr="00A00E3C" w:rsidRDefault="009F5436" w:rsidP="009F5436">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01AC7D4F" w14:textId="77777777" w:rsidR="009F5436" w:rsidRPr="00A00E3C" w:rsidRDefault="009F5436" w:rsidP="009F5436">
            <w:pPr>
              <w:pBdr>
                <w:top w:val="nil"/>
                <w:left w:val="nil"/>
                <w:bottom w:val="nil"/>
                <w:right w:val="nil"/>
                <w:between w:val="nil"/>
              </w:pBdr>
              <w:rPr>
                <w:rFonts w:eastAsiaTheme="minorHAnsi" w:cstheme="minorHAnsi"/>
                <w:color w:val="000000"/>
                <w:szCs w:val="24"/>
              </w:rPr>
            </w:pPr>
          </w:p>
        </w:tc>
      </w:tr>
      <w:tr w:rsidR="00443A17" w:rsidRPr="00043AA6" w14:paraId="2D15979E" w14:textId="77777777" w:rsidTr="001435BB">
        <w:trPr>
          <w:trHeight w:val="420"/>
        </w:trPr>
        <w:tc>
          <w:tcPr>
            <w:tcW w:w="603" w:type="dxa"/>
            <w:tcBorders>
              <w:top w:val="nil"/>
              <w:left w:val="single" w:sz="8" w:space="0" w:color="000000"/>
              <w:bottom w:val="single" w:sz="8" w:space="0" w:color="000000"/>
              <w:right w:val="single" w:sz="8" w:space="0" w:color="000000"/>
            </w:tcBorders>
          </w:tcPr>
          <w:p w14:paraId="5484742E" w14:textId="43E1CC58" w:rsidR="00443A17" w:rsidRPr="00A00E3C" w:rsidRDefault="00443A17" w:rsidP="009F5436">
            <w:pPr>
              <w:pBdr>
                <w:top w:val="nil"/>
                <w:left w:val="nil"/>
                <w:bottom w:val="nil"/>
                <w:right w:val="nil"/>
                <w:between w:val="nil"/>
              </w:pBdr>
              <w:spacing w:before="100" w:beforeAutospacing="1" w:after="100" w:afterAutospacing="1" w:line="316" w:lineRule="atLeast"/>
              <w:jc w:val="center"/>
              <w:rPr>
                <w:rFonts w:cstheme="minorHAnsi"/>
                <w:color w:val="000000"/>
                <w:spacing w:val="1"/>
                <w:szCs w:val="24"/>
              </w:rPr>
            </w:pPr>
            <w:r w:rsidRPr="00A00E3C">
              <w:rPr>
                <w:rFonts w:cstheme="minorHAnsi"/>
                <w:color w:val="000000"/>
                <w:spacing w:val="1"/>
                <w:szCs w:val="24"/>
              </w:rPr>
              <w:t>4.</w:t>
            </w:r>
          </w:p>
        </w:tc>
        <w:tc>
          <w:tcPr>
            <w:tcW w:w="8730" w:type="dxa"/>
            <w:tcBorders>
              <w:top w:val="nil"/>
              <w:left w:val="nil"/>
              <w:bottom w:val="single" w:sz="8" w:space="0" w:color="000000"/>
              <w:right w:val="single" w:sz="8" w:space="0" w:color="000000"/>
            </w:tcBorders>
          </w:tcPr>
          <w:p w14:paraId="7869D968" w14:textId="5686579A" w:rsidR="00443A17" w:rsidRPr="00A00E3C" w:rsidRDefault="00443A17"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sidRPr="00043AA6">
              <w:rPr>
                <w:rFonts w:cstheme="minorHAnsi"/>
                <w:szCs w:val="24"/>
              </w:rPr>
              <w:t>Debarment and Suspension Certification</w:t>
            </w:r>
            <w:r w:rsidR="002119B9">
              <w:rPr>
                <w:rFonts w:cstheme="minorHAnsi"/>
                <w:szCs w:val="24"/>
              </w:rPr>
              <w:t xml:space="preserve"> </w:t>
            </w:r>
            <w:r w:rsidR="002119B9" w:rsidRPr="00997C14">
              <w:rPr>
                <w:rFonts w:cstheme="minorHAnsi"/>
                <w:b/>
                <w:bCs/>
                <w:color w:val="000000"/>
                <w:szCs w:val="24"/>
              </w:rPr>
              <w:t>–</w:t>
            </w:r>
            <w:r w:rsidR="002119B9">
              <w:rPr>
                <w:rFonts w:cstheme="minorHAnsi"/>
                <w:szCs w:val="24"/>
              </w:rPr>
              <w:t xml:space="preserve"> </w:t>
            </w:r>
            <w:r w:rsidR="002119B9" w:rsidRPr="00997C14">
              <w:rPr>
                <w:rFonts w:cstheme="minorHAnsi"/>
                <w:b/>
                <w:bCs/>
                <w:color w:val="000000"/>
                <w:szCs w:val="24"/>
              </w:rPr>
              <w:t>s</w:t>
            </w:r>
            <w:r w:rsidR="002119B9" w:rsidRPr="00997C14">
              <w:rPr>
                <w:rFonts w:cstheme="minorHAnsi"/>
                <w:b/>
                <w:bCs/>
                <w:color w:val="000000"/>
                <w:spacing w:val="1"/>
                <w:szCs w:val="24"/>
              </w:rPr>
              <w:t>i</w:t>
            </w:r>
            <w:r w:rsidR="002119B9" w:rsidRPr="00997C14">
              <w:rPr>
                <w:rFonts w:cstheme="minorHAnsi"/>
                <w:b/>
                <w:bCs/>
                <w:color w:val="000000"/>
                <w:szCs w:val="24"/>
              </w:rPr>
              <w:t>g</w:t>
            </w:r>
            <w:r w:rsidR="002119B9" w:rsidRPr="00997C14">
              <w:rPr>
                <w:rFonts w:cstheme="minorHAnsi"/>
                <w:b/>
                <w:bCs/>
                <w:color w:val="000000"/>
                <w:spacing w:val="2"/>
                <w:szCs w:val="24"/>
              </w:rPr>
              <w:t>n</w:t>
            </w:r>
            <w:r w:rsidR="002119B9" w:rsidRPr="00997C14">
              <w:rPr>
                <w:rFonts w:cstheme="minorHAnsi"/>
                <w:b/>
                <w:bCs/>
                <w:color w:val="000000"/>
                <w:spacing w:val="-1"/>
                <w:szCs w:val="24"/>
              </w:rPr>
              <w:t>e</w:t>
            </w:r>
            <w:r w:rsidR="002119B9" w:rsidRPr="00997C14">
              <w:rPr>
                <w:rFonts w:cstheme="minorHAnsi"/>
                <w:b/>
                <w:bCs/>
                <w:color w:val="000000"/>
                <w:szCs w:val="24"/>
              </w:rPr>
              <w:t>d</w:t>
            </w:r>
            <w:r w:rsidR="002119B9" w:rsidRPr="00997C14">
              <w:rPr>
                <w:rFonts w:cstheme="minorHAnsi"/>
                <w:b/>
                <w:bCs/>
                <w:color w:val="000000"/>
                <w:spacing w:val="-6"/>
                <w:szCs w:val="24"/>
              </w:rPr>
              <w:t xml:space="preserve"> </w:t>
            </w:r>
            <w:r w:rsidR="002119B9" w:rsidRPr="00997C14">
              <w:rPr>
                <w:rFonts w:cstheme="minorHAnsi"/>
                <w:b/>
                <w:bCs/>
                <w:color w:val="000000"/>
                <w:szCs w:val="24"/>
              </w:rPr>
              <w:t>o</w:t>
            </w:r>
            <w:r w:rsidR="002119B9" w:rsidRPr="00997C14">
              <w:rPr>
                <w:rFonts w:cstheme="minorHAnsi"/>
                <w:b/>
                <w:bCs/>
                <w:color w:val="000000"/>
                <w:spacing w:val="-1"/>
                <w:szCs w:val="24"/>
              </w:rPr>
              <w:t>r</w:t>
            </w:r>
            <w:r w:rsidR="002119B9" w:rsidRPr="00997C14">
              <w:rPr>
                <w:rFonts w:cstheme="minorHAnsi"/>
                <w:b/>
                <w:bCs/>
                <w:color w:val="000000"/>
                <w:spacing w:val="1"/>
                <w:szCs w:val="24"/>
              </w:rPr>
              <w:t>i</w:t>
            </w:r>
            <w:r w:rsidR="002119B9" w:rsidRPr="00997C14">
              <w:rPr>
                <w:rFonts w:cstheme="minorHAnsi"/>
                <w:b/>
                <w:bCs/>
                <w:color w:val="000000"/>
                <w:szCs w:val="24"/>
              </w:rPr>
              <w:t>ginal</w:t>
            </w:r>
            <w:r w:rsidR="002119B9" w:rsidRPr="00997C14">
              <w:rPr>
                <w:rFonts w:cstheme="minorHAnsi"/>
                <w:b/>
                <w:bCs/>
                <w:color w:val="000000"/>
                <w:spacing w:val="-8"/>
                <w:szCs w:val="24"/>
              </w:rPr>
              <w:t xml:space="preserve"> </w:t>
            </w:r>
            <w:r w:rsidR="002119B9" w:rsidRPr="00997C14">
              <w:rPr>
                <w:rFonts w:cstheme="minorHAnsi"/>
                <w:b/>
                <w:bCs/>
                <w:color w:val="000000"/>
                <w:spacing w:val="1"/>
                <w:szCs w:val="24"/>
              </w:rPr>
              <w:t>i</w:t>
            </w:r>
            <w:r w:rsidR="002119B9" w:rsidRPr="00997C14">
              <w:rPr>
                <w:rFonts w:cstheme="minorHAnsi"/>
                <w:b/>
                <w:bCs/>
                <w:color w:val="000000"/>
                <w:szCs w:val="24"/>
              </w:rPr>
              <w:t>n</w:t>
            </w:r>
            <w:r w:rsidR="002119B9" w:rsidRPr="00997C14">
              <w:rPr>
                <w:rFonts w:cstheme="minorHAnsi"/>
                <w:b/>
                <w:bCs/>
                <w:color w:val="000000"/>
                <w:spacing w:val="-1"/>
                <w:szCs w:val="24"/>
              </w:rPr>
              <w:t xml:space="preserve"> </w:t>
            </w:r>
            <w:r w:rsidR="002119B9" w:rsidRPr="001435BB">
              <w:rPr>
                <w:rFonts w:cstheme="minorHAnsi"/>
                <w:b/>
                <w:bCs/>
                <w:color w:val="003B73"/>
                <w:szCs w:val="24"/>
              </w:rPr>
              <w:t>b</w:t>
            </w:r>
            <w:r w:rsidR="002119B9" w:rsidRPr="001435BB">
              <w:rPr>
                <w:rFonts w:cstheme="minorHAnsi"/>
                <w:b/>
                <w:bCs/>
                <w:color w:val="003B73"/>
                <w:spacing w:val="1"/>
                <w:szCs w:val="24"/>
              </w:rPr>
              <w:t>l</w:t>
            </w:r>
            <w:r w:rsidR="002119B9" w:rsidRPr="001435BB">
              <w:rPr>
                <w:rFonts w:cstheme="minorHAnsi"/>
                <w:b/>
                <w:bCs/>
                <w:color w:val="003B73"/>
                <w:spacing w:val="2"/>
                <w:szCs w:val="24"/>
              </w:rPr>
              <w:t>u</w:t>
            </w:r>
            <w:r w:rsidR="002119B9" w:rsidRPr="001435BB">
              <w:rPr>
                <w:rFonts w:cstheme="minorHAnsi"/>
                <w:b/>
                <w:bCs/>
                <w:color w:val="003B73"/>
                <w:szCs w:val="24"/>
              </w:rPr>
              <w:t>e</w:t>
            </w:r>
            <w:r w:rsidR="002119B9" w:rsidRPr="001435BB">
              <w:rPr>
                <w:rFonts w:cstheme="minorHAnsi"/>
                <w:b/>
                <w:bCs/>
                <w:color w:val="003B73"/>
                <w:spacing w:val="-6"/>
                <w:szCs w:val="24"/>
              </w:rPr>
              <w:t xml:space="preserve"> </w:t>
            </w:r>
            <w:r w:rsidR="002119B9" w:rsidRPr="00997C14">
              <w:rPr>
                <w:rFonts w:cstheme="minorHAnsi"/>
                <w:b/>
                <w:bCs/>
                <w:color w:val="000000"/>
                <w:spacing w:val="1"/>
                <w:szCs w:val="24"/>
              </w:rPr>
              <w:t>i</w:t>
            </w:r>
            <w:r w:rsidR="002119B9" w:rsidRPr="00997C14">
              <w:rPr>
                <w:rFonts w:cstheme="minorHAnsi"/>
                <w:b/>
                <w:bCs/>
                <w:color w:val="000000"/>
                <w:szCs w:val="24"/>
              </w:rPr>
              <w:t>nk or electronic signature (Docusign</w:t>
            </w:r>
            <w:r w:rsidR="00CD1458">
              <w:rPr>
                <w:rFonts w:cstheme="minorHAnsi"/>
                <w:b/>
                <w:bCs/>
                <w:color w:val="000000"/>
                <w:szCs w:val="24"/>
              </w:rPr>
              <w:t xml:space="preserve"> or Conga Sign</w:t>
            </w:r>
            <w:r w:rsidR="002119B9" w:rsidRPr="00997C14">
              <w:rPr>
                <w:rFonts w:cstheme="minorHAnsi"/>
                <w:b/>
                <w:bCs/>
                <w:color w:val="000000"/>
                <w:szCs w:val="24"/>
              </w:rPr>
              <w:t>)</w:t>
            </w:r>
          </w:p>
        </w:tc>
        <w:tc>
          <w:tcPr>
            <w:tcW w:w="720" w:type="dxa"/>
            <w:tcBorders>
              <w:top w:val="nil"/>
              <w:left w:val="nil"/>
              <w:bottom w:val="single" w:sz="8" w:space="0" w:color="000000"/>
              <w:right w:val="single" w:sz="8" w:space="0" w:color="000000"/>
            </w:tcBorders>
          </w:tcPr>
          <w:p w14:paraId="0FC65CAD" w14:textId="77777777" w:rsidR="00443A17" w:rsidRPr="00A00E3C" w:rsidRDefault="00443A17" w:rsidP="009F5436">
            <w:pPr>
              <w:pBdr>
                <w:top w:val="nil"/>
                <w:left w:val="nil"/>
                <w:bottom w:val="nil"/>
                <w:right w:val="nil"/>
                <w:between w:val="nil"/>
              </w:pBdr>
              <w:rPr>
                <w:rFonts w:cstheme="minorHAnsi"/>
                <w:color w:val="000000"/>
                <w:szCs w:val="24"/>
              </w:rPr>
            </w:pPr>
          </w:p>
        </w:tc>
        <w:tc>
          <w:tcPr>
            <w:tcW w:w="840" w:type="dxa"/>
            <w:vMerge/>
            <w:vAlign w:val="center"/>
          </w:tcPr>
          <w:p w14:paraId="47DE0FEB" w14:textId="77777777" w:rsidR="00443A17" w:rsidRPr="00A00E3C" w:rsidRDefault="00443A17" w:rsidP="009F5436">
            <w:pPr>
              <w:pBdr>
                <w:top w:val="nil"/>
                <w:left w:val="nil"/>
                <w:bottom w:val="nil"/>
                <w:right w:val="nil"/>
                <w:between w:val="nil"/>
              </w:pBdr>
              <w:rPr>
                <w:rFonts w:eastAsiaTheme="minorHAnsi" w:cstheme="minorHAnsi"/>
                <w:color w:val="000000"/>
                <w:szCs w:val="24"/>
              </w:rPr>
            </w:pPr>
          </w:p>
        </w:tc>
      </w:tr>
      <w:tr w:rsidR="00043AA6" w:rsidRPr="00043AA6" w14:paraId="02B2185B" w14:textId="77777777" w:rsidTr="001435BB">
        <w:trPr>
          <w:trHeight w:val="420"/>
        </w:trPr>
        <w:tc>
          <w:tcPr>
            <w:tcW w:w="603" w:type="dxa"/>
            <w:tcBorders>
              <w:top w:val="nil"/>
              <w:left w:val="single" w:sz="8" w:space="0" w:color="000000"/>
              <w:bottom w:val="single" w:sz="8" w:space="0" w:color="000000"/>
              <w:right w:val="single" w:sz="8" w:space="0" w:color="000000"/>
            </w:tcBorders>
          </w:tcPr>
          <w:p w14:paraId="6EE298FC" w14:textId="05B31F3B" w:rsidR="00043AA6" w:rsidRPr="00043AA6" w:rsidRDefault="00043AA6" w:rsidP="009F5436">
            <w:pPr>
              <w:pBdr>
                <w:top w:val="nil"/>
                <w:left w:val="nil"/>
                <w:bottom w:val="nil"/>
                <w:right w:val="nil"/>
                <w:between w:val="nil"/>
              </w:pBdr>
              <w:spacing w:before="100" w:beforeAutospacing="1" w:after="100" w:afterAutospacing="1" w:line="316" w:lineRule="atLeast"/>
              <w:jc w:val="center"/>
              <w:rPr>
                <w:rFonts w:cstheme="minorHAnsi"/>
                <w:color w:val="000000"/>
                <w:spacing w:val="1"/>
                <w:szCs w:val="24"/>
              </w:rPr>
            </w:pPr>
            <w:r>
              <w:rPr>
                <w:rFonts w:cstheme="minorHAnsi"/>
                <w:color w:val="000000"/>
                <w:spacing w:val="1"/>
                <w:szCs w:val="24"/>
              </w:rPr>
              <w:t>5.</w:t>
            </w:r>
          </w:p>
        </w:tc>
        <w:tc>
          <w:tcPr>
            <w:tcW w:w="8730" w:type="dxa"/>
            <w:tcBorders>
              <w:top w:val="nil"/>
              <w:left w:val="nil"/>
              <w:bottom w:val="single" w:sz="8" w:space="0" w:color="000000"/>
              <w:right w:val="single" w:sz="8" w:space="0" w:color="000000"/>
            </w:tcBorders>
          </w:tcPr>
          <w:p w14:paraId="0613FEC0" w14:textId="7BA75425" w:rsidR="00043AA6" w:rsidRPr="00043AA6" w:rsidRDefault="00043AA6" w:rsidP="009F5436">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Table of Contents – all individual sections of the proposal</w:t>
            </w:r>
          </w:p>
        </w:tc>
        <w:tc>
          <w:tcPr>
            <w:tcW w:w="720" w:type="dxa"/>
            <w:tcBorders>
              <w:top w:val="nil"/>
              <w:left w:val="nil"/>
              <w:bottom w:val="single" w:sz="8" w:space="0" w:color="000000"/>
              <w:right w:val="single" w:sz="8" w:space="0" w:color="000000"/>
            </w:tcBorders>
          </w:tcPr>
          <w:p w14:paraId="4820C153" w14:textId="77777777" w:rsidR="00043AA6" w:rsidRPr="00043AA6" w:rsidRDefault="00043AA6" w:rsidP="009F5436">
            <w:pPr>
              <w:pBdr>
                <w:top w:val="nil"/>
                <w:left w:val="nil"/>
                <w:bottom w:val="nil"/>
                <w:right w:val="nil"/>
                <w:between w:val="nil"/>
              </w:pBdr>
              <w:rPr>
                <w:rFonts w:cstheme="minorHAnsi"/>
                <w:color w:val="000000"/>
                <w:szCs w:val="24"/>
              </w:rPr>
            </w:pPr>
          </w:p>
        </w:tc>
        <w:tc>
          <w:tcPr>
            <w:tcW w:w="840" w:type="dxa"/>
            <w:vMerge/>
            <w:vAlign w:val="center"/>
          </w:tcPr>
          <w:p w14:paraId="2BA5621F" w14:textId="77777777" w:rsidR="00043AA6" w:rsidRPr="00043AA6" w:rsidRDefault="00043AA6" w:rsidP="009F5436">
            <w:pPr>
              <w:pBdr>
                <w:top w:val="nil"/>
                <w:left w:val="nil"/>
                <w:bottom w:val="nil"/>
                <w:right w:val="nil"/>
                <w:between w:val="nil"/>
              </w:pBdr>
              <w:rPr>
                <w:rFonts w:eastAsiaTheme="minorHAnsi" w:cstheme="minorHAnsi"/>
                <w:color w:val="000000"/>
                <w:szCs w:val="24"/>
              </w:rPr>
            </w:pPr>
          </w:p>
        </w:tc>
      </w:tr>
      <w:tr w:rsidR="002119B9" w:rsidRPr="00043AA6" w14:paraId="1DC69718"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01C3C773" w14:textId="429F53A5" w:rsidR="002119B9" w:rsidRPr="00A00E3C" w:rsidRDefault="002119B9" w:rsidP="002119B9">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997C14">
              <w:rPr>
                <w:rFonts w:cstheme="minorHAnsi"/>
                <w:color w:val="000000"/>
                <w:spacing w:val="1"/>
                <w:szCs w:val="24"/>
              </w:rPr>
              <w:t>6.</w:t>
            </w:r>
          </w:p>
        </w:tc>
        <w:tc>
          <w:tcPr>
            <w:tcW w:w="8730" w:type="dxa"/>
            <w:tcBorders>
              <w:top w:val="nil"/>
              <w:left w:val="nil"/>
              <w:bottom w:val="single" w:sz="8" w:space="0" w:color="000000"/>
              <w:right w:val="single" w:sz="8" w:space="0" w:color="000000"/>
            </w:tcBorders>
            <w:hideMark/>
          </w:tcPr>
          <w:p w14:paraId="4EC74318" w14:textId="12EA8D8E" w:rsidR="002119B9" w:rsidRPr="00A00E3C" w:rsidRDefault="00237B6D" w:rsidP="002119B9">
            <w:pPr>
              <w:pBdr>
                <w:top w:val="nil"/>
                <w:left w:val="nil"/>
                <w:bottom w:val="nil"/>
                <w:right w:val="nil"/>
                <w:between w:val="nil"/>
              </w:pBdr>
              <w:spacing w:before="100" w:beforeAutospacing="1" w:after="100" w:afterAutospacing="1" w:line="316" w:lineRule="atLeast"/>
              <w:rPr>
                <w:rFonts w:cstheme="minorHAnsi"/>
                <w:color w:val="000000"/>
                <w:szCs w:val="24"/>
              </w:rPr>
            </w:pPr>
            <w:r>
              <w:rPr>
                <w:rFonts w:cstheme="minorHAnsi"/>
                <w:color w:val="000000"/>
                <w:szCs w:val="24"/>
              </w:rPr>
              <w:t>Exhibit A-1</w:t>
            </w:r>
            <w:r w:rsidR="007B1D09">
              <w:rPr>
                <w:rFonts w:cstheme="minorHAnsi"/>
                <w:color w:val="000000"/>
                <w:szCs w:val="24"/>
              </w:rPr>
              <w:t xml:space="preserve">: </w:t>
            </w:r>
            <w:r w:rsidR="002119B9" w:rsidRPr="00A00E3C">
              <w:rPr>
                <w:rFonts w:cstheme="minorHAnsi"/>
                <w:color w:val="000000"/>
                <w:szCs w:val="24"/>
              </w:rPr>
              <w:t>B</w:t>
            </w:r>
            <w:r w:rsidR="002119B9" w:rsidRPr="00A00E3C">
              <w:rPr>
                <w:rFonts w:cstheme="minorHAnsi"/>
                <w:color w:val="000000"/>
                <w:spacing w:val="1"/>
                <w:szCs w:val="24"/>
              </w:rPr>
              <w:t>i</w:t>
            </w:r>
            <w:r w:rsidR="002119B9" w:rsidRPr="00A00E3C">
              <w:rPr>
                <w:rFonts w:cstheme="minorHAnsi"/>
                <w:color w:val="000000"/>
                <w:szCs w:val="24"/>
              </w:rPr>
              <w:t>d</w:t>
            </w:r>
            <w:r w:rsidR="002119B9" w:rsidRPr="00A00E3C">
              <w:rPr>
                <w:rFonts w:cstheme="minorHAnsi"/>
                <w:color w:val="000000"/>
                <w:spacing w:val="-3"/>
                <w:szCs w:val="24"/>
              </w:rPr>
              <w:t xml:space="preserve"> </w:t>
            </w:r>
            <w:r w:rsidR="005C0A15">
              <w:rPr>
                <w:rFonts w:cstheme="minorHAnsi"/>
                <w:color w:val="000000"/>
                <w:spacing w:val="-3"/>
                <w:szCs w:val="24"/>
              </w:rPr>
              <w:t xml:space="preserve">Response </w:t>
            </w:r>
            <w:r w:rsidR="002119B9" w:rsidRPr="00A00E3C">
              <w:rPr>
                <w:rFonts w:cstheme="minorHAnsi"/>
                <w:color w:val="000000"/>
                <w:szCs w:val="24"/>
              </w:rPr>
              <w:t>F</w:t>
            </w:r>
            <w:r w:rsidR="002119B9" w:rsidRPr="00A00E3C">
              <w:rPr>
                <w:rFonts w:cstheme="minorHAnsi"/>
                <w:color w:val="000000"/>
                <w:spacing w:val="1"/>
                <w:szCs w:val="24"/>
              </w:rPr>
              <w:t>o</w:t>
            </w:r>
            <w:r w:rsidR="002119B9" w:rsidRPr="00A00E3C">
              <w:rPr>
                <w:rFonts w:cstheme="minorHAnsi"/>
                <w:color w:val="000000"/>
                <w:szCs w:val="24"/>
              </w:rPr>
              <w:t>rm</w:t>
            </w:r>
            <w:r w:rsidR="002119B9" w:rsidRPr="00A00E3C">
              <w:rPr>
                <w:rFonts w:cstheme="minorHAnsi"/>
                <w:color w:val="000000"/>
                <w:spacing w:val="-2"/>
                <w:szCs w:val="24"/>
              </w:rPr>
              <w:t xml:space="preserve"> </w:t>
            </w:r>
            <w:r w:rsidR="002119B9">
              <w:rPr>
                <w:rFonts w:cstheme="minorHAnsi"/>
                <w:color w:val="000000"/>
                <w:szCs w:val="24"/>
              </w:rPr>
              <w:t>–</w:t>
            </w:r>
            <w:r w:rsidR="002119B9">
              <w:rPr>
                <w:rFonts w:cstheme="minorHAnsi"/>
                <w:color w:val="000000"/>
                <w:spacing w:val="-2"/>
                <w:szCs w:val="24"/>
              </w:rPr>
              <w:t xml:space="preserve"> </w:t>
            </w:r>
            <w:r w:rsidR="002119B9" w:rsidRPr="00A00E3C">
              <w:rPr>
                <w:rFonts w:cstheme="minorHAnsi"/>
                <w:color w:val="000000"/>
                <w:spacing w:val="-1"/>
                <w:szCs w:val="24"/>
              </w:rPr>
              <w:t>w</w:t>
            </w:r>
            <w:r w:rsidR="002119B9" w:rsidRPr="00A00E3C">
              <w:rPr>
                <w:rFonts w:cstheme="minorHAnsi"/>
                <w:color w:val="000000"/>
                <w:spacing w:val="3"/>
                <w:szCs w:val="24"/>
              </w:rPr>
              <w:t>i</w:t>
            </w:r>
            <w:r w:rsidR="002119B9" w:rsidRPr="00A00E3C">
              <w:rPr>
                <w:rFonts w:cstheme="minorHAnsi"/>
                <w:color w:val="000000"/>
                <w:szCs w:val="24"/>
              </w:rPr>
              <w:t>th</w:t>
            </w:r>
            <w:r w:rsidR="002119B9" w:rsidRPr="00A00E3C">
              <w:rPr>
                <w:rFonts w:cstheme="minorHAnsi"/>
                <w:color w:val="000000"/>
                <w:spacing w:val="-5"/>
                <w:szCs w:val="24"/>
              </w:rPr>
              <w:t xml:space="preserve"> </w:t>
            </w:r>
            <w:r w:rsidR="002119B9" w:rsidRPr="00A00E3C">
              <w:rPr>
                <w:rFonts w:cstheme="minorHAnsi"/>
                <w:color w:val="000000"/>
                <w:szCs w:val="24"/>
              </w:rPr>
              <w:t>all</w:t>
            </w:r>
            <w:r w:rsidR="002119B9" w:rsidRPr="00A00E3C">
              <w:rPr>
                <w:rFonts w:cstheme="minorHAnsi"/>
                <w:color w:val="000000"/>
                <w:spacing w:val="-2"/>
                <w:szCs w:val="24"/>
              </w:rPr>
              <w:t xml:space="preserve"> </w:t>
            </w:r>
            <w:r w:rsidR="002119B9" w:rsidRPr="00A00E3C">
              <w:rPr>
                <w:rFonts w:cstheme="minorHAnsi"/>
                <w:color w:val="000000"/>
                <w:szCs w:val="24"/>
              </w:rPr>
              <w:t>q</w:t>
            </w:r>
            <w:r w:rsidR="002119B9" w:rsidRPr="00A00E3C">
              <w:rPr>
                <w:rFonts w:cstheme="minorHAnsi"/>
                <w:color w:val="000000"/>
                <w:spacing w:val="1"/>
                <w:szCs w:val="24"/>
              </w:rPr>
              <w:t>u</w:t>
            </w:r>
            <w:r w:rsidR="002119B9" w:rsidRPr="00A00E3C">
              <w:rPr>
                <w:rFonts w:cstheme="minorHAnsi"/>
                <w:color w:val="000000"/>
                <w:szCs w:val="24"/>
              </w:rPr>
              <w:t>estio</w:t>
            </w:r>
            <w:r w:rsidR="002119B9" w:rsidRPr="00A00E3C">
              <w:rPr>
                <w:rFonts w:cstheme="minorHAnsi"/>
                <w:color w:val="000000"/>
                <w:spacing w:val="3"/>
                <w:szCs w:val="24"/>
              </w:rPr>
              <w:t>n</w:t>
            </w:r>
            <w:r w:rsidR="002119B9" w:rsidRPr="00A00E3C">
              <w:rPr>
                <w:rFonts w:cstheme="minorHAnsi"/>
                <w:color w:val="000000"/>
                <w:szCs w:val="24"/>
              </w:rPr>
              <w:t>s</w:t>
            </w:r>
            <w:r w:rsidR="002119B9" w:rsidRPr="00A00E3C">
              <w:rPr>
                <w:rFonts w:cstheme="minorHAnsi"/>
                <w:color w:val="000000"/>
                <w:spacing w:val="-12"/>
                <w:szCs w:val="24"/>
              </w:rPr>
              <w:t xml:space="preserve"> </w:t>
            </w:r>
            <w:r w:rsidR="002119B9" w:rsidRPr="00A00E3C">
              <w:rPr>
                <w:rFonts w:cstheme="minorHAnsi"/>
                <w:color w:val="000000"/>
                <w:szCs w:val="24"/>
              </w:rPr>
              <w:t>c</w:t>
            </w:r>
            <w:r w:rsidR="002119B9" w:rsidRPr="00A00E3C">
              <w:rPr>
                <w:rFonts w:cstheme="minorHAnsi"/>
                <w:color w:val="000000"/>
                <w:spacing w:val="3"/>
                <w:szCs w:val="24"/>
              </w:rPr>
              <w:t>o</w:t>
            </w:r>
            <w:r w:rsidR="002119B9" w:rsidRPr="00A00E3C">
              <w:rPr>
                <w:rFonts w:cstheme="minorHAnsi"/>
                <w:color w:val="000000"/>
                <w:szCs w:val="24"/>
              </w:rPr>
              <w:t>mpl</w:t>
            </w:r>
            <w:r w:rsidR="002119B9" w:rsidRPr="00A00E3C">
              <w:rPr>
                <w:rFonts w:cstheme="minorHAnsi"/>
                <w:color w:val="000000"/>
                <w:spacing w:val="1"/>
                <w:szCs w:val="24"/>
              </w:rPr>
              <w:t>e</w:t>
            </w:r>
            <w:r w:rsidR="002119B9" w:rsidRPr="00A00E3C">
              <w:rPr>
                <w:rFonts w:cstheme="minorHAnsi"/>
                <w:color w:val="000000"/>
                <w:szCs w:val="24"/>
              </w:rPr>
              <w:t>ted</w:t>
            </w:r>
            <w:r w:rsidR="002119B9" w:rsidRPr="00A00E3C">
              <w:rPr>
                <w:rFonts w:cstheme="minorHAnsi"/>
                <w:color w:val="000000"/>
                <w:spacing w:val="-12"/>
                <w:szCs w:val="24"/>
              </w:rPr>
              <w:t xml:space="preserve"> </w:t>
            </w:r>
            <w:r w:rsidR="002119B9" w:rsidRPr="00A00E3C">
              <w:rPr>
                <w:rFonts w:cstheme="minorHAnsi"/>
                <w:color w:val="000000"/>
                <w:szCs w:val="24"/>
              </w:rPr>
              <w:t>as</w:t>
            </w:r>
            <w:r w:rsidR="002119B9" w:rsidRPr="00A00E3C">
              <w:rPr>
                <w:rFonts w:cstheme="minorHAnsi"/>
                <w:color w:val="000000"/>
                <w:spacing w:val="-1"/>
                <w:szCs w:val="24"/>
              </w:rPr>
              <w:t xml:space="preserve"> </w:t>
            </w:r>
            <w:r w:rsidR="002119B9" w:rsidRPr="00A00E3C">
              <w:rPr>
                <w:rFonts w:cstheme="minorHAnsi"/>
                <w:color w:val="000000"/>
                <w:szCs w:val="24"/>
              </w:rPr>
              <w:t>spe</w:t>
            </w:r>
            <w:r w:rsidR="002119B9" w:rsidRPr="00A00E3C">
              <w:rPr>
                <w:rFonts w:cstheme="minorHAnsi"/>
                <w:color w:val="000000"/>
                <w:spacing w:val="1"/>
                <w:szCs w:val="24"/>
              </w:rPr>
              <w:t>c</w:t>
            </w:r>
            <w:r w:rsidR="002119B9" w:rsidRPr="00A00E3C">
              <w:rPr>
                <w:rFonts w:cstheme="minorHAnsi"/>
                <w:color w:val="000000"/>
                <w:szCs w:val="24"/>
              </w:rPr>
              <w:t>if</w:t>
            </w:r>
            <w:r w:rsidR="002119B9" w:rsidRPr="00A00E3C">
              <w:rPr>
                <w:rFonts w:cstheme="minorHAnsi"/>
                <w:color w:val="000000"/>
                <w:spacing w:val="1"/>
                <w:szCs w:val="24"/>
              </w:rPr>
              <w:t>i</w:t>
            </w:r>
            <w:r w:rsidR="002119B9" w:rsidRPr="00A00E3C">
              <w:rPr>
                <w:rFonts w:cstheme="minorHAnsi"/>
                <w:color w:val="000000"/>
                <w:szCs w:val="24"/>
              </w:rPr>
              <w:t>ed</w:t>
            </w:r>
          </w:p>
        </w:tc>
        <w:tc>
          <w:tcPr>
            <w:tcW w:w="720" w:type="dxa"/>
            <w:tcBorders>
              <w:top w:val="nil"/>
              <w:left w:val="nil"/>
              <w:bottom w:val="single" w:sz="8" w:space="0" w:color="000000"/>
              <w:right w:val="single" w:sz="8" w:space="0" w:color="000000"/>
            </w:tcBorders>
            <w:hideMark/>
          </w:tcPr>
          <w:p w14:paraId="4D65D207" w14:textId="77777777" w:rsidR="002119B9" w:rsidRPr="00A00E3C" w:rsidRDefault="002119B9" w:rsidP="002119B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56372D02" w14:textId="77777777" w:rsidR="002119B9" w:rsidRPr="00A00E3C" w:rsidRDefault="002119B9" w:rsidP="002119B9">
            <w:pPr>
              <w:pBdr>
                <w:top w:val="nil"/>
                <w:left w:val="nil"/>
                <w:bottom w:val="nil"/>
                <w:right w:val="nil"/>
                <w:between w:val="nil"/>
              </w:pBdr>
              <w:rPr>
                <w:rFonts w:eastAsiaTheme="minorHAnsi" w:cstheme="minorHAnsi"/>
                <w:color w:val="000000"/>
                <w:szCs w:val="24"/>
              </w:rPr>
            </w:pPr>
          </w:p>
        </w:tc>
      </w:tr>
      <w:tr w:rsidR="007B1D09" w:rsidRPr="00043AA6" w14:paraId="578C3ACC" w14:textId="77777777" w:rsidTr="001435BB">
        <w:trPr>
          <w:trHeight w:val="420"/>
        </w:trPr>
        <w:tc>
          <w:tcPr>
            <w:tcW w:w="603" w:type="dxa"/>
            <w:tcBorders>
              <w:top w:val="nil"/>
              <w:left w:val="single" w:sz="8" w:space="0" w:color="000000"/>
              <w:bottom w:val="single" w:sz="8" w:space="0" w:color="000000"/>
              <w:right w:val="single" w:sz="8" w:space="0" w:color="000000"/>
            </w:tcBorders>
          </w:tcPr>
          <w:p w14:paraId="23BB57F2" w14:textId="7BA3E39C" w:rsidR="007B1D09" w:rsidRPr="00997C14"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pacing w:val="1"/>
                <w:szCs w:val="24"/>
              </w:rPr>
            </w:pPr>
            <w:r w:rsidRPr="00997C14">
              <w:rPr>
                <w:rFonts w:cstheme="minorHAnsi"/>
                <w:color w:val="000000"/>
                <w:spacing w:val="1"/>
                <w:szCs w:val="24"/>
              </w:rPr>
              <w:t>7.</w:t>
            </w:r>
          </w:p>
        </w:tc>
        <w:tc>
          <w:tcPr>
            <w:tcW w:w="8730" w:type="dxa"/>
            <w:tcBorders>
              <w:top w:val="nil"/>
              <w:left w:val="nil"/>
              <w:bottom w:val="single" w:sz="8" w:space="0" w:color="000000"/>
              <w:right w:val="single" w:sz="8" w:space="0" w:color="000000"/>
            </w:tcBorders>
          </w:tcPr>
          <w:p w14:paraId="65299396" w14:textId="7BD0656E"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Pr>
                <w:rFonts w:cstheme="minorHAnsi"/>
                <w:color w:val="000000"/>
                <w:szCs w:val="24"/>
              </w:rPr>
              <w:t xml:space="preserve">Exhibit A-2: </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3"/>
                <w:szCs w:val="24"/>
              </w:rPr>
              <w:t xml:space="preserve"> </w:t>
            </w:r>
            <w:r>
              <w:rPr>
                <w:rFonts w:cstheme="minorHAnsi"/>
                <w:color w:val="000000"/>
                <w:spacing w:val="-3"/>
                <w:szCs w:val="24"/>
              </w:rPr>
              <w:t xml:space="preserve">Response </w:t>
            </w:r>
            <w:r>
              <w:rPr>
                <w:rFonts w:cstheme="minorHAnsi"/>
                <w:color w:val="000000"/>
                <w:szCs w:val="24"/>
              </w:rPr>
              <w:t>Narrative</w:t>
            </w:r>
            <w:r w:rsidRPr="00A00E3C">
              <w:rPr>
                <w:rFonts w:cstheme="minorHAnsi"/>
                <w:color w:val="000000"/>
                <w:spacing w:val="-2"/>
                <w:szCs w:val="24"/>
              </w:rPr>
              <w:t xml:space="preserve"> </w:t>
            </w:r>
            <w:r>
              <w:rPr>
                <w:rFonts w:cstheme="minorHAnsi"/>
                <w:color w:val="000000"/>
                <w:szCs w:val="24"/>
              </w:rPr>
              <w:t>–</w:t>
            </w:r>
            <w:r>
              <w:rPr>
                <w:rFonts w:cstheme="minorHAnsi"/>
                <w:color w:val="000000"/>
                <w:spacing w:val="-2"/>
                <w:szCs w:val="24"/>
              </w:rPr>
              <w:t xml:space="preserve"> </w:t>
            </w:r>
            <w:r w:rsidRPr="00A00E3C">
              <w:rPr>
                <w:rFonts w:cstheme="minorHAnsi"/>
                <w:color w:val="000000"/>
                <w:spacing w:val="-1"/>
                <w:szCs w:val="24"/>
              </w:rPr>
              <w:t>w</w:t>
            </w:r>
            <w:r w:rsidRPr="00A00E3C">
              <w:rPr>
                <w:rFonts w:cstheme="minorHAnsi"/>
                <w:color w:val="000000"/>
                <w:spacing w:val="3"/>
                <w:szCs w:val="24"/>
              </w:rPr>
              <w:t>i</w:t>
            </w:r>
            <w:r w:rsidRPr="00A00E3C">
              <w:rPr>
                <w:rFonts w:cstheme="minorHAnsi"/>
                <w:color w:val="000000"/>
                <w:szCs w:val="24"/>
              </w:rPr>
              <w:t>th</w:t>
            </w:r>
            <w:r w:rsidRPr="00A00E3C">
              <w:rPr>
                <w:rFonts w:cstheme="minorHAnsi"/>
                <w:color w:val="000000"/>
                <w:spacing w:val="-5"/>
                <w:szCs w:val="24"/>
              </w:rPr>
              <w:t xml:space="preserve"> </w:t>
            </w:r>
            <w:r w:rsidRPr="00A00E3C">
              <w:rPr>
                <w:rFonts w:cstheme="minorHAnsi"/>
                <w:color w:val="000000"/>
                <w:szCs w:val="24"/>
              </w:rPr>
              <w:t>all</w:t>
            </w:r>
            <w:r w:rsidRPr="00A00E3C">
              <w:rPr>
                <w:rFonts w:cstheme="minorHAnsi"/>
                <w:color w:val="000000"/>
                <w:spacing w:val="-2"/>
                <w:szCs w:val="24"/>
              </w:rPr>
              <w:t xml:space="preserve"> </w:t>
            </w:r>
            <w:r w:rsidRPr="00A00E3C">
              <w:rPr>
                <w:rFonts w:cstheme="minorHAnsi"/>
                <w:color w:val="000000"/>
                <w:szCs w:val="24"/>
              </w:rPr>
              <w:t>q</w:t>
            </w:r>
            <w:r w:rsidRPr="00A00E3C">
              <w:rPr>
                <w:rFonts w:cstheme="minorHAnsi"/>
                <w:color w:val="000000"/>
                <w:spacing w:val="1"/>
                <w:szCs w:val="24"/>
              </w:rPr>
              <w:t>u</w:t>
            </w:r>
            <w:r w:rsidRPr="00A00E3C">
              <w:rPr>
                <w:rFonts w:cstheme="minorHAnsi"/>
                <w:color w:val="000000"/>
                <w:szCs w:val="24"/>
              </w:rPr>
              <w:t>estio</w:t>
            </w:r>
            <w:r w:rsidRPr="00A00E3C">
              <w:rPr>
                <w:rFonts w:cstheme="minorHAnsi"/>
                <w:color w:val="000000"/>
                <w:spacing w:val="3"/>
                <w:szCs w:val="24"/>
              </w:rPr>
              <w:t>n</w:t>
            </w:r>
            <w:r w:rsidRPr="00A00E3C">
              <w:rPr>
                <w:rFonts w:cstheme="minorHAnsi"/>
                <w:color w:val="000000"/>
                <w:szCs w:val="24"/>
              </w:rPr>
              <w:t>s</w:t>
            </w:r>
            <w:r w:rsidRPr="00A00E3C">
              <w:rPr>
                <w:rFonts w:cstheme="minorHAnsi"/>
                <w:color w:val="000000"/>
                <w:spacing w:val="-12"/>
                <w:szCs w:val="24"/>
              </w:rPr>
              <w:t xml:space="preserve"> </w:t>
            </w:r>
            <w:r w:rsidRPr="00A00E3C">
              <w:rPr>
                <w:rFonts w:cstheme="minorHAnsi"/>
                <w:color w:val="000000"/>
                <w:szCs w:val="24"/>
              </w:rPr>
              <w:t>c</w:t>
            </w:r>
            <w:r w:rsidRPr="00A00E3C">
              <w:rPr>
                <w:rFonts w:cstheme="minorHAnsi"/>
                <w:color w:val="000000"/>
                <w:spacing w:val="3"/>
                <w:szCs w:val="24"/>
              </w:rPr>
              <w:t>o</w:t>
            </w:r>
            <w:r w:rsidRPr="00A00E3C">
              <w:rPr>
                <w:rFonts w:cstheme="minorHAnsi"/>
                <w:color w:val="000000"/>
                <w:szCs w:val="24"/>
              </w:rPr>
              <w:t>mpl</w:t>
            </w:r>
            <w:r w:rsidRPr="00A00E3C">
              <w:rPr>
                <w:rFonts w:cstheme="minorHAnsi"/>
                <w:color w:val="000000"/>
                <w:spacing w:val="1"/>
                <w:szCs w:val="24"/>
              </w:rPr>
              <w:t>e</w:t>
            </w:r>
            <w:r w:rsidRPr="00A00E3C">
              <w:rPr>
                <w:rFonts w:cstheme="minorHAnsi"/>
                <w:color w:val="000000"/>
                <w:szCs w:val="24"/>
              </w:rPr>
              <w:t>ted</w:t>
            </w:r>
            <w:r w:rsidRPr="00A00E3C">
              <w:rPr>
                <w:rFonts w:cstheme="minorHAnsi"/>
                <w:color w:val="000000"/>
                <w:spacing w:val="-12"/>
                <w:szCs w:val="24"/>
              </w:rPr>
              <w:t xml:space="preserve"> </w:t>
            </w:r>
            <w:r w:rsidRPr="00A00E3C">
              <w:rPr>
                <w:rFonts w:cstheme="minorHAnsi"/>
                <w:color w:val="000000"/>
                <w:szCs w:val="24"/>
              </w:rPr>
              <w:t>as</w:t>
            </w:r>
            <w:r w:rsidRPr="00A00E3C">
              <w:rPr>
                <w:rFonts w:cstheme="minorHAnsi"/>
                <w:color w:val="000000"/>
                <w:spacing w:val="-1"/>
                <w:szCs w:val="24"/>
              </w:rPr>
              <w:t xml:space="preserve"> </w:t>
            </w:r>
            <w:r w:rsidRPr="00A00E3C">
              <w:rPr>
                <w:rFonts w:cstheme="minorHAnsi"/>
                <w:color w:val="000000"/>
                <w:szCs w:val="24"/>
              </w:rPr>
              <w:t>spe</w:t>
            </w:r>
            <w:r w:rsidRPr="00A00E3C">
              <w:rPr>
                <w:rFonts w:cstheme="minorHAnsi"/>
                <w:color w:val="000000"/>
                <w:spacing w:val="1"/>
                <w:szCs w:val="24"/>
              </w:rPr>
              <w:t>c</w:t>
            </w:r>
            <w:r w:rsidRPr="00A00E3C">
              <w:rPr>
                <w:rFonts w:cstheme="minorHAnsi"/>
                <w:color w:val="000000"/>
                <w:szCs w:val="24"/>
              </w:rPr>
              <w:t>if</w:t>
            </w:r>
            <w:r w:rsidRPr="00A00E3C">
              <w:rPr>
                <w:rFonts w:cstheme="minorHAnsi"/>
                <w:color w:val="000000"/>
                <w:spacing w:val="1"/>
                <w:szCs w:val="24"/>
              </w:rPr>
              <w:t>i</w:t>
            </w:r>
            <w:r w:rsidRPr="00A00E3C">
              <w:rPr>
                <w:rFonts w:cstheme="minorHAnsi"/>
                <w:color w:val="000000"/>
                <w:szCs w:val="24"/>
              </w:rPr>
              <w:t>ed</w:t>
            </w:r>
          </w:p>
        </w:tc>
        <w:tc>
          <w:tcPr>
            <w:tcW w:w="720" w:type="dxa"/>
            <w:tcBorders>
              <w:top w:val="nil"/>
              <w:left w:val="nil"/>
              <w:bottom w:val="single" w:sz="8" w:space="0" w:color="000000"/>
              <w:right w:val="single" w:sz="8" w:space="0" w:color="000000"/>
            </w:tcBorders>
          </w:tcPr>
          <w:p w14:paraId="070FD5EF" w14:textId="77777777" w:rsidR="007B1D09" w:rsidRPr="00A00E3C" w:rsidRDefault="007B1D09" w:rsidP="007B1D09">
            <w:pPr>
              <w:pBdr>
                <w:top w:val="nil"/>
                <w:left w:val="nil"/>
                <w:bottom w:val="nil"/>
                <w:right w:val="nil"/>
                <w:between w:val="nil"/>
              </w:pBdr>
              <w:rPr>
                <w:rFonts w:cstheme="minorHAnsi"/>
                <w:color w:val="000000"/>
                <w:szCs w:val="24"/>
              </w:rPr>
            </w:pPr>
          </w:p>
        </w:tc>
        <w:tc>
          <w:tcPr>
            <w:tcW w:w="840" w:type="dxa"/>
            <w:vMerge/>
            <w:vAlign w:val="center"/>
          </w:tcPr>
          <w:p w14:paraId="058EEFA5"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06CA9AF2"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669F46BD" w14:textId="49C4A255"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pacing w:val="1"/>
                <w:szCs w:val="24"/>
              </w:rPr>
              <w:t>8.</w:t>
            </w:r>
          </w:p>
        </w:tc>
        <w:tc>
          <w:tcPr>
            <w:tcW w:w="8730" w:type="dxa"/>
            <w:tcBorders>
              <w:top w:val="nil"/>
              <w:left w:val="nil"/>
              <w:bottom w:val="single" w:sz="8" w:space="0" w:color="000000"/>
              <w:right w:val="single" w:sz="8" w:space="0" w:color="000000"/>
            </w:tcBorders>
            <w:hideMark/>
          </w:tcPr>
          <w:p w14:paraId="0769A465" w14:textId="2D1208C7" w:rsidR="007B1D09" w:rsidRPr="00A00E3C" w:rsidRDefault="00CD1458"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E</w:t>
            </w:r>
            <w:r w:rsidRPr="00A00E3C">
              <w:rPr>
                <w:rFonts w:cstheme="minorHAnsi"/>
                <w:color w:val="000000"/>
                <w:spacing w:val="1"/>
                <w:szCs w:val="24"/>
              </w:rPr>
              <w:t>x</w:t>
            </w:r>
            <w:r w:rsidRPr="00A00E3C">
              <w:rPr>
                <w:rFonts w:cstheme="minorHAnsi"/>
                <w:color w:val="000000"/>
                <w:szCs w:val="24"/>
              </w:rPr>
              <w:t>h</w:t>
            </w:r>
            <w:r w:rsidRPr="00A00E3C">
              <w:rPr>
                <w:rFonts w:cstheme="minorHAnsi"/>
                <w:color w:val="000000"/>
                <w:spacing w:val="1"/>
                <w:szCs w:val="24"/>
              </w:rPr>
              <w:t>i</w:t>
            </w:r>
            <w:r w:rsidRPr="00A00E3C">
              <w:rPr>
                <w:rFonts w:cstheme="minorHAnsi"/>
                <w:color w:val="000000"/>
                <w:szCs w:val="24"/>
              </w:rPr>
              <w:t>b</w:t>
            </w:r>
            <w:r w:rsidRPr="00A00E3C">
              <w:rPr>
                <w:rFonts w:cstheme="minorHAnsi"/>
                <w:color w:val="000000"/>
                <w:spacing w:val="1"/>
                <w:szCs w:val="24"/>
              </w:rPr>
              <w:t>i</w:t>
            </w:r>
            <w:r w:rsidRPr="00A00E3C">
              <w:rPr>
                <w:rFonts w:cstheme="minorHAnsi"/>
                <w:color w:val="000000"/>
                <w:szCs w:val="24"/>
              </w:rPr>
              <w:t>t</w:t>
            </w:r>
            <w:r w:rsidRPr="00A00E3C">
              <w:rPr>
                <w:rFonts w:cstheme="minorHAnsi"/>
                <w:color w:val="000000"/>
                <w:spacing w:val="-8"/>
                <w:szCs w:val="24"/>
              </w:rPr>
              <w:t xml:space="preserve"> B</w:t>
            </w:r>
            <w:r>
              <w:rPr>
                <w:rFonts w:cstheme="minorHAnsi"/>
                <w:color w:val="000000"/>
                <w:spacing w:val="-8"/>
                <w:szCs w:val="24"/>
              </w:rPr>
              <w:t xml:space="preserve">-1: </w:t>
            </w:r>
            <w:r w:rsidR="007B1D09" w:rsidRPr="00A00E3C">
              <w:rPr>
                <w:rFonts w:cstheme="minorHAnsi"/>
                <w:color w:val="000000"/>
                <w:szCs w:val="24"/>
              </w:rPr>
              <w:t>B</w:t>
            </w:r>
            <w:r w:rsidR="007B1D09" w:rsidRPr="00A00E3C">
              <w:rPr>
                <w:rFonts w:cstheme="minorHAnsi"/>
                <w:color w:val="000000"/>
                <w:spacing w:val="1"/>
                <w:szCs w:val="24"/>
              </w:rPr>
              <w:t>u</w:t>
            </w:r>
            <w:r w:rsidR="007B1D09" w:rsidRPr="00A00E3C">
              <w:rPr>
                <w:rFonts w:cstheme="minorHAnsi"/>
                <w:color w:val="000000"/>
                <w:szCs w:val="24"/>
              </w:rPr>
              <w:t>d</w:t>
            </w:r>
            <w:r w:rsidR="007B1D09" w:rsidRPr="00A00E3C">
              <w:rPr>
                <w:rFonts w:cstheme="minorHAnsi"/>
                <w:color w:val="000000"/>
                <w:spacing w:val="1"/>
                <w:szCs w:val="24"/>
              </w:rPr>
              <w:t>g</w:t>
            </w:r>
            <w:r w:rsidR="007B1D09" w:rsidRPr="00A00E3C">
              <w:rPr>
                <w:rFonts w:cstheme="minorHAnsi"/>
                <w:color w:val="000000"/>
                <w:szCs w:val="24"/>
              </w:rPr>
              <w:t>et</w:t>
            </w:r>
            <w:r w:rsidR="007B1D09" w:rsidRPr="00A00E3C">
              <w:rPr>
                <w:rFonts w:cstheme="minorHAnsi"/>
                <w:color w:val="000000"/>
                <w:spacing w:val="-9"/>
                <w:szCs w:val="24"/>
              </w:rPr>
              <w:t xml:space="preserve"> </w:t>
            </w:r>
            <w:r>
              <w:rPr>
                <w:rFonts w:cstheme="minorHAnsi"/>
                <w:color w:val="000000"/>
                <w:szCs w:val="24"/>
              </w:rPr>
              <w:t>(using the County-provided Excel spreadsheet template)</w:t>
            </w:r>
          </w:p>
        </w:tc>
        <w:tc>
          <w:tcPr>
            <w:tcW w:w="720" w:type="dxa"/>
            <w:tcBorders>
              <w:top w:val="nil"/>
              <w:left w:val="nil"/>
              <w:bottom w:val="single" w:sz="8" w:space="0" w:color="000000"/>
              <w:right w:val="single" w:sz="8" w:space="0" w:color="000000"/>
            </w:tcBorders>
            <w:hideMark/>
          </w:tcPr>
          <w:p w14:paraId="7AD46119"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409DF4F1"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409DAF38"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25A6DDC7" w14:textId="36222418"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pacing w:val="1"/>
                <w:szCs w:val="24"/>
              </w:rPr>
              <w:t>9.</w:t>
            </w:r>
          </w:p>
        </w:tc>
        <w:tc>
          <w:tcPr>
            <w:tcW w:w="8730" w:type="dxa"/>
            <w:tcBorders>
              <w:top w:val="nil"/>
              <w:left w:val="nil"/>
              <w:bottom w:val="single" w:sz="8" w:space="0" w:color="000000"/>
              <w:right w:val="single" w:sz="8" w:space="0" w:color="000000"/>
            </w:tcBorders>
            <w:hideMark/>
          </w:tcPr>
          <w:p w14:paraId="0D96E70D" w14:textId="77777777"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g</w:t>
            </w:r>
            <w:r w:rsidRPr="00A00E3C">
              <w:rPr>
                <w:rFonts w:cstheme="minorHAnsi"/>
                <w:color w:val="000000"/>
                <w:szCs w:val="24"/>
              </w:rPr>
              <w:t>a</w:t>
            </w:r>
            <w:r w:rsidRPr="00A00E3C">
              <w:rPr>
                <w:rFonts w:cstheme="minorHAnsi"/>
                <w:color w:val="000000"/>
                <w:spacing w:val="1"/>
                <w:szCs w:val="24"/>
              </w:rPr>
              <w:t>n</w:t>
            </w:r>
            <w:r w:rsidRPr="00A00E3C">
              <w:rPr>
                <w:rFonts w:cstheme="minorHAnsi"/>
                <w:color w:val="000000"/>
                <w:szCs w:val="24"/>
              </w:rPr>
              <w:t>i</w:t>
            </w:r>
            <w:r w:rsidRPr="00A00E3C">
              <w:rPr>
                <w:rFonts w:cstheme="minorHAnsi"/>
                <w:color w:val="000000"/>
                <w:spacing w:val="1"/>
                <w:szCs w:val="24"/>
              </w:rPr>
              <w:t>z</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w:t>
            </w:r>
            <w:r w:rsidRPr="00A00E3C">
              <w:rPr>
                <w:rFonts w:cstheme="minorHAnsi"/>
                <w:color w:val="000000"/>
                <w:spacing w:val="1"/>
                <w:szCs w:val="24"/>
              </w:rPr>
              <w:t>a</w:t>
            </w:r>
            <w:r w:rsidRPr="00A00E3C">
              <w:rPr>
                <w:rFonts w:cstheme="minorHAnsi"/>
                <w:color w:val="000000"/>
                <w:szCs w:val="24"/>
              </w:rPr>
              <w:t>l</w:t>
            </w:r>
            <w:r w:rsidRPr="00A00E3C">
              <w:rPr>
                <w:rFonts w:cstheme="minorHAnsi"/>
                <w:color w:val="000000"/>
                <w:spacing w:val="-15"/>
                <w:szCs w:val="24"/>
              </w:rPr>
              <w:t xml:space="preserve"> </w:t>
            </w:r>
            <w:r w:rsidRPr="00A00E3C">
              <w:rPr>
                <w:rFonts w:cstheme="minorHAnsi"/>
                <w:color w:val="000000"/>
                <w:szCs w:val="24"/>
              </w:rPr>
              <w:t>C</w:t>
            </w:r>
            <w:r w:rsidRPr="00A00E3C">
              <w:rPr>
                <w:rFonts w:cstheme="minorHAnsi"/>
                <w:color w:val="000000"/>
                <w:spacing w:val="1"/>
                <w:szCs w:val="24"/>
              </w:rPr>
              <w:t>h</w:t>
            </w:r>
            <w:r w:rsidRPr="00A00E3C">
              <w:rPr>
                <w:rFonts w:cstheme="minorHAnsi"/>
                <w:color w:val="000000"/>
                <w:szCs w:val="24"/>
              </w:rPr>
              <w:t>a</w:t>
            </w:r>
            <w:r w:rsidRPr="00A00E3C">
              <w:rPr>
                <w:rFonts w:cstheme="minorHAnsi"/>
                <w:color w:val="000000"/>
                <w:spacing w:val="1"/>
                <w:szCs w:val="24"/>
              </w:rPr>
              <w:t>r</w:t>
            </w:r>
            <w:r w:rsidRPr="00A00E3C">
              <w:rPr>
                <w:rFonts w:cstheme="minorHAnsi"/>
                <w:color w:val="000000"/>
                <w:szCs w:val="24"/>
              </w:rPr>
              <w:t>t</w:t>
            </w:r>
          </w:p>
        </w:tc>
        <w:tc>
          <w:tcPr>
            <w:tcW w:w="720" w:type="dxa"/>
            <w:tcBorders>
              <w:top w:val="nil"/>
              <w:left w:val="nil"/>
              <w:bottom w:val="single" w:sz="8" w:space="0" w:color="000000"/>
              <w:right w:val="single" w:sz="8" w:space="0" w:color="000000"/>
            </w:tcBorders>
            <w:hideMark/>
          </w:tcPr>
          <w:p w14:paraId="712A8356"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06FD5B21"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0215899E"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7C57D3F4" w14:textId="6EA6F8F1" w:rsidR="007B1D09" w:rsidRPr="00A00E3C" w:rsidRDefault="007B1D09" w:rsidP="007B1D09">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sidRPr="00997C14">
              <w:rPr>
                <w:rFonts w:cstheme="minorHAnsi"/>
                <w:color w:val="000000"/>
                <w:spacing w:val="1"/>
                <w:szCs w:val="24"/>
              </w:rPr>
              <w:t>10.</w:t>
            </w:r>
          </w:p>
        </w:tc>
        <w:tc>
          <w:tcPr>
            <w:tcW w:w="8730" w:type="dxa"/>
            <w:tcBorders>
              <w:top w:val="nil"/>
              <w:left w:val="nil"/>
              <w:bottom w:val="single" w:sz="8" w:space="0" w:color="000000"/>
              <w:right w:val="single" w:sz="8" w:space="0" w:color="000000"/>
            </w:tcBorders>
            <w:hideMark/>
          </w:tcPr>
          <w:p w14:paraId="506B24F6" w14:textId="0A21A9E2" w:rsidR="007B1D09" w:rsidRPr="00A00E3C" w:rsidRDefault="007B1D09" w:rsidP="007B1D09">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zCs w:val="24"/>
              </w:rPr>
              <w:t>No</w:t>
            </w:r>
            <w:r w:rsidRPr="00A00E3C">
              <w:rPr>
                <w:rFonts w:cstheme="minorHAnsi"/>
                <w:color w:val="000000"/>
                <w:spacing w:val="4"/>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11"/>
                <w:szCs w:val="24"/>
              </w:rPr>
              <w:t xml:space="preserve"> </w:t>
            </w:r>
            <w:r w:rsidRPr="00A00E3C">
              <w:rPr>
                <w:rFonts w:cstheme="minorHAnsi"/>
                <w:color w:val="000000"/>
                <w:szCs w:val="24"/>
              </w:rPr>
              <w:t>dete</w:t>
            </w:r>
            <w:r w:rsidRPr="00A00E3C">
              <w:rPr>
                <w:rFonts w:cstheme="minorHAnsi"/>
                <w:color w:val="000000"/>
                <w:spacing w:val="1"/>
                <w:szCs w:val="24"/>
              </w:rPr>
              <w:t>r</w:t>
            </w:r>
            <w:r w:rsidRPr="00A00E3C">
              <w:rPr>
                <w:rFonts w:cstheme="minorHAnsi"/>
                <w:color w:val="000000"/>
                <w:szCs w:val="24"/>
              </w:rPr>
              <w:t>min</w:t>
            </w:r>
            <w:r w:rsidRPr="00A00E3C">
              <w:rPr>
                <w:rFonts w:cstheme="minorHAnsi"/>
                <w:color w:val="000000"/>
                <w:spacing w:val="1"/>
                <w:szCs w:val="24"/>
              </w:rPr>
              <w:t>a</w:t>
            </w:r>
            <w:r w:rsidRPr="00A00E3C">
              <w:rPr>
                <w:rFonts w:cstheme="minorHAnsi"/>
                <w:color w:val="000000"/>
                <w:szCs w:val="24"/>
              </w:rPr>
              <w:t>t</w:t>
            </w:r>
            <w:r w:rsidRPr="00A00E3C">
              <w:rPr>
                <w:rFonts w:cstheme="minorHAnsi"/>
                <w:color w:val="000000"/>
                <w:spacing w:val="2"/>
                <w:szCs w:val="24"/>
              </w:rPr>
              <w:t>i</w:t>
            </w:r>
            <w:r w:rsidRPr="00A00E3C">
              <w:rPr>
                <w:rFonts w:cstheme="minorHAnsi"/>
                <w:color w:val="000000"/>
                <w:szCs w:val="24"/>
              </w:rPr>
              <w:t>on</w:t>
            </w:r>
            <w:r w:rsidRPr="00A00E3C">
              <w:rPr>
                <w:rFonts w:cstheme="minorHAnsi"/>
                <w:color w:val="000000"/>
                <w:spacing w:val="-16"/>
                <w:szCs w:val="24"/>
              </w:rPr>
              <w:t xml:space="preserve"> </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t</w:t>
            </w:r>
            <w:r w:rsidRPr="00A00E3C">
              <w:rPr>
                <w:rFonts w:cstheme="minorHAnsi"/>
                <w:color w:val="000000"/>
                <w:spacing w:val="-1"/>
                <w:szCs w:val="24"/>
              </w:rPr>
              <w:t>t</w:t>
            </w:r>
            <w:r w:rsidRPr="00A00E3C">
              <w:rPr>
                <w:rFonts w:cstheme="minorHAnsi"/>
                <w:color w:val="000000"/>
                <w:szCs w:val="24"/>
              </w:rPr>
              <w:t>er</w:t>
            </w:r>
            <w:r w:rsidRPr="00A00E3C">
              <w:rPr>
                <w:rFonts w:cstheme="minorHAnsi"/>
                <w:color w:val="000000"/>
                <w:spacing w:val="-4"/>
                <w:szCs w:val="24"/>
              </w:rPr>
              <w:t xml:space="preserve"> </w:t>
            </w:r>
            <w:r w:rsidRPr="00A00E3C">
              <w:rPr>
                <w:rFonts w:cstheme="minorHAnsi"/>
                <w:color w:val="000000"/>
                <w:szCs w:val="24"/>
              </w:rPr>
              <w:t>(</w:t>
            </w:r>
            <w:r w:rsidRPr="00A00E3C">
              <w:rPr>
                <w:rFonts w:cstheme="minorHAnsi"/>
                <w:color w:val="000000"/>
                <w:spacing w:val="1"/>
                <w:szCs w:val="24"/>
              </w:rPr>
              <w:t>5</w:t>
            </w:r>
            <w:r w:rsidRPr="00A00E3C">
              <w:rPr>
                <w:rFonts w:cstheme="minorHAnsi"/>
                <w:color w:val="000000"/>
                <w:szCs w:val="24"/>
              </w:rPr>
              <w:t>0</w:t>
            </w:r>
            <w:r w:rsidRPr="00A00E3C">
              <w:rPr>
                <w:rFonts w:cstheme="minorHAnsi"/>
                <w:color w:val="000000"/>
                <w:spacing w:val="1"/>
                <w:szCs w:val="24"/>
              </w:rPr>
              <w:t>1</w:t>
            </w:r>
            <w:r w:rsidRPr="00A00E3C">
              <w:rPr>
                <w:rFonts w:cstheme="minorHAnsi"/>
                <w:color w:val="000000"/>
                <w:szCs w:val="24"/>
              </w:rPr>
              <w:t>[c][3])</w:t>
            </w:r>
          </w:p>
        </w:tc>
        <w:tc>
          <w:tcPr>
            <w:tcW w:w="720" w:type="dxa"/>
            <w:tcBorders>
              <w:top w:val="nil"/>
              <w:left w:val="nil"/>
              <w:bottom w:val="single" w:sz="8" w:space="0" w:color="000000"/>
              <w:right w:val="single" w:sz="8" w:space="0" w:color="000000"/>
            </w:tcBorders>
            <w:hideMark/>
          </w:tcPr>
          <w:p w14:paraId="3975CBCE"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771880E3"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1F5E6EF1"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0F4D1D56" w14:textId="745AA09D"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997C14">
              <w:rPr>
                <w:rFonts w:cstheme="minorHAnsi"/>
                <w:color w:val="000000"/>
                <w:szCs w:val="24"/>
              </w:rPr>
              <w:t>11.</w:t>
            </w:r>
          </w:p>
        </w:tc>
        <w:tc>
          <w:tcPr>
            <w:tcW w:w="8730" w:type="dxa"/>
            <w:tcBorders>
              <w:top w:val="nil"/>
              <w:left w:val="nil"/>
              <w:bottom w:val="single" w:sz="8" w:space="0" w:color="000000"/>
              <w:right w:val="single" w:sz="8" w:space="0" w:color="000000"/>
            </w:tcBorders>
            <w:hideMark/>
          </w:tcPr>
          <w:p w14:paraId="1C6B22CB" w14:textId="4C52E014"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A</w:t>
            </w:r>
            <w:r w:rsidRPr="00A00E3C">
              <w:rPr>
                <w:rFonts w:cstheme="minorHAnsi"/>
                <w:color w:val="000000"/>
                <w:szCs w:val="24"/>
              </w:rPr>
              <w:t>rti</w:t>
            </w:r>
            <w:r w:rsidRPr="00A00E3C">
              <w:rPr>
                <w:rFonts w:cstheme="minorHAnsi"/>
                <w:color w:val="000000"/>
                <w:spacing w:val="2"/>
                <w:szCs w:val="24"/>
              </w:rPr>
              <w:t>c</w:t>
            </w:r>
            <w:r w:rsidRPr="00A00E3C">
              <w:rPr>
                <w:rFonts w:cstheme="minorHAnsi"/>
                <w:color w:val="000000"/>
                <w:szCs w:val="24"/>
              </w:rPr>
              <w:t>l</w:t>
            </w:r>
            <w:r w:rsidRPr="00A00E3C">
              <w:rPr>
                <w:rFonts w:cstheme="minorHAnsi"/>
                <w:color w:val="000000"/>
                <w:spacing w:val="1"/>
                <w:szCs w:val="24"/>
              </w:rPr>
              <w:t>e</w:t>
            </w:r>
            <w:r w:rsidRPr="00A00E3C">
              <w:rPr>
                <w:rFonts w:cstheme="minorHAnsi"/>
                <w:color w:val="000000"/>
                <w:szCs w:val="24"/>
              </w:rPr>
              <w:t>s</w:t>
            </w:r>
            <w:r w:rsidRPr="00A00E3C">
              <w:rPr>
                <w:rFonts w:cstheme="minorHAnsi"/>
                <w:color w:val="000000"/>
                <w:spacing w:val="-10"/>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In</w:t>
            </w:r>
            <w:r w:rsidRPr="00A00E3C">
              <w:rPr>
                <w:rFonts w:cstheme="minorHAnsi"/>
                <w:color w:val="000000"/>
                <w:spacing w:val="1"/>
                <w:szCs w:val="24"/>
              </w:rPr>
              <w:t>c</w:t>
            </w:r>
            <w:r w:rsidRPr="00A00E3C">
              <w:rPr>
                <w:rFonts w:cstheme="minorHAnsi"/>
                <w:color w:val="000000"/>
                <w:szCs w:val="24"/>
              </w:rPr>
              <w:t>o</w:t>
            </w:r>
            <w:r w:rsidRPr="00A00E3C">
              <w:rPr>
                <w:rFonts w:cstheme="minorHAnsi"/>
                <w:color w:val="000000"/>
                <w:spacing w:val="1"/>
                <w:szCs w:val="24"/>
              </w:rPr>
              <w:t>r</w:t>
            </w:r>
            <w:r w:rsidRPr="00A00E3C">
              <w:rPr>
                <w:rFonts w:cstheme="minorHAnsi"/>
                <w:color w:val="000000"/>
                <w:szCs w:val="24"/>
              </w:rPr>
              <w:t>p</w:t>
            </w:r>
            <w:r w:rsidRPr="00A00E3C">
              <w:rPr>
                <w:rFonts w:cstheme="minorHAnsi"/>
                <w:color w:val="000000"/>
                <w:spacing w:val="1"/>
                <w:szCs w:val="24"/>
              </w:rPr>
              <w:t>o</w:t>
            </w:r>
            <w:r w:rsidRPr="00A00E3C">
              <w:rPr>
                <w:rFonts w:cstheme="minorHAnsi"/>
                <w:color w:val="000000"/>
                <w:szCs w:val="24"/>
              </w:rPr>
              <w:t>r</w:t>
            </w:r>
            <w:r w:rsidRPr="00A00E3C">
              <w:rPr>
                <w:rFonts w:cstheme="minorHAnsi"/>
                <w:color w:val="000000"/>
                <w:spacing w:val="1"/>
                <w:szCs w:val="24"/>
              </w:rPr>
              <w:t>a</w:t>
            </w:r>
            <w:r w:rsidRPr="00A00E3C">
              <w:rPr>
                <w:rFonts w:cstheme="minorHAnsi"/>
                <w:color w:val="000000"/>
                <w:szCs w:val="24"/>
              </w:rPr>
              <w:t>ti</w:t>
            </w:r>
            <w:r w:rsidRPr="00A00E3C">
              <w:rPr>
                <w:rFonts w:cstheme="minorHAnsi"/>
                <w:color w:val="000000"/>
                <w:spacing w:val="2"/>
                <w:szCs w:val="24"/>
              </w:rPr>
              <w:t>o</w:t>
            </w:r>
            <w:r w:rsidRPr="00A00E3C">
              <w:rPr>
                <w:rFonts w:cstheme="minorHAnsi"/>
                <w:color w:val="000000"/>
                <w:szCs w:val="24"/>
              </w:rPr>
              <w:t>n</w:t>
            </w:r>
          </w:p>
        </w:tc>
        <w:tc>
          <w:tcPr>
            <w:tcW w:w="720" w:type="dxa"/>
            <w:tcBorders>
              <w:top w:val="nil"/>
              <w:left w:val="nil"/>
              <w:bottom w:val="single" w:sz="8" w:space="0" w:color="000000"/>
              <w:right w:val="single" w:sz="8" w:space="0" w:color="000000"/>
            </w:tcBorders>
            <w:hideMark/>
          </w:tcPr>
          <w:p w14:paraId="55229937"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2B5CBA29"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69D2243F"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04D2E84C" w14:textId="0539D1AB" w:rsidR="007B1D09" w:rsidRPr="00A00E3C" w:rsidRDefault="007B1D09" w:rsidP="007B1D09">
            <w:pPr>
              <w:pBdr>
                <w:top w:val="nil"/>
                <w:left w:val="nil"/>
                <w:bottom w:val="nil"/>
                <w:right w:val="nil"/>
                <w:between w:val="nil"/>
              </w:pBdr>
              <w:spacing w:before="100" w:beforeAutospacing="1" w:after="100" w:afterAutospacing="1" w:line="316" w:lineRule="atLeast"/>
              <w:jc w:val="center"/>
              <w:rPr>
                <w:rFonts w:cstheme="minorHAnsi"/>
                <w:color w:val="000000"/>
                <w:szCs w:val="24"/>
              </w:rPr>
            </w:pPr>
            <w:r>
              <w:rPr>
                <w:rFonts w:cstheme="minorHAnsi"/>
                <w:color w:val="000000"/>
                <w:spacing w:val="1"/>
                <w:szCs w:val="24"/>
              </w:rPr>
              <w:t>12</w:t>
            </w:r>
            <w:r w:rsidRPr="00997C14">
              <w:rPr>
                <w:rFonts w:cstheme="minorHAnsi"/>
                <w:color w:val="000000"/>
                <w:spacing w:val="1"/>
                <w:szCs w:val="24"/>
              </w:rPr>
              <w:t>.</w:t>
            </w:r>
          </w:p>
        </w:tc>
        <w:tc>
          <w:tcPr>
            <w:tcW w:w="8730" w:type="dxa"/>
            <w:tcBorders>
              <w:top w:val="nil"/>
              <w:left w:val="nil"/>
              <w:bottom w:val="single" w:sz="8" w:space="0" w:color="000000"/>
              <w:right w:val="single" w:sz="8" w:space="0" w:color="000000"/>
            </w:tcBorders>
            <w:hideMark/>
          </w:tcPr>
          <w:p w14:paraId="2A266FCC" w14:textId="09F2CA86" w:rsidR="007B1D09" w:rsidRPr="00A00E3C" w:rsidRDefault="007B1D09" w:rsidP="007B1D09">
            <w:pPr>
              <w:pBdr>
                <w:top w:val="nil"/>
                <w:left w:val="nil"/>
                <w:bottom w:val="nil"/>
                <w:right w:val="nil"/>
                <w:between w:val="nil"/>
              </w:pBdr>
              <w:spacing w:before="100" w:beforeAutospacing="1" w:after="100" w:afterAutospacing="1" w:line="316"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M</w:t>
            </w:r>
            <w:r w:rsidRPr="00A00E3C">
              <w:rPr>
                <w:rFonts w:cstheme="minorHAnsi"/>
                <w:color w:val="000000"/>
                <w:szCs w:val="24"/>
              </w:rPr>
              <w:t>ost</w:t>
            </w:r>
            <w:r w:rsidRPr="00A00E3C">
              <w:rPr>
                <w:rFonts w:cstheme="minorHAnsi"/>
                <w:color w:val="000000"/>
                <w:spacing w:val="-5"/>
                <w:szCs w:val="24"/>
              </w:rPr>
              <w:t xml:space="preserve"> </w:t>
            </w:r>
            <w:r w:rsidRPr="00A00E3C">
              <w:rPr>
                <w:rFonts w:cstheme="minorHAnsi"/>
                <w:color w:val="000000"/>
                <w:szCs w:val="24"/>
              </w:rPr>
              <w:t>r</w:t>
            </w:r>
            <w:r w:rsidRPr="00A00E3C">
              <w:rPr>
                <w:rFonts w:cstheme="minorHAnsi"/>
                <w:color w:val="000000"/>
                <w:spacing w:val="1"/>
                <w:szCs w:val="24"/>
              </w:rPr>
              <w:t>e</w:t>
            </w:r>
            <w:r w:rsidRPr="00A00E3C">
              <w:rPr>
                <w:rFonts w:cstheme="minorHAnsi"/>
                <w:color w:val="000000"/>
                <w:szCs w:val="24"/>
              </w:rPr>
              <w:t>c</w:t>
            </w:r>
            <w:r w:rsidRPr="00A00E3C">
              <w:rPr>
                <w:rFonts w:cstheme="minorHAnsi"/>
                <w:color w:val="000000"/>
                <w:spacing w:val="1"/>
                <w:szCs w:val="24"/>
              </w:rPr>
              <w:t>e</w:t>
            </w:r>
            <w:r w:rsidRPr="00A00E3C">
              <w:rPr>
                <w:rFonts w:cstheme="minorHAnsi"/>
                <w:color w:val="000000"/>
                <w:szCs w:val="24"/>
              </w:rPr>
              <w:t>nt</w:t>
            </w:r>
            <w:r w:rsidRPr="00A00E3C">
              <w:rPr>
                <w:rFonts w:cstheme="minorHAnsi"/>
                <w:color w:val="000000"/>
                <w:spacing w:val="-7"/>
                <w:szCs w:val="24"/>
              </w:rPr>
              <w:t xml:space="preserve"> </w:t>
            </w:r>
            <w:r w:rsidRPr="00A00E3C">
              <w:rPr>
                <w:rFonts w:cstheme="minorHAnsi"/>
                <w:color w:val="000000"/>
                <w:szCs w:val="24"/>
              </w:rPr>
              <w:t>Byl</w:t>
            </w:r>
            <w:r w:rsidRPr="00A00E3C">
              <w:rPr>
                <w:rFonts w:cstheme="minorHAnsi"/>
                <w:color w:val="000000"/>
                <w:spacing w:val="1"/>
                <w:szCs w:val="24"/>
              </w:rPr>
              <w:t>a</w:t>
            </w:r>
            <w:r w:rsidRPr="00A00E3C">
              <w:rPr>
                <w:rFonts w:cstheme="minorHAnsi"/>
                <w:color w:val="000000"/>
                <w:spacing w:val="2"/>
                <w:szCs w:val="24"/>
              </w:rPr>
              <w:t>w</w:t>
            </w:r>
            <w:r w:rsidRPr="00A00E3C">
              <w:rPr>
                <w:rFonts w:cstheme="minorHAnsi"/>
                <w:color w:val="000000"/>
                <w:szCs w:val="24"/>
              </w:rPr>
              <w:t>s</w:t>
            </w:r>
          </w:p>
        </w:tc>
        <w:tc>
          <w:tcPr>
            <w:tcW w:w="720" w:type="dxa"/>
            <w:tcBorders>
              <w:top w:val="nil"/>
              <w:left w:val="nil"/>
              <w:bottom w:val="single" w:sz="8" w:space="0" w:color="000000"/>
              <w:right w:val="single" w:sz="8" w:space="0" w:color="000000"/>
            </w:tcBorders>
            <w:hideMark/>
          </w:tcPr>
          <w:p w14:paraId="1F9BA3D4"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30E8B0C4"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41F94E2D"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3DC564F2" w14:textId="6247916A"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Pr>
                <w:rFonts w:cstheme="minorHAnsi"/>
                <w:color w:val="000000"/>
                <w:szCs w:val="24"/>
              </w:rPr>
              <w:t>13</w:t>
            </w:r>
            <w:r w:rsidRPr="00A00E3C">
              <w:rPr>
                <w:rFonts w:cstheme="minorHAnsi"/>
                <w:color w:val="000000"/>
                <w:szCs w:val="24"/>
              </w:rPr>
              <w:t>.</w:t>
            </w:r>
          </w:p>
        </w:tc>
        <w:tc>
          <w:tcPr>
            <w:tcW w:w="8730" w:type="dxa"/>
            <w:tcBorders>
              <w:top w:val="nil"/>
              <w:left w:val="nil"/>
              <w:bottom w:val="single" w:sz="8" w:space="0" w:color="000000"/>
              <w:right w:val="single" w:sz="8" w:space="0" w:color="000000"/>
            </w:tcBorders>
            <w:hideMark/>
          </w:tcPr>
          <w:p w14:paraId="58BE6C82" w14:textId="17403FC9"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R</w:t>
            </w:r>
            <w:r w:rsidRPr="00A00E3C">
              <w:rPr>
                <w:rFonts w:cstheme="minorHAnsi"/>
                <w:color w:val="000000"/>
                <w:szCs w:val="24"/>
              </w:rPr>
              <w:t>os</w:t>
            </w:r>
            <w:r w:rsidRPr="00A00E3C">
              <w:rPr>
                <w:rFonts w:cstheme="minorHAnsi"/>
                <w:color w:val="000000"/>
                <w:spacing w:val="-1"/>
                <w:szCs w:val="24"/>
              </w:rPr>
              <w:t>t</w:t>
            </w:r>
            <w:r w:rsidRPr="00A00E3C">
              <w:rPr>
                <w:rFonts w:cstheme="minorHAnsi"/>
                <w:color w:val="000000"/>
                <w:szCs w:val="24"/>
              </w:rPr>
              <w:t>er</w:t>
            </w:r>
            <w:r w:rsidRPr="00A00E3C">
              <w:rPr>
                <w:rFonts w:cstheme="minorHAnsi"/>
                <w:color w:val="000000"/>
                <w:spacing w:val="-7"/>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pacing w:val="2"/>
                <w:szCs w:val="24"/>
              </w:rPr>
              <w:t>B</w:t>
            </w:r>
            <w:r w:rsidRPr="00A00E3C">
              <w:rPr>
                <w:rFonts w:cstheme="minorHAnsi"/>
                <w:color w:val="000000"/>
                <w:szCs w:val="24"/>
              </w:rPr>
              <w:t>oard</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1"/>
                <w:szCs w:val="24"/>
              </w:rPr>
              <w:t xml:space="preserve"> D</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pacing w:val="3"/>
                <w:szCs w:val="24"/>
              </w:rPr>
              <w:t>e</w:t>
            </w:r>
            <w:r w:rsidRPr="00A00E3C">
              <w:rPr>
                <w:rFonts w:cstheme="minorHAnsi"/>
                <w:color w:val="000000"/>
                <w:szCs w:val="24"/>
              </w:rPr>
              <w:t>cto</w:t>
            </w:r>
            <w:r w:rsidRPr="00A00E3C">
              <w:rPr>
                <w:rFonts w:cstheme="minorHAnsi"/>
                <w:color w:val="000000"/>
                <w:spacing w:val="1"/>
                <w:szCs w:val="24"/>
              </w:rPr>
              <w:t>r</w:t>
            </w:r>
            <w:r w:rsidRPr="00A00E3C">
              <w:rPr>
                <w:rFonts w:cstheme="minorHAnsi"/>
                <w:color w:val="000000"/>
                <w:szCs w:val="24"/>
              </w:rPr>
              <w:t>s</w:t>
            </w:r>
          </w:p>
        </w:tc>
        <w:tc>
          <w:tcPr>
            <w:tcW w:w="720" w:type="dxa"/>
            <w:tcBorders>
              <w:top w:val="nil"/>
              <w:left w:val="nil"/>
              <w:bottom w:val="single" w:sz="8" w:space="0" w:color="000000"/>
              <w:right w:val="single" w:sz="8" w:space="0" w:color="000000"/>
            </w:tcBorders>
            <w:hideMark/>
          </w:tcPr>
          <w:p w14:paraId="1C5593D7"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1A156611"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2F7D50F5"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1438F070" w14:textId="6A878C48" w:rsidR="007B1D09" w:rsidRPr="00A00E3C" w:rsidRDefault="007B1D09" w:rsidP="007B1D09">
            <w:pPr>
              <w:pBdr>
                <w:top w:val="nil"/>
                <w:left w:val="nil"/>
                <w:bottom w:val="nil"/>
                <w:right w:val="nil"/>
                <w:between w:val="nil"/>
              </w:pBdr>
              <w:spacing w:before="100" w:beforeAutospacing="1" w:after="100" w:afterAutospacing="1" w:line="315" w:lineRule="atLeast"/>
              <w:jc w:val="center"/>
              <w:rPr>
                <w:rFonts w:cstheme="minorHAnsi"/>
                <w:color w:val="000000"/>
                <w:szCs w:val="24"/>
              </w:rPr>
            </w:pPr>
            <w:r w:rsidRPr="00A00E3C">
              <w:rPr>
                <w:rFonts w:cstheme="minorHAnsi"/>
                <w:color w:val="000000"/>
                <w:spacing w:val="1"/>
                <w:szCs w:val="24"/>
              </w:rPr>
              <w:lastRenderedPageBreak/>
              <w:t>1</w:t>
            </w:r>
            <w:r>
              <w:rPr>
                <w:rFonts w:cstheme="minorHAnsi"/>
                <w:color w:val="000000"/>
                <w:spacing w:val="1"/>
                <w:szCs w:val="24"/>
              </w:rPr>
              <w:t>4</w:t>
            </w:r>
            <w:r w:rsidRPr="00A00E3C">
              <w:rPr>
                <w:rFonts w:cstheme="minorHAnsi"/>
                <w:color w:val="000000"/>
                <w:spacing w:val="1"/>
                <w:szCs w:val="24"/>
              </w:rPr>
              <w:t>.</w:t>
            </w:r>
          </w:p>
        </w:tc>
        <w:tc>
          <w:tcPr>
            <w:tcW w:w="8730" w:type="dxa"/>
            <w:tcBorders>
              <w:top w:val="nil"/>
              <w:left w:val="nil"/>
              <w:bottom w:val="single" w:sz="8" w:space="0" w:color="000000"/>
              <w:right w:val="single" w:sz="8" w:space="0" w:color="000000"/>
            </w:tcBorders>
            <w:hideMark/>
          </w:tcPr>
          <w:p w14:paraId="676CB53A" w14:textId="07586918" w:rsidR="007B1D09" w:rsidRPr="00A00E3C" w:rsidRDefault="007B1D09" w:rsidP="007B1D09">
            <w:pPr>
              <w:pBdr>
                <w:top w:val="nil"/>
                <w:left w:val="nil"/>
                <w:bottom w:val="nil"/>
                <w:right w:val="nil"/>
                <w:between w:val="nil"/>
              </w:pBdr>
              <w:spacing w:before="100" w:beforeAutospacing="1" w:after="100" w:afterAutospacing="1" w:line="315"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1"/>
                <w:szCs w:val="24"/>
              </w:rPr>
              <w:t xml:space="preserve"> </w:t>
            </w:r>
            <w:r w:rsidRPr="00A00E3C">
              <w:rPr>
                <w:rFonts w:cstheme="minorHAnsi"/>
                <w:color w:val="000000"/>
                <w:szCs w:val="24"/>
              </w:rPr>
              <w:t>No</w:t>
            </w:r>
            <w:r w:rsidRPr="00A00E3C">
              <w:rPr>
                <w:rFonts w:cstheme="minorHAnsi"/>
                <w:color w:val="000000"/>
                <w:spacing w:val="1"/>
                <w:szCs w:val="24"/>
              </w:rPr>
              <w:t>n</w:t>
            </w:r>
            <w:r w:rsidRPr="00A00E3C">
              <w:rPr>
                <w:rFonts w:cstheme="minorHAnsi"/>
                <w:color w:val="000000"/>
                <w:szCs w:val="24"/>
              </w:rPr>
              <w:t>-P</w:t>
            </w:r>
            <w:r w:rsidRPr="00A00E3C">
              <w:rPr>
                <w:rFonts w:cstheme="minorHAnsi"/>
                <w:color w:val="000000"/>
                <w:spacing w:val="1"/>
                <w:szCs w:val="24"/>
              </w:rPr>
              <w:t>r</w:t>
            </w:r>
            <w:r w:rsidRPr="00A00E3C">
              <w:rPr>
                <w:rFonts w:cstheme="minorHAnsi"/>
                <w:color w:val="000000"/>
                <w:szCs w:val="24"/>
              </w:rPr>
              <w:t>ofit</w:t>
            </w:r>
            <w:r w:rsidRPr="00A00E3C">
              <w:rPr>
                <w:rFonts w:cstheme="minorHAnsi"/>
                <w:color w:val="000000"/>
                <w:spacing w:val="-8"/>
                <w:szCs w:val="24"/>
              </w:rPr>
              <w:t xml:space="preserve"> </w:t>
            </w:r>
            <w:r w:rsidRPr="00A00E3C">
              <w:rPr>
                <w:rFonts w:cstheme="minorHAnsi"/>
                <w:color w:val="000000"/>
                <w:spacing w:val="-1"/>
                <w:szCs w:val="24"/>
              </w:rPr>
              <w:t>A</w:t>
            </w:r>
            <w:r w:rsidRPr="00A00E3C">
              <w:rPr>
                <w:rFonts w:cstheme="minorHAnsi"/>
                <w:color w:val="000000"/>
                <w:szCs w:val="24"/>
              </w:rPr>
              <w:t>g</w:t>
            </w:r>
            <w:r w:rsidRPr="00A00E3C">
              <w:rPr>
                <w:rFonts w:cstheme="minorHAnsi"/>
                <w:color w:val="000000"/>
                <w:spacing w:val="1"/>
                <w:szCs w:val="24"/>
              </w:rPr>
              <w:t>e</w:t>
            </w:r>
            <w:r w:rsidRPr="00A00E3C">
              <w:rPr>
                <w:rFonts w:cstheme="minorHAnsi"/>
                <w:color w:val="000000"/>
                <w:szCs w:val="24"/>
              </w:rPr>
              <w:t>n</w:t>
            </w:r>
            <w:r w:rsidRPr="00A00E3C">
              <w:rPr>
                <w:rFonts w:cstheme="minorHAnsi"/>
                <w:color w:val="000000"/>
                <w:spacing w:val="1"/>
                <w:szCs w:val="24"/>
              </w:rPr>
              <w:t>c</w:t>
            </w:r>
            <w:r w:rsidRPr="00A00E3C">
              <w:rPr>
                <w:rFonts w:cstheme="minorHAnsi"/>
                <w:color w:val="000000"/>
                <w:szCs w:val="24"/>
              </w:rPr>
              <w:t>y</w:t>
            </w:r>
            <w:r>
              <w:rPr>
                <w:rFonts w:cstheme="minorHAnsi"/>
                <w:color w:val="000000"/>
                <w:szCs w:val="24"/>
              </w:rPr>
              <w:t>:</w:t>
            </w:r>
            <w:r w:rsidRPr="00A00E3C">
              <w:rPr>
                <w:rFonts w:cstheme="minorHAnsi"/>
                <w:color w:val="000000"/>
                <w:spacing w:val="-6"/>
                <w:szCs w:val="24"/>
              </w:rPr>
              <w:t xml:space="preserve"> </w:t>
            </w:r>
            <w:r w:rsidRPr="00A00E3C">
              <w:rPr>
                <w:rFonts w:cstheme="minorHAnsi"/>
                <w:color w:val="000000"/>
                <w:spacing w:val="1"/>
                <w:szCs w:val="24"/>
              </w:rPr>
              <w:t>C</w:t>
            </w:r>
            <w:r w:rsidRPr="00A00E3C">
              <w:rPr>
                <w:rFonts w:cstheme="minorHAnsi"/>
                <w:color w:val="000000"/>
                <w:szCs w:val="24"/>
              </w:rPr>
              <w:t>o</w:t>
            </w:r>
            <w:r w:rsidRPr="00A00E3C">
              <w:rPr>
                <w:rFonts w:cstheme="minorHAnsi"/>
                <w:color w:val="000000"/>
                <w:spacing w:val="1"/>
                <w:szCs w:val="24"/>
              </w:rPr>
              <w:t>p</w:t>
            </w:r>
            <w:r w:rsidRPr="00A00E3C">
              <w:rPr>
                <w:rFonts w:cstheme="minorHAnsi"/>
                <w:color w:val="000000"/>
                <w:szCs w:val="24"/>
              </w:rPr>
              <w:t>i</w:t>
            </w:r>
            <w:r w:rsidRPr="00A00E3C">
              <w:rPr>
                <w:rFonts w:cstheme="minorHAnsi"/>
                <w:color w:val="000000"/>
                <w:spacing w:val="1"/>
                <w:szCs w:val="24"/>
              </w:rPr>
              <w:t>e</w:t>
            </w:r>
            <w:r w:rsidRPr="00A00E3C">
              <w:rPr>
                <w:rFonts w:cstheme="minorHAnsi"/>
                <w:color w:val="000000"/>
                <w:szCs w:val="24"/>
              </w:rPr>
              <w:t>s</w:t>
            </w:r>
            <w:r w:rsidRPr="00A00E3C">
              <w:rPr>
                <w:rFonts w:cstheme="minorHAnsi"/>
                <w:color w:val="000000"/>
                <w:spacing w:val="-9"/>
                <w:szCs w:val="24"/>
              </w:rPr>
              <w:t xml:space="preserve"> </w:t>
            </w:r>
            <w:r w:rsidRPr="00A00E3C">
              <w:rPr>
                <w:rFonts w:cstheme="minorHAnsi"/>
                <w:color w:val="000000"/>
                <w:szCs w:val="24"/>
              </w:rPr>
              <w:t>of</w:t>
            </w:r>
            <w:r w:rsidRPr="00A00E3C">
              <w:rPr>
                <w:rFonts w:cstheme="minorHAnsi"/>
                <w:color w:val="000000"/>
                <w:spacing w:val="-1"/>
                <w:szCs w:val="24"/>
              </w:rPr>
              <w:t xml:space="preserve"> </w:t>
            </w:r>
            <w:r w:rsidRPr="00A00E3C">
              <w:rPr>
                <w:rFonts w:cstheme="minorHAnsi"/>
                <w:color w:val="000000"/>
                <w:szCs w:val="24"/>
              </w:rPr>
              <w:t>min</w:t>
            </w:r>
            <w:r w:rsidRPr="00A00E3C">
              <w:rPr>
                <w:rFonts w:cstheme="minorHAnsi"/>
                <w:color w:val="000000"/>
                <w:spacing w:val="1"/>
                <w:szCs w:val="24"/>
              </w:rPr>
              <w:t>u</w:t>
            </w:r>
            <w:r w:rsidRPr="00A00E3C">
              <w:rPr>
                <w:rFonts w:cstheme="minorHAnsi"/>
                <w:color w:val="000000"/>
                <w:szCs w:val="24"/>
              </w:rPr>
              <w:t>tes</w:t>
            </w:r>
            <w:r w:rsidRPr="00A00E3C">
              <w:rPr>
                <w:rFonts w:cstheme="minorHAnsi"/>
                <w:color w:val="000000"/>
                <w:spacing w:val="-8"/>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l</w:t>
            </w:r>
            <w:r w:rsidRPr="00A00E3C">
              <w:rPr>
                <w:rFonts w:cstheme="minorHAnsi"/>
                <w:color w:val="000000"/>
                <w:spacing w:val="3"/>
                <w:szCs w:val="24"/>
              </w:rPr>
              <w:t>a</w:t>
            </w:r>
            <w:r w:rsidRPr="00A00E3C">
              <w:rPr>
                <w:rFonts w:cstheme="minorHAnsi"/>
                <w:color w:val="000000"/>
                <w:szCs w:val="24"/>
              </w:rPr>
              <w:t>st</w:t>
            </w:r>
            <w:r w:rsidRPr="00A00E3C">
              <w:rPr>
                <w:rFonts w:cstheme="minorHAnsi"/>
                <w:color w:val="000000"/>
                <w:spacing w:val="-6"/>
                <w:szCs w:val="24"/>
              </w:rPr>
              <w:t xml:space="preserve"> </w:t>
            </w:r>
            <w:r w:rsidRPr="00A00E3C">
              <w:rPr>
                <w:rFonts w:cstheme="minorHAnsi"/>
                <w:color w:val="000000"/>
                <w:spacing w:val="2"/>
                <w:szCs w:val="24"/>
              </w:rPr>
              <w:t>t</w:t>
            </w:r>
            <w:r w:rsidRPr="00A00E3C">
              <w:rPr>
                <w:rFonts w:cstheme="minorHAnsi"/>
                <w:color w:val="000000"/>
                <w:szCs w:val="24"/>
              </w:rPr>
              <w:t>wo</w:t>
            </w:r>
            <w:r w:rsidRPr="00A00E3C">
              <w:rPr>
                <w:rFonts w:cstheme="minorHAnsi"/>
                <w:color w:val="000000"/>
                <w:spacing w:val="-4"/>
                <w:szCs w:val="24"/>
              </w:rPr>
              <w:t xml:space="preserve"> </w:t>
            </w:r>
            <w:r w:rsidRPr="00A00E3C">
              <w:rPr>
                <w:rFonts w:cstheme="minorHAnsi"/>
                <w:color w:val="000000"/>
                <w:szCs w:val="24"/>
              </w:rPr>
              <w:t>Boa</w:t>
            </w:r>
            <w:r w:rsidRPr="00A00E3C">
              <w:rPr>
                <w:rFonts w:cstheme="minorHAnsi"/>
                <w:color w:val="000000"/>
                <w:spacing w:val="1"/>
                <w:szCs w:val="24"/>
              </w:rPr>
              <w:t>r</w:t>
            </w:r>
            <w:r w:rsidRPr="00A00E3C">
              <w:rPr>
                <w:rFonts w:cstheme="minorHAnsi"/>
                <w:color w:val="000000"/>
                <w:szCs w:val="24"/>
              </w:rPr>
              <w:t>d</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1"/>
                <w:szCs w:val="24"/>
              </w:rPr>
              <w:t xml:space="preserve"> D</w:t>
            </w:r>
            <w:r w:rsidRPr="00A00E3C">
              <w:rPr>
                <w:rFonts w:cstheme="minorHAnsi"/>
                <w:color w:val="000000"/>
                <w:szCs w:val="24"/>
              </w:rPr>
              <w:t>i</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c</w:t>
            </w:r>
            <w:r w:rsidRPr="00A00E3C">
              <w:rPr>
                <w:rFonts w:cstheme="minorHAnsi"/>
                <w:color w:val="000000"/>
                <w:szCs w:val="24"/>
              </w:rPr>
              <w:t>t</w:t>
            </w:r>
            <w:r w:rsidRPr="00A00E3C">
              <w:rPr>
                <w:rFonts w:cstheme="minorHAnsi"/>
                <w:color w:val="000000"/>
                <w:spacing w:val="2"/>
                <w:szCs w:val="24"/>
              </w:rPr>
              <w:t>o</w:t>
            </w:r>
            <w:r w:rsidRPr="00A00E3C">
              <w:rPr>
                <w:rFonts w:cstheme="minorHAnsi"/>
                <w:color w:val="000000"/>
                <w:szCs w:val="24"/>
              </w:rPr>
              <w:t>r</w:t>
            </w:r>
            <w:r w:rsidRPr="00A00E3C">
              <w:rPr>
                <w:rFonts w:cstheme="minorHAnsi"/>
                <w:color w:val="000000"/>
                <w:spacing w:val="-2"/>
                <w:szCs w:val="24"/>
              </w:rPr>
              <w:t xml:space="preserve"> </w:t>
            </w:r>
            <w:r w:rsidRPr="00A00E3C">
              <w:rPr>
                <w:rFonts w:cstheme="minorHAnsi"/>
                <w:color w:val="000000"/>
                <w:szCs w:val="24"/>
              </w:rPr>
              <w:t>meeti</w:t>
            </w:r>
            <w:r w:rsidRPr="00A00E3C">
              <w:rPr>
                <w:rFonts w:cstheme="minorHAnsi"/>
                <w:color w:val="000000"/>
                <w:spacing w:val="1"/>
                <w:szCs w:val="24"/>
              </w:rPr>
              <w:t>n</w:t>
            </w:r>
            <w:r w:rsidRPr="00A00E3C">
              <w:rPr>
                <w:rFonts w:cstheme="minorHAnsi"/>
                <w:color w:val="000000"/>
                <w:szCs w:val="24"/>
              </w:rPr>
              <w:t>gs</w:t>
            </w:r>
          </w:p>
        </w:tc>
        <w:tc>
          <w:tcPr>
            <w:tcW w:w="720" w:type="dxa"/>
            <w:tcBorders>
              <w:top w:val="nil"/>
              <w:left w:val="nil"/>
              <w:bottom w:val="single" w:sz="8" w:space="0" w:color="000000"/>
              <w:right w:val="single" w:sz="8" w:space="0" w:color="000000"/>
            </w:tcBorders>
            <w:hideMark/>
          </w:tcPr>
          <w:p w14:paraId="50716948" w14:textId="77777777" w:rsidR="007B1D09" w:rsidRPr="00A00E3C" w:rsidRDefault="007B1D09" w:rsidP="007B1D09">
            <w:pPr>
              <w:pBdr>
                <w:top w:val="nil"/>
                <w:left w:val="nil"/>
                <w:bottom w:val="nil"/>
                <w:right w:val="nil"/>
                <w:between w:val="nil"/>
              </w:pBdr>
              <w:rPr>
                <w:rFonts w:cstheme="minorHAnsi"/>
                <w:color w:val="000000"/>
                <w:szCs w:val="24"/>
              </w:rPr>
            </w:pPr>
            <w:r w:rsidRPr="00A00E3C">
              <w:rPr>
                <w:rFonts w:cstheme="minorHAnsi"/>
                <w:color w:val="000000"/>
                <w:szCs w:val="24"/>
              </w:rPr>
              <w:t> </w:t>
            </w:r>
          </w:p>
        </w:tc>
        <w:tc>
          <w:tcPr>
            <w:tcW w:w="840" w:type="dxa"/>
            <w:vMerge/>
            <w:vAlign w:val="center"/>
            <w:hideMark/>
          </w:tcPr>
          <w:p w14:paraId="29E0C89F"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r w:rsidR="007B1D09" w:rsidRPr="00043AA6" w14:paraId="055CB38C" w14:textId="77777777" w:rsidTr="001435BB">
        <w:trPr>
          <w:trHeight w:val="420"/>
        </w:trPr>
        <w:tc>
          <w:tcPr>
            <w:tcW w:w="603" w:type="dxa"/>
            <w:tcBorders>
              <w:top w:val="nil"/>
              <w:left w:val="single" w:sz="8" w:space="0" w:color="000000"/>
              <w:bottom w:val="single" w:sz="8" w:space="0" w:color="000000"/>
              <w:right w:val="single" w:sz="8" w:space="0" w:color="000000"/>
            </w:tcBorders>
            <w:hideMark/>
          </w:tcPr>
          <w:p w14:paraId="09E54AEA" w14:textId="701365D8" w:rsidR="007B1D09" w:rsidRPr="00A00E3C" w:rsidRDefault="007B1D09" w:rsidP="007B1D09">
            <w:pPr>
              <w:pBdr>
                <w:top w:val="nil"/>
                <w:left w:val="nil"/>
                <w:bottom w:val="nil"/>
                <w:right w:val="nil"/>
                <w:between w:val="nil"/>
              </w:pBdr>
              <w:spacing w:before="100" w:beforeAutospacing="1" w:after="100" w:afterAutospacing="1" w:line="312" w:lineRule="atLeast"/>
              <w:jc w:val="center"/>
              <w:rPr>
                <w:rFonts w:cstheme="minorHAnsi"/>
                <w:color w:val="000000"/>
                <w:szCs w:val="24"/>
              </w:rPr>
            </w:pPr>
            <w:r w:rsidRPr="00A00E3C">
              <w:rPr>
                <w:rFonts w:cstheme="minorHAnsi"/>
                <w:color w:val="000000"/>
                <w:spacing w:val="1"/>
                <w:szCs w:val="24"/>
              </w:rPr>
              <w:t>1</w:t>
            </w:r>
            <w:r>
              <w:rPr>
                <w:rFonts w:cstheme="minorHAnsi"/>
                <w:color w:val="000000"/>
                <w:spacing w:val="1"/>
                <w:szCs w:val="24"/>
              </w:rPr>
              <w:t>5</w:t>
            </w:r>
            <w:r w:rsidRPr="00A00E3C">
              <w:rPr>
                <w:rFonts w:cstheme="minorHAnsi"/>
                <w:color w:val="000000"/>
                <w:spacing w:val="1"/>
                <w:szCs w:val="24"/>
              </w:rPr>
              <w:t>.</w:t>
            </w:r>
          </w:p>
        </w:tc>
        <w:tc>
          <w:tcPr>
            <w:tcW w:w="8730" w:type="dxa"/>
            <w:tcBorders>
              <w:top w:val="nil"/>
              <w:left w:val="nil"/>
              <w:bottom w:val="single" w:sz="8" w:space="0" w:color="000000"/>
              <w:right w:val="single" w:sz="8" w:space="0" w:color="000000"/>
            </w:tcBorders>
            <w:hideMark/>
          </w:tcPr>
          <w:p w14:paraId="3C77AF2D" w14:textId="3DC6EADC" w:rsidR="007B1D09" w:rsidRPr="00A00E3C" w:rsidRDefault="007B1D09" w:rsidP="007B1D09">
            <w:pPr>
              <w:pBdr>
                <w:top w:val="nil"/>
                <w:left w:val="nil"/>
                <w:bottom w:val="nil"/>
                <w:right w:val="nil"/>
                <w:between w:val="nil"/>
              </w:pBdr>
              <w:spacing w:before="100" w:beforeAutospacing="1" w:after="100" w:afterAutospacing="1" w:line="312" w:lineRule="atLeast"/>
              <w:rPr>
                <w:rFonts w:cstheme="minorHAnsi"/>
                <w:color w:val="000000"/>
                <w:szCs w:val="24"/>
              </w:rPr>
            </w:pPr>
            <w:r w:rsidRPr="00A00E3C">
              <w:rPr>
                <w:rFonts w:cstheme="minorHAnsi"/>
                <w:color w:val="000000"/>
                <w:szCs w:val="24"/>
              </w:rPr>
              <w:t>If</w:t>
            </w:r>
            <w:r w:rsidRPr="00A00E3C">
              <w:rPr>
                <w:rFonts w:cstheme="minorHAnsi"/>
                <w:color w:val="000000"/>
                <w:spacing w:val="-3"/>
                <w:szCs w:val="24"/>
              </w:rPr>
              <w:t xml:space="preserve"> </w:t>
            </w:r>
            <w:r w:rsidRPr="00A00E3C">
              <w:rPr>
                <w:rFonts w:cstheme="minorHAnsi"/>
                <w:color w:val="000000"/>
                <w:szCs w:val="24"/>
              </w:rPr>
              <w:t>an</w:t>
            </w:r>
            <w:r w:rsidRPr="00A00E3C">
              <w:rPr>
                <w:rFonts w:cstheme="minorHAnsi"/>
                <w:color w:val="000000"/>
                <w:spacing w:val="-1"/>
                <w:szCs w:val="24"/>
              </w:rPr>
              <w:t xml:space="preserve"> A</w:t>
            </w:r>
            <w:r w:rsidRPr="00A00E3C">
              <w:rPr>
                <w:rFonts w:cstheme="minorHAnsi"/>
                <w:color w:val="000000"/>
                <w:szCs w:val="24"/>
              </w:rPr>
              <w:t>d</w:t>
            </w:r>
            <w:r w:rsidRPr="00A00E3C">
              <w:rPr>
                <w:rFonts w:cstheme="minorHAnsi"/>
                <w:color w:val="000000"/>
                <w:spacing w:val="1"/>
                <w:szCs w:val="24"/>
              </w:rPr>
              <w:t>u</w:t>
            </w:r>
            <w:r w:rsidRPr="00A00E3C">
              <w:rPr>
                <w:rFonts w:cstheme="minorHAnsi"/>
                <w:color w:val="000000"/>
                <w:szCs w:val="24"/>
              </w:rPr>
              <w:t>lt</w:t>
            </w:r>
            <w:r w:rsidRPr="00A00E3C">
              <w:rPr>
                <w:rFonts w:cstheme="minorHAnsi"/>
                <w:color w:val="000000"/>
                <w:spacing w:val="-5"/>
                <w:szCs w:val="24"/>
              </w:rPr>
              <w:t xml:space="preserve"> </w:t>
            </w:r>
            <w:r w:rsidRPr="00A00E3C">
              <w:rPr>
                <w:rFonts w:cstheme="minorHAnsi"/>
                <w:color w:val="000000"/>
                <w:spacing w:val="-1"/>
                <w:szCs w:val="24"/>
              </w:rPr>
              <w:t>D</w:t>
            </w:r>
            <w:r w:rsidRPr="00A00E3C">
              <w:rPr>
                <w:rFonts w:cstheme="minorHAnsi"/>
                <w:color w:val="000000"/>
                <w:szCs w:val="24"/>
              </w:rPr>
              <w:t>ay</w:t>
            </w:r>
            <w:r w:rsidRPr="00A00E3C">
              <w:rPr>
                <w:rFonts w:cstheme="minorHAnsi"/>
                <w:color w:val="000000"/>
                <w:spacing w:val="-5"/>
                <w:szCs w:val="24"/>
              </w:rPr>
              <w:t xml:space="preserve"> </w:t>
            </w:r>
            <w:r w:rsidRPr="00A00E3C">
              <w:rPr>
                <w:rFonts w:cstheme="minorHAnsi"/>
                <w:color w:val="000000"/>
                <w:spacing w:val="1"/>
                <w:szCs w:val="24"/>
              </w:rPr>
              <w:t>C</w:t>
            </w:r>
            <w:r w:rsidRPr="00A00E3C">
              <w:rPr>
                <w:rFonts w:cstheme="minorHAnsi"/>
                <w:color w:val="000000"/>
                <w:szCs w:val="24"/>
              </w:rPr>
              <w:t>a</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5"/>
                <w:szCs w:val="24"/>
              </w:rPr>
              <w:t xml:space="preserve"> </w:t>
            </w:r>
            <w:r w:rsidRPr="00A00E3C">
              <w:rPr>
                <w:rFonts w:cstheme="minorHAnsi"/>
                <w:color w:val="000000"/>
                <w:szCs w:val="24"/>
              </w:rPr>
              <w:t>p</w:t>
            </w:r>
            <w:r w:rsidRPr="00A00E3C">
              <w:rPr>
                <w:rFonts w:cstheme="minorHAnsi"/>
                <w:color w:val="000000"/>
                <w:spacing w:val="3"/>
                <w:szCs w:val="24"/>
              </w:rPr>
              <w:t>r</w:t>
            </w:r>
            <w:r w:rsidRPr="00A00E3C">
              <w:rPr>
                <w:rFonts w:cstheme="minorHAnsi"/>
                <w:color w:val="000000"/>
                <w:szCs w:val="24"/>
              </w:rPr>
              <w:t>ov</w:t>
            </w:r>
            <w:r w:rsidRPr="00A00E3C">
              <w:rPr>
                <w:rFonts w:cstheme="minorHAnsi"/>
                <w:color w:val="000000"/>
                <w:spacing w:val="1"/>
                <w:szCs w:val="24"/>
              </w:rPr>
              <w:t>i</w:t>
            </w:r>
            <w:r w:rsidRPr="00A00E3C">
              <w:rPr>
                <w:rFonts w:cstheme="minorHAnsi"/>
                <w:color w:val="000000"/>
                <w:szCs w:val="24"/>
              </w:rPr>
              <w:t>d</w:t>
            </w:r>
            <w:r w:rsidRPr="00A00E3C">
              <w:rPr>
                <w:rFonts w:cstheme="minorHAnsi"/>
                <w:color w:val="000000"/>
                <w:spacing w:val="1"/>
                <w:szCs w:val="24"/>
              </w:rPr>
              <w:t>e</w:t>
            </w:r>
            <w:r w:rsidRPr="00A00E3C">
              <w:rPr>
                <w:rFonts w:cstheme="minorHAnsi"/>
                <w:color w:val="000000"/>
                <w:szCs w:val="24"/>
              </w:rPr>
              <w:t>r</w:t>
            </w:r>
            <w:r>
              <w:rPr>
                <w:rFonts w:cstheme="minorHAnsi"/>
                <w:color w:val="000000"/>
                <w:szCs w:val="24"/>
              </w:rPr>
              <w:t>:</w:t>
            </w:r>
            <w:r w:rsidRPr="00A00E3C">
              <w:rPr>
                <w:rFonts w:cstheme="minorHAnsi"/>
                <w:color w:val="000000"/>
                <w:spacing w:val="-10"/>
                <w:szCs w:val="24"/>
              </w:rPr>
              <w:t xml:space="preserve"> </w:t>
            </w:r>
            <w:r w:rsidRPr="00A00E3C">
              <w:rPr>
                <w:rFonts w:cstheme="minorHAnsi"/>
                <w:color w:val="000000"/>
                <w:szCs w:val="24"/>
              </w:rPr>
              <w:t>c</w:t>
            </w:r>
            <w:r w:rsidRPr="00A00E3C">
              <w:rPr>
                <w:rFonts w:cstheme="minorHAnsi"/>
                <w:color w:val="000000"/>
                <w:spacing w:val="1"/>
                <w:szCs w:val="24"/>
              </w:rPr>
              <w:t>o</w:t>
            </w:r>
            <w:r w:rsidRPr="00A00E3C">
              <w:rPr>
                <w:rFonts w:cstheme="minorHAnsi"/>
                <w:color w:val="000000"/>
                <w:szCs w:val="24"/>
              </w:rPr>
              <w:t>py</w:t>
            </w:r>
            <w:r w:rsidRPr="00A00E3C">
              <w:rPr>
                <w:rFonts w:cstheme="minorHAnsi"/>
                <w:color w:val="000000"/>
                <w:spacing w:val="-6"/>
                <w:szCs w:val="24"/>
              </w:rPr>
              <w:t xml:space="preserve"> </w:t>
            </w:r>
            <w:r w:rsidRPr="00A00E3C">
              <w:rPr>
                <w:rFonts w:cstheme="minorHAnsi"/>
                <w:color w:val="000000"/>
                <w:szCs w:val="24"/>
              </w:rPr>
              <w:t>of</w:t>
            </w:r>
            <w:r w:rsidRPr="00A00E3C">
              <w:rPr>
                <w:rFonts w:cstheme="minorHAnsi"/>
                <w:color w:val="000000"/>
                <w:spacing w:val="2"/>
                <w:szCs w:val="24"/>
              </w:rPr>
              <w:t xml:space="preserve"> </w:t>
            </w:r>
            <w:r w:rsidRPr="00A00E3C">
              <w:rPr>
                <w:rFonts w:cstheme="minorHAnsi"/>
                <w:color w:val="000000"/>
                <w:szCs w:val="24"/>
              </w:rPr>
              <w:t>c</w:t>
            </w:r>
            <w:r w:rsidRPr="00A00E3C">
              <w:rPr>
                <w:rFonts w:cstheme="minorHAnsi"/>
                <w:color w:val="000000"/>
                <w:spacing w:val="1"/>
                <w:szCs w:val="24"/>
              </w:rPr>
              <w:t>u</w:t>
            </w:r>
            <w:r w:rsidRPr="00A00E3C">
              <w:rPr>
                <w:rFonts w:cstheme="minorHAnsi"/>
                <w:color w:val="000000"/>
                <w:szCs w:val="24"/>
              </w:rPr>
              <w:t>r</w:t>
            </w:r>
            <w:r w:rsidRPr="00A00E3C">
              <w:rPr>
                <w:rFonts w:cstheme="minorHAnsi"/>
                <w:color w:val="000000"/>
                <w:spacing w:val="1"/>
                <w:szCs w:val="24"/>
              </w:rPr>
              <w:t>r</w:t>
            </w:r>
            <w:r w:rsidRPr="00A00E3C">
              <w:rPr>
                <w:rFonts w:cstheme="minorHAnsi"/>
                <w:color w:val="000000"/>
                <w:szCs w:val="24"/>
              </w:rPr>
              <w:t>e</w:t>
            </w:r>
            <w:r w:rsidRPr="00A00E3C">
              <w:rPr>
                <w:rFonts w:cstheme="minorHAnsi"/>
                <w:color w:val="000000"/>
                <w:spacing w:val="1"/>
                <w:szCs w:val="24"/>
              </w:rPr>
              <w:t>n</w:t>
            </w:r>
            <w:r w:rsidRPr="00A00E3C">
              <w:rPr>
                <w:rFonts w:cstheme="minorHAnsi"/>
                <w:color w:val="000000"/>
                <w:szCs w:val="24"/>
              </w:rPr>
              <w:t>t</w:t>
            </w:r>
            <w:r w:rsidRPr="00A00E3C">
              <w:rPr>
                <w:rFonts w:cstheme="minorHAnsi"/>
                <w:color w:val="000000"/>
                <w:spacing w:val="-9"/>
                <w:szCs w:val="24"/>
              </w:rPr>
              <w:t xml:space="preserve"> </w:t>
            </w:r>
            <w:r w:rsidRPr="00A00E3C">
              <w:rPr>
                <w:rFonts w:cstheme="minorHAnsi"/>
                <w:color w:val="000000"/>
                <w:spacing w:val="-1"/>
                <w:szCs w:val="24"/>
              </w:rPr>
              <w:t>L</w:t>
            </w:r>
            <w:r w:rsidRPr="00A00E3C">
              <w:rPr>
                <w:rFonts w:cstheme="minorHAnsi"/>
                <w:color w:val="000000"/>
                <w:szCs w:val="24"/>
              </w:rPr>
              <w:t>i</w:t>
            </w:r>
            <w:r w:rsidRPr="00A00E3C">
              <w:rPr>
                <w:rFonts w:cstheme="minorHAnsi"/>
                <w:color w:val="000000"/>
                <w:spacing w:val="1"/>
                <w:szCs w:val="24"/>
              </w:rPr>
              <w:t>c</w:t>
            </w:r>
            <w:r w:rsidRPr="00A00E3C">
              <w:rPr>
                <w:rFonts w:cstheme="minorHAnsi"/>
                <w:color w:val="000000"/>
                <w:szCs w:val="24"/>
              </w:rPr>
              <w:t>e</w:t>
            </w:r>
            <w:r w:rsidRPr="00A00E3C">
              <w:rPr>
                <w:rFonts w:cstheme="minorHAnsi"/>
                <w:color w:val="000000"/>
                <w:spacing w:val="2"/>
                <w:szCs w:val="24"/>
              </w:rPr>
              <w:t>n</w:t>
            </w:r>
            <w:r w:rsidRPr="00A00E3C">
              <w:rPr>
                <w:rFonts w:cstheme="minorHAnsi"/>
                <w:color w:val="000000"/>
                <w:spacing w:val="-1"/>
                <w:szCs w:val="24"/>
              </w:rPr>
              <w:t>s</w:t>
            </w:r>
            <w:r w:rsidRPr="00A00E3C">
              <w:rPr>
                <w:rFonts w:cstheme="minorHAnsi"/>
                <w:color w:val="000000"/>
                <w:szCs w:val="24"/>
              </w:rPr>
              <w:t>e</w:t>
            </w:r>
            <w:r w:rsidRPr="00A00E3C">
              <w:rPr>
                <w:rFonts w:cstheme="minorHAnsi"/>
                <w:color w:val="000000"/>
                <w:spacing w:val="-8"/>
                <w:szCs w:val="24"/>
              </w:rPr>
              <w:t xml:space="preserve"> </w:t>
            </w:r>
            <w:r w:rsidRPr="00A00E3C">
              <w:rPr>
                <w:rFonts w:cstheme="minorHAnsi"/>
                <w:color w:val="000000"/>
                <w:szCs w:val="24"/>
              </w:rPr>
              <w:t>or</w:t>
            </w:r>
            <w:r w:rsidRPr="00A00E3C">
              <w:rPr>
                <w:rFonts w:cstheme="minorHAnsi"/>
                <w:color w:val="000000"/>
                <w:spacing w:val="-1"/>
                <w:szCs w:val="24"/>
              </w:rPr>
              <w:t xml:space="preserve"> </w:t>
            </w:r>
            <w:r w:rsidRPr="00A00E3C">
              <w:rPr>
                <w:rFonts w:cstheme="minorHAnsi"/>
                <w:color w:val="000000"/>
                <w:szCs w:val="24"/>
              </w:rPr>
              <w:t>s</w:t>
            </w:r>
            <w:r w:rsidRPr="00A00E3C">
              <w:rPr>
                <w:rFonts w:cstheme="minorHAnsi"/>
                <w:color w:val="000000"/>
                <w:spacing w:val="-1"/>
                <w:szCs w:val="24"/>
              </w:rPr>
              <w:t>t</w:t>
            </w:r>
            <w:r w:rsidRPr="00A00E3C">
              <w:rPr>
                <w:rFonts w:cstheme="minorHAnsi"/>
                <w:color w:val="000000"/>
                <w:spacing w:val="3"/>
                <w:szCs w:val="24"/>
              </w:rPr>
              <w:t>a</w:t>
            </w:r>
            <w:r w:rsidRPr="00A00E3C">
              <w:rPr>
                <w:rFonts w:cstheme="minorHAnsi"/>
                <w:color w:val="000000"/>
                <w:szCs w:val="24"/>
              </w:rPr>
              <w:t>tus</w:t>
            </w:r>
            <w:r w:rsidRPr="00A00E3C">
              <w:rPr>
                <w:rFonts w:cstheme="minorHAnsi"/>
                <w:color w:val="000000"/>
                <w:spacing w:val="-8"/>
                <w:szCs w:val="24"/>
              </w:rPr>
              <w:t xml:space="preserve"> </w:t>
            </w:r>
            <w:r w:rsidRPr="00A00E3C">
              <w:rPr>
                <w:rFonts w:cstheme="minorHAnsi"/>
                <w:color w:val="000000"/>
                <w:spacing w:val="2"/>
                <w:szCs w:val="24"/>
              </w:rPr>
              <w:t>o</w:t>
            </w:r>
            <w:r w:rsidRPr="00A00E3C">
              <w:rPr>
                <w:rFonts w:cstheme="minorHAnsi"/>
                <w:color w:val="000000"/>
                <w:szCs w:val="24"/>
              </w:rPr>
              <w:t>f</w:t>
            </w:r>
            <w:r w:rsidRPr="00A00E3C">
              <w:rPr>
                <w:rFonts w:cstheme="minorHAnsi"/>
                <w:color w:val="000000"/>
                <w:spacing w:val="-3"/>
                <w:szCs w:val="24"/>
              </w:rPr>
              <w:t xml:space="preserve"> </w:t>
            </w:r>
            <w:r w:rsidRPr="00A00E3C">
              <w:rPr>
                <w:rFonts w:cstheme="minorHAnsi"/>
                <w:color w:val="000000"/>
                <w:szCs w:val="24"/>
              </w:rPr>
              <w:t>a</w:t>
            </w:r>
            <w:r w:rsidRPr="00A00E3C">
              <w:rPr>
                <w:rFonts w:cstheme="minorHAnsi"/>
                <w:color w:val="000000"/>
                <w:spacing w:val="4"/>
                <w:szCs w:val="24"/>
              </w:rPr>
              <w:t>p</w:t>
            </w:r>
            <w:r w:rsidRPr="00A00E3C">
              <w:rPr>
                <w:rFonts w:cstheme="minorHAnsi"/>
                <w:color w:val="000000"/>
                <w:szCs w:val="24"/>
              </w:rPr>
              <w:t>p</w:t>
            </w:r>
            <w:r w:rsidRPr="00A00E3C">
              <w:rPr>
                <w:rFonts w:cstheme="minorHAnsi"/>
                <w:color w:val="000000"/>
                <w:spacing w:val="1"/>
                <w:szCs w:val="24"/>
              </w:rPr>
              <w:t>l</w:t>
            </w:r>
            <w:r w:rsidRPr="00A00E3C">
              <w:rPr>
                <w:rFonts w:cstheme="minorHAnsi"/>
                <w:color w:val="000000"/>
                <w:szCs w:val="24"/>
              </w:rPr>
              <w:t>i</w:t>
            </w:r>
            <w:r w:rsidRPr="00A00E3C">
              <w:rPr>
                <w:rFonts w:cstheme="minorHAnsi"/>
                <w:color w:val="000000"/>
                <w:spacing w:val="1"/>
                <w:szCs w:val="24"/>
              </w:rPr>
              <w:t>c</w:t>
            </w:r>
            <w:r w:rsidRPr="00A00E3C">
              <w:rPr>
                <w:rFonts w:cstheme="minorHAnsi"/>
                <w:color w:val="000000"/>
                <w:szCs w:val="24"/>
              </w:rPr>
              <w:t>ati</w:t>
            </w:r>
            <w:r w:rsidRPr="00A00E3C">
              <w:rPr>
                <w:rFonts w:cstheme="minorHAnsi"/>
                <w:color w:val="000000"/>
                <w:spacing w:val="1"/>
                <w:szCs w:val="24"/>
              </w:rPr>
              <w:t>o</w:t>
            </w:r>
            <w:r w:rsidRPr="00A00E3C">
              <w:rPr>
                <w:rFonts w:cstheme="minorHAnsi"/>
                <w:color w:val="000000"/>
                <w:szCs w:val="24"/>
              </w:rPr>
              <w:t>n</w:t>
            </w:r>
          </w:p>
        </w:tc>
        <w:tc>
          <w:tcPr>
            <w:tcW w:w="720" w:type="dxa"/>
            <w:tcBorders>
              <w:top w:val="nil"/>
              <w:left w:val="nil"/>
              <w:bottom w:val="single" w:sz="8" w:space="0" w:color="000000"/>
              <w:right w:val="single" w:sz="8" w:space="0" w:color="000000"/>
            </w:tcBorders>
            <w:hideMark/>
          </w:tcPr>
          <w:p w14:paraId="568825B7" w14:textId="77777777" w:rsidR="007B1D09" w:rsidRPr="00A00E3C" w:rsidRDefault="007B1D09" w:rsidP="007B1D09">
            <w:pPr>
              <w:pBdr>
                <w:top w:val="nil"/>
                <w:left w:val="nil"/>
                <w:bottom w:val="nil"/>
                <w:right w:val="nil"/>
                <w:between w:val="nil"/>
              </w:pBdr>
              <w:rPr>
                <w:rFonts w:cstheme="minorHAnsi"/>
                <w:color w:val="000000"/>
                <w:szCs w:val="24"/>
              </w:rPr>
            </w:pPr>
            <w:r w:rsidRPr="00043AA6">
              <w:rPr>
                <w:rFonts w:cstheme="minorHAnsi"/>
                <w:color w:val="000000"/>
                <w:szCs w:val="24"/>
              </w:rPr>
              <w:t> </w:t>
            </w:r>
          </w:p>
        </w:tc>
        <w:tc>
          <w:tcPr>
            <w:tcW w:w="840" w:type="dxa"/>
            <w:vMerge/>
            <w:vAlign w:val="center"/>
            <w:hideMark/>
          </w:tcPr>
          <w:p w14:paraId="401BCB8D" w14:textId="77777777" w:rsidR="007B1D09" w:rsidRPr="00A00E3C" w:rsidRDefault="007B1D09" w:rsidP="007B1D09">
            <w:pPr>
              <w:pBdr>
                <w:top w:val="nil"/>
                <w:left w:val="nil"/>
                <w:bottom w:val="nil"/>
                <w:right w:val="nil"/>
                <w:between w:val="nil"/>
              </w:pBdr>
              <w:rPr>
                <w:rFonts w:eastAsiaTheme="minorHAnsi" w:cstheme="minorHAnsi"/>
                <w:color w:val="000000"/>
                <w:szCs w:val="24"/>
              </w:rPr>
            </w:pPr>
          </w:p>
        </w:tc>
      </w:tr>
    </w:tbl>
    <w:p w14:paraId="211CDF6E" w14:textId="77777777" w:rsidR="00DA24E4" w:rsidRDefault="00DA24E4" w:rsidP="00F43F6A">
      <w:pPr>
        <w:tabs>
          <w:tab w:val="left" w:pos="-1080"/>
          <w:tab w:val="left" w:pos="-720"/>
        </w:tabs>
        <w:spacing w:after="24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43AA6" w:rsidRPr="00A76465" w14:paraId="228BD97B" w14:textId="77777777" w:rsidTr="00997C14">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299C9980" w14:textId="77777777" w:rsidR="00043AA6" w:rsidRPr="00A76465" w:rsidRDefault="00043AA6" w:rsidP="00997C14">
            <w:pPr>
              <w:tabs>
                <w:tab w:val="right" w:pos="9565"/>
              </w:tabs>
              <w:spacing w:before="360" w:after="120" w:line="360" w:lineRule="auto"/>
              <w:rPr>
                <w:rFonts w:ascii="Calibri" w:hAnsi="Calibri" w:cs="Calibri"/>
                <w:b/>
                <w:color w:val="000000"/>
                <w:szCs w:val="24"/>
                <w:u w:val="single"/>
              </w:rPr>
            </w:pPr>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77B985E2" w14:textId="77777777" w:rsidR="00043AA6" w:rsidRPr="00A76465" w:rsidRDefault="00043AA6" w:rsidP="00997C14">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23522CC2" w14:textId="77777777" w:rsidR="00043AA6" w:rsidRPr="00A76465" w:rsidRDefault="00043AA6" w:rsidP="00997C14">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tbl>
    <w:p w14:paraId="61CB90CE" w14:textId="5EB31B5A" w:rsidR="00027BE3" w:rsidRDefault="00027BE3" w:rsidP="00F43F6A">
      <w:pPr>
        <w:tabs>
          <w:tab w:val="left" w:pos="-1080"/>
          <w:tab w:val="left" w:pos="-720"/>
        </w:tabs>
        <w:spacing w:after="240"/>
        <w:rPr>
          <w:rFonts w:ascii="Calibri" w:hAnsi="Calibri" w:cs="Calibri"/>
          <w:szCs w:val="26"/>
        </w:rPr>
      </w:pPr>
    </w:p>
    <w:p w14:paraId="190FD5EB" w14:textId="7312DC64" w:rsidR="00DA24E4" w:rsidRPr="001435BB" w:rsidRDefault="00027BE3" w:rsidP="001435BB">
      <w:pPr>
        <w:pStyle w:val="Heading3"/>
        <w:rPr>
          <w:rFonts w:eastAsia="Calibri" w:cstheme="minorHAnsi"/>
          <w:b w:val="0"/>
          <w:color w:val="000000"/>
          <w:sz w:val="40"/>
          <w:szCs w:val="40"/>
        </w:rPr>
      </w:pPr>
      <w:r>
        <w:rPr>
          <w:rFonts w:cs="Calibri"/>
          <w:szCs w:val="26"/>
        </w:rPr>
        <w:br w:type="page"/>
      </w:r>
      <w:r w:rsidR="00DA24E4" w:rsidRPr="001435BB">
        <w:rPr>
          <w:rFonts w:eastAsia="Calibri" w:cstheme="minorHAnsi"/>
          <w:color w:val="000000"/>
          <w:sz w:val="40"/>
          <w:szCs w:val="40"/>
        </w:rPr>
        <w:lastRenderedPageBreak/>
        <w:t>EXHIBIT A</w:t>
      </w:r>
      <w:r w:rsidR="00C52D11" w:rsidRPr="001435BB">
        <w:rPr>
          <w:rFonts w:eastAsia="Calibri" w:cstheme="minorHAnsi"/>
          <w:color w:val="000000"/>
          <w:sz w:val="40"/>
          <w:szCs w:val="40"/>
        </w:rPr>
        <w:t>-1</w:t>
      </w:r>
    </w:p>
    <w:p w14:paraId="0F8E5EE2" w14:textId="77777777" w:rsidR="00DA24E4" w:rsidRPr="001435BB" w:rsidRDefault="00DA24E4" w:rsidP="00DA24E4">
      <w:pPr>
        <w:pBdr>
          <w:top w:val="nil"/>
          <w:left w:val="nil"/>
          <w:bottom w:val="nil"/>
          <w:right w:val="nil"/>
          <w:between w:val="nil"/>
        </w:pBdr>
        <w:tabs>
          <w:tab w:val="right" w:pos="10620"/>
        </w:tabs>
        <w:jc w:val="center"/>
        <w:rPr>
          <w:rFonts w:eastAsia="Calibri" w:cstheme="minorHAnsi"/>
          <w:b/>
          <w:color w:val="000000"/>
          <w:sz w:val="32"/>
          <w:szCs w:val="32"/>
        </w:rPr>
      </w:pPr>
      <w:r w:rsidRPr="001435BB">
        <w:rPr>
          <w:rFonts w:eastAsia="Calibri" w:cstheme="minorHAnsi"/>
          <w:b/>
          <w:color w:val="000000"/>
          <w:sz w:val="32"/>
          <w:szCs w:val="32"/>
        </w:rPr>
        <w:t>BID RESPONSE FORM</w:t>
      </w:r>
    </w:p>
    <w:p w14:paraId="63DAB4A7" w14:textId="77777777" w:rsidR="00DA24E4" w:rsidRPr="00DA24E4" w:rsidRDefault="00DA24E4" w:rsidP="00DA24E4">
      <w:pPr>
        <w:pBdr>
          <w:top w:val="nil"/>
          <w:left w:val="nil"/>
          <w:bottom w:val="nil"/>
          <w:right w:val="nil"/>
          <w:between w:val="nil"/>
        </w:pBdr>
        <w:rPr>
          <w:rFonts w:eastAsia="Calibri" w:cstheme="minorHAnsi"/>
          <w:color w:val="000000"/>
          <w:sz w:val="20"/>
        </w:rPr>
      </w:pPr>
    </w:p>
    <w:p w14:paraId="58515F7B"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r w:rsidRPr="00A00E3C">
        <w:rPr>
          <w:rFonts w:ascii="Calibri" w:eastAsia="Calibri" w:hAnsi="Calibri" w:cs="Calibri"/>
          <w:b/>
          <w:color w:val="000000"/>
          <w:szCs w:val="24"/>
        </w:rPr>
        <w:t>COST SHALL BE SUBMITTED ON EXHIBIT A AS IS. NO ALTERATIONS OR CHANGES OF ANY KIND ARE PERMITTED.</w:t>
      </w:r>
      <w:r w:rsidRPr="00A00E3C">
        <w:rPr>
          <w:rFonts w:ascii="Calibri" w:eastAsia="Calibri" w:hAnsi="Calibri" w:cs="Calibri"/>
          <w:color w:val="000000"/>
          <w:szCs w:val="24"/>
        </w:rPr>
        <w:t xml:space="preserve"> Bid responses that do not comply will be subject to rejection in total. The cost quoted below shall include all taxes and all other charges, including travel expenses, and is the cost the County will pay for any contract that is a result of this bid.  </w:t>
      </w:r>
    </w:p>
    <w:p w14:paraId="44C8D257"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p>
    <w:p w14:paraId="673A3995"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r w:rsidRPr="00A00E3C">
        <w:rPr>
          <w:rFonts w:ascii="Calibri" w:eastAsia="Calibri" w:hAnsi="Calibri" w:cs="Calibri"/>
          <w:color w:val="000000"/>
          <w:szCs w:val="24"/>
        </w:rPr>
        <w:t xml:space="preserve">Quantities listed herein are annual estimates based on past usage and are not to be construed as a commitment. No minimum or maximum is guaranteed or implied.  </w:t>
      </w:r>
    </w:p>
    <w:p w14:paraId="3FBFEB23"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p>
    <w:p w14:paraId="40AC67AB"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r w:rsidRPr="00A00E3C">
        <w:rPr>
          <w:rFonts w:ascii="Calibri" w:eastAsia="Calibri" w:hAnsi="Calibri" w:cs="Calibri"/>
          <w:color w:val="000000"/>
          <w:szCs w:val="24"/>
        </w:rPr>
        <w:t>Bidder hereby certifies to County that all representations, certifications, and statements made by Bidder, as set forth in this Bid Form and attachments are true and correct and are made under penalty of perjury pursuant to the laws of California.</w:t>
      </w:r>
    </w:p>
    <w:p w14:paraId="3111EFAD" w14:textId="77777777" w:rsidR="00DA24E4" w:rsidRPr="00A00E3C" w:rsidRDefault="00DA24E4" w:rsidP="00DA24E4">
      <w:pPr>
        <w:pBdr>
          <w:top w:val="nil"/>
          <w:left w:val="nil"/>
          <w:bottom w:val="nil"/>
          <w:right w:val="nil"/>
          <w:between w:val="nil"/>
        </w:pBdr>
        <w:jc w:val="both"/>
        <w:rPr>
          <w:rFonts w:ascii="Calibri" w:eastAsia="Calibri" w:hAnsi="Calibri" w:cs="Calibri"/>
          <w:color w:val="000000"/>
          <w:szCs w:val="24"/>
        </w:rPr>
      </w:pPr>
    </w:p>
    <w:p w14:paraId="1824908C" w14:textId="15234787" w:rsidR="00DA24E4" w:rsidRPr="00A00E3C" w:rsidRDefault="00DA24E4" w:rsidP="00DA24E4">
      <w:pPr>
        <w:pBdr>
          <w:top w:val="nil"/>
          <w:left w:val="nil"/>
          <w:bottom w:val="nil"/>
          <w:right w:val="nil"/>
          <w:between w:val="nil"/>
        </w:pBdr>
        <w:jc w:val="both"/>
        <w:rPr>
          <w:rFonts w:ascii="Calibri" w:eastAsia="Calibri" w:hAnsi="Calibri" w:cs="Calibri"/>
          <w:b/>
          <w:color w:val="000000"/>
          <w:szCs w:val="24"/>
          <w:u w:val="single"/>
        </w:rPr>
      </w:pPr>
      <w:r w:rsidRPr="00A00E3C">
        <w:rPr>
          <w:rFonts w:ascii="Calibri" w:eastAsia="Calibri" w:hAnsi="Calibri" w:cs="Calibri"/>
          <w:b/>
          <w:color w:val="000000"/>
          <w:szCs w:val="24"/>
          <w:u w:val="single"/>
        </w:rPr>
        <w:t xml:space="preserve">PLEASE PROVIDE A SEPARATE </w:t>
      </w:r>
      <w:r w:rsidR="002119B9" w:rsidRPr="00A00E3C">
        <w:rPr>
          <w:rFonts w:ascii="Calibri" w:eastAsia="Calibri" w:hAnsi="Calibri" w:cs="Calibri"/>
          <w:b/>
          <w:color w:val="000000"/>
          <w:szCs w:val="24"/>
          <w:u w:val="single"/>
        </w:rPr>
        <w:t xml:space="preserve">BID </w:t>
      </w:r>
      <w:r w:rsidRPr="00A00E3C">
        <w:rPr>
          <w:rFonts w:ascii="Calibri" w:eastAsia="Calibri" w:hAnsi="Calibri" w:cs="Calibri"/>
          <w:b/>
          <w:color w:val="000000"/>
          <w:szCs w:val="24"/>
          <w:u w:val="single"/>
        </w:rPr>
        <w:t xml:space="preserve">PROPOSAL PACKET FOR EACH </w:t>
      </w:r>
      <w:r w:rsidR="00BE4E4F">
        <w:rPr>
          <w:rFonts w:ascii="Calibri" w:eastAsia="Calibri" w:hAnsi="Calibri" w:cs="Calibri"/>
          <w:b/>
          <w:color w:val="000000"/>
          <w:szCs w:val="24"/>
          <w:u w:val="single"/>
        </w:rPr>
        <w:t xml:space="preserve">PRIMARY </w:t>
      </w:r>
      <w:r w:rsidRPr="00A00E3C">
        <w:rPr>
          <w:rFonts w:ascii="Calibri" w:eastAsia="Calibri" w:hAnsi="Calibri" w:cs="Calibri"/>
          <w:b/>
          <w:color w:val="000000"/>
          <w:szCs w:val="24"/>
          <w:u w:val="single"/>
        </w:rPr>
        <w:t>SERVICE CATEGORY.</w:t>
      </w:r>
    </w:p>
    <w:p w14:paraId="4DCA1663"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color w:val="000000"/>
          <w:szCs w:val="24"/>
        </w:rPr>
      </w:pPr>
    </w:p>
    <w:p w14:paraId="5CC9B166" w14:textId="403C52DC" w:rsidR="00DA24E4"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color w:val="000000"/>
          <w:szCs w:val="24"/>
        </w:rPr>
      </w:pPr>
      <w:r w:rsidRPr="00A00E3C">
        <w:rPr>
          <w:rFonts w:ascii="Calibri" w:eastAsia="Calibri" w:hAnsi="Calibri" w:cs="Calibri"/>
          <w:b/>
          <w:color w:val="000000"/>
          <w:szCs w:val="24"/>
        </w:rPr>
        <w:t xml:space="preserve">CHECK THE PROPOSED </w:t>
      </w:r>
      <w:r w:rsidR="004B3497">
        <w:rPr>
          <w:rFonts w:ascii="Calibri" w:eastAsia="Calibri" w:hAnsi="Calibri" w:cs="Calibri"/>
          <w:b/>
          <w:color w:val="000000"/>
          <w:szCs w:val="24"/>
        </w:rPr>
        <w:t xml:space="preserve">PRIMARY </w:t>
      </w:r>
      <w:r w:rsidRPr="00A00E3C">
        <w:rPr>
          <w:rFonts w:ascii="Calibri" w:eastAsia="Calibri" w:hAnsi="Calibri" w:cs="Calibri"/>
          <w:b/>
          <w:color w:val="000000"/>
          <w:szCs w:val="24"/>
        </w:rPr>
        <w:t>SERVICE CAT</w:t>
      </w:r>
      <w:r w:rsidR="00043AA6" w:rsidRPr="00A00E3C">
        <w:rPr>
          <w:rFonts w:ascii="Calibri" w:eastAsia="Calibri" w:hAnsi="Calibri" w:cs="Calibri"/>
          <w:b/>
          <w:color w:val="000000"/>
          <w:szCs w:val="24"/>
        </w:rPr>
        <w:t>E</w:t>
      </w:r>
      <w:r w:rsidRPr="00A00E3C">
        <w:rPr>
          <w:rFonts w:ascii="Calibri" w:eastAsia="Calibri" w:hAnsi="Calibri" w:cs="Calibri"/>
          <w:b/>
          <w:color w:val="000000"/>
          <w:szCs w:val="24"/>
        </w:rPr>
        <w:t>GORY</w:t>
      </w:r>
      <w:r w:rsidR="004B3497">
        <w:rPr>
          <w:rFonts w:ascii="Calibri" w:eastAsia="Calibri" w:hAnsi="Calibri" w:cs="Calibri"/>
          <w:b/>
          <w:color w:val="000000"/>
          <w:szCs w:val="24"/>
        </w:rPr>
        <w:t xml:space="preserve"> (</w:t>
      </w:r>
      <w:r w:rsidR="004B43AA">
        <w:rPr>
          <w:rFonts w:ascii="Calibri" w:eastAsia="Calibri" w:hAnsi="Calibri" w:cs="Calibri"/>
          <w:b/>
          <w:color w:val="000000"/>
          <w:szCs w:val="24"/>
        </w:rPr>
        <w:t>PLEASE CHECK ONLY ONE</w:t>
      </w:r>
      <w:r w:rsidR="004B3497">
        <w:rPr>
          <w:rFonts w:ascii="Calibri" w:eastAsia="Calibri" w:hAnsi="Calibri" w:cs="Calibri"/>
          <w:b/>
          <w:color w:val="000000"/>
          <w:szCs w:val="24"/>
        </w:rPr>
        <w:t>)</w:t>
      </w:r>
      <w:r w:rsidR="004B43AA">
        <w:rPr>
          <w:rFonts w:ascii="Calibri" w:eastAsia="Calibri" w:hAnsi="Calibri" w:cs="Calibri"/>
          <w:b/>
          <w:color w:val="000000"/>
          <w:szCs w:val="24"/>
        </w:rPr>
        <w:t>:</w:t>
      </w:r>
    </w:p>
    <w:p w14:paraId="3EA171FB" w14:textId="77777777" w:rsidR="004B43AA" w:rsidRPr="00A00E3C" w:rsidRDefault="004B43AA"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color w:val="000000"/>
          <w:szCs w:val="24"/>
        </w:rPr>
      </w:pPr>
    </w:p>
    <w:p w14:paraId="1EA07495" w14:textId="7A128B64" w:rsidR="004B43AA" w:rsidRPr="003D0C85" w:rsidRDefault="00794694" w:rsidP="004B43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84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Calibri" w:hAnsi="Calibri"/>
          <w:szCs w:val="26"/>
        </w:rPr>
      </w:pPr>
      <w:sdt>
        <w:sdtPr>
          <w:rPr>
            <w:rFonts w:cstheme="minorHAnsi"/>
            <w:sz w:val="28"/>
            <w:szCs w:val="28"/>
          </w:rPr>
          <w:id w:val="-776716059"/>
          <w14:checkbox>
            <w14:checked w14:val="0"/>
            <w14:checkedState w14:val="2612" w14:font="MS Gothic"/>
            <w14:uncheckedState w14:val="2610" w14:font="MS Gothic"/>
          </w14:checkbox>
        </w:sdtPr>
        <w:sdtEndPr/>
        <w:sdtContent>
          <w:r w:rsidR="00335A3B" w:rsidRPr="00903972">
            <w:rPr>
              <w:rFonts w:ascii="MS Gothic" w:eastAsia="MS Gothic" w:hAnsi="MS Gothic" w:cstheme="minorHAnsi" w:hint="eastAsia"/>
              <w:sz w:val="28"/>
              <w:szCs w:val="28"/>
            </w:rPr>
            <w:t>☐</w:t>
          </w:r>
        </w:sdtContent>
      </w:sdt>
      <w:r w:rsidR="00335A3B" w:rsidRPr="00EB7639">
        <w:rPr>
          <w:rFonts w:ascii="Calibri" w:hAnsi="Calibri" w:cs="Calibri"/>
          <w:sz w:val="36"/>
          <w:szCs w:val="36"/>
        </w:rPr>
        <w:t xml:space="preserve"> </w:t>
      </w:r>
      <w:r w:rsidR="004B43AA" w:rsidRPr="003D0C85">
        <w:rPr>
          <w:rFonts w:ascii="Calibri" w:hAnsi="Calibri"/>
          <w:szCs w:val="26"/>
        </w:rPr>
        <w:t xml:space="preserve">  Adult Day Care</w:t>
      </w:r>
      <w:r w:rsidR="004B43AA" w:rsidRPr="003D0C85">
        <w:rPr>
          <w:rFonts w:ascii="Calibri" w:hAnsi="Calibri"/>
          <w:szCs w:val="26"/>
        </w:rPr>
        <w:tab/>
      </w:r>
      <w:r w:rsidR="004B43AA" w:rsidRPr="003D0C85">
        <w:rPr>
          <w:rFonts w:ascii="Calibri" w:hAnsi="Calibri"/>
          <w:szCs w:val="26"/>
        </w:rPr>
        <w:tab/>
      </w:r>
      <w:r w:rsidR="004B43AA">
        <w:rPr>
          <w:rFonts w:ascii="Calibri" w:hAnsi="Calibri"/>
          <w:szCs w:val="26"/>
        </w:rPr>
        <w:tab/>
      </w:r>
      <w:sdt>
        <w:sdtPr>
          <w:rPr>
            <w:rFonts w:cstheme="minorHAnsi"/>
            <w:sz w:val="28"/>
            <w:szCs w:val="28"/>
          </w:rPr>
          <w:id w:val="-376706427"/>
          <w14:checkbox>
            <w14:checked w14:val="0"/>
            <w14:checkedState w14:val="2612" w14:font="MS Gothic"/>
            <w14:uncheckedState w14:val="2610" w14:font="MS Gothic"/>
          </w14:checkbox>
        </w:sdtPr>
        <w:sdtEndPr/>
        <w:sdtContent>
          <w:r w:rsidR="00335A3B" w:rsidRPr="00903972">
            <w:rPr>
              <w:rFonts w:ascii="MS Gothic" w:eastAsia="MS Gothic" w:hAnsi="MS Gothic" w:cstheme="minorHAnsi" w:hint="eastAsia"/>
              <w:sz w:val="28"/>
              <w:szCs w:val="28"/>
            </w:rPr>
            <w:t>☐</w:t>
          </w:r>
        </w:sdtContent>
      </w:sdt>
      <w:r w:rsidR="00335A3B" w:rsidRPr="00EB7639">
        <w:rPr>
          <w:rFonts w:ascii="Calibri" w:hAnsi="Calibri" w:cs="Calibri"/>
          <w:sz w:val="36"/>
          <w:szCs w:val="36"/>
        </w:rPr>
        <w:t xml:space="preserve"> </w:t>
      </w:r>
      <w:r w:rsidR="004B43AA" w:rsidRPr="003D0C85">
        <w:rPr>
          <w:rFonts w:ascii="Calibri" w:hAnsi="Calibri"/>
          <w:szCs w:val="26"/>
        </w:rPr>
        <w:t xml:space="preserve"> </w:t>
      </w:r>
      <w:r w:rsidR="00821259" w:rsidRPr="003D0C85">
        <w:rPr>
          <w:rFonts w:ascii="Calibri" w:hAnsi="Calibri"/>
          <w:szCs w:val="26"/>
        </w:rPr>
        <w:t xml:space="preserve">Case Management         </w:t>
      </w:r>
      <w:r w:rsidR="004B43AA" w:rsidRPr="003D0C85">
        <w:rPr>
          <w:rFonts w:ascii="Calibri" w:hAnsi="Calibri"/>
          <w:szCs w:val="26"/>
        </w:rPr>
        <w:tab/>
      </w:r>
      <w:sdt>
        <w:sdtPr>
          <w:rPr>
            <w:rFonts w:cstheme="minorHAnsi"/>
            <w:sz w:val="28"/>
            <w:szCs w:val="28"/>
          </w:rPr>
          <w:id w:val="-2105105854"/>
          <w14:checkbox>
            <w14:checked w14:val="0"/>
            <w14:checkedState w14:val="2612" w14:font="MS Gothic"/>
            <w14:uncheckedState w14:val="2610" w14:font="MS Gothic"/>
          </w14:checkbox>
        </w:sdtPr>
        <w:sdtEndPr/>
        <w:sdtContent>
          <w:r w:rsidR="00335A3B" w:rsidRPr="00903972">
            <w:rPr>
              <w:rFonts w:ascii="MS Gothic" w:eastAsia="MS Gothic" w:hAnsi="MS Gothic" w:cstheme="minorHAnsi" w:hint="eastAsia"/>
              <w:sz w:val="28"/>
              <w:szCs w:val="28"/>
            </w:rPr>
            <w:t>☐</w:t>
          </w:r>
        </w:sdtContent>
      </w:sdt>
      <w:r w:rsidR="00335A3B" w:rsidRPr="00EB7639">
        <w:rPr>
          <w:rFonts w:ascii="Calibri" w:hAnsi="Calibri" w:cs="Calibri"/>
          <w:sz w:val="36"/>
          <w:szCs w:val="36"/>
        </w:rPr>
        <w:t xml:space="preserve"> </w:t>
      </w:r>
      <w:r w:rsidR="004B43AA" w:rsidRPr="003D0C85">
        <w:rPr>
          <w:rFonts w:ascii="Calibri" w:hAnsi="Calibri"/>
          <w:szCs w:val="26"/>
        </w:rPr>
        <w:t xml:space="preserve"> </w:t>
      </w:r>
      <w:r w:rsidR="00821259" w:rsidRPr="003D0C85">
        <w:rPr>
          <w:rFonts w:ascii="Calibri" w:hAnsi="Calibri"/>
          <w:szCs w:val="26"/>
        </w:rPr>
        <w:t>Elder Abuse Prevention</w:t>
      </w:r>
      <w:r w:rsidR="00821259" w:rsidRPr="003D0C85" w:rsidDel="00821259">
        <w:rPr>
          <w:rFonts w:ascii="Calibri" w:hAnsi="Calibri"/>
          <w:szCs w:val="26"/>
        </w:rPr>
        <w:t xml:space="preserve"> </w:t>
      </w:r>
    </w:p>
    <w:p w14:paraId="5323BBA0" w14:textId="14274B4E" w:rsidR="00B33B0B" w:rsidRDefault="00794694" w:rsidP="004B43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84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sdt>
        <w:sdtPr>
          <w:rPr>
            <w:rFonts w:cstheme="minorHAnsi"/>
            <w:sz w:val="28"/>
            <w:szCs w:val="28"/>
          </w:rPr>
          <w:id w:val="-1862500566"/>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4B43AA" w:rsidRPr="003D0C85">
        <w:rPr>
          <w:rFonts w:ascii="Calibri" w:hAnsi="Calibri"/>
          <w:szCs w:val="26"/>
        </w:rPr>
        <w:t xml:space="preserve"> </w:t>
      </w:r>
      <w:r w:rsidR="006F5C1A">
        <w:rPr>
          <w:rFonts w:ascii="Calibri" w:hAnsi="Calibri"/>
          <w:szCs w:val="26"/>
        </w:rPr>
        <w:t xml:space="preserve">   </w:t>
      </w:r>
      <w:r w:rsidR="004B43AA" w:rsidRPr="003D0C85">
        <w:rPr>
          <w:rFonts w:ascii="Calibri" w:hAnsi="Calibri"/>
          <w:szCs w:val="26"/>
        </w:rPr>
        <w:t xml:space="preserve">Legal </w:t>
      </w:r>
      <w:r w:rsidR="00B33B0B">
        <w:rPr>
          <w:rFonts w:ascii="Calibri" w:hAnsi="Calibri"/>
          <w:szCs w:val="26"/>
        </w:rPr>
        <w:t>Services</w:t>
      </w:r>
      <w:r w:rsidR="004B43AA" w:rsidRPr="003D0C85">
        <w:rPr>
          <w:rFonts w:ascii="Calibri" w:hAnsi="Calibri"/>
          <w:szCs w:val="26"/>
        </w:rPr>
        <w:tab/>
      </w:r>
      <w:r w:rsidR="004B43AA" w:rsidRPr="003D0C85">
        <w:rPr>
          <w:rFonts w:ascii="Calibri" w:hAnsi="Calibri"/>
          <w:szCs w:val="26"/>
        </w:rPr>
        <w:tab/>
      </w:r>
      <w:r w:rsidR="004B43AA">
        <w:rPr>
          <w:rFonts w:ascii="Calibri" w:hAnsi="Calibri"/>
          <w:szCs w:val="26"/>
        </w:rPr>
        <w:tab/>
      </w:r>
      <w:sdt>
        <w:sdtPr>
          <w:rPr>
            <w:rFonts w:cstheme="minorHAnsi"/>
            <w:sz w:val="28"/>
            <w:szCs w:val="28"/>
          </w:rPr>
          <w:id w:val="1368252618"/>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6F5C1A">
        <w:rPr>
          <w:rFonts w:ascii="Wingdings 2" w:eastAsia="Wingdings 2" w:hAnsi="Wingdings 2" w:cs="Wingdings 2"/>
          <w:szCs w:val="26"/>
        </w:rPr>
        <w:t xml:space="preserve"> </w:t>
      </w:r>
      <w:r w:rsidR="00B33B0B" w:rsidRPr="003D0C85">
        <w:rPr>
          <w:rFonts w:ascii="Calibri" w:hAnsi="Calibri"/>
          <w:szCs w:val="26"/>
        </w:rPr>
        <w:t>Transportation</w:t>
      </w:r>
      <w:r w:rsidR="00B33B0B" w:rsidRPr="003D0C85" w:rsidDel="00B33B0B">
        <w:rPr>
          <w:rFonts w:ascii="Calibri" w:hAnsi="Calibri"/>
          <w:szCs w:val="26"/>
        </w:rPr>
        <w:t xml:space="preserve"> </w:t>
      </w:r>
    </w:p>
    <w:p w14:paraId="0CA5453C" w14:textId="5271DCC2" w:rsidR="004B43AA" w:rsidRPr="003D0C85" w:rsidRDefault="004B43AA" w:rsidP="004B43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84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6"/>
        </w:rPr>
      </w:pPr>
      <w:r w:rsidRPr="003D0C85">
        <w:rPr>
          <w:rFonts w:ascii="Calibri" w:hAnsi="Calibri"/>
          <w:szCs w:val="26"/>
        </w:rPr>
        <w:tab/>
      </w:r>
    </w:p>
    <w:p w14:paraId="62E5B039" w14:textId="18E24152" w:rsidR="00DA24E4" w:rsidRPr="00A00E3C" w:rsidRDefault="00DA24E4" w:rsidP="00CD1458">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eastAsia="Calibri" w:hAnsi="Calibri" w:cs="Calibri"/>
          <w:color w:val="000000"/>
          <w:szCs w:val="24"/>
        </w:rPr>
      </w:pPr>
      <w:r w:rsidRPr="00A00E3C">
        <w:rPr>
          <w:rFonts w:ascii="Calibri" w:eastAsia="Calibri" w:hAnsi="Calibri" w:cs="Calibri"/>
          <w:color w:val="000000"/>
          <w:szCs w:val="24"/>
        </w:rPr>
        <w:t>PLEASE NOTE THE GEOGRAPHIC AREA OF SERVICE AND PERCENTAGE OF TOTAL CLIENTS SERVED IN EACH AREA (IF YOU ARE SERVING MULTIPLE AREAS)</w:t>
      </w:r>
    </w:p>
    <w:p w14:paraId="20A668C7"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p>
    <w:bookmarkStart w:id="95" w:name="1664s55" w:colFirst="0" w:colLast="0"/>
    <w:bookmarkEnd w:id="95"/>
    <w:p w14:paraId="2B0E6D9D" w14:textId="0A7C61A6" w:rsidR="00DA24E4" w:rsidRPr="00A00E3C" w:rsidRDefault="0079469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sdt>
        <w:sdtPr>
          <w:rPr>
            <w:rFonts w:cstheme="minorHAnsi"/>
            <w:sz w:val="28"/>
            <w:szCs w:val="28"/>
          </w:rPr>
          <w:id w:val="1710451435"/>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B33B0B" w:rsidDel="00B33B0B">
        <w:rPr>
          <w:rFonts w:ascii="Calibri" w:eastAsia="MS Gothic" w:hAnsi="Calibri" w:cs="Calibri"/>
          <w:szCs w:val="24"/>
        </w:rPr>
        <w:t xml:space="preserve"> </w:t>
      </w:r>
      <w:r w:rsidR="00DA24E4" w:rsidRPr="00A00E3C">
        <w:rPr>
          <w:rFonts w:ascii="Calibri" w:eastAsia="Calibri" w:hAnsi="Calibri" w:cs="Calibri"/>
          <w:color w:val="000000"/>
          <w:szCs w:val="24"/>
        </w:rPr>
        <w:t>NORTH ____ %</w:t>
      </w:r>
      <w:r w:rsidR="00DA24E4" w:rsidRPr="00A00E3C">
        <w:rPr>
          <w:rFonts w:ascii="Calibri" w:eastAsia="Calibri" w:hAnsi="Calibri" w:cs="Calibri"/>
          <w:color w:val="000000"/>
          <w:szCs w:val="24"/>
        </w:rPr>
        <w:tab/>
        <w:t xml:space="preserve">       </w:t>
      </w:r>
      <w:r w:rsidR="00D95F14">
        <w:rPr>
          <w:rFonts w:ascii="Calibri" w:eastAsia="Calibri" w:hAnsi="Calibri" w:cs="Calibri"/>
          <w:color w:val="000000"/>
          <w:szCs w:val="24"/>
        </w:rPr>
        <w:t xml:space="preserve">               </w:t>
      </w:r>
      <w:r w:rsidR="00B33B0B">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w:t>
      </w:r>
      <w:r w:rsidR="00D95F14">
        <w:rPr>
          <w:rFonts w:ascii="Calibri" w:eastAsia="Calibri" w:hAnsi="Calibri" w:cs="Calibri"/>
          <w:color w:val="000000"/>
          <w:szCs w:val="24"/>
        </w:rPr>
        <w:t xml:space="preserve">  </w:t>
      </w:r>
      <w:r w:rsidR="00DA24E4" w:rsidRPr="00A00E3C">
        <w:rPr>
          <w:rFonts w:ascii="Calibri" w:eastAsia="Calibri" w:hAnsi="Calibri" w:cs="Calibri"/>
          <w:color w:val="000000"/>
          <w:szCs w:val="24"/>
        </w:rPr>
        <w:t xml:space="preserve"> </w:t>
      </w:r>
      <w:bookmarkStart w:id="96" w:name="3q5sasy" w:colFirst="0" w:colLast="0"/>
      <w:bookmarkEnd w:id="96"/>
      <w:sdt>
        <w:sdtPr>
          <w:rPr>
            <w:rFonts w:cstheme="minorHAnsi"/>
            <w:sz w:val="28"/>
            <w:szCs w:val="28"/>
          </w:rPr>
          <w:id w:val="205305866"/>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B33B0B" w:rsidDel="00B33B0B">
        <w:rPr>
          <w:rFonts w:ascii="Calibri" w:eastAsia="MS Gothic" w:hAnsi="Calibri" w:cs="Calibri"/>
          <w:szCs w:val="24"/>
        </w:rPr>
        <w:t xml:space="preserve"> </w:t>
      </w:r>
      <w:r w:rsidR="00DA24E4" w:rsidRPr="00A00E3C">
        <w:rPr>
          <w:rFonts w:ascii="Calibri" w:eastAsia="Calibri" w:hAnsi="Calibri" w:cs="Calibri"/>
          <w:color w:val="000000"/>
          <w:szCs w:val="24"/>
        </w:rPr>
        <w:t>SOUTH_____%</w:t>
      </w:r>
    </w:p>
    <w:p w14:paraId="638FF946"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p>
    <w:bookmarkStart w:id="97" w:name="25b2l0r" w:colFirst="0" w:colLast="0"/>
    <w:bookmarkEnd w:id="97"/>
    <w:p w14:paraId="255AD915" w14:textId="2EAB89C6" w:rsidR="00DA24E4" w:rsidRPr="00A00E3C" w:rsidRDefault="0079469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color w:val="000000"/>
          <w:szCs w:val="24"/>
        </w:rPr>
      </w:pPr>
      <w:sdt>
        <w:sdtPr>
          <w:rPr>
            <w:rFonts w:cstheme="minorHAnsi"/>
            <w:sz w:val="28"/>
            <w:szCs w:val="28"/>
          </w:rPr>
          <w:id w:val="500162691"/>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B33B0B" w:rsidDel="00B33B0B">
        <w:rPr>
          <w:rFonts w:ascii="Calibri" w:eastAsia="MS Gothic" w:hAnsi="Calibri" w:cs="Calibri"/>
          <w:szCs w:val="24"/>
        </w:rPr>
        <w:t xml:space="preserve"> </w:t>
      </w:r>
      <w:r w:rsidR="00DA24E4" w:rsidRPr="00A00E3C">
        <w:rPr>
          <w:rFonts w:ascii="Calibri" w:eastAsia="Calibri" w:hAnsi="Calibri" w:cs="Calibri"/>
          <w:color w:val="000000"/>
          <w:szCs w:val="24"/>
        </w:rPr>
        <w:t>CENTRAL____ %</w:t>
      </w:r>
      <w:r w:rsidR="00DA24E4" w:rsidRPr="00A00E3C">
        <w:rPr>
          <w:rFonts w:ascii="Calibri" w:eastAsia="Calibri" w:hAnsi="Calibri" w:cs="Calibri"/>
          <w:color w:val="000000"/>
          <w:szCs w:val="24"/>
        </w:rPr>
        <w:tab/>
        <w:t xml:space="preserve">                   </w:t>
      </w:r>
      <w:bookmarkStart w:id="98" w:name="kgcv8k" w:colFirst="0" w:colLast="0"/>
      <w:bookmarkEnd w:id="98"/>
      <w:r w:rsidR="00DA24E4" w:rsidRPr="00A00E3C">
        <w:rPr>
          <w:rFonts w:ascii="Calibri" w:eastAsia="Calibri" w:hAnsi="Calibri" w:cs="Calibri"/>
          <w:color w:val="000000"/>
          <w:szCs w:val="24"/>
        </w:rPr>
        <w:tab/>
      </w:r>
      <w:sdt>
        <w:sdtPr>
          <w:rPr>
            <w:rFonts w:cstheme="minorHAnsi"/>
            <w:sz w:val="28"/>
            <w:szCs w:val="28"/>
          </w:rPr>
          <w:id w:val="-689138662"/>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B33B0B" w:rsidDel="00B33B0B">
        <w:rPr>
          <w:rFonts w:ascii="Calibri" w:eastAsia="MS Gothic" w:hAnsi="Calibri" w:cs="Calibri"/>
          <w:szCs w:val="24"/>
        </w:rPr>
        <w:t xml:space="preserve"> </w:t>
      </w:r>
      <w:r w:rsidR="00DA24E4" w:rsidRPr="00A00E3C">
        <w:rPr>
          <w:rFonts w:ascii="Calibri" w:eastAsia="Calibri" w:hAnsi="Calibri" w:cs="Calibri"/>
          <w:color w:val="000000"/>
          <w:szCs w:val="24"/>
        </w:rPr>
        <w:t xml:space="preserve">EAST_____%     </w:t>
      </w:r>
      <w:r w:rsidR="00DA24E4" w:rsidRPr="00A00E3C">
        <w:rPr>
          <w:rFonts w:ascii="Calibri" w:eastAsia="Calibri" w:hAnsi="Calibri" w:cs="Calibri"/>
          <w:color w:val="000000"/>
          <w:szCs w:val="24"/>
        </w:rPr>
        <w:tab/>
      </w:r>
      <w:r w:rsidR="00DA24E4" w:rsidRPr="00A00E3C">
        <w:rPr>
          <w:rFonts w:ascii="Calibri" w:eastAsia="Calibri" w:hAnsi="Calibri" w:cs="Calibri"/>
          <w:color w:val="000000"/>
          <w:szCs w:val="24"/>
        </w:rPr>
        <w:tab/>
      </w:r>
      <w:bookmarkStart w:id="99" w:name="34g0dwd" w:colFirst="0" w:colLast="0"/>
      <w:bookmarkEnd w:id="99"/>
      <w:r w:rsidR="002119B9" w:rsidRPr="00A00E3C">
        <w:rPr>
          <w:rFonts w:ascii="Calibri" w:eastAsia="Calibri" w:hAnsi="Calibri" w:cs="Calibri"/>
          <w:color w:val="000000"/>
          <w:szCs w:val="24"/>
        </w:rPr>
        <w:t xml:space="preserve">             </w:t>
      </w:r>
      <w:sdt>
        <w:sdtPr>
          <w:rPr>
            <w:rFonts w:cstheme="minorHAnsi"/>
            <w:sz w:val="28"/>
            <w:szCs w:val="28"/>
          </w:rPr>
          <w:id w:val="-925028729"/>
          <w14:checkbox>
            <w14:checked w14:val="0"/>
            <w14:checkedState w14:val="2612" w14:font="MS Gothic"/>
            <w14:uncheckedState w14:val="2610" w14:font="MS Gothic"/>
          </w14:checkbox>
        </w:sdtPr>
        <w:sdtEndPr/>
        <w:sdtContent>
          <w:r w:rsidR="00B33B0B" w:rsidRPr="00E835C3">
            <w:rPr>
              <w:rFonts w:ascii="MS Gothic" w:eastAsia="MS Gothic" w:hAnsi="MS Gothic" w:cstheme="minorHAnsi" w:hint="eastAsia"/>
              <w:sz w:val="28"/>
              <w:szCs w:val="28"/>
            </w:rPr>
            <w:t>☐</w:t>
          </w:r>
        </w:sdtContent>
      </w:sdt>
      <w:r w:rsidR="00B33B0B" w:rsidDel="00B33B0B">
        <w:rPr>
          <w:rFonts w:ascii="Calibri" w:eastAsia="MS Gothic" w:hAnsi="Calibri" w:cs="Calibri"/>
          <w:szCs w:val="24"/>
        </w:rPr>
        <w:t xml:space="preserve"> </w:t>
      </w:r>
      <w:r w:rsidR="002119B9" w:rsidRPr="00A00E3C">
        <w:rPr>
          <w:rFonts w:ascii="Calibri" w:eastAsia="Calibri" w:hAnsi="Calibri" w:cs="Calibri"/>
          <w:color w:val="000000"/>
          <w:szCs w:val="24"/>
        </w:rPr>
        <w:t>C</w:t>
      </w:r>
      <w:r w:rsidR="00DA24E4" w:rsidRPr="00A00E3C">
        <w:rPr>
          <w:rFonts w:ascii="Calibri" w:eastAsia="Calibri" w:hAnsi="Calibri" w:cs="Calibri"/>
          <w:color w:val="000000"/>
          <w:szCs w:val="24"/>
        </w:rPr>
        <w:t>OUNTYWIDE____%</w:t>
      </w:r>
    </w:p>
    <w:p w14:paraId="2946CEA0" w14:textId="77777777" w:rsidR="00DA24E4" w:rsidRPr="00A00E3C" w:rsidRDefault="00DA24E4" w:rsidP="00DA24E4">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Arial" w:hAnsi="Calibri" w:cs="Calibri"/>
          <w:color w:val="000000"/>
          <w:szCs w:val="24"/>
        </w:rPr>
      </w:pPr>
    </w:p>
    <w:p w14:paraId="47913EEE" w14:textId="0037A135" w:rsidR="00D95F14" w:rsidRPr="00A6176F" w:rsidRDefault="00DA24E4" w:rsidP="00A6176F">
      <w:pPr>
        <w:pBdr>
          <w:top w:val="nil"/>
          <w:left w:val="nil"/>
          <w:bottom w:val="nil"/>
          <w:right w:val="nil"/>
          <w:between w:val="nil"/>
        </w:pBdr>
        <w:rPr>
          <w:rFonts w:eastAsia="Calibri" w:cstheme="minorHAnsi"/>
          <w:b/>
          <w:color w:val="000000"/>
          <w:sz w:val="26"/>
          <w:szCs w:val="26"/>
          <w:u w:val="single"/>
        </w:rPr>
      </w:pPr>
      <w:r w:rsidRPr="00DA24E4">
        <w:rPr>
          <w:rFonts w:eastAsia="Calibri" w:cstheme="minorHAnsi"/>
          <w:b/>
          <w:color w:val="000000"/>
          <w:sz w:val="26"/>
          <w:szCs w:val="26"/>
          <w:u w:val="single"/>
        </w:rPr>
        <w:t xml:space="preserve">PLEASE </w:t>
      </w:r>
      <w:r w:rsidR="00FE513E">
        <w:rPr>
          <w:rFonts w:eastAsia="Calibri" w:cstheme="minorHAnsi"/>
          <w:b/>
          <w:color w:val="000000"/>
          <w:sz w:val="26"/>
          <w:szCs w:val="26"/>
          <w:u w:val="single"/>
        </w:rPr>
        <w:t>INCLUDE YOUR PROPOSAL SPECIFICS IN THE FOLLOWING CHART:</w:t>
      </w:r>
    </w:p>
    <w:p w14:paraId="1B8A2852" w14:textId="77777777" w:rsidR="00DA24E4" w:rsidRPr="00A00E3C" w:rsidRDefault="00DA24E4" w:rsidP="00DA24E4">
      <w:pPr>
        <w:pBdr>
          <w:top w:val="nil"/>
          <w:left w:val="nil"/>
          <w:bottom w:val="nil"/>
          <w:right w:val="nil"/>
          <w:between w:val="nil"/>
        </w:pBdr>
        <w:tabs>
          <w:tab w:val="right" w:pos="10620"/>
        </w:tabs>
        <w:rPr>
          <w:rFonts w:ascii="Calibri" w:eastAsia="Calibri" w:hAnsi="Calibri" w:cs="Calibri"/>
          <w:b/>
          <w:color w:val="000000"/>
          <w:szCs w:val="24"/>
        </w:rPr>
      </w:pPr>
    </w:p>
    <w:tbl>
      <w:tblPr>
        <w:tblW w:w="10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1117"/>
        <w:gridCol w:w="1372"/>
        <w:gridCol w:w="1890"/>
        <w:gridCol w:w="1980"/>
        <w:gridCol w:w="2520"/>
      </w:tblGrid>
      <w:tr w:rsidR="00DA24E4" w:rsidRPr="00A00E3C" w14:paraId="13E35A11" w14:textId="77777777" w:rsidTr="00343B22">
        <w:tc>
          <w:tcPr>
            <w:tcW w:w="1988"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1E39A530" w14:textId="3EC9911D" w:rsidR="00DA24E4" w:rsidRPr="00A00E3C" w:rsidRDefault="00D95F14" w:rsidP="00DA24E4">
            <w:pPr>
              <w:pBdr>
                <w:top w:val="nil"/>
                <w:left w:val="nil"/>
                <w:bottom w:val="nil"/>
                <w:right w:val="nil"/>
                <w:between w:val="nil"/>
              </w:pBdr>
              <w:tabs>
                <w:tab w:val="center" w:pos="5220"/>
              </w:tabs>
              <w:rPr>
                <w:rFonts w:ascii="Calibri" w:eastAsia="Calibri" w:hAnsi="Calibri" w:cs="Calibri"/>
                <w:b/>
                <w:color w:val="000000"/>
                <w:szCs w:val="24"/>
              </w:rPr>
            </w:pPr>
            <w:r w:rsidRPr="008B2D43">
              <w:rPr>
                <w:rFonts w:ascii="Calibri" w:eastAsia="Calibri" w:hAnsi="Calibri" w:cs="Calibri"/>
                <w:b/>
                <w:color w:val="000000"/>
                <w:szCs w:val="24"/>
              </w:rPr>
              <w:t>SERVICE CATEGORY</w:t>
            </w:r>
            <w:r w:rsidR="00FE513E">
              <w:rPr>
                <w:rFonts w:ascii="Calibri" w:eastAsia="Calibri" w:hAnsi="Calibri" w:cs="Calibri"/>
                <w:b/>
                <w:color w:val="000000"/>
                <w:szCs w:val="24"/>
              </w:rPr>
              <w:t>/ GRA</w:t>
            </w:r>
            <w:r w:rsidR="006D2A4D">
              <w:rPr>
                <w:rFonts w:ascii="Calibri" w:eastAsia="Calibri" w:hAnsi="Calibri" w:cs="Calibri"/>
                <w:b/>
                <w:color w:val="000000"/>
                <w:szCs w:val="24"/>
              </w:rPr>
              <w:t>PHIC AREA</w:t>
            </w:r>
          </w:p>
        </w:tc>
        <w:tc>
          <w:tcPr>
            <w:tcW w:w="1117"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2482DC49"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Service Region</w:t>
            </w:r>
          </w:p>
          <w:p w14:paraId="4B4998B0" w14:textId="5BFFEA15" w:rsidR="00DA24E4" w:rsidRPr="00A00E3C" w:rsidRDefault="00D95F1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xml:space="preserve">i.e. </w:t>
            </w:r>
            <w:r w:rsidR="00DA24E4" w:rsidRPr="00A00E3C">
              <w:rPr>
                <w:rFonts w:ascii="Calibri" w:eastAsia="Calibri" w:hAnsi="Calibri" w:cs="Calibri"/>
                <w:b/>
                <w:color w:val="000000"/>
                <w:szCs w:val="24"/>
              </w:rPr>
              <w:t>North</w:t>
            </w:r>
          </w:p>
        </w:tc>
        <w:tc>
          <w:tcPr>
            <w:tcW w:w="1372"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61736C4E"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Seniors Served</w:t>
            </w:r>
          </w:p>
        </w:tc>
        <w:tc>
          <w:tcPr>
            <w:tcW w:w="1890"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240EDA68" w14:textId="05D136D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 of Unit</w:t>
            </w:r>
            <w:r w:rsidR="009B5DD9">
              <w:rPr>
                <w:rFonts w:ascii="Calibri" w:eastAsia="Calibri" w:hAnsi="Calibri" w:cs="Calibri"/>
                <w:b/>
                <w:color w:val="000000"/>
                <w:szCs w:val="24"/>
              </w:rPr>
              <w:t>s of Service</w:t>
            </w:r>
            <w:r w:rsidRPr="00A00E3C">
              <w:rPr>
                <w:rFonts w:ascii="Calibri" w:eastAsia="Calibri" w:hAnsi="Calibri" w:cs="Calibri"/>
                <w:b/>
                <w:color w:val="000000"/>
                <w:szCs w:val="24"/>
              </w:rPr>
              <w:t xml:space="preserve"> Proposed</w:t>
            </w:r>
          </w:p>
          <w:p w14:paraId="68DD9B19"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p>
        </w:tc>
        <w:tc>
          <w:tcPr>
            <w:tcW w:w="1980" w:type="dxa"/>
            <w:tcBorders>
              <w:top w:val="single" w:sz="18" w:space="0" w:color="000000"/>
              <w:left w:val="single" w:sz="18" w:space="0" w:color="000000"/>
              <w:bottom w:val="single" w:sz="18" w:space="0" w:color="000000"/>
              <w:right w:val="single" w:sz="18" w:space="0" w:color="000000"/>
            </w:tcBorders>
          </w:tcPr>
          <w:p w14:paraId="18940DB0"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Funding Amount Requested</w:t>
            </w:r>
          </w:p>
        </w:tc>
        <w:tc>
          <w:tcPr>
            <w:tcW w:w="2520" w:type="dxa"/>
            <w:tcBorders>
              <w:top w:val="single" w:sz="18" w:space="0" w:color="000000"/>
              <w:left w:val="single" w:sz="18" w:space="0" w:color="000000"/>
              <w:bottom w:val="single" w:sz="18" w:space="0" w:color="000000"/>
              <w:right w:val="single" w:sz="18" w:space="0" w:color="000000"/>
            </w:tcBorders>
            <w:tcMar>
              <w:top w:w="43" w:type="dxa"/>
              <w:left w:w="115" w:type="dxa"/>
              <w:bottom w:w="43" w:type="dxa"/>
              <w:right w:w="115" w:type="dxa"/>
            </w:tcMar>
            <w:vAlign w:val="center"/>
          </w:tcPr>
          <w:p w14:paraId="02DDD93B" w14:textId="77777777" w:rsidR="00DA24E4" w:rsidRPr="00A00E3C" w:rsidRDefault="00DA24E4" w:rsidP="00DA24E4">
            <w:pPr>
              <w:pBdr>
                <w:top w:val="nil"/>
                <w:left w:val="nil"/>
                <w:bottom w:val="nil"/>
                <w:right w:val="nil"/>
                <w:between w:val="nil"/>
              </w:pBdr>
              <w:tabs>
                <w:tab w:val="center" w:pos="5220"/>
              </w:tabs>
              <w:jc w:val="center"/>
              <w:rPr>
                <w:rFonts w:ascii="Calibri" w:eastAsia="Calibri" w:hAnsi="Calibri" w:cs="Calibri"/>
                <w:b/>
                <w:color w:val="000000"/>
                <w:szCs w:val="24"/>
              </w:rPr>
            </w:pPr>
            <w:r w:rsidRPr="00A00E3C">
              <w:rPr>
                <w:rFonts w:ascii="Calibri" w:eastAsia="Calibri" w:hAnsi="Calibri" w:cs="Calibri"/>
                <w:b/>
                <w:color w:val="000000"/>
                <w:szCs w:val="24"/>
              </w:rPr>
              <w:t>Total Program Cost</w:t>
            </w:r>
          </w:p>
        </w:tc>
      </w:tr>
      <w:tr w:rsidR="00DA24E4" w:rsidRPr="00A00E3C" w14:paraId="5F8B7ECB" w14:textId="77777777" w:rsidTr="00343B22">
        <w:trPr>
          <w:trHeight w:val="236"/>
        </w:trPr>
        <w:tc>
          <w:tcPr>
            <w:tcW w:w="1988" w:type="dxa"/>
            <w:tcBorders>
              <w:top w:val="single" w:sz="18" w:space="0" w:color="000000"/>
            </w:tcBorders>
            <w:tcMar>
              <w:top w:w="43" w:type="dxa"/>
              <w:left w:w="115" w:type="dxa"/>
              <w:bottom w:w="43" w:type="dxa"/>
              <w:right w:w="115" w:type="dxa"/>
            </w:tcMar>
            <w:vAlign w:val="center"/>
          </w:tcPr>
          <w:p w14:paraId="14030969"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117" w:type="dxa"/>
            <w:tcBorders>
              <w:top w:val="single" w:sz="18" w:space="0" w:color="000000"/>
            </w:tcBorders>
            <w:tcMar>
              <w:top w:w="43" w:type="dxa"/>
              <w:left w:w="115" w:type="dxa"/>
              <w:bottom w:w="43" w:type="dxa"/>
              <w:right w:w="115" w:type="dxa"/>
            </w:tcMar>
            <w:vAlign w:val="center"/>
          </w:tcPr>
          <w:p w14:paraId="538CB358"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372" w:type="dxa"/>
            <w:tcBorders>
              <w:top w:val="single" w:sz="18" w:space="0" w:color="000000"/>
            </w:tcBorders>
            <w:tcMar>
              <w:top w:w="43" w:type="dxa"/>
              <w:left w:w="115" w:type="dxa"/>
              <w:bottom w:w="43" w:type="dxa"/>
              <w:right w:w="115" w:type="dxa"/>
            </w:tcMar>
            <w:vAlign w:val="center"/>
          </w:tcPr>
          <w:p w14:paraId="57C92BA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color w:val="000000"/>
                <w:szCs w:val="24"/>
              </w:rPr>
            </w:pPr>
          </w:p>
        </w:tc>
        <w:tc>
          <w:tcPr>
            <w:tcW w:w="1890" w:type="dxa"/>
            <w:tcBorders>
              <w:top w:val="single" w:sz="18" w:space="0" w:color="000000"/>
            </w:tcBorders>
            <w:tcMar>
              <w:top w:w="43" w:type="dxa"/>
              <w:left w:w="115" w:type="dxa"/>
              <w:bottom w:w="43" w:type="dxa"/>
              <w:right w:w="115" w:type="dxa"/>
            </w:tcMar>
            <w:vAlign w:val="center"/>
          </w:tcPr>
          <w:p w14:paraId="5B9BB89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p>
        </w:tc>
        <w:tc>
          <w:tcPr>
            <w:tcW w:w="1980" w:type="dxa"/>
            <w:tcBorders>
              <w:top w:val="single" w:sz="18" w:space="0" w:color="000000"/>
            </w:tcBorders>
            <w:vAlign w:val="center"/>
          </w:tcPr>
          <w:p w14:paraId="0004A743"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c>
          <w:tcPr>
            <w:tcW w:w="2520" w:type="dxa"/>
            <w:tcBorders>
              <w:top w:val="single" w:sz="18" w:space="0" w:color="000000"/>
            </w:tcBorders>
            <w:tcMar>
              <w:top w:w="43" w:type="dxa"/>
              <w:left w:w="115" w:type="dxa"/>
              <w:bottom w:w="43" w:type="dxa"/>
              <w:right w:w="115" w:type="dxa"/>
            </w:tcMar>
            <w:vAlign w:val="center"/>
          </w:tcPr>
          <w:p w14:paraId="4D91703C"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r w:rsidR="00DA24E4" w:rsidRPr="00A00E3C" w14:paraId="039C5A89" w14:textId="77777777" w:rsidTr="00343B22">
        <w:tc>
          <w:tcPr>
            <w:tcW w:w="6367" w:type="dxa"/>
            <w:gridSpan w:val="4"/>
            <w:tcMar>
              <w:top w:w="43" w:type="dxa"/>
              <w:left w:w="115" w:type="dxa"/>
              <w:bottom w:w="43" w:type="dxa"/>
              <w:right w:w="115" w:type="dxa"/>
            </w:tcMar>
            <w:vAlign w:val="center"/>
          </w:tcPr>
          <w:p w14:paraId="2E0A7BF0" w14:textId="77777777" w:rsidR="00DA24E4" w:rsidRPr="00A00E3C" w:rsidRDefault="00DA24E4" w:rsidP="00DA24E4">
            <w:pPr>
              <w:pBdr>
                <w:top w:val="nil"/>
                <w:left w:val="nil"/>
                <w:bottom w:val="nil"/>
                <w:right w:val="nil"/>
                <w:between w:val="nil"/>
              </w:pBdr>
              <w:tabs>
                <w:tab w:val="center" w:pos="5220"/>
              </w:tabs>
              <w:jc w:val="right"/>
              <w:rPr>
                <w:rFonts w:ascii="Calibri" w:eastAsia="Calibri" w:hAnsi="Calibri" w:cs="Calibri"/>
                <w:b/>
                <w:color w:val="000000"/>
                <w:szCs w:val="24"/>
              </w:rPr>
            </w:pPr>
          </w:p>
        </w:tc>
        <w:tc>
          <w:tcPr>
            <w:tcW w:w="1980" w:type="dxa"/>
          </w:tcPr>
          <w:p w14:paraId="63416AAC"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Total Requested</w:t>
            </w:r>
          </w:p>
        </w:tc>
        <w:tc>
          <w:tcPr>
            <w:tcW w:w="2520" w:type="dxa"/>
            <w:tcMar>
              <w:top w:w="43" w:type="dxa"/>
              <w:left w:w="115" w:type="dxa"/>
              <w:bottom w:w="43" w:type="dxa"/>
              <w:right w:w="115" w:type="dxa"/>
            </w:tcMar>
            <w:vAlign w:val="center"/>
          </w:tcPr>
          <w:p w14:paraId="5FA62312" w14:textId="77777777" w:rsidR="00DA24E4" w:rsidRPr="00A00E3C" w:rsidRDefault="00DA24E4" w:rsidP="00DA24E4">
            <w:pPr>
              <w:pBdr>
                <w:top w:val="nil"/>
                <w:left w:val="nil"/>
                <w:bottom w:val="nil"/>
                <w:right w:val="nil"/>
                <w:between w:val="nil"/>
              </w:pBdr>
              <w:tabs>
                <w:tab w:val="center" w:pos="5220"/>
              </w:tabs>
              <w:rPr>
                <w:rFonts w:ascii="Calibri" w:eastAsia="Calibri" w:hAnsi="Calibri" w:cs="Calibri"/>
                <w:b/>
                <w:color w:val="000000"/>
                <w:szCs w:val="24"/>
              </w:rPr>
            </w:pPr>
            <w:r w:rsidRPr="00A00E3C">
              <w:rPr>
                <w:rFonts w:ascii="Calibri" w:eastAsia="Calibri" w:hAnsi="Calibri" w:cs="Calibri"/>
                <w:b/>
                <w:color w:val="000000"/>
                <w:szCs w:val="24"/>
              </w:rPr>
              <w:t>$</w:t>
            </w:r>
          </w:p>
        </w:tc>
      </w:tr>
    </w:tbl>
    <w:p w14:paraId="2049E9F3" w14:textId="77777777" w:rsidR="00DA24E4" w:rsidRPr="00A6176F" w:rsidRDefault="00DA24E4" w:rsidP="00DA24E4">
      <w:pPr>
        <w:pBdr>
          <w:top w:val="nil"/>
          <w:left w:val="nil"/>
          <w:bottom w:val="nil"/>
          <w:right w:val="nil"/>
          <w:between w:val="nil"/>
        </w:pBdr>
        <w:tabs>
          <w:tab w:val="right" w:pos="10620"/>
        </w:tabs>
        <w:jc w:val="center"/>
        <w:rPr>
          <w:rFonts w:eastAsia="Calibri" w:cstheme="minorHAnsi"/>
          <w:b/>
          <w:color w:val="000000"/>
          <w:sz w:val="28"/>
          <w:szCs w:val="28"/>
        </w:rPr>
      </w:pPr>
    </w:p>
    <w:p w14:paraId="56517ED4" w14:textId="03B823A5" w:rsidR="00DA24E4" w:rsidRPr="00A6176F" w:rsidRDefault="00DA24E4" w:rsidP="00F43F6A">
      <w:pPr>
        <w:tabs>
          <w:tab w:val="left" w:pos="-1080"/>
          <w:tab w:val="left" w:pos="-720"/>
        </w:tabs>
        <w:spacing w:after="240"/>
        <w:rPr>
          <w:rFonts w:ascii="Calibri" w:hAnsi="Calibri" w:cs="Calibri"/>
          <w:sz w:val="26"/>
          <w:szCs w:val="26"/>
        </w:rPr>
      </w:pPr>
      <w:r w:rsidRPr="00A00E3C">
        <w:rPr>
          <w:rFonts w:eastAsia="Calibri" w:cstheme="minorHAnsi"/>
          <w:b/>
          <w:sz w:val="26"/>
          <w:szCs w:val="26"/>
          <w:u w:val="single"/>
        </w:rPr>
        <w:t>PLEASE PROVIDE A SEPARATE PROPOSAL PACKET FOR EACH SERVICE CATEGORY</w:t>
      </w:r>
    </w:p>
    <w:p w14:paraId="4438CFD8" w14:textId="0934134D" w:rsidR="00CC7663" w:rsidRPr="00CC7663" w:rsidRDefault="00CC7663" w:rsidP="001435BB">
      <w:pPr>
        <w:pStyle w:val="Heading3"/>
        <w:rPr>
          <w:rFonts w:eastAsia="Calibri" w:cstheme="minorHAnsi"/>
          <w:color w:val="000000"/>
          <w:szCs w:val="44"/>
        </w:rPr>
      </w:pPr>
      <w:r w:rsidRPr="00CC7663">
        <w:rPr>
          <w:rFonts w:eastAsia="Calibri" w:cstheme="minorHAnsi"/>
          <w:color w:val="000000"/>
          <w:szCs w:val="44"/>
        </w:rPr>
        <w:lastRenderedPageBreak/>
        <w:t>EXHIBIT A</w:t>
      </w:r>
      <w:r w:rsidR="00237B6D">
        <w:rPr>
          <w:rFonts w:eastAsia="Calibri" w:cstheme="minorHAnsi"/>
          <w:color w:val="000000"/>
          <w:szCs w:val="44"/>
        </w:rPr>
        <w:t>-2</w:t>
      </w:r>
    </w:p>
    <w:p w14:paraId="528A6BD5" w14:textId="77777777" w:rsidR="00CC7663" w:rsidRPr="001435BB" w:rsidRDefault="00CC7663" w:rsidP="00CC7663">
      <w:pPr>
        <w:pBdr>
          <w:top w:val="nil"/>
          <w:left w:val="nil"/>
          <w:bottom w:val="nil"/>
          <w:right w:val="nil"/>
          <w:between w:val="nil"/>
        </w:pBdr>
        <w:tabs>
          <w:tab w:val="right" w:pos="10620"/>
        </w:tabs>
        <w:jc w:val="center"/>
        <w:rPr>
          <w:rFonts w:eastAsia="Calibri" w:cstheme="minorHAnsi"/>
          <w:b/>
          <w:color w:val="000000"/>
          <w:sz w:val="36"/>
          <w:szCs w:val="36"/>
        </w:rPr>
      </w:pPr>
      <w:r w:rsidRPr="001435BB">
        <w:rPr>
          <w:rFonts w:eastAsia="Calibri" w:cstheme="minorHAnsi"/>
          <w:b/>
          <w:color w:val="000000"/>
          <w:sz w:val="36"/>
          <w:szCs w:val="36"/>
        </w:rPr>
        <w:t>BID RESPONSE NARRATIVE</w:t>
      </w:r>
    </w:p>
    <w:p w14:paraId="50EFA8D1" w14:textId="77777777" w:rsidR="00F43F6A" w:rsidRDefault="00F43F6A" w:rsidP="00F43F6A">
      <w:pPr>
        <w:pStyle w:val="PlainText"/>
        <w:tabs>
          <w:tab w:val="right" w:pos="5040"/>
          <w:tab w:val="left" w:pos="5220"/>
          <w:tab w:val="right" w:pos="10620"/>
        </w:tabs>
        <w:rPr>
          <w:rFonts w:ascii="Calibri" w:hAnsi="Calibri" w:cs="Calibri"/>
        </w:rPr>
      </w:pPr>
    </w:p>
    <w:p w14:paraId="2DBD5E90" w14:textId="77777777" w:rsidR="00CC7663" w:rsidRPr="00903972" w:rsidRDefault="00CC7663" w:rsidP="00CC7663">
      <w:pPr>
        <w:pBdr>
          <w:top w:val="nil"/>
          <w:left w:val="nil"/>
          <w:bottom w:val="nil"/>
          <w:right w:val="nil"/>
          <w:between w:val="nil"/>
        </w:pBdr>
        <w:spacing w:after="240"/>
        <w:jc w:val="both"/>
        <w:rPr>
          <w:rFonts w:eastAsia="Calibri" w:cstheme="minorHAnsi"/>
          <w:color w:val="000000"/>
          <w:szCs w:val="24"/>
        </w:rPr>
      </w:pPr>
      <w:r w:rsidRPr="00903972">
        <w:rPr>
          <w:rFonts w:eastAsia="Calibri" w:cstheme="minorHAnsi"/>
          <w:color w:val="000000"/>
          <w:szCs w:val="24"/>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 Mission, Experience and Community Involvement, Program Delivery, Administrative &amp; Fiscal Qualifications,</w:t>
      </w:r>
      <w:r w:rsidRPr="00903972">
        <w:rPr>
          <w:rFonts w:eastAsia="Calibri" w:cstheme="minorHAnsi"/>
          <w:b/>
          <w:color w:val="000000"/>
          <w:szCs w:val="24"/>
        </w:rPr>
        <w:t xml:space="preserve"> </w:t>
      </w:r>
      <w:r w:rsidRPr="00903972">
        <w:rPr>
          <w:rFonts w:eastAsia="Calibri" w:cstheme="minorHAnsi"/>
          <w:color w:val="000000"/>
          <w:szCs w:val="24"/>
        </w:rPr>
        <w:t>etc.).</w:t>
      </w:r>
    </w:p>
    <w:p w14:paraId="54E180E5" w14:textId="77777777" w:rsidR="00CC7663" w:rsidRPr="00903972" w:rsidRDefault="00CC7663" w:rsidP="00CC7663">
      <w:pPr>
        <w:pBdr>
          <w:top w:val="nil"/>
          <w:left w:val="nil"/>
          <w:bottom w:val="nil"/>
          <w:right w:val="nil"/>
          <w:between w:val="nil"/>
        </w:pBdr>
        <w:spacing w:after="240"/>
        <w:rPr>
          <w:rFonts w:eastAsia="Calibri" w:cstheme="minorHAnsi"/>
          <w:color w:val="000000"/>
          <w:szCs w:val="24"/>
        </w:rPr>
      </w:pPr>
      <w:r w:rsidRPr="00903972">
        <w:rPr>
          <w:rFonts w:eastAsia="Calibri" w:cstheme="minorHAnsi"/>
          <w:color w:val="000000"/>
          <w:szCs w:val="24"/>
        </w:rPr>
        <w:t>Please respond to the following questions:</w:t>
      </w:r>
    </w:p>
    <w:p w14:paraId="1CBB5C99" w14:textId="1759902F" w:rsidR="00CC7663" w:rsidRPr="00903972" w:rsidRDefault="00CC7663" w:rsidP="00CC7663">
      <w:pPr>
        <w:pBdr>
          <w:top w:val="nil"/>
          <w:left w:val="nil"/>
          <w:bottom w:val="nil"/>
          <w:right w:val="nil"/>
          <w:between w:val="nil"/>
        </w:pBdr>
        <w:rPr>
          <w:rFonts w:eastAsia="Calibri" w:cstheme="minorHAnsi"/>
          <w:b/>
          <w:color w:val="000000"/>
          <w:sz w:val="26"/>
          <w:szCs w:val="26"/>
        </w:rPr>
      </w:pPr>
      <w:r w:rsidRPr="00CC7663">
        <w:rPr>
          <w:rFonts w:eastAsia="Calibri" w:cstheme="minorHAnsi"/>
          <w:b/>
          <w:color w:val="000000"/>
          <w:sz w:val="26"/>
          <w:szCs w:val="26"/>
        </w:rPr>
        <w:t xml:space="preserve">MISSION, EXPERIENCE AND COMMUNITY </w:t>
      </w:r>
      <w:r w:rsidRPr="009B5DD9">
        <w:rPr>
          <w:rFonts w:eastAsia="Calibri" w:cstheme="minorHAnsi"/>
          <w:b/>
          <w:color w:val="000000"/>
          <w:sz w:val="26"/>
          <w:szCs w:val="26"/>
        </w:rPr>
        <w:t>INVOLVEMEN</w:t>
      </w:r>
      <w:r w:rsidR="009B5DD9" w:rsidRPr="00903972">
        <w:rPr>
          <w:rFonts w:eastAsia="Calibri" w:cstheme="minorHAnsi"/>
          <w:b/>
          <w:color w:val="000000"/>
          <w:sz w:val="26"/>
          <w:szCs w:val="26"/>
        </w:rPr>
        <w:t>T</w:t>
      </w:r>
      <w:r w:rsidRPr="00903972">
        <w:rPr>
          <w:rFonts w:eastAsia="Calibri" w:cstheme="minorHAnsi"/>
          <w:bCs/>
          <w:color w:val="000000"/>
          <w:sz w:val="26"/>
          <w:szCs w:val="26"/>
        </w:rPr>
        <w:t xml:space="preserve"> </w:t>
      </w:r>
      <w:r w:rsidRPr="00903972">
        <w:rPr>
          <w:rFonts w:eastAsia="Calibri" w:cstheme="minorHAnsi"/>
          <w:b/>
          <w:color w:val="000000"/>
          <w:sz w:val="26"/>
          <w:szCs w:val="26"/>
        </w:rPr>
        <w:t>(Maximum two (2) pages</w:t>
      </w:r>
      <w:r w:rsidR="009B5DD9" w:rsidRPr="00903972">
        <w:rPr>
          <w:rFonts w:eastAsia="Calibri" w:cstheme="minorHAnsi"/>
          <w:b/>
          <w:color w:val="000000"/>
          <w:sz w:val="26"/>
          <w:szCs w:val="26"/>
        </w:rPr>
        <w:t>)</w:t>
      </w:r>
    </w:p>
    <w:p w14:paraId="5ADC1440" w14:textId="77777777" w:rsidR="00CC7663" w:rsidRPr="00903972" w:rsidRDefault="00CC7663" w:rsidP="00CC7663">
      <w:pPr>
        <w:pBdr>
          <w:top w:val="nil"/>
          <w:left w:val="nil"/>
          <w:bottom w:val="nil"/>
          <w:right w:val="nil"/>
          <w:between w:val="nil"/>
        </w:pBdr>
        <w:jc w:val="center"/>
        <w:rPr>
          <w:rFonts w:eastAsia="Calibri" w:cstheme="minorHAnsi"/>
          <w:b/>
          <w:color w:val="000000"/>
          <w:sz w:val="26"/>
          <w:szCs w:val="26"/>
        </w:rPr>
      </w:pPr>
    </w:p>
    <w:p w14:paraId="7BBD6B3B" w14:textId="3F55DE39" w:rsidR="00CB12E2" w:rsidRPr="00903972" w:rsidRDefault="00CB12E2" w:rsidP="00903972">
      <w:pPr>
        <w:pStyle w:val="ListParagraph"/>
        <w:numPr>
          <w:ilvl w:val="0"/>
          <w:numId w:val="186"/>
        </w:numPr>
        <w:ind w:left="360"/>
        <w:jc w:val="both"/>
        <w:rPr>
          <w:rFonts w:ascii="Calibri" w:hAnsi="Calibri"/>
          <w:szCs w:val="24"/>
        </w:rPr>
      </w:pPr>
      <w:r w:rsidRPr="00903972">
        <w:rPr>
          <w:rFonts w:ascii="Calibri" w:hAnsi="Calibri"/>
          <w:szCs w:val="24"/>
        </w:rPr>
        <w:t xml:space="preserve">Describe </w:t>
      </w:r>
      <w:r w:rsidR="009B3A88" w:rsidRPr="00903972">
        <w:rPr>
          <w:rFonts w:ascii="Calibri" w:hAnsi="Calibri"/>
          <w:szCs w:val="24"/>
        </w:rPr>
        <w:t>your</w:t>
      </w:r>
      <w:r w:rsidRPr="00903972">
        <w:rPr>
          <w:rFonts w:ascii="Calibri" w:hAnsi="Calibri"/>
          <w:szCs w:val="24"/>
        </w:rPr>
        <w:t xml:space="preserve"> organization’s history, purpose</w:t>
      </w:r>
      <w:r w:rsidR="00E30066" w:rsidRPr="00903972">
        <w:rPr>
          <w:rFonts w:ascii="Calibri" w:hAnsi="Calibri"/>
          <w:szCs w:val="24"/>
        </w:rPr>
        <w:t>,</w:t>
      </w:r>
      <w:r w:rsidRPr="00903972">
        <w:rPr>
          <w:rFonts w:ascii="Calibri" w:hAnsi="Calibri"/>
          <w:szCs w:val="24"/>
        </w:rPr>
        <w:t xml:space="preserve"> and mission</w:t>
      </w:r>
      <w:r w:rsidR="009B3A88" w:rsidRPr="0096256A">
        <w:rPr>
          <w:rFonts w:ascii="Calibri" w:eastAsia="Calibri" w:hAnsi="Calibri" w:cs="Calibri"/>
          <w:color w:val="000000"/>
          <w:szCs w:val="24"/>
        </w:rPr>
        <w:t>, including the primary populations you serve</w:t>
      </w:r>
      <w:r w:rsidRPr="00903972">
        <w:rPr>
          <w:rFonts w:ascii="Calibri" w:hAnsi="Calibri"/>
          <w:szCs w:val="24"/>
        </w:rPr>
        <w:t xml:space="preserve">. </w:t>
      </w:r>
      <w:r w:rsidRPr="00903972">
        <w:rPr>
          <w:rFonts w:ascii="Calibri" w:hAnsi="Calibri" w:cs="Arial"/>
          <w:szCs w:val="24"/>
        </w:rPr>
        <w:t>(5 points)</w:t>
      </w:r>
    </w:p>
    <w:p w14:paraId="2CC7BD62" w14:textId="77777777" w:rsidR="00CB12E2" w:rsidRPr="00903972" w:rsidRDefault="00CB12E2" w:rsidP="00CB12E2">
      <w:pPr>
        <w:jc w:val="both"/>
        <w:rPr>
          <w:rFonts w:ascii="Calibri" w:hAnsi="Calibri"/>
          <w:szCs w:val="24"/>
        </w:rPr>
      </w:pPr>
    </w:p>
    <w:p w14:paraId="05B91153" w14:textId="5D7B4C46" w:rsidR="00CB12E2" w:rsidRPr="00903972" w:rsidRDefault="0096256A" w:rsidP="00903972">
      <w:pPr>
        <w:numPr>
          <w:ilvl w:val="0"/>
          <w:numId w:val="186"/>
        </w:numPr>
        <w:ind w:left="360"/>
        <w:jc w:val="both"/>
        <w:rPr>
          <w:rFonts w:ascii="Calibri" w:hAnsi="Calibri"/>
          <w:szCs w:val="24"/>
        </w:rPr>
      </w:pPr>
      <w:r w:rsidRPr="0096256A">
        <w:rPr>
          <w:rFonts w:ascii="Calibri" w:hAnsi="Calibri" w:cs="Arial"/>
          <w:szCs w:val="24"/>
        </w:rPr>
        <w:t>Describe your organization’s understanding of the current needs of older adults in Alameda County that are relevant to the services proposed under this RFP. Discuss demographic, geographic, cultural, income, language, or religious considerations and how these factors influenced the development of your proposed program.</w:t>
      </w:r>
      <w:r w:rsidR="002168FA">
        <w:rPr>
          <w:rFonts w:ascii="Calibri" w:hAnsi="Calibri" w:cs="Arial"/>
          <w:szCs w:val="24"/>
        </w:rPr>
        <w:t xml:space="preserve"> (10 points)</w:t>
      </w:r>
    </w:p>
    <w:p w14:paraId="27DA63E3" w14:textId="77777777" w:rsidR="00CB12E2" w:rsidRPr="00903972" w:rsidRDefault="00CB12E2" w:rsidP="00CB12E2">
      <w:pPr>
        <w:tabs>
          <w:tab w:val="num" w:pos="390"/>
        </w:tabs>
        <w:ind w:left="30" w:hanging="390"/>
        <w:jc w:val="both"/>
        <w:rPr>
          <w:rFonts w:ascii="Calibri" w:hAnsi="Calibri"/>
          <w:szCs w:val="24"/>
        </w:rPr>
      </w:pPr>
    </w:p>
    <w:p w14:paraId="0036C0ED" w14:textId="0E65C1B4" w:rsidR="00CB12E2" w:rsidRPr="00903972" w:rsidRDefault="000C22B1" w:rsidP="00903972">
      <w:pPr>
        <w:numPr>
          <w:ilvl w:val="0"/>
          <w:numId w:val="186"/>
        </w:numPr>
        <w:ind w:left="360"/>
        <w:jc w:val="both"/>
        <w:rPr>
          <w:rFonts w:ascii="Calibri" w:hAnsi="Calibri"/>
          <w:szCs w:val="24"/>
        </w:rPr>
      </w:pPr>
      <w:r w:rsidRPr="000C22B1">
        <w:rPr>
          <w:rFonts w:ascii="Calibri" w:hAnsi="Calibri" w:cs="Arial"/>
          <w:szCs w:val="24"/>
        </w:rPr>
        <w:t>Describe how your organization coordinates with local and regional community services to support older adults. Include examples of how these partnerships or referral relationships have strengthened service delivery or supported older adults in living independently.</w:t>
      </w:r>
      <w:r>
        <w:rPr>
          <w:rFonts w:ascii="Calibri" w:hAnsi="Calibri" w:cs="Arial"/>
          <w:szCs w:val="24"/>
        </w:rPr>
        <w:t xml:space="preserve"> (10 points)</w:t>
      </w:r>
    </w:p>
    <w:p w14:paraId="4F94062F" w14:textId="77777777" w:rsidR="00CB12E2" w:rsidRPr="00903972" w:rsidRDefault="00CB12E2" w:rsidP="00CB12E2">
      <w:pPr>
        <w:tabs>
          <w:tab w:val="num" w:pos="390"/>
        </w:tabs>
        <w:ind w:left="30" w:hanging="390"/>
        <w:jc w:val="both"/>
        <w:rPr>
          <w:rFonts w:ascii="Calibri" w:hAnsi="Calibri"/>
          <w:szCs w:val="24"/>
        </w:rPr>
      </w:pPr>
    </w:p>
    <w:p w14:paraId="7CBE1ADB" w14:textId="470B6C22" w:rsidR="00CB12E2" w:rsidRPr="00903972" w:rsidRDefault="002D2AF6" w:rsidP="00903972">
      <w:pPr>
        <w:numPr>
          <w:ilvl w:val="0"/>
          <w:numId w:val="186"/>
        </w:numPr>
        <w:ind w:left="360"/>
        <w:jc w:val="both"/>
        <w:rPr>
          <w:rFonts w:ascii="Calibri" w:hAnsi="Calibri"/>
          <w:szCs w:val="24"/>
        </w:rPr>
      </w:pPr>
      <w:r w:rsidRPr="002D2AF6">
        <w:rPr>
          <w:rFonts w:ascii="Calibri" w:hAnsi="Calibri" w:cs="Arial"/>
          <w:szCs w:val="24"/>
        </w:rPr>
        <w:t xml:space="preserve">Describe your organization’s experience providing community-based </w:t>
      </w:r>
      <w:r w:rsidR="002A26CE">
        <w:rPr>
          <w:rFonts w:ascii="Calibri" w:hAnsi="Calibri" w:cs="Arial"/>
          <w:szCs w:val="24"/>
        </w:rPr>
        <w:t xml:space="preserve">supportive </w:t>
      </w:r>
      <w:r w:rsidRPr="002D2AF6">
        <w:rPr>
          <w:rFonts w:ascii="Calibri" w:hAnsi="Calibri" w:cs="Arial"/>
          <w:szCs w:val="24"/>
        </w:rPr>
        <w:t>services to older adults. Include the types of services provided, the approximate number of individuals served, and experience relevant to the population or service model proposed under this RFP.</w:t>
      </w:r>
      <w:r w:rsidR="0092545B">
        <w:rPr>
          <w:rFonts w:ascii="Calibri" w:hAnsi="Calibri" w:cs="Arial"/>
          <w:szCs w:val="24"/>
        </w:rPr>
        <w:t xml:space="preserve"> (10 points)</w:t>
      </w:r>
    </w:p>
    <w:p w14:paraId="24192D5C" w14:textId="77777777" w:rsidR="00CB12E2" w:rsidRPr="00903972" w:rsidRDefault="00CB12E2" w:rsidP="00CB12E2">
      <w:pPr>
        <w:tabs>
          <w:tab w:val="num" w:pos="390"/>
        </w:tabs>
        <w:ind w:left="30" w:hanging="390"/>
        <w:jc w:val="both"/>
        <w:rPr>
          <w:rFonts w:ascii="Calibri" w:hAnsi="Calibri"/>
          <w:szCs w:val="24"/>
        </w:rPr>
      </w:pPr>
    </w:p>
    <w:p w14:paraId="74EDE82D" w14:textId="64F3E293" w:rsidR="00CB12E2" w:rsidRPr="00903972" w:rsidRDefault="0092545B" w:rsidP="00903972">
      <w:pPr>
        <w:numPr>
          <w:ilvl w:val="0"/>
          <w:numId w:val="186"/>
        </w:numPr>
        <w:ind w:left="360"/>
        <w:jc w:val="both"/>
        <w:rPr>
          <w:rFonts w:ascii="Calibri" w:hAnsi="Calibri"/>
          <w:szCs w:val="24"/>
        </w:rPr>
      </w:pPr>
      <w:r w:rsidRPr="0092545B">
        <w:rPr>
          <w:rFonts w:ascii="Calibri" w:hAnsi="Calibri" w:cs="Arial"/>
          <w:szCs w:val="24"/>
        </w:rPr>
        <w:t>Will your organization recruit, train, supervise, and recognize volunteers to support the proposed service? If yes, please describe your approach. (5 Points)</w:t>
      </w:r>
    </w:p>
    <w:p w14:paraId="2D906A9B" w14:textId="77777777" w:rsidR="00CB12E2" w:rsidRPr="003D0C85" w:rsidRDefault="00CB12E2" w:rsidP="00CB12E2">
      <w:pPr>
        <w:ind w:left="360"/>
        <w:jc w:val="both"/>
        <w:rPr>
          <w:rFonts w:ascii="Calibri" w:hAnsi="Calibri"/>
          <w:szCs w:val="26"/>
        </w:rPr>
      </w:pPr>
    </w:p>
    <w:p w14:paraId="4A65B941" w14:textId="15225754" w:rsidR="00CC7663" w:rsidRPr="00903972" w:rsidRDefault="00CC7663" w:rsidP="00CC7663">
      <w:pPr>
        <w:pBdr>
          <w:top w:val="nil"/>
          <w:left w:val="nil"/>
          <w:bottom w:val="nil"/>
          <w:right w:val="nil"/>
          <w:between w:val="nil"/>
        </w:pBdr>
        <w:rPr>
          <w:rFonts w:eastAsia="Calibri" w:cstheme="minorHAnsi"/>
          <w:b/>
          <w:color w:val="000000"/>
          <w:sz w:val="26"/>
          <w:szCs w:val="26"/>
        </w:rPr>
      </w:pPr>
      <w:r w:rsidRPr="00CC7663">
        <w:rPr>
          <w:rFonts w:eastAsia="Calibri" w:cstheme="minorHAnsi"/>
          <w:b/>
          <w:color w:val="000000"/>
          <w:sz w:val="26"/>
          <w:szCs w:val="26"/>
        </w:rPr>
        <w:t xml:space="preserve">PROGRAM </w:t>
      </w:r>
      <w:r w:rsidRPr="009B5DD9">
        <w:rPr>
          <w:rFonts w:eastAsia="Calibri" w:cstheme="minorHAnsi"/>
          <w:b/>
          <w:color w:val="000000"/>
          <w:sz w:val="26"/>
          <w:szCs w:val="26"/>
        </w:rPr>
        <w:t>DELIVERY</w:t>
      </w:r>
      <w:r w:rsidR="009B5DD9" w:rsidRPr="00903972">
        <w:rPr>
          <w:rFonts w:eastAsia="Calibri" w:cstheme="minorHAnsi"/>
          <w:b/>
          <w:i/>
          <w:iCs/>
          <w:color w:val="000000"/>
          <w:sz w:val="26"/>
          <w:szCs w:val="26"/>
        </w:rPr>
        <w:t xml:space="preserve"> </w:t>
      </w:r>
      <w:r w:rsidRPr="00903972">
        <w:rPr>
          <w:rFonts w:eastAsia="Calibri" w:cstheme="minorHAnsi"/>
          <w:b/>
          <w:color w:val="000000"/>
          <w:sz w:val="26"/>
          <w:szCs w:val="26"/>
        </w:rPr>
        <w:t>(Maximum six (6) pages)</w:t>
      </w:r>
    </w:p>
    <w:p w14:paraId="00AE83CC" w14:textId="77777777" w:rsidR="00CC7663" w:rsidRPr="00903972" w:rsidRDefault="00CC7663" w:rsidP="00CC7663">
      <w:pPr>
        <w:pStyle w:val="PlainText"/>
        <w:tabs>
          <w:tab w:val="right" w:pos="5040"/>
          <w:tab w:val="left" w:pos="5220"/>
          <w:tab w:val="right" w:pos="10620"/>
        </w:tabs>
        <w:rPr>
          <w:rFonts w:asciiTheme="minorHAnsi" w:eastAsia="Calibri" w:hAnsiTheme="minorHAnsi" w:cstheme="minorHAnsi"/>
          <w:bCs/>
          <w:color w:val="000000"/>
          <w:sz w:val="26"/>
          <w:szCs w:val="26"/>
        </w:rPr>
      </w:pPr>
    </w:p>
    <w:p w14:paraId="774B11BF" w14:textId="617CE045" w:rsidR="00576BEE" w:rsidRPr="00576BEE" w:rsidRDefault="00576BEE" w:rsidP="007033AE">
      <w:pPr>
        <w:pStyle w:val="ListParagraph"/>
        <w:numPr>
          <w:ilvl w:val="0"/>
          <w:numId w:val="173"/>
        </w:numPr>
        <w:ind w:left="360"/>
        <w:jc w:val="both"/>
        <w:rPr>
          <w:rFonts w:ascii="Calibri" w:hAnsi="Calibri"/>
          <w:szCs w:val="26"/>
        </w:rPr>
      </w:pPr>
      <w:r w:rsidRPr="00576BEE">
        <w:rPr>
          <w:rFonts w:ascii="Calibri" w:hAnsi="Calibri"/>
          <w:szCs w:val="26"/>
        </w:rPr>
        <w:t xml:space="preserve">Using the following format, please describe in detail the service category and units that you will provide.  Please provide a narrative description of how you will provide the services.   </w:t>
      </w:r>
      <w:r w:rsidRPr="00576BEE">
        <w:rPr>
          <w:rFonts w:ascii="Calibri" w:hAnsi="Calibri" w:cs="Arial"/>
          <w:szCs w:val="26"/>
        </w:rPr>
        <w:t>(</w:t>
      </w:r>
      <w:r w:rsidR="00BE5C06">
        <w:rPr>
          <w:rFonts w:ascii="Calibri" w:hAnsi="Calibri" w:cs="Arial"/>
          <w:szCs w:val="26"/>
        </w:rPr>
        <w:t>10</w:t>
      </w:r>
      <w:r w:rsidRPr="00576BEE">
        <w:rPr>
          <w:rFonts w:ascii="Calibri" w:hAnsi="Calibri" w:cs="Arial"/>
          <w:szCs w:val="26"/>
        </w:rPr>
        <w:t xml:space="preserve"> points)</w:t>
      </w:r>
    </w:p>
    <w:p w14:paraId="152C2B9A" w14:textId="77777777" w:rsidR="00F43F6A" w:rsidRPr="00A85450" w:rsidRDefault="00F43F6A" w:rsidP="007033AE">
      <w:pPr>
        <w:pStyle w:val="PlainText"/>
        <w:tabs>
          <w:tab w:val="right" w:pos="5040"/>
          <w:tab w:val="left" w:pos="5220"/>
          <w:tab w:val="right" w:pos="10620"/>
        </w:tabs>
        <w:ind w:left="360"/>
        <w:rPr>
          <w:rFonts w:ascii="Calibri" w:hAnsi="Calibri" w:cs="Calibri"/>
        </w:rPr>
      </w:pPr>
    </w:p>
    <w:tbl>
      <w:tblPr>
        <w:tblW w:w="97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510"/>
        <w:gridCol w:w="3250"/>
      </w:tblGrid>
      <w:tr w:rsidR="006F5C1A" w:rsidRPr="008671A6" w14:paraId="15F3B982" w14:textId="77777777" w:rsidTr="006F5C1A">
        <w:trPr>
          <w:trHeight w:val="530"/>
        </w:trPr>
        <w:tc>
          <w:tcPr>
            <w:tcW w:w="3020" w:type="dxa"/>
            <w:tcBorders>
              <w:top w:val="single" w:sz="4" w:space="0" w:color="auto"/>
              <w:left w:val="single" w:sz="4" w:space="0" w:color="auto"/>
              <w:bottom w:val="single" w:sz="4" w:space="0" w:color="auto"/>
              <w:right w:val="single" w:sz="4" w:space="0" w:color="auto"/>
            </w:tcBorders>
          </w:tcPr>
          <w:p w14:paraId="6FEE3A0F" w14:textId="77777777" w:rsidR="006F5C1A" w:rsidRPr="006F5C1A" w:rsidRDefault="006F5C1A" w:rsidP="007033AE">
            <w:pPr>
              <w:ind w:left="360"/>
              <w:rPr>
                <w:rFonts w:ascii="Calibri" w:hAnsi="Calibri"/>
                <w:szCs w:val="26"/>
              </w:rPr>
            </w:pPr>
            <w:r w:rsidRPr="006F5C1A">
              <w:rPr>
                <w:rFonts w:ascii="Calibri" w:hAnsi="Calibri"/>
                <w:szCs w:val="26"/>
              </w:rPr>
              <w:t xml:space="preserve">Service </w:t>
            </w:r>
          </w:p>
          <w:p w14:paraId="21364CEF" w14:textId="77777777" w:rsidR="006F5C1A" w:rsidRPr="006F5C1A" w:rsidRDefault="006F5C1A" w:rsidP="007033AE">
            <w:pPr>
              <w:ind w:left="360"/>
              <w:rPr>
                <w:rFonts w:ascii="Calibri" w:hAnsi="Calibri"/>
                <w:szCs w:val="26"/>
              </w:rPr>
            </w:pPr>
            <w:r w:rsidRPr="006F5C1A">
              <w:rPr>
                <w:rFonts w:ascii="Calibri" w:hAnsi="Calibri"/>
                <w:szCs w:val="26"/>
              </w:rPr>
              <w:t>Category</w:t>
            </w:r>
          </w:p>
        </w:tc>
        <w:tc>
          <w:tcPr>
            <w:tcW w:w="3510" w:type="dxa"/>
            <w:tcBorders>
              <w:top w:val="single" w:sz="4" w:space="0" w:color="auto"/>
              <w:left w:val="single" w:sz="4" w:space="0" w:color="auto"/>
              <w:bottom w:val="single" w:sz="4" w:space="0" w:color="auto"/>
              <w:right w:val="single" w:sz="4" w:space="0" w:color="auto"/>
            </w:tcBorders>
          </w:tcPr>
          <w:p w14:paraId="3B322D7D" w14:textId="77777777" w:rsidR="006F5C1A" w:rsidRPr="006F5C1A" w:rsidRDefault="006F5C1A" w:rsidP="007033AE">
            <w:pPr>
              <w:ind w:left="360"/>
            </w:pPr>
            <w:r w:rsidRPr="006F5C1A">
              <w:t xml:space="preserve">Seniors </w:t>
            </w:r>
          </w:p>
          <w:p w14:paraId="0F07E4E3" w14:textId="77777777" w:rsidR="006F5C1A" w:rsidRPr="006F5C1A" w:rsidRDefault="006F5C1A" w:rsidP="007033AE">
            <w:pPr>
              <w:ind w:left="360"/>
            </w:pPr>
            <w:r w:rsidRPr="006F5C1A">
              <w:t>Served</w:t>
            </w:r>
          </w:p>
        </w:tc>
        <w:tc>
          <w:tcPr>
            <w:tcW w:w="3250" w:type="dxa"/>
            <w:tcBorders>
              <w:top w:val="single" w:sz="4" w:space="0" w:color="auto"/>
              <w:left w:val="single" w:sz="4" w:space="0" w:color="auto"/>
              <w:bottom w:val="single" w:sz="4" w:space="0" w:color="auto"/>
              <w:right w:val="single" w:sz="4" w:space="0" w:color="auto"/>
            </w:tcBorders>
          </w:tcPr>
          <w:p w14:paraId="3CE48F17" w14:textId="77777777" w:rsidR="006F5C1A" w:rsidRPr="006F5C1A" w:rsidRDefault="006F5C1A" w:rsidP="007033AE">
            <w:pPr>
              <w:ind w:left="360"/>
              <w:rPr>
                <w:rFonts w:ascii="Calibri" w:hAnsi="Calibri"/>
                <w:szCs w:val="26"/>
              </w:rPr>
            </w:pPr>
            <w:r w:rsidRPr="006F5C1A">
              <w:rPr>
                <w:rFonts w:ascii="Calibri" w:hAnsi="Calibri"/>
                <w:szCs w:val="26"/>
              </w:rPr>
              <w:t xml:space="preserve">Number of Units </w:t>
            </w:r>
          </w:p>
          <w:p w14:paraId="275228CB" w14:textId="77777777" w:rsidR="006F5C1A" w:rsidRPr="006F5C1A" w:rsidRDefault="006F5C1A" w:rsidP="007033AE">
            <w:pPr>
              <w:ind w:left="360"/>
              <w:rPr>
                <w:rFonts w:ascii="Calibri" w:hAnsi="Calibri"/>
                <w:szCs w:val="26"/>
              </w:rPr>
            </w:pPr>
            <w:r w:rsidRPr="006F5C1A">
              <w:rPr>
                <w:rFonts w:ascii="Calibri" w:hAnsi="Calibri"/>
                <w:szCs w:val="26"/>
              </w:rPr>
              <w:t>Of Services</w:t>
            </w:r>
          </w:p>
        </w:tc>
      </w:tr>
      <w:tr w:rsidR="006F5C1A" w:rsidRPr="008671A6" w14:paraId="41750945" w14:textId="77777777" w:rsidTr="006F5C1A">
        <w:trPr>
          <w:trHeight w:val="530"/>
        </w:trPr>
        <w:tc>
          <w:tcPr>
            <w:tcW w:w="3020" w:type="dxa"/>
            <w:tcBorders>
              <w:top w:val="single" w:sz="4" w:space="0" w:color="auto"/>
              <w:left w:val="single" w:sz="4" w:space="0" w:color="auto"/>
              <w:bottom w:val="single" w:sz="4" w:space="0" w:color="auto"/>
              <w:right w:val="single" w:sz="4" w:space="0" w:color="auto"/>
            </w:tcBorders>
          </w:tcPr>
          <w:p w14:paraId="422067D3" w14:textId="77777777" w:rsidR="006F5C1A" w:rsidRPr="006F5C1A" w:rsidRDefault="006F5C1A" w:rsidP="007033AE">
            <w:pPr>
              <w:ind w:left="360"/>
              <w:rPr>
                <w:rFonts w:ascii="Calibri" w:hAnsi="Calibri"/>
                <w:szCs w:val="26"/>
              </w:rPr>
            </w:pPr>
            <w:r w:rsidRPr="006F5C1A">
              <w:rPr>
                <w:rFonts w:ascii="Calibri" w:hAnsi="Calibri"/>
                <w:szCs w:val="26"/>
              </w:rPr>
              <w:t>Adult Day Care</w:t>
            </w:r>
          </w:p>
        </w:tc>
        <w:tc>
          <w:tcPr>
            <w:tcW w:w="3510" w:type="dxa"/>
            <w:tcBorders>
              <w:top w:val="single" w:sz="4" w:space="0" w:color="auto"/>
              <w:left w:val="single" w:sz="4" w:space="0" w:color="auto"/>
              <w:bottom w:val="single" w:sz="4" w:space="0" w:color="auto"/>
              <w:right w:val="single" w:sz="4" w:space="0" w:color="auto"/>
            </w:tcBorders>
          </w:tcPr>
          <w:p w14:paraId="703BDAF2" w14:textId="77777777" w:rsidR="006F5C1A" w:rsidRPr="006F5C1A" w:rsidRDefault="006F5C1A" w:rsidP="007033AE">
            <w:pPr>
              <w:ind w:left="360"/>
            </w:pPr>
            <w:r>
              <w:t xml:space="preserve">(Ex: </w:t>
            </w:r>
            <w:r w:rsidRPr="001435BB">
              <w:t xml:space="preserve">200 </w:t>
            </w:r>
            <w:r>
              <w:t>s</w:t>
            </w:r>
            <w:r w:rsidRPr="001435BB">
              <w:t>eniors</w:t>
            </w:r>
            <w:r>
              <w:t>)</w:t>
            </w:r>
          </w:p>
        </w:tc>
        <w:tc>
          <w:tcPr>
            <w:tcW w:w="3250" w:type="dxa"/>
            <w:tcBorders>
              <w:top w:val="single" w:sz="4" w:space="0" w:color="auto"/>
              <w:left w:val="single" w:sz="4" w:space="0" w:color="auto"/>
              <w:bottom w:val="single" w:sz="4" w:space="0" w:color="auto"/>
              <w:right w:val="single" w:sz="4" w:space="0" w:color="auto"/>
            </w:tcBorders>
          </w:tcPr>
          <w:p w14:paraId="434B7930" w14:textId="77777777" w:rsidR="006F5C1A" w:rsidRPr="006F5C1A" w:rsidRDefault="006F5C1A" w:rsidP="007033AE">
            <w:pPr>
              <w:ind w:left="360"/>
              <w:rPr>
                <w:rFonts w:ascii="Calibri" w:hAnsi="Calibri"/>
                <w:szCs w:val="26"/>
              </w:rPr>
            </w:pPr>
            <w:r w:rsidRPr="006F5C1A">
              <w:rPr>
                <w:rFonts w:ascii="Calibri" w:hAnsi="Calibri"/>
                <w:szCs w:val="26"/>
              </w:rPr>
              <w:t>(Ex: 500 hours)</w:t>
            </w:r>
          </w:p>
        </w:tc>
      </w:tr>
      <w:tr w:rsidR="006F5C1A" w:rsidRPr="008671A6" w14:paraId="13BB0DF2" w14:textId="77777777" w:rsidTr="006F5C1A">
        <w:trPr>
          <w:trHeight w:val="530"/>
        </w:trPr>
        <w:tc>
          <w:tcPr>
            <w:tcW w:w="3020" w:type="dxa"/>
            <w:tcBorders>
              <w:top w:val="single" w:sz="4" w:space="0" w:color="auto"/>
              <w:left w:val="single" w:sz="4" w:space="0" w:color="auto"/>
              <w:bottom w:val="single" w:sz="4" w:space="0" w:color="auto"/>
              <w:right w:val="single" w:sz="4" w:space="0" w:color="auto"/>
            </w:tcBorders>
          </w:tcPr>
          <w:p w14:paraId="41F165F2" w14:textId="77777777" w:rsidR="006F5C1A" w:rsidRPr="006F5C1A" w:rsidRDefault="006F5C1A" w:rsidP="007033AE">
            <w:pPr>
              <w:ind w:left="360"/>
              <w:rPr>
                <w:rFonts w:ascii="Calibri" w:hAnsi="Calibri"/>
                <w:szCs w:val="26"/>
              </w:rPr>
            </w:pPr>
            <w:r w:rsidRPr="006F5C1A">
              <w:rPr>
                <w:rFonts w:ascii="Calibri" w:hAnsi="Calibri"/>
                <w:szCs w:val="26"/>
              </w:rPr>
              <w:t>Case Management</w:t>
            </w:r>
          </w:p>
        </w:tc>
        <w:tc>
          <w:tcPr>
            <w:tcW w:w="3510" w:type="dxa"/>
            <w:tcBorders>
              <w:top w:val="single" w:sz="4" w:space="0" w:color="auto"/>
              <w:left w:val="single" w:sz="4" w:space="0" w:color="auto"/>
              <w:bottom w:val="single" w:sz="4" w:space="0" w:color="auto"/>
              <w:right w:val="single" w:sz="4" w:space="0" w:color="auto"/>
            </w:tcBorders>
          </w:tcPr>
          <w:p w14:paraId="64E0D27F" w14:textId="77777777" w:rsidR="006F5C1A" w:rsidRPr="006F5C1A" w:rsidRDefault="006F5C1A" w:rsidP="007033AE">
            <w:pPr>
              <w:ind w:left="360"/>
            </w:pPr>
            <w:r>
              <w:t>(</w:t>
            </w:r>
            <w:r w:rsidRPr="001435BB">
              <w:t>Ex</w:t>
            </w:r>
            <w:r>
              <w:t>:</w:t>
            </w:r>
            <w:r w:rsidRPr="001435BB">
              <w:t xml:space="preserve"> 500 seniors</w:t>
            </w:r>
            <w:r>
              <w:t>)</w:t>
            </w:r>
          </w:p>
        </w:tc>
        <w:tc>
          <w:tcPr>
            <w:tcW w:w="3250" w:type="dxa"/>
            <w:tcBorders>
              <w:top w:val="single" w:sz="4" w:space="0" w:color="auto"/>
              <w:left w:val="single" w:sz="4" w:space="0" w:color="auto"/>
              <w:bottom w:val="single" w:sz="4" w:space="0" w:color="auto"/>
              <w:right w:val="single" w:sz="4" w:space="0" w:color="auto"/>
            </w:tcBorders>
          </w:tcPr>
          <w:p w14:paraId="1FF84D52" w14:textId="77777777" w:rsidR="006F5C1A" w:rsidRPr="006F5C1A" w:rsidRDefault="006F5C1A" w:rsidP="007033AE">
            <w:pPr>
              <w:ind w:left="360"/>
              <w:rPr>
                <w:rFonts w:ascii="Calibri" w:hAnsi="Calibri"/>
                <w:szCs w:val="26"/>
              </w:rPr>
            </w:pPr>
            <w:r w:rsidRPr="006F5C1A">
              <w:rPr>
                <w:rFonts w:ascii="Calibri" w:hAnsi="Calibri"/>
                <w:szCs w:val="26"/>
              </w:rPr>
              <w:t>Hours</w:t>
            </w:r>
          </w:p>
        </w:tc>
      </w:tr>
      <w:tr w:rsidR="006F5C1A" w:rsidRPr="008671A6" w14:paraId="6E1690D0" w14:textId="77777777" w:rsidTr="006F5C1A">
        <w:trPr>
          <w:trHeight w:val="530"/>
        </w:trPr>
        <w:tc>
          <w:tcPr>
            <w:tcW w:w="3020" w:type="dxa"/>
            <w:tcBorders>
              <w:top w:val="single" w:sz="4" w:space="0" w:color="auto"/>
              <w:left w:val="single" w:sz="4" w:space="0" w:color="auto"/>
              <w:bottom w:val="single" w:sz="4" w:space="0" w:color="auto"/>
              <w:right w:val="single" w:sz="4" w:space="0" w:color="auto"/>
            </w:tcBorders>
          </w:tcPr>
          <w:p w14:paraId="0A12B783" w14:textId="77777777" w:rsidR="006F5C1A" w:rsidRPr="006F5C1A" w:rsidRDefault="006F5C1A" w:rsidP="007033AE">
            <w:pPr>
              <w:ind w:left="360"/>
              <w:rPr>
                <w:rFonts w:ascii="Calibri" w:hAnsi="Calibri"/>
                <w:szCs w:val="26"/>
              </w:rPr>
            </w:pPr>
            <w:r w:rsidRPr="006F5C1A">
              <w:rPr>
                <w:rFonts w:ascii="Calibri" w:hAnsi="Calibri"/>
                <w:szCs w:val="26"/>
              </w:rPr>
              <w:t xml:space="preserve">Legal Assistance </w:t>
            </w:r>
          </w:p>
        </w:tc>
        <w:tc>
          <w:tcPr>
            <w:tcW w:w="3510" w:type="dxa"/>
            <w:tcBorders>
              <w:top w:val="single" w:sz="4" w:space="0" w:color="auto"/>
              <w:left w:val="single" w:sz="4" w:space="0" w:color="auto"/>
              <w:bottom w:val="single" w:sz="4" w:space="0" w:color="auto"/>
              <w:right w:val="single" w:sz="4" w:space="0" w:color="auto"/>
            </w:tcBorders>
          </w:tcPr>
          <w:p w14:paraId="0B16D1B8" w14:textId="77777777" w:rsidR="006F5C1A" w:rsidRPr="006F5C1A" w:rsidRDefault="006F5C1A" w:rsidP="007033AE">
            <w:pPr>
              <w:ind w:left="360"/>
            </w:pPr>
          </w:p>
        </w:tc>
        <w:tc>
          <w:tcPr>
            <w:tcW w:w="3250" w:type="dxa"/>
            <w:tcBorders>
              <w:top w:val="single" w:sz="4" w:space="0" w:color="auto"/>
              <w:left w:val="single" w:sz="4" w:space="0" w:color="auto"/>
              <w:bottom w:val="single" w:sz="4" w:space="0" w:color="auto"/>
              <w:right w:val="single" w:sz="4" w:space="0" w:color="auto"/>
            </w:tcBorders>
          </w:tcPr>
          <w:p w14:paraId="05782B02" w14:textId="77777777" w:rsidR="006F5C1A" w:rsidRPr="006F5C1A" w:rsidRDefault="006F5C1A" w:rsidP="007033AE">
            <w:pPr>
              <w:ind w:left="360"/>
              <w:rPr>
                <w:rFonts w:ascii="Calibri" w:hAnsi="Calibri"/>
                <w:szCs w:val="26"/>
              </w:rPr>
            </w:pPr>
            <w:r w:rsidRPr="006F5C1A">
              <w:rPr>
                <w:rFonts w:ascii="Calibri" w:hAnsi="Calibri"/>
                <w:szCs w:val="26"/>
              </w:rPr>
              <w:t>Hours</w:t>
            </w:r>
          </w:p>
        </w:tc>
      </w:tr>
      <w:tr w:rsidR="006F5C1A" w:rsidRPr="008671A6" w14:paraId="5F4860F4" w14:textId="77777777" w:rsidTr="006F5C1A">
        <w:trPr>
          <w:trHeight w:val="530"/>
        </w:trPr>
        <w:tc>
          <w:tcPr>
            <w:tcW w:w="3020" w:type="dxa"/>
            <w:tcBorders>
              <w:top w:val="single" w:sz="4" w:space="0" w:color="auto"/>
              <w:left w:val="single" w:sz="4" w:space="0" w:color="auto"/>
              <w:bottom w:val="single" w:sz="4" w:space="0" w:color="auto"/>
              <w:right w:val="single" w:sz="4" w:space="0" w:color="auto"/>
            </w:tcBorders>
          </w:tcPr>
          <w:p w14:paraId="72BE7864" w14:textId="77777777" w:rsidR="006F5C1A" w:rsidRPr="006F5C1A" w:rsidRDefault="006F5C1A" w:rsidP="007033AE">
            <w:pPr>
              <w:ind w:left="360"/>
              <w:rPr>
                <w:rFonts w:ascii="Calibri" w:hAnsi="Calibri"/>
                <w:szCs w:val="26"/>
              </w:rPr>
            </w:pPr>
            <w:r w:rsidRPr="006F5C1A">
              <w:rPr>
                <w:rFonts w:ascii="Calibri" w:hAnsi="Calibri"/>
                <w:szCs w:val="26"/>
              </w:rPr>
              <w:lastRenderedPageBreak/>
              <w:t>Elder Abuse Prevention</w:t>
            </w:r>
          </w:p>
        </w:tc>
        <w:tc>
          <w:tcPr>
            <w:tcW w:w="3510" w:type="dxa"/>
            <w:tcBorders>
              <w:top w:val="single" w:sz="4" w:space="0" w:color="auto"/>
              <w:left w:val="single" w:sz="4" w:space="0" w:color="auto"/>
              <w:bottom w:val="single" w:sz="4" w:space="0" w:color="auto"/>
              <w:right w:val="single" w:sz="4" w:space="0" w:color="auto"/>
            </w:tcBorders>
          </w:tcPr>
          <w:p w14:paraId="101D85D9" w14:textId="77777777" w:rsidR="006F5C1A" w:rsidRPr="006F5C1A" w:rsidRDefault="006F5C1A" w:rsidP="007033AE">
            <w:pPr>
              <w:ind w:left="360"/>
            </w:pPr>
          </w:p>
        </w:tc>
        <w:tc>
          <w:tcPr>
            <w:tcW w:w="3250" w:type="dxa"/>
            <w:tcBorders>
              <w:top w:val="single" w:sz="4" w:space="0" w:color="auto"/>
              <w:left w:val="single" w:sz="4" w:space="0" w:color="auto"/>
              <w:bottom w:val="single" w:sz="4" w:space="0" w:color="auto"/>
              <w:right w:val="single" w:sz="4" w:space="0" w:color="auto"/>
            </w:tcBorders>
          </w:tcPr>
          <w:p w14:paraId="57A49080" w14:textId="77777777" w:rsidR="006F5C1A" w:rsidRPr="006F5C1A" w:rsidRDefault="006F5C1A" w:rsidP="007033AE">
            <w:pPr>
              <w:ind w:left="360"/>
              <w:rPr>
                <w:rFonts w:ascii="Calibri" w:hAnsi="Calibri"/>
                <w:szCs w:val="26"/>
              </w:rPr>
            </w:pPr>
            <w:r w:rsidRPr="006F5C1A">
              <w:rPr>
                <w:rFonts w:ascii="Calibri" w:hAnsi="Calibri"/>
                <w:szCs w:val="26"/>
              </w:rPr>
              <w:t xml:space="preserve">Sessions </w:t>
            </w:r>
          </w:p>
        </w:tc>
      </w:tr>
      <w:tr w:rsidR="006F5C1A" w:rsidRPr="008671A6" w14:paraId="5E902E28" w14:textId="77777777" w:rsidTr="006F5C1A">
        <w:trPr>
          <w:trHeight w:val="530"/>
        </w:trPr>
        <w:tc>
          <w:tcPr>
            <w:tcW w:w="3020" w:type="dxa"/>
            <w:tcBorders>
              <w:top w:val="single" w:sz="4" w:space="0" w:color="auto"/>
              <w:left w:val="single" w:sz="4" w:space="0" w:color="auto"/>
              <w:bottom w:val="single" w:sz="4" w:space="0" w:color="auto"/>
              <w:right w:val="single" w:sz="4" w:space="0" w:color="auto"/>
            </w:tcBorders>
          </w:tcPr>
          <w:p w14:paraId="76BC6467" w14:textId="77777777" w:rsidR="006F5C1A" w:rsidRPr="006F5C1A" w:rsidRDefault="006F5C1A" w:rsidP="007033AE">
            <w:pPr>
              <w:ind w:left="360"/>
              <w:rPr>
                <w:rFonts w:ascii="Calibri" w:hAnsi="Calibri"/>
                <w:szCs w:val="26"/>
              </w:rPr>
            </w:pPr>
            <w:r w:rsidRPr="006F5C1A">
              <w:rPr>
                <w:rFonts w:ascii="Calibri" w:hAnsi="Calibri"/>
                <w:szCs w:val="26"/>
              </w:rPr>
              <w:t xml:space="preserve">Transportation </w:t>
            </w:r>
          </w:p>
        </w:tc>
        <w:tc>
          <w:tcPr>
            <w:tcW w:w="3510" w:type="dxa"/>
            <w:tcBorders>
              <w:top w:val="single" w:sz="4" w:space="0" w:color="auto"/>
              <w:left w:val="single" w:sz="4" w:space="0" w:color="auto"/>
              <w:bottom w:val="single" w:sz="4" w:space="0" w:color="auto"/>
              <w:right w:val="single" w:sz="4" w:space="0" w:color="auto"/>
            </w:tcBorders>
          </w:tcPr>
          <w:p w14:paraId="3464B59C" w14:textId="77777777" w:rsidR="006F5C1A" w:rsidRPr="006F5C1A" w:rsidRDefault="006F5C1A" w:rsidP="007033AE">
            <w:pPr>
              <w:ind w:left="360"/>
            </w:pPr>
          </w:p>
        </w:tc>
        <w:tc>
          <w:tcPr>
            <w:tcW w:w="3250" w:type="dxa"/>
            <w:tcBorders>
              <w:top w:val="single" w:sz="4" w:space="0" w:color="auto"/>
              <w:left w:val="single" w:sz="4" w:space="0" w:color="auto"/>
              <w:bottom w:val="single" w:sz="4" w:space="0" w:color="auto"/>
              <w:right w:val="single" w:sz="4" w:space="0" w:color="auto"/>
            </w:tcBorders>
          </w:tcPr>
          <w:p w14:paraId="1697F49F" w14:textId="7D713E45" w:rsidR="006F5C1A" w:rsidRPr="00903972" w:rsidRDefault="006F5C1A" w:rsidP="00903972">
            <w:pPr>
              <w:pStyle w:val="ListParagraph"/>
              <w:ind w:left="360"/>
              <w:rPr>
                <w:rFonts w:ascii="Calibri" w:hAnsi="Calibri"/>
                <w:szCs w:val="26"/>
              </w:rPr>
            </w:pPr>
            <w:r w:rsidRPr="00903972">
              <w:rPr>
                <w:rFonts w:ascii="Calibri" w:hAnsi="Calibri"/>
                <w:szCs w:val="26"/>
              </w:rPr>
              <w:t>One way Trips</w:t>
            </w:r>
          </w:p>
        </w:tc>
      </w:tr>
    </w:tbl>
    <w:p w14:paraId="458B6CC4" w14:textId="77777777" w:rsidR="007D0F5F" w:rsidRDefault="007D0F5F" w:rsidP="007033AE">
      <w:pPr>
        <w:pStyle w:val="PlainText"/>
        <w:tabs>
          <w:tab w:val="left" w:pos="270"/>
          <w:tab w:val="left" w:pos="1440"/>
          <w:tab w:val="right" w:pos="2880"/>
          <w:tab w:val="left" w:pos="2970"/>
          <w:tab w:val="right" w:pos="8640"/>
          <w:tab w:val="left" w:pos="8730"/>
          <w:tab w:val="right" w:pos="10800"/>
        </w:tabs>
        <w:ind w:left="360"/>
        <w:rPr>
          <w:rFonts w:ascii="Calibri" w:hAnsi="Calibri" w:cs="Calibri"/>
          <w:sz w:val="24"/>
          <w:szCs w:val="24"/>
          <w:u w:val="single"/>
        </w:rPr>
      </w:pPr>
    </w:p>
    <w:p w14:paraId="7D4218E9" w14:textId="226757A4" w:rsidR="00B07EC0" w:rsidRPr="00903972" w:rsidRDefault="00B07EC0" w:rsidP="00903972">
      <w:pPr>
        <w:pStyle w:val="ListParagraph"/>
        <w:numPr>
          <w:ilvl w:val="0"/>
          <w:numId w:val="173"/>
        </w:numPr>
        <w:ind w:left="360"/>
        <w:rPr>
          <w:rFonts w:ascii="Calibri" w:hAnsi="Calibri" w:cs="Calibri"/>
          <w:szCs w:val="26"/>
        </w:rPr>
      </w:pPr>
      <w:r w:rsidRPr="00903972">
        <w:rPr>
          <w:rFonts w:ascii="Calibri" w:hAnsi="Calibri" w:cs="Calibri"/>
          <w:szCs w:val="26"/>
        </w:rPr>
        <w:t xml:space="preserve">The Older Americans Act requires that services be targeted to low income, functionally impaired and minority individuals.  Please tell us how you plan to ensure people are engaged at levels at least as high as the percentages shown in the RFP Target Goals chart.  (8 points)  </w:t>
      </w:r>
    </w:p>
    <w:p w14:paraId="6BC29A9A" w14:textId="77777777" w:rsidR="00B07EC0" w:rsidRPr="008671A6" w:rsidRDefault="00B07EC0" w:rsidP="007033AE">
      <w:pPr>
        <w:ind w:left="360"/>
        <w:rPr>
          <w:rFonts w:ascii="Calibri" w:hAnsi="Calibri" w:cs="Calibri"/>
          <w:szCs w:val="26"/>
        </w:rPr>
      </w:pPr>
    </w:p>
    <w:p w14:paraId="23B1FECF" w14:textId="65661B15" w:rsidR="00B07EC0" w:rsidRPr="00903972" w:rsidRDefault="00B07EC0" w:rsidP="00903972">
      <w:pPr>
        <w:pStyle w:val="ListParagraph"/>
        <w:numPr>
          <w:ilvl w:val="0"/>
          <w:numId w:val="173"/>
        </w:numPr>
        <w:ind w:left="360"/>
        <w:rPr>
          <w:rFonts w:ascii="Calibri" w:hAnsi="Calibri" w:cs="Calibri"/>
          <w:szCs w:val="26"/>
        </w:rPr>
      </w:pPr>
      <w:r w:rsidRPr="007033AE">
        <w:rPr>
          <w:rStyle w:val="normaltextrun"/>
          <w:rFonts w:ascii="Calibri" w:hAnsi="Calibri" w:cs="Calibri"/>
          <w:color w:val="000000"/>
          <w:szCs w:val="26"/>
          <w:shd w:val="clear" w:color="auto" w:fill="FFFFFF"/>
        </w:rPr>
        <w:t xml:space="preserve">Discuss the outreach and public information methods your organization will use to generate participation, particularly among the identified target populations. Include examples of means, community partnerships, and strategies for reaching isolated seniors. </w:t>
      </w:r>
      <w:r w:rsidRPr="00903972">
        <w:rPr>
          <w:rStyle w:val="normaltextrun"/>
          <w:rFonts w:ascii="Calibri" w:hAnsi="Calibri" w:cs="Calibri"/>
          <w:color w:val="000000"/>
          <w:szCs w:val="26"/>
          <w:shd w:val="clear" w:color="auto" w:fill="FFFFFF"/>
        </w:rPr>
        <w:t>(6 points)</w:t>
      </w:r>
      <w:r w:rsidRPr="007033AE">
        <w:rPr>
          <w:rStyle w:val="normaltextrun"/>
          <w:rFonts w:ascii="Calibri" w:hAnsi="Calibri" w:cs="Calibri"/>
          <w:color w:val="000000"/>
          <w:szCs w:val="26"/>
          <w:shd w:val="clear" w:color="auto" w:fill="FFFFFF"/>
        </w:rPr>
        <w:t> </w:t>
      </w:r>
      <w:r w:rsidRPr="007033AE">
        <w:rPr>
          <w:rStyle w:val="eop"/>
          <w:rFonts w:ascii="Calibri" w:hAnsi="Calibri" w:cs="Calibri"/>
          <w:color w:val="000000"/>
          <w:szCs w:val="26"/>
          <w:shd w:val="clear" w:color="auto" w:fill="FFFFFF"/>
        </w:rPr>
        <w:t> </w:t>
      </w:r>
    </w:p>
    <w:p w14:paraId="7E88FE39" w14:textId="77777777" w:rsidR="00B07EC0" w:rsidRPr="008671A6" w:rsidRDefault="00B07EC0" w:rsidP="007033AE">
      <w:pPr>
        <w:ind w:left="360"/>
        <w:rPr>
          <w:rFonts w:ascii="Calibri" w:hAnsi="Calibri" w:cs="Calibri"/>
          <w:szCs w:val="26"/>
        </w:rPr>
      </w:pPr>
    </w:p>
    <w:p w14:paraId="688DC54B" w14:textId="77777777" w:rsidR="00B07EC0" w:rsidRPr="008671A6" w:rsidRDefault="00B07EC0" w:rsidP="00903972">
      <w:pPr>
        <w:numPr>
          <w:ilvl w:val="0"/>
          <w:numId w:val="173"/>
        </w:numPr>
        <w:ind w:left="360"/>
        <w:rPr>
          <w:rFonts w:ascii="Calibri" w:hAnsi="Calibri" w:cs="Calibri"/>
          <w:szCs w:val="26"/>
        </w:rPr>
      </w:pPr>
      <w:r w:rsidRPr="008671A6">
        <w:rPr>
          <w:rFonts w:ascii="Calibri" w:hAnsi="Calibri" w:cs="Calibri"/>
          <w:szCs w:val="26"/>
        </w:rPr>
        <w:t xml:space="preserve"> </w:t>
      </w:r>
      <w:r w:rsidRPr="008671A6">
        <w:rPr>
          <w:rStyle w:val="normaltextrun"/>
          <w:rFonts w:ascii="Calibri" w:hAnsi="Calibri" w:cs="Calibri"/>
          <w:color w:val="000000"/>
          <w:szCs w:val="26"/>
          <w:shd w:val="clear" w:color="auto" w:fill="FFFFFF"/>
        </w:rPr>
        <w:t xml:space="preserve">Describe the qualifications and responsibilities of all staff directly responsible for delivering program services. For clinical staff, provide training and experience in serving older adults. Highlight any bilingual capability, cultural competency training and experience, and experience working with older adults. </w:t>
      </w:r>
      <w:r w:rsidRPr="00903972">
        <w:rPr>
          <w:rStyle w:val="normaltextrun"/>
          <w:rFonts w:ascii="Calibri" w:hAnsi="Calibri" w:cs="Calibri"/>
          <w:color w:val="000000"/>
          <w:szCs w:val="26"/>
          <w:shd w:val="clear" w:color="auto" w:fill="FFFFFF"/>
        </w:rPr>
        <w:t>(6 points)</w:t>
      </w:r>
      <w:r w:rsidRPr="008671A6">
        <w:rPr>
          <w:rStyle w:val="eop"/>
          <w:rFonts w:ascii="Calibri" w:hAnsi="Calibri" w:cs="Calibri"/>
          <w:color w:val="000000"/>
          <w:szCs w:val="26"/>
          <w:shd w:val="clear" w:color="auto" w:fill="FFFFFF"/>
        </w:rPr>
        <w:t> </w:t>
      </w:r>
    </w:p>
    <w:p w14:paraId="21D6C05D" w14:textId="77777777" w:rsidR="00B07EC0" w:rsidRPr="008671A6" w:rsidRDefault="00B07EC0" w:rsidP="007033AE">
      <w:pPr>
        <w:ind w:left="360"/>
        <w:rPr>
          <w:rFonts w:ascii="Calibri" w:hAnsi="Calibri" w:cs="Calibri"/>
          <w:szCs w:val="26"/>
        </w:rPr>
      </w:pPr>
    </w:p>
    <w:p w14:paraId="469E7BC3" w14:textId="5E0771EF" w:rsidR="00B07EC0" w:rsidRPr="008671A6" w:rsidRDefault="00B07EC0" w:rsidP="00903972">
      <w:pPr>
        <w:numPr>
          <w:ilvl w:val="0"/>
          <w:numId w:val="173"/>
        </w:numPr>
        <w:ind w:left="360"/>
        <w:rPr>
          <w:rFonts w:ascii="Calibri" w:hAnsi="Calibri" w:cs="Calibri"/>
          <w:szCs w:val="26"/>
        </w:rPr>
      </w:pPr>
      <w:r w:rsidRPr="008671A6">
        <w:rPr>
          <w:rFonts w:ascii="Calibri" w:hAnsi="Calibri" w:cs="Calibri"/>
          <w:szCs w:val="26"/>
        </w:rPr>
        <w:t xml:space="preserve">Federal regulations mandate that persons receiving services be given the opportunity to freely contribute to the cost of service.  At the same time, these participants must not be subjected to any kind of test to determine their ability to contribute.  Please describe your plan to provide participants with a voluntary opportunity to contribute, including how privacy is ensured, what procedures are used to account for and safeguard funds. </w:t>
      </w:r>
      <w:r w:rsidRPr="00903972">
        <w:rPr>
          <w:rFonts w:ascii="Calibri" w:hAnsi="Calibri" w:cs="Calibri"/>
          <w:szCs w:val="26"/>
        </w:rPr>
        <w:t>(4 points)</w:t>
      </w:r>
    </w:p>
    <w:p w14:paraId="48FEC8B9" w14:textId="77777777" w:rsidR="00B07EC0" w:rsidRPr="008671A6" w:rsidRDefault="00B07EC0" w:rsidP="007033AE">
      <w:pPr>
        <w:ind w:left="360"/>
        <w:rPr>
          <w:rFonts w:ascii="Calibri" w:hAnsi="Calibri" w:cs="Calibri"/>
          <w:bCs/>
          <w:iCs/>
          <w:szCs w:val="26"/>
        </w:rPr>
      </w:pPr>
    </w:p>
    <w:p w14:paraId="716735B9" w14:textId="77777777" w:rsidR="00B07EC0" w:rsidRPr="00590AAE" w:rsidRDefault="00B07EC0" w:rsidP="00903972">
      <w:pPr>
        <w:numPr>
          <w:ilvl w:val="0"/>
          <w:numId w:val="173"/>
        </w:numPr>
        <w:ind w:left="360"/>
        <w:rPr>
          <w:rFonts w:ascii="Calibri" w:hAnsi="Calibri" w:cs="Calibri"/>
          <w:szCs w:val="26"/>
        </w:rPr>
      </w:pPr>
      <w:r w:rsidRPr="008671A6">
        <w:rPr>
          <w:rFonts w:ascii="Calibri" w:hAnsi="Calibri" w:cs="Calibri"/>
          <w:szCs w:val="26"/>
        </w:rPr>
        <w:t xml:space="preserve">How will your agency evaluate the services you propose to provide.  Include any procedures you have developed to track measurable outcomes.  How will you ensure that caregivers, seniors and community participants are involved in the planning and evaluation of your services?  </w:t>
      </w:r>
      <w:r w:rsidRPr="00903972">
        <w:rPr>
          <w:rFonts w:ascii="Calibri" w:hAnsi="Calibri" w:cs="Calibri"/>
          <w:szCs w:val="26"/>
        </w:rPr>
        <w:t>(6 points)</w:t>
      </w:r>
    </w:p>
    <w:p w14:paraId="007F4E66" w14:textId="76B4B75C" w:rsidR="00A20BE9" w:rsidRDefault="00A20BE9" w:rsidP="00A20BE9">
      <w:pPr>
        <w:pBdr>
          <w:top w:val="nil"/>
          <w:left w:val="nil"/>
          <w:bottom w:val="nil"/>
          <w:right w:val="nil"/>
          <w:between w:val="nil"/>
        </w:pBdr>
        <w:rPr>
          <w:rFonts w:eastAsia="Calibri" w:cstheme="minorHAnsi"/>
          <w:b/>
          <w:color w:val="000000"/>
          <w:sz w:val="26"/>
          <w:szCs w:val="26"/>
          <w:lang w:val="fr-FR"/>
        </w:rPr>
      </w:pPr>
    </w:p>
    <w:p w14:paraId="0DE2AB86" w14:textId="77777777" w:rsidR="00A20BE9" w:rsidRPr="00903972" w:rsidRDefault="00A20BE9" w:rsidP="00A20BE9">
      <w:pPr>
        <w:pBdr>
          <w:top w:val="nil"/>
          <w:left w:val="nil"/>
          <w:bottom w:val="nil"/>
          <w:right w:val="nil"/>
          <w:between w:val="nil"/>
        </w:pBdr>
        <w:rPr>
          <w:rFonts w:eastAsia="Calibri" w:cstheme="minorHAnsi"/>
          <w:b/>
          <w:color w:val="000000"/>
          <w:sz w:val="26"/>
          <w:szCs w:val="26"/>
        </w:rPr>
      </w:pPr>
      <w:r w:rsidRPr="00903972">
        <w:rPr>
          <w:rFonts w:eastAsia="Calibri" w:cstheme="minorHAnsi"/>
          <w:b/>
          <w:color w:val="000000"/>
          <w:sz w:val="26"/>
          <w:szCs w:val="26"/>
        </w:rPr>
        <w:t>ADMINISTRATIVE &amp; FISCAL QUALIFICATIONS (Maximum four (4) pages)</w:t>
      </w:r>
    </w:p>
    <w:p w14:paraId="4BDAFC23" w14:textId="77777777" w:rsidR="00A20BE9" w:rsidRPr="00903972" w:rsidRDefault="00A20BE9" w:rsidP="00A20BE9">
      <w:pPr>
        <w:pBdr>
          <w:top w:val="nil"/>
          <w:left w:val="nil"/>
          <w:bottom w:val="nil"/>
          <w:right w:val="nil"/>
          <w:between w:val="nil"/>
        </w:pBdr>
        <w:rPr>
          <w:rFonts w:eastAsia="Calibri" w:cstheme="minorHAnsi"/>
          <w:b/>
          <w:color w:val="000000"/>
          <w:sz w:val="26"/>
          <w:szCs w:val="26"/>
        </w:rPr>
      </w:pPr>
    </w:p>
    <w:p w14:paraId="2B0796FE"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
          <w:color w:val="000000"/>
          <w:sz w:val="26"/>
          <w:szCs w:val="26"/>
        </w:rPr>
        <w:t>1.</w:t>
      </w:r>
      <w:r w:rsidRPr="00903972">
        <w:rPr>
          <w:rFonts w:eastAsia="Calibri" w:cstheme="minorHAnsi"/>
          <w:b/>
          <w:color w:val="000000"/>
          <w:sz w:val="26"/>
          <w:szCs w:val="26"/>
        </w:rPr>
        <w:tab/>
      </w:r>
      <w:r w:rsidRPr="00903972">
        <w:rPr>
          <w:rFonts w:eastAsia="Calibri" w:cstheme="minorHAnsi"/>
          <w:bCs/>
          <w:color w:val="000000"/>
          <w:szCs w:val="24"/>
        </w:rPr>
        <w:t>Using the following format, please provide your agency’s staffing plan, percentage of time allocated to this program. Please note that staffing plans must match personnel costs on budget. (4 Points)</w:t>
      </w:r>
    </w:p>
    <w:p w14:paraId="5D3864AA"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tbl>
      <w:tblPr>
        <w:tblW w:w="8370" w:type="dxa"/>
        <w:tblInd w:w="530" w:type="dxa"/>
        <w:tblLook w:val="04A0" w:firstRow="1" w:lastRow="0" w:firstColumn="1" w:lastColumn="0" w:noHBand="0" w:noVBand="1"/>
      </w:tblPr>
      <w:tblGrid>
        <w:gridCol w:w="3780"/>
        <w:gridCol w:w="1440"/>
        <w:gridCol w:w="3150"/>
      </w:tblGrid>
      <w:tr w:rsidR="00A20BE9" w:rsidRPr="000D1924" w14:paraId="56F28A05" w14:textId="77777777" w:rsidTr="00E835C3">
        <w:trPr>
          <w:trHeight w:val="360"/>
        </w:trPr>
        <w:tc>
          <w:tcPr>
            <w:tcW w:w="8370" w:type="dxa"/>
            <w:gridSpan w:val="3"/>
            <w:tcBorders>
              <w:top w:val="single" w:sz="8" w:space="0" w:color="000000"/>
              <w:left w:val="single" w:sz="8" w:space="0" w:color="000000"/>
              <w:bottom w:val="single" w:sz="8" w:space="0" w:color="000000"/>
              <w:right w:val="single" w:sz="8" w:space="0" w:color="000000"/>
            </w:tcBorders>
            <w:vAlign w:val="center"/>
            <w:hideMark/>
          </w:tcPr>
          <w:p w14:paraId="33C2E5B1"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Staff Summary Form</w:t>
            </w:r>
          </w:p>
        </w:tc>
      </w:tr>
      <w:tr w:rsidR="00A20BE9" w:rsidRPr="000D1924" w14:paraId="55925D08" w14:textId="77777777" w:rsidTr="00E835C3">
        <w:trPr>
          <w:trHeight w:val="615"/>
        </w:trPr>
        <w:tc>
          <w:tcPr>
            <w:tcW w:w="3780" w:type="dxa"/>
            <w:tcBorders>
              <w:top w:val="nil"/>
              <w:left w:val="single" w:sz="8" w:space="0" w:color="000000"/>
              <w:bottom w:val="single" w:sz="8" w:space="0" w:color="000000"/>
              <w:right w:val="single" w:sz="8" w:space="0" w:color="000000"/>
            </w:tcBorders>
            <w:vAlign w:val="center"/>
            <w:hideMark/>
          </w:tcPr>
          <w:p w14:paraId="31A5D00A" w14:textId="77777777" w:rsidR="00A20BE9" w:rsidRPr="00A00E3C" w:rsidRDefault="00A20BE9" w:rsidP="00E835C3">
            <w:pPr>
              <w:jc w:val="center"/>
              <w:rPr>
                <w:rFonts w:ascii="Calibri" w:hAnsi="Calibri" w:cs="Calibri"/>
                <w:b/>
                <w:bCs/>
                <w:color w:val="000000"/>
                <w:szCs w:val="24"/>
              </w:rPr>
            </w:pPr>
            <w:r w:rsidRPr="00A00E3C">
              <w:rPr>
                <w:rFonts w:ascii="Calibri" w:hAnsi="Calibri" w:cs="Calibri"/>
                <w:b/>
                <w:bCs/>
                <w:color w:val="000000"/>
                <w:szCs w:val="24"/>
              </w:rPr>
              <w:t>Job Title/Position</w:t>
            </w:r>
          </w:p>
        </w:tc>
        <w:tc>
          <w:tcPr>
            <w:tcW w:w="1440" w:type="dxa"/>
            <w:tcBorders>
              <w:top w:val="nil"/>
              <w:left w:val="nil"/>
              <w:bottom w:val="single" w:sz="8" w:space="0" w:color="000000"/>
              <w:right w:val="single" w:sz="8" w:space="0" w:color="000000"/>
            </w:tcBorders>
            <w:vAlign w:val="center"/>
            <w:hideMark/>
          </w:tcPr>
          <w:p w14:paraId="412ACA87" w14:textId="77777777" w:rsidR="00A20BE9" w:rsidRPr="00A00E3C" w:rsidRDefault="00A20BE9" w:rsidP="00E835C3">
            <w:pPr>
              <w:jc w:val="center"/>
              <w:rPr>
                <w:rFonts w:ascii="Calibri" w:hAnsi="Calibri" w:cs="Calibri"/>
                <w:b/>
                <w:bCs/>
                <w:color w:val="000000"/>
                <w:szCs w:val="24"/>
              </w:rPr>
            </w:pPr>
            <w:r w:rsidRPr="00A00E3C">
              <w:rPr>
                <w:rFonts w:ascii="Calibri" w:hAnsi="Calibri" w:cs="Calibri"/>
                <w:b/>
                <w:bCs/>
                <w:color w:val="000000"/>
                <w:szCs w:val="24"/>
              </w:rPr>
              <w:t>Total Agency % FTE</w:t>
            </w:r>
          </w:p>
        </w:tc>
        <w:tc>
          <w:tcPr>
            <w:tcW w:w="3150" w:type="dxa"/>
            <w:tcBorders>
              <w:top w:val="nil"/>
              <w:left w:val="nil"/>
              <w:bottom w:val="single" w:sz="8" w:space="0" w:color="000000"/>
              <w:right w:val="single" w:sz="8" w:space="0" w:color="000000"/>
            </w:tcBorders>
            <w:vAlign w:val="center"/>
            <w:hideMark/>
          </w:tcPr>
          <w:p w14:paraId="21A86E0B" w14:textId="77777777" w:rsidR="00A20BE9" w:rsidRPr="00A00E3C" w:rsidRDefault="00A20BE9" w:rsidP="00E835C3">
            <w:pPr>
              <w:jc w:val="center"/>
              <w:rPr>
                <w:rFonts w:ascii="Calibri" w:hAnsi="Calibri" w:cs="Calibri"/>
                <w:b/>
                <w:bCs/>
                <w:color w:val="000000"/>
                <w:szCs w:val="24"/>
              </w:rPr>
            </w:pPr>
            <w:r w:rsidRPr="00A00E3C">
              <w:rPr>
                <w:rFonts w:ascii="Calibri" w:hAnsi="Calibri" w:cs="Calibri"/>
                <w:b/>
                <w:bCs/>
                <w:color w:val="000000"/>
                <w:szCs w:val="24"/>
              </w:rPr>
              <w:t>% FTE for this Program</w:t>
            </w:r>
          </w:p>
        </w:tc>
      </w:tr>
      <w:tr w:rsidR="00A20BE9" w:rsidRPr="000D1924" w14:paraId="0E1EE504" w14:textId="77777777" w:rsidTr="00E835C3">
        <w:trPr>
          <w:trHeight w:val="360"/>
        </w:trPr>
        <w:tc>
          <w:tcPr>
            <w:tcW w:w="3780" w:type="dxa"/>
            <w:tcBorders>
              <w:top w:val="nil"/>
              <w:left w:val="single" w:sz="8" w:space="0" w:color="000000"/>
              <w:bottom w:val="single" w:sz="8" w:space="0" w:color="000000"/>
              <w:right w:val="single" w:sz="8" w:space="0" w:color="000000"/>
            </w:tcBorders>
            <w:vAlign w:val="center"/>
            <w:hideMark/>
          </w:tcPr>
          <w:p w14:paraId="6B07EF38"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 </w:t>
            </w:r>
          </w:p>
        </w:tc>
        <w:tc>
          <w:tcPr>
            <w:tcW w:w="1440" w:type="dxa"/>
            <w:tcBorders>
              <w:top w:val="nil"/>
              <w:left w:val="nil"/>
              <w:bottom w:val="single" w:sz="8" w:space="0" w:color="000000"/>
              <w:right w:val="single" w:sz="8" w:space="0" w:color="000000"/>
            </w:tcBorders>
            <w:vAlign w:val="center"/>
            <w:hideMark/>
          </w:tcPr>
          <w:p w14:paraId="2A712617"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 </w:t>
            </w:r>
          </w:p>
        </w:tc>
        <w:tc>
          <w:tcPr>
            <w:tcW w:w="3150" w:type="dxa"/>
            <w:tcBorders>
              <w:top w:val="nil"/>
              <w:left w:val="nil"/>
              <w:bottom w:val="single" w:sz="8" w:space="0" w:color="000000"/>
              <w:right w:val="single" w:sz="8" w:space="0" w:color="000000"/>
            </w:tcBorders>
            <w:vAlign w:val="center"/>
            <w:hideMark/>
          </w:tcPr>
          <w:p w14:paraId="51CF05D0"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 </w:t>
            </w:r>
          </w:p>
        </w:tc>
      </w:tr>
      <w:tr w:rsidR="00A20BE9" w:rsidRPr="000D1924" w14:paraId="44A8D6BE" w14:textId="77777777" w:rsidTr="00E835C3">
        <w:trPr>
          <w:trHeight w:val="360"/>
        </w:trPr>
        <w:tc>
          <w:tcPr>
            <w:tcW w:w="3780" w:type="dxa"/>
            <w:tcBorders>
              <w:top w:val="nil"/>
              <w:left w:val="single" w:sz="8" w:space="0" w:color="000000"/>
              <w:bottom w:val="single" w:sz="8" w:space="0" w:color="000000"/>
              <w:right w:val="single" w:sz="8" w:space="0" w:color="000000"/>
            </w:tcBorders>
            <w:vAlign w:val="center"/>
            <w:hideMark/>
          </w:tcPr>
          <w:p w14:paraId="524485DF"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 </w:t>
            </w:r>
          </w:p>
        </w:tc>
        <w:tc>
          <w:tcPr>
            <w:tcW w:w="1440" w:type="dxa"/>
            <w:tcBorders>
              <w:top w:val="nil"/>
              <w:left w:val="nil"/>
              <w:bottom w:val="single" w:sz="8" w:space="0" w:color="000000"/>
              <w:right w:val="single" w:sz="8" w:space="0" w:color="000000"/>
            </w:tcBorders>
            <w:vAlign w:val="center"/>
            <w:hideMark/>
          </w:tcPr>
          <w:p w14:paraId="29D0976D"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 </w:t>
            </w:r>
          </w:p>
        </w:tc>
        <w:tc>
          <w:tcPr>
            <w:tcW w:w="3150" w:type="dxa"/>
            <w:tcBorders>
              <w:top w:val="nil"/>
              <w:left w:val="nil"/>
              <w:bottom w:val="single" w:sz="8" w:space="0" w:color="000000"/>
              <w:right w:val="single" w:sz="8" w:space="0" w:color="000000"/>
            </w:tcBorders>
            <w:vAlign w:val="center"/>
            <w:hideMark/>
          </w:tcPr>
          <w:p w14:paraId="424DFB27" w14:textId="77777777" w:rsidR="00A20BE9" w:rsidRPr="00A00E3C" w:rsidRDefault="00A20BE9" w:rsidP="00E835C3">
            <w:pPr>
              <w:rPr>
                <w:rFonts w:ascii="Calibri" w:hAnsi="Calibri" w:cs="Calibri"/>
                <w:b/>
                <w:bCs/>
                <w:color w:val="000000"/>
                <w:szCs w:val="24"/>
              </w:rPr>
            </w:pPr>
            <w:r w:rsidRPr="00A00E3C">
              <w:rPr>
                <w:rFonts w:ascii="Calibri" w:hAnsi="Calibri" w:cs="Calibri"/>
                <w:b/>
                <w:bCs/>
                <w:color w:val="000000"/>
                <w:szCs w:val="24"/>
              </w:rPr>
              <w:t>  </w:t>
            </w:r>
          </w:p>
        </w:tc>
      </w:tr>
    </w:tbl>
    <w:p w14:paraId="4DCE82D7"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 xml:space="preserve"> </w:t>
      </w:r>
      <w:r w:rsidRPr="00903972">
        <w:rPr>
          <w:rFonts w:eastAsia="Calibri" w:cstheme="minorHAnsi"/>
          <w:bCs/>
          <w:color w:val="000000"/>
          <w:szCs w:val="24"/>
        </w:rPr>
        <w:tab/>
        <w:t xml:space="preserve"> </w:t>
      </w:r>
      <w:r w:rsidRPr="00903972">
        <w:rPr>
          <w:rFonts w:eastAsia="Calibri" w:cstheme="minorHAnsi"/>
          <w:bCs/>
          <w:color w:val="000000"/>
          <w:szCs w:val="24"/>
        </w:rPr>
        <w:tab/>
      </w:r>
    </w:p>
    <w:p w14:paraId="067E4667"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 xml:space="preserve"> </w:t>
      </w:r>
      <w:r w:rsidRPr="00903972">
        <w:rPr>
          <w:rFonts w:eastAsia="Calibri" w:cstheme="minorHAnsi"/>
          <w:bCs/>
          <w:color w:val="000000"/>
          <w:szCs w:val="24"/>
        </w:rPr>
        <w:tab/>
        <w:t xml:space="preserve"> </w:t>
      </w:r>
      <w:r w:rsidRPr="00903972">
        <w:rPr>
          <w:rFonts w:eastAsia="Calibri" w:cstheme="minorHAnsi"/>
          <w:bCs/>
          <w:color w:val="000000"/>
          <w:szCs w:val="24"/>
        </w:rPr>
        <w:tab/>
        <w:t xml:space="preserve">  </w:t>
      </w:r>
    </w:p>
    <w:p w14:paraId="355F9E28"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p w14:paraId="1E609853" w14:textId="524D6D08" w:rsidR="00A20BE9" w:rsidRPr="00903972" w:rsidRDefault="00A20BE9" w:rsidP="00A1276D">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lastRenderedPageBreak/>
        <w:t>2.</w:t>
      </w:r>
      <w:r w:rsidRPr="00903972">
        <w:rPr>
          <w:rFonts w:eastAsia="Calibri" w:cstheme="minorHAnsi"/>
          <w:bCs/>
          <w:color w:val="000000"/>
          <w:szCs w:val="24"/>
        </w:rPr>
        <w:tab/>
        <w:t>Using the following format, please provide a three-year history of total income vs. Total expense for your agency. In narrative form, please explain any large fluctuations in income or expense.  Please provide an explanation for any deficit. (2 Points)</w:t>
      </w:r>
    </w:p>
    <w:p w14:paraId="53B06D74" w14:textId="77777777" w:rsidR="00A20BE9" w:rsidRPr="00A20BE9"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 xml:space="preserve"> </w:t>
      </w:r>
      <w:r w:rsidRPr="00903972">
        <w:rPr>
          <w:rFonts w:eastAsia="Calibri" w:cstheme="minorHAnsi"/>
          <w:bCs/>
          <w:color w:val="000000"/>
          <w:szCs w:val="24"/>
        </w:rPr>
        <w:tab/>
      </w:r>
    </w:p>
    <w:tbl>
      <w:tblPr>
        <w:tblW w:w="10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600"/>
        <w:gridCol w:w="2470"/>
        <w:gridCol w:w="2600"/>
      </w:tblGrid>
      <w:tr w:rsidR="00A20BE9" w:rsidRPr="003D0C85" w14:paraId="59CE9E48" w14:textId="77777777" w:rsidTr="00E835C3">
        <w:trPr>
          <w:trHeight w:val="422"/>
        </w:trPr>
        <w:tc>
          <w:tcPr>
            <w:tcW w:w="2370" w:type="dxa"/>
          </w:tcPr>
          <w:p w14:paraId="3263D2E2" w14:textId="77777777" w:rsidR="00A20BE9" w:rsidRPr="003D0C85" w:rsidRDefault="00A20BE9" w:rsidP="00E835C3">
            <w:pPr>
              <w:jc w:val="center"/>
              <w:rPr>
                <w:rFonts w:ascii="Calibri" w:hAnsi="Calibri"/>
                <w:b/>
                <w:bCs/>
                <w:szCs w:val="26"/>
              </w:rPr>
            </w:pPr>
          </w:p>
        </w:tc>
        <w:tc>
          <w:tcPr>
            <w:tcW w:w="2600" w:type="dxa"/>
          </w:tcPr>
          <w:p w14:paraId="3A9DF67A" w14:textId="77777777" w:rsidR="00A20BE9" w:rsidRPr="003D0C85" w:rsidRDefault="00A20BE9" w:rsidP="00E835C3">
            <w:pPr>
              <w:jc w:val="center"/>
              <w:rPr>
                <w:rFonts w:ascii="Calibri" w:hAnsi="Calibri"/>
                <w:b/>
                <w:bCs/>
                <w:szCs w:val="26"/>
              </w:rPr>
            </w:pPr>
            <w:r w:rsidRPr="003D0C85">
              <w:rPr>
                <w:rFonts w:ascii="Calibri" w:hAnsi="Calibri"/>
                <w:b/>
                <w:bCs/>
                <w:szCs w:val="26"/>
              </w:rPr>
              <w:t>20</w:t>
            </w:r>
            <w:r>
              <w:rPr>
                <w:rFonts w:ascii="Calibri" w:hAnsi="Calibri"/>
                <w:b/>
                <w:bCs/>
                <w:szCs w:val="26"/>
              </w:rPr>
              <w:t>22</w:t>
            </w:r>
            <w:r w:rsidRPr="003D0C85">
              <w:rPr>
                <w:rFonts w:ascii="Calibri" w:hAnsi="Calibri"/>
                <w:b/>
                <w:bCs/>
                <w:szCs w:val="26"/>
              </w:rPr>
              <w:t>-20</w:t>
            </w:r>
            <w:r>
              <w:rPr>
                <w:rFonts w:ascii="Calibri" w:hAnsi="Calibri"/>
                <w:b/>
                <w:bCs/>
                <w:szCs w:val="26"/>
              </w:rPr>
              <w:t>23</w:t>
            </w:r>
          </w:p>
        </w:tc>
        <w:tc>
          <w:tcPr>
            <w:tcW w:w="2470" w:type="dxa"/>
          </w:tcPr>
          <w:p w14:paraId="59058002" w14:textId="77777777" w:rsidR="00A20BE9" w:rsidRPr="003D0C85" w:rsidRDefault="00A20BE9" w:rsidP="00E835C3">
            <w:pPr>
              <w:jc w:val="center"/>
              <w:rPr>
                <w:rFonts w:ascii="Calibri" w:hAnsi="Calibri"/>
                <w:b/>
                <w:bCs/>
                <w:szCs w:val="26"/>
              </w:rPr>
            </w:pPr>
            <w:r w:rsidRPr="003D0C85">
              <w:rPr>
                <w:rFonts w:ascii="Calibri" w:hAnsi="Calibri"/>
                <w:b/>
                <w:bCs/>
                <w:szCs w:val="26"/>
              </w:rPr>
              <w:t>20</w:t>
            </w:r>
            <w:r>
              <w:rPr>
                <w:rFonts w:ascii="Calibri" w:hAnsi="Calibri"/>
                <w:b/>
                <w:bCs/>
                <w:szCs w:val="26"/>
              </w:rPr>
              <w:t>23</w:t>
            </w:r>
            <w:r w:rsidRPr="003D0C85">
              <w:rPr>
                <w:rFonts w:ascii="Calibri" w:hAnsi="Calibri"/>
                <w:b/>
                <w:bCs/>
                <w:szCs w:val="26"/>
              </w:rPr>
              <w:t>-202</w:t>
            </w:r>
            <w:r>
              <w:rPr>
                <w:rFonts w:ascii="Calibri" w:hAnsi="Calibri"/>
                <w:b/>
                <w:bCs/>
                <w:szCs w:val="26"/>
              </w:rPr>
              <w:t>4</w:t>
            </w:r>
          </w:p>
        </w:tc>
        <w:tc>
          <w:tcPr>
            <w:tcW w:w="2600" w:type="dxa"/>
          </w:tcPr>
          <w:p w14:paraId="430CB6D3" w14:textId="77777777" w:rsidR="00A20BE9" w:rsidRPr="003D0C85" w:rsidRDefault="00A20BE9" w:rsidP="00E835C3">
            <w:pPr>
              <w:jc w:val="center"/>
              <w:rPr>
                <w:rFonts w:ascii="Calibri" w:hAnsi="Calibri"/>
                <w:b/>
                <w:bCs/>
                <w:szCs w:val="26"/>
              </w:rPr>
            </w:pPr>
            <w:r w:rsidRPr="003D0C85">
              <w:rPr>
                <w:rFonts w:ascii="Calibri" w:hAnsi="Calibri"/>
                <w:b/>
                <w:bCs/>
                <w:szCs w:val="26"/>
              </w:rPr>
              <w:t>202</w:t>
            </w:r>
            <w:r>
              <w:rPr>
                <w:rFonts w:ascii="Calibri" w:hAnsi="Calibri"/>
                <w:b/>
                <w:bCs/>
                <w:szCs w:val="26"/>
              </w:rPr>
              <w:t>4</w:t>
            </w:r>
            <w:r w:rsidRPr="003D0C85">
              <w:rPr>
                <w:rFonts w:ascii="Calibri" w:hAnsi="Calibri"/>
                <w:b/>
                <w:bCs/>
                <w:szCs w:val="26"/>
              </w:rPr>
              <w:t>-202</w:t>
            </w:r>
            <w:r>
              <w:rPr>
                <w:rFonts w:ascii="Calibri" w:hAnsi="Calibri"/>
                <w:b/>
                <w:bCs/>
                <w:szCs w:val="26"/>
              </w:rPr>
              <w:t>5</w:t>
            </w:r>
          </w:p>
        </w:tc>
      </w:tr>
      <w:tr w:rsidR="00A20BE9" w:rsidRPr="003D0C85" w14:paraId="6950FDEC" w14:textId="77777777" w:rsidTr="00E835C3">
        <w:trPr>
          <w:trHeight w:val="422"/>
        </w:trPr>
        <w:tc>
          <w:tcPr>
            <w:tcW w:w="2370" w:type="dxa"/>
          </w:tcPr>
          <w:p w14:paraId="669B23FE" w14:textId="77777777" w:rsidR="00A20BE9" w:rsidRPr="003D0C85" w:rsidRDefault="00A20BE9" w:rsidP="00E835C3">
            <w:pPr>
              <w:rPr>
                <w:rFonts w:ascii="Calibri" w:hAnsi="Calibri"/>
                <w:szCs w:val="26"/>
              </w:rPr>
            </w:pPr>
            <w:r w:rsidRPr="003D0C85">
              <w:rPr>
                <w:rFonts w:ascii="Calibri" w:hAnsi="Calibri"/>
                <w:szCs w:val="26"/>
              </w:rPr>
              <w:t>Revenue</w:t>
            </w:r>
          </w:p>
        </w:tc>
        <w:tc>
          <w:tcPr>
            <w:tcW w:w="2600" w:type="dxa"/>
          </w:tcPr>
          <w:p w14:paraId="68C0C06E" w14:textId="77777777" w:rsidR="00A20BE9" w:rsidRPr="003D0C85" w:rsidRDefault="00A20BE9" w:rsidP="00E835C3">
            <w:pPr>
              <w:rPr>
                <w:rFonts w:ascii="Calibri" w:hAnsi="Calibri"/>
                <w:szCs w:val="26"/>
              </w:rPr>
            </w:pPr>
          </w:p>
        </w:tc>
        <w:tc>
          <w:tcPr>
            <w:tcW w:w="2470" w:type="dxa"/>
          </w:tcPr>
          <w:p w14:paraId="45A33126" w14:textId="77777777" w:rsidR="00A20BE9" w:rsidRPr="003D0C85" w:rsidRDefault="00A20BE9" w:rsidP="00E835C3">
            <w:pPr>
              <w:rPr>
                <w:rFonts w:ascii="Calibri" w:hAnsi="Calibri"/>
                <w:szCs w:val="26"/>
              </w:rPr>
            </w:pPr>
          </w:p>
        </w:tc>
        <w:tc>
          <w:tcPr>
            <w:tcW w:w="2600" w:type="dxa"/>
          </w:tcPr>
          <w:p w14:paraId="20A15BF1" w14:textId="77777777" w:rsidR="00A20BE9" w:rsidRPr="003D0C85" w:rsidRDefault="00A20BE9" w:rsidP="00E835C3">
            <w:pPr>
              <w:rPr>
                <w:rFonts w:ascii="Calibri" w:hAnsi="Calibri"/>
                <w:szCs w:val="26"/>
              </w:rPr>
            </w:pPr>
          </w:p>
        </w:tc>
      </w:tr>
      <w:tr w:rsidR="00A20BE9" w:rsidRPr="003D0C85" w14:paraId="24E4C728" w14:textId="77777777" w:rsidTr="00E835C3">
        <w:trPr>
          <w:trHeight w:val="458"/>
        </w:trPr>
        <w:tc>
          <w:tcPr>
            <w:tcW w:w="2370" w:type="dxa"/>
          </w:tcPr>
          <w:p w14:paraId="632A2A9D" w14:textId="77777777" w:rsidR="00A20BE9" w:rsidRPr="003D0C85" w:rsidRDefault="00A20BE9" w:rsidP="00E835C3">
            <w:pPr>
              <w:rPr>
                <w:rFonts w:ascii="Calibri" w:hAnsi="Calibri"/>
                <w:szCs w:val="26"/>
              </w:rPr>
            </w:pPr>
            <w:r w:rsidRPr="003D0C85">
              <w:rPr>
                <w:rFonts w:ascii="Calibri" w:hAnsi="Calibri"/>
                <w:szCs w:val="26"/>
              </w:rPr>
              <w:t>Expense</w:t>
            </w:r>
          </w:p>
        </w:tc>
        <w:tc>
          <w:tcPr>
            <w:tcW w:w="2600" w:type="dxa"/>
          </w:tcPr>
          <w:p w14:paraId="63B1A7BE" w14:textId="77777777" w:rsidR="00A20BE9" w:rsidRPr="003D0C85" w:rsidRDefault="00A20BE9" w:rsidP="00E835C3">
            <w:pPr>
              <w:rPr>
                <w:rFonts w:ascii="Calibri" w:hAnsi="Calibri"/>
                <w:szCs w:val="26"/>
              </w:rPr>
            </w:pPr>
          </w:p>
        </w:tc>
        <w:tc>
          <w:tcPr>
            <w:tcW w:w="2470" w:type="dxa"/>
          </w:tcPr>
          <w:p w14:paraId="317D14A4" w14:textId="77777777" w:rsidR="00A20BE9" w:rsidRPr="003D0C85" w:rsidRDefault="00A20BE9" w:rsidP="00E835C3">
            <w:pPr>
              <w:rPr>
                <w:rFonts w:ascii="Calibri" w:hAnsi="Calibri"/>
                <w:szCs w:val="26"/>
              </w:rPr>
            </w:pPr>
          </w:p>
        </w:tc>
        <w:tc>
          <w:tcPr>
            <w:tcW w:w="2600" w:type="dxa"/>
          </w:tcPr>
          <w:p w14:paraId="268DB1A5" w14:textId="77777777" w:rsidR="00A20BE9" w:rsidRPr="003D0C85" w:rsidRDefault="00A20BE9" w:rsidP="00E835C3">
            <w:pPr>
              <w:rPr>
                <w:rFonts w:ascii="Calibri" w:hAnsi="Calibri"/>
                <w:szCs w:val="26"/>
              </w:rPr>
            </w:pPr>
          </w:p>
        </w:tc>
      </w:tr>
      <w:tr w:rsidR="00A20BE9" w:rsidRPr="003D0C85" w14:paraId="5FEBF60C" w14:textId="77777777" w:rsidTr="00E835C3">
        <w:trPr>
          <w:trHeight w:val="458"/>
        </w:trPr>
        <w:tc>
          <w:tcPr>
            <w:tcW w:w="2370" w:type="dxa"/>
          </w:tcPr>
          <w:p w14:paraId="77B9168E" w14:textId="77777777" w:rsidR="00A20BE9" w:rsidRPr="003D0C85" w:rsidRDefault="00A20BE9" w:rsidP="00E835C3">
            <w:pPr>
              <w:rPr>
                <w:rFonts w:ascii="Calibri" w:hAnsi="Calibri"/>
                <w:szCs w:val="26"/>
              </w:rPr>
            </w:pPr>
            <w:r w:rsidRPr="003D0C85">
              <w:rPr>
                <w:rFonts w:ascii="Calibri" w:hAnsi="Calibri"/>
                <w:szCs w:val="26"/>
              </w:rPr>
              <w:t>Over/Under</w:t>
            </w:r>
          </w:p>
        </w:tc>
        <w:tc>
          <w:tcPr>
            <w:tcW w:w="2600" w:type="dxa"/>
          </w:tcPr>
          <w:p w14:paraId="12A33B4D" w14:textId="77777777" w:rsidR="00A20BE9" w:rsidRPr="003D0C85" w:rsidRDefault="00A20BE9" w:rsidP="00E835C3">
            <w:pPr>
              <w:rPr>
                <w:rFonts w:ascii="Calibri" w:hAnsi="Calibri"/>
                <w:szCs w:val="26"/>
              </w:rPr>
            </w:pPr>
          </w:p>
        </w:tc>
        <w:tc>
          <w:tcPr>
            <w:tcW w:w="2470" w:type="dxa"/>
          </w:tcPr>
          <w:p w14:paraId="1B26BA3D" w14:textId="77777777" w:rsidR="00A20BE9" w:rsidRPr="003D0C85" w:rsidRDefault="00A20BE9" w:rsidP="00E835C3">
            <w:pPr>
              <w:rPr>
                <w:rFonts w:ascii="Calibri" w:hAnsi="Calibri"/>
                <w:szCs w:val="26"/>
              </w:rPr>
            </w:pPr>
          </w:p>
        </w:tc>
        <w:tc>
          <w:tcPr>
            <w:tcW w:w="2600" w:type="dxa"/>
          </w:tcPr>
          <w:p w14:paraId="37C371A7" w14:textId="77777777" w:rsidR="00A20BE9" w:rsidRPr="003D0C85" w:rsidRDefault="00A20BE9" w:rsidP="00E835C3">
            <w:pPr>
              <w:rPr>
                <w:rFonts w:ascii="Calibri" w:hAnsi="Calibri"/>
                <w:szCs w:val="26"/>
              </w:rPr>
            </w:pPr>
          </w:p>
        </w:tc>
      </w:tr>
    </w:tbl>
    <w:p w14:paraId="3DD44A95" w14:textId="097F11C8" w:rsidR="00A20BE9" w:rsidRPr="00903972" w:rsidRDefault="00A20BE9" w:rsidP="00903972">
      <w:pPr>
        <w:pBdr>
          <w:top w:val="nil"/>
          <w:left w:val="nil"/>
          <w:bottom w:val="nil"/>
          <w:right w:val="nil"/>
          <w:between w:val="nil"/>
        </w:pBdr>
        <w:rPr>
          <w:rFonts w:eastAsia="Calibri" w:cstheme="minorHAnsi"/>
          <w:bCs/>
          <w:color w:val="000000"/>
          <w:szCs w:val="24"/>
        </w:rPr>
      </w:pPr>
      <w:r w:rsidRPr="00903972">
        <w:rPr>
          <w:rFonts w:eastAsia="Calibri" w:cstheme="minorHAnsi"/>
          <w:bCs/>
          <w:color w:val="000000"/>
          <w:szCs w:val="24"/>
        </w:rPr>
        <w:tab/>
        <w:t xml:space="preserve"> </w:t>
      </w:r>
      <w:r w:rsidRPr="00903972">
        <w:rPr>
          <w:rFonts w:eastAsia="Calibri" w:cstheme="minorHAnsi"/>
          <w:bCs/>
          <w:color w:val="000000"/>
          <w:szCs w:val="24"/>
        </w:rPr>
        <w:tab/>
        <w:t xml:space="preserve"> </w:t>
      </w:r>
    </w:p>
    <w:p w14:paraId="143DFEAA"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3.</w:t>
      </w:r>
      <w:r w:rsidRPr="00903972">
        <w:rPr>
          <w:rFonts w:eastAsia="Calibri" w:cstheme="minorHAnsi"/>
          <w:bCs/>
          <w:color w:val="000000"/>
          <w:szCs w:val="24"/>
        </w:rPr>
        <w:tab/>
        <w:t>Using the instructions and template provided in Exhibit B-1, please submit a Line-Item Budget for this program. In narrative form, please describe your approach to deploying the most cost-effective program. (4 Points)</w:t>
      </w:r>
    </w:p>
    <w:p w14:paraId="4CD7A1D9" w14:textId="77777777" w:rsidR="00A20BE9" w:rsidRPr="00903972" w:rsidRDefault="00A20BE9" w:rsidP="00903972">
      <w:pPr>
        <w:pBdr>
          <w:top w:val="nil"/>
          <w:left w:val="nil"/>
          <w:bottom w:val="nil"/>
          <w:right w:val="nil"/>
          <w:between w:val="nil"/>
        </w:pBdr>
        <w:rPr>
          <w:rFonts w:eastAsia="Calibri" w:cstheme="minorHAnsi"/>
          <w:bCs/>
          <w:color w:val="000000"/>
          <w:szCs w:val="24"/>
        </w:rPr>
      </w:pPr>
    </w:p>
    <w:p w14:paraId="0768EC9C"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4.</w:t>
      </w:r>
      <w:r w:rsidRPr="00903972">
        <w:rPr>
          <w:rFonts w:eastAsia="Calibri" w:cstheme="minorHAnsi"/>
          <w:bCs/>
          <w:color w:val="000000"/>
          <w:szCs w:val="24"/>
        </w:rPr>
        <w:tab/>
        <w:t xml:space="preserve">Describe your organization’s current accounting system, including: </w:t>
      </w:r>
    </w:p>
    <w:p w14:paraId="5F49C9ED"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 xml:space="preserve">How and how often receivables and payables are recorded  </w:t>
      </w:r>
    </w:p>
    <w:p w14:paraId="2CD47E36"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 xml:space="preserve">Payroll processing procedures </w:t>
      </w:r>
    </w:p>
    <w:p w14:paraId="6EFAB3C8"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 xml:space="preserve">Financial statement preparation </w:t>
      </w:r>
    </w:p>
    <w:p w14:paraId="22CFFB84"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 xml:space="preserve">Internal and external auditing practices </w:t>
      </w:r>
    </w:p>
    <w:p w14:paraId="1FF0B42C" w14:textId="77777777" w:rsidR="00A20BE9" w:rsidRPr="00903972" w:rsidRDefault="00A20BE9" w:rsidP="00903972">
      <w:pPr>
        <w:pBdr>
          <w:top w:val="nil"/>
          <w:left w:val="nil"/>
          <w:bottom w:val="nil"/>
          <w:right w:val="nil"/>
          <w:between w:val="nil"/>
        </w:pBdr>
        <w:ind w:left="360" w:firstLine="360"/>
        <w:rPr>
          <w:rFonts w:eastAsia="Calibri" w:cstheme="minorHAnsi"/>
          <w:bCs/>
          <w:color w:val="000000"/>
          <w:szCs w:val="24"/>
        </w:rPr>
      </w:pPr>
      <w:r w:rsidRPr="00903972">
        <w:rPr>
          <w:rFonts w:eastAsia="Calibri" w:cstheme="minorHAnsi"/>
          <w:bCs/>
          <w:color w:val="000000"/>
          <w:szCs w:val="24"/>
        </w:rPr>
        <w:t>(2 Points)</w:t>
      </w:r>
    </w:p>
    <w:p w14:paraId="703CBED1"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p w14:paraId="65715906"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5.</w:t>
      </w:r>
      <w:r w:rsidRPr="00903972">
        <w:rPr>
          <w:rFonts w:eastAsia="Calibri" w:cstheme="minorHAnsi"/>
          <w:bCs/>
          <w:color w:val="000000"/>
          <w:szCs w:val="24"/>
        </w:rPr>
        <w:tab/>
        <w:t>Discuss your plan for securing the required 10% non-federal match.  What are your short and long-term funding needs and goals for ongoing support of the proposed project?  Please indicate if you have a current strategic plan that addresses these issues.  (3 Points)</w:t>
      </w:r>
    </w:p>
    <w:p w14:paraId="48713A2F"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p w14:paraId="3AD1F258"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6.</w:t>
      </w:r>
      <w:r w:rsidRPr="00903972">
        <w:rPr>
          <w:rFonts w:eastAsia="Calibri" w:cstheme="minorHAnsi"/>
          <w:bCs/>
          <w:color w:val="000000"/>
          <w:szCs w:val="24"/>
        </w:rPr>
        <w:tab/>
        <w:t>Describe special attributes of your current or proposed board of directors that will:</w:t>
      </w:r>
    </w:p>
    <w:p w14:paraId="234AE892"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Enhance outreach and service to your targeted population</w:t>
      </w:r>
    </w:p>
    <w:p w14:paraId="0BC8F146"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Contribute expertise relevant to the services provided</w:t>
      </w:r>
    </w:p>
    <w:p w14:paraId="36DCC1CD"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Support quality assurance efforts</w:t>
      </w:r>
    </w:p>
    <w:p w14:paraId="4E03B83A" w14:textId="77777777" w:rsidR="00A20BE9" w:rsidRPr="00903972" w:rsidRDefault="00A20BE9" w:rsidP="00903972">
      <w:pPr>
        <w:pBdr>
          <w:top w:val="nil"/>
          <w:left w:val="nil"/>
          <w:bottom w:val="nil"/>
          <w:right w:val="nil"/>
          <w:between w:val="nil"/>
        </w:pBdr>
        <w:ind w:left="720" w:hanging="360"/>
        <w:rPr>
          <w:rFonts w:eastAsia="Calibri" w:cstheme="minorHAnsi"/>
          <w:bCs/>
          <w:color w:val="000000"/>
          <w:szCs w:val="24"/>
        </w:rPr>
      </w:pPr>
      <w:r w:rsidRPr="00903972">
        <w:rPr>
          <w:rFonts w:eastAsia="Calibri" w:cstheme="minorHAnsi"/>
          <w:bCs/>
          <w:color w:val="000000"/>
          <w:szCs w:val="24"/>
        </w:rPr>
        <w:t>•</w:t>
      </w:r>
      <w:r w:rsidRPr="00903972">
        <w:rPr>
          <w:rFonts w:eastAsia="Calibri" w:cstheme="minorHAnsi"/>
          <w:bCs/>
          <w:color w:val="000000"/>
          <w:szCs w:val="24"/>
        </w:rPr>
        <w:tab/>
        <w:t xml:space="preserve">Assume responsibility for developing and implementing strategic plans, including financial stability (2 Points) </w:t>
      </w:r>
    </w:p>
    <w:p w14:paraId="7FBF7257"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p w14:paraId="6E927BAC"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7.</w:t>
      </w:r>
      <w:r w:rsidRPr="00903972">
        <w:rPr>
          <w:rFonts w:eastAsia="Calibri" w:cstheme="minorHAnsi"/>
          <w:bCs/>
          <w:color w:val="000000"/>
          <w:szCs w:val="24"/>
        </w:rPr>
        <w:tab/>
        <w:t>Describe the organization’s physical facilities and equipment that will enable adequate provision of services. (1 Point)</w:t>
      </w:r>
    </w:p>
    <w:p w14:paraId="049F704C"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p w14:paraId="73A3BBFE"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8.</w:t>
      </w:r>
      <w:r w:rsidRPr="00903972">
        <w:rPr>
          <w:rFonts w:eastAsia="Calibri" w:cstheme="minorHAnsi"/>
          <w:bCs/>
          <w:color w:val="000000"/>
          <w:szCs w:val="24"/>
        </w:rPr>
        <w:tab/>
        <w:t>Please describe the organization’s capacity to provide reporting and client data and service unit delivery.  (1 Point)</w:t>
      </w:r>
    </w:p>
    <w:p w14:paraId="6B6FFBCD" w14:textId="77777777" w:rsidR="00A20BE9" w:rsidRPr="00903972" w:rsidRDefault="00A20BE9" w:rsidP="00A20BE9">
      <w:pPr>
        <w:pBdr>
          <w:top w:val="nil"/>
          <w:left w:val="nil"/>
          <w:bottom w:val="nil"/>
          <w:right w:val="nil"/>
          <w:between w:val="nil"/>
        </w:pBdr>
        <w:ind w:left="360" w:hanging="360"/>
        <w:rPr>
          <w:rFonts w:eastAsia="Calibri" w:cstheme="minorHAnsi"/>
          <w:bCs/>
          <w:color w:val="000000"/>
          <w:szCs w:val="24"/>
        </w:rPr>
      </w:pPr>
    </w:p>
    <w:p w14:paraId="42F2B0D6" w14:textId="704D7725" w:rsidR="00A20BE9" w:rsidRPr="00903972" w:rsidRDefault="00A20BE9" w:rsidP="0024780F">
      <w:pPr>
        <w:pBdr>
          <w:top w:val="nil"/>
          <w:left w:val="nil"/>
          <w:bottom w:val="nil"/>
          <w:right w:val="nil"/>
          <w:between w:val="nil"/>
        </w:pBdr>
        <w:ind w:left="360" w:hanging="360"/>
        <w:rPr>
          <w:rFonts w:eastAsia="Calibri" w:cstheme="minorHAnsi"/>
          <w:bCs/>
          <w:color w:val="000000"/>
          <w:szCs w:val="24"/>
        </w:rPr>
      </w:pPr>
      <w:r w:rsidRPr="00903972">
        <w:rPr>
          <w:rFonts w:eastAsia="Calibri" w:cstheme="minorHAnsi"/>
          <w:bCs/>
          <w:color w:val="000000"/>
          <w:szCs w:val="24"/>
        </w:rPr>
        <w:t>9.</w:t>
      </w:r>
      <w:r w:rsidRPr="00903972">
        <w:rPr>
          <w:rFonts w:eastAsia="Calibri" w:cstheme="minorHAnsi"/>
          <w:bCs/>
          <w:color w:val="000000"/>
          <w:szCs w:val="24"/>
        </w:rPr>
        <w:tab/>
        <w:t>Please describe your organization’s current plan for providing services to seniors in the case of a catastrophic event (earthquake, fire, etc.) (1 Point)</w:t>
      </w:r>
    </w:p>
    <w:p w14:paraId="2C2E4DAF" w14:textId="77777777" w:rsidR="00A1276D" w:rsidRPr="00A1276D" w:rsidRDefault="00A1276D" w:rsidP="00903972">
      <w:pPr>
        <w:rPr>
          <w:rFonts w:eastAsia="Calibri"/>
        </w:rPr>
      </w:pPr>
    </w:p>
    <w:p w14:paraId="5BAD1947" w14:textId="760E0597" w:rsidR="008B2D43" w:rsidRDefault="008B2D43" w:rsidP="008C08FA">
      <w:pPr>
        <w:pStyle w:val="Heading3"/>
      </w:pPr>
      <w:r w:rsidRPr="005A370D">
        <w:lastRenderedPageBreak/>
        <w:t>EXHIBIT B</w:t>
      </w:r>
      <w:r w:rsidR="008C08FA">
        <w:t xml:space="preserve">: </w:t>
      </w:r>
      <w:r w:rsidRPr="001435BB">
        <w:t xml:space="preserve">BUDGET INSTRUCTIONS </w:t>
      </w:r>
    </w:p>
    <w:p w14:paraId="27AEC891" w14:textId="77777777" w:rsidR="008C08FA" w:rsidRPr="00903972" w:rsidRDefault="008C08FA" w:rsidP="00903972"/>
    <w:p w14:paraId="1AAFA48B" w14:textId="5021247C" w:rsidR="008B2D43" w:rsidRPr="00CD1458" w:rsidRDefault="008B2D43" w:rsidP="008B2D43">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r w:rsidRPr="00CD1458">
        <w:rPr>
          <w:rFonts w:ascii="Calibri" w:hAnsi="Calibri" w:cs="Calibri"/>
          <w:szCs w:val="24"/>
        </w:rPr>
        <w:t xml:space="preserve">Applicants must complete a detailed Line-Item Budget using the format provided in Exhibit B-1 that includes </w:t>
      </w:r>
      <w:r w:rsidRPr="00CD1458">
        <w:rPr>
          <w:rFonts w:ascii="Calibri" w:hAnsi="Calibri" w:cs="Calibri"/>
          <w:b/>
          <w:bCs/>
          <w:szCs w:val="24"/>
        </w:rPr>
        <w:t>ALL</w:t>
      </w:r>
      <w:r w:rsidRPr="00CD1458">
        <w:rPr>
          <w:rFonts w:ascii="Calibri" w:hAnsi="Calibri" w:cs="Calibri"/>
          <w:szCs w:val="24"/>
        </w:rPr>
        <w:t xml:space="preserve"> projected revenues and operating costs for the proposed program or project.  </w:t>
      </w:r>
    </w:p>
    <w:p w14:paraId="5F48239D" w14:textId="77777777" w:rsidR="008B2D43" w:rsidRPr="00CD1458" w:rsidRDefault="008B2D43" w:rsidP="008B2D43">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p>
    <w:p w14:paraId="6D8B23EF" w14:textId="77777777" w:rsidR="008B2D43" w:rsidRPr="00CD1458" w:rsidRDefault="008B2D43" w:rsidP="008B2D43">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r w:rsidRPr="00CD1458">
        <w:rPr>
          <w:rFonts w:ascii="Calibri" w:hAnsi="Calibri" w:cs="Calibri"/>
          <w:szCs w:val="24"/>
        </w:rPr>
        <w:t xml:space="preserve">OAA programs are required to provide a minimum 10% match, through cash and/or in-kind, of the total budget. Client Donations </w:t>
      </w:r>
      <w:r w:rsidRPr="00CD1458">
        <w:rPr>
          <w:rFonts w:ascii="Calibri" w:hAnsi="Calibri" w:cs="Calibri"/>
          <w:szCs w:val="24"/>
          <w:u w:val="single"/>
        </w:rPr>
        <w:t>cannot</w:t>
      </w:r>
      <w:r w:rsidRPr="00CD1458">
        <w:rPr>
          <w:rFonts w:ascii="Calibri" w:hAnsi="Calibri" w:cs="Calibri"/>
          <w:szCs w:val="24"/>
        </w:rPr>
        <w:t xml:space="preserve"> be used to satisfy the minimum match requirement. </w:t>
      </w:r>
    </w:p>
    <w:p w14:paraId="13134439" w14:textId="77777777" w:rsidR="008B2D43" w:rsidRPr="00CD1458" w:rsidRDefault="008B2D43" w:rsidP="00074147">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p>
    <w:p w14:paraId="652D037D" w14:textId="77777777" w:rsidR="008B2D43" w:rsidRPr="00CD1458" w:rsidRDefault="008B2D43" w:rsidP="008B2D43">
      <w:pPr>
        <w:jc w:val="both"/>
        <w:rPr>
          <w:rFonts w:ascii="Calibri" w:hAnsi="Calibri" w:cs="Calibri"/>
          <w:b/>
          <w:szCs w:val="24"/>
        </w:rPr>
      </w:pPr>
      <w:r w:rsidRPr="00CD1458">
        <w:rPr>
          <w:rFonts w:ascii="Calibri" w:hAnsi="Calibri" w:cs="Calibri"/>
          <w:b/>
          <w:szCs w:val="24"/>
        </w:rPr>
        <w:t>BUDGET COMPLETION INSTRUCTIONS</w:t>
      </w:r>
    </w:p>
    <w:p w14:paraId="031DA2E1" w14:textId="77777777" w:rsidR="00D07AF1" w:rsidRPr="00CD1458" w:rsidRDefault="00D07AF1" w:rsidP="008B2D43">
      <w:pPr>
        <w:jc w:val="both"/>
        <w:rPr>
          <w:rFonts w:ascii="Calibri" w:hAnsi="Calibri" w:cs="Calibri"/>
          <w:b/>
          <w:szCs w:val="24"/>
        </w:rPr>
      </w:pPr>
    </w:p>
    <w:p w14:paraId="17EDA2EB" w14:textId="35474B33" w:rsidR="004E5D76" w:rsidRDefault="00D07AF1" w:rsidP="00D07AF1">
      <w:pPr>
        <w:jc w:val="both"/>
        <w:rPr>
          <w:rFonts w:ascii="Calibri" w:hAnsi="Calibri" w:cs="Calibri"/>
          <w:b/>
          <w:szCs w:val="24"/>
        </w:rPr>
      </w:pPr>
      <w:r w:rsidRPr="00CD1458">
        <w:rPr>
          <w:rFonts w:ascii="Calibri" w:hAnsi="Calibri" w:cs="Calibri"/>
          <w:b/>
          <w:szCs w:val="24"/>
        </w:rPr>
        <w:t>General:</w:t>
      </w:r>
    </w:p>
    <w:p w14:paraId="4BE4AEE1" w14:textId="77777777" w:rsidR="00CD1458" w:rsidRPr="00CD1458" w:rsidRDefault="00CD1458" w:rsidP="00D07AF1">
      <w:pPr>
        <w:jc w:val="both"/>
        <w:rPr>
          <w:rFonts w:ascii="Calibri" w:hAnsi="Calibri" w:cs="Calibri"/>
          <w:b/>
          <w:szCs w:val="24"/>
        </w:rPr>
      </w:pPr>
    </w:p>
    <w:p w14:paraId="1B81367D" w14:textId="48B89EA6" w:rsidR="00D07AF1" w:rsidRPr="00CD1458" w:rsidRDefault="00D07AF1" w:rsidP="00903972">
      <w:pPr>
        <w:pStyle w:val="ListParagraph"/>
        <w:numPr>
          <w:ilvl w:val="0"/>
          <w:numId w:val="136"/>
        </w:numPr>
        <w:ind w:left="360"/>
        <w:jc w:val="both"/>
        <w:rPr>
          <w:rFonts w:ascii="Calibri" w:hAnsi="Calibri" w:cs="Calibri"/>
          <w:bCs/>
          <w:szCs w:val="24"/>
        </w:rPr>
      </w:pPr>
      <w:r w:rsidRPr="00CD1458">
        <w:rPr>
          <w:rFonts w:ascii="Calibri" w:hAnsi="Calibri" w:cs="Calibri"/>
          <w:bCs/>
          <w:szCs w:val="24"/>
        </w:rPr>
        <w:t>Prepare the budget as a realistic spending plan. Use prior-year expenditure history when</w:t>
      </w:r>
    </w:p>
    <w:p w14:paraId="47142324" w14:textId="77777777" w:rsidR="00D07AF1" w:rsidRPr="00CD1458" w:rsidRDefault="00D07AF1" w:rsidP="00903972">
      <w:pPr>
        <w:pStyle w:val="ListParagraph"/>
        <w:ind w:left="360"/>
        <w:jc w:val="both"/>
        <w:rPr>
          <w:rFonts w:ascii="Calibri" w:hAnsi="Calibri" w:cs="Calibri"/>
          <w:bCs/>
          <w:szCs w:val="24"/>
        </w:rPr>
      </w:pPr>
      <w:r w:rsidRPr="00CD1458">
        <w:rPr>
          <w:rFonts w:ascii="Calibri" w:hAnsi="Calibri" w:cs="Calibri"/>
          <w:bCs/>
          <w:szCs w:val="24"/>
        </w:rPr>
        <w:t>available to develop accurate estimates.</w:t>
      </w:r>
    </w:p>
    <w:p w14:paraId="6A94EBBA" w14:textId="0CE8C7B8" w:rsidR="00D07AF1" w:rsidRPr="00CD1458" w:rsidRDefault="00D07AF1" w:rsidP="00903972">
      <w:pPr>
        <w:pStyle w:val="ListParagraph"/>
        <w:numPr>
          <w:ilvl w:val="0"/>
          <w:numId w:val="136"/>
        </w:numPr>
        <w:ind w:left="360"/>
        <w:jc w:val="both"/>
        <w:rPr>
          <w:rFonts w:ascii="Calibri" w:hAnsi="Calibri" w:cs="Calibri"/>
          <w:bCs/>
          <w:szCs w:val="24"/>
        </w:rPr>
      </w:pPr>
      <w:r w:rsidRPr="00CD1458">
        <w:rPr>
          <w:rFonts w:ascii="Calibri" w:hAnsi="Calibri" w:cs="Calibri"/>
          <w:bCs/>
          <w:szCs w:val="24"/>
        </w:rPr>
        <w:t>Typed submissions or exact computer</w:t>
      </w:r>
      <w:r w:rsidRPr="00CD1458">
        <w:rPr>
          <w:rFonts w:ascii="Cambria Math" w:hAnsi="Cambria Math" w:cs="Cambria Math"/>
          <w:bCs/>
          <w:szCs w:val="24"/>
        </w:rPr>
        <w:t>‑</w:t>
      </w:r>
      <w:r w:rsidRPr="00CD1458">
        <w:rPr>
          <w:rFonts w:ascii="Calibri" w:hAnsi="Calibri" w:cs="Calibri"/>
          <w:bCs/>
          <w:szCs w:val="24"/>
        </w:rPr>
        <w:t>generated versions of the budget template are</w:t>
      </w:r>
    </w:p>
    <w:p w14:paraId="6E241BA1" w14:textId="77777777" w:rsidR="00D07AF1" w:rsidRPr="00CD1458" w:rsidRDefault="00D07AF1" w:rsidP="00903972">
      <w:pPr>
        <w:pStyle w:val="ListParagraph"/>
        <w:ind w:left="360"/>
        <w:jc w:val="both"/>
        <w:rPr>
          <w:rFonts w:ascii="Calibri" w:hAnsi="Calibri" w:cs="Calibri"/>
          <w:bCs/>
          <w:szCs w:val="24"/>
        </w:rPr>
      </w:pPr>
      <w:r w:rsidRPr="00CD1458">
        <w:rPr>
          <w:rFonts w:ascii="Calibri" w:hAnsi="Calibri" w:cs="Calibri"/>
          <w:bCs/>
          <w:szCs w:val="24"/>
        </w:rPr>
        <w:t>acceptable.</w:t>
      </w:r>
    </w:p>
    <w:p w14:paraId="7A44E041" w14:textId="696DB448" w:rsidR="00D07AF1" w:rsidRPr="00CD1458" w:rsidRDefault="00D07AF1" w:rsidP="00903972">
      <w:pPr>
        <w:pStyle w:val="ListParagraph"/>
        <w:numPr>
          <w:ilvl w:val="0"/>
          <w:numId w:val="136"/>
        </w:numPr>
        <w:ind w:left="360"/>
        <w:jc w:val="both"/>
        <w:rPr>
          <w:rFonts w:ascii="Calibri" w:hAnsi="Calibri" w:cs="Calibri"/>
          <w:bCs/>
          <w:szCs w:val="24"/>
        </w:rPr>
      </w:pPr>
      <w:r w:rsidRPr="00CD1458">
        <w:rPr>
          <w:rFonts w:ascii="Calibri" w:hAnsi="Calibri" w:cs="Calibri"/>
          <w:bCs/>
          <w:szCs w:val="24"/>
        </w:rPr>
        <w:t>Round all figures to the nearest dollar.</w:t>
      </w:r>
    </w:p>
    <w:p w14:paraId="0332100F" w14:textId="4B504B5E" w:rsidR="00087709" w:rsidRPr="00CD1458" w:rsidRDefault="00087709" w:rsidP="00903972">
      <w:pPr>
        <w:pStyle w:val="ListParagraph"/>
        <w:numPr>
          <w:ilvl w:val="0"/>
          <w:numId w:val="136"/>
        </w:numPr>
        <w:ind w:left="360"/>
        <w:rPr>
          <w:rFonts w:ascii="Calibri" w:hAnsi="Calibri" w:cs="Calibri"/>
          <w:bCs/>
          <w:szCs w:val="24"/>
        </w:rPr>
      </w:pPr>
      <w:r w:rsidRPr="00CD1458">
        <w:rPr>
          <w:rFonts w:ascii="Calibri" w:hAnsi="Calibri" w:cs="Calibri"/>
          <w:bCs/>
          <w:szCs w:val="24"/>
        </w:rPr>
        <w:t>The “AAA Funded” and “Total Project Budget” amounts should match the “</w:t>
      </w:r>
      <w:r w:rsidR="004C1F25" w:rsidRPr="00CD1458">
        <w:rPr>
          <w:rFonts w:ascii="Calibri" w:hAnsi="Calibri" w:cs="Calibri"/>
          <w:bCs/>
          <w:szCs w:val="24"/>
        </w:rPr>
        <w:t xml:space="preserve">Funding </w:t>
      </w:r>
      <w:r w:rsidRPr="00CD1458">
        <w:rPr>
          <w:rFonts w:ascii="Calibri" w:hAnsi="Calibri" w:cs="Calibri"/>
          <w:bCs/>
          <w:szCs w:val="24"/>
        </w:rPr>
        <w:t>Amount Requested” and “Total Program Cost” amounts listed in Exhibit A-1 – Bid Response Form.</w:t>
      </w:r>
    </w:p>
    <w:p w14:paraId="1D8C3F14" w14:textId="02FA3F6F" w:rsidR="001A6FDE" w:rsidRPr="00CD1458" w:rsidRDefault="00D07AF1" w:rsidP="00903972">
      <w:pPr>
        <w:pStyle w:val="ListParagraph"/>
        <w:numPr>
          <w:ilvl w:val="0"/>
          <w:numId w:val="136"/>
        </w:numPr>
        <w:ind w:left="360"/>
        <w:jc w:val="both"/>
        <w:rPr>
          <w:rFonts w:ascii="Calibri" w:hAnsi="Calibri" w:cs="Calibri"/>
          <w:bCs/>
          <w:szCs w:val="24"/>
        </w:rPr>
      </w:pPr>
      <w:r w:rsidRPr="00CD1458">
        <w:rPr>
          <w:rFonts w:ascii="Calibri" w:hAnsi="Calibri" w:cs="Calibri"/>
          <w:bCs/>
          <w:szCs w:val="24"/>
        </w:rPr>
        <w:t>Audit costs are not AAA reimbursable for programs expending less than $1,000,000 in federal</w:t>
      </w:r>
      <w:r w:rsidR="004E5D76" w:rsidRPr="00CD1458">
        <w:rPr>
          <w:rFonts w:ascii="Calibri" w:hAnsi="Calibri" w:cs="Calibri"/>
          <w:bCs/>
          <w:szCs w:val="24"/>
        </w:rPr>
        <w:t xml:space="preserve"> </w:t>
      </w:r>
      <w:r w:rsidRPr="00CD1458">
        <w:rPr>
          <w:rFonts w:ascii="Calibri" w:hAnsi="Calibri" w:cs="Calibri"/>
          <w:bCs/>
          <w:szCs w:val="24"/>
        </w:rPr>
        <w:t>funds.</w:t>
      </w:r>
    </w:p>
    <w:p w14:paraId="7BB7528D" w14:textId="77777777" w:rsidR="001A6FDE" w:rsidRPr="00CD1458" w:rsidRDefault="001A6FDE" w:rsidP="001A6FDE">
      <w:pPr>
        <w:pStyle w:val="ListParagraph"/>
        <w:jc w:val="both"/>
        <w:rPr>
          <w:rFonts w:ascii="Calibri" w:hAnsi="Calibri" w:cs="Calibri"/>
          <w:bCs/>
          <w:szCs w:val="24"/>
        </w:rPr>
      </w:pPr>
    </w:p>
    <w:p w14:paraId="368BF20D" w14:textId="77777777" w:rsidR="00D07AF1" w:rsidRPr="00CD1458" w:rsidRDefault="00D07AF1" w:rsidP="00D07AF1">
      <w:pPr>
        <w:jc w:val="both"/>
        <w:rPr>
          <w:rFonts w:ascii="Calibri" w:hAnsi="Calibri" w:cs="Calibri"/>
          <w:b/>
          <w:szCs w:val="24"/>
        </w:rPr>
      </w:pPr>
      <w:r w:rsidRPr="00CD1458">
        <w:rPr>
          <w:rFonts w:ascii="Calibri" w:hAnsi="Calibri" w:cs="Calibri"/>
          <w:b/>
          <w:szCs w:val="24"/>
        </w:rPr>
        <w:t>Budget:</w:t>
      </w:r>
    </w:p>
    <w:p w14:paraId="31AE71A7" w14:textId="77777777" w:rsidR="001A6FDE" w:rsidRPr="00CD1458" w:rsidRDefault="001A6FDE" w:rsidP="00D07AF1">
      <w:pPr>
        <w:jc w:val="both"/>
        <w:rPr>
          <w:rFonts w:ascii="Calibri" w:hAnsi="Calibri" w:cs="Calibri"/>
          <w:b/>
          <w:szCs w:val="24"/>
        </w:rPr>
      </w:pPr>
    </w:p>
    <w:p w14:paraId="316C8710" w14:textId="4C32CC25" w:rsidR="001A6FDE" w:rsidRPr="00CD1458" w:rsidRDefault="00D07AF1" w:rsidP="00CD1458">
      <w:pPr>
        <w:ind w:left="360" w:hanging="360"/>
        <w:jc w:val="both"/>
        <w:rPr>
          <w:rFonts w:ascii="Calibri" w:hAnsi="Calibri" w:cs="Calibri"/>
          <w:b/>
          <w:szCs w:val="24"/>
        </w:rPr>
      </w:pPr>
      <w:r w:rsidRPr="00CD1458">
        <w:rPr>
          <w:rFonts w:ascii="Calibri" w:hAnsi="Calibri" w:cs="Calibri"/>
          <w:b/>
          <w:szCs w:val="24"/>
        </w:rPr>
        <w:t xml:space="preserve">1. </w:t>
      </w:r>
      <w:r w:rsidR="006D4132">
        <w:rPr>
          <w:rFonts w:ascii="Calibri" w:hAnsi="Calibri" w:cs="Calibri"/>
          <w:b/>
          <w:szCs w:val="24"/>
        </w:rPr>
        <w:tab/>
      </w:r>
      <w:r w:rsidRPr="00CD1458">
        <w:rPr>
          <w:rFonts w:ascii="Calibri" w:hAnsi="Calibri" w:cs="Calibri"/>
          <w:b/>
          <w:szCs w:val="24"/>
        </w:rPr>
        <w:t xml:space="preserve">Complete Section </w:t>
      </w:r>
      <w:r w:rsidR="001A6FDE" w:rsidRPr="00CD1458">
        <w:rPr>
          <w:rFonts w:ascii="Calibri" w:hAnsi="Calibri" w:cs="Calibri"/>
          <w:b/>
          <w:szCs w:val="24"/>
        </w:rPr>
        <w:t>1</w:t>
      </w:r>
      <w:r w:rsidRPr="00CD1458">
        <w:rPr>
          <w:rFonts w:ascii="Calibri" w:hAnsi="Calibri" w:cs="Calibri"/>
          <w:b/>
          <w:szCs w:val="24"/>
        </w:rPr>
        <w:t xml:space="preserve"> – Salaries and Employee Benefit</w:t>
      </w:r>
      <w:r w:rsidR="001A6FDE" w:rsidRPr="00CD1458">
        <w:rPr>
          <w:rFonts w:ascii="Calibri" w:hAnsi="Calibri" w:cs="Calibri"/>
          <w:b/>
          <w:szCs w:val="24"/>
        </w:rPr>
        <w:t>s</w:t>
      </w:r>
    </w:p>
    <w:p w14:paraId="522528B6" w14:textId="07BAC448" w:rsidR="00D07AF1" w:rsidRPr="00CD1458" w:rsidRDefault="00D07AF1" w:rsidP="001A6FDE">
      <w:pPr>
        <w:pStyle w:val="ListParagraph"/>
        <w:numPr>
          <w:ilvl w:val="0"/>
          <w:numId w:val="138"/>
        </w:numPr>
        <w:jc w:val="both"/>
        <w:rPr>
          <w:rFonts w:ascii="Calibri" w:hAnsi="Calibri" w:cs="Calibri"/>
          <w:bCs/>
          <w:szCs w:val="24"/>
        </w:rPr>
      </w:pPr>
      <w:r w:rsidRPr="00CD1458">
        <w:rPr>
          <w:rFonts w:ascii="Calibri" w:hAnsi="Calibri" w:cs="Calibri"/>
          <w:bCs/>
          <w:szCs w:val="24"/>
        </w:rPr>
        <w:t>List each staff position funded under the contract (e.g., Program Manager, Case Manager).</w:t>
      </w:r>
    </w:p>
    <w:p w14:paraId="7697BAFC" w14:textId="3B4913B0" w:rsidR="00D07AF1" w:rsidRPr="00CD1458" w:rsidRDefault="00D07AF1" w:rsidP="001A6FDE">
      <w:pPr>
        <w:pStyle w:val="ListParagraph"/>
        <w:numPr>
          <w:ilvl w:val="0"/>
          <w:numId w:val="138"/>
        </w:numPr>
        <w:jc w:val="both"/>
        <w:rPr>
          <w:rFonts w:ascii="Calibri" w:hAnsi="Calibri" w:cs="Calibri"/>
          <w:bCs/>
          <w:szCs w:val="24"/>
        </w:rPr>
      </w:pPr>
      <w:r w:rsidRPr="00CD1458">
        <w:rPr>
          <w:rFonts w:ascii="Calibri" w:hAnsi="Calibri" w:cs="Calibri"/>
          <w:bCs/>
          <w:szCs w:val="24"/>
        </w:rPr>
        <w:t>Enter the total annual salary for each position.</w:t>
      </w:r>
    </w:p>
    <w:p w14:paraId="35ED52D4" w14:textId="661D08A1" w:rsidR="00D07AF1" w:rsidRPr="00CD1458" w:rsidRDefault="00D07AF1" w:rsidP="001A6FDE">
      <w:pPr>
        <w:pStyle w:val="ListParagraph"/>
        <w:numPr>
          <w:ilvl w:val="0"/>
          <w:numId w:val="138"/>
        </w:numPr>
        <w:jc w:val="both"/>
        <w:rPr>
          <w:rFonts w:ascii="Calibri" w:hAnsi="Calibri" w:cs="Calibri"/>
          <w:bCs/>
          <w:szCs w:val="24"/>
        </w:rPr>
      </w:pPr>
      <w:r w:rsidRPr="00CD1458">
        <w:rPr>
          <w:rFonts w:ascii="Calibri" w:hAnsi="Calibri" w:cs="Calibri"/>
          <w:bCs/>
          <w:szCs w:val="24"/>
        </w:rPr>
        <w:t>Enter the portion (percentage or amount) charged to this contract.</w:t>
      </w:r>
    </w:p>
    <w:p w14:paraId="6C8F5D77" w14:textId="00CDBC9F" w:rsidR="00D07AF1" w:rsidRPr="00CD1458" w:rsidRDefault="00D07AF1" w:rsidP="001A6FDE">
      <w:pPr>
        <w:pStyle w:val="ListParagraph"/>
        <w:numPr>
          <w:ilvl w:val="0"/>
          <w:numId w:val="138"/>
        </w:numPr>
        <w:jc w:val="both"/>
        <w:rPr>
          <w:rFonts w:ascii="Calibri" w:hAnsi="Calibri" w:cs="Calibri"/>
          <w:bCs/>
          <w:szCs w:val="24"/>
        </w:rPr>
      </w:pPr>
      <w:r w:rsidRPr="00CD1458">
        <w:rPr>
          <w:rFonts w:ascii="Calibri" w:hAnsi="Calibri" w:cs="Calibri"/>
          <w:bCs/>
          <w:szCs w:val="24"/>
        </w:rPr>
        <w:t>Complete the Employee Benefits line using your organization’s benefit rate.</w:t>
      </w:r>
    </w:p>
    <w:p w14:paraId="53017EE3" w14:textId="3C8BC49A" w:rsidR="00D07AF1" w:rsidRPr="00CD1458" w:rsidRDefault="00D07AF1" w:rsidP="001A6FDE">
      <w:pPr>
        <w:pStyle w:val="ListParagraph"/>
        <w:numPr>
          <w:ilvl w:val="0"/>
          <w:numId w:val="138"/>
        </w:numPr>
        <w:jc w:val="both"/>
        <w:rPr>
          <w:rFonts w:ascii="Calibri" w:hAnsi="Calibri" w:cs="Calibri"/>
          <w:bCs/>
          <w:szCs w:val="24"/>
        </w:rPr>
      </w:pPr>
      <w:r w:rsidRPr="00CD1458">
        <w:rPr>
          <w:rFonts w:ascii="Calibri" w:hAnsi="Calibri" w:cs="Calibri"/>
          <w:bCs/>
          <w:szCs w:val="24"/>
        </w:rPr>
        <w:t>Total all positions and benefits to calculate the Total Salary/Benefit Budget.</w:t>
      </w:r>
    </w:p>
    <w:p w14:paraId="025B2896" w14:textId="77777777" w:rsidR="001A6FDE" w:rsidRPr="00CD1458" w:rsidRDefault="001A6FDE" w:rsidP="00D07AF1">
      <w:pPr>
        <w:jc w:val="both"/>
        <w:rPr>
          <w:rFonts w:ascii="Calibri" w:hAnsi="Calibri" w:cs="Calibri"/>
          <w:b/>
          <w:szCs w:val="24"/>
        </w:rPr>
      </w:pPr>
    </w:p>
    <w:p w14:paraId="2C9C89F6" w14:textId="62AC5445" w:rsidR="001A6FDE" w:rsidRPr="00CD1458" w:rsidRDefault="00D07AF1" w:rsidP="006D4132">
      <w:pPr>
        <w:tabs>
          <w:tab w:val="left" w:pos="360"/>
        </w:tabs>
        <w:ind w:left="360" w:hanging="360"/>
        <w:jc w:val="both"/>
        <w:rPr>
          <w:rFonts w:ascii="Calibri" w:hAnsi="Calibri" w:cs="Calibri"/>
          <w:b/>
          <w:szCs w:val="24"/>
        </w:rPr>
      </w:pPr>
      <w:r w:rsidRPr="00CD1458">
        <w:rPr>
          <w:rFonts w:ascii="Calibri" w:hAnsi="Calibri" w:cs="Calibri"/>
          <w:b/>
          <w:szCs w:val="24"/>
        </w:rPr>
        <w:t xml:space="preserve">2. </w:t>
      </w:r>
      <w:r w:rsidR="006D4132">
        <w:rPr>
          <w:rFonts w:ascii="Calibri" w:hAnsi="Calibri" w:cs="Calibri"/>
          <w:b/>
          <w:szCs w:val="24"/>
        </w:rPr>
        <w:tab/>
      </w:r>
      <w:r w:rsidRPr="00CD1458">
        <w:rPr>
          <w:rFonts w:ascii="Calibri" w:hAnsi="Calibri" w:cs="Calibri"/>
          <w:b/>
          <w:szCs w:val="24"/>
        </w:rPr>
        <w:t>Complete Section 2 – Services and Supplies</w:t>
      </w:r>
    </w:p>
    <w:p w14:paraId="3A1C80CD" w14:textId="43B4DB90" w:rsidR="00D07AF1" w:rsidRPr="00CD1458" w:rsidRDefault="00D07AF1" w:rsidP="00903972">
      <w:pPr>
        <w:pStyle w:val="ListParagraph"/>
        <w:numPr>
          <w:ilvl w:val="0"/>
          <w:numId w:val="142"/>
        </w:numPr>
        <w:jc w:val="both"/>
        <w:rPr>
          <w:rFonts w:ascii="Calibri" w:hAnsi="Calibri" w:cs="Calibri"/>
          <w:bCs/>
          <w:szCs w:val="24"/>
        </w:rPr>
      </w:pPr>
      <w:r w:rsidRPr="00CD1458">
        <w:rPr>
          <w:rFonts w:ascii="Calibri" w:hAnsi="Calibri" w:cs="Calibri"/>
          <w:bCs/>
          <w:szCs w:val="24"/>
        </w:rPr>
        <w:t>Enter estimated costs for each expense category listed (e.g., office supplies, travel, printing,</w:t>
      </w:r>
    </w:p>
    <w:p w14:paraId="7285FA55" w14:textId="77777777" w:rsidR="00D07AF1" w:rsidRPr="00CD1458" w:rsidRDefault="00D07AF1" w:rsidP="00903972">
      <w:pPr>
        <w:pStyle w:val="ListParagraph"/>
        <w:numPr>
          <w:ilvl w:val="0"/>
          <w:numId w:val="141"/>
        </w:numPr>
        <w:ind w:left="720"/>
        <w:jc w:val="both"/>
        <w:rPr>
          <w:rFonts w:ascii="Calibri" w:hAnsi="Calibri" w:cs="Calibri"/>
          <w:bCs/>
          <w:szCs w:val="24"/>
        </w:rPr>
      </w:pPr>
      <w:r w:rsidRPr="00CD1458">
        <w:rPr>
          <w:rFonts w:ascii="Calibri" w:hAnsi="Calibri" w:cs="Calibri"/>
          <w:bCs/>
          <w:szCs w:val="24"/>
        </w:rPr>
        <w:t>insurance).</w:t>
      </w:r>
    </w:p>
    <w:p w14:paraId="18E1821F" w14:textId="6E5FF422" w:rsidR="00D07AF1" w:rsidRPr="00CD1458" w:rsidRDefault="00D07AF1" w:rsidP="00903972">
      <w:pPr>
        <w:pStyle w:val="ListParagraph"/>
        <w:numPr>
          <w:ilvl w:val="2"/>
          <w:numId w:val="143"/>
        </w:numPr>
        <w:ind w:left="720"/>
        <w:jc w:val="both"/>
        <w:rPr>
          <w:rFonts w:ascii="Calibri" w:hAnsi="Calibri" w:cs="Calibri"/>
          <w:bCs/>
          <w:szCs w:val="24"/>
        </w:rPr>
      </w:pPr>
      <w:r w:rsidRPr="00CD1458">
        <w:rPr>
          <w:rFonts w:ascii="Calibri" w:hAnsi="Calibri" w:cs="Calibri"/>
          <w:bCs/>
          <w:szCs w:val="24"/>
        </w:rPr>
        <w:t>Only include costs necessary and reasonable for the program.</w:t>
      </w:r>
    </w:p>
    <w:p w14:paraId="1E49A0D4" w14:textId="2A38B308" w:rsidR="00D07AF1" w:rsidRPr="00CD1458" w:rsidRDefault="00D07AF1" w:rsidP="00903972">
      <w:pPr>
        <w:pStyle w:val="ListParagraph"/>
        <w:numPr>
          <w:ilvl w:val="2"/>
          <w:numId w:val="143"/>
        </w:numPr>
        <w:ind w:left="720"/>
        <w:jc w:val="both"/>
        <w:rPr>
          <w:rFonts w:ascii="Calibri" w:hAnsi="Calibri" w:cs="Calibri"/>
          <w:bCs/>
          <w:szCs w:val="24"/>
        </w:rPr>
      </w:pPr>
      <w:r w:rsidRPr="00CD1458">
        <w:rPr>
          <w:rFonts w:ascii="Calibri" w:hAnsi="Calibri" w:cs="Calibri"/>
          <w:bCs/>
          <w:szCs w:val="24"/>
        </w:rPr>
        <w:t>Enter the portion charged to this contract.</w:t>
      </w:r>
    </w:p>
    <w:p w14:paraId="09AB9606" w14:textId="487E6024" w:rsidR="00D07AF1" w:rsidRPr="00CD1458" w:rsidRDefault="00D07AF1" w:rsidP="00903972">
      <w:pPr>
        <w:pStyle w:val="ListParagraph"/>
        <w:numPr>
          <w:ilvl w:val="2"/>
          <w:numId w:val="143"/>
        </w:numPr>
        <w:ind w:left="720"/>
        <w:jc w:val="both"/>
        <w:rPr>
          <w:rFonts w:ascii="Calibri" w:hAnsi="Calibri" w:cs="Calibri"/>
          <w:bCs/>
          <w:szCs w:val="24"/>
        </w:rPr>
      </w:pPr>
      <w:r w:rsidRPr="00CD1458">
        <w:rPr>
          <w:rFonts w:ascii="Calibri" w:hAnsi="Calibri" w:cs="Calibri"/>
          <w:bCs/>
          <w:szCs w:val="24"/>
        </w:rPr>
        <w:t>Add all expenses to calculate the Total Services and Supplies Budget.</w:t>
      </w:r>
    </w:p>
    <w:p w14:paraId="68539472" w14:textId="77777777" w:rsidR="001A6FDE" w:rsidRPr="00CD1458" w:rsidRDefault="001A6FDE" w:rsidP="00D07AF1">
      <w:pPr>
        <w:jc w:val="both"/>
        <w:rPr>
          <w:rFonts w:ascii="Calibri" w:hAnsi="Calibri" w:cs="Calibri"/>
          <w:b/>
          <w:szCs w:val="24"/>
        </w:rPr>
      </w:pPr>
    </w:p>
    <w:p w14:paraId="16A70FB7" w14:textId="2B29F8EB" w:rsidR="00D07AF1" w:rsidRPr="00CD1458" w:rsidRDefault="00D07AF1" w:rsidP="006D4132">
      <w:pPr>
        <w:ind w:left="360" w:hanging="360"/>
        <w:jc w:val="both"/>
        <w:rPr>
          <w:rFonts w:ascii="Calibri" w:hAnsi="Calibri" w:cs="Calibri"/>
          <w:b/>
          <w:szCs w:val="24"/>
        </w:rPr>
      </w:pPr>
      <w:r w:rsidRPr="00CD1458">
        <w:rPr>
          <w:rFonts w:ascii="Calibri" w:hAnsi="Calibri" w:cs="Calibri"/>
          <w:b/>
          <w:szCs w:val="24"/>
        </w:rPr>
        <w:t xml:space="preserve">3. </w:t>
      </w:r>
      <w:r w:rsidR="006D4132">
        <w:rPr>
          <w:rFonts w:ascii="Calibri" w:hAnsi="Calibri" w:cs="Calibri"/>
          <w:b/>
          <w:szCs w:val="24"/>
        </w:rPr>
        <w:tab/>
      </w:r>
      <w:r w:rsidRPr="00CD1458">
        <w:rPr>
          <w:rFonts w:ascii="Calibri" w:hAnsi="Calibri" w:cs="Calibri"/>
          <w:b/>
          <w:szCs w:val="24"/>
        </w:rPr>
        <w:t>Complete Section 3 – Revenue</w:t>
      </w:r>
    </w:p>
    <w:p w14:paraId="2212A76A" w14:textId="043F1D13" w:rsidR="00D07AF1" w:rsidRPr="00CD1458" w:rsidRDefault="00D07AF1" w:rsidP="00903972">
      <w:pPr>
        <w:ind w:left="720" w:hanging="360"/>
        <w:jc w:val="both"/>
        <w:rPr>
          <w:rFonts w:ascii="Calibri" w:hAnsi="Calibri" w:cs="Calibri"/>
          <w:bCs/>
          <w:szCs w:val="24"/>
        </w:rPr>
      </w:pPr>
      <w:r w:rsidRPr="00CD1458">
        <w:rPr>
          <w:rFonts w:ascii="Calibri" w:hAnsi="Calibri" w:cs="Calibri"/>
          <w:b/>
          <w:szCs w:val="24"/>
        </w:rPr>
        <w:t xml:space="preserve">• </w:t>
      </w:r>
      <w:r w:rsidR="006D4132">
        <w:rPr>
          <w:rFonts w:ascii="Calibri" w:hAnsi="Calibri" w:cs="Calibri"/>
          <w:b/>
          <w:szCs w:val="24"/>
        </w:rPr>
        <w:tab/>
      </w:r>
      <w:r w:rsidRPr="00CD1458">
        <w:rPr>
          <w:rFonts w:ascii="Calibri" w:hAnsi="Calibri" w:cs="Calibri"/>
          <w:bCs/>
          <w:szCs w:val="24"/>
        </w:rPr>
        <w:t>List all sources of revenue supporting this program (e.g., federal, state, county, participant</w:t>
      </w:r>
    </w:p>
    <w:p w14:paraId="01960A40" w14:textId="77777777" w:rsidR="00EF4DE3" w:rsidRDefault="00D07AF1" w:rsidP="006D4132">
      <w:pPr>
        <w:ind w:left="720"/>
        <w:rPr>
          <w:rFonts w:cstheme="minorHAnsi"/>
          <w:bCs/>
          <w:sz w:val="26"/>
          <w:szCs w:val="26"/>
        </w:rPr>
        <w:sectPr w:rsidR="00EF4DE3" w:rsidSect="0087477B">
          <w:footerReference w:type="default" r:id="rId53"/>
          <w:headerReference w:type="first" r:id="rId54"/>
          <w:footerReference w:type="first" r:id="rId55"/>
          <w:pgSz w:w="12240" w:h="15840" w:code="1"/>
          <w:pgMar w:top="1440" w:right="1080" w:bottom="1260" w:left="1080" w:header="288" w:footer="576" w:gutter="0"/>
          <w:pgNumType w:start="1"/>
          <w:cols w:space="720"/>
          <w:formProt w:val="0"/>
          <w:titlePg/>
          <w:docGrid w:linePitch="354"/>
        </w:sectPr>
      </w:pPr>
      <w:r w:rsidRPr="00CD1458">
        <w:rPr>
          <w:rFonts w:ascii="Calibri" w:hAnsi="Calibri" w:cs="Calibri"/>
          <w:bCs/>
          <w:szCs w:val="24"/>
        </w:rPr>
        <w:t>contributions).</w:t>
      </w:r>
    </w:p>
    <w:p w14:paraId="60557D50" w14:textId="0C529AD0" w:rsidR="008B2D43" w:rsidRPr="00A00E3C" w:rsidRDefault="008B2D43" w:rsidP="00903972">
      <w:pPr>
        <w:pStyle w:val="Heading3"/>
        <w:rPr>
          <w:szCs w:val="24"/>
        </w:rPr>
      </w:pPr>
      <w:r w:rsidRPr="000D1924">
        <w:lastRenderedPageBreak/>
        <w:t>EXHIBIT B-1</w:t>
      </w:r>
      <w:r w:rsidR="00DD2DC6">
        <w:t xml:space="preserve">: </w:t>
      </w:r>
      <w:r w:rsidRPr="000D1924">
        <w:t>BUDGET TEMPLATE</w:t>
      </w:r>
    </w:p>
    <w:p w14:paraId="152FB80A" w14:textId="0C387C20" w:rsidR="00DD2DC6" w:rsidRDefault="008B2D43" w:rsidP="006E10E0">
      <w:pPr>
        <w:pStyle w:val="PlainText"/>
        <w:tabs>
          <w:tab w:val="left" w:pos="1440"/>
          <w:tab w:val="right" w:pos="2880"/>
          <w:tab w:val="left" w:pos="2970"/>
          <w:tab w:val="left" w:pos="4011"/>
          <w:tab w:val="right" w:pos="8640"/>
          <w:tab w:val="left" w:pos="8730"/>
          <w:tab w:val="right" w:pos="10800"/>
        </w:tabs>
        <w:jc w:val="center"/>
        <w:rPr>
          <w:rFonts w:ascii="Calibri" w:hAnsi="Calibri" w:cs="Calibri"/>
          <w:b/>
          <w:bCs/>
          <w:sz w:val="24"/>
          <w:szCs w:val="24"/>
        </w:rPr>
      </w:pPr>
      <w:r w:rsidRPr="00A00E3C">
        <w:rPr>
          <w:rFonts w:ascii="Calibri" w:hAnsi="Calibri" w:cs="Calibri"/>
          <w:b/>
          <w:bCs/>
          <w:sz w:val="24"/>
          <w:szCs w:val="24"/>
        </w:rPr>
        <w:t>Bidder must use the County-provided budget template (separate Excel spreadsheet file)</w:t>
      </w:r>
    </w:p>
    <w:p w14:paraId="1EA78001" w14:textId="77777777" w:rsidR="006C422A" w:rsidRDefault="006C422A" w:rsidP="006E10E0">
      <w:pPr>
        <w:pStyle w:val="PlainText"/>
        <w:tabs>
          <w:tab w:val="left" w:pos="1440"/>
          <w:tab w:val="right" w:pos="2880"/>
          <w:tab w:val="left" w:pos="2970"/>
          <w:tab w:val="left" w:pos="4011"/>
          <w:tab w:val="right" w:pos="8640"/>
          <w:tab w:val="left" w:pos="8730"/>
          <w:tab w:val="right" w:pos="10800"/>
        </w:tabs>
        <w:jc w:val="center"/>
        <w:rPr>
          <w:rFonts w:ascii="Calibri" w:hAnsi="Calibri" w:cs="Calibri"/>
          <w:b/>
          <w:bCs/>
          <w:sz w:val="24"/>
          <w:szCs w:val="24"/>
        </w:rPr>
      </w:pPr>
    </w:p>
    <w:p w14:paraId="18456712" w14:textId="77777777" w:rsidR="006E10E0" w:rsidRDefault="006E10E0" w:rsidP="006E10E0">
      <w:pPr>
        <w:pStyle w:val="PlainText"/>
        <w:tabs>
          <w:tab w:val="left" w:pos="1440"/>
          <w:tab w:val="right" w:pos="2880"/>
          <w:tab w:val="left" w:pos="2970"/>
          <w:tab w:val="left" w:pos="4011"/>
          <w:tab w:val="right" w:pos="8640"/>
          <w:tab w:val="left" w:pos="8730"/>
          <w:tab w:val="right" w:pos="10800"/>
        </w:tabs>
        <w:jc w:val="center"/>
        <w:rPr>
          <w:rFonts w:ascii="Calibri" w:hAnsi="Calibri" w:cs="Calibri"/>
          <w:b/>
          <w:bCs/>
          <w:sz w:val="24"/>
          <w:szCs w:val="24"/>
        </w:rPr>
      </w:pPr>
    </w:p>
    <w:p w14:paraId="635D4E37" w14:textId="192EA52B" w:rsidR="00A519FF" w:rsidRDefault="006C422A" w:rsidP="008B2D43">
      <w:pPr>
        <w:pStyle w:val="PlainText"/>
        <w:tabs>
          <w:tab w:val="left" w:pos="1440"/>
          <w:tab w:val="right" w:pos="2880"/>
          <w:tab w:val="left" w:pos="2970"/>
          <w:tab w:val="left" w:pos="4011"/>
          <w:tab w:val="right" w:pos="8640"/>
          <w:tab w:val="left" w:pos="8730"/>
          <w:tab w:val="right" w:pos="10800"/>
        </w:tabs>
        <w:jc w:val="center"/>
        <w:rPr>
          <w:rFonts w:ascii="Calibri" w:hAnsi="Calibri" w:cs="Calibri"/>
          <w:b/>
          <w:bCs/>
          <w:sz w:val="24"/>
          <w:szCs w:val="24"/>
        </w:rPr>
      </w:pPr>
      <w:r w:rsidRPr="006C422A">
        <w:rPr>
          <w:noProof/>
        </w:rPr>
        <w:drawing>
          <wp:inline distT="0" distB="0" distL="0" distR="0" wp14:anchorId="3E14F0AF" wp14:editId="56509068">
            <wp:extent cx="6400800" cy="5398770"/>
            <wp:effectExtent l="0" t="0" r="0" b="0"/>
            <wp:docPr id="169417228" name="Picture 3" descr="program budget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7228" name="Picture 3" descr="program budget part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00800" cy="5398770"/>
                    </a:xfrm>
                    <a:prstGeom prst="rect">
                      <a:avLst/>
                    </a:prstGeom>
                    <a:noFill/>
                    <a:ln>
                      <a:noFill/>
                    </a:ln>
                  </pic:spPr>
                </pic:pic>
              </a:graphicData>
            </a:graphic>
          </wp:inline>
        </w:drawing>
      </w:r>
    </w:p>
    <w:p w14:paraId="0AB6E54E" w14:textId="77777777" w:rsidR="00EE2220" w:rsidRDefault="00EE2220" w:rsidP="004747EB">
      <w:pPr>
        <w:tabs>
          <w:tab w:val="left" w:pos="6003"/>
        </w:tabs>
        <w:rPr>
          <w:rFonts w:eastAsia="Calibri" w:cstheme="minorBidi"/>
          <w:sz w:val="28"/>
          <w:szCs w:val="28"/>
        </w:rPr>
      </w:pPr>
      <w:bookmarkStart w:id="100" w:name="RANGE!A1:H98"/>
      <w:bookmarkEnd w:id="100"/>
    </w:p>
    <w:p w14:paraId="5F02AE9C" w14:textId="77777777" w:rsidR="006F5AD7" w:rsidRDefault="006F5AD7" w:rsidP="004747EB">
      <w:pPr>
        <w:tabs>
          <w:tab w:val="left" w:pos="6003"/>
        </w:tabs>
        <w:rPr>
          <w:rFonts w:eastAsia="Calibri" w:cstheme="minorBidi"/>
          <w:sz w:val="28"/>
          <w:szCs w:val="28"/>
        </w:rPr>
      </w:pPr>
    </w:p>
    <w:p w14:paraId="4072C0DC" w14:textId="77777777" w:rsidR="006F5AD7" w:rsidRDefault="006F5AD7" w:rsidP="004747EB">
      <w:pPr>
        <w:tabs>
          <w:tab w:val="left" w:pos="6003"/>
        </w:tabs>
        <w:rPr>
          <w:rFonts w:eastAsia="Calibri" w:cstheme="minorBidi"/>
          <w:sz w:val="28"/>
          <w:szCs w:val="28"/>
        </w:rPr>
      </w:pPr>
    </w:p>
    <w:p w14:paraId="5C0F1C18" w14:textId="77777777" w:rsidR="006F5AD7" w:rsidRDefault="006F5AD7" w:rsidP="004747EB">
      <w:pPr>
        <w:tabs>
          <w:tab w:val="left" w:pos="6003"/>
        </w:tabs>
        <w:rPr>
          <w:rFonts w:eastAsia="Calibri" w:cstheme="minorBidi"/>
          <w:sz w:val="28"/>
          <w:szCs w:val="28"/>
        </w:rPr>
      </w:pPr>
    </w:p>
    <w:p w14:paraId="35CCD765" w14:textId="77777777" w:rsidR="006F5AD7" w:rsidRDefault="006F5AD7" w:rsidP="004747EB">
      <w:pPr>
        <w:tabs>
          <w:tab w:val="left" w:pos="6003"/>
        </w:tabs>
        <w:rPr>
          <w:rFonts w:eastAsia="Calibri" w:cstheme="minorBidi"/>
          <w:sz w:val="28"/>
          <w:szCs w:val="28"/>
        </w:rPr>
      </w:pPr>
    </w:p>
    <w:p w14:paraId="7E4082B2" w14:textId="77777777" w:rsidR="006F5AD7" w:rsidRDefault="006F5AD7" w:rsidP="004747EB">
      <w:pPr>
        <w:tabs>
          <w:tab w:val="left" w:pos="6003"/>
        </w:tabs>
        <w:rPr>
          <w:rFonts w:eastAsia="Calibri" w:cstheme="minorBidi"/>
          <w:sz w:val="28"/>
          <w:szCs w:val="28"/>
        </w:rPr>
      </w:pPr>
    </w:p>
    <w:p w14:paraId="1813832D" w14:textId="77777777" w:rsidR="006F5AD7" w:rsidRDefault="006F5AD7" w:rsidP="004747EB">
      <w:pPr>
        <w:tabs>
          <w:tab w:val="left" w:pos="6003"/>
        </w:tabs>
        <w:rPr>
          <w:rFonts w:eastAsia="Calibri" w:cstheme="minorBidi"/>
          <w:sz w:val="28"/>
          <w:szCs w:val="28"/>
        </w:rPr>
      </w:pPr>
    </w:p>
    <w:p w14:paraId="64470791" w14:textId="77777777" w:rsidR="006F5AD7" w:rsidRDefault="006F5AD7" w:rsidP="004747EB">
      <w:pPr>
        <w:tabs>
          <w:tab w:val="left" w:pos="6003"/>
        </w:tabs>
        <w:rPr>
          <w:rFonts w:eastAsia="Calibri" w:cstheme="minorBidi"/>
          <w:sz w:val="28"/>
          <w:szCs w:val="28"/>
        </w:rPr>
      </w:pPr>
    </w:p>
    <w:p w14:paraId="00695C2B" w14:textId="77777777" w:rsidR="006F5AD7" w:rsidRDefault="006F5AD7" w:rsidP="004747EB">
      <w:pPr>
        <w:tabs>
          <w:tab w:val="left" w:pos="6003"/>
        </w:tabs>
        <w:rPr>
          <w:rFonts w:eastAsia="Calibri" w:cstheme="minorBidi"/>
          <w:sz w:val="28"/>
          <w:szCs w:val="28"/>
        </w:rPr>
      </w:pPr>
    </w:p>
    <w:p w14:paraId="084D9C14" w14:textId="77777777" w:rsidR="006F5AD7" w:rsidRDefault="006F5AD7" w:rsidP="004747EB">
      <w:pPr>
        <w:tabs>
          <w:tab w:val="left" w:pos="6003"/>
        </w:tabs>
        <w:rPr>
          <w:rFonts w:eastAsia="Calibri" w:cstheme="minorBidi"/>
          <w:sz w:val="28"/>
          <w:szCs w:val="28"/>
        </w:rPr>
      </w:pPr>
    </w:p>
    <w:p w14:paraId="5BAA7E4E" w14:textId="1DA09295" w:rsidR="006F5AD7" w:rsidRPr="004747EB" w:rsidRDefault="006F5AD7" w:rsidP="004747EB">
      <w:pPr>
        <w:tabs>
          <w:tab w:val="left" w:pos="6003"/>
        </w:tabs>
        <w:rPr>
          <w:rFonts w:eastAsia="Calibri" w:cstheme="minorBidi"/>
          <w:sz w:val="28"/>
          <w:szCs w:val="28"/>
        </w:rPr>
        <w:sectPr w:rsidR="006F5AD7" w:rsidRPr="004747EB" w:rsidSect="00BC296D">
          <w:pgSz w:w="12240" w:h="15840" w:code="1"/>
          <w:pgMar w:top="1440" w:right="1080" w:bottom="1260" w:left="1080" w:header="288" w:footer="576" w:gutter="0"/>
          <w:pgNumType w:start="13"/>
          <w:cols w:space="720"/>
          <w:formProt w:val="0"/>
          <w:titlePg/>
          <w:docGrid w:linePitch="354"/>
        </w:sectPr>
      </w:pPr>
      <w:r w:rsidRPr="006F5AD7">
        <w:rPr>
          <w:rFonts w:eastAsia="Calibri"/>
          <w:noProof/>
        </w:rPr>
        <w:drawing>
          <wp:inline distT="0" distB="0" distL="0" distR="0" wp14:anchorId="42D214A8" wp14:editId="42E78555">
            <wp:extent cx="6400800" cy="7497445"/>
            <wp:effectExtent l="0" t="0" r="0" b="8255"/>
            <wp:docPr id="1295978270" name="Picture 4" descr="program budget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78270" name="Picture 4" descr="program budget part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00800" cy="7497445"/>
                    </a:xfrm>
                    <a:prstGeom prst="rect">
                      <a:avLst/>
                    </a:prstGeom>
                    <a:noFill/>
                    <a:ln>
                      <a:noFill/>
                    </a:ln>
                  </pic:spPr>
                </pic:pic>
              </a:graphicData>
            </a:graphic>
          </wp:inline>
        </w:drawing>
      </w:r>
    </w:p>
    <w:p w14:paraId="77DF70CF" w14:textId="77777777" w:rsidR="002A3C24" w:rsidRDefault="002A3C24" w:rsidP="006D4132">
      <w:pPr>
        <w:keepNext/>
        <w:rPr>
          <w:rFonts w:eastAsia="Calibri" w:cstheme="minorBidi"/>
          <w:b/>
          <w:bCs/>
          <w:color w:val="000000"/>
          <w:sz w:val="28"/>
          <w:szCs w:val="28"/>
        </w:rPr>
      </w:pPr>
    </w:p>
    <w:p w14:paraId="7E860FE8" w14:textId="3D285056" w:rsidR="00947089" w:rsidRPr="00947089" w:rsidRDefault="00947089" w:rsidP="00947089">
      <w:pPr>
        <w:keepNext/>
        <w:jc w:val="center"/>
        <w:outlineLvl w:val="2"/>
        <w:rPr>
          <w:rFonts w:cstheme="minorHAnsi"/>
          <w:b/>
          <w:caps/>
          <w:sz w:val="44"/>
          <w:szCs w:val="44"/>
        </w:rPr>
      </w:pPr>
      <w:r w:rsidRPr="00947089">
        <w:rPr>
          <w:rFonts w:cstheme="minorHAnsi"/>
          <w:b/>
          <w:caps/>
          <w:sz w:val="44"/>
          <w:szCs w:val="44"/>
        </w:rPr>
        <w:t xml:space="preserve">EXHIBIT </w:t>
      </w:r>
      <w:r w:rsidR="00DD2B69">
        <w:rPr>
          <w:rFonts w:cstheme="minorHAnsi"/>
          <w:b/>
          <w:caps/>
          <w:sz w:val="44"/>
          <w:szCs w:val="44"/>
        </w:rPr>
        <w:t>C</w:t>
      </w:r>
    </w:p>
    <w:p w14:paraId="781D36E2" w14:textId="77777777" w:rsidR="00947089" w:rsidRPr="00947089" w:rsidRDefault="00947089" w:rsidP="00947089">
      <w:pPr>
        <w:jc w:val="center"/>
        <w:rPr>
          <w:rFonts w:cstheme="minorBidi"/>
          <w:b/>
          <w:bCs/>
          <w:sz w:val="44"/>
          <w:szCs w:val="44"/>
        </w:rPr>
      </w:pPr>
      <w:bookmarkStart w:id="101" w:name="_Ref342050008"/>
      <w:r w:rsidRPr="00947089">
        <w:rPr>
          <w:rFonts w:cstheme="minorBidi"/>
          <w:b/>
          <w:bCs/>
          <w:sz w:val="44"/>
          <w:szCs w:val="44"/>
        </w:rPr>
        <w:t>INSURANCE REQUIREMENTS</w:t>
      </w:r>
      <w:bookmarkEnd w:id="101"/>
    </w:p>
    <w:p w14:paraId="488C8B0C"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6C5A1226"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46518AD" w14:textId="63679A48" w:rsidR="00947089" w:rsidRPr="00947089" w:rsidRDefault="00947089" w:rsidP="00947089">
      <w:pPr>
        <w:tabs>
          <w:tab w:val="num" w:pos="1440"/>
        </w:tabs>
        <w:jc w:val="both"/>
        <w:rPr>
          <w:rFonts w:cstheme="minorHAnsi"/>
          <w:sz w:val="26"/>
          <w:szCs w:val="26"/>
        </w:rPr>
      </w:pPr>
      <w:r w:rsidRPr="00947089">
        <w:rPr>
          <w:rFonts w:cstheme="minorHAnsi"/>
          <w:sz w:val="26"/>
          <w:szCs w:val="26"/>
        </w:rPr>
        <w:t xml:space="preserve">Insurance certificates are not required at the time of submission; however, by signing Exhibit A – Bid </w:t>
      </w:r>
      <w:r w:rsidR="008B2D43">
        <w:rPr>
          <w:rFonts w:cstheme="minorHAnsi"/>
          <w:sz w:val="26"/>
          <w:szCs w:val="26"/>
        </w:rPr>
        <w:t xml:space="preserve">Response </w:t>
      </w:r>
      <w:r w:rsidRPr="00947089">
        <w:rPr>
          <w:rFonts w:cstheme="minorHAnsi"/>
          <w:sz w:val="26"/>
          <w:szCs w:val="26"/>
        </w:rPr>
        <w:t xml:space="preserve">Packet, the bidder agrees to meet the minimum insurance requirements stated in the </w:t>
      </w:r>
      <w:r w:rsidRPr="00947089">
        <w:rPr>
          <w:rFonts w:cstheme="minorHAnsi"/>
          <w:bCs/>
          <w:iCs/>
          <w:color w:val="000000"/>
          <w:sz w:val="28"/>
          <w:szCs w:val="28"/>
        </w:rPr>
        <w:t>RFP</w:t>
      </w:r>
      <w:r w:rsidRPr="00947089">
        <w:rPr>
          <w:rFonts w:cstheme="minorHAnsi"/>
          <w:sz w:val="26"/>
          <w:szCs w:val="26"/>
        </w:rPr>
        <w:t xml:space="preserve">, prior to award. This documentation must be provided to the County, prior to award, and shall include an insurance certificate and additional insured certificate, naming the </w:t>
      </w:r>
      <w:smartTag w:uri="urn:schemas-microsoft-com:office:smarttags" w:element="place">
        <w:smartTag w:uri="urn:schemas-microsoft-com:office:smarttags" w:element="PlaceType">
          <w:r w:rsidRPr="00947089">
            <w:rPr>
              <w:rFonts w:cstheme="minorHAnsi"/>
              <w:sz w:val="26"/>
              <w:szCs w:val="26"/>
            </w:rPr>
            <w:t>County</w:t>
          </w:r>
        </w:smartTag>
        <w:r w:rsidRPr="00947089">
          <w:rPr>
            <w:rFonts w:cstheme="minorHAnsi"/>
            <w:sz w:val="26"/>
            <w:szCs w:val="26"/>
          </w:rPr>
          <w:t xml:space="preserve"> of </w:t>
        </w:r>
        <w:smartTag w:uri="urn:schemas-microsoft-com:office:smarttags" w:element="PlaceName">
          <w:r w:rsidRPr="00947089">
            <w:rPr>
              <w:rFonts w:cstheme="minorHAnsi"/>
              <w:sz w:val="26"/>
              <w:szCs w:val="26"/>
            </w:rPr>
            <w:t>Alameda</w:t>
          </w:r>
        </w:smartTag>
      </w:smartTag>
      <w:r w:rsidRPr="00947089">
        <w:rPr>
          <w:rFonts w:cstheme="minorHAnsi"/>
          <w:sz w:val="26"/>
          <w:szCs w:val="26"/>
        </w:rPr>
        <w:t xml:space="preserve">, which meets the minimum insurance requirements, as stated in this Exhibit B – Insurance Requirements. </w:t>
      </w:r>
    </w:p>
    <w:p w14:paraId="45709684" w14:textId="77777777" w:rsidR="00947089" w:rsidRPr="00947089" w:rsidRDefault="00947089" w:rsidP="00947089">
      <w:pPr>
        <w:tabs>
          <w:tab w:val="num" w:pos="1440"/>
        </w:tabs>
        <w:jc w:val="both"/>
        <w:rPr>
          <w:rFonts w:cstheme="minorHAnsi"/>
          <w:sz w:val="26"/>
          <w:szCs w:val="26"/>
        </w:rPr>
      </w:pPr>
    </w:p>
    <w:p w14:paraId="2E142B3E" w14:textId="0B4B0E7D" w:rsidR="00947089" w:rsidRDefault="00947089" w:rsidP="00947089">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r w:rsidRPr="00947089">
        <w:rPr>
          <w:rFonts w:asciiTheme="minorHAnsi" w:hAnsiTheme="minorHAnsi" w:cstheme="minorHAnsi"/>
          <w:sz w:val="26"/>
          <w:szCs w:val="26"/>
        </w:rPr>
        <w:t xml:space="preserve">The following page contains the minimum insurance limits, required by the County of Alameda, to be held by the Contractor performing on this </w:t>
      </w:r>
      <w:r w:rsidRPr="00947089">
        <w:rPr>
          <w:rFonts w:asciiTheme="minorHAnsi" w:hAnsiTheme="minorHAnsi" w:cstheme="minorHAnsi"/>
          <w:bCs/>
          <w:iCs/>
          <w:color w:val="000000"/>
          <w:sz w:val="28"/>
          <w:szCs w:val="28"/>
        </w:rPr>
        <w:t>RFP</w:t>
      </w:r>
    </w:p>
    <w:p w14:paraId="2BC82143" w14:textId="77777777" w:rsidR="00947089" w:rsidRDefault="00947089"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D5495B2"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29FDBAB8"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7310ABA"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F5E3513"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2BC3A452"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40F10DA"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EA221C8"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63550EE0"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1E027DD7"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F292313"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69BC950D"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10CD4616"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B6C96AA"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76FB497"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51E81091"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460A4FA2"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05D79E97" w14:textId="77777777" w:rsidR="00961B9C" w:rsidRDefault="00961B9C" w:rsidP="007D59B7">
      <w:pPr>
        <w:pStyle w:val="PlainText"/>
        <w:tabs>
          <w:tab w:val="left" w:pos="1440"/>
          <w:tab w:val="right" w:pos="2880"/>
          <w:tab w:val="left" w:pos="2970"/>
          <w:tab w:val="left" w:pos="4011"/>
          <w:tab w:val="right" w:pos="8640"/>
          <w:tab w:val="left" w:pos="8730"/>
          <w:tab w:val="right" w:pos="10800"/>
        </w:tabs>
        <w:rPr>
          <w:rFonts w:asciiTheme="minorHAnsi" w:eastAsia="Calibri" w:hAnsiTheme="minorHAnsi" w:cstheme="minorBidi"/>
          <w:color w:val="000000"/>
          <w:sz w:val="26"/>
          <w:szCs w:val="26"/>
        </w:rPr>
      </w:pPr>
    </w:p>
    <w:p w14:paraId="7B60729E" w14:textId="3E1B1316" w:rsidR="00961B9C" w:rsidRDefault="00947089" w:rsidP="00BA5DFF">
      <w:pPr>
        <w:tabs>
          <w:tab w:val="right" w:pos="7200"/>
          <w:tab w:val="left" w:pos="7380"/>
          <w:tab w:val="right" w:pos="10800"/>
        </w:tabs>
        <w:jc w:val="center"/>
        <w:rPr>
          <w:rFonts w:cstheme="minorHAnsi"/>
          <w:b/>
          <w:u w:val="single"/>
        </w:rPr>
      </w:pPr>
      <w:r w:rsidRPr="00947089">
        <w:rPr>
          <w:rFonts w:cstheme="minorHAnsi"/>
          <w:b/>
          <w:caps/>
          <w:noProof/>
          <w:sz w:val="28"/>
          <w:szCs w:val="28"/>
          <w:lang w:val="x-none" w:eastAsia="x-none"/>
        </w:rPr>
        <w:t>*** see next page for county of alameda minimum insurance requirements ***</w:t>
      </w:r>
    </w:p>
    <w:p w14:paraId="09F141BB" w14:textId="77777777" w:rsidR="00961B9C" w:rsidRPr="00BA5DFF" w:rsidRDefault="00961B9C" w:rsidP="00947089">
      <w:pPr>
        <w:jc w:val="center"/>
        <w:rPr>
          <w:rFonts w:cstheme="minorHAnsi"/>
          <w:b/>
          <w:sz w:val="28"/>
          <w:szCs w:val="22"/>
          <w:u w:val="single"/>
        </w:rPr>
      </w:pPr>
    </w:p>
    <w:p w14:paraId="24458870" w14:textId="77777777" w:rsidR="00E52D11" w:rsidRDefault="00E52D11" w:rsidP="00947089">
      <w:pPr>
        <w:jc w:val="center"/>
        <w:rPr>
          <w:rFonts w:cstheme="minorHAnsi"/>
          <w:b/>
          <w:sz w:val="28"/>
          <w:szCs w:val="22"/>
          <w:u w:val="single"/>
        </w:rPr>
        <w:sectPr w:rsidR="00E52D11" w:rsidSect="0087477B">
          <w:pgSz w:w="12240" w:h="15840" w:code="1"/>
          <w:pgMar w:top="1440" w:right="1080" w:bottom="1260" w:left="1080" w:header="288" w:footer="576" w:gutter="0"/>
          <w:pgNumType w:start="1"/>
          <w:cols w:space="720"/>
          <w:formProt w:val="0"/>
          <w:titlePg/>
          <w:docGrid w:linePitch="354"/>
        </w:sectPr>
      </w:pPr>
    </w:p>
    <w:p w14:paraId="5C287790" w14:textId="08D361B1" w:rsidR="00947089" w:rsidRPr="00BA5DFF" w:rsidRDefault="00947089" w:rsidP="00947089">
      <w:pPr>
        <w:jc w:val="center"/>
        <w:rPr>
          <w:rFonts w:cstheme="minorHAnsi"/>
          <w:b/>
          <w:sz w:val="28"/>
          <w:szCs w:val="22"/>
          <w:u w:val="single"/>
        </w:rPr>
      </w:pPr>
      <w:r w:rsidRPr="00BA5DFF">
        <w:rPr>
          <w:rFonts w:cstheme="minorHAnsi"/>
          <w:b/>
          <w:sz w:val="28"/>
          <w:szCs w:val="22"/>
          <w:u w:val="single"/>
        </w:rPr>
        <w:lastRenderedPageBreak/>
        <w:t xml:space="preserve">EXHIBIT </w:t>
      </w:r>
      <w:r w:rsidR="00DD2B69" w:rsidRPr="00BA5DFF">
        <w:rPr>
          <w:rFonts w:cstheme="minorHAnsi"/>
          <w:b/>
          <w:sz w:val="28"/>
          <w:szCs w:val="22"/>
          <w:u w:val="single"/>
        </w:rPr>
        <w:t>C</w:t>
      </w:r>
    </w:p>
    <w:p w14:paraId="177FC03B" w14:textId="77777777" w:rsidR="00947089" w:rsidRPr="00947089" w:rsidRDefault="00947089" w:rsidP="00947089">
      <w:pPr>
        <w:jc w:val="center"/>
        <w:rPr>
          <w:rFonts w:cstheme="minorHAnsi"/>
          <w:b/>
          <w:u w:val="single"/>
          <w:lang w:eastAsia="x-none"/>
        </w:rPr>
      </w:pPr>
      <w:r w:rsidRPr="00947089">
        <w:rPr>
          <w:rFonts w:cstheme="minorHAnsi"/>
          <w:b/>
          <w:u w:val="single"/>
          <w:lang w:val="x-none" w:eastAsia="x-none"/>
        </w:rPr>
        <w:t>COUNTY OF ALAMEDA MINIMUM INSURANCE REQUIREMENTS</w:t>
      </w:r>
    </w:p>
    <w:tbl>
      <w:tblPr>
        <w:tblpPr w:leftFromText="180" w:rightFromText="180" w:vertAnchor="text" w:horzAnchor="margin" w:tblpY="246"/>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6178"/>
        <w:gridCol w:w="4084"/>
      </w:tblGrid>
      <w:tr w:rsidR="00947089" w:rsidRPr="00947089" w14:paraId="3EC77FD0" w14:textId="77777777" w:rsidTr="00343B22">
        <w:trPr>
          <w:cantSplit/>
          <w:trHeight w:val="310"/>
        </w:trPr>
        <w:tc>
          <w:tcPr>
            <w:tcW w:w="6655"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1AFE6703" w14:textId="77777777" w:rsidR="00947089" w:rsidRPr="00947089" w:rsidRDefault="00947089" w:rsidP="00947089">
            <w:pPr>
              <w:jc w:val="center"/>
              <w:rPr>
                <w:rFonts w:cstheme="minorHAnsi"/>
                <w:b/>
                <w:sz w:val="22"/>
              </w:rPr>
            </w:pPr>
            <w:r w:rsidRPr="00947089">
              <w:rPr>
                <w:rFonts w:cstheme="minorHAnsi"/>
                <w:b/>
                <w:sz w:val="22"/>
              </w:rPr>
              <w:t>TYPE OF INSURANCE COVERAGES</w:t>
            </w:r>
          </w:p>
        </w:tc>
        <w:tc>
          <w:tcPr>
            <w:tcW w:w="4084"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2CC28DD2" w14:textId="77777777" w:rsidR="00947089" w:rsidRPr="00947089" w:rsidRDefault="00947089" w:rsidP="00947089">
            <w:pPr>
              <w:jc w:val="center"/>
              <w:rPr>
                <w:rFonts w:cstheme="minorHAnsi"/>
                <w:b/>
                <w:sz w:val="22"/>
              </w:rPr>
            </w:pPr>
            <w:r w:rsidRPr="00947089">
              <w:rPr>
                <w:rFonts w:cstheme="minorHAnsi"/>
                <w:b/>
                <w:sz w:val="22"/>
              </w:rPr>
              <w:t>MINIMUM LIMITS</w:t>
            </w:r>
          </w:p>
        </w:tc>
      </w:tr>
      <w:tr w:rsidR="00947089" w:rsidRPr="00947089" w14:paraId="69421725" w14:textId="77777777" w:rsidTr="00343B22">
        <w:trPr>
          <w:cantSplit/>
          <w:trHeight w:val="710"/>
        </w:trPr>
        <w:tc>
          <w:tcPr>
            <w:tcW w:w="477" w:type="dxa"/>
            <w:tcBorders>
              <w:top w:val="single" w:sz="4" w:space="0" w:color="auto"/>
              <w:left w:val="single" w:sz="4" w:space="0" w:color="auto"/>
              <w:bottom w:val="single" w:sz="4" w:space="0" w:color="auto"/>
              <w:right w:val="single" w:sz="4" w:space="0" w:color="auto"/>
            </w:tcBorders>
            <w:hideMark/>
          </w:tcPr>
          <w:p w14:paraId="067F3631" w14:textId="77777777" w:rsidR="00947089" w:rsidRPr="00947089" w:rsidRDefault="00947089" w:rsidP="00947089">
            <w:pPr>
              <w:spacing w:before="40"/>
              <w:rPr>
                <w:rFonts w:cstheme="minorHAnsi"/>
                <w:b/>
                <w:sz w:val="22"/>
              </w:rPr>
            </w:pPr>
            <w:r w:rsidRPr="00947089">
              <w:rPr>
                <w:rFonts w:cstheme="minorHAnsi"/>
                <w:b/>
                <w:sz w:val="22"/>
              </w:rPr>
              <w:t>A</w:t>
            </w:r>
          </w:p>
        </w:tc>
        <w:tc>
          <w:tcPr>
            <w:tcW w:w="6178" w:type="dxa"/>
            <w:tcBorders>
              <w:top w:val="single" w:sz="4" w:space="0" w:color="auto"/>
              <w:left w:val="single" w:sz="4" w:space="0" w:color="auto"/>
              <w:bottom w:val="single" w:sz="4" w:space="0" w:color="auto"/>
              <w:right w:val="single" w:sz="4" w:space="0" w:color="auto"/>
            </w:tcBorders>
            <w:hideMark/>
          </w:tcPr>
          <w:p w14:paraId="594EB14B" w14:textId="77777777" w:rsidR="00947089" w:rsidRPr="00947089" w:rsidRDefault="00947089" w:rsidP="00947089">
            <w:pPr>
              <w:spacing w:before="40"/>
              <w:rPr>
                <w:rFonts w:cstheme="minorHAnsi"/>
                <w:b/>
                <w:sz w:val="20"/>
              </w:rPr>
            </w:pPr>
            <w:r w:rsidRPr="00947089">
              <w:rPr>
                <w:rFonts w:cstheme="minorHAnsi"/>
                <w:b/>
                <w:sz w:val="20"/>
              </w:rPr>
              <w:t>Commercial General Liability</w:t>
            </w:r>
          </w:p>
          <w:p w14:paraId="3AF46CA1" w14:textId="77777777" w:rsidR="00947089" w:rsidRPr="00947089" w:rsidRDefault="00947089" w:rsidP="00947089">
            <w:pPr>
              <w:rPr>
                <w:rFonts w:cstheme="minorHAnsi"/>
                <w:sz w:val="20"/>
              </w:rPr>
            </w:pPr>
            <w:r w:rsidRPr="00947089">
              <w:rPr>
                <w:rFonts w:cstheme="minorHAnsi"/>
                <w:sz w:val="20"/>
              </w:rPr>
              <w:t>Premises Liability; Products and Completed Operations; Contractual Liability; Personal Injury and Advertising Liability</w:t>
            </w:r>
          </w:p>
        </w:tc>
        <w:tc>
          <w:tcPr>
            <w:tcW w:w="4084" w:type="dxa"/>
            <w:tcBorders>
              <w:top w:val="single" w:sz="4" w:space="0" w:color="auto"/>
              <w:left w:val="single" w:sz="4" w:space="0" w:color="auto"/>
              <w:bottom w:val="single" w:sz="4" w:space="0" w:color="auto"/>
              <w:right w:val="single" w:sz="4" w:space="0" w:color="auto"/>
            </w:tcBorders>
            <w:hideMark/>
          </w:tcPr>
          <w:p w14:paraId="4DF822EC" w14:textId="77777777" w:rsidR="00947089" w:rsidRPr="00947089" w:rsidRDefault="00947089" w:rsidP="00947089">
            <w:pPr>
              <w:spacing w:before="40"/>
              <w:rPr>
                <w:rFonts w:cstheme="minorHAnsi"/>
                <w:sz w:val="20"/>
              </w:rPr>
            </w:pPr>
            <w:r w:rsidRPr="00947089">
              <w:rPr>
                <w:rFonts w:cstheme="minorHAnsi"/>
                <w:sz w:val="20"/>
              </w:rPr>
              <w:t>$1,000,000 per occurrence (CSL)</w:t>
            </w:r>
          </w:p>
          <w:p w14:paraId="436087AF" w14:textId="77777777" w:rsidR="00947089" w:rsidRPr="00947089" w:rsidRDefault="00947089" w:rsidP="00947089">
            <w:pPr>
              <w:rPr>
                <w:rFonts w:cstheme="minorHAnsi"/>
                <w:sz w:val="20"/>
              </w:rPr>
            </w:pPr>
            <w:r w:rsidRPr="00947089">
              <w:rPr>
                <w:rFonts w:cstheme="minorHAnsi"/>
                <w:sz w:val="20"/>
              </w:rPr>
              <w:t>Bodily Injury and Property Damage</w:t>
            </w:r>
          </w:p>
        </w:tc>
      </w:tr>
      <w:tr w:rsidR="00947089" w:rsidRPr="00947089" w14:paraId="21CEDC90" w14:textId="77777777" w:rsidTr="00343B22">
        <w:trPr>
          <w:cantSplit/>
          <w:trHeight w:val="947"/>
        </w:trPr>
        <w:tc>
          <w:tcPr>
            <w:tcW w:w="477" w:type="dxa"/>
            <w:tcBorders>
              <w:top w:val="single" w:sz="4" w:space="0" w:color="auto"/>
              <w:left w:val="single" w:sz="4" w:space="0" w:color="auto"/>
              <w:bottom w:val="single" w:sz="4" w:space="0" w:color="auto"/>
              <w:right w:val="single" w:sz="4" w:space="0" w:color="auto"/>
            </w:tcBorders>
            <w:hideMark/>
          </w:tcPr>
          <w:p w14:paraId="277EC6BA" w14:textId="77777777" w:rsidR="00947089" w:rsidRPr="00947089" w:rsidRDefault="00947089" w:rsidP="00947089">
            <w:pPr>
              <w:spacing w:before="40"/>
              <w:rPr>
                <w:rFonts w:cstheme="minorHAnsi"/>
                <w:b/>
                <w:sz w:val="22"/>
              </w:rPr>
            </w:pPr>
            <w:r w:rsidRPr="00947089">
              <w:rPr>
                <w:rFonts w:cstheme="minorHAnsi"/>
                <w:b/>
                <w:sz w:val="22"/>
              </w:rPr>
              <w:t>B</w:t>
            </w:r>
          </w:p>
        </w:tc>
        <w:tc>
          <w:tcPr>
            <w:tcW w:w="6178" w:type="dxa"/>
            <w:tcBorders>
              <w:top w:val="single" w:sz="4" w:space="0" w:color="auto"/>
              <w:left w:val="single" w:sz="4" w:space="0" w:color="auto"/>
              <w:bottom w:val="single" w:sz="4" w:space="0" w:color="auto"/>
              <w:right w:val="single" w:sz="4" w:space="0" w:color="auto"/>
            </w:tcBorders>
            <w:hideMark/>
          </w:tcPr>
          <w:p w14:paraId="459A90B5" w14:textId="77777777" w:rsidR="00947089" w:rsidRPr="00947089" w:rsidRDefault="00947089" w:rsidP="00947089">
            <w:pPr>
              <w:spacing w:before="40"/>
              <w:rPr>
                <w:rFonts w:cstheme="minorHAnsi"/>
                <w:b/>
                <w:sz w:val="20"/>
              </w:rPr>
            </w:pPr>
            <w:r w:rsidRPr="00947089">
              <w:rPr>
                <w:rFonts w:cstheme="minorHAnsi"/>
                <w:b/>
                <w:sz w:val="20"/>
              </w:rPr>
              <w:t>Commercial or Business Automobile Liability</w:t>
            </w:r>
          </w:p>
          <w:p w14:paraId="55AE4000" w14:textId="77777777" w:rsidR="00947089" w:rsidRPr="00947089" w:rsidRDefault="00947089" w:rsidP="00947089">
            <w:pPr>
              <w:rPr>
                <w:rFonts w:cstheme="minorHAnsi"/>
                <w:sz w:val="20"/>
              </w:rPr>
            </w:pPr>
            <w:r w:rsidRPr="00947089">
              <w:rPr>
                <w:rFonts w:cstheme="minorHAnsi"/>
                <w:sz w:val="20"/>
              </w:rPr>
              <w:t>All owned vehicles, hired or leased vehicles, non-owned, borrowed and permissive uses.  Personal Automobile Liability is acceptable for individual contractors with no transportation or hauling related activities</w:t>
            </w:r>
          </w:p>
        </w:tc>
        <w:tc>
          <w:tcPr>
            <w:tcW w:w="4084" w:type="dxa"/>
            <w:tcBorders>
              <w:top w:val="single" w:sz="4" w:space="0" w:color="auto"/>
              <w:left w:val="single" w:sz="4" w:space="0" w:color="auto"/>
              <w:bottom w:val="single" w:sz="4" w:space="0" w:color="auto"/>
              <w:right w:val="single" w:sz="4" w:space="0" w:color="auto"/>
            </w:tcBorders>
            <w:hideMark/>
          </w:tcPr>
          <w:p w14:paraId="18DA2E72" w14:textId="77777777" w:rsidR="00947089" w:rsidRPr="00947089" w:rsidRDefault="00947089" w:rsidP="00947089">
            <w:pPr>
              <w:spacing w:before="40"/>
              <w:rPr>
                <w:rFonts w:cstheme="minorHAnsi"/>
                <w:sz w:val="20"/>
              </w:rPr>
            </w:pPr>
            <w:r w:rsidRPr="00947089">
              <w:rPr>
                <w:rFonts w:cstheme="minorHAnsi"/>
                <w:sz w:val="20"/>
              </w:rPr>
              <w:t>$1,000,000 per occurrence (CSL)</w:t>
            </w:r>
          </w:p>
          <w:p w14:paraId="05349B37" w14:textId="77777777" w:rsidR="00947089" w:rsidRPr="00947089" w:rsidRDefault="00947089" w:rsidP="00947089">
            <w:pPr>
              <w:rPr>
                <w:rFonts w:cstheme="minorHAnsi"/>
                <w:sz w:val="20"/>
              </w:rPr>
            </w:pPr>
            <w:r w:rsidRPr="00947089">
              <w:rPr>
                <w:rFonts w:cstheme="minorHAnsi"/>
                <w:sz w:val="20"/>
              </w:rPr>
              <w:t>Any Auto</w:t>
            </w:r>
          </w:p>
          <w:p w14:paraId="4E33519D" w14:textId="77777777" w:rsidR="00947089" w:rsidRPr="00947089" w:rsidRDefault="00947089" w:rsidP="00947089">
            <w:pPr>
              <w:rPr>
                <w:rFonts w:cstheme="minorHAnsi"/>
                <w:sz w:val="20"/>
              </w:rPr>
            </w:pPr>
            <w:r w:rsidRPr="00947089">
              <w:rPr>
                <w:rFonts w:cstheme="minorHAnsi"/>
                <w:sz w:val="20"/>
              </w:rPr>
              <w:t>Bodily Injury and Property Damage</w:t>
            </w:r>
          </w:p>
        </w:tc>
      </w:tr>
      <w:tr w:rsidR="00947089" w:rsidRPr="00947089" w14:paraId="318E4165" w14:textId="77777777" w:rsidTr="00343B22">
        <w:trPr>
          <w:cantSplit/>
          <w:trHeight w:val="488"/>
        </w:trPr>
        <w:tc>
          <w:tcPr>
            <w:tcW w:w="477" w:type="dxa"/>
            <w:tcBorders>
              <w:top w:val="single" w:sz="4" w:space="0" w:color="auto"/>
              <w:left w:val="single" w:sz="4" w:space="0" w:color="auto"/>
              <w:bottom w:val="single" w:sz="4" w:space="0" w:color="auto"/>
              <w:right w:val="single" w:sz="4" w:space="0" w:color="auto"/>
            </w:tcBorders>
            <w:hideMark/>
          </w:tcPr>
          <w:p w14:paraId="17F042B4" w14:textId="77777777" w:rsidR="00947089" w:rsidRPr="00947089" w:rsidRDefault="00947089" w:rsidP="00947089">
            <w:pPr>
              <w:spacing w:before="40"/>
              <w:rPr>
                <w:rFonts w:cstheme="minorHAnsi"/>
                <w:b/>
                <w:sz w:val="22"/>
              </w:rPr>
            </w:pPr>
            <w:r w:rsidRPr="00947089">
              <w:rPr>
                <w:rFonts w:cstheme="minorHAnsi"/>
                <w:b/>
                <w:sz w:val="22"/>
              </w:rPr>
              <w:t>C</w:t>
            </w:r>
          </w:p>
        </w:tc>
        <w:tc>
          <w:tcPr>
            <w:tcW w:w="6178" w:type="dxa"/>
            <w:tcBorders>
              <w:top w:val="single" w:sz="4" w:space="0" w:color="auto"/>
              <w:left w:val="single" w:sz="4" w:space="0" w:color="auto"/>
              <w:bottom w:val="single" w:sz="4" w:space="0" w:color="auto"/>
              <w:right w:val="single" w:sz="4" w:space="0" w:color="auto"/>
            </w:tcBorders>
            <w:hideMark/>
          </w:tcPr>
          <w:p w14:paraId="773BA451" w14:textId="77777777" w:rsidR="00947089" w:rsidRPr="00947089" w:rsidRDefault="00947089" w:rsidP="00947089">
            <w:pPr>
              <w:spacing w:before="40"/>
              <w:rPr>
                <w:rFonts w:cstheme="minorHAnsi"/>
                <w:b/>
                <w:sz w:val="20"/>
              </w:rPr>
            </w:pPr>
            <w:r w:rsidRPr="00947089">
              <w:rPr>
                <w:rFonts w:cstheme="minorHAnsi"/>
                <w:b/>
                <w:sz w:val="20"/>
              </w:rPr>
              <w:t>Workers’ Compensation (WC) and Employers Liability (EL)</w:t>
            </w:r>
          </w:p>
          <w:p w14:paraId="461BA8B8" w14:textId="77777777" w:rsidR="00947089" w:rsidRPr="00947089" w:rsidRDefault="00947089" w:rsidP="00947089">
            <w:pPr>
              <w:rPr>
                <w:rFonts w:cstheme="minorHAnsi"/>
                <w:sz w:val="20"/>
              </w:rPr>
            </w:pPr>
            <w:r w:rsidRPr="00947089">
              <w:rPr>
                <w:rFonts w:cstheme="minorHAnsi"/>
                <w:sz w:val="20"/>
              </w:rPr>
              <w:t>Required for all contractors with employees</w:t>
            </w:r>
          </w:p>
        </w:tc>
        <w:tc>
          <w:tcPr>
            <w:tcW w:w="4084" w:type="dxa"/>
            <w:tcBorders>
              <w:top w:val="single" w:sz="4" w:space="0" w:color="auto"/>
              <w:left w:val="single" w:sz="4" w:space="0" w:color="auto"/>
              <w:bottom w:val="single" w:sz="4" w:space="0" w:color="auto"/>
              <w:right w:val="single" w:sz="4" w:space="0" w:color="auto"/>
            </w:tcBorders>
            <w:hideMark/>
          </w:tcPr>
          <w:p w14:paraId="2E2466E6" w14:textId="77777777" w:rsidR="00947089" w:rsidRPr="00947089" w:rsidRDefault="00947089" w:rsidP="00947089">
            <w:pPr>
              <w:spacing w:before="40"/>
              <w:rPr>
                <w:rFonts w:cstheme="minorHAnsi"/>
                <w:sz w:val="20"/>
              </w:rPr>
            </w:pPr>
            <w:r w:rsidRPr="00947089">
              <w:rPr>
                <w:rFonts w:cstheme="minorHAnsi"/>
                <w:sz w:val="20"/>
              </w:rPr>
              <w:t>WC:  Statutory Limits</w:t>
            </w:r>
          </w:p>
          <w:p w14:paraId="458C470B" w14:textId="77777777" w:rsidR="00947089" w:rsidRPr="00947089" w:rsidRDefault="00947089" w:rsidP="00947089">
            <w:pPr>
              <w:rPr>
                <w:rFonts w:cstheme="minorHAnsi"/>
                <w:sz w:val="20"/>
              </w:rPr>
            </w:pPr>
            <w:r w:rsidRPr="00947089">
              <w:rPr>
                <w:rFonts w:cstheme="minorHAnsi"/>
                <w:sz w:val="20"/>
              </w:rPr>
              <w:t>EL:  $100,000 per accident for bodily injury or disease</w:t>
            </w:r>
          </w:p>
        </w:tc>
      </w:tr>
      <w:tr w:rsidR="00947089" w:rsidRPr="00947089" w14:paraId="747DA3AE" w14:textId="77777777" w:rsidTr="00343B22">
        <w:trPr>
          <w:cantSplit/>
          <w:trHeight w:val="518"/>
        </w:trPr>
        <w:tc>
          <w:tcPr>
            <w:tcW w:w="477" w:type="dxa"/>
            <w:tcBorders>
              <w:top w:val="single" w:sz="4" w:space="0" w:color="auto"/>
              <w:left w:val="single" w:sz="4" w:space="0" w:color="auto"/>
              <w:bottom w:val="single" w:sz="4" w:space="0" w:color="auto"/>
              <w:right w:val="single" w:sz="4" w:space="0" w:color="auto"/>
            </w:tcBorders>
            <w:hideMark/>
          </w:tcPr>
          <w:p w14:paraId="396F95B6" w14:textId="77777777" w:rsidR="00947089" w:rsidRPr="00947089" w:rsidRDefault="00947089" w:rsidP="00947089">
            <w:pPr>
              <w:spacing w:before="40"/>
              <w:rPr>
                <w:rFonts w:cstheme="minorHAnsi"/>
                <w:b/>
                <w:sz w:val="22"/>
              </w:rPr>
            </w:pPr>
            <w:r w:rsidRPr="00947089">
              <w:rPr>
                <w:rFonts w:cstheme="minorHAnsi"/>
                <w:b/>
                <w:sz w:val="22"/>
              </w:rPr>
              <w:t>D</w:t>
            </w:r>
          </w:p>
        </w:tc>
        <w:tc>
          <w:tcPr>
            <w:tcW w:w="6178" w:type="dxa"/>
            <w:tcBorders>
              <w:top w:val="single" w:sz="4" w:space="0" w:color="auto"/>
              <w:left w:val="single" w:sz="4" w:space="0" w:color="auto"/>
              <w:bottom w:val="single" w:sz="4" w:space="0" w:color="auto"/>
              <w:right w:val="single" w:sz="4" w:space="0" w:color="auto"/>
            </w:tcBorders>
            <w:hideMark/>
          </w:tcPr>
          <w:p w14:paraId="08CF2EAD" w14:textId="77777777" w:rsidR="00947089" w:rsidRPr="00947089" w:rsidRDefault="00947089" w:rsidP="00947089">
            <w:pPr>
              <w:spacing w:before="40"/>
              <w:rPr>
                <w:rFonts w:cstheme="minorHAnsi"/>
                <w:b/>
                <w:sz w:val="20"/>
              </w:rPr>
            </w:pPr>
            <w:r w:rsidRPr="00947089">
              <w:rPr>
                <w:rFonts w:cstheme="minorHAnsi"/>
                <w:b/>
                <w:sz w:val="20"/>
              </w:rPr>
              <w:t xml:space="preserve">Professional Liability/Errors &amp; Omissions </w:t>
            </w:r>
          </w:p>
          <w:p w14:paraId="0F3E683C" w14:textId="77777777" w:rsidR="00947089" w:rsidRPr="00947089" w:rsidRDefault="00947089" w:rsidP="00947089">
            <w:pPr>
              <w:spacing w:before="20"/>
              <w:rPr>
                <w:rFonts w:cstheme="minorHAnsi"/>
                <w:sz w:val="20"/>
              </w:rPr>
            </w:pPr>
            <w:r w:rsidRPr="00947089">
              <w:rPr>
                <w:rFonts w:cstheme="minorHAnsi"/>
                <w:bCs/>
                <w:sz w:val="20"/>
              </w:rPr>
              <w:t>Includes endorsements of contractual liability</w:t>
            </w:r>
          </w:p>
        </w:tc>
        <w:tc>
          <w:tcPr>
            <w:tcW w:w="4084" w:type="dxa"/>
            <w:tcBorders>
              <w:top w:val="single" w:sz="4" w:space="0" w:color="auto"/>
              <w:left w:val="single" w:sz="4" w:space="0" w:color="auto"/>
              <w:bottom w:val="single" w:sz="4" w:space="0" w:color="auto"/>
              <w:right w:val="single" w:sz="4" w:space="0" w:color="auto"/>
            </w:tcBorders>
            <w:hideMark/>
          </w:tcPr>
          <w:p w14:paraId="683180EA" w14:textId="77777777" w:rsidR="00947089" w:rsidRPr="00947089" w:rsidRDefault="00947089" w:rsidP="00947089">
            <w:pPr>
              <w:spacing w:before="40"/>
              <w:rPr>
                <w:rFonts w:cstheme="minorHAnsi"/>
                <w:sz w:val="20"/>
              </w:rPr>
            </w:pPr>
            <w:r w:rsidRPr="00947089">
              <w:rPr>
                <w:rFonts w:cstheme="minorHAnsi"/>
                <w:sz w:val="20"/>
              </w:rPr>
              <w:t>$1,000,000 per occurrence</w:t>
            </w:r>
          </w:p>
          <w:p w14:paraId="4E2B76E9" w14:textId="77777777" w:rsidR="00947089" w:rsidRPr="00947089" w:rsidRDefault="00947089" w:rsidP="00947089">
            <w:pPr>
              <w:spacing w:before="40"/>
              <w:rPr>
                <w:rFonts w:cstheme="minorHAnsi"/>
                <w:sz w:val="20"/>
              </w:rPr>
            </w:pPr>
            <w:r w:rsidRPr="00947089">
              <w:rPr>
                <w:rFonts w:cstheme="minorHAnsi"/>
                <w:sz w:val="20"/>
              </w:rPr>
              <w:t>$2,000,000 aggregate</w:t>
            </w:r>
          </w:p>
        </w:tc>
      </w:tr>
      <w:tr w:rsidR="00947089" w:rsidRPr="00947089" w14:paraId="3F74563C" w14:textId="77777777" w:rsidTr="00343B22">
        <w:trPr>
          <w:cantSplit/>
          <w:trHeight w:val="9161"/>
        </w:trPr>
        <w:tc>
          <w:tcPr>
            <w:tcW w:w="477" w:type="dxa"/>
            <w:tcBorders>
              <w:top w:val="single" w:sz="4" w:space="0" w:color="auto"/>
              <w:left w:val="single" w:sz="4" w:space="0" w:color="auto"/>
              <w:bottom w:val="single" w:sz="4" w:space="0" w:color="auto"/>
              <w:right w:val="single" w:sz="4" w:space="0" w:color="auto"/>
            </w:tcBorders>
          </w:tcPr>
          <w:p w14:paraId="12FD3EA7" w14:textId="77777777" w:rsidR="00947089" w:rsidRPr="00947089" w:rsidRDefault="00947089" w:rsidP="00947089">
            <w:pPr>
              <w:spacing w:before="60"/>
              <w:rPr>
                <w:rFonts w:cstheme="minorHAnsi"/>
                <w:b/>
                <w:sz w:val="22"/>
              </w:rPr>
            </w:pPr>
            <w:r w:rsidRPr="00947089">
              <w:rPr>
                <w:rFonts w:cstheme="minorHAnsi"/>
                <w:b/>
                <w:sz w:val="22"/>
              </w:rPr>
              <w:lastRenderedPageBreak/>
              <w:t>E</w:t>
            </w:r>
          </w:p>
          <w:p w14:paraId="18594AA3" w14:textId="77777777" w:rsidR="00947089" w:rsidRPr="00947089" w:rsidRDefault="00947089" w:rsidP="00947089">
            <w:pPr>
              <w:spacing w:before="60"/>
              <w:rPr>
                <w:rFonts w:cstheme="minorHAnsi"/>
                <w:b/>
                <w:sz w:val="22"/>
              </w:rPr>
            </w:pPr>
          </w:p>
        </w:tc>
        <w:tc>
          <w:tcPr>
            <w:tcW w:w="10262" w:type="dxa"/>
            <w:gridSpan w:val="2"/>
            <w:tcBorders>
              <w:top w:val="single" w:sz="4" w:space="0" w:color="auto"/>
              <w:left w:val="single" w:sz="4" w:space="0" w:color="auto"/>
              <w:bottom w:val="single" w:sz="4" w:space="0" w:color="auto"/>
              <w:right w:val="single" w:sz="4" w:space="0" w:color="auto"/>
            </w:tcBorders>
            <w:hideMark/>
          </w:tcPr>
          <w:p w14:paraId="34910B02" w14:textId="77777777" w:rsidR="00947089" w:rsidRPr="00947089" w:rsidRDefault="00947089" w:rsidP="00947089">
            <w:pPr>
              <w:spacing w:before="60"/>
              <w:rPr>
                <w:rFonts w:cstheme="minorHAnsi"/>
                <w:sz w:val="20"/>
                <w:u w:val="single"/>
              </w:rPr>
            </w:pPr>
            <w:r w:rsidRPr="00947089">
              <w:rPr>
                <w:rFonts w:cstheme="minorHAnsi"/>
                <w:b/>
                <w:sz w:val="20"/>
                <w:u w:val="single"/>
              </w:rPr>
              <w:t>Endorsements and Conditions</w:t>
            </w:r>
            <w:r w:rsidRPr="00947089">
              <w:rPr>
                <w:rFonts w:cstheme="minorHAnsi"/>
                <w:sz w:val="20"/>
                <w:u w:val="single"/>
              </w:rPr>
              <w:t>:</w:t>
            </w:r>
          </w:p>
          <w:p w14:paraId="3B60239E" w14:textId="77777777" w:rsidR="00947089" w:rsidRPr="00947089" w:rsidRDefault="00947089" w:rsidP="00D24B35">
            <w:pPr>
              <w:keepNext/>
              <w:numPr>
                <w:ilvl w:val="0"/>
                <w:numId w:val="38"/>
              </w:numPr>
              <w:pBdr>
                <w:top w:val="nil"/>
                <w:left w:val="nil"/>
                <w:bottom w:val="nil"/>
                <w:right w:val="nil"/>
                <w:between w:val="nil"/>
              </w:pBdr>
              <w:spacing w:before="80" w:after="80"/>
              <w:outlineLvl w:val="2"/>
              <w:rPr>
                <w:rFonts w:cstheme="minorHAnsi"/>
                <w:caps/>
                <w:sz w:val="20"/>
              </w:rPr>
            </w:pPr>
            <w:r w:rsidRPr="00947089">
              <w:rPr>
                <w:rFonts w:cstheme="minorHAnsi"/>
                <w:b/>
                <w:caps/>
                <w:sz w:val="20"/>
              </w:rPr>
              <w:t>ADDITIONAL INSURED:</w:t>
            </w:r>
            <w:r w:rsidRPr="00947089">
              <w:rPr>
                <w:rFonts w:cstheme="minorHAnsi"/>
                <w:caps/>
                <w:sz w:val="20"/>
              </w:rPr>
              <w:t xml:space="preserve">  All insurance required above with the exception of Professional Liability, Personal Automobile Liability, Workers’ Compensation and Employers Liability, shall be endorsed to name as additional insured: County of Alameda, its Board of Supervisors, the individual members thereof, and all County officers, agents, employees and representatives.</w:t>
            </w:r>
          </w:p>
          <w:p w14:paraId="724340B5"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DURATION OF COVERAGE:</w:t>
            </w:r>
            <w:r w:rsidRPr="00947089">
              <w:rPr>
                <w:rFonts w:cstheme="minorHAnsi"/>
                <w:sz w:val="20"/>
              </w:rPr>
              <w:t xml:space="preserve"> </w:t>
            </w:r>
            <w:r w:rsidRPr="00947089">
              <w:rPr>
                <w:rFonts w:cstheme="minorHAnsi"/>
                <w:snapToGrid w:val="0"/>
                <w:sz w:val="20"/>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947089">
              <w:rPr>
                <w:rFonts w:cstheme="minorHAnsi"/>
                <w:sz w:val="20"/>
              </w:rPr>
              <w:t>.</w:t>
            </w:r>
          </w:p>
          <w:p w14:paraId="19165791"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REDUCTION OR LIMIT OF OBLIGATION:</w:t>
            </w:r>
            <w:r w:rsidRPr="00947089">
              <w:rPr>
                <w:rFonts w:cstheme="minorHAnsi"/>
                <w:sz w:val="20"/>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092A1A3D"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INSURER FINANCIAL RATING:</w:t>
            </w:r>
            <w:r w:rsidRPr="00947089">
              <w:rPr>
                <w:rFonts w:cstheme="minorHAnsi"/>
                <w:sz w:val="20"/>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2F3D515B"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SUBCONTRACTORS:</w:t>
            </w:r>
            <w:r w:rsidRPr="00947089">
              <w:rPr>
                <w:rFonts w:cstheme="minorHAnsi"/>
                <w:sz w:val="20"/>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5E66D691" w14:textId="77777777" w:rsidR="00947089" w:rsidRPr="00947089" w:rsidRDefault="00947089" w:rsidP="00D24B35">
            <w:pPr>
              <w:numPr>
                <w:ilvl w:val="0"/>
                <w:numId w:val="38"/>
              </w:numPr>
              <w:pBdr>
                <w:top w:val="nil"/>
                <w:left w:val="nil"/>
                <w:bottom w:val="nil"/>
                <w:right w:val="nil"/>
                <w:between w:val="nil"/>
              </w:pBdr>
              <w:rPr>
                <w:rFonts w:cstheme="minorHAnsi"/>
                <w:sz w:val="20"/>
              </w:rPr>
            </w:pPr>
            <w:r w:rsidRPr="00947089">
              <w:rPr>
                <w:rFonts w:cstheme="minorHAnsi"/>
                <w:b/>
                <w:sz w:val="20"/>
              </w:rPr>
              <w:t>JOINT VENTURES:</w:t>
            </w:r>
            <w:r w:rsidRPr="00947089">
              <w:rPr>
                <w:rFonts w:cstheme="minorHAnsi"/>
                <w:sz w:val="20"/>
              </w:rPr>
              <w:t xml:space="preserve"> If Contractor is an association, partnership or other joint business venture, required insurance shall be provided by any one of the following methods:</w:t>
            </w:r>
          </w:p>
          <w:p w14:paraId="2A424F98" w14:textId="77777777" w:rsidR="00947089" w:rsidRPr="00947089" w:rsidRDefault="00947089" w:rsidP="00D24B35">
            <w:pPr>
              <w:numPr>
                <w:ilvl w:val="0"/>
                <w:numId w:val="39"/>
              </w:numPr>
              <w:pBdr>
                <w:top w:val="nil"/>
                <w:left w:val="nil"/>
                <w:bottom w:val="nil"/>
                <w:right w:val="nil"/>
                <w:between w:val="nil"/>
              </w:pBdr>
              <w:tabs>
                <w:tab w:val="num" w:pos="720"/>
              </w:tabs>
              <w:rPr>
                <w:rFonts w:cstheme="minorHAnsi"/>
                <w:sz w:val="20"/>
              </w:rPr>
            </w:pPr>
            <w:r w:rsidRPr="00947089">
              <w:rPr>
                <w:rFonts w:cstheme="minorHAnsi"/>
                <w:sz w:val="20"/>
              </w:rPr>
              <w:t>Separate insurance policies issued for each individual entity, with each entity included as a “Named Insured (covered party), or at minimum named as an “Additional Insured” on the other’s policies.</w:t>
            </w:r>
          </w:p>
          <w:p w14:paraId="4CF448AB" w14:textId="77777777" w:rsidR="00947089" w:rsidRPr="00947089" w:rsidRDefault="00947089" w:rsidP="00D24B35">
            <w:pPr>
              <w:numPr>
                <w:ilvl w:val="0"/>
                <w:numId w:val="40"/>
              </w:numPr>
              <w:pBdr>
                <w:top w:val="nil"/>
                <w:left w:val="nil"/>
                <w:bottom w:val="nil"/>
                <w:right w:val="nil"/>
                <w:between w:val="nil"/>
              </w:pBdr>
              <w:spacing w:after="80"/>
              <w:rPr>
                <w:rFonts w:cstheme="minorHAnsi"/>
                <w:sz w:val="20"/>
              </w:rPr>
            </w:pPr>
            <w:r w:rsidRPr="00947089">
              <w:rPr>
                <w:rFonts w:cstheme="minorHAnsi"/>
                <w:sz w:val="20"/>
              </w:rPr>
              <w:t>Joint insurance program with the association, partnership or other joint business venture included as a “Named Insured.</w:t>
            </w:r>
          </w:p>
          <w:p w14:paraId="5294A8C7"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CANCELLATION OF INSURANCE:</w:t>
            </w:r>
            <w:r w:rsidRPr="00947089">
              <w:rPr>
                <w:rFonts w:cstheme="minorHAnsi"/>
                <w:sz w:val="20"/>
              </w:rPr>
              <w:t xml:space="preserve">  All required insurance shall be endorsed to provide thirty (30) days advance written notice to the County of cancellation.</w:t>
            </w:r>
          </w:p>
          <w:p w14:paraId="2C1BC046" w14:textId="77777777" w:rsidR="00947089" w:rsidRPr="00947089" w:rsidRDefault="00947089" w:rsidP="00D24B35">
            <w:pPr>
              <w:numPr>
                <w:ilvl w:val="0"/>
                <w:numId w:val="38"/>
              </w:numPr>
              <w:pBdr>
                <w:top w:val="nil"/>
                <w:left w:val="nil"/>
                <w:bottom w:val="nil"/>
                <w:right w:val="nil"/>
                <w:between w:val="nil"/>
              </w:pBdr>
              <w:spacing w:after="80"/>
              <w:rPr>
                <w:rFonts w:cstheme="minorHAnsi"/>
                <w:sz w:val="20"/>
              </w:rPr>
            </w:pPr>
            <w:r w:rsidRPr="00947089">
              <w:rPr>
                <w:rFonts w:cstheme="minorHAnsi"/>
                <w:b/>
                <w:sz w:val="20"/>
              </w:rPr>
              <w:t>CERTIFICATE OF INSURANCE:</w:t>
            </w:r>
            <w:r w:rsidRPr="00947089">
              <w:rPr>
                <w:rFonts w:cstheme="minorHAnsi"/>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 certificate(s) and endorsements must be sent to:</w:t>
            </w:r>
          </w:p>
          <w:p w14:paraId="3FABF913" w14:textId="77777777" w:rsidR="00947089" w:rsidRPr="00947089" w:rsidRDefault="00947089" w:rsidP="00D24B35">
            <w:pPr>
              <w:numPr>
                <w:ilvl w:val="0"/>
                <w:numId w:val="41"/>
              </w:numPr>
              <w:pBdr>
                <w:top w:val="nil"/>
                <w:left w:val="nil"/>
                <w:bottom w:val="nil"/>
                <w:right w:val="nil"/>
                <w:between w:val="nil"/>
              </w:pBdr>
              <w:rPr>
                <w:rFonts w:cstheme="minorHAnsi"/>
                <w:b/>
                <w:bCs/>
                <w:sz w:val="20"/>
              </w:rPr>
            </w:pPr>
            <w:r w:rsidRPr="00947089">
              <w:rPr>
                <w:rFonts w:cstheme="minorHAnsi"/>
                <w:b/>
                <w:bCs/>
                <w:sz w:val="20"/>
              </w:rPr>
              <w:t>Alameda County Social Services/Contracts Office, 1111 Jackson Street, 1</w:t>
            </w:r>
            <w:r w:rsidRPr="00947089">
              <w:rPr>
                <w:rFonts w:cstheme="minorHAnsi"/>
                <w:b/>
                <w:bCs/>
                <w:sz w:val="20"/>
                <w:vertAlign w:val="superscript"/>
              </w:rPr>
              <w:t>st</w:t>
            </w:r>
            <w:r w:rsidRPr="00947089">
              <w:rPr>
                <w:rFonts w:cstheme="minorHAnsi"/>
                <w:b/>
                <w:bCs/>
                <w:sz w:val="20"/>
              </w:rPr>
              <w:t xml:space="preserve"> Floor, Oakland, CA 94607 </w:t>
            </w:r>
          </w:p>
          <w:p w14:paraId="437F17DB" w14:textId="77777777" w:rsidR="00947089" w:rsidRPr="00947089" w:rsidRDefault="00947089" w:rsidP="00947089">
            <w:pPr>
              <w:ind w:left="720"/>
              <w:rPr>
                <w:rFonts w:cstheme="minorHAnsi"/>
                <w:sz w:val="20"/>
              </w:rPr>
            </w:pPr>
            <w:r w:rsidRPr="00947089">
              <w:rPr>
                <w:rFonts w:cstheme="minorHAnsi"/>
                <w:b/>
                <w:bCs/>
                <w:sz w:val="20"/>
              </w:rPr>
              <w:t xml:space="preserve">       Attn: Insurance Unit</w:t>
            </w:r>
          </w:p>
          <w:p w14:paraId="7DC3111C" w14:textId="77777777" w:rsidR="00947089" w:rsidRPr="00947089" w:rsidRDefault="00947089" w:rsidP="00947089">
            <w:pPr>
              <w:ind w:left="720"/>
              <w:rPr>
                <w:rFonts w:cstheme="minorHAnsi"/>
                <w:sz w:val="20"/>
              </w:rPr>
            </w:pPr>
            <w:r w:rsidRPr="00947089">
              <w:rPr>
                <w:rFonts w:cstheme="minorHAnsi"/>
                <w:sz w:val="20"/>
              </w:rPr>
              <w:t>-      With a copy to Risk Management Unit (1106 Madison Street, Room 233, Oakland, CA 94607)</w:t>
            </w:r>
          </w:p>
        </w:tc>
      </w:tr>
    </w:tbl>
    <w:p w14:paraId="2060AE0B" w14:textId="6D1D0766" w:rsidR="00947089" w:rsidRDefault="00947089">
      <w:pPr>
        <w:rPr>
          <w:b/>
        </w:rPr>
      </w:pPr>
    </w:p>
    <w:p w14:paraId="7982F418" w14:textId="77777777" w:rsidR="00947089" w:rsidRDefault="00947089">
      <w:pPr>
        <w:rPr>
          <w:b/>
        </w:rPr>
      </w:pPr>
    </w:p>
    <w:p w14:paraId="05701C83" w14:textId="77777777" w:rsidR="00947089" w:rsidRDefault="00947089">
      <w:pPr>
        <w:rPr>
          <w:b/>
        </w:rPr>
      </w:pPr>
    </w:p>
    <w:p w14:paraId="4B7E32CD" w14:textId="77777777" w:rsidR="00947089" w:rsidRDefault="00947089">
      <w:pPr>
        <w:rPr>
          <w:b/>
        </w:rPr>
      </w:pPr>
    </w:p>
    <w:p w14:paraId="7CD77BB7" w14:textId="77777777" w:rsidR="00947089" w:rsidRDefault="00947089">
      <w:pPr>
        <w:rPr>
          <w:b/>
        </w:rPr>
      </w:pPr>
    </w:p>
    <w:p w14:paraId="4C67A196" w14:textId="77777777" w:rsidR="00947089" w:rsidRDefault="00947089">
      <w:pPr>
        <w:rPr>
          <w:b/>
        </w:rPr>
      </w:pPr>
    </w:p>
    <w:p w14:paraId="265C99D9" w14:textId="77777777" w:rsidR="00947089" w:rsidRDefault="00947089">
      <w:pPr>
        <w:rPr>
          <w:b/>
        </w:rPr>
      </w:pPr>
    </w:p>
    <w:p w14:paraId="438EFC19" w14:textId="77777777" w:rsidR="00947089" w:rsidRDefault="00947089">
      <w:pPr>
        <w:rPr>
          <w:b/>
        </w:rPr>
      </w:pPr>
    </w:p>
    <w:p w14:paraId="4F968551" w14:textId="77777777" w:rsidR="00947089" w:rsidRDefault="00947089">
      <w:pPr>
        <w:rPr>
          <w:b/>
        </w:rPr>
      </w:pPr>
    </w:p>
    <w:p w14:paraId="239C2BB9" w14:textId="07007F07" w:rsidR="00947089" w:rsidRDefault="00947089">
      <w:pPr>
        <w:rPr>
          <w:b/>
        </w:rPr>
      </w:pPr>
    </w:p>
    <w:p w14:paraId="2EF0A216" w14:textId="77777777" w:rsidR="00DD2DC6" w:rsidRPr="00903972" w:rsidRDefault="00DD2DC6" w:rsidP="00DD2DC6">
      <w:pPr>
        <w:pStyle w:val="Heading3"/>
      </w:pPr>
      <w:r w:rsidRPr="00903972">
        <w:lastRenderedPageBreak/>
        <w:t>EXHIBIT D</w:t>
      </w:r>
    </w:p>
    <w:p w14:paraId="6086E288" w14:textId="77777777" w:rsidR="00DD2DC6" w:rsidRPr="006E0494" w:rsidRDefault="00DD2DC6" w:rsidP="00DD2DC6">
      <w:pPr>
        <w:pBdr>
          <w:top w:val="nil"/>
          <w:left w:val="nil"/>
          <w:bottom w:val="nil"/>
          <w:right w:val="nil"/>
          <w:between w:val="nil"/>
        </w:pBdr>
        <w:jc w:val="center"/>
        <w:rPr>
          <w:rFonts w:ascii="Calibri" w:hAnsi="Calibri"/>
          <w:color w:val="000000"/>
          <w:sz w:val="44"/>
          <w:szCs w:val="44"/>
        </w:rPr>
      </w:pPr>
      <w:r w:rsidRPr="006E0494">
        <w:rPr>
          <w:rFonts w:ascii="Calibri" w:hAnsi="Calibri"/>
          <w:b/>
          <w:color w:val="000000"/>
          <w:sz w:val="44"/>
          <w:szCs w:val="44"/>
        </w:rPr>
        <w:t>EXCEPTIONS, CLARIFICATIONS, AMENDMENTS</w:t>
      </w:r>
    </w:p>
    <w:p w14:paraId="31AD729E" w14:textId="77777777" w:rsidR="00DD2DC6" w:rsidRPr="006E0494" w:rsidRDefault="00DD2DC6" w:rsidP="00DD2DC6">
      <w:pPr>
        <w:pBdr>
          <w:top w:val="nil"/>
          <w:left w:val="nil"/>
          <w:bottom w:val="nil"/>
          <w:right w:val="nil"/>
          <w:between w:val="nil"/>
        </w:pBdr>
        <w:rPr>
          <w:rFonts w:ascii="Calibri" w:hAnsi="Calibri"/>
          <w:b/>
          <w:bCs/>
          <w:iCs/>
          <w:color w:val="000000"/>
          <w:sz w:val="20"/>
          <w:szCs w:val="26"/>
        </w:rPr>
      </w:pPr>
    </w:p>
    <w:p w14:paraId="6612F0DC" w14:textId="77777777" w:rsidR="00DD2DC6" w:rsidRPr="006E0494" w:rsidRDefault="00DD2DC6" w:rsidP="00DD2DC6">
      <w:pPr>
        <w:pBdr>
          <w:top w:val="nil"/>
          <w:left w:val="nil"/>
          <w:bottom w:val="nil"/>
          <w:right w:val="nil"/>
          <w:between w:val="nil"/>
        </w:pBdr>
        <w:tabs>
          <w:tab w:val="right" w:pos="5490"/>
        </w:tabs>
        <w:rPr>
          <w:rFonts w:ascii="Calibri" w:hAnsi="Calibri"/>
          <w:b/>
          <w:bCs/>
          <w:iCs/>
          <w:color w:val="000000"/>
          <w:sz w:val="26"/>
          <w:szCs w:val="26"/>
        </w:rPr>
      </w:pPr>
      <w:r w:rsidRPr="006E0494">
        <w:rPr>
          <w:rFonts w:ascii="Calibri" w:hAnsi="Calibri"/>
          <w:b/>
          <w:bCs/>
          <w:iCs/>
          <w:color w:val="000000"/>
          <w:sz w:val="26"/>
          <w:szCs w:val="26"/>
        </w:rPr>
        <w:t xml:space="preserve">Bidder Name: </w:t>
      </w:r>
      <w:r w:rsidRPr="006E0494">
        <w:rPr>
          <w:rFonts w:ascii="Calibri" w:hAnsi="Calibri"/>
          <w:bCs/>
          <w:iCs/>
          <w:noProof/>
          <w:color w:val="000000"/>
          <w:sz w:val="26"/>
          <w:szCs w:val="26"/>
          <w:u w:val="single"/>
        </w:rPr>
        <w:t xml:space="preserve">     </w:t>
      </w:r>
      <w:r w:rsidRPr="006E0494">
        <w:rPr>
          <w:rFonts w:ascii="Calibri" w:hAnsi="Calibri"/>
          <w:bCs/>
          <w:iCs/>
          <w:color w:val="000000"/>
          <w:sz w:val="26"/>
          <w:szCs w:val="26"/>
          <w:u w:val="single"/>
        </w:rPr>
        <w:tab/>
      </w:r>
    </w:p>
    <w:p w14:paraId="7FAF237A" w14:textId="77777777" w:rsidR="00DD2DC6" w:rsidRPr="0097718A" w:rsidRDefault="00DD2DC6" w:rsidP="00DD2DC6">
      <w:pPr>
        <w:rPr>
          <w:sz w:val="2"/>
          <w:szCs w:val="2"/>
        </w:rPr>
      </w:pPr>
    </w:p>
    <w:p w14:paraId="7CF0ED50" w14:textId="77777777" w:rsidR="00DD2DC6" w:rsidRPr="00311028" w:rsidRDefault="00DD2DC6" w:rsidP="00DD2DC6">
      <w:pPr>
        <w:rPr>
          <w:sz w:val="2"/>
          <w:szCs w:val="2"/>
        </w:rPr>
      </w:pPr>
    </w:p>
    <w:p w14:paraId="41CD08C7" w14:textId="77777777" w:rsidR="00DD2DC6" w:rsidRDefault="00DD2DC6" w:rsidP="00DD2DC6">
      <w:pPr>
        <w:pBdr>
          <w:top w:val="nil"/>
          <w:left w:val="nil"/>
          <w:bottom w:val="nil"/>
          <w:right w:val="nil"/>
          <w:between w:val="nil"/>
        </w:pBdr>
        <w:jc w:val="both"/>
        <w:rPr>
          <w:rFonts w:ascii="Calibri" w:hAnsi="Calibri"/>
          <w:color w:val="000000"/>
          <w:sz w:val="26"/>
          <w:szCs w:val="26"/>
        </w:rPr>
      </w:pPr>
    </w:p>
    <w:p w14:paraId="71D697BA" w14:textId="77777777" w:rsidR="00DD2DC6" w:rsidRPr="006E0494" w:rsidRDefault="00DD2DC6" w:rsidP="00DD2DC6">
      <w:pPr>
        <w:pBdr>
          <w:top w:val="nil"/>
          <w:left w:val="nil"/>
          <w:bottom w:val="nil"/>
          <w:right w:val="nil"/>
          <w:between w:val="nil"/>
        </w:pBdr>
        <w:jc w:val="both"/>
        <w:rPr>
          <w:rFonts w:ascii="Calibri" w:hAnsi="Calibri"/>
          <w:color w:val="000000"/>
          <w:sz w:val="26"/>
          <w:szCs w:val="26"/>
        </w:rPr>
      </w:pPr>
      <w:r w:rsidRPr="006E0494">
        <w:rPr>
          <w:rFonts w:ascii="Calibri" w:hAnsi="Calibri"/>
          <w:color w:val="000000"/>
          <w:sz w:val="26"/>
          <w:szCs w:val="26"/>
        </w:rPr>
        <w:t>List below requests for clarifications, exceptions and amendments, if any, to the RFP</w:t>
      </w:r>
      <w:r w:rsidRPr="006E0494">
        <w:rPr>
          <w:rFonts w:ascii="Calibri" w:hAnsi="Calibri"/>
          <w:color w:val="FF0000"/>
          <w:sz w:val="26"/>
          <w:szCs w:val="26"/>
        </w:rPr>
        <w:t xml:space="preserve"> </w:t>
      </w:r>
      <w:r w:rsidRPr="006E0494">
        <w:rPr>
          <w:rFonts w:ascii="Calibri" w:hAnsi="Calibri"/>
          <w:color w:val="000000"/>
          <w:sz w:val="26"/>
          <w:szCs w:val="26"/>
        </w:rPr>
        <w:t>and associated Bid Documents, and submit with your bid response.</w:t>
      </w:r>
    </w:p>
    <w:p w14:paraId="5087A7D1" w14:textId="77777777" w:rsidR="00DD2DC6" w:rsidRPr="006E0494" w:rsidRDefault="00DD2DC6" w:rsidP="00DD2DC6">
      <w:pPr>
        <w:pBdr>
          <w:top w:val="nil"/>
          <w:left w:val="nil"/>
          <w:bottom w:val="nil"/>
          <w:right w:val="nil"/>
          <w:between w:val="nil"/>
        </w:pBdr>
        <w:jc w:val="both"/>
        <w:rPr>
          <w:rFonts w:ascii="Calibri" w:hAnsi="Calibri"/>
          <w:color w:val="000000"/>
          <w:sz w:val="20"/>
          <w:szCs w:val="26"/>
          <w:lang w:val="x-none" w:eastAsia="x-none"/>
        </w:rPr>
      </w:pPr>
    </w:p>
    <w:p w14:paraId="7F3DD078" w14:textId="77777777" w:rsidR="00DD2DC6" w:rsidRDefault="00DD2DC6" w:rsidP="00DD2DC6">
      <w:pPr>
        <w:pBdr>
          <w:top w:val="nil"/>
          <w:left w:val="nil"/>
          <w:bottom w:val="nil"/>
          <w:right w:val="nil"/>
          <w:between w:val="nil"/>
        </w:pBdr>
        <w:jc w:val="both"/>
        <w:rPr>
          <w:rFonts w:ascii="Calibri" w:hAnsi="Calibri"/>
          <w:color w:val="000000"/>
          <w:sz w:val="26"/>
          <w:szCs w:val="26"/>
        </w:rPr>
      </w:pPr>
      <w:r w:rsidRPr="006E0494">
        <w:rPr>
          <w:rFonts w:ascii="Calibri" w:hAnsi="Calibri"/>
          <w:color w:val="000000"/>
          <w:sz w:val="26"/>
          <w:szCs w:val="26"/>
        </w:rPr>
        <w:t>The County is under no obligation to accept any exceptions and such exceptions may be a basis for bid disqualification.</w:t>
      </w:r>
    </w:p>
    <w:p w14:paraId="017379BE" w14:textId="77777777" w:rsidR="00DD2DC6" w:rsidRPr="006E0494" w:rsidRDefault="00DD2DC6" w:rsidP="00DD2DC6">
      <w:pPr>
        <w:pBdr>
          <w:top w:val="nil"/>
          <w:left w:val="nil"/>
          <w:bottom w:val="nil"/>
          <w:right w:val="nil"/>
          <w:between w:val="nil"/>
        </w:pBdr>
        <w:jc w:val="both"/>
        <w:rPr>
          <w:rFonts w:ascii="Calibri" w:hAnsi="Calibri"/>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DD2DC6" w:rsidRPr="006B4DC6" w14:paraId="2D7FB4F7" w14:textId="77777777" w:rsidTr="00E835C3">
        <w:tc>
          <w:tcPr>
            <w:tcW w:w="3499" w:type="dxa"/>
            <w:gridSpan w:val="3"/>
            <w:tcMar>
              <w:top w:w="29" w:type="dxa"/>
              <w:left w:w="115" w:type="dxa"/>
              <w:bottom w:w="29" w:type="dxa"/>
              <w:right w:w="115" w:type="dxa"/>
            </w:tcMar>
            <w:vAlign w:val="center"/>
          </w:tcPr>
          <w:p w14:paraId="46122219"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6571" w:type="dxa"/>
            <w:tcMar>
              <w:top w:w="29" w:type="dxa"/>
              <w:left w:w="115" w:type="dxa"/>
              <w:bottom w:w="29" w:type="dxa"/>
              <w:right w:w="115" w:type="dxa"/>
            </w:tcMar>
            <w:vAlign w:val="center"/>
          </w:tcPr>
          <w:p w14:paraId="40B2FC2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DD2DC6" w:rsidRPr="006B4DC6" w14:paraId="0F5ED0FB" w14:textId="77777777" w:rsidTr="00E835C3">
        <w:tc>
          <w:tcPr>
            <w:tcW w:w="1156" w:type="dxa"/>
            <w:tcMar>
              <w:top w:w="29" w:type="dxa"/>
              <w:left w:w="115" w:type="dxa"/>
              <w:bottom w:w="29" w:type="dxa"/>
              <w:right w:w="115" w:type="dxa"/>
            </w:tcMar>
            <w:vAlign w:val="center"/>
          </w:tcPr>
          <w:p w14:paraId="174E30F0"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62848" behindDoc="1" locked="0" layoutInCell="0" allowOverlap="0" wp14:anchorId="50BAD017" wp14:editId="29CDF3A6">
                      <wp:simplePos x="0" y="0"/>
                      <wp:positionH relativeFrom="column">
                        <wp:posOffset>265430</wp:posOffset>
                      </wp:positionH>
                      <wp:positionV relativeFrom="paragraph">
                        <wp:posOffset>244475</wp:posOffset>
                      </wp:positionV>
                      <wp:extent cx="2839085" cy="473075"/>
                      <wp:effectExtent l="0" t="0" r="0" b="0"/>
                      <wp:wrapNone/>
                      <wp:docPr id="1439941452"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7896586" w14:textId="77777777" w:rsidR="00DD2DC6" w:rsidRDefault="00DD2DC6" w:rsidP="00DD2DC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50BAD017"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27896586" w14:textId="77777777" w:rsidR="00DD2DC6" w:rsidRDefault="00DD2DC6" w:rsidP="00DD2DC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6B4DC6">
              <w:rPr>
                <w:rFonts w:cstheme="minorHAnsi"/>
                <w:sz w:val="24"/>
                <w:szCs w:val="24"/>
              </w:rPr>
              <w:t>Page No.</w:t>
            </w:r>
          </w:p>
        </w:tc>
        <w:tc>
          <w:tcPr>
            <w:tcW w:w="1189" w:type="dxa"/>
            <w:tcMar>
              <w:top w:w="29" w:type="dxa"/>
              <w:left w:w="115" w:type="dxa"/>
              <w:bottom w:w="29" w:type="dxa"/>
              <w:right w:w="115" w:type="dxa"/>
            </w:tcMar>
            <w:vAlign w:val="center"/>
          </w:tcPr>
          <w:p w14:paraId="2DB82C6C"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154" w:type="dxa"/>
            <w:tcMar>
              <w:top w:w="29" w:type="dxa"/>
              <w:left w:w="115" w:type="dxa"/>
              <w:bottom w:w="29" w:type="dxa"/>
              <w:right w:w="115" w:type="dxa"/>
            </w:tcMar>
            <w:vAlign w:val="center"/>
          </w:tcPr>
          <w:p w14:paraId="0D8CFEC8"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6571" w:type="dxa"/>
            <w:tcMar>
              <w:top w:w="29" w:type="dxa"/>
              <w:left w:w="115" w:type="dxa"/>
              <w:bottom w:w="29" w:type="dxa"/>
              <w:right w:w="115" w:type="dxa"/>
            </w:tcMar>
            <w:vAlign w:val="center"/>
          </w:tcPr>
          <w:p w14:paraId="7517066F"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DD2DC6" w:rsidRPr="006B4DC6" w14:paraId="750E8EF1" w14:textId="77777777" w:rsidTr="00E835C3">
        <w:trPr>
          <w:trHeight w:val="720"/>
        </w:trPr>
        <w:tc>
          <w:tcPr>
            <w:tcW w:w="1156" w:type="dxa"/>
            <w:tcMar>
              <w:top w:w="29" w:type="dxa"/>
              <w:left w:w="115" w:type="dxa"/>
              <w:bottom w:w="29" w:type="dxa"/>
              <w:right w:w="115" w:type="dxa"/>
            </w:tcMar>
            <w:vAlign w:val="center"/>
          </w:tcPr>
          <w:p w14:paraId="4383DC0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189" w:type="dxa"/>
            <w:tcMar>
              <w:top w:w="29" w:type="dxa"/>
              <w:left w:w="115" w:type="dxa"/>
              <w:bottom w:w="29" w:type="dxa"/>
              <w:right w:w="115" w:type="dxa"/>
            </w:tcMar>
            <w:vAlign w:val="center"/>
          </w:tcPr>
          <w:p w14:paraId="349C4D16"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154" w:type="dxa"/>
            <w:tcMar>
              <w:top w:w="29" w:type="dxa"/>
              <w:left w:w="115" w:type="dxa"/>
              <w:bottom w:w="29" w:type="dxa"/>
              <w:right w:w="115" w:type="dxa"/>
            </w:tcMar>
            <w:vAlign w:val="center"/>
          </w:tcPr>
          <w:p w14:paraId="6B461158"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6571" w:type="dxa"/>
            <w:tcMar>
              <w:top w:w="29" w:type="dxa"/>
              <w:left w:w="115" w:type="dxa"/>
              <w:bottom w:w="29" w:type="dxa"/>
              <w:right w:w="115" w:type="dxa"/>
            </w:tcMar>
            <w:vAlign w:val="center"/>
          </w:tcPr>
          <w:p w14:paraId="7A143A5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 takes exception to…</w:t>
            </w:r>
          </w:p>
        </w:tc>
      </w:tr>
      <w:tr w:rsidR="00DD2DC6" w:rsidRPr="006B4DC6" w14:paraId="2568871B" w14:textId="77777777" w:rsidTr="00E835C3">
        <w:trPr>
          <w:trHeight w:val="720"/>
        </w:trPr>
        <w:tc>
          <w:tcPr>
            <w:tcW w:w="1156" w:type="dxa"/>
            <w:tcMar>
              <w:top w:w="29" w:type="dxa"/>
              <w:left w:w="115" w:type="dxa"/>
              <w:bottom w:w="29" w:type="dxa"/>
              <w:right w:w="115" w:type="dxa"/>
            </w:tcMar>
            <w:vAlign w:val="center"/>
          </w:tcPr>
          <w:p w14:paraId="4A8E991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5B9372E6"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42ABCB3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539F6813"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0E463E78" w14:textId="77777777" w:rsidTr="00E835C3">
        <w:trPr>
          <w:trHeight w:val="720"/>
        </w:trPr>
        <w:tc>
          <w:tcPr>
            <w:tcW w:w="1156" w:type="dxa"/>
            <w:tcMar>
              <w:top w:w="29" w:type="dxa"/>
              <w:left w:w="115" w:type="dxa"/>
              <w:bottom w:w="29" w:type="dxa"/>
              <w:right w:w="115" w:type="dxa"/>
            </w:tcMar>
            <w:vAlign w:val="center"/>
          </w:tcPr>
          <w:p w14:paraId="3613E75C"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349F720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63E5C2C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006DC5B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494DA6ED" w14:textId="77777777" w:rsidTr="00E835C3">
        <w:trPr>
          <w:trHeight w:val="720"/>
        </w:trPr>
        <w:tc>
          <w:tcPr>
            <w:tcW w:w="1156" w:type="dxa"/>
            <w:tcMar>
              <w:top w:w="29" w:type="dxa"/>
              <w:left w:w="115" w:type="dxa"/>
              <w:bottom w:w="29" w:type="dxa"/>
              <w:right w:w="115" w:type="dxa"/>
            </w:tcMar>
            <w:vAlign w:val="center"/>
          </w:tcPr>
          <w:p w14:paraId="37D73E4A"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577D60CE"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7FF79EBE"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5991CC0B"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55391046" w14:textId="77777777" w:rsidTr="00E835C3">
        <w:trPr>
          <w:trHeight w:val="720"/>
        </w:trPr>
        <w:tc>
          <w:tcPr>
            <w:tcW w:w="1156" w:type="dxa"/>
            <w:tcMar>
              <w:top w:w="29" w:type="dxa"/>
              <w:left w:w="115" w:type="dxa"/>
              <w:bottom w:w="29" w:type="dxa"/>
              <w:right w:w="115" w:type="dxa"/>
            </w:tcMar>
            <w:vAlign w:val="center"/>
          </w:tcPr>
          <w:p w14:paraId="43099F46"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Mar>
              <w:top w:w="29" w:type="dxa"/>
              <w:left w:w="115" w:type="dxa"/>
              <w:bottom w:w="29" w:type="dxa"/>
              <w:right w:w="115" w:type="dxa"/>
            </w:tcMar>
            <w:vAlign w:val="center"/>
          </w:tcPr>
          <w:p w14:paraId="63301DB7"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Mar>
              <w:top w:w="29" w:type="dxa"/>
              <w:left w:w="115" w:type="dxa"/>
              <w:bottom w:w="29" w:type="dxa"/>
              <w:right w:w="115" w:type="dxa"/>
            </w:tcMar>
            <w:vAlign w:val="center"/>
          </w:tcPr>
          <w:p w14:paraId="47F0D4CA"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Mar>
              <w:top w:w="29" w:type="dxa"/>
              <w:left w:w="115" w:type="dxa"/>
              <w:bottom w:w="29" w:type="dxa"/>
              <w:right w:w="115" w:type="dxa"/>
            </w:tcMar>
            <w:vAlign w:val="center"/>
          </w:tcPr>
          <w:p w14:paraId="7D20250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50657B42" w14:textId="77777777" w:rsidTr="00E835C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323728"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7AB852"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FE03E0"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E752F0"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25A8CE3B" w14:textId="77777777" w:rsidTr="00E835C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36640C"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A90EBB"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A6E4C3"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A2FBF6"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30FA5E03" w14:textId="77777777" w:rsidTr="00E835C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FC7A4F"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ED107A"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9DE1C1"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EA5CE3"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DD2DC6" w:rsidRPr="006B4DC6" w14:paraId="33B6C39C" w14:textId="77777777" w:rsidTr="00E835C3">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F56200"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BD435C"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CE0474"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8D9C6C" w14:textId="77777777" w:rsidR="00DD2DC6" w:rsidRPr="006B4DC6" w:rsidRDefault="00DD2DC6" w:rsidP="00E835C3">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057B127D" w14:textId="77777777" w:rsidR="00DD2DC6" w:rsidRDefault="00DD2DC6" w:rsidP="00DD2DC6">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5D80FE94" w14:textId="77777777" w:rsidR="00DD2DC6" w:rsidRDefault="00DD2DC6" w:rsidP="00DD2DC6">
      <w:pPr>
        <w:tabs>
          <w:tab w:val="left" w:pos="-1080"/>
          <w:tab w:val="left" w:pos="-720"/>
        </w:tabs>
        <w:ind w:left="720" w:hanging="720"/>
        <w:rPr>
          <w:rFonts w:ascii="Calibri" w:hAnsi="Calibri" w:cs="Calibri"/>
          <w:szCs w:val="24"/>
        </w:rPr>
        <w:sectPr w:rsidR="00DD2DC6" w:rsidSect="00DD2DC6">
          <w:pgSz w:w="12240" w:h="15840" w:code="1"/>
          <w:pgMar w:top="1440" w:right="1080" w:bottom="1260" w:left="1080" w:header="288" w:footer="576" w:gutter="0"/>
          <w:pgNumType w:start="1"/>
          <w:cols w:space="720"/>
          <w:formProt w:val="0"/>
          <w:titlePg/>
          <w:docGrid w:linePitch="354"/>
        </w:sectPr>
      </w:pPr>
    </w:p>
    <w:p w14:paraId="38B3644F" w14:textId="77777777" w:rsidR="00DD2DC6" w:rsidRDefault="00DD2DC6" w:rsidP="00DD2DC6">
      <w:pPr>
        <w:tabs>
          <w:tab w:val="left" w:pos="-1080"/>
          <w:tab w:val="left" w:pos="-720"/>
          <w:tab w:val="left" w:pos="2477"/>
        </w:tabs>
        <w:ind w:left="720" w:hanging="720"/>
        <w:rPr>
          <w:rFonts w:ascii="Calibri" w:hAnsi="Calibri" w:cs="Calibri"/>
          <w:szCs w:val="24"/>
        </w:rPr>
      </w:pPr>
      <w:r>
        <w:rPr>
          <w:rFonts w:ascii="Calibri" w:hAnsi="Calibri" w:cs="Calibri"/>
          <w:szCs w:val="24"/>
        </w:rPr>
        <w:lastRenderedPageBreak/>
        <w:tab/>
      </w:r>
      <w:r>
        <w:rPr>
          <w:rFonts w:ascii="Calibri" w:hAnsi="Calibri" w:cs="Calibri"/>
          <w:szCs w:val="24"/>
        </w:rPr>
        <w:tab/>
      </w:r>
    </w:p>
    <w:p w14:paraId="551BFDCB" w14:textId="77777777" w:rsidR="00DD2DC6" w:rsidRPr="006E0494" w:rsidRDefault="00DD2DC6" w:rsidP="00DD2DC6">
      <w:pPr>
        <w:pStyle w:val="Heading3"/>
      </w:pPr>
      <w:r w:rsidRPr="006E0494">
        <w:t xml:space="preserve">EXHIBIT </w:t>
      </w:r>
      <w:r>
        <w:t>E</w:t>
      </w:r>
      <w:r w:rsidRPr="006E0494">
        <w:t xml:space="preserve"> </w:t>
      </w:r>
    </w:p>
    <w:p w14:paraId="2DE43F72" w14:textId="77777777" w:rsidR="00DD2DC6" w:rsidRPr="006E0494" w:rsidRDefault="00DD2DC6" w:rsidP="00DD2DC6">
      <w:pPr>
        <w:pBdr>
          <w:top w:val="nil"/>
          <w:left w:val="nil"/>
          <w:bottom w:val="nil"/>
          <w:right w:val="nil"/>
          <w:between w:val="nil"/>
        </w:pBdr>
        <w:jc w:val="center"/>
        <w:rPr>
          <w:rFonts w:ascii="Calibri" w:hAnsi="Calibri"/>
          <w:color w:val="000000"/>
          <w:sz w:val="44"/>
          <w:szCs w:val="44"/>
        </w:rPr>
      </w:pPr>
      <w:r>
        <w:rPr>
          <w:rFonts w:ascii="Calibri" w:hAnsi="Calibri"/>
          <w:b/>
          <w:color w:val="000000"/>
          <w:sz w:val="44"/>
          <w:szCs w:val="44"/>
        </w:rPr>
        <w:t>REFERENCES</w:t>
      </w:r>
    </w:p>
    <w:p w14:paraId="2862C511" w14:textId="77777777" w:rsidR="00DD2DC6" w:rsidRPr="00A10E0A" w:rsidRDefault="00DD2DC6" w:rsidP="00DD2DC6">
      <w:pPr>
        <w:pStyle w:val="PlainText"/>
        <w:tabs>
          <w:tab w:val="right" w:pos="10080"/>
        </w:tabs>
        <w:spacing w:before="240" w:after="240"/>
        <w:rPr>
          <w:rFonts w:ascii="Calibri" w:hAnsi="Calibri" w:cs="Calibri"/>
          <w:spacing w:val="-3"/>
          <w:sz w:val="24"/>
          <w:szCs w:val="26"/>
        </w:rPr>
      </w:pPr>
      <w:r w:rsidRPr="00A10E0A">
        <w:rPr>
          <w:rFonts w:ascii="Calibri" w:hAnsi="Calibri" w:cs="Calibri"/>
          <w:b/>
          <w:sz w:val="24"/>
          <w:szCs w:val="26"/>
        </w:rPr>
        <w:t>Instructions</w:t>
      </w:r>
      <w:r w:rsidRPr="00A10E0A">
        <w:rPr>
          <w:rFonts w:ascii="Calibri" w:hAnsi="Calibri" w:cs="Calibri"/>
          <w:sz w:val="24"/>
          <w:szCs w:val="26"/>
        </w:rPr>
        <w:t xml:space="preserve">:  On the following page </w:t>
      </w:r>
      <w:r w:rsidRPr="00BB6DA3">
        <w:rPr>
          <w:rFonts w:ascii="Calibri" w:hAnsi="Calibri" w:cs="Calibri"/>
          <w:sz w:val="24"/>
          <w:szCs w:val="26"/>
        </w:rPr>
        <w:t>is</w:t>
      </w:r>
      <w:r w:rsidRPr="00A10E0A">
        <w:rPr>
          <w:rFonts w:ascii="Calibri" w:hAnsi="Calibri" w:cs="Calibri"/>
          <w:sz w:val="24"/>
          <w:szCs w:val="26"/>
        </w:rPr>
        <w:t xml:space="preserve"> the template that Bidders are to use for providing references.  </w:t>
      </w:r>
      <w:r w:rsidRPr="00A10E0A">
        <w:rPr>
          <w:rFonts w:ascii="Calibri" w:hAnsi="Calibri" w:cs="Calibri"/>
          <w:spacing w:val="-3"/>
          <w:sz w:val="24"/>
          <w:szCs w:val="26"/>
        </w:rPr>
        <w:t xml:space="preserve">Bidders are to provide a list of </w:t>
      </w:r>
      <w:r w:rsidRPr="00BB6DA3">
        <w:rPr>
          <w:rFonts w:ascii="Calibri" w:hAnsi="Calibri" w:cs="Calibri"/>
          <w:spacing w:val="-3"/>
          <w:sz w:val="24"/>
          <w:szCs w:val="26"/>
        </w:rPr>
        <w:t>5 references.</w:t>
      </w:r>
      <w:r w:rsidRPr="00A10E0A">
        <w:rPr>
          <w:rFonts w:ascii="Calibri" w:hAnsi="Calibri" w:cs="Calibri"/>
          <w:spacing w:val="-3"/>
          <w:sz w:val="24"/>
          <w:szCs w:val="26"/>
        </w:rPr>
        <w:t xml:space="preserve">  References must be satisfactory as deemed solely by County.  </w:t>
      </w:r>
    </w:p>
    <w:p w14:paraId="702EF00B" w14:textId="77777777" w:rsidR="00DD2DC6" w:rsidRPr="00A10E0A" w:rsidRDefault="00DD2DC6" w:rsidP="00DD2DC6">
      <w:pPr>
        <w:pStyle w:val="PlainText"/>
        <w:spacing w:before="240" w:after="240"/>
        <w:rPr>
          <w:rFonts w:ascii="Calibri" w:hAnsi="Calibri" w:cs="Calibri"/>
          <w:spacing w:val="-3"/>
          <w:sz w:val="24"/>
          <w:szCs w:val="26"/>
        </w:rPr>
      </w:pPr>
      <w:r w:rsidRPr="00A10E0A">
        <w:rPr>
          <w:rFonts w:ascii="Calibri" w:hAnsi="Calibri" w:cs="Calibri"/>
          <w:spacing w:val="-3"/>
          <w:sz w:val="24"/>
          <w:szCs w:val="26"/>
        </w:rPr>
        <w:t>Services or goods provided by Bidders to the references should have similar scope, volume, and requirements to those outlined in these specifications, terms, and conditions.</w:t>
      </w:r>
    </w:p>
    <w:p w14:paraId="53BBD227" w14:textId="77777777" w:rsidR="00DD2DC6" w:rsidRPr="00A10E0A" w:rsidRDefault="00DD2DC6" w:rsidP="00DD2DC6">
      <w:pPr>
        <w:pStyle w:val="RFP-QHeader2"/>
        <w:jc w:val="left"/>
        <w:rPr>
          <w:rFonts w:ascii="Calibri" w:hAnsi="Calibri" w:cs="Calibri"/>
          <w:b w:val="0"/>
          <w:iCs/>
          <w:szCs w:val="24"/>
        </w:rPr>
      </w:pPr>
      <w:r w:rsidRPr="00A10E0A">
        <w:rPr>
          <w:rFonts w:ascii="Calibri" w:hAnsi="Calibri" w:cs="Calibri"/>
          <w:b w:val="0"/>
          <w:iCs/>
          <w:szCs w:val="24"/>
        </w:rPr>
        <w:t xml:space="preserve">Bidder must currently be providing goods and/or services for at least two of the references or have done so within the last </w:t>
      </w:r>
      <w:r w:rsidRPr="00BB6DA3">
        <w:rPr>
          <w:rFonts w:ascii="Calibri" w:hAnsi="Calibri" w:cs="Calibri"/>
          <w:b w:val="0"/>
          <w:iCs/>
          <w:szCs w:val="24"/>
        </w:rPr>
        <w:t>five</w:t>
      </w:r>
      <w:r w:rsidRPr="00A10E0A">
        <w:rPr>
          <w:rFonts w:ascii="Calibri" w:hAnsi="Calibri" w:cs="Calibri"/>
          <w:b w:val="0"/>
          <w:iCs/>
          <w:szCs w:val="24"/>
        </w:rPr>
        <w:t xml:space="preserve"> years.  </w:t>
      </w:r>
    </w:p>
    <w:p w14:paraId="6779FB41" w14:textId="77777777" w:rsidR="00DD2DC6" w:rsidRPr="00A10E0A" w:rsidRDefault="00DD2DC6" w:rsidP="00DD2DC6">
      <w:pPr>
        <w:spacing w:before="240" w:after="240"/>
        <w:rPr>
          <w:rFonts w:ascii="Calibri" w:hAnsi="Calibri" w:cs="Calibri"/>
          <w:szCs w:val="26"/>
        </w:rPr>
      </w:pPr>
      <w:r w:rsidRPr="00A10E0A">
        <w:rPr>
          <w:rFonts w:ascii="Calibri" w:hAnsi="Calibri" w:cs="Calibri"/>
          <w:szCs w:val="26"/>
        </w:rPr>
        <w:t>Bidders should verify that the contact information for all references provided is current and valid.  If a reference cannot be contacted, it may affect the qualification and scoring of the Bidders’ bid proposals.</w:t>
      </w:r>
    </w:p>
    <w:p w14:paraId="4DA8EBB1" w14:textId="77777777" w:rsidR="00DD2DC6" w:rsidRPr="00A10E0A" w:rsidRDefault="00DD2DC6" w:rsidP="00DD2DC6">
      <w:pPr>
        <w:spacing w:before="240" w:after="240"/>
        <w:rPr>
          <w:rFonts w:ascii="Calibri" w:hAnsi="Calibri" w:cs="Calibri"/>
          <w:szCs w:val="26"/>
        </w:rPr>
      </w:pPr>
      <w:r w:rsidRPr="00A10E0A">
        <w:rPr>
          <w:rFonts w:ascii="Calibri" w:hAnsi="Calibri" w:cs="Calibri"/>
          <w:szCs w:val="26"/>
        </w:rPr>
        <w:t>Bidders are strongly encouraged to notify all references that the County may be contacting them to obtain a reference.</w:t>
      </w:r>
    </w:p>
    <w:p w14:paraId="6466C189" w14:textId="77777777" w:rsidR="00DD2DC6" w:rsidRPr="00A10E0A" w:rsidRDefault="00DD2DC6" w:rsidP="00DD2DC6">
      <w:pPr>
        <w:spacing w:before="240" w:after="240"/>
        <w:rPr>
          <w:rFonts w:ascii="Calibri" w:hAnsi="Calibri" w:cs="Calibri"/>
          <w:szCs w:val="26"/>
        </w:rPr>
      </w:pPr>
      <w:r w:rsidRPr="00A10E0A">
        <w:rPr>
          <w:rFonts w:ascii="Calibri" w:hAnsi="Calibri" w:cs="Calibri"/>
          <w:szCs w:val="26"/>
        </w:rPr>
        <w:t xml:space="preserve">The County </w:t>
      </w:r>
      <w:r w:rsidRPr="00A10E0A">
        <w:rPr>
          <w:rFonts w:ascii="Calibri" w:hAnsi="Calibri" w:cs="Calibri"/>
          <w:spacing w:val="-3"/>
          <w:szCs w:val="26"/>
        </w:rPr>
        <w:t>may</w:t>
      </w:r>
      <w:r w:rsidRPr="00A10E0A">
        <w:rPr>
          <w:rFonts w:ascii="Calibri" w:hAnsi="Calibri" w:cs="Calibri"/>
          <w:szCs w:val="26"/>
        </w:rPr>
        <w:t xml:space="preserve"> contact some or all the references provided in order to determine items such as Bidders’ years of experience and performance records on work similar to that described in this request.  </w:t>
      </w:r>
    </w:p>
    <w:p w14:paraId="551B959C" w14:textId="77777777" w:rsidR="00DD2DC6" w:rsidRPr="00A10E0A" w:rsidRDefault="00DD2DC6" w:rsidP="00DD2DC6">
      <w:pPr>
        <w:spacing w:before="240" w:after="240"/>
        <w:rPr>
          <w:rFonts w:ascii="Calibri" w:hAnsi="Calibri" w:cs="Calibri"/>
          <w:szCs w:val="26"/>
        </w:rPr>
      </w:pPr>
      <w:r w:rsidRPr="00A10E0A">
        <w:rPr>
          <w:rFonts w:ascii="Calibri" w:hAnsi="Calibri" w:cs="Calibri"/>
          <w:szCs w:val="26"/>
        </w:rPr>
        <w:t xml:space="preserve">The County reserves the right to contact individuals/entities for references other than those provided in the </w:t>
      </w:r>
      <w:r w:rsidRPr="00BB6DA3">
        <w:rPr>
          <w:rFonts w:ascii="Calibri" w:hAnsi="Calibri" w:cs="Calibri"/>
          <w:szCs w:val="26"/>
        </w:rPr>
        <w:t>R</w:t>
      </w:r>
      <w:r w:rsidRPr="00A10E0A">
        <w:rPr>
          <w:rFonts w:ascii="Calibri" w:hAnsi="Calibri" w:cs="Calibri"/>
          <w:szCs w:val="26"/>
        </w:rPr>
        <w:t>esponse and to use any information obtained in the evaluation process.</w:t>
      </w:r>
    </w:p>
    <w:p w14:paraId="1E4770A5" w14:textId="77777777" w:rsidR="00DD2DC6" w:rsidRPr="00A10E0A" w:rsidRDefault="00DD2DC6" w:rsidP="00DD2DC6">
      <w:pPr>
        <w:spacing w:before="240" w:after="240"/>
        <w:rPr>
          <w:rFonts w:ascii="Calibri" w:hAnsi="Calibri" w:cs="Calibri"/>
          <w:szCs w:val="26"/>
        </w:rPr>
      </w:pPr>
      <w:r w:rsidRPr="00A10E0A">
        <w:rPr>
          <w:rFonts w:ascii="Calibri" w:hAnsi="Calibri" w:cs="Calibri"/>
          <w:szCs w:val="26"/>
        </w:rPr>
        <w:t>NOTE: Bidders should not list the County department requesting services/goods as part of the references.</w:t>
      </w:r>
    </w:p>
    <w:p w14:paraId="35B91DCB" w14:textId="77777777" w:rsidR="00DD2DC6" w:rsidRPr="00BA3CAD" w:rsidRDefault="00DD2DC6" w:rsidP="00DD2DC6">
      <w:pPr>
        <w:rPr>
          <w:rFonts w:ascii="Calibri" w:hAnsi="Calibri" w:cs="Calibri"/>
        </w:rPr>
      </w:pPr>
    </w:p>
    <w:p w14:paraId="19B8C2E6" w14:textId="77777777" w:rsidR="00DD2DC6" w:rsidRPr="00BA3CAD" w:rsidRDefault="00DD2DC6" w:rsidP="00DD2DC6">
      <w:pPr>
        <w:rPr>
          <w:rFonts w:ascii="Calibri" w:hAnsi="Calibri" w:cs="Calibri"/>
        </w:rPr>
      </w:pPr>
    </w:p>
    <w:p w14:paraId="6019B656" w14:textId="77777777" w:rsidR="00DD2DC6" w:rsidRPr="00311028" w:rsidRDefault="00DD2DC6" w:rsidP="00DD2DC6">
      <w:pPr>
        <w:rPr>
          <w:rFonts w:ascii="Calibri" w:hAnsi="Calibri" w:cs="Calibri"/>
          <w:b/>
          <w:sz w:val="2"/>
          <w:szCs w:val="2"/>
        </w:rPr>
      </w:pPr>
      <w:r w:rsidRPr="00BA3CAD">
        <w:rPr>
          <w:rFonts w:ascii="Calibri" w:hAnsi="Calibri" w:cs="Calibri"/>
        </w:rPr>
        <w:br w:type="page"/>
      </w:r>
    </w:p>
    <w:p w14:paraId="5574F7B4" w14:textId="77777777" w:rsidR="00DD2DC6" w:rsidRPr="00261322" w:rsidRDefault="00DD2DC6" w:rsidP="00DD2DC6">
      <w:pPr>
        <w:pStyle w:val="Heading4"/>
        <w:shd w:val="clear" w:color="auto" w:fill="FFFFFF" w:themeFill="background1"/>
        <w:rPr>
          <w:sz w:val="36"/>
          <w:szCs w:val="36"/>
        </w:rPr>
      </w:pPr>
      <w:r w:rsidRPr="00261322">
        <w:rPr>
          <w:sz w:val="36"/>
          <w:szCs w:val="36"/>
        </w:rPr>
        <w:lastRenderedPageBreak/>
        <w:t>REFERENCES</w:t>
      </w:r>
    </w:p>
    <w:p w14:paraId="034F94E7" w14:textId="77777777" w:rsidR="00DD2DC6" w:rsidRPr="00261322" w:rsidRDefault="00DD2DC6" w:rsidP="00DD2DC6">
      <w:pPr>
        <w:pStyle w:val="RFP-QHeader2"/>
        <w:spacing w:before="120" w:after="120"/>
        <w:rPr>
          <w:rFonts w:ascii="Calibri" w:hAnsi="Calibri" w:cs="Calibri"/>
          <w:bCs/>
          <w:iCs/>
          <w:sz w:val="36"/>
          <w:szCs w:val="36"/>
        </w:rPr>
      </w:pPr>
      <w:r>
        <w:rPr>
          <w:rFonts w:ascii="Calibri" w:hAnsi="Calibri" w:cs="Calibri"/>
          <w:bCs/>
          <w:iCs/>
          <w:caps/>
          <w:sz w:val="36"/>
          <w:szCs w:val="36"/>
        </w:rPr>
        <w:t xml:space="preserve">RFP NO. </w:t>
      </w:r>
      <w:r w:rsidRPr="00261322">
        <w:rPr>
          <w:rFonts w:ascii="Calibri" w:hAnsi="Calibri" w:cs="Calibri"/>
          <w:bCs/>
          <w:iCs/>
          <w:caps/>
          <w:sz w:val="36"/>
          <w:szCs w:val="36"/>
        </w:rPr>
        <w:t>2026-ACSSA-AAA-</w:t>
      </w:r>
      <w:r>
        <w:rPr>
          <w:rFonts w:ascii="Calibri" w:hAnsi="Calibri" w:cs="Calibri"/>
          <w:bCs/>
          <w:iCs/>
          <w:caps/>
          <w:sz w:val="36"/>
          <w:szCs w:val="36"/>
        </w:rPr>
        <w:t>SS</w:t>
      </w:r>
    </w:p>
    <w:p w14:paraId="1F101399" w14:textId="77777777" w:rsidR="00DD2DC6" w:rsidRPr="00261322" w:rsidRDefault="00DD2DC6" w:rsidP="00DD2DC6">
      <w:pPr>
        <w:pStyle w:val="RFP-QHeader2"/>
        <w:rPr>
          <w:rFonts w:ascii="Calibri" w:hAnsi="Calibri" w:cs="Calibri"/>
          <w:bCs/>
          <w:iCs/>
          <w:color w:val="FF0000"/>
          <w:sz w:val="36"/>
          <w:szCs w:val="36"/>
        </w:rPr>
      </w:pPr>
      <w:r>
        <w:rPr>
          <w:rFonts w:ascii="Calibri" w:hAnsi="Calibri" w:cs="Calibri"/>
          <w:bCs/>
          <w:iCs/>
          <w:color w:val="000000" w:themeColor="text1"/>
          <w:sz w:val="36"/>
          <w:szCs w:val="36"/>
        </w:rPr>
        <w:t>Supportive Services Programs</w:t>
      </w:r>
    </w:p>
    <w:p w14:paraId="320213CE" w14:textId="77777777" w:rsidR="00DD2DC6" w:rsidRPr="00EB258A" w:rsidRDefault="00DD2DC6" w:rsidP="00DD2DC6">
      <w:pPr>
        <w:pStyle w:val="RFP-QHeader2"/>
        <w:jc w:val="left"/>
        <w:rPr>
          <w:rFonts w:ascii="Calibri" w:hAnsi="Calibri" w:cs="Calibri"/>
          <w:bCs/>
          <w:iCs/>
          <w:szCs w:val="24"/>
        </w:rPr>
      </w:pPr>
    </w:p>
    <w:p w14:paraId="14BE8202" w14:textId="77777777" w:rsidR="00DD2DC6" w:rsidRPr="00EB258A" w:rsidRDefault="00DD2DC6" w:rsidP="00DD2DC6">
      <w:pPr>
        <w:pStyle w:val="RFP-QHeader2"/>
        <w:tabs>
          <w:tab w:val="right" w:pos="5490"/>
        </w:tabs>
        <w:jc w:val="left"/>
        <w:rPr>
          <w:rFonts w:ascii="Calibri" w:hAnsi="Calibri" w:cs="Calibri"/>
          <w:bCs/>
          <w:iCs/>
          <w:szCs w:val="24"/>
        </w:rPr>
      </w:pPr>
      <w:r w:rsidRPr="00EB258A">
        <w:rPr>
          <w:rFonts w:ascii="Calibri" w:hAnsi="Calibri" w:cs="Calibri"/>
          <w:bCs/>
          <w:iCs/>
          <w:szCs w:val="24"/>
        </w:rPr>
        <w:t>Bidder Name:</w:t>
      </w:r>
      <w:r w:rsidRPr="00EB258A">
        <w:rPr>
          <w:rFonts w:ascii="Calibri" w:hAnsi="Calibri" w:cs="Calibri"/>
          <w:b w:val="0"/>
          <w:bCs/>
          <w:iCs/>
          <w:szCs w:val="24"/>
          <w:u w:val="single"/>
        </w:rPr>
        <w:tab/>
      </w:r>
    </w:p>
    <w:p w14:paraId="662E74AA" w14:textId="77777777" w:rsidR="00891420" w:rsidRDefault="00891420" w:rsidP="00947089">
      <w:pPr>
        <w:jc w:val="center"/>
        <w:rPr>
          <w:b/>
        </w:rPr>
      </w:pPr>
    </w:p>
    <w:p w14:paraId="1F3E926C" w14:textId="77777777" w:rsidR="00891420" w:rsidRPr="00243CA6" w:rsidRDefault="00891420" w:rsidP="00891420">
      <w:pPr>
        <w:pStyle w:val="RFP-QHeader2"/>
        <w:rPr>
          <w:rFonts w:cstheme="minorHAnsi"/>
          <w:szCs w:val="24"/>
        </w:rPr>
      </w:pPr>
    </w:p>
    <w:p w14:paraId="3E840BF5"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6ACB7DDC"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1BA8422E"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20FFAFDC"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0C0A59E6"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04279145"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7CFCA6D4" w14:textId="77777777" w:rsidR="00891420" w:rsidRPr="0072576F" w:rsidRDefault="00891420" w:rsidP="00891420">
      <w:pPr>
        <w:rPr>
          <w:rFonts w:cstheme="minorHAnsi"/>
          <w:szCs w:val="24"/>
        </w:rPr>
      </w:pPr>
    </w:p>
    <w:p w14:paraId="03991E03"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24210A78"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229B6BF9"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3F89E2C9"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27CDFCC2"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246659BF"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058DC1DE" w14:textId="77777777" w:rsidR="00891420" w:rsidRPr="0072576F" w:rsidRDefault="00891420" w:rsidP="00891420">
      <w:pPr>
        <w:rPr>
          <w:rFonts w:cstheme="minorHAnsi"/>
          <w:szCs w:val="24"/>
        </w:rPr>
      </w:pPr>
    </w:p>
    <w:p w14:paraId="2A530E15"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4F500A74"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4CADE147"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45A8322A"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60995923"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75FD726C"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171B89DB" w14:textId="77777777" w:rsidR="00891420" w:rsidRPr="0072576F" w:rsidRDefault="00891420" w:rsidP="00891420">
      <w:pPr>
        <w:rPr>
          <w:rFonts w:cstheme="minorHAnsi"/>
          <w:szCs w:val="24"/>
        </w:rPr>
      </w:pPr>
    </w:p>
    <w:p w14:paraId="16844A56"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6C248C6C"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512BFA81"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1F35F6AA"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74449C64"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073090DB"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6D31E404" w14:textId="77777777" w:rsidR="00891420" w:rsidRPr="0072576F" w:rsidRDefault="00891420" w:rsidP="00891420">
      <w:pPr>
        <w:rPr>
          <w:rFonts w:cstheme="minorHAnsi"/>
          <w:szCs w:val="24"/>
        </w:rPr>
      </w:pPr>
    </w:p>
    <w:p w14:paraId="2E057214"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21F6303A"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7CA4D511"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5A8EEFA0"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388BB01B"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61EFD39F" w14:textId="77777777" w:rsidR="00891420" w:rsidRPr="0072576F" w:rsidRDefault="00891420" w:rsidP="00891420">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48967678" w14:textId="77777777" w:rsidR="00891420" w:rsidRPr="0072576F" w:rsidRDefault="00891420" w:rsidP="00891420">
      <w:pPr>
        <w:rPr>
          <w:rFonts w:cstheme="minorHAnsi"/>
          <w:szCs w:val="24"/>
        </w:rPr>
      </w:pPr>
    </w:p>
    <w:p w14:paraId="4F4BAF29" w14:textId="77777777" w:rsidR="00891420" w:rsidRPr="0072576F" w:rsidRDefault="00891420" w:rsidP="00891420">
      <w:pPr>
        <w:tabs>
          <w:tab w:val="left" w:pos="-1080"/>
          <w:tab w:val="left" w:pos="-720"/>
        </w:tabs>
        <w:spacing w:before="120"/>
        <w:ind w:left="720" w:hanging="720"/>
        <w:rPr>
          <w:rFonts w:cstheme="minorHAnsi"/>
          <w:szCs w:val="24"/>
        </w:rPr>
      </w:pPr>
      <w:r w:rsidRPr="0072576F">
        <w:rPr>
          <w:rFonts w:cstheme="minorHAnsi"/>
          <w:szCs w:val="24"/>
        </w:rPr>
        <w:t>*Use additional pages as necessary</w:t>
      </w:r>
    </w:p>
    <w:p w14:paraId="4BA11423" w14:textId="0BC6D6E3" w:rsidR="00DD2DC6" w:rsidRDefault="00947089" w:rsidP="00947089">
      <w:pPr>
        <w:jc w:val="center"/>
        <w:rPr>
          <w:b/>
        </w:rPr>
      </w:pPr>
      <w:r w:rsidRPr="00F50603">
        <w:rPr>
          <w:b/>
        </w:rPr>
        <w:br w:type="page"/>
      </w:r>
    </w:p>
    <w:p w14:paraId="6B240B2B" w14:textId="77777777" w:rsidR="00DD2DC6" w:rsidRDefault="00DD2DC6" w:rsidP="00947089">
      <w:pPr>
        <w:jc w:val="center"/>
        <w:rPr>
          <w:b/>
        </w:rPr>
      </w:pPr>
    </w:p>
    <w:p w14:paraId="296377A9" w14:textId="3452E4E6" w:rsidR="00947089" w:rsidRPr="00F50603" w:rsidRDefault="00B819F5" w:rsidP="00947089">
      <w:pPr>
        <w:jc w:val="center"/>
        <w:rPr>
          <w:rFonts w:eastAsia="Calibri" w:cstheme="minorHAnsi"/>
          <w:b/>
          <w:bCs/>
          <w:color w:val="000000"/>
          <w:sz w:val="36"/>
          <w:szCs w:val="36"/>
        </w:rPr>
      </w:pPr>
      <w:r>
        <w:rPr>
          <w:rFonts w:eastAsia="Calibri" w:cstheme="minorHAnsi"/>
          <w:b/>
          <w:bCs/>
          <w:color w:val="000000"/>
          <w:sz w:val="36"/>
          <w:szCs w:val="36"/>
        </w:rPr>
        <w:t>RFP NO. 2026-ACSSA-AAA-SS</w:t>
      </w:r>
    </w:p>
    <w:p w14:paraId="67F2678F" w14:textId="77777777" w:rsidR="00947089" w:rsidRPr="00F50603" w:rsidRDefault="00947089" w:rsidP="00947089">
      <w:pPr>
        <w:jc w:val="center"/>
        <w:rPr>
          <w:rFonts w:eastAsia="Calibri" w:cstheme="minorHAnsi"/>
          <w:b/>
          <w:bCs/>
          <w:color w:val="000000"/>
          <w:sz w:val="28"/>
          <w:szCs w:val="28"/>
        </w:rPr>
      </w:pPr>
    </w:p>
    <w:p w14:paraId="597BB8A2" w14:textId="0865C714" w:rsidR="00947089" w:rsidRPr="00947089" w:rsidRDefault="00947089" w:rsidP="00947089">
      <w:pPr>
        <w:keepNext/>
        <w:ind w:left="3960" w:firstLine="360"/>
        <w:outlineLvl w:val="2"/>
        <w:rPr>
          <w:rFonts w:cstheme="minorHAnsi"/>
          <w:b/>
          <w:caps/>
          <w:sz w:val="44"/>
          <w:szCs w:val="44"/>
        </w:rPr>
      </w:pPr>
      <w:r w:rsidRPr="00947089">
        <w:rPr>
          <w:rFonts w:cstheme="minorHAnsi"/>
          <w:b/>
          <w:caps/>
          <w:sz w:val="44"/>
        </w:rPr>
        <w:t>E</w:t>
      </w:r>
      <w:r w:rsidRPr="00947089">
        <w:rPr>
          <w:rFonts w:cstheme="minorHAnsi"/>
          <w:b/>
          <w:caps/>
          <w:sz w:val="44"/>
          <w:szCs w:val="44"/>
        </w:rPr>
        <w:t xml:space="preserve">XHIBIT </w:t>
      </w:r>
      <w:r w:rsidR="00FC33A6">
        <w:rPr>
          <w:rFonts w:cstheme="minorHAnsi"/>
          <w:b/>
          <w:caps/>
          <w:sz w:val="44"/>
          <w:szCs w:val="44"/>
        </w:rPr>
        <w:t>F</w:t>
      </w:r>
    </w:p>
    <w:p w14:paraId="7A66F6F7" w14:textId="77777777" w:rsidR="00947089" w:rsidRPr="00947089" w:rsidRDefault="00947089" w:rsidP="00947089">
      <w:pPr>
        <w:jc w:val="center"/>
        <w:rPr>
          <w:rFonts w:cstheme="minorHAnsi"/>
          <w:b/>
          <w:sz w:val="44"/>
          <w:szCs w:val="44"/>
        </w:rPr>
      </w:pPr>
      <w:r w:rsidRPr="00947089">
        <w:rPr>
          <w:rFonts w:cstheme="minorHAnsi"/>
          <w:b/>
          <w:sz w:val="44"/>
          <w:szCs w:val="44"/>
        </w:rPr>
        <w:t>DATA REPORTING REQUIREMENTS</w:t>
      </w:r>
    </w:p>
    <w:p w14:paraId="5B1D52F2" w14:textId="77777777" w:rsidR="00947089" w:rsidRPr="00947089" w:rsidRDefault="00947089" w:rsidP="00947089">
      <w:pPr>
        <w:jc w:val="center"/>
        <w:rPr>
          <w:rFonts w:cstheme="minorHAnsi"/>
          <w:b/>
          <w:szCs w:val="24"/>
        </w:rPr>
      </w:pPr>
    </w:p>
    <w:p w14:paraId="0F03F971" w14:textId="77777777" w:rsidR="00947089" w:rsidRPr="00947089" w:rsidRDefault="00947089" w:rsidP="00947089">
      <w:pPr>
        <w:widowControl w:val="0"/>
        <w:tabs>
          <w:tab w:val="left" w:pos="720"/>
          <w:tab w:val="left" w:leader="dot" w:pos="1080"/>
          <w:tab w:val="left" w:pos="1170"/>
          <w:tab w:val="left" w:pos="1800"/>
          <w:tab w:val="left" w:leader="dot" w:pos="2160"/>
          <w:tab w:val="left" w:leader="dot" w:pos="2520"/>
          <w:tab w:val="left" w:leader="dot" w:pos="2880"/>
          <w:tab w:val="left" w:leader="dot" w:pos="9720"/>
        </w:tabs>
        <w:autoSpaceDE w:val="0"/>
        <w:autoSpaceDN w:val="0"/>
        <w:adjustRightInd w:val="0"/>
        <w:ind w:left="780"/>
        <w:jc w:val="both"/>
        <w:rPr>
          <w:rFonts w:cstheme="minorHAnsi"/>
          <w:b/>
          <w:bCs/>
        </w:rPr>
      </w:pPr>
      <w:r w:rsidRPr="00947089">
        <w:rPr>
          <w:rFonts w:cstheme="minorHAnsi"/>
          <w:b/>
          <w:bCs/>
        </w:rPr>
        <w:t>MANAGEMENT INFORMATION SYSTEMS (MIS) AND OTHER REPORTING REQUIREMENTS</w:t>
      </w:r>
    </w:p>
    <w:p w14:paraId="26850A44" w14:textId="77777777" w:rsidR="00947089" w:rsidRPr="00947089" w:rsidRDefault="00947089" w:rsidP="00947089">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cstheme="minorHAnsi"/>
        </w:rPr>
      </w:pPr>
    </w:p>
    <w:p w14:paraId="58E79E9B"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Bidi"/>
          <w:szCs w:val="24"/>
        </w:rPr>
      </w:pPr>
      <w:r w:rsidRPr="00947089">
        <w:rPr>
          <w:rFonts w:cstheme="minorBidi"/>
          <w:szCs w:val="24"/>
        </w:rPr>
        <w:t>The OAA calls for annual performance reporting by the Administration on Aging (AoA). In the 1992 reauthorization of the OAA, the AoA was directed by Congress to develop refined reporting procedures for use by Area Agencies on Aging. AoA undertook the development of the National Aging Program Information System (NAPIS).</w:t>
      </w:r>
    </w:p>
    <w:p w14:paraId="48BC7A39"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p>
    <w:p w14:paraId="01A9B55A" w14:textId="77777777" w:rsidR="00947089" w:rsidRPr="00947089" w:rsidRDefault="00947089" w:rsidP="00947089">
      <w:pPr>
        <w:pBdr>
          <w:top w:val="none" w:sz="0" w:space="0" w:color="000000"/>
          <w:left w:val="none" w:sz="0" w:space="0" w:color="000000"/>
          <w:bottom w:val="none" w:sz="0" w:space="0" w:color="000000"/>
          <w:right w:val="none" w:sz="0" w:space="0" w:color="000000"/>
          <w:between w:val="none" w:sz="0" w:space="0" w:color="000000"/>
        </w:pBdr>
        <w:tabs>
          <w:tab w:val="left" w:pos="1170"/>
        </w:tabs>
        <w:ind w:left="780"/>
        <w:jc w:val="both"/>
        <w:rPr>
          <w:rFonts w:cstheme="minorBidi"/>
          <w:szCs w:val="24"/>
        </w:rPr>
      </w:pPr>
      <w:r w:rsidRPr="00947089">
        <w:rPr>
          <w:rFonts w:cstheme="minorBidi"/>
          <w:szCs w:val="24"/>
        </w:rPr>
        <w:t xml:space="preserve">NAPIS requires that data from Management Information Systems (MIS) is collected by the AAA and must be submitted by the contractor on a monthly basis. All contractors are required to submit a monthly report of client and service unit activity, in a format prescribed by the AAA, by the 15th calendar day following the month of service.  </w:t>
      </w:r>
    </w:p>
    <w:p w14:paraId="669EEC99" w14:textId="77777777" w:rsidR="00947089" w:rsidRPr="00947089" w:rsidRDefault="00947089" w:rsidP="00947089">
      <w:pPr>
        <w:pBdr>
          <w:top w:val="none" w:sz="0" w:space="0" w:color="000000"/>
          <w:left w:val="none" w:sz="0" w:space="0" w:color="000000"/>
          <w:bottom w:val="none" w:sz="0" w:space="0" w:color="000000"/>
          <w:right w:val="none" w:sz="0" w:space="0" w:color="000000"/>
          <w:between w:val="none" w:sz="0" w:space="0" w:color="000000"/>
        </w:pBdr>
        <w:tabs>
          <w:tab w:val="left" w:pos="1170"/>
        </w:tabs>
        <w:ind w:left="780"/>
        <w:jc w:val="both"/>
        <w:rPr>
          <w:rFonts w:cstheme="minorBidi"/>
          <w:szCs w:val="24"/>
        </w:rPr>
      </w:pPr>
    </w:p>
    <w:p w14:paraId="79E79E8B" w14:textId="24B7F4BF" w:rsidR="00947089" w:rsidRPr="00947089" w:rsidRDefault="00947089" w:rsidP="00947089">
      <w:pPr>
        <w:spacing w:before="100" w:beforeAutospacing="1" w:after="100" w:afterAutospacing="1"/>
        <w:ind w:left="720"/>
        <w:jc w:val="both"/>
        <w:rPr>
          <w:rFonts w:cstheme="minorBidi"/>
          <w:szCs w:val="24"/>
        </w:rPr>
      </w:pPr>
      <w:r w:rsidRPr="00947089">
        <w:rPr>
          <w:rFonts w:cstheme="minorBidi"/>
          <w:b/>
          <w:bCs/>
          <w:szCs w:val="24"/>
        </w:rPr>
        <w:t xml:space="preserve">Overall Data Requirements: </w:t>
      </w:r>
      <w:r w:rsidR="00EA0754">
        <w:rPr>
          <w:rFonts w:cstheme="minorBidi"/>
          <w:szCs w:val="24"/>
          <w:u w:val="single"/>
        </w:rPr>
        <w:t>Registered services require Client Level Reporting.</w:t>
      </w:r>
      <w:r w:rsidR="00EA0754">
        <w:rPr>
          <w:rFonts w:cstheme="minorBidi"/>
          <w:szCs w:val="24"/>
        </w:rPr>
        <w:t xml:space="preserve"> </w:t>
      </w:r>
      <w:r w:rsidRPr="00947089">
        <w:rPr>
          <w:rFonts w:cstheme="minorBidi"/>
          <w:szCs w:val="24"/>
        </w:rPr>
        <w:t>Programs delivering AAA services are required to enter all services (registered, non-registered, etc.) on the required platform for tracking data. Data request may include access to databases, spreadsheets, or narrative. Data is due by the 10</w:t>
      </w:r>
      <w:r w:rsidRPr="00947089">
        <w:rPr>
          <w:rFonts w:cstheme="minorBidi"/>
          <w:szCs w:val="24"/>
          <w:vertAlign w:val="superscript"/>
        </w:rPr>
        <w:t>th</w:t>
      </w:r>
      <w:r w:rsidRPr="00947089">
        <w:rPr>
          <w:rFonts w:cstheme="minorBidi"/>
          <w:szCs w:val="24"/>
        </w:rPr>
        <w:t xml:space="preserve"> calendar day following the month of service. </w:t>
      </w:r>
    </w:p>
    <w:p w14:paraId="45BA348E" w14:textId="77777777" w:rsidR="00947089" w:rsidRPr="00947089" w:rsidRDefault="00947089" w:rsidP="00947089">
      <w:pPr>
        <w:tabs>
          <w:tab w:val="left" w:pos="1170"/>
        </w:tabs>
        <w:ind w:left="780"/>
        <w:jc w:val="both"/>
        <w:rPr>
          <w:rFonts w:cstheme="minorHAnsi"/>
        </w:rPr>
      </w:pPr>
      <w:r w:rsidRPr="00947089">
        <w:rPr>
          <w:rFonts w:cstheme="minorHAnsi"/>
        </w:rPr>
        <w:t>Each program is required to maintain documentation for all program and client information submitted to the AAA and to have this documentation available for review during the annual onsite monitoring visit.  Programs are expected to make every effort to submit MIS and Client data in a manner that conforms to the format required by the Area Agency on Aging.</w:t>
      </w:r>
    </w:p>
    <w:p w14:paraId="137F0162"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p>
    <w:p w14:paraId="0A64BF42"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r w:rsidRPr="00947089">
        <w:rPr>
          <w:rFonts w:cstheme="minorHAnsi"/>
        </w:rPr>
        <w:t>All contractors shall maintain accountability of all statistical and financial data in order to document and assure the accuracy of the data presented in the required program and financial reports.</w:t>
      </w:r>
    </w:p>
    <w:p w14:paraId="5609F25C" w14:textId="77777777" w:rsidR="00947089" w:rsidRPr="00947089" w:rsidRDefault="00947089" w:rsidP="00947089">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cstheme="minorHAnsi"/>
        </w:rPr>
      </w:pPr>
    </w:p>
    <w:p w14:paraId="56A393C7" w14:textId="77777777" w:rsidR="00947089" w:rsidRPr="00947089" w:rsidRDefault="00947089" w:rsidP="00947089">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cstheme="minorHAnsi"/>
        </w:rPr>
      </w:pPr>
      <w:r w:rsidRPr="00947089">
        <w:rPr>
          <w:rFonts w:cstheme="minorHAnsi"/>
        </w:rPr>
        <w:t>All contractors shall comply with Section 15630 of the Welfare &amp; Institutions Code as it relates to the mandatory and non-mandatory reports of abuse of elders and dependent adults.</w:t>
      </w:r>
    </w:p>
    <w:p w14:paraId="3E644598" w14:textId="5C6929C2" w:rsidR="00947089" w:rsidRDefault="00947089">
      <w:pPr>
        <w:rPr>
          <w:b/>
        </w:rPr>
      </w:pPr>
    </w:p>
    <w:p w14:paraId="034D964A" w14:textId="77777777" w:rsidR="00947089" w:rsidRDefault="00947089">
      <w:pPr>
        <w:rPr>
          <w:b/>
        </w:rPr>
      </w:pPr>
    </w:p>
    <w:p w14:paraId="7C2B2D2B" w14:textId="70DDAE96" w:rsidR="00947089" w:rsidRPr="00903972" w:rsidRDefault="00947089" w:rsidP="00961B9C">
      <w:pPr>
        <w:jc w:val="center"/>
        <w:rPr>
          <w:rFonts w:eastAsia="Calibri" w:cstheme="minorHAnsi"/>
          <w:b/>
          <w:bCs/>
          <w:color w:val="000000"/>
          <w:sz w:val="36"/>
          <w:szCs w:val="36"/>
        </w:rPr>
      </w:pPr>
      <w:r w:rsidRPr="00903972">
        <w:rPr>
          <w:b/>
        </w:rPr>
        <w:br w:type="page"/>
      </w:r>
      <w:r w:rsidRPr="00903972">
        <w:rPr>
          <w:rFonts w:eastAsia="Calibri" w:cstheme="minorHAnsi"/>
          <w:b/>
          <w:bCs/>
          <w:color w:val="000000"/>
          <w:sz w:val="36"/>
          <w:szCs w:val="36"/>
        </w:rPr>
        <w:lastRenderedPageBreak/>
        <w:t>RFP N</w:t>
      </w:r>
      <w:r w:rsidR="00090301" w:rsidRPr="00903972">
        <w:rPr>
          <w:rFonts w:eastAsia="Calibri" w:cstheme="minorHAnsi"/>
          <w:b/>
          <w:bCs/>
          <w:color w:val="000000"/>
          <w:sz w:val="36"/>
          <w:szCs w:val="36"/>
        </w:rPr>
        <w:t>O</w:t>
      </w:r>
      <w:r w:rsidRPr="00903972">
        <w:rPr>
          <w:rFonts w:eastAsia="Calibri" w:cstheme="minorHAnsi"/>
          <w:b/>
          <w:bCs/>
          <w:color w:val="000000"/>
          <w:sz w:val="36"/>
          <w:szCs w:val="36"/>
        </w:rPr>
        <w:t xml:space="preserve">. </w:t>
      </w:r>
      <w:r w:rsidR="00F76B2F" w:rsidRPr="00903972">
        <w:rPr>
          <w:rFonts w:eastAsia="Calibri" w:cstheme="minorHAnsi"/>
          <w:b/>
          <w:bCs/>
          <w:color w:val="000000"/>
          <w:sz w:val="36"/>
          <w:szCs w:val="36"/>
        </w:rPr>
        <w:t>2026-ACSSA-AAA-</w:t>
      </w:r>
      <w:r w:rsidR="00EA0754" w:rsidRPr="00903972">
        <w:rPr>
          <w:rFonts w:eastAsia="Calibri" w:cstheme="minorHAnsi"/>
          <w:b/>
          <w:bCs/>
          <w:color w:val="000000"/>
          <w:sz w:val="36"/>
          <w:szCs w:val="36"/>
        </w:rPr>
        <w:t>SS</w:t>
      </w:r>
    </w:p>
    <w:p w14:paraId="6A9C2081" w14:textId="77777777" w:rsidR="007B72F8" w:rsidRPr="00903972" w:rsidRDefault="007B72F8" w:rsidP="00961B9C">
      <w:pPr>
        <w:jc w:val="center"/>
        <w:rPr>
          <w:rFonts w:eastAsia="Calibri" w:cstheme="minorHAnsi"/>
          <w:b/>
          <w:bCs/>
          <w:color w:val="000000"/>
          <w:sz w:val="28"/>
          <w:szCs w:val="28"/>
        </w:rPr>
      </w:pPr>
    </w:p>
    <w:p w14:paraId="4F4F9F5F" w14:textId="436495BA" w:rsidR="00947089" w:rsidRPr="00891420" w:rsidRDefault="00947089" w:rsidP="00891420">
      <w:pPr>
        <w:keepNext/>
        <w:ind w:left="360"/>
        <w:jc w:val="center"/>
        <w:outlineLvl w:val="2"/>
        <w:rPr>
          <w:rFonts w:cstheme="minorHAnsi"/>
          <w:b/>
          <w:caps/>
          <w:sz w:val="44"/>
          <w:szCs w:val="44"/>
        </w:rPr>
      </w:pPr>
      <w:r w:rsidRPr="00903972">
        <w:rPr>
          <w:rFonts w:cstheme="minorHAnsi"/>
          <w:b/>
          <w:caps/>
          <w:sz w:val="44"/>
        </w:rPr>
        <w:t>E</w:t>
      </w:r>
      <w:r w:rsidRPr="00903972">
        <w:rPr>
          <w:rFonts w:cstheme="minorHAnsi"/>
          <w:b/>
          <w:caps/>
          <w:sz w:val="44"/>
          <w:szCs w:val="44"/>
        </w:rPr>
        <w:t xml:space="preserve">XHIBIT </w:t>
      </w:r>
      <w:r w:rsidR="00FC33A6" w:rsidRPr="00903972">
        <w:rPr>
          <w:rFonts w:cstheme="minorHAnsi"/>
          <w:b/>
          <w:caps/>
          <w:sz w:val="44"/>
          <w:szCs w:val="44"/>
        </w:rPr>
        <w:t>G</w:t>
      </w:r>
      <w:r w:rsidR="00891420">
        <w:rPr>
          <w:rFonts w:cstheme="minorHAnsi"/>
          <w:b/>
          <w:caps/>
          <w:sz w:val="44"/>
          <w:szCs w:val="44"/>
        </w:rPr>
        <w:t xml:space="preserve">: </w:t>
      </w:r>
      <w:r w:rsidRPr="00947089">
        <w:rPr>
          <w:rFonts w:cstheme="minorHAnsi"/>
          <w:b/>
          <w:sz w:val="44"/>
          <w:szCs w:val="44"/>
        </w:rPr>
        <w:t>EMERGENCY PREPAREDNESS</w:t>
      </w:r>
    </w:p>
    <w:p w14:paraId="3CA1E591" w14:textId="77777777" w:rsidR="00947089" w:rsidRPr="00947089" w:rsidRDefault="00947089" w:rsidP="00947089">
      <w:pPr>
        <w:rPr>
          <w:rFonts w:cstheme="minorHAnsi"/>
          <w:b/>
          <w:szCs w:val="24"/>
        </w:rPr>
      </w:pPr>
    </w:p>
    <w:p w14:paraId="29F0AE4A" w14:textId="77777777" w:rsidR="00947089" w:rsidRPr="00947089" w:rsidRDefault="00947089" w:rsidP="00947089">
      <w:pPr>
        <w:jc w:val="center"/>
        <w:rPr>
          <w:rFonts w:cstheme="minorHAnsi"/>
          <w:b/>
          <w:bCs/>
          <w:szCs w:val="24"/>
          <w:u w:val="single"/>
        </w:rPr>
      </w:pPr>
      <w:r w:rsidRPr="00947089">
        <w:rPr>
          <w:rFonts w:cstheme="minorHAnsi"/>
          <w:b/>
          <w:bCs/>
          <w:szCs w:val="24"/>
          <w:u w:val="single"/>
        </w:rPr>
        <w:t>The Emergency Preparedness Responsibility of Area Agency on Aging</w:t>
      </w:r>
    </w:p>
    <w:p w14:paraId="115B12B8" w14:textId="77777777" w:rsidR="00947089" w:rsidRPr="00947089" w:rsidRDefault="00947089" w:rsidP="00947089">
      <w:pPr>
        <w:rPr>
          <w:rFonts w:cstheme="minorHAnsi"/>
          <w:szCs w:val="24"/>
        </w:rPr>
      </w:pPr>
    </w:p>
    <w:p w14:paraId="6DE9DB68" w14:textId="77777777" w:rsidR="00947089" w:rsidRPr="00947089" w:rsidRDefault="00947089" w:rsidP="00947089">
      <w:pPr>
        <w:jc w:val="both"/>
        <w:rPr>
          <w:rFonts w:cstheme="minorHAnsi"/>
          <w:szCs w:val="24"/>
        </w:rPr>
      </w:pPr>
      <w:r w:rsidRPr="00947089">
        <w:rPr>
          <w:rFonts w:cstheme="minorHAnsi"/>
          <w:szCs w:val="24"/>
        </w:rPr>
        <w:t>It is the responsibility of all Area Agency on Aging contractors to prepare a written Emergency Operations Plan that can be activated in an emergency.  The plan shall include assurances that the following preparations have been made.</w:t>
      </w:r>
    </w:p>
    <w:p w14:paraId="3F93185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918DF3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A.</w:t>
      </w:r>
      <w:r w:rsidRPr="00947089">
        <w:rPr>
          <w:rFonts w:cstheme="minorHAnsi"/>
          <w:b/>
          <w:bCs/>
          <w:szCs w:val="24"/>
        </w:rPr>
        <w:tab/>
        <w:t>FACILITY PREPARATION</w:t>
      </w:r>
    </w:p>
    <w:p w14:paraId="1A387AF5"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3D1B60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 xml:space="preserve">1. </w:t>
      </w:r>
      <w:r w:rsidRPr="00947089">
        <w:rPr>
          <w:rFonts w:ascii="Times New Roman" w:hAnsi="Times New Roman"/>
          <w:color w:val="000000"/>
          <w:sz w:val="26"/>
          <w:szCs w:val="26"/>
        </w:rPr>
        <w:tab/>
      </w:r>
      <w:r w:rsidRPr="00947089">
        <w:rPr>
          <w:rFonts w:cstheme="minorBidi"/>
          <w:szCs w:val="24"/>
        </w:rPr>
        <w:t>Prepare all furniture, appliances and other free-standing objects so that they are adequately secured.</w:t>
      </w:r>
    </w:p>
    <w:p w14:paraId="1F41577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8C5C5D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Move heavy items to lower shelves in closets and cabinets.</w:t>
      </w:r>
    </w:p>
    <w:p w14:paraId="46441091"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C3C526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3.</w:t>
      </w:r>
      <w:r w:rsidRPr="00947089">
        <w:rPr>
          <w:rFonts w:cstheme="minorHAnsi"/>
          <w:szCs w:val="24"/>
        </w:rPr>
        <w:tab/>
        <w:t>Check cabinet doors to be sure they can be closed securely.</w:t>
      </w:r>
    </w:p>
    <w:p w14:paraId="71314CE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B60D2F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4.</w:t>
      </w:r>
      <w:r w:rsidRPr="00947089">
        <w:rPr>
          <w:rFonts w:cstheme="minorHAnsi"/>
          <w:szCs w:val="24"/>
        </w:rPr>
        <w:tab/>
        <w:t>Remove or isolate flammable materials.</w:t>
      </w:r>
    </w:p>
    <w:p w14:paraId="1C8A813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88AC30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5.</w:t>
      </w:r>
      <w:r w:rsidRPr="00947089">
        <w:rPr>
          <w:rFonts w:cstheme="minorHAnsi"/>
          <w:szCs w:val="24"/>
        </w:rPr>
        <w:tab/>
        <w:t>Clearly mark gas and water shut-off valves and post legible instructions on how to shut off each one.</w:t>
      </w:r>
    </w:p>
    <w:p w14:paraId="4E691DBD"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1A6C3F6"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6</w:t>
      </w:r>
      <w:r w:rsidRPr="00947089">
        <w:rPr>
          <w:rFonts w:ascii="Times New Roman" w:hAnsi="Times New Roman"/>
          <w:color w:val="000000"/>
          <w:sz w:val="26"/>
          <w:szCs w:val="26"/>
        </w:rPr>
        <w:tab/>
      </w:r>
      <w:r w:rsidRPr="00947089">
        <w:rPr>
          <w:rFonts w:cstheme="minorBidi"/>
          <w:szCs w:val="24"/>
        </w:rPr>
        <w:t>Maintain a conveniently located set of tools (including pipe and crescent wrenches) to facilitate prompt shut off.</w:t>
      </w:r>
    </w:p>
    <w:p w14:paraId="65B88836"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734E6345"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7.</w:t>
      </w:r>
      <w:r w:rsidRPr="00947089">
        <w:rPr>
          <w:rFonts w:cstheme="minorHAnsi"/>
          <w:szCs w:val="24"/>
        </w:rPr>
        <w:tab/>
        <w:t>Place evacuation plan for facility in a position readily accessible to the public.</w:t>
      </w:r>
    </w:p>
    <w:p w14:paraId="21433E3C"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BB75A7E"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8.</w:t>
      </w:r>
      <w:r w:rsidRPr="00947089">
        <w:rPr>
          <w:rFonts w:cstheme="minorHAnsi"/>
          <w:szCs w:val="24"/>
        </w:rPr>
        <w:tab/>
        <w:t>Indicate the location at each site where the following items, in working condition, can be found.</w:t>
      </w:r>
    </w:p>
    <w:p w14:paraId="34174D5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7CFE0971"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Portable radio and spare parts</w:t>
      </w:r>
    </w:p>
    <w:p w14:paraId="38BD3F45"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First Aid supplies</w:t>
      </w:r>
    </w:p>
    <w:p w14:paraId="4F31006C"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Flashlights and spare batteries`</w:t>
      </w:r>
    </w:p>
    <w:p w14:paraId="25EA1E94" w14:textId="77777777" w:rsidR="00947089" w:rsidRPr="00947089" w:rsidRDefault="00947089" w:rsidP="00D24B35">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Wrenches and other tools</w:t>
      </w:r>
    </w:p>
    <w:p w14:paraId="7C0D2B29" w14:textId="68CB6129" w:rsidR="00947089" w:rsidRDefault="00947089" w:rsidP="00947089">
      <w:pPr>
        <w:widowControl w:val="0"/>
        <w:numPr>
          <w:ilvl w:val="0"/>
          <w:numId w:val="46"/>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Fire extinguishers</w:t>
      </w:r>
    </w:p>
    <w:p w14:paraId="218A64C4" w14:textId="77777777" w:rsidR="00891420" w:rsidRPr="005616CC" w:rsidRDefault="00891420" w:rsidP="00891420">
      <w:pPr>
        <w:widowControl w:val="0"/>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p>
    <w:p w14:paraId="203DCF1D"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B.</w:t>
      </w:r>
      <w:r w:rsidRPr="00947089">
        <w:rPr>
          <w:rFonts w:cstheme="minorHAnsi"/>
          <w:b/>
          <w:bCs/>
          <w:szCs w:val="24"/>
        </w:rPr>
        <w:tab/>
        <w:t>ASSIGNMENTS</w:t>
      </w:r>
    </w:p>
    <w:p w14:paraId="7E3F51E4"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5E35872C"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1.</w:t>
      </w:r>
      <w:r w:rsidRPr="00947089">
        <w:rPr>
          <w:rFonts w:cstheme="minorHAnsi"/>
          <w:szCs w:val="24"/>
        </w:rPr>
        <w:tab/>
        <w:t>Specific assignments should be given to staff for which they are responsible during an emergency.  Recommended assignments would be provisions to check on program participants after a disaster, if feasible, and a contingency plan to continue program services.</w:t>
      </w:r>
    </w:p>
    <w:p w14:paraId="468F79D4"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941818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lastRenderedPageBreak/>
        <w:t>2.</w:t>
      </w:r>
      <w:r w:rsidRPr="00947089">
        <w:rPr>
          <w:rFonts w:cstheme="minorHAnsi"/>
          <w:szCs w:val="24"/>
        </w:rPr>
        <w:tab/>
        <w:t>Conduct an inventory of staff skills and of equipment to be used in a disaster response.</w:t>
      </w:r>
    </w:p>
    <w:p w14:paraId="3111C9E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127BFB9D"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cstheme="minorHAnsi"/>
          <w:szCs w:val="24"/>
        </w:rPr>
      </w:pPr>
      <w:r w:rsidRPr="00947089">
        <w:rPr>
          <w:rFonts w:cstheme="minorHAnsi"/>
          <w:b/>
          <w:bCs/>
          <w:szCs w:val="24"/>
        </w:rPr>
        <w:t>C.</w:t>
      </w:r>
      <w:r w:rsidRPr="00947089">
        <w:rPr>
          <w:rFonts w:cstheme="minorHAnsi"/>
          <w:b/>
          <w:bCs/>
          <w:szCs w:val="24"/>
        </w:rPr>
        <w:tab/>
        <w:t>TRAINING PROVISIONS</w:t>
      </w:r>
    </w:p>
    <w:p w14:paraId="39707533"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2A4D0417"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1.</w:t>
      </w:r>
      <w:r w:rsidRPr="00947089">
        <w:rPr>
          <w:rFonts w:cstheme="minorHAnsi"/>
          <w:szCs w:val="24"/>
        </w:rPr>
        <w:tab/>
        <w:t>Training for all staff, volunteers and participants in the agency’s Emergency Operations Plan.</w:t>
      </w:r>
    </w:p>
    <w:p w14:paraId="67A2A2AC"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p>
    <w:p w14:paraId="654782C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2.</w:t>
      </w:r>
      <w:r w:rsidRPr="00947089">
        <w:rPr>
          <w:rFonts w:cstheme="minorHAnsi"/>
          <w:szCs w:val="24"/>
        </w:rPr>
        <w:tab/>
        <w:t>Provisions to train staff and volunteers in First Aid and CPR.</w:t>
      </w:r>
    </w:p>
    <w:p w14:paraId="03716537"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p>
    <w:p w14:paraId="30449CB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HAnsi"/>
          <w:szCs w:val="24"/>
        </w:rPr>
      </w:pPr>
      <w:r w:rsidRPr="00947089">
        <w:rPr>
          <w:rFonts w:cstheme="minorHAnsi"/>
          <w:szCs w:val="24"/>
        </w:rPr>
        <w:t>3.</w:t>
      </w:r>
      <w:r w:rsidRPr="00947089">
        <w:rPr>
          <w:rFonts w:cstheme="minorHAnsi"/>
          <w:szCs w:val="24"/>
        </w:rPr>
        <w:tab/>
        <w:t>Training for Earthquake Preparedness shall include:</w:t>
      </w:r>
    </w:p>
    <w:p w14:paraId="533BDE22"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AC5A228"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Two documented earthquake drills per year</w:t>
      </w:r>
    </w:p>
    <w:p w14:paraId="4AEAB046"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Procedures to assemble staff if no phones are working</w:t>
      </w:r>
    </w:p>
    <w:p w14:paraId="28793BCE"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Probability that no transportation, utilities (including telephone) or emergency services will be available for an undetermined time after a major quake</w:t>
      </w:r>
    </w:p>
    <w:p w14:paraId="4DF82786"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The importance of cooperating with public officials</w:t>
      </w:r>
    </w:p>
    <w:p w14:paraId="441129C7"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How to inspect facilities for damage, water and gas leaks</w:t>
      </w:r>
    </w:p>
    <w:p w14:paraId="617C98EC"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How to check for injuries</w:t>
      </w:r>
    </w:p>
    <w:p w14:paraId="04038994"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Warning of the danger of cooking inside buildings</w:t>
      </w:r>
    </w:p>
    <w:p w14:paraId="16C19F33"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The probability of after shocks</w:t>
      </w:r>
    </w:p>
    <w:p w14:paraId="1D05365B" w14:textId="77777777" w:rsidR="00947089" w:rsidRPr="00947089" w:rsidRDefault="00947089" w:rsidP="00D24B35">
      <w:pPr>
        <w:widowControl w:val="0"/>
        <w:numPr>
          <w:ilvl w:val="0"/>
          <w:numId w:val="44"/>
        </w:numPr>
        <w:pBdr>
          <w:top w:val="nil"/>
          <w:left w:val="nil"/>
          <w:bottom w:val="nil"/>
          <w:right w:val="nil"/>
          <w:between w:val="nil"/>
        </w:pBd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Tuning in to a portable radio</w:t>
      </w:r>
    </w:p>
    <w:p w14:paraId="6C02F7D4"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48EA77C0"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D.</w:t>
      </w:r>
      <w:r w:rsidRPr="00947089">
        <w:rPr>
          <w:rFonts w:cstheme="minorHAnsi"/>
          <w:b/>
          <w:bCs/>
          <w:szCs w:val="24"/>
        </w:rPr>
        <w:tab/>
        <w:t>FIRE SAFETY PROVISIONS</w:t>
      </w:r>
    </w:p>
    <w:p w14:paraId="6600E4C7"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4B5592F0"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Fire extinguishers on site that are checked and tagged once a year</w:t>
      </w:r>
    </w:p>
    <w:p w14:paraId="2CF2E990" w14:textId="77777777" w:rsidR="00947089" w:rsidRPr="00947089" w:rsidRDefault="00947089" w:rsidP="00947089">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7DF7141F"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Two documented fire drills per year for clients and staff</w:t>
      </w:r>
    </w:p>
    <w:p w14:paraId="0ACBEF2A" w14:textId="77777777" w:rsidR="00947089" w:rsidRPr="00947089" w:rsidRDefault="00947089" w:rsidP="00947089">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4CA2C226"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Paths of travel free from obstruction</w:t>
      </w:r>
    </w:p>
    <w:p w14:paraId="1AFF05DF" w14:textId="77777777" w:rsidR="00947089" w:rsidRPr="00947089" w:rsidRDefault="00947089" w:rsidP="00947089">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cstheme="minorHAnsi"/>
        </w:rPr>
      </w:pPr>
    </w:p>
    <w:p w14:paraId="4490FC3A" w14:textId="77777777" w:rsidR="00947089" w:rsidRPr="00947089" w:rsidRDefault="00947089" w:rsidP="00D24B35">
      <w:pPr>
        <w:widowControl w:val="0"/>
        <w:numPr>
          <w:ilvl w:val="0"/>
          <w:numId w:val="45"/>
        </w:numPr>
        <w:pBdr>
          <w:top w:val="nil"/>
          <w:left w:val="nil"/>
          <w:bottom w:val="nil"/>
          <w:right w:val="nil"/>
          <w:between w:val="nil"/>
        </w:pBdr>
        <w:tabs>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cstheme="minorHAnsi"/>
        </w:rPr>
      </w:pPr>
      <w:r w:rsidRPr="00947089">
        <w:rPr>
          <w:rFonts w:cstheme="minorHAnsi"/>
        </w:rPr>
        <w:t>Exists clearly marked</w:t>
      </w:r>
    </w:p>
    <w:p w14:paraId="09290A1A"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0675306F"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r w:rsidRPr="00947089">
        <w:rPr>
          <w:rFonts w:cstheme="minorHAnsi"/>
          <w:b/>
          <w:bCs/>
          <w:szCs w:val="24"/>
        </w:rPr>
        <w:t>E.</w:t>
      </w:r>
      <w:r w:rsidRPr="00947089">
        <w:rPr>
          <w:rFonts w:cstheme="minorHAnsi"/>
          <w:b/>
          <w:bCs/>
          <w:szCs w:val="24"/>
        </w:rPr>
        <w:tab/>
        <w:t>OTHER RECOMMENDATIONS</w:t>
      </w:r>
    </w:p>
    <w:p w14:paraId="58CFD383"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Cs w:val="24"/>
        </w:rPr>
      </w:pPr>
    </w:p>
    <w:p w14:paraId="37F2237B" w14:textId="77777777" w:rsidR="00947089" w:rsidRPr="00947089"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cstheme="minorBidi"/>
          <w:szCs w:val="24"/>
        </w:rPr>
      </w:pPr>
      <w:r w:rsidRPr="00947089">
        <w:rPr>
          <w:rFonts w:cstheme="minorBidi"/>
          <w:szCs w:val="24"/>
        </w:rPr>
        <w:t>1.</w:t>
      </w:r>
      <w:r w:rsidRPr="00947089">
        <w:rPr>
          <w:rFonts w:ascii="Times New Roman" w:hAnsi="Times New Roman"/>
          <w:color w:val="000000"/>
          <w:sz w:val="26"/>
          <w:szCs w:val="26"/>
        </w:rPr>
        <w:tab/>
      </w:r>
      <w:r w:rsidRPr="00947089">
        <w:rPr>
          <w:rFonts w:cstheme="minorBidi"/>
          <w:szCs w:val="24"/>
        </w:rPr>
        <w:t>It is recommended that agencies store sufficient water for participants and staff likely to be detained at the site for up to 72 hours or have plans to access water for 72 hours as needed.</w:t>
      </w:r>
    </w:p>
    <w:p w14:paraId="5F47E5D2" w14:textId="77777777" w:rsidR="00947089" w:rsidRPr="00D54AE8" w:rsidRDefault="00947089" w:rsidP="009470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cstheme="minorHAnsi"/>
          <w:sz w:val="18"/>
          <w:szCs w:val="18"/>
        </w:rPr>
      </w:pPr>
    </w:p>
    <w:p w14:paraId="644895B5" w14:textId="77777777" w:rsidR="00947089" w:rsidRDefault="00947089" w:rsidP="00947089">
      <w:pPr>
        <w:ind w:left="720" w:hanging="360"/>
        <w:jc w:val="both"/>
        <w:rPr>
          <w:rFonts w:cstheme="minorHAnsi"/>
          <w:szCs w:val="24"/>
        </w:rPr>
      </w:pPr>
      <w:r w:rsidRPr="00947089">
        <w:rPr>
          <w:rFonts w:cstheme="minorHAnsi"/>
          <w:szCs w:val="24"/>
        </w:rPr>
        <w:t>2.</w:t>
      </w:r>
      <w:r w:rsidRPr="00947089">
        <w:rPr>
          <w:rFonts w:cstheme="minorHAnsi"/>
          <w:szCs w:val="24"/>
        </w:rPr>
        <w:tab/>
        <w:t>It is recommended that agencies maintain a supply of nutritious snacks and/or other food in vermin-proof storage to support participants and staff likely to be detained for up to 72 hours.</w:t>
      </w:r>
    </w:p>
    <w:p w14:paraId="0F284CEE" w14:textId="77777777" w:rsidR="00D54AE8" w:rsidRPr="00947089" w:rsidRDefault="00D54AE8" w:rsidP="00947089">
      <w:pPr>
        <w:ind w:left="720" w:hanging="360"/>
        <w:jc w:val="both"/>
        <w:rPr>
          <w:rFonts w:cstheme="minorHAnsi"/>
          <w:szCs w:val="24"/>
        </w:rPr>
      </w:pPr>
    </w:p>
    <w:p w14:paraId="74F503DF" w14:textId="689A92AA" w:rsidR="00947089" w:rsidRDefault="00947089" w:rsidP="00047658">
      <w:pPr>
        <w:ind w:left="720" w:hanging="360"/>
        <w:jc w:val="both"/>
        <w:rPr>
          <w:b/>
        </w:rPr>
      </w:pPr>
      <w:r w:rsidRPr="00947089">
        <w:rPr>
          <w:rFonts w:cstheme="minorHAnsi"/>
          <w:szCs w:val="24"/>
        </w:rPr>
        <w:t xml:space="preserve"> 3.</w:t>
      </w:r>
      <w:r w:rsidRPr="00947089">
        <w:rPr>
          <w:rFonts w:cstheme="minorHAnsi"/>
          <w:szCs w:val="24"/>
        </w:rPr>
        <w:tab/>
        <w:t xml:space="preserve">It is recommended that agencies make provisions to check on program participants after a disaster. </w:t>
      </w:r>
      <w:r>
        <w:rPr>
          <w:b/>
        </w:rPr>
        <w:br w:type="page"/>
      </w:r>
    </w:p>
    <w:p w14:paraId="21E4B8AB" w14:textId="4409C3BD" w:rsidR="006E0494" w:rsidRPr="00903972" w:rsidRDefault="00B819F5" w:rsidP="006D6EBF">
      <w:pPr>
        <w:jc w:val="center"/>
        <w:rPr>
          <w:b/>
          <w:sz w:val="36"/>
          <w:szCs w:val="36"/>
          <w:lang w:val="pt-BR"/>
        </w:rPr>
      </w:pPr>
      <w:bookmarkStart w:id="102" w:name="_Hlk91163086"/>
      <w:r w:rsidRPr="00903972">
        <w:rPr>
          <w:rFonts w:ascii="Calibri" w:hAnsi="Calibri"/>
          <w:b/>
          <w:bCs/>
          <w:color w:val="000000"/>
          <w:sz w:val="36"/>
          <w:szCs w:val="36"/>
          <w:lang w:val="pt-BR"/>
        </w:rPr>
        <w:lastRenderedPageBreak/>
        <w:t>RFP NO. 2026-ACSSA-AAA-SS</w:t>
      </w:r>
    </w:p>
    <w:p w14:paraId="5E8D4419" w14:textId="77777777" w:rsidR="006E0494" w:rsidRPr="00903972" w:rsidRDefault="006E0494" w:rsidP="006E0494">
      <w:pPr>
        <w:pBdr>
          <w:top w:val="nil"/>
          <w:left w:val="nil"/>
          <w:bottom w:val="nil"/>
          <w:right w:val="nil"/>
          <w:between w:val="nil"/>
        </w:pBdr>
        <w:rPr>
          <w:rFonts w:ascii="Calibri" w:hAnsi="Calibri"/>
          <w:b/>
          <w:color w:val="000000"/>
          <w:sz w:val="28"/>
          <w:szCs w:val="28"/>
          <w:lang w:val="pt-BR"/>
        </w:rPr>
      </w:pPr>
    </w:p>
    <w:p w14:paraId="63FC37DE" w14:textId="76853191" w:rsidR="008B2D43" w:rsidRPr="00903972" w:rsidRDefault="008B2D43" w:rsidP="008B2D43">
      <w:pPr>
        <w:pStyle w:val="Heading3"/>
        <w:spacing w:after="240"/>
        <w:rPr>
          <w:sz w:val="28"/>
          <w:szCs w:val="28"/>
          <w:lang w:val="pt-BR"/>
        </w:rPr>
      </w:pPr>
      <w:bookmarkStart w:id="103" w:name="FedProvisions"/>
      <w:bookmarkStart w:id="104" w:name="_Hlk101547908"/>
      <w:bookmarkEnd w:id="102"/>
      <w:r w:rsidRPr="00903972">
        <w:rPr>
          <w:sz w:val="28"/>
          <w:szCs w:val="28"/>
          <w:lang w:val="pt-BR"/>
        </w:rPr>
        <w:t>EXHIBIT</w:t>
      </w:r>
      <w:r w:rsidR="00047658" w:rsidRPr="00903972">
        <w:rPr>
          <w:sz w:val="28"/>
          <w:szCs w:val="28"/>
          <w:lang w:val="pt-BR"/>
        </w:rPr>
        <w:t xml:space="preserve"> </w:t>
      </w:r>
      <w:r w:rsidR="00FC33A6" w:rsidRPr="00903972">
        <w:rPr>
          <w:sz w:val="28"/>
          <w:szCs w:val="28"/>
          <w:lang w:val="pt-BR"/>
        </w:rPr>
        <w:t>H</w:t>
      </w:r>
      <w:r w:rsidRPr="00903972">
        <w:rPr>
          <w:sz w:val="28"/>
          <w:szCs w:val="28"/>
          <w:lang w:val="pt-BR"/>
        </w:rPr>
        <w:t xml:space="preserve"> </w:t>
      </w:r>
    </w:p>
    <w:bookmarkEnd w:id="103"/>
    <w:p w14:paraId="5DF82DB7" w14:textId="77777777" w:rsidR="008B2D43" w:rsidRPr="00A96502" w:rsidRDefault="008B2D43" w:rsidP="008B2D43">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14FEBF2B" w14:textId="77777777" w:rsidR="008B2D43" w:rsidRPr="00996FED" w:rsidRDefault="008B2D43" w:rsidP="008B2D43">
      <w:pPr>
        <w:spacing w:after="240"/>
        <w:rPr>
          <w:rFonts w:cstheme="minorHAnsi"/>
          <w:sz w:val="22"/>
          <w:szCs w:val="22"/>
        </w:rPr>
      </w:pPr>
      <w:r w:rsidRPr="00996FED">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0BF88780" w14:textId="77777777" w:rsidR="008B2D43" w:rsidRPr="00996FED" w:rsidRDefault="008B2D43" w:rsidP="008B2D43">
      <w:pPr>
        <w:spacing w:after="240"/>
        <w:rPr>
          <w:rFonts w:cstheme="minorHAnsi"/>
          <w:b/>
          <w:bCs/>
          <w:sz w:val="22"/>
          <w:szCs w:val="22"/>
        </w:rPr>
      </w:pPr>
      <w:r w:rsidRPr="00996FED">
        <w:rPr>
          <w:rFonts w:cstheme="minorHAnsi"/>
          <w:sz w:val="22"/>
          <w:szCs w:val="22"/>
        </w:rPr>
        <w:t>I.</w:t>
      </w:r>
      <w:r w:rsidRPr="00996FED">
        <w:rPr>
          <w:rFonts w:cstheme="minorHAnsi"/>
          <w:b/>
          <w:bCs/>
          <w:sz w:val="22"/>
          <w:szCs w:val="22"/>
        </w:rPr>
        <w:t xml:space="preserve"> </w:t>
      </w:r>
      <w:r w:rsidRPr="00996FED">
        <w:rPr>
          <w:rFonts w:cstheme="minorHAnsi"/>
          <w:b/>
          <w:bCs/>
          <w:sz w:val="22"/>
          <w:szCs w:val="22"/>
        </w:rPr>
        <w:tab/>
        <w:t>General Provisions</w:t>
      </w:r>
    </w:p>
    <w:p w14:paraId="5872F9CA" w14:textId="77777777" w:rsidR="008B2D43" w:rsidRPr="00996FED" w:rsidRDefault="008B2D43" w:rsidP="008B2D43">
      <w:pPr>
        <w:numPr>
          <w:ilvl w:val="0"/>
          <w:numId w:val="118"/>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Remedies.  </w:t>
      </w:r>
      <w:bookmarkStart w:id="105" w:name="_Hlk37762764"/>
      <w:r w:rsidRPr="00996FED">
        <w:rPr>
          <w:rFonts w:cstheme="minorHAnsi"/>
          <w:sz w:val="22"/>
          <w:szCs w:val="22"/>
          <w:shd w:val="clear" w:color="auto" w:fill="FFFFFF"/>
        </w:rPr>
        <w:t xml:space="preserve">In the event of a breach by Contractor of any term or provision of this Agreement, the County </w:t>
      </w:r>
      <w:r w:rsidRPr="00493C02">
        <w:rPr>
          <w:rFonts w:cstheme="minorHAnsi"/>
          <w:sz w:val="22"/>
          <w:szCs w:val="22"/>
          <w:shd w:val="clear" w:color="auto" w:fill="FFFFFF"/>
        </w:rPr>
        <w:t>shall</w:t>
      </w:r>
      <w:r w:rsidRPr="00996FED">
        <w:rPr>
          <w:rFonts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cstheme="minorHAnsi"/>
          <w:sz w:val="22"/>
          <w:szCs w:val="22"/>
          <w:shd w:val="clear" w:color="auto" w:fill="FFFFFF"/>
        </w:rPr>
        <w:t>shall</w:t>
      </w:r>
      <w:r w:rsidRPr="00996FED">
        <w:rPr>
          <w:rFonts w:cstheme="minorHAnsi"/>
          <w:sz w:val="22"/>
          <w:szCs w:val="22"/>
          <w:shd w:val="clear" w:color="auto" w:fill="FFFFFF"/>
        </w:rPr>
        <w:t xml:space="preserve"> waive the defense that a remedy at law would be adequate.  </w:t>
      </w:r>
      <w:r w:rsidRPr="00996FED">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05"/>
    </w:p>
    <w:p w14:paraId="4DE58E60" w14:textId="77777777" w:rsidR="008B2D43" w:rsidRPr="00996FED" w:rsidRDefault="008B2D43" w:rsidP="008B2D43">
      <w:pPr>
        <w:numPr>
          <w:ilvl w:val="0"/>
          <w:numId w:val="118"/>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Termination.  </w:t>
      </w:r>
      <w:r w:rsidRPr="00996FED">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cstheme="minorHAnsi"/>
          <w:sz w:val="22"/>
          <w:szCs w:val="22"/>
        </w:rPr>
        <w:t>shall</w:t>
      </w:r>
      <w:r w:rsidRPr="00996FED">
        <w:rPr>
          <w:rFonts w:cstheme="minorHAnsi"/>
          <w:sz w:val="22"/>
          <w:szCs w:val="22"/>
        </w:rPr>
        <w:t xml:space="preserve"> be entitled to payment for services provided hereunder prior to the effective date of said suspension, termination, or abandonment, but in no event </w:t>
      </w:r>
      <w:r w:rsidRPr="00493C02">
        <w:rPr>
          <w:rFonts w:cstheme="minorHAnsi"/>
          <w:sz w:val="22"/>
          <w:szCs w:val="22"/>
        </w:rPr>
        <w:t>shall</w:t>
      </w:r>
      <w:r w:rsidRPr="00996FED">
        <w:rPr>
          <w:rFonts w:cstheme="minorHAnsi"/>
          <w:sz w:val="22"/>
          <w:szCs w:val="22"/>
        </w:rPr>
        <w:t xml:space="preserve"> Contractor be entitled to more than the not to exceed amount of the Contract, or if applicable, the portion of the Contract being terminated.     </w:t>
      </w:r>
    </w:p>
    <w:p w14:paraId="7A93EA77" w14:textId="77777777" w:rsidR="008B2D43" w:rsidRPr="00996FED" w:rsidRDefault="008B2D43" w:rsidP="008B2D43">
      <w:pPr>
        <w:numPr>
          <w:ilvl w:val="0"/>
          <w:numId w:val="118"/>
        </w:numPr>
        <w:spacing w:after="240"/>
        <w:ind w:left="1440" w:hanging="720"/>
        <w:rPr>
          <w:rFonts w:cstheme="minorHAnsi"/>
          <w:color w:val="000000"/>
          <w:sz w:val="22"/>
          <w:szCs w:val="22"/>
          <w:shd w:val="clear" w:color="auto" w:fill="FFFFFF"/>
        </w:rPr>
      </w:pPr>
      <w:r w:rsidRPr="00996FED">
        <w:rPr>
          <w:rFonts w:cstheme="minorHAnsi"/>
          <w:b/>
          <w:bCs/>
          <w:sz w:val="22"/>
          <w:szCs w:val="22"/>
        </w:rPr>
        <w:t>Equal Employment Opportunity</w:t>
      </w:r>
      <w:r w:rsidRPr="00996FED">
        <w:rPr>
          <w:rFonts w:cstheme="minorHAnsi"/>
          <w:sz w:val="22"/>
          <w:szCs w:val="22"/>
        </w:rPr>
        <w:t>.  During the performance of this contract, Contractor agrees as follows:</w:t>
      </w:r>
    </w:p>
    <w:p w14:paraId="1796BF29"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r w:rsidRPr="00493C02">
        <w:rPr>
          <w:rFonts w:cstheme="minorHAnsi"/>
          <w:sz w:val="22"/>
          <w:szCs w:val="22"/>
        </w:rPr>
        <w:t>shall</w:t>
      </w:r>
      <w:r w:rsidRPr="00996FED">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0D3038FA"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E068153"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cstheme="minorHAnsi"/>
          <w:sz w:val="22"/>
          <w:szCs w:val="22"/>
        </w:rPr>
        <w:t>shall</w:t>
      </w:r>
      <w:r w:rsidRPr="00996FED">
        <w:rPr>
          <w:rFonts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2A9C10F7"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w:t>
      </w:r>
      <w:r w:rsidRPr="00493C02">
        <w:rPr>
          <w:rFonts w:cstheme="minorHAnsi"/>
          <w:sz w:val="22"/>
          <w:szCs w:val="22"/>
        </w:rPr>
        <w:t>shall</w:t>
      </w:r>
      <w:r w:rsidRPr="00996FED">
        <w:rPr>
          <w:rFonts w:cstheme="minorHAnsi"/>
          <w:sz w:val="22"/>
          <w:szCs w:val="22"/>
        </w:rPr>
        <w:t xml:space="preserve"> post copies of the notice in conspicuous places available to employees and applicants for employment.</w:t>
      </w:r>
    </w:p>
    <w:p w14:paraId="404395F8"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The Contractor will comply with all provisions of Executive Order 11246 of September 24, 1965, and of the rules, regulations, and relevant orders of the Secretary of Labor.</w:t>
      </w:r>
    </w:p>
    <w:p w14:paraId="7BDD1472"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6B6652F2"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F88FFBB" w14:textId="77777777" w:rsidR="008B2D43" w:rsidRPr="00996FED" w:rsidRDefault="008B2D43" w:rsidP="008B2D43">
      <w:pPr>
        <w:numPr>
          <w:ilvl w:val="0"/>
          <w:numId w:val="119"/>
        </w:numPr>
        <w:spacing w:after="240"/>
        <w:ind w:left="2160" w:hanging="720"/>
        <w:rPr>
          <w:rFonts w:cstheme="minorHAnsi"/>
          <w:sz w:val="22"/>
          <w:szCs w:val="22"/>
        </w:rPr>
      </w:pPr>
      <w:r w:rsidRPr="00996FED">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w:t>
      </w:r>
      <w:r w:rsidRPr="00996FED">
        <w:rPr>
          <w:rFonts w:cstheme="minorHAnsi"/>
          <w:sz w:val="22"/>
          <w:szCs w:val="22"/>
        </w:rPr>
        <w:lastRenderedPageBreak/>
        <w:t>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55C77F7A" w14:textId="77777777" w:rsidR="008B2D43" w:rsidRPr="00996FED" w:rsidRDefault="008B2D43" w:rsidP="008B2D43">
      <w:pPr>
        <w:spacing w:after="240"/>
        <w:ind w:left="2160"/>
        <w:rPr>
          <w:rFonts w:cstheme="minorHAnsi"/>
          <w:sz w:val="22"/>
          <w:szCs w:val="22"/>
        </w:rPr>
      </w:pPr>
      <w:r w:rsidRPr="00996FED">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61723D4A" w14:textId="77777777" w:rsidR="008B2D43" w:rsidRPr="00996FED" w:rsidRDefault="008B2D43" w:rsidP="008B2D43">
      <w:pPr>
        <w:spacing w:after="240"/>
        <w:ind w:left="2160"/>
        <w:rPr>
          <w:rFonts w:cstheme="minorHAnsi"/>
          <w:sz w:val="22"/>
          <w:szCs w:val="22"/>
        </w:rPr>
      </w:pPr>
      <w:r w:rsidRPr="00996FED">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6A63524" w14:textId="77777777" w:rsidR="008B2D43" w:rsidRPr="00996FED" w:rsidRDefault="008B2D43" w:rsidP="008B2D43">
      <w:pPr>
        <w:spacing w:after="240"/>
        <w:ind w:left="2160"/>
        <w:rPr>
          <w:rFonts w:cstheme="minorHAnsi"/>
          <w:sz w:val="22"/>
          <w:szCs w:val="22"/>
        </w:rPr>
      </w:pPr>
      <w:r w:rsidRPr="00996FED">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6151B08B" w14:textId="77777777" w:rsidR="008B2D43" w:rsidRPr="00996FED" w:rsidRDefault="008B2D43" w:rsidP="008B2D43">
      <w:pPr>
        <w:spacing w:after="240"/>
        <w:ind w:left="2160"/>
        <w:rPr>
          <w:rFonts w:cstheme="minorHAnsi"/>
          <w:sz w:val="22"/>
          <w:szCs w:val="22"/>
        </w:rPr>
      </w:pPr>
      <w:r w:rsidRPr="00996FED">
        <w:rPr>
          <w:rFonts w:cstheme="minorHAnsi"/>
          <w:sz w:val="22"/>
          <w:szCs w:val="22"/>
        </w:rPr>
        <w:t xml:space="preserve">These provisions are included in addition to the Equal Employment Opportunity Practices Provisions in the General Terms and Conditions and Contractor </w:t>
      </w:r>
      <w:r w:rsidRPr="00493C02">
        <w:rPr>
          <w:rFonts w:cstheme="minorHAnsi"/>
          <w:sz w:val="22"/>
          <w:szCs w:val="22"/>
        </w:rPr>
        <w:t>shall</w:t>
      </w:r>
      <w:r w:rsidRPr="00996FED">
        <w:rPr>
          <w:rFonts w:cstheme="minorHAnsi"/>
          <w:sz w:val="22"/>
          <w:szCs w:val="22"/>
        </w:rPr>
        <w:t xml:space="preserve"> abide by both provisions. </w:t>
      </w:r>
    </w:p>
    <w:p w14:paraId="15EEB81D"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Rights to Inventions Made Under a Contract or Agreement.</w:t>
      </w:r>
      <w:r w:rsidRPr="00996FED">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Pr>
          <w:rFonts w:cstheme="minorHAnsi"/>
          <w:sz w:val="22"/>
          <w:szCs w:val="22"/>
        </w:rPr>
        <w:t>shall</w:t>
      </w:r>
      <w:r w:rsidRPr="00996FED">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w:t>
      </w:r>
      <w:r w:rsidRPr="00996FED">
        <w:rPr>
          <w:rFonts w:cstheme="minorHAnsi"/>
          <w:sz w:val="22"/>
          <w:szCs w:val="22"/>
        </w:rPr>
        <w:lastRenderedPageBreak/>
        <w:t>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0219EE6E"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Clean Air Act and the Federal Water Pollution Control Act</w:t>
      </w:r>
      <w:r w:rsidRPr="00996FED">
        <w:rPr>
          <w:rFonts w:cstheme="minorHAnsi"/>
          <w:sz w:val="22"/>
          <w:szCs w:val="22"/>
        </w:rPr>
        <w:t>. The following provisions apply for all contracts in excess of $150,000:</w:t>
      </w:r>
    </w:p>
    <w:p w14:paraId="37DCA6C9" w14:textId="77777777" w:rsidR="008B2D43" w:rsidRPr="00996FED" w:rsidRDefault="008B2D43" w:rsidP="008B2D43">
      <w:pPr>
        <w:numPr>
          <w:ilvl w:val="1"/>
          <w:numId w:val="118"/>
        </w:numPr>
        <w:spacing w:after="240"/>
        <w:ind w:left="2160" w:hanging="720"/>
        <w:rPr>
          <w:rFonts w:cstheme="minorHAnsi"/>
          <w:sz w:val="22"/>
          <w:szCs w:val="22"/>
        </w:rPr>
      </w:pPr>
      <w:r w:rsidRPr="00996FED">
        <w:rPr>
          <w:rFonts w:cstheme="minorHAnsi"/>
          <w:b/>
          <w:bCs/>
          <w:sz w:val="22"/>
          <w:szCs w:val="22"/>
        </w:rPr>
        <w:t xml:space="preserve">Clean Air Act </w:t>
      </w:r>
      <w:r w:rsidRPr="00996FED">
        <w:rPr>
          <w:rFonts w:cstheme="minorHAnsi"/>
          <w:sz w:val="22"/>
          <w:szCs w:val="22"/>
        </w:rPr>
        <w:t>(42 U.S.C. 7401–7671q).</w:t>
      </w:r>
      <w:r w:rsidRPr="00996FED">
        <w:rPr>
          <w:rFonts w:cstheme="minorHAnsi"/>
          <w:b/>
          <w:bCs/>
          <w:sz w:val="22"/>
          <w:szCs w:val="22"/>
        </w:rPr>
        <w:t xml:space="preserve"> </w:t>
      </w:r>
    </w:p>
    <w:p w14:paraId="26F74909" w14:textId="77777777" w:rsidR="008B2D43" w:rsidRPr="00996FED" w:rsidRDefault="008B2D43" w:rsidP="008B2D43">
      <w:pPr>
        <w:numPr>
          <w:ilvl w:val="2"/>
          <w:numId w:val="120"/>
        </w:numPr>
        <w:spacing w:after="240"/>
        <w:ind w:left="2880" w:hanging="720"/>
        <w:rPr>
          <w:rFonts w:cstheme="minorHAnsi"/>
          <w:sz w:val="22"/>
          <w:szCs w:val="22"/>
        </w:rPr>
      </w:pPr>
      <w:r w:rsidRPr="00996FED">
        <w:rPr>
          <w:rFonts w:cstheme="minorHAnsi"/>
          <w:sz w:val="22"/>
          <w:szCs w:val="22"/>
        </w:rPr>
        <w:t xml:space="preserve">The Contractor agrees to comply with all applicable standards, orders or regulations issued pursuant to the Clean Air Act, as amended, 42 U.S.C. § 7401 et seq. </w:t>
      </w:r>
    </w:p>
    <w:p w14:paraId="77B9AAD8" w14:textId="77777777" w:rsidR="008B2D43" w:rsidRPr="00996FED" w:rsidRDefault="008B2D43" w:rsidP="008B2D43">
      <w:pPr>
        <w:numPr>
          <w:ilvl w:val="2"/>
          <w:numId w:val="120"/>
        </w:numPr>
        <w:spacing w:after="240"/>
        <w:ind w:left="2880" w:hanging="720"/>
        <w:rPr>
          <w:rFonts w:cstheme="minorHAnsi"/>
          <w:sz w:val="22"/>
          <w:szCs w:val="22"/>
        </w:rPr>
      </w:pPr>
      <w:r w:rsidRPr="00996FED">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28DC12BC" w14:textId="77777777" w:rsidR="008B2D43" w:rsidRPr="00996FED" w:rsidRDefault="008B2D43" w:rsidP="008B2D43">
      <w:pPr>
        <w:numPr>
          <w:ilvl w:val="2"/>
          <w:numId w:val="120"/>
        </w:numPr>
        <w:spacing w:after="240"/>
        <w:ind w:left="2880" w:hanging="720"/>
        <w:rPr>
          <w:rFonts w:cstheme="minorHAnsi"/>
          <w:sz w:val="22"/>
          <w:szCs w:val="22"/>
        </w:rPr>
      </w:pPr>
      <w:r w:rsidRPr="00996FED">
        <w:rPr>
          <w:rFonts w:cstheme="minorHAnsi"/>
          <w:sz w:val="22"/>
          <w:szCs w:val="22"/>
        </w:rPr>
        <w:t xml:space="preserve">The Contractor agrees to include these requirements in each subcontract exceeding $150,000 financed in whole or in part with Federal assistance. </w:t>
      </w:r>
    </w:p>
    <w:p w14:paraId="1DC7904A" w14:textId="77777777" w:rsidR="008B2D43" w:rsidRPr="00996FED" w:rsidRDefault="008B2D43" w:rsidP="008B2D43">
      <w:pPr>
        <w:numPr>
          <w:ilvl w:val="1"/>
          <w:numId w:val="120"/>
        </w:numPr>
        <w:spacing w:after="240"/>
        <w:ind w:left="2160" w:hanging="720"/>
        <w:rPr>
          <w:rFonts w:cstheme="minorHAnsi"/>
          <w:sz w:val="22"/>
          <w:szCs w:val="22"/>
        </w:rPr>
      </w:pPr>
      <w:r w:rsidRPr="00996FED">
        <w:rPr>
          <w:rFonts w:cstheme="minorHAnsi"/>
          <w:b/>
          <w:bCs/>
          <w:sz w:val="22"/>
          <w:szCs w:val="22"/>
        </w:rPr>
        <w:t xml:space="preserve">Federal Water Pollution Control Act </w:t>
      </w:r>
      <w:r w:rsidRPr="00996FED">
        <w:rPr>
          <w:rFonts w:cstheme="minorHAnsi"/>
          <w:sz w:val="22"/>
          <w:szCs w:val="22"/>
        </w:rPr>
        <w:t xml:space="preserve">(33 U.S.C. 1251–1387). </w:t>
      </w:r>
    </w:p>
    <w:p w14:paraId="0BF72022" w14:textId="77777777" w:rsidR="008B2D43" w:rsidRPr="00996FED" w:rsidRDefault="008B2D43" w:rsidP="008B2D43">
      <w:pPr>
        <w:pStyle w:val="Default"/>
        <w:numPr>
          <w:ilvl w:val="5"/>
          <w:numId w:val="1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22986323" w14:textId="77777777" w:rsidR="008B2D43" w:rsidRPr="00996FED" w:rsidRDefault="008B2D43" w:rsidP="008B2D43">
      <w:pPr>
        <w:pStyle w:val="Default"/>
        <w:numPr>
          <w:ilvl w:val="5"/>
          <w:numId w:val="1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B2004B0" w14:textId="77777777" w:rsidR="008B2D43" w:rsidRPr="00996FED" w:rsidRDefault="008B2D43" w:rsidP="008B2D43">
      <w:pPr>
        <w:pStyle w:val="Default"/>
        <w:numPr>
          <w:ilvl w:val="5"/>
          <w:numId w:val="130"/>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660BF03"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Debarment and Suspension.</w:t>
      </w:r>
      <w:r w:rsidRPr="00996FED">
        <w:rPr>
          <w:rFonts w:cstheme="minorHAnsi"/>
          <w:sz w:val="22"/>
          <w:szCs w:val="22"/>
        </w:rPr>
        <w:t xml:space="preserve">  In addition to the debarment and suspension requirements in the General Terms and Conditions and executed Debarment certificate, the following terms </w:t>
      </w:r>
      <w:r w:rsidRPr="00493C02">
        <w:rPr>
          <w:rFonts w:cstheme="minorHAnsi"/>
          <w:sz w:val="22"/>
          <w:szCs w:val="22"/>
        </w:rPr>
        <w:t>shall</w:t>
      </w:r>
      <w:r w:rsidRPr="00996FED">
        <w:rPr>
          <w:rFonts w:cstheme="minorHAnsi"/>
          <w:sz w:val="22"/>
          <w:szCs w:val="22"/>
        </w:rPr>
        <w:t xml:space="preserve"> apply: </w:t>
      </w:r>
    </w:p>
    <w:p w14:paraId="688C9F38"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75C50BF8"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t>
      </w:r>
      <w:r>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23692720"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140EBE2F" w14:textId="77777777" w:rsidR="008B2D43" w:rsidRPr="00996FED" w:rsidRDefault="008B2D43" w:rsidP="008B2D43">
      <w:pPr>
        <w:pStyle w:val="Default"/>
        <w:numPr>
          <w:ilvl w:val="0"/>
          <w:numId w:val="10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14A2D676"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 xml:space="preserve">Conflict of Interest.  </w:t>
      </w:r>
      <w:r w:rsidRPr="00996FED">
        <w:rPr>
          <w:rFonts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cstheme="minorHAnsi"/>
          <w:sz w:val="22"/>
          <w:szCs w:val="22"/>
        </w:rPr>
        <w:t>shall</w:t>
      </w:r>
      <w:r w:rsidRPr="00996FED">
        <w:rPr>
          <w:rFonts w:cstheme="minorHAnsi"/>
          <w:sz w:val="22"/>
          <w:szCs w:val="22"/>
        </w:rPr>
        <w:t xml:space="preserve"> be in full compliance with all other conflict of interest requirements, including those contained in 2 C.F.R. § 200.318.</w:t>
      </w:r>
    </w:p>
    <w:p w14:paraId="460A27FC"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Byrd Anti-Lobbying Amendment.</w:t>
      </w:r>
      <w:r w:rsidRPr="00996FED">
        <w:rPr>
          <w:rFonts w:cstheme="minorHAnsi"/>
          <w:sz w:val="22"/>
          <w:szCs w:val="22"/>
        </w:rPr>
        <w:t xml:space="preserve">  For any contract of $100,000 or more, Contractor </w:t>
      </w:r>
      <w:r w:rsidRPr="00493C02">
        <w:rPr>
          <w:rFonts w:cstheme="minorHAnsi"/>
          <w:sz w:val="22"/>
          <w:szCs w:val="22"/>
        </w:rPr>
        <w:t>shall</w:t>
      </w:r>
      <w:r w:rsidRPr="00996FED">
        <w:rPr>
          <w:rFonts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cstheme="minorHAnsi"/>
          <w:sz w:val="22"/>
          <w:szCs w:val="22"/>
        </w:rPr>
        <w:t>shall</w:t>
      </w:r>
      <w:r w:rsidRPr="00996FED">
        <w:rPr>
          <w:rFonts w:cstheme="minorHAnsi"/>
          <w:sz w:val="22"/>
          <w:szCs w:val="22"/>
        </w:rPr>
        <w:t xml:space="preserve"> also disclose any lobbying with non-Federal funds that takes place in connection with obtaining any Federal award. Such disclosures are forwarded from tier to tier up to the recipient who in turn will forward the certification(s) to the County.</w:t>
      </w:r>
    </w:p>
    <w:p w14:paraId="0EACD474" w14:textId="77777777" w:rsidR="008B2D43" w:rsidRPr="00996FED" w:rsidRDefault="008B2D43" w:rsidP="008B2D43">
      <w:pPr>
        <w:numPr>
          <w:ilvl w:val="0"/>
          <w:numId w:val="118"/>
        </w:numPr>
        <w:spacing w:after="240"/>
        <w:ind w:left="1440" w:hanging="720"/>
        <w:rPr>
          <w:rFonts w:cstheme="minorHAnsi"/>
          <w:sz w:val="22"/>
          <w:szCs w:val="22"/>
        </w:rPr>
      </w:pPr>
      <w:r w:rsidRPr="00996FED">
        <w:rPr>
          <w:rFonts w:cstheme="minorHAnsi"/>
          <w:b/>
          <w:bCs/>
          <w:sz w:val="22"/>
          <w:szCs w:val="22"/>
        </w:rPr>
        <w:t>Procurement of recovered materials</w:t>
      </w:r>
      <w:r w:rsidRPr="00996FED">
        <w:rPr>
          <w:rFonts w:cstheme="minorHAnsi"/>
          <w:sz w:val="22"/>
          <w:szCs w:val="22"/>
        </w:rPr>
        <w:t xml:space="preserve">. </w:t>
      </w:r>
    </w:p>
    <w:p w14:paraId="175F1AD1" w14:textId="77777777" w:rsidR="008B2D43" w:rsidRPr="00996FED" w:rsidRDefault="008B2D43" w:rsidP="008B2D43">
      <w:pPr>
        <w:numPr>
          <w:ilvl w:val="0"/>
          <w:numId w:val="121"/>
        </w:numPr>
        <w:spacing w:after="240"/>
        <w:ind w:left="2160" w:hanging="720"/>
        <w:rPr>
          <w:rFonts w:cstheme="minorHAnsi"/>
          <w:sz w:val="22"/>
          <w:szCs w:val="22"/>
        </w:rPr>
      </w:pPr>
      <w:r w:rsidRPr="00996FED">
        <w:rPr>
          <w:rFonts w:cstheme="minorHAnsi"/>
          <w:sz w:val="22"/>
          <w:szCs w:val="22"/>
        </w:rPr>
        <w:t xml:space="preserve">In the performance of this contract, the Contractor </w:t>
      </w:r>
      <w:r w:rsidRPr="00493C02">
        <w:rPr>
          <w:rFonts w:cstheme="minorHAnsi"/>
          <w:sz w:val="22"/>
          <w:szCs w:val="22"/>
        </w:rPr>
        <w:t>shall</w:t>
      </w:r>
      <w:r w:rsidRPr="00996FED">
        <w:rPr>
          <w:rFonts w:cstheme="minorHAnsi"/>
          <w:sz w:val="22"/>
          <w:szCs w:val="22"/>
        </w:rPr>
        <w:t xml:space="preserve"> make maximum use of products containing recovered materials that are EPA-designated items unless the product cannot be acquired—</w:t>
      </w:r>
    </w:p>
    <w:p w14:paraId="36949201" w14:textId="77777777" w:rsidR="008B2D43" w:rsidRPr="00996FED" w:rsidRDefault="008B2D43" w:rsidP="008B2D43">
      <w:pPr>
        <w:numPr>
          <w:ilvl w:val="1"/>
          <w:numId w:val="121"/>
        </w:numPr>
        <w:spacing w:after="240"/>
        <w:ind w:left="2880" w:hanging="720"/>
        <w:rPr>
          <w:rFonts w:cstheme="minorHAnsi"/>
          <w:sz w:val="22"/>
          <w:szCs w:val="22"/>
        </w:rPr>
      </w:pPr>
      <w:r w:rsidRPr="00996FED">
        <w:rPr>
          <w:rFonts w:cstheme="minorHAnsi"/>
          <w:sz w:val="22"/>
          <w:szCs w:val="22"/>
        </w:rPr>
        <w:t>Competitively within a timeframe providing for compliance with the Contract performance schedule;</w:t>
      </w:r>
    </w:p>
    <w:p w14:paraId="7CB1EE2D" w14:textId="77777777" w:rsidR="008B2D43" w:rsidRPr="00996FED" w:rsidRDefault="008B2D43" w:rsidP="008B2D43">
      <w:pPr>
        <w:numPr>
          <w:ilvl w:val="1"/>
          <w:numId w:val="121"/>
        </w:numPr>
        <w:spacing w:after="240"/>
        <w:ind w:left="2880" w:hanging="720"/>
        <w:rPr>
          <w:rFonts w:cstheme="minorHAnsi"/>
          <w:sz w:val="22"/>
          <w:szCs w:val="22"/>
        </w:rPr>
      </w:pPr>
      <w:r w:rsidRPr="00996FED">
        <w:rPr>
          <w:rFonts w:cstheme="minorHAnsi"/>
          <w:sz w:val="22"/>
          <w:szCs w:val="22"/>
        </w:rPr>
        <w:t>Meeting Contract performance requirements; or</w:t>
      </w:r>
    </w:p>
    <w:p w14:paraId="510B2EEE" w14:textId="77777777" w:rsidR="008B2D43" w:rsidRPr="00996FED" w:rsidRDefault="008B2D43" w:rsidP="008B2D43">
      <w:pPr>
        <w:numPr>
          <w:ilvl w:val="1"/>
          <w:numId w:val="121"/>
        </w:numPr>
        <w:spacing w:after="240"/>
        <w:ind w:left="2880" w:hanging="720"/>
        <w:rPr>
          <w:rFonts w:cstheme="minorHAnsi"/>
          <w:sz w:val="22"/>
          <w:szCs w:val="22"/>
        </w:rPr>
      </w:pPr>
      <w:r w:rsidRPr="00996FED">
        <w:rPr>
          <w:rFonts w:cstheme="minorHAnsi"/>
          <w:sz w:val="22"/>
          <w:szCs w:val="22"/>
        </w:rPr>
        <w:t>At a reasonable price.</w:t>
      </w:r>
    </w:p>
    <w:p w14:paraId="35144098" w14:textId="51844877" w:rsidR="008B2D43" w:rsidRPr="00996FED" w:rsidRDefault="008B2D43" w:rsidP="008B2D43">
      <w:pPr>
        <w:numPr>
          <w:ilvl w:val="0"/>
          <w:numId w:val="121"/>
        </w:numPr>
        <w:spacing w:after="240"/>
        <w:ind w:left="2160" w:hanging="720"/>
        <w:rPr>
          <w:rFonts w:cstheme="minorHAnsi"/>
          <w:sz w:val="22"/>
          <w:szCs w:val="22"/>
        </w:rPr>
      </w:pPr>
      <w:r w:rsidRPr="00996FED">
        <w:rPr>
          <w:rFonts w:cstheme="minorHAnsi"/>
          <w:sz w:val="22"/>
          <w:szCs w:val="22"/>
        </w:rPr>
        <w:t xml:space="preserve">Information about this requirement, along with the list of EPA-designated items, is available at EPA’s Comprehensive Procurement Guidelines web site, </w:t>
      </w:r>
      <w:hyperlink r:id="rId58" w:history="1">
        <w:r w:rsidR="008B322D" w:rsidRPr="008B322D">
          <w:rPr>
            <w:rStyle w:val="Hyperlink"/>
            <w:rFonts w:cstheme="minorHAnsi"/>
            <w:sz w:val="22"/>
            <w:szCs w:val="22"/>
          </w:rPr>
          <w:t>https://www.epa.gov/smm/comprehensive-procurement-guideline-cpg-program</w:t>
        </w:r>
      </w:hyperlink>
      <w:r w:rsidRPr="00996FED">
        <w:rPr>
          <w:rFonts w:cstheme="minorHAnsi"/>
          <w:sz w:val="22"/>
          <w:szCs w:val="22"/>
        </w:rPr>
        <w:t>.</w:t>
      </w:r>
      <w:r w:rsidR="008B322D">
        <w:rPr>
          <w:rFonts w:cstheme="minorHAnsi"/>
          <w:sz w:val="22"/>
          <w:szCs w:val="22"/>
        </w:rPr>
        <w:t xml:space="preserve"> </w:t>
      </w:r>
    </w:p>
    <w:p w14:paraId="64FEE2C7" w14:textId="77777777" w:rsidR="008B2D43" w:rsidRPr="00996FED" w:rsidRDefault="008B2D43" w:rsidP="008B2D43">
      <w:pPr>
        <w:numPr>
          <w:ilvl w:val="0"/>
          <w:numId w:val="121"/>
        </w:numPr>
        <w:spacing w:after="240"/>
        <w:ind w:left="2160" w:hanging="720"/>
        <w:rPr>
          <w:rFonts w:cstheme="minorHAnsi"/>
          <w:sz w:val="22"/>
          <w:szCs w:val="22"/>
        </w:rPr>
      </w:pPr>
      <w:r w:rsidRPr="00996FED">
        <w:rPr>
          <w:rFonts w:cstheme="minorHAnsi"/>
          <w:sz w:val="22"/>
          <w:szCs w:val="22"/>
        </w:rPr>
        <w:t>The Contractor also agrees to comply with all other applicable requirements of Section 6002 of the Solid Waste Disposal Act.</w:t>
      </w:r>
    </w:p>
    <w:p w14:paraId="214EEB26"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Access to Records.</w:t>
      </w:r>
    </w:p>
    <w:p w14:paraId="6B9FD822"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6E338D8E"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4ACA6E81"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52FE36AF" w14:textId="77777777" w:rsidR="008B2D43" w:rsidRPr="00996FED" w:rsidRDefault="008B2D43" w:rsidP="008B2D43">
      <w:pPr>
        <w:pStyle w:val="Default"/>
        <w:numPr>
          <w:ilvl w:val="0"/>
          <w:numId w:val="12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7D84C005" w14:textId="77777777" w:rsidR="008B2D43" w:rsidRPr="00996FED" w:rsidRDefault="008B2D43" w:rsidP="008B2D43">
      <w:pPr>
        <w:pStyle w:val="Default"/>
        <w:numPr>
          <w:ilvl w:val="0"/>
          <w:numId w:val="11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68C787F5"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49B7C3DB"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29E17A15"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A154315"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2CBB5319" w14:textId="77777777" w:rsidR="008B2D43" w:rsidRPr="00B61608"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296FB116" w14:textId="77777777" w:rsidR="008B2D43" w:rsidRPr="00996FED" w:rsidRDefault="008B2D43" w:rsidP="008B2D43">
      <w:pPr>
        <w:pStyle w:val="Default"/>
        <w:numPr>
          <w:ilvl w:val="0"/>
          <w:numId w:val="11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Contract Work Hours and Safety Standards Act</w:t>
      </w:r>
      <w:r w:rsidRPr="00996FED">
        <w:rPr>
          <w:rFonts w:asciiTheme="minorHAnsi" w:hAnsiTheme="minorHAnsi" w:cstheme="minorHAnsi"/>
          <w:sz w:val="22"/>
          <w:szCs w:val="22"/>
        </w:rPr>
        <w:t xml:space="preserve"> (40 U.S.C. 3701–3708). For all contracts in excess of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3CE96C03"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Overtime requirements. No contractor or subcontractor contracting for any part of the contract work which may require or involve the employment of laborers or mechanics </w:t>
      </w:r>
      <w:r w:rsidRPr="00493C02">
        <w:rPr>
          <w:rFonts w:cstheme="minorHAnsi"/>
          <w:sz w:val="22"/>
          <w:szCs w:val="22"/>
        </w:rPr>
        <w:t>shall</w:t>
      </w:r>
      <w:r w:rsidRPr="00996FED">
        <w:rPr>
          <w:rFonts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61E192D1"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cstheme="minorHAnsi"/>
          <w:sz w:val="22"/>
          <w:szCs w:val="22"/>
        </w:rPr>
        <w:t>shall</w:t>
      </w:r>
      <w:r w:rsidRPr="00996FED">
        <w:rPr>
          <w:rFonts w:cstheme="minorHAnsi"/>
          <w:sz w:val="22"/>
          <w:szCs w:val="22"/>
        </w:rPr>
        <w:t xml:space="preserve"> be liable for the unpaid wages. In addition, such contractor and subcontractor </w:t>
      </w:r>
      <w:r w:rsidRPr="00493C02">
        <w:rPr>
          <w:rFonts w:cstheme="minorHAnsi"/>
          <w:sz w:val="22"/>
          <w:szCs w:val="22"/>
        </w:rPr>
        <w:t>shall</w:t>
      </w:r>
      <w:r w:rsidRPr="00996FED">
        <w:rPr>
          <w:rFonts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cstheme="minorHAnsi"/>
          <w:sz w:val="22"/>
          <w:szCs w:val="22"/>
        </w:rPr>
        <w:t>shall</w:t>
      </w:r>
      <w:r w:rsidRPr="00996FED">
        <w:rPr>
          <w:rFonts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25CA5310"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Withholding for unpaid wages and liquidated damages. The County </w:t>
      </w:r>
      <w:r w:rsidRPr="00493C02">
        <w:rPr>
          <w:rFonts w:cstheme="minorHAnsi"/>
          <w:sz w:val="22"/>
          <w:szCs w:val="22"/>
        </w:rPr>
        <w:t>shall</w:t>
      </w:r>
      <w:r w:rsidRPr="00996FED">
        <w:rPr>
          <w:rFonts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5DE15F4F" w14:textId="77777777" w:rsidR="008B2D43" w:rsidRPr="00996FED" w:rsidRDefault="008B2D43" w:rsidP="008B2D43">
      <w:pPr>
        <w:numPr>
          <w:ilvl w:val="0"/>
          <w:numId w:val="123"/>
        </w:numPr>
        <w:spacing w:after="240"/>
        <w:ind w:hanging="720"/>
        <w:rPr>
          <w:rFonts w:cstheme="minorHAnsi"/>
          <w:sz w:val="22"/>
          <w:szCs w:val="22"/>
        </w:rPr>
      </w:pPr>
      <w:r w:rsidRPr="00996FED">
        <w:rPr>
          <w:rFonts w:cstheme="minorHAnsi"/>
          <w:sz w:val="22"/>
          <w:szCs w:val="22"/>
        </w:rPr>
        <w:t xml:space="preserve">Subcontracts. The contractor or subcontractor </w:t>
      </w:r>
      <w:r w:rsidRPr="00493C02">
        <w:rPr>
          <w:rFonts w:cstheme="minorHAnsi"/>
          <w:sz w:val="22"/>
          <w:szCs w:val="22"/>
        </w:rPr>
        <w:t>shall</w:t>
      </w:r>
      <w:r w:rsidRPr="00996FED">
        <w:rPr>
          <w:rFonts w:cstheme="minorHAnsi"/>
          <w:sz w:val="22"/>
          <w:szCs w:val="22"/>
        </w:rPr>
        <w:t xml:space="preserve"> insert in any subcontracts the clauses set forth in paragraph (1) through (4) of this section and a clause requiring the subcontractors to include these clauses in any lower tier subcontracts. The prime Contractor </w:t>
      </w:r>
      <w:r w:rsidRPr="00493C02">
        <w:rPr>
          <w:rFonts w:cstheme="minorHAnsi"/>
          <w:sz w:val="22"/>
          <w:szCs w:val="22"/>
        </w:rPr>
        <w:t>shall</w:t>
      </w:r>
      <w:r w:rsidRPr="00996FED">
        <w:rPr>
          <w:rFonts w:cstheme="minorHAnsi"/>
          <w:sz w:val="22"/>
          <w:szCs w:val="22"/>
        </w:rPr>
        <w:t xml:space="preserve"> be responsible for compliance by any subcontractor or lower tier subcontractor with the clauses set forth in paragraphs (1) through (4) of this section. </w:t>
      </w:r>
    </w:p>
    <w:p w14:paraId="2A123304" w14:textId="77777777" w:rsidR="008B2D43" w:rsidRPr="00996FED" w:rsidRDefault="008B2D43" w:rsidP="008B2D43">
      <w:pPr>
        <w:numPr>
          <w:ilvl w:val="0"/>
          <w:numId w:val="124"/>
        </w:numPr>
        <w:spacing w:after="240"/>
        <w:ind w:left="1440" w:hanging="720"/>
        <w:rPr>
          <w:rFonts w:cstheme="minorHAnsi"/>
          <w:sz w:val="22"/>
          <w:szCs w:val="22"/>
        </w:rPr>
      </w:pPr>
      <w:r w:rsidRPr="00996FED">
        <w:rPr>
          <w:rFonts w:cstheme="minorHAnsi"/>
          <w:b/>
          <w:bCs/>
          <w:sz w:val="22"/>
          <w:szCs w:val="22"/>
        </w:rPr>
        <w:t>Domestic Preferences for Procurements</w:t>
      </w:r>
      <w:r w:rsidRPr="00996FED">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Pr>
          <w:rFonts w:cstheme="minorHAnsi"/>
          <w:sz w:val="22"/>
          <w:szCs w:val="22"/>
        </w:rPr>
        <w:t>shall</w:t>
      </w:r>
      <w:r w:rsidRPr="00996FED">
        <w:rPr>
          <w:rFonts w:cstheme="minorHAnsi"/>
          <w:sz w:val="22"/>
          <w:szCs w:val="22"/>
        </w:rPr>
        <w:t xml:space="preserve"> be included in all subawards including all contracts and purchase orders for work or products under this award.  For purposes of this section:</w:t>
      </w:r>
    </w:p>
    <w:p w14:paraId="173BE7B6" w14:textId="77777777" w:rsidR="008B2D43" w:rsidRPr="00996FED" w:rsidRDefault="008B2D43" w:rsidP="008B2D43">
      <w:pPr>
        <w:numPr>
          <w:ilvl w:val="0"/>
          <w:numId w:val="125"/>
        </w:numPr>
        <w:spacing w:after="240"/>
        <w:ind w:hanging="720"/>
        <w:rPr>
          <w:rFonts w:cstheme="minorHAnsi"/>
          <w:sz w:val="22"/>
          <w:szCs w:val="22"/>
        </w:rPr>
      </w:pPr>
      <w:r w:rsidRPr="00996FED">
        <w:rPr>
          <w:rFonts w:cstheme="minorHAnsi"/>
          <w:sz w:val="22"/>
          <w:szCs w:val="22"/>
        </w:rPr>
        <w:lastRenderedPageBreak/>
        <w:t>“Produced in the United States” means, for iron and steel products, that all manufacturing processes, from the initial melting stage through the application of coatings, occurred in the United States.</w:t>
      </w:r>
    </w:p>
    <w:p w14:paraId="703500FD" w14:textId="77777777" w:rsidR="008B2D43" w:rsidRPr="00996FED" w:rsidRDefault="008B2D43" w:rsidP="008B2D43">
      <w:pPr>
        <w:numPr>
          <w:ilvl w:val="0"/>
          <w:numId w:val="125"/>
        </w:numPr>
        <w:spacing w:after="240"/>
        <w:ind w:hanging="720"/>
        <w:rPr>
          <w:rFonts w:cstheme="minorHAnsi"/>
          <w:sz w:val="22"/>
          <w:szCs w:val="22"/>
        </w:rPr>
      </w:pPr>
      <w:r w:rsidRPr="00996FED">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3C73DBE0" w14:textId="77777777" w:rsidR="008B2D43" w:rsidRPr="00996FED" w:rsidRDefault="008B2D43" w:rsidP="008B2D43">
      <w:pPr>
        <w:numPr>
          <w:ilvl w:val="0"/>
          <w:numId w:val="126"/>
        </w:numPr>
        <w:spacing w:after="240"/>
        <w:ind w:left="1440" w:hanging="720"/>
        <w:rPr>
          <w:rFonts w:cstheme="minorHAnsi"/>
          <w:sz w:val="22"/>
          <w:szCs w:val="22"/>
        </w:rPr>
      </w:pPr>
      <w:r w:rsidRPr="00996FED">
        <w:rPr>
          <w:rFonts w:cstheme="minorHAnsi"/>
          <w:b/>
          <w:bCs/>
          <w:sz w:val="22"/>
          <w:szCs w:val="22"/>
        </w:rPr>
        <w:t>Prohibition on Contracting for Covered Telecommunications Equipment and Services</w:t>
      </w:r>
      <w:r w:rsidRPr="00996FED">
        <w:rPr>
          <w:rFonts w:cstheme="minorHAnsi"/>
          <w:sz w:val="22"/>
          <w:szCs w:val="22"/>
        </w:rPr>
        <w:t xml:space="preserve">.  </w:t>
      </w:r>
    </w:p>
    <w:p w14:paraId="43C704DB"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5120F4A"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Prohibitions.</w:t>
      </w:r>
    </w:p>
    <w:p w14:paraId="60E15988"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40349378"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3C0A2D00"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6D6D1AA2"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0DA3BD8E"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5DAB9812" w14:textId="77777777" w:rsidR="008B2D43" w:rsidRPr="00996FED" w:rsidRDefault="008B2D43" w:rsidP="008B2D43">
      <w:pPr>
        <w:numPr>
          <w:ilvl w:val="2"/>
          <w:numId w:val="131"/>
        </w:numPr>
        <w:spacing w:after="240"/>
        <w:ind w:left="3600" w:hanging="450"/>
        <w:rPr>
          <w:rFonts w:cstheme="minorHAnsi"/>
          <w:sz w:val="22"/>
          <w:szCs w:val="22"/>
        </w:rPr>
      </w:pPr>
      <w:r w:rsidRPr="00996FED">
        <w:rPr>
          <w:rFonts w:cstheme="minorHAnsi"/>
          <w:sz w:val="22"/>
          <w:szCs w:val="22"/>
        </w:rPr>
        <w:t xml:space="preserve">Provide, as part of its performance of this contract, subcontract, or other contractual instrument, any equipment, system, or service that uses covered telecommunications equipment or services as a </w:t>
      </w:r>
      <w:r w:rsidRPr="00996FED">
        <w:rPr>
          <w:rFonts w:cstheme="minorHAnsi"/>
          <w:sz w:val="22"/>
          <w:szCs w:val="22"/>
        </w:rPr>
        <w:lastRenderedPageBreak/>
        <w:t>substantial or essential component of any system, or as critical technology as part of any system.</w:t>
      </w:r>
    </w:p>
    <w:p w14:paraId="1AF5E02E"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Exceptions.</w:t>
      </w:r>
    </w:p>
    <w:p w14:paraId="65A5FEEE"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This clause does not prohibit contractors from providing—</w:t>
      </w:r>
    </w:p>
    <w:p w14:paraId="2C31CF79" w14:textId="77777777" w:rsidR="008B2D43" w:rsidRPr="00996FED" w:rsidRDefault="008B2D43" w:rsidP="008B2D43">
      <w:pPr>
        <w:numPr>
          <w:ilvl w:val="0"/>
          <w:numId w:val="133"/>
        </w:numPr>
        <w:spacing w:after="240"/>
        <w:ind w:left="3600" w:hanging="720"/>
        <w:rPr>
          <w:rFonts w:cstheme="minorHAnsi"/>
          <w:sz w:val="22"/>
          <w:szCs w:val="22"/>
        </w:rPr>
      </w:pPr>
      <w:r w:rsidRPr="00996FED">
        <w:rPr>
          <w:rFonts w:cstheme="minorHAnsi"/>
          <w:sz w:val="22"/>
          <w:szCs w:val="22"/>
        </w:rPr>
        <w:t>A service that connects to the facilities of a third-party, such as backhaul, roaming, or interconnection arrangements; or</w:t>
      </w:r>
    </w:p>
    <w:p w14:paraId="0DF114B9"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By necessary implication and regulation, the prohibitions also do not apply to:</w:t>
      </w:r>
    </w:p>
    <w:p w14:paraId="74B4C6C9" w14:textId="77777777" w:rsidR="008B2D43" w:rsidRPr="00996FED" w:rsidRDefault="008B2D43" w:rsidP="008B2D43">
      <w:pPr>
        <w:numPr>
          <w:ilvl w:val="0"/>
          <w:numId w:val="134"/>
        </w:numPr>
        <w:spacing w:after="240"/>
        <w:ind w:left="3600" w:hanging="720"/>
        <w:rPr>
          <w:rFonts w:cstheme="minorHAnsi"/>
          <w:sz w:val="22"/>
          <w:szCs w:val="22"/>
        </w:rPr>
      </w:pPr>
      <w:r w:rsidRPr="00996FED">
        <w:rPr>
          <w:rFonts w:cstheme="minorHAnsi"/>
          <w:sz w:val="22"/>
          <w:szCs w:val="22"/>
        </w:rPr>
        <w:t>Covered telecommunications equipment or services that:</w:t>
      </w:r>
    </w:p>
    <w:p w14:paraId="563AF518" w14:textId="77777777" w:rsidR="008B2D43" w:rsidRPr="00996FED" w:rsidRDefault="008B2D43" w:rsidP="008B2D43">
      <w:pPr>
        <w:pStyle w:val="ListParagraph"/>
        <w:numPr>
          <w:ilvl w:val="4"/>
          <w:numId w:val="1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a substantial or essential component of any system; and</w:t>
      </w:r>
    </w:p>
    <w:p w14:paraId="2ED97F19" w14:textId="77777777" w:rsidR="008B2D43" w:rsidRPr="00996FED" w:rsidRDefault="008B2D43" w:rsidP="008B2D43">
      <w:pPr>
        <w:pStyle w:val="ListParagraph"/>
        <w:numPr>
          <w:ilvl w:val="4"/>
          <w:numId w:val="132"/>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critical technology of any system.</w:t>
      </w:r>
    </w:p>
    <w:p w14:paraId="68EDB2B4" w14:textId="77777777" w:rsidR="008B2D43" w:rsidRPr="00996FED" w:rsidRDefault="008B2D43" w:rsidP="008B2D43">
      <w:pPr>
        <w:numPr>
          <w:ilvl w:val="0"/>
          <w:numId w:val="134"/>
        </w:numPr>
        <w:spacing w:after="240"/>
        <w:ind w:left="3600" w:hanging="720"/>
        <w:rPr>
          <w:rFonts w:cstheme="minorHAnsi"/>
          <w:sz w:val="22"/>
          <w:szCs w:val="22"/>
        </w:rPr>
      </w:pPr>
      <w:r w:rsidRPr="00996FED">
        <w:rPr>
          <w:rFonts w:cstheme="minorHAnsi"/>
          <w:sz w:val="22"/>
          <w:szCs w:val="22"/>
        </w:rPr>
        <w:t>Other telecommunications equipment or services that are not considered covered telecommunications equipment or services.</w:t>
      </w:r>
    </w:p>
    <w:p w14:paraId="01ED8E51"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Reporting requirement.</w:t>
      </w:r>
    </w:p>
    <w:p w14:paraId="1179749F"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cstheme="minorHAnsi"/>
          <w:sz w:val="22"/>
          <w:szCs w:val="22"/>
        </w:rPr>
        <w:t>shall</w:t>
      </w:r>
      <w:r w:rsidRPr="00996FED">
        <w:rPr>
          <w:rFonts w:cstheme="minorHAnsi"/>
          <w:sz w:val="22"/>
          <w:szCs w:val="22"/>
        </w:rPr>
        <w:t xml:space="preserve"> report the information in paragraph (4)(b) of this clause to the recipient or subrecipient, unless elsewhere in this contract are established procedures for reporting the information.</w:t>
      </w:r>
    </w:p>
    <w:p w14:paraId="7B7BBE45" w14:textId="77777777" w:rsidR="008B2D43" w:rsidRPr="00996FED" w:rsidRDefault="008B2D43" w:rsidP="008B2D43">
      <w:pPr>
        <w:numPr>
          <w:ilvl w:val="1"/>
          <w:numId w:val="127"/>
        </w:numPr>
        <w:spacing w:after="240"/>
        <w:ind w:left="2880" w:hanging="720"/>
        <w:rPr>
          <w:rFonts w:cstheme="minorHAnsi"/>
          <w:sz w:val="22"/>
          <w:szCs w:val="22"/>
        </w:rPr>
      </w:pPr>
      <w:r w:rsidRPr="00996FED">
        <w:rPr>
          <w:rFonts w:cstheme="minorHAnsi"/>
          <w:sz w:val="22"/>
          <w:szCs w:val="22"/>
        </w:rPr>
        <w:t xml:space="preserve">The Contractor </w:t>
      </w:r>
      <w:r w:rsidRPr="00493C02">
        <w:rPr>
          <w:rFonts w:cstheme="minorHAnsi"/>
          <w:sz w:val="22"/>
          <w:szCs w:val="22"/>
        </w:rPr>
        <w:t>shall</w:t>
      </w:r>
      <w:r w:rsidRPr="00996FED">
        <w:rPr>
          <w:rFonts w:cstheme="minorHAnsi"/>
          <w:sz w:val="22"/>
          <w:szCs w:val="22"/>
        </w:rPr>
        <w:t xml:space="preserve"> report the following information pursuant to paragraph (4)(a) of this clause:</w:t>
      </w:r>
    </w:p>
    <w:p w14:paraId="553F4AFC" w14:textId="77777777" w:rsidR="008B2D43" w:rsidRPr="00996FED" w:rsidRDefault="008B2D43" w:rsidP="008B2D43">
      <w:pPr>
        <w:numPr>
          <w:ilvl w:val="0"/>
          <w:numId w:val="135"/>
        </w:numPr>
        <w:spacing w:after="240"/>
        <w:ind w:left="3600" w:hanging="720"/>
        <w:rPr>
          <w:rFonts w:cstheme="minorHAnsi"/>
          <w:sz w:val="22"/>
          <w:szCs w:val="22"/>
        </w:rPr>
      </w:pPr>
      <w:r w:rsidRPr="00996FED">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2C915E" w14:textId="77777777" w:rsidR="008B2D43" w:rsidRPr="00996FED" w:rsidRDefault="008B2D43" w:rsidP="008B2D43">
      <w:pPr>
        <w:numPr>
          <w:ilvl w:val="0"/>
          <w:numId w:val="135"/>
        </w:numPr>
        <w:spacing w:after="240"/>
        <w:ind w:left="3600" w:hanging="720"/>
        <w:rPr>
          <w:rFonts w:cstheme="minorHAnsi"/>
          <w:sz w:val="22"/>
          <w:szCs w:val="22"/>
        </w:rPr>
      </w:pPr>
      <w:r w:rsidRPr="00996FED">
        <w:rPr>
          <w:rFonts w:cstheme="minorHAnsi"/>
          <w:sz w:val="22"/>
          <w:szCs w:val="22"/>
        </w:rPr>
        <w:t xml:space="preserve">Within 10 business days of submitting the information in paragraph (4)(b)(i) of this clause: Any further available information about mitigation actions undertaken or recommended. In addition, the contractor </w:t>
      </w:r>
      <w:r w:rsidRPr="00493C02">
        <w:rPr>
          <w:rFonts w:cstheme="minorHAnsi"/>
          <w:sz w:val="22"/>
          <w:szCs w:val="22"/>
        </w:rPr>
        <w:t>shall</w:t>
      </w:r>
      <w:r w:rsidRPr="00996FED">
        <w:rPr>
          <w:rFonts w:cstheme="minorHAnsi"/>
          <w:sz w:val="22"/>
          <w:szCs w:val="22"/>
        </w:rPr>
        <w:t xml:space="preserve"> describe the efforts it undertook to prevent use or submission of covered telecommunications equipment or services, and </w:t>
      </w:r>
      <w:r w:rsidRPr="00996FED">
        <w:rPr>
          <w:rFonts w:cstheme="minorHAnsi"/>
          <w:sz w:val="22"/>
          <w:szCs w:val="22"/>
        </w:rPr>
        <w:lastRenderedPageBreak/>
        <w:t>any additional efforts that will be incorporated to prevent future use or submission of covered telecommunications equipment or services.</w:t>
      </w:r>
    </w:p>
    <w:p w14:paraId="60D1AB99" w14:textId="77777777" w:rsidR="008B2D43" w:rsidRPr="00996FED" w:rsidRDefault="008B2D43" w:rsidP="008B2D43">
      <w:pPr>
        <w:numPr>
          <w:ilvl w:val="0"/>
          <w:numId w:val="127"/>
        </w:numPr>
        <w:spacing w:after="240"/>
        <w:ind w:left="2160" w:hanging="720"/>
        <w:rPr>
          <w:rFonts w:cstheme="minorHAnsi"/>
          <w:sz w:val="22"/>
          <w:szCs w:val="22"/>
        </w:rPr>
      </w:pPr>
      <w:r w:rsidRPr="00996FED">
        <w:rPr>
          <w:rFonts w:cstheme="minorHAnsi"/>
          <w:sz w:val="22"/>
          <w:szCs w:val="22"/>
        </w:rPr>
        <w:t xml:space="preserve">Subcontracts. The Contractor </w:t>
      </w:r>
      <w:r w:rsidRPr="00493C02">
        <w:rPr>
          <w:rFonts w:cstheme="minorHAnsi"/>
          <w:sz w:val="22"/>
          <w:szCs w:val="22"/>
        </w:rPr>
        <w:t>shall</w:t>
      </w:r>
      <w:r w:rsidRPr="00996FED">
        <w:rPr>
          <w:rFonts w:cstheme="minorHAnsi"/>
          <w:sz w:val="22"/>
          <w:szCs w:val="22"/>
        </w:rPr>
        <w:t xml:space="preserve"> insert the substance of this clause, including this paragraph (5), in all subcontracts and other contractual instruments.</w:t>
      </w:r>
    </w:p>
    <w:p w14:paraId="66B0EE83" w14:textId="77777777" w:rsidR="008B2D43" w:rsidRPr="00996FED" w:rsidRDefault="008B2D43" w:rsidP="008B2D43">
      <w:pPr>
        <w:numPr>
          <w:ilvl w:val="0"/>
          <w:numId w:val="126"/>
        </w:numPr>
        <w:spacing w:after="240"/>
        <w:ind w:left="1440" w:hanging="720"/>
        <w:rPr>
          <w:rFonts w:cstheme="minorHAnsi"/>
          <w:b/>
          <w:bCs/>
          <w:sz w:val="22"/>
          <w:szCs w:val="22"/>
        </w:rPr>
      </w:pPr>
      <w:r w:rsidRPr="00996FED">
        <w:rPr>
          <w:rFonts w:cstheme="minorHAnsi"/>
          <w:b/>
          <w:bCs/>
          <w:sz w:val="22"/>
          <w:szCs w:val="22"/>
        </w:rPr>
        <w:t>License and Delivery of Works Subject to Copyright and Data Rights</w:t>
      </w:r>
      <w:r w:rsidRPr="00996FED">
        <w:rPr>
          <w:rFonts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cstheme="minorHAnsi"/>
          <w:sz w:val="22"/>
          <w:szCs w:val="22"/>
        </w:rPr>
        <w:t>shall</w:t>
      </w:r>
      <w:r w:rsidRPr="00996FED">
        <w:rPr>
          <w:rFonts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2CBB00F1" w14:textId="77777777" w:rsidR="008B2D43" w:rsidRPr="00996FED" w:rsidRDefault="008B2D43" w:rsidP="008B2D43">
      <w:pPr>
        <w:numPr>
          <w:ilvl w:val="0"/>
          <w:numId w:val="126"/>
        </w:numPr>
        <w:spacing w:after="240"/>
        <w:ind w:left="1440" w:hanging="720"/>
        <w:rPr>
          <w:rFonts w:cstheme="minorHAnsi"/>
          <w:b/>
          <w:bCs/>
          <w:sz w:val="22"/>
          <w:szCs w:val="22"/>
        </w:rPr>
      </w:pPr>
      <w:r w:rsidRPr="00996FED">
        <w:rPr>
          <w:rFonts w:cstheme="minorHAnsi"/>
          <w:b/>
          <w:bCs/>
          <w:sz w:val="22"/>
          <w:szCs w:val="22"/>
        </w:rPr>
        <w:t xml:space="preserve">Affirmative Socioeconomic Steps for Subcontracts.  </w:t>
      </w:r>
      <w:r w:rsidRPr="00996FED">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1D1FDFDD" w14:textId="77777777" w:rsidR="008B2D43" w:rsidRPr="00996FED" w:rsidRDefault="008B2D43" w:rsidP="008B2D43">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6ADBF19B" w14:textId="77777777" w:rsidR="008B2D43" w:rsidRPr="00996FED" w:rsidRDefault="008B2D43" w:rsidP="008B2D43">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in excess of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12D0BCB9" w14:textId="77777777" w:rsidR="008B2D43" w:rsidRPr="00996FED" w:rsidRDefault="008B2D43" w:rsidP="00A00E3C">
      <w:pPr>
        <w:pStyle w:val="Default"/>
        <w:numPr>
          <w:ilvl w:val="1"/>
          <w:numId w:val="11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6CE4D0F5" w14:textId="77777777" w:rsidR="008B2D43" w:rsidRPr="00996FED" w:rsidRDefault="008B2D43" w:rsidP="008B2D43">
      <w:pPr>
        <w:pStyle w:val="Default"/>
        <w:numPr>
          <w:ilvl w:val="0"/>
          <w:numId w:val="1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21313959" w14:textId="77777777" w:rsidR="008B2D43" w:rsidRPr="00996FED" w:rsidRDefault="008B2D43" w:rsidP="008B2D43">
      <w:pPr>
        <w:pStyle w:val="Default"/>
        <w:numPr>
          <w:ilvl w:val="0"/>
          <w:numId w:val="1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7871C5FF" w14:textId="77777777" w:rsidR="008B2D43" w:rsidRPr="00996FED" w:rsidRDefault="008B2D43" w:rsidP="008B2D43">
      <w:pPr>
        <w:pStyle w:val="Default"/>
        <w:numPr>
          <w:ilvl w:val="0"/>
          <w:numId w:val="12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3FC5D075" w14:textId="77777777" w:rsidR="008B2D43" w:rsidRPr="00996FED" w:rsidRDefault="008B2D43" w:rsidP="00A00E3C">
      <w:pPr>
        <w:pStyle w:val="Default"/>
        <w:numPr>
          <w:ilvl w:val="1"/>
          <w:numId w:val="11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22DAE60F" w14:textId="77777777" w:rsidR="008B2D43" w:rsidRPr="00996FED" w:rsidRDefault="008B2D43" w:rsidP="008B2D43">
      <w:pPr>
        <w:pStyle w:val="Default"/>
        <w:numPr>
          <w:ilvl w:val="0"/>
          <w:numId w:val="12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42B880DA" w14:textId="77777777" w:rsidR="008B2D43" w:rsidRDefault="008B2D43" w:rsidP="008B2D43">
      <w:pPr>
        <w:pStyle w:val="Default"/>
        <w:numPr>
          <w:ilvl w:val="0"/>
          <w:numId w:val="12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3B33F5E6" w14:textId="77777777" w:rsidR="008B2D43" w:rsidRPr="002E697C" w:rsidRDefault="008B2D43" w:rsidP="008B2D43">
      <w:pPr>
        <w:pStyle w:val="Default"/>
        <w:numPr>
          <w:ilvl w:val="0"/>
          <w:numId w:val="129"/>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Pr="009000A4">
        <w:rPr>
          <w:b/>
          <w:sz w:val="60"/>
          <w:szCs w:val="60"/>
        </w:rPr>
        <w:t xml:space="preserve"> </w:t>
      </w:r>
      <w:bookmarkEnd w:id="104"/>
    </w:p>
    <w:p w14:paraId="536D5610" w14:textId="77777777" w:rsidR="008B2D43" w:rsidRPr="003E665D" w:rsidRDefault="008B2D43" w:rsidP="008B2D43">
      <w:pPr>
        <w:pStyle w:val="BodyTextIndentedParagraph"/>
        <w:spacing w:before="0"/>
        <w:ind w:left="540"/>
        <w:rPr>
          <w:rFonts w:asciiTheme="minorHAnsi" w:hAnsiTheme="minorHAnsi" w:cstheme="minorHAnsi"/>
        </w:rPr>
      </w:pPr>
    </w:p>
    <w:p w14:paraId="248B9807" w14:textId="77777777" w:rsidR="008B2D43" w:rsidRDefault="008B2D43" w:rsidP="008B2D43">
      <w:pPr>
        <w:rPr>
          <w:rFonts w:cstheme="minorHAnsi"/>
        </w:rPr>
      </w:pPr>
    </w:p>
    <w:p w14:paraId="1A5413D2" w14:textId="77777777" w:rsidR="008B2D43" w:rsidRDefault="008B2D43" w:rsidP="008B2D43">
      <w:pPr>
        <w:rPr>
          <w:rFonts w:cstheme="minorHAnsi"/>
        </w:rPr>
      </w:pPr>
    </w:p>
    <w:p w14:paraId="26891983" w14:textId="77777777" w:rsidR="008B2D43" w:rsidRDefault="008B2D43" w:rsidP="008B2D43">
      <w:pPr>
        <w:rPr>
          <w:rFonts w:cstheme="minorHAnsi"/>
        </w:rPr>
      </w:pPr>
    </w:p>
    <w:p w14:paraId="74A46F3C" w14:textId="77777777" w:rsidR="008B2D43" w:rsidRDefault="008B2D43" w:rsidP="008B2D43">
      <w:pPr>
        <w:rPr>
          <w:rFonts w:cstheme="minorHAnsi"/>
        </w:rPr>
      </w:pPr>
    </w:p>
    <w:p w14:paraId="634C36EC" w14:textId="77777777" w:rsidR="008B2D43" w:rsidRDefault="008B2D43" w:rsidP="008B2D43">
      <w:pPr>
        <w:rPr>
          <w:rFonts w:cstheme="minorHAnsi"/>
        </w:rPr>
      </w:pPr>
    </w:p>
    <w:p w14:paraId="7DE3EBC0" w14:textId="77777777" w:rsidR="008B2D43" w:rsidRDefault="008B2D43" w:rsidP="008B2D43">
      <w:pPr>
        <w:rPr>
          <w:rFonts w:cstheme="minorHAnsi"/>
        </w:rPr>
      </w:pPr>
    </w:p>
    <w:p w14:paraId="2BD813CC" w14:textId="77777777" w:rsidR="008B2D43" w:rsidRDefault="008B2D43" w:rsidP="008B2D43">
      <w:pPr>
        <w:rPr>
          <w:rFonts w:cstheme="minorHAnsi"/>
        </w:rPr>
      </w:pPr>
    </w:p>
    <w:p w14:paraId="1B7C3415" w14:textId="77777777" w:rsidR="008B2D43" w:rsidRDefault="008B2D43" w:rsidP="008B2D43">
      <w:pPr>
        <w:rPr>
          <w:rFonts w:cstheme="minorHAnsi"/>
        </w:rPr>
      </w:pPr>
    </w:p>
    <w:p w14:paraId="06E6BB3C" w14:textId="77777777" w:rsidR="008B2D43" w:rsidRDefault="008B2D43" w:rsidP="008B2D43">
      <w:pPr>
        <w:rPr>
          <w:rFonts w:cstheme="minorHAnsi"/>
        </w:rPr>
      </w:pPr>
    </w:p>
    <w:p w14:paraId="5CA9A9B6" w14:textId="77777777" w:rsidR="008B2D43" w:rsidRDefault="008B2D43" w:rsidP="008B2D43">
      <w:pPr>
        <w:rPr>
          <w:rFonts w:cstheme="minorHAnsi"/>
        </w:rPr>
      </w:pPr>
    </w:p>
    <w:p w14:paraId="73E09ECE" w14:textId="77777777" w:rsidR="008B2D43" w:rsidRDefault="008B2D43" w:rsidP="008B2D43">
      <w:pPr>
        <w:rPr>
          <w:rFonts w:cstheme="minorHAnsi"/>
        </w:rPr>
      </w:pPr>
    </w:p>
    <w:p w14:paraId="0B393010" w14:textId="77777777" w:rsidR="008B2D43" w:rsidRDefault="008B2D43" w:rsidP="008B2D43">
      <w:pPr>
        <w:rPr>
          <w:rFonts w:cstheme="minorHAnsi"/>
        </w:rPr>
      </w:pPr>
    </w:p>
    <w:p w14:paraId="2BF58698" w14:textId="77777777" w:rsidR="008B2D43" w:rsidRDefault="008B2D43" w:rsidP="008B2D43">
      <w:pPr>
        <w:rPr>
          <w:rFonts w:cstheme="minorHAnsi"/>
        </w:rPr>
      </w:pPr>
    </w:p>
    <w:p w14:paraId="05393237" w14:textId="77777777" w:rsidR="008B2D43" w:rsidRDefault="008B2D43" w:rsidP="008B2D43">
      <w:pPr>
        <w:rPr>
          <w:rFonts w:cstheme="minorHAnsi"/>
        </w:rPr>
      </w:pPr>
    </w:p>
    <w:p w14:paraId="7E4815E8" w14:textId="77777777" w:rsidR="008B2D43" w:rsidRDefault="008B2D43" w:rsidP="008B2D43">
      <w:pPr>
        <w:rPr>
          <w:rFonts w:cstheme="minorHAnsi"/>
        </w:rPr>
      </w:pPr>
    </w:p>
    <w:p w14:paraId="2E7D72BF" w14:textId="77777777" w:rsidR="008B2D43" w:rsidRDefault="008B2D43" w:rsidP="008B2D43">
      <w:pPr>
        <w:rPr>
          <w:rFonts w:cstheme="minorHAnsi"/>
        </w:rPr>
      </w:pPr>
    </w:p>
    <w:p w14:paraId="1DA7E0D5" w14:textId="77777777" w:rsidR="008B2D43" w:rsidRDefault="008B2D43" w:rsidP="008B2D43">
      <w:pPr>
        <w:rPr>
          <w:rFonts w:cstheme="minorHAnsi"/>
        </w:rPr>
      </w:pPr>
    </w:p>
    <w:p w14:paraId="4C68FDE1" w14:textId="77777777" w:rsidR="008B2D43" w:rsidRDefault="008B2D43" w:rsidP="008B2D43">
      <w:pPr>
        <w:rPr>
          <w:rFonts w:cstheme="minorHAnsi"/>
        </w:rPr>
      </w:pPr>
    </w:p>
    <w:p w14:paraId="72E08AE9" w14:textId="77777777" w:rsidR="008B2D43" w:rsidRDefault="008B2D43" w:rsidP="008B2D43">
      <w:pPr>
        <w:rPr>
          <w:rFonts w:cstheme="minorHAnsi"/>
        </w:rPr>
      </w:pPr>
    </w:p>
    <w:p w14:paraId="2B3DF53F" w14:textId="77777777" w:rsidR="008B2D43" w:rsidRDefault="008B2D43" w:rsidP="008B2D43">
      <w:pPr>
        <w:rPr>
          <w:rFonts w:cstheme="minorHAnsi"/>
        </w:rPr>
      </w:pPr>
    </w:p>
    <w:p w14:paraId="02F63B3F" w14:textId="77777777" w:rsidR="008B2D43" w:rsidRDefault="008B2D43" w:rsidP="008B2D43">
      <w:pPr>
        <w:rPr>
          <w:rFonts w:cstheme="minorHAnsi"/>
        </w:rPr>
      </w:pPr>
    </w:p>
    <w:p w14:paraId="3B4B8CB2" w14:textId="77777777" w:rsidR="008B2D43" w:rsidRDefault="008B2D43" w:rsidP="008B2D43">
      <w:pPr>
        <w:rPr>
          <w:rFonts w:cstheme="minorHAnsi"/>
        </w:rPr>
      </w:pPr>
    </w:p>
    <w:p w14:paraId="5C6153F8" w14:textId="77777777" w:rsidR="008B2D43" w:rsidRDefault="008B2D43" w:rsidP="008B2D43">
      <w:pPr>
        <w:rPr>
          <w:rFonts w:cstheme="minorHAnsi"/>
        </w:rPr>
      </w:pPr>
    </w:p>
    <w:p w14:paraId="1CDF30A1" w14:textId="77777777" w:rsidR="008B2D43" w:rsidRDefault="008B2D43" w:rsidP="008B2D43">
      <w:pPr>
        <w:rPr>
          <w:rFonts w:cstheme="minorHAnsi"/>
        </w:rPr>
      </w:pPr>
    </w:p>
    <w:p w14:paraId="39595AAB" w14:textId="77777777" w:rsidR="008B2D43" w:rsidRDefault="008B2D43" w:rsidP="008B2D43">
      <w:pPr>
        <w:rPr>
          <w:rFonts w:cstheme="minorHAnsi"/>
        </w:rPr>
      </w:pPr>
    </w:p>
    <w:p w14:paraId="33F82538" w14:textId="77777777" w:rsidR="008B2D43" w:rsidRDefault="008B2D43" w:rsidP="008B2D43">
      <w:pPr>
        <w:rPr>
          <w:rFonts w:cstheme="minorHAnsi"/>
        </w:rPr>
      </w:pPr>
    </w:p>
    <w:p w14:paraId="51B899AD" w14:textId="77777777" w:rsidR="008B2D43" w:rsidRDefault="008B2D43" w:rsidP="008B2D43">
      <w:pPr>
        <w:rPr>
          <w:rFonts w:cstheme="minorHAnsi"/>
        </w:rPr>
      </w:pPr>
    </w:p>
    <w:p w14:paraId="31EC74DD" w14:textId="77777777" w:rsidR="008B2D43" w:rsidRDefault="008B2D43" w:rsidP="008B2D43">
      <w:pPr>
        <w:rPr>
          <w:rFonts w:cstheme="minorHAnsi"/>
        </w:rPr>
      </w:pPr>
    </w:p>
    <w:p w14:paraId="574C1528" w14:textId="77777777" w:rsidR="008B2D43" w:rsidRDefault="008B2D43" w:rsidP="008B2D43">
      <w:pPr>
        <w:rPr>
          <w:rFonts w:cstheme="minorHAnsi"/>
        </w:rPr>
      </w:pPr>
    </w:p>
    <w:p w14:paraId="2260D6A1" w14:textId="77777777" w:rsidR="008B2D43" w:rsidRDefault="008B2D43" w:rsidP="008B2D43">
      <w:pPr>
        <w:rPr>
          <w:rFonts w:cstheme="minorHAnsi"/>
        </w:rPr>
      </w:pPr>
    </w:p>
    <w:p w14:paraId="708D997C" w14:textId="77777777" w:rsidR="008B2D43" w:rsidRDefault="008B2D43" w:rsidP="008B2D43">
      <w:pPr>
        <w:rPr>
          <w:rFonts w:cstheme="minorHAnsi"/>
        </w:rPr>
      </w:pPr>
    </w:p>
    <w:p w14:paraId="1CD47554" w14:textId="77777777" w:rsidR="008B2D43" w:rsidRDefault="008B2D43" w:rsidP="008B2D43">
      <w:pPr>
        <w:rPr>
          <w:rFonts w:cstheme="minorHAnsi"/>
        </w:rPr>
      </w:pPr>
    </w:p>
    <w:p w14:paraId="1DA5CA2B" w14:textId="77777777" w:rsidR="008B2D43" w:rsidRDefault="008B2D43" w:rsidP="008B2D43">
      <w:pPr>
        <w:rPr>
          <w:rFonts w:cstheme="minorHAnsi"/>
        </w:rPr>
      </w:pPr>
    </w:p>
    <w:p w14:paraId="7C49A55D" w14:textId="6ECB804F" w:rsidR="008B2D43" w:rsidRPr="008B16E3" w:rsidRDefault="008B2D43" w:rsidP="008B2D43">
      <w:pPr>
        <w:pStyle w:val="Heading3"/>
        <w:spacing w:after="240"/>
        <w:rPr>
          <w:sz w:val="28"/>
          <w:szCs w:val="28"/>
        </w:rPr>
      </w:pPr>
      <w:bookmarkStart w:id="106" w:name="CertContractsGrantsLoansCA"/>
      <w:r w:rsidRPr="008B16E3">
        <w:rPr>
          <w:sz w:val="28"/>
          <w:szCs w:val="28"/>
        </w:rPr>
        <w:lastRenderedPageBreak/>
        <w:t xml:space="preserve">EXHIBIT </w:t>
      </w:r>
      <w:r w:rsidR="00FC33A6">
        <w:rPr>
          <w:sz w:val="28"/>
          <w:szCs w:val="28"/>
        </w:rPr>
        <w:t>H</w:t>
      </w:r>
      <w:r w:rsidRPr="008B16E3">
        <w:rPr>
          <w:sz w:val="28"/>
          <w:szCs w:val="28"/>
        </w:rPr>
        <w:t>-1</w:t>
      </w:r>
    </w:p>
    <w:bookmarkEnd w:id="106"/>
    <w:p w14:paraId="3059E782" w14:textId="77777777" w:rsidR="008B2D43" w:rsidRPr="00D26AFF" w:rsidRDefault="008B2D43" w:rsidP="008B2D43">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0413307C" w14:textId="77777777" w:rsidR="008B2D43" w:rsidRPr="00D26AFF" w:rsidRDefault="008B2D43" w:rsidP="008B2D43">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6F37B8BF" w14:textId="77777777" w:rsidR="008B2D43" w:rsidRDefault="008B2D43" w:rsidP="008B2D43">
      <w:pPr>
        <w:pStyle w:val="Default"/>
        <w:spacing w:after="240"/>
        <w:rPr>
          <w:b/>
          <w:color w:val="FFFFFF" w:themeColor="background1"/>
          <w:sz w:val="20"/>
          <w:szCs w:val="20"/>
        </w:rPr>
      </w:pPr>
      <w:bookmarkStart w:id="107" w:name="_Hlk90456499"/>
    </w:p>
    <w:p w14:paraId="47B75DF7" w14:textId="77777777" w:rsidR="008B2D43" w:rsidRPr="00257140" w:rsidRDefault="008B2D43" w:rsidP="008B2D43">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The undersigned certifies, to the best of his or her knowledge and belief, that: </w:t>
      </w:r>
    </w:p>
    <w:p w14:paraId="609C99D4" w14:textId="77777777" w:rsidR="008B2D43" w:rsidRPr="00257140" w:rsidRDefault="008B2D43" w:rsidP="008B2D43">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2C656B2" w14:textId="77777777" w:rsidR="008B2D43" w:rsidRPr="00257140" w:rsidRDefault="008B2D43" w:rsidP="008B2D43">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DF8CE18" w14:textId="77777777" w:rsidR="008B2D43" w:rsidRPr="00257140" w:rsidRDefault="008B2D43" w:rsidP="008B2D43">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0D074A0F" w14:textId="77777777" w:rsidR="008B2D43" w:rsidRPr="00257140" w:rsidRDefault="008B2D43" w:rsidP="008B2D43">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BB0E508" w14:textId="77777777" w:rsidR="008B2D43" w:rsidRPr="00257140" w:rsidRDefault="008B2D43" w:rsidP="008B2D43">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07"/>
    <w:p w14:paraId="7C4F5DF6" w14:textId="77777777" w:rsidR="008B2D43" w:rsidRPr="00257140" w:rsidRDefault="008B2D43" w:rsidP="008B2D43">
      <w:pPr>
        <w:pStyle w:val="Default"/>
        <w:spacing w:after="240"/>
        <w:rPr>
          <w:rFonts w:asciiTheme="minorHAnsi" w:hAnsiTheme="minorHAnsi" w:cstheme="minorHAnsi"/>
          <w:sz w:val="22"/>
          <w:szCs w:val="22"/>
        </w:rPr>
      </w:pPr>
    </w:p>
    <w:p w14:paraId="0BD4A287" w14:textId="77777777" w:rsidR="008B2D43" w:rsidRPr="00257140" w:rsidRDefault="008B2D43" w:rsidP="008B2D43">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776BC7C4" w14:textId="77777777" w:rsidR="008B2D43" w:rsidRPr="00257140" w:rsidRDefault="008B2D43" w:rsidP="008B2D43">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7CDBA947" w14:textId="77777777" w:rsidR="008B2D43" w:rsidRPr="00257140" w:rsidRDefault="008B2D43" w:rsidP="008B2D43">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3E535D9A" w14:textId="4C5B1020" w:rsidR="000D1924" w:rsidRPr="006D4132" w:rsidRDefault="008B2D43" w:rsidP="006D4132">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p w14:paraId="46A30F54" w14:textId="77777777" w:rsidR="008B2D43" w:rsidRDefault="008B2D43" w:rsidP="001435BB">
      <w:pPr>
        <w:pStyle w:val="Heading3"/>
        <w:rPr>
          <w:szCs w:val="24"/>
        </w:rPr>
      </w:pPr>
    </w:p>
    <w:sectPr w:rsidR="008B2D43" w:rsidSect="001435BB">
      <w:pgSz w:w="12240" w:h="15840" w:code="1"/>
      <w:pgMar w:top="1440" w:right="1080" w:bottom="126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DA63" w14:textId="77777777" w:rsidR="00794694" w:rsidRDefault="00794694">
      <w:r>
        <w:separator/>
      </w:r>
    </w:p>
  </w:endnote>
  <w:endnote w:type="continuationSeparator" w:id="0">
    <w:p w14:paraId="3439F968" w14:textId="77777777" w:rsidR="00794694" w:rsidRDefault="0079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 Sans 3">
    <w:altName w:val="Calibri"/>
    <w:charset w:val="00"/>
    <w:family w:val="swiss"/>
    <w:pitch w:val="variable"/>
    <w:sig w:usb0="E00002FF" w:usb1="00002003" w:usb2="00000000" w:usb3="00000000" w:csb0="0000019F" w:csb1="00000000"/>
  </w:font>
  <w:font w:name="Times New Roman (Body CS)">
    <w:altName w:val="Times New Roman"/>
    <w:charset w:val="00"/>
    <w:family w:val="roman"/>
    <w:pitch w:val="default"/>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DF13BC0" w14:textId="47778159" w:rsidR="00E96436" w:rsidRPr="00903972" w:rsidRDefault="00AF1B04" w:rsidP="00BD1165">
    <w:pPr>
      <w:jc w:val="right"/>
      <w:rPr>
        <w:rFonts w:ascii="Calibri" w:hAnsi="Calibri" w:cs="Calibri"/>
        <w:sz w:val="22"/>
        <w:szCs w:val="22"/>
      </w:rPr>
    </w:pPr>
    <w:r w:rsidRPr="00903972">
      <w:rPr>
        <w:rFonts w:ascii="Calibri" w:hAnsi="Calibri" w:cs="Calibri"/>
        <w:sz w:val="20"/>
      </w:rPr>
      <w:t>Specifications, Terms, and Co</w:t>
    </w:r>
    <w:r>
      <w:rPr>
        <w:rFonts w:ascii="Calibri" w:hAnsi="Calibri" w:cs="Calibri"/>
        <w:sz w:val="20"/>
      </w:rPr>
      <w:t>nditions</w:t>
    </w:r>
  </w:p>
  <w:p w14:paraId="3C71DBF6" w14:textId="7BAAA293" w:rsidR="004D05F2" w:rsidRPr="00BE2FD2" w:rsidRDefault="004D05F2" w:rsidP="00BD1165">
    <w:pPr>
      <w:jc w:val="right"/>
      <w:rPr>
        <w:rFonts w:ascii="Calibri" w:hAnsi="Calibri" w:cs="Calibri"/>
        <w:sz w:val="20"/>
      </w:rPr>
    </w:pPr>
    <w:r w:rsidRPr="0090397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F37847">
      <w:rPr>
        <w:rFonts w:ascii="Calibri" w:hAnsi="Calibri" w:cs="Calibri"/>
        <w:noProof/>
        <w:sz w:val="20"/>
      </w:rPr>
      <w:t>39</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B57F" w14:textId="77777777" w:rsidR="006D4132" w:rsidRDefault="006D4132" w:rsidP="006D4132">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1BF09D82" w14:textId="1D990444" w:rsidR="006D4132" w:rsidRPr="0050779E" w:rsidRDefault="006D4132" w:rsidP="006D4132">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1</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37847">
      <w:rPr>
        <w:rFonts w:ascii="Calibri" w:hAnsi="Calibri" w:cs="Calibri"/>
        <w:noProof/>
        <w:position w:val="8"/>
        <w:sz w:val="20"/>
      </w:rPr>
      <w:t>2</w:t>
    </w:r>
    <w:r>
      <w:rPr>
        <w:rFonts w:ascii="Calibri" w:hAnsi="Calibri" w:cs="Calibri"/>
        <w:position w:val="8"/>
        <w:sz w:val="20"/>
      </w:rPr>
      <w:fldChar w:fldCharType="end"/>
    </w:r>
  </w:p>
  <w:p w14:paraId="68BAD5B3" w14:textId="53C38B6B" w:rsidR="0050779E" w:rsidRPr="009000A4" w:rsidRDefault="0050779E" w:rsidP="004D397E">
    <w:pPr>
      <w:pStyle w:val="Footer"/>
      <w:tabs>
        <w:tab w:val="clear" w:pos="4320"/>
        <w:tab w:val="clear" w:pos="8640"/>
      </w:tabs>
      <w:jc w:val="right"/>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07C749BC"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37847">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0DC1" w14:textId="14C6507D" w:rsidR="00BC296D" w:rsidRPr="00BC3DFF" w:rsidRDefault="00BC296D" w:rsidP="00BC296D">
    <w:pPr>
      <w:pStyle w:val="Footer"/>
      <w:jc w:val="right"/>
      <w:rPr>
        <w:rFonts w:ascii="Calibri" w:hAnsi="Calibri"/>
        <w:color w:val="FF0000"/>
        <w:sz w:val="20"/>
      </w:rPr>
    </w:pPr>
    <w:r>
      <w:rPr>
        <w:rFonts w:ascii="Calibri" w:hAnsi="Calibri"/>
        <w:sz w:val="20"/>
      </w:rPr>
      <w:t xml:space="preserve">      </w:t>
    </w:r>
    <w:r w:rsidRPr="00A00E3C">
      <w:rPr>
        <w:rFonts w:ascii="Calibri" w:hAnsi="Calibri"/>
        <w:sz w:val="20"/>
      </w:rPr>
      <w:t>Bid Response Packet</w:t>
    </w:r>
    <w:r w:rsidR="007664D9">
      <w:rPr>
        <w:rFonts w:ascii="Calibri" w:hAnsi="Calibri"/>
        <w:sz w:val="20"/>
      </w:rPr>
      <w:t xml:space="preserve"> (including all</w:t>
    </w:r>
    <w:r w:rsidR="001A02C2">
      <w:rPr>
        <w:rFonts w:ascii="Calibri" w:hAnsi="Calibri"/>
        <w:sz w:val="20"/>
      </w:rPr>
      <w:t xml:space="preserve"> Exhibits)</w:t>
    </w:r>
  </w:p>
  <w:p w14:paraId="6D5079D2" w14:textId="2A007256" w:rsidR="00BC296D" w:rsidRPr="0050779E" w:rsidRDefault="00BC296D" w:rsidP="00BC296D">
    <w:pPr>
      <w:pStyle w:val="Footer"/>
      <w:tabs>
        <w:tab w:val="clear" w:pos="4320"/>
        <w:tab w:val="clear" w:pos="8640"/>
      </w:tabs>
      <w:jc w:val="right"/>
      <w:rPr>
        <w:rFonts w:ascii="Calibri" w:hAnsi="Calibri" w:cs="Calibri"/>
        <w:sz w:val="20"/>
      </w:rPr>
    </w:pPr>
  </w:p>
  <w:p w14:paraId="6B375E0C" w14:textId="77777777" w:rsidR="00BC296D" w:rsidRPr="009000A4" w:rsidRDefault="00BC296D" w:rsidP="004D397E">
    <w:pPr>
      <w:pStyle w:val="Footer"/>
      <w:tabs>
        <w:tab w:val="clear" w:pos="4320"/>
        <w:tab w:val="clear" w:pos="8640"/>
      </w:tabs>
      <w:jc w:val="right"/>
      <w:rPr>
        <w:rFonts w:ascii="Calibri" w:hAnsi="Calibri" w:cs="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26D2" w14:textId="2CCA1ACB" w:rsidR="00261322" w:rsidRPr="00BC3DFF" w:rsidRDefault="00261322" w:rsidP="00261322">
    <w:pPr>
      <w:pStyle w:val="Footer"/>
      <w:jc w:val="right"/>
      <w:rPr>
        <w:rFonts w:ascii="Calibri" w:hAnsi="Calibri"/>
        <w:color w:val="FF0000"/>
        <w:sz w:val="20"/>
      </w:rPr>
    </w:pPr>
    <w:r>
      <w:rPr>
        <w:rFonts w:ascii="Calibri" w:hAnsi="Calibri"/>
        <w:sz w:val="20"/>
      </w:rPr>
      <w:t xml:space="preserve">       </w:t>
    </w:r>
    <w:r w:rsidRPr="00A00E3C">
      <w:rPr>
        <w:rFonts w:ascii="Calibri" w:hAnsi="Calibri"/>
        <w:sz w:val="20"/>
      </w:rPr>
      <w:t>Bid Response Packet</w:t>
    </w:r>
    <w:r w:rsidR="001A02C2">
      <w:rPr>
        <w:rFonts w:ascii="Calibri" w:hAnsi="Calibri"/>
        <w:sz w:val="20"/>
      </w:rPr>
      <w:t xml:space="preserve"> (including all Exhibits)</w:t>
    </w:r>
  </w:p>
  <w:p w14:paraId="6F41133C" w14:textId="27332BBE" w:rsidR="00A96502" w:rsidRPr="009000A4" w:rsidRDefault="00A96502" w:rsidP="00A60AE6">
    <w:pPr>
      <w:tabs>
        <w:tab w:val="right" w:pos="1008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86EF" w14:textId="77777777" w:rsidR="00794694" w:rsidRDefault="00794694">
      <w:r>
        <w:separator/>
      </w:r>
    </w:p>
  </w:footnote>
  <w:footnote w:type="continuationSeparator" w:id="0">
    <w:p w14:paraId="1ED43704" w14:textId="77777777" w:rsidR="00794694" w:rsidRDefault="0079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794694">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721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D4DA11A" w:rsidR="004D05F2" w:rsidRPr="00C54C63" w:rsidRDefault="00333139" w:rsidP="002A42B5">
    <w:pPr>
      <w:tabs>
        <w:tab w:val="right" w:pos="10800"/>
      </w:tabs>
      <w:suppressAutoHyphens/>
      <w:ind w:left="360"/>
      <w:jc w:val="right"/>
      <w:rPr>
        <w:rFonts w:ascii="Calibri" w:hAnsi="Calibri" w:cs="Calibri"/>
        <w:spacing w:val="-3"/>
        <w:sz w:val="22"/>
        <w:szCs w:val="18"/>
      </w:rPr>
    </w:pPr>
    <w:r w:rsidRPr="00333139">
      <w:rPr>
        <w:rFonts w:ascii="Source Sans 3" w:hAnsi="Source Sans 3" w:cs="Times New Roman (Body CS)"/>
        <w:noProof/>
        <w:color w:val="000000"/>
        <w:szCs w:val="24"/>
      </w:rPr>
      <w:drawing>
        <wp:anchor distT="0" distB="0" distL="114300" distR="114300" simplePos="0" relativeHeight="251658240" behindDoc="1" locked="0" layoutInCell="1" allowOverlap="1" wp14:anchorId="22B21AD2" wp14:editId="2812F98E">
          <wp:simplePos x="0" y="0"/>
          <wp:positionH relativeFrom="margin">
            <wp:align>left</wp:align>
          </wp:positionH>
          <wp:positionV relativeFrom="paragraph">
            <wp:posOffset>-308610</wp:posOffset>
          </wp:positionV>
          <wp:extent cx="1784350" cy="641350"/>
          <wp:effectExtent l="0" t="0" r="0" b="0"/>
          <wp:wrapNone/>
          <wp:docPr id="91833406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37960" name="Picture 8" descr="Logo"/>
                  <pic:cNvPicPr/>
                </pic:nvPicPr>
                <pic:blipFill>
                  <a:blip r:embed="rId1">
                    <a:extLst>
                      <a:ext uri="{96DAC541-7B7A-43D3-8B79-37D633B846F1}">
                        <asvg:svgBlip xmlns:asvg="http://schemas.microsoft.com/office/drawing/2016/SVG/main" r:embed="rId2"/>
                      </a:ext>
                    </a:extLst>
                  </a:blip>
                  <a:stretch>
                    <a:fillRect/>
                  </a:stretch>
                </pic:blipFill>
                <pic:spPr>
                  <a:xfrm>
                    <a:off x="0" y="0"/>
                    <a:ext cx="1784350" cy="641350"/>
                  </a:xfrm>
                  <a:prstGeom prst="rect">
                    <a:avLst/>
                  </a:prstGeom>
                </pic:spPr>
              </pic:pic>
            </a:graphicData>
          </a:graphic>
          <wp14:sizeRelH relativeFrom="page">
            <wp14:pctWidth>0</wp14:pctWidth>
          </wp14:sizeRelH>
          <wp14:sizeRelV relativeFrom="page">
            <wp14:pctHeight>0</wp14:pctHeight>
          </wp14:sizeRelV>
        </wp:anchor>
      </w:drawing>
    </w:r>
    <w:r w:rsidR="004D05F2" w:rsidRPr="00C54C63">
      <w:rPr>
        <w:rFonts w:ascii="Calibri" w:hAnsi="Calibri" w:cs="Calibri"/>
        <w:spacing w:val="-3"/>
        <w:sz w:val="22"/>
        <w:szCs w:val="18"/>
      </w:rPr>
      <w:t>Specifications, Terms</w:t>
    </w:r>
    <w:r w:rsidR="003D46F5">
      <w:rPr>
        <w:rFonts w:ascii="Calibri" w:hAnsi="Calibri" w:cs="Calibri"/>
        <w:spacing w:val="-3"/>
        <w:sz w:val="22"/>
        <w:szCs w:val="18"/>
      </w:rPr>
      <w:t>,</w:t>
    </w:r>
    <w:r w:rsidR="004D05F2" w:rsidRPr="00C54C63">
      <w:rPr>
        <w:rFonts w:ascii="Calibri" w:hAnsi="Calibri" w:cs="Calibri"/>
        <w:spacing w:val="-3"/>
        <w:sz w:val="22"/>
        <w:szCs w:val="18"/>
      </w:rPr>
      <w:t xml:space="preserve"> </w:t>
    </w:r>
    <w:r w:rsidR="003D46F5">
      <w:rPr>
        <w:rFonts w:ascii="Calibri" w:hAnsi="Calibri" w:cs="Calibri"/>
        <w:spacing w:val="-3"/>
        <w:sz w:val="22"/>
        <w:szCs w:val="18"/>
      </w:rPr>
      <w:t>and</w:t>
    </w:r>
    <w:r w:rsidR="004D05F2" w:rsidRPr="00C54C63">
      <w:rPr>
        <w:rFonts w:ascii="Calibri" w:hAnsi="Calibri" w:cs="Calibri"/>
        <w:spacing w:val="-3"/>
        <w:sz w:val="22"/>
        <w:szCs w:val="18"/>
      </w:rPr>
      <w:t xml:space="preserve"> Conditions</w:t>
    </w:r>
  </w:p>
  <w:p w14:paraId="36B8FB54" w14:textId="1C35BA2B" w:rsidR="004D05F2" w:rsidRPr="00A00E3C" w:rsidRDefault="004D05F2" w:rsidP="00FC77A0">
    <w:pPr>
      <w:pStyle w:val="Footer"/>
      <w:tabs>
        <w:tab w:val="clear" w:pos="4320"/>
        <w:tab w:val="clear" w:pos="8640"/>
        <w:tab w:val="right" w:pos="10800"/>
      </w:tabs>
      <w:rPr>
        <w:rFonts w:ascii="Calibri" w:hAnsi="Calibri" w:cs="Calibri"/>
        <w:spacing w:val="-3"/>
        <w:sz w:val="22"/>
        <w:szCs w:val="18"/>
      </w:rPr>
    </w:pPr>
    <w:r w:rsidRPr="00C54C63">
      <w:rPr>
        <w:rFonts w:ascii="Calibri" w:hAnsi="Calibri" w:cs="Calibri"/>
        <w:spacing w:val="-3"/>
        <w:sz w:val="22"/>
        <w:szCs w:val="18"/>
      </w:rPr>
      <w:tab/>
    </w:r>
    <w:r w:rsidRPr="00A00E3C">
      <w:rPr>
        <w:rFonts w:ascii="Calibri" w:hAnsi="Calibri" w:cs="Calibri"/>
        <w:spacing w:val="-3"/>
        <w:sz w:val="22"/>
        <w:szCs w:val="18"/>
      </w:rPr>
      <w:t xml:space="preserve">for </w:t>
    </w:r>
    <w:r w:rsidR="00CA5416">
      <w:rPr>
        <w:rFonts w:ascii="Calibri" w:hAnsi="Calibri" w:cs="Calibri"/>
        <w:spacing w:val="-3"/>
        <w:sz w:val="22"/>
        <w:szCs w:val="22"/>
      </w:rPr>
      <w:t>Supportive Services Programs</w:t>
    </w:r>
  </w:p>
  <w:p w14:paraId="718E940A" w14:textId="77777777" w:rsidR="004D05F2" w:rsidRPr="00A00E3C"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Pr="00A00E3C" w:rsidRDefault="004D05F2" w:rsidP="002A42B5">
    <w:pPr>
      <w:pStyle w:val="Footer"/>
      <w:pBdr>
        <w:top w:val="single" w:sz="6" w:space="1" w:color="auto"/>
      </w:pBdr>
      <w:tabs>
        <w:tab w:val="clear" w:pos="4320"/>
        <w:tab w:val="center" w:pos="5130"/>
      </w:tabs>
      <w:rPr>
        <w:sz w:val="10"/>
      </w:rPr>
    </w:pPr>
  </w:p>
  <w:p w14:paraId="6AD264E8" w14:textId="77777777" w:rsidR="004D05F2" w:rsidRPr="00A00E3C"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3D1E81F9" w:rsidR="0050779E" w:rsidRPr="005309B8" w:rsidRDefault="00333139" w:rsidP="005309B8">
    <w:pPr>
      <w:pStyle w:val="RFP-QHeader1"/>
      <w:rPr>
        <w:rFonts w:ascii="Avenir Next LT Pro" w:hAnsi="Avenir Next LT Pro"/>
        <w:color w:val="7030A0"/>
        <w:sz w:val="16"/>
        <w:szCs w:val="16"/>
      </w:rPr>
    </w:pPr>
    <w:r w:rsidRPr="00333139">
      <w:rPr>
        <w:rFonts w:ascii="Source Sans 3" w:hAnsi="Source Sans 3" w:cs="Times New Roman (Body CS)"/>
        <w:b w:val="0"/>
        <w:caps w:val="0"/>
        <w:noProof/>
        <w:color w:val="000000"/>
        <w:sz w:val="24"/>
        <w:szCs w:val="24"/>
      </w:rPr>
      <w:drawing>
        <wp:anchor distT="0" distB="0" distL="114300" distR="114300" simplePos="0" relativeHeight="251657216" behindDoc="1" locked="0" layoutInCell="1" allowOverlap="1" wp14:anchorId="566CFEFA" wp14:editId="1EB6DA6C">
          <wp:simplePos x="0" y="0"/>
          <wp:positionH relativeFrom="margin">
            <wp:posOffset>-69849</wp:posOffset>
          </wp:positionH>
          <wp:positionV relativeFrom="paragraph">
            <wp:posOffset>-314960</wp:posOffset>
          </wp:positionV>
          <wp:extent cx="1885950" cy="800100"/>
          <wp:effectExtent l="0" t="0" r="0" b="0"/>
          <wp:wrapNone/>
          <wp:docPr id="1156897619"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09084" name="Picture 8" descr="Logo"/>
                  <pic:cNvPicPr/>
                </pic:nvPicPr>
                <pic:blipFill>
                  <a:blip r:embed="rId1">
                    <a:extLst>
                      <a:ext uri="{96DAC541-7B7A-43D3-8B79-37D633B846F1}">
                        <asvg:svgBlip xmlns:asvg="http://schemas.microsoft.com/office/drawing/2016/SVG/main" r:embed="rId2"/>
                      </a:ext>
                    </a:extLst>
                  </a:blip>
                  <a:stretch>
                    <a:fillRect/>
                  </a:stretch>
                </pic:blipFill>
                <pic:spPr>
                  <a:xfrm>
                    <a:off x="0" y="0"/>
                    <a:ext cx="1885950" cy="800100"/>
                  </a:xfrm>
                  <a:prstGeom prst="rect">
                    <a:avLst/>
                  </a:prstGeom>
                </pic:spPr>
              </pic:pic>
            </a:graphicData>
          </a:graphic>
          <wp14:sizeRelH relativeFrom="page">
            <wp14:pctWidth>0</wp14:pctWidth>
          </wp14:sizeRelH>
          <wp14:sizeRelV relativeFrom="page">
            <wp14:pctHeight>0</wp14:pctHeight>
          </wp14:sizeRelV>
        </wp:anchor>
      </w:drawing>
    </w:r>
  </w:p>
  <w:p w14:paraId="446287F2" w14:textId="694CD94D"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2B942FC1" w:rsidR="005309B8" w:rsidRPr="005309B8" w:rsidRDefault="00B22050" w:rsidP="005309B8">
    <w:pPr>
      <w:pStyle w:val="RFP-QHeader1"/>
      <w:rPr>
        <w:rFonts w:ascii="Avenir Next LT Pro" w:hAnsi="Avenir Next LT Pro"/>
        <w:color w:val="7030A0"/>
        <w:sz w:val="16"/>
        <w:szCs w:val="16"/>
      </w:rPr>
    </w:pPr>
    <w:r w:rsidRPr="00B22050">
      <w:rPr>
        <w:rFonts w:ascii="Source Sans 3" w:hAnsi="Source Sans 3" w:cs="Times New Roman (Body CS)"/>
        <w:b w:val="0"/>
        <w:caps w:val="0"/>
        <w:noProof/>
        <w:color w:val="000000"/>
        <w:sz w:val="24"/>
        <w:szCs w:val="24"/>
      </w:rPr>
      <w:drawing>
        <wp:anchor distT="0" distB="0" distL="114300" distR="114300" simplePos="0" relativeHeight="251656192" behindDoc="1" locked="0" layoutInCell="1" allowOverlap="1" wp14:anchorId="5F29E3AA" wp14:editId="1C1961A5">
          <wp:simplePos x="0" y="0"/>
          <wp:positionH relativeFrom="margin">
            <wp:posOffset>-114299</wp:posOffset>
          </wp:positionH>
          <wp:positionV relativeFrom="paragraph">
            <wp:posOffset>-217170</wp:posOffset>
          </wp:positionV>
          <wp:extent cx="1936750" cy="781050"/>
          <wp:effectExtent l="0" t="0" r="0" b="0"/>
          <wp:wrapNone/>
          <wp:docPr id="183225709" name="Picture 8" descr="Alameda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21458" name="Picture 8" descr="Alameda County Logo"/>
                  <pic:cNvPicPr/>
                </pic:nvPicPr>
                <pic:blipFill>
                  <a:blip r:embed="rId1">
                    <a:extLst>
                      <a:ext uri="{96DAC541-7B7A-43D3-8B79-37D633B846F1}">
                        <asvg:svgBlip xmlns:asvg="http://schemas.microsoft.com/office/drawing/2016/SVG/main" r:embed="rId2"/>
                      </a:ext>
                    </a:extLst>
                  </a:blip>
                  <a:stretch>
                    <a:fillRect/>
                  </a:stretch>
                </pic:blipFill>
                <pic:spPr>
                  <a:xfrm>
                    <a:off x="0" y="0"/>
                    <a:ext cx="1936750" cy="781050"/>
                  </a:xfrm>
                  <a:prstGeom prst="rect">
                    <a:avLst/>
                  </a:prstGeom>
                </pic:spPr>
              </pic:pic>
            </a:graphicData>
          </a:graphic>
          <wp14:sizeRelH relativeFrom="page">
            <wp14:pctWidth>0</wp14:pctWidth>
          </wp14:sizeRelH>
          <wp14:sizeRelV relativeFrom="page">
            <wp14:pctHeight>0</wp14:pctHeight>
          </wp14:sizeRelV>
        </wp:anchor>
      </w:drawing>
    </w:r>
  </w:p>
  <w:p w14:paraId="23A80437" w14:textId="04D2F1D5"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5B60F469" w:rsidR="00A96502" w:rsidRDefault="00A96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A6190D"/>
    <w:multiLevelType w:val="hybridMultilevel"/>
    <w:tmpl w:val="59CA319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1402768"/>
    <w:multiLevelType w:val="hybridMultilevel"/>
    <w:tmpl w:val="F3409356"/>
    <w:lvl w:ilvl="0" w:tplc="E89A0586">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D46D1"/>
    <w:multiLevelType w:val="hybridMultilevel"/>
    <w:tmpl w:val="0AE0A6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603517"/>
    <w:multiLevelType w:val="hybridMultilevel"/>
    <w:tmpl w:val="CB3071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C2DA6"/>
    <w:multiLevelType w:val="hybridMultilevel"/>
    <w:tmpl w:val="E12874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6EC43C5"/>
    <w:multiLevelType w:val="hybridMultilevel"/>
    <w:tmpl w:val="2474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661362"/>
    <w:multiLevelType w:val="hybridMultilevel"/>
    <w:tmpl w:val="83585A38"/>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0"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1" w15:restartNumberingAfterBreak="0">
    <w:nsid w:val="0B8A69DE"/>
    <w:multiLevelType w:val="hybridMultilevel"/>
    <w:tmpl w:val="B4E2DC90"/>
    <w:lvl w:ilvl="0" w:tplc="37B4860E">
      <w:start w:val="5"/>
      <w:numFmt w:val="decimal"/>
      <w:lvlText w:val="%1."/>
      <w:lvlJc w:val="left"/>
      <w:pPr>
        <w:ind w:left="504" w:hanging="360"/>
      </w:pPr>
      <w:rPr>
        <w:rFonts w:hint="default"/>
        <w:b w:val="0"/>
        <w:bCs w:val="0"/>
        <w:sz w:val="24"/>
        <w:szCs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0CA01B44"/>
    <w:multiLevelType w:val="multilevel"/>
    <w:tmpl w:val="584A812E"/>
    <w:lvl w:ilvl="0">
      <w:start w:val="2"/>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9"/>
      <w:numFmt w:val="upperLetter"/>
      <w:lvlRestart w:val="0"/>
      <w:lvlText w:val="%2."/>
      <w:lvlJc w:val="left"/>
      <w:pPr>
        <w:ind w:left="1440" w:hanging="720"/>
      </w:pPr>
      <w:rPr>
        <w:rFonts w:ascii="Calibri" w:hAnsi="Calibri" w:cs="Calibri" w:hint="default"/>
        <w:b/>
        <w:bCs w:val="0"/>
        <w:i w:val="0"/>
        <w:caps w:val="0"/>
        <w:strike w:val="0"/>
        <w:dstrike w:val="0"/>
        <w:vanish w:val="0"/>
        <w:color w:val="000000"/>
        <w:kern w:val="0"/>
        <w:sz w:val="28"/>
        <w:szCs w:val="28"/>
        <w:u w:val="none"/>
        <w:vertAlign w:val="baseline"/>
      </w:rPr>
    </w:lvl>
    <w:lvl w:ilvl="2">
      <w:start w:val="1"/>
      <w:numFmt w:val="upperLetter"/>
      <w:lvlText w:val="%3"/>
      <w:lvlJc w:val="left"/>
      <w:pPr>
        <w:ind w:left="1800" w:hanging="360"/>
      </w:pPr>
      <w:rPr>
        <w:rFonts w:ascii="Calibri" w:eastAsia="Calibri" w:hAnsi="Calibri" w:cs="Calibri" w:hint="default"/>
        <w:b/>
        <w:bCs/>
        <w:i w:val="0"/>
        <w:iCs w:val="0"/>
        <w:spacing w:val="-1"/>
        <w:w w:val="99"/>
        <w:sz w:val="28"/>
        <w:szCs w:val="28"/>
      </w:rPr>
    </w:lvl>
    <w:lvl w:ilvl="3">
      <w:start w:val="4"/>
      <w:numFmt w:val="decimal"/>
      <w:lvlText w:val="%4."/>
      <w:lvlJc w:val="left"/>
      <w:pPr>
        <w:ind w:left="2520" w:hanging="360"/>
      </w:pPr>
      <w:rPr>
        <w:rFonts w:hint="default"/>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465999"/>
    <w:multiLevelType w:val="hybridMultilevel"/>
    <w:tmpl w:val="687AA196"/>
    <w:lvl w:ilvl="0" w:tplc="04090001">
      <w:start w:val="1"/>
      <w:numFmt w:val="decimal"/>
      <w:lvlText w:val="%1."/>
      <w:lvlJc w:val="left"/>
      <w:pPr>
        <w:tabs>
          <w:tab w:val="num" w:pos="360"/>
        </w:tabs>
        <w:ind w:left="360" w:hanging="360"/>
      </w:pPr>
    </w:lvl>
    <w:lvl w:ilvl="1" w:tplc="701C59A6">
      <w:start w:val="13"/>
      <w:numFmt w:val="upperLetter"/>
      <w:lvlText w:val="%2."/>
      <w:lvlJc w:val="left"/>
      <w:pPr>
        <w:tabs>
          <w:tab w:val="num" w:pos="1080"/>
        </w:tabs>
        <w:ind w:left="1080" w:hanging="360"/>
      </w:pPr>
      <w:rPr>
        <w:rFonts w:hint="default"/>
        <w:u w:val="none"/>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1C2DE7"/>
    <w:multiLevelType w:val="hybridMultilevel"/>
    <w:tmpl w:val="94F6226C"/>
    <w:lvl w:ilvl="0" w:tplc="CDB8A8C0">
      <w:start w:val="1"/>
      <w:numFmt w:val="lowerLetter"/>
      <w:lvlText w:val="%1."/>
      <w:lvlJc w:val="left"/>
      <w:pPr>
        <w:ind w:left="2520" w:hanging="360"/>
      </w:pPr>
      <w:rPr>
        <w:b w:val="0"/>
        <w:bCs w:val="0"/>
      </w:rPr>
    </w:lvl>
    <w:lvl w:ilvl="1" w:tplc="E4E47AF0">
      <w:start w:val="1"/>
      <w:numFmt w:val="lowerLetter"/>
      <w:lvlText w:val="%2."/>
      <w:lvlJc w:val="left"/>
      <w:pPr>
        <w:ind w:left="3240" w:hanging="360"/>
      </w:pPr>
    </w:lvl>
    <w:lvl w:ilvl="2" w:tplc="04090017">
      <w:start w:val="1"/>
      <w:numFmt w:val="lowerLetter"/>
      <w:lvlText w:val="%3)"/>
      <w:lvlJc w:val="left"/>
      <w:pPr>
        <w:ind w:left="4140" w:hanging="360"/>
      </w:pPr>
    </w:lvl>
    <w:lvl w:ilvl="3" w:tplc="8BCEF23E">
      <w:start w:val="1"/>
      <w:numFmt w:val="decimal"/>
      <w:lvlText w:val="%4."/>
      <w:lvlJc w:val="left"/>
      <w:pPr>
        <w:ind w:left="4680" w:hanging="360"/>
      </w:pPr>
    </w:lvl>
    <w:lvl w:ilvl="4" w:tplc="BAC25CAA">
      <w:start w:val="1"/>
      <w:numFmt w:val="lowerLetter"/>
      <w:lvlText w:val="%5."/>
      <w:lvlJc w:val="left"/>
      <w:pPr>
        <w:ind w:left="5400" w:hanging="360"/>
      </w:pPr>
    </w:lvl>
    <w:lvl w:ilvl="5" w:tplc="4DF06E44">
      <w:start w:val="1"/>
      <w:numFmt w:val="lowerRoman"/>
      <w:lvlText w:val="%6."/>
      <w:lvlJc w:val="right"/>
      <w:pPr>
        <w:ind w:left="6120" w:hanging="180"/>
      </w:pPr>
    </w:lvl>
    <w:lvl w:ilvl="6" w:tplc="A8A66FDC">
      <w:start w:val="1"/>
      <w:numFmt w:val="decimal"/>
      <w:lvlText w:val="%7."/>
      <w:lvlJc w:val="left"/>
      <w:pPr>
        <w:ind w:left="6840" w:hanging="360"/>
      </w:pPr>
    </w:lvl>
    <w:lvl w:ilvl="7" w:tplc="DC880FAC">
      <w:start w:val="1"/>
      <w:numFmt w:val="lowerLetter"/>
      <w:lvlText w:val="%8."/>
      <w:lvlJc w:val="left"/>
      <w:pPr>
        <w:ind w:left="7560" w:hanging="360"/>
      </w:pPr>
    </w:lvl>
    <w:lvl w:ilvl="8" w:tplc="BC6C0218">
      <w:start w:val="1"/>
      <w:numFmt w:val="lowerRoman"/>
      <w:lvlText w:val="%9."/>
      <w:lvlJc w:val="right"/>
      <w:pPr>
        <w:ind w:left="8280" w:hanging="180"/>
      </w:pPr>
    </w:lvl>
  </w:abstractNum>
  <w:abstractNum w:abstractNumId="16" w15:restartNumberingAfterBreak="0">
    <w:nsid w:val="0E516148"/>
    <w:multiLevelType w:val="hybridMultilevel"/>
    <w:tmpl w:val="C382C6EE"/>
    <w:lvl w:ilvl="0" w:tplc="7B40B3A0">
      <w:start w:val="5"/>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520524"/>
    <w:multiLevelType w:val="hybridMultilevel"/>
    <w:tmpl w:val="E1DC3F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6D1BD5"/>
    <w:multiLevelType w:val="multilevel"/>
    <w:tmpl w:val="764CE614"/>
    <w:lvl w:ilvl="0">
      <w:start w:val="1"/>
      <w:numFmt w:val="upperRoman"/>
      <w:lvlText w:val="%1."/>
      <w:lvlJc w:val="left"/>
      <w:pPr>
        <w:ind w:left="810" w:hanging="720"/>
      </w:pPr>
      <w:rPr>
        <w:rFonts w:ascii="Calibri" w:eastAsia="Calibri" w:hAnsi="Calibri" w:cs="Calibri"/>
        <w:b/>
        <w:i w:val="0"/>
        <w:smallCaps/>
        <w:strike w:val="0"/>
        <w:color w:val="000000"/>
        <w:sz w:val="30"/>
        <w:szCs w:val="30"/>
        <w:u w:val="none"/>
        <w:vertAlign w:val="baseline"/>
      </w:rPr>
    </w:lvl>
    <w:lvl w:ilvl="1">
      <w:start w:val="1"/>
      <w:numFmt w:val="bullet"/>
      <w:lvlText w:val=""/>
      <w:lvlJc w:val="left"/>
      <w:pPr>
        <w:ind w:left="1440" w:hanging="720"/>
      </w:pPr>
      <w:rPr>
        <w:rFonts w:ascii="Symbol" w:hAnsi="Symbol" w:hint="default"/>
        <w:b w:val="0"/>
        <w:i w:val="0"/>
        <w:smallCaps w:val="0"/>
        <w:strike w:val="0"/>
        <w:color w:val="000000"/>
        <w:sz w:val="26"/>
        <w:szCs w:val="26"/>
        <w:u w:val="none"/>
        <w:vertAlign w:val="baseline"/>
      </w:rPr>
    </w:lvl>
    <w:lvl w:ilvl="2">
      <w:start w:val="1"/>
      <w:numFmt w:val="lowerLetter"/>
      <w:lvlText w:val="%3."/>
      <w:lvlJc w:val="left"/>
      <w:pPr>
        <w:ind w:left="2160" w:hanging="720"/>
      </w:pPr>
      <w:rPr>
        <w:rFonts w:asciiTheme="minorHAnsi" w:eastAsia="Calibri" w:hAnsiTheme="minorHAnsi" w:cstheme="minorHAnsi"/>
        <w:b w:val="0"/>
        <w:i w:val="0"/>
        <w:smallCaps w:val="0"/>
        <w:strike w:val="0"/>
        <w:color w:val="000000"/>
        <w:sz w:val="24"/>
        <w:szCs w:val="24"/>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F2A7D20"/>
    <w:multiLevelType w:val="multilevel"/>
    <w:tmpl w:val="49780B0E"/>
    <w:lvl w:ilvl="0">
      <w:start w:val="2"/>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9"/>
      <w:numFmt w:val="upperLetter"/>
      <w:lvlRestart w:val="0"/>
      <w:lvlText w:val="%2."/>
      <w:lvlJc w:val="left"/>
      <w:pPr>
        <w:ind w:left="1440" w:hanging="720"/>
      </w:pPr>
      <w:rPr>
        <w:rFonts w:ascii="Calibri" w:hAnsi="Calibri" w:cs="Calibri" w:hint="default"/>
        <w:b/>
        <w:bCs w:val="0"/>
        <w:i w:val="0"/>
        <w:caps w:val="0"/>
        <w:strike w:val="0"/>
        <w:dstrike w:val="0"/>
        <w:vanish w:val="0"/>
        <w:color w:val="000000"/>
        <w:kern w:val="0"/>
        <w:sz w:val="28"/>
        <w:szCs w:val="28"/>
        <w:u w:val="none"/>
        <w:vertAlign w:val="baseline"/>
      </w:rPr>
    </w:lvl>
    <w:lvl w:ilvl="2">
      <w:start w:val="1"/>
      <w:numFmt w:val="upperLetter"/>
      <w:lvlText w:val="%3."/>
      <w:lvlJc w:val="left"/>
      <w:pPr>
        <w:ind w:left="1800" w:hanging="360"/>
      </w:pPr>
    </w:lvl>
    <w:lvl w:ilvl="3">
      <w:start w:val="4"/>
      <w:numFmt w:val="decimal"/>
      <w:lvlText w:val="%4."/>
      <w:lvlJc w:val="left"/>
      <w:pPr>
        <w:ind w:left="2520" w:hanging="360"/>
      </w:pPr>
      <w:rPr>
        <w:rFonts w:hint="default"/>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EB2F2F"/>
    <w:multiLevelType w:val="hybridMultilevel"/>
    <w:tmpl w:val="AAC6F1DC"/>
    <w:lvl w:ilvl="0" w:tplc="2742969A">
      <w:start w:val="1"/>
      <w:numFmt w:val="upperRoman"/>
      <w:lvlText w:val="%1."/>
      <w:lvlJc w:val="left"/>
      <w:pPr>
        <w:ind w:left="1080" w:hanging="720"/>
      </w:pPr>
      <w:rPr>
        <w:rFonts w:ascii="Calibri" w:eastAsia="Calibri" w:hAnsi="Calibri" w:cs="Calibri" w:hint="default"/>
        <w:b/>
        <w:bCs/>
        <w:i w:val="0"/>
        <w:iCs w:val="0"/>
        <w:spacing w:val="-1"/>
        <w:w w:val="99"/>
        <w:sz w:val="28"/>
        <w:szCs w:val="28"/>
        <w:lang w:val="en-US" w:eastAsia="en-US" w:bidi="ar-SA"/>
      </w:rPr>
    </w:lvl>
    <w:lvl w:ilvl="1" w:tplc="FEE0899E">
      <w:start w:val="1"/>
      <w:numFmt w:val="upperLetter"/>
      <w:lvlText w:val="%2."/>
      <w:lvlJc w:val="left"/>
      <w:pPr>
        <w:ind w:left="1709" w:hanging="630"/>
        <w:jc w:val="right"/>
      </w:pPr>
      <w:rPr>
        <w:rFonts w:ascii="Calibri" w:eastAsia="Calibri" w:hAnsi="Calibri" w:cs="Calibri" w:hint="default"/>
        <w:b w:val="0"/>
        <w:bCs w:val="0"/>
        <w:i w:val="0"/>
        <w:iCs w:val="0"/>
        <w:spacing w:val="0"/>
        <w:w w:val="99"/>
        <w:sz w:val="28"/>
        <w:szCs w:val="28"/>
        <w:lang w:val="en-US" w:eastAsia="en-US" w:bidi="ar-SA"/>
      </w:rPr>
    </w:lvl>
    <w:lvl w:ilvl="2" w:tplc="14AC82E0">
      <w:start w:val="1"/>
      <w:numFmt w:val="decimal"/>
      <w:lvlText w:val="%3."/>
      <w:lvlJc w:val="left"/>
      <w:pPr>
        <w:ind w:left="2160" w:hanging="360"/>
      </w:pPr>
      <w:rPr>
        <w:rFonts w:ascii="Calibri" w:eastAsia="Calibri" w:hAnsi="Calibri" w:cs="Calibri" w:hint="default"/>
        <w:b w:val="0"/>
        <w:bCs w:val="0"/>
        <w:i w:val="0"/>
        <w:iCs w:val="0"/>
        <w:spacing w:val="-1"/>
        <w:w w:val="100"/>
        <w:sz w:val="24"/>
        <w:szCs w:val="24"/>
        <w:lang w:val="en-US" w:eastAsia="en-US" w:bidi="ar-SA"/>
      </w:rPr>
    </w:lvl>
    <w:lvl w:ilvl="3" w:tplc="60A2BEEA">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4" w:tplc="896C5A58">
      <w:numFmt w:val="bullet"/>
      <w:lvlText w:val="o"/>
      <w:lvlJc w:val="left"/>
      <w:pPr>
        <w:ind w:left="3240" w:hanging="360"/>
      </w:pPr>
      <w:rPr>
        <w:rFonts w:ascii="Courier New" w:eastAsia="Courier New" w:hAnsi="Courier New" w:cs="Courier New" w:hint="default"/>
        <w:b w:val="0"/>
        <w:bCs w:val="0"/>
        <w:i w:val="0"/>
        <w:iCs w:val="0"/>
        <w:spacing w:val="0"/>
        <w:w w:val="100"/>
        <w:sz w:val="24"/>
        <w:szCs w:val="24"/>
        <w:lang w:val="en-US" w:eastAsia="en-US" w:bidi="ar-SA"/>
      </w:rPr>
    </w:lvl>
    <w:lvl w:ilvl="5" w:tplc="4606C0F6">
      <w:numFmt w:val="bullet"/>
      <w:lvlText w:val="•"/>
      <w:lvlJc w:val="left"/>
      <w:pPr>
        <w:ind w:left="3240" w:hanging="360"/>
      </w:pPr>
      <w:rPr>
        <w:rFonts w:hint="default"/>
        <w:lang w:val="en-US" w:eastAsia="en-US" w:bidi="ar-SA"/>
      </w:rPr>
    </w:lvl>
    <w:lvl w:ilvl="6" w:tplc="4C8C0842">
      <w:numFmt w:val="bullet"/>
      <w:lvlText w:val="•"/>
      <w:lvlJc w:val="left"/>
      <w:pPr>
        <w:ind w:left="4824" w:hanging="360"/>
      </w:pPr>
      <w:rPr>
        <w:rFonts w:hint="default"/>
        <w:lang w:val="en-US" w:eastAsia="en-US" w:bidi="ar-SA"/>
      </w:rPr>
    </w:lvl>
    <w:lvl w:ilvl="7" w:tplc="06309C82">
      <w:numFmt w:val="bullet"/>
      <w:lvlText w:val="•"/>
      <w:lvlJc w:val="left"/>
      <w:pPr>
        <w:ind w:left="6408" w:hanging="360"/>
      </w:pPr>
      <w:rPr>
        <w:rFonts w:hint="default"/>
        <w:lang w:val="en-US" w:eastAsia="en-US" w:bidi="ar-SA"/>
      </w:rPr>
    </w:lvl>
    <w:lvl w:ilvl="8" w:tplc="D6BA1A2E">
      <w:numFmt w:val="bullet"/>
      <w:lvlText w:val="•"/>
      <w:lvlJc w:val="left"/>
      <w:pPr>
        <w:ind w:left="7992" w:hanging="360"/>
      </w:pPr>
      <w:rPr>
        <w:rFonts w:hint="default"/>
        <w:lang w:val="en-US" w:eastAsia="en-US" w:bidi="ar-SA"/>
      </w:rPr>
    </w:lvl>
  </w:abstractNum>
  <w:abstractNum w:abstractNumId="21" w15:restartNumberingAfterBreak="0">
    <w:nsid w:val="136C5633"/>
    <w:multiLevelType w:val="hybridMultilevel"/>
    <w:tmpl w:val="383EF788"/>
    <w:lvl w:ilvl="0" w:tplc="04090019">
      <w:start w:val="1"/>
      <w:numFmt w:val="lowerLetter"/>
      <w:lvlText w:val="%1."/>
      <w:lvlJc w:val="left"/>
      <w:pPr>
        <w:ind w:left="3240" w:hanging="360"/>
      </w:pPr>
    </w:lvl>
    <w:lvl w:ilvl="1" w:tplc="04090011">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145648D0"/>
    <w:multiLevelType w:val="hybridMultilevel"/>
    <w:tmpl w:val="40C40A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4925D41"/>
    <w:multiLevelType w:val="hybridMultilevel"/>
    <w:tmpl w:val="A73E7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4CF6D8D"/>
    <w:multiLevelType w:val="multilevel"/>
    <w:tmpl w:val="7778B804"/>
    <w:lvl w:ilvl="0">
      <w:start w:val="2"/>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9"/>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8AD572A"/>
    <w:multiLevelType w:val="hybridMultilevel"/>
    <w:tmpl w:val="FFFFFFFF"/>
    <w:lvl w:ilvl="0" w:tplc="E25A27C0">
      <w:start w:val="1"/>
      <w:numFmt w:val="bullet"/>
      <w:lvlText w:val=""/>
      <w:lvlJc w:val="left"/>
      <w:pPr>
        <w:ind w:left="1440" w:hanging="360"/>
      </w:pPr>
      <w:rPr>
        <w:rFonts w:ascii="Symbol" w:hAnsi="Symbol" w:hint="default"/>
      </w:rPr>
    </w:lvl>
    <w:lvl w:ilvl="1" w:tplc="3DB236DC">
      <w:start w:val="1"/>
      <w:numFmt w:val="bullet"/>
      <w:lvlText w:val="o"/>
      <w:lvlJc w:val="left"/>
      <w:pPr>
        <w:ind w:left="2160" w:hanging="360"/>
      </w:pPr>
      <w:rPr>
        <w:rFonts w:ascii="Courier New" w:hAnsi="Courier New" w:hint="default"/>
      </w:rPr>
    </w:lvl>
    <w:lvl w:ilvl="2" w:tplc="0BF03C64">
      <w:start w:val="1"/>
      <w:numFmt w:val="bullet"/>
      <w:lvlText w:val=""/>
      <w:lvlJc w:val="left"/>
      <w:pPr>
        <w:ind w:left="2880" w:hanging="360"/>
      </w:pPr>
      <w:rPr>
        <w:rFonts w:ascii="Wingdings" w:hAnsi="Wingdings" w:hint="default"/>
      </w:rPr>
    </w:lvl>
    <w:lvl w:ilvl="3" w:tplc="2EFCDF26">
      <w:start w:val="1"/>
      <w:numFmt w:val="bullet"/>
      <w:lvlText w:val=""/>
      <w:lvlJc w:val="left"/>
      <w:pPr>
        <w:ind w:left="3600" w:hanging="360"/>
      </w:pPr>
      <w:rPr>
        <w:rFonts w:ascii="Symbol" w:hAnsi="Symbol" w:hint="default"/>
      </w:rPr>
    </w:lvl>
    <w:lvl w:ilvl="4" w:tplc="36584FF6">
      <w:start w:val="1"/>
      <w:numFmt w:val="bullet"/>
      <w:lvlText w:val="o"/>
      <w:lvlJc w:val="left"/>
      <w:pPr>
        <w:ind w:left="4320" w:hanging="360"/>
      </w:pPr>
      <w:rPr>
        <w:rFonts w:ascii="Courier New" w:hAnsi="Courier New" w:hint="default"/>
      </w:rPr>
    </w:lvl>
    <w:lvl w:ilvl="5" w:tplc="0EFAE29E">
      <w:start w:val="1"/>
      <w:numFmt w:val="bullet"/>
      <w:lvlText w:val=""/>
      <w:lvlJc w:val="left"/>
      <w:pPr>
        <w:ind w:left="5040" w:hanging="360"/>
      </w:pPr>
      <w:rPr>
        <w:rFonts w:ascii="Wingdings" w:hAnsi="Wingdings" w:hint="default"/>
      </w:rPr>
    </w:lvl>
    <w:lvl w:ilvl="6" w:tplc="622C8D4E">
      <w:start w:val="1"/>
      <w:numFmt w:val="bullet"/>
      <w:lvlText w:val=""/>
      <w:lvlJc w:val="left"/>
      <w:pPr>
        <w:ind w:left="5760" w:hanging="360"/>
      </w:pPr>
      <w:rPr>
        <w:rFonts w:ascii="Symbol" w:hAnsi="Symbol" w:hint="default"/>
      </w:rPr>
    </w:lvl>
    <w:lvl w:ilvl="7" w:tplc="5718A0FC">
      <w:start w:val="1"/>
      <w:numFmt w:val="bullet"/>
      <w:lvlText w:val="o"/>
      <w:lvlJc w:val="left"/>
      <w:pPr>
        <w:ind w:left="6480" w:hanging="360"/>
      </w:pPr>
      <w:rPr>
        <w:rFonts w:ascii="Courier New" w:hAnsi="Courier New" w:hint="default"/>
      </w:rPr>
    </w:lvl>
    <w:lvl w:ilvl="8" w:tplc="66D6BF36">
      <w:start w:val="1"/>
      <w:numFmt w:val="bullet"/>
      <w:lvlText w:val=""/>
      <w:lvlJc w:val="left"/>
      <w:pPr>
        <w:ind w:left="7200" w:hanging="360"/>
      </w:pPr>
      <w:rPr>
        <w:rFonts w:ascii="Wingdings" w:hAnsi="Wingdings" w:hint="default"/>
      </w:rPr>
    </w:lvl>
  </w:abstractNum>
  <w:abstractNum w:abstractNumId="26"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7" w15:restartNumberingAfterBreak="0">
    <w:nsid w:val="18FC42A0"/>
    <w:multiLevelType w:val="hybridMultilevel"/>
    <w:tmpl w:val="BD781C36"/>
    <w:lvl w:ilvl="0" w:tplc="F586B7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D8591C"/>
    <w:multiLevelType w:val="hybridMultilevel"/>
    <w:tmpl w:val="9D2ADC0C"/>
    <w:lvl w:ilvl="0" w:tplc="46325052">
      <w:start w:val="1"/>
      <w:numFmt w:val="bullet"/>
      <w:lvlText w:val=""/>
      <w:lvlJc w:val="left"/>
      <w:pPr>
        <w:ind w:left="2250" w:hanging="360"/>
      </w:pPr>
      <w:rPr>
        <w:rFonts w:ascii="Symbol" w:hAnsi="Symbol" w:hint="default"/>
        <w:b/>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D84CD1"/>
    <w:multiLevelType w:val="multilevel"/>
    <w:tmpl w:val="79FE88D2"/>
    <w:lvl w:ilvl="0">
      <w:start w:val="5"/>
      <w:numFmt w:val="decimal"/>
      <w:lvlText w:val="%1."/>
      <w:lvlJc w:val="left"/>
      <w:pPr>
        <w:ind w:left="1980" w:hanging="360"/>
      </w:pPr>
      <w:rPr>
        <w:rFonts w:ascii="Calibri" w:eastAsia="Calibri" w:hAnsi="Calibri" w:cs="Calibri"/>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1EC93675"/>
    <w:multiLevelType w:val="hybridMultilevel"/>
    <w:tmpl w:val="DA2A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2921DA"/>
    <w:multiLevelType w:val="hybridMultilevel"/>
    <w:tmpl w:val="33B40478"/>
    <w:lvl w:ilvl="0" w:tplc="04090001">
      <w:start w:val="1"/>
      <w:numFmt w:val="bullet"/>
      <w:lvlText w:val=""/>
      <w:lvlJc w:val="left"/>
      <w:pPr>
        <w:ind w:left="750" w:hanging="360"/>
      </w:pPr>
      <w:rPr>
        <w:rFonts w:ascii="Symbol" w:hAnsi="Symbol" w:hint="default"/>
      </w:rPr>
    </w:lvl>
    <w:lvl w:ilvl="1" w:tplc="D06AF4C0">
      <w:start w:val="2"/>
      <w:numFmt w:val="bullet"/>
      <w:lvlText w:val="·"/>
      <w:lvlJc w:val="left"/>
      <w:pPr>
        <w:ind w:left="1470" w:hanging="360"/>
      </w:pPr>
      <w:rPr>
        <w:rFonts w:ascii="Calibri" w:eastAsia="Calibri" w:hAnsi="Calibri" w:cs="Calibri"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15:restartNumberingAfterBreak="0">
    <w:nsid w:val="204B178D"/>
    <w:multiLevelType w:val="hybridMultilevel"/>
    <w:tmpl w:val="1FDEFA3C"/>
    <w:lvl w:ilvl="0" w:tplc="98266642">
      <w:start w:val="1"/>
      <w:numFmt w:val="bullet"/>
      <w:lvlText w:val=""/>
      <w:lvlJc w:val="left"/>
      <w:pPr>
        <w:ind w:left="1080" w:hanging="360"/>
      </w:pPr>
      <w:rPr>
        <w:rFonts w:ascii="Symbol" w:hAnsi="Symbol" w:hint="default"/>
        <w:b/>
        <w:bCs w:val="0"/>
        <w:color w:val="auto"/>
        <w:sz w:val="24"/>
        <w:szCs w:val="24"/>
      </w:rPr>
    </w:lvl>
    <w:lvl w:ilvl="1" w:tplc="46325052">
      <w:start w:val="1"/>
      <w:numFmt w:val="bullet"/>
      <w:lvlText w:val=""/>
      <w:lvlJc w:val="left"/>
      <w:pPr>
        <w:ind w:left="225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F470E0"/>
    <w:multiLevelType w:val="hybridMultilevel"/>
    <w:tmpl w:val="16062536"/>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37" w15:restartNumberingAfterBreak="0">
    <w:nsid w:val="221A7948"/>
    <w:multiLevelType w:val="hybridMultilevel"/>
    <w:tmpl w:val="9F448ACE"/>
    <w:lvl w:ilvl="0" w:tplc="4C32A5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40478BF"/>
    <w:multiLevelType w:val="hybridMultilevel"/>
    <w:tmpl w:val="95D6CE0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decimal"/>
      <w:lvlText w:val="%3-"/>
      <w:lvlJc w:val="left"/>
      <w:pPr>
        <w:ind w:left="3420" w:hanging="360"/>
      </w:pPr>
      <w:rPr>
        <w:rFonts w:hint="default"/>
      </w:rPr>
    </w:lvl>
    <w:lvl w:ilvl="3" w:tplc="FFFFFFFF">
      <w:start w:val="18"/>
      <w:numFmt w:val="upp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28480119"/>
    <w:multiLevelType w:val="hybridMultilevel"/>
    <w:tmpl w:val="A7060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5F56E0"/>
    <w:multiLevelType w:val="hybridMultilevel"/>
    <w:tmpl w:val="19FC486E"/>
    <w:lvl w:ilvl="0" w:tplc="04090001">
      <w:start w:val="1"/>
      <w:numFmt w:val="bullet"/>
      <w:lvlText w:val=""/>
      <w:lvlJc w:val="left"/>
      <w:pPr>
        <w:ind w:left="1110" w:hanging="360"/>
      </w:pPr>
      <w:rPr>
        <w:rFonts w:ascii="Symbol" w:hAnsi="Symbol" w:hint="default"/>
      </w:rPr>
    </w:lvl>
    <w:lvl w:ilvl="1" w:tplc="04090001">
      <w:start w:val="1"/>
      <w:numFmt w:val="bullet"/>
      <w:lvlText w:val=""/>
      <w:lvlJc w:val="left"/>
      <w:pPr>
        <w:ind w:left="1830" w:hanging="360"/>
      </w:pPr>
      <w:rPr>
        <w:rFonts w:ascii="Symbol" w:hAnsi="Symbol"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1"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AEB2EF0"/>
    <w:multiLevelType w:val="hybridMultilevel"/>
    <w:tmpl w:val="EF0063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2B2C6B25"/>
    <w:multiLevelType w:val="hybridMultilevel"/>
    <w:tmpl w:val="588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2A0842"/>
    <w:multiLevelType w:val="multilevel"/>
    <w:tmpl w:val="E36E7BC6"/>
    <w:lvl w:ilvl="0">
      <w:start w:val="1"/>
      <w:numFmt w:val="decimal"/>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2C545AD0"/>
    <w:multiLevelType w:val="hybridMultilevel"/>
    <w:tmpl w:val="2E80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6841A7"/>
    <w:multiLevelType w:val="hybridMultilevel"/>
    <w:tmpl w:val="448619AC"/>
    <w:lvl w:ilvl="0" w:tplc="FFFFFFFF">
      <w:start w:val="1"/>
      <w:numFmt w:val="decimal"/>
      <w:lvlText w:val="%1."/>
      <w:lvlJc w:val="left"/>
      <w:pPr>
        <w:ind w:left="4320" w:hanging="360"/>
      </w:pPr>
    </w:lvl>
    <w:lvl w:ilvl="1" w:tplc="FFFFFFFF" w:tentative="1">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47" w15:restartNumberingAfterBreak="0">
    <w:nsid w:val="2E2923CD"/>
    <w:multiLevelType w:val="hybridMultilevel"/>
    <w:tmpl w:val="3C6A0C5E"/>
    <w:lvl w:ilvl="0" w:tplc="D7A46A30">
      <w:start w:val="1"/>
      <w:numFmt w:val="lowerLetter"/>
      <w:lvlText w:val="%1."/>
      <w:lvlJc w:val="left"/>
      <w:pPr>
        <w:ind w:left="2160" w:hanging="360"/>
      </w:pPr>
      <w:rPr>
        <w:b w:val="0"/>
        <w:i w:val="0"/>
      </w:rPr>
    </w:lvl>
    <w:lvl w:ilvl="1" w:tplc="53EE4A8C" w:tentative="1">
      <w:start w:val="1"/>
      <w:numFmt w:val="lowerLetter"/>
      <w:lvlText w:val="%2."/>
      <w:lvlJc w:val="left"/>
      <w:pPr>
        <w:ind w:left="1080" w:hanging="360"/>
      </w:pPr>
    </w:lvl>
    <w:lvl w:ilvl="2" w:tplc="5FCEFD9A" w:tentative="1">
      <w:start w:val="1"/>
      <w:numFmt w:val="lowerRoman"/>
      <w:lvlText w:val="%3."/>
      <w:lvlJc w:val="right"/>
      <w:pPr>
        <w:ind w:left="1800" w:hanging="180"/>
      </w:pPr>
    </w:lvl>
    <w:lvl w:ilvl="3" w:tplc="B4605926" w:tentative="1">
      <w:start w:val="1"/>
      <w:numFmt w:val="decimal"/>
      <w:lvlText w:val="%4."/>
      <w:lvlJc w:val="left"/>
      <w:pPr>
        <w:ind w:left="2520" w:hanging="360"/>
      </w:pPr>
    </w:lvl>
    <w:lvl w:ilvl="4" w:tplc="5C9A0AFA" w:tentative="1">
      <w:start w:val="1"/>
      <w:numFmt w:val="lowerLetter"/>
      <w:lvlText w:val="%5."/>
      <w:lvlJc w:val="left"/>
      <w:pPr>
        <w:ind w:left="3240" w:hanging="360"/>
      </w:pPr>
    </w:lvl>
    <w:lvl w:ilvl="5" w:tplc="728A8908" w:tentative="1">
      <w:start w:val="1"/>
      <w:numFmt w:val="lowerRoman"/>
      <w:lvlText w:val="%6."/>
      <w:lvlJc w:val="right"/>
      <w:pPr>
        <w:ind w:left="3960" w:hanging="180"/>
      </w:pPr>
    </w:lvl>
    <w:lvl w:ilvl="6" w:tplc="95C2D7E6" w:tentative="1">
      <w:start w:val="1"/>
      <w:numFmt w:val="decimal"/>
      <w:lvlText w:val="%7."/>
      <w:lvlJc w:val="left"/>
      <w:pPr>
        <w:ind w:left="4680" w:hanging="360"/>
      </w:pPr>
    </w:lvl>
    <w:lvl w:ilvl="7" w:tplc="3EAA7D12" w:tentative="1">
      <w:start w:val="1"/>
      <w:numFmt w:val="lowerLetter"/>
      <w:lvlText w:val="%8."/>
      <w:lvlJc w:val="left"/>
      <w:pPr>
        <w:ind w:left="5400" w:hanging="360"/>
      </w:pPr>
    </w:lvl>
    <w:lvl w:ilvl="8" w:tplc="AFBC6C36" w:tentative="1">
      <w:start w:val="1"/>
      <w:numFmt w:val="lowerRoman"/>
      <w:lvlText w:val="%9."/>
      <w:lvlJc w:val="right"/>
      <w:pPr>
        <w:ind w:left="6120" w:hanging="180"/>
      </w:pPr>
    </w:lvl>
  </w:abstractNum>
  <w:abstractNum w:abstractNumId="48" w15:restartNumberingAfterBreak="0">
    <w:nsid w:val="2E4B3F6E"/>
    <w:multiLevelType w:val="hybridMultilevel"/>
    <w:tmpl w:val="E010611A"/>
    <w:lvl w:ilvl="0" w:tplc="2A3A4964">
      <w:start w:val="3"/>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FA75E68"/>
    <w:multiLevelType w:val="hybridMultilevel"/>
    <w:tmpl w:val="2EC49006"/>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043249E"/>
    <w:multiLevelType w:val="hybridMultilevel"/>
    <w:tmpl w:val="7428C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573197"/>
    <w:multiLevelType w:val="hybridMultilevel"/>
    <w:tmpl w:val="337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927E32"/>
    <w:multiLevelType w:val="hybridMultilevel"/>
    <w:tmpl w:val="56B4BFE2"/>
    <w:lvl w:ilvl="0" w:tplc="04090003">
      <w:start w:val="1"/>
      <w:numFmt w:val="bullet"/>
      <w:lvlText w:val="o"/>
      <w:lvlJc w:val="left"/>
      <w:pPr>
        <w:ind w:left="1491" w:hanging="360"/>
      </w:pPr>
      <w:rPr>
        <w:rFonts w:ascii="Courier New" w:hAnsi="Courier New" w:cs="Courier New"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53" w15:restartNumberingAfterBreak="0">
    <w:nsid w:val="30C40EE3"/>
    <w:multiLevelType w:val="multilevel"/>
    <w:tmpl w:val="BEDEFA82"/>
    <w:lvl w:ilvl="0">
      <w:start w:val="1"/>
      <w:numFmt w:val="lowerLetter"/>
      <w:lvlText w:val="%1."/>
      <w:lvlJc w:val="left"/>
      <w:pPr>
        <w:ind w:left="1800" w:hanging="360"/>
      </w:pPr>
      <w:rPr>
        <w:rFonts w:asciiTheme="minorHAnsi" w:eastAsia="Calibri" w:hAnsiTheme="minorHAnsi" w:cstheme="minorHAns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FF30C5"/>
    <w:multiLevelType w:val="multilevel"/>
    <w:tmpl w:val="735E56FA"/>
    <w:lvl w:ilvl="0">
      <w:start w:val="3"/>
      <w:numFmt w:val="upp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534CFB"/>
    <w:multiLevelType w:val="multilevel"/>
    <w:tmpl w:val="FA403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35C15F1"/>
    <w:multiLevelType w:val="hybridMultilevel"/>
    <w:tmpl w:val="07F802F8"/>
    <w:lvl w:ilvl="0" w:tplc="55F27CC4">
      <w:start w:val="6"/>
      <w:numFmt w:val="upperLetter"/>
      <w:lvlText w:val="%1."/>
      <w:lvlJc w:val="left"/>
      <w:pPr>
        <w:ind w:left="1709" w:hanging="720"/>
      </w:pPr>
      <w:rPr>
        <w:rFonts w:ascii="Calibri" w:eastAsia="Calibri" w:hAnsi="Calibri" w:cs="Calibri" w:hint="default"/>
        <w:b w:val="0"/>
        <w:bCs w:val="0"/>
        <w:i w:val="0"/>
        <w:iCs w:val="0"/>
        <w:spacing w:val="-1"/>
        <w:w w:val="99"/>
        <w:sz w:val="28"/>
        <w:szCs w:val="28"/>
        <w:lang w:val="en-US" w:eastAsia="en-US" w:bidi="ar-SA"/>
      </w:rPr>
    </w:lvl>
    <w:lvl w:ilvl="1" w:tplc="E98431A2">
      <w:numFmt w:val="decimal"/>
      <w:lvlText w:val="%2."/>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2" w:tplc="777AE38C">
      <w:start w:val="1"/>
      <w:numFmt w:val="lowerLetter"/>
      <w:lvlText w:val="%3."/>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3" w:tplc="3150531C">
      <w:numFmt w:val="bullet"/>
      <w:lvlText w:val="•"/>
      <w:lvlJc w:val="left"/>
      <w:pPr>
        <w:ind w:left="4230" w:hanging="720"/>
      </w:pPr>
      <w:rPr>
        <w:rFonts w:hint="default"/>
        <w:lang w:val="en-US" w:eastAsia="en-US" w:bidi="ar-SA"/>
      </w:rPr>
    </w:lvl>
    <w:lvl w:ilvl="4" w:tplc="F0F8F1D6">
      <w:numFmt w:val="bullet"/>
      <w:lvlText w:val="•"/>
      <w:lvlJc w:val="left"/>
      <w:pPr>
        <w:ind w:left="5220" w:hanging="720"/>
      </w:pPr>
      <w:rPr>
        <w:rFonts w:hint="default"/>
        <w:lang w:val="en-US" w:eastAsia="en-US" w:bidi="ar-SA"/>
      </w:rPr>
    </w:lvl>
    <w:lvl w:ilvl="5" w:tplc="326E03D6">
      <w:numFmt w:val="bullet"/>
      <w:lvlText w:val="•"/>
      <w:lvlJc w:val="left"/>
      <w:pPr>
        <w:ind w:left="6210" w:hanging="720"/>
      </w:pPr>
      <w:rPr>
        <w:rFonts w:hint="default"/>
        <w:lang w:val="en-US" w:eastAsia="en-US" w:bidi="ar-SA"/>
      </w:rPr>
    </w:lvl>
    <w:lvl w:ilvl="6" w:tplc="606A4808">
      <w:numFmt w:val="bullet"/>
      <w:lvlText w:val="•"/>
      <w:lvlJc w:val="left"/>
      <w:pPr>
        <w:ind w:left="7200" w:hanging="720"/>
      </w:pPr>
      <w:rPr>
        <w:rFonts w:hint="default"/>
        <w:lang w:val="en-US" w:eastAsia="en-US" w:bidi="ar-SA"/>
      </w:rPr>
    </w:lvl>
    <w:lvl w:ilvl="7" w:tplc="DFB84F68">
      <w:numFmt w:val="bullet"/>
      <w:lvlText w:val="•"/>
      <w:lvlJc w:val="left"/>
      <w:pPr>
        <w:ind w:left="8190" w:hanging="720"/>
      </w:pPr>
      <w:rPr>
        <w:rFonts w:hint="default"/>
        <w:lang w:val="en-US" w:eastAsia="en-US" w:bidi="ar-SA"/>
      </w:rPr>
    </w:lvl>
    <w:lvl w:ilvl="8" w:tplc="B8A05DDC">
      <w:numFmt w:val="bullet"/>
      <w:lvlText w:val="•"/>
      <w:lvlJc w:val="left"/>
      <w:pPr>
        <w:ind w:left="9180" w:hanging="720"/>
      </w:pPr>
      <w:rPr>
        <w:rFonts w:hint="default"/>
        <w:lang w:val="en-US" w:eastAsia="en-US" w:bidi="ar-SA"/>
      </w:rPr>
    </w:lvl>
  </w:abstractNum>
  <w:abstractNum w:abstractNumId="60" w15:restartNumberingAfterBreak="0">
    <w:nsid w:val="35123C3A"/>
    <w:multiLevelType w:val="hybridMultilevel"/>
    <w:tmpl w:val="41364494"/>
    <w:lvl w:ilvl="0" w:tplc="51662A5A">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5314642"/>
    <w:multiLevelType w:val="multilevel"/>
    <w:tmpl w:val="BFF0F52E"/>
    <w:lvl w:ilvl="0">
      <w:start w:val="1"/>
      <w:numFmt w:val="decimal"/>
      <w:lvlText w:val="%1."/>
      <w:lvlJc w:val="left"/>
      <w:pPr>
        <w:tabs>
          <w:tab w:val="num" w:pos="1080"/>
        </w:tabs>
        <w:ind w:left="1080" w:hanging="720"/>
      </w:pPr>
      <w:rPr>
        <w:rFonts w:hint="default"/>
        <w:b w:val="0"/>
        <w:bCs w:val="0"/>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2" w15:restartNumberingAfterBreak="0">
    <w:nsid w:val="35320F09"/>
    <w:multiLevelType w:val="hybridMultilevel"/>
    <w:tmpl w:val="E52687F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3" w15:restartNumberingAfterBreak="0">
    <w:nsid w:val="35FE7F4D"/>
    <w:multiLevelType w:val="hybridMultilevel"/>
    <w:tmpl w:val="EE642B38"/>
    <w:lvl w:ilvl="0" w:tplc="8EBC497A">
      <w:start w:val="1"/>
      <w:numFmt w:val="upperLetter"/>
      <w:lvlText w:val="%1."/>
      <w:lvlJc w:val="left"/>
      <w:pPr>
        <w:ind w:left="1440" w:hanging="360"/>
      </w:pPr>
      <w:rPr>
        <w:rFonts w:hint="default"/>
        <w:b w:val="0"/>
        <w:bCs w:val="0"/>
        <w:i w:val="0"/>
        <w:iCs w:val="0"/>
        <w:spacing w:val="-1"/>
        <w:w w:val="99"/>
        <w:sz w:val="28"/>
        <w:szCs w:val="28"/>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360F09FD"/>
    <w:multiLevelType w:val="multilevel"/>
    <w:tmpl w:val="7B7A69A0"/>
    <w:lvl w:ilvl="0">
      <w:start w:val="3"/>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76C6CEA"/>
    <w:multiLevelType w:val="hybridMultilevel"/>
    <w:tmpl w:val="519A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8B09DB"/>
    <w:multiLevelType w:val="hybridMultilevel"/>
    <w:tmpl w:val="2EC4900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85B3E26"/>
    <w:multiLevelType w:val="hybridMultilevel"/>
    <w:tmpl w:val="312A6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0F">
      <w:start w:val="1"/>
      <w:numFmt w:val="decimal"/>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9CD3674"/>
    <w:multiLevelType w:val="hybridMultilevel"/>
    <w:tmpl w:val="7B5C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EF31FC"/>
    <w:multiLevelType w:val="multilevel"/>
    <w:tmpl w:val="9376AA4A"/>
    <w:lvl w:ilvl="0">
      <w:start w:val="4"/>
      <w:numFmt w:val="upperRoman"/>
      <w:lvlText w:val="%1."/>
      <w:lvlJc w:val="left"/>
      <w:pPr>
        <w:ind w:left="720" w:hanging="720"/>
      </w:pPr>
      <w:rPr>
        <w:rFonts w:ascii="Calibri" w:eastAsia="Calibri" w:hAnsi="Calibri" w:cs="Calibri"/>
        <w:b/>
        <w:i w:val="0"/>
        <w:smallCaps/>
        <w:strike w:val="0"/>
        <w:color w:val="000000"/>
        <w:sz w:val="30"/>
        <w:szCs w:val="30"/>
        <w:u w:val="none"/>
        <w:vertAlign w:val="baseline"/>
      </w:rPr>
    </w:lvl>
    <w:lvl w:ilvl="1">
      <w:start w:val="10"/>
      <w:numFmt w:val="upperLetter"/>
      <w:lvlText w:val="%2."/>
      <w:lvlJc w:val="left"/>
      <w:pPr>
        <w:ind w:left="850" w:hanging="720"/>
      </w:pPr>
      <w:rPr>
        <w:rFonts w:ascii="Calibri" w:eastAsia="Calibri" w:hAnsi="Calibri" w:cs="Calibri"/>
        <w:b w:val="0"/>
        <w:i w:val="0"/>
        <w:smallCaps w:val="0"/>
        <w:strike w:val="0"/>
        <w:color w:val="000000"/>
        <w:sz w:val="28"/>
        <w:szCs w:val="28"/>
        <w:u w:val="none"/>
        <w:vertAlign w:val="baseline"/>
      </w:rPr>
    </w:lvl>
    <w:lvl w:ilvl="2">
      <w:start w:val="2"/>
      <w:numFmt w:val="decimal"/>
      <w:lvlText w:val="%3."/>
      <w:lvlJc w:val="left"/>
      <w:pPr>
        <w:ind w:left="1370" w:hanging="720"/>
      </w:pPr>
      <w:rPr>
        <w:rFonts w:ascii="Times New Roman" w:eastAsia="Times New Roman" w:hAnsi="Times New Roman" w:cs="Times New Roman"/>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3B1A1BE9"/>
    <w:multiLevelType w:val="hybridMultilevel"/>
    <w:tmpl w:val="D8C8051E"/>
    <w:lvl w:ilvl="0" w:tplc="742090DC">
      <w:start w:val="4"/>
      <w:numFmt w:val="upperLetter"/>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1"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5E43D9"/>
    <w:multiLevelType w:val="multilevel"/>
    <w:tmpl w:val="3C945C72"/>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bullet"/>
      <w:lvlText w:val=""/>
      <w:lvlJc w:val="left"/>
      <w:pPr>
        <w:ind w:left="0" w:hanging="180"/>
      </w:pPr>
      <w:rPr>
        <w:rFonts w:ascii="Symbol" w:hAnsi="Symbol" w:hint="default"/>
      </w:rPr>
    </w:lvl>
    <w:lvl w:ilvl="3">
      <w:start w:val="1"/>
      <w:numFmt w:val="bullet"/>
      <w:lvlText w:val="●"/>
      <w:lvlJc w:val="left"/>
      <w:pPr>
        <w:ind w:left="720" w:hanging="360"/>
      </w:pPr>
      <w:rPr>
        <w:rFonts w:ascii="Noto Sans Symbols" w:eastAsia="Noto Sans Symbols" w:hAnsi="Noto Sans Symbols" w:cs="Noto Sans Symbols"/>
      </w:r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73"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CEE2691"/>
    <w:multiLevelType w:val="hybridMultilevel"/>
    <w:tmpl w:val="08B45DEC"/>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5"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F7C45EF"/>
    <w:multiLevelType w:val="hybridMultilevel"/>
    <w:tmpl w:val="B0E0F5CA"/>
    <w:lvl w:ilvl="0" w:tplc="FFFC2BCC">
      <w:start w:val="1"/>
      <w:numFmt w:val="upperRoman"/>
      <w:lvlText w:val="%1."/>
      <w:lvlJc w:val="left"/>
      <w:pPr>
        <w:tabs>
          <w:tab w:val="num" w:pos="1800"/>
        </w:tabs>
        <w:ind w:left="1800" w:hanging="360"/>
      </w:pPr>
      <w:rPr>
        <w:rFonts w:ascii="Calibri" w:eastAsia="MS Mincho" w:hAnsi="Calibri" w:cs="Calibri"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40513758"/>
    <w:multiLevelType w:val="hybridMultilevel"/>
    <w:tmpl w:val="C87AA046"/>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17E46F6"/>
    <w:multiLevelType w:val="hybridMultilevel"/>
    <w:tmpl w:val="3C6423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424F1BAD"/>
    <w:multiLevelType w:val="multilevel"/>
    <w:tmpl w:val="327C36E8"/>
    <w:lvl w:ilvl="0">
      <w:start w:val="1"/>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4"/>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bCs/>
        <w:i w:val="0"/>
        <w:smallCaps w:val="0"/>
        <w:strike w:val="0"/>
        <w:color w:val="auto"/>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27D0AA7"/>
    <w:multiLevelType w:val="multilevel"/>
    <w:tmpl w:val="A7142CFE"/>
    <w:lvl w:ilvl="0">
      <w:start w:val="2"/>
      <w:numFmt w:val="decimal"/>
      <w:lvlText w:val="%1."/>
      <w:lvlJc w:val="left"/>
      <w:pPr>
        <w:ind w:left="1800" w:hanging="360"/>
      </w:pPr>
      <w:rPr>
        <w:rFonts w:ascii="Calibri" w:eastAsia="Calibri" w:hAnsi="Calibri" w:cs="Calibri"/>
        <w:sz w:val="26"/>
        <w:szCs w:val="26"/>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3" w15:restartNumberingAfterBreak="0">
    <w:nsid w:val="42B56C3B"/>
    <w:multiLevelType w:val="hybridMultilevel"/>
    <w:tmpl w:val="C250EC08"/>
    <w:lvl w:ilvl="0" w:tplc="68086DC8">
      <w:start w:val="1"/>
      <w:numFmt w:val="decimal"/>
      <w:lvlText w:val="(%1)"/>
      <w:lvlJc w:val="left"/>
      <w:pPr>
        <w:ind w:left="3240" w:hanging="360"/>
      </w:pPr>
      <w:rPr>
        <w:rFonts w:ascii="Calibri" w:hAnsi="Calibri" w:cs="Times New Roman"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85" w15:restartNumberingAfterBreak="0">
    <w:nsid w:val="42D05FF7"/>
    <w:multiLevelType w:val="hybridMultilevel"/>
    <w:tmpl w:val="9E26BFF2"/>
    <w:lvl w:ilvl="0" w:tplc="909078A0">
      <w:start w:val="1"/>
      <w:numFmt w:val="bullet"/>
      <w:lvlText w:val=""/>
      <w:lvlJc w:val="left"/>
      <w:pPr>
        <w:ind w:left="144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D22611"/>
    <w:multiLevelType w:val="hybridMultilevel"/>
    <w:tmpl w:val="2624A0CE"/>
    <w:lvl w:ilvl="0" w:tplc="7740633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15:restartNumberingAfterBreak="0">
    <w:nsid w:val="43F41744"/>
    <w:multiLevelType w:val="hybridMultilevel"/>
    <w:tmpl w:val="7A0C9AEC"/>
    <w:lvl w:ilvl="0" w:tplc="EF949EFE">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F33E40BA">
      <w:numFmt w:val="bullet"/>
      <w:lvlText w:val="•"/>
      <w:lvlJc w:val="left"/>
      <w:pPr>
        <w:ind w:left="3474" w:hanging="720"/>
      </w:pPr>
      <w:rPr>
        <w:rFonts w:hint="default"/>
        <w:lang w:val="en-US" w:eastAsia="en-US" w:bidi="ar-SA"/>
      </w:rPr>
    </w:lvl>
    <w:lvl w:ilvl="2" w:tplc="9990D6EA">
      <w:numFmt w:val="bullet"/>
      <w:lvlText w:val="•"/>
      <w:lvlJc w:val="left"/>
      <w:pPr>
        <w:ind w:left="4328" w:hanging="720"/>
      </w:pPr>
      <w:rPr>
        <w:rFonts w:hint="default"/>
        <w:lang w:val="en-US" w:eastAsia="en-US" w:bidi="ar-SA"/>
      </w:rPr>
    </w:lvl>
    <w:lvl w:ilvl="3" w:tplc="53C4EDB6">
      <w:numFmt w:val="bullet"/>
      <w:lvlText w:val="•"/>
      <w:lvlJc w:val="left"/>
      <w:pPr>
        <w:ind w:left="5182" w:hanging="720"/>
      </w:pPr>
      <w:rPr>
        <w:rFonts w:hint="default"/>
        <w:lang w:val="en-US" w:eastAsia="en-US" w:bidi="ar-SA"/>
      </w:rPr>
    </w:lvl>
    <w:lvl w:ilvl="4" w:tplc="DCA06DB4">
      <w:numFmt w:val="bullet"/>
      <w:lvlText w:val="•"/>
      <w:lvlJc w:val="left"/>
      <w:pPr>
        <w:ind w:left="6036" w:hanging="720"/>
      </w:pPr>
      <w:rPr>
        <w:rFonts w:hint="default"/>
        <w:lang w:val="en-US" w:eastAsia="en-US" w:bidi="ar-SA"/>
      </w:rPr>
    </w:lvl>
    <w:lvl w:ilvl="5" w:tplc="19A4FC04">
      <w:numFmt w:val="bullet"/>
      <w:lvlText w:val="•"/>
      <w:lvlJc w:val="left"/>
      <w:pPr>
        <w:ind w:left="6890" w:hanging="720"/>
      </w:pPr>
      <w:rPr>
        <w:rFonts w:hint="default"/>
        <w:lang w:val="en-US" w:eastAsia="en-US" w:bidi="ar-SA"/>
      </w:rPr>
    </w:lvl>
    <w:lvl w:ilvl="6" w:tplc="D1A89A70">
      <w:numFmt w:val="bullet"/>
      <w:lvlText w:val="•"/>
      <w:lvlJc w:val="left"/>
      <w:pPr>
        <w:ind w:left="7744" w:hanging="720"/>
      </w:pPr>
      <w:rPr>
        <w:rFonts w:hint="default"/>
        <w:lang w:val="en-US" w:eastAsia="en-US" w:bidi="ar-SA"/>
      </w:rPr>
    </w:lvl>
    <w:lvl w:ilvl="7" w:tplc="5614CB08">
      <w:numFmt w:val="bullet"/>
      <w:lvlText w:val="•"/>
      <w:lvlJc w:val="left"/>
      <w:pPr>
        <w:ind w:left="8598" w:hanging="720"/>
      </w:pPr>
      <w:rPr>
        <w:rFonts w:hint="default"/>
        <w:lang w:val="en-US" w:eastAsia="en-US" w:bidi="ar-SA"/>
      </w:rPr>
    </w:lvl>
    <w:lvl w:ilvl="8" w:tplc="9A0A0048">
      <w:numFmt w:val="bullet"/>
      <w:lvlText w:val="•"/>
      <w:lvlJc w:val="left"/>
      <w:pPr>
        <w:ind w:left="9452" w:hanging="720"/>
      </w:pPr>
      <w:rPr>
        <w:rFonts w:hint="default"/>
        <w:lang w:val="en-US" w:eastAsia="en-US" w:bidi="ar-SA"/>
      </w:rPr>
    </w:lvl>
  </w:abstractNum>
  <w:abstractNum w:abstractNumId="88" w15:restartNumberingAfterBreak="0">
    <w:nsid w:val="43F66A84"/>
    <w:multiLevelType w:val="multilevel"/>
    <w:tmpl w:val="123A9832"/>
    <w:lvl w:ilvl="0">
      <w:start w:val="1"/>
      <w:numFmt w:val="decimal"/>
      <w:lvlText w:val="%1."/>
      <w:lvlJc w:val="left"/>
      <w:pPr>
        <w:ind w:left="162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9" w15:restartNumberingAfterBreak="0">
    <w:nsid w:val="4422217F"/>
    <w:multiLevelType w:val="hybridMultilevel"/>
    <w:tmpl w:val="748A6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4E257C0"/>
    <w:multiLevelType w:val="hybridMultilevel"/>
    <w:tmpl w:val="33F0D318"/>
    <w:lvl w:ilvl="0" w:tplc="DA28E3C2">
      <w:start w:val="1"/>
      <w:numFmt w:val="lowerLetter"/>
      <w:lvlText w:val="%1."/>
      <w:lvlJc w:val="left"/>
      <w:pPr>
        <w:ind w:left="2520" w:hanging="360"/>
      </w:pPr>
      <w:rPr>
        <w:rFonts w:ascii="Calibri" w:eastAsia="Calibri" w:hAnsi="Calibri" w:cs="Calibri" w:hint="default"/>
        <w:b w:val="0"/>
        <w:bCs w:val="0"/>
        <w:i w:val="0"/>
        <w:iCs w:val="0"/>
        <w:spacing w:val="0"/>
        <w:w w:val="100"/>
        <w:sz w:val="24"/>
        <w:szCs w:val="24"/>
        <w:lang w:val="en-US" w:eastAsia="en-US" w:bidi="ar-SA"/>
      </w:rPr>
    </w:lvl>
    <w:lvl w:ilvl="1" w:tplc="4CC0BFDE">
      <w:numFmt w:val="bullet"/>
      <w:lvlText w:val="•"/>
      <w:lvlJc w:val="left"/>
      <w:pPr>
        <w:ind w:left="3348" w:hanging="360"/>
      </w:pPr>
      <w:rPr>
        <w:rFonts w:hint="default"/>
        <w:lang w:val="en-US" w:eastAsia="en-US" w:bidi="ar-SA"/>
      </w:rPr>
    </w:lvl>
    <w:lvl w:ilvl="2" w:tplc="4F1AF60A">
      <w:numFmt w:val="bullet"/>
      <w:lvlText w:val="•"/>
      <w:lvlJc w:val="left"/>
      <w:pPr>
        <w:ind w:left="4176" w:hanging="360"/>
      </w:pPr>
      <w:rPr>
        <w:rFonts w:hint="default"/>
        <w:lang w:val="en-US" w:eastAsia="en-US" w:bidi="ar-SA"/>
      </w:rPr>
    </w:lvl>
    <w:lvl w:ilvl="3" w:tplc="A4363E44">
      <w:numFmt w:val="bullet"/>
      <w:lvlText w:val="•"/>
      <w:lvlJc w:val="left"/>
      <w:pPr>
        <w:ind w:left="5004" w:hanging="360"/>
      </w:pPr>
      <w:rPr>
        <w:rFonts w:hint="default"/>
        <w:lang w:val="en-US" w:eastAsia="en-US" w:bidi="ar-SA"/>
      </w:rPr>
    </w:lvl>
    <w:lvl w:ilvl="4" w:tplc="3F3C6CAA">
      <w:numFmt w:val="bullet"/>
      <w:lvlText w:val="•"/>
      <w:lvlJc w:val="left"/>
      <w:pPr>
        <w:ind w:left="5832" w:hanging="360"/>
      </w:pPr>
      <w:rPr>
        <w:rFonts w:hint="default"/>
        <w:lang w:val="en-US" w:eastAsia="en-US" w:bidi="ar-SA"/>
      </w:rPr>
    </w:lvl>
    <w:lvl w:ilvl="5" w:tplc="2BAE0AE2">
      <w:numFmt w:val="bullet"/>
      <w:lvlText w:val="•"/>
      <w:lvlJc w:val="left"/>
      <w:pPr>
        <w:ind w:left="6660" w:hanging="360"/>
      </w:pPr>
      <w:rPr>
        <w:rFonts w:hint="default"/>
        <w:lang w:val="en-US" w:eastAsia="en-US" w:bidi="ar-SA"/>
      </w:rPr>
    </w:lvl>
    <w:lvl w:ilvl="6" w:tplc="BA6076E6">
      <w:numFmt w:val="bullet"/>
      <w:lvlText w:val="•"/>
      <w:lvlJc w:val="left"/>
      <w:pPr>
        <w:ind w:left="7488" w:hanging="360"/>
      </w:pPr>
      <w:rPr>
        <w:rFonts w:hint="default"/>
        <w:lang w:val="en-US" w:eastAsia="en-US" w:bidi="ar-SA"/>
      </w:rPr>
    </w:lvl>
    <w:lvl w:ilvl="7" w:tplc="CCBCFEFE">
      <w:numFmt w:val="bullet"/>
      <w:lvlText w:val="•"/>
      <w:lvlJc w:val="left"/>
      <w:pPr>
        <w:ind w:left="8316" w:hanging="360"/>
      </w:pPr>
      <w:rPr>
        <w:rFonts w:hint="default"/>
        <w:lang w:val="en-US" w:eastAsia="en-US" w:bidi="ar-SA"/>
      </w:rPr>
    </w:lvl>
    <w:lvl w:ilvl="8" w:tplc="03983E5C">
      <w:numFmt w:val="bullet"/>
      <w:lvlText w:val="•"/>
      <w:lvlJc w:val="left"/>
      <w:pPr>
        <w:ind w:left="9144" w:hanging="360"/>
      </w:pPr>
      <w:rPr>
        <w:rFonts w:hint="default"/>
        <w:lang w:val="en-US" w:eastAsia="en-US" w:bidi="ar-SA"/>
      </w:rPr>
    </w:lvl>
  </w:abstractNum>
  <w:abstractNum w:abstractNumId="91" w15:restartNumberingAfterBreak="0">
    <w:nsid w:val="44F64C36"/>
    <w:multiLevelType w:val="multilevel"/>
    <w:tmpl w:val="0F6297A6"/>
    <w:lvl w:ilvl="0">
      <w:start w:val="1"/>
      <w:numFmt w:val="upperRoman"/>
      <w:lvlText w:val="%1."/>
      <w:lvlJc w:val="left"/>
      <w:pPr>
        <w:ind w:left="720" w:hanging="720"/>
      </w:pPr>
      <w:rPr>
        <w:rFonts w:ascii="Calibri" w:eastAsia="Calibri" w:hAnsi="Calibri" w:cs="Calibri"/>
        <w:b/>
        <w:i w:val="0"/>
        <w:smallCaps/>
        <w:strike w:val="0"/>
        <w:color w:val="000000"/>
        <w:sz w:val="30"/>
        <w:szCs w:val="30"/>
        <w:u w:val="none"/>
        <w:vertAlign w:val="baseline"/>
      </w:rPr>
    </w:lvl>
    <w:lvl w:ilvl="1">
      <w:start w:val="5"/>
      <w:numFmt w:val="upperLetter"/>
      <w:lvlText w:val="%2."/>
      <w:lvlJc w:val="left"/>
      <w:pPr>
        <w:ind w:left="850" w:hanging="720"/>
      </w:pPr>
      <w:rPr>
        <w:rFonts w:ascii="Calibri" w:eastAsia="Calibri" w:hAnsi="Calibri" w:cs="Calibri"/>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4F70BA0"/>
    <w:multiLevelType w:val="hybridMultilevel"/>
    <w:tmpl w:val="58F4EBAA"/>
    <w:lvl w:ilvl="0" w:tplc="4DAE97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3" w15:restartNumberingAfterBreak="0">
    <w:nsid w:val="455349F8"/>
    <w:multiLevelType w:val="hybridMultilevel"/>
    <w:tmpl w:val="ACC0EFBE"/>
    <w:lvl w:ilvl="0" w:tplc="0412A4CA">
      <w:start w:val="1"/>
      <w:numFmt w:val="bullet"/>
      <w:lvlText w:val=""/>
      <w:lvlJc w:val="left"/>
      <w:pPr>
        <w:ind w:left="1440" w:hanging="360"/>
      </w:pPr>
      <w:rPr>
        <w:rFonts w:ascii="Symbol" w:hAnsi="Symbol" w:hint="default"/>
        <w:sz w:val="24"/>
        <w:szCs w:val="24"/>
      </w:rPr>
    </w:lvl>
    <w:lvl w:ilvl="1" w:tplc="909078A0">
      <w:start w:val="1"/>
      <w:numFmt w:val="bullet"/>
      <w:lvlText w:val=""/>
      <w:lvlJc w:val="left"/>
      <w:pPr>
        <w:ind w:left="1440" w:hanging="360"/>
      </w:pPr>
      <w:rPr>
        <w:rFonts w:ascii="Symbol" w:hAnsi="Symbol" w:hint="default"/>
        <w:sz w:val="26"/>
        <w:szCs w:val="26"/>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56D28AB"/>
    <w:multiLevelType w:val="hybridMultilevel"/>
    <w:tmpl w:val="DB2002E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5" w15:restartNumberingAfterBreak="0">
    <w:nsid w:val="45C72C4D"/>
    <w:multiLevelType w:val="hybridMultilevel"/>
    <w:tmpl w:val="A26EF7E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45ED499A"/>
    <w:multiLevelType w:val="hybridMultilevel"/>
    <w:tmpl w:val="F126D14A"/>
    <w:lvl w:ilvl="0" w:tplc="3A9E41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4C7302"/>
    <w:multiLevelType w:val="multilevel"/>
    <w:tmpl w:val="6B843240"/>
    <w:lvl w:ilvl="0">
      <w:start w:val="1"/>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6"/>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2"/>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7E39868"/>
    <w:multiLevelType w:val="hybridMultilevel"/>
    <w:tmpl w:val="5D5630F4"/>
    <w:lvl w:ilvl="0" w:tplc="99D4CB58">
      <w:start w:val="1"/>
      <w:numFmt w:val="decimal"/>
      <w:lvlText w:val="%1."/>
      <w:lvlJc w:val="left"/>
      <w:pPr>
        <w:ind w:left="1080" w:hanging="360"/>
      </w:pPr>
    </w:lvl>
    <w:lvl w:ilvl="1" w:tplc="9A308FD4">
      <w:start w:val="1"/>
      <w:numFmt w:val="lowerLetter"/>
      <w:lvlText w:val="%2."/>
      <w:lvlJc w:val="left"/>
      <w:pPr>
        <w:ind w:left="1800" w:hanging="360"/>
      </w:pPr>
    </w:lvl>
    <w:lvl w:ilvl="2" w:tplc="4DFAF2A6">
      <w:start w:val="1"/>
      <w:numFmt w:val="lowerLetter"/>
      <w:lvlText w:val="%3."/>
      <w:lvlJc w:val="right"/>
      <w:pPr>
        <w:ind w:left="2520" w:hanging="180"/>
      </w:pPr>
      <w:rPr>
        <w:rFonts w:ascii="Calibri" w:eastAsia="Times New Roman" w:hAnsi="Calibri" w:cs="Times New Roman"/>
      </w:rPr>
    </w:lvl>
    <w:lvl w:ilvl="3" w:tplc="B02E4316">
      <w:start w:val="1"/>
      <w:numFmt w:val="decimal"/>
      <w:lvlText w:val="%4."/>
      <w:lvlJc w:val="left"/>
      <w:pPr>
        <w:ind w:left="3240" w:hanging="360"/>
      </w:pPr>
    </w:lvl>
    <w:lvl w:ilvl="4" w:tplc="1F2AE648">
      <w:start w:val="1"/>
      <w:numFmt w:val="lowerLetter"/>
      <w:lvlText w:val="%5."/>
      <w:lvlJc w:val="left"/>
      <w:pPr>
        <w:ind w:left="3960" w:hanging="360"/>
      </w:pPr>
    </w:lvl>
    <w:lvl w:ilvl="5" w:tplc="16400756">
      <w:start w:val="1"/>
      <w:numFmt w:val="lowerRoman"/>
      <w:lvlText w:val="%6."/>
      <w:lvlJc w:val="right"/>
      <w:pPr>
        <w:ind w:left="4680" w:hanging="180"/>
      </w:pPr>
    </w:lvl>
    <w:lvl w:ilvl="6" w:tplc="F02C81A6">
      <w:start w:val="1"/>
      <w:numFmt w:val="decimal"/>
      <w:lvlText w:val="%7."/>
      <w:lvlJc w:val="left"/>
      <w:pPr>
        <w:ind w:left="5400" w:hanging="360"/>
      </w:pPr>
    </w:lvl>
    <w:lvl w:ilvl="7" w:tplc="2E4EB1B0">
      <w:start w:val="1"/>
      <w:numFmt w:val="lowerLetter"/>
      <w:lvlText w:val="%8."/>
      <w:lvlJc w:val="left"/>
      <w:pPr>
        <w:ind w:left="6120" w:hanging="360"/>
      </w:pPr>
    </w:lvl>
    <w:lvl w:ilvl="8" w:tplc="37E49ECE">
      <w:start w:val="1"/>
      <w:numFmt w:val="lowerRoman"/>
      <w:lvlText w:val="%9."/>
      <w:lvlJc w:val="right"/>
      <w:pPr>
        <w:ind w:left="6840" w:hanging="180"/>
      </w:pPr>
    </w:lvl>
  </w:abstractNum>
  <w:abstractNum w:abstractNumId="99" w15:restartNumberingAfterBreak="0">
    <w:nsid w:val="48B923BA"/>
    <w:multiLevelType w:val="hybridMultilevel"/>
    <w:tmpl w:val="A3E62E56"/>
    <w:lvl w:ilvl="0" w:tplc="FFFFFFFF">
      <w:start w:val="1"/>
      <w:numFmt w:val="lowerLetter"/>
      <w:lvlText w:val="%1."/>
      <w:lvlJc w:val="left"/>
      <w:pPr>
        <w:ind w:left="2880" w:hanging="360"/>
      </w:pPr>
    </w:lvl>
    <w:lvl w:ilvl="1" w:tplc="E3689CFE">
      <w:start w:val="1"/>
      <w:numFmt w:val="decimal"/>
      <w:lvlText w:val="%2"/>
      <w:lvlJc w:val="left"/>
      <w:pPr>
        <w:ind w:left="3600" w:hanging="360"/>
      </w:pPr>
      <w:rPr>
        <w:rFonts w:hint="default"/>
      </w:rPr>
    </w:lvl>
    <w:lvl w:ilvl="2" w:tplc="FFFFFFFF" w:tentative="1">
      <w:start w:val="1"/>
      <w:numFmt w:val="lowerRoman"/>
      <w:lvlText w:val="%3."/>
      <w:lvlJc w:val="right"/>
      <w:pPr>
        <w:ind w:left="4320" w:hanging="180"/>
      </w:pPr>
    </w:lvl>
    <w:lvl w:ilvl="3" w:tplc="04090019">
      <w:start w:val="1"/>
      <w:numFmt w:val="lowerLetter"/>
      <w:lvlText w:val="%4."/>
      <w:lvlJc w:val="left"/>
      <w:pPr>
        <w:ind w:left="72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0" w15:restartNumberingAfterBreak="0">
    <w:nsid w:val="4916250D"/>
    <w:multiLevelType w:val="hybridMultilevel"/>
    <w:tmpl w:val="694E6720"/>
    <w:lvl w:ilvl="0" w:tplc="C4F43BBA">
      <w:start w:val="1"/>
      <w:numFmt w:val="lowerLetter"/>
      <w:lvlText w:val="%1."/>
      <w:lvlJc w:val="left"/>
      <w:pPr>
        <w:ind w:left="1800" w:hanging="360"/>
      </w:pPr>
      <w:rPr>
        <w:b w:val="0"/>
        <w:bCs w:val="0"/>
        <w:sz w:val="24"/>
        <w:szCs w:val="24"/>
      </w:rPr>
    </w:lvl>
    <w:lvl w:ilvl="1" w:tplc="68086DC8">
      <w:start w:val="1"/>
      <w:numFmt w:val="decimal"/>
      <w:lvlText w:val="(%2)"/>
      <w:lvlJc w:val="left"/>
      <w:pPr>
        <w:ind w:left="3960" w:hanging="360"/>
      </w:pPr>
      <w:rPr>
        <w:rFonts w:ascii="Calibri" w:hAnsi="Calibri" w:cs="Times New Roman" w:hint="default"/>
      </w:rPr>
    </w:lvl>
    <w:lvl w:ilvl="2" w:tplc="E0DC1400">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4A304D35"/>
    <w:multiLevelType w:val="multilevel"/>
    <w:tmpl w:val="757CAA9E"/>
    <w:lvl w:ilvl="0">
      <w:start w:val="1"/>
      <w:numFmt w:val="upp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A404CBD"/>
    <w:multiLevelType w:val="multilevel"/>
    <w:tmpl w:val="BD86415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4A6B28DC"/>
    <w:multiLevelType w:val="hybridMultilevel"/>
    <w:tmpl w:val="724A05DA"/>
    <w:lvl w:ilvl="0" w:tplc="32A097C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BAB33D6"/>
    <w:multiLevelType w:val="hybridMultilevel"/>
    <w:tmpl w:val="999EDFA2"/>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5" w15:restartNumberingAfterBreak="0">
    <w:nsid w:val="4C2C026D"/>
    <w:multiLevelType w:val="multilevel"/>
    <w:tmpl w:val="1D62A540"/>
    <w:lvl w:ilvl="0">
      <w:start w:val="2"/>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9"/>
      <w:numFmt w:val="upperLetter"/>
      <w:lvlRestart w:val="0"/>
      <w:pStyle w:val="Heading2"/>
      <w:lvlText w:val="%2."/>
      <w:lvlJc w:val="left"/>
      <w:pPr>
        <w:ind w:left="1440" w:hanging="720"/>
      </w:pPr>
      <w:rPr>
        <w:rFonts w:ascii="Calibri" w:hAnsi="Calibri" w:cs="Calibri" w:hint="default"/>
        <w:b w:val="0"/>
        <w:bCs/>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4"/>
        <w:vertAlign w:val="baseline"/>
      </w:rPr>
    </w:lvl>
    <w:lvl w:ilvl="3">
      <w:start w:val="4"/>
      <w:numFmt w:val="decimal"/>
      <w:lvlText w:val="%4."/>
      <w:lvlJc w:val="left"/>
      <w:pPr>
        <w:ind w:left="2520" w:hanging="360"/>
      </w:pPr>
      <w:rPr>
        <w:rFonts w:hint="default"/>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4E211044"/>
    <w:multiLevelType w:val="multilevel"/>
    <w:tmpl w:val="43A69E92"/>
    <w:lvl w:ilvl="0">
      <w:start w:val="1"/>
      <w:numFmt w:val="upperLetter"/>
      <w:lvlText w:val="%1."/>
      <w:lvlJc w:val="left"/>
      <w:pPr>
        <w:ind w:left="1320" w:hanging="360"/>
      </w:pPr>
    </w:lvl>
    <w:lvl w:ilvl="1">
      <w:start w:val="1"/>
      <w:numFmt w:val="decimal"/>
      <w:lvlText w:val="%2."/>
      <w:lvlJc w:val="left"/>
      <w:pPr>
        <w:ind w:left="2400" w:hanging="720"/>
      </w:pPr>
    </w:lvl>
    <w:lvl w:ilvl="2">
      <w:start w:val="1"/>
      <w:numFmt w:val="upperLetter"/>
      <w:lvlText w:val="%3."/>
      <w:lvlJc w:val="left"/>
      <w:pPr>
        <w:ind w:left="2940" w:hanging="36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07" w15:restartNumberingAfterBreak="0">
    <w:nsid w:val="4E7220E5"/>
    <w:multiLevelType w:val="hybridMultilevel"/>
    <w:tmpl w:val="4F22352C"/>
    <w:lvl w:ilvl="0" w:tplc="04B88142">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EBF3F13"/>
    <w:multiLevelType w:val="hybridMultilevel"/>
    <w:tmpl w:val="3DF2E96E"/>
    <w:lvl w:ilvl="0" w:tplc="EB689ABA">
      <w:start w:val="100"/>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DA50E2"/>
    <w:multiLevelType w:val="hybridMultilevel"/>
    <w:tmpl w:val="5ABE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11" w15:restartNumberingAfterBreak="0">
    <w:nsid w:val="505932FB"/>
    <w:multiLevelType w:val="multilevel"/>
    <w:tmpl w:val="C2C45FF0"/>
    <w:lvl w:ilvl="0">
      <w:start w:val="1"/>
      <w:numFmt w:val="bullet"/>
      <w:lvlText w:val=""/>
      <w:lvlJc w:val="left"/>
      <w:pPr>
        <w:ind w:left="1440" w:hanging="360"/>
      </w:pPr>
      <w:rPr>
        <w:rFonts w:ascii="Symbol" w:hAnsi="Symbol" w:hint="default"/>
        <w:b/>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2"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13" w15:restartNumberingAfterBreak="0">
    <w:nsid w:val="5355212C"/>
    <w:multiLevelType w:val="multilevel"/>
    <w:tmpl w:val="6F7682B6"/>
    <w:lvl w:ilvl="0">
      <w:start w:val="3"/>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7"/>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4"/>
        <w:szCs w:val="24"/>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4353B08"/>
    <w:multiLevelType w:val="hybridMultilevel"/>
    <w:tmpl w:val="27B491A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54852A8C"/>
    <w:multiLevelType w:val="hybridMultilevel"/>
    <w:tmpl w:val="73587E2C"/>
    <w:lvl w:ilvl="0" w:tplc="E0641F80">
      <w:start w:val="1"/>
      <w:numFmt w:val="lowerLetter"/>
      <w:lvlText w:val="%1."/>
      <w:lvlJc w:val="left"/>
      <w:pPr>
        <w:ind w:left="3240" w:hanging="360"/>
      </w:pPr>
      <w:rPr>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6" w15:restartNumberingAfterBreak="0">
    <w:nsid w:val="55A84305"/>
    <w:multiLevelType w:val="hybridMultilevel"/>
    <w:tmpl w:val="B436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5DA65E3"/>
    <w:multiLevelType w:val="hybridMultilevel"/>
    <w:tmpl w:val="5262F9D8"/>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18" w15:restartNumberingAfterBreak="0">
    <w:nsid w:val="56136D79"/>
    <w:multiLevelType w:val="hybridMultilevel"/>
    <w:tmpl w:val="39B2CC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56750141"/>
    <w:multiLevelType w:val="hybridMultilevel"/>
    <w:tmpl w:val="B58ADE1C"/>
    <w:lvl w:ilvl="0" w:tplc="F12A6B7C">
      <w:start w:val="1"/>
      <w:numFmt w:val="lowerLetter"/>
      <w:lvlText w:val="%1."/>
      <w:lvlJc w:val="left"/>
      <w:pPr>
        <w:tabs>
          <w:tab w:val="num" w:pos="2520"/>
        </w:tabs>
        <w:ind w:left="2520" w:hanging="360"/>
      </w:pPr>
      <w:rPr>
        <w:rFonts w:ascii="Arial" w:eastAsia="Times New Roman" w:hAnsi="Arial" w:cs="Arial" w:hint="default"/>
        <w:color w:val="auto"/>
      </w:rPr>
    </w:lvl>
    <w:lvl w:ilvl="1" w:tplc="FFFFFFFF">
      <w:start w:val="1"/>
      <w:numFmt w:val="bullet"/>
      <w:lvlText w:val="o"/>
      <w:lvlJc w:val="left"/>
      <w:pPr>
        <w:tabs>
          <w:tab w:val="num" w:pos="353"/>
        </w:tabs>
        <w:ind w:left="353" w:hanging="360"/>
      </w:pPr>
      <w:rPr>
        <w:rFonts w:ascii="Courier New" w:hAnsi="Courier New" w:hint="default"/>
      </w:rPr>
    </w:lvl>
    <w:lvl w:ilvl="2" w:tplc="FFFFFFFF">
      <w:start w:val="1"/>
      <w:numFmt w:val="bullet"/>
      <w:lvlText w:val=""/>
      <w:lvlJc w:val="left"/>
      <w:pPr>
        <w:tabs>
          <w:tab w:val="num" w:pos="1073"/>
        </w:tabs>
        <w:ind w:left="1073" w:hanging="360"/>
      </w:pPr>
      <w:rPr>
        <w:rFonts w:ascii="Wingdings" w:hAnsi="Wingdings" w:hint="default"/>
      </w:rPr>
    </w:lvl>
    <w:lvl w:ilvl="3" w:tplc="FFFFFFFF">
      <w:start w:val="1"/>
      <w:numFmt w:val="bullet"/>
      <w:lvlText w:val=""/>
      <w:lvlJc w:val="left"/>
      <w:pPr>
        <w:tabs>
          <w:tab w:val="num" w:pos="1793"/>
        </w:tabs>
        <w:ind w:left="1793" w:hanging="360"/>
      </w:pPr>
      <w:rPr>
        <w:rFonts w:ascii="Symbol" w:hAnsi="Symbol" w:hint="default"/>
      </w:rPr>
    </w:lvl>
    <w:lvl w:ilvl="4" w:tplc="FFFFFFFF">
      <w:start w:val="1"/>
      <w:numFmt w:val="bullet"/>
      <w:lvlText w:val="o"/>
      <w:lvlJc w:val="left"/>
      <w:pPr>
        <w:tabs>
          <w:tab w:val="num" w:pos="2513"/>
        </w:tabs>
        <w:ind w:left="2513" w:hanging="360"/>
      </w:pPr>
      <w:rPr>
        <w:rFonts w:ascii="Courier New" w:hAnsi="Courier New" w:hint="default"/>
      </w:rPr>
    </w:lvl>
    <w:lvl w:ilvl="5" w:tplc="04090001">
      <w:start w:val="1"/>
      <w:numFmt w:val="bullet"/>
      <w:lvlText w:val=""/>
      <w:lvlJc w:val="left"/>
      <w:pPr>
        <w:tabs>
          <w:tab w:val="num" w:pos="3233"/>
        </w:tabs>
        <w:ind w:left="3233" w:hanging="360"/>
      </w:pPr>
      <w:rPr>
        <w:rFonts w:ascii="Symbol" w:hAnsi="Symbol" w:hint="default"/>
      </w:rPr>
    </w:lvl>
    <w:lvl w:ilvl="6" w:tplc="FFFFFFFF">
      <w:start w:val="1"/>
      <w:numFmt w:val="bullet"/>
      <w:lvlText w:val=""/>
      <w:lvlJc w:val="left"/>
      <w:pPr>
        <w:tabs>
          <w:tab w:val="num" w:pos="3953"/>
        </w:tabs>
        <w:ind w:left="3953" w:hanging="360"/>
      </w:pPr>
      <w:rPr>
        <w:rFonts w:ascii="Symbol" w:hAnsi="Symbol" w:hint="default"/>
      </w:rPr>
    </w:lvl>
    <w:lvl w:ilvl="7" w:tplc="FFFFFFFF" w:tentative="1">
      <w:start w:val="1"/>
      <w:numFmt w:val="bullet"/>
      <w:lvlText w:val="o"/>
      <w:lvlJc w:val="left"/>
      <w:pPr>
        <w:tabs>
          <w:tab w:val="num" w:pos="4673"/>
        </w:tabs>
        <w:ind w:left="4673" w:hanging="360"/>
      </w:pPr>
      <w:rPr>
        <w:rFonts w:ascii="Courier New" w:hAnsi="Courier New" w:hint="default"/>
      </w:rPr>
    </w:lvl>
    <w:lvl w:ilvl="8" w:tplc="FFFFFFFF" w:tentative="1">
      <w:start w:val="1"/>
      <w:numFmt w:val="bullet"/>
      <w:lvlText w:val=""/>
      <w:lvlJc w:val="left"/>
      <w:pPr>
        <w:tabs>
          <w:tab w:val="num" w:pos="5393"/>
        </w:tabs>
        <w:ind w:left="5393" w:hanging="360"/>
      </w:pPr>
      <w:rPr>
        <w:rFonts w:ascii="Wingdings" w:hAnsi="Wingdings" w:hint="default"/>
      </w:rPr>
    </w:lvl>
  </w:abstractNum>
  <w:abstractNum w:abstractNumId="120" w15:restartNumberingAfterBreak="0">
    <w:nsid w:val="56D153F2"/>
    <w:multiLevelType w:val="hybridMultilevel"/>
    <w:tmpl w:val="19C298A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1" w15:restartNumberingAfterBreak="0">
    <w:nsid w:val="587848A2"/>
    <w:multiLevelType w:val="multilevel"/>
    <w:tmpl w:val="5666D72E"/>
    <w:lvl w:ilvl="0">
      <w:start w:val="5"/>
      <w:numFmt w:val="upperLetter"/>
      <w:lvlText w:val="%1."/>
      <w:lvlJc w:val="left"/>
      <w:pPr>
        <w:ind w:left="36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58B14F7A"/>
    <w:multiLevelType w:val="multilevel"/>
    <w:tmpl w:val="C55AAA0C"/>
    <w:lvl w:ilvl="0">
      <w:start w:val="3"/>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6"/>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B68685F"/>
    <w:multiLevelType w:val="hybridMultilevel"/>
    <w:tmpl w:val="9F7CDC40"/>
    <w:lvl w:ilvl="0" w:tplc="83FCD4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B744BAC"/>
    <w:multiLevelType w:val="multilevel"/>
    <w:tmpl w:val="C152EF08"/>
    <w:lvl w:ilvl="0">
      <w:start w:val="5"/>
      <w:numFmt w:val="decimal"/>
      <w:lvlText w:val="%1."/>
      <w:lvlJc w:val="left"/>
      <w:pPr>
        <w:ind w:left="360" w:hanging="360"/>
      </w:pPr>
      <w:rPr>
        <w:rFonts w:hint="default"/>
      </w:rPr>
    </w:lvl>
    <w:lvl w:ilvl="1">
      <w:start w:val="13"/>
      <w:numFmt w:val="upperLetter"/>
      <w:lvlText w:val="%2."/>
      <w:lvlJc w:val="left"/>
      <w:pPr>
        <w:ind w:left="1080" w:hanging="360"/>
      </w:pPr>
      <w:rPr>
        <w:rFonts w:hint="default"/>
        <w:u w:val="none"/>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5B9B12F4"/>
    <w:multiLevelType w:val="hybridMultilevel"/>
    <w:tmpl w:val="BA6E835E"/>
    <w:lvl w:ilvl="0" w:tplc="FFFFFFFF">
      <w:start w:val="1"/>
      <w:numFmt w:val="decimal"/>
      <w:lvlText w:val="%1."/>
      <w:lvlJc w:val="left"/>
      <w:pPr>
        <w:ind w:left="1440" w:hanging="360"/>
      </w:pPr>
      <w:rPr>
        <w:rFonts w:hint="default"/>
        <w:b/>
        <w:bCs/>
        <w:i w:val="0"/>
        <w:iCs w:val="0"/>
        <w:spacing w:val="-1"/>
        <w:w w:val="99"/>
        <w:sz w:val="28"/>
        <w:szCs w:val="28"/>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5B9F24D9"/>
    <w:multiLevelType w:val="multilevel"/>
    <w:tmpl w:val="76306EC0"/>
    <w:lvl w:ilvl="0">
      <w:start w:val="1"/>
      <w:numFmt w:val="upperRoman"/>
      <w:lvlText w:val="%1."/>
      <w:lvlJc w:val="left"/>
      <w:pPr>
        <w:ind w:left="720" w:hanging="720"/>
      </w:pPr>
      <w:rPr>
        <w:rFonts w:ascii="Calibri" w:eastAsia="Calibri" w:hAnsi="Calibri" w:cs="Calibri"/>
        <w:b/>
        <w:i w:val="0"/>
        <w:smallCaps/>
        <w:strike w:val="0"/>
        <w:color w:val="000000"/>
        <w:sz w:val="30"/>
        <w:szCs w:val="30"/>
        <w:u w:val="none"/>
        <w:vertAlign w:val="baseline"/>
      </w:rPr>
    </w:lvl>
    <w:lvl w:ilvl="1">
      <w:start w:val="1"/>
      <w:numFmt w:val="upperLetter"/>
      <w:lvlText w:val="%2."/>
      <w:lvlJc w:val="left"/>
      <w:pPr>
        <w:ind w:left="850" w:hanging="720"/>
      </w:pPr>
      <w:rPr>
        <w:rFonts w:ascii="Calibri" w:eastAsia="Calibri" w:hAnsi="Calibri" w:cs="Calibri"/>
        <w:b w:val="0"/>
        <w:i w:val="0"/>
        <w:smallCaps w:val="0"/>
        <w:strike w:val="0"/>
        <w:color w:val="000000"/>
        <w:sz w:val="28"/>
        <w:szCs w:val="28"/>
        <w:u w:val="none"/>
        <w:vertAlign w:val="baseline"/>
      </w:rPr>
    </w:lvl>
    <w:lvl w:ilvl="2">
      <w:start w:val="1"/>
      <w:numFmt w:val="decimal"/>
      <w:lvlText w:val="%3."/>
      <w:lvlJc w:val="left"/>
      <w:pPr>
        <w:ind w:left="1370" w:hanging="720"/>
      </w:pPr>
      <w:rPr>
        <w:rFonts w:ascii="Times New Roman" w:eastAsia="Times New Roman" w:hAnsi="Times New Roman" w:cs="Times New Roman"/>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b w:val="0"/>
        <w:i w:val="0"/>
        <w:smallCaps w:val="0"/>
        <w:strike w:val="0"/>
        <w:color w:val="000000"/>
        <w:sz w:val="24"/>
        <w:szCs w:val="24"/>
        <w:u w:val="none"/>
        <w:vertAlign w:val="baseline"/>
      </w:rPr>
    </w:lvl>
    <w:lvl w:ilvl="4">
      <w:start w:val="1"/>
      <w:numFmt w:val="decimal"/>
      <w:lvlText w:val="(%5)"/>
      <w:lvlJc w:val="left"/>
      <w:pPr>
        <w:ind w:left="4500" w:hanging="720"/>
      </w:pPr>
      <w:rPr>
        <w:rFonts w:ascii="Calibri" w:eastAsia="Calibri" w:hAnsi="Calibri" w:cs="Calibri"/>
        <w:b w:val="0"/>
        <w:i w:val="0"/>
        <w:smallCaps w:val="0"/>
        <w:strike w:val="0"/>
        <w:color w:val="000000"/>
        <w:sz w:val="24"/>
        <w:szCs w:val="24"/>
        <w:u w:val="none"/>
        <w:vertAlign w:val="baseline"/>
      </w:rPr>
    </w:lvl>
    <w:lvl w:ilvl="5">
      <w:start w:val="1"/>
      <w:numFmt w:val="lowerLetter"/>
      <w:lvlText w:val="(%6)"/>
      <w:lvlJc w:val="left"/>
      <w:pPr>
        <w:ind w:left="4320" w:hanging="720"/>
      </w:pPr>
      <w:rPr>
        <w:rFonts w:ascii="Calibri" w:eastAsia="Calibri" w:hAnsi="Calibri" w:cs="Calibri"/>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b w:val="0"/>
        <w:i w:val="0"/>
        <w:smallCaps w:val="0"/>
        <w:strike w:val="0"/>
        <w:color w:val="000000"/>
        <w:sz w:val="26"/>
        <w:szCs w:val="26"/>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E577964"/>
    <w:multiLevelType w:val="multilevel"/>
    <w:tmpl w:val="495CAE14"/>
    <w:lvl w:ilvl="0">
      <w:start w:val="14"/>
      <w:numFmt w:val="decimal"/>
      <w:lvlText w:val="%1."/>
      <w:lvlJc w:val="left"/>
      <w:pPr>
        <w:ind w:left="2160" w:hanging="360"/>
      </w:pPr>
      <w:rPr>
        <w:rFonts w:hint="default"/>
      </w:rPr>
    </w:lvl>
    <w:lvl w:ilvl="1">
      <w:start w:val="1"/>
      <w:numFmt w:val="lowerLetter"/>
      <w:lvlText w:val="%2."/>
      <w:lvlJc w:val="left"/>
      <w:pPr>
        <w:ind w:left="2310" w:hanging="360"/>
      </w:pPr>
      <w:rPr>
        <w:rFonts w:hint="default"/>
      </w:rPr>
    </w:lvl>
    <w:lvl w:ilvl="2">
      <w:start w:val="1"/>
      <w:numFmt w:val="lowerRoman"/>
      <w:lvlText w:val="%3."/>
      <w:lvlJc w:val="right"/>
      <w:pPr>
        <w:ind w:left="3030" w:hanging="180"/>
      </w:pPr>
      <w:rPr>
        <w:rFonts w:hint="default"/>
      </w:rPr>
    </w:lvl>
    <w:lvl w:ilvl="3">
      <w:start w:val="1"/>
      <w:numFmt w:val="decimal"/>
      <w:lvlText w:val="%4."/>
      <w:lvlJc w:val="left"/>
      <w:pPr>
        <w:ind w:left="3750" w:hanging="360"/>
      </w:pPr>
      <w:rPr>
        <w:rFonts w:hint="default"/>
      </w:rPr>
    </w:lvl>
    <w:lvl w:ilvl="4">
      <w:start w:val="1"/>
      <w:numFmt w:val="lowerLetter"/>
      <w:lvlText w:val="%5."/>
      <w:lvlJc w:val="left"/>
      <w:pPr>
        <w:ind w:left="4470" w:hanging="360"/>
      </w:pPr>
      <w:rPr>
        <w:rFonts w:hint="default"/>
      </w:rPr>
    </w:lvl>
    <w:lvl w:ilvl="5">
      <w:start w:val="1"/>
      <w:numFmt w:val="lowerRoman"/>
      <w:lvlText w:val="%6."/>
      <w:lvlJc w:val="right"/>
      <w:pPr>
        <w:ind w:left="5190" w:hanging="180"/>
      </w:pPr>
      <w:rPr>
        <w:rFonts w:hint="default"/>
      </w:rPr>
    </w:lvl>
    <w:lvl w:ilvl="6">
      <w:start w:val="1"/>
      <w:numFmt w:val="decimal"/>
      <w:lvlText w:val="%7."/>
      <w:lvlJc w:val="left"/>
      <w:pPr>
        <w:ind w:left="5910" w:hanging="360"/>
      </w:pPr>
      <w:rPr>
        <w:rFonts w:hint="default"/>
      </w:rPr>
    </w:lvl>
    <w:lvl w:ilvl="7">
      <w:start w:val="1"/>
      <w:numFmt w:val="lowerLetter"/>
      <w:lvlText w:val="%8."/>
      <w:lvlJc w:val="left"/>
      <w:pPr>
        <w:ind w:left="6630" w:hanging="360"/>
      </w:pPr>
      <w:rPr>
        <w:rFonts w:hint="default"/>
      </w:rPr>
    </w:lvl>
    <w:lvl w:ilvl="8">
      <w:start w:val="1"/>
      <w:numFmt w:val="lowerRoman"/>
      <w:lvlText w:val="%9."/>
      <w:lvlJc w:val="right"/>
      <w:pPr>
        <w:ind w:left="7350" w:hanging="180"/>
      </w:pPr>
      <w:rPr>
        <w:rFonts w:hint="default"/>
      </w:rPr>
    </w:lvl>
  </w:abstractNum>
  <w:abstractNum w:abstractNumId="129" w15:restartNumberingAfterBreak="0">
    <w:nsid w:val="5F256631"/>
    <w:multiLevelType w:val="hybridMultilevel"/>
    <w:tmpl w:val="4B3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A0202D"/>
    <w:multiLevelType w:val="hybridMultilevel"/>
    <w:tmpl w:val="38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54137A"/>
    <w:multiLevelType w:val="hybridMultilevel"/>
    <w:tmpl w:val="A914F86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2" w15:restartNumberingAfterBreak="0">
    <w:nsid w:val="61640E52"/>
    <w:multiLevelType w:val="hybridMultilevel"/>
    <w:tmpl w:val="1316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629A0284"/>
    <w:multiLevelType w:val="hybridMultilevel"/>
    <w:tmpl w:val="6DBC25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3325413"/>
    <w:multiLevelType w:val="hybridMultilevel"/>
    <w:tmpl w:val="81621CD4"/>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6" w15:restartNumberingAfterBreak="0">
    <w:nsid w:val="635E4966"/>
    <w:multiLevelType w:val="hybridMultilevel"/>
    <w:tmpl w:val="2A94F3C8"/>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7" w15:restartNumberingAfterBreak="0">
    <w:nsid w:val="636036F3"/>
    <w:multiLevelType w:val="hybridMultilevel"/>
    <w:tmpl w:val="BB22AAA6"/>
    <w:lvl w:ilvl="0" w:tplc="7F7E63D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3686AC0"/>
    <w:multiLevelType w:val="multilevel"/>
    <w:tmpl w:val="6A300C6A"/>
    <w:lvl w:ilvl="0">
      <w:start w:val="2"/>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3"/>
      <w:numFmt w:val="upperLetter"/>
      <w:lvlText w:val="%2."/>
      <w:lvlJc w:val="left"/>
      <w:pPr>
        <w:ind w:left="85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1370" w:hanging="720"/>
      </w:pPr>
      <w:rPr>
        <w:rFonts w:asciiTheme="minorHAnsi" w:eastAsia="Times New Roman" w:hAnsiTheme="minorHAnsi" w:cstheme="minorHAnsi" w:hint="default"/>
        <w:b w:val="0"/>
        <w:i w:val="0"/>
        <w:smallCaps w:val="0"/>
        <w:strike w:val="0"/>
        <w:color w:val="000000"/>
        <w:sz w:val="24"/>
        <w:szCs w:val="24"/>
        <w:vertAlign w:val="baseline"/>
      </w:rPr>
    </w:lvl>
    <w:lvl w:ilvl="3">
      <w:start w:val="1"/>
      <w:numFmt w:val="lowerLetter"/>
      <w:lvlText w:val="%4."/>
      <w:lvlJc w:val="left"/>
      <w:pPr>
        <w:ind w:left="163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37306ED"/>
    <w:multiLevelType w:val="hybridMultilevel"/>
    <w:tmpl w:val="DE482BE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0" w15:restartNumberingAfterBreak="0">
    <w:nsid w:val="646A759E"/>
    <w:multiLevelType w:val="multilevel"/>
    <w:tmpl w:val="54AEEC7C"/>
    <w:lvl w:ilvl="0">
      <w:start w:val="1"/>
      <w:numFmt w:val="decimal"/>
      <w:lvlText w:val="%1."/>
      <w:lvlJc w:val="left"/>
      <w:pPr>
        <w:ind w:left="360" w:hanging="360"/>
      </w:pPr>
      <w:rPr>
        <w:b w:val="0"/>
        <w:bCs w:val="0"/>
        <w:shd w:val="clear" w:color="auto" w:fill="auto"/>
      </w:rPr>
    </w:lvl>
    <w:lvl w:ilvl="1">
      <w:start w:val="13"/>
      <w:numFmt w:val="upperLetter"/>
      <w:lvlText w:val="%2."/>
      <w:lvlJc w:val="left"/>
      <w:pPr>
        <w:ind w:left="1080" w:hanging="360"/>
      </w:pPr>
      <w:rPr>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46C4CD0"/>
    <w:multiLevelType w:val="hybridMultilevel"/>
    <w:tmpl w:val="3B86E974"/>
    <w:lvl w:ilvl="0" w:tplc="909078A0">
      <w:start w:val="1"/>
      <w:numFmt w:val="bullet"/>
      <w:lvlText w:val=""/>
      <w:lvlJc w:val="left"/>
      <w:pPr>
        <w:ind w:left="1440" w:hanging="360"/>
      </w:pPr>
      <w:rPr>
        <w:rFonts w:ascii="Symbol" w:hAnsi="Symbol"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65105423"/>
    <w:multiLevelType w:val="multilevel"/>
    <w:tmpl w:val="5AF01C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653C0A8D"/>
    <w:multiLevelType w:val="hybridMultilevel"/>
    <w:tmpl w:val="FAAAE7D0"/>
    <w:lvl w:ilvl="0" w:tplc="33720372">
      <w:start w:val="5"/>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5B4662A"/>
    <w:multiLevelType w:val="hybridMultilevel"/>
    <w:tmpl w:val="8D5210B8"/>
    <w:lvl w:ilvl="0" w:tplc="724E7B16">
      <w:start w:val="1"/>
      <w:numFmt w:val="upperLetter"/>
      <w:lvlText w:val="%1"/>
      <w:lvlJc w:val="left"/>
      <w:pPr>
        <w:ind w:left="1440" w:hanging="360"/>
      </w:pPr>
      <w:rPr>
        <w:rFonts w:ascii="Calibri" w:eastAsia="Calibri" w:hAnsi="Calibri" w:cs="Calibri" w:hint="default"/>
        <w:b/>
        <w:bCs/>
        <w:i w:val="0"/>
        <w:iCs w:val="0"/>
        <w:spacing w:val="-1"/>
        <w:w w:val="99"/>
        <w:sz w:val="28"/>
        <w:szCs w:val="2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147"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75150AE"/>
    <w:multiLevelType w:val="multilevel"/>
    <w:tmpl w:val="6F50C7EA"/>
    <w:lvl w:ilvl="0">
      <w:start w:val="4"/>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8"/>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679D3C2B"/>
    <w:multiLevelType w:val="hybridMultilevel"/>
    <w:tmpl w:val="F2681DA6"/>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50" w15:restartNumberingAfterBreak="0">
    <w:nsid w:val="6911095C"/>
    <w:multiLevelType w:val="hybridMultilevel"/>
    <w:tmpl w:val="A29CB612"/>
    <w:lvl w:ilvl="0" w:tplc="909078A0">
      <w:start w:val="1"/>
      <w:numFmt w:val="bullet"/>
      <w:lvlText w:val=""/>
      <w:lvlJc w:val="left"/>
      <w:pPr>
        <w:ind w:left="2450" w:hanging="360"/>
      </w:pPr>
      <w:rPr>
        <w:rFonts w:ascii="Symbol" w:hAnsi="Symbol" w:hint="default"/>
        <w:sz w:val="26"/>
        <w:szCs w:val="26"/>
      </w:rPr>
    </w:lvl>
    <w:lvl w:ilvl="1" w:tplc="04090003">
      <w:start w:val="1"/>
      <w:numFmt w:val="bullet"/>
      <w:lvlText w:val="o"/>
      <w:lvlJc w:val="left"/>
      <w:pPr>
        <w:ind w:left="3170" w:hanging="360"/>
      </w:pPr>
      <w:rPr>
        <w:rFonts w:ascii="Courier New" w:hAnsi="Courier New" w:cs="Courier New" w:hint="default"/>
      </w:rPr>
    </w:lvl>
    <w:lvl w:ilvl="2" w:tplc="04090005" w:tentative="1">
      <w:start w:val="1"/>
      <w:numFmt w:val="bullet"/>
      <w:lvlText w:val=""/>
      <w:lvlJc w:val="left"/>
      <w:pPr>
        <w:ind w:left="3890" w:hanging="360"/>
      </w:pPr>
      <w:rPr>
        <w:rFonts w:ascii="Wingdings" w:hAnsi="Wingdings" w:hint="default"/>
      </w:rPr>
    </w:lvl>
    <w:lvl w:ilvl="3" w:tplc="04090001" w:tentative="1">
      <w:start w:val="1"/>
      <w:numFmt w:val="bullet"/>
      <w:lvlText w:val=""/>
      <w:lvlJc w:val="left"/>
      <w:pPr>
        <w:ind w:left="4610" w:hanging="360"/>
      </w:pPr>
      <w:rPr>
        <w:rFonts w:ascii="Symbol" w:hAnsi="Symbol" w:hint="default"/>
      </w:rPr>
    </w:lvl>
    <w:lvl w:ilvl="4" w:tplc="04090003" w:tentative="1">
      <w:start w:val="1"/>
      <w:numFmt w:val="bullet"/>
      <w:lvlText w:val="o"/>
      <w:lvlJc w:val="left"/>
      <w:pPr>
        <w:ind w:left="5330" w:hanging="360"/>
      </w:pPr>
      <w:rPr>
        <w:rFonts w:ascii="Courier New" w:hAnsi="Courier New" w:cs="Courier New" w:hint="default"/>
      </w:rPr>
    </w:lvl>
    <w:lvl w:ilvl="5" w:tplc="04090005" w:tentative="1">
      <w:start w:val="1"/>
      <w:numFmt w:val="bullet"/>
      <w:lvlText w:val=""/>
      <w:lvlJc w:val="left"/>
      <w:pPr>
        <w:ind w:left="6050" w:hanging="360"/>
      </w:pPr>
      <w:rPr>
        <w:rFonts w:ascii="Wingdings" w:hAnsi="Wingdings" w:hint="default"/>
      </w:rPr>
    </w:lvl>
    <w:lvl w:ilvl="6" w:tplc="04090001" w:tentative="1">
      <w:start w:val="1"/>
      <w:numFmt w:val="bullet"/>
      <w:lvlText w:val=""/>
      <w:lvlJc w:val="left"/>
      <w:pPr>
        <w:ind w:left="6770" w:hanging="360"/>
      </w:pPr>
      <w:rPr>
        <w:rFonts w:ascii="Symbol" w:hAnsi="Symbol" w:hint="default"/>
      </w:rPr>
    </w:lvl>
    <w:lvl w:ilvl="7" w:tplc="04090003" w:tentative="1">
      <w:start w:val="1"/>
      <w:numFmt w:val="bullet"/>
      <w:lvlText w:val="o"/>
      <w:lvlJc w:val="left"/>
      <w:pPr>
        <w:ind w:left="7490" w:hanging="360"/>
      </w:pPr>
      <w:rPr>
        <w:rFonts w:ascii="Courier New" w:hAnsi="Courier New" w:cs="Courier New" w:hint="default"/>
      </w:rPr>
    </w:lvl>
    <w:lvl w:ilvl="8" w:tplc="04090005" w:tentative="1">
      <w:start w:val="1"/>
      <w:numFmt w:val="bullet"/>
      <w:lvlText w:val=""/>
      <w:lvlJc w:val="left"/>
      <w:pPr>
        <w:ind w:left="8210" w:hanging="360"/>
      </w:pPr>
      <w:rPr>
        <w:rFonts w:ascii="Wingdings" w:hAnsi="Wingdings" w:hint="default"/>
      </w:rPr>
    </w:lvl>
  </w:abstractNum>
  <w:abstractNum w:abstractNumId="151" w15:restartNumberingAfterBreak="0">
    <w:nsid w:val="6B8170BB"/>
    <w:multiLevelType w:val="hybridMultilevel"/>
    <w:tmpl w:val="F9E21E56"/>
    <w:lvl w:ilvl="0" w:tplc="04090001">
      <w:start w:val="1"/>
      <w:numFmt w:val="bullet"/>
      <w:lvlText w:val=""/>
      <w:lvlJc w:val="left"/>
      <w:pPr>
        <w:ind w:left="1110" w:hanging="360"/>
      </w:pPr>
      <w:rPr>
        <w:rFonts w:ascii="Symbol" w:hAnsi="Symbol" w:hint="default"/>
      </w:rPr>
    </w:lvl>
    <w:lvl w:ilvl="1" w:tplc="04090001">
      <w:start w:val="1"/>
      <w:numFmt w:val="bullet"/>
      <w:lvlText w:val=""/>
      <w:lvlJc w:val="left"/>
      <w:pPr>
        <w:ind w:left="1830" w:hanging="360"/>
      </w:pPr>
      <w:rPr>
        <w:rFonts w:ascii="Symbol" w:hAnsi="Symbol"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2" w15:restartNumberingAfterBreak="0">
    <w:nsid w:val="6B921288"/>
    <w:multiLevelType w:val="hybridMultilevel"/>
    <w:tmpl w:val="5D86738A"/>
    <w:lvl w:ilvl="0" w:tplc="0409000F">
      <w:start w:val="1"/>
      <w:numFmt w:val="decimal"/>
      <w:lvlText w:val="%1."/>
      <w:lvlJc w:val="left"/>
      <w:pPr>
        <w:tabs>
          <w:tab w:val="num" w:pos="1080"/>
        </w:tabs>
        <w:ind w:left="1080" w:hanging="360"/>
      </w:p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6C677028"/>
    <w:multiLevelType w:val="hybridMultilevel"/>
    <w:tmpl w:val="95D6CE06"/>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CA92FABE">
      <w:start w:val="1"/>
      <w:numFmt w:val="decimal"/>
      <w:lvlText w:val="%3-"/>
      <w:lvlJc w:val="left"/>
      <w:pPr>
        <w:ind w:left="3420" w:hanging="360"/>
      </w:pPr>
      <w:rPr>
        <w:rFonts w:hint="default"/>
      </w:rPr>
    </w:lvl>
    <w:lvl w:ilvl="3" w:tplc="6156A300">
      <w:start w:val="18"/>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6D0F2D12"/>
    <w:multiLevelType w:val="hybridMultilevel"/>
    <w:tmpl w:val="81E6B75E"/>
    <w:lvl w:ilvl="0" w:tplc="41468038">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64CC5CA4">
      <w:start w:val="1"/>
      <w:numFmt w:val="lowerLetter"/>
      <w:lvlText w:val="%2."/>
      <w:lvlJc w:val="left"/>
      <w:pPr>
        <w:ind w:left="2880" w:hanging="360"/>
      </w:pPr>
      <w:rPr>
        <w:rFonts w:hint="default"/>
        <w:spacing w:val="0"/>
        <w:w w:val="100"/>
        <w:lang w:val="en-US" w:eastAsia="en-US" w:bidi="ar-SA"/>
      </w:rPr>
    </w:lvl>
    <w:lvl w:ilvl="2" w:tplc="51C2F4B2">
      <w:numFmt w:val="bullet"/>
      <w:lvlText w:val="•"/>
      <w:lvlJc w:val="left"/>
      <w:pPr>
        <w:ind w:left="3240" w:hanging="360"/>
      </w:pPr>
      <w:rPr>
        <w:rFonts w:hint="default"/>
        <w:lang w:val="en-US" w:eastAsia="en-US" w:bidi="ar-SA"/>
      </w:rPr>
    </w:lvl>
    <w:lvl w:ilvl="3" w:tplc="E4088F5E">
      <w:numFmt w:val="bullet"/>
      <w:lvlText w:val="•"/>
      <w:lvlJc w:val="left"/>
      <w:pPr>
        <w:ind w:left="4230" w:hanging="360"/>
      </w:pPr>
      <w:rPr>
        <w:rFonts w:hint="default"/>
        <w:lang w:val="en-US" w:eastAsia="en-US" w:bidi="ar-SA"/>
      </w:rPr>
    </w:lvl>
    <w:lvl w:ilvl="4" w:tplc="7ECAA0B2">
      <w:numFmt w:val="bullet"/>
      <w:lvlText w:val="•"/>
      <w:lvlJc w:val="left"/>
      <w:pPr>
        <w:ind w:left="5220" w:hanging="360"/>
      </w:pPr>
      <w:rPr>
        <w:rFonts w:hint="default"/>
        <w:lang w:val="en-US" w:eastAsia="en-US" w:bidi="ar-SA"/>
      </w:rPr>
    </w:lvl>
    <w:lvl w:ilvl="5" w:tplc="4BBA9912">
      <w:numFmt w:val="bullet"/>
      <w:lvlText w:val="•"/>
      <w:lvlJc w:val="left"/>
      <w:pPr>
        <w:ind w:left="6210" w:hanging="360"/>
      </w:pPr>
      <w:rPr>
        <w:rFonts w:hint="default"/>
        <w:lang w:val="en-US" w:eastAsia="en-US" w:bidi="ar-SA"/>
      </w:rPr>
    </w:lvl>
    <w:lvl w:ilvl="6" w:tplc="B7782748">
      <w:numFmt w:val="bullet"/>
      <w:lvlText w:val="•"/>
      <w:lvlJc w:val="left"/>
      <w:pPr>
        <w:ind w:left="7200" w:hanging="360"/>
      </w:pPr>
      <w:rPr>
        <w:rFonts w:hint="default"/>
        <w:lang w:val="en-US" w:eastAsia="en-US" w:bidi="ar-SA"/>
      </w:rPr>
    </w:lvl>
    <w:lvl w:ilvl="7" w:tplc="5484DF6C">
      <w:numFmt w:val="bullet"/>
      <w:lvlText w:val="•"/>
      <w:lvlJc w:val="left"/>
      <w:pPr>
        <w:ind w:left="8190" w:hanging="360"/>
      </w:pPr>
      <w:rPr>
        <w:rFonts w:hint="default"/>
        <w:lang w:val="en-US" w:eastAsia="en-US" w:bidi="ar-SA"/>
      </w:rPr>
    </w:lvl>
    <w:lvl w:ilvl="8" w:tplc="F0FA2D02">
      <w:numFmt w:val="bullet"/>
      <w:lvlText w:val="•"/>
      <w:lvlJc w:val="left"/>
      <w:pPr>
        <w:ind w:left="9180" w:hanging="360"/>
      </w:pPr>
      <w:rPr>
        <w:rFonts w:hint="default"/>
        <w:lang w:val="en-US" w:eastAsia="en-US" w:bidi="ar-SA"/>
      </w:rPr>
    </w:lvl>
  </w:abstractNum>
  <w:abstractNum w:abstractNumId="155"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F642753"/>
    <w:multiLevelType w:val="multilevel"/>
    <w:tmpl w:val="929E6276"/>
    <w:lvl w:ilvl="0">
      <w:start w:val="3"/>
      <w:numFmt w:val="lowerLetter"/>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44422B"/>
    <w:multiLevelType w:val="hybridMultilevel"/>
    <w:tmpl w:val="6B96C5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9" w15:restartNumberingAfterBreak="0">
    <w:nsid w:val="71AA619B"/>
    <w:multiLevelType w:val="hybridMultilevel"/>
    <w:tmpl w:val="A8BCD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CD08B48">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30C65C6"/>
    <w:multiLevelType w:val="hybridMultilevel"/>
    <w:tmpl w:val="32C63C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15:restartNumberingAfterBreak="0">
    <w:nsid w:val="74971AE2"/>
    <w:multiLevelType w:val="multilevel"/>
    <w:tmpl w:val="0972DA6A"/>
    <w:lvl w:ilvl="0">
      <w:start w:val="2"/>
      <w:numFmt w:val="upperLetter"/>
      <w:lvlText w:val="%1."/>
      <w:lvlJc w:val="left"/>
      <w:pPr>
        <w:ind w:left="360" w:hanging="360"/>
      </w:pPr>
      <w:rPr>
        <w:rFonts w:hint="default"/>
        <w:b w:val="0"/>
        <w:bCs w:val="0"/>
        <w:i w:val="0"/>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15:restartNumberingAfterBreak="0">
    <w:nsid w:val="74EB3943"/>
    <w:multiLevelType w:val="multilevel"/>
    <w:tmpl w:val="BFF0F52E"/>
    <w:lvl w:ilvl="0">
      <w:start w:val="1"/>
      <w:numFmt w:val="decimal"/>
      <w:lvlText w:val="%1."/>
      <w:lvlJc w:val="left"/>
      <w:pPr>
        <w:tabs>
          <w:tab w:val="num" w:pos="1080"/>
        </w:tabs>
        <w:ind w:left="1080" w:hanging="720"/>
      </w:pPr>
      <w:rPr>
        <w:rFonts w:hint="default"/>
        <w:b w:val="0"/>
        <w:bCs w:val="0"/>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3"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4" w15:restartNumberingAfterBreak="0">
    <w:nsid w:val="75E51E3B"/>
    <w:multiLevelType w:val="hybridMultilevel"/>
    <w:tmpl w:val="02C0B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6"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78D8FEAC"/>
    <w:multiLevelType w:val="hybridMultilevel"/>
    <w:tmpl w:val="FFFFFFFF"/>
    <w:lvl w:ilvl="0" w:tplc="B5727DE4">
      <w:start w:val="1"/>
      <w:numFmt w:val="lowerLetter"/>
      <w:lvlText w:val="%1."/>
      <w:lvlJc w:val="left"/>
      <w:pPr>
        <w:ind w:left="3240" w:hanging="360"/>
      </w:pPr>
    </w:lvl>
    <w:lvl w:ilvl="1" w:tplc="17020306">
      <w:start w:val="1"/>
      <w:numFmt w:val="lowerRoman"/>
      <w:lvlText w:val="%2."/>
      <w:lvlJc w:val="right"/>
      <w:pPr>
        <w:ind w:left="3960" w:hanging="360"/>
      </w:pPr>
    </w:lvl>
    <w:lvl w:ilvl="2" w:tplc="7E8EB35E">
      <w:start w:val="1"/>
      <w:numFmt w:val="lowerRoman"/>
      <w:lvlText w:val="%3."/>
      <w:lvlJc w:val="right"/>
      <w:pPr>
        <w:ind w:left="4680" w:hanging="180"/>
      </w:pPr>
    </w:lvl>
    <w:lvl w:ilvl="3" w:tplc="8D9ACF22">
      <w:start w:val="1"/>
      <w:numFmt w:val="decimal"/>
      <w:lvlText w:val="%4."/>
      <w:lvlJc w:val="left"/>
      <w:pPr>
        <w:ind w:left="5400" w:hanging="360"/>
      </w:pPr>
    </w:lvl>
    <w:lvl w:ilvl="4" w:tplc="0346D220">
      <w:start w:val="1"/>
      <w:numFmt w:val="lowerLetter"/>
      <w:lvlText w:val="%5."/>
      <w:lvlJc w:val="left"/>
      <w:pPr>
        <w:ind w:left="6120" w:hanging="360"/>
      </w:pPr>
    </w:lvl>
    <w:lvl w:ilvl="5" w:tplc="C4C40A54">
      <w:start w:val="1"/>
      <w:numFmt w:val="lowerRoman"/>
      <w:lvlText w:val="%6."/>
      <w:lvlJc w:val="right"/>
      <w:pPr>
        <w:ind w:left="6840" w:hanging="180"/>
      </w:pPr>
    </w:lvl>
    <w:lvl w:ilvl="6" w:tplc="763EBD28">
      <w:start w:val="1"/>
      <w:numFmt w:val="decimal"/>
      <w:lvlText w:val="%7."/>
      <w:lvlJc w:val="left"/>
      <w:pPr>
        <w:ind w:left="7560" w:hanging="360"/>
      </w:pPr>
    </w:lvl>
    <w:lvl w:ilvl="7" w:tplc="1A3A8F5C">
      <w:start w:val="1"/>
      <w:numFmt w:val="lowerLetter"/>
      <w:lvlText w:val="%8."/>
      <w:lvlJc w:val="left"/>
      <w:pPr>
        <w:ind w:left="8280" w:hanging="360"/>
      </w:pPr>
    </w:lvl>
    <w:lvl w:ilvl="8" w:tplc="4E8490A6">
      <w:start w:val="1"/>
      <w:numFmt w:val="lowerRoman"/>
      <w:lvlText w:val="%9."/>
      <w:lvlJc w:val="right"/>
      <w:pPr>
        <w:ind w:left="9000" w:hanging="180"/>
      </w:pPr>
    </w:lvl>
  </w:abstractNum>
  <w:abstractNum w:abstractNumId="168" w15:restartNumberingAfterBreak="0">
    <w:nsid w:val="7B262A43"/>
    <w:multiLevelType w:val="hybridMultilevel"/>
    <w:tmpl w:val="08809892"/>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69" w15:restartNumberingAfterBreak="0">
    <w:nsid w:val="7B954F74"/>
    <w:multiLevelType w:val="multilevel"/>
    <w:tmpl w:val="97C0300C"/>
    <w:lvl w:ilvl="0">
      <w:start w:val="4"/>
      <w:numFmt w:val="lowerLetter"/>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06273F"/>
    <w:multiLevelType w:val="hybridMultilevel"/>
    <w:tmpl w:val="FFC6DE8A"/>
    <w:lvl w:ilvl="0" w:tplc="C688EB6A">
      <w:start w:val="100"/>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493DD0"/>
    <w:multiLevelType w:val="hybridMultilevel"/>
    <w:tmpl w:val="08643922"/>
    <w:lvl w:ilvl="0" w:tplc="4B766042">
      <w:start w:val="5"/>
      <w:numFmt w:val="upperLetter"/>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2" w15:restartNumberingAfterBreak="0">
    <w:nsid w:val="7E3E5CB4"/>
    <w:multiLevelType w:val="hybridMultilevel"/>
    <w:tmpl w:val="E0C6C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3" w15:restartNumberingAfterBreak="0">
    <w:nsid w:val="7E612AC5"/>
    <w:multiLevelType w:val="multilevel"/>
    <w:tmpl w:val="9E688B6A"/>
    <w:lvl w:ilvl="0">
      <w:start w:val="4"/>
      <w:numFmt w:val="upperRoman"/>
      <w:lvlText w:val="%1."/>
      <w:lvlJc w:val="left"/>
      <w:pPr>
        <w:ind w:left="720" w:hanging="720"/>
      </w:pPr>
      <w:rPr>
        <w:rFonts w:ascii="Calibri" w:eastAsia="Calibri" w:hAnsi="Calibri" w:cs="Calibri" w:hint="default"/>
        <w:b/>
        <w:i w:val="0"/>
        <w:smallCaps/>
        <w:strike w:val="0"/>
        <w:color w:val="000000"/>
        <w:sz w:val="30"/>
        <w:szCs w:val="30"/>
        <w:u w:val="none"/>
        <w:vertAlign w:val="baseline"/>
      </w:rPr>
    </w:lvl>
    <w:lvl w:ilvl="1">
      <w:start w:val="16"/>
      <w:numFmt w:val="upperLetter"/>
      <w:lvlText w:val="%2."/>
      <w:lvlJc w:val="left"/>
      <w:pPr>
        <w:ind w:left="1440" w:hanging="720"/>
      </w:pPr>
      <w:rPr>
        <w:rFonts w:ascii="Calibri" w:eastAsia="Calibri" w:hAnsi="Calibri" w:cs="Calibri" w:hint="default"/>
        <w:b w:val="0"/>
        <w:i w:val="0"/>
        <w:smallCaps w:val="0"/>
        <w:strike w:val="0"/>
        <w:color w:val="000000"/>
        <w:sz w:val="28"/>
        <w:szCs w:val="28"/>
        <w:u w:val="none"/>
        <w:vertAlign w:val="baseline"/>
      </w:rPr>
    </w:lvl>
    <w:lvl w:ilvl="2">
      <w:start w:val="1"/>
      <w:numFmt w:val="decimal"/>
      <w:lvlText w:val="%3."/>
      <w:lvlJc w:val="left"/>
      <w:pPr>
        <w:ind w:left="2160" w:hanging="720"/>
      </w:pPr>
      <w:rPr>
        <w:rFonts w:ascii="Calibri" w:eastAsia="Calibri" w:hAnsi="Calibri" w:cs="Calibri" w:hint="default"/>
        <w:b w:val="0"/>
        <w:i w:val="0"/>
        <w:smallCaps w:val="0"/>
        <w:strike w:val="0"/>
        <w:color w:val="000000"/>
        <w:sz w:val="26"/>
        <w:szCs w:val="26"/>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6"/>
        <w:szCs w:val="26"/>
        <w:u w:val="none"/>
        <w:vertAlign w:val="baseline"/>
      </w:rPr>
    </w:lvl>
    <w:lvl w:ilvl="4">
      <w:start w:val="1"/>
      <w:numFmt w:val="decimal"/>
      <w:lvlText w:val="(%5)"/>
      <w:lvlJc w:val="left"/>
      <w:pPr>
        <w:ind w:left="3600" w:hanging="720"/>
      </w:pPr>
      <w:rPr>
        <w:rFonts w:ascii="Calibri" w:eastAsia="Calibri" w:hAnsi="Calibri" w:cs="Calibri" w:hint="default"/>
        <w:b w:val="0"/>
        <w:i w:val="0"/>
        <w:smallCaps w:val="0"/>
        <w:strike w:val="0"/>
        <w:color w:val="000000"/>
        <w:sz w:val="26"/>
        <w:szCs w:val="26"/>
        <w:u w:val="none"/>
        <w:vertAlign w:val="baseline"/>
      </w:rPr>
    </w:lvl>
    <w:lvl w:ilvl="5">
      <w:start w:val="1"/>
      <w:numFmt w:val="lowerLetter"/>
      <w:lvlText w:val="(%6)"/>
      <w:lvlJc w:val="left"/>
      <w:pPr>
        <w:ind w:left="4320" w:hanging="720"/>
      </w:pPr>
      <w:rPr>
        <w:rFonts w:ascii="Calibri" w:eastAsia="Calibri" w:hAnsi="Calibri" w:cs="Calibri" w:hint="default"/>
        <w:b w:val="0"/>
        <w:i w:val="0"/>
        <w:smallCaps w:val="0"/>
        <w:strike w:val="0"/>
        <w:color w:val="000000"/>
        <w:sz w:val="26"/>
        <w:szCs w:val="26"/>
        <w:u w:val="none"/>
        <w:vertAlign w:val="baseline"/>
      </w:rPr>
    </w:lvl>
    <w:lvl w:ilvl="6">
      <w:start w:val="1"/>
      <w:numFmt w:val="lowerRoman"/>
      <w:lvlText w:val="%7."/>
      <w:lvlJc w:val="left"/>
      <w:pPr>
        <w:ind w:left="5040" w:hanging="720"/>
      </w:pPr>
      <w:rPr>
        <w:rFonts w:ascii="Calibri" w:eastAsia="Calibri" w:hAnsi="Calibri" w:cs="Calibri" w:hint="default"/>
        <w:b w:val="0"/>
        <w:i w:val="0"/>
        <w:smallCaps w:val="0"/>
        <w:strike w:val="0"/>
        <w:color w:val="000000"/>
        <w:sz w:val="26"/>
        <w:szCs w:val="26"/>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7EC0588F"/>
    <w:multiLevelType w:val="hybridMultilevel"/>
    <w:tmpl w:val="25B636D4"/>
    <w:lvl w:ilvl="0" w:tplc="EE8C38C2">
      <w:start w:val="1"/>
      <w:numFmt w:val="upperLetter"/>
      <w:lvlText w:val="%1."/>
      <w:lvlJc w:val="left"/>
      <w:pPr>
        <w:ind w:left="14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7FE12F66"/>
    <w:multiLevelType w:val="hybridMultilevel"/>
    <w:tmpl w:val="D02A6ED8"/>
    <w:lvl w:ilvl="0" w:tplc="C982FE36">
      <w:start w:val="1"/>
      <w:numFmt w:val="decimal"/>
      <w:lvlText w:val="%1."/>
      <w:lvlJc w:val="left"/>
      <w:pPr>
        <w:ind w:left="2520" w:hanging="360"/>
      </w:pPr>
      <w:rPr>
        <w:b w:val="0"/>
        <w:bCs/>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2"/>
  </w:num>
  <w:num w:numId="3" w16cid:durableId="1769081838">
    <w:abstractNumId w:val="162"/>
  </w:num>
  <w:num w:numId="4" w16cid:durableId="356200571">
    <w:abstractNumId w:val="35"/>
  </w:num>
  <w:num w:numId="5" w16cid:durableId="1209076352">
    <w:abstractNumId w:val="105"/>
  </w:num>
  <w:num w:numId="6" w16cid:durableId="1089037602">
    <w:abstractNumId w:val="23"/>
  </w:num>
  <w:num w:numId="7" w16cid:durableId="2001691129">
    <w:abstractNumId w:val="81"/>
  </w:num>
  <w:num w:numId="8" w16cid:durableId="642272493">
    <w:abstractNumId w:val="150"/>
  </w:num>
  <w:num w:numId="9" w16cid:durableId="1650018551">
    <w:abstractNumId w:val="141"/>
  </w:num>
  <w:num w:numId="10" w16cid:durableId="130903188">
    <w:abstractNumId w:val="85"/>
  </w:num>
  <w:num w:numId="11" w16cid:durableId="257956276">
    <w:abstractNumId w:val="93"/>
  </w:num>
  <w:num w:numId="12" w16cid:durableId="963192092">
    <w:abstractNumId w:val="149"/>
  </w:num>
  <w:num w:numId="13" w16cid:durableId="998657225">
    <w:abstractNumId w:val="168"/>
  </w:num>
  <w:num w:numId="14" w16cid:durableId="46074446">
    <w:abstractNumId w:val="9"/>
  </w:num>
  <w:num w:numId="15" w16cid:durableId="750660487">
    <w:abstractNumId w:val="36"/>
  </w:num>
  <w:num w:numId="16" w16cid:durableId="1928883470">
    <w:abstractNumId w:val="126"/>
  </w:num>
  <w:num w:numId="17" w16cid:durableId="1327782662">
    <w:abstractNumId w:val="91"/>
  </w:num>
  <w:num w:numId="18" w16cid:durableId="133959079">
    <w:abstractNumId w:val="97"/>
  </w:num>
  <w:num w:numId="19" w16cid:durableId="447430836">
    <w:abstractNumId w:val="64"/>
  </w:num>
  <w:num w:numId="20" w16cid:durableId="74404230">
    <w:abstractNumId w:val="101"/>
  </w:num>
  <w:num w:numId="21" w16cid:durableId="485124303">
    <w:abstractNumId w:val="57"/>
  </w:num>
  <w:num w:numId="22" w16cid:durableId="1994983860">
    <w:abstractNumId w:val="121"/>
  </w:num>
  <w:num w:numId="23" w16cid:durableId="1293053203">
    <w:abstractNumId w:val="140"/>
  </w:num>
  <w:num w:numId="24" w16cid:durableId="1012805278">
    <w:abstractNumId w:val="44"/>
  </w:num>
  <w:num w:numId="25" w16cid:durableId="299725451">
    <w:abstractNumId w:val="11"/>
  </w:num>
  <w:num w:numId="26" w16cid:durableId="33584653">
    <w:abstractNumId w:val="156"/>
  </w:num>
  <w:num w:numId="27" w16cid:durableId="857516">
    <w:abstractNumId w:val="169"/>
  </w:num>
  <w:num w:numId="28" w16cid:durableId="2075925855">
    <w:abstractNumId w:val="88"/>
  </w:num>
  <w:num w:numId="29" w16cid:durableId="353922791">
    <w:abstractNumId w:val="31"/>
  </w:num>
  <w:num w:numId="30" w16cid:durableId="205144511">
    <w:abstractNumId w:val="69"/>
  </w:num>
  <w:num w:numId="31" w16cid:durableId="1016467941">
    <w:abstractNumId w:val="82"/>
  </w:num>
  <w:num w:numId="32" w16cid:durableId="1739017449">
    <w:abstractNumId w:val="128"/>
  </w:num>
  <w:num w:numId="33" w16cid:durableId="2137873827">
    <w:abstractNumId w:val="173"/>
  </w:num>
  <w:num w:numId="34" w16cid:durableId="572199752">
    <w:abstractNumId w:val="53"/>
  </w:num>
  <w:num w:numId="35" w16cid:durableId="232744790">
    <w:abstractNumId w:val="18"/>
  </w:num>
  <w:num w:numId="36" w16cid:durableId="1841309314">
    <w:abstractNumId w:val="58"/>
  </w:num>
  <w:num w:numId="37" w16cid:durableId="1217621808">
    <w:abstractNumId w:val="124"/>
  </w:num>
  <w:num w:numId="38" w16cid:durableId="1757245577">
    <w:abstractNumId w:val="146"/>
    <w:lvlOverride w:ilvl="0">
      <w:startOverride w:val="1"/>
    </w:lvlOverride>
  </w:num>
  <w:num w:numId="39" w16cid:durableId="732116077">
    <w:abstractNumId w:val="112"/>
  </w:num>
  <w:num w:numId="40" w16cid:durableId="437876068">
    <w:abstractNumId w:val="110"/>
  </w:num>
  <w:num w:numId="41" w16cid:durableId="1123883692">
    <w:abstractNumId w:val="41"/>
  </w:num>
  <w:num w:numId="42" w16cid:durableId="525800583">
    <w:abstractNumId w:val="86"/>
  </w:num>
  <w:num w:numId="43" w16cid:durableId="560212851">
    <w:abstractNumId w:val="92"/>
  </w:num>
  <w:num w:numId="44" w16cid:durableId="313949135">
    <w:abstractNumId w:val="95"/>
  </w:num>
  <w:num w:numId="45" w16cid:durableId="98262090">
    <w:abstractNumId w:val="152"/>
  </w:num>
  <w:num w:numId="46" w16cid:durableId="1035735068">
    <w:abstractNumId w:val="78"/>
  </w:num>
  <w:num w:numId="47" w16cid:durableId="222369844">
    <w:abstractNumId w:val="106"/>
  </w:num>
  <w:num w:numId="48" w16cid:durableId="842472381">
    <w:abstractNumId w:val="72"/>
  </w:num>
  <w:num w:numId="49" w16cid:durableId="686491890">
    <w:abstractNumId w:val="34"/>
  </w:num>
  <w:num w:numId="50" w16cid:durableId="1561137319">
    <w:abstractNumId w:val="151"/>
  </w:num>
  <w:num w:numId="51" w16cid:durableId="951476351">
    <w:abstractNumId w:val="40"/>
  </w:num>
  <w:num w:numId="52" w16cid:durableId="1139418576">
    <w:abstractNumId w:val="131"/>
  </w:num>
  <w:num w:numId="53" w16cid:durableId="1340960033">
    <w:abstractNumId w:val="109"/>
  </w:num>
  <w:num w:numId="54" w16cid:durableId="2048098279">
    <w:abstractNumId w:val="132"/>
  </w:num>
  <w:num w:numId="55" w16cid:durableId="1457063317">
    <w:abstractNumId w:val="8"/>
  </w:num>
  <w:num w:numId="56" w16cid:durableId="565720436">
    <w:abstractNumId w:val="62"/>
  </w:num>
  <w:num w:numId="57" w16cid:durableId="524172389">
    <w:abstractNumId w:val="143"/>
  </w:num>
  <w:num w:numId="58" w16cid:durableId="568004265">
    <w:abstractNumId w:val="77"/>
  </w:num>
  <w:num w:numId="59" w16cid:durableId="317728395">
    <w:abstractNumId w:val="103"/>
  </w:num>
  <w:num w:numId="60" w16cid:durableId="1655522213">
    <w:abstractNumId w:val="137"/>
  </w:num>
  <w:num w:numId="61" w16cid:durableId="1691830695">
    <w:abstractNumId w:val="160"/>
  </w:num>
  <w:num w:numId="62" w16cid:durableId="2023042357">
    <w:abstractNumId w:val="117"/>
  </w:num>
  <w:num w:numId="63" w16cid:durableId="449668964">
    <w:abstractNumId w:val="172"/>
  </w:num>
  <w:num w:numId="64" w16cid:durableId="2097050198">
    <w:abstractNumId w:val="29"/>
  </w:num>
  <w:num w:numId="65" w16cid:durableId="449469547">
    <w:abstractNumId w:val="105"/>
  </w:num>
  <w:num w:numId="66" w16cid:durableId="1198393690">
    <w:abstractNumId w:val="10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60770364">
    <w:abstractNumId w:val="60"/>
  </w:num>
  <w:num w:numId="68" w16cid:durableId="2058166666">
    <w:abstractNumId w:val="113"/>
  </w:num>
  <w:num w:numId="69" w16cid:durableId="1434592924">
    <w:abstractNumId w:val="123"/>
  </w:num>
  <w:num w:numId="70" w16cid:durableId="1311249533">
    <w:abstractNumId w:val="105"/>
  </w:num>
  <w:num w:numId="71" w16cid:durableId="811824664">
    <w:abstractNumId w:val="111"/>
  </w:num>
  <w:num w:numId="72" w16cid:durableId="2111927131">
    <w:abstractNumId w:val="96"/>
  </w:num>
  <w:num w:numId="73" w16cid:durableId="1170095868">
    <w:abstractNumId w:val="16"/>
  </w:num>
  <w:num w:numId="74" w16cid:durableId="1703940620">
    <w:abstractNumId w:val="27"/>
  </w:num>
  <w:num w:numId="75" w16cid:durableId="1536968213">
    <w:abstractNumId w:val="129"/>
  </w:num>
  <w:num w:numId="76" w16cid:durableId="756900068">
    <w:abstractNumId w:val="107"/>
  </w:num>
  <w:num w:numId="77" w16cid:durableId="520825741">
    <w:abstractNumId w:val="3"/>
  </w:num>
  <w:num w:numId="78" w16cid:durableId="149061083">
    <w:abstractNumId w:val="174"/>
  </w:num>
  <w:num w:numId="79" w16cid:durableId="467360385">
    <w:abstractNumId w:val="105"/>
    <w:lvlOverride w:ilvl="0">
      <w:startOverride w:val="2"/>
    </w:lvlOverride>
    <w:lvlOverride w:ilvl="1">
      <w:startOverride w:val="9"/>
    </w:lvlOverride>
    <w:lvlOverride w:ilvl="2">
      <w:startOverride w:val="2"/>
    </w:lvlOverride>
  </w:num>
  <w:num w:numId="80" w16cid:durableId="1539047878">
    <w:abstractNumId w:val="105"/>
    <w:lvlOverride w:ilvl="0">
      <w:startOverride w:val="2"/>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33555768">
    <w:abstractNumId w:val="105"/>
    <w:lvlOverride w:ilvl="0">
      <w:startOverride w:val="2"/>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72002272">
    <w:abstractNumId w:val="37"/>
  </w:num>
  <w:num w:numId="83" w16cid:durableId="2125880762">
    <w:abstractNumId w:val="145"/>
  </w:num>
  <w:num w:numId="84" w16cid:durableId="1323461408">
    <w:abstractNumId w:val="6"/>
  </w:num>
  <w:num w:numId="85" w16cid:durableId="1032413007">
    <w:abstractNumId w:val="90"/>
  </w:num>
  <w:num w:numId="86" w16cid:durableId="1966767749">
    <w:abstractNumId w:val="20"/>
  </w:num>
  <w:num w:numId="87" w16cid:durableId="1607273174">
    <w:abstractNumId w:val="108"/>
  </w:num>
  <w:num w:numId="88" w16cid:durableId="1716616541">
    <w:abstractNumId w:val="59"/>
  </w:num>
  <w:num w:numId="89" w16cid:durableId="855730965">
    <w:abstractNumId w:val="170"/>
  </w:num>
  <w:num w:numId="90" w16cid:durableId="512191304">
    <w:abstractNumId w:val="161"/>
  </w:num>
  <w:num w:numId="91" w16cid:durableId="1199392718">
    <w:abstractNumId w:val="138"/>
  </w:num>
  <w:num w:numId="92" w16cid:durableId="444496954">
    <w:abstractNumId w:val="24"/>
  </w:num>
  <w:num w:numId="93" w16cid:durableId="2115781731">
    <w:abstractNumId w:val="122"/>
  </w:num>
  <w:num w:numId="94" w16cid:durableId="217131756">
    <w:abstractNumId w:val="148"/>
  </w:num>
  <w:num w:numId="95" w16cid:durableId="2089186008">
    <w:abstractNumId w:val="154"/>
  </w:num>
  <w:num w:numId="96" w16cid:durableId="1108546497">
    <w:abstractNumId w:val="87"/>
  </w:num>
  <w:num w:numId="97" w16cid:durableId="1921403471">
    <w:abstractNumId w:val="14"/>
  </w:num>
  <w:num w:numId="98" w16cid:durableId="1622571966">
    <w:abstractNumId w:val="166"/>
  </w:num>
  <w:num w:numId="99" w16cid:durableId="1822960183">
    <w:abstractNumId w:val="71"/>
  </w:num>
  <w:num w:numId="100" w16cid:durableId="1129591487">
    <w:abstractNumId w:val="163"/>
  </w:num>
  <w:num w:numId="101" w16cid:durableId="1575896074">
    <w:abstractNumId w:val="153"/>
  </w:num>
  <w:num w:numId="102" w16cid:durableId="475220361">
    <w:abstractNumId w:val="105"/>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40773796">
    <w:abstractNumId w:val="54"/>
  </w:num>
  <w:num w:numId="104" w16cid:durableId="3289510">
    <w:abstractNumId w:val="38"/>
  </w:num>
  <w:num w:numId="105" w16cid:durableId="1177696395">
    <w:abstractNumId w:val="139"/>
  </w:num>
  <w:num w:numId="106" w16cid:durableId="1934627977">
    <w:abstractNumId w:val="159"/>
  </w:num>
  <w:num w:numId="107" w16cid:durableId="1578635173">
    <w:abstractNumId w:val="118"/>
  </w:num>
  <w:num w:numId="108" w16cid:durableId="1054698701">
    <w:abstractNumId w:val="99"/>
  </w:num>
  <w:num w:numId="109" w16cid:durableId="405422605">
    <w:abstractNumId w:val="10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70130376">
    <w:abstractNumId w:val="100"/>
  </w:num>
  <w:num w:numId="111" w16cid:durableId="1561474681">
    <w:abstractNumId w:val="79"/>
  </w:num>
  <w:num w:numId="112" w16cid:durableId="458689717">
    <w:abstractNumId w:val="39"/>
  </w:num>
  <w:num w:numId="113" w16cid:durableId="189416445">
    <w:abstractNumId w:val="67"/>
  </w:num>
  <w:num w:numId="114" w16cid:durableId="618416835">
    <w:abstractNumId w:val="130"/>
  </w:num>
  <w:num w:numId="115" w16cid:durableId="1888831443">
    <w:abstractNumId w:val="33"/>
  </w:num>
  <w:num w:numId="116" w16cid:durableId="54596859">
    <w:abstractNumId w:val="61"/>
  </w:num>
  <w:num w:numId="117" w16cid:durableId="779229164">
    <w:abstractNumId w:val="127"/>
  </w:num>
  <w:num w:numId="118" w16cid:durableId="325667554">
    <w:abstractNumId w:val="155"/>
  </w:num>
  <w:num w:numId="119" w16cid:durableId="1277904634">
    <w:abstractNumId w:val="75"/>
  </w:num>
  <w:num w:numId="120" w16cid:durableId="1662388263">
    <w:abstractNumId w:val="30"/>
  </w:num>
  <w:num w:numId="121" w16cid:durableId="558126269">
    <w:abstractNumId w:val="76"/>
  </w:num>
  <w:num w:numId="122" w16cid:durableId="1460413125">
    <w:abstractNumId w:val="142"/>
  </w:num>
  <w:num w:numId="123" w16cid:durableId="644549360">
    <w:abstractNumId w:val="32"/>
  </w:num>
  <w:num w:numId="124" w16cid:durableId="1541669155">
    <w:abstractNumId w:val="147"/>
  </w:num>
  <w:num w:numId="125" w16cid:durableId="513687281">
    <w:abstractNumId w:val="133"/>
  </w:num>
  <w:num w:numId="126" w16cid:durableId="597519555">
    <w:abstractNumId w:val="28"/>
  </w:num>
  <w:num w:numId="127" w16cid:durableId="280114895">
    <w:abstractNumId w:val="73"/>
  </w:num>
  <w:num w:numId="128" w16cid:durableId="850677154">
    <w:abstractNumId w:val="165"/>
  </w:num>
  <w:num w:numId="129" w16cid:durableId="1404136186">
    <w:abstractNumId w:val="158"/>
  </w:num>
  <w:num w:numId="130" w16cid:durableId="1660890074">
    <w:abstractNumId w:val="55"/>
  </w:num>
  <w:num w:numId="131" w16cid:durableId="280386066">
    <w:abstractNumId w:val="7"/>
  </w:num>
  <w:num w:numId="132" w16cid:durableId="1951163114">
    <w:abstractNumId w:val="56"/>
  </w:num>
  <w:num w:numId="133" w16cid:durableId="606039775">
    <w:abstractNumId w:val="26"/>
  </w:num>
  <w:num w:numId="134" w16cid:durableId="1580552998">
    <w:abstractNumId w:val="10"/>
  </w:num>
  <w:num w:numId="135" w16cid:durableId="1105266273">
    <w:abstractNumId w:val="84"/>
  </w:num>
  <w:num w:numId="136" w16cid:durableId="1635483010">
    <w:abstractNumId w:val="45"/>
  </w:num>
  <w:num w:numId="137" w16cid:durableId="468979453">
    <w:abstractNumId w:val="51"/>
  </w:num>
  <w:num w:numId="138" w16cid:durableId="1354460118">
    <w:abstractNumId w:val="68"/>
  </w:num>
  <w:num w:numId="139" w16cid:durableId="260339964">
    <w:abstractNumId w:val="65"/>
  </w:num>
  <w:num w:numId="140" w16cid:durableId="1479763465">
    <w:abstractNumId w:val="89"/>
  </w:num>
  <w:num w:numId="141" w16cid:durableId="1782677291">
    <w:abstractNumId w:val="164"/>
  </w:num>
  <w:num w:numId="142" w16cid:durableId="2118980219">
    <w:abstractNumId w:val="43"/>
  </w:num>
  <w:num w:numId="143" w16cid:durableId="1641301013">
    <w:abstractNumId w:val="114"/>
  </w:num>
  <w:num w:numId="144" w16cid:durableId="1641416677">
    <w:abstractNumId w:val="25"/>
  </w:num>
  <w:num w:numId="145" w16cid:durableId="115956259">
    <w:abstractNumId w:val="42"/>
  </w:num>
  <w:num w:numId="146" w16cid:durableId="803038926">
    <w:abstractNumId w:val="80"/>
  </w:num>
  <w:num w:numId="147" w16cid:durableId="1686709526">
    <w:abstractNumId w:val="98"/>
  </w:num>
  <w:num w:numId="148" w16cid:durableId="980622966">
    <w:abstractNumId w:val="47"/>
  </w:num>
  <w:num w:numId="149" w16cid:durableId="1566647698">
    <w:abstractNumId w:val="175"/>
  </w:num>
  <w:num w:numId="150" w16cid:durableId="1234244385">
    <w:abstractNumId w:val="1"/>
  </w:num>
  <w:num w:numId="151" w16cid:durableId="684668145">
    <w:abstractNumId w:val="94"/>
  </w:num>
  <w:num w:numId="152" w16cid:durableId="409733660">
    <w:abstractNumId w:val="15"/>
  </w:num>
  <w:num w:numId="153" w16cid:durableId="282155529">
    <w:abstractNumId w:val="104"/>
  </w:num>
  <w:num w:numId="154" w16cid:durableId="1906066164">
    <w:abstractNumId w:val="46"/>
  </w:num>
  <w:num w:numId="155" w16cid:durableId="1112438783">
    <w:abstractNumId w:val="115"/>
  </w:num>
  <w:num w:numId="156" w16cid:durableId="216090831">
    <w:abstractNumId w:val="167"/>
  </w:num>
  <w:num w:numId="157" w16cid:durableId="1093238741">
    <w:abstractNumId w:val="119"/>
  </w:num>
  <w:num w:numId="158" w16cid:durableId="1952778863">
    <w:abstractNumId w:val="136"/>
  </w:num>
  <w:num w:numId="159" w16cid:durableId="914440558">
    <w:abstractNumId w:val="144"/>
  </w:num>
  <w:num w:numId="160" w16cid:durableId="1769302096">
    <w:abstractNumId w:val="21"/>
  </w:num>
  <w:num w:numId="161" w16cid:durableId="783036637">
    <w:abstractNumId w:val="135"/>
  </w:num>
  <w:num w:numId="162" w16cid:durableId="1811164429">
    <w:abstractNumId w:val="4"/>
  </w:num>
  <w:num w:numId="163" w16cid:durableId="1798991495">
    <w:abstractNumId w:val="157"/>
  </w:num>
  <w:num w:numId="164" w16cid:durableId="1696689160">
    <w:abstractNumId w:val="70"/>
  </w:num>
  <w:num w:numId="165" w16cid:durableId="1343556175">
    <w:abstractNumId w:val="74"/>
  </w:num>
  <w:num w:numId="166" w16cid:durableId="648630307">
    <w:abstractNumId w:val="22"/>
  </w:num>
  <w:num w:numId="167" w16cid:durableId="157965393">
    <w:abstractNumId w:val="134"/>
  </w:num>
  <w:num w:numId="168" w16cid:durableId="742409630">
    <w:abstractNumId w:val="171"/>
  </w:num>
  <w:num w:numId="169" w16cid:durableId="292640976">
    <w:abstractNumId w:val="13"/>
  </w:num>
  <w:num w:numId="170" w16cid:durableId="691957052">
    <w:abstractNumId w:val="120"/>
  </w:num>
  <w:num w:numId="171" w16cid:durableId="655108730">
    <w:abstractNumId w:val="102"/>
  </w:num>
  <w:num w:numId="172" w16cid:durableId="1268074704">
    <w:abstractNumId w:val="66"/>
  </w:num>
  <w:num w:numId="173" w16cid:durableId="467014935">
    <w:abstractNumId w:val="116"/>
  </w:num>
  <w:num w:numId="174" w16cid:durableId="645355169">
    <w:abstractNumId w:val="50"/>
  </w:num>
  <w:num w:numId="175" w16cid:durableId="1466198276">
    <w:abstractNumId w:val="125"/>
  </w:num>
  <w:num w:numId="176" w16cid:durableId="608197831">
    <w:abstractNumId w:val="12"/>
  </w:num>
  <w:num w:numId="177" w16cid:durableId="70667262">
    <w:abstractNumId w:val="19"/>
  </w:num>
  <w:num w:numId="178" w16cid:durableId="2039087720">
    <w:abstractNumId w:val="105"/>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11913517">
    <w:abstractNumId w:val="63"/>
  </w:num>
  <w:num w:numId="180" w16cid:durableId="1742217562">
    <w:abstractNumId w:val="105"/>
    <w:lvlOverride w:ilvl="0">
      <w:startOverride w:val="2"/>
    </w:lvlOverride>
    <w:lvlOverride w:ilvl="1">
      <w:startOverride w:val="1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077702254">
    <w:abstractNumId w:val="48"/>
  </w:num>
  <w:num w:numId="182" w16cid:durableId="1503275860">
    <w:abstractNumId w:val="83"/>
  </w:num>
  <w:num w:numId="183" w16cid:durableId="1034424747">
    <w:abstractNumId w:val="17"/>
  </w:num>
  <w:num w:numId="184" w16cid:durableId="682168672">
    <w:abstractNumId w:val="52"/>
  </w:num>
  <w:num w:numId="185" w16cid:durableId="190650138">
    <w:abstractNumId w:val="5"/>
  </w:num>
  <w:num w:numId="186" w16cid:durableId="27151220">
    <w:abstractNumId w:val="4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pBQCJlGk4LgAAAA=="/>
  </w:docVars>
  <w:rsids>
    <w:rsidRoot w:val="00A44F60"/>
    <w:rsid w:val="000014C8"/>
    <w:rsid w:val="00001797"/>
    <w:rsid w:val="00001BB3"/>
    <w:rsid w:val="00001D68"/>
    <w:rsid w:val="0000216C"/>
    <w:rsid w:val="000027EB"/>
    <w:rsid w:val="00002F2A"/>
    <w:rsid w:val="0000349A"/>
    <w:rsid w:val="00003820"/>
    <w:rsid w:val="0000383D"/>
    <w:rsid w:val="00003A31"/>
    <w:rsid w:val="00003B4D"/>
    <w:rsid w:val="00003D08"/>
    <w:rsid w:val="00004713"/>
    <w:rsid w:val="0000474B"/>
    <w:rsid w:val="00004DD8"/>
    <w:rsid w:val="00005852"/>
    <w:rsid w:val="000059CC"/>
    <w:rsid w:val="00005B0A"/>
    <w:rsid w:val="00005CB8"/>
    <w:rsid w:val="00006059"/>
    <w:rsid w:val="000060A5"/>
    <w:rsid w:val="00006C34"/>
    <w:rsid w:val="0000735A"/>
    <w:rsid w:val="00007399"/>
    <w:rsid w:val="0000793D"/>
    <w:rsid w:val="00007A51"/>
    <w:rsid w:val="00010516"/>
    <w:rsid w:val="0001059D"/>
    <w:rsid w:val="0001111F"/>
    <w:rsid w:val="00011821"/>
    <w:rsid w:val="00013C76"/>
    <w:rsid w:val="0001418F"/>
    <w:rsid w:val="0001449B"/>
    <w:rsid w:val="0001484C"/>
    <w:rsid w:val="000156FD"/>
    <w:rsid w:val="000158EF"/>
    <w:rsid w:val="00015E6F"/>
    <w:rsid w:val="00016515"/>
    <w:rsid w:val="00016E1C"/>
    <w:rsid w:val="00016FB6"/>
    <w:rsid w:val="00017084"/>
    <w:rsid w:val="00017184"/>
    <w:rsid w:val="00017968"/>
    <w:rsid w:val="00020FA7"/>
    <w:rsid w:val="00021232"/>
    <w:rsid w:val="00021376"/>
    <w:rsid w:val="00023592"/>
    <w:rsid w:val="00023E6D"/>
    <w:rsid w:val="00024521"/>
    <w:rsid w:val="00024D26"/>
    <w:rsid w:val="00024DD7"/>
    <w:rsid w:val="00024EC1"/>
    <w:rsid w:val="00025BA2"/>
    <w:rsid w:val="00026823"/>
    <w:rsid w:val="00027007"/>
    <w:rsid w:val="000278E0"/>
    <w:rsid w:val="000279F4"/>
    <w:rsid w:val="00027BE3"/>
    <w:rsid w:val="00031AC5"/>
    <w:rsid w:val="0003357F"/>
    <w:rsid w:val="00033E5E"/>
    <w:rsid w:val="00033F45"/>
    <w:rsid w:val="00034C60"/>
    <w:rsid w:val="000352A4"/>
    <w:rsid w:val="000353C5"/>
    <w:rsid w:val="00035F4D"/>
    <w:rsid w:val="000363F4"/>
    <w:rsid w:val="00036530"/>
    <w:rsid w:val="000374C8"/>
    <w:rsid w:val="000375F1"/>
    <w:rsid w:val="00037DA9"/>
    <w:rsid w:val="00041424"/>
    <w:rsid w:val="00042187"/>
    <w:rsid w:val="000423EE"/>
    <w:rsid w:val="0004280E"/>
    <w:rsid w:val="00042E84"/>
    <w:rsid w:val="000432B9"/>
    <w:rsid w:val="000433E4"/>
    <w:rsid w:val="00043AA6"/>
    <w:rsid w:val="00043BCB"/>
    <w:rsid w:val="00043EBA"/>
    <w:rsid w:val="00044295"/>
    <w:rsid w:val="000442CA"/>
    <w:rsid w:val="00044D4A"/>
    <w:rsid w:val="00044E93"/>
    <w:rsid w:val="0004564D"/>
    <w:rsid w:val="000458B8"/>
    <w:rsid w:val="000460D7"/>
    <w:rsid w:val="00046A22"/>
    <w:rsid w:val="00047658"/>
    <w:rsid w:val="000476A4"/>
    <w:rsid w:val="000500A2"/>
    <w:rsid w:val="000509F0"/>
    <w:rsid w:val="000510ED"/>
    <w:rsid w:val="0005224A"/>
    <w:rsid w:val="000531EA"/>
    <w:rsid w:val="000548D3"/>
    <w:rsid w:val="000569D7"/>
    <w:rsid w:val="000577E2"/>
    <w:rsid w:val="00057842"/>
    <w:rsid w:val="00057E06"/>
    <w:rsid w:val="00060CB6"/>
    <w:rsid w:val="00060E77"/>
    <w:rsid w:val="000611B5"/>
    <w:rsid w:val="0006198D"/>
    <w:rsid w:val="000619C6"/>
    <w:rsid w:val="00061F48"/>
    <w:rsid w:val="00062811"/>
    <w:rsid w:val="00062A1E"/>
    <w:rsid w:val="00062A88"/>
    <w:rsid w:val="00062C80"/>
    <w:rsid w:val="00063231"/>
    <w:rsid w:val="00063D63"/>
    <w:rsid w:val="00063E8C"/>
    <w:rsid w:val="00064F95"/>
    <w:rsid w:val="00065521"/>
    <w:rsid w:val="000658E4"/>
    <w:rsid w:val="000664F5"/>
    <w:rsid w:val="00067824"/>
    <w:rsid w:val="00070D99"/>
    <w:rsid w:val="0007148C"/>
    <w:rsid w:val="00071570"/>
    <w:rsid w:val="000716B2"/>
    <w:rsid w:val="000723B0"/>
    <w:rsid w:val="00072F2A"/>
    <w:rsid w:val="00073322"/>
    <w:rsid w:val="00073990"/>
    <w:rsid w:val="00074147"/>
    <w:rsid w:val="0007459B"/>
    <w:rsid w:val="00075E0D"/>
    <w:rsid w:val="00076C76"/>
    <w:rsid w:val="00080449"/>
    <w:rsid w:val="0008060F"/>
    <w:rsid w:val="00080CA9"/>
    <w:rsid w:val="00080E65"/>
    <w:rsid w:val="00082D6E"/>
    <w:rsid w:val="000834B2"/>
    <w:rsid w:val="000848F9"/>
    <w:rsid w:val="00085AAE"/>
    <w:rsid w:val="00085B1D"/>
    <w:rsid w:val="00086F7F"/>
    <w:rsid w:val="00087709"/>
    <w:rsid w:val="00087848"/>
    <w:rsid w:val="00087BA8"/>
    <w:rsid w:val="00090301"/>
    <w:rsid w:val="00090719"/>
    <w:rsid w:val="00090742"/>
    <w:rsid w:val="00090A58"/>
    <w:rsid w:val="00090DE0"/>
    <w:rsid w:val="00091542"/>
    <w:rsid w:val="00091C92"/>
    <w:rsid w:val="0009215F"/>
    <w:rsid w:val="00092399"/>
    <w:rsid w:val="00092FE2"/>
    <w:rsid w:val="0009327A"/>
    <w:rsid w:val="00093BA5"/>
    <w:rsid w:val="00094C3B"/>
    <w:rsid w:val="00094E8F"/>
    <w:rsid w:val="00094F5D"/>
    <w:rsid w:val="0009598D"/>
    <w:rsid w:val="00095DF4"/>
    <w:rsid w:val="00096037"/>
    <w:rsid w:val="00096053"/>
    <w:rsid w:val="00096656"/>
    <w:rsid w:val="0009674A"/>
    <w:rsid w:val="000969CB"/>
    <w:rsid w:val="00096AA3"/>
    <w:rsid w:val="00097BC8"/>
    <w:rsid w:val="00097D1C"/>
    <w:rsid w:val="000A03E2"/>
    <w:rsid w:val="000A0EB1"/>
    <w:rsid w:val="000A1012"/>
    <w:rsid w:val="000A3BF6"/>
    <w:rsid w:val="000A3C82"/>
    <w:rsid w:val="000A5807"/>
    <w:rsid w:val="000A5854"/>
    <w:rsid w:val="000A5FD0"/>
    <w:rsid w:val="000A610C"/>
    <w:rsid w:val="000A67F7"/>
    <w:rsid w:val="000A799A"/>
    <w:rsid w:val="000A7BFC"/>
    <w:rsid w:val="000A7DAF"/>
    <w:rsid w:val="000B002B"/>
    <w:rsid w:val="000B0530"/>
    <w:rsid w:val="000B06E2"/>
    <w:rsid w:val="000B14F4"/>
    <w:rsid w:val="000B2D73"/>
    <w:rsid w:val="000B3791"/>
    <w:rsid w:val="000B3B1A"/>
    <w:rsid w:val="000B3F40"/>
    <w:rsid w:val="000B3F42"/>
    <w:rsid w:val="000B448E"/>
    <w:rsid w:val="000B4A2E"/>
    <w:rsid w:val="000B5396"/>
    <w:rsid w:val="000B555F"/>
    <w:rsid w:val="000B5A86"/>
    <w:rsid w:val="000B5E5F"/>
    <w:rsid w:val="000B613A"/>
    <w:rsid w:val="000B61A0"/>
    <w:rsid w:val="000B6ED1"/>
    <w:rsid w:val="000B7206"/>
    <w:rsid w:val="000B7BD4"/>
    <w:rsid w:val="000C0928"/>
    <w:rsid w:val="000C0A4B"/>
    <w:rsid w:val="000C17C3"/>
    <w:rsid w:val="000C21FF"/>
    <w:rsid w:val="000C22B1"/>
    <w:rsid w:val="000C22C9"/>
    <w:rsid w:val="000C2584"/>
    <w:rsid w:val="000C27A2"/>
    <w:rsid w:val="000C2986"/>
    <w:rsid w:val="000C2CEA"/>
    <w:rsid w:val="000C4110"/>
    <w:rsid w:val="000C4399"/>
    <w:rsid w:val="000C4F17"/>
    <w:rsid w:val="000C5BCA"/>
    <w:rsid w:val="000C5F56"/>
    <w:rsid w:val="000C613D"/>
    <w:rsid w:val="000C6CEB"/>
    <w:rsid w:val="000D01A7"/>
    <w:rsid w:val="000D05FD"/>
    <w:rsid w:val="000D0D04"/>
    <w:rsid w:val="000D12B4"/>
    <w:rsid w:val="000D189A"/>
    <w:rsid w:val="000D1924"/>
    <w:rsid w:val="000D1DF8"/>
    <w:rsid w:val="000D308A"/>
    <w:rsid w:val="000D3E53"/>
    <w:rsid w:val="000D3F31"/>
    <w:rsid w:val="000D4835"/>
    <w:rsid w:val="000D52E4"/>
    <w:rsid w:val="000D5618"/>
    <w:rsid w:val="000D6698"/>
    <w:rsid w:val="000D688F"/>
    <w:rsid w:val="000D79DD"/>
    <w:rsid w:val="000D7E71"/>
    <w:rsid w:val="000E002E"/>
    <w:rsid w:val="000E013A"/>
    <w:rsid w:val="000E0EF7"/>
    <w:rsid w:val="000E16B4"/>
    <w:rsid w:val="000E25B1"/>
    <w:rsid w:val="000E2802"/>
    <w:rsid w:val="000E2D10"/>
    <w:rsid w:val="000E322E"/>
    <w:rsid w:val="000E326B"/>
    <w:rsid w:val="000E4294"/>
    <w:rsid w:val="000E5722"/>
    <w:rsid w:val="000E5984"/>
    <w:rsid w:val="000E5B37"/>
    <w:rsid w:val="000E60D5"/>
    <w:rsid w:val="000E6C67"/>
    <w:rsid w:val="000E71C7"/>
    <w:rsid w:val="000E7B05"/>
    <w:rsid w:val="000F040F"/>
    <w:rsid w:val="000F0FC4"/>
    <w:rsid w:val="000F1352"/>
    <w:rsid w:val="000F1379"/>
    <w:rsid w:val="000F1717"/>
    <w:rsid w:val="000F1AD1"/>
    <w:rsid w:val="000F2958"/>
    <w:rsid w:val="000F2AAA"/>
    <w:rsid w:val="000F33E9"/>
    <w:rsid w:val="000F3633"/>
    <w:rsid w:val="000F37CC"/>
    <w:rsid w:val="000F3ED5"/>
    <w:rsid w:val="000F3FCD"/>
    <w:rsid w:val="000F4BF4"/>
    <w:rsid w:val="000F4FCA"/>
    <w:rsid w:val="000F5172"/>
    <w:rsid w:val="000F571C"/>
    <w:rsid w:val="000F5774"/>
    <w:rsid w:val="000F6ABB"/>
    <w:rsid w:val="000F6B15"/>
    <w:rsid w:val="000F6D90"/>
    <w:rsid w:val="000F7019"/>
    <w:rsid w:val="000F7974"/>
    <w:rsid w:val="000F79FE"/>
    <w:rsid w:val="0010034E"/>
    <w:rsid w:val="00100546"/>
    <w:rsid w:val="00100930"/>
    <w:rsid w:val="0010095C"/>
    <w:rsid w:val="00102800"/>
    <w:rsid w:val="0010291D"/>
    <w:rsid w:val="00102E64"/>
    <w:rsid w:val="00104F5B"/>
    <w:rsid w:val="001053A0"/>
    <w:rsid w:val="00105F87"/>
    <w:rsid w:val="00107043"/>
    <w:rsid w:val="00110070"/>
    <w:rsid w:val="00111AAE"/>
    <w:rsid w:val="00111D40"/>
    <w:rsid w:val="00111F96"/>
    <w:rsid w:val="0011226B"/>
    <w:rsid w:val="001127CD"/>
    <w:rsid w:val="00112CFE"/>
    <w:rsid w:val="00112DEE"/>
    <w:rsid w:val="001132BE"/>
    <w:rsid w:val="00113947"/>
    <w:rsid w:val="0011421B"/>
    <w:rsid w:val="001149E5"/>
    <w:rsid w:val="00114CD4"/>
    <w:rsid w:val="00115496"/>
    <w:rsid w:val="001155C0"/>
    <w:rsid w:val="0011632D"/>
    <w:rsid w:val="001165A1"/>
    <w:rsid w:val="00117325"/>
    <w:rsid w:val="001174DC"/>
    <w:rsid w:val="001176F7"/>
    <w:rsid w:val="00117EA2"/>
    <w:rsid w:val="001209F7"/>
    <w:rsid w:val="001210FC"/>
    <w:rsid w:val="0012128F"/>
    <w:rsid w:val="001212B3"/>
    <w:rsid w:val="00121730"/>
    <w:rsid w:val="00121BB3"/>
    <w:rsid w:val="00121E47"/>
    <w:rsid w:val="00122061"/>
    <w:rsid w:val="001229B2"/>
    <w:rsid w:val="00122F05"/>
    <w:rsid w:val="00122F72"/>
    <w:rsid w:val="00123503"/>
    <w:rsid w:val="00124967"/>
    <w:rsid w:val="0012539B"/>
    <w:rsid w:val="00125498"/>
    <w:rsid w:val="00125871"/>
    <w:rsid w:val="00126913"/>
    <w:rsid w:val="00130721"/>
    <w:rsid w:val="00130E2C"/>
    <w:rsid w:val="00130F5F"/>
    <w:rsid w:val="00131558"/>
    <w:rsid w:val="0013176C"/>
    <w:rsid w:val="00131E13"/>
    <w:rsid w:val="00133FC5"/>
    <w:rsid w:val="001342B0"/>
    <w:rsid w:val="00134D08"/>
    <w:rsid w:val="00134E07"/>
    <w:rsid w:val="00135FA4"/>
    <w:rsid w:val="00135FC2"/>
    <w:rsid w:val="001365AF"/>
    <w:rsid w:val="00140AF5"/>
    <w:rsid w:val="00140B30"/>
    <w:rsid w:val="00141843"/>
    <w:rsid w:val="00141E70"/>
    <w:rsid w:val="00142BC2"/>
    <w:rsid w:val="0014344E"/>
    <w:rsid w:val="001435BB"/>
    <w:rsid w:val="00145AA6"/>
    <w:rsid w:val="00146127"/>
    <w:rsid w:val="00146586"/>
    <w:rsid w:val="00147B8C"/>
    <w:rsid w:val="00147EAE"/>
    <w:rsid w:val="00151A21"/>
    <w:rsid w:val="001526C6"/>
    <w:rsid w:val="00153328"/>
    <w:rsid w:val="00153732"/>
    <w:rsid w:val="00153764"/>
    <w:rsid w:val="00153CD2"/>
    <w:rsid w:val="0015469C"/>
    <w:rsid w:val="001553B4"/>
    <w:rsid w:val="00155D8F"/>
    <w:rsid w:val="00156093"/>
    <w:rsid w:val="00156239"/>
    <w:rsid w:val="00156FE5"/>
    <w:rsid w:val="00157B50"/>
    <w:rsid w:val="001602E9"/>
    <w:rsid w:val="00160C1B"/>
    <w:rsid w:val="00161783"/>
    <w:rsid w:val="00161F0A"/>
    <w:rsid w:val="001633F8"/>
    <w:rsid w:val="00164297"/>
    <w:rsid w:val="00164596"/>
    <w:rsid w:val="0016487B"/>
    <w:rsid w:val="001656E3"/>
    <w:rsid w:val="00165BD4"/>
    <w:rsid w:val="00165C83"/>
    <w:rsid w:val="001661B3"/>
    <w:rsid w:val="001674C4"/>
    <w:rsid w:val="00167512"/>
    <w:rsid w:val="00167539"/>
    <w:rsid w:val="0016799A"/>
    <w:rsid w:val="00171069"/>
    <w:rsid w:val="0017129D"/>
    <w:rsid w:val="00171A8D"/>
    <w:rsid w:val="001723CC"/>
    <w:rsid w:val="0017270F"/>
    <w:rsid w:val="00172B64"/>
    <w:rsid w:val="00174358"/>
    <w:rsid w:val="001747D1"/>
    <w:rsid w:val="0017492C"/>
    <w:rsid w:val="00175282"/>
    <w:rsid w:val="001753F8"/>
    <w:rsid w:val="00175C5A"/>
    <w:rsid w:val="00176B0F"/>
    <w:rsid w:val="00176B38"/>
    <w:rsid w:val="00176BD5"/>
    <w:rsid w:val="00177B73"/>
    <w:rsid w:val="00180420"/>
    <w:rsid w:val="00180862"/>
    <w:rsid w:val="00180A20"/>
    <w:rsid w:val="00180BBF"/>
    <w:rsid w:val="00180EF6"/>
    <w:rsid w:val="001810AF"/>
    <w:rsid w:val="00181867"/>
    <w:rsid w:val="00181F46"/>
    <w:rsid w:val="001821C6"/>
    <w:rsid w:val="0018302D"/>
    <w:rsid w:val="00183A35"/>
    <w:rsid w:val="00183B36"/>
    <w:rsid w:val="00183CB7"/>
    <w:rsid w:val="00184021"/>
    <w:rsid w:val="001841FF"/>
    <w:rsid w:val="00184923"/>
    <w:rsid w:val="00184BF9"/>
    <w:rsid w:val="00184D3E"/>
    <w:rsid w:val="00184FEE"/>
    <w:rsid w:val="00185310"/>
    <w:rsid w:val="001855DA"/>
    <w:rsid w:val="00185D70"/>
    <w:rsid w:val="00185DF8"/>
    <w:rsid w:val="00187B38"/>
    <w:rsid w:val="00187FAC"/>
    <w:rsid w:val="001901A0"/>
    <w:rsid w:val="00190611"/>
    <w:rsid w:val="00190795"/>
    <w:rsid w:val="00190EB4"/>
    <w:rsid w:val="001912C9"/>
    <w:rsid w:val="00191974"/>
    <w:rsid w:val="00191AC2"/>
    <w:rsid w:val="0019211B"/>
    <w:rsid w:val="0019262F"/>
    <w:rsid w:val="00192BEC"/>
    <w:rsid w:val="00192EBA"/>
    <w:rsid w:val="00193338"/>
    <w:rsid w:val="00193C60"/>
    <w:rsid w:val="00193F1D"/>
    <w:rsid w:val="00194847"/>
    <w:rsid w:val="0019506F"/>
    <w:rsid w:val="0019697B"/>
    <w:rsid w:val="00196A90"/>
    <w:rsid w:val="00197301"/>
    <w:rsid w:val="00197463"/>
    <w:rsid w:val="001976A3"/>
    <w:rsid w:val="001979A9"/>
    <w:rsid w:val="001A02C2"/>
    <w:rsid w:val="001A1517"/>
    <w:rsid w:val="001A31C2"/>
    <w:rsid w:val="001A3D4E"/>
    <w:rsid w:val="001A41D6"/>
    <w:rsid w:val="001A4929"/>
    <w:rsid w:val="001A5516"/>
    <w:rsid w:val="001A58CA"/>
    <w:rsid w:val="001A6FDE"/>
    <w:rsid w:val="001A75AD"/>
    <w:rsid w:val="001A768A"/>
    <w:rsid w:val="001A7C9C"/>
    <w:rsid w:val="001A7EC9"/>
    <w:rsid w:val="001B040A"/>
    <w:rsid w:val="001B0704"/>
    <w:rsid w:val="001B0F82"/>
    <w:rsid w:val="001B1B49"/>
    <w:rsid w:val="001B1B4E"/>
    <w:rsid w:val="001B1D07"/>
    <w:rsid w:val="001B1ECE"/>
    <w:rsid w:val="001B22DB"/>
    <w:rsid w:val="001B33D9"/>
    <w:rsid w:val="001B4512"/>
    <w:rsid w:val="001B455E"/>
    <w:rsid w:val="001B4589"/>
    <w:rsid w:val="001B4706"/>
    <w:rsid w:val="001B5591"/>
    <w:rsid w:val="001B55F1"/>
    <w:rsid w:val="001B7118"/>
    <w:rsid w:val="001B7488"/>
    <w:rsid w:val="001B7A49"/>
    <w:rsid w:val="001C0410"/>
    <w:rsid w:val="001C134E"/>
    <w:rsid w:val="001C13ED"/>
    <w:rsid w:val="001C2C6C"/>
    <w:rsid w:val="001C3D29"/>
    <w:rsid w:val="001C3D70"/>
    <w:rsid w:val="001C3F6D"/>
    <w:rsid w:val="001C5E87"/>
    <w:rsid w:val="001C604C"/>
    <w:rsid w:val="001C6094"/>
    <w:rsid w:val="001C61C6"/>
    <w:rsid w:val="001C724F"/>
    <w:rsid w:val="001C73AB"/>
    <w:rsid w:val="001C75A6"/>
    <w:rsid w:val="001C7755"/>
    <w:rsid w:val="001C7F8C"/>
    <w:rsid w:val="001D04D6"/>
    <w:rsid w:val="001D1E72"/>
    <w:rsid w:val="001D2CBD"/>
    <w:rsid w:val="001D39E2"/>
    <w:rsid w:val="001D3CD5"/>
    <w:rsid w:val="001D40EF"/>
    <w:rsid w:val="001D5768"/>
    <w:rsid w:val="001D5B04"/>
    <w:rsid w:val="001D60CE"/>
    <w:rsid w:val="001D6A1D"/>
    <w:rsid w:val="001D6BC3"/>
    <w:rsid w:val="001D7C0F"/>
    <w:rsid w:val="001E0994"/>
    <w:rsid w:val="001E09E0"/>
    <w:rsid w:val="001E0A61"/>
    <w:rsid w:val="001E0FB6"/>
    <w:rsid w:val="001E11B9"/>
    <w:rsid w:val="001E26F5"/>
    <w:rsid w:val="001E33B4"/>
    <w:rsid w:val="001E3838"/>
    <w:rsid w:val="001E464E"/>
    <w:rsid w:val="001E4CAC"/>
    <w:rsid w:val="001E6594"/>
    <w:rsid w:val="001E691D"/>
    <w:rsid w:val="001E6957"/>
    <w:rsid w:val="001E6A87"/>
    <w:rsid w:val="001E7711"/>
    <w:rsid w:val="001F0511"/>
    <w:rsid w:val="001F2EE1"/>
    <w:rsid w:val="001F3C14"/>
    <w:rsid w:val="001F4100"/>
    <w:rsid w:val="001F5E74"/>
    <w:rsid w:val="001F5EE0"/>
    <w:rsid w:val="001F60E7"/>
    <w:rsid w:val="001F66C6"/>
    <w:rsid w:val="001F6EFD"/>
    <w:rsid w:val="001F7476"/>
    <w:rsid w:val="001F7A78"/>
    <w:rsid w:val="001F7D41"/>
    <w:rsid w:val="001F7D6F"/>
    <w:rsid w:val="00200ADC"/>
    <w:rsid w:val="00201926"/>
    <w:rsid w:val="0020216D"/>
    <w:rsid w:val="0020247D"/>
    <w:rsid w:val="002032F7"/>
    <w:rsid w:val="00203626"/>
    <w:rsid w:val="00203E57"/>
    <w:rsid w:val="002057FE"/>
    <w:rsid w:val="00205EC2"/>
    <w:rsid w:val="002061F8"/>
    <w:rsid w:val="00206AF1"/>
    <w:rsid w:val="00206D35"/>
    <w:rsid w:val="00207B03"/>
    <w:rsid w:val="00207BD4"/>
    <w:rsid w:val="0021082C"/>
    <w:rsid w:val="00210A64"/>
    <w:rsid w:val="00210EAB"/>
    <w:rsid w:val="002119B9"/>
    <w:rsid w:val="00211BE8"/>
    <w:rsid w:val="002122D9"/>
    <w:rsid w:val="00212E24"/>
    <w:rsid w:val="002130CB"/>
    <w:rsid w:val="00213163"/>
    <w:rsid w:val="00213F0B"/>
    <w:rsid w:val="00215807"/>
    <w:rsid w:val="002168AC"/>
    <w:rsid w:val="002168FA"/>
    <w:rsid w:val="00217FD8"/>
    <w:rsid w:val="00220AF7"/>
    <w:rsid w:val="00221144"/>
    <w:rsid w:val="00221466"/>
    <w:rsid w:val="00221753"/>
    <w:rsid w:val="00221D91"/>
    <w:rsid w:val="0022264E"/>
    <w:rsid w:val="00222715"/>
    <w:rsid w:val="00222E88"/>
    <w:rsid w:val="002255DA"/>
    <w:rsid w:val="00225610"/>
    <w:rsid w:val="0022652C"/>
    <w:rsid w:val="00226729"/>
    <w:rsid w:val="00226D2A"/>
    <w:rsid w:val="002270A9"/>
    <w:rsid w:val="00227243"/>
    <w:rsid w:val="00227838"/>
    <w:rsid w:val="0022789B"/>
    <w:rsid w:val="0023119D"/>
    <w:rsid w:val="0023127A"/>
    <w:rsid w:val="002325B5"/>
    <w:rsid w:val="00233518"/>
    <w:rsid w:val="0023357D"/>
    <w:rsid w:val="002336B5"/>
    <w:rsid w:val="00233993"/>
    <w:rsid w:val="00233A6E"/>
    <w:rsid w:val="00234427"/>
    <w:rsid w:val="0023476D"/>
    <w:rsid w:val="002354A3"/>
    <w:rsid w:val="00236F47"/>
    <w:rsid w:val="002375FF"/>
    <w:rsid w:val="00237B6D"/>
    <w:rsid w:val="00237EB0"/>
    <w:rsid w:val="002407F6"/>
    <w:rsid w:val="002409AC"/>
    <w:rsid w:val="00241260"/>
    <w:rsid w:val="002420D3"/>
    <w:rsid w:val="002428DB"/>
    <w:rsid w:val="002435D4"/>
    <w:rsid w:val="00243695"/>
    <w:rsid w:val="00243769"/>
    <w:rsid w:val="00243B25"/>
    <w:rsid w:val="00243B79"/>
    <w:rsid w:val="00244273"/>
    <w:rsid w:val="002447D4"/>
    <w:rsid w:val="00244DC7"/>
    <w:rsid w:val="00245DE1"/>
    <w:rsid w:val="00246AF3"/>
    <w:rsid w:val="0024721D"/>
    <w:rsid w:val="00247471"/>
    <w:rsid w:val="0024780F"/>
    <w:rsid w:val="00247B71"/>
    <w:rsid w:val="00247DAB"/>
    <w:rsid w:val="00250464"/>
    <w:rsid w:val="00250612"/>
    <w:rsid w:val="002515FB"/>
    <w:rsid w:val="00251A1C"/>
    <w:rsid w:val="00251E19"/>
    <w:rsid w:val="00252C2E"/>
    <w:rsid w:val="00252DB8"/>
    <w:rsid w:val="002533ED"/>
    <w:rsid w:val="00254933"/>
    <w:rsid w:val="00255B8E"/>
    <w:rsid w:val="00255D3C"/>
    <w:rsid w:val="002560F8"/>
    <w:rsid w:val="0025665E"/>
    <w:rsid w:val="00256798"/>
    <w:rsid w:val="0025693F"/>
    <w:rsid w:val="00257916"/>
    <w:rsid w:val="00260201"/>
    <w:rsid w:val="00260221"/>
    <w:rsid w:val="00260FD0"/>
    <w:rsid w:val="00261322"/>
    <w:rsid w:val="00262910"/>
    <w:rsid w:val="00262E0F"/>
    <w:rsid w:val="00263DAC"/>
    <w:rsid w:val="00263ED0"/>
    <w:rsid w:val="00264FDF"/>
    <w:rsid w:val="00265377"/>
    <w:rsid w:val="00265A3A"/>
    <w:rsid w:val="00266288"/>
    <w:rsid w:val="002669A4"/>
    <w:rsid w:val="00266DFB"/>
    <w:rsid w:val="00267EC2"/>
    <w:rsid w:val="00271174"/>
    <w:rsid w:val="002714A8"/>
    <w:rsid w:val="00271653"/>
    <w:rsid w:val="00271BCD"/>
    <w:rsid w:val="00271FA9"/>
    <w:rsid w:val="0027245C"/>
    <w:rsid w:val="00272687"/>
    <w:rsid w:val="00272A5C"/>
    <w:rsid w:val="00274F3C"/>
    <w:rsid w:val="0027543A"/>
    <w:rsid w:val="002756F6"/>
    <w:rsid w:val="002802E5"/>
    <w:rsid w:val="002810FA"/>
    <w:rsid w:val="00281336"/>
    <w:rsid w:val="002832ED"/>
    <w:rsid w:val="00283320"/>
    <w:rsid w:val="002838EC"/>
    <w:rsid w:val="00283EB9"/>
    <w:rsid w:val="0028419F"/>
    <w:rsid w:val="00284E0D"/>
    <w:rsid w:val="002868C8"/>
    <w:rsid w:val="002873AA"/>
    <w:rsid w:val="0028775C"/>
    <w:rsid w:val="00287BD3"/>
    <w:rsid w:val="002909FA"/>
    <w:rsid w:val="002927CA"/>
    <w:rsid w:val="00292FA3"/>
    <w:rsid w:val="0029325F"/>
    <w:rsid w:val="002939DA"/>
    <w:rsid w:val="00293A11"/>
    <w:rsid w:val="002941E8"/>
    <w:rsid w:val="00294416"/>
    <w:rsid w:val="00294707"/>
    <w:rsid w:val="002947DC"/>
    <w:rsid w:val="00295300"/>
    <w:rsid w:val="0029562D"/>
    <w:rsid w:val="00296281"/>
    <w:rsid w:val="0029657A"/>
    <w:rsid w:val="0029695F"/>
    <w:rsid w:val="00296B8A"/>
    <w:rsid w:val="002972C3"/>
    <w:rsid w:val="002A1F24"/>
    <w:rsid w:val="002A2259"/>
    <w:rsid w:val="002A23D2"/>
    <w:rsid w:val="002A26CE"/>
    <w:rsid w:val="002A26EB"/>
    <w:rsid w:val="002A2CD3"/>
    <w:rsid w:val="002A34C0"/>
    <w:rsid w:val="002A3C24"/>
    <w:rsid w:val="002A42B5"/>
    <w:rsid w:val="002A47DF"/>
    <w:rsid w:val="002A4FE7"/>
    <w:rsid w:val="002A5566"/>
    <w:rsid w:val="002A5D74"/>
    <w:rsid w:val="002A6851"/>
    <w:rsid w:val="002A79E5"/>
    <w:rsid w:val="002A7B46"/>
    <w:rsid w:val="002A7F97"/>
    <w:rsid w:val="002B0565"/>
    <w:rsid w:val="002B0BD8"/>
    <w:rsid w:val="002B12D5"/>
    <w:rsid w:val="002B141F"/>
    <w:rsid w:val="002B19FC"/>
    <w:rsid w:val="002B1E6A"/>
    <w:rsid w:val="002B31A2"/>
    <w:rsid w:val="002B334F"/>
    <w:rsid w:val="002B348A"/>
    <w:rsid w:val="002B3F8E"/>
    <w:rsid w:val="002B469C"/>
    <w:rsid w:val="002B482F"/>
    <w:rsid w:val="002B5EF2"/>
    <w:rsid w:val="002C03A2"/>
    <w:rsid w:val="002C069F"/>
    <w:rsid w:val="002C07C9"/>
    <w:rsid w:val="002C20C2"/>
    <w:rsid w:val="002C2107"/>
    <w:rsid w:val="002C2AE7"/>
    <w:rsid w:val="002C2B73"/>
    <w:rsid w:val="002C3232"/>
    <w:rsid w:val="002C348B"/>
    <w:rsid w:val="002C35B9"/>
    <w:rsid w:val="002C41F9"/>
    <w:rsid w:val="002C44FB"/>
    <w:rsid w:val="002C4CA2"/>
    <w:rsid w:val="002C5DFD"/>
    <w:rsid w:val="002C5F71"/>
    <w:rsid w:val="002C7083"/>
    <w:rsid w:val="002C76FF"/>
    <w:rsid w:val="002D09BF"/>
    <w:rsid w:val="002D0ADF"/>
    <w:rsid w:val="002D163B"/>
    <w:rsid w:val="002D21D1"/>
    <w:rsid w:val="002D2594"/>
    <w:rsid w:val="002D2AF6"/>
    <w:rsid w:val="002D2E9B"/>
    <w:rsid w:val="002D355A"/>
    <w:rsid w:val="002D36D0"/>
    <w:rsid w:val="002D4B0B"/>
    <w:rsid w:val="002D593D"/>
    <w:rsid w:val="002D6331"/>
    <w:rsid w:val="002D6D1B"/>
    <w:rsid w:val="002D6F52"/>
    <w:rsid w:val="002D75F1"/>
    <w:rsid w:val="002E0BD5"/>
    <w:rsid w:val="002E1805"/>
    <w:rsid w:val="002E1C46"/>
    <w:rsid w:val="002E2AA3"/>
    <w:rsid w:val="002E2ECC"/>
    <w:rsid w:val="002E36C5"/>
    <w:rsid w:val="002E3946"/>
    <w:rsid w:val="002E47D9"/>
    <w:rsid w:val="002E4C33"/>
    <w:rsid w:val="002E5249"/>
    <w:rsid w:val="002E64E6"/>
    <w:rsid w:val="002E697C"/>
    <w:rsid w:val="002E7239"/>
    <w:rsid w:val="002F01BB"/>
    <w:rsid w:val="002F03BD"/>
    <w:rsid w:val="002F0CB2"/>
    <w:rsid w:val="002F1647"/>
    <w:rsid w:val="002F19BC"/>
    <w:rsid w:val="002F1B84"/>
    <w:rsid w:val="002F1BDB"/>
    <w:rsid w:val="002F1F4C"/>
    <w:rsid w:val="002F3E3A"/>
    <w:rsid w:val="002F4CB7"/>
    <w:rsid w:val="002F4CC3"/>
    <w:rsid w:val="002F5EAC"/>
    <w:rsid w:val="002F6313"/>
    <w:rsid w:val="002F697D"/>
    <w:rsid w:val="002F74DA"/>
    <w:rsid w:val="002F78D9"/>
    <w:rsid w:val="0030016A"/>
    <w:rsid w:val="003013B4"/>
    <w:rsid w:val="00301FB9"/>
    <w:rsid w:val="003021E8"/>
    <w:rsid w:val="00302389"/>
    <w:rsid w:val="00302EF4"/>
    <w:rsid w:val="003036CB"/>
    <w:rsid w:val="00303AD6"/>
    <w:rsid w:val="00303E45"/>
    <w:rsid w:val="00304961"/>
    <w:rsid w:val="003049D2"/>
    <w:rsid w:val="00305020"/>
    <w:rsid w:val="0030625D"/>
    <w:rsid w:val="00306487"/>
    <w:rsid w:val="00307BDF"/>
    <w:rsid w:val="00307C45"/>
    <w:rsid w:val="00310523"/>
    <w:rsid w:val="00310AE2"/>
    <w:rsid w:val="00311028"/>
    <w:rsid w:val="0031296F"/>
    <w:rsid w:val="00312C59"/>
    <w:rsid w:val="003137F9"/>
    <w:rsid w:val="00313A37"/>
    <w:rsid w:val="00314208"/>
    <w:rsid w:val="00314CAD"/>
    <w:rsid w:val="00315D54"/>
    <w:rsid w:val="003161B2"/>
    <w:rsid w:val="00316B1C"/>
    <w:rsid w:val="00317103"/>
    <w:rsid w:val="0031759C"/>
    <w:rsid w:val="00317654"/>
    <w:rsid w:val="00317E78"/>
    <w:rsid w:val="003200CE"/>
    <w:rsid w:val="00320378"/>
    <w:rsid w:val="003209B0"/>
    <w:rsid w:val="00321708"/>
    <w:rsid w:val="00321901"/>
    <w:rsid w:val="00321FF5"/>
    <w:rsid w:val="003237DD"/>
    <w:rsid w:val="00323C7E"/>
    <w:rsid w:val="003245F0"/>
    <w:rsid w:val="0032498B"/>
    <w:rsid w:val="00324F0B"/>
    <w:rsid w:val="003255AB"/>
    <w:rsid w:val="00326EF0"/>
    <w:rsid w:val="00327021"/>
    <w:rsid w:val="00327FC9"/>
    <w:rsid w:val="0033034B"/>
    <w:rsid w:val="0033047F"/>
    <w:rsid w:val="0033079C"/>
    <w:rsid w:val="00331125"/>
    <w:rsid w:val="00331510"/>
    <w:rsid w:val="00331F6F"/>
    <w:rsid w:val="00332BA9"/>
    <w:rsid w:val="00332BC7"/>
    <w:rsid w:val="00332D48"/>
    <w:rsid w:val="00332EAC"/>
    <w:rsid w:val="00333139"/>
    <w:rsid w:val="003339BE"/>
    <w:rsid w:val="00333A84"/>
    <w:rsid w:val="00335A3B"/>
    <w:rsid w:val="0033606A"/>
    <w:rsid w:val="00336FD1"/>
    <w:rsid w:val="003371A3"/>
    <w:rsid w:val="0034049B"/>
    <w:rsid w:val="00340D50"/>
    <w:rsid w:val="00341CE8"/>
    <w:rsid w:val="00343A7A"/>
    <w:rsid w:val="00343B22"/>
    <w:rsid w:val="0034433E"/>
    <w:rsid w:val="00344D69"/>
    <w:rsid w:val="00347004"/>
    <w:rsid w:val="00347A84"/>
    <w:rsid w:val="00347CCF"/>
    <w:rsid w:val="00347D7C"/>
    <w:rsid w:val="003512EB"/>
    <w:rsid w:val="0035143C"/>
    <w:rsid w:val="00351A74"/>
    <w:rsid w:val="00351B4C"/>
    <w:rsid w:val="00351F4A"/>
    <w:rsid w:val="00352606"/>
    <w:rsid w:val="00352F12"/>
    <w:rsid w:val="003533DB"/>
    <w:rsid w:val="0035352E"/>
    <w:rsid w:val="00353FF1"/>
    <w:rsid w:val="0035453C"/>
    <w:rsid w:val="003546B9"/>
    <w:rsid w:val="00354706"/>
    <w:rsid w:val="003548D8"/>
    <w:rsid w:val="00354C9E"/>
    <w:rsid w:val="00356E69"/>
    <w:rsid w:val="003604EC"/>
    <w:rsid w:val="003609BC"/>
    <w:rsid w:val="003609ED"/>
    <w:rsid w:val="0036135F"/>
    <w:rsid w:val="00362946"/>
    <w:rsid w:val="003629CB"/>
    <w:rsid w:val="00362C0D"/>
    <w:rsid w:val="00362F54"/>
    <w:rsid w:val="00362FFD"/>
    <w:rsid w:val="0036312C"/>
    <w:rsid w:val="00363330"/>
    <w:rsid w:val="003636EF"/>
    <w:rsid w:val="00364407"/>
    <w:rsid w:val="00364720"/>
    <w:rsid w:val="003664FA"/>
    <w:rsid w:val="003668B3"/>
    <w:rsid w:val="00366ABD"/>
    <w:rsid w:val="003701D0"/>
    <w:rsid w:val="00370BD9"/>
    <w:rsid w:val="00371B9A"/>
    <w:rsid w:val="003729C2"/>
    <w:rsid w:val="00373AF2"/>
    <w:rsid w:val="00373C09"/>
    <w:rsid w:val="0037417C"/>
    <w:rsid w:val="003743DA"/>
    <w:rsid w:val="00375A07"/>
    <w:rsid w:val="00375D84"/>
    <w:rsid w:val="00380633"/>
    <w:rsid w:val="00380E36"/>
    <w:rsid w:val="003814A8"/>
    <w:rsid w:val="003828D1"/>
    <w:rsid w:val="00382F3D"/>
    <w:rsid w:val="00383B1A"/>
    <w:rsid w:val="00383E6F"/>
    <w:rsid w:val="003840FA"/>
    <w:rsid w:val="00385969"/>
    <w:rsid w:val="00385F07"/>
    <w:rsid w:val="003872E9"/>
    <w:rsid w:val="00390D76"/>
    <w:rsid w:val="00390FDB"/>
    <w:rsid w:val="0039139E"/>
    <w:rsid w:val="00391F8C"/>
    <w:rsid w:val="003924F0"/>
    <w:rsid w:val="0039297C"/>
    <w:rsid w:val="00392C44"/>
    <w:rsid w:val="003930ED"/>
    <w:rsid w:val="0039398E"/>
    <w:rsid w:val="00393CFB"/>
    <w:rsid w:val="00394041"/>
    <w:rsid w:val="0039413C"/>
    <w:rsid w:val="00394393"/>
    <w:rsid w:val="003945E2"/>
    <w:rsid w:val="00394940"/>
    <w:rsid w:val="00396010"/>
    <w:rsid w:val="0039747E"/>
    <w:rsid w:val="0039766A"/>
    <w:rsid w:val="003A04C5"/>
    <w:rsid w:val="003A08E9"/>
    <w:rsid w:val="003A11A6"/>
    <w:rsid w:val="003A125E"/>
    <w:rsid w:val="003A18A7"/>
    <w:rsid w:val="003A1E70"/>
    <w:rsid w:val="003A2361"/>
    <w:rsid w:val="003A2715"/>
    <w:rsid w:val="003A2BC9"/>
    <w:rsid w:val="003A2FCD"/>
    <w:rsid w:val="003A390A"/>
    <w:rsid w:val="003A3CA7"/>
    <w:rsid w:val="003A45C9"/>
    <w:rsid w:val="003A480B"/>
    <w:rsid w:val="003A483F"/>
    <w:rsid w:val="003A48AE"/>
    <w:rsid w:val="003A4DFF"/>
    <w:rsid w:val="003A50B3"/>
    <w:rsid w:val="003A6C66"/>
    <w:rsid w:val="003A7A36"/>
    <w:rsid w:val="003A7B93"/>
    <w:rsid w:val="003A7FD7"/>
    <w:rsid w:val="003B0947"/>
    <w:rsid w:val="003B10BF"/>
    <w:rsid w:val="003B1CFC"/>
    <w:rsid w:val="003B209F"/>
    <w:rsid w:val="003B220F"/>
    <w:rsid w:val="003B24B8"/>
    <w:rsid w:val="003B25AE"/>
    <w:rsid w:val="003B2C65"/>
    <w:rsid w:val="003B33EE"/>
    <w:rsid w:val="003B3869"/>
    <w:rsid w:val="003B4844"/>
    <w:rsid w:val="003B4E87"/>
    <w:rsid w:val="003B51A8"/>
    <w:rsid w:val="003B563B"/>
    <w:rsid w:val="003B62F3"/>
    <w:rsid w:val="003B65BF"/>
    <w:rsid w:val="003B6A4B"/>
    <w:rsid w:val="003B710D"/>
    <w:rsid w:val="003B7135"/>
    <w:rsid w:val="003B7A15"/>
    <w:rsid w:val="003C06EF"/>
    <w:rsid w:val="003C08B0"/>
    <w:rsid w:val="003C1685"/>
    <w:rsid w:val="003C1F4F"/>
    <w:rsid w:val="003C27D7"/>
    <w:rsid w:val="003C2D69"/>
    <w:rsid w:val="003C37EB"/>
    <w:rsid w:val="003C3FA7"/>
    <w:rsid w:val="003C4B84"/>
    <w:rsid w:val="003C50ED"/>
    <w:rsid w:val="003C56BB"/>
    <w:rsid w:val="003C6455"/>
    <w:rsid w:val="003C69A2"/>
    <w:rsid w:val="003C6A5E"/>
    <w:rsid w:val="003C7F10"/>
    <w:rsid w:val="003D0179"/>
    <w:rsid w:val="003D0192"/>
    <w:rsid w:val="003D0825"/>
    <w:rsid w:val="003D0E4D"/>
    <w:rsid w:val="003D15B0"/>
    <w:rsid w:val="003D15CC"/>
    <w:rsid w:val="003D1D9C"/>
    <w:rsid w:val="003D25A2"/>
    <w:rsid w:val="003D29B8"/>
    <w:rsid w:val="003D3218"/>
    <w:rsid w:val="003D32F5"/>
    <w:rsid w:val="003D35D9"/>
    <w:rsid w:val="003D36CF"/>
    <w:rsid w:val="003D3717"/>
    <w:rsid w:val="003D3E5A"/>
    <w:rsid w:val="003D40BB"/>
    <w:rsid w:val="003D46F5"/>
    <w:rsid w:val="003D4B11"/>
    <w:rsid w:val="003D4C42"/>
    <w:rsid w:val="003D4E0B"/>
    <w:rsid w:val="003D55A4"/>
    <w:rsid w:val="003D57A5"/>
    <w:rsid w:val="003D5B6F"/>
    <w:rsid w:val="003D6005"/>
    <w:rsid w:val="003D6186"/>
    <w:rsid w:val="003D68BD"/>
    <w:rsid w:val="003D68EC"/>
    <w:rsid w:val="003D797E"/>
    <w:rsid w:val="003D7C75"/>
    <w:rsid w:val="003E02A8"/>
    <w:rsid w:val="003E0761"/>
    <w:rsid w:val="003E0AC9"/>
    <w:rsid w:val="003E11C0"/>
    <w:rsid w:val="003E184D"/>
    <w:rsid w:val="003E2833"/>
    <w:rsid w:val="003E2E59"/>
    <w:rsid w:val="003E327B"/>
    <w:rsid w:val="003E35C2"/>
    <w:rsid w:val="003E3A81"/>
    <w:rsid w:val="003E46D3"/>
    <w:rsid w:val="003E5D13"/>
    <w:rsid w:val="003E7112"/>
    <w:rsid w:val="003E78AC"/>
    <w:rsid w:val="003E7BD4"/>
    <w:rsid w:val="003F0D3A"/>
    <w:rsid w:val="003F166E"/>
    <w:rsid w:val="003F2D71"/>
    <w:rsid w:val="003F4A72"/>
    <w:rsid w:val="003F4E3F"/>
    <w:rsid w:val="003F4EBE"/>
    <w:rsid w:val="003F4F77"/>
    <w:rsid w:val="003F5966"/>
    <w:rsid w:val="003F61C4"/>
    <w:rsid w:val="003F7C72"/>
    <w:rsid w:val="004006C3"/>
    <w:rsid w:val="00401227"/>
    <w:rsid w:val="00401F94"/>
    <w:rsid w:val="00402477"/>
    <w:rsid w:val="00403A40"/>
    <w:rsid w:val="00404A03"/>
    <w:rsid w:val="0040582E"/>
    <w:rsid w:val="00406213"/>
    <w:rsid w:val="00406DAC"/>
    <w:rsid w:val="00406FD5"/>
    <w:rsid w:val="0040752C"/>
    <w:rsid w:val="004079F2"/>
    <w:rsid w:val="00411E86"/>
    <w:rsid w:val="00411F4F"/>
    <w:rsid w:val="00412086"/>
    <w:rsid w:val="0041301B"/>
    <w:rsid w:val="00413D76"/>
    <w:rsid w:val="0041432E"/>
    <w:rsid w:val="00414351"/>
    <w:rsid w:val="004147E3"/>
    <w:rsid w:val="00415638"/>
    <w:rsid w:val="00415E30"/>
    <w:rsid w:val="004166B2"/>
    <w:rsid w:val="0041696F"/>
    <w:rsid w:val="00416EAD"/>
    <w:rsid w:val="004170F4"/>
    <w:rsid w:val="00417777"/>
    <w:rsid w:val="004204B6"/>
    <w:rsid w:val="0042087B"/>
    <w:rsid w:val="0042098B"/>
    <w:rsid w:val="004210C6"/>
    <w:rsid w:val="004230AF"/>
    <w:rsid w:val="004233BB"/>
    <w:rsid w:val="004233E6"/>
    <w:rsid w:val="0042347D"/>
    <w:rsid w:val="0042375C"/>
    <w:rsid w:val="00423C0A"/>
    <w:rsid w:val="004245C2"/>
    <w:rsid w:val="00424DEC"/>
    <w:rsid w:val="00424E13"/>
    <w:rsid w:val="004259BB"/>
    <w:rsid w:val="00426566"/>
    <w:rsid w:val="00426D49"/>
    <w:rsid w:val="00426DA0"/>
    <w:rsid w:val="00427F0A"/>
    <w:rsid w:val="00427F96"/>
    <w:rsid w:val="00430681"/>
    <w:rsid w:val="004315A6"/>
    <w:rsid w:val="004326A4"/>
    <w:rsid w:val="00432849"/>
    <w:rsid w:val="00432928"/>
    <w:rsid w:val="004329BF"/>
    <w:rsid w:val="004335B7"/>
    <w:rsid w:val="00433646"/>
    <w:rsid w:val="004344B3"/>
    <w:rsid w:val="0043458C"/>
    <w:rsid w:val="0043493C"/>
    <w:rsid w:val="004349DD"/>
    <w:rsid w:val="00434A82"/>
    <w:rsid w:val="00434ACB"/>
    <w:rsid w:val="00434C4A"/>
    <w:rsid w:val="00435202"/>
    <w:rsid w:val="004353DC"/>
    <w:rsid w:val="00436489"/>
    <w:rsid w:val="00437309"/>
    <w:rsid w:val="00437F21"/>
    <w:rsid w:val="0044100A"/>
    <w:rsid w:val="004410AC"/>
    <w:rsid w:val="00441915"/>
    <w:rsid w:val="004428BD"/>
    <w:rsid w:val="00442D70"/>
    <w:rsid w:val="00443051"/>
    <w:rsid w:val="0044367A"/>
    <w:rsid w:val="00443A17"/>
    <w:rsid w:val="004448A7"/>
    <w:rsid w:val="004453AF"/>
    <w:rsid w:val="004456C5"/>
    <w:rsid w:val="004458E3"/>
    <w:rsid w:val="00445AC9"/>
    <w:rsid w:val="00445BAB"/>
    <w:rsid w:val="00445C5D"/>
    <w:rsid w:val="00446016"/>
    <w:rsid w:val="0044624E"/>
    <w:rsid w:val="004505E4"/>
    <w:rsid w:val="00450B13"/>
    <w:rsid w:val="00450F71"/>
    <w:rsid w:val="0045129E"/>
    <w:rsid w:val="004515AC"/>
    <w:rsid w:val="004516E7"/>
    <w:rsid w:val="004517EB"/>
    <w:rsid w:val="004532E2"/>
    <w:rsid w:val="004536BC"/>
    <w:rsid w:val="00455101"/>
    <w:rsid w:val="004551A3"/>
    <w:rsid w:val="004555E5"/>
    <w:rsid w:val="00455827"/>
    <w:rsid w:val="00456C48"/>
    <w:rsid w:val="004574E4"/>
    <w:rsid w:val="00457C41"/>
    <w:rsid w:val="004602DD"/>
    <w:rsid w:val="004613A1"/>
    <w:rsid w:val="004617D7"/>
    <w:rsid w:val="00461B5E"/>
    <w:rsid w:val="004625F8"/>
    <w:rsid w:val="0046270F"/>
    <w:rsid w:val="00462F7D"/>
    <w:rsid w:val="004632A8"/>
    <w:rsid w:val="00463730"/>
    <w:rsid w:val="00464A92"/>
    <w:rsid w:val="00464DE6"/>
    <w:rsid w:val="00465851"/>
    <w:rsid w:val="00466E07"/>
    <w:rsid w:val="00466F77"/>
    <w:rsid w:val="004670B8"/>
    <w:rsid w:val="00467F10"/>
    <w:rsid w:val="0047027B"/>
    <w:rsid w:val="00470550"/>
    <w:rsid w:val="00470A52"/>
    <w:rsid w:val="00471608"/>
    <w:rsid w:val="00471B19"/>
    <w:rsid w:val="00471DDF"/>
    <w:rsid w:val="00472219"/>
    <w:rsid w:val="00472F03"/>
    <w:rsid w:val="00472F15"/>
    <w:rsid w:val="00472F4B"/>
    <w:rsid w:val="00473BB7"/>
    <w:rsid w:val="00474240"/>
    <w:rsid w:val="004747EB"/>
    <w:rsid w:val="00475868"/>
    <w:rsid w:val="0047799A"/>
    <w:rsid w:val="00477F8D"/>
    <w:rsid w:val="00480CFF"/>
    <w:rsid w:val="00481EA4"/>
    <w:rsid w:val="00482612"/>
    <w:rsid w:val="00482E3A"/>
    <w:rsid w:val="004839C9"/>
    <w:rsid w:val="00483CA4"/>
    <w:rsid w:val="0048404C"/>
    <w:rsid w:val="0048484E"/>
    <w:rsid w:val="00485ABD"/>
    <w:rsid w:val="004876B6"/>
    <w:rsid w:val="00487844"/>
    <w:rsid w:val="00487BCD"/>
    <w:rsid w:val="004903C4"/>
    <w:rsid w:val="00490E7A"/>
    <w:rsid w:val="004910E2"/>
    <w:rsid w:val="0049159B"/>
    <w:rsid w:val="00491C8D"/>
    <w:rsid w:val="004933CF"/>
    <w:rsid w:val="00493C02"/>
    <w:rsid w:val="00494431"/>
    <w:rsid w:val="00494595"/>
    <w:rsid w:val="004960E9"/>
    <w:rsid w:val="00497113"/>
    <w:rsid w:val="00497198"/>
    <w:rsid w:val="00497823"/>
    <w:rsid w:val="004A01EE"/>
    <w:rsid w:val="004A062D"/>
    <w:rsid w:val="004A17FF"/>
    <w:rsid w:val="004A19B4"/>
    <w:rsid w:val="004A2B30"/>
    <w:rsid w:val="004A2B3B"/>
    <w:rsid w:val="004A3DF7"/>
    <w:rsid w:val="004A4163"/>
    <w:rsid w:val="004A41C3"/>
    <w:rsid w:val="004A5098"/>
    <w:rsid w:val="004A5D22"/>
    <w:rsid w:val="004A6F19"/>
    <w:rsid w:val="004A7675"/>
    <w:rsid w:val="004B0027"/>
    <w:rsid w:val="004B025A"/>
    <w:rsid w:val="004B0BAF"/>
    <w:rsid w:val="004B0EDE"/>
    <w:rsid w:val="004B192E"/>
    <w:rsid w:val="004B27A6"/>
    <w:rsid w:val="004B2CBB"/>
    <w:rsid w:val="004B3497"/>
    <w:rsid w:val="004B3AA7"/>
    <w:rsid w:val="004B423B"/>
    <w:rsid w:val="004B43AA"/>
    <w:rsid w:val="004B515F"/>
    <w:rsid w:val="004B59F4"/>
    <w:rsid w:val="004B5CC4"/>
    <w:rsid w:val="004B5FD0"/>
    <w:rsid w:val="004B66A3"/>
    <w:rsid w:val="004B6B39"/>
    <w:rsid w:val="004B735B"/>
    <w:rsid w:val="004B7849"/>
    <w:rsid w:val="004B7CD0"/>
    <w:rsid w:val="004B7D50"/>
    <w:rsid w:val="004C000A"/>
    <w:rsid w:val="004C0430"/>
    <w:rsid w:val="004C07AB"/>
    <w:rsid w:val="004C0A7C"/>
    <w:rsid w:val="004C1F25"/>
    <w:rsid w:val="004C25B5"/>
    <w:rsid w:val="004C264E"/>
    <w:rsid w:val="004C2A97"/>
    <w:rsid w:val="004C327C"/>
    <w:rsid w:val="004C486D"/>
    <w:rsid w:val="004C5D6D"/>
    <w:rsid w:val="004C5E6F"/>
    <w:rsid w:val="004C60BC"/>
    <w:rsid w:val="004C670E"/>
    <w:rsid w:val="004C719D"/>
    <w:rsid w:val="004C744A"/>
    <w:rsid w:val="004C7E43"/>
    <w:rsid w:val="004D05F2"/>
    <w:rsid w:val="004D082D"/>
    <w:rsid w:val="004D0C22"/>
    <w:rsid w:val="004D1707"/>
    <w:rsid w:val="004D1AFF"/>
    <w:rsid w:val="004D1B94"/>
    <w:rsid w:val="004D1FDF"/>
    <w:rsid w:val="004D267E"/>
    <w:rsid w:val="004D2816"/>
    <w:rsid w:val="004D2A6D"/>
    <w:rsid w:val="004D3618"/>
    <w:rsid w:val="004D397E"/>
    <w:rsid w:val="004D4618"/>
    <w:rsid w:val="004D5740"/>
    <w:rsid w:val="004D58DE"/>
    <w:rsid w:val="004D6204"/>
    <w:rsid w:val="004D70CC"/>
    <w:rsid w:val="004D79FB"/>
    <w:rsid w:val="004E2D3E"/>
    <w:rsid w:val="004E2F90"/>
    <w:rsid w:val="004E3721"/>
    <w:rsid w:val="004E4556"/>
    <w:rsid w:val="004E5D76"/>
    <w:rsid w:val="004E6261"/>
    <w:rsid w:val="004E6845"/>
    <w:rsid w:val="004E6E72"/>
    <w:rsid w:val="004E793F"/>
    <w:rsid w:val="004F0890"/>
    <w:rsid w:val="004F0931"/>
    <w:rsid w:val="004F0BDB"/>
    <w:rsid w:val="004F2FC7"/>
    <w:rsid w:val="004F341F"/>
    <w:rsid w:val="004F3431"/>
    <w:rsid w:val="004F3A18"/>
    <w:rsid w:val="004F58AC"/>
    <w:rsid w:val="004F5941"/>
    <w:rsid w:val="004F63C6"/>
    <w:rsid w:val="004F6901"/>
    <w:rsid w:val="004F69EC"/>
    <w:rsid w:val="004F6C75"/>
    <w:rsid w:val="004F793F"/>
    <w:rsid w:val="004F7E35"/>
    <w:rsid w:val="00500006"/>
    <w:rsid w:val="00500864"/>
    <w:rsid w:val="00502F3B"/>
    <w:rsid w:val="00502F47"/>
    <w:rsid w:val="00504694"/>
    <w:rsid w:val="00504D4D"/>
    <w:rsid w:val="00505246"/>
    <w:rsid w:val="005056E3"/>
    <w:rsid w:val="005057F1"/>
    <w:rsid w:val="0050591C"/>
    <w:rsid w:val="00505CDC"/>
    <w:rsid w:val="00505DF0"/>
    <w:rsid w:val="00505FCE"/>
    <w:rsid w:val="005067B5"/>
    <w:rsid w:val="00506C84"/>
    <w:rsid w:val="0050779E"/>
    <w:rsid w:val="00507D37"/>
    <w:rsid w:val="00507E38"/>
    <w:rsid w:val="005100C1"/>
    <w:rsid w:val="00510ED2"/>
    <w:rsid w:val="005114FC"/>
    <w:rsid w:val="00511A3B"/>
    <w:rsid w:val="00511EFD"/>
    <w:rsid w:val="00511F70"/>
    <w:rsid w:val="0051294F"/>
    <w:rsid w:val="00513195"/>
    <w:rsid w:val="005132BF"/>
    <w:rsid w:val="00513A65"/>
    <w:rsid w:val="00513D74"/>
    <w:rsid w:val="00514D2D"/>
    <w:rsid w:val="00514E87"/>
    <w:rsid w:val="00517613"/>
    <w:rsid w:val="00520942"/>
    <w:rsid w:val="00520D75"/>
    <w:rsid w:val="005218A7"/>
    <w:rsid w:val="005227C2"/>
    <w:rsid w:val="00522E9D"/>
    <w:rsid w:val="00523061"/>
    <w:rsid w:val="00523A6F"/>
    <w:rsid w:val="0052674E"/>
    <w:rsid w:val="00526B6A"/>
    <w:rsid w:val="005271F7"/>
    <w:rsid w:val="005277E3"/>
    <w:rsid w:val="005279F7"/>
    <w:rsid w:val="00527A4C"/>
    <w:rsid w:val="00530490"/>
    <w:rsid w:val="00530828"/>
    <w:rsid w:val="00530908"/>
    <w:rsid w:val="005309B8"/>
    <w:rsid w:val="00531BD0"/>
    <w:rsid w:val="00531EB9"/>
    <w:rsid w:val="00532685"/>
    <w:rsid w:val="00533590"/>
    <w:rsid w:val="00534119"/>
    <w:rsid w:val="00534353"/>
    <w:rsid w:val="005344FB"/>
    <w:rsid w:val="0053493B"/>
    <w:rsid w:val="005357DB"/>
    <w:rsid w:val="00536377"/>
    <w:rsid w:val="005367DD"/>
    <w:rsid w:val="005419F2"/>
    <w:rsid w:val="00542C64"/>
    <w:rsid w:val="00544A43"/>
    <w:rsid w:val="00544BE8"/>
    <w:rsid w:val="005455BD"/>
    <w:rsid w:val="005469C2"/>
    <w:rsid w:val="00547637"/>
    <w:rsid w:val="00547C65"/>
    <w:rsid w:val="00551CF3"/>
    <w:rsid w:val="00551FD7"/>
    <w:rsid w:val="00552953"/>
    <w:rsid w:val="005529DC"/>
    <w:rsid w:val="00552B44"/>
    <w:rsid w:val="0055307C"/>
    <w:rsid w:val="00554195"/>
    <w:rsid w:val="00554303"/>
    <w:rsid w:val="0055430C"/>
    <w:rsid w:val="0055454B"/>
    <w:rsid w:val="00554A30"/>
    <w:rsid w:val="00554B62"/>
    <w:rsid w:val="00555669"/>
    <w:rsid w:val="00555778"/>
    <w:rsid w:val="00555781"/>
    <w:rsid w:val="00555FF4"/>
    <w:rsid w:val="00556054"/>
    <w:rsid w:val="00556C41"/>
    <w:rsid w:val="00557262"/>
    <w:rsid w:val="00557278"/>
    <w:rsid w:val="00557BA8"/>
    <w:rsid w:val="00557C91"/>
    <w:rsid w:val="00557D31"/>
    <w:rsid w:val="005607C8"/>
    <w:rsid w:val="005616CC"/>
    <w:rsid w:val="00562607"/>
    <w:rsid w:val="005627A8"/>
    <w:rsid w:val="00562B34"/>
    <w:rsid w:val="00562B87"/>
    <w:rsid w:val="00563A44"/>
    <w:rsid w:val="00563EB3"/>
    <w:rsid w:val="00563F02"/>
    <w:rsid w:val="0056400D"/>
    <w:rsid w:val="00564B2B"/>
    <w:rsid w:val="00565B32"/>
    <w:rsid w:val="00565BEC"/>
    <w:rsid w:val="00565FF2"/>
    <w:rsid w:val="00567207"/>
    <w:rsid w:val="0056751A"/>
    <w:rsid w:val="0056767A"/>
    <w:rsid w:val="00567F12"/>
    <w:rsid w:val="00570233"/>
    <w:rsid w:val="005706C4"/>
    <w:rsid w:val="005706D2"/>
    <w:rsid w:val="00570C00"/>
    <w:rsid w:val="00570DE1"/>
    <w:rsid w:val="00570E95"/>
    <w:rsid w:val="00571173"/>
    <w:rsid w:val="005711F8"/>
    <w:rsid w:val="0057178A"/>
    <w:rsid w:val="0057185F"/>
    <w:rsid w:val="005718AC"/>
    <w:rsid w:val="00571CBF"/>
    <w:rsid w:val="00572CDF"/>
    <w:rsid w:val="00573ED3"/>
    <w:rsid w:val="00574844"/>
    <w:rsid w:val="0057491E"/>
    <w:rsid w:val="00574A6F"/>
    <w:rsid w:val="00574F92"/>
    <w:rsid w:val="00575F74"/>
    <w:rsid w:val="00576BEE"/>
    <w:rsid w:val="0057778A"/>
    <w:rsid w:val="005779E4"/>
    <w:rsid w:val="005779EB"/>
    <w:rsid w:val="00577B18"/>
    <w:rsid w:val="00577BD5"/>
    <w:rsid w:val="00580E3B"/>
    <w:rsid w:val="00581BF8"/>
    <w:rsid w:val="00582083"/>
    <w:rsid w:val="00582386"/>
    <w:rsid w:val="00582429"/>
    <w:rsid w:val="005824F1"/>
    <w:rsid w:val="00582A6B"/>
    <w:rsid w:val="00582F98"/>
    <w:rsid w:val="005835E9"/>
    <w:rsid w:val="005839BB"/>
    <w:rsid w:val="0058485C"/>
    <w:rsid w:val="00584D31"/>
    <w:rsid w:val="00584D82"/>
    <w:rsid w:val="0058582A"/>
    <w:rsid w:val="00586284"/>
    <w:rsid w:val="005865F7"/>
    <w:rsid w:val="00587303"/>
    <w:rsid w:val="0058733C"/>
    <w:rsid w:val="00587DCD"/>
    <w:rsid w:val="00590130"/>
    <w:rsid w:val="00590880"/>
    <w:rsid w:val="005909F7"/>
    <w:rsid w:val="00590AAE"/>
    <w:rsid w:val="0059147F"/>
    <w:rsid w:val="005914DA"/>
    <w:rsid w:val="00591550"/>
    <w:rsid w:val="00592E1D"/>
    <w:rsid w:val="00594810"/>
    <w:rsid w:val="00595055"/>
    <w:rsid w:val="0059587C"/>
    <w:rsid w:val="005965BF"/>
    <w:rsid w:val="005969CE"/>
    <w:rsid w:val="00596DB6"/>
    <w:rsid w:val="00596E42"/>
    <w:rsid w:val="0059790C"/>
    <w:rsid w:val="005A03D8"/>
    <w:rsid w:val="005A046C"/>
    <w:rsid w:val="005A0AF0"/>
    <w:rsid w:val="005A15E5"/>
    <w:rsid w:val="005A1E81"/>
    <w:rsid w:val="005A2A4B"/>
    <w:rsid w:val="005A3356"/>
    <w:rsid w:val="005A33F2"/>
    <w:rsid w:val="005A370D"/>
    <w:rsid w:val="005A41A8"/>
    <w:rsid w:val="005A4373"/>
    <w:rsid w:val="005A44ED"/>
    <w:rsid w:val="005A4E56"/>
    <w:rsid w:val="005A5A1C"/>
    <w:rsid w:val="005A7440"/>
    <w:rsid w:val="005A7BA8"/>
    <w:rsid w:val="005B2089"/>
    <w:rsid w:val="005B20E7"/>
    <w:rsid w:val="005B22A8"/>
    <w:rsid w:val="005B2FD6"/>
    <w:rsid w:val="005B31D6"/>
    <w:rsid w:val="005B3C4F"/>
    <w:rsid w:val="005B41FE"/>
    <w:rsid w:val="005B4A0C"/>
    <w:rsid w:val="005B5572"/>
    <w:rsid w:val="005B61A3"/>
    <w:rsid w:val="005B707A"/>
    <w:rsid w:val="005B7975"/>
    <w:rsid w:val="005B7E08"/>
    <w:rsid w:val="005C0249"/>
    <w:rsid w:val="005C047E"/>
    <w:rsid w:val="005C0A15"/>
    <w:rsid w:val="005C184F"/>
    <w:rsid w:val="005C1970"/>
    <w:rsid w:val="005C1B97"/>
    <w:rsid w:val="005C3922"/>
    <w:rsid w:val="005C3D88"/>
    <w:rsid w:val="005C3E20"/>
    <w:rsid w:val="005C3F1D"/>
    <w:rsid w:val="005C4191"/>
    <w:rsid w:val="005C54E8"/>
    <w:rsid w:val="005C6121"/>
    <w:rsid w:val="005C64AE"/>
    <w:rsid w:val="005C795A"/>
    <w:rsid w:val="005C7B16"/>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27D"/>
    <w:rsid w:val="005D7CDE"/>
    <w:rsid w:val="005E1C9D"/>
    <w:rsid w:val="005E1D6F"/>
    <w:rsid w:val="005E20FA"/>
    <w:rsid w:val="005E2267"/>
    <w:rsid w:val="005E2277"/>
    <w:rsid w:val="005E246B"/>
    <w:rsid w:val="005E2C90"/>
    <w:rsid w:val="005E31DE"/>
    <w:rsid w:val="005E351E"/>
    <w:rsid w:val="005E446A"/>
    <w:rsid w:val="005E4603"/>
    <w:rsid w:val="005E4660"/>
    <w:rsid w:val="005E47D5"/>
    <w:rsid w:val="005E4A49"/>
    <w:rsid w:val="005E4D49"/>
    <w:rsid w:val="005E4E6A"/>
    <w:rsid w:val="005E4EAC"/>
    <w:rsid w:val="005E60A7"/>
    <w:rsid w:val="005E662A"/>
    <w:rsid w:val="005E75EB"/>
    <w:rsid w:val="005E7F4E"/>
    <w:rsid w:val="005F0139"/>
    <w:rsid w:val="005F13CE"/>
    <w:rsid w:val="005F1964"/>
    <w:rsid w:val="005F2236"/>
    <w:rsid w:val="005F2541"/>
    <w:rsid w:val="005F2B0B"/>
    <w:rsid w:val="005F35B8"/>
    <w:rsid w:val="005F4C45"/>
    <w:rsid w:val="005F6219"/>
    <w:rsid w:val="005F62EA"/>
    <w:rsid w:val="005F63F3"/>
    <w:rsid w:val="005F693B"/>
    <w:rsid w:val="005F75C5"/>
    <w:rsid w:val="0060074F"/>
    <w:rsid w:val="00600FA7"/>
    <w:rsid w:val="00602232"/>
    <w:rsid w:val="00602434"/>
    <w:rsid w:val="00603371"/>
    <w:rsid w:val="0060404A"/>
    <w:rsid w:val="00605C3D"/>
    <w:rsid w:val="00606B83"/>
    <w:rsid w:val="00606FDA"/>
    <w:rsid w:val="00607174"/>
    <w:rsid w:val="00607590"/>
    <w:rsid w:val="00607972"/>
    <w:rsid w:val="00607A65"/>
    <w:rsid w:val="00607C0B"/>
    <w:rsid w:val="00607F38"/>
    <w:rsid w:val="00610243"/>
    <w:rsid w:val="00610541"/>
    <w:rsid w:val="0061170F"/>
    <w:rsid w:val="00611AF7"/>
    <w:rsid w:val="006128E1"/>
    <w:rsid w:val="00612E0C"/>
    <w:rsid w:val="0061537C"/>
    <w:rsid w:val="006158C9"/>
    <w:rsid w:val="00615AFB"/>
    <w:rsid w:val="00615E23"/>
    <w:rsid w:val="0061652E"/>
    <w:rsid w:val="00616F05"/>
    <w:rsid w:val="00617190"/>
    <w:rsid w:val="006205A1"/>
    <w:rsid w:val="006205EE"/>
    <w:rsid w:val="00620716"/>
    <w:rsid w:val="00620A8C"/>
    <w:rsid w:val="00620E0F"/>
    <w:rsid w:val="00621232"/>
    <w:rsid w:val="00621526"/>
    <w:rsid w:val="00621FCD"/>
    <w:rsid w:val="00622030"/>
    <w:rsid w:val="006220D2"/>
    <w:rsid w:val="006228A6"/>
    <w:rsid w:val="006229A4"/>
    <w:rsid w:val="00623297"/>
    <w:rsid w:val="00625689"/>
    <w:rsid w:val="0062607A"/>
    <w:rsid w:val="006268D4"/>
    <w:rsid w:val="006269AB"/>
    <w:rsid w:val="00626B24"/>
    <w:rsid w:val="00626C02"/>
    <w:rsid w:val="00626F0A"/>
    <w:rsid w:val="0062794F"/>
    <w:rsid w:val="006279AE"/>
    <w:rsid w:val="006308BE"/>
    <w:rsid w:val="00631FA0"/>
    <w:rsid w:val="00632D93"/>
    <w:rsid w:val="006337E6"/>
    <w:rsid w:val="00634128"/>
    <w:rsid w:val="00634633"/>
    <w:rsid w:val="00636A3C"/>
    <w:rsid w:val="006371AA"/>
    <w:rsid w:val="00637F6A"/>
    <w:rsid w:val="00640941"/>
    <w:rsid w:val="00641BA3"/>
    <w:rsid w:val="00641EB0"/>
    <w:rsid w:val="00642023"/>
    <w:rsid w:val="00642779"/>
    <w:rsid w:val="00643D4D"/>
    <w:rsid w:val="00643EA8"/>
    <w:rsid w:val="00644E2B"/>
    <w:rsid w:val="00645A70"/>
    <w:rsid w:val="00645B74"/>
    <w:rsid w:val="00645BAC"/>
    <w:rsid w:val="00645C3D"/>
    <w:rsid w:val="006477AD"/>
    <w:rsid w:val="00647810"/>
    <w:rsid w:val="0065058A"/>
    <w:rsid w:val="006506C2"/>
    <w:rsid w:val="00650BD2"/>
    <w:rsid w:val="00651981"/>
    <w:rsid w:val="00652BB5"/>
    <w:rsid w:val="00652DFF"/>
    <w:rsid w:val="00653136"/>
    <w:rsid w:val="0065315D"/>
    <w:rsid w:val="00653752"/>
    <w:rsid w:val="00653C11"/>
    <w:rsid w:val="00655112"/>
    <w:rsid w:val="006600D0"/>
    <w:rsid w:val="0066104A"/>
    <w:rsid w:val="006612DB"/>
    <w:rsid w:val="0066222F"/>
    <w:rsid w:val="00662F93"/>
    <w:rsid w:val="00663081"/>
    <w:rsid w:val="0066489F"/>
    <w:rsid w:val="006650FD"/>
    <w:rsid w:val="006658ED"/>
    <w:rsid w:val="00666072"/>
    <w:rsid w:val="0066612E"/>
    <w:rsid w:val="00666693"/>
    <w:rsid w:val="0066674B"/>
    <w:rsid w:val="00666D08"/>
    <w:rsid w:val="00666F86"/>
    <w:rsid w:val="0066775E"/>
    <w:rsid w:val="00667926"/>
    <w:rsid w:val="00670440"/>
    <w:rsid w:val="006706EB"/>
    <w:rsid w:val="006711C9"/>
    <w:rsid w:val="006724C1"/>
    <w:rsid w:val="006739B0"/>
    <w:rsid w:val="00674BF3"/>
    <w:rsid w:val="00674D06"/>
    <w:rsid w:val="00674E9D"/>
    <w:rsid w:val="00674EB5"/>
    <w:rsid w:val="006761AD"/>
    <w:rsid w:val="00676F98"/>
    <w:rsid w:val="00677677"/>
    <w:rsid w:val="0067793B"/>
    <w:rsid w:val="00680154"/>
    <w:rsid w:val="00680B8D"/>
    <w:rsid w:val="00680ED7"/>
    <w:rsid w:val="0068113A"/>
    <w:rsid w:val="00681F87"/>
    <w:rsid w:val="00682044"/>
    <w:rsid w:val="00682B77"/>
    <w:rsid w:val="00682C12"/>
    <w:rsid w:val="00683F41"/>
    <w:rsid w:val="00684686"/>
    <w:rsid w:val="006866F1"/>
    <w:rsid w:val="0069014E"/>
    <w:rsid w:val="00690DF5"/>
    <w:rsid w:val="006936B5"/>
    <w:rsid w:val="00694DD8"/>
    <w:rsid w:val="00694F03"/>
    <w:rsid w:val="0069543A"/>
    <w:rsid w:val="00695709"/>
    <w:rsid w:val="006979D3"/>
    <w:rsid w:val="006A1695"/>
    <w:rsid w:val="006A17A8"/>
    <w:rsid w:val="006A20B3"/>
    <w:rsid w:val="006A2411"/>
    <w:rsid w:val="006A2467"/>
    <w:rsid w:val="006A282B"/>
    <w:rsid w:val="006A2EB6"/>
    <w:rsid w:val="006A36E5"/>
    <w:rsid w:val="006A42D0"/>
    <w:rsid w:val="006A5CA9"/>
    <w:rsid w:val="006A6571"/>
    <w:rsid w:val="006A6927"/>
    <w:rsid w:val="006A6BFF"/>
    <w:rsid w:val="006A6F0B"/>
    <w:rsid w:val="006A74E1"/>
    <w:rsid w:val="006A7C32"/>
    <w:rsid w:val="006A7C86"/>
    <w:rsid w:val="006B0C55"/>
    <w:rsid w:val="006B13A0"/>
    <w:rsid w:val="006B16FB"/>
    <w:rsid w:val="006B1854"/>
    <w:rsid w:val="006B1BF6"/>
    <w:rsid w:val="006B1E08"/>
    <w:rsid w:val="006B28BC"/>
    <w:rsid w:val="006B2F90"/>
    <w:rsid w:val="006B3DCA"/>
    <w:rsid w:val="006B4B31"/>
    <w:rsid w:val="006B4DC6"/>
    <w:rsid w:val="006B5B0E"/>
    <w:rsid w:val="006B6197"/>
    <w:rsid w:val="006B75F3"/>
    <w:rsid w:val="006B7903"/>
    <w:rsid w:val="006C1295"/>
    <w:rsid w:val="006C133E"/>
    <w:rsid w:val="006C1966"/>
    <w:rsid w:val="006C19B7"/>
    <w:rsid w:val="006C1BC1"/>
    <w:rsid w:val="006C2A58"/>
    <w:rsid w:val="006C33D6"/>
    <w:rsid w:val="006C3580"/>
    <w:rsid w:val="006C422A"/>
    <w:rsid w:val="006C4D23"/>
    <w:rsid w:val="006C5015"/>
    <w:rsid w:val="006C503A"/>
    <w:rsid w:val="006C58E3"/>
    <w:rsid w:val="006C5CE8"/>
    <w:rsid w:val="006C62B0"/>
    <w:rsid w:val="006C6B53"/>
    <w:rsid w:val="006C7080"/>
    <w:rsid w:val="006C7370"/>
    <w:rsid w:val="006C73C5"/>
    <w:rsid w:val="006D04B4"/>
    <w:rsid w:val="006D104D"/>
    <w:rsid w:val="006D10CF"/>
    <w:rsid w:val="006D11CF"/>
    <w:rsid w:val="006D18E7"/>
    <w:rsid w:val="006D1B61"/>
    <w:rsid w:val="006D1ED3"/>
    <w:rsid w:val="006D23AD"/>
    <w:rsid w:val="006D281F"/>
    <w:rsid w:val="006D2878"/>
    <w:rsid w:val="006D2A4D"/>
    <w:rsid w:val="006D3A59"/>
    <w:rsid w:val="006D4132"/>
    <w:rsid w:val="006D4B97"/>
    <w:rsid w:val="006D4DC0"/>
    <w:rsid w:val="006D4E18"/>
    <w:rsid w:val="006D4E8E"/>
    <w:rsid w:val="006D59DB"/>
    <w:rsid w:val="006D6EBF"/>
    <w:rsid w:val="006E0494"/>
    <w:rsid w:val="006E0816"/>
    <w:rsid w:val="006E10E0"/>
    <w:rsid w:val="006E14C0"/>
    <w:rsid w:val="006E17D3"/>
    <w:rsid w:val="006E2C6A"/>
    <w:rsid w:val="006E2FB3"/>
    <w:rsid w:val="006E33C5"/>
    <w:rsid w:val="006E3882"/>
    <w:rsid w:val="006E3EC0"/>
    <w:rsid w:val="006E4297"/>
    <w:rsid w:val="006E534E"/>
    <w:rsid w:val="006E543B"/>
    <w:rsid w:val="006E5D7F"/>
    <w:rsid w:val="006E688E"/>
    <w:rsid w:val="006E6C4F"/>
    <w:rsid w:val="006E70C2"/>
    <w:rsid w:val="006E7A64"/>
    <w:rsid w:val="006F0608"/>
    <w:rsid w:val="006F0B79"/>
    <w:rsid w:val="006F1244"/>
    <w:rsid w:val="006F2718"/>
    <w:rsid w:val="006F3448"/>
    <w:rsid w:val="006F3C75"/>
    <w:rsid w:val="006F414C"/>
    <w:rsid w:val="006F45D8"/>
    <w:rsid w:val="006F51D5"/>
    <w:rsid w:val="006F58D1"/>
    <w:rsid w:val="006F5AD7"/>
    <w:rsid w:val="006F5C1A"/>
    <w:rsid w:val="006F5E02"/>
    <w:rsid w:val="006F6344"/>
    <w:rsid w:val="006F64BF"/>
    <w:rsid w:val="006F6536"/>
    <w:rsid w:val="006F6BE1"/>
    <w:rsid w:val="006F6C64"/>
    <w:rsid w:val="006F7790"/>
    <w:rsid w:val="006F7825"/>
    <w:rsid w:val="006F7A30"/>
    <w:rsid w:val="00701BC9"/>
    <w:rsid w:val="007033AE"/>
    <w:rsid w:val="007034ED"/>
    <w:rsid w:val="0070377D"/>
    <w:rsid w:val="007039F2"/>
    <w:rsid w:val="00703A65"/>
    <w:rsid w:val="00703DBA"/>
    <w:rsid w:val="0070546F"/>
    <w:rsid w:val="00705709"/>
    <w:rsid w:val="00706514"/>
    <w:rsid w:val="00706622"/>
    <w:rsid w:val="007069F3"/>
    <w:rsid w:val="007102F8"/>
    <w:rsid w:val="007110E6"/>
    <w:rsid w:val="00711678"/>
    <w:rsid w:val="00711AA8"/>
    <w:rsid w:val="007137A1"/>
    <w:rsid w:val="007138DA"/>
    <w:rsid w:val="00713D10"/>
    <w:rsid w:val="00713EF1"/>
    <w:rsid w:val="0071561E"/>
    <w:rsid w:val="00715C37"/>
    <w:rsid w:val="00716254"/>
    <w:rsid w:val="007174F3"/>
    <w:rsid w:val="00717A94"/>
    <w:rsid w:val="00717C1B"/>
    <w:rsid w:val="00720474"/>
    <w:rsid w:val="007209CE"/>
    <w:rsid w:val="00720BE7"/>
    <w:rsid w:val="007211CF"/>
    <w:rsid w:val="0072173A"/>
    <w:rsid w:val="00722835"/>
    <w:rsid w:val="00724BF9"/>
    <w:rsid w:val="007252A1"/>
    <w:rsid w:val="00725C00"/>
    <w:rsid w:val="007265B8"/>
    <w:rsid w:val="00726E94"/>
    <w:rsid w:val="007276A7"/>
    <w:rsid w:val="007277BE"/>
    <w:rsid w:val="00727A8E"/>
    <w:rsid w:val="00727BF5"/>
    <w:rsid w:val="00730A91"/>
    <w:rsid w:val="00730AB9"/>
    <w:rsid w:val="00730BB1"/>
    <w:rsid w:val="00730D22"/>
    <w:rsid w:val="0073263B"/>
    <w:rsid w:val="00732F82"/>
    <w:rsid w:val="00734032"/>
    <w:rsid w:val="0073424D"/>
    <w:rsid w:val="00734C6D"/>
    <w:rsid w:val="00735A44"/>
    <w:rsid w:val="007402A0"/>
    <w:rsid w:val="00740306"/>
    <w:rsid w:val="00740394"/>
    <w:rsid w:val="0074178E"/>
    <w:rsid w:val="00741938"/>
    <w:rsid w:val="00742579"/>
    <w:rsid w:val="00743870"/>
    <w:rsid w:val="00743FCC"/>
    <w:rsid w:val="007449F5"/>
    <w:rsid w:val="00744A5E"/>
    <w:rsid w:val="00744BA6"/>
    <w:rsid w:val="007451A3"/>
    <w:rsid w:val="00745C4A"/>
    <w:rsid w:val="007461DF"/>
    <w:rsid w:val="00747B65"/>
    <w:rsid w:val="00747D84"/>
    <w:rsid w:val="00747E96"/>
    <w:rsid w:val="007510F5"/>
    <w:rsid w:val="00751934"/>
    <w:rsid w:val="00751BC2"/>
    <w:rsid w:val="00752692"/>
    <w:rsid w:val="00753548"/>
    <w:rsid w:val="00753950"/>
    <w:rsid w:val="00753FAD"/>
    <w:rsid w:val="00755026"/>
    <w:rsid w:val="007550C0"/>
    <w:rsid w:val="00755271"/>
    <w:rsid w:val="00755843"/>
    <w:rsid w:val="00756036"/>
    <w:rsid w:val="0075637B"/>
    <w:rsid w:val="00756A10"/>
    <w:rsid w:val="00760032"/>
    <w:rsid w:val="00760564"/>
    <w:rsid w:val="00761C65"/>
    <w:rsid w:val="00762939"/>
    <w:rsid w:val="0076393F"/>
    <w:rsid w:val="00763A4F"/>
    <w:rsid w:val="00763D9D"/>
    <w:rsid w:val="00764121"/>
    <w:rsid w:val="00764B5D"/>
    <w:rsid w:val="0076560B"/>
    <w:rsid w:val="00765CF9"/>
    <w:rsid w:val="007664D9"/>
    <w:rsid w:val="00766C87"/>
    <w:rsid w:val="00766F67"/>
    <w:rsid w:val="0076743A"/>
    <w:rsid w:val="00770140"/>
    <w:rsid w:val="0077067C"/>
    <w:rsid w:val="007713F5"/>
    <w:rsid w:val="00771AE1"/>
    <w:rsid w:val="007730B2"/>
    <w:rsid w:val="0077332A"/>
    <w:rsid w:val="00774CDA"/>
    <w:rsid w:val="00775C66"/>
    <w:rsid w:val="00776E9D"/>
    <w:rsid w:val="007776F9"/>
    <w:rsid w:val="00780855"/>
    <w:rsid w:val="00781E0A"/>
    <w:rsid w:val="0078208B"/>
    <w:rsid w:val="0078221B"/>
    <w:rsid w:val="00782281"/>
    <w:rsid w:val="00782530"/>
    <w:rsid w:val="007827CF"/>
    <w:rsid w:val="00783124"/>
    <w:rsid w:val="0078385E"/>
    <w:rsid w:val="00784594"/>
    <w:rsid w:val="0078475B"/>
    <w:rsid w:val="00785459"/>
    <w:rsid w:val="007859E4"/>
    <w:rsid w:val="00785C5D"/>
    <w:rsid w:val="00787C20"/>
    <w:rsid w:val="00790292"/>
    <w:rsid w:val="007904EF"/>
    <w:rsid w:val="0079050E"/>
    <w:rsid w:val="00791F22"/>
    <w:rsid w:val="00791FF9"/>
    <w:rsid w:val="00792962"/>
    <w:rsid w:val="00792A77"/>
    <w:rsid w:val="007940CA"/>
    <w:rsid w:val="007944A2"/>
    <w:rsid w:val="00794694"/>
    <w:rsid w:val="0079558B"/>
    <w:rsid w:val="00795DDD"/>
    <w:rsid w:val="00795EBD"/>
    <w:rsid w:val="007962DB"/>
    <w:rsid w:val="0079659E"/>
    <w:rsid w:val="007974FA"/>
    <w:rsid w:val="007975E9"/>
    <w:rsid w:val="00797642"/>
    <w:rsid w:val="007977C5"/>
    <w:rsid w:val="007A006B"/>
    <w:rsid w:val="007A12F5"/>
    <w:rsid w:val="007A1447"/>
    <w:rsid w:val="007A16E4"/>
    <w:rsid w:val="007A1CF3"/>
    <w:rsid w:val="007A20D8"/>
    <w:rsid w:val="007A294B"/>
    <w:rsid w:val="007A3589"/>
    <w:rsid w:val="007A3B9E"/>
    <w:rsid w:val="007A3F29"/>
    <w:rsid w:val="007A4216"/>
    <w:rsid w:val="007A49A1"/>
    <w:rsid w:val="007A4E64"/>
    <w:rsid w:val="007A5836"/>
    <w:rsid w:val="007A62F1"/>
    <w:rsid w:val="007A7277"/>
    <w:rsid w:val="007A7333"/>
    <w:rsid w:val="007B1301"/>
    <w:rsid w:val="007B14D0"/>
    <w:rsid w:val="007B16EB"/>
    <w:rsid w:val="007B1ADF"/>
    <w:rsid w:val="007B1C55"/>
    <w:rsid w:val="007B1D09"/>
    <w:rsid w:val="007B2A93"/>
    <w:rsid w:val="007B2B2C"/>
    <w:rsid w:val="007B2DD4"/>
    <w:rsid w:val="007B2FCB"/>
    <w:rsid w:val="007B3311"/>
    <w:rsid w:val="007B4974"/>
    <w:rsid w:val="007B5120"/>
    <w:rsid w:val="007B65DF"/>
    <w:rsid w:val="007B72F8"/>
    <w:rsid w:val="007B76DD"/>
    <w:rsid w:val="007B7766"/>
    <w:rsid w:val="007C0E3D"/>
    <w:rsid w:val="007C0E59"/>
    <w:rsid w:val="007C1952"/>
    <w:rsid w:val="007C1F39"/>
    <w:rsid w:val="007C1F92"/>
    <w:rsid w:val="007C2DBA"/>
    <w:rsid w:val="007C312A"/>
    <w:rsid w:val="007C32F9"/>
    <w:rsid w:val="007C3E7D"/>
    <w:rsid w:val="007C4266"/>
    <w:rsid w:val="007C5187"/>
    <w:rsid w:val="007C53A9"/>
    <w:rsid w:val="007C56F1"/>
    <w:rsid w:val="007C5738"/>
    <w:rsid w:val="007C5A17"/>
    <w:rsid w:val="007C5D75"/>
    <w:rsid w:val="007C7420"/>
    <w:rsid w:val="007D0F5F"/>
    <w:rsid w:val="007D110E"/>
    <w:rsid w:val="007D23EC"/>
    <w:rsid w:val="007D3891"/>
    <w:rsid w:val="007D3C87"/>
    <w:rsid w:val="007D45A9"/>
    <w:rsid w:val="007D59B7"/>
    <w:rsid w:val="007D620C"/>
    <w:rsid w:val="007D67A0"/>
    <w:rsid w:val="007D680A"/>
    <w:rsid w:val="007D6C11"/>
    <w:rsid w:val="007D77E8"/>
    <w:rsid w:val="007E01FC"/>
    <w:rsid w:val="007E0A8F"/>
    <w:rsid w:val="007E1F0A"/>
    <w:rsid w:val="007E2C61"/>
    <w:rsid w:val="007E423A"/>
    <w:rsid w:val="007E5E29"/>
    <w:rsid w:val="007E5FAC"/>
    <w:rsid w:val="007E6DDA"/>
    <w:rsid w:val="007E773B"/>
    <w:rsid w:val="007F0688"/>
    <w:rsid w:val="007F0768"/>
    <w:rsid w:val="007F0A82"/>
    <w:rsid w:val="007F0E00"/>
    <w:rsid w:val="007F1507"/>
    <w:rsid w:val="007F176E"/>
    <w:rsid w:val="007F25CA"/>
    <w:rsid w:val="007F25E0"/>
    <w:rsid w:val="007F2671"/>
    <w:rsid w:val="007F38DA"/>
    <w:rsid w:val="007F48EC"/>
    <w:rsid w:val="007F56FD"/>
    <w:rsid w:val="007F632B"/>
    <w:rsid w:val="007F70E7"/>
    <w:rsid w:val="007F7157"/>
    <w:rsid w:val="007F7DA8"/>
    <w:rsid w:val="008005AF"/>
    <w:rsid w:val="00800B48"/>
    <w:rsid w:val="00801731"/>
    <w:rsid w:val="00801CC1"/>
    <w:rsid w:val="00801EDF"/>
    <w:rsid w:val="0080200A"/>
    <w:rsid w:val="00802464"/>
    <w:rsid w:val="008030EC"/>
    <w:rsid w:val="0080342E"/>
    <w:rsid w:val="0080369F"/>
    <w:rsid w:val="00804390"/>
    <w:rsid w:val="0080468F"/>
    <w:rsid w:val="00804E50"/>
    <w:rsid w:val="008053BE"/>
    <w:rsid w:val="00805B79"/>
    <w:rsid w:val="00805BD7"/>
    <w:rsid w:val="00806AC3"/>
    <w:rsid w:val="00806EAE"/>
    <w:rsid w:val="008107F9"/>
    <w:rsid w:val="00811463"/>
    <w:rsid w:val="008114B5"/>
    <w:rsid w:val="008117CC"/>
    <w:rsid w:val="00811F4A"/>
    <w:rsid w:val="008124E1"/>
    <w:rsid w:val="00812D6B"/>
    <w:rsid w:val="008136DB"/>
    <w:rsid w:val="00814D94"/>
    <w:rsid w:val="008155CC"/>
    <w:rsid w:val="00815B6E"/>
    <w:rsid w:val="00815E87"/>
    <w:rsid w:val="00816D08"/>
    <w:rsid w:val="008175FC"/>
    <w:rsid w:val="00820158"/>
    <w:rsid w:val="0082056E"/>
    <w:rsid w:val="008206E3"/>
    <w:rsid w:val="0082070F"/>
    <w:rsid w:val="00820C3D"/>
    <w:rsid w:val="008210B6"/>
    <w:rsid w:val="008211BF"/>
    <w:rsid w:val="00821259"/>
    <w:rsid w:val="00821696"/>
    <w:rsid w:val="008217C9"/>
    <w:rsid w:val="00822387"/>
    <w:rsid w:val="00823F00"/>
    <w:rsid w:val="008243C9"/>
    <w:rsid w:val="00824738"/>
    <w:rsid w:val="00824F17"/>
    <w:rsid w:val="0082578F"/>
    <w:rsid w:val="0082590B"/>
    <w:rsid w:val="00825C4F"/>
    <w:rsid w:val="0082641A"/>
    <w:rsid w:val="0082674A"/>
    <w:rsid w:val="008275CC"/>
    <w:rsid w:val="008303EF"/>
    <w:rsid w:val="00830BCC"/>
    <w:rsid w:val="00830E53"/>
    <w:rsid w:val="00830F7F"/>
    <w:rsid w:val="00831A66"/>
    <w:rsid w:val="0083288B"/>
    <w:rsid w:val="00832AF8"/>
    <w:rsid w:val="00833261"/>
    <w:rsid w:val="008341E4"/>
    <w:rsid w:val="00834297"/>
    <w:rsid w:val="00834C0E"/>
    <w:rsid w:val="00835155"/>
    <w:rsid w:val="0083689F"/>
    <w:rsid w:val="00836D03"/>
    <w:rsid w:val="00836EF3"/>
    <w:rsid w:val="008370A0"/>
    <w:rsid w:val="00837223"/>
    <w:rsid w:val="0083727A"/>
    <w:rsid w:val="00837FDC"/>
    <w:rsid w:val="00840AE3"/>
    <w:rsid w:val="0084189D"/>
    <w:rsid w:val="00841A12"/>
    <w:rsid w:val="00841A68"/>
    <w:rsid w:val="00841BB2"/>
    <w:rsid w:val="00841C89"/>
    <w:rsid w:val="00841E28"/>
    <w:rsid w:val="00842647"/>
    <w:rsid w:val="00842823"/>
    <w:rsid w:val="00843A13"/>
    <w:rsid w:val="00844967"/>
    <w:rsid w:val="00844A34"/>
    <w:rsid w:val="00844BF3"/>
    <w:rsid w:val="00844E27"/>
    <w:rsid w:val="00844E91"/>
    <w:rsid w:val="00845446"/>
    <w:rsid w:val="00845687"/>
    <w:rsid w:val="00846597"/>
    <w:rsid w:val="00847450"/>
    <w:rsid w:val="0084776B"/>
    <w:rsid w:val="0084786D"/>
    <w:rsid w:val="00850953"/>
    <w:rsid w:val="00850AC1"/>
    <w:rsid w:val="00851426"/>
    <w:rsid w:val="008517C7"/>
    <w:rsid w:val="00851FA8"/>
    <w:rsid w:val="00853E48"/>
    <w:rsid w:val="00855907"/>
    <w:rsid w:val="00856934"/>
    <w:rsid w:val="0085789A"/>
    <w:rsid w:val="00857A08"/>
    <w:rsid w:val="00857A27"/>
    <w:rsid w:val="00860CF1"/>
    <w:rsid w:val="00861153"/>
    <w:rsid w:val="008617C6"/>
    <w:rsid w:val="00861E35"/>
    <w:rsid w:val="00862D86"/>
    <w:rsid w:val="00862D9D"/>
    <w:rsid w:val="008637AC"/>
    <w:rsid w:val="00863B24"/>
    <w:rsid w:val="00863C47"/>
    <w:rsid w:val="00863F3E"/>
    <w:rsid w:val="00866BE3"/>
    <w:rsid w:val="008679EF"/>
    <w:rsid w:val="0087037F"/>
    <w:rsid w:val="008712BA"/>
    <w:rsid w:val="0087161B"/>
    <w:rsid w:val="00871CFA"/>
    <w:rsid w:val="0087201E"/>
    <w:rsid w:val="008738F9"/>
    <w:rsid w:val="008741E9"/>
    <w:rsid w:val="0087477B"/>
    <w:rsid w:val="008747FE"/>
    <w:rsid w:val="00874DC8"/>
    <w:rsid w:val="00874EE4"/>
    <w:rsid w:val="00874F19"/>
    <w:rsid w:val="00875513"/>
    <w:rsid w:val="00876678"/>
    <w:rsid w:val="00876B49"/>
    <w:rsid w:val="00876BDC"/>
    <w:rsid w:val="00876D43"/>
    <w:rsid w:val="00876DB6"/>
    <w:rsid w:val="00877637"/>
    <w:rsid w:val="00880A42"/>
    <w:rsid w:val="0088139A"/>
    <w:rsid w:val="00881948"/>
    <w:rsid w:val="00881BAD"/>
    <w:rsid w:val="008820F7"/>
    <w:rsid w:val="00883772"/>
    <w:rsid w:val="00883B80"/>
    <w:rsid w:val="008845F4"/>
    <w:rsid w:val="00884637"/>
    <w:rsid w:val="00884A11"/>
    <w:rsid w:val="00884DC4"/>
    <w:rsid w:val="008858E6"/>
    <w:rsid w:val="00885DFE"/>
    <w:rsid w:val="00886446"/>
    <w:rsid w:val="00886600"/>
    <w:rsid w:val="008868F4"/>
    <w:rsid w:val="0088712C"/>
    <w:rsid w:val="00887BAD"/>
    <w:rsid w:val="00890FCB"/>
    <w:rsid w:val="00891289"/>
    <w:rsid w:val="00891420"/>
    <w:rsid w:val="00891603"/>
    <w:rsid w:val="00891F4C"/>
    <w:rsid w:val="00893F70"/>
    <w:rsid w:val="008943D1"/>
    <w:rsid w:val="0089521E"/>
    <w:rsid w:val="00895FF6"/>
    <w:rsid w:val="00897461"/>
    <w:rsid w:val="008976E1"/>
    <w:rsid w:val="00897D2E"/>
    <w:rsid w:val="008A04DE"/>
    <w:rsid w:val="008A21CF"/>
    <w:rsid w:val="008A2B96"/>
    <w:rsid w:val="008A2BDA"/>
    <w:rsid w:val="008A3D4B"/>
    <w:rsid w:val="008A425D"/>
    <w:rsid w:val="008A4C8D"/>
    <w:rsid w:val="008A606E"/>
    <w:rsid w:val="008A6390"/>
    <w:rsid w:val="008A67E1"/>
    <w:rsid w:val="008A688F"/>
    <w:rsid w:val="008B0898"/>
    <w:rsid w:val="008B08A3"/>
    <w:rsid w:val="008B16E3"/>
    <w:rsid w:val="008B23E7"/>
    <w:rsid w:val="008B2C19"/>
    <w:rsid w:val="008B2D43"/>
    <w:rsid w:val="008B322D"/>
    <w:rsid w:val="008B3EBA"/>
    <w:rsid w:val="008B454A"/>
    <w:rsid w:val="008B4D42"/>
    <w:rsid w:val="008B594F"/>
    <w:rsid w:val="008B657F"/>
    <w:rsid w:val="008B6B52"/>
    <w:rsid w:val="008B6E8C"/>
    <w:rsid w:val="008C08FA"/>
    <w:rsid w:val="008C0CB5"/>
    <w:rsid w:val="008C0E34"/>
    <w:rsid w:val="008C1E1E"/>
    <w:rsid w:val="008C4085"/>
    <w:rsid w:val="008C44B1"/>
    <w:rsid w:val="008C51BF"/>
    <w:rsid w:val="008C5F9A"/>
    <w:rsid w:val="008C62D8"/>
    <w:rsid w:val="008C6D3F"/>
    <w:rsid w:val="008C7723"/>
    <w:rsid w:val="008C7E72"/>
    <w:rsid w:val="008D01B3"/>
    <w:rsid w:val="008D0786"/>
    <w:rsid w:val="008D0790"/>
    <w:rsid w:val="008D17F0"/>
    <w:rsid w:val="008D2679"/>
    <w:rsid w:val="008D34C3"/>
    <w:rsid w:val="008D4D4B"/>
    <w:rsid w:val="008E0292"/>
    <w:rsid w:val="008E03F4"/>
    <w:rsid w:val="008E0EF9"/>
    <w:rsid w:val="008E3324"/>
    <w:rsid w:val="008E3996"/>
    <w:rsid w:val="008E4699"/>
    <w:rsid w:val="008E567D"/>
    <w:rsid w:val="008E619F"/>
    <w:rsid w:val="008E6AE3"/>
    <w:rsid w:val="008E6B37"/>
    <w:rsid w:val="008E6D33"/>
    <w:rsid w:val="008E7C14"/>
    <w:rsid w:val="008F1BF8"/>
    <w:rsid w:val="008F2AD3"/>
    <w:rsid w:val="008F3666"/>
    <w:rsid w:val="008F4476"/>
    <w:rsid w:val="008F4677"/>
    <w:rsid w:val="008F4922"/>
    <w:rsid w:val="008F4ADB"/>
    <w:rsid w:val="008F5163"/>
    <w:rsid w:val="008F5237"/>
    <w:rsid w:val="008F5773"/>
    <w:rsid w:val="008F5BEB"/>
    <w:rsid w:val="008F624D"/>
    <w:rsid w:val="008F68DF"/>
    <w:rsid w:val="008F7A8F"/>
    <w:rsid w:val="008F7F02"/>
    <w:rsid w:val="0090008A"/>
    <w:rsid w:val="009000A4"/>
    <w:rsid w:val="00901DC5"/>
    <w:rsid w:val="00902881"/>
    <w:rsid w:val="0090377C"/>
    <w:rsid w:val="00903972"/>
    <w:rsid w:val="00903E8D"/>
    <w:rsid w:val="009040E4"/>
    <w:rsid w:val="0090452E"/>
    <w:rsid w:val="00904A9E"/>
    <w:rsid w:val="00905535"/>
    <w:rsid w:val="00906366"/>
    <w:rsid w:val="00907263"/>
    <w:rsid w:val="00907F3A"/>
    <w:rsid w:val="00910175"/>
    <w:rsid w:val="00910731"/>
    <w:rsid w:val="00910B98"/>
    <w:rsid w:val="00910BD8"/>
    <w:rsid w:val="00912BC8"/>
    <w:rsid w:val="009133BC"/>
    <w:rsid w:val="00913E11"/>
    <w:rsid w:val="00913ED7"/>
    <w:rsid w:val="00914B08"/>
    <w:rsid w:val="009155E9"/>
    <w:rsid w:val="00916EA1"/>
    <w:rsid w:val="00916F76"/>
    <w:rsid w:val="00917822"/>
    <w:rsid w:val="00920324"/>
    <w:rsid w:val="009214FA"/>
    <w:rsid w:val="0092155E"/>
    <w:rsid w:val="00921674"/>
    <w:rsid w:val="009221AD"/>
    <w:rsid w:val="009236C6"/>
    <w:rsid w:val="009242A5"/>
    <w:rsid w:val="009245B2"/>
    <w:rsid w:val="00924781"/>
    <w:rsid w:val="00924C92"/>
    <w:rsid w:val="00924FAD"/>
    <w:rsid w:val="0092545B"/>
    <w:rsid w:val="00925FED"/>
    <w:rsid w:val="00927389"/>
    <w:rsid w:val="00927391"/>
    <w:rsid w:val="0092774A"/>
    <w:rsid w:val="009277C9"/>
    <w:rsid w:val="0092798D"/>
    <w:rsid w:val="00927E21"/>
    <w:rsid w:val="00930092"/>
    <w:rsid w:val="00930159"/>
    <w:rsid w:val="009303E2"/>
    <w:rsid w:val="0093082F"/>
    <w:rsid w:val="00932C79"/>
    <w:rsid w:val="00933260"/>
    <w:rsid w:val="0093455F"/>
    <w:rsid w:val="009348D4"/>
    <w:rsid w:val="00934C10"/>
    <w:rsid w:val="0093539D"/>
    <w:rsid w:val="009359D5"/>
    <w:rsid w:val="00935EC9"/>
    <w:rsid w:val="0093612F"/>
    <w:rsid w:val="009366CE"/>
    <w:rsid w:val="00936B2C"/>
    <w:rsid w:val="00936D86"/>
    <w:rsid w:val="009378F7"/>
    <w:rsid w:val="00937926"/>
    <w:rsid w:val="00937B65"/>
    <w:rsid w:val="009406FE"/>
    <w:rsid w:val="009439B0"/>
    <w:rsid w:val="00943DE6"/>
    <w:rsid w:val="009447C0"/>
    <w:rsid w:val="009453E3"/>
    <w:rsid w:val="00945DB7"/>
    <w:rsid w:val="00946386"/>
    <w:rsid w:val="00946D99"/>
    <w:rsid w:val="00947089"/>
    <w:rsid w:val="00947654"/>
    <w:rsid w:val="00950B17"/>
    <w:rsid w:val="0095102D"/>
    <w:rsid w:val="0095131E"/>
    <w:rsid w:val="0095186A"/>
    <w:rsid w:val="00951CCF"/>
    <w:rsid w:val="00952466"/>
    <w:rsid w:val="009524C0"/>
    <w:rsid w:val="00952803"/>
    <w:rsid w:val="00952DEA"/>
    <w:rsid w:val="00952FDE"/>
    <w:rsid w:val="009530EE"/>
    <w:rsid w:val="00953606"/>
    <w:rsid w:val="00954C3B"/>
    <w:rsid w:val="009553F9"/>
    <w:rsid w:val="009604DC"/>
    <w:rsid w:val="0096052D"/>
    <w:rsid w:val="00961438"/>
    <w:rsid w:val="009614BD"/>
    <w:rsid w:val="00961B9C"/>
    <w:rsid w:val="00961CBF"/>
    <w:rsid w:val="0096256A"/>
    <w:rsid w:val="00962DD5"/>
    <w:rsid w:val="0096337C"/>
    <w:rsid w:val="00963581"/>
    <w:rsid w:val="0096379E"/>
    <w:rsid w:val="00963D43"/>
    <w:rsid w:val="00964582"/>
    <w:rsid w:val="00964B57"/>
    <w:rsid w:val="0096529A"/>
    <w:rsid w:val="009659C0"/>
    <w:rsid w:val="00965D55"/>
    <w:rsid w:val="00965E9B"/>
    <w:rsid w:val="009663DE"/>
    <w:rsid w:val="0097002D"/>
    <w:rsid w:val="009702DB"/>
    <w:rsid w:val="00970498"/>
    <w:rsid w:val="00970D8E"/>
    <w:rsid w:val="009725F2"/>
    <w:rsid w:val="00972D33"/>
    <w:rsid w:val="00972E0A"/>
    <w:rsid w:val="00973325"/>
    <w:rsid w:val="00973353"/>
    <w:rsid w:val="009734FA"/>
    <w:rsid w:val="00973F08"/>
    <w:rsid w:val="00973FF1"/>
    <w:rsid w:val="00974641"/>
    <w:rsid w:val="00974ECD"/>
    <w:rsid w:val="009759E4"/>
    <w:rsid w:val="00975D4F"/>
    <w:rsid w:val="00976793"/>
    <w:rsid w:val="00976CE1"/>
    <w:rsid w:val="00976D9B"/>
    <w:rsid w:val="0097718A"/>
    <w:rsid w:val="009800F2"/>
    <w:rsid w:val="00981016"/>
    <w:rsid w:val="0098121F"/>
    <w:rsid w:val="00981A9D"/>
    <w:rsid w:val="00981C27"/>
    <w:rsid w:val="00981C37"/>
    <w:rsid w:val="009824BE"/>
    <w:rsid w:val="00982F33"/>
    <w:rsid w:val="009835C8"/>
    <w:rsid w:val="009836FB"/>
    <w:rsid w:val="00983B40"/>
    <w:rsid w:val="0098475B"/>
    <w:rsid w:val="00984B23"/>
    <w:rsid w:val="00984B9A"/>
    <w:rsid w:val="00984FC5"/>
    <w:rsid w:val="00986334"/>
    <w:rsid w:val="00990765"/>
    <w:rsid w:val="0099139D"/>
    <w:rsid w:val="00991A59"/>
    <w:rsid w:val="00991BA2"/>
    <w:rsid w:val="00991E62"/>
    <w:rsid w:val="009923A6"/>
    <w:rsid w:val="00992ECB"/>
    <w:rsid w:val="0099379F"/>
    <w:rsid w:val="009947F4"/>
    <w:rsid w:val="00994B27"/>
    <w:rsid w:val="00994B70"/>
    <w:rsid w:val="00994D08"/>
    <w:rsid w:val="0099571D"/>
    <w:rsid w:val="009959EA"/>
    <w:rsid w:val="00996592"/>
    <w:rsid w:val="0099669E"/>
    <w:rsid w:val="009967F6"/>
    <w:rsid w:val="00996ABB"/>
    <w:rsid w:val="00996FED"/>
    <w:rsid w:val="009A026E"/>
    <w:rsid w:val="009A0522"/>
    <w:rsid w:val="009A1FC0"/>
    <w:rsid w:val="009A24B0"/>
    <w:rsid w:val="009A2511"/>
    <w:rsid w:val="009A2801"/>
    <w:rsid w:val="009A2E53"/>
    <w:rsid w:val="009A2F16"/>
    <w:rsid w:val="009A3204"/>
    <w:rsid w:val="009A32FE"/>
    <w:rsid w:val="009A3579"/>
    <w:rsid w:val="009A3628"/>
    <w:rsid w:val="009A3706"/>
    <w:rsid w:val="009A538A"/>
    <w:rsid w:val="009A60E4"/>
    <w:rsid w:val="009A6FDB"/>
    <w:rsid w:val="009A7194"/>
    <w:rsid w:val="009A73E6"/>
    <w:rsid w:val="009B0676"/>
    <w:rsid w:val="009B09EC"/>
    <w:rsid w:val="009B2B9E"/>
    <w:rsid w:val="009B39D0"/>
    <w:rsid w:val="009B3A88"/>
    <w:rsid w:val="009B40B2"/>
    <w:rsid w:val="009B4144"/>
    <w:rsid w:val="009B4A33"/>
    <w:rsid w:val="009B4B85"/>
    <w:rsid w:val="009B4BE5"/>
    <w:rsid w:val="009B5715"/>
    <w:rsid w:val="009B5DD9"/>
    <w:rsid w:val="009B640D"/>
    <w:rsid w:val="009B6836"/>
    <w:rsid w:val="009B7FC3"/>
    <w:rsid w:val="009C0BDA"/>
    <w:rsid w:val="009C0DE4"/>
    <w:rsid w:val="009C0E93"/>
    <w:rsid w:val="009C137F"/>
    <w:rsid w:val="009C1B2B"/>
    <w:rsid w:val="009C1B55"/>
    <w:rsid w:val="009C1C81"/>
    <w:rsid w:val="009C1D41"/>
    <w:rsid w:val="009C1E25"/>
    <w:rsid w:val="009C2491"/>
    <w:rsid w:val="009C2D76"/>
    <w:rsid w:val="009C36AE"/>
    <w:rsid w:val="009C46D3"/>
    <w:rsid w:val="009C4794"/>
    <w:rsid w:val="009C5759"/>
    <w:rsid w:val="009C5E01"/>
    <w:rsid w:val="009C628D"/>
    <w:rsid w:val="009C6638"/>
    <w:rsid w:val="009C6985"/>
    <w:rsid w:val="009C6CF0"/>
    <w:rsid w:val="009C7347"/>
    <w:rsid w:val="009C7B3A"/>
    <w:rsid w:val="009D091C"/>
    <w:rsid w:val="009D1BAA"/>
    <w:rsid w:val="009D1CF5"/>
    <w:rsid w:val="009D23E1"/>
    <w:rsid w:val="009D2BD3"/>
    <w:rsid w:val="009D3357"/>
    <w:rsid w:val="009D33E9"/>
    <w:rsid w:val="009D3607"/>
    <w:rsid w:val="009D45FA"/>
    <w:rsid w:val="009D460F"/>
    <w:rsid w:val="009D5707"/>
    <w:rsid w:val="009D5CBC"/>
    <w:rsid w:val="009D5DF9"/>
    <w:rsid w:val="009D5E97"/>
    <w:rsid w:val="009D64EA"/>
    <w:rsid w:val="009E0613"/>
    <w:rsid w:val="009E1872"/>
    <w:rsid w:val="009E1B69"/>
    <w:rsid w:val="009E28BF"/>
    <w:rsid w:val="009E2A18"/>
    <w:rsid w:val="009E2E8D"/>
    <w:rsid w:val="009E33CF"/>
    <w:rsid w:val="009E3C19"/>
    <w:rsid w:val="009E41A0"/>
    <w:rsid w:val="009E440D"/>
    <w:rsid w:val="009E53DB"/>
    <w:rsid w:val="009E5C71"/>
    <w:rsid w:val="009E630D"/>
    <w:rsid w:val="009E6D3F"/>
    <w:rsid w:val="009E7583"/>
    <w:rsid w:val="009F0939"/>
    <w:rsid w:val="009F0B2C"/>
    <w:rsid w:val="009F0C98"/>
    <w:rsid w:val="009F117E"/>
    <w:rsid w:val="009F11B2"/>
    <w:rsid w:val="009F1BC2"/>
    <w:rsid w:val="009F2AC9"/>
    <w:rsid w:val="009F3204"/>
    <w:rsid w:val="009F4FD2"/>
    <w:rsid w:val="009F5436"/>
    <w:rsid w:val="009F550F"/>
    <w:rsid w:val="009F575B"/>
    <w:rsid w:val="009F6211"/>
    <w:rsid w:val="009F7480"/>
    <w:rsid w:val="009F76A6"/>
    <w:rsid w:val="009F79B0"/>
    <w:rsid w:val="00A00E3C"/>
    <w:rsid w:val="00A01204"/>
    <w:rsid w:val="00A013C9"/>
    <w:rsid w:val="00A021BC"/>
    <w:rsid w:val="00A02407"/>
    <w:rsid w:val="00A0260B"/>
    <w:rsid w:val="00A02767"/>
    <w:rsid w:val="00A038ED"/>
    <w:rsid w:val="00A04487"/>
    <w:rsid w:val="00A0546D"/>
    <w:rsid w:val="00A05878"/>
    <w:rsid w:val="00A05F37"/>
    <w:rsid w:val="00A065A9"/>
    <w:rsid w:val="00A07843"/>
    <w:rsid w:val="00A10766"/>
    <w:rsid w:val="00A114C4"/>
    <w:rsid w:val="00A11E68"/>
    <w:rsid w:val="00A122A5"/>
    <w:rsid w:val="00A1276D"/>
    <w:rsid w:val="00A12E1C"/>
    <w:rsid w:val="00A12FE6"/>
    <w:rsid w:val="00A13AA4"/>
    <w:rsid w:val="00A14283"/>
    <w:rsid w:val="00A14C25"/>
    <w:rsid w:val="00A15E28"/>
    <w:rsid w:val="00A16987"/>
    <w:rsid w:val="00A16E7E"/>
    <w:rsid w:val="00A20945"/>
    <w:rsid w:val="00A2096A"/>
    <w:rsid w:val="00A20B00"/>
    <w:rsid w:val="00A20BE9"/>
    <w:rsid w:val="00A210E7"/>
    <w:rsid w:val="00A21EFA"/>
    <w:rsid w:val="00A2299A"/>
    <w:rsid w:val="00A251C2"/>
    <w:rsid w:val="00A25603"/>
    <w:rsid w:val="00A259D3"/>
    <w:rsid w:val="00A26A61"/>
    <w:rsid w:val="00A26BA7"/>
    <w:rsid w:val="00A26D46"/>
    <w:rsid w:val="00A277C7"/>
    <w:rsid w:val="00A278FA"/>
    <w:rsid w:val="00A27A15"/>
    <w:rsid w:val="00A27E66"/>
    <w:rsid w:val="00A27FB7"/>
    <w:rsid w:val="00A316C5"/>
    <w:rsid w:val="00A31753"/>
    <w:rsid w:val="00A31C3E"/>
    <w:rsid w:val="00A32C43"/>
    <w:rsid w:val="00A33A28"/>
    <w:rsid w:val="00A3488D"/>
    <w:rsid w:val="00A34972"/>
    <w:rsid w:val="00A34EA8"/>
    <w:rsid w:val="00A36FF6"/>
    <w:rsid w:val="00A37334"/>
    <w:rsid w:val="00A379A4"/>
    <w:rsid w:val="00A37B81"/>
    <w:rsid w:val="00A4047D"/>
    <w:rsid w:val="00A41000"/>
    <w:rsid w:val="00A410A7"/>
    <w:rsid w:val="00A41AC5"/>
    <w:rsid w:val="00A4293A"/>
    <w:rsid w:val="00A42A8C"/>
    <w:rsid w:val="00A4309B"/>
    <w:rsid w:val="00A4347B"/>
    <w:rsid w:val="00A4383C"/>
    <w:rsid w:val="00A43D44"/>
    <w:rsid w:val="00A44046"/>
    <w:rsid w:val="00A44167"/>
    <w:rsid w:val="00A444EA"/>
    <w:rsid w:val="00A44D51"/>
    <w:rsid w:val="00A44F60"/>
    <w:rsid w:val="00A44FB7"/>
    <w:rsid w:val="00A45190"/>
    <w:rsid w:val="00A4581E"/>
    <w:rsid w:val="00A46CE1"/>
    <w:rsid w:val="00A46E55"/>
    <w:rsid w:val="00A47617"/>
    <w:rsid w:val="00A47B7B"/>
    <w:rsid w:val="00A47ED0"/>
    <w:rsid w:val="00A5051C"/>
    <w:rsid w:val="00A5053D"/>
    <w:rsid w:val="00A51249"/>
    <w:rsid w:val="00A513E7"/>
    <w:rsid w:val="00A519FF"/>
    <w:rsid w:val="00A51D91"/>
    <w:rsid w:val="00A52AD5"/>
    <w:rsid w:val="00A5355D"/>
    <w:rsid w:val="00A53609"/>
    <w:rsid w:val="00A53691"/>
    <w:rsid w:val="00A552D0"/>
    <w:rsid w:val="00A5621B"/>
    <w:rsid w:val="00A571B1"/>
    <w:rsid w:val="00A57968"/>
    <w:rsid w:val="00A57D42"/>
    <w:rsid w:val="00A57D96"/>
    <w:rsid w:val="00A57F2C"/>
    <w:rsid w:val="00A6046E"/>
    <w:rsid w:val="00A6071F"/>
    <w:rsid w:val="00A60AE5"/>
    <w:rsid w:val="00A60AE6"/>
    <w:rsid w:val="00A6176F"/>
    <w:rsid w:val="00A62B05"/>
    <w:rsid w:val="00A62BD0"/>
    <w:rsid w:val="00A6310E"/>
    <w:rsid w:val="00A63C2D"/>
    <w:rsid w:val="00A63DF7"/>
    <w:rsid w:val="00A648DE"/>
    <w:rsid w:val="00A652B0"/>
    <w:rsid w:val="00A654D6"/>
    <w:rsid w:val="00A656D4"/>
    <w:rsid w:val="00A66B43"/>
    <w:rsid w:val="00A671BA"/>
    <w:rsid w:val="00A67BAD"/>
    <w:rsid w:val="00A70342"/>
    <w:rsid w:val="00A70658"/>
    <w:rsid w:val="00A706B9"/>
    <w:rsid w:val="00A709DD"/>
    <w:rsid w:val="00A70CEF"/>
    <w:rsid w:val="00A70D2C"/>
    <w:rsid w:val="00A721B0"/>
    <w:rsid w:val="00A72222"/>
    <w:rsid w:val="00A73602"/>
    <w:rsid w:val="00A73807"/>
    <w:rsid w:val="00A73EE8"/>
    <w:rsid w:val="00A7404C"/>
    <w:rsid w:val="00A74085"/>
    <w:rsid w:val="00A7412B"/>
    <w:rsid w:val="00A74A73"/>
    <w:rsid w:val="00A74BF1"/>
    <w:rsid w:val="00A74CD3"/>
    <w:rsid w:val="00A7548D"/>
    <w:rsid w:val="00A75E39"/>
    <w:rsid w:val="00A76144"/>
    <w:rsid w:val="00A76B0E"/>
    <w:rsid w:val="00A7759F"/>
    <w:rsid w:val="00A77B4E"/>
    <w:rsid w:val="00A80B1D"/>
    <w:rsid w:val="00A80B9D"/>
    <w:rsid w:val="00A80BAB"/>
    <w:rsid w:val="00A81209"/>
    <w:rsid w:val="00A81D73"/>
    <w:rsid w:val="00A82705"/>
    <w:rsid w:val="00A827BA"/>
    <w:rsid w:val="00A82AF7"/>
    <w:rsid w:val="00A8344A"/>
    <w:rsid w:val="00A83B5B"/>
    <w:rsid w:val="00A84164"/>
    <w:rsid w:val="00A84BA1"/>
    <w:rsid w:val="00A84FB9"/>
    <w:rsid w:val="00A8521C"/>
    <w:rsid w:val="00A852C7"/>
    <w:rsid w:val="00A85450"/>
    <w:rsid w:val="00A86407"/>
    <w:rsid w:val="00A86982"/>
    <w:rsid w:val="00A86E24"/>
    <w:rsid w:val="00A8742B"/>
    <w:rsid w:val="00A87482"/>
    <w:rsid w:val="00A8756C"/>
    <w:rsid w:val="00A9063F"/>
    <w:rsid w:val="00A906FE"/>
    <w:rsid w:val="00A907D7"/>
    <w:rsid w:val="00A90870"/>
    <w:rsid w:val="00A908C2"/>
    <w:rsid w:val="00A90A2D"/>
    <w:rsid w:val="00A91271"/>
    <w:rsid w:val="00A914E9"/>
    <w:rsid w:val="00A92254"/>
    <w:rsid w:val="00A92FB0"/>
    <w:rsid w:val="00A931DD"/>
    <w:rsid w:val="00A93C9C"/>
    <w:rsid w:val="00A93D22"/>
    <w:rsid w:val="00A9422D"/>
    <w:rsid w:val="00A950BA"/>
    <w:rsid w:val="00A95711"/>
    <w:rsid w:val="00A96502"/>
    <w:rsid w:val="00A97B11"/>
    <w:rsid w:val="00A97B33"/>
    <w:rsid w:val="00AA02FB"/>
    <w:rsid w:val="00AA0AFF"/>
    <w:rsid w:val="00AA109F"/>
    <w:rsid w:val="00AA2B31"/>
    <w:rsid w:val="00AA3771"/>
    <w:rsid w:val="00AA3B52"/>
    <w:rsid w:val="00AA6BB0"/>
    <w:rsid w:val="00AA7798"/>
    <w:rsid w:val="00AA7995"/>
    <w:rsid w:val="00AA79F9"/>
    <w:rsid w:val="00AB0746"/>
    <w:rsid w:val="00AB1298"/>
    <w:rsid w:val="00AB16FC"/>
    <w:rsid w:val="00AB19FD"/>
    <w:rsid w:val="00AB1B65"/>
    <w:rsid w:val="00AB392D"/>
    <w:rsid w:val="00AB5012"/>
    <w:rsid w:val="00AB529A"/>
    <w:rsid w:val="00AB59CE"/>
    <w:rsid w:val="00AB5E02"/>
    <w:rsid w:val="00AB5FB5"/>
    <w:rsid w:val="00AB66D2"/>
    <w:rsid w:val="00AB6DE4"/>
    <w:rsid w:val="00AB6E6B"/>
    <w:rsid w:val="00AB7D7F"/>
    <w:rsid w:val="00AC0CFB"/>
    <w:rsid w:val="00AC16EC"/>
    <w:rsid w:val="00AC1B6F"/>
    <w:rsid w:val="00AC1D22"/>
    <w:rsid w:val="00AC2832"/>
    <w:rsid w:val="00AC3988"/>
    <w:rsid w:val="00AC3D85"/>
    <w:rsid w:val="00AC3F3F"/>
    <w:rsid w:val="00AC3FB9"/>
    <w:rsid w:val="00AC4A2E"/>
    <w:rsid w:val="00AC5849"/>
    <w:rsid w:val="00AC65C0"/>
    <w:rsid w:val="00AC76CB"/>
    <w:rsid w:val="00AD05B9"/>
    <w:rsid w:val="00AD0806"/>
    <w:rsid w:val="00AD1924"/>
    <w:rsid w:val="00AD2743"/>
    <w:rsid w:val="00AD2785"/>
    <w:rsid w:val="00AD310E"/>
    <w:rsid w:val="00AD3466"/>
    <w:rsid w:val="00AD3D0B"/>
    <w:rsid w:val="00AD3F54"/>
    <w:rsid w:val="00AD4D1B"/>
    <w:rsid w:val="00AD632D"/>
    <w:rsid w:val="00AD634A"/>
    <w:rsid w:val="00AD6BCB"/>
    <w:rsid w:val="00AD6CB4"/>
    <w:rsid w:val="00AD79C6"/>
    <w:rsid w:val="00AE0017"/>
    <w:rsid w:val="00AE0370"/>
    <w:rsid w:val="00AE0E11"/>
    <w:rsid w:val="00AE12A1"/>
    <w:rsid w:val="00AE1565"/>
    <w:rsid w:val="00AE18CC"/>
    <w:rsid w:val="00AE30EB"/>
    <w:rsid w:val="00AE449B"/>
    <w:rsid w:val="00AE4871"/>
    <w:rsid w:val="00AE60AF"/>
    <w:rsid w:val="00AF091E"/>
    <w:rsid w:val="00AF1B04"/>
    <w:rsid w:val="00AF1C3D"/>
    <w:rsid w:val="00AF2F1C"/>
    <w:rsid w:val="00AF3880"/>
    <w:rsid w:val="00AF41F8"/>
    <w:rsid w:val="00AF4215"/>
    <w:rsid w:val="00AF533D"/>
    <w:rsid w:val="00AF55E7"/>
    <w:rsid w:val="00AF55F8"/>
    <w:rsid w:val="00AF5831"/>
    <w:rsid w:val="00AF5D59"/>
    <w:rsid w:val="00AF6203"/>
    <w:rsid w:val="00AF6656"/>
    <w:rsid w:val="00AF668A"/>
    <w:rsid w:val="00AF695D"/>
    <w:rsid w:val="00AF705D"/>
    <w:rsid w:val="00AF76C3"/>
    <w:rsid w:val="00AF7A83"/>
    <w:rsid w:val="00AF7EF9"/>
    <w:rsid w:val="00B00B83"/>
    <w:rsid w:val="00B010A4"/>
    <w:rsid w:val="00B01574"/>
    <w:rsid w:val="00B016D7"/>
    <w:rsid w:val="00B02308"/>
    <w:rsid w:val="00B02CD5"/>
    <w:rsid w:val="00B031D9"/>
    <w:rsid w:val="00B031DD"/>
    <w:rsid w:val="00B0352A"/>
    <w:rsid w:val="00B03FA2"/>
    <w:rsid w:val="00B046AF"/>
    <w:rsid w:val="00B04F00"/>
    <w:rsid w:val="00B05BD9"/>
    <w:rsid w:val="00B062F7"/>
    <w:rsid w:val="00B06F92"/>
    <w:rsid w:val="00B07EC0"/>
    <w:rsid w:val="00B07EF2"/>
    <w:rsid w:val="00B10267"/>
    <w:rsid w:val="00B10D85"/>
    <w:rsid w:val="00B1183D"/>
    <w:rsid w:val="00B11A86"/>
    <w:rsid w:val="00B11E62"/>
    <w:rsid w:val="00B13700"/>
    <w:rsid w:val="00B139CC"/>
    <w:rsid w:val="00B14D3A"/>
    <w:rsid w:val="00B151EA"/>
    <w:rsid w:val="00B16124"/>
    <w:rsid w:val="00B200ED"/>
    <w:rsid w:val="00B205AE"/>
    <w:rsid w:val="00B20A0A"/>
    <w:rsid w:val="00B20B97"/>
    <w:rsid w:val="00B22050"/>
    <w:rsid w:val="00B22959"/>
    <w:rsid w:val="00B22D43"/>
    <w:rsid w:val="00B22DB7"/>
    <w:rsid w:val="00B236C5"/>
    <w:rsid w:val="00B23DD6"/>
    <w:rsid w:val="00B24C78"/>
    <w:rsid w:val="00B24E37"/>
    <w:rsid w:val="00B24ED2"/>
    <w:rsid w:val="00B25341"/>
    <w:rsid w:val="00B25786"/>
    <w:rsid w:val="00B25B5B"/>
    <w:rsid w:val="00B2742F"/>
    <w:rsid w:val="00B30526"/>
    <w:rsid w:val="00B307B7"/>
    <w:rsid w:val="00B319F3"/>
    <w:rsid w:val="00B31EFF"/>
    <w:rsid w:val="00B321DB"/>
    <w:rsid w:val="00B32B0C"/>
    <w:rsid w:val="00B32EE4"/>
    <w:rsid w:val="00B33190"/>
    <w:rsid w:val="00B331BA"/>
    <w:rsid w:val="00B33219"/>
    <w:rsid w:val="00B33B0B"/>
    <w:rsid w:val="00B33D94"/>
    <w:rsid w:val="00B34689"/>
    <w:rsid w:val="00B3505E"/>
    <w:rsid w:val="00B3508A"/>
    <w:rsid w:val="00B35574"/>
    <w:rsid w:val="00B35BB2"/>
    <w:rsid w:val="00B36430"/>
    <w:rsid w:val="00B36C59"/>
    <w:rsid w:val="00B36F72"/>
    <w:rsid w:val="00B4094D"/>
    <w:rsid w:val="00B41337"/>
    <w:rsid w:val="00B425A1"/>
    <w:rsid w:val="00B42A05"/>
    <w:rsid w:val="00B43DF6"/>
    <w:rsid w:val="00B44013"/>
    <w:rsid w:val="00B44FB8"/>
    <w:rsid w:val="00B454EA"/>
    <w:rsid w:val="00B468DB"/>
    <w:rsid w:val="00B47584"/>
    <w:rsid w:val="00B47E35"/>
    <w:rsid w:val="00B5079C"/>
    <w:rsid w:val="00B510CB"/>
    <w:rsid w:val="00B5119F"/>
    <w:rsid w:val="00B53AF9"/>
    <w:rsid w:val="00B540B5"/>
    <w:rsid w:val="00B54560"/>
    <w:rsid w:val="00B55BD1"/>
    <w:rsid w:val="00B570AE"/>
    <w:rsid w:val="00B57A42"/>
    <w:rsid w:val="00B6115B"/>
    <w:rsid w:val="00B61608"/>
    <w:rsid w:val="00B6171F"/>
    <w:rsid w:val="00B61853"/>
    <w:rsid w:val="00B61AB2"/>
    <w:rsid w:val="00B629F4"/>
    <w:rsid w:val="00B62C12"/>
    <w:rsid w:val="00B62DE4"/>
    <w:rsid w:val="00B6346A"/>
    <w:rsid w:val="00B63A9E"/>
    <w:rsid w:val="00B63E65"/>
    <w:rsid w:val="00B640E6"/>
    <w:rsid w:val="00B6526D"/>
    <w:rsid w:val="00B65421"/>
    <w:rsid w:val="00B6602E"/>
    <w:rsid w:val="00B66613"/>
    <w:rsid w:val="00B66F4B"/>
    <w:rsid w:val="00B66FE4"/>
    <w:rsid w:val="00B67334"/>
    <w:rsid w:val="00B67A60"/>
    <w:rsid w:val="00B67AC4"/>
    <w:rsid w:val="00B67D98"/>
    <w:rsid w:val="00B7013A"/>
    <w:rsid w:val="00B704F8"/>
    <w:rsid w:val="00B7095B"/>
    <w:rsid w:val="00B70AD7"/>
    <w:rsid w:val="00B714D9"/>
    <w:rsid w:val="00B71BA4"/>
    <w:rsid w:val="00B7260F"/>
    <w:rsid w:val="00B72A18"/>
    <w:rsid w:val="00B740B3"/>
    <w:rsid w:val="00B74447"/>
    <w:rsid w:val="00B74597"/>
    <w:rsid w:val="00B74BF4"/>
    <w:rsid w:val="00B7526E"/>
    <w:rsid w:val="00B75458"/>
    <w:rsid w:val="00B75611"/>
    <w:rsid w:val="00B75D3C"/>
    <w:rsid w:val="00B768B1"/>
    <w:rsid w:val="00B76F7D"/>
    <w:rsid w:val="00B8064C"/>
    <w:rsid w:val="00B806B4"/>
    <w:rsid w:val="00B8134A"/>
    <w:rsid w:val="00B8180F"/>
    <w:rsid w:val="00B819F5"/>
    <w:rsid w:val="00B82219"/>
    <w:rsid w:val="00B82A11"/>
    <w:rsid w:val="00B82A84"/>
    <w:rsid w:val="00B83241"/>
    <w:rsid w:val="00B8333C"/>
    <w:rsid w:val="00B84196"/>
    <w:rsid w:val="00B84D02"/>
    <w:rsid w:val="00B8519C"/>
    <w:rsid w:val="00B85F99"/>
    <w:rsid w:val="00B862F4"/>
    <w:rsid w:val="00B8667B"/>
    <w:rsid w:val="00B8671B"/>
    <w:rsid w:val="00B902DD"/>
    <w:rsid w:val="00B905CA"/>
    <w:rsid w:val="00B91481"/>
    <w:rsid w:val="00B9255C"/>
    <w:rsid w:val="00B92A0E"/>
    <w:rsid w:val="00B93A5C"/>
    <w:rsid w:val="00B941E7"/>
    <w:rsid w:val="00B9446F"/>
    <w:rsid w:val="00B94998"/>
    <w:rsid w:val="00B94FE1"/>
    <w:rsid w:val="00B95419"/>
    <w:rsid w:val="00B959A3"/>
    <w:rsid w:val="00B96370"/>
    <w:rsid w:val="00B9651D"/>
    <w:rsid w:val="00B970AC"/>
    <w:rsid w:val="00B9765E"/>
    <w:rsid w:val="00BA002A"/>
    <w:rsid w:val="00BA1475"/>
    <w:rsid w:val="00BA239F"/>
    <w:rsid w:val="00BA340D"/>
    <w:rsid w:val="00BA411E"/>
    <w:rsid w:val="00BA505B"/>
    <w:rsid w:val="00BA5B88"/>
    <w:rsid w:val="00BA5D0A"/>
    <w:rsid w:val="00BA5DFF"/>
    <w:rsid w:val="00BA5EB0"/>
    <w:rsid w:val="00BA6C38"/>
    <w:rsid w:val="00BA701E"/>
    <w:rsid w:val="00BB04AD"/>
    <w:rsid w:val="00BB0D54"/>
    <w:rsid w:val="00BB0FFD"/>
    <w:rsid w:val="00BB1242"/>
    <w:rsid w:val="00BB1F9A"/>
    <w:rsid w:val="00BB2004"/>
    <w:rsid w:val="00BB23E2"/>
    <w:rsid w:val="00BB3F59"/>
    <w:rsid w:val="00BB450C"/>
    <w:rsid w:val="00BB4690"/>
    <w:rsid w:val="00BB47D9"/>
    <w:rsid w:val="00BB51EA"/>
    <w:rsid w:val="00BB53B8"/>
    <w:rsid w:val="00BB5653"/>
    <w:rsid w:val="00BB5972"/>
    <w:rsid w:val="00BB6712"/>
    <w:rsid w:val="00BB6F56"/>
    <w:rsid w:val="00BB76DE"/>
    <w:rsid w:val="00BB792E"/>
    <w:rsid w:val="00BB7EDE"/>
    <w:rsid w:val="00BC0A37"/>
    <w:rsid w:val="00BC0CA9"/>
    <w:rsid w:val="00BC1F04"/>
    <w:rsid w:val="00BC2689"/>
    <w:rsid w:val="00BC296D"/>
    <w:rsid w:val="00BC309B"/>
    <w:rsid w:val="00BC3592"/>
    <w:rsid w:val="00BC364A"/>
    <w:rsid w:val="00BC3C25"/>
    <w:rsid w:val="00BC3DFF"/>
    <w:rsid w:val="00BC4245"/>
    <w:rsid w:val="00BC4354"/>
    <w:rsid w:val="00BC45D4"/>
    <w:rsid w:val="00BC4F28"/>
    <w:rsid w:val="00BC61F6"/>
    <w:rsid w:val="00BC669C"/>
    <w:rsid w:val="00BC6E67"/>
    <w:rsid w:val="00BC6ECE"/>
    <w:rsid w:val="00BC6FA8"/>
    <w:rsid w:val="00BC7914"/>
    <w:rsid w:val="00BC7EB6"/>
    <w:rsid w:val="00BD0428"/>
    <w:rsid w:val="00BD1165"/>
    <w:rsid w:val="00BD2DC1"/>
    <w:rsid w:val="00BD4123"/>
    <w:rsid w:val="00BD4D4D"/>
    <w:rsid w:val="00BD4F80"/>
    <w:rsid w:val="00BD6231"/>
    <w:rsid w:val="00BD689D"/>
    <w:rsid w:val="00BD6C50"/>
    <w:rsid w:val="00BD7756"/>
    <w:rsid w:val="00BD7E30"/>
    <w:rsid w:val="00BE05AB"/>
    <w:rsid w:val="00BE067E"/>
    <w:rsid w:val="00BE0EE1"/>
    <w:rsid w:val="00BE1367"/>
    <w:rsid w:val="00BE1590"/>
    <w:rsid w:val="00BE1B1D"/>
    <w:rsid w:val="00BE200E"/>
    <w:rsid w:val="00BE24B5"/>
    <w:rsid w:val="00BE2F04"/>
    <w:rsid w:val="00BE2FD2"/>
    <w:rsid w:val="00BE383C"/>
    <w:rsid w:val="00BE3A5F"/>
    <w:rsid w:val="00BE3DE4"/>
    <w:rsid w:val="00BE3E97"/>
    <w:rsid w:val="00BE437E"/>
    <w:rsid w:val="00BE445A"/>
    <w:rsid w:val="00BE4E4F"/>
    <w:rsid w:val="00BE54C5"/>
    <w:rsid w:val="00BE5C06"/>
    <w:rsid w:val="00BE5FD0"/>
    <w:rsid w:val="00BE5FD2"/>
    <w:rsid w:val="00BE60B0"/>
    <w:rsid w:val="00BE6948"/>
    <w:rsid w:val="00BE6C82"/>
    <w:rsid w:val="00BE6D1C"/>
    <w:rsid w:val="00BF086E"/>
    <w:rsid w:val="00BF0A1F"/>
    <w:rsid w:val="00BF0F5C"/>
    <w:rsid w:val="00BF109A"/>
    <w:rsid w:val="00BF18D8"/>
    <w:rsid w:val="00BF190F"/>
    <w:rsid w:val="00BF1C4B"/>
    <w:rsid w:val="00BF1E8D"/>
    <w:rsid w:val="00BF1FE6"/>
    <w:rsid w:val="00BF2422"/>
    <w:rsid w:val="00BF2B61"/>
    <w:rsid w:val="00BF2F89"/>
    <w:rsid w:val="00BF3055"/>
    <w:rsid w:val="00BF39E0"/>
    <w:rsid w:val="00BF3E61"/>
    <w:rsid w:val="00BF447E"/>
    <w:rsid w:val="00BF58CD"/>
    <w:rsid w:val="00BF7029"/>
    <w:rsid w:val="00BF789B"/>
    <w:rsid w:val="00C0034C"/>
    <w:rsid w:val="00C004E8"/>
    <w:rsid w:val="00C00FD7"/>
    <w:rsid w:val="00C01150"/>
    <w:rsid w:val="00C01835"/>
    <w:rsid w:val="00C01BD7"/>
    <w:rsid w:val="00C036B4"/>
    <w:rsid w:val="00C036D5"/>
    <w:rsid w:val="00C03842"/>
    <w:rsid w:val="00C03AC1"/>
    <w:rsid w:val="00C03BD3"/>
    <w:rsid w:val="00C03C04"/>
    <w:rsid w:val="00C03C1B"/>
    <w:rsid w:val="00C04732"/>
    <w:rsid w:val="00C05D9D"/>
    <w:rsid w:val="00C110C9"/>
    <w:rsid w:val="00C11FE6"/>
    <w:rsid w:val="00C12BF5"/>
    <w:rsid w:val="00C13E55"/>
    <w:rsid w:val="00C13F67"/>
    <w:rsid w:val="00C1460A"/>
    <w:rsid w:val="00C14B16"/>
    <w:rsid w:val="00C1503E"/>
    <w:rsid w:val="00C15A68"/>
    <w:rsid w:val="00C15F42"/>
    <w:rsid w:val="00C16DC3"/>
    <w:rsid w:val="00C17396"/>
    <w:rsid w:val="00C175AB"/>
    <w:rsid w:val="00C22AAC"/>
    <w:rsid w:val="00C23C73"/>
    <w:rsid w:val="00C244D8"/>
    <w:rsid w:val="00C247FC"/>
    <w:rsid w:val="00C254AC"/>
    <w:rsid w:val="00C25C0A"/>
    <w:rsid w:val="00C268C5"/>
    <w:rsid w:val="00C26C8E"/>
    <w:rsid w:val="00C26D22"/>
    <w:rsid w:val="00C30B59"/>
    <w:rsid w:val="00C31BA2"/>
    <w:rsid w:val="00C32858"/>
    <w:rsid w:val="00C33125"/>
    <w:rsid w:val="00C335DB"/>
    <w:rsid w:val="00C340BC"/>
    <w:rsid w:val="00C34702"/>
    <w:rsid w:val="00C34767"/>
    <w:rsid w:val="00C347F2"/>
    <w:rsid w:val="00C34DDD"/>
    <w:rsid w:val="00C36D5C"/>
    <w:rsid w:val="00C371D6"/>
    <w:rsid w:val="00C3767E"/>
    <w:rsid w:val="00C376F6"/>
    <w:rsid w:val="00C3799C"/>
    <w:rsid w:val="00C37A8E"/>
    <w:rsid w:val="00C409B7"/>
    <w:rsid w:val="00C40A71"/>
    <w:rsid w:val="00C41A9C"/>
    <w:rsid w:val="00C4266B"/>
    <w:rsid w:val="00C42DB8"/>
    <w:rsid w:val="00C4389B"/>
    <w:rsid w:val="00C4453B"/>
    <w:rsid w:val="00C452EB"/>
    <w:rsid w:val="00C469AB"/>
    <w:rsid w:val="00C46C5F"/>
    <w:rsid w:val="00C473B5"/>
    <w:rsid w:val="00C50F08"/>
    <w:rsid w:val="00C51687"/>
    <w:rsid w:val="00C5213A"/>
    <w:rsid w:val="00C52ACB"/>
    <w:rsid w:val="00C52D11"/>
    <w:rsid w:val="00C531B2"/>
    <w:rsid w:val="00C54C63"/>
    <w:rsid w:val="00C55343"/>
    <w:rsid w:val="00C557A1"/>
    <w:rsid w:val="00C5596A"/>
    <w:rsid w:val="00C5596B"/>
    <w:rsid w:val="00C56611"/>
    <w:rsid w:val="00C57504"/>
    <w:rsid w:val="00C57C6B"/>
    <w:rsid w:val="00C57EA9"/>
    <w:rsid w:val="00C600B4"/>
    <w:rsid w:val="00C60B6A"/>
    <w:rsid w:val="00C60EDB"/>
    <w:rsid w:val="00C61129"/>
    <w:rsid w:val="00C611F9"/>
    <w:rsid w:val="00C6141F"/>
    <w:rsid w:val="00C61CE5"/>
    <w:rsid w:val="00C62B88"/>
    <w:rsid w:val="00C64568"/>
    <w:rsid w:val="00C6465F"/>
    <w:rsid w:val="00C64DD7"/>
    <w:rsid w:val="00C6558F"/>
    <w:rsid w:val="00C6691D"/>
    <w:rsid w:val="00C66976"/>
    <w:rsid w:val="00C7053C"/>
    <w:rsid w:val="00C71191"/>
    <w:rsid w:val="00C71516"/>
    <w:rsid w:val="00C71C16"/>
    <w:rsid w:val="00C71F09"/>
    <w:rsid w:val="00C727FA"/>
    <w:rsid w:val="00C7295A"/>
    <w:rsid w:val="00C73046"/>
    <w:rsid w:val="00C73ED4"/>
    <w:rsid w:val="00C75719"/>
    <w:rsid w:val="00C75EB4"/>
    <w:rsid w:val="00C76FAA"/>
    <w:rsid w:val="00C77620"/>
    <w:rsid w:val="00C8021D"/>
    <w:rsid w:val="00C81381"/>
    <w:rsid w:val="00C81A60"/>
    <w:rsid w:val="00C823D2"/>
    <w:rsid w:val="00C82633"/>
    <w:rsid w:val="00C82BFB"/>
    <w:rsid w:val="00C836EC"/>
    <w:rsid w:val="00C839D7"/>
    <w:rsid w:val="00C83A8E"/>
    <w:rsid w:val="00C846F7"/>
    <w:rsid w:val="00C86939"/>
    <w:rsid w:val="00C87500"/>
    <w:rsid w:val="00C87D76"/>
    <w:rsid w:val="00C9033A"/>
    <w:rsid w:val="00C90362"/>
    <w:rsid w:val="00C906E6"/>
    <w:rsid w:val="00C90C52"/>
    <w:rsid w:val="00C9143E"/>
    <w:rsid w:val="00C92953"/>
    <w:rsid w:val="00C92EFB"/>
    <w:rsid w:val="00C93AC1"/>
    <w:rsid w:val="00C954A3"/>
    <w:rsid w:val="00C95652"/>
    <w:rsid w:val="00C95FF0"/>
    <w:rsid w:val="00C960E4"/>
    <w:rsid w:val="00C966FB"/>
    <w:rsid w:val="00C96DA3"/>
    <w:rsid w:val="00C976C6"/>
    <w:rsid w:val="00C97929"/>
    <w:rsid w:val="00CA01B1"/>
    <w:rsid w:val="00CA0CEF"/>
    <w:rsid w:val="00CA130C"/>
    <w:rsid w:val="00CA145F"/>
    <w:rsid w:val="00CA1DF3"/>
    <w:rsid w:val="00CA21BE"/>
    <w:rsid w:val="00CA2380"/>
    <w:rsid w:val="00CA2548"/>
    <w:rsid w:val="00CA3A25"/>
    <w:rsid w:val="00CA3F80"/>
    <w:rsid w:val="00CA3FDB"/>
    <w:rsid w:val="00CA3FF6"/>
    <w:rsid w:val="00CA5416"/>
    <w:rsid w:val="00CA5EF7"/>
    <w:rsid w:val="00CA6075"/>
    <w:rsid w:val="00CA6381"/>
    <w:rsid w:val="00CA69BD"/>
    <w:rsid w:val="00CA6F8D"/>
    <w:rsid w:val="00CA721F"/>
    <w:rsid w:val="00CA7917"/>
    <w:rsid w:val="00CA7989"/>
    <w:rsid w:val="00CA7CF5"/>
    <w:rsid w:val="00CA7E08"/>
    <w:rsid w:val="00CB0480"/>
    <w:rsid w:val="00CB12E2"/>
    <w:rsid w:val="00CB2129"/>
    <w:rsid w:val="00CB2166"/>
    <w:rsid w:val="00CB253A"/>
    <w:rsid w:val="00CB28C3"/>
    <w:rsid w:val="00CB34D2"/>
    <w:rsid w:val="00CB37D9"/>
    <w:rsid w:val="00CB4F76"/>
    <w:rsid w:val="00CB5254"/>
    <w:rsid w:val="00CB58AB"/>
    <w:rsid w:val="00CB5B67"/>
    <w:rsid w:val="00CB6B03"/>
    <w:rsid w:val="00CB6E1B"/>
    <w:rsid w:val="00CB702E"/>
    <w:rsid w:val="00CB7279"/>
    <w:rsid w:val="00CC08B2"/>
    <w:rsid w:val="00CC1CD0"/>
    <w:rsid w:val="00CC278E"/>
    <w:rsid w:val="00CC2EDB"/>
    <w:rsid w:val="00CC2F23"/>
    <w:rsid w:val="00CC3284"/>
    <w:rsid w:val="00CC359A"/>
    <w:rsid w:val="00CC4776"/>
    <w:rsid w:val="00CC48C3"/>
    <w:rsid w:val="00CC494E"/>
    <w:rsid w:val="00CC4F55"/>
    <w:rsid w:val="00CC52AF"/>
    <w:rsid w:val="00CC5BB1"/>
    <w:rsid w:val="00CC63E5"/>
    <w:rsid w:val="00CC7663"/>
    <w:rsid w:val="00CC789F"/>
    <w:rsid w:val="00CC7D8A"/>
    <w:rsid w:val="00CD088F"/>
    <w:rsid w:val="00CD1458"/>
    <w:rsid w:val="00CD2593"/>
    <w:rsid w:val="00CD272F"/>
    <w:rsid w:val="00CD2FA6"/>
    <w:rsid w:val="00CD3F4B"/>
    <w:rsid w:val="00CD4F17"/>
    <w:rsid w:val="00CD4FBC"/>
    <w:rsid w:val="00CD5D32"/>
    <w:rsid w:val="00CD70A5"/>
    <w:rsid w:val="00CD7BE8"/>
    <w:rsid w:val="00CE0F86"/>
    <w:rsid w:val="00CE1550"/>
    <w:rsid w:val="00CE2166"/>
    <w:rsid w:val="00CE2B60"/>
    <w:rsid w:val="00CE2BF5"/>
    <w:rsid w:val="00CE2F4B"/>
    <w:rsid w:val="00CE3568"/>
    <w:rsid w:val="00CE3BB8"/>
    <w:rsid w:val="00CE3C38"/>
    <w:rsid w:val="00CE3CAF"/>
    <w:rsid w:val="00CE506B"/>
    <w:rsid w:val="00CE51EA"/>
    <w:rsid w:val="00CE574F"/>
    <w:rsid w:val="00CE661A"/>
    <w:rsid w:val="00CE663F"/>
    <w:rsid w:val="00CE6B5A"/>
    <w:rsid w:val="00CE6BE4"/>
    <w:rsid w:val="00CE78FD"/>
    <w:rsid w:val="00CE7E7E"/>
    <w:rsid w:val="00CF0249"/>
    <w:rsid w:val="00CF02D0"/>
    <w:rsid w:val="00CF260F"/>
    <w:rsid w:val="00CF2A6B"/>
    <w:rsid w:val="00CF2BFE"/>
    <w:rsid w:val="00CF2CE5"/>
    <w:rsid w:val="00CF3E1C"/>
    <w:rsid w:val="00CF4638"/>
    <w:rsid w:val="00CF5A65"/>
    <w:rsid w:val="00CF70D2"/>
    <w:rsid w:val="00D0114C"/>
    <w:rsid w:val="00D016B8"/>
    <w:rsid w:val="00D0212C"/>
    <w:rsid w:val="00D02290"/>
    <w:rsid w:val="00D034A6"/>
    <w:rsid w:val="00D0350B"/>
    <w:rsid w:val="00D04306"/>
    <w:rsid w:val="00D04589"/>
    <w:rsid w:val="00D054B7"/>
    <w:rsid w:val="00D0571E"/>
    <w:rsid w:val="00D0628C"/>
    <w:rsid w:val="00D062C6"/>
    <w:rsid w:val="00D07AF1"/>
    <w:rsid w:val="00D10F14"/>
    <w:rsid w:val="00D11F52"/>
    <w:rsid w:val="00D1212F"/>
    <w:rsid w:val="00D1336C"/>
    <w:rsid w:val="00D13C99"/>
    <w:rsid w:val="00D14456"/>
    <w:rsid w:val="00D14568"/>
    <w:rsid w:val="00D151A2"/>
    <w:rsid w:val="00D15EEB"/>
    <w:rsid w:val="00D16433"/>
    <w:rsid w:val="00D16E12"/>
    <w:rsid w:val="00D20A36"/>
    <w:rsid w:val="00D20EF2"/>
    <w:rsid w:val="00D218EC"/>
    <w:rsid w:val="00D21CED"/>
    <w:rsid w:val="00D22239"/>
    <w:rsid w:val="00D22FD9"/>
    <w:rsid w:val="00D23711"/>
    <w:rsid w:val="00D238E7"/>
    <w:rsid w:val="00D23E9C"/>
    <w:rsid w:val="00D23EAD"/>
    <w:rsid w:val="00D23F47"/>
    <w:rsid w:val="00D24AC2"/>
    <w:rsid w:val="00D24B19"/>
    <w:rsid w:val="00D24B35"/>
    <w:rsid w:val="00D270F4"/>
    <w:rsid w:val="00D27787"/>
    <w:rsid w:val="00D279BD"/>
    <w:rsid w:val="00D30111"/>
    <w:rsid w:val="00D302EA"/>
    <w:rsid w:val="00D30488"/>
    <w:rsid w:val="00D31344"/>
    <w:rsid w:val="00D336F0"/>
    <w:rsid w:val="00D33D2B"/>
    <w:rsid w:val="00D33EA4"/>
    <w:rsid w:val="00D345F8"/>
    <w:rsid w:val="00D34841"/>
    <w:rsid w:val="00D3591F"/>
    <w:rsid w:val="00D36531"/>
    <w:rsid w:val="00D37482"/>
    <w:rsid w:val="00D4043D"/>
    <w:rsid w:val="00D405EC"/>
    <w:rsid w:val="00D41B03"/>
    <w:rsid w:val="00D41C36"/>
    <w:rsid w:val="00D4278B"/>
    <w:rsid w:val="00D42959"/>
    <w:rsid w:val="00D447B9"/>
    <w:rsid w:val="00D44C38"/>
    <w:rsid w:val="00D45F40"/>
    <w:rsid w:val="00D46377"/>
    <w:rsid w:val="00D46B81"/>
    <w:rsid w:val="00D46C1C"/>
    <w:rsid w:val="00D471DD"/>
    <w:rsid w:val="00D47229"/>
    <w:rsid w:val="00D5040D"/>
    <w:rsid w:val="00D5094F"/>
    <w:rsid w:val="00D5186E"/>
    <w:rsid w:val="00D51BD2"/>
    <w:rsid w:val="00D51F65"/>
    <w:rsid w:val="00D525C8"/>
    <w:rsid w:val="00D526E7"/>
    <w:rsid w:val="00D52E0D"/>
    <w:rsid w:val="00D53810"/>
    <w:rsid w:val="00D53BC1"/>
    <w:rsid w:val="00D5410F"/>
    <w:rsid w:val="00D545B9"/>
    <w:rsid w:val="00D54AE8"/>
    <w:rsid w:val="00D54F41"/>
    <w:rsid w:val="00D551D4"/>
    <w:rsid w:val="00D554EF"/>
    <w:rsid w:val="00D5561F"/>
    <w:rsid w:val="00D55B85"/>
    <w:rsid w:val="00D55BF8"/>
    <w:rsid w:val="00D56055"/>
    <w:rsid w:val="00D56C8D"/>
    <w:rsid w:val="00D5763A"/>
    <w:rsid w:val="00D57C75"/>
    <w:rsid w:val="00D6055E"/>
    <w:rsid w:val="00D606EF"/>
    <w:rsid w:val="00D60852"/>
    <w:rsid w:val="00D61383"/>
    <w:rsid w:val="00D63D4C"/>
    <w:rsid w:val="00D64275"/>
    <w:rsid w:val="00D64641"/>
    <w:rsid w:val="00D64818"/>
    <w:rsid w:val="00D64F45"/>
    <w:rsid w:val="00D65843"/>
    <w:rsid w:val="00D670C9"/>
    <w:rsid w:val="00D6715E"/>
    <w:rsid w:val="00D70AB4"/>
    <w:rsid w:val="00D7102F"/>
    <w:rsid w:val="00D7114C"/>
    <w:rsid w:val="00D71BF2"/>
    <w:rsid w:val="00D71ECE"/>
    <w:rsid w:val="00D720D6"/>
    <w:rsid w:val="00D72639"/>
    <w:rsid w:val="00D7284B"/>
    <w:rsid w:val="00D73A7F"/>
    <w:rsid w:val="00D73AB6"/>
    <w:rsid w:val="00D7456B"/>
    <w:rsid w:val="00D7489E"/>
    <w:rsid w:val="00D750BA"/>
    <w:rsid w:val="00D757E3"/>
    <w:rsid w:val="00D76ACE"/>
    <w:rsid w:val="00D77929"/>
    <w:rsid w:val="00D8078F"/>
    <w:rsid w:val="00D8116C"/>
    <w:rsid w:val="00D8124D"/>
    <w:rsid w:val="00D81770"/>
    <w:rsid w:val="00D8182A"/>
    <w:rsid w:val="00D81BF8"/>
    <w:rsid w:val="00D81CE2"/>
    <w:rsid w:val="00D81F28"/>
    <w:rsid w:val="00D8328B"/>
    <w:rsid w:val="00D833F3"/>
    <w:rsid w:val="00D836FF"/>
    <w:rsid w:val="00D8402E"/>
    <w:rsid w:val="00D842F0"/>
    <w:rsid w:val="00D844C5"/>
    <w:rsid w:val="00D8469B"/>
    <w:rsid w:val="00D847E3"/>
    <w:rsid w:val="00D85039"/>
    <w:rsid w:val="00D8583B"/>
    <w:rsid w:val="00D86331"/>
    <w:rsid w:val="00D8648E"/>
    <w:rsid w:val="00D86494"/>
    <w:rsid w:val="00D86967"/>
    <w:rsid w:val="00D870FC"/>
    <w:rsid w:val="00D8724B"/>
    <w:rsid w:val="00D9058B"/>
    <w:rsid w:val="00D91CF0"/>
    <w:rsid w:val="00D924D7"/>
    <w:rsid w:val="00D935E6"/>
    <w:rsid w:val="00D9371E"/>
    <w:rsid w:val="00D9372B"/>
    <w:rsid w:val="00D95C0E"/>
    <w:rsid w:val="00D95F14"/>
    <w:rsid w:val="00D96523"/>
    <w:rsid w:val="00D96BEB"/>
    <w:rsid w:val="00D96C17"/>
    <w:rsid w:val="00D973A8"/>
    <w:rsid w:val="00D975B5"/>
    <w:rsid w:val="00D9779C"/>
    <w:rsid w:val="00DA0124"/>
    <w:rsid w:val="00DA08AE"/>
    <w:rsid w:val="00DA1182"/>
    <w:rsid w:val="00DA11B7"/>
    <w:rsid w:val="00DA1C97"/>
    <w:rsid w:val="00DA24E4"/>
    <w:rsid w:val="00DA2AF7"/>
    <w:rsid w:val="00DA3700"/>
    <w:rsid w:val="00DA41B6"/>
    <w:rsid w:val="00DA43F7"/>
    <w:rsid w:val="00DA4A6E"/>
    <w:rsid w:val="00DA55F0"/>
    <w:rsid w:val="00DA5A4A"/>
    <w:rsid w:val="00DA5CE2"/>
    <w:rsid w:val="00DA64D1"/>
    <w:rsid w:val="00DA677B"/>
    <w:rsid w:val="00DA6E91"/>
    <w:rsid w:val="00DA7026"/>
    <w:rsid w:val="00DA79B2"/>
    <w:rsid w:val="00DA79C8"/>
    <w:rsid w:val="00DB0CF6"/>
    <w:rsid w:val="00DB15EA"/>
    <w:rsid w:val="00DB31BD"/>
    <w:rsid w:val="00DB3AD3"/>
    <w:rsid w:val="00DB3D21"/>
    <w:rsid w:val="00DB4B8C"/>
    <w:rsid w:val="00DB4BAD"/>
    <w:rsid w:val="00DB4DCC"/>
    <w:rsid w:val="00DB542D"/>
    <w:rsid w:val="00DB5F1D"/>
    <w:rsid w:val="00DB5FE4"/>
    <w:rsid w:val="00DB6244"/>
    <w:rsid w:val="00DB6F20"/>
    <w:rsid w:val="00DB7070"/>
    <w:rsid w:val="00DB7B74"/>
    <w:rsid w:val="00DB7CDF"/>
    <w:rsid w:val="00DB7F5C"/>
    <w:rsid w:val="00DC00DA"/>
    <w:rsid w:val="00DC1848"/>
    <w:rsid w:val="00DC25A9"/>
    <w:rsid w:val="00DC3577"/>
    <w:rsid w:val="00DC3C8E"/>
    <w:rsid w:val="00DC42C2"/>
    <w:rsid w:val="00DC4D8A"/>
    <w:rsid w:val="00DC5A9F"/>
    <w:rsid w:val="00DC5B16"/>
    <w:rsid w:val="00DC60B8"/>
    <w:rsid w:val="00DC62D2"/>
    <w:rsid w:val="00DC67B8"/>
    <w:rsid w:val="00DC6B97"/>
    <w:rsid w:val="00DD0AC5"/>
    <w:rsid w:val="00DD0DB7"/>
    <w:rsid w:val="00DD12C8"/>
    <w:rsid w:val="00DD1A9E"/>
    <w:rsid w:val="00DD1B14"/>
    <w:rsid w:val="00DD1B3C"/>
    <w:rsid w:val="00DD2B69"/>
    <w:rsid w:val="00DD2DC6"/>
    <w:rsid w:val="00DD3707"/>
    <w:rsid w:val="00DD3C3B"/>
    <w:rsid w:val="00DD3D54"/>
    <w:rsid w:val="00DD3E98"/>
    <w:rsid w:val="00DD4C65"/>
    <w:rsid w:val="00DD5AA2"/>
    <w:rsid w:val="00DD5AEB"/>
    <w:rsid w:val="00DD63A0"/>
    <w:rsid w:val="00DD6D68"/>
    <w:rsid w:val="00DE0BC0"/>
    <w:rsid w:val="00DE1C79"/>
    <w:rsid w:val="00DE2192"/>
    <w:rsid w:val="00DE2775"/>
    <w:rsid w:val="00DE31CA"/>
    <w:rsid w:val="00DE3F4D"/>
    <w:rsid w:val="00DE4123"/>
    <w:rsid w:val="00DE492A"/>
    <w:rsid w:val="00DE5CC3"/>
    <w:rsid w:val="00DE67A1"/>
    <w:rsid w:val="00DE6D93"/>
    <w:rsid w:val="00DE7ECA"/>
    <w:rsid w:val="00DE7F80"/>
    <w:rsid w:val="00DF0366"/>
    <w:rsid w:val="00DF06F2"/>
    <w:rsid w:val="00DF0BE3"/>
    <w:rsid w:val="00DF0D80"/>
    <w:rsid w:val="00DF19E5"/>
    <w:rsid w:val="00DF1ED3"/>
    <w:rsid w:val="00DF1F48"/>
    <w:rsid w:val="00DF34A4"/>
    <w:rsid w:val="00DF3782"/>
    <w:rsid w:val="00DF4FD8"/>
    <w:rsid w:val="00DF5366"/>
    <w:rsid w:val="00DF5932"/>
    <w:rsid w:val="00DF7112"/>
    <w:rsid w:val="00E00A41"/>
    <w:rsid w:val="00E01EA1"/>
    <w:rsid w:val="00E026D9"/>
    <w:rsid w:val="00E027ED"/>
    <w:rsid w:val="00E036F8"/>
    <w:rsid w:val="00E03B5C"/>
    <w:rsid w:val="00E03C67"/>
    <w:rsid w:val="00E04511"/>
    <w:rsid w:val="00E0484E"/>
    <w:rsid w:val="00E04A4E"/>
    <w:rsid w:val="00E05084"/>
    <w:rsid w:val="00E06A99"/>
    <w:rsid w:val="00E076E7"/>
    <w:rsid w:val="00E07B7D"/>
    <w:rsid w:val="00E10028"/>
    <w:rsid w:val="00E10E81"/>
    <w:rsid w:val="00E11C77"/>
    <w:rsid w:val="00E11DFC"/>
    <w:rsid w:val="00E11FA6"/>
    <w:rsid w:val="00E1200E"/>
    <w:rsid w:val="00E126AD"/>
    <w:rsid w:val="00E12EB2"/>
    <w:rsid w:val="00E12F8E"/>
    <w:rsid w:val="00E1478B"/>
    <w:rsid w:val="00E149D6"/>
    <w:rsid w:val="00E14ABA"/>
    <w:rsid w:val="00E154F8"/>
    <w:rsid w:val="00E15B46"/>
    <w:rsid w:val="00E16ABA"/>
    <w:rsid w:val="00E16CEA"/>
    <w:rsid w:val="00E17428"/>
    <w:rsid w:val="00E176B7"/>
    <w:rsid w:val="00E17DCA"/>
    <w:rsid w:val="00E20959"/>
    <w:rsid w:val="00E21C86"/>
    <w:rsid w:val="00E226A8"/>
    <w:rsid w:val="00E22C21"/>
    <w:rsid w:val="00E23AEE"/>
    <w:rsid w:val="00E23E1D"/>
    <w:rsid w:val="00E23E45"/>
    <w:rsid w:val="00E241B7"/>
    <w:rsid w:val="00E243A0"/>
    <w:rsid w:val="00E245F0"/>
    <w:rsid w:val="00E2460E"/>
    <w:rsid w:val="00E2481A"/>
    <w:rsid w:val="00E24A31"/>
    <w:rsid w:val="00E24E3B"/>
    <w:rsid w:val="00E2504C"/>
    <w:rsid w:val="00E25076"/>
    <w:rsid w:val="00E27296"/>
    <w:rsid w:val="00E27389"/>
    <w:rsid w:val="00E30055"/>
    <w:rsid w:val="00E30066"/>
    <w:rsid w:val="00E30727"/>
    <w:rsid w:val="00E30ABB"/>
    <w:rsid w:val="00E31BBA"/>
    <w:rsid w:val="00E3208D"/>
    <w:rsid w:val="00E32952"/>
    <w:rsid w:val="00E33D5C"/>
    <w:rsid w:val="00E34C87"/>
    <w:rsid w:val="00E3571C"/>
    <w:rsid w:val="00E35AB3"/>
    <w:rsid w:val="00E35F30"/>
    <w:rsid w:val="00E3608A"/>
    <w:rsid w:val="00E36A40"/>
    <w:rsid w:val="00E36C1A"/>
    <w:rsid w:val="00E4012F"/>
    <w:rsid w:val="00E41689"/>
    <w:rsid w:val="00E41A46"/>
    <w:rsid w:val="00E43237"/>
    <w:rsid w:val="00E43A7B"/>
    <w:rsid w:val="00E45E3B"/>
    <w:rsid w:val="00E460DC"/>
    <w:rsid w:val="00E46299"/>
    <w:rsid w:val="00E4637B"/>
    <w:rsid w:val="00E463DA"/>
    <w:rsid w:val="00E474A6"/>
    <w:rsid w:val="00E47536"/>
    <w:rsid w:val="00E47577"/>
    <w:rsid w:val="00E508B6"/>
    <w:rsid w:val="00E51462"/>
    <w:rsid w:val="00E519F3"/>
    <w:rsid w:val="00E51CED"/>
    <w:rsid w:val="00E52A85"/>
    <w:rsid w:val="00E52C01"/>
    <w:rsid w:val="00E52D11"/>
    <w:rsid w:val="00E52F96"/>
    <w:rsid w:val="00E52FAC"/>
    <w:rsid w:val="00E543F4"/>
    <w:rsid w:val="00E56071"/>
    <w:rsid w:val="00E562A8"/>
    <w:rsid w:val="00E56732"/>
    <w:rsid w:val="00E56928"/>
    <w:rsid w:val="00E603AC"/>
    <w:rsid w:val="00E60A65"/>
    <w:rsid w:val="00E60ACE"/>
    <w:rsid w:val="00E61799"/>
    <w:rsid w:val="00E627AC"/>
    <w:rsid w:val="00E63377"/>
    <w:rsid w:val="00E6370C"/>
    <w:rsid w:val="00E6393E"/>
    <w:rsid w:val="00E63DBE"/>
    <w:rsid w:val="00E63FCF"/>
    <w:rsid w:val="00E6407B"/>
    <w:rsid w:val="00E655D9"/>
    <w:rsid w:val="00E66510"/>
    <w:rsid w:val="00E6662F"/>
    <w:rsid w:val="00E66C70"/>
    <w:rsid w:val="00E6734E"/>
    <w:rsid w:val="00E673CA"/>
    <w:rsid w:val="00E675D3"/>
    <w:rsid w:val="00E67969"/>
    <w:rsid w:val="00E67B45"/>
    <w:rsid w:val="00E7015F"/>
    <w:rsid w:val="00E701D5"/>
    <w:rsid w:val="00E720DB"/>
    <w:rsid w:val="00E725A9"/>
    <w:rsid w:val="00E72A26"/>
    <w:rsid w:val="00E72BC1"/>
    <w:rsid w:val="00E734FD"/>
    <w:rsid w:val="00E73C35"/>
    <w:rsid w:val="00E73DA6"/>
    <w:rsid w:val="00E75229"/>
    <w:rsid w:val="00E7584B"/>
    <w:rsid w:val="00E7594E"/>
    <w:rsid w:val="00E76C41"/>
    <w:rsid w:val="00E76F97"/>
    <w:rsid w:val="00E817AE"/>
    <w:rsid w:val="00E81C63"/>
    <w:rsid w:val="00E825DC"/>
    <w:rsid w:val="00E83695"/>
    <w:rsid w:val="00E83D4A"/>
    <w:rsid w:val="00E83E1C"/>
    <w:rsid w:val="00E84407"/>
    <w:rsid w:val="00E845AB"/>
    <w:rsid w:val="00E850FE"/>
    <w:rsid w:val="00E851A1"/>
    <w:rsid w:val="00E86308"/>
    <w:rsid w:val="00E86E2A"/>
    <w:rsid w:val="00E86E48"/>
    <w:rsid w:val="00E87249"/>
    <w:rsid w:val="00E9008B"/>
    <w:rsid w:val="00E9192F"/>
    <w:rsid w:val="00E92391"/>
    <w:rsid w:val="00E927C4"/>
    <w:rsid w:val="00E92B80"/>
    <w:rsid w:val="00E9412A"/>
    <w:rsid w:val="00E9474B"/>
    <w:rsid w:val="00E948FD"/>
    <w:rsid w:val="00E94DB3"/>
    <w:rsid w:val="00E94E7E"/>
    <w:rsid w:val="00E95010"/>
    <w:rsid w:val="00E96436"/>
    <w:rsid w:val="00E96937"/>
    <w:rsid w:val="00E9777F"/>
    <w:rsid w:val="00EA0754"/>
    <w:rsid w:val="00EA0912"/>
    <w:rsid w:val="00EA10DE"/>
    <w:rsid w:val="00EA13DA"/>
    <w:rsid w:val="00EA2097"/>
    <w:rsid w:val="00EA3268"/>
    <w:rsid w:val="00EA3BFB"/>
    <w:rsid w:val="00EA4123"/>
    <w:rsid w:val="00EA45B2"/>
    <w:rsid w:val="00EA4E60"/>
    <w:rsid w:val="00EA5B22"/>
    <w:rsid w:val="00EA63B0"/>
    <w:rsid w:val="00EA7C6F"/>
    <w:rsid w:val="00EB0BAE"/>
    <w:rsid w:val="00EB0D67"/>
    <w:rsid w:val="00EB10C3"/>
    <w:rsid w:val="00EB19DB"/>
    <w:rsid w:val="00EB1FFD"/>
    <w:rsid w:val="00EB2096"/>
    <w:rsid w:val="00EB22BC"/>
    <w:rsid w:val="00EB258A"/>
    <w:rsid w:val="00EB43D0"/>
    <w:rsid w:val="00EB46E1"/>
    <w:rsid w:val="00EB61CB"/>
    <w:rsid w:val="00EB6779"/>
    <w:rsid w:val="00EB6A8C"/>
    <w:rsid w:val="00EB6AC0"/>
    <w:rsid w:val="00EB6BCB"/>
    <w:rsid w:val="00EB6E17"/>
    <w:rsid w:val="00EB712E"/>
    <w:rsid w:val="00EC0BFB"/>
    <w:rsid w:val="00EC0CC3"/>
    <w:rsid w:val="00EC10AB"/>
    <w:rsid w:val="00EC21BD"/>
    <w:rsid w:val="00EC2883"/>
    <w:rsid w:val="00EC2CC6"/>
    <w:rsid w:val="00EC4BBC"/>
    <w:rsid w:val="00EC4F35"/>
    <w:rsid w:val="00EC522E"/>
    <w:rsid w:val="00EC5333"/>
    <w:rsid w:val="00EC55CD"/>
    <w:rsid w:val="00EC5CF9"/>
    <w:rsid w:val="00EC6097"/>
    <w:rsid w:val="00EC693D"/>
    <w:rsid w:val="00EC6D94"/>
    <w:rsid w:val="00EC7E50"/>
    <w:rsid w:val="00ED01DD"/>
    <w:rsid w:val="00ED022B"/>
    <w:rsid w:val="00ED0479"/>
    <w:rsid w:val="00ED0B03"/>
    <w:rsid w:val="00ED1940"/>
    <w:rsid w:val="00ED2A02"/>
    <w:rsid w:val="00ED34F9"/>
    <w:rsid w:val="00ED37DF"/>
    <w:rsid w:val="00ED4209"/>
    <w:rsid w:val="00ED54FE"/>
    <w:rsid w:val="00ED56B0"/>
    <w:rsid w:val="00ED56BC"/>
    <w:rsid w:val="00ED575F"/>
    <w:rsid w:val="00ED5F76"/>
    <w:rsid w:val="00ED6174"/>
    <w:rsid w:val="00ED65F1"/>
    <w:rsid w:val="00ED6CAB"/>
    <w:rsid w:val="00ED7273"/>
    <w:rsid w:val="00ED7593"/>
    <w:rsid w:val="00ED7A1A"/>
    <w:rsid w:val="00EE077D"/>
    <w:rsid w:val="00EE0A52"/>
    <w:rsid w:val="00EE0F80"/>
    <w:rsid w:val="00EE2220"/>
    <w:rsid w:val="00EE340B"/>
    <w:rsid w:val="00EE347B"/>
    <w:rsid w:val="00EE34D5"/>
    <w:rsid w:val="00EE439B"/>
    <w:rsid w:val="00EE49D8"/>
    <w:rsid w:val="00EE5C3A"/>
    <w:rsid w:val="00EE5C67"/>
    <w:rsid w:val="00EE5EA9"/>
    <w:rsid w:val="00EE6A43"/>
    <w:rsid w:val="00EE7556"/>
    <w:rsid w:val="00EF0300"/>
    <w:rsid w:val="00EF183C"/>
    <w:rsid w:val="00EF19E6"/>
    <w:rsid w:val="00EF2C71"/>
    <w:rsid w:val="00EF319D"/>
    <w:rsid w:val="00EF39D5"/>
    <w:rsid w:val="00EF3A59"/>
    <w:rsid w:val="00EF4DE3"/>
    <w:rsid w:val="00EF6414"/>
    <w:rsid w:val="00EF64A0"/>
    <w:rsid w:val="00EF66CF"/>
    <w:rsid w:val="00EF6B32"/>
    <w:rsid w:val="00F003B6"/>
    <w:rsid w:val="00F00B52"/>
    <w:rsid w:val="00F00C8C"/>
    <w:rsid w:val="00F00E46"/>
    <w:rsid w:val="00F00EE7"/>
    <w:rsid w:val="00F01775"/>
    <w:rsid w:val="00F01820"/>
    <w:rsid w:val="00F029E9"/>
    <w:rsid w:val="00F02C86"/>
    <w:rsid w:val="00F02D8D"/>
    <w:rsid w:val="00F0363C"/>
    <w:rsid w:val="00F04468"/>
    <w:rsid w:val="00F0470F"/>
    <w:rsid w:val="00F0606E"/>
    <w:rsid w:val="00F0706E"/>
    <w:rsid w:val="00F07478"/>
    <w:rsid w:val="00F07DE6"/>
    <w:rsid w:val="00F07EE4"/>
    <w:rsid w:val="00F1042B"/>
    <w:rsid w:val="00F1096E"/>
    <w:rsid w:val="00F10D2E"/>
    <w:rsid w:val="00F1170C"/>
    <w:rsid w:val="00F12692"/>
    <w:rsid w:val="00F12FEB"/>
    <w:rsid w:val="00F13083"/>
    <w:rsid w:val="00F13897"/>
    <w:rsid w:val="00F1459B"/>
    <w:rsid w:val="00F14E77"/>
    <w:rsid w:val="00F1503A"/>
    <w:rsid w:val="00F151A5"/>
    <w:rsid w:val="00F153DC"/>
    <w:rsid w:val="00F15C8A"/>
    <w:rsid w:val="00F15D89"/>
    <w:rsid w:val="00F15FD8"/>
    <w:rsid w:val="00F16DBC"/>
    <w:rsid w:val="00F16DF2"/>
    <w:rsid w:val="00F17E9A"/>
    <w:rsid w:val="00F204BB"/>
    <w:rsid w:val="00F21048"/>
    <w:rsid w:val="00F2185C"/>
    <w:rsid w:val="00F21C36"/>
    <w:rsid w:val="00F21D7D"/>
    <w:rsid w:val="00F2267F"/>
    <w:rsid w:val="00F22DC0"/>
    <w:rsid w:val="00F23008"/>
    <w:rsid w:val="00F23123"/>
    <w:rsid w:val="00F24E60"/>
    <w:rsid w:val="00F2515F"/>
    <w:rsid w:val="00F258ED"/>
    <w:rsid w:val="00F2686E"/>
    <w:rsid w:val="00F26F59"/>
    <w:rsid w:val="00F27781"/>
    <w:rsid w:val="00F27844"/>
    <w:rsid w:val="00F27B62"/>
    <w:rsid w:val="00F30309"/>
    <w:rsid w:val="00F31381"/>
    <w:rsid w:val="00F3141D"/>
    <w:rsid w:val="00F320C9"/>
    <w:rsid w:val="00F3343D"/>
    <w:rsid w:val="00F33CD1"/>
    <w:rsid w:val="00F34CE0"/>
    <w:rsid w:val="00F34CEF"/>
    <w:rsid w:val="00F34EE3"/>
    <w:rsid w:val="00F357A0"/>
    <w:rsid w:val="00F35A7B"/>
    <w:rsid w:val="00F35E0D"/>
    <w:rsid w:val="00F363F5"/>
    <w:rsid w:val="00F37375"/>
    <w:rsid w:val="00F37422"/>
    <w:rsid w:val="00F37847"/>
    <w:rsid w:val="00F37933"/>
    <w:rsid w:val="00F37D41"/>
    <w:rsid w:val="00F41285"/>
    <w:rsid w:val="00F41C92"/>
    <w:rsid w:val="00F43D65"/>
    <w:rsid w:val="00F43DE5"/>
    <w:rsid w:val="00F43F6A"/>
    <w:rsid w:val="00F447C6"/>
    <w:rsid w:val="00F458E5"/>
    <w:rsid w:val="00F46208"/>
    <w:rsid w:val="00F463CD"/>
    <w:rsid w:val="00F4698B"/>
    <w:rsid w:val="00F4709D"/>
    <w:rsid w:val="00F471EF"/>
    <w:rsid w:val="00F4738E"/>
    <w:rsid w:val="00F47941"/>
    <w:rsid w:val="00F50111"/>
    <w:rsid w:val="00F50603"/>
    <w:rsid w:val="00F50CB3"/>
    <w:rsid w:val="00F50DD1"/>
    <w:rsid w:val="00F51741"/>
    <w:rsid w:val="00F52080"/>
    <w:rsid w:val="00F52C4D"/>
    <w:rsid w:val="00F53150"/>
    <w:rsid w:val="00F536B6"/>
    <w:rsid w:val="00F53CE9"/>
    <w:rsid w:val="00F54C88"/>
    <w:rsid w:val="00F56FDF"/>
    <w:rsid w:val="00F571A2"/>
    <w:rsid w:val="00F57C4A"/>
    <w:rsid w:val="00F605EF"/>
    <w:rsid w:val="00F620D3"/>
    <w:rsid w:val="00F6214B"/>
    <w:rsid w:val="00F622BB"/>
    <w:rsid w:val="00F6417F"/>
    <w:rsid w:val="00F64336"/>
    <w:rsid w:val="00F645DB"/>
    <w:rsid w:val="00F64608"/>
    <w:rsid w:val="00F64C9B"/>
    <w:rsid w:val="00F6568E"/>
    <w:rsid w:val="00F6635C"/>
    <w:rsid w:val="00F66420"/>
    <w:rsid w:val="00F665BA"/>
    <w:rsid w:val="00F66FF8"/>
    <w:rsid w:val="00F67C87"/>
    <w:rsid w:val="00F709B3"/>
    <w:rsid w:val="00F70A9C"/>
    <w:rsid w:val="00F71061"/>
    <w:rsid w:val="00F71FF0"/>
    <w:rsid w:val="00F72C0B"/>
    <w:rsid w:val="00F72CC7"/>
    <w:rsid w:val="00F73CDD"/>
    <w:rsid w:val="00F73F0E"/>
    <w:rsid w:val="00F7495B"/>
    <w:rsid w:val="00F76B2F"/>
    <w:rsid w:val="00F76FD7"/>
    <w:rsid w:val="00F774BB"/>
    <w:rsid w:val="00F80584"/>
    <w:rsid w:val="00F809C2"/>
    <w:rsid w:val="00F80CF2"/>
    <w:rsid w:val="00F80D1A"/>
    <w:rsid w:val="00F81EF9"/>
    <w:rsid w:val="00F8220B"/>
    <w:rsid w:val="00F828BE"/>
    <w:rsid w:val="00F83D58"/>
    <w:rsid w:val="00F83D76"/>
    <w:rsid w:val="00F8472B"/>
    <w:rsid w:val="00F8506C"/>
    <w:rsid w:val="00F8541A"/>
    <w:rsid w:val="00F85D6C"/>
    <w:rsid w:val="00F85EE7"/>
    <w:rsid w:val="00F87175"/>
    <w:rsid w:val="00F9006C"/>
    <w:rsid w:val="00F90823"/>
    <w:rsid w:val="00F90A77"/>
    <w:rsid w:val="00F90A7C"/>
    <w:rsid w:val="00F90F71"/>
    <w:rsid w:val="00F912E4"/>
    <w:rsid w:val="00F91651"/>
    <w:rsid w:val="00F91FAF"/>
    <w:rsid w:val="00F921B5"/>
    <w:rsid w:val="00F92AF5"/>
    <w:rsid w:val="00F92FCF"/>
    <w:rsid w:val="00F93542"/>
    <w:rsid w:val="00F93C4F"/>
    <w:rsid w:val="00F959CF"/>
    <w:rsid w:val="00F96183"/>
    <w:rsid w:val="00F97477"/>
    <w:rsid w:val="00F9773A"/>
    <w:rsid w:val="00F97A71"/>
    <w:rsid w:val="00F97AD2"/>
    <w:rsid w:val="00F97DCB"/>
    <w:rsid w:val="00F97E8D"/>
    <w:rsid w:val="00FA0A0C"/>
    <w:rsid w:val="00FA1C44"/>
    <w:rsid w:val="00FA26B5"/>
    <w:rsid w:val="00FA2AE6"/>
    <w:rsid w:val="00FA2B33"/>
    <w:rsid w:val="00FA2D54"/>
    <w:rsid w:val="00FA37C7"/>
    <w:rsid w:val="00FA3A1B"/>
    <w:rsid w:val="00FA3B4D"/>
    <w:rsid w:val="00FA3E47"/>
    <w:rsid w:val="00FA4564"/>
    <w:rsid w:val="00FA4F3A"/>
    <w:rsid w:val="00FA5023"/>
    <w:rsid w:val="00FA5226"/>
    <w:rsid w:val="00FA5743"/>
    <w:rsid w:val="00FA5FCE"/>
    <w:rsid w:val="00FA7113"/>
    <w:rsid w:val="00FA7BCE"/>
    <w:rsid w:val="00FB0022"/>
    <w:rsid w:val="00FB17BF"/>
    <w:rsid w:val="00FB1961"/>
    <w:rsid w:val="00FB1D6B"/>
    <w:rsid w:val="00FB3738"/>
    <w:rsid w:val="00FB6B44"/>
    <w:rsid w:val="00FB6CDE"/>
    <w:rsid w:val="00FB78A2"/>
    <w:rsid w:val="00FC0025"/>
    <w:rsid w:val="00FC032D"/>
    <w:rsid w:val="00FC0356"/>
    <w:rsid w:val="00FC0616"/>
    <w:rsid w:val="00FC09FD"/>
    <w:rsid w:val="00FC0D3F"/>
    <w:rsid w:val="00FC0DB9"/>
    <w:rsid w:val="00FC110E"/>
    <w:rsid w:val="00FC116A"/>
    <w:rsid w:val="00FC1782"/>
    <w:rsid w:val="00FC1CEE"/>
    <w:rsid w:val="00FC1EE7"/>
    <w:rsid w:val="00FC33A6"/>
    <w:rsid w:val="00FC3A46"/>
    <w:rsid w:val="00FC3A4F"/>
    <w:rsid w:val="00FC3F99"/>
    <w:rsid w:val="00FC4247"/>
    <w:rsid w:val="00FC4F57"/>
    <w:rsid w:val="00FC5298"/>
    <w:rsid w:val="00FC5776"/>
    <w:rsid w:val="00FC58EA"/>
    <w:rsid w:val="00FC6684"/>
    <w:rsid w:val="00FC77A0"/>
    <w:rsid w:val="00FD01B9"/>
    <w:rsid w:val="00FD0DC3"/>
    <w:rsid w:val="00FD0E49"/>
    <w:rsid w:val="00FD0F5D"/>
    <w:rsid w:val="00FD14DB"/>
    <w:rsid w:val="00FD1524"/>
    <w:rsid w:val="00FD18B8"/>
    <w:rsid w:val="00FD1CD4"/>
    <w:rsid w:val="00FD21B6"/>
    <w:rsid w:val="00FD22C3"/>
    <w:rsid w:val="00FD2724"/>
    <w:rsid w:val="00FD2FDB"/>
    <w:rsid w:val="00FD4A2D"/>
    <w:rsid w:val="00FD4FCF"/>
    <w:rsid w:val="00FD58DF"/>
    <w:rsid w:val="00FD5DA7"/>
    <w:rsid w:val="00FD6877"/>
    <w:rsid w:val="00FD6ECC"/>
    <w:rsid w:val="00FD7CF7"/>
    <w:rsid w:val="00FD7DA2"/>
    <w:rsid w:val="00FE04B0"/>
    <w:rsid w:val="00FE0AA3"/>
    <w:rsid w:val="00FE0AF4"/>
    <w:rsid w:val="00FE1D6A"/>
    <w:rsid w:val="00FE220B"/>
    <w:rsid w:val="00FE3880"/>
    <w:rsid w:val="00FE3C61"/>
    <w:rsid w:val="00FE3CDF"/>
    <w:rsid w:val="00FE3E69"/>
    <w:rsid w:val="00FE4201"/>
    <w:rsid w:val="00FE4BB3"/>
    <w:rsid w:val="00FE4D2F"/>
    <w:rsid w:val="00FE513E"/>
    <w:rsid w:val="00FE544D"/>
    <w:rsid w:val="00FE7EF0"/>
    <w:rsid w:val="00FF0D6A"/>
    <w:rsid w:val="00FF275E"/>
    <w:rsid w:val="00FF2D5B"/>
    <w:rsid w:val="00FF370C"/>
    <w:rsid w:val="00FF4834"/>
    <w:rsid w:val="00FF4CFF"/>
    <w:rsid w:val="00FF6D96"/>
    <w:rsid w:val="00FF715F"/>
    <w:rsid w:val="045140BD"/>
    <w:rsid w:val="0AB26BB3"/>
    <w:rsid w:val="10633F5B"/>
    <w:rsid w:val="1D731095"/>
    <w:rsid w:val="1F174729"/>
    <w:rsid w:val="370A028E"/>
    <w:rsid w:val="7E58C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A87D66C"/>
  <w15:docId w15:val="{6A468F29-4603-4399-865D-FDF189E6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70"/>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70"/>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532685"/>
    <w:pPr>
      <w:tabs>
        <w:tab w:val="left" w:pos="1440"/>
        <w:tab w:val="right" w:leader="dot" w:pos="10800"/>
      </w:tabs>
      <w:ind w:firstLine="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0"/>
      </w:numPr>
      <w:spacing w:after="240"/>
    </w:pPr>
    <w:rPr>
      <w:rFonts w:ascii="Calibri" w:hAnsi="Calibri" w:cs="Calibri"/>
    </w:rPr>
  </w:style>
  <w:style w:type="paragraph" w:customStyle="1" w:styleId="Itema0">
    <w:name w:val="Item a."/>
    <w:basedOn w:val="Normal"/>
    <w:link w:val="ItemaChar"/>
    <w:qFormat/>
    <w:rsid w:val="00A86407"/>
    <w:p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0"/>
    <w:link w:val="Item1Char0"/>
    <w:qFormat/>
    <w:rsid w:val="00A86407"/>
    <w:pPr>
      <w:numPr>
        <w:ilvl w:val="4"/>
        <w:numId w:val="70"/>
      </w:numPr>
    </w:pPr>
  </w:style>
  <w:style w:type="character" w:customStyle="1" w:styleId="ItemaChar">
    <w:name w:val="Item a. Char"/>
    <w:link w:val="Itema0"/>
    <w:rsid w:val="00A86407"/>
    <w:rPr>
      <w:rFonts w:ascii="Calibri" w:hAnsi="Calibri" w:cs="Calibri"/>
      <w:sz w:val="24"/>
    </w:rPr>
  </w:style>
  <w:style w:type="paragraph" w:customStyle="1" w:styleId="Itema">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
    <w:link w:val="ItemiChar"/>
    <w:qFormat/>
    <w:rsid w:val="00A86407"/>
    <w:pPr>
      <w:numPr>
        <w:ilvl w:val="6"/>
      </w:numPr>
    </w:pPr>
  </w:style>
  <w:style w:type="character" w:customStyle="1" w:styleId="ItemaChar0">
    <w:name w:val="Item (a) Char"/>
    <w:link w:val="Itema"/>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table" w:customStyle="1" w:styleId="TableGrid1">
    <w:name w:val="Table Grid1"/>
    <w:basedOn w:val="TableNormal"/>
    <w:next w:val="TableGrid"/>
    <w:uiPriority w:val="39"/>
    <w:rsid w:val="00135F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A4F3A"/>
    <w:rPr>
      <w:rFonts w:ascii="Tahoma" w:hAnsi="Tahoma" w:cs="Tahoma"/>
      <w:sz w:val="16"/>
      <w:szCs w:val="16"/>
    </w:rPr>
  </w:style>
  <w:style w:type="character" w:styleId="Mention">
    <w:name w:val="Mention"/>
    <w:basedOn w:val="DefaultParagraphFont"/>
    <w:uiPriority w:val="99"/>
    <w:unhideWhenUsed/>
    <w:rsid w:val="00D24B35"/>
    <w:rPr>
      <w:color w:val="2B579A"/>
      <w:shd w:val="clear" w:color="auto" w:fill="E1DFDD"/>
    </w:rPr>
  </w:style>
  <w:style w:type="character" w:customStyle="1" w:styleId="TitleChar">
    <w:name w:val="Title Char"/>
    <w:link w:val="Title"/>
    <w:rsid w:val="007277BE"/>
    <w:rPr>
      <w:rFonts w:ascii="Arial" w:hAnsi="Arial"/>
      <w:b/>
      <w:sz w:val="24"/>
    </w:rPr>
  </w:style>
  <w:style w:type="character" w:customStyle="1" w:styleId="Heading3Char">
    <w:name w:val="Heading 3 Char"/>
    <w:basedOn w:val="DefaultParagraphFont"/>
    <w:link w:val="Heading3"/>
    <w:rsid w:val="008B2D43"/>
    <w:rPr>
      <w:rFonts w:ascii="Calibri" w:hAnsi="Calibri"/>
      <w:b/>
      <w:caps/>
      <w:sz w:val="44"/>
    </w:rPr>
  </w:style>
  <w:style w:type="paragraph" w:customStyle="1" w:styleId="BodyTextIndentedParagraph">
    <w:name w:val="Body Text (Indented Paragraph)"/>
    <w:basedOn w:val="BodyText"/>
    <w:qFormat/>
    <w:rsid w:val="008B2D43"/>
    <w:pPr>
      <w:spacing w:before="120"/>
      <w:ind w:left="1530" w:right="102"/>
      <w:jc w:val="both"/>
    </w:pPr>
    <w:rPr>
      <w:rFonts w:ascii="Times New Roman" w:hAnsi="Times New Roman" w:cs="Calibri"/>
      <w:color w:val="000000"/>
      <w:szCs w:val="24"/>
    </w:rPr>
  </w:style>
  <w:style w:type="paragraph" w:customStyle="1" w:styleId="paragraph">
    <w:name w:val="paragraph"/>
    <w:basedOn w:val="Normal"/>
    <w:rsid w:val="00250464"/>
    <w:pPr>
      <w:spacing w:beforeAutospacing="1" w:afterAutospacing="1"/>
    </w:pPr>
    <w:rPr>
      <w:rFonts w:ascii="Times New Roman" w:hAnsi="Times New Roman"/>
      <w:szCs w:val="24"/>
    </w:rPr>
  </w:style>
  <w:style w:type="character" w:customStyle="1" w:styleId="normaltextrun">
    <w:name w:val="normaltextrun"/>
    <w:basedOn w:val="DefaultParagraphFont"/>
    <w:rsid w:val="00250464"/>
  </w:style>
  <w:style w:type="character" w:customStyle="1" w:styleId="eop">
    <w:name w:val="eop"/>
    <w:basedOn w:val="DefaultParagraphFont"/>
    <w:rsid w:val="0025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ka.ms/JoinTeamsMeeting?omkt=en-US" TargetMode="External"/><Relationship Id="rId18" Type="http://schemas.openxmlformats.org/officeDocument/2006/relationships/hyperlink" Target="mailto:mmichael@acgov.org" TargetMode="External"/><Relationship Id="rId26" Type="http://schemas.openxmlformats.org/officeDocument/2006/relationships/hyperlink" Target="mailto:OCCR@acgov.org" TargetMode="External"/><Relationship Id="rId39" Type="http://schemas.openxmlformats.org/officeDocument/2006/relationships/footer" Target="footer2.xml"/><Relationship Id="rId21" Type="http://schemas.openxmlformats.org/officeDocument/2006/relationships/hyperlink" Target="https://aging.ca.gov/download.ashx?lE0rcNUV0zYoBNz7s7Tr5A%3D%3D" TargetMode="External"/><Relationship Id="rId34" Type="http://schemas.openxmlformats.org/officeDocument/2006/relationships/header" Target="header1.xml"/><Relationship Id="rId42" Type="http://schemas.openxmlformats.org/officeDocument/2006/relationships/image" Target="media/image3.png"/><Relationship Id="rId47" Type="http://schemas.openxmlformats.org/officeDocument/2006/relationships/hyperlink" Target="https://gsa.acgov.org/do-business-with-us/contracting-opportunities/debarment-suspension-policy/" TargetMode="External"/><Relationship Id="rId50" Type="http://schemas.openxmlformats.org/officeDocument/2006/relationships/hyperlink" Target="https://gsa.acgov.org/do-business-with-us/contracting-opportunities/policies-procedures/general-environmental-requirements/"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ka.ms/JoinTeamsMeeting?omkt=en-US" TargetMode="External"/><Relationship Id="rId29" Type="http://schemas.openxmlformats.org/officeDocument/2006/relationships/hyperlink" Target="https://alamedacounty.agiloft.com/logins/alamedacounty-login.htm" TargetMode="External"/><Relationship Id="rId11" Type="http://schemas.openxmlformats.org/officeDocument/2006/relationships/hyperlink" Target="mailto:flor.corral@acgov.org" TargetMode="External"/><Relationship Id="rId24" Type="http://schemas.openxmlformats.org/officeDocument/2006/relationships/hyperlink" Target="mailto:mmichael@acgov.org" TargetMode="External"/><Relationship Id="rId32" Type="http://schemas.openxmlformats.org/officeDocument/2006/relationships/hyperlink" Target="https://gsa.acgov.org/do-business-with-us/contracting-opportunities/" TargetMode="Externa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hyperlink" Target="https://gsa.acgov.org/do-business-with-us/contracting-opportunities/policies-procedures/general-requirements/" TargetMode="External"/><Relationship Id="rId53" Type="http://schemas.openxmlformats.org/officeDocument/2006/relationships/footer" Target="footer4.xml"/><Relationship Id="rId58" Type="http://schemas.openxmlformats.org/officeDocument/2006/relationships/hyperlink" Target="https://www.epa.gov/smm/comprehensive-procurement-guideline-cpg-program" TargetMode="External"/><Relationship Id="rId5" Type="http://schemas.openxmlformats.org/officeDocument/2006/relationships/webSettings" Target="webSettings.xml"/><Relationship Id="rId19" Type="http://schemas.openxmlformats.org/officeDocument/2006/relationships/hyperlink" Target="https://www.congress.gov/crs-product/R43414" TargetMode="External"/><Relationship Id="rId4" Type="http://schemas.openxmlformats.org/officeDocument/2006/relationships/settings" Target="settings.xml"/><Relationship Id="rId9" Type="http://schemas.openxmlformats.org/officeDocument/2006/relationships/hyperlink" Target="https://gsa.acgov.org/do-business-with-us/contracting-opportunities/" TargetMode="External"/><Relationship Id="rId14" Type="http://schemas.openxmlformats.org/officeDocument/2006/relationships/hyperlink" Target="https://teams.microsoft.com/meet/212672946802369?p=1TMsTZxyGfLFQJcT9y" TargetMode="External"/><Relationship Id="rId22" Type="http://schemas.openxmlformats.org/officeDocument/2006/relationships/hyperlink" Target="http://www.raguide.org/" TargetMode="External"/><Relationship Id="rId27" Type="http://schemas.openxmlformats.org/officeDocument/2006/relationships/hyperlink" Target="https://acgovt.sharepoint.com/:w:/s/GSADigitalLibrary/EeGBnUyJSMFBoXqtvbj7ly0BqycT5J83NKyIV19tLO6-yA?e=YwGjFP" TargetMode="External"/><Relationship Id="rId30" Type="http://schemas.openxmlformats.org/officeDocument/2006/relationships/hyperlink" Target="mailto:flor.corral@acgov.org" TargetMode="External"/><Relationship Id="rId35" Type="http://schemas.openxmlformats.org/officeDocument/2006/relationships/header" Target="header2.xml"/><Relationship Id="rId43" Type="http://schemas.openxmlformats.org/officeDocument/2006/relationships/image" Target="media/image4.svg"/><Relationship Id="rId48" Type="http://schemas.openxmlformats.org/officeDocument/2006/relationships/hyperlink" Target="https://gsa.acgov.org/do-business-with-us/contracting-opportunities/policies-procedures/iran-contracting-act-of-2010-ica/" TargetMode="External"/><Relationship Id="rId56" Type="http://schemas.openxmlformats.org/officeDocument/2006/relationships/image" Target="media/image5.emf"/><Relationship Id="rId8" Type="http://schemas.openxmlformats.org/officeDocument/2006/relationships/hyperlink" Target="https://gsa.acgov.org/do-business-with-us/contracting-opportunities/" TargetMode="External"/><Relationship Id="rId51" Type="http://schemas.openxmlformats.org/officeDocument/2006/relationships/hyperlink" Target="https://gsa.acgov.org/do-business-with-us/contracting-opportunities/policies-procedures/general-environmental-requirements/"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teams.microsoft.com/meet/245194898186358?p=XSS1EZAlJR5hjxw18n" TargetMode="External"/><Relationship Id="rId25" Type="http://schemas.openxmlformats.org/officeDocument/2006/relationships/hyperlink" Target="mailto:robert.woolley2@acgov.org" TargetMode="External"/><Relationship Id="rId33" Type="http://schemas.openxmlformats.org/officeDocument/2006/relationships/hyperlink" Target="mailto:mmichael@acgov.org" TargetMode="External"/><Relationship Id="rId38" Type="http://schemas.openxmlformats.org/officeDocument/2006/relationships/header" Target="header4.xml"/><Relationship Id="rId46" Type="http://schemas.openxmlformats.org/officeDocument/2006/relationships/hyperlink" Target="https://gsa.acgov.org/do-business-with-us/contracting-opportunities/debarment-suspension-policy/" TargetMode="External"/><Relationship Id="rId59" Type="http://schemas.openxmlformats.org/officeDocument/2006/relationships/fontTable" Target="fontTable.xml"/><Relationship Id="rId20" Type="http://schemas.openxmlformats.org/officeDocument/2006/relationships/hyperlink" Target="https://socialservices.alamedacountyca.gov/acssa-assets/PDF/AAS/AAA/PSA%2009-4%20Yer%20Area%20Plan%202024-28-%20APPROVED.pdf" TargetMode="External"/><Relationship Id="rId41" Type="http://schemas.openxmlformats.org/officeDocument/2006/relationships/footer" Target="footer3.xm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ams.microsoft.com/meet/21648515416706?p=DlBywm9mrqsR5V4hHB" TargetMode="External"/><Relationship Id="rId23" Type="http://schemas.openxmlformats.org/officeDocument/2006/relationships/hyperlink" Target="mailto:mmichael@acgov.org" TargetMode="External"/><Relationship Id="rId28" Type="http://schemas.openxmlformats.org/officeDocument/2006/relationships/hyperlink" Target="https://acgovt.sharepoint.com/:w:/s/GSADigitalLibrary/EeGBnUyJSMFBoXqtvbj7ly0BqycT5J83NKyIV19tLO6-yA?e=YwGjFP" TargetMode="External"/><Relationship Id="rId36" Type="http://schemas.openxmlformats.org/officeDocument/2006/relationships/footer" Target="footer1.xml"/><Relationship Id="rId49" Type="http://schemas.openxmlformats.org/officeDocument/2006/relationships/hyperlink" Target="https://gsa.acgov.org/do-business-with-us/contracting-opportunities/policies-procedures/iran-contracting-act-of-2010-ica/" TargetMode="External"/><Relationship Id="rId57" Type="http://schemas.openxmlformats.org/officeDocument/2006/relationships/image" Target="media/image6.emf"/><Relationship Id="rId10" Type="http://schemas.openxmlformats.org/officeDocument/2006/relationships/hyperlink" Target="mailto:Flor.Corral@acgov.org" TargetMode="External"/><Relationship Id="rId31" Type="http://schemas.openxmlformats.org/officeDocument/2006/relationships/hyperlink" Target="https://gsa.acgov.org/do-business-with-us/contracting-opportunities/" TargetMode="External"/><Relationship Id="rId44" Type="http://schemas.openxmlformats.org/officeDocument/2006/relationships/hyperlink" Target="https://gsa.acgov.org/do-business-with-us/contracting-opportunities/policies-procedures/general-requirements/" TargetMode="External"/><Relationship Id="rId52" Type="http://schemas.openxmlformats.org/officeDocument/2006/relationships/hyperlink" Target="https://www.acgov.org/gsa/departments/purchasing/policy/proprietary.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9543-C73E-4A16-ADE5-D00B363D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21773</Words>
  <Characters>124108</Characters>
  <Application>Microsoft Office Word</Application>
  <DocSecurity>0</DocSecurity>
  <Lines>1034</Lines>
  <Paragraphs>291</Paragraphs>
  <ScaleCrop>false</ScaleCrop>
  <Company/>
  <LinksUpToDate>false</LinksUpToDate>
  <CharactersWithSpaces>145590</CharactersWithSpaces>
  <SharedDoc>false</SharedDoc>
  <HLinks>
    <vt:vector size="336" baseType="variant">
      <vt:variant>
        <vt:i4>2883613</vt:i4>
      </vt:variant>
      <vt:variant>
        <vt:i4>294</vt:i4>
      </vt:variant>
      <vt:variant>
        <vt:i4>0</vt:i4>
      </vt:variant>
      <vt:variant>
        <vt:i4>5</vt:i4>
      </vt:variant>
      <vt:variant>
        <vt:lpwstr>https://acgovt-my.sharepoint.com/personal/zalae_etienne_acgov_org/Documents/Desktop/Policies &amp; Procedures Manual/Final P&amp;P PDF March 2026.pdf</vt:lpwstr>
      </vt:variant>
      <vt:variant>
        <vt:lpwstr/>
      </vt:variant>
      <vt:variant>
        <vt:i4>262188</vt:i4>
      </vt:variant>
      <vt:variant>
        <vt:i4>291</vt:i4>
      </vt:variant>
      <vt:variant>
        <vt:i4>0</vt:i4>
      </vt:variant>
      <vt:variant>
        <vt:i4>5</vt:i4>
      </vt:variant>
      <vt:variant>
        <vt:lpwstr>https://www.aging.ca.gov/Providers_and_Partners/Area_Agencies_on_Aging/</vt:lpwstr>
      </vt:variant>
      <vt:variant>
        <vt:lpwstr/>
      </vt:variant>
      <vt:variant>
        <vt:i4>655360</vt:i4>
      </vt:variant>
      <vt:variant>
        <vt:i4>288</vt:i4>
      </vt:variant>
      <vt:variant>
        <vt:i4>0</vt:i4>
      </vt:variant>
      <vt:variant>
        <vt:i4>5</vt:i4>
      </vt:variant>
      <vt:variant>
        <vt:lpwstr>https://www.cdph.ca.gov/Programs/CEH/DFDCS/Pages/FDBHSCodes.aspx</vt:lpwstr>
      </vt:variant>
      <vt:variant>
        <vt:lpwstr/>
      </vt:variant>
      <vt:variant>
        <vt:i4>262188</vt:i4>
      </vt:variant>
      <vt:variant>
        <vt:i4>285</vt:i4>
      </vt:variant>
      <vt:variant>
        <vt:i4>0</vt:i4>
      </vt:variant>
      <vt:variant>
        <vt:i4>5</vt:i4>
      </vt:variant>
      <vt:variant>
        <vt:lpwstr>https://www.aging.ca.gov/Providers_and_Partners/Area_Agencies_on_Aging/</vt:lpwstr>
      </vt:variant>
      <vt:variant>
        <vt:lpwstr/>
      </vt:variant>
      <vt:variant>
        <vt:i4>7340129</vt:i4>
      </vt:variant>
      <vt:variant>
        <vt:i4>282</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279</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276</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273</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270</vt:i4>
      </vt:variant>
      <vt:variant>
        <vt:i4>0</vt:i4>
      </vt:variant>
      <vt:variant>
        <vt:i4>5</vt:i4>
      </vt:variant>
      <vt:variant>
        <vt:lpwstr>https://gsa.acgov.org/do-business-with-us/contracting-opportunities/debarment-suspension-policy/</vt:lpwstr>
      </vt:variant>
      <vt:variant>
        <vt:lpwstr/>
      </vt:variant>
      <vt:variant>
        <vt:i4>4587543</vt:i4>
      </vt:variant>
      <vt:variant>
        <vt:i4>267</vt:i4>
      </vt:variant>
      <vt:variant>
        <vt:i4>0</vt:i4>
      </vt:variant>
      <vt:variant>
        <vt:i4>5</vt:i4>
      </vt:variant>
      <vt:variant>
        <vt:lpwstr>https://gsa.acgov.org/do-business-with-us/contracting-opportunities/debarment-suspension-policy/</vt:lpwstr>
      </vt:variant>
      <vt:variant>
        <vt:lpwstr/>
      </vt:variant>
      <vt:variant>
        <vt:i4>5701651</vt:i4>
      </vt:variant>
      <vt:variant>
        <vt:i4>264</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261</vt:i4>
      </vt:variant>
      <vt:variant>
        <vt:i4>0</vt:i4>
      </vt:variant>
      <vt:variant>
        <vt:i4>5</vt:i4>
      </vt:variant>
      <vt:variant>
        <vt:lpwstr>https://gsa.acgov.org/do-business-with-us/contracting-opportunities/policies-procedures/general-requirements/</vt:lpwstr>
      </vt:variant>
      <vt:variant>
        <vt:lpwstr/>
      </vt:variant>
      <vt:variant>
        <vt:i4>5505092</vt:i4>
      </vt:variant>
      <vt:variant>
        <vt:i4>258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255</vt:i4>
      </vt:variant>
      <vt:variant>
        <vt:i4>0</vt:i4>
      </vt:variant>
      <vt:variant>
        <vt:i4>5</vt:i4>
      </vt:variant>
      <vt:variant>
        <vt:lpwstr>https://gsa.acgov.org/do-business-with-us/contracting-opportunities/policies-procedures/proprietary-confidential-information/</vt:lpwstr>
      </vt:variant>
      <vt:variant>
        <vt:lpwstr/>
      </vt:variant>
      <vt:variant>
        <vt:i4>1703989</vt:i4>
      </vt:variant>
      <vt:variant>
        <vt:i4>249</vt:i4>
      </vt:variant>
      <vt:variant>
        <vt:i4>0</vt:i4>
      </vt:variant>
      <vt:variant>
        <vt:i4>5</vt:i4>
      </vt:variant>
      <vt:variant>
        <vt:lpwstr>mailto:mmichal@acgov.org</vt:lpwstr>
      </vt:variant>
      <vt:variant>
        <vt:lpwstr/>
      </vt:variant>
      <vt:variant>
        <vt:i4>5242944</vt:i4>
      </vt:variant>
      <vt:variant>
        <vt:i4>246</vt:i4>
      </vt:variant>
      <vt:variant>
        <vt:i4>0</vt:i4>
      </vt:variant>
      <vt:variant>
        <vt:i4>5</vt:i4>
      </vt:variant>
      <vt:variant>
        <vt:lpwstr>https://acgovt.sharepoint.com/:w:/s/GSADigitalLibrary/EeGBnUyJSMFBoXqtvbj7ly0BqycT5J83NKyIV19tLO6-yA?e=YwGjFP</vt:lpwstr>
      </vt:variant>
      <vt:variant>
        <vt:lpwstr/>
      </vt:variant>
      <vt:variant>
        <vt:i4>1310774</vt:i4>
      </vt:variant>
      <vt:variant>
        <vt:i4>243</vt:i4>
      </vt:variant>
      <vt:variant>
        <vt:i4>0</vt:i4>
      </vt:variant>
      <vt:variant>
        <vt:i4>5</vt:i4>
      </vt:variant>
      <vt:variant>
        <vt:lpwstr>mailto:aaarfp@acgov.org</vt:lpwstr>
      </vt:variant>
      <vt:variant>
        <vt:lpwstr/>
      </vt:variant>
      <vt:variant>
        <vt:i4>8061014</vt:i4>
      </vt:variant>
      <vt:variant>
        <vt:i4>222</vt:i4>
      </vt:variant>
      <vt:variant>
        <vt:i4>0</vt:i4>
      </vt:variant>
      <vt:variant>
        <vt:i4>5</vt:i4>
      </vt:variant>
      <vt:variant>
        <vt:lpwstr>mailto:mmichael@acgov.org</vt:lpwstr>
      </vt:variant>
      <vt:variant>
        <vt:lpwstr/>
      </vt:variant>
      <vt:variant>
        <vt:i4>3801212</vt:i4>
      </vt:variant>
      <vt:variant>
        <vt:i4>219</vt:i4>
      </vt:variant>
      <vt:variant>
        <vt:i4>0</vt:i4>
      </vt:variant>
      <vt:variant>
        <vt:i4>5</vt:i4>
      </vt:variant>
      <vt:variant>
        <vt:lpwstr>http://www.raguide.org/</vt:lpwstr>
      </vt:variant>
      <vt:variant>
        <vt:lpwstr/>
      </vt:variant>
      <vt:variant>
        <vt:i4>2162781</vt:i4>
      </vt:variant>
      <vt:variant>
        <vt:i4>216</vt:i4>
      </vt:variant>
      <vt:variant>
        <vt:i4>0</vt:i4>
      </vt:variant>
      <vt:variant>
        <vt:i4>5</vt:i4>
      </vt:variant>
      <vt:variant>
        <vt:lpwstr>https://california.public.law/codes/welfare_and_institutions_code_section_9543</vt:lpwstr>
      </vt:variant>
      <vt:variant>
        <vt:lpwstr/>
      </vt:variant>
      <vt:variant>
        <vt:i4>5898330</vt:i4>
      </vt:variant>
      <vt:variant>
        <vt:i4>213</vt:i4>
      </vt:variant>
      <vt:variant>
        <vt:i4>0</vt:i4>
      </vt:variant>
      <vt:variant>
        <vt:i4>5</vt:i4>
      </vt:variant>
      <vt:variant>
        <vt:lpwstr>https://www.aging.ca.gov/download.ashx?lE0rcNUV0zaVGwLmoOy%2f8g%3d%3d</vt:lpwstr>
      </vt:variant>
      <vt:variant>
        <vt:lpwstr/>
      </vt:variant>
      <vt:variant>
        <vt:i4>6160386</vt:i4>
      </vt:variant>
      <vt:variant>
        <vt:i4>210</vt:i4>
      </vt:variant>
      <vt:variant>
        <vt:i4>0</vt:i4>
      </vt:variant>
      <vt:variant>
        <vt:i4>5</vt:i4>
      </vt:variant>
      <vt:variant>
        <vt:lpwstr>https://www.law.cornell.edu/regulations/california/title-22/division-1.8/chapter-4/article-5</vt:lpwstr>
      </vt:variant>
      <vt:variant>
        <vt:lpwstr/>
      </vt:variant>
      <vt:variant>
        <vt:i4>6619189</vt:i4>
      </vt:variant>
      <vt:variant>
        <vt:i4>207</vt:i4>
      </vt:variant>
      <vt:variant>
        <vt:i4>0</vt:i4>
      </vt:variant>
      <vt:variant>
        <vt:i4>5</vt:i4>
      </vt:variant>
      <vt:variant>
        <vt:lpwstr>https://acl.gov/sites/default/files/about-acl/2020-04/Older Americans Act Of 1965 as amended by Public Law 116-131 on 3-25-2020.pdf</vt:lpwstr>
      </vt:variant>
      <vt:variant>
        <vt:lpwstr/>
      </vt:variant>
      <vt:variant>
        <vt:i4>6160386</vt:i4>
      </vt:variant>
      <vt:variant>
        <vt:i4>204</vt:i4>
      </vt:variant>
      <vt:variant>
        <vt:i4>0</vt:i4>
      </vt:variant>
      <vt:variant>
        <vt:i4>5</vt:i4>
      </vt:variant>
      <vt:variant>
        <vt:lpwstr>https://www.law.cornell.edu/regulations/california/title-22/division-1.8/chapter-4/article-5</vt:lpwstr>
      </vt:variant>
      <vt:variant>
        <vt:lpwstr/>
      </vt:variant>
      <vt:variant>
        <vt:i4>1310775</vt:i4>
      </vt:variant>
      <vt:variant>
        <vt:i4>188</vt:i4>
      </vt:variant>
      <vt:variant>
        <vt:i4>0</vt:i4>
      </vt:variant>
      <vt:variant>
        <vt:i4>5</vt:i4>
      </vt:variant>
      <vt:variant>
        <vt:lpwstr/>
      </vt:variant>
      <vt:variant>
        <vt:lpwstr>_Toc106380805</vt:lpwstr>
      </vt:variant>
      <vt:variant>
        <vt:i4>1310775</vt:i4>
      </vt:variant>
      <vt:variant>
        <vt:i4>182</vt:i4>
      </vt:variant>
      <vt:variant>
        <vt:i4>0</vt:i4>
      </vt:variant>
      <vt:variant>
        <vt:i4>5</vt:i4>
      </vt:variant>
      <vt:variant>
        <vt:lpwstr/>
      </vt:variant>
      <vt:variant>
        <vt:lpwstr>_Toc106380804</vt:lpwstr>
      </vt:variant>
      <vt:variant>
        <vt:i4>1310775</vt:i4>
      </vt:variant>
      <vt:variant>
        <vt:i4>176</vt:i4>
      </vt:variant>
      <vt:variant>
        <vt:i4>0</vt:i4>
      </vt:variant>
      <vt:variant>
        <vt:i4>5</vt:i4>
      </vt:variant>
      <vt:variant>
        <vt:lpwstr/>
      </vt:variant>
      <vt:variant>
        <vt:lpwstr>_Toc106380803</vt:lpwstr>
      </vt:variant>
      <vt:variant>
        <vt:i4>1310775</vt:i4>
      </vt:variant>
      <vt:variant>
        <vt:i4>170</vt:i4>
      </vt:variant>
      <vt:variant>
        <vt:i4>0</vt:i4>
      </vt:variant>
      <vt:variant>
        <vt:i4>5</vt:i4>
      </vt:variant>
      <vt:variant>
        <vt:lpwstr/>
      </vt:variant>
      <vt:variant>
        <vt:lpwstr>_Toc106380802</vt:lpwstr>
      </vt:variant>
      <vt:variant>
        <vt:i4>1310775</vt:i4>
      </vt:variant>
      <vt:variant>
        <vt:i4>164</vt:i4>
      </vt:variant>
      <vt:variant>
        <vt:i4>0</vt:i4>
      </vt:variant>
      <vt:variant>
        <vt:i4>5</vt:i4>
      </vt:variant>
      <vt:variant>
        <vt:lpwstr/>
      </vt:variant>
      <vt:variant>
        <vt:lpwstr>_Toc106380801</vt:lpwstr>
      </vt:variant>
      <vt:variant>
        <vt:i4>1310775</vt:i4>
      </vt:variant>
      <vt:variant>
        <vt:i4>158</vt:i4>
      </vt:variant>
      <vt:variant>
        <vt:i4>0</vt:i4>
      </vt:variant>
      <vt:variant>
        <vt:i4>5</vt:i4>
      </vt:variant>
      <vt:variant>
        <vt:lpwstr/>
      </vt:variant>
      <vt:variant>
        <vt:lpwstr>_Toc106380800</vt:lpwstr>
      </vt:variant>
      <vt:variant>
        <vt:i4>1900600</vt:i4>
      </vt:variant>
      <vt:variant>
        <vt:i4>152</vt:i4>
      </vt:variant>
      <vt:variant>
        <vt:i4>0</vt:i4>
      </vt:variant>
      <vt:variant>
        <vt:i4>5</vt:i4>
      </vt:variant>
      <vt:variant>
        <vt:lpwstr/>
      </vt:variant>
      <vt:variant>
        <vt:lpwstr>_Toc106380799</vt:lpwstr>
      </vt:variant>
      <vt:variant>
        <vt:i4>1900600</vt:i4>
      </vt:variant>
      <vt:variant>
        <vt:i4>146</vt:i4>
      </vt:variant>
      <vt:variant>
        <vt:i4>0</vt:i4>
      </vt:variant>
      <vt:variant>
        <vt:i4>5</vt:i4>
      </vt:variant>
      <vt:variant>
        <vt:lpwstr/>
      </vt:variant>
      <vt:variant>
        <vt:lpwstr>_Toc106380798</vt:lpwstr>
      </vt:variant>
      <vt:variant>
        <vt:i4>1900600</vt:i4>
      </vt:variant>
      <vt:variant>
        <vt:i4>140</vt:i4>
      </vt:variant>
      <vt:variant>
        <vt:i4>0</vt:i4>
      </vt:variant>
      <vt:variant>
        <vt:i4>5</vt:i4>
      </vt:variant>
      <vt:variant>
        <vt:lpwstr/>
      </vt:variant>
      <vt:variant>
        <vt:lpwstr>_Toc106380797</vt:lpwstr>
      </vt:variant>
      <vt:variant>
        <vt:i4>1900600</vt:i4>
      </vt:variant>
      <vt:variant>
        <vt:i4>134</vt:i4>
      </vt:variant>
      <vt:variant>
        <vt:i4>0</vt:i4>
      </vt:variant>
      <vt:variant>
        <vt:i4>5</vt:i4>
      </vt:variant>
      <vt:variant>
        <vt:lpwstr/>
      </vt:variant>
      <vt:variant>
        <vt:lpwstr>_Toc106380796</vt:lpwstr>
      </vt:variant>
      <vt:variant>
        <vt:i4>1900600</vt:i4>
      </vt:variant>
      <vt:variant>
        <vt:i4>128</vt:i4>
      </vt:variant>
      <vt:variant>
        <vt:i4>0</vt:i4>
      </vt:variant>
      <vt:variant>
        <vt:i4>5</vt:i4>
      </vt:variant>
      <vt:variant>
        <vt:lpwstr/>
      </vt:variant>
      <vt:variant>
        <vt:lpwstr>_Toc106380795</vt:lpwstr>
      </vt:variant>
      <vt:variant>
        <vt:i4>1900600</vt:i4>
      </vt:variant>
      <vt:variant>
        <vt:i4>122</vt:i4>
      </vt:variant>
      <vt:variant>
        <vt:i4>0</vt:i4>
      </vt:variant>
      <vt:variant>
        <vt:i4>5</vt:i4>
      </vt:variant>
      <vt:variant>
        <vt:lpwstr/>
      </vt:variant>
      <vt:variant>
        <vt:lpwstr>_Toc106380794</vt:lpwstr>
      </vt:variant>
      <vt:variant>
        <vt:i4>1900600</vt:i4>
      </vt:variant>
      <vt:variant>
        <vt:i4>116</vt:i4>
      </vt:variant>
      <vt:variant>
        <vt:i4>0</vt:i4>
      </vt:variant>
      <vt:variant>
        <vt:i4>5</vt:i4>
      </vt:variant>
      <vt:variant>
        <vt:lpwstr/>
      </vt:variant>
      <vt:variant>
        <vt:lpwstr>_Toc106380793</vt:lpwstr>
      </vt:variant>
      <vt:variant>
        <vt:i4>1900600</vt:i4>
      </vt:variant>
      <vt:variant>
        <vt:i4>110</vt:i4>
      </vt:variant>
      <vt:variant>
        <vt:i4>0</vt:i4>
      </vt:variant>
      <vt:variant>
        <vt:i4>5</vt:i4>
      </vt:variant>
      <vt:variant>
        <vt:lpwstr/>
      </vt:variant>
      <vt:variant>
        <vt:lpwstr>_Toc106380792</vt:lpwstr>
      </vt:variant>
      <vt:variant>
        <vt:i4>1900600</vt:i4>
      </vt:variant>
      <vt:variant>
        <vt:i4>104</vt:i4>
      </vt:variant>
      <vt:variant>
        <vt:i4>0</vt:i4>
      </vt:variant>
      <vt:variant>
        <vt:i4>5</vt:i4>
      </vt:variant>
      <vt:variant>
        <vt:lpwstr/>
      </vt:variant>
      <vt:variant>
        <vt:lpwstr>_Toc106380791</vt:lpwstr>
      </vt:variant>
      <vt:variant>
        <vt:i4>1900600</vt:i4>
      </vt:variant>
      <vt:variant>
        <vt:i4>98</vt:i4>
      </vt:variant>
      <vt:variant>
        <vt:i4>0</vt:i4>
      </vt:variant>
      <vt:variant>
        <vt:i4>5</vt:i4>
      </vt:variant>
      <vt:variant>
        <vt:lpwstr/>
      </vt:variant>
      <vt:variant>
        <vt:lpwstr>_Toc106380790</vt:lpwstr>
      </vt:variant>
      <vt:variant>
        <vt:i4>1835064</vt:i4>
      </vt:variant>
      <vt:variant>
        <vt:i4>92</vt:i4>
      </vt:variant>
      <vt:variant>
        <vt:i4>0</vt:i4>
      </vt:variant>
      <vt:variant>
        <vt:i4>5</vt:i4>
      </vt:variant>
      <vt:variant>
        <vt:lpwstr/>
      </vt:variant>
      <vt:variant>
        <vt:lpwstr>_Toc106380789</vt:lpwstr>
      </vt:variant>
      <vt:variant>
        <vt:i4>1835064</vt:i4>
      </vt:variant>
      <vt:variant>
        <vt:i4>86</vt:i4>
      </vt:variant>
      <vt:variant>
        <vt:i4>0</vt:i4>
      </vt:variant>
      <vt:variant>
        <vt:i4>5</vt:i4>
      </vt:variant>
      <vt:variant>
        <vt:lpwstr/>
      </vt:variant>
      <vt:variant>
        <vt:lpwstr>_Toc106380788</vt:lpwstr>
      </vt:variant>
      <vt:variant>
        <vt:i4>1835064</vt:i4>
      </vt:variant>
      <vt:variant>
        <vt:i4>80</vt:i4>
      </vt:variant>
      <vt:variant>
        <vt:i4>0</vt:i4>
      </vt:variant>
      <vt:variant>
        <vt:i4>5</vt:i4>
      </vt:variant>
      <vt:variant>
        <vt:lpwstr/>
      </vt:variant>
      <vt:variant>
        <vt:lpwstr>_Toc106380787</vt:lpwstr>
      </vt:variant>
      <vt:variant>
        <vt:i4>1835064</vt:i4>
      </vt:variant>
      <vt:variant>
        <vt:i4>74</vt:i4>
      </vt:variant>
      <vt:variant>
        <vt:i4>0</vt:i4>
      </vt:variant>
      <vt:variant>
        <vt:i4>5</vt:i4>
      </vt:variant>
      <vt:variant>
        <vt:lpwstr/>
      </vt:variant>
      <vt:variant>
        <vt:lpwstr>_Toc106380786</vt:lpwstr>
      </vt:variant>
      <vt:variant>
        <vt:i4>1835064</vt:i4>
      </vt:variant>
      <vt:variant>
        <vt:i4>62</vt:i4>
      </vt:variant>
      <vt:variant>
        <vt:i4>0</vt:i4>
      </vt:variant>
      <vt:variant>
        <vt:i4>5</vt:i4>
      </vt:variant>
      <vt:variant>
        <vt:lpwstr/>
      </vt:variant>
      <vt:variant>
        <vt:lpwstr>_Toc106380784</vt:lpwstr>
      </vt:variant>
      <vt:variant>
        <vt:i4>1835064</vt:i4>
      </vt:variant>
      <vt:variant>
        <vt:i4>56</vt:i4>
      </vt:variant>
      <vt:variant>
        <vt:i4>0</vt:i4>
      </vt:variant>
      <vt:variant>
        <vt:i4>5</vt:i4>
      </vt:variant>
      <vt:variant>
        <vt:lpwstr/>
      </vt:variant>
      <vt:variant>
        <vt:lpwstr>_Toc106380783</vt:lpwstr>
      </vt:variant>
      <vt:variant>
        <vt:i4>1835064</vt:i4>
      </vt:variant>
      <vt:variant>
        <vt:i4>50</vt:i4>
      </vt:variant>
      <vt:variant>
        <vt:i4>0</vt:i4>
      </vt:variant>
      <vt:variant>
        <vt:i4>5</vt:i4>
      </vt:variant>
      <vt:variant>
        <vt:lpwstr/>
      </vt:variant>
      <vt:variant>
        <vt:lpwstr>_Toc106380782</vt:lpwstr>
      </vt:variant>
      <vt:variant>
        <vt:i4>1835064</vt:i4>
      </vt:variant>
      <vt:variant>
        <vt:i4>44</vt:i4>
      </vt:variant>
      <vt:variant>
        <vt:i4>0</vt:i4>
      </vt:variant>
      <vt:variant>
        <vt:i4>5</vt:i4>
      </vt:variant>
      <vt:variant>
        <vt:lpwstr/>
      </vt:variant>
      <vt:variant>
        <vt:lpwstr>_Toc106380781</vt:lpwstr>
      </vt:variant>
      <vt:variant>
        <vt:i4>1835064</vt:i4>
      </vt:variant>
      <vt:variant>
        <vt:i4>38</vt:i4>
      </vt:variant>
      <vt:variant>
        <vt:i4>0</vt:i4>
      </vt:variant>
      <vt:variant>
        <vt:i4>5</vt:i4>
      </vt:variant>
      <vt:variant>
        <vt:lpwstr/>
      </vt:variant>
      <vt:variant>
        <vt:lpwstr>_Toc106380780</vt:lpwstr>
      </vt:variant>
      <vt:variant>
        <vt:i4>1245240</vt:i4>
      </vt:variant>
      <vt:variant>
        <vt:i4>32</vt:i4>
      </vt:variant>
      <vt:variant>
        <vt:i4>0</vt:i4>
      </vt:variant>
      <vt:variant>
        <vt:i4>5</vt:i4>
      </vt:variant>
      <vt:variant>
        <vt:lpwstr/>
      </vt:variant>
      <vt:variant>
        <vt:lpwstr>_Toc106380779</vt:lpwstr>
      </vt:variant>
      <vt:variant>
        <vt:i4>1245240</vt:i4>
      </vt:variant>
      <vt:variant>
        <vt:i4>29</vt:i4>
      </vt:variant>
      <vt:variant>
        <vt:i4>0</vt:i4>
      </vt:variant>
      <vt:variant>
        <vt:i4>5</vt:i4>
      </vt:variant>
      <vt:variant>
        <vt:lpwstr/>
      </vt:variant>
      <vt:variant>
        <vt:lpwstr>_Toc106380778</vt:lpwstr>
      </vt:variant>
      <vt:variant>
        <vt:i4>1245240</vt:i4>
      </vt:variant>
      <vt:variant>
        <vt:i4>17</vt:i4>
      </vt:variant>
      <vt:variant>
        <vt:i4>0</vt:i4>
      </vt:variant>
      <vt:variant>
        <vt:i4>5</vt:i4>
      </vt:variant>
      <vt:variant>
        <vt:lpwstr/>
      </vt:variant>
      <vt:variant>
        <vt:lpwstr>_Toc106380777</vt:lpwstr>
      </vt:variant>
      <vt:variant>
        <vt:i4>8061014</vt:i4>
      </vt:variant>
      <vt:variant>
        <vt:i4>9</vt:i4>
      </vt:variant>
      <vt:variant>
        <vt:i4>0</vt:i4>
      </vt:variant>
      <vt:variant>
        <vt:i4>5</vt:i4>
      </vt:variant>
      <vt:variant>
        <vt:lpwstr>mailto:mmichael@acgov.org</vt:lpwstr>
      </vt:variant>
      <vt:variant>
        <vt:lpwstr/>
      </vt:variant>
      <vt:variant>
        <vt:i4>8061014</vt:i4>
      </vt:variant>
      <vt:variant>
        <vt:i4>6</vt:i4>
      </vt:variant>
      <vt:variant>
        <vt:i4>0</vt:i4>
      </vt:variant>
      <vt:variant>
        <vt:i4>5</vt:i4>
      </vt:variant>
      <vt:variant>
        <vt:lpwstr>mailto:mmichael@acgov.org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Flor, SSA</dc:creator>
  <cp:keywords/>
  <dc:description/>
  <cp:lastModifiedBy>Corral, Flor, SSA</cp:lastModifiedBy>
  <cp:revision>4</cp:revision>
  <dcterms:created xsi:type="dcterms:W3CDTF">2026-04-15T21:25:00Z</dcterms:created>
  <dcterms:modified xsi:type="dcterms:W3CDTF">2026-04-15T21:25:00Z</dcterms:modified>
</cp:coreProperties>
</file>