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C3D8" w14:textId="77777777" w:rsidR="00D20ED7" w:rsidRPr="000F2AA8" w:rsidRDefault="00D20ED7" w:rsidP="00D20ED7">
      <w:pPr>
        <w:rPr>
          <w:sz w:val="24"/>
          <w:szCs w:val="24"/>
        </w:rPr>
      </w:pPr>
      <w:r w:rsidRPr="000F2AA8">
        <w:rPr>
          <w:sz w:val="24"/>
          <w:szCs w:val="24"/>
        </w:rPr>
        <w:tab/>
      </w:r>
      <w:r w:rsidRPr="000F2AA8">
        <w:rPr>
          <w:sz w:val="24"/>
          <w:szCs w:val="24"/>
        </w:rPr>
        <w:tab/>
      </w:r>
    </w:p>
    <w:p w14:paraId="132105DF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74EAEBAA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Process and Evaluation Workgroup</w:t>
      </w:r>
    </w:p>
    <w:p w14:paraId="735FC6AD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 w:rsidRPr="000F2AA8">
        <w:rPr>
          <w:b/>
          <w:sz w:val="24"/>
          <w:szCs w:val="24"/>
        </w:rPr>
        <w:t>Meeting Minutes</w:t>
      </w:r>
    </w:p>
    <w:p w14:paraId="3C55C6AC" w14:textId="251044D9" w:rsidR="00D20ED7" w:rsidRPr="000F2AA8" w:rsidRDefault="00801BA8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14, 2026</w:t>
      </w:r>
    </w:p>
    <w:p w14:paraId="41B376A5" w14:textId="77777777" w:rsidR="00D20ED7" w:rsidRPr="000F2AA8" w:rsidRDefault="00D20ED7" w:rsidP="00D20ED7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sz w:val="24"/>
          <w:szCs w:val="24"/>
        </w:rPr>
      </w:pPr>
    </w:p>
    <w:p w14:paraId="1CDB80B2" w14:textId="77777777" w:rsidR="00D20ED7" w:rsidRPr="000F2AA8" w:rsidRDefault="00D20ED7" w:rsidP="00D20ED7">
      <w:pPr>
        <w:rPr>
          <w:sz w:val="24"/>
          <w:szCs w:val="24"/>
        </w:rPr>
      </w:pPr>
    </w:p>
    <w:p w14:paraId="2BE4DD98" w14:textId="77777777" w:rsidR="00D20ED7" w:rsidRPr="000F2AA8" w:rsidRDefault="00D20ED7" w:rsidP="00D20ED7">
      <w:pPr>
        <w:rPr>
          <w:sz w:val="24"/>
          <w:szCs w:val="24"/>
        </w:rPr>
      </w:pPr>
      <w:r w:rsidRPr="000F2AA8">
        <w:rPr>
          <w:sz w:val="24"/>
          <w:szCs w:val="24"/>
        </w:rPr>
        <w:t xml:space="preserve">In attendance:  </w:t>
      </w:r>
    </w:p>
    <w:p w14:paraId="0615DB27" w14:textId="3409041B" w:rsidR="00D20ED7" w:rsidRPr="000F2AA8" w:rsidRDefault="00D20ED7" w:rsidP="00D20E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2AA8">
        <w:rPr>
          <w:b/>
          <w:bCs/>
          <w:sz w:val="24"/>
          <w:szCs w:val="24"/>
        </w:rPr>
        <w:t>Rodney Brooks,</w:t>
      </w:r>
      <w:r w:rsidRPr="000F2AA8">
        <w:rPr>
          <w:sz w:val="24"/>
          <w:szCs w:val="24"/>
        </w:rPr>
        <w:t xml:space="preserve"> Alameda County Public Defenders </w:t>
      </w:r>
    </w:p>
    <w:p w14:paraId="7E4B1568" w14:textId="6AC5743C" w:rsidR="00D20ED7" w:rsidRPr="000F2AA8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Shawn Rowland, </w:t>
      </w:r>
      <w:r w:rsidRPr="000F2AA8">
        <w:rPr>
          <w:rFonts w:eastAsia="Times New Roman"/>
          <w:sz w:val="24"/>
          <w:szCs w:val="24"/>
        </w:rPr>
        <w:t xml:space="preserve">Our Road Prison Project </w:t>
      </w:r>
    </w:p>
    <w:p w14:paraId="21812D8B" w14:textId="1918E2E7" w:rsidR="00D20ED7" w:rsidRPr="000F2AA8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0F2AA8">
        <w:rPr>
          <w:rFonts w:eastAsia="Times New Roman"/>
          <w:b/>
          <w:bCs/>
          <w:sz w:val="24"/>
          <w:szCs w:val="24"/>
        </w:rPr>
        <w:t xml:space="preserve">Charlie Eddy, </w:t>
      </w:r>
      <w:r w:rsidRPr="000F2AA8">
        <w:rPr>
          <w:rFonts w:eastAsia="Times New Roman"/>
          <w:sz w:val="24"/>
          <w:szCs w:val="24"/>
        </w:rPr>
        <w:t xml:space="preserve">Urban Strategies Council </w:t>
      </w:r>
      <w:r>
        <w:rPr>
          <w:rFonts w:eastAsia="Times New Roman"/>
          <w:sz w:val="24"/>
          <w:szCs w:val="24"/>
        </w:rPr>
        <w:t xml:space="preserve"> </w:t>
      </w:r>
    </w:p>
    <w:p w14:paraId="3593E624" w14:textId="53BA767A" w:rsidR="00D20ED7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3D0863">
        <w:rPr>
          <w:rFonts w:eastAsia="Times New Roman"/>
          <w:b/>
          <w:bCs/>
          <w:sz w:val="24"/>
          <w:szCs w:val="24"/>
        </w:rPr>
        <w:t>Rezsin Gonzalez,</w:t>
      </w:r>
      <w:r>
        <w:rPr>
          <w:rFonts w:eastAsia="Times New Roman"/>
          <w:sz w:val="24"/>
          <w:szCs w:val="24"/>
        </w:rPr>
        <w:t xml:space="preserve"> Alameda County Probation Department </w:t>
      </w:r>
    </w:p>
    <w:p w14:paraId="05F0D576" w14:textId="2C36F750" w:rsidR="00D20ED7" w:rsidRDefault="00D20ED7" w:rsidP="00D20ED7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John Jones III, </w:t>
      </w:r>
      <w:r>
        <w:rPr>
          <w:rFonts w:eastAsia="Times New Roman"/>
          <w:sz w:val="24"/>
          <w:szCs w:val="24"/>
        </w:rPr>
        <w:t xml:space="preserve">Urban Strategies Council </w:t>
      </w:r>
    </w:p>
    <w:p w14:paraId="7BAF9001" w14:textId="439A336F" w:rsidR="00BA1921" w:rsidRPr="00F63A5E" w:rsidRDefault="00F63A5E" w:rsidP="0029018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Lee “Taqwaa” Bonner</w:t>
      </w:r>
      <w:r w:rsidR="00D15EBD">
        <w:rPr>
          <w:rFonts w:eastAsia="Times New Roman"/>
          <w:b/>
          <w:bCs/>
          <w:sz w:val="24"/>
          <w:szCs w:val="24"/>
        </w:rPr>
        <w:t>,</w:t>
      </w:r>
      <w:r w:rsidR="009B70E6">
        <w:rPr>
          <w:rFonts w:eastAsia="Times New Roman"/>
          <w:sz w:val="24"/>
          <w:szCs w:val="24"/>
        </w:rPr>
        <w:t xml:space="preserve"> All of us or None </w:t>
      </w:r>
    </w:p>
    <w:p w14:paraId="533068A2" w14:textId="25659B65" w:rsidR="00F63A5E" w:rsidRDefault="009A4839" w:rsidP="0029018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5D069C">
        <w:rPr>
          <w:rFonts w:eastAsia="Times New Roman"/>
          <w:b/>
          <w:bCs/>
          <w:sz w:val="24"/>
          <w:szCs w:val="24"/>
        </w:rPr>
        <w:t>Robert Bowden,</w:t>
      </w:r>
      <w:r>
        <w:rPr>
          <w:rFonts w:eastAsia="Times New Roman"/>
          <w:sz w:val="24"/>
          <w:szCs w:val="24"/>
        </w:rPr>
        <w:t xml:space="preserve"> All of</w:t>
      </w:r>
      <w:r w:rsidR="00D15EBD">
        <w:rPr>
          <w:rFonts w:eastAsia="Times New Roman"/>
          <w:sz w:val="24"/>
          <w:szCs w:val="24"/>
        </w:rPr>
        <w:t xml:space="preserve"> Us or</w:t>
      </w:r>
      <w:r>
        <w:rPr>
          <w:rFonts w:eastAsia="Times New Roman"/>
          <w:sz w:val="24"/>
          <w:szCs w:val="24"/>
        </w:rPr>
        <w:t xml:space="preserve"> None</w:t>
      </w:r>
    </w:p>
    <w:p w14:paraId="73E10564" w14:textId="60744AFB" w:rsidR="009A4839" w:rsidRDefault="009A4839" w:rsidP="0029018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 w:rsidRPr="005D069C">
        <w:rPr>
          <w:rFonts w:eastAsia="Times New Roman"/>
          <w:b/>
          <w:bCs/>
          <w:sz w:val="24"/>
          <w:szCs w:val="24"/>
        </w:rPr>
        <w:t>Charles Turner,</w:t>
      </w:r>
      <w:r>
        <w:rPr>
          <w:rFonts w:eastAsia="Times New Roman"/>
          <w:sz w:val="24"/>
          <w:szCs w:val="24"/>
        </w:rPr>
        <w:t xml:space="preserve"> Alameda County Workforce Development Board</w:t>
      </w:r>
    </w:p>
    <w:p w14:paraId="1F884BB8" w14:textId="1961496B" w:rsidR="00A927CC" w:rsidRDefault="00A927CC" w:rsidP="00290180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Darry</w:t>
      </w:r>
      <w:r w:rsidR="002C2E2C">
        <w:rPr>
          <w:rFonts w:eastAsia="Times New Roman"/>
          <w:b/>
          <w:bCs/>
          <w:sz w:val="24"/>
          <w:szCs w:val="24"/>
        </w:rPr>
        <w:t>l</w:t>
      </w:r>
      <w:r>
        <w:rPr>
          <w:rFonts w:eastAsia="Times New Roman"/>
          <w:b/>
          <w:bCs/>
          <w:sz w:val="24"/>
          <w:szCs w:val="24"/>
        </w:rPr>
        <w:t xml:space="preserve"> Stewart, </w:t>
      </w:r>
      <w:r>
        <w:rPr>
          <w:rFonts w:eastAsia="Times New Roman"/>
          <w:sz w:val="24"/>
          <w:szCs w:val="24"/>
        </w:rPr>
        <w:t>Alameda County Nate Miley’s Office</w:t>
      </w:r>
    </w:p>
    <w:p w14:paraId="0E08017F" w14:textId="66F2AD6B" w:rsidR="00002426" w:rsidRPr="00B84326" w:rsidRDefault="0014679F" w:rsidP="00B84326">
      <w:pPr>
        <w:pStyle w:val="ListParagraph"/>
        <w:numPr>
          <w:ilvl w:val="0"/>
          <w:numId w:val="1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Jean Moses, </w:t>
      </w:r>
      <w:r>
        <w:rPr>
          <w:rFonts w:eastAsia="Times New Roman"/>
          <w:sz w:val="24"/>
          <w:szCs w:val="24"/>
        </w:rPr>
        <w:t>Interfaith Coalition for Justice in our Jails</w:t>
      </w:r>
    </w:p>
    <w:p w14:paraId="6A03F204" w14:textId="70F67149" w:rsidR="00002426" w:rsidRDefault="00002426" w:rsidP="00002426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After a brief explanation of the purpose of the work</w:t>
      </w:r>
      <w:r w:rsidR="00A927CC">
        <w:rPr>
          <w:rFonts w:eastAsia="Times New Roman"/>
          <w:sz w:val="24"/>
          <w:szCs w:val="24"/>
        </w:rPr>
        <w:t xml:space="preserve">group, the </w:t>
      </w:r>
      <w:r w:rsidR="00735002">
        <w:rPr>
          <w:rFonts w:eastAsia="Times New Roman"/>
          <w:sz w:val="24"/>
          <w:szCs w:val="24"/>
        </w:rPr>
        <w:t xml:space="preserve">meeting </w:t>
      </w:r>
      <w:r w:rsidR="00A927CC">
        <w:rPr>
          <w:rFonts w:eastAsia="Times New Roman"/>
          <w:sz w:val="24"/>
          <w:szCs w:val="24"/>
        </w:rPr>
        <w:t xml:space="preserve">participants introduced themselves. </w:t>
      </w:r>
      <w:r w:rsidR="00225B79">
        <w:rPr>
          <w:rFonts w:eastAsia="Times New Roman"/>
          <w:sz w:val="24"/>
          <w:szCs w:val="24"/>
        </w:rPr>
        <w:t xml:space="preserve"> </w:t>
      </w:r>
      <w:r w:rsidR="00322226">
        <w:rPr>
          <w:rFonts w:eastAsia="Times New Roman"/>
          <w:sz w:val="24"/>
          <w:szCs w:val="24"/>
        </w:rPr>
        <w:t>Next, attendees</w:t>
      </w:r>
      <w:r w:rsidR="00A927CC">
        <w:rPr>
          <w:rFonts w:eastAsia="Times New Roman"/>
          <w:sz w:val="24"/>
          <w:szCs w:val="24"/>
        </w:rPr>
        <w:t xml:space="preserve"> reviewed the relevant documents for the meeting, including the </w:t>
      </w:r>
      <w:r w:rsidR="00082173">
        <w:rPr>
          <w:rFonts w:eastAsia="Times New Roman"/>
          <w:sz w:val="24"/>
          <w:szCs w:val="24"/>
        </w:rPr>
        <w:t xml:space="preserve">January  meeting </w:t>
      </w:r>
      <w:r w:rsidR="00A927CC">
        <w:rPr>
          <w:rFonts w:eastAsia="Times New Roman"/>
          <w:sz w:val="24"/>
          <w:szCs w:val="24"/>
        </w:rPr>
        <w:t xml:space="preserve">minutes. </w:t>
      </w:r>
      <w:r w:rsidR="0075479D">
        <w:rPr>
          <w:rFonts w:eastAsia="Times New Roman"/>
          <w:sz w:val="24"/>
          <w:szCs w:val="24"/>
        </w:rPr>
        <w:t xml:space="preserve"> </w:t>
      </w:r>
      <w:r w:rsidR="002814CF">
        <w:rPr>
          <w:rFonts w:eastAsia="Times New Roman"/>
          <w:sz w:val="24"/>
          <w:szCs w:val="24"/>
        </w:rPr>
        <w:t xml:space="preserve">After a motion and </w:t>
      </w:r>
      <w:r w:rsidR="00322226">
        <w:rPr>
          <w:rFonts w:eastAsia="Times New Roman"/>
          <w:sz w:val="24"/>
          <w:szCs w:val="24"/>
        </w:rPr>
        <w:t>a</w:t>
      </w:r>
      <w:r w:rsidR="002814CF">
        <w:rPr>
          <w:rFonts w:eastAsia="Times New Roman"/>
          <w:sz w:val="24"/>
          <w:szCs w:val="24"/>
        </w:rPr>
        <w:t xml:space="preserve"> second</w:t>
      </w:r>
      <w:r w:rsidR="0075479D">
        <w:rPr>
          <w:rFonts w:eastAsia="Times New Roman"/>
          <w:sz w:val="24"/>
          <w:szCs w:val="24"/>
        </w:rPr>
        <w:t xml:space="preserve">, </w:t>
      </w:r>
      <w:r w:rsidR="002814CF">
        <w:rPr>
          <w:rFonts w:eastAsia="Times New Roman"/>
          <w:sz w:val="24"/>
          <w:szCs w:val="24"/>
        </w:rPr>
        <w:t xml:space="preserve">the </w:t>
      </w:r>
      <w:r w:rsidR="0075479D">
        <w:rPr>
          <w:rFonts w:eastAsia="Times New Roman"/>
          <w:sz w:val="24"/>
          <w:szCs w:val="24"/>
        </w:rPr>
        <w:t xml:space="preserve">minutes were approved. </w:t>
      </w:r>
    </w:p>
    <w:p w14:paraId="3B98CB66" w14:textId="27B0CA5A" w:rsidR="00E05D1C" w:rsidRDefault="00830395" w:rsidP="00E05D1C">
      <w:pPr>
        <w:spacing w:line="252" w:lineRule="auto"/>
        <w:ind w:lef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group engaged in a discussion about developing items </w:t>
      </w:r>
      <w:r w:rsidR="00DC1278">
        <w:rPr>
          <w:rFonts w:eastAsia="Times New Roman"/>
          <w:sz w:val="24"/>
          <w:szCs w:val="24"/>
        </w:rPr>
        <w:t>for</w:t>
      </w:r>
      <w:r>
        <w:rPr>
          <w:rFonts w:eastAsia="Times New Roman"/>
          <w:sz w:val="24"/>
          <w:szCs w:val="24"/>
        </w:rPr>
        <w:t xml:space="preserve"> the </w:t>
      </w:r>
      <w:r w:rsidR="00DC1278">
        <w:rPr>
          <w:rFonts w:eastAsia="Times New Roman"/>
          <w:sz w:val="24"/>
          <w:szCs w:val="24"/>
        </w:rPr>
        <w:t xml:space="preserve">proposed </w:t>
      </w:r>
      <w:r>
        <w:rPr>
          <w:rFonts w:eastAsia="Times New Roman"/>
          <w:sz w:val="24"/>
          <w:szCs w:val="24"/>
        </w:rPr>
        <w:t xml:space="preserve">“tool kit” </w:t>
      </w:r>
      <w:r w:rsidR="00F80DF7">
        <w:rPr>
          <w:rFonts w:eastAsia="Times New Roman"/>
          <w:sz w:val="24"/>
          <w:szCs w:val="24"/>
        </w:rPr>
        <w:t xml:space="preserve">to assist individuals with prior convictions </w:t>
      </w:r>
      <w:r w:rsidR="00833230">
        <w:rPr>
          <w:rFonts w:eastAsia="Times New Roman"/>
          <w:sz w:val="24"/>
          <w:szCs w:val="24"/>
        </w:rPr>
        <w:t xml:space="preserve">(aka lived experience) </w:t>
      </w:r>
      <w:r w:rsidR="00F80DF7">
        <w:rPr>
          <w:rFonts w:eastAsia="Times New Roman"/>
          <w:sz w:val="24"/>
          <w:szCs w:val="24"/>
        </w:rPr>
        <w:t xml:space="preserve">working </w:t>
      </w:r>
      <w:r w:rsidR="00F4083B">
        <w:rPr>
          <w:rFonts w:eastAsia="Times New Roman"/>
          <w:sz w:val="24"/>
          <w:szCs w:val="24"/>
        </w:rPr>
        <w:t>on</w:t>
      </w:r>
      <w:r w:rsidR="00F66007">
        <w:rPr>
          <w:rFonts w:eastAsia="Times New Roman"/>
          <w:sz w:val="24"/>
          <w:szCs w:val="24"/>
        </w:rPr>
        <w:t xml:space="preserve"> AB 109 contract</w:t>
      </w:r>
      <w:r w:rsidR="00DC1278">
        <w:rPr>
          <w:rFonts w:eastAsia="Times New Roman"/>
          <w:sz w:val="24"/>
          <w:szCs w:val="24"/>
        </w:rPr>
        <w:t>s</w:t>
      </w:r>
      <w:r w:rsidR="00F66007">
        <w:rPr>
          <w:rFonts w:eastAsia="Times New Roman"/>
          <w:sz w:val="24"/>
          <w:szCs w:val="24"/>
        </w:rPr>
        <w:t xml:space="preserve"> </w:t>
      </w:r>
      <w:r w:rsidR="00CA1FBF">
        <w:rPr>
          <w:rFonts w:eastAsia="Times New Roman"/>
          <w:sz w:val="24"/>
          <w:szCs w:val="24"/>
        </w:rPr>
        <w:t xml:space="preserve">who are </w:t>
      </w:r>
      <w:r w:rsidR="00DC1278">
        <w:rPr>
          <w:rFonts w:eastAsia="Times New Roman"/>
          <w:sz w:val="24"/>
          <w:szCs w:val="24"/>
        </w:rPr>
        <w:t xml:space="preserve">requesting clearance </w:t>
      </w:r>
      <w:r w:rsidR="00CA1FBF">
        <w:rPr>
          <w:rFonts w:eastAsia="Times New Roman"/>
          <w:sz w:val="24"/>
          <w:szCs w:val="24"/>
        </w:rPr>
        <w:t xml:space="preserve">to enter Santa Rita Jail. </w:t>
      </w:r>
      <w:r w:rsidR="00F752FD">
        <w:rPr>
          <w:rFonts w:eastAsia="Times New Roman"/>
          <w:sz w:val="24"/>
          <w:szCs w:val="24"/>
        </w:rPr>
        <w:t xml:space="preserve">The </w:t>
      </w:r>
      <w:r w:rsidR="00645937">
        <w:rPr>
          <w:rFonts w:eastAsia="Times New Roman"/>
          <w:sz w:val="24"/>
          <w:szCs w:val="24"/>
        </w:rPr>
        <w:t>s</w:t>
      </w:r>
      <w:r w:rsidR="00C3321C">
        <w:rPr>
          <w:rFonts w:eastAsia="Times New Roman"/>
          <w:sz w:val="24"/>
          <w:szCs w:val="24"/>
        </w:rPr>
        <w:t>ugg</w:t>
      </w:r>
      <w:r w:rsidR="0010565C">
        <w:rPr>
          <w:rFonts w:eastAsia="Times New Roman"/>
          <w:sz w:val="24"/>
          <w:szCs w:val="24"/>
        </w:rPr>
        <w:t>ested</w:t>
      </w:r>
      <w:r w:rsidR="005403E5" w:rsidRPr="005403E5">
        <w:rPr>
          <w:rFonts w:eastAsia="Times New Roman"/>
          <w:sz w:val="24"/>
          <w:szCs w:val="24"/>
        </w:rPr>
        <w:t xml:space="preserve"> </w:t>
      </w:r>
      <w:r w:rsidR="000A5A9C">
        <w:rPr>
          <w:rFonts w:eastAsia="Times New Roman"/>
          <w:sz w:val="24"/>
          <w:szCs w:val="24"/>
        </w:rPr>
        <w:t xml:space="preserve">items for the tool kit included  </w:t>
      </w:r>
      <w:r w:rsidR="005403E5">
        <w:rPr>
          <w:rFonts w:eastAsia="Times New Roman"/>
          <w:sz w:val="24"/>
          <w:szCs w:val="24"/>
        </w:rPr>
        <w:t>an introductory letter for the AB 109 contractor explaining the need for the tool kit</w:t>
      </w:r>
      <w:r w:rsidR="000A5A9C">
        <w:rPr>
          <w:rFonts w:eastAsia="Times New Roman"/>
          <w:sz w:val="24"/>
          <w:szCs w:val="24"/>
        </w:rPr>
        <w:t>,</w:t>
      </w:r>
      <w:r w:rsidR="00BB0203">
        <w:rPr>
          <w:rFonts w:eastAsia="Times New Roman"/>
          <w:sz w:val="24"/>
          <w:szCs w:val="24"/>
        </w:rPr>
        <w:t xml:space="preserve"> </w:t>
      </w:r>
      <w:r w:rsidR="000A5A9C">
        <w:rPr>
          <w:rFonts w:eastAsia="Times New Roman"/>
          <w:sz w:val="24"/>
          <w:szCs w:val="24"/>
        </w:rPr>
        <w:t xml:space="preserve">a sample </w:t>
      </w:r>
      <w:r w:rsidR="00BB0203">
        <w:rPr>
          <w:rFonts w:eastAsia="Times New Roman"/>
          <w:sz w:val="24"/>
          <w:szCs w:val="24"/>
        </w:rPr>
        <w:t>“</w:t>
      </w:r>
      <w:r w:rsidR="000A5A9C">
        <w:rPr>
          <w:rFonts w:eastAsia="Times New Roman"/>
          <w:sz w:val="24"/>
          <w:szCs w:val="24"/>
        </w:rPr>
        <w:t>client support letter</w:t>
      </w:r>
      <w:r w:rsidR="00BB0203">
        <w:rPr>
          <w:rFonts w:eastAsia="Times New Roman"/>
          <w:sz w:val="24"/>
          <w:szCs w:val="24"/>
        </w:rPr>
        <w:t xml:space="preserve">”, </w:t>
      </w:r>
      <w:r w:rsidR="000A5A9C">
        <w:rPr>
          <w:rFonts w:eastAsia="Times New Roman"/>
          <w:sz w:val="24"/>
          <w:szCs w:val="24"/>
        </w:rPr>
        <w:t>and</w:t>
      </w:r>
      <w:r w:rsidR="000A5A9C">
        <w:rPr>
          <w:rFonts w:eastAsia="Times New Roman"/>
          <w:sz w:val="24"/>
          <w:szCs w:val="24"/>
        </w:rPr>
        <w:t xml:space="preserve"> </w:t>
      </w:r>
      <w:r w:rsidR="00AE2CD5">
        <w:rPr>
          <w:rFonts w:eastAsia="Times New Roman"/>
          <w:sz w:val="24"/>
          <w:szCs w:val="24"/>
        </w:rPr>
        <w:t xml:space="preserve">a </w:t>
      </w:r>
      <w:r w:rsidR="00EC33BB">
        <w:rPr>
          <w:rFonts w:eastAsia="Times New Roman"/>
          <w:sz w:val="24"/>
          <w:szCs w:val="24"/>
        </w:rPr>
        <w:t>grid</w:t>
      </w:r>
      <w:r w:rsidR="00AE2CD5">
        <w:rPr>
          <w:rFonts w:eastAsia="Times New Roman"/>
          <w:sz w:val="24"/>
          <w:szCs w:val="24"/>
        </w:rPr>
        <w:t xml:space="preserve"> outlining </w:t>
      </w:r>
      <w:r w:rsidR="00423F7A">
        <w:rPr>
          <w:rFonts w:eastAsia="Times New Roman"/>
          <w:sz w:val="24"/>
          <w:szCs w:val="24"/>
        </w:rPr>
        <w:t xml:space="preserve">the </w:t>
      </w:r>
      <w:r w:rsidR="00EC33BB">
        <w:rPr>
          <w:rFonts w:eastAsia="Times New Roman"/>
          <w:sz w:val="24"/>
          <w:szCs w:val="24"/>
        </w:rPr>
        <w:t>topics to</w:t>
      </w:r>
      <w:r w:rsidR="00AE2CD5">
        <w:rPr>
          <w:rFonts w:eastAsia="Times New Roman"/>
          <w:sz w:val="24"/>
          <w:szCs w:val="24"/>
        </w:rPr>
        <w:t xml:space="preserve"> </w:t>
      </w:r>
      <w:r w:rsidR="004E2D94">
        <w:rPr>
          <w:rFonts w:eastAsia="Times New Roman"/>
          <w:sz w:val="24"/>
          <w:szCs w:val="24"/>
        </w:rPr>
        <w:t>include in</w:t>
      </w:r>
      <w:r w:rsidR="00AE2CD5">
        <w:rPr>
          <w:rFonts w:eastAsia="Times New Roman"/>
          <w:sz w:val="24"/>
          <w:szCs w:val="24"/>
        </w:rPr>
        <w:t xml:space="preserve"> </w:t>
      </w:r>
      <w:r w:rsidR="00B40FCE">
        <w:rPr>
          <w:rFonts w:eastAsia="Times New Roman"/>
          <w:sz w:val="24"/>
          <w:szCs w:val="24"/>
        </w:rPr>
        <w:t>the</w:t>
      </w:r>
      <w:r w:rsidR="00AE2CD5">
        <w:rPr>
          <w:rFonts w:eastAsia="Times New Roman"/>
          <w:sz w:val="24"/>
          <w:szCs w:val="24"/>
        </w:rPr>
        <w:t xml:space="preserve"> cl</w:t>
      </w:r>
      <w:r w:rsidR="00B02C19">
        <w:rPr>
          <w:rFonts w:eastAsia="Times New Roman"/>
          <w:sz w:val="24"/>
          <w:szCs w:val="24"/>
        </w:rPr>
        <w:t>ient</w:t>
      </w:r>
      <w:r w:rsidR="00AE2CD5">
        <w:rPr>
          <w:rFonts w:eastAsia="Times New Roman"/>
          <w:sz w:val="24"/>
          <w:szCs w:val="24"/>
        </w:rPr>
        <w:t xml:space="preserve"> support letter</w:t>
      </w:r>
      <w:r w:rsidR="003B5664">
        <w:rPr>
          <w:rFonts w:eastAsia="Times New Roman"/>
          <w:sz w:val="24"/>
          <w:szCs w:val="24"/>
        </w:rPr>
        <w:t xml:space="preserve">. </w:t>
      </w:r>
    </w:p>
    <w:p w14:paraId="6E782D0D" w14:textId="457D45FB" w:rsidR="00E05D1C" w:rsidRPr="00A533BB" w:rsidRDefault="004E2D94" w:rsidP="00E05D1C">
      <w:pPr>
        <w:spacing w:line="252" w:lineRule="auto"/>
        <w:ind w:left="360"/>
        <w:rPr>
          <w:rFonts w:eastAsia="Times New Roman"/>
          <w:b/>
          <w:bCs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  <w:u w:val="single"/>
        </w:rPr>
        <w:t>Summary of the Meeting Discussion</w:t>
      </w:r>
      <w:r w:rsidR="00E05D1C" w:rsidRPr="00A533BB">
        <w:rPr>
          <w:rFonts w:eastAsia="Times New Roman"/>
          <w:b/>
          <w:bCs/>
          <w:sz w:val="24"/>
          <w:szCs w:val="24"/>
          <w:u w:val="single"/>
        </w:rPr>
        <w:t>:</w:t>
      </w:r>
    </w:p>
    <w:p w14:paraId="28FEDE05" w14:textId="2ED13A1A" w:rsidR="008D39AC" w:rsidRPr="00E52A63" w:rsidRDefault="00E05D1C" w:rsidP="00E52A63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Can we ask </w:t>
      </w:r>
      <w:r w:rsidR="00794DB6">
        <w:rPr>
          <w:rFonts w:eastAsia="Times New Roman"/>
          <w:sz w:val="24"/>
          <w:szCs w:val="24"/>
        </w:rPr>
        <w:t>the author of the client support letter</w:t>
      </w:r>
      <w:r>
        <w:rPr>
          <w:rFonts w:eastAsia="Times New Roman"/>
          <w:sz w:val="24"/>
          <w:szCs w:val="24"/>
        </w:rPr>
        <w:t xml:space="preserve"> i</w:t>
      </w:r>
      <w:r w:rsidR="00C631AD">
        <w:rPr>
          <w:rFonts w:eastAsia="Times New Roman"/>
          <w:sz w:val="24"/>
          <w:szCs w:val="24"/>
        </w:rPr>
        <w:t>f</w:t>
      </w:r>
      <w:r>
        <w:rPr>
          <w:rFonts w:eastAsia="Times New Roman"/>
          <w:sz w:val="24"/>
          <w:szCs w:val="24"/>
        </w:rPr>
        <w:t xml:space="preserve"> there </w:t>
      </w:r>
      <w:r w:rsidR="00C631AD">
        <w:rPr>
          <w:rFonts w:eastAsia="Times New Roman"/>
          <w:sz w:val="24"/>
          <w:szCs w:val="24"/>
        </w:rPr>
        <w:t xml:space="preserve">is </w:t>
      </w:r>
      <w:r>
        <w:rPr>
          <w:rFonts w:eastAsia="Times New Roman"/>
          <w:sz w:val="24"/>
          <w:szCs w:val="24"/>
        </w:rPr>
        <w:t>“something they want to share” as a wa</w:t>
      </w:r>
      <w:r w:rsidR="00640723">
        <w:rPr>
          <w:rFonts w:eastAsia="Times New Roman"/>
          <w:sz w:val="24"/>
          <w:szCs w:val="24"/>
        </w:rPr>
        <w:t xml:space="preserve">y of getting a </w:t>
      </w:r>
      <w:r w:rsidR="00D56FD4">
        <w:rPr>
          <w:rFonts w:eastAsia="Times New Roman"/>
          <w:sz w:val="24"/>
          <w:szCs w:val="24"/>
        </w:rPr>
        <w:t>well-rounded</w:t>
      </w:r>
      <w:r w:rsidR="00640723">
        <w:rPr>
          <w:rFonts w:eastAsia="Times New Roman"/>
          <w:sz w:val="24"/>
          <w:szCs w:val="24"/>
        </w:rPr>
        <w:t xml:space="preserve"> picture of th</w:t>
      </w:r>
      <w:r w:rsidR="004D2071">
        <w:rPr>
          <w:rFonts w:eastAsia="Times New Roman"/>
          <w:sz w:val="24"/>
          <w:szCs w:val="24"/>
        </w:rPr>
        <w:t>e</w:t>
      </w:r>
      <w:r w:rsidR="00C631AD">
        <w:rPr>
          <w:rFonts w:eastAsia="Times New Roman"/>
          <w:sz w:val="24"/>
          <w:szCs w:val="24"/>
        </w:rPr>
        <w:t>m</w:t>
      </w:r>
      <w:r w:rsidR="004D2071">
        <w:rPr>
          <w:rFonts w:eastAsia="Times New Roman"/>
          <w:sz w:val="24"/>
          <w:szCs w:val="24"/>
        </w:rPr>
        <w:t xml:space="preserve">. </w:t>
      </w:r>
    </w:p>
    <w:p w14:paraId="41E9017C" w14:textId="4315004E" w:rsidR="006E13BB" w:rsidRDefault="006E13BB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participants clarified that people with lived experience </w:t>
      </w:r>
      <w:r w:rsidR="003B6386">
        <w:rPr>
          <w:rFonts w:eastAsia="Times New Roman"/>
          <w:sz w:val="24"/>
          <w:szCs w:val="24"/>
        </w:rPr>
        <w:t xml:space="preserve">are often </w:t>
      </w:r>
      <w:r w:rsidR="0053682B">
        <w:rPr>
          <w:rFonts w:eastAsia="Times New Roman"/>
          <w:sz w:val="24"/>
          <w:szCs w:val="24"/>
        </w:rPr>
        <w:t xml:space="preserve">the most qualified in </w:t>
      </w:r>
      <w:r w:rsidR="00113B87">
        <w:rPr>
          <w:rFonts w:eastAsia="Times New Roman"/>
          <w:sz w:val="24"/>
          <w:szCs w:val="24"/>
        </w:rPr>
        <w:t>communicating</w:t>
      </w:r>
      <w:r w:rsidR="0053682B">
        <w:rPr>
          <w:rFonts w:eastAsia="Times New Roman"/>
          <w:sz w:val="24"/>
          <w:szCs w:val="24"/>
        </w:rPr>
        <w:t xml:space="preserve"> with </w:t>
      </w:r>
      <w:r w:rsidR="00B70EC1">
        <w:rPr>
          <w:rFonts w:eastAsia="Times New Roman"/>
          <w:sz w:val="24"/>
          <w:szCs w:val="24"/>
        </w:rPr>
        <w:t>clients who are inside Santa Rita Jail.</w:t>
      </w:r>
    </w:p>
    <w:p w14:paraId="406CF2A9" w14:textId="3BE66F1B" w:rsidR="00C740C6" w:rsidRDefault="00C740C6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It was suggested that the g</w:t>
      </w:r>
      <w:r w:rsidR="005D4730">
        <w:rPr>
          <w:rFonts w:eastAsia="Times New Roman"/>
          <w:sz w:val="24"/>
          <w:szCs w:val="24"/>
        </w:rPr>
        <w:t>rid</w:t>
      </w:r>
      <w:r>
        <w:rPr>
          <w:rFonts w:eastAsia="Times New Roman"/>
          <w:sz w:val="24"/>
          <w:szCs w:val="24"/>
        </w:rPr>
        <w:t xml:space="preserve"> </w:t>
      </w:r>
      <w:r w:rsidR="00D256FF">
        <w:rPr>
          <w:rFonts w:eastAsia="Times New Roman"/>
          <w:sz w:val="24"/>
          <w:szCs w:val="24"/>
        </w:rPr>
        <w:t>needs to be</w:t>
      </w:r>
      <w:r>
        <w:rPr>
          <w:rFonts w:eastAsia="Times New Roman"/>
          <w:sz w:val="24"/>
          <w:szCs w:val="24"/>
        </w:rPr>
        <w:t xml:space="preserve"> more visually appealing. </w:t>
      </w:r>
    </w:p>
    <w:p w14:paraId="423C2109" w14:textId="429E1A6E" w:rsidR="00B70EC1" w:rsidRDefault="00DB2AB1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It is important </w:t>
      </w:r>
      <w:r w:rsidR="0020600B">
        <w:rPr>
          <w:rFonts w:eastAsia="Times New Roman"/>
          <w:sz w:val="24"/>
          <w:szCs w:val="24"/>
        </w:rPr>
        <w:t xml:space="preserve">to </w:t>
      </w:r>
      <w:r w:rsidR="00351D9F">
        <w:rPr>
          <w:rFonts w:eastAsia="Times New Roman"/>
          <w:sz w:val="24"/>
          <w:szCs w:val="24"/>
        </w:rPr>
        <w:t>note</w:t>
      </w:r>
      <w:r w:rsidR="005D4730">
        <w:rPr>
          <w:rFonts w:eastAsia="Times New Roman"/>
          <w:sz w:val="24"/>
          <w:szCs w:val="24"/>
        </w:rPr>
        <w:t>,</w:t>
      </w:r>
      <w:r w:rsidR="00351D9F">
        <w:rPr>
          <w:rFonts w:eastAsia="Times New Roman"/>
          <w:sz w:val="24"/>
          <w:szCs w:val="24"/>
        </w:rPr>
        <w:t xml:space="preserve"> </w:t>
      </w:r>
      <w:r w:rsidR="00181300">
        <w:rPr>
          <w:rFonts w:eastAsia="Times New Roman"/>
          <w:sz w:val="24"/>
          <w:szCs w:val="24"/>
        </w:rPr>
        <w:t>when applicable</w:t>
      </w:r>
      <w:r w:rsidR="00351D9F">
        <w:rPr>
          <w:rFonts w:eastAsia="Times New Roman"/>
          <w:sz w:val="24"/>
          <w:szCs w:val="24"/>
        </w:rPr>
        <w:t>,</w:t>
      </w:r>
      <w:r w:rsidR="00181300">
        <w:rPr>
          <w:rFonts w:eastAsia="Times New Roman"/>
          <w:sz w:val="24"/>
          <w:szCs w:val="24"/>
        </w:rPr>
        <w:t xml:space="preserve"> </w:t>
      </w:r>
      <w:r w:rsidR="00645937">
        <w:rPr>
          <w:rFonts w:eastAsia="Times New Roman"/>
          <w:sz w:val="24"/>
          <w:szCs w:val="24"/>
        </w:rPr>
        <w:t xml:space="preserve">in </w:t>
      </w:r>
      <w:r w:rsidR="00762AC1">
        <w:rPr>
          <w:rFonts w:eastAsia="Times New Roman"/>
          <w:sz w:val="24"/>
          <w:szCs w:val="24"/>
        </w:rPr>
        <w:t xml:space="preserve">the client support </w:t>
      </w:r>
      <w:r>
        <w:rPr>
          <w:rFonts w:eastAsia="Times New Roman"/>
          <w:sz w:val="24"/>
          <w:szCs w:val="24"/>
        </w:rPr>
        <w:t xml:space="preserve">letter </w:t>
      </w:r>
      <w:r w:rsidR="00217EB3">
        <w:rPr>
          <w:rFonts w:eastAsia="Times New Roman"/>
          <w:sz w:val="24"/>
          <w:szCs w:val="24"/>
        </w:rPr>
        <w:t>that the applicant</w:t>
      </w:r>
      <w:r w:rsidR="00D256FF">
        <w:rPr>
          <w:rFonts w:eastAsia="Times New Roman"/>
          <w:sz w:val="24"/>
          <w:szCs w:val="24"/>
        </w:rPr>
        <w:t>’</w:t>
      </w:r>
      <w:r w:rsidR="00217EB3">
        <w:rPr>
          <w:rFonts w:eastAsia="Times New Roman"/>
          <w:sz w:val="24"/>
          <w:szCs w:val="24"/>
        </w:rPr>
        <w:t xml:space="preserve">s employer is successful in reducing recidivism. </w:t>
      </w:r>
    </w:p>
    <w:p w14:paraId="5B34B913" w14:textId="674E1C38" w:rsidR="00D2570B" w:rsidRDefault="00D2570B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It was </w:t>
      </w:r>
      <w:r w:rsidR="00351D9F">
        <w:rPr>
          <w:rFonts w:eastAsia="Times New Roman"/>
          <w:sz w:val="24"/>
          <w:szCs w:val="24"/>
        </w:rPr>
        <w:t xml:space="preserve">suggested </w:t>
      </w:r>
      <w:r w:rsidR="0025648F">
        <w:rPr>
          <w:rFonts w:eastAsia="Times New Roman"/>
          <w:sz w:val="24"/>
          <w:szCs w:val="24"/>
        </w:rPr>
        <w:t xml:space="preserve">to share the </w:t>
      </w:r>
      <w:r w:rsidR="00645937">
        <w:rPr>
          <w:rFonts w:eastAsia="Times New Roman"/>
          <w:sz w:val="24"/>
          <w:szCs w:val="24"/>
        </w:rPr>
        <w:t xml:space="preserve">tool kit </w:t>
      </w:r>
      <w:r w:rsidR="00351D9F">
        <w:rPr>
          <w:rFonts w:eastAsia="Times New Roman"/>
          <w:sz w:val="24"/>
          <w:szCs w:val="24"/>
        </w:rPr>
        <w:t xml:space="preserve">with </w:t>
      </w:r>
      <w:r w:rsidR="005D4730">
        <w:rPr>
          <w:rFonts w:eastAsia="Times New Roman"/>
          <w:sz w:val="24"/>
          <w:szCs w:val="24"/>
        </w:rPr>
        <w:t xml:space="preserve">the </w:t>
      </w:r>
      <w:r w:rsidR="00351D9F">
        <w:rPr>
          <w:rFonts w:eastAsia="Times New Roman"/>
          <w:sz w:val="24"/>
          <w:szCs w:val="24"/>
        </w:rPr>
        <w:t>Sheriff’s staff before moving forward.</w:t>
      </w:r>
    </w:p>
    <w:p w14:paraId="1FC1E784" w14:textId="1E0157CC" w:rsidR="00224603" w:rsidRDefault="00224603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It was agreed </w:t>
      </w:r>
      <w:r w:rsidR="002F2761">
        <w:rPr>
          <w:rFonts w:eastAsia="Times New Roman"/>
          <w:sz w:val="24"/>
          <w:szCs w:val="24"/>
        </w:rPr>
        <w:t xml:space="preserve">to share </w:t>
      </w:r>
      <w:r w:rsidR="005D4730">
        <w:rPr>
          <w:rFonts w:eastAsia="Times New Roman"/>
          <w:sz w:val="24"/>
          <w:szCs w:val="24"/>
        </w:rPr>
        <w:t xml:space="preserve">the </w:t>
      </w:r>
      <w:r w:rsidR="00B61FE4">
        <w:rPr>
          <w:rFonts w:eastAsia="Times New Roman"/>
          <w:sz w:val="24"/>
          <w:szCs w:val="24"/>
        </w:rPr>
        <w:t>tool kit</w:t>
      </w:r>
      <w:r>
        <w:rPr>
          <w:rFonts w:eastAsia="Times New Roman"/>
          <w:sz w:val="24"/>
          <w:szCs w:val="24"/>
        </w:rPr>
        <w:t xml:space="preserve"> wit</w:t>
      </w:r>
      <w:r w:rsidR="00A44616">
        <w:rPr>
          <w:rFonts w:eastAsia="Times New Roman"/>
          <w:sz w:val="24"/>
          <w:szCs w:val="24"/>
        </w:rPr>
        <w:t>h new</w:t>
      </w:r>
      <w:r w:rsidR="000217AD">
        <w:rPr>
          <w:rFonts w:eastAsia="Times New Roman"/>
          <w:sz w:val="24"/>
          <w:szCs w:val="24"/>
        </w:rPr>
        <w:t>ly</w:t>
      </w:r>
      <w:r w:rsidR="00A44616">
        <w:rPr>
          <w:rFonts w:eastAsia="Times New Roman"/>
          <w:sz w:val="24"/>
          <w:szCs w:val="24"/>
        </w:rPr>
        <w:t xml:space="preserve"> awarded AB 109 contractors. </w:t>
      </w:r>
    </w:p>
    <w:p w14:paraId="1032CDF6" w14:textId="75F17B4E" w:rsidR="004945AD" w:rsidRDefault="002E07A1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It was suggested to </w:t>
      </w:r>
      <w:r w:rsidR="000D54A8">
        <w:rPr>
          <w:rFonts w:eastAsia="Times New Roman"/>
          <w:sz w:val="24"/>
          <w:szCs w:val="24"/>
        </w:rPr>
        <w:t xml:space="preserve">emphasize the challenges </w:t>
      </w:r>
      <w:r w:rsidR="00313E69">
        <w:rPr>
          <w:rFonts w:eastAsia="Times New Roman"/>
          <w:sz w:val="24"/>
          <w:szCs w:val="24"/>
        </w:rPr>
        <w:t xml:space="preserve">a person with lived experience </w:t>
      </w:r>
      <w:r w:rsidR="00346B49">
        <w:rPr>
          <w:rFonts w:eastAsia="Times New Roman"/>
          <w:sz w:val="24"/>
          <w:szCs w:val="24"/>
        </w:rPr>
        <w:t xml:space="preserve">may have </w:t>
      </w:r>
      <w:r w:rsidR="00A70BAC">
        <w:rPr>
          <w:rFonts w:eastAsia="Times New Roman"/>
          <w:sz w:val="24"/>
          <w:szCs w:val="24"/>
        </w:rPr>
        <w:t>when</w:t>
      </w:r>
      <w:r w:rsidR="00346B49">
        <w:rPr>
          <w:rFonts w:eastAsia="Times New Roman"/>
          <w:sz w:val="24"/>
          <w:szCs w:val="24"/>
        </w:rPr>
        <w:t xml:space="preserve"> communicating with the Sheriff in the</w:t>
      </w:r>
      <w:r w:rsidR="00CC2B20">
        <w:rPr>
          <w:rFonts w:eastAsia="Times New Roman"/>
          <w:sz w:val="24"/>
          <w:szCs w:val="24"/>
        </w:rPr>
        <w:t xml:space="preserve"> </w:t>
      </w:r>
      <w:r w:rsidR="002F2761">
        <w:rPr>
          <w:rFonts w:eastAsia="Times New Roman"/>
          <w:sz w:val="24"/>
          <w:szCs w:val="24"/>
        </w:rPr>
        <w:t>introductory</w:t>
      </w:r>
      <w:r w:rsidR="00CC2B20">
        <w:rPr>
          <w:rFonts w:eastAsia="Times New Roman"/>
          <w:sz w:val="24"/>
          <w:szCs w:val="24"/>
        </w:rPr>
        <w:t xml:space="preserve"> let</w:t>
      </w:r>
      <w:r w:rsidR="00B77E2B">
        <w:rPr>
          <w:rFonts w:eastAsia="Times New Roman"/>
          <w:sz w:val="24"/>
          <w:szCs w:val="24"/>
        </w:rPr>
        <w:t>t</w:t>
      </w:r>
      <w:r w:rsidR="00CC2B20">
        <w:rPr>
          <w:rFonts w:eastAsia="Times New Roman"/>
          <w:sz w:val="24"/>
          <w:szCs w:val="24"/>
        </w:rPr>
        <w:t>er</w:t>
      </w:r>
      <w:r w:rsidR="0048157E">
        <w:rPr>
          <w:rFonts w:eastAsia="Times New Roman"/>
          <w:sz w:val="24"/>
          <w:szCs w:val="24"/>
        </w:rPr>
        <w:t xml:space="preserve"> </w:t>
      </w:r>
      <w:r w:rsidR="00BA3319">
        <w:rPr>
          <w:rFonts w:eastAsia="Times New Roman"/>
          <w:sz w:val="24"/>
          <w:szCs w:val="24"/>
        </w:rPr>
        <w:t>addresse</w:t>
      </w:r>
      <w:r w:rsidR="00E26C1F">
        <w:rPr>
          <w:rFonts w:eastAsia="Times New Roman"/>
          <w:sz w:val="24"/>
          <w:szCs w:val="24"/>
        </w:rPr>
        <w:t>d</w:t>
      </w:r>
      <w:r w:rsidR="00BA3319">
        <w:rPr>
          <w:rFonts w:eastAsia="Times New Roman"/>
          <w:sz w:val="24"/>
          <w:szCs w:val="24"/>
        </w:rPr>
        <w:t xml:space="preserve"> to the CBO staff </w:t>
      </w:r>
      <w:r w:rsidR="0048157E">
        <w:rPr>
          <w:rFonts w:eastAsia="Times New Roman"/>
          <w:sz w:val="24"/>
          <w:szCs w:val="24"/>
        </w:rPr>
        <w:t>explaining the need for the tool kit</w:t>
      </w:r>
      <w:r w:rsidR="00BA3319">
        <w:rPr>
          <w:rFonts w:eastAsia="Times New Roman"/>
          <w:sz w:val="24"/>
          <w:szCs w:val="24"/>
        </w:rPr>
        <w:t>.</w:t>
      </w:r>
      <w:r w:rsidR="0048157E">
        <w:rPr>
          <w:rFonts w:eastAsia="Times New Roman"/>
          <w:sz w:val="24"/>
          <w:szCs w:val="24"/>
        </w:rPr>
        <w:t xml:space="preserve"> </w:t>
      </w:r>
    </w:p>
    <w:p w14:paraId="3E07130A" w14:textId="0B3B453B" w:rsidR="00B77E2B" w:rsidRDefault="00B77E2B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recommendation was made to delete any use of the wor</w:t>
      </w:r>
      <w:r w:rsidR="00346B49">
        <w:rPr>
          <w:rFonts w:eastAsia="Times New Roman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 xml:space="preserve"> “remorse” and to call it </w:t>
      </w:r>
      <w:r w:rsidR="007065F6">
        <w:rPr>
          <w:rFonts w:eastAsia="Times New Roman"/>
          <w:sz w:val="24"/>
          <w:szCs w:val="24"/>
        </w:rPr>
        <w:t xml:space="preserve">a </w:t>
      </w:r>
      <w:r>
        <w:rPr>
          <w:rFonts w:eastAsia="Times New Roman"/>
          <w:sz w:val="24"/>
          <w:szCs w:val="24"/>
        </w:rPr>
        <w:t>“cl</w:t>
      </w:r>
      <w:r w:rsidR="00B02C19">
        <w:rPr>
          <w:rFonts w:eastAsia="Times New Roman"/>
          <w:sz w:val="24"/>
          <w:szCs w:val="24"/>
        </w:rPr>
        <w:t xml:space="preserve">ient </w:t>
      </w:r>
      <w:r w:rsidR="00E14231">
        <w:rPr>
          <w:rFonts w:eastAsia="Times New Roman"/>
          <w:sz w:val="24"/>
          <w:szCs w:val="24"/>
        </w:rPr>
        <w:t>support letter”</w:t>
      </w:r>
    </w:p>
    <w:p w14:paraId="1CC3EA08" w14:textId="3A68EDF8" w:rsidR="00E14231" w:rsidRDefault="00796177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="005F1237">
        <w:rPr>
          <w:rFonts w:eastAsia="Times New Roman"/>
          <w:sz w:val="24"/>
          <w:szCs w:val="24"/>
        </w:rPr>
        <w:t>t</w:t>
      </w:r>
      <w:r>
        <w:rPr>
          <w:rFonts w:eastAsia="Times New Roman"/>
          <w:sz w:val="24"/>
          <w:szCs w:val="24"/>
        </w:rPr>
        <w:t xml:space="preserve"> was suggest</w:t>
      </w:r>
      <w:r w:rsidR="000217AD">
        <w:rPr>
          <w:rFonts w:eastAsia="Times New Roman"/>
          <w:sz w:val="24"/>
          <w:szCs w:val="24"/>
        </w:rPr>
        <w:t>ed</w:t>
      </w:r>
      <w:r>
        <w:rPr>
          <w:rFonts w:eastAsia="Times New Roman"/>
          <w:sz w:val="24"/>
          <w:szCs w:val="24"/>
        </w:rPr>
        <w:t xml:space="preserve"> that </w:t>
      </w:r>
      <w:r w:rsidR="007065F6">
        <w:rPr>
          <w:rFonts w:eastAsia="Times New Roman"/>
          <w:sz w:val="24"/>
          <w:szCs w:val="24"/>
        </w:rPr>
        <w:t>the</w:t>
      </w:r>
      <w:r w:rsidR="00AC1822">
        <w:rPr>
          <w:rFonts w:eastAsia="Times New Roman"/>
          <w:sz w:val="24"/>
          <w:szCs w:val="24"/>
        </w:rPr>
        <w:t xml:space="preserve"> </w:t>
      </w:r>
      <w:r w:rsidR="007065F6">
        <w:rPr>
          <w:rFonts w:eastAsia="Times New Roman"/>
          <w:sz w:val="24"/>
          <w:szCs w:val="24"/>
        </w:rPr>
        <w:t>too</w:t>
      </w:r>
      <w:r w:rsidR="00AC1822">
        <w:rPr>
          <w:rFonts w:eastAsia="Times New Roman"/>
          <w:sz w:val="24"/>
          <w:szCs w:val="24"/>
        </w:rPr>
        <w:t>l</w:t>
      </w:r>
      <w:r w:rsidR="007065F6">
        <w:rPr>
          <w:rFonts w:eastAsia="Times New Roman"/>
          <w:sz w:val="24"/>
          <w:szCs w:val="24"/>
        </w:rPr>
        <w:t xml:space="preserve"> kit </w:t>
      </w:r>
      <w:r w:rsidR="00346B49">
        <w:rPr>
          <w:rFonts w:eastAsia="Times New Roman"/>
          <w:sz w:val="24"/>
          <w:szCs w:val="24"/>
        </w:rPr>
        <w:t>includes</w:t>
      </w:r>
      <w:r w:rsidR="007065F6">
        <w:rPr>
          <w:rFonts w:eastAsia="Times New Roman"/>
          <w:sz w:val="24"/>
          <w:szCs w:val="24"/>
        </w:rPr>
        <w:t xml:space="preserve"> </w:t>
      </w:r>
      <w:r w:rsidR="00F05641">
        <w:rPr>
          <w:rFonts w:eastAsia="Times New Roman"/>
          <w:sz w:val="24"/>
          <w:szCs w:val="24"/>
        </w:rPr>
        <w:t>a sample</w:t>
      </w:r>
      <w:r>
        <w:rPr>
          <w:rFonts w:eastAsia="Times New Roman"/>
          <w:sz w:val="24"/>
          <w:szCs w:val="24"/>
        </w:rPr>
        <w:t xml:space="preserve"> letter(s) </w:t>
      </w:r>
      <w:r w:rsidR="00F05641">
        <w:rPr>
          <w:rFonts w:eastAsia="Times New Roman"/>
          <w:sz w:val="24"/>
          <w:szCs w:val="24"/>
        </w:rPr>
        <w:t>and/</w:t>
      </w:r>
      <w:r>
        <w:rPr>
          <w:rFonts w:eastAsia="Times New Roman"/>
          <w:sz w:val="24"/>
          <w:szCs w:val="24"/>
        </w:rPr>
        <w:t xml:space="preserve">or some templates to assist the </w:t>
      </w:r>
      <w:r w:rsidR="00F05641">
        <w:rPr>
          <w:rFonts w:eastAsia="Times New Roman"/>
          <w:sz w:val="24"/>
          <w:szCs w:val="24"/>
        </w:rPr>
        <w:t xml:space="preserve">CBO staff </w:t>
      </w:r>
      <w:r w:rsidR="00F03853">
        <w:rPr>
          <w:rFonts w:eastAsia="Times New Roman"/>
          <w:sz w:val="24"/>
          <w:szCs w:val="24"/>
        </w:rPr>
        <w:t xml:space="preserve">who will be writing the letter. </w:t>
      </w:r>
    </w:p>
    <w:p w14:paraId="7A535A3F" w14:textId="58C68FC0" w:rsidR="001835D7" w:rsidRDefault="001835D7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template and the sample letter make it easier for people to unders</w:t>
      </w:r>
      <w:r w:rsidR="00BF4BFB">
        <w:rPr>
          <w:rFonts w:eastAsia="Times New Roman"/>
          <w:sz w:val="24"/>
          <w:szCs w:val="24"/>
        </w:rPr>
        <w:t>tand</w:t>
      </w:r>
      <w:r w:rsidR="00645937">
        <w:rPr>
          <w:rFonts w:eastAsia="Times New Roman"/>
          <w:sz w:val="24"/>
          <w:szCs w:val="24"/>
        </w:rPr>
        <w:t xml:space="preserve"> </w:t>
      </w:r>
      <w:r w:rsidR="00BF4BFB">
        <w:rPr>
          <w:rFonts w:eastAsia="Times New Roman"/>
          <w:sz w:val="24"/>
          <w:szCs w:val="24"/>
        </w:rPr>
        <w:t xml:space="preserve">how </w:t>
      </w:r>
      <w:r w:rsidR="00645937">
        <w:rPr>
          <w:rFonts w:eastAsia="Times New Roman"/>
          <w:sz w:val="24"/>
          <w:szCs w:val="24"/>
        </w:rPr>
        <w:t xml:space="preserve">to </w:t>
      </w:r>
      <w:r w:rsidR="00BF4BFB">
        <w:rPr>
          <w:rFonts w:eastAsia="Times New Roman"/>
          <w:sz w:val="24"/>
          <w:szCs w:val="24"/>
        </w:rPr>
        <w:t>write the</w:t>
      </w:r>
      <w:r w:rsidR="000217AD">
        <w:rPr>
          <w:rFonts w:eastAsia="Times New Roman"/>
          <w:sz w:val="24"/>
          <w:szCs w:val="24"/>
        </w:rPr>
        <w:t>ir</w:t>
      </w:r>
      <w:r w:rsidR="00BF4BFB">
        <w:rPr>
          <w:rFonts w:eastAsia="Times New Roman"/>
          <w:sz w:val="24"/>
          <w:szCs w:val="24"/>
        </w:rPr>
        <w:t xml:space="preserve"> letter. </w:t>
      </w:r>
    </w:p>
    <w:p w14:paraId="6E37DDDB" w14:textId="75F50A42" w:rsidR="00BF4BFB" w:rsidRDefault="00BF4BFB" w:rsidP="00E05D1C">
      <w:pPr>
        <w:pStyle w:val="ListParagraph"/>
        <w:numPr>
          <w:ilvl w:val="0"/>
          <w:numId w:val="6"/>
        </w:numPr>
        <w:spacing w:line="25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 suggestion was made to remove the wor</w:t>
      </w:r>
      <w:r w:rsidR="00BA637E">
        <w:rPr>
          <w:rFonts w:eastAsia="Times New Roman"/>
          <w:sz w:val="24"/>
          <w:szCs w:val="24"/>
        </w:rPr>
        <w:t>d</w:t>
      </w:r>
      <w:r>
        <w:rPr>
          <w:rFonts w:eastAsia="Times New Roman"/>
          <w:sz w:val="24"/>
          <w:szCs w:val="24"/>
        </w:rPr>
        <w:t xml:space="preserve"> </w:t>
      </w:r>
      <w:r w:rsidR="00BA637E">
        <w:rPr>
          <w:rFonts w:eastAsia="Times New Roman"/>
          <w:sz w:val="24"/>
          <w:szCs w:val="24"/>
        </w:rPr>
        <w:t>“</w:t>
      </w:r>
      <w:r>
        <w:rPr>
          <w:rFonts w:eastAsia="Times New Roman"/>
          <w:sz w:val="24"/>
          <w:szCs w:val="24"/>
        </w:rPr>
        <w:t>holistic</w:t>
      </w:r>
      <w:r w:rsidR="00BA637E">
        <w:rPr>
          <w:rFonts w:eastAsia="Times New Roman"/>
          <w:sz w:val="24"/>
          <w:szCs w:val="24"/>
        </w:rPr>
        <w:t>”</w:t>
      </w:r>
      <w:r w:rsidR="00B9429D">
        <w:rPr>
          <w:rFonts w:eastAsia="Times New Roman"/>
          <w:sz w:val="24"/>
          <w:szCs w:val="24"/>
        </w:rPr>
        <w:t xml:space="preserve"> from the documents in the tool kit</w:t>
      </w:r>
      <w:r>
        <w:rPr>
          <w:rFonts w:eastAsia="Times New Roman"/>
          <w:sz w:val="24"/>
          <w:szCs w:val="24"/>
        </w:rPr>
        <w:t xml:space="preserve">. </w:t>
      </w:r>
    </w:p>
    <w:p w14:paraId="25E1ED66" w14:textId="751DA2B1" w:rsidR="00204186" w:rsidRPr="00204186" w:rsidRDefault="00204186" w:rsidP="00204186">
      <w:pPr>
        <w:spacing w:line="252" w:lineRule="auto"/>
        <w:ind w:left="77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The meeting adjourned at 11:27</w:t>
      </w:r>
    </w:p>
    <w:sectPr w:rsidR="00204186" w:rsidRPr="00204186" w:rsidSect="00D20E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536BD"/>
    <w:multiLevelType w:val="hybridMultilevel"/>
    <w:tmpl w:val="83421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A4494"/>
    <w:multiLevelType w:val="hybridMultilevel"/>
    <w:tmpl w:val="6C0A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3A22"/>
    <w:multiLevelType w:val="hybridMultilevel"/>
    <w:tmpl w:val="CBD8C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7101A5"/>
    <w:multiLevelType w:val="hybridMultilevel"/>
    <w:tmpl w:val="77104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1E2855"/>
    <w:multiLevelType w:val="hybridMultilevel"/>
    <w:tmpl w:val="F74CE29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768407EC"/>
    <w:multiLevelType w:val="hybridMultilevel"/>
    <w:tmpl w:val="4DE83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7978895">
    <w:abstractNumId w:val="1"/>
  </w:num>
  <w:num w:numId="2" w16cid:durableId="1584997225">
    <w:abstractNumId w:val="2"/>
  </w:num>
  <w:num w:numId="3" w16cid:durableId="639269837">
    <w:abstractNumId w:val="3"/>
  </w:num>
  <w:num w:numId="4" w16cid:durableId="1519928670">
    <w:abstractNumId w:val="5"/>
  </w:num>
  <w:num w:numId="5" w16cid:durableId="342820844">
    <w:abstractNumId w:val="0"/>
  </w:num>
  <w:num w:numId="6" w16cid:durableId="951742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D7"/>
    <w:rsid w:val="00002426"/>
    <w:rsid w:val="00003759"/>
    <w:rsid w:val="00003C18"/>
    <w:rsid w:val="000162C6"/>
    <w:rsid w:val="00020FAC"/>
    <w:rsid w:val="000217AD"/>
    <w:rsid w:val="000339E6"/>
    <w:rsid w:val="00036D7C"/>
    <w:rsid w:val="000401DC"/>
    <w:rsid w:val="00050E9B"/>
    <w:rsid w:val="00070D30"/>
    <w:rsid w:val="000728C6"/>
    <w:rsid w:val="0007690B"/>
    <w:rsid w:val="00077DCF"/>
    <w:rsid w:val="00082173"/>
    <w:rsid w:val="000A5A9C"/>
    <w:rsid w:val="000C514F"/>
    <w:rsid w:val="000D54A8"/>
    <w:rsid w:val="000E365C"/>
    <w:rsid w:val="0010565C"/>
    <w:rsid w:val="00113B87"/>
    <w:rsid w:val="00116CEB"/>
    <w:rsid w:val="0014679F"/>
    <w:rsid w:val="00154980"/>
    <w:rsid w:val="0016511A"/>
    <w:rsid w:val="001726E2"/>
    <w:rsid w:val="00181300"/>
    <w:rsid w:val="001835D7"/>
    <w:rsid w:val="0019789F"/>
    <w:rsid w:val="001A10C7"/>
    <w:rsid w:val="001B0F26"/>
    <w:rsid w:val="001D6F95"/>
    <w:rsid w:val="001D7C57"/>
    <w:rsid w:val="001E7FA2"/>
    <w:rsid w:val="001F52D0"/>
    <w:rsid w:val="00204186"/>
    <w:rsid w:val="0020600B"/>
    <w:rsid w:val="00217EB3"/>
    <w:rsid w:val="00224603"/>
    <w:rsid w:val="002248D2"/>
    <w:rsid w:val="00225B79"/>
    <w:rsid w:val="0025648F"/>
    <w:rsid w:val="00257805"/>
    <w:rsid w:val="00272790"/>
    <w:rsid w:val="002801ED"/>
    <w:rsid w:val="002814CF"/>
    <w:rsid w:val="00283D64"/>
    <w:rsid w:val="00290180"/>
    <w:rsid w:val="00292856"/>
    <w:rsid w:val="002A5D7B"/>
    <w:rsid w:val="002A7AC3"/>
    <w:rsid w:val="002C2E2C"/>
    <w:rsid w:val="002C3088"/>
    <w:rsid w:val="002C43F9"/>
    <w:rsid w:val="002D7144"/>
    <w:rsid w:val="002E07A1"/>
    <w:rsid w:val="002F2761"/>
    <w:rsid w:val="00313E69"/>
    <w:rsid w:val="00322226"/>
    <w:rsid w:val="00343517"/>
    <w:rsid w:val="00346B49"/>
    <w:rsid w:val="00351D9F"/>
    <w:rsid w:val="00391A86"/>
    <w:rsid w:val="003972A2"/>
    <w:rsid w:val="003B2AA9"/>
    <w:rsid w:val="003B5664"/>
    <w:rsid w:val="003B6386"/>
    <w:rsid w:val="00401A5E"/>
    <w:rsid w:val="00405D16"/>
    <w:rsid w:val="0040709D"/>
    <w:rsid w:val="00414350"/>
    <w:rsid w:val="00421476"/>
    <w:rsid w:val="00423F7A"/>
    <w:rsid w:val="0044290D"/>
    <w:rsid w:val="0044467A"/>
    <w:rsid w:val="004814F5"/>
    <w:rsid w:val="0048157E"/>
    <w:rsid w:val="00492251"/>
    <w:rsid w:val="004945AD"/>
    <w:rsid w:val="004A3266"/>
    <w:rsid w:val="004A32B2"/>
    <w:rsid w:val="004A42D6"/>
    <w:rsid w:val="004B467F"/>
    <w:rsid w:val="004B46EE"/>
    <w:rsid w:val="004C388F"/>
    <w:rsid w:val="004D2071"/>
    <w:rsid w:val="004E2D94"/>
    <w:rsid w:val="004E3D7C"/>
    <w:rsid w:val="0053682B"/>
    <w:rsid w:val="005403E5"/>
    <w:rsid w:val="005404F6"/>
    <w:rsid w:val="00554E82"/>
    <w:rsid w:val="00557F19"/>
    <w:rsid w:val="00564F1D"/>
    <w:rsid w:val="00572E9E"/>
    <w:rsid w:val="00585F70"/>
    <w:rsid w:val="00594483"/>
    <w:rsid w:val="005A327F"/>
    <w:rsid w:val="005A68C1"/>
    <w:rsid w:val="005A7D01"/>
    <w:rsid w:val="005D069C"/>
    <w:rsid w:val="005D4730"/>
    <w:rsid w:val="005F1237"/>
    <w:rsid w:val="00616855"/>
    <w:rsid w:val="00632F85"/>
    <w:rsid w:val="00640723"/>
    <w:rsid w:val="00645937"/>
    <w:rsid w:val="00650661"/>
    <w:rsid w:val="0068095D"/>
    <w:rsid w:val="006A13F3"/>
    <w:rsid w:val="006A1AA3"/>
    <w:rsid w:val="006E13BB"/>
    <w:rsid w:val="007007DA"/>
    <w:rsid w:val="00700DC9"/>
    <w:rsid w:val="007065F6"/>
    <w:rsid w:val="00711B92"/>
    <w:rsid w:val="007127AD"/>
    <w:rsid w:val="0071391E"/>
    <w:rsid w:val="0072478B"/>
    <w:rsid w:val="00735002"/>
    <w:rsid w:val="00737DC3"/>
    <w:rsid w:val="0075479D"/>
    <w:rsid w:val="007559E3"/>
    <w:rsid w:val="00757F26"/>
    <w:rsid w:val="00762AC1"/>
    <w:rsid w:val="00763840"/>
    <w:rsid w:val="0078754E"/>
    <w:rsid w:val="0079198F"/>
    <w:rsid w:val="00794DB6"/>
    <w:rsid w:val="00796177"/>
    <w:rsid w:val="007C6FE4"/>
    <w:rsid w:val="007D1012"/>
    <w:rsid w:val="007D139F"/>
    <w:rsid w:val="00801BA8"/>
    <w:rsid w:val="00804473"/>
    <w:rsid w:val="00810BB8"/>
    <w:rsid w:val="00812E27"/>
    <w:rsid w:val="0081603C"/>
    <w:rsid w:val="0082605E"/>
    <w:rsid w:val="00830395"/>
    <w:rsid w:val="00833230"/>
    <w:rsid w:val="00834440"/>
    <w:rsid w:val="008415C6"/>
    <w:rsid w:val="00870C50"/>
    <w:rsid w:val="008A3DE9"/>
    <w:rsid w:val="008A571F"/>
    <w:rsid w:val="008C26FB"/>
    <w:rsid w:val="008D27BA"/>
    <w:rsid w:val="008D39AC"/>
    <w:rsid w:val="008E18DA"/>
    <w:rsid w:val="0090598D"/>
    <w:rsid w:val="00912A8C"/>
    <w:rsid w:val="00914E9A"/>
    <w:rsid w:val="00916DE3"/>
    <w:rsid w:val="00943C33"/>
    <w:rsid w:val="009835BD"/>
    <w:rsid w:val="00993F0B"/>
    <w:rsid w:val="0099421E"/>
    <w:rsid w:val="00997B3E"/>
    <w:rsid w:val="009A4839"/>
    <w:rsid w:val="009B70E6"/>
    <w:rsid w:val="009C1704"/>
    <w:rsid w:val="009D3981"/>
    <w:rsid w:val="009D78AC"/>
    <w:rsid w:val="009F0B49"/>
    <w:rsid w:val="009F4EFC"/>
    <w:rsid w:val="00A116A2"/>
    <w:rsid w:val="00A44616"/>
    <w:rsid w:val="00A45DC2"/>
    <w:rsid w:val="00A533BB"/>
    <w:rsid w:val="00A66137"/>
    <w:rsid w:val="00A70BAC"/>
    <w:rsid w:val="00A90BF4"/>
    <w:rsid w:val="00A911BE"/>
    <w:rsid w:val="00A927CC"/>
    <w:rsid w:val="00AC05FE"/>
    <w:rsid w:val="00AC1822"/>
    <w:rsid w:val="00AC1F6B"/>
    <w:rsid w:val="00AE1D2A"/>
    <w:rsid w:val="00AE2CD5"/>
    <w:rsid w:val="00B02C19"/>
    <w:rsid w:val="00B1666F"/>
    <w:rsid w:val="00B25B6F"/>
    <w:rsid w:val="00B40FCE"/>
    <w:rsid w:val="00B51B5C"/>
    <w:rsid w:val="00B61FE4"/>
    <w:rsid w:val="00B65807"/>
    <w:rsid w:val="00B70EC1"/>
    <w:rsid w:val="00B77E2B"/>
    <w:rsid w:val="00B84326"/>
    <w:rsid w:val="00B862E4"/>
    <w:rsid w:val="00B9429D"/>
    <w:rsid w:val="00BA1921"/>
    <w:rsid w:val="00BA3319"/>
    <w:rsid w:val="00BA637E"/>
    <w:rsid w:val="00BB0203"/>
    <w:rsid w:val="00BC3EED"/>
    <w:rsid w:val="00BC6DDB"/>
    <w:rsid w:val="00BD2D2D"/>
    <w:rsid w:val="00BF4BFB"/>
    <w:rsid w:val="00BF6A47"/>
    <w:rsid w:val="00C011F0"/>
    <w:rsid w:val="00C3321C"/>
    <w:rsid w:val="00C35861"/>
    <w:rsid w:val="00C5065E"/>
    <w:rsid w:val="00C517E9"/>
    <w:rsid w:val="00C631AD"/>
    <w:rsid w:val="00C63BA0"/>
    <w:rsid w:val="00C71702"/>
    <w:rsid w:val="00C740C6"/>
    <w:rsid w:val="00C90D37"/>
    <w:rsid w:val="00C96389"/>
    <w:rsid w:val="00CA1FBF"/>
    <w:rsid w:val="00CB15F8"/>
    <w:rsid w:val="00CC2B20"/>
    <w:rsid w:val="00CE5A9A"/>
    <w:rsid w:val="00CF19BB"/>
    <w:rsid w:val="00D03E54"/>
    <w:rsid w:val="00D15EBD"/>
    <w:rsid w:val="00D174BC"/>
    <w:rsid w:val="00D20ED7"/>
    <w:rsid w:val="00D256FF"/>
    <w:rsid w:val="00D2570B"/>
    <w:rsid w:val="00D25CF1"/>
    <w:rsid w:val="00D25ED1"/>
    <w:rsid w:val="00D53FAA"/>
    <w:rsid w:val="00D56FD4"/>
    <w:rsid w:val="00D7161F"/>
    <w:rsid w:val="00DA6E4D"/>
    <w:rsid w:val="00DB2AB1"/>
    <w:rsid w:val="00DB330A"/>
    <w:rsid w:val="00DB7323"/>
    <w:rsid w:val="00DC1278"/>
    <w:rsid w:val="00DC6E68"/>
    <w:rsid w:val="00DD36F7"/>
    <w:rsid w:val="00DE5970"/>
    <w:rsid w:val="00DF3672"/>
    <w:rsid w:val="00E034C1"/>
    <w:rsid w:val="00E0376A"/>
    <w:rsid w:val="00E05D1C"/>
    <w:rsid w:val="00E14231"/>
    <w:rsid w:val="00E26C1F"/>
    <w:rsid w:val="00E37A8B"/>
    <w:rsid w:val="00E44F91"/>
    <w:rsid w:val="00E467B2"/>
    <w:rsid w:val="00E51C66"/>
    <w:rsid w:val="00E52A63"/>
    <w:rsid w:val="00E66C5F"/>
    <w:rsid w:val="00EB70FA"/>
    <w:rsid w:val="00EC33BB"/>
    <w:rsid w:val="00EC3793"/>
    <w:rsid w:val="00F03853"/>
    <w:rsid w:val="00F05641"/>
    <w:rsid w:val="00F131F8"/>
    <w:rsid w:val="00F16F44"/>
    <w:rsid w:val="00F17E5F"/>
    <w:rsid w:val="00F20AB9"/>
    <w:rsid w:val="00F25D6D"/>
    <w:rsid w:val="00F4083B"/>
    <w:rsid w:val="00F42965"/>
    <w:rsid w:val="00F51DFD"/>
    <w:rsid w:val="00F60B50"/>
    <w:rsid w:val="00F63A5E"/>
    <w:rsid w:val="00F66007"/>
    <w:rsid w:val="00F752FD"/>
    <w:rsid w:val="00F80DF7"/>
    <w:rsid w:val="00FA0125"/>
    <w:rsid w:val="00FC2C4B"/>
    <w:rsid w:val="00FD6D57"/>
    <w:rsid w:val="00FE755C"/>
    <w:rsid w:val="00FF1E4C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4F20"/>
  <w15:chartTrackingRefBased/>
  <w15:docId w15:val="{C422F67D-06FF-4CAF-9508-A663CE2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385</Words>
  <Characters>2309</Characters>
  <Application>Microsoft Office Word</Application>
  <DocSecurity>0</DocSecurity>
  <Lines>35</Lines>
  <Paragraphs>10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Brooks, Rodney, Public Defender</cp:lastModifiedBy>
  <cp:revision>107</cp:revision>
  <dcterms:created xsi:type="dcterms:W3CDTF">2026-01-22T23:17:00Z</dcterms:created>
  <dcterms:modified xsi:type="dcterms:W3CDTF">2026-01-28T20:09:00Z</dcterms:modified>
</cp:coreProperties>
</file>