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3655" w14:textId="432D2B0B" w:rsidR="00326D97" w:rsidRDefault="00326D97">
      <w:r>
        <w:t>Issues identified in the September Process and Evaluation Workgroup</w:t>
      </w:r>
    </w:p>
    <w:p w14:paraId="14B511D7" w14:textId="0877D74A" w:rsidR="001020C8" w:rsidRDefault="001020C8" w:rsidP="00233F0D">
      <w:pPr>
        <w:pStyle w:val="ListParagraph"/>
        <w:numPr>
          <w:ilvl w:val="0"/>
          <w:numId w:val="4"/>
        </w:numPr>
      </w:pPr>
      <w:r>
        <w:t xml:space="preserve">Solutions are not always funded – auxiliary funding </w:t>
      </w:r>
    </w:p>
    <w:p w14:paraId="06622B82" w14:textId="6F0C3899" w:rsidR="001020C8" w:rsidRDefault="001020C8" w:rsidP="00233F0D">
      <w:pPr>
        <w:pStyle w:val="ListParagraph"/>
        <w:numPr>
          <w:ilvl w:val="0"/>
          <w:numId w:val="4"/>
        </w:numPr>
      </w:pPr>
      <w:r>
        <w:t>Trauma is not always identified – giving clients agency</w:t>
      </w:r>
    </w:p>
    <w:p w14:paraId="469BACB4" w14:textId="2DF2532B" w:rsidR="001020C8" w:rsidRDefault="001020C8" w:rsidP="00233F0D">
      <w:pPr>
        <w:pStyle w:val="ListParagraph"/>
        <w:numPr>
          <w:ilvl w:val="0"/>
          <w:numId w:val="4"/>
        </w:numPr>
      </w:pPr>
      <w:r>
        <w:t>The ability to get issues from clients (trust)</w:t>
      </w:r>
    </w:p>
    <w:p w14:paraId="356B2EF0" w14:textId="345EEF93" w:rsidR="001020C8" w:rsidRDefault="001020C8" w:rsidP="00233F0D">
      <w:pPr>
        <w:pStyle w:val="ListParagraph"/>
        <w:numPr>
          <w:ilvl w:val="0"/>
          <w:numId w:val="4"/>
        </w:numPr>
      </w:pPr>
      <w:r>
        <w:t xml:space="preserve">Generational issues  </w:t>
      </w:r>
    </w:p>
    <w:p w14:paraId="2AF936A0" w14:textId="2745C250" w:rsidR="001020C8" w:rsidRDefault="001020C8" w:rsidP="00233F0D">
      <w:pPr>
        <w:pStyle w:val="ListParagraph"/>
        <w:numPr>
          <w:ilvl w:val="0"/>
          <w:numId w:val="4"/>
        </w:numPr>
      </w:pPr>
      <w:r>
        <w:t>The inability to dismantle history of racism, sexism and euro-centric focus in imbedded in the issues facing clients</w:t>
      </w:r>
    </w:p>
    <w:p w14:paraId="408CCEF9" w14:textId="1FCE3576" w:rsidR="001020C8" w:rsidRDefault="001020C8" w:rsidP="00233F0D">
      <w:pPr>
        <w:pStyle w:val="ListParagraph"/>
        <w:numPr>
          <w:ilvl w:val="0"/>
          <w:numId w:val="4"/>
        </w:numPr>
      </w:pPr>
      <w:r>
        <w:t>Normalizing the harm throughout the process, starting with intake</w:t>
      </w:r>
    </w:p>
    <w:p w14:paraId="3B9DD746" w14:textId="49B2605D" w:rsidR="001020C8" w:rsidRDefault="001020C8" w:rsidP="00233F0D">
      <w:pPr>
        <w:pStyle w:val="ListParagraph"/>
        <w:numPr>
          <w:ilvl w:val="0"/>
          <w:numId w:val="4"/>
        </w:numPr>
      </w:pPr>
      <w:r>
        <w:t>How do you measure preventing an incident that doesn’t happen.</w:t>
      </w:r>
    </w:p>
    <w:p w14:paraId="1972AA05" w14:textId="5DDAC81D" w:rsidR="001020C8" w:rsidRDefault="001020C8" w:rsidP="00233F0D">
      <w:pPr>
        <w:pStyle w:val="ListParagraph"/>
        <w:numPr>
          <w:ilvl w:val="0"/>
          <w:numId w:val="4"/>
        </w:numPr>
      </w:pPr>
      <w:r>
        <w:t>Building trust between clients and service providers is not captured as a deliverable</w:t>
      </w:r>
    </w:p>
    <w:p w14:paraId="3B676F42" w14:textId="2633E8B3" w:rsidR="00326D97" w:rsidRDefault="003027EE" w:rsidP="00233F0D">
      <w:pPr>
        <w:pStyle w:val="ListParagraph"/>
        <w:numPr>
          <w:ilvl w:val="0"/>
          <w:numId w:val="4"/>
        </w:numPr>
      </w:pPr>
      <w:r>
        <w:t xml:space="preserve">The current structure makes “high touch” spending extended time with clients difficult. </w:t>
      </w:r>
    </w:p>
    <w:p w14:paraId="33A23959" w14:textId="4621465D" w:rsidR="00586A47" w:rsidRDefault="00586A47" w:rsidP="00233F0D">
      <w:pPr>
        <w:pStyle w:val="ListParagraph"/>
        <w:numPr>
          <w:ilvl w:val="0"/>
          <w:numId w:val="4"/>
        </w:numPr>
      </w:pPr>
      <w:r>
        <w:t xml:space="preserve">Challenges small contractors have with compliance – Auxiliary Funding – Flexible funding – third party submitting data and </w:t>
      </w:r>
      <w:proofErr w:type="spellStart"/>
      <w:r>
        <w:t>compliace</w:t>
      </w:r>
      <w:proofErr w:type="spellEnd"/>
    </w:p>
    <w:p w14:paraId="0E897FD6" w14:textId="2EC5B644" w:rsidR="00586A47" w:rsidRDefault="00586A47" w:rsidP="00233F0D">
      <w:pPr>
        <w:pStyle w:val="ListParagraph"/>
        <w:numPr>
          <w:ilvl w:val="0"/>
          <w:numId w:val="4"/>
        </w:numPr>
      </w:pPr>
      <w:r>
        <w:t>Support for the data that dismantles “the system”</w:t>
      </w:r>
    </w:p>
    <w:p w14:paraId="541B41C5" w14:textId="2CF2BBA3" w:rsidR="00586A47" w:rsidRDefault="00586A47" w:rsidP="00233F0D">
      <w:pPr>
        <w:pStyle w:val="ListParagraph"/>
        <w:numPr>
          <w:ilvl w:val="0"/>
          <w:numId w:val="4"/>
        </w:numPr>
      </w:pPr>
      <w:r>
        <w:t>The ability to “paint the picture”</w:t>
      </w:r>
    </w:p>
    <w:p w14:paraId="023DBA7B" w14:textId="68100F5C" w:rsidR="00586A47" w:rsidRDefault="00586A47" w:rsidP="00233F0D">
      <w:pPr>
        <w:pStyle w:val="ListParagraph"/>
        <w:numPr>
          <w:ilvl w:val="0"/>
          <w:numId w:val="4"/>
        </w:numPr>
      </w:pPr>
      <w:r>
        <w:t>Measuring time spent with clients</w:t>
      </w:r>
    </w:p>
    <w:p w14:paraId="2AD560CB" w14:textId="5F427302" w:rsidR="00586A47" w:rsidRDefault="00586A47" w:rsidP="00233F0D">
      <w:pPr>
        <w:pStyle w:val="ListParagraph"/>
        <w:numPr>
          <w:ilvl w:val="0"/>
          <w:numId w:val="4"/>
        </w:numPr>
      </w:pPr>
      <w:r>
        <w:t>Measuring time spent with families</w:t>
      </w:r>
    </w:p>
    <w:p w14:paraId="0E18B1E1" w14:textId="77777777" w:rsidR="00586A47" w:rsidRDefault="00586A47" w:rsidP="003027EE">
      <w:pPr>
        <w:pStyle w:val="ListParagraph"/>
        <w:numPr>
          <w:ilvl w:val="0"/>
          <w:numId w:val="1"/>
        </w:numPr>
      </w:pPr>
    </w:p>
    <w:p w14:paraId="2688DDDF" w14:textId="0BEDBF39" w:rsidR="00326D97" w:rsidRDefault="00326D97">
      <w:r>
        <w:t xml:space="preserve">Questions to ask contractors </w:t>
      </w:r>
    </w:p>
    <w:p w14:paraId="1EA0ED27" w14:textId="38DB0618" w:rsidR="00290A79" w:rsidRDefault="00290A79" w:rsidP="00290A79">
      <w:pPr>
        <w:pStyle w:val="ListParagraph"/>
        <w:numPr>
          <w:ilvl w:val="0"/>
          <w:numId w:val="2"/>
        </w:numPr>
      </w:pPr>
      <w:r>
        <w:t>Confirm the contract I am reading is for the CORE</w:t>
      </w:r>
    </w:p>
    <w:p w14:paraId="49FBDA80" w14:textId="675ABA10" w:rsidR="007C142B" w:rsidRDefault="007C142B" w:rsidP="00233F0D">
      <w:pPr>
        <w:pStyle w:val="ListParagraph"/>
        <w:numPr>
          <w:ilvl w:val="0"/>
          <w:numId w:val="2"/>
        </w:numPr>
      </w:pPr>
      <w:r>
        <w:t xml:space="preserve">Were you part of the team that was part of the development/negation of the </w:t>
      </w:r>
      <w:r w:rsidR="00C52120">
        <w:t>RFP and contract</w:t>
      </w:r>
    </w:p>
    <w:p w14:paraId="701A75B4" w14:textId="1F05EA01" w:rsidR="00C633EA" w:rsidRDefault="00C633EA" w:rsidP="00233F0D">
      <w:pPr>
        <w:pStyle w:val="ListParagraph"/>
        <w:numPr>
          <w:ilvl w:val="0"/>
          <w:numId w:val="2"/>
        </w:numPr>
      </w:pPr>
      <w:r>
        <w:t>Do you have the documentation about how you will do this, can you share.</w:t>
      </w:r>
    </w:p>
    <w:p w14:paraId="21C76E05" w14:textId="680CB154" w:rsidR="00233F0D" w:rsidRDefault="00233F0D" w:rsidP="00233F0D">
      <w:pPr>
        <w:pStyle w:val="ListParagraph"/>
        <w:numPr>
          <w:ilvl w:val="0"/>
          <w:numId w:val="2"/>
        </w:numPr>
      </w:pPr>
      <w:r>
        <w:t>Do you have the opportunity to meet with Probation</w:t>
      </w:r>
      <w:r w:rsidR="007C142B">
        <w:t xml:space="preserve"> (after the contract is over)</w:t>
      </w:r>
    </w:p>
    <w:p w14:paraId="48137A69" w14:textId="2A3E36B9" w:rsidR="00046D77" w:rsidRDefault="00046D77" w:rsidP="00233F0D">
      <w:pPr>
        <w:pStyle w:val="ListParagraph"/>
        <w:numPr>
          <w:ilvl w:val="0"/>
          <w:numId w:val="2"/>
        </w:numPr>
      </w:pPr>
      <w:r>
        <w:t xml:space="preserve">It </w:t>
      </w:r>
      <w:r w:rsidR="00FC13C6">
        <w:t>talks about outreach, but does Probation Refer</w:t>
      </w:r>
      <w:r w:rsidR="00A41005">
        <w:t xml:space="preserve"> </w:t>
      </w:r>
      <w:r w:rsidR="00561C60">
        <w:t>–</w:t>
      </w:r>
      <w:r w:rsidR="00A41005">
        <w:t xml:space="preserve"> </w:t>
      </w:r>
      <w:r w:rsidR="00561C60">
        <w:t xml:space="preserve">Still working this out </w:t>
      </w:r>
      <w:r w:rsidR="00293BBC">
        <w:t xml:space="preserve">barrier removal is only for Probation Referred. </w:t>
      </w:r>
    </w:p>
    <w:p w14:paraId="445D5E76" w14:textId="59D4A420" w:rsidR="00233F0D" w:rsidRDefault="007C142B" w:rsidP="00233F0D">
      <w:pPr>
        <w:pStyle w:val="ListParagraph"/>
        <w:numPr>
          <w:ilvl w:val="0"/>
          <w:numId w:val="2"/>
        </w:numPr>
      </w:pPr>
      <w:r>
        <w:t>What do you do with ROOTS as a sub-contr</w:t>
      </w:r>
      <w:r w:rsidR="00E463FD">
        <w:t>actor</w:t>
      </w:r>
    </w:p>
    <w:p w14:paraId="275AAD6E" w14:textId="5F0ADB25" w:rsidR="000473A4" w:rsidRDefault="000473A4" w:rsidP="000473A4">
      <w:pPr>
        <w:pStyle w:val="ListParagraph"/>
        <w:numPr>
          <w:ilvl w:val="0"/>
          <w:numId w:val="2"/>
        </w:numPr>
      </w:pPr>
      <w:r>
        <w:t xml:space="preserve">Where is the Trauma identified and how is communicate with Probation. </w:t>
      </w:r>
    </w:p>
    <w:p w14:paraId="2E1A460A" w14:textId="7FE3A851" w:rsidR="009D2A95" w:rsidRDefault="009D2A95" w:rsidP="00233F0D">
      <w:pPr>
        <w:pStyle w:val="ListParagraph"/>
        <w:numPr>
          <w:ilvl w:val="0"/>
          <w:numId w:val="2"/>
        </w:numPr>
      </w:pPr>
      <w:r>
        <w:t>300 hours of intervention</w:t>
      </w:r>
      <w:r w:rsidR="00231AE1">
        <w:t>,</w:t>
      </w:r>
      <w:r w:rsidR="00BD317D">
        <w:t xml:space="preserve"> for high risk, 200 for medium 100 for low risk – do you agree that is adequate</w:t>
      </w:r>
      <w:r w:rsidR="00EB538E">
        <w:t xml:space="preserve"> – does this allow for “high touch”</w:t>
      </w:r>
      <w:r w:rsidR="00F33394">
        <w:t xml:space="preserve"> – sufficient time for staff to meet/work with clients. </w:t>
      </w:r>
    </w:p>
    <w:p w14:paraId="233C885D" w14:textId="2D241DAF" w:rsidR="00BD6B77" w:rsidRDefault="00BD6B77" w:rsidP="00233F0D">
      <w:pPr>
        <w:pStyle w:val="ListParagraph"/>
        <w:numPr>
          <w:ilvl w:val="0"/>
          <w:numId w:val="2"/>
        </w:numPr>
      </w:pPr>
      <w:r>
        <w:t xml:space="preserve">40%-70% of a high risk clients time needs to be </w:t>
      </w:r>
      <w:r w:rsidR="00D7419E">
        <w:t>delineated</w:t>
      </w:r>
      <w:r>
        <w:t xml:space="preserve"> and occupied – how is the this recorded.</w:t>
      </w:r>
    </w:p>
    <w:p w14:paraId="5C58EABB" w14:textId="0C535362" w:rsidR="00AC26C4" w:rsidRDefault="00AC26C4" w:rsidP="00233F0D">
      <w:pPr>
        <w:pStyle w:val="ListParagraph"/>
        <w:numPr>
          <w:ilvl w:val="0"/>
          <w:numId w:val="2"/>
        </w:numPr>
      </w:pPr>
      <w:r>
        <w:t xml:space="preserve">What changes would you </w:t>
      </w:r>
      <w:r w:rsidR="003917C7">
        <w:t>make to the types items being considered as deliverables</w:t>
      </w:r>
      <w:r w:rsidR="004606D8">
        <w:t xml:space="preserve">  - toe </w:t>
      </w:r>
      <w:proofErr w:type="spellStart"/>
      <w:r w:rsidR="004606D8">
        <w:t>arly</w:t>
      </w:r>
      <w:proofErr w:type="spellEnd"/>
      <w:r w:rsidR="004606D8">
        <w:t xml:space="preserve"> to day</w:t>
      </w:r>
    </w:p>
    <w:p w14:paraId="366405A3" w14:textId="5F540549" w:rsidR="00DF5A53" w:rsidRDefault="00A20D17" w:rsidP="00233F0D">
      <w:pPr>
        <w:pStyle w:val="ListParagraph"/>
        <w:numPr>
          <w:ilvl w:val="0"/>
          <w:numId w:val="2"/>
        </w:numPr>
      </w:pPr>
      <w:r>
        <w:t>How do you track</w:t>
      </w:r>
      <w:r w:rsidR="00DF5A53">
        <w:t xml:space="preserve"> Civic Engagement piece</w:t>
      </w:r>
      <w:r w:rsidR="00BB185B">
        <w:t xml:space="preserve"> – not yet, </w:t>
      </w:r>
    </w:p>
    <w:p w14:paraId="27977739" w14:textId="6CFFD389" w:rsidR="00B279DF" w:rsidRDefault="00B279DF" w:rsidP="00233F0D">
      <w:pPr>
        <w:pStyle w:val="ListParagraph"/>
        <w:numPr>
          <w:ilvl w:val="0"/>
          <w:numId w:val="2"/>
        </w:numPr>
      </w:pPr>
      <w:r>
        <w:t xml:space="preserve">Case Consultation </w:t>
      </w:r>
      <w:r w:rsidR="005002D4">
        <w:t>for ACPD – what does this mean and how are you doing it?</w:t>
      </w:r>
    </w:p>
    <w:p w14:paraId="52132C99" w14:textId="6244871B" w:rsidR="004B72AF" w:rsidRDefault="004B72AF" w:rsidP="00233F0D">
      <w:pPr>
        <w:pStyle w:val="ListParagraph"/>
        <w:numPr>
          <w:ilvl w:val="0"/>
          <w:numId w:val="2"/>
        </w:numPr>
      </w:pPr>
      <w:r>
        <w:t xml:space="preserve">What is in the </w:t>
      </w:r>
      <w:r w:rsidR="003E115C">
        <w:t xml:space="preserve">performance Measures </w:t>
      </w:r>
      <w:r w:rsidR="003C4B04">
        <w:t>survey</w:t>
      </w:r>
    </w:p>
    <w:p w14:paraId="30218AEC" w14:textId="1DE4F6A8" w:rsidR="00907EEB" w:rsidRDefault="00907EEB" w:rsidP="00233F0D">
      <w:pPr>
        <w:pStyle w:val="ListParagraph"/>
        <w:numPr>
          <w:ilvl w:val="0"/>
          <w:numId w:val="2"/>
        </w:numPr>
      </w:pPr>
      <w:r>
        <w:t>What is the business services team</w:t>
      </w:r>
    </w:p>
    <w:p w14:paraId="256E7CEA" w14:textId="57E49701" w:rsidR="00907EEB" w:rsidRDefault="00655D1A" w:rsidP="00233F0D">
      <w:pPr>
        <w:pStyle w:val="ListParagraph"/>
        <w:numPr>
          <w:ilvl w:val="0"/>
          <w:numId w:val="2"/>
        </w:numPr>
      </w:pPr>
      <w:r>
        <w:t xml:space="preserve">What is the system you have created the </w:t>
      </w:r>
      <w:r w:rsidR="006A6985">
        <w:t>or analyze the perform</w:t>
      </w:r>
      <w:r w:rsidR="00267726">
        <w:t>ances</w:t>
      </w:r>
      <w:r w:rsidR="0098694F">
        <w:t xml:space="preserve"> </w:t>
      </w:r>
      <w:r w:rsidR="001A689F">
        <w:t xml:space="preserve"> </w:t>
      </w:r>
    </w:p>
    <w:p w14:paraId="1F92ECBC" w14:textId="620EFCBB" w:rsidR="00C633EA" w:rsidRDefault="00C633EA" w:rsidP="00C633EA">
      <w:pPr>
        <w:pStyle w:val="ListParagraph"/>
        <w:numPr>
          <w:ilvl w:val="0"/>
          <w:numId w:val="2"/>
        </w:numPr>
      </w:pPr>
      <w:r>
        <w:t>What is the issue with hiring people to work for your organization</w:t>
      </w:r>
      <w:r w:rsidR="009D0B62">
        <w:t xml:space="preserve"> – Probation has hinted ate</w:t>
      </w:r>
    </w:p>
    <w:p w14:paraId="24EB8AA3" w14:textId="5964A46F" w:rsidR="00190CB8" w:rsidRDefault="00190CB8" w:rsidP="00233F0D">
      <w:pPr>
        <w:pStyle w:val="ListParagraph"/>
        <w:numPr>
          <w:ilvl w:val="0"/>
          <w:numId w:val="2"/>
        </w:numPr>
      </w:pPr>
      <w:r>
        <w:t>Who de</w:t>
      </w:r>
      <w:r w:rsidR="00442492">
        <w:t>termines what the “quality, and impact of the work</w:t>
      </w:r>
      <w:r w:rsidR="0044690C">
        <w:t>”</w:t>
      </w:r>
      <w:r w:rsidR="00442492">
        <w:t xml:space="preserve"> in the final report.</w:t>
      </w:r>
    </w:p>
    <w:p w14:paraId="04240AF5" w14:textId="77777777" w:rsidR="004E12C6" w:rsidRDefault="004E12C6" w:rsidP="004E12C6"/>
    <w:p w14:paraId="7A80D5B9" w14:textId="3FE5AC82" w:rsidR="004E12C6" w:rsidRDefault="004E12C6" w:rsidP="004E12C6">
      <w:r>
        <w:lastRenderedPageBreak/>
        <w:t>For Probation:</w:t>
      </w:r>
    </w:p>
    <w:p w14:paraId="51AB0B9F" w14:textId="74FDFFB2" w:rsidR="004E12C6" w:rsidRDefault="004E12C6" w:rsidP="004E12C6">
      <w:pPr>
        <w:pStyle w:val="ListParagraph"/>
        <w:numPr>
          <w:ilvl w:val="0"/>
          <w:numId w:val="5"/>
        </w:numPr>
      </w:pPr>
      <w:r>
        <w:t xml:space="preserve">If the </w:t>
      </w:r>
      <w:r w:rsidR="002B1B5E">
        <w:t xml:space="preserve">services providers are required to submit unduplicated the </w:t>
      </w:r>
      <w:r w:rsidR="00E01BD6">
        <w:t xml:space="preserve">client information, how come you can’t provide that Process and Evaluation Workgroup or others. </w:t>
      </w:r>
    </w:p>
    <w:p w14:paraId="450ED04D" w14:textId="2362E590" w:rsidR="00442492" w:rsidRDefault="00442492" w:rsidP="004E12C6">
      <w:pPr>
        <w:pStyle w:val="ListParagraph"/>
        <w:numPr>
          <w:ilvl w:val="0"/>
          <w:numId w:val="5"/>
        </w:numPr>
      </w:pPr>
      <w:r>
        <w:t xml:space="preserve">Is this new, can we see prior final reports. </w:t>
      </w:r>
    </w:p>
    <w:sectPr w:rsidR="0044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5F1"/>
    <w:multiLevelType w:val="hybridMultilevel"/>
    <w:tmpl w:val="D51E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32CB"/>
    <w:multiLevelType w:val="hybridMultilevel"/>
    <w:tmpl w:val="C0F6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04F78"/>
    <w:multiLevelType w:val="hybridMultilevel"/>
    <w:tmpl w:val="8838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A509A"/>
    <w:multiLevelType w:val="hybridMultilevel"/>
    <w:tmpl w:val="E4A6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6DEE"/>
    <w:multiLevelType w:val="hybridMultilevel"/>
    <w:tmpl w:val="9E8CE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90434">
    <w:abstractNumId w:val="3"/>
  </w:num>
  <w:num w:numId="2" w16cid:durableId="895311724">
    <w:abstractNumId w:val="0"/>
  </w:num>
  <w:num w:numId="3" w16cid:durableId="631987544">
    <w:abstractNumId w:val="4"/>
  </w:num>
  <w:num w:numId="4" w16cid:durableId="1735927264">
    <w:abstractNumId w:val="2"/>
  </w:num>
  <w:num w:numId="5" w16cid:durableId="189152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97"/>
    <w:rsid w:val="000073B3"/>
    <w:rsid w:val="00046D77"/>
    <w:rsid w:val="000473A4"/>
    <w:rsid w:val="000A5930"/>
    <w:rsid w:val="000A6087"/>
    <w:rsid w:val="001020C8"/>
    <w:rsid w:val="00107B2D"/>
    <w:rsid w:val="00190CB8"/>
    <w:rsid w:val="001A689F"/>
    <w:rsid w:val="00204CC3"/>
    <w:rsid w:val="00231AE1"/>
    <w:rsid w:val="00233F0D"/>
    <w:rsid w:val="00267726"/>
    <w:rsid w:val="00290A79"/>
    <w:rsid w:val="00293BBC"/>
    <w:rsid w:val="002A3FA9"/>
    <w:rsid w:val="002B1B5E"/>
    <w:rsid w:val="003027EE"/>
    <w:rsid w:val="00326D97"/>
    <w:rsid w:val="0036414D"/>
    <w:rsid w:val="003917C7"/>
    <w:rsid w:val="003C4B04"/>
    <w:rsid w:val="003E115C"/>
    <w:rsid w:val="003E25D9"/>
    <w:rsid w:val="003E31B5"/>
    <w:rsid w:val="00442492"/>
    <w:rsid w:val="0044690C"/>
    <w:rsid w:val="004606D8"/>
    <w:rsid w:val="004B72AF"/>
    <w:rsid w:val="004E12C6"/>
    <w:rsid w:val="005002D4"/>
    <w:rsid w:val="00561C60"/>
    <w:rsid w:val="00586A47"/>
    <w:rsid w:val="005D3272"/>
    <w:rsid w:val="00655D1A"/>
    <w:rsid w:val="006A6985"/>
    <w:rsid w:val="006B4AF6"/>
    <w:rsid w:val="006C5846"/>
    <w:rsid w:val="007C142B"/>
    <w:rsid w:val="00907EEB"/>
    <w:rsid w:val="0098694F"/>
    <w:rsid w:val="009C00D7"/>
    <w:rsid w:val="009D0B62"/>
    <w:rsid w:val="009D2A95"/>
    <w:rsid w:val="00A20D17"/>
    <w:rsid w:val="00A41005"/>
    <w:rsid w:val="00AC26C4"/>
    <w:rsid w:val="00AF3679"/>
    <w:rsid w:val="00B279DF"/>
    <w:rsid w:val="00B848E7"/>
    <w:rsid w:val="00BB185B"/>
    <w:rsid w:val="00BD317D"/>
    <w:rsid w:val="00BD6B77"/>
    <w:rsid w:val="00C52120"/>
    <w:rsid w:val="00C633EA"/>
    <w:rsid w:val="00D034F1"/>
    <w:rsid w:val="00D7419E"/>
    <w:rsid w:val="00DF5A53"/>
    <w:rsid w:val="00E01BD6"/>
    <w:rsid w:val="00E463FD"/>
    <w:rsid w:val="00EB226C"/>
    <w:rsid w:val="00EB538E"/>
    <w:rsid w:val="00F33394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E820"/>
  <w15:chartTrackingRefBased/>
  <w15:docId w15:val="{DD0937E8-F9EB-4D6D-8A84-B24B5B0C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D3236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Brooks, Rodney, Public Defender</cp:lastModifiedBy>
  <cp:revision>59</cp:revision>
  <dcterms:created xsi:type="dcterms:W3CDTF">2023-09-20T18:38:00Z</dcterms:created>
  <dcterms:modified xsi:type="dcterms:W3CDTF">2023-09-27T18:40:00Z</dcterms:modified>
</cp:coreProperties>
</file>